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D2EA" w14:textId="7D8B6685" w:rsidR="00F85790" w:rsidRDefault="00F85790" w:rsidP="00F85790">
      <w:pPr>
        <w:jc w:val="right"/>
        <w:rPr>
          <w:rFonts w:ascii="Times New Roman" w:hAnsi="Times New Roman" w:cs="Times New Roman"/>
          <w:sz w:val="28"/>
          <w:szCs w:val="28"/>
        </w:rPr>
      </w:pPr>
      <w:r>
        <w:rPr>
          <w:rFonts w:ascii="Times New Roman" w:hAnsi="Times New Roman" w:cs="Times New Roman"/>
          <w:sz w:val="28"/>
          <w:szCs w:val="28"/>
        </w:rPr>
        <w:t>Projekts</w:t>
      </w:r>
    </w:p>
    <w:p w14:paraId="67E904E9" w14:textId="77777777" w:rsidR="00F85790" w:rsidRDefault="00F85790" w:rsidP="00F85790">
      <w:pPr>
        <w:jc w:val="right"/>
        <w:rPr>
          <w:rFonts w:ascii="Times New Roman" w:hAnsi="Times New Roman" w:cs="Times New Roman"/>
          <w:sz w:val="28"/>
          <w:szCs w:val="28"/>
        </w:rPr>
      </w:pPr>
    </w:p>
    <w:p w14:paraId="43632926" w14:textId="05998F03" w:rsidR="00CE7E17" w:rsidRPr="004831C6" w:rsidRDefault="00CE7E17" w:rsidP="00F33DCC">
      <w:pPr>
        <w:jc w:val="center"/>
        <w:rPr>
          <w:rFonts w:ascii="Times New Roman" w:hAnsi="Times New Roman" w:cs="Times New Roman"/>
          <w:sz w:val="28"/>
          <w:szCs w:val="28"/>
        </w:rPr>
      </w:pPr>
      <w:r w:rsidRPr="004831C6">
        <w:rPr>
          <w:rFonts w:ascii="Times New Roman" w:hAnsi="Times New Roman" w:cs="Times New Roman"/>
          <w:sz w:val="28"/>
          <w:szCs w:val="28"/>
        </w:rPr>
        <w:t>LATVIJAS REPUBLIKAS MINISTRU KABINETS</w:t>
      </w:r>
    </w:p>
    <w:p w14:paraId="4E2E7630" w14:textId="77777777" w:rsidR="00CE7E17" w:rsidRPr="004831C6" w:rsidRDefault="00CE7E17" w:rsidP="00CE7E17">
      <w:pPr>
        <w:pStyle w:val="BodyText"/>
        <w:tabs>
          <w:tab w:val="left" w:pos="6480"/>
        </w:tabs>
        <w:rPr>
          <w:sz w:val="28"/>
          <w:szCs w:val="28"/>
        </w:rPr>
      </w:pPr>
    </w:p>
    <w:p w14:paraId="6778F20B" w14:textId="0A94838C" w:rsidR="00CE7E17" w:rsidRPr="004831C6" w:rsidRDefault="00CE7E17" w:rsidP="00CE7E17">
      <w:pPr>
        <w:pStyle w:val="BodyText"/>
        <w:tabs>
          <w:tab w:val="left" w:pos="6480"/>
        </w:tabs>
        <w:rPr>
          <w:sz w:val="28"/>
          <w:szCs w:val="28"/>
        </w:rPr>
      </w:pPr>
      <w:r w:rsidRPr="004831C6">
        <w:rPr>
          <w:sz w:val="28"/>
          <w:szCs w:val="28"/>
        </w:rPr>
        <w:t>201</w:t>
      </w:r>
      <w:r w:rsidR="004841F2">
        <w:rPr>
          <w:sz w:val="28"/>
          <w:szCs w:val="28"/>
        </w:rPr>
        <w:t>7</w:t>
      </w:r>
      <w:r w:rsidRPr="004831C6">
        <w:rPr>
          <w:sz w:val="28"/>
          <w:szCs w:val="28"/>
        </w:rPr>
        <w:t>. gada __ .______                                                   Noteikumi Nr.___</w:t>
      </w:r>
    </w:p>
    <w:p w14:paraId="25EA6B56" w14:textId="77777777" w:rsidR="00CE7E17" w:rsidRPr="004831C6" w:rsidRDefault="00CE7E17" w:rsidP="00CE7E17">
      <w:pPr>
        <w:tabs>
          <w:tab w:val="left" w:pos="6480"/>
        </w:tabs>
        <w:rPr>
          <w:rFonts w:ascii="Times New Roman" w:hAnsi="Times New Roman" w:cs="Times New Roman"/>
          <w:sz w:val="28"/>
          <w:szCs w:val="28"/>
        </w:rPr>
      </w:pPr>
      <w:r w:rsidRPr="004831C6">
        <w:rPr>
          <w:rFonts w:ascii="Times New Roman" w:hAnsi="Times New Roman" w:cs="Times New Roman"/>
          <w:sz w:val="28"/>
          <w:szCs w:val="28"/>
        </w:rPr>
        <w:t>Rīgā                                                                                 (prot. Nr. __ __.§)</w:t>
      </w:r>
    </w:p>
    <w:p w14:paraId="2D2485D4" w14:textId="77777777" w:rsidR="00CE7E17" w:rsidRPr="004831C6" w:rsidRDefault="00CE7E17" w:rsidP="00CE7E17">
      <w:pPr>
        <w:tabs>
          <w:tab w:val="left" w:pos="6480"/>
        </w:tabs>
        <w:jc w:val="both"/>
        <w:rPr>
          <w:rFonts w:ascii="Times New Roman" w:hAnsi="Times New Roman" w:cs="Times New Roman"/>
          <w:sz w:val="28"/>
          <w:szCs w:val="28"/>
        </w:rPr>
      </w:pPr>
    </w:p>
    <w:p w14:paraId="6D2EE9B5" w14:textId="77777777" w:rsidR="00CE7E17" w:rsidRPr="004831C6" w:rsidRDefault="00CE7E17" w:rsidP="00CE7E17">
      <w:pPr>
        <w:pStyle w:val="BodyText3"/>
        <w:jc w:val="center"/>
        <w:rPr>
          <w:b/>
          <w:sz w:val="28"/>
          <w:szCs w:val="28"/>
        </w:rPr>
      </w:pPr>
      <w:bookmarkStart w:id="0" w:name="_GoBack"/>
      <w:r w:rsidRPr="004831C6">
        <w:rPr>
          <w:b/>
          <w:sz w:val="28"/>
          <w:szCs w:val="28"/>
        </w:rPr>
        <w:t>Grāmatvedības uzskaites kārtība budžeta iestādēs</w:t>
      </w:r>
    </w:p>
    <w:p w14:paraId="3BC8C0D6" w14:textId="77777777" w:rsidR="00CE7E17" w:rsidRPr="004831C6" w:rsidRDefault="00CE7E17" w:rsidP="00CE7E17">
      <w:pPr>
        <w:pStyle w:val="BodyText3"/>
        <w:rPr>
          <w:sz w:val="28"/>
          <w:szCs w:val="28"/>
        </w:rPr>
      </w:pPr>
    </w:p>
    <w:bookmarkEnd w:id="0"/>
    <w:p w14:paraId="1F9AA3CA" w14:textId="77777777" w:rsidR="00CE7E17" w:rsidRPr="004831C6" w:rsidRDefault="00CE7E17" w:rsidP="00CE7E17">
      <w:pPr>
        <w:spacing w:after="0" w:line="240" w:lineRule="auto"/>
        <w:ind w:firstLine="720"/>
        <w:jc w:val="right"/>
        <w:rPr>
          <w:rFonts w:ascii="Times New Roman" w:hAnsi="Times New Roman" w:cs="Times New Roman"/>
          <w:sz w:val="24"/>
          <w:szCs w:val="24"/>
        </w:rPr>
      </w:pPr>
      <w:r w:rsidRPr="004831C6">
        <w:rPr>
          <w:rFonts w:ascii="Times New Roman" w:hAnsi="Times New Roman" w:cs="Times New Roman"/>
          <w:sz w:val="24"/>
          <w:szCs w:val="24"/>
        </w:rPr>
        <w:t>Izdoti saskaņā ar</w:t>
      </w:r>
    </w:p>
    <w:p w14:paraId="0A8A5241" w14:textId="77777777" w:rsidR="00CE7E17" w:rsidRPr="004831C6" w:rsidRDefault="00CE7E17" w:rsidP="00CE7E17">
      <w:pPr>
        <w:spacing w:after="0" w:line="240" w:lineRule="auto"/>
        <w:ind w:left="709"/>
        <w:jc w:val="right"/>
        <w:rPr>
          <w:rFonts w:ascii="Times New Roman" w:hAnsi="Times New Roman" w:cs="Times New Roman"/>
          <w:sz w:val="24"/>
          <w:szCs w:val="24"/>
        </w:rPr>
      </w:pPr>
      <w:r w:rsidRPr="004831C6">
        <w:rPr>
          <w:rFonts w:ascii="Times New Roman" w:hAnsi="Times New Roman" w:cs="Times New Roman"/>
          <w:sz w:val="24"/>
          <w:szCs w:val="24"/>
        </w:rPr>
        <w:t>Likuma par budžetu un finanšu vadību</w:t>
      </w:r>
    </w:p>
    <w:p w14:paraId="7782413B" w14:textId="56ED5024" w:rsidR="00CE7E17" w:rsidRPr="004831C6" w:rsidRDefault="00CE7E17" w:rsidP="00CE7E17">
      <w:pPr>
        <w:pStyle w:val="BodyText3"/>
        <w:spacing w:after="0"/>
        <w:jc w:val="right"/>
        <w:rPr>
          <w:sz w:val="24"/>
          <w:szCs w:val="24"/>
        </w:rPr>
      </w:pPr>
      <w:r w:rsidRPr="004831C6">
        <w:rPr>
          <w:sz w:val="24"/>
          <w:szCs w:val="24"/>
        </w:rPr>
        <w:t xml:space="preserve">29. panta </w:t>
      </w:r>
      <w:r w:rsidR="00393580" w:rsidRPr="004831C6">
        <w:rPr>
          <w:sz w:val="24"/>
          <w:szCs w:val="24"/>
        </w:rPr>
        <w:t>trešo</w:t>
      </w:r>
      <w:r w:rsidRPr="004831C6">
        <w:rPr>
          <w:sz w:val="24"/>
          <w:szCs w:val="24"/>
        </w:rPr>
        <w:t xml:space="preserve"> daļu</w:t>
      </w:r>
    </w:p>
    <w:p w14:paraId="5B0D686C" w14:textId="77777777" w:rsidR="00B308BD" w:rsidRPr="004831C6" w:rsidRDefault="00B308BD">
      <w:pPr>
        <w:rPr>
          <w:rFonts w:ascii="Times New Roman" w:eastAsiaTheme="majorEastAsia" w:hAnsi="Times New Roman" w:cs="Times New Roman"/>
          <w:sz w:val="32"/>
          <w:szCs w:val="32"/>
        </w:rPr>
      </w:pPr>
    </w:p>
    <w:p w14:paraId="2C6BD7F8" w14:textId="77777777" w:rsidR="00131329" w:rsidRPr="004831C6" w:rsidRDefault="00102F6D" w:rsidP="00647CAC">
      <w:pPr>
        <w:pStyle w:val="Heading1"/>
        <w:jc w:val="center"/>
        <w:rPr>
          <w:rFonts w:ascii="Times New Roman" w:hAnsi="Times New Roman" w:cs="Times New Roman"/>
          <w:color w:val="auto"/>
        </w:rPr>
      </w:pPr>
      <w:bookmarkStart w:id="1" w:name="_Toc494286475"/>
      <w:r w:rsidRPr="004831C6">
        <w:rPr>
          <w:rFonts w:ascii="Times New Roman" w:hAnsi="Times New Roman" w:cs="Times New Roman"/>
          <w:color w:val="auto"/>
        </w:rPr>
        <w:t xml:space="preserve">1. </w:t>
      </w:r>
      <w:r w:rsidR="00131329" w:rsidRPr="004831C6">
        <w:rPr>
          <w:rFonts w:ascii="Times New Roman" w:hAnsi="Times New Roman" w:cs="Times New Roman"/>
          <w:color w:val="auto"/>
        </w:rPr>
        <w:t>Vispārīgie jautājumi</w:t>
      </w:r>
      <w:bookmarkEnd w:id="1"/>
    </w:p>
    <w:p w14:paraId="40490BAD" w14:textId="77777777" w:rsidR="00131329" w:rsidRPr="004831C6" w:rsidRDefault="00131329" w:rsidP="00131329">
      <w:pPr>
        <w:rPr>
          <w:rFonts w:ascii="Times New Roman" w:hAnsi="Times New Roman" w:cs="Times New Roman"/>
          <w:sz w:val="24"/>
          <w:szCs w:val="24"/>
        </w:rPr>
      </w:pPr>
    </w:p>
    <w:p w14:paraId="4D51C9BB" w14:textId="77777777" w:rsidR="00131329" w:rsidRPr="004831C6" w:rsidRDefault="00131329" w:rsidP="00D1495C">
      <w:pPr>
        <w:pStyle w:val="ListParagraph"/>
        <w:numPr>
          <w:ilvl w:val="0"/>
          <w:numId w:val="1"/>
        </w:numPr>
        <w:spacing w:after="240"/>
        <w:ind w:left="284" w:hanging="284"/>
        <w:jc w:val="both"/>
        <w:rPr>
          <w:rFonts w:ascii="Times New Roman" w:hAnsi="Times New Roman" w:cs="Times New Roman"/>
          <w:sz w:val="24"/>
          <w:szCs w:val="24"/>
        </w:rPr>
      </w:pPr>
      <w:r w:rsidRPr="004831C6">
        <w:rPr>
          <w:rFonts w:ascii="Times New Roman" w:hAnsi="Times New Roman" w:cs="Times New Roman"/>
          <w:sz w:val="24"/>
          <w:szCs w:val="24"/>
        </w:rPr>
        <w:t>Noteikumi nosaka grāmatvedības uzskaites kārtību atbilstoši grāmatvedību reglamentējošiem normatīvajiem aktiem</w:t>
      </w:r>
      <w:r w:rsidR="00822460" w:rsidRPr="004831C6">
        <w:rPr>
          <w:rFonts w:ascii="Times New Roman" w:hAnsi="Times New Roman" w:cs="Times New Roman"/>
          <w:sz w:val="24"/>
          <w:szCs w:val="24"/>
        </w:rPr>
        <w:t xml:space="preserve"> šādām iestādēm</w:t>
      </w:r>
      <w:r w:rsidR="00EB711A" w:rsidRPr="004831C6">
        <w:rPr>
          <w:rFonts w:ascii="Times New Roman" w:hAnsi="Times New Roman" w:cs="Times New Roman"/>
          <w:sz w:val="24"/>
          <w:szCs w:val="24"/>
        </w:rPr>
        <w:t xml:space="preserve"> (turpmāk</w:t>
      </w:r>
      <w:r w:rsidR="004670F1" w:rsidRPr="004831C6">
        <w:rPr>
          <w:rFonts w:ascii="Times New Roman" w:hAnsi="Times New Roman" w:cs="Times New Roman"/>
          <w:sz w:val="24"/>
          <w:szCs w:val="24"/>
        </w:rPr>
        <w:t xml:space="preserve"> šajos noteikumos</w:t>
      </w:r>
      <w:r w:rsidR="00EB711A" w:rsidRPr="004831C6">
        <w:rPr>
          <w:rFonts w:ascii="Times New Roman" w:hAnsi="Times New Roman" w:cs="Times New Roman"/>
          <w:sz w:val="24"/>
          <w:szCs w:val="24"/>
        </w:rPr>
        <w:t xml:space="preserve"> – budžeta iestāde)</w:t>
      </w:r>
      <w:r w:rsidRPr="004831C6">
        <w:rPr>
          <w:rFonts w:ascii="Times New Roman" w:hAnsi="Times New Roman" w:cs="Times New Roman"/>
          <w:sz w:val="24"/>
          <w:szCs w:val="24"/>
        </w:rPr>
        <w:t>:</w:t>
      </w:r>
    </w:p>
    <w:p w14:paraId="55B4FBA0" w14:textId="771A16BE" w:rsidR="00131329" w:rsidRPr="004831C6" w:rsidRDefault="00131329" w:rsidP="009A297A">
      <w:pPr>
        <w:pStyle w:val="ListParagraph"/>
        <w:numPr>
          <w:ilvl w:val="1"/>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budžeta iestādēm, no valsts budžeta daļēji finansētām atvasinātām publiskām personām un budžeta nefinansētām iestādēm</w:t>
      </w:r>
      <w:r w:rsidR="00D45B72" w:rsidRPr="004831C6">
        <w:rPr>
          <w:rFonts w:ascii="Times New Roman" w:hAnsi="Times New Roman" w:cs="Times New Roman"/>
          <w:sz w:val="24"/>
          <w:szCs w:val="24"/>
        </w:rPr>
        <w:t>;</w:t>
      </w:r>
    </w:p>
    <w:p w14:paraId="1B260A29" w14:textId="505CB18D" w:rsidR="00131329" w:rsidRPr="004831C6" w:rsidRDefault="009E3E85" w:rsidP="009A297A">
      <w:pPr>
        <w:pStyle w:val="ListParagraph"/>
        <w:numPr>
          <w:ilvl w:val="1"/>
          <w:numId w:val="1"/>
        </w:numPr>
        <w:spacing w:after="240"/>
        <w:ind w:left="426" w:hanging="426"/>
        <w:jc w:val="both"/>
        <w:rPr>
          <w:rFonts w:ascii="Times New Roman" w:hAnsi="Times New Roman" w:cs="Times New Roman"/>
          <w:sz w:val="24"/>
          <w:szCs w:val="24"/>
        </w:rPr>
      </w:pPr>
      <w:bookmarkStart w:id="2" w:name="_Ref487108823"/>
      <w:r>
        <w:rPr>
          <w:rFonts w:ascii="Times New Roman" w:hAnsi="Times New Roman" w:cs="Times New Roman"/>
          <w:sz w:val="24"/>
          <w:szCs w:val="24"/>
        </w:rPr>
        <w:t>Valsts kasei par</w:t>
      </w:r>
      <w:r w:rsidR="00131329" w:rsidRPr="004831C6">
        <w:rPr>
          <w:rFonts w:ascii="Times New Roman" w:hAnsi="Times New Roman" w:cs="Times New Roman"/>
          <w:sz w:val="24"/>
          <w:szCs w:val="24"/>
        </w:rPr>
        <w:t xml:space="preserve"> valsts budžeta finanšu uzskaiti</w:t>
      </w:r>
      <w:r w:rsidR="00D45B72" w:rsidRPr="004831C6">
        <w:rPr>
          <w:rFonts w:ascii="Times New Roman" w:hAnsi="Times New Roman" w:cs="Times New Roman"/>
          <w:sz w:val="24"/>
          <w:szCs w:val="24"/>
        </w:rPr>
        <w:t>;</w:t>
      </w:r>
      <w:bookmarkEnd w:id="2"/>
    </w:p>
    <w:p w14:paraId="1D6082FD" w14:textId="547186AF" w:rsidR="00131329" w:rsidRPr="004831C6" w:rsidRDefault="00131329" w:rsidP="009A297A">
      <w:pPr>
        <w:pStyle w:val="ListParagraph"/>
        <w:numPr>
          <w:ilvl w:val="1"/>
          <w:numId w:val="1"/>
        </w:numPr>
        <w:spacing w:after="240"/>
        <w:ind w:left="426" w:hanging="426"/>
        <w:jc w:val="both"/>
        <w:rPr>
          <w:rFonts w:ascii="Times New Roman" w:hAnsi="Times New Roman" w:cs="Times New Roman"/>
          <w:sz w:val="24"/>
          <w:szCs w:val="24"/>
        </w:rPr>
      </w:pPr>
      <w:bookmarkStart w:id="3" w:name="_Ref487108832"/>
      <w:r w:rsidRPr="004831C6">
        <w:rPr>
          <w:rFonts w:ascii="Times New Roman" w:hAnsi="Times New Roman" w:cs="Times New Roman"/>
          <w:sz w:val="24"/>
          <w:szCs w:val="24"/>
        </w:rPr>
        <w:t>Valsts ieņēmumu dienestam</w:t>
      </w:r>
      <w:r w:rsidR="005F0DDD">
        <w:rPr>
          <w:rFonts w:ascii="Times New Roman" w:hAnsi="Times New Roman" w:cs="Times New Roman"/>
          <w:sz w:val="24"/>
          <w:szCs w:val="24"/>
        </w:rPr>
        <w:t xml:space="preserve"> par</w:t>
      </w:r>
      <w:r w:rsidRPr="004831C6">
        <w:rPr>
          <w:rFonts w:ascii="Times New Roman" w:hAnsi="Times New Roman" w:cs="Times New Roman"/>
          <w:sz w:val="24"/>
          <w:szCs w:val="24"/>
        </w:rPr>
        <w:t xml:space="preserve"> valsts nodokļu, nodevu un citu tā administrēto maksājumu, kas tiek ieskaitīti valsts budžetā</w:t>
      </w:r>
      <w:r w:rsidR="00822460" w:rsidRPr="004831C6">
        <w:rPr>
          <w:rFonts w:ascii="Times New Roman" w:hAnsi="Times New Roman" w:cs="Times New Roman"/>
          <w:sz w:val="24"/>
          <w:szCs w:val="24"/>
        </w:rPr>
        <w:t>,</w:t>
      </w:r>
      <w:r w:rsidRPr="004831C6">
        <w:rPr>
          <w:rFonts w:ascii="Times New Roman" w:hAnsi="Times New Roman" w:cs="Times New Roman"/>
          <w:sz w:val="24"/>
          <w:szCs w:val="24"/>
        </w:rPr>
        <w:t xml:space="preserve"> uzskaiti.</w:t>
      </w:r>
      <w:bookmarkEnd w:id="3"/>
    </w:p>
    <w:p w14:paraId="1A8DF150" w14:textId="77777777" w:rsidR="00131329" w:rsidRPr="004831C6" w:rsidRDefault="00131329" w:rsidP="009A297A">
      <w:pPr>
        <w:pStyle w:val="ListParagraph"/>
        <w:spacing w:after="240"/>
        <w:ind w:left="426" w:hanging="426"/>
        <w:jc w:val="both"/>
        <w:rPr>
          <w:rFonts w:ascii="Times New Roman" w:hAnsi="Times New Roman" w:cs="Times New Roman"/>
          <w:sz w:val="24"/>
          <w:szCs w:val="24"/>
        </w:rPr>
      </w:pPr>
    </w:p>
    <w:p w14:paraId="526F55E4" w14:textId="77777777" w:rsidR="00131329" w:rsidRPr="004831C6" w:rsidRDefault="00131329" w:rsidP="00D1495C">
      <w:pPr>
        <w:pStyle w:val="ListParagraph"/>
        <w:numPr>
          <w:ilvl w:val="0"/>
          <w:numId w:val="1"/>
        </w:numPr>
        <w:spacing w:after="240"/>
        <w:ind w:left="284" w:hanging="284"/>
        <w:jc w:val="both"/>
        <w:rPr>
          <w:rFonts w:ascii="Times New Roman" w:hAnsi="Times New Roman" w:cs="Times New Roman"/>
          <w:sz w:val="24"/>
          <w:szCs w:val="24"/>
        </w:rPr>
      </w:pPr>
      <w:r w:rsidRPr="004831C6">
        <w:rPr>
          <w:rFonts w:ascii="Times New Roman" w:hAnsi="Times New Roman" w:cs="Times New Roman"/>
          <w:sz w:val="24"/>
          <w:szCs w:val="24"/>
        </w:rPr>
        <w:t>Šie noteikumi neattiecas uz:</w:t>
      </w:r>
    </w:p>
    <w:p w14:paraId="143EDEC7" w14:textId="03FBF729" w:rsidR="00131329" w:rsidRPr="004831C6" w:rsidRDefault="008017AE" w:rsidP="009A297A">
      <w:pPr>
        <w:pStyle w:val="ListParagraph"/>
        <w:numPr>
          <w:ilvl w:val="1"/>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v</w:t>
      </w:r>
      <w:r w:rsidR="0079415B" w:rsidRPr="004831C6">
        <w:rPr>
          <w:rFonts w:ascii="Times New Roman" w:hAnsi="Times New Roman" w:cs="Times New Roman"/>
          <w:sz w:val="24"/>
          <w:szCs w:val="24"/>
        </w:rPr>
        <w:t>alsts akciju sabiedrības “</w:t>
      </w:r>
      <w:r w:rsidR="00131329" w:rsidRPr="004831C6">
        <w:rPr>
          <w:rFonts w:ascii="Times New Roman" w:hAnsi="Times New Roman" w:cs="Times New Roman"/>
          <w:sz w:val="24"/>
          <w:szCs w:val="24"/>
        </w:rPr>
        <w:t>Ceļu satiksmes drošības direkcija</w:t>
      </w:r>
      <w:r w:rsidR="0079415B" w:rsidRPr="004831C6">
        <w:rPr>
          <w:rFonts w:ascii="Times New Roman" w:hAnsi="Times New Roman" w:cs="Times New Roman"/>
          <w:sz w:val="24"/>
          <w:szCs w:val="24"/>
        </w:rPr>
        <w:t>”</w:t>
      </w:r>
      <w:r w:rsidR="00131329" w:rsidRPr="004831C6">
        <w:rPr>
          <w:rFonts w:ascii="Times New Roman" w:hAnsi="Times New Roman" w:cs="Times New Roman"/>
          <w:sz w:val="24"/>
          <w:szCs w:val="24"/>
        </w:rPr>
        <w:t xml:space="preserve"> </w:t>
      </w:r>
      <w:r w:rsidR="00354D59" w:rsidRPr="004831C6">
        <w:rPr>
          <w:rFonts w:ascii="Times New Roman" w:hAnsi="Times New Roman" w:cs="Times New Roman"/>
          <w:sz w:val="24"/>
          <w:szCs w:val="24"/>
        </w:rPr>
        <w:t xml:space="preserve">(turpmāk – CSDD) </w:t>
      </w:r>
      <w:r w:rsidR="00131329" w:rsidRPr="004831C6">
        <w:rPr>
          <w:rFonts w:ascii="Times New Roman" w:hAnsi="Times New Roman" w:cs="Times New Roman"/>
          <w:sz w:val="24"/>
          <w:szCs w:val="24"/>
        </w:rPr>
        <w:t>administrēto nodokļu un no</w:t>
      </w:r>
      <w:r w:rsidR="00D45B72" w:rsidRPr="004831C6">
        <w:rPr>
          <w:rFonts w:ascii="Times New Roman" w:hAnsi="Times New Roman" w:cs="Times New Roman"/>
          <w:sz w:val="24"/>
          <w:szCs w:val="24"/>
        </w:rPr>
        <w:t>devu ieņēmumu uzskaiti;</w:t>
      </w:r>
    </w:p>
    <w:p w14:paraId="4AF52EB1" w14:textId="0A1E6A76" w:rsidR="00131329" w:rsidRPr="004831C6" w:rsidRDefault="00131329" w:rsidP="009A297A">
      <w:pPr>
        <w:pStyle w:val="ListParagraph"/>
        <w:numPr>
          <w:ilvl w:val="1"/>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nekustamā īpašuma nodokļa ieņēmumu uzskaiti</w:t>
      </w:r>
      <w:r w:rsidR="00D45B72" w:rsidRPr="004831C6">
        <w:rPr>
          <w:rFonts w:ascii="Times New Roman" w:hAnsi="Times New Roman" w:cs="Times New Roman"/>
          <w:sz w:val="24"/>
          <w:szCs w:val="24"/>
        </w:rPr>
        <w:t>;</w:t>
      </w:r>
    </w:p>
    <w:p w14:paraId="3B0D1132" w14:textId="354B99B1" w:rsidR="00131329" w:rsidRPr="004831C6" w:rsidRDefault="00131329" w:rsidP="009A297A">
      <w:pPr>
        <w:pStyle w:val="ListParagraph"/>
        <w:numPr>
          <w:ilvl w:val="1"/>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valsts un pašvaldību administrēto nodevu ieņēmumu uzskaiti un citu maksājumu valsts budžetā ieņēmumu uzskaiti, izņemot </w:t>
      </w:r>
      <w:r w:rsidR="00E26634">
        <w:rPr>
          <w:rFonts w:ascii="Times New Roman" w:hAnsi="Times New Roman" w:cs="Times New Roman"/>
          <w:sz w:val="24"/>
          <w:szCs w:val="24"/>
        </w:rPr>
        <w:t xml:space="preserve">šo noteikumu </w:t>
      </w:r>
      <w:r w:rsidR="00F23C59" w:rsidRPr="004831C6">
        <w:rPr>
          <w:rFonts w:ascii="Times New Roman" w:hAnsi="Times New Roman" w:cs="Times New Roman"/>
          <w:sz w:val="24"/>
          <w:szCs w:val="24"/>
        </w:rPr>
        <w:fldChar w:fldCharType="begin"/>
      </w:r>
      <w:r w:rsidR="00F23C59" w:rsidRPr="004831C6">
        <w:rPr>
          <w:rFonts w:ascii="Times New Roman" w:hAnsi="Times New Roman" w:cs="Times New Roman"/>
          <w:sz w:val="24"/>
          <w:szCs w:val="24"/>
        </w:rPr>
        <w:instrText xml:space="preserve"> REF _Ref487108823 \r \h </w:instrText>
      </w:r>
      <w:r w:rsidR="004831C6">
        <w:rPr>
          <w:rFonts w:ascii="Times New Roman" w:hAnsi="Times New Roman" w:cs="Times New Roman"/>
          <w:sz w:val="24"/>
          <w:szCs w:val="24"/>
        </w:rPr>
        <w:instrText xml:space="preserve"> \* MERGEFORMAT </w:instrText>
      </w:r>
      <w:r w:rsidR="00F23C59" w:rsidRPr="004831C6">
        <w:rPr>
          <w:rFonts w:ascii="Times New Roman" w:hAnsi="Times New Roman" w:cs="Times New Roman"/>
          <w:sz w:val="24"/>
          <w:szCs w:val="24"/>
        </w:rPr>
      </w:r>
      <w:r w:rsidR="00F23C59"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w:t>
      </w:r>
      <w:r w:rsidR="00F23C59" w:rsidRPr="004831C6">
        <w:rPr>
          <w:rFonts w:ascii="Times New Roman" w:hAnsi="Times New Roman" w:cs="Times New Roman"/>
          <w:sz w:val="24"/>
          <w:szCs w:val="24"/>
        </w:rPr>
        <w:fldChar w:fldCharType="end"/>
      </w:r>
      <w:r w:rsidR="00F23C59"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un </w:t>
      </w:r>
      <w:r w:rsidR="00F23C59" w:rsidRPr="004831C6">
        <w:rPr>
          <w:rFonts w:ascii="Times New Roman" w:hAnsi="Times New Roman" w:cs="Times New Roman"/>
          <w:sz w:val="24"/>
          <w:szCs w:val="24"/>
        </w:rPr>
        <w:fldChar w:fldCharType="begin"/>
      </w:r>
      <w:r w:rsidR="00F23C59" w:rsidRPr="004831C6">
        <w:rPr>
          <w:rFonts w:ascii="Times New Roman" w:hAnsi="Times New Roman" w:cs="Times New Roman"/>
          <w:sz w:val="24"/>
          <w:szCs w:val="24"/>
        </w:rPr>
        <w:instrText xml:space="preserve"> REF _Ref487108832 \r \h </w:instrText>
      </w:r>
      <w:r w:rsidR="004831C6">
        <w:rPr>
          <w:rFonts w:ascii="Times New Roman" w:hAnsi="Times New Roman" w:cs="Times New Roman"/>
          <w:sz w:val="24"/>
          <w:szCs w:val="24"/>
        </w:rPr>
        <w:instrText xml:space="preserve"> \* MERGEFORMAT </w:instrText>
      </w:r>
      <w:r w:rsidR="00F23C59" w:rsidRPr="004831C6">
        <w:rPr>
          <w:rFonts w:ascii="Times New Roman" w:hAnsi="Times New Roman" w:cs="Times New Roman"/>
          <w:sz w:val="24"/>
          <w:szCs w:val="24"/>
        </w:rPr>
      </w:r>
      <w:r w:rsidR="00F23C59"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1.3</w:t>
      </w:r>
      <w:r w:rsidR="00F23C59" w:rsidRPr="004831C6">
        <w:rPr>
          <w:rFonts w:ascii="Times New Roman" w:hAnsi="Times New Roman" w:cs="Times New Roman"/>
          <w:sz w:val="24"/>
          <w:szCs w:val="24"/>
        </w:rPr>
        <w:fldChar w:fldCharType="end"/>
      </w:r>
      <w:r w:rsidRPr="004831C6">
        <w:rPr>
          <w:rFonts w:ascii="Times New Roman" w:hAnsi="Times New Roman" w:cs="Times New Roman"/>
          <w:sz w:val="24"/>
          <w:szCs w:val="24"/>
        </w:rPr>
        <w:t>. apakšpunktā minēto.</w:t>
      </w:r>
    </w:p>
    <w:p w14:paraId="7F597D48" w14:textId="77777777" w:rsidR="00131329" w:rsidRPr="004831C6" w:rsidRDefault="00131329" w:rsidP="00236718">
      <w:pPr>
        <w:pStyle w:val="ListParagraph"/>
        <w:spacing w:after="240"/>
        <w:ind w:left="426" w:hanging="426"/>
        <w:jc w:val="both"/>
        <w:rPr>
          <w:rFonts w:ascii="Times New Roman" w:hAnsi="Times New Roman" w:cs="Times New Roman"/>
          <w:sz w:val="24"/>
          <w:szCs w:val="24"/>
        </w:rPr>
      </w:pPr>
    </w:p>
    <w:p w14:paraId="79916623" w14:textId="59EE3664" w:rsidR="00B864DE" w:rsidRPr="00B864DE" w:rsidRDefault="00BC0E12" w:rsidP="00236718">
      <w:pPr>
        <w:pStyle w:val="ListParagraph"/>
        <w:numPr>
          <w:ilvl w:val="0"/>
          <w:numId w:val="1"/>
        </w:numPr>
        <w:spacing w:after="240"/>
        <w:ind w:left="426" w:hanging="426"/>
        <w:jc w:val="both"/>
        <w:rPr>
          <w:rFonts w:ascii="Times New Roman" w:hAnsi="Times New Roman" w:cs="Times New Roman"/>
          <w:sz w:val="24"/>
          <w:szCs w:val="24"/>
        </w:rPr>
      </w:pPr>
      <w:bookmarkStart w:id="4" w:name="_Ref487108857"/>
      <w:r w:rsidRPr="00BC0E12">
        <w:rPr>
          <w:rFonts w:ascii="Times New Roman" w:hAnsi="Times New Roman" w:cs="Times New Roman"/>
          <w:sz w:val="24"/>
          <w:szCs w:val="24"/>
        </w:rPr>
        <w:t>Finanšu pārskatu konsolidācijā iesaistītās iestādes ievēro ministrijas, centrālās valsts iestādes vai pašvaldības vienoto grāmatvedības uzskaites kārtību un kontu plānu (turpmāk – grāmatvedības uzskaites kārtība).</w:t>
      </w:r>
    </w:p>
    <w:p w14:paraId="20303E62" w14:textId="03AB64B8" w:rsidR="0068383E" w:rsidRPr="0068383E" w:rsidRDefault="0068383E" w:rsidP="005642DE">
      <w:pPr>
        <w:pStyle w:val="ListParagraph"/>
        <w:spacing w:after="240"/>
        <w:ind w:left="426"/>
        <w:jc w:val="both"/>
        <w:rPr>
          <w:rFonts w:ascii="Times New Roman" w:hAnsi="Times New Roman" w:cs="Times New Roman"/>
          <w:sz w:val="24"/>
          <w:szCs w:val="24"/>
        </w:rPr>
      </w:pPr>
    </w:p>
    <w:p w14:paraId="44E9BBF0" w14:textId="5AB1BE06" w:rsidR="00E26634" w:rsidRDefault="00B864DE" w:rsidP="00236718">
      <w:pPr>
        <w:pStyle w:val="ListParagraph"/>
        <w:numPr>
          <w:ilvl w:val="0"/>
          <w:numId w:val="1"/>
        </w:numPr>
        <w:spacing w:after="240"/>
        <w:ind w:left="426" w:hanging="426"/>
        <w:jc w:val="both"/>
        <w:rPr>
          <w:rFonts w:ascii="Times New Roman" w:hAnsi="Times New Roman" w:cs="Times New Roman"/>
          <w:sz w:val="24"/>
          <w:szCs w:val="24"/>
        </w:rPr>
      </w:pPr>
      <w:r w:rsidRPr="00E26634">
        <w:rPr>
          <w:rFonts w:ascii="Times New Roman" w:hAnsi="Times New Roman" w:cs="Times New Roman"/>
          <w:sz w:val="24"/>
          <w:szCs w:val="24"/>
        </w:rPr>
        <w:t xml:space="preserve">Grāmatvedības uzskaites kārtība nosaka konkrētus principus, nostādnes, metodes, pieņēmumus, noteikumus un praksi, tai skaitā uzskaites pamatprincipus (turpmāk – grāmatvedības uzskaites principi) un darījumu grāmatojumus, būtiskuma līmeni, ko budžeta iestāde lieto, veicot grāmatvedības uzskaiti un sagatavojot finanšu pārskatus. </w:t>
      </w:r>
    </w:p>
    <w:p w14:paraId="12A0DD36" w14:textId="77777777" w:rsidR="00E26634" w:rsidRPr="00E26634" w:rsidRDefault="00E26634" w:rsidP="00236718">
      <w:pPr>
        <w:pStyle w:val="ListParagraph"/>
        <w:ind w:left="426" w:hanging="426"/>
        <w:rPr>
          <w:rFonts w:ascii="Times New Roman" w:hAnsi="Times New Roman" w:cs="Times New Roman"/>
          <w:sz w:val="24"/>
          <w:szCs w:val="24"/>
        </w:rPr>
      </w:pPr>
    </w:p>
    <w:p w14:paraId="7ABE9B2E" w14:textId="514BC2D0" w:rsidR="001E53E3" w:rsidRDefault="001E53E3" w:rsidP="005642DE">
      <w:pPr>
        <w:pStyle w:val="ListParagraph"/>
        <w:numPr>
          <w:ilvl w:val="0"/>
          <w:numId w:val="1"/>
        </w:numPr>
        <w:spacing w:after="240"/>
        <w:ind w:left="426" w:hanging="426"/>
        <w:jc w:val="both"/>
        <w:rPr>
          <w:rFonts w:ascii="Times New Roman" w:hAnsi="Times New Roman" w:cs="Times New Roman"/>
          <w:sz w:val="24"/>
          <w:szCs w:val="24"/>
        </w:rPr>
      </w:pPr>
      <w:r w:rsidRPr="005642DE">
        <w:rPr>
          <w:rFonts w:ascii="Times New Roman" w:hAnsi="Times New Roman" w:cs="Times New Roman"/>
          <w:sz w:val="24"/>
          <w:szCs w:val="24"/>
        </w:rPr>
        <w:lastRenderedPageBreak/>
        <w:t>Ministrija, centrālā valsts iestāde vai pašvaldība kontu plānu apstiprina atbilstoši šo noteikumu 1. pielikumā noteikt</w:t>
      </w:r>
      <w:r w:rsidR="00994E78">
        <w:rPr>
          <w:rFonts w:ascii="Times New Roman" w:hAnsi="Times New Roman" w:cs="Times New Roman"/>
          <w:sz w:val="24"/>
          <w:szCs w:val="24"/>
        </w:rPr>
        <w:t>aj</w:t>
      </w:r>
      <w:r w:rsidRPr="005642DE">
        <w:rPr>
          <w:rFonts w:ascii="Times New Roman" w:hAnsi="Times New Roman" w:cs="Times New Roman"/>
          <w:sz w:val="24"/>
          <w:szCs w:val="24"/>
        </w:rPr>
        <w:t>ai kontu plāna shēmai, lai uzskaitītu aktīvus un pasīvus, izmaiņas tajos un darījumus, un kvalitatīvi sagatavotu pārskatus. Kontu plāna shēmu analītiskās uzskaites nodrošināšanai var papildināt ar papildu zīmēm.</w:t>
      </w:r>
    </w:p>
    <w:p w14:paraId="20297094" w14:textId="77777777" w:rsidR="005642DE" w:rsidRPr="005642DE" w:rsidRDefault="005642DE" w:rsidP="005642DE">
      <w:pPr>
        <w:pStyle w:val="ListParagraph"/>
        <w:spacing w:after="240"/>
        <w:ind w:left="426"/>
        <w:jc w:val="both"/>
        <w:rPr>
          <w:rFonts w:ascii="Times New Roman" w:hAnsi="Times New Roman" w:cs="Times New Roman"/>
          <w:sz w:val="24"/>
          <w:szCs w:val="24"/>
        </w:rPr>
      </w:pPr>
    </w:p>
    <w:p w14:paraId="20F23098" w14:textId="412C0B65" w:rsidR="005642DE" w:rsidRDefault="005642DE" w:rsidP="005642DE">
      <w:pPr>
        <w:pStyle w:val="ListParagraph"/>
        <w:numPr>
          <w:ilvl w:val="0"/>
          <w:numId w:val="1"/>
        </w:numPr>
        <w:spacing w:after="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_Ref487108823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un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_Ref487108832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1.3</w:t>
      </w:r>
      <w:r>
        <w:rPr>
          <w:rFonts w:ascii="Times New Roman" w:hAnsi="Times New Roman" w:cs="Times New Roman"/>
          <w:sz w:val="24"/>
          <w:szCs w:val="24"/>
        </w:rPr>
        <w:fldChar w:fldCharType="end"/>
      </w:r>
      <w:r w:rsidRPr="00B864DE">
        <w:rPr>
          <w:rFonts w:ascii="Times New Roman" w:hAnsi="Times New Roman" w:cs="Times New Roman"/>
          <w:sz w:val="24"/>
          <w:szCs w:val="24"/>
        </w:rPr>
        <w:t>.</w:t>
      </w:r>
      <w:r w:rsidR="00E11EC3">
        <w:rPr>
          <w:rFonts w:ascii="Times New Roman" w:hAnsi="Times New Roman" w:cs="Times New Roman"/>
          <w:sz w:val="24"/>
          <w:szCs w:val="24"/>
        </w:rPr>
        <w:t> </w:t>
      </w:r>
      <w:r w:rsidRPr="00BC0E12">
        <w:rPr>
          <w:rFonts w:ascii="Times New Roman" w:hAnsi="Times New Roman" w:cs="Times New Roman"/>
          <w:sz w:val="24"/>
          <w:szCs w:val="24"/>
        </w:rPr>
        <w:t>apakšpunktā minētās iestādes</w:t>
      </w:r>
      <w:r>
        <w:rPr>
          <w:rFonts w:ascii="Times New Roman" w:hAnsi="Times New Roman" w:cs="Times New Roman"/>
          <w:sz w:val="24"/>
          <w:szCs w:val="24"/>
        </w:rPr>
        <w:t xml:space="preserve"> izstrādā un </w:t>
      </w:r>
      <w:r w:rsidRPr="00E26634">
        <w:rPr>
          <w:rFonts w:ascii="Times New Roman" w:hAnsi="Times New Roman" w:cs="Times New Roman"/>
          <w:sz w:val="24"/>
          <w:szCs w:val="24"/>
        </w:rPr>
        <w:t xml:space="preserve">apstiprina budžeta iestādei deleģētās funkcijas specifikai atbilstošu grāmatvedības uzskaites kārtību, nodrošinot šo noteikumu 1.pielikumā noteiktās kontu plāna shēmas piemērošanu pārskatu sagatavošanā. </w:t>
      </w:r>
    </w:p>
    <w:p w14:paraId="10999892" w14:textId="77777777" w:rsidR="005642DE" w:rsidRPr="005642DE" w:rsidRDefault="005642DE" w:rsidP="005642DE">
      <w:pPr>
        <w:pStyle w:val="ListParagraph"/>
        <w:rPr>
          <w:rFonts w:ascii="Times New Roman" w:hAnsi="Times New Roman" w:cs="Times New Roman"/>
          <w:sz w:val="24"/>
          <w:szCs w:val="24"/>
        </w:rPr>
      </w:pPr>
    </w:p>
    <w:p w14:paraId="063EFCAE" w14:textId="38C2E1E2" w:rsidR="005642DE" w:rsidRDefault="009E3E85" w:rsidP="005642DE">
      <w:pPr>
        <w:pStyle w:val="ListParagraph"/>
        <w:numPr>
          <w:ilvl w:val="0"/>
          <w:numId w:val="1"/>
        </w:numPr>
        <w:spacing w:after="240"/>
        <w:ind w:left="426" w:hanging="426"/>
        <w:jc w:val="both"/>
        <w:rPr>
          <w:rFonts w:ascii="Times New Roman" w:hAnsi="Times New Roman" w:cs="Times New Roman"/>
          <w:sz w:val="24"/>
          <w:szCs w:val="24"/>
        </w:rPr>
      </w:pPr>
      <w:r w:rsidRPr="009E3E85">
        <w:rPr>
          <w:rFonts w:ascii="Times New Roman" w:hAnsi="Times New Roman" w:cs="Times New Roman"/>
          <w:sz w:val="24"/>
          <w:szCs w:val="24"/>
        </w:rPr>
        <w:t>Ja budžeta iestāde (turpmāk – grāmatvedības uzskaites pakalpojuma sniedzējs) kārto grāmatvedības uzskaiti citai nozarei (turpmāk – grāmatvedības uzskaites pakalpojuma saņēmējs)</w:t>
      </w:r>
      <w:r w:rsidR="00BD1033" w:rsidRPr="00BD1033">
        <w:rPr>
          <w:rFonts w:ascii="Times New Roman" w:eastAsia="Times New Roman" w:hAnsi="Times New Roman" w:cs="Times New Roman"/>
          <w:color w:val="FF0000"/>
          <w:sz w:val="24"/>
          <w:szCs w:val="24"/>
          <w:lang w:eastAsia="lv-LV"/>
        </w:rPr>
        <w:t xml:space="preserve"> </w:t>
      </w:r>
      <w:r w:rsidR="00BD1033" w:rsidRPr="00BD1033">
        <w:rPr>
          <w:rFonts w:ascii="Times New Roman" w:hAnsi="Times New Roman" w:cs="Times New Roman"/>
          <w:sz w:val="24"/>
          <w:szCs w:val="24"/>
        </w:rPr>
        <w:t>atbilstoši tiesību aktos noteiktajam</w:t>
      </w:r>
      <w:r w:rsidRPr="009E3E85">
        <w:rPr>
          <w:rFonts w:ascii="Times New Roman" w:hAnsi="Times New Roman" w:cs="Times New Roman"/>
          <w:sz w:val="24"/>
          <w:szCs w:val="24"/>
        </w:rPr>
        <w:t xml:space="preserve">, tad grāmatvedības uzskaites pakalpojuma sniedzējs var izstrādāt vienotu grāmatvedības uzskaites kārtību </w:t>
      </w:r>
      <w:r w:rsidRPr="009E3E85">
        <w:rPr>
          <w:rFonts w:ascii="Times New Roman" w:hAnsi="Times New Roman" w:cs="Times New Roman"/>
          <w:bCs/>
          <w:sz w:val="24"/>
          <w:szCs w:val="24"/>
        </w:rPr>
        <w:t>visiem</w:t>
      </w:r>
      <w:r w:rsidRPr="009E3E85">
        <w:rPr>
          <w:rFonts w:ascii="Times New Roman" w:hAnsi="Times New Roman" w:cs="Times New Roman"/>
          <w:sz w:val="24"/>
          <w:szCs w:val="24"/>
        </w:rPr>
        <w:t xml:space="preserve"> grāmatvedības uzskaites pakalpojuma saņēmējiem, to saskaņojot </w:t>
      </w:r>
      <w:r w:rsidRPr="009E3E85">
        <w:rPr>
          <w:rFonts w:ascii="Times New Roman" w:hAnsi="Times New Roman" w:cs="Times New Roman"/>
          <w:bCs/>
          <w:sz w:val="24"/>
          <w:szCs w:val="24"/>
        </w:rPr>
        <w:t>ar katru</w:t>
      </w:r>
      <w:r w:rsidRPr="009E3E85">
        <w:rPr>
          <w:rFonts w:ascii="Times New Roman" w:hAnsi="Times New Roman" w:cs="Times New Roman"/>
          <w:sz w:val="24"/>
          <w:szCs w:val="24"/>
        </w:rPr>
        <w:t xml:space="preserve">  grāmatvedības uzskaites pakalpojuma saņēmēju. Grāmatvedības uzskaites pakalpojuma saņēmējs piemēro šajā punktā minēto grāmatvedības uzskaites kārtību</w:t>
      </w:r>
      <w:r w:rsidR="005642DE" w:rsidRPr="003C00FB">
        <w:rPr>
          <w:rFonts w:ascii="Times New Roman" w:hAnsi="Times New Roman" w:cs="Times New Roman"/>
          <w:sz w:val="24"/>
          <w:szCs w:val="24"/>
        </w:rPr>
        <w:t xml:space="preserve">. </w:t>
      </w:r>
    </w:p>
    <w:p w14:paraId="395C5B27" w14:textId="77777777" w:rsidR="00E26634" w:rsidRDefault="00E26634" w:rsidP="00236718">
      <w:pPr>
        <w:pStyle w:val="ListParagraph"/>
        <w:spacing w:after="240"/>
        <w:ind w:left="426" w:hanging="426"/>
        <w:jc w:val="both"/>
        <w:rPr>
          <w:rFonts w:ascii="Times New Roman" w:hAnsi="Times New Roman" w:cs="Times New Roman"/>
          <w:sz w:val="24"/>
          <w:szCs w:val="24"/>
        </w:rPr>
      </w:pPr>
      <w:bookmarkStart w:id="5" w:name="_Ref487532964"/>
      <w:bookmarkEnd w:id="4"/>
    </w:p>
    <w:p w14:paraId="1A966203" w14:textId="535678BA" w:rsidR="00236718" w:rsidRPr="00236718" w:rsidRDefault="00236718" w:rsidP="00236718">
      <w:pPr>
        <w:pStyle w:val="ListParagraph"/>
        <w:numPr>
          <w:ilvl w:val="0"/>
          <w:numId w:val="1"/>
        </w:numPr>
        <w:ind w:left="426" w:hanging="426"/>
        <w:jc w:val="both"/>
        <w:rPr>
          <w:rFonts w:ascii="Times New Roman" w:hAnsi="Times New Roman" w:cs="Times New Roman"/>
          <w:sz w:val="24"/>
          <w:szCs w:val="24"/>
        </w:rPr>
      </w:pPr>
      <w:r w:rsidRPr="00236718">
        <w:rPr>
          <w:rFonts w:ascii="Times New Roman" w:hAnsi="Times New Roman" w:cs="Times New Roman"/>
          <w:sz w:val="24"/>
          <w:szCs w:val="24"/>
        </w:rPr>
        <w:t xml:space="preserve">Budžeta iestāde izvērtē katru darījumu un, ņemot vērā darījumu ekonomisko būtību un to saistību ar citiem darījumiem, </w:t>
      </w:r>
      <w:r>
        <w:rPr>
          <w:rFonts w:ascii="Times New Roman" w:hAnsi="Times New Roman" w:cs="Times New Roman"/>
          <w:sz w:val="24"/>
          <w:szCs w:val="24"/>
        </w:rPr>
        <w:t>uzskaites</w:t>
      </w:r>
      <w:r w:rsidRPr="00236718">
        <w:rPr>
          <w:rFonts w:ascii="Times New Roman" w:hAnsi="Times New Roman" w:cs="Times New Roman"/>
          <w:sz w:val="24"/>
          <w:szCs w:val="24"/>
        </w:rPr>
        <w:t xml:space="preserve"> prasības piemēro atsevišķi katram darījumam vai tā sastāvdaļām, vai vairākiem darījumiem kopā. </w:t>
      </w:r>
    </w:p>
    <w:p w14:paraId="59BB3415" w14:textId="77777777" w:rsidR="00236718" w:rsidRDefault="00236718" w:rsidP="00236718">
      <w:pPr>
        <w:pStyle w:val="ListParagraph"/>
        <w:spacing w:after="240"/>
        <w:ind w:left="426" w:hanging="426"/>
        <w:jc w:val="both"/>
        <w:rPr>
          <w:rFonts w:ascii="Times New Roman" w:hAnsi="Times New Roman" w:cs="Times New Roman"/>
          <w:sz w:val="24"/>
          <w:szCs w:val="24"/>
        </w:rPr>
      </w:pPr>
    </w:p>
    <w:p w14:paraId="28AE6159" w14:textId="049B9BAB" w:rsidR="00A429BA" w:rsidRPr="004831C6" w:rsidRDefault="00A429BA" w:rsidP="007D5E71">
      <w:pPr>
        <w:pStyle w:val="ListParagraph"/>
        <w:numPr>
          <w:ilvl w:val="0"/>
          <w:numId w:val="1"/>
        </w:numPr>
        <w:spacing w:after="240"/>
        <w:ind w:left="426" w:hanging="426"/>
        <w:jc w:val="both"/>
        <w:rPr>
          <w:rFonts w:ascii="Times New Roman" w:hAnsi="Times New Roman" w:cs="Times New Roman"/>
          <w:sz w:val="24"/>
          <w:szCs w:val="24"/>
        </w:rPr>
      </w:pPr>
      <w:bookmarkStart w:id="6" w:name="_Ref491866571"/>
      <w:r w:rsidRPr="007D5E71">
        <w:rPr>
          <w:rFonts w:ascii="Times New Roman" w:hAnsi="Times New Roman" w:cs="Times New Roman"/>
          <w:sz w:val="24"/>
          <w:szCs w:val="24"/>
        </w:rPr>
        <w:t>Ja šajos noteikumos nav konkrētu prasību, kas īpaši attiecināmas uz darījumu, citu notikumu vai apstākli, budžeta iestāde izstrādā un piemēro grāmatvedības uzskaites principus, kuru rezultātā iegūst informāciju, kas ir</w:t>
      </w:r>
      <w:r w:rsidR="007D5E71" w:rsidRPr="007D5E71">
        <w:rPr>
          <w:rFonts w:ascii="Times New Roman" w:hAnsi="Times New Roman" w:cs="Times New Roman"/>
          <w:sz w:val="24"/>
          <w:szCs w:val="24"/>
        </w:rPr>
        <w:t xml:space="preserve"> </w:t>
      </w:r>
      <w:bookmarkEnd w:id="5"/>
      <w:bookmarkEnd w:id="6"/>
      <w:r w:rsidR="00BD1033" w:rsidRPr="00BD1033">
        <w:rPr>
          <w:rFonts w:ascii="Times New Roman" w:hAnsi="Times New Roman" w:cs="Times New Roman"/>
          <w:sz w:val="24"/>
          <w:szCs w:val="24"/>
        </w:rPr>
        <w:t>noderīga</w:t>
      </w:r>
      <w:r w:rsidRPr="007D5E71">
        <w:rPr>
          <w:rFonts w:ascii="Times New Roman" w:hAnsi="Times New Roman" w:cs="Times New Roman"/>
          <w:sz w:val="24"/>
          <w:szCs w:val="24"/>
        </w:rPr>
        <w:t xml:space="preserve"> lietotāju lēmumu pieņemšanas vajadzībām</w:t>
      </w:r>
      <w:r w:rsidR="007D5E71" w:rsidRPr="007D5E71">
        <w:rPr>
          <w:rFonts w:ascii="Times New Roman" w:hAnsi="Times New Roman" w:cs="Times New Roman"/>
          <w:sz w:val="24"/>
          <w:szCs w:val="24"/>
        </w:rPr>
        <w:t xml:space="preserve"> un </w:t>
      </w:r>
      <w:r w:rsidR="00D45B72" w:rsidRPr="007D5E71">
        <w:rPr>
          <w:rFonts w:ascii="Times New Roman" w:hAnsi="Times New Roman" w:cs="Times New Roman"/>
          <w:sz w:val="24"/>
          <w:szCs w:val="24"/>
        </w:rPr>
        <w:t>ticama</w:t>
      </w:r>
      <w:r w:rsidR="007D5E71">
        <w:rPr>
          <w:rFonts w:ascii="Times New Roman" w:hAnsi="Times New Roman" w:cs="Times New Roman"/>
          <w:sz w:val="24"/>
          <w:szCs w:val="24"/>
        </w:rPr>
        <w:t>.</w:t>
      </w:r>
    </w:p>
    <w:p w14:paraId="44D94D7A" w14:textId="77777777" w:rsidR="00A429BA" w:rsidRPr="004831C6" w:rsidRDefault="00A429BA" w:rsidP="009A297A">
      <w:pPr>
        <w:pStyle w:val="ListParagraph"/>
        <w:spacing w:after="240"/>
        <w:ind w:left="426" w:hanging="426"/>
        <w:jc w:val="both"/>
        <w:rPr>
          <w:rFonts w:ascii="Times New Roman" w:hAnsi="Times New Roman" w:cs="Times New Roman"/>
          <w:sz w:val="24"/>
          <w:szCs w:val="24"/>
        </w:rPr>
      </w:pPr>
    </w:p>
    <w:p w14:paraId="5F7E195C" w14:textId="1F12E0F6" w:rsidR="00A429BA" w:rsidRPr="004831C6" w:rsidRDefault="006B4819" w:rsidP="00BE7C7D">
      <w:pPr>
        <w:pStyle w:val="ListParagraph"/>
        <w:numPr>
          <w:ilvl w:val="0"/>
          <w:numId w:val="1"/>
        </w:numPr>
        <w:spacing w:after="240"/>
        <w:ind w:left="426" w:hanging="426"/>
        <w:jc w:val="both"/>
        <w:rPr>
          <w:rFonts w:ascii="Times New Roman" w:hAnsi="Times New Roman" w:cs="Times New Roman"/>
          <w:sz w:val="24"/>
          <w:szCs w:val="24"/>
        </w:rPr>
      </w:pPr>
      <w:r>
        <w:rPr>
          <w:rFonts w:ascii="Times New Roman" w:hAnsi="Times New Roman" w:cs="Times New Roman"/>
          <w:sz w:val="24"/>
          <w:szCs w:val="24"/>
        </w:rPr>
        <w:t>Izstrādājot</w:t>
      </w:r>
      <w:r w:rsidR="00A429BA" w:rsidRPr="004831C6">
        <w:rPr>
          <w:rFonts w:ascii="Times New Roman" w:hAnsi="Times New Roman" w:cs="Times New Roman"/>
          <w:sz w:val="24"/>
          <w:szCs w:val="24"/>
        </w:rPr>
        <w:t xml:space="preserve"> </w:t>
      </w:r>
      <w:r>
        <w:rPr>
          <w:rFonts w:ascii="Times New Roman" w:hAnsi="Times New Roman" w:cs="Times New Roman"/>
          <w:sz w:val="24"/>
          <w:szCs w:val="24"/>
        </w:rPr>
        <w:t>grāmatvedības uzskaites principus</w:t>
      </w:r>
      <w:r w:rsidR="00BD1033" w:rsidRPr="00BD1033">
        <w:rPr>
          <w:rFonts w:ascii="Times New Roman" w:hAnsi="Times New Roman" w:cs="Times New Roman"/>
          <w:sz w:val="24"/>
          <w:szCs w:val="24"/>
        </w:rPr>
        <w:t xml:space="preserve"> </w:t>
      </w:r>
      <w:r w:rsidR="00BD1033" w:rsidRPr="00E26634">
        <w:rPr>
          <w:rFonts w:ascii="Times New Roman" w:hAnsi="Times New Roman" w:cs="Times New Roman"/>
          <w:sz w:val="24"/>
          <w:szCs w:val="24"/>
        </w:rPr>
        <w:t xml:space="preserve">šo noteikumu </w:t>
      </w:r>
      <w:r w:rsidR="00BD1033">
        <w:rPr>
          <w:rFonts w:ascii="Times New Roman" w:hAnsi="Times New Roman" w:cs="Times New Roman"/>
          <w:sz w:val="24"/>
          <w:szCs w:val="24"/>
        </w:rPr>
        <w:fldChar w:fldCharType="begin"/>
      </w:r>
      <w:r w:rsidR="00BD1033">
        <w:rPr>
          <w:rFonts w:ascii="Times New Roman" w:hAnsi="Times New Roman" w:cs="Times New Roman"/>
          <w:sz w:val="24"/>
          <w:szCs w:val="24"/>
        </w:rPr>
        <w:instrText xml:space="preserve"> REF _Ref491866571 \r \h </w:instrText>
      </w:r>
      <w:r w:rsidR="00BD1033">
        <w:rPr>
          <w:rFonts w:ascii="Times New Roman" w:hAnsi="Times New Roman" w:cs="Times New Roman"/>
          <w:sz w:val="24"/>
          <w:szCs w:val="24"/>
        </w:rPr>
      </w:r>
      <w:r w:rsidR="00BD1033">
        <w:rPr>
          <w:rFonts w:ascii="Times New Roman" w:hAnsi="Times New Roman" w:cs="Times New Roman"/>
          <w:sz w:val="24"/>
          <w:szCs w:val="24"/>
        </w:rPr>
        <w:fldChar w:fldCharType="separate"/>
      </w:r>
      <w:r w:rsidR="001D3C1F">
        <w:rPr>
          <w:rFonts w:ascii="Times New Roman" w:hAnsi="Times New Roman" w:cs="Times New Roman"/>
          <w:sz w:val="24"/>
          <w:szCs w:val="24"/>
        </w:rPr>
        <w:t>9</w:t>
      </w:r>
      <w:r w:rsidR="00BD1033">
        <w:rPr>
          <w:rFonts w:ascii="Times New Roman" w:hAnsi="Times New Roman" w:cs="Times New Roman"/>
          <w:sz w:val="24"/>
          <w:szCs w:val="24"/>
        </w:rPr>
        <w:fldChar w:fldCharType="end"/>
      </w:r>
      <w:r w:rsidR="00BD1033" w:rsidRPr="004831C6">
        <w:rPr>
          <w:rFonts w:ascii="Times New Roman" w:hAnsi="Times New Roman" w:cs="Times New Roman"/>
          <w:sz w:val="24"/>
          <w:szCs w:val="24"/>
        </w:rPr>
        <w:t>. punktā minēt</w:t>
      </w:r>
      <w:r w:rsidR="00BD1033">
        <w:rPr>
          <w:rFonts w:ascii="Times New Roman" w:hAnsi="Times New Roman" w:cs="Times New Roman"/>
          <w:sz w:val="24"/>
          <w:szCs w:val="24"/>
        </w:rPr>
        <w:t>aj</w:t>
      </w:r>
      <w:r w:rsidR="00BD1033" w:rsidRPr="004831C6">
        <w:rPr>
          <w:rFonts w:ascii="Times New Roman" w:hAnsi="Times New Roman" w:cs="Times New Roman"/>
          <w:sz w:val="24"/>
          <w:szCs w:val="24"/>
        </w:rPr>
        <w:t>o</w:t>
      </w:r>
      <w:r w:rsidR="00BD1033">
        <w:rPr>
          <w:rFonts w:ascii="Times New Roman" w:hAnsi="Times New Roman" w:cs="Times New Roman"/>
          <w:sz w:val="24"/>
          <w:szCs w:val="24"/>
        </w:rPr>
        <w:t>s gadījumos</w:t>
      </w:r>
      <w:r w:rsidR="00A429BA" w:rsidRPr="004831C6">
        <w:rPr>
          <w:rFonts w:ascii="Times New Roman" w:hAnsi="Times New Roman" w:cs="Times New Roman"/>
          <w:sz w:val="24"/>
          <w:szCs w:val="24"/>
        </w:rPr>
        <w:t>, ņem vērā šādas prasības un izvērtē to piemērojamību:</w:t>
      </w:r>
    </w:p>
    <w:p w14:paraId="039FC8AD" w14:textId="084F30D3" w:rsidR="00A429BA" w:rsidRPr="004831C6" w:rsidRDefault="00A429BA" w:rsidP="00A75E09">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prasības, kas noteiktas tiesību aktos, kuros aplūkoti līdzīgi vai saistīti jautājumi;</w:t>
      </w:r>
    </w:p>
    <w:p w14:paraId="387F4689" w14:textId="64522D2C" w:rsidR="00EE0555" w:rsidRPr="00E26634" w:rsidRDefault="00A429BA" w:rsidP="005D0984">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citos tiesību aktos sniegtās aktīvu, saistību, ieņēmumu un izdevumu definīcijas un atzīšanas un novērtēšanas kritēriji.</w:t>
      </w:r>
    </w:p>
    <w:p w14:paraId="7654F034" w14:textId="77777777" w:rsidR="00EE0555" w:rsidRPr="004831C6" w:rsidRDefault="00EE0555" w:rsidP="00D1495C">
      <w:pPr>
        <w:pStyle w:val="ListParagraph"/>
        <w:ind w:left="284" w:hanging="284"/>
        <w:rPr>
          <w:rFonts w:ascii="Times New Roman" w:hAnsi="Times New Roman" w:cs="Times New Roman"/>
          <w:sz w:val="24"/>
          <w:szCs w:val="24"/>
        </w:rPr>
      </w:pPr>
    </w:p>
    <w:p w14:paraId="338FFB8B" w14:textId="519DF829" w:rsidR="00131329" w:rsidRPr="004831C6" w:rsidRDefault="00131329" w:rsidP="0025761B">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Būtiskuma līmeni nosaka</w:t>
      </w:r>
      <w:r w:rsidR="00C70228" w:rsidRPr="00C70228">
        <w:rPr>
          <w:rFonts w:ascii="Times New Roman" w:hAnsi="Times New Roman" w:cs="Times New Roman"/>
          <w:sz w:val="24"/>
          <w:szCs w:val="24"/>
        </w:rPr>
        <w:t>, ņemot vērā darījuma veidu</w:t>
      </w:r>
      <w:r w:rsidR="00C70228" w:rsidRPr="00C70228" w:rsidDel="00C70228">
        <w:rPr>
          <w:rFonts w:ascii="Times New Roman" w:hAnsi="Times New Roman" w:cs="Times New Roman"/>
          <w:sz w:val="24"/>
          <w:szCs w:val="24"/>
        </w:rPr>
        <w:t xml:space="preserve"> </w:t>
      </w:r>
      <w:r w:rsidR="00CF2DF6" w:rsidRPr="004831C6">
        <w:rPr>
          <w:rFonts w:ascii="Times New Roman" w:hAnsi="Times New Roman" w:cs="Times New Roman"/>
          <w:sz w:val="24"/>
          <w:szCs w:val="24"/>
        </w:rPr>
        <w:t>(piemēram, vērtības samazinājums, uzkrājumu veidošana)</w:t>
      </w:r>
      <w:r w:rsidRPr="004831C6">
        <w:rPr>
          <w:rFonts w:ascii="Times New Roman" w:hAnsi="Times New Roman" w:cs="Times New Roman"/>
          <w:sz w:val="24"/>
          <w:szCs w:val="24"/>
        </w:rPr>
        <w:t xml:space="preserve">, attiecīgā aktīva vai </w:t>
      </w:r>
      <w:r w:rsidRPr="004A0158">
        <w:rPr>
          <w:rFonts w:ascii="Times New Roman" w:hAnsi="Times New Roman" w:cs="Times New Roman"/>
          <w:sz w:val="24"/>
          <w:szCs w:val="24"/>
        </w:rPr>
        <w:t>saistību</w:t>
      </w:r>
      <w:r w:rsidRPr="004831C6">
        <w:rPr>
          <w:rFonts w:ascii="Times New Roman" w:hAnsi="Times New Roman" w:cs="Times New Roman"/>
          <w:sz w:val="24"/>
          <w:szCs w:val="24"/>
        </w:rPr>
        <w:t xml:space="preserve"> īpatsvaru, attiecīgā darījuma raksturu un periodiskumu un ietekmi uz pārskata perioda un turpmāko periodu finansiālās darbības rezultātiem.</w:t>
      </w:r>
    </w:p>
    <w:p w14:paraId="6B002E2D" w14:textId="77777777" w:rsidR="00EE0555" w:rsidRPr="004831C6" w:rsidRDefault="00EE0555" w:rsidP="0025761B">
      <w:pPr>
        <w:pStyle w:val="ListParagraph"/>
        <w:ind w:left="426" w:hanging="426"/>
        <w:rPr>
          <w:rFonts w:ascii="Times New Roman" w:hAnsi="Times New Roman" w:cs="Times New Roman"/>
          <w:sz w:val="24"/>
          <w:szCs w:val="24"/>
        </w:rPr>
      </w:pPr>
    </w:p>
    <w:p w14:paraId="00F851B7" w14:textId="77777777" w:rsidR="00EE0555" w:rsidRPr="004831C6" w:rsidRDefault="00EE0555" w:rsidP="0025761B">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Budžeta iestādes uzskaita visus to īpašumā, valdījumā un turējumā esošos un piekrītošos ilgtermiņa ieguldījumus, apgrozāmos līdzekļus un saistības saskaņā ar attaisnojuma dokumentiem un darījuma ekonomisko būtību.</w:t>
      </w:r>
    </w:p>
    <w:p w14:paraId="51638A1C" w14:textId="77777777" w:rsidR="00EE0555" w:rsidRPr="004831C6" w:rsidRDefault="00EE0555" w:rsidP="009A297A">
      <w:pPr>
        <w:pStyle w:val="ListParagraph"/>
        <w:spacing w:after="240"/>
        <w:ind w:left="426" w:hanging="426"/>
        <w:jc w:val="both"/>
        <w:rPr>
          <w:rFonts w:ascii="Times New Roman" w:hAnsi="Times New Roman" w:cs="Times New Roman"/>
          <w:sz w:val="24"/>
          <w:szCs w:val="24"/>
        </w:rPr>
      </w:pPr>
    </w:p>
    <w:p w14:paraId="7AD2561B" w14:textId="10F8C109" w:rsidR="00C70228" w:rsidRPr="00C70228" w:rsidRDefault="00C70228" w:rsidP="00BE7C7D">
      <w:pPr>
        <w:pStyle w:val="ListParagraph"/>
        <w:numPr>
          <w:ilvl w:val="0"/>
          <w:numId w:val="1"/>
        </w:numPr>
        <w:spacing w:after="240"/>
        <w:ind w:left="426" w:hanging="426"/>
        <w:jc w:val="both"/>
        <w:rPr>
          <w:rFonts w:ascii="Times New Roman" w:hAnsi="Times New Roman" w:cs="Times New Roman"/>
          <w:sz w:val="24"/>
          <w:szCs w:val="24"/>
        </w:rPr>
      </w:pPr>
      <w:r w:rsidRPr="00C70228">
        <w:rPr>
          <w:rFonts w:ascii="Times New Roman" w:hAnsi="Times New Roman" w:cs="Times New Roman"/>
          <w:sz w:val="24"/>
          <w:szCs w:val="24"/>
        </w:rPr>
        <w:t>Budžeta iestāde darījumu klasificē kā:</w:t>
      </w:r>
    </w:p>
    <w:p w14:paraId="723E3AB9" w14:textId="7ECED010" w:rsidR="00C70228" w:rsidRPr="00C70228" w:rsidRDefault="00C70228" w:rsidP="005D0984">
      <w:pPr>
        <w:pStyle w:val="ListParagraph"/>
        <w:numPr>
          <w:ilvl w:val="1"/>
          <w:numId w:val="1"/>
        </w:numPr>
        <w:spacing w:after="240"/>
        <w:ind w:left="567" w:hanging="561"/>
        <w:jc w:val="both"/>
        <w:rPr>
          <w:rFonts w:ascii="Times New Roman" w:hAnsi="Times New Roman" w:cs="Times New Roman"/>
          <w:sz w:val="24"/>
          <w:szCs w:val="24"/>
        </w:rPr>
      </w:pPr>
      <w:r w:rsidRPr="00C70228">
        <w:rPr>
          <w:rFonts w:ascii="Times New Roman" w:hAnsi="Times New Roman" w:cs="Times New Roman"/>
          <w:sz w:val="24"/>
          <w:szCs w:val="24"/>
        </w:rPr>
        <w:t>darījumu ar atlīdzību, ja budžeta iestāde saņem a</w:t>
      </w:r>
      <w:r w:rsidRPr="004A0158">
        <w:rPr>
          <w:rFonts w:ascii="Times New Roman" w:hAnsi="Times New Roman" w:cs="Times New Roman"/>
          <w:sz w:val="24"/>
          <w:szCs w:val="24"/>
        </w:rPr>
        <w:t>ktīvu</w:t>
      </w:r>
      <w:r w:rsidRPr="00C70228">
        <w:rPr>
          <w:rFonts w:ascii="Times New Roman" w:hAnsi="Times New Roman" w:cs="Times New Roman"/>
          <w:sz w:val="24"/>
          <w:szCs w:val="24"/>
        </w:rPr>
        <w:t xml:space="preserve"> vai </w:t>
      </w:r>
      <w:r w:rsidRPr="004A0158">
        <w:rPr>
          <w:rFonts w:ascii="Times New Roman" w:hAnsi="Times New Roman" w:cs="Times New Roman"/>
          <w:sz w:val="24"/>
          <w:szCs w:val="24"/>
        </w:rPr>
        <w:t>pakalpojumu</w:t>
      </w:r>
      <w:r w:rsidRPr="00C70228">
        <w:rPr>
          <w:rFonts w:ascii="Times New Roman" w:hAnsi="Times New Roman" w:cs="Times New Roman"/>
          <w:sz w:val="24"/>
          <w:szCs w:val="24"/>
        </w:rPr>
        <w:t>, vai izpilda saistības, un darījuma otrai pusei pretī tieši nodod atlīdzību, kuras patiesā vērtība atbilst saņemt</w:t>
      </w:r>
      <w:r w:rsidR="004A0158">
        <w:rPr>
          <w:rFonts w:ascii="Times New Roman" w:hAnsi="Times New Roman" w:cs="Times New Roman"/>
          <w:sz w:val="24"/>
          <w:szCs w:val="24"/>
        </w:rPr>
        <w:t>ā</w:t>
      </w:r>
      <w:r w:rsidRPr="00C70228">
        <w:rPr>
          <w:rFonts w:ascii="Times New Roman" w:hAnsi="Times New Roman" w:cs="Times New Roman"/>
          <w:sz w:val="24"/>
          <w:szCs w:val="24"/>
        </w:rPr>
        <w:t xml:space="preserve"> aktīv</w:t>
      </w:r>
      <w:r w:rsidR="004A0158">
        <w:rPr>
          <w:rFonts w:ascii="Times New Roman" w:hAnsi="Times New Roman" w:cs="Times New Roman"/>
          <w:sz w:val="24"/>
          <w:szCs w:val="24"/>
        </w:rPr>
        <w:t>a</w:t>
      </w:r>
      <w:r w:rsidRPr="00C70228">
        <w:rPr>
          <w:rFonts w:ascii="Times New Roman" w:hAnsi="Times New Roman" w:cs="Times New Roman"/>
          <w:sz w:val="24"/>
          <w:szCs w:val="24"/>
        </w:rPr>
        <w:t xml:space="preserve"> vai pakalpojum</w:t>
      </w:r>
      <w:r w:rsidR="004A0158">
        <w:rPr>
          <w:rFonts w:ascii="Times New Roman" w:hAnsi="Times New Roman" w:cs="Times New Roman"/>
          <w:sz w:val="24"/>
          <w:szCs w:val="24"/>
        </w:rPr>
        <w:t>a</w:t>
      </w:r>
      <w:r w:rsidRPr="00C70228">
        <w:rPr>
          <w:rFonts w:ascii="Times New Roman" w:hAnsi="Times New Roman" w:cs="Times New Roman"/>
          <w:sz w:val="24"/>
          <w:szCs w:val="24"/>
        </w:rPr>
        <w:t xml:space="preserve"> patiesai vērtībai. Šie darījumi ietver ar pakalpojumu sniegšanu, preču pārdošanu saistītos ieņēmumus un izdevumus, ieņēmumus un </w:t>
      </w:r>
      <w:r w:rsidRPr="00C70228">
        <w:rPr>
          <w:rFonts w:ascii="Times New Roman" w:hAnsi="Times New Roman" w:cs="Times New Roman"/>
          <w:sz w:val="24"/>
          <w:szCs w:val="24"/>
        </w:rPr>
        <w:lastRenderedPageBreak/>
        <w:t>izdevumus par aktīvu lietošanu (piemēram, procenti, autoratlīdzība un dividendes vai tamlīdzīgi maksājumi), kā arī ieņēmumus un izdevumus par līgumsodiem, kas attiecas uz šajā apakšpunktā minētajiem darījumiem;</w:t>
      </w:r>
    </w:p>
    <w:p w14:paraId="585FC138" w14:textId="6D2E036C" w:rsidR="00C70228" w:rsidRPr="00C70228" w:rsidRDefault="00C70228" w:rsidP="005D0984">
      <w:pPr>
        <w:pStyle w:val="ListParagraph"/>
        <w:numPr>
          <w:ilvl w:val="1"/>
          <w:numId w:val="1"/>
        </w:numPr>
        <w:spacing w:after="240"/>
        <w:ind w:left="567" w:hanging="561"/>
        <w:jc w:val="both"/>
        <w:rPr>
          <w:rFonts w:ascii="Times New Roman" w:hAnsi="Times New Roman" w:cs="Times New Roman"/>
          <w:sz w:val="24"/>
          <w:szCs w:val="24"/>
        </w:rPr>
      </w:pPr>
      <w:r w:rsidRPr="00C70228">
        <w:rPr>
          <w:rFonts w:ascii="Times New Roman" w:hAnsi="Times New Roman" w:cs="Times New Roman"/>
          <w:sz w:val="24"/>
          <w:szCs w:val="24"/>
        </w:rPr>
        <w:t>darījumu bez atlīdzības,  ja darījuma viena puse saņem aktīvu vai pakalpojumu vai dzēš saistības, pretī nedodot (nesaņemot) atlīdzību vai dodot (saņemot) atlīdzību, kuras patiesā vērtība neatbilst saņemt</w:t>
      </w:r>
      <w:r w:rsidR="004A0158">
        <w:rPr>
          <w:rFonts w:ascii="Times New Roman" w:hAnsi="Times New Roman" w:cs="Times New Roman"/>
          <w:sz w:val="24"/>
          <w:szCs w:val="24"/>
        </w:rPr>
        <w:t>ā</w:t>
      </w:r>
      <w:r w:rsidRPr="00C70228">
        <w:rPr>
          <w:rFonts w:ascii="Times New Roman" w:hAnsi="Times New Roman" w:cs="Times New Roman"/>
          <w:sz w:val="24"/>
          <w:szCs w:val="24"/>
        </w:rPr>
        <w:t xml:space="preserve"> aktīv</w:t>
      </w:r>
      <w:r w:rsidR="004A0158">
        <w:rPr>
          <w:rFonts w:ascii="Times New Roman" w:hAnsi="Times New Roman" w:cs="Times New Roman"/>
          <w:sz w:val="24"/>
          <w:szCs w:val="24"/>
        </w:rPr>
        <w:t>a</w:t>
      </w:r>
      <w:r w:rsidRPr="00C70228">
        <w:rPr>
          <w:rFonts w:ascii="Times New Roman" w:hAnsi="Times New Roman" w:cs="Times New Roman"/>
          <w:sz w:val="24"/>
          <w:szCs w:val="24"/>
        </w:rPr>
        <w:t xml:space="preserve"> vai pakalpojum</w:t>
      </w:r>
      <w:r w:rsidR="004A0158">
        <w:rPr>
          <w:rFonts w:ascii="Times New Roman" w:hAnsi="Times New Roman" w:cs="Times New Roman"/>
          <w:sz w:val="24"/>
          <w:szCs w:val="24"/>
        </w:rPr>
        <w:t>a</w:t>
      </w:r>
      <w:r w:rsidRPr="00C70228">
        <w:rPr>
          <w:rFonts w:ascii="Times New Roman" w:hAnsi="Times New Roman" w:cs="Times New Roman"/>
          <w:sz w:val="24"/>
          <w:szCs w:val="24"/>
        </w:rPr>
        <w:t xml:space="preserve"> vai dzēsto saistību patiesai vērtībai. Šie darījumi ietver nodokļu, nodevu, valsts sociālās apdrošināšanas iemaksu un citu maksājumu budžetā ieņēmumus un maksājumus, pārvedumus, tajā skaitā transfertus</w:t>
      </w:r>
      <w:r>
        <w:rPr>
          <w:rFonts w:ascii="Times New Roman" w:hAnsi="Times New Roman" w:cs="Times New Roman"/>
          <w:sz w:val="24"/>
          <w:szCs w:val="24"/>
        </w:rPr>
        <w:t xml:space="preserve"> </w:t>
      </w:r>
      <w:r w:rsidRPr="00C70228">
        <w:rPr>
          <w:rFonts w:ascii="Times New Roman" w:hAnsi="Times New Roman" w:cs="Times New Roman"/>
          <w:sz w:val="24"/>
          <w:szCs w:val="24"/>
        </w:rPr>
        <w:t xml:space="preserve">(piemēram, valsts budžeta mērķdotācijas, Eiropas Savienības projektu ietvaros plānotie transferti), dotācijas no vispārējiem ieņēmumiem (turpmāk – dotācijas), ārvalstu finanšu palīdzību, saistību dzēšanu, mantojumus, dāvinājumus, ziedojumus, </w:t>
      </w:r>
      <w:r w:rsidRPr="00D32BC4">
        <w:rPr>
          <w:rFonts w:ascii="Times New Roman" w:hAnsi="Times New Roman" w:cs="Times New Roman"/>
          <w:sz w:val="24"/>
          <w:szCs w:val="24"/>
        </w:rPr>
        <w:t>soda naudas</w:t>
      </w:r>
      <w:r w:rsidRPr="00C70228">
        <w:rPr>
          <w:rFonts w:ascii="Times New Roman" w:hAnsi="Times New Roman" w:cs="Times New Roman"/>
          <w:sz w:val="24"/>
          <w:szCs w:val="24"/>
        </w:rPr>
        <w:t xml:space="preserve">, kavējuma naudu un </w:t>
      </w:r>
      <w:r w:rsidRPr="00D32BC4">
        <w:rPr>
          <w:rFonts w:ascii="Times New Roman" w:hAnsi="Times New Roman" w:cs="Times New Roman"/>
          <w:sz w:val="24"/>
          <w:szCs w:val="24"/>
        </w:rPr>
        <w:t>naudas sodus</w:t>
      </w:r>
      <w:r w:rsidRPr="00C70228">
        <w:rPr>
          <w:rFonts w:ascii="Times New Roman" w:hAnsi="Times New Roman" w:cs="Times New Roman"/>
          <w:sz w:val="24"/>
          <w:szCs w:val="24"/>
        </w:rPr>
        <w:t>.</w:t>
      </w:r>
    </w:p>
    <w:p w14:paraId="1DA646F8" w14:textId="77777777" w:rsidR="00EE0555" w:rsidRPr="004831C6" w:rsidRDefault="00EE0555" w:rsidP="009A297A">
      <w:pPr>
        <w:pStyle w:val="ListParagraph"/>
        <w:spacing w:after="240"/>
        <w:ind w:left="426" w:hanging="426"/>
        <w:jc w:val="both"/>
        <w:rPr>
          <w:rFonts w:ascii="Times New Roman" w:hAnsi="Times New Roman" w:cs="Times New Roman"/>
          <w:sz w:val="24"/>
          <w:szCs w:val="24"/>
        </w:rPr>
      </w:pPr>
    </w:p>
    <w:p w14:paraId="2CB5285D" w14:textId="56A65F8C" w:rsidR="00C70228" w:rsidRPr="00C70228" w:rsidRDefault="00C70228" w:rsidP="0025761B">
      <w:pPr>
        <w:pStyle w:val="ListParagraph"/>
        <w:numPr>
          <w:ilvl w:val="0"/>
          <w:numId w:val="1"/>
        </w:numPr>
        <w:spacing w:after="240"/>
        <w:ind w:left="426" w:hanging="426"/>
        <w:jc w:val="both"/>
        <w:rPr>
          <w:rFonts w:ascii="Times New Roman" w:hAnsi="Times New Roman" w:cs="Times New Roman"/>
          <w:sz w:val="24"/>
          <w:szCs w:val="24"/>
        </w:rPr>
      </w:pPr>
      <w:r w:rsidRPr="00C70228">
        <w:rPr>
          <w:rFonts w:ascii="Times New Roman" w:hAnsi="Times New Roman" w:cs="Times New Roman"/>
          <w:sz w:val="24"/>
          <w:szCs w:val="24"/>
        </w:rPr>
        <w:t>Lēmumu pieņemšanai par darījumu klasifikāciju, aktīvu un pasīvu novērtēšanu (piemēram, aktīvu lietderīgās lietošanas laika noteikšanai, vērtības samazinājuma, uzkrājumu aprēķiniem) un citām aplēsēm budžeta iestādes vadītājs var:</w:t>
      </w:r>
    </w:p>
    <w:p w14:paraId="3CDA3201" w14:textId="493AD59F" w:rsidR="00C70228" w:rsidRPr="00C70228" w:rsidRDefault="00C70228" w:rsidP="005D0984">
      <w:pPr>
        <w:pStyle w:val="ListParagraph"/>
        <w:numPr>
          <w:ilvl w:val="1"/>
          <w:numId w:val="1"/>
        </w:numPr>
        <w:spacing w:after="240"/>
        <w:ind w:left="567" w:hanging="567"/>
        <w:jc w:val="both"/>
        <w:rPr>
          <w:rFonts w:ascii="Times New Roman" w:hAnsi="Times New Roman" w:cs="Times New Roman"/>
          <w:sz w:val="24"/>
          <w:szCs w:val="24"/>
        </w:rPr>
      </w:pPr>
      <w:r w:rsidRPr="00C70228">
        <w:rPr>
          <w:rFonts w:ascii="Times New Roman" w:hAnsi="Times New Roman" w:cs="Times New Roman"/>
          <w:sz w:val="24"/>
          <w:szCs w:val="24"/>
        </w:rPr>
        <w:t>izveidot komisiju, ja nepieciešams, pieaicinot attiecīgās jomas speciālistus (turpmāk – komisija);</w:t>
      </w:r>
    </w:p>
    <w:p w14:paraId="47AC55C0" w14:textId="37D7A4D3" w:rsidR="00C70228" w:rsidRDefault="00C70228" w:rsidP="005D0984">
      <w:pPr>
        <w:pStyle w:val="ListParagraph"/>
        <w:numPr>
          <w:ilvl w:val="1"/>
          <w:numId w:val="1"/>
        </w:numPr>
        <w:spacing w:after="240"/>
        <w:ind w:left="567" w:hanging="567"/>
        <w:jc w:val="both"/>
        <w:rPr>
          <w:rFonts w:ascii="Times New Roman" w:hAnsi="Times New Roman" w:cs="Times New Roman"/>
          <w:sz w:val="24"/>
          <w:szCs w:val="24"/>
        </w:rPr>
      </w:pPr>
      <w:r w:rsidRPr="00C70228">
        <w:rPr>
          <w:rFonts w:ascii="Times New Roman" w:hAnsi="Times New Roman" w:cs="Times New Roman"/>
          <w:sz w:val="24"/>
          <w:szCs w:val="24"/>
        </w:rPr>
        <w:t xml:space="preserve">noteikt budžeta iestādes atbildīgo attiecīgās jomas speciālistu (turpmāk </w:t>
      </w:r>
      <w:r>
        <w:rPr>
          <w:rFonts w:ascii="Times New Roman" w:hAnsi="Times New Roman" w:cs="Times New Roman"/>
          <w:sz w:val="24"/>
          <w:szCs w:val="24"/>
        </w:rPr>
        <w:t>–</w:t>
      </w:r>
      <w:r w:rsidRPr="00C70228">
        <w:rPr>
          <w:rFonts w:ascii="Times New Roman" w:hAnsi="Times New Roman" w:cs="Times New Roman"/>
          <w:sz w:val="24"/>
          <w:szCs w:val="24"/>
        </w:rPr>
        <w:t xml:space="preserve"> speciālists).</w:t>
      </w:r>
    </w:p>
    <w:p w14:paraId="09CF35A5" w14:textId="39628310" w:rsidR="00C70228" w:rsidRDefault="00C70228" w:rsidP="0025761B">
      <w:pPr>
        <w:pStyle w:val="ListParagraph"/>
        <w:spacing w:after="240"/>
        <w:ind w:left="426" w:hanging="426"/>
        <w:jc w:val="both"/>
        <w:rPr>
          <w:rFonts w:ascii="Times New Roman" w:hAnsi="Times New Roman" w:cs="Times New Roman"/>
          <w:sz w:val="24"/>
          <w:szCs w:val="24"/>
        </w:rPr>
      </w:pPr>
      <w:r w:rsidRPr="00C70228">
        <w:rPr>
          <w:rFonts w:ascii="Times New Roman" w:hAnsi="Times New Roman" w:cs="Times New Roman"/>
          <w:sz w:val="24"/>
          <w:szCs w:val="24"/>
        </w:rPr>
        <w:t xml:space="preserve"> </w:t>
      </w:r>
    </w:p>
    <w:p w14:paraId="0EFD6067" w14:textId="22A700AC" w:rsidR="00131329" w:rsidRPr="004831C6" w:rsidRDefault="00131329" w:rsidP="0025761B">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Darījums var ietvert gan darījuma </w:t>
      </w:r>
      <w:r w:rsidR="00C70228">
        <w:rPr>
          <w:rFonts w:ascii="Times New Roman" w:hAnsi="Times New Roman" w:cs="Times New Roman"/>
          <w:sz w:val="24"/>
          <w:szCs w:val="24"/>
        </w:rPr>
        <w:t>ar atlīdzību</w:t>
      </w:r>
      <w:r w:rsidRPr="004831C6">
        <w:rPr>
          <w:rFonts w:ascii="Times New Roman" w:hAnsi="Times New Roman" w:cs="Times New Roman"/>
          <w:sz w:val="24"/>
          <w:szCs w:val="24"/>
        </w:rPr>
        <w:t xml:space="preserve">, gan darījuma bez </w:t>
      </w:r>
      <w:r w:rsidR="00C70228">
        <w:rPr>
          <w:rFonts w:ascii="Times New Roman" w:hAnsi="Times New Roman" w:cs="Times New Roman"/>
          <w:sz w:val="24"/>
          <w:szCs w:val="24"/>
        </w:rPr>
        <w:t>atlīdzības</w:t>
      </w:r>
      <w:r w:rsidR="00C70228" w:rsidRPr="004831C6">
        <w:rPr>
          <w:rFonts w:ascii="Times New Roman" w:hAnsi="Times New Roman" w:cs="Times New Roman"/>
          <w:sz w:val="24"/>
          <w:szCs w:val="24"/>
        </w:rPr>
        <w:t xml:space="preserve"> </w:t>
      </w:r>
      <w:r w:rsidR="00842FAC">
        <w:rPr>
          <w:rFonts w:ascii="Times New Roman" w:hAnsi="Times New Roman" w:cs="Times New Roman"/>
          <w:sz w:val="24"/>
          <w:szCs w:val="24"/>
        </w:rPr>
        <w:t>daļu</w:t>
      </w:r>
      <w:r w:rsidRPr="004831C6">
        <w:rPr>
          <w:rFonts w:ascii="Times New Roman" w:hAnsi="Times New Roman" w:cs="Times New Roman"/>
          <w:sz w:val="24"/>
          <w:szCs w:val="24"/>
        </w:rPr>
        <w:t xml:space="preserve">. </w:t>
      </w:r>
      <w:r w:rsidR="006E4E38" w:rsidRPr="004831C6">
        <w:rPr>
          <w:rFonts w:ascii="Times New Roman" w:hAnsi="Times New Roman" w:cs="Times New Roman"/>
          <w:sz w:val="24"/>
          <w:szCs w:val="24"/>
        </w:rPr>
        <w:t xml:space="preserve">Komisija </w:t>
      </w:r>
      <w:r w:rsidR="00C70228">
        <w:rPr>
          <w:rFonts w:ascii="Times New Roman" w:hAnsi="Times New Roman" w:cs="Times New Roman"/>
          <w:sz w:val="24"/>
          <w:szCs w:val="24"/>
        </w:rPr>
        <w:t xml:space="preserve">vai speciālists </w:t>
      </w:r>
      <w:r w:rsidRPr="004831C6">
        <w:rPr>
          <w:rFonts w:ascii="Times New Roman" w:hAnsi="Times New Roman" w:cs="Times New Roman"/>
          <w:sz w:val="24"/>
          <w:szCs w:val="24"/>
        </w:rPr>
        <w:t xml:space="preserve">nosaka ieņēmumu </w:t>
      </w:r>
      <w:r w:rsidR="00C70228">
        <w:rPr>
          <w:rFonts w:ascii="Times New Roman" w:hAnsi="Times New Roman" w:cs="Times New Roman"/>
          <w:sz w:val="24"/>
          <w:szCs w:val="24"/>
        </w:rPr>
        <w:t xml:space="preserve">vai izdevumu </w:t>
      </w:r>
      <w:r w:rsidRPr="004831C6">
        <w:rPr>
          <w:rFonts w:ascii="Times New Roman" w:hAnsi="Times New Roman" w:cs="Times New Roman"/>
          <w:sz w:val="24"/>
          <w:szCs w:val="24"/>
        </w:rPr>
        <w:t xml:space="preserve">daļu, kas rodas darījuma bez </w:t>
      </w:r>
      <w:r w:rsidR="00C70228">
        <w:rPr>
          <w:rFonts w:ascii="Times New Roman" w:hAnsi="Times New Roman" w:cs="Times New Roman"/>
          <w:sz w:val="24"/>
          <w:szCs w:val="24"/>
        </w:rPr>
        <w:t>atlīdzības</w:t>
      </w:r>
      <w:r w:rsidR="00C70228"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rezultātā, kā arī darījuma </w:t>
      </w:r>
      <w:r w:rsidR="00C70228">
        <w:rPr>
          <w:rFonts w:ascii="Times New Roman" w:hAnsi="Times New Roman" w:cs="Times New Roman"/>
          <w:sz w:val="24"/>
          <w:szCs w:val="24"/>
        </w:rPr>
        <w:t xml:space="preserve">ar atlīdzību </w:t>
      </w:r>
      <w:r w:rsidRPr="004831C6">
        <w:rPr>
          <w:rFonts w:ascii="Times New Roman" w:hAnsi="Times New Roman" w:cs="Times New Roman"/>
          <w:sz w:val="24"/>
          <w:szCs w:val="24"/>
        </w:rPr>
        <w:t xml:space="preserve">rezultātā radušās izmaiņas aktīvos, pasīvos </w:t>
      </w:r>
      <w:r w:rsidR="006E4E38" w:rsidRPr="004831C6">
        <w:rPr>
          <w:rFonts w:ascii="Times New Roman" w:hAnsi="Times New Roman" w:cs="Times New Roman"/>
          <w:sz w:val="24"/>
          <w:szCs w:val="24"/>
        </w:rPr>
        <w:t>un</w:t>
      </w:r>
      <w:r w:rsidRPr="004831C6">
        <w:rPr>
          <w:rFonts w:ascii="Times New Roman" w:hAnsi="Times New Roman" w:cs="Times New Roman"/>
          <w:sz w:val="24"/>
          <w:szCs w:val="24"/>
        </w:rPr>
        <w:t xml:space="preserve"> ieņēmum</w:t>
      </w:r>
      <w:r w:rsidR="006E4E38" w:rsidRPr="004831C6">
        <w:rPr>
          <w:rFonts w:ascii="Times New Roman" w:hAnsi="Times New Roman" w:cs="Times New Roman"/>
          <w:sz w:val="24"/>
          <w:szCs w:val="24"/>
        </w:rPr>
        <w:t>u</w:t>
      </w:r>
      <w:r w:rsidRPr="004831C6">
        <w:rPr>
          <w:rFonts w:ascii="Times New Roman" w:hAnsi="Times New Roman" w:cs="Times New Roman"/>
          <w:sz w:val="24"/>
          <w:szCs w:val="24"/>
        </w:rPr>
        <w:t>s vai izdevum</w:t>
      </w:r>
      <w:r w:rsidR="006E4E38" w:rsidRPr="004831C6">
        <w:rPr>
          <w:rFonts w:ascii="Times New Roman" w:hAnsi="Times New Roman" w:cs="Times New Roman"/>
          <w:sz w:val="24"/>
          <w:szCs w:val="24"/>
        </w:rPr>
        <w:t>u</w:t>
      </w:r>
      <w:r w:rsidRPr="004831C6">
        <w:rPr>
          <w:rFonts w:ascii="Times New Roman" w:hAnsi="Times New Roman" w:cs="Times New Roman"/>
          <w:sz w:val="24"/>
          <w:szCs w:val="24"/>
        </w:rPr>
        <w:t>s.</w:t>
      </w:r>
    </w:p>
    <w:p w14:paraId="29680DC3" w14:textId="77777777" w:rsidR="00EE0555" w:rsidRPr="004831C6" w:rsidRDefault="00EE0555" w:rsidP="009A297A">
      <w:pPr>
        <w:pStyle w:val="ListParagraph"/>
        <w:spacing w:after="240"/>
        <w:ind w:left="426" w:hanging="426"/>
        <w:jc w:val="both"/>
        <w:rPr>
          <w:rFonts w:ascii="Times New Roman" w:hAnsi="Times New Roman" w:cs="Times New Roman"/>
          <w:sz w:val="24"/>
          <w:szCs w:val="24"/>
        </w:rPr>
      </w:pPr>
    </w:p>
    <w:p w14:paraId="17E4AA1D" w14:textId="7BD19AA0" w:rsidR="00473551"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Darījumi bez </w:t>
      </w:r>
      <w:r w:rsidR="00236718">
        <w:rPr>
          <w:rFonts w:ascii="Times New Roman" w:hAnsi="Times New Roman" w:cs="Times New Roman"/>
          <w:sz w:val="24"/>
          <w:szCs w:val="24"/>
        </w:rPr>
        <w:t>atlīdzības</w:t>
      </w:r>
      <w:r w:rsidR="00236718" w:rsidRPr="004831C6">
        <w:rPr>
          <w:rFonts w:ascii="Times New Roman" w:hAnsi="Times New Roman" w:cs="Times New Roman"/>
          <w:sz w:val="24"/>
          <w:szCs w:val="24"/>
        </w:rPr>
        <w:t xml:space="preserve"> </w:t>
      </w:r>
      <w:r w:rsidRPr="004831C6">
        <w:rPr>
          <w:rFonts w:ascii="Times New Roman" w:hAnsi="Times New Roman" w:cs="Times New Roman"/>
          <w:sz w:val="24"/>
          <w:szCs w:val="24"/>
        </w:rPr>
        <w:t>ietver arī budžeta iestāžu restrukturizāciju un likvidāciju.</w:t>
      </w:r>
    </w:p>
    <w:p w14:paraId="3A5EDDD2" w14:textId="77777777" w:rsidR="00473551" w:rsidRPr="004831C6" w:rsidRDefault="00473551" w:rsidP="009A297A">
      <w:pPr>
        <w:pStyle w:val="ListParagraph"/>
        <w:ind w:left="426" w:hanging="426"/>
        <w:rPr>
          <w:rFonts w:ascii="Times New Roman" w:hAnsi="Times New Roman" w:cs="Times New Roman"/>
          <w:sz w:val="24"/>
          <w:szCs w:val="24"/>
        </w:rPr>
      </w:pPr>
    </w:p>
    <w:p w14:paraId="64709F79" w14:textId="530F77AA"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Aktīvus un saistības, kā arī ieņēmumus un izdevumus uzskaita, pielietojot vienus un tos pašu</w:t>
      </w:r>
      <w:r w:rsidR="00FF403B">
        <w:rPr>
          <w:rFonts w:ascii="Times New Roman" w:hAnsi="Times New Roman" w:cs="Times New Roman"/>
          <w:sz w:val="24"/>
          <w:szCs w:val="24"/>
        </w:rPr>
        <w:t>s</w:t>
      </w:r>
      <w:r w:rsidRPr="004831C6">
        <w:rPr>
          <w:rFonts w:ascii="Times New Roman" w:hAnsi="Times New Roman" w:cs="Times New Roman"/>
          <w:sz w:val="24"/>
          <w:szCs w:val="24"/>
        </w:rPr>
        <w:t xml:space="preserve"> </w:t>
      </w:r>
      <w:r w:rsidR="007D5E71">
        <w:rPr>
          <w:rFonts w:ascii="Times New Roman" w:hAnsi="Times New Roman" w:cs="Times New Roman"/>
          <w:sz w:val="24"/>
          <w:szCs w:val="24"/>
        </w:rPr>
        <w:t xml:space="preserve">grāmatvedības </w:t>
      </w:r>
      <w:r w:rsidR="00C14F2B" w:rsidRPr="004831C6">
        <w:rPr>
          <w:rFonts w:ascii="Times New Roman" w:hAnsi="Times New Roman" w:cs="Times New Roman"/>
          <w:sz w:val="24"/>
          <w:szCs w:val="24"/>
        </w:rPr>
        <w:t xml:space="preserve">uzskaites </w:t>
      </w:r>
      <w:r w:rsidRPr="004831C6">
        <w:rPr>
          <w:rFonts w:ascii="Times New Roman" w:hAnsi="Times New Roman" w:cs="Times New Roman"/>
          <w:sz w:val="24"/>
          <w:szCs w:val="24"/>
        </w:rPr>
        <w:t>principus, neatkarīgi no darījuma veida, kura rezultātā tie radušies, ja vien šajos noteikumos nav noteikti atšķirīgi uzskaites principi.</w:t>
      </w:r>
    </w:p>
    <w:p w14:paraId="4FA2CB29" w14:textId="77777777" w:rsidR="004E47B7" w:rsidRPr="004831C6" w:rsidRDefault="004E47B7" w:rsidP="009A297A">
      <w:pPr>
        <w:pStyle w:val="ListParagraph"/>
        <w:spacing w:after="240"/>
        <w:ind w:left="426" w:hanging="426"/>
        <w:jc w:val="both"/>
        <w:rPr>
          <w:rFonts w:ascii="Times New Roman" w:hAnsi="Times New Roman" w:cs="Times New Roman"/>
          <w:sz w:val="24"/>
          <w:szCs w:val="24"/>
        </w:rPr>
      </w:pPr>
    </w:p>
    <w:p w14:paraId="3358B472" w14:textId="343A9434"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Budžeta </w:t>
      </w:r>
      <w:r w:rsidRPr="004A0158">
        <w:rPr>
          <w:rFonts w:ascii="Times New Roman" w:hAnsi="Times New Roman" w:cs="Times New Roman"/>
          <w:sz w:val="24"/>
          <w:szCs w:val="24"/>
        </w:rPr>
        <w:t>iestāde</w:t>
      </w:r>
      <w:r w:rsidRPr="004831C6">
        <w:rPr>
          <w:rFonts w:ascii="Times New Roman" w:hAnsi="Times New Roman" w:cs="Times New Roman"/>
          <w:sz w:val="24"/>
          <w:szCs w:val="24"/>
        </w:rPr>
        <w:t xml:space="preserve"> grāmatvedības uzskaiti veic atbilstoši uzkrāšanas principam, kas nosaka, ka darījumus un notikumus</w:t>
      </w:r>
      <w:r w:rsidR="00C14F2B" w:rsidRPr="004831C6">
        <w:rPr>
          <w:rFonts w:ascii="Times New Roman" w:hAnsi="Times New Roman" w:cs="Times New Roman"/>
          <w:sz w:val="24"/>
          <w:szCs w:val="24"/>
        </w:rPr>
        <w:t xml:space="preserve"> </w:t>
      </w:r>
      <w:r w:rsidRPr="004831C6">
        <w:rPr>
          <w:rFonts w:ascii="Times New Roman" w:hAnsi="Times New Roman" w:cs="Times New Roman"/>
          <w:sz w:val="24"/>
          <w:szCs w:val="24"/>
        </w:rPr>
        <w:t>atzīst uzskaitē un uzrāda grāmatvedības uzskaites dokumentos un finanšu pārskatos periodā, kad tie notikuši (nevis tikai tad, kad notiek naudas līdzekļu vai naudas ekvivalentu saņemšana vai maksāšana). Saskaņā ar uzkrāšanas principu budžeta iestāde uzskaita aktīvus, saistības, pašu kapitālu, ieņēmumus un izdevumus.</w:t>
      </w:r>
    </w:p>
    <w:p w14:paraId="6D0F3701" w14:textId="77777777" w:rsidR="004E47B7" w:rsidRPr="004831C6" w:rsidRDefault="004E47B7" w:rsidP="009A297A">
      <w:pPr>
        <w:pStyle w:val="ListParagraph"/>
        <w:ind w:left="426" w:hanging="426"/>
        <w:rPr>
          <w:rFonts w:ascii="Times New Roman" w:hAnsi="Times New Roman" w:cs="Times New Roman"/>
          <w:sz w:val="24"/>
          <w:szCs w:val="24"/>
        </w:rPr>
      </w:pPr>
    </w:p>
    <w:p w14:paraId="7BBE070A" w14:textId="77777777" w:rsidR="004E47B7"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Aktīvus un saistības, kā arī ieņēmumus un izdevumus uzskaita atsevišķi, nepielietojot to ieskaitu, ja vien citā normatīvā aktā nav norādīts citādi.</w:t>
      </w:r>
    </w:p>
    <w:p w14:paraId="4420F734" w14:textId="77777777" w:rsidR="004E47B7" w:rsidRPr="004831C6" w:rsidRDefault="004E47B7" w:rsidP="009A297A">
      <w:pPr>
        <w:pStyle w:val="ListParagraph"/>
        <w:ind w:left="426" w:hanging="426"/>
        <w:rPr>
          <w:rFonts w:ascii="Times New Roman" w:hAnsi="Times New Roman" w:cs="Times New Roman"/>
          <w:sz w:val="24"/>
          <w:szCs w:val="24"/>
        </w:rPr>
      </w:pPr>
    </w:p>
    <w:p w14:paraId="3FB8675F" w14:textId="68D3A1B1" w:rsidR="00131329"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Ja darījuma valūta nav </w:t>
      </w:r>
      <w:r w:rsidRPr="004831C6">
        <w:rPr>
          <w:rFonts w:ascii="Times New Roman" w:hAnsi="Times New Roman" w:cs="Times New Roman"/>
          <w:i/>
          <w:sz w:val="24"/>
          <w:szCs w:val="24"/>
        </w:rPr>
        <w:t>euro</w:t>
      </w:r>
      <w:r w:rsidRPr="004831C6">
        <w:rPr>
          <w:rFonts w:ascii="Times New Roman" w:hAnsi="Times New Roman" w:cs="Times New Roman"/>
          <w:sz w:val="24"/>
          <w:szCs w:val="24"/>
        </w:rPr>
        <w:t>, tad budžeta iestā</w:t>
      </w:r>
      <w:r w:rsidRPr="004A0158">
        <w:rPr>
          <w:rFonts w:ascii="Times New Roman" w:hAnsi="Times New Roman" w:cs="Times New Roman"/>
          <w:sz w:val="24"/>
          <w:szCs w:val="24"/>
        </w:rPr>
        <w:t>de</w:t>
      </w:r>
      <w:r w:rsidRPr="004831C6">
        <w:rPr>
          <w:rFonts w:ascii="Times New Roman" w:hAnsi="Times New Roman" w:cs="Times New Roman"/>
          <w:sz w:val="24"/>
          <w:szCs w:val="24"/>
        </w:rPr>
        <w:t xml:space="preserve"> analītiskās uzskaites nodrošināšanai darījumu var uzskaitīt darījuma valūtā.</w:t>
      </w:r>
    </w:p>
    <w:p w14:paraId="1A5A4206" w14:textId="77777777" w:rsidR="00765AF1" w:rsidRPr="004831C6" w:rsidRDefault="00765AF1" w:rsidP="00765AF1">
      <w:pPr>
        <w:pStyle w:val="ListParagraph"/>
        <w:spacing w:after="240"/>
        <w:ind w:left="426"/>
        <w:jc w:val="both"/>
        <w:rPr>
          <w:rFonts w:ascii="Times New Roman" w:hAnsi="Times New Roman" w:cs="Times New Roman"/>
          <w:sz w:val="24"/>
          <w:szCs w:val="24"/>
        </w:rPr>
      </w:pPr>
    </w:p>
    <w:p w14:paraId="2C84FADA" w14:textId="5C774067" w:rsidR="00236718" w:rsidRPr="00236718" w:rsidRDefault="00D6549C" w:rsidP="00236718">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Budžeta ie</w:t>
      </w:r>
      <w:r w:rsidR="002C2A07" w:rsidRPr="004831C6">
        <w:rPr>
          <w:rFonts w:ascii="Times New Roman" w:hAnsi="Times New Roman" w:cs="Times New Roman"/>
          <w:sz w:val="24"/>
          <w:szCs w:val="24"/>
        </w:rPr>
        <w:t>stāde veido atsevišķu uzskaites reģistru – zembilanci –</w:t>
      </w:r>
      <w:r w:rsidRPr="004831C6" w:rsidDel="00537E87">
        <w:rPr>
          <w:rFonts w:ascii="Times New Roman" w:hAnsi="Times New Roman" w:cs="Times New Roman"/>
          <w:sz w:val="24"/>
          <w:szCs w:val="24"/>
        </w:rPr>
        <w:t xml:space="preserve"> </w:t>
      </w:r>
      <w:r w:rsidR="006F5CD8" w:rsidRPr="004831C6">
        <w:rPr>
          <w:rFonts w:ascii="Times New Roman" w:hAnsi="Times New Roman" w:cs="Times New Roman"/>
          <w:sz w:val="24"/>
          <w:szCs w:val="24"/>
        </w:rPr>
        <w:t>grāmatvedības kontos neiekļautas informācija</w:t>
      </w:r>
      <w:r w:rsidR="002C2A07" w:rsidRPr="004831C6">
        <w:rPr>
          <w:rFonts w:ascii="Times New Roman" w:hAnsi="Times New Roman" w:cs="Times New Roman"/>
          <w:sz w:val="24"/>
          <w:szCs w:val="24"/>
        </w:rPr>
        <w:t>s uzskaitei</w:t>
      </w:r>
      <w:r w:rsidR="006F5CD8" w:rsidRPr="004831C6">
        <w:rPr>
          <w:rFonts w:ascii="Times New Roman" w:hAnsi="Times New Roman" w:cs="Times New Roman"/>
          <w:sz w:val="24"/>
          <w:szCs w:val="24"/>
        </w:rPr>
        <w:t>.</w:t>
      </w:r>
    </w:p>
    <w:p w14:paraId="2AEE7DF7" w14:textId="77777777" w:rsidR="00236718" w:rsidRDefault="00236718" w:rsidP="00236718">
      <w:pPr>
        <w:pStyle w:val="ListParagraph"/>
        <w:tabs>
          <w:tab w:val="left" w:pos="1134"/>
        </w:tabs>
        <w:spacing w:after="240"/>
        <w:ind w:left="426"/>
        <w:jc w:val="both"/>
        <w:rPr>
          <w:rFonts w:ascii="Times New Roman" w:hAnsi="Times New Roman" w:cs="Times New Roman"/>
          <w:sz w:val="24"/>
          <w:szCs w:val="24"/>
        </w:rPr>
      </w:pPr>
    </w:p>
    <w:p w14:paraId="00F021FE" w14:textId="77777777" w:rsidR="00E26634" w:rsidRDefault="00E26634" w:rsidP="00E26634">
      <w:pPr>
        <w:pStyle w:val="ListParagraph"/>
        <w:numPr>
          <w:ilvl w:val="0"/>
          <w:numId w:val="1"/>
        </w:numPr>
        <w:tabs>
          <w:tab w:val="left" w:pos="1134"/>
        </w:tabs>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lastRenderedPageBreak/>
        <w:t>Pārskata datums šo noteikumu izpratnē ir tā pārskata perioda, par kuru sagatavots pārskats, pēdējā diena. Gada pārskata datums ir 31.decembris (turpmāk – bilances datums).</w:t>
      </w:r>
    </w:p>
    <w:p w14:paraId="26B31EBA" w14:textId="77777777" w:rsidR="00DD4A93" w:rsidRPr="00DD4A93" w:rsidRDefault="00DD4A93" w:rsidP="00DD4A93">
      <w:pPr>
        <w:pStyle w:val="ListParagraph"/>
        <w:rPr>
          <w:rFonts w:ascii="Times New Roman" w:hAnsi="Times New Roman" w:cs="Times New Roman"/>
          <w:sz w:val="24"/>
          <w:szCs w:val="24"/>
        </w:rPr>
      </w:pPr>
    </w:p>
    <w:p w14:paraId="1D823189" w14:textId="5236EB57" w:rsidR="00DD4A93" w:rsidRPr="004831C6" w:rsidRDefault="00DD4A93" w:rsidP="00E26634">
      <w:pPr>
        <w:pStyle w:val="ListParagraph"/>
        <w:numPr>
          <w:ilvl w:val="0"/>
          <w:numId w:val="1"/>
        </w:numPr>
        <w:tabs>
          <w:tab w:val="left" w:pos="1134"/>
        </w:tabs>
        <w:spacing w:after="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Pārskata periods šo noteikumu izpratnē ir periods, par kuru normatīvos aktos pārskatu sagatavošanas jomā sniedz informāciju par grāmatvedības uzskaites datiem. </w:t>
      </w:r>
    </w:p>
    <w:p w14:paraId="1B1A26F0" w14:textId="167BAB09" w:rsidR="00131329" w:rsidRPr="004831C6" w:rsidRDefault="00401DA2" w:rsidP="00DD020A">
      <w:pPr>
        <w:pStyle w:val="Heading2"/>
        <w:spacing w:before="360"/>
        <w:jc w:val="center"/>
        <w:rPr>
          <w:rFonts w:ascii="Times New Roman" w:hAnsi="Times New Roman" w:cs="Times New Roman"/>
          <w:b/>
        </w:rPr>
      </w:pPr>
      <w:bookmarkStart w:id="7" w:name="_Toc494286476"/>
      <w:r w:rsidRPr="004831C6">
        <w:rPr>
          <w:rFonts w:ascii="Times New Roman" w:hAnsi="Times New Roman" w:cs="Times New Roman"/>
          <w:b/>
        </w:rPr>
        <w:t>1.1.</w:t>
      </w:r>
      <w:r w:rsidR="000A74B3" w:rsidRPr="004831C6">
        <w:rPr>
          <w:rFonts w:ascii="Times New Roman" w:hAnsi="Times New Roman" w:cs="Times New Roman"/>
          <w:b/>
        </w:rPr>
        <w:t xml:space="preserve"> </w:t>
      </w:r>
      <w:r w:rsidR="00131329" w:rsidRPr="004831C6">
        <w:rPr>
          <w:rFonts w:ascii="Times New Roman" w:hAnsi="Times New Roman" w:cs="Times New Roman"/>
          <w:b/>
        </w:rPr>
        <w:t>Aktīvu atzīšanas vispārīgie kritēriji</w:t>
      </w:r>
      <w:bookmarkEnd w:id="7"/>
    </w:p>
    <w:p w14:paraId="55548327" w14:textId="77777777" w:rsidR="00E238DB" w:rsidRPr="004831C6" w:rsidRDefault="00E238DB" w:rsidP="00E238DB">
      <w:pPr>
        <w:pStyle w:val="ListParagraph"/>
      </w:pPr>
    </w:p>
    <w:p w14:paraId="26385153" w14:textId="65CF293C"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8" w:name="_Ref487108952"/>
      <w:r w:rsidRPr="004831C6">
        <w:rPr>
          <w:rFonts w:ascii="Times New Roman" w:hAnsi="Times New Roman" w:cs="Times New Roman"/>
          <w:sz w:val="24"/>
          <w:szCs w:val="24"/>
        </w:rPr>
        <w:t>Par aktīviem atzīst resursus, ko pagātnes notikumu rezultātā kontrolē budžeta iestāde</w:t>
      </w:r>
      <w:r w:rsidR="00B03899" w:rsidRPr="004831C6">
        <w:rPr>
          <w:rFonts w:ascii="Times New Roman" w:hAnsi="Times New Roman" w:cs="Times New Roman"/>
          <w:sz w:val="24"/>
          <w:szCs w:val="24"/>
        </w:rPr>
        <w:t>, kuru</w:t>
      </w:r>
      <w:r w:rsidRPr="004831C6">
        <w:rPr>
          <w:rFonts w:ascii="Times New Roman" w:hAnsi="Times New Roman" w:cs="Times New Roman"/>
          <w:sz w:val="24"/>
          <w:szCs w:val="24"/>
        </w:rPr>
        <w:t xml:space="preserve"> </w:t>
      </w:r>
      <w:r w:rsidR="00B03899" w:rsidRPr="004831C6">
        <w:rPr>
          <w:rFonts w:ascii="Times New Roman" w:hAnsi="Times New Roman" w:cs="Times New Roman"/>
          <w:sz w:val="24"/>
          <w:szCs w:val="24"/>
        </w:rPr>
        <w:t xml:space="preserve">patieso vērtību var ticami novērtēt </w:t>
      </w:r>
      <w:r w:rsidRPr="004831C6">
        <w:rPr>
          <w:rFonts w:ascii="Times New Roman" w:hAnsi="Times New Roman" w:cs="Times New Roman"/>
          <w:sz w:val="24"/>
          <w:szCs w:val="24"/>
        </w:rPr>
        <w:t xml:space="preserve">un no kuriem nākotnē var sagaidīt </w:t>
      </w:r>
      <w:r w:rsidR="00CB188D">
        <w:rPr>
          <w:rFonts w:ascii="Times New Roman" w:hAnsi="Times New Roman" w:cs="Times New Roman"/>
          <w:sz w:val="24"/>
          <w:szCs w:val="24"/>
        </w:rPr>
        <w:t xml:space="preserve">saimnieciskos labumus vai </w:t>
      </w:r>
      <w:r w:rsidR="00D7237B">
        <w:rPr>
          <w:rFonts w:ascii="Times New Roman" w:hAnsi="Times New Roman" w:cs="Times New Roman"/>
          <w:sz w:val="24"/>
          <w:szCs w:val="24"/>
        </w:rPr>
        <w:t xml:space="preserve">ar kuriem var nodrošināt </w:t>
      </w:r>
      <w:r w:rsidR="00FF403B">
        <w:rPr>
          <w:rFonts w:ascii="Times New Roman" w:hAnsi="Times New Roman" w:cs="Times New Roman"/>
          <w:sz w:val="24"/>
          <w:szCs w:val="24"/>
        </w:rPr>
        <w:t>budžeta</w:t>
      </w:r>
      <w:r w:rsidR="00D7237B">
        <w:rPr>
          <w:rFonts w:ascii="Times New Roman" w:hAnsi="Times New Roman" w:cs="Times New Roman"/>
          <w:sz w:val="24"/>
          <w:szCs w:val="24"/>
        </w:rPr>
        <w:t xml:space="preserve"> </w:t>
      </w:r>
      <w:r w:rsidR="00406E81">
        <w:rPr>
          <w:rFonts w:ascii="Times New Roman" w:hAnsi="Times New Roman" w:cs="Times New Roman"/>
          <w:sz w:val="24"/>
          <w:szCs w:val="24"/>
        </w:rPr>
        <w:t xml:space="preserve">iestādes </w:t>
      </w:r>
      <w:r w:rsidR="00406E81" w:rsidRPr="00406E81">
        <w:rPr>
          <w:rFonts w:ascii="Times New Roman" w:hAnsi="Times New Roman" w:cs="Times New Roman"/>
          <w:sz w:val="24"/>
          <w:szCs w:val="24"/>
        </w:rPr>
        <w:t>(</w:t>
      </w:r>
      <w:r w:rsidR="00316358">
        <w:rPr>
          <w:rFonts w:ascii="Times New Roman" w:hAnsi="Times New Roman" w:cs="Times New Roman"/>
          <w:sz w:val="24"/>
          <w:szCs w:val="24"/>
        </w:rPr>
        <w:t xml:space="preserve">valsts, </w:t>
      </w:r>
      <w:r w:rsidR="00406E81" w:rsidRPr="00406E81">
        <w:rPr>
          <w:rFonts w:ascii="Times New Roman" w:hAnsi="Times New Roman" w:cs="Times New Roman"/>
          <w:sz w:val="24"/>
          <w:szCs w:val="24"/>
        </w:rPr>
        <w:t>n</w:t>
      </w:r>
      <w:r w:rsidR="00406E81">
        <w:rPr>
          <w:rFonts w:ascii="Times New Roman" w:hAnsi="Times New Roman" w:cs="Times New Roman"/>
          <w:sz w:val="24"/>
          <w:szCs w:val="24"/>
        </w:rPr>
        <w:t>ozares vai pašvaldības) funkciju</w:t>
      </w:r>
      <w:r w:rsidR="00406E81" w:rsidRPr="00406E81">
        <w:rPr>
          <w:rFonts w:ascii="Times New Roman" w:hAnsi="Times New Roman" w:cs="Times New Roman"/>
          <w:sz w:val="24"/>
          <w:szCs w:val="24"/>
        </w:rPr>
        <w:t xml:space="preserve"> </w:t>
      </w:r>
      <w:r w:rsidR="00406E81">
        <w:rPr>
          <w:rFonts w:ascii="Times New Roman" w:hAnsi="Times New Roman" w:cs="Times New Roman"/>
          <w:sz w:val="24"/>
          <w:szCs w:val="24"/>
        </w:rPr>
        <w:t>vai</w:t>
      </w:r>
      <w:r w:rsidR="00406E81" w:rsidRPr="00406E81">
        <w:rPr>
          <w:rFonts w:ascii="Times New Roman" w:hAnsi="Times New Roman" w:cs="Times New Roman"/>
          <w:sz w:val="24"/>
          <w:szCs w:val="24"/>
        </w:rPr>
        <w:t xml:space="preserve"> </w:t>
      </w:r>
      <w:r w:rsidR="00406E81">
        <w:rPr>
          <w:rFonts w:ascii="Times New Roman" w:hAnsi="Times New Roman" w:cs="Times New Roman"/>
          <w:sz w:val="24"/>
          <w:szCs w:val="24"/>
        </w:rPr>
        <w:t xml:space="preserve"> deleģēto funkciju (turpmāk – funkciju) izpildi</w:t>
      </w:r>
      <w:r w:rsidRPr="004831C6">
        <w:rPr>
          <w:rFonts w:ascii="Times New Roman" w:hAnsi="Times New Roman" w:cs="Times New Roman"/>
          <w:sz w:val="24"/>
          <w:szCs w:val="24"/>
        </w:rPr>
        <w:t>:</w:t>
      </w:r>
      <w:bookmarkEnd w:id="8"/>
    </w:p>
    <w:p w14:paraId="5994B50B" w14:textId="77777777" w:rsidR="00131329" w:rsidRPr="004831C6" w:rsidRDefault="00131329" w:rsidP="003614F7">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izmantojot preču ražošanai vai pakalpojumu sniegšanai;</w:t>
      </w:r>
    </w:p>
    <w:p w14:paraId="38F2434F" w14:textId="33E38EF6" w:rsidR="00131329" w:rsidRPr="004831C6" w:rsidRDefault="00131329" w:rsidP="003614F7">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iznomājot citām personām;</w:t>
      </w:r>
    </w:p>
    <w:p w14:paraId="410CFF26" w14:textId="77777777" w:rsidR="00131329" w:rsidRPr="004831C6" w:rsidRDefault="00131329" w:rsidP="003614F7">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izmantojot administratīvām vajadzībām;</w:t>
      </w:r>
    </w:p>
    <w:p w14:paraId="2AA5194A" w14:textId="4F508A11" w:rsidR="00131329" w:rsidRPr="004831C6" w:rsidRDefault="00AE1254" w:rsidP="003614F7">
      <w:pPr>
        <w:pStyle w:val="ListParagraph"/>
        <w:numPr>
          <w:ilvl w:val="1"/>
          <w:numId w:val="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īstenojot </w:t>
      </w:r>
      <w:r w:rsidRPr="004831C6">
        <w:rPr>
          <w:rFonts w:ascii="Times New Roman" w:hAnsi="Times New Roman" w:cs="Times New Roman"/>
          <w:sz w:val="24"/>
          <w:szCs w:val="24"/>
        </w:rPr>
        <w:t xml:space="preserve">valsts un pašvaldību </w:t>
      </w:r>
      <w:r>
        <w:rPr>
          <w:rFonts w:ascii="Times New Roman" w:hAnsi="Times New Roman" w:cs="Times New Roman"/>
          <w:sz w:val="24"/>
          <w:szCs w:val="24"/>
        </w:rPr>
        <w:t xml:space="preserve">politiku un nodrošinot </w:t>
      </w:r>
      <w:r w:rsidR="00131329" w:rsidRPr="004831C6">
        <w:rPr>
          <w:rFonts w:ascii="Times New Roman" w:hAnsi="Times New Roman" w:cs="Times New Roman"/>
          <w:sz w:val="24"/>
          <w:szCs w:val="24"/>
        </w:rPr>
        <w:t>valsts un pašvaldību budžeta vajadzīb</w:t>
      </w:r>
      <w:r>
        <w:rPr>
          <w:rFonts w:ascii="Times New Roman" w:hAnsi="Times New Roman" w:cs="Times New Roman"/>
          <w:sz w:val="24"/>
          <w:szCs w:val="24"/>
        </w:rPr>
        <w:t>as</w:t>
      </w:r>
      <w:r w:rsidR="00131329" w:rsidRPr="004831C6">
        <w:rPr>
          <w:rFonts w:ascii="Times New Roman" w:hAnsi="Times New Roman" w:cs="Times New Roman"/>
          <w:sz w:val="24"/>
          <w:szCs w:val="24"/>
        </w:rPr>
        <w:t>.</w:t>
      </w:r>
    </w:p>
    <w:p w14:paraId="25D6D36D" w14:textId="77777777" w:rsidR="00B03899" w:rsidRPr="004831C6" w:rsidRDefault="00B03899" w:rsidP="009A297A">
      <w:pPr>
        <w:pStyle w:val="ListParagraph"/>
        <w:ind w:left="426" w:hanging="426"/>
        <w:rPr>
          <w:rFonts w:ascii="Times New Roman" w:hAnsi="Times New Roman" w:cs="Times New Roman"/>
          <w:sz w:val="24"/>
          <w:szCs w:val="24"/>
        </w:rPr>
      </w:pPr>
    </w:p>
    <w:p w14:paraId="3D79BA57" w14:textId="0E3343AA"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iestādei ir kontrole pār aktīvu, ja </w:t>
      </w:r>
      <w:r w:rsidR="00AE1254">
        <w:rPr>
          <w:rFonts w:ascii="Times New Roman" w:hAnsi="Times New Roman" w:cs="Times New Roman"/>
          <w:sz w:val="24"/>
          <w:szCs w:val="24"/>
        </w:rPr>
        <w:t>tā</w:t>
      </w:r>
      <w:r w:rsidRPr="004831C6">
        <w:rPr>
          <w:rFonts w:ascii="Times New Roman" w:hAnsi="Times New Roman" w:cs="Times New Roman"/>
          <w:sz w:val="24"/>
          <w:szCs w:val="24"/>
        </w:rPr>
        <w:t xml:space="preserve"> savu mērķu sasniegšanai var lietot aktīvu vai gūt no </w:t>
      </w:r>
      <w:r w:rsidRPr="00A20767">
        <w:rPr>
          <w:rFonts w:ascii="Times New Roman" w:hAnsi="Times New Roman" w:cs="Times New Roman"/>
          <w:sz w:val="24"/>
          <w:szCs w:val="24"/>
        </w:rPr>
        <w:t>tā labumu</w:t>
      </w:r>
      <w:r w:rsidRPr="004831C6">
        <w:rPr>
          <w:rFonts w:ascii="Times New Roman" w:hAnsi="Times New Roman" w:cs="Times New Roman"/>
          <w:sz w:val="24"/>
          <w:szCs w:val="24"/>
        </w:rPr>
        <w:t xml:space="preserve"> kādā citā veidā un var liegt vai kā citādi regulēt trešo personu piekļuvi šādam labumam.</w:t>
      </w:r>
    </w:p>
    <w:p w14:paraId="01EE68DC" w14:textId="77777777" w:rsidR="00BE7C7F" w:rsidRPr="004831C6" w:rsidRDefault="00BE7C7F" w:rsidP="009A297A">
      <w:pPr>
        <w:pStyle w:val="ListParagraph"/>
        <w:spacing w:after="240"/>
        <w:ind w:left="426" w:hanging="426"/>
        <w:jc w:val="both"/>
        <w:rPr>
          <w:rFonts w:ascii="Times New Roman" w:hAnsi="Times New Roman" w:cs="Times New Roman"/>
          <w:sz w:val="24"/>
          <w:szCs w:val="24"/>
        </w:rPr>
      </w:pPr>
    </w:p>
    <w:p w14:paraId="32397DD0"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Pagātnes notikums, kura rezultātā izveidojas kontrole pār aktīvu, ir:</w:t>
      </w:r>
    </w:p>
    <w:p w14:paraId="629C6FC0" w14:textId="3DED372A" w:rsidR="00131329" w:rsidRPr="004831C6" w:rsidRDefault="007E34DF" w:rsidP="005F3196">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a</w:t>
      </w:r>
      <w:r w:rsidR="00131329" w:rsidRPr="004831C6">
        <w:rPr>
          <w:rFonts w:ascii="Times New Roman" w:hAnsi="Times New Roman" w:cs="Times New Roman"/>
          <w:sz w:val="24"/>
          <w:szCs w:val="24"/>
        </w:rPr>
        <w:t>ktīva</w:t>
      </w:r>
      <w:r w:rsidRPr="004831C6">
        <w:rPr>
          <w:rFonts w:ascii="Times New Roman" w:hAnsi="Times New Roman" w:cs="Times New Roman"/>
          <w:sz w:val="24"/>
          <w:szCs w:val="24"/>
        </w:rPr>
        <w:t xml:space="preserve"> saņemšana</w:t>
      </w:r>
      <w:r w:rsidR="002B5019">
        <w:rPr>
          <w:rFonts w:ascii="Times New Roman" w:hAnsi="Times New Roman" w:cs="Times New Roman"/>
          <w:sz w:val="24"/>
          <w:szCs w:val="24"/>
        </w:rPr>
        <w:t>s,</w:t>
      </w:r>
      <w:r w:rsidR="00131329" w:rsidRPr="004831C6">
        <w:rPr>
          <w:rFonts w:ascii="Times New Roman" w:hAnsi="Times New Roman" w:cs="Times New Roman"/>
          <w:sz w:val="24"/>
          <w:szCs w:val="24"/>
        </w:rPr>
        <w:t xml:space="preserve"> </w:t>
      </w:r>
      <w:r w:rsidRPr="004831C6">
        <w:rPr>
          <w:rFonts w:ascii="Times New Roman" w:hAnsi="Times New Roman" w:cs="Times New Roman"/>
          <w:sz w:val="24"/>
          <w:szCs w:val="24"/>
        </w:rPr>
        <w:t>iegādes, izveidošanas vai cita darījuma rezultātā</w:t>
      </w:r>
      <w:r w:rsidR="00131329" w:rsidRPr="004831C6">
        <w:rPr>
          <w:rFonts w:ascii="Times New Roman" w:hAnsi="Times New Roman" w:cs="Times New Roman"/>
          <w:sz w:val="24"/>
          <w:szCs w:val="24"/>
        </w:rPr>
        <w:t>;</w:t>
      </w:r>
    </w:p>
    <w:p w14:paraId="26780BC4" w14:textId="77F3E4E6" w:rsidR="00131329" w:rsidRPr="004831C6" w:rsidRDefault="00131329" w:rsidP="005D0984">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apliekams notikums</w:t>
      </w:r>
      <w:r w:rsidR="00E26634">
        <w:rPr>
          <w:rFonts w:ascii="Times New Roman" w:hAnsi="Times New Roman" w:cs="Times New Roman"/>
          <w:sz w:val="24"/>
          <w:szCs w:val="24"/>
        </w:rPr>
        <w:t xml:space="preserve"> </w:t>
      </w:r>
      <w:r w:rsidR="00E26634" w:rsidRPr="00E26634">
        <w:rPr>
          <w:rFonts w:ascii="Times New Roman" w:hAnsi="Times New Roman" w:cs="Times New Roman"/>
          <w:sz w:val="24"/>
          <w:szCs w:val="24"/>
        </w:rPr>
        <w:t>šo noteikumu</w:t>
      </w:r>
      <w:r w:rsidR="00E26634">
        <w:rPr>
          <w:rFonts w:ascii="Times New Roman" w:hAnsi="Times New Roman" w:cs="Times New Roman"/>
          <w:sz w:val="24"/>
          <w:szCs w:val="24"/>
        </w:rPr>
        <w:t xml:space="preserve"> </w:t>
      </w:r>
      <w:r w:rsidR="00BD1033">
        <w:rPr>
          <w:rFonts w:ascii="Times New Roman" w:hAnsi="Times New Roman" w:cs="Times New Roman"/>
          <w:sz w:val="24"/>
          <w:szCs w:val="24"/>
        </w:rPr>
        <w:fldChar w:fldCharType="begin"/>
      </w:r>
      <w:r w:rsidR="00BD1033">
        <w:rPr>
          <w:rFonts w:ascii="Times New Roman" w:hAnsi="Times New Roman" w:cs="Times New Roman"/>
          <w:sz w:val="24"/>
          <w:szCs w:val="24"/>
        </w:rPr>
        <w:instrText xml:space="preserve"> REF _Ref496536333 \r \h </w:instrText>
      </w:r>
      <w:r w:rsidR="00BD1033">
        <w:rPr>
          <w:rFonts w:ascii="Times New Roman" w:hAnsi="Times New Roman" w:cs="Times New Roman"/>
          <w:sz w:val="24"/>
          <w:szCs w:val="24"/>
        </w:rPr>
      </w:r>
      <w:r w:rsidR="00BD1033">
        <w:rPr>
          <w:rFonts w:ascii="Times New Roman" w:hAnsi="Times New Roman" w:cs="Times New Roman"/>
          <w:sz w:val="24"/>
          <w:szCs w:val="24"/>
        </w:rPr>
        <w:fldChar w:fldCharType="separate"/>
      </w:r>
      <w:r w:rsidR="001D3C1F">
        <w:rPr>
          <w:rFonts w:ascii="Times New Roman" w:hAnsi="Times New Roman" w:cs="Times New Roman"/>
          <w:sz w:val="24"/>
          <w:szCs w:val="24"/>
        </w:rPr>
        <w:t>363.1</w:t>
      </w:r>
      <w:r w:rsidR="00BD1033">
        <w:rPr>
          <w:rFonts w:ascii="Times New Roman" w:hAnsi="Times New Roman" w:cs="Times New Roman"/>
          <w:sz w:val="24"/>
          <w:szCs w:val="24"/>
        </w:rPr>
        <w:fldChar w:fldCharType="end"/>
      </w:r>
      <w:r w:rsidR="00BD1033">
        <w:rPr>
          <w:rFonts w:ascii="Times New Roman" w:hAnsi="Times New Roman" w:cs="Times New Roman"/>
          <w:sz w:val="24"/>
          <w:szCs w:val="24"/>
        </w:rPr>
        <w:t>. </w:t>
      </w:r>
      <w:r w:rsidR="00BD1033" w:rsidRPr="00BD1033">
        <w:rPr>
          <w:rFonts w:ascii="Times New Roman" w:hAnsi="Times New Roman" w:cs="Times New Roman"/>
          <w:sz w:val="24"/>
          <w:szCs w:val="24"/>
        </w:rPr>
        <w:t xml:space="preserve">apakšpunkta </w:t>
      </w:r>
      <w:r w:rsidR="00E26634" w:rsidRPr="00E26634">
        <w:rPr>
          <w:rFonts w:ascii="Times New Roman" w:hAnsi="Times New Roman" w:cs="Times New Roman"/>
          <w:sz w:val="24"/>
          <w:szCs w:val="24"/>
        </w:rPr>
        <w:t>izpratnē</w:t>
      </w:r>
      <w:r w:rsidR="00CA78D9" w:rsidRPr="004831C6">
        <w:rPr>
          <w:rFonts w:ascii="Times New Roman" w:hAnsi="Times New Roman" w:cs="Times New Roman"/>
          <w:sz w:val="24"/>
          <w:szCs w:val="24"/>
        </w:rPr>
        <w:t>;</w:t>
      </w:r>
    </w:p>
    <w:p w14:paraId="66683112" w14:textId="77777777" w:rsidR="00131329" w:rsidRPr="004831C6" w:rsidRDefault="00131329" w:rsidP="005F3196">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pieņemts tiesību akts, kura rezultātā gūto ieņēmumu saņemšana ir droši ticama.</w:t>
      </w:r>
    </w:p>
    <w:p w14:paraId="462F7BB2" w14:textId="77777777" w:rsidR="005B5F82" w:rsidRPr="004831C6" w:rsidRDefault="005B5F82" w:rsidP="009A297A">
      <w:pPr>
        <w:pStyle w:val="ListParagraph"/>
        <w:spacing w:after="240"/>
        <w:ind w:left="426" w:hanging="426"/>
        <w:jc w:val="both"/>
        <w:rPr>
          <w:rFonts w:ascii="Times New Roman" w:hAnsi="Times New Roman" w:cs="Times New Roman"/>
          <w:sz w:val="24"/>
          <w:szCs w:val="24"/>
        </w:rPr>
      </w:pPr>
    </w:p>
    <w:p w14:paraId="26A934AE" w14:textId="5FFB5C32" w:rsidR="0005463B" w:rsidRPr="004831C6" w:rsidRDefault="0005463B" w:rsidP="009A297A">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Ja atsavina ķīlu, to atzīst par aktīvu dienā, kad tā atbilst </w:t>
      </w:r>
      <w:r w:rsidR="00E26634" w:rsidRPr="00E26634">
        <w:rPr>
          <w:rFonts w:ascii="Times New Roman" w:hAnsi="Times New Roman" w:cs="Times New Roman"/>
          <w:sz w:val="24"/>
          <w:szCs w:val="24"/>
        </w:rPr>
        <w:t xml:space="preserve">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_Ref487108952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24</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A636E8">
        <w:rPr>
          <w:rFonts w:ascii="Times New Roman" w:hAnsi="Times New Roman" w:cs="Times New Roman"/>
          <w:sz w:val="24"/>
          <w:szCs w:val="24"/>
        </w:rPr>
        <w:t> </w:t>
      </w:r>
      <w:r w:rsidRPr="004831C6">
        <w:rPr>
          <w:rFonts w:ascii="Times New Roman" w:hAnsi="Times New Roman" w:cs="Times New Roman"/>
          <w:sz w:val="24"/>
          <w:szCs w:val="24"/>
        </w:rPr>
        <w:t>punktā minētiem nosacījumiem.</w:t>
      </w:r>
    </w:p>
    <w:p w14:paraId="4456C8F5" w14:textId="77777777" w:rsidR="0005463B" w:rsidRPr="004831C6" w:rsidRDefault="0005463B" w:rsidP="009A297A">
      <w:pPr>
        <w:pStyle w:val="ListParagraph"/>
        <w:ind w:left="426" w:hanging="426"/>
        <w:rPr>
          <w:rFonts w:ascii="Times New Roman" w:hAnsi="Times New Roman" w:cs="Times New Roman"/>
          <w:sz w:val="24"/>
          <w:szCs w:val="24"/>
        </w:rPr>
      </w:pPr>
    </w:p>
    <w:p w14:paraId="50683F5C"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Ilgtermiņa ieguldījumi ietver aktīvus, kurus budžeta iestāde plāno izmantot ilgāk nekā gadu no iegūšanas datuma.</w:t>
      </w:r>
    </w:p>
    <w:p w14:paraId="4A539CE4" w14:textId="77777777" w:rsidR="005B5F82" w:rsidRPr="004831C6" w:rsidRDefault="005B5F82" w:rsidP="009A297A">
      <w:pPr>
        <w:pStyle w:val="ListParagraph"/>
        <w:ind w:left="426" w:hanging="426"/>
        <w:rPr>
          <w:rFonts w:ascii="Times New Roman" w:hAnsi="Times New Roman" w:cs="Times New Roman"/>
          <w:sz w:val="24"/>
          <w:szCs w:val="24"/>
        </w:rPr>
      </w:pPr>
    </w:p>
    <w:p w14:paraId="04B6A2F6" w14:textId="7B0E57DA"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Apgrozāmie līdzekļi ietver aktīvus, ko izmanto pašreizējā darbības cikla ietvaros pat tad, ja cikls ir ilgāks nekā 12 mēneši</w:t>
      </w:r>
      <w:r w:rsidR="00B11E7C" w:rsidRPr="004831C6">
        <w:rPr>
          <w:rFonts w:ascii="Times New Roman" w:hAnsi="Times New Roman" w:cs="Times New Roman"/>
          <w:sz w:val="24"/>
          <w:szCs w:val="24"/>
        </w:rPr>
        <w:t>.</w:t>
      </w:r>
      <w:r w:rsidRPr="004831C6">
        <w:rPr>
          <w:rFonts w:ascii="Times New Roman" w:hAnsi="Times New Roman" w:cs="Times New Roman"/>
          <w:sz w:val="24"/>
          <w:szCs w:val="24"/>
        </w:rPr>
        <w:t xml:space="preserve"> Apgrozāmie līdzekļi ietver arī aktīvus, kur</w:t>
      </w:r>
      <w:r w:rsidR="00675488">
        <w:rPr>
          <w:rFonts w:ascii="Times New Roman" w:hAnsi="Times New Roman" w:cs="Times New Roman"/>
          <w:sz w:val="24"/>
          <w:szCs w:val="24"/>
        </w:rPr>
        <w:t>i</w:t>
      </w:r>
      <w:r w:rsidRPr="004831C6">
        <w:rPr>
          <w:rFonts w:ascii="Times New Roman" w:hAnsi="Times New Roman" w:cs="Times New Roman"/>
          <w:sz w:val="24"/>
          <w:szCs w:val="24"/>
        </w:rPr>
        <w:t xml:space="preserve"> </w:t>
      </w:r>
      <w:r w:rsidR="00675488">
        <w:rPr>
          <w:rFonts w:ascii="Times New Roman" w:hAnsi="Times New Roman" w:cs="Times New Roman"/>
          <w:sz w:val="24"/>
          <w:szCs w:val="24"/>
        </w:rPr>
        <w:t>paredzēti</w:t>
      </w:r>
      <w:r w:rsidRPr="004831C6">
        <w:rPr>
          <w:rFonts w:ascii="Times New Roman" w:hAnsi="Times New Roman" w:cs="Times New Roman"/>
          <w:sz w:val="24"/>
          <w:szCs w:val="24"/>
        </w:rPr>
        <w:t xml:space="preserve"> galvenokārt tirdzniecībai, un ilgtermiņa finanšu aktīvu īstermiņa daļu.</w:t>
      </w:r>
    </w:p>
    <w:p w14:paraId="6D965975" w14:textId="77777777" w:rsidR="005B5F82" w:rsidRPr="004831C6" w:rsidRDefault="005B5F82" w:rsidP="009A297A">
      <w:pPr>
        <w:pStyle w:val="ListParagraph"/>
        <w:spacing w:after="240"/>
        <w:ind w:left="426" w:hanging="426"/>
        <w:jc w:val="both"/>
        <w:rPr>
          <w:rFonts w:ascii="Times New Roman" w:hAnsi="Times New Roman" w:cs="Times New Roman"/>
          <w:sz w:val="24"/>
          <w:szCs w:val="24"/>
        </w:rPr>
      </w:pPr>
    </w:p>
    <w:p w14:paraId="3BF2D025" w14:textId="3CA04962"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Aktīvu novērtēšanas un uzskaites nolūkos klasificē kā:</w:t>
      </w:r>
      <w:r w:rsidR="005F73B1">
        <w:rPr>
          <w:rFonts w:ascii="Times New Roman" w:hAnsi="Times New Roman" w:cs="Times New Roman"/>
          <w:sz w:val="24"/>
          <w:szCs w:val="24"/>
        </w:rPr>
        <w:t xml:space="preserve"> </w:t>
      </w:r>
    </w:p>
    <w:p w14:paraId="6D27F1FB" w14:textId="77777777" w:rsidR="00131329" w:rsidRPr="004831C6" w:rsidRDefault="005B5F82" w:rsidP="005F3196">
      <w:pPr>
        <w:pStyle w:val="ListParagraph"/>
        <w:numPr>
          <w:ilvl w:val="1"/>
          <w:numId w:val="1"/>
        </w:numPr>
        <w:tabs>
          <w:tab w:val="left" w:pos="993"/>
        </w:tabs>
        <w:spacing w:after="240"/>
        <w:ind w:left="567" w:hanging="567"/>
        <w:jc w:val="both"/>
        <w:rPr>
          <w:rFonts w:ascii="Times New Roman" w:hAnsi="Times New Roman" w:cs="Times New Roman"/>
          <w:sz w:val="24"/>
          <w:szCs w:val="24"/>
        </w:rPr>
      </w:pPr>
      <w:bookmarkStart w:id="9" w:name="_Ref487108891"/>
      <w:r w:rsidRPr="004831C6">
        <w:rPr>
          <w:rFonts w:ascii="Times New Roman" w:hAnsi="Times New Roman" w:cs="Times New Roman"/>
          <w:sz w:val="24"/>
          <w:szCs w:val="24"/>
        </w:rPr>
        <w:t>f</w:t>
      </w:r>
      <w:r w:rsidR="00131329" w:rsidRPr="004831C6">
        <w:rPr>
          <w:rFonts w:ascii="Times New Roman" w:hAnsi="Times New Roman" w:cs="Times New Roman"/>
          <w:sz w:val="24"/>
          <w:szCs w:val="24"/>
        </w:rPr>
        <w:t>inanšu aktīvu, ja tas ir:</w:t>
      </w:r>
      <w:bookmarkEnd w:id="9"/>
    </w:p>
    <w:p w14:paraId="307B2285" w14:textId="02D8510C" w:rsidR="00131329" w:rsidRPr="004831C6" w:rsidRDefault="00131329" w:rsidP="005F3196">
      <w:pPr>
        <w:pStyle w:val="ListParagraph"/>
        <w:numPr>
          <w:ilvl w:val="2"/>
          <w:numId w:val="1"/>
        </w:numPr>
        <w:tabs>
          <w:tab w:val="left" w:pos="1134"/>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nauda</w:t>
      </w:r>
      <w:r w:rsidR="00180CB8">
        <w:rPr>
          <w:rFonts w:ascii="Times New Roman" w:hAnsi="Times New Roman" w:cs="Times New Roman"/>
          <w:sz w:val="24"/>
          <w:szCs w:val="24"/>
        </w:rPr>
        <w:t>;</w:t>
      </w:r>
    </w:p>
    <w:p w14:paraId="7EE8175D" w14:textId="06B3C22D" w:rsidR="00131329" w:rsidRPr="004831C6" w:rsidRDefault="00131329" w:rsidP="005F3196">
      <w:pPr>
        <w:pStyle w:val="ListParagraph"/>
        <w:numPr>
          <w:ilvl w:val="2"/>
          <w:numId w:val="1"/>
        </w:numPr>
        <w:tabs>
          <w:tab w:val="left" w:pos="1134"/>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citas personas pašu kapitāla instruments </w:t>
      </w:r>
      <w:r w:rsidR="005B5F82" w:rsidRPr="004831C6">
        <w:rPr>
          <w:rFonts w:ascii="Times New Roman" w:hAnsi="Times New Roman" w:cs="Times New Roman"/>
          <w:sz w:val="24"/>
          <w:szCs w:val="24"/>
        </w:rPr>
        <w:t>–</w:t>
      </w:r>
      <w:r w:rsidRPr="004831C6">
        <w:rPr>
          <w:rFonts w:ascii="Times New Roman" w:hAnsi="Times New Roman" w:cs="Times New Roman"/>
          <w:sz w:val="24"/>
          <w:szCs w:val="24"/>
        </w:rPr>
        <w:t xml:space="preserve"> līgums, kas apliecina atlikušo līdzdalību </w:t>
      </w:r>
      <w:r w:rsidR="00B11E7C" w:rsidRPr="004831C6">
        <w:rPr>
          <w:rFonts w:ascii="Times New Roman" w:hAnsi="Times New Roman" w:cs="Times New Roman"/>
          <w:sz w:val="24"/>
          <w:szCs w:val="24"/>
        </w:rPr>
        <w:t xml:space="preserve">citas </w:t>
      </w:r>
      <w:r w:rsidRPr="004831C6">
        <w:rPr>
          <w:rFonts w:ascii="Times New Roman" w:hAnsi="Times New Roman" w:cs="Times New Roman"/>
          <w:sz w:val="24"/>
          <w:szCs w:val="24"/>
        </w:rPr>
        <w:t>personas aktīvos pēc visu saistību atskaitīšanas</w:t>
      </w:r>
      <w:r w:rsidR="00180CB8">
        <w:rPr>
          <w:rFonts w:ascii="Times New Roman" w:hAnsi="Times New Roman" w:cs="Times New Roman"/>
          <w:sz w:val="24"/>
          <w:szCs w:val="24"/>
        </w:rPr>
        <w:t>;</w:t>
      </w:r>
    </w:p>
    <w:p w14:paraId="28D53CD4" w14:textId="77777777" w:rsidR="00131329" w:rsidRPr="004831C6" w:rsidRDefault="00131329" w:rsidP="005F3196">
      <w:pPr>
        <w:pStyle w:val="ListParagraph"/>
        <w:numPr>
          <w:ilvl w:val="2"/>
          <w:numId w:val="1"/>
        </w:numPr>
        <w:tabs>
          <w:tab w:val="left" w:pos="1134"/>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līgumā noteiktas tiesības saņemt naudu vai citu finanšu aktīvu no citas personas vai savstarpēji apmainīt finanšu aktīvus vai finanšu saistības ar citu personu apstākļos, kas budžeta i</w:t>
      </w:r>
      <w:r w:rsidR="005B5F82" w:rsidRPr="004831C6">
        <w:rPr>
          <w:rFonts w:ascii="Times New Roman" w:hAnsi="Times New Roman" w:cs="Times New Roman"/>
          <w:sz w:val="24"/>
          <w:szCs w:val="24"/>
        </w:rPr>
        <w:t>estādei ir potenciāli labvēlīgi;</w:t>
      </w:r>
    </w:p>
    <w:p w14:paraId="178B562D" w14:textId="490CE259" w:rsidR="00131329" w:rsidRPr="004831C6" w:rsidRDefault="005B5F82" w:rsidP="008117EE">
      <w:pPr>
        <w:pStyle w:val="ListParagraph"/>
        <w:numPr>
          <w:ilvl w:val="1"/>
          <w:numId w:val="1"/>
        </w:numPr>
        <w:tabs>
          <w:tab w:val="left" w:pos="993"/>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lastRenderedPageBreak/>
        <w:t>n</w:t>
      </w:r>
      <w:r w:rsidR="00131329" w:rsidRPr="004831C6">
        <w:rPr>
          <w:rFonts w:ascii="Times New Roman" w:hAnsi="Times New Roman" w:cs="Times New Roman"/>
          <w:sz w:val="24"/>
          <w:szCs w:val="24"/>
        </w:rPr>
        <w:t>efi</w:t>
      </w:r>
      <w:r w:rsidR="005703F6" w:rsidRPr="004831C6">
        <w:rPr>
          <w:rFonts w:ascii="Times New Roman" w:hAnsi="Times New Roman" w:cs="Times New Roman"/>
          <w:sz w:val="24"/>
          <w:szCs w:val="24"/>
        </w:rPr>
        <w:t xml:space="preserve">nanšu aktīvu, ja tas neatbilst </w:t>
      </w:r>
      <w:r w:rsidR="00E26634">
        <w:rPr>
          <w:rFonts w:ascii="Times New Roman" w:hAnsi="Times New Roman" w:cs="Times New Roman"/>
          <w:sz w:val="24"/>
          <w:szCs w:val="24"/>
        </w:rPr>
        <w:t xml:space="preserve">šo noteikumu </w:t>
      </w:r>
      <w:r w:rsidR="0087343A" w:rsidRPr="004831C6">
        <w:rPr>
          <w:rFonts w:ascii="Times New Roman" w:hAnsi="Times New Roman" w:cs="Times New Roman"/>
          <w:sz w:val="24"/>
          <w:szCs w:val="24"/>
        </w:rPr>
        <w:fldChar w:fldCharType="begin"/>
      </w:r>
      <w:r w:rsidR="0087343A" w:rsidRPr="004831C6">
        <w:rPr>
          <w:rFonts w:ascii="Times New Roman" w:hAnsi="Times New Roman" w:cs="Times New Roman"/>
          <w:sz w:val="24"/>
          <w:szCs w:val="24"/>
        </w:rPr>
        <w:instrText xml:space="preserve"> REF _Ref487108891 \r \h </w:instrText>
      </w:r>
      <w:r w:rsidR="004831C6">
        <w:rPr>
          <w:rFonts w:ascii="Times New Roman" w:hAnsi="Times New Roman" w:cs="Times New Roman"/>
          <w:sz w:val="24"/>
          <w:szCs w:val="24"/>
        </w:rPr>
        <w:instrText xml:space="preserve"> \* MERGEFORMAT </w:instrText>
      </w:r>
      <w:r w:rsidR="0087343A" w:rsidRPr="004831C6">
        <w:rPr>
          <w:rFonts w:ascii="Times New Roman" w:hAnsi="Times New Roman" w:cs="Times New Roman"/>
          <w:sz w:val="24"/>
          <w:szCs w:val="24"/>
        </w:rPr>
      </w:r>
      <w:r w:rsidR="0087343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30.1</w:t>
      </w:r>
      <w:r w:rsidR="0087343A" w:rsidRPr="004831C6">
        <w:rPr>
          <w:rFonts w:ascii="Times New Roman" w:hAnsi="Times New Roman" w:cs="Times New Roman"/>
          <w:sz w:val="24"/>
          <w:szCs w:val="24"/>
        </w:rPr>
        <w:fldChar w:fldCharType="end"/>
      </w:r>
      <w:r w:rsidR="005703F6" w:rsidRPr="004831C6">
        <w:rPr>
          <w:rFonts w:ascii="Times New Roman" w:hAnsi="Times New Roman" w:cs="Times New Roman"/>
          <w:sz w:val="24"/>
          <w:szCs w:val="24"/>
        </w:rPr>
        <w:t>.</w:t>
      </w:r>
      <w:r w:rsidR="00A636E8">
        <w:rPr>
          <w:rFonts w:ascii="Times New Roman" w:hAnsi="Times New Roman" w:cs="Times New Roman"/>
          <w:sz w:val="24"/>
          <w:szCs w:val="24"/>
        </w:rPr>
        <w:t> </w:t>
      </w:r>
      <w:r w:rsidR="005703F6" w:rsidRPr="004831C6">
        <w:rPr>
          <w:rFonts w:ascii="Times New Roman" w:hAnsi="Times New Roman" w:cs="Times New Roman"/>
          <w:sz w:val="24"/>
          <w:szCs w:val="24"/>
        </w:rPr>
        <w:t>apakš</w:t>
      </w:r>
      <w:r w:rsidR="00131329" w:rsidRPr="004831C6">
        <w:rPr>
          <w:rFonts w:ascii="Times New Roman" w:hAnsi="Times New Roman" w:cs="Times New Roman"/>
          <w:sz w:val="24"/>
          <w:szCs w:val="24"/>
        </w:rPr>
        <w:t>punktā minēt</w:t>
      </w:r>
      <w:r w:rsidR="00180CB8">
        <w:rPr>
          <w:rFonts w:ascii="Times New Roman" w:hAnsi="Times New Roman" w:cs="Times New Roman"/>
          <w:sz w:val="24"/>
          <w:szCs w:val="24"/>
        </w:rPr>
        <w:t>aj</w:t>
      </w:r>
      <w:r w:rsidR="00131329" w:rsidRPr="004831C6">
        <w:rPr>
          <w:rFonts w:ascii="Times New Roman" w:hAnsi="Times New Roman" w:cs="Times New Roman"/>
          <w:sz w:val="24"/>
          <w:szCs w:val="24"/>
        </w:rPr>
        <w:t>ām pazīmēm.</w:t>
      </w:r>
    </w:p>
    <w:p w14:paraId="5775C8EC" w14:textId="77777777" w:rsidR="005B5F82" w:rsidRPr="004831C6" w:rsidRDefault="005B5F82" w:rsidP="005B5F82">
      <w:pPr>
        <w:pStyle w:val="ListParagraph"/>
        <w:spacing w:after="240"/>
        <w:ind w:left="426"/>
        <w:jc w:val="both"/>
        <w:rPr>
          <w:rFonts w:ascii="Times New Roman" w:hAnsi="Times New Roman" w:cs="Times New Roman"/>
          <w:sz w:val="24"/>
          <w:szCs w:val="24"/>
        </w:rPr>
      </w:pPr>
    </w:p>
    <w:p w14:paraId="398093A6" w14:textId="77777777" w:rsidR="00131329" w:rsidRPr="004831C6" w:rsidRDefault="00401DA2" w:rsidP="00DD020A">
      <w:pPr>
        <w:pStyle w:val="Heading2"/>
        <w:jc w:val="center"/>
        <w:rPr>
          <w:rFonts w:ascii="Times New Roman" w:hAnsi="Times New Roman" w:cs="Times New Roman"/>
          <w:b/>
        </w:rPr>
      </w:pPr>
      <w:bookmarkStart w:id="10" w:name="_Toc494286477"/>
      <w:r w:rsidRPr="004831C6">
        <w:rPr>
          <w:rFonts w:ascii="Times New Roman" w:hAnsi="Times New Roman" w:cs="Times New Roman"/>
          <w:b/>
        </w:rPr>
        <w:t xml:space="preserve">1.2. </w:t>
      </w:r>
      <w:r w:rsidR="00131329" w:rsidRPr="004831C6">
        <w:rPr>
          <w:rFonts w:ascii="Times New Roman" w:hAnsi="Times New Roman" w:cs="Times New Roman"/>
          <w:b/>
        </w:rPr>
        <w:t>Saistību atzīšanas vispārīgie kritēriji</w:t>
      </w:r>
      <w:bookmarkEnd w:id="10"/>
    </w:p>
    <w:p w14:paraId="14AD1CE0" w14:textId="77777777" w:rsidR="00406B88" w:rsidRPr="004831C6" w:rsidRDefault="00406B88" w:rsidP="00406B88"/>
    <w:p w14:paraId="5039817C" w14:textId="704011EC"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11" w:name="_Ref487203681"/>
      <w:r w:rsidRPr="004831C6">
        <w:rPr>
          <w:rFonts w:ascii="Times New Roman" w:hAnsi="Times New Roman" w:cs="Times New Roman"/>
          <w:sz w:val="24"/>
          <w:szCs w:val="24"/>
        </w:rPr>
        <w:t xml:space="preserve">Saistības ir budžeta iestādes pašreizējs pienākums, kurš radies pagātnes notikumu </w:t>
      </w:r>
      <w:r w:rsidR="008E36A7" w:rsidRPr="004831C6">
        <w:rPr>
          <w:rFonts w:ascii="Times New Roman" w:hAnsi="Times New Roman" w:cs="Times New Roman"/>
          <w:sz w:val="24"/>
          <w:szCs w:val="24"/>
        </w:rPr>
        <w:t>rezultātā</w:t>
      </w:r>
      <w:r w:rsidRPr="004831C6">
        <w:rPr>
          <w:rFonts w:ascii="Times New Roman" w:hAnsi="Times New Roman" w:cs="Times New Roman"/>
          <w:sz w:val="24"/>
          <w:szCs w:val="24"/>
        </w:rPr>
        <w:t xml:space="preserve"> un kura izpilde</w:t>
      </w:r>
      <w:r w:rsidR="009E53C0">
        <w:rPr>
          <w:rFonts w:ascii="Times New Roman" w:hAnsi="Times New Roman" w:cs="Times New Roman"/>
          <w:sz w:val="24"/>
          <w:szCs w:val="24"/>
        </w:rPr>
        <w:t>i</w:t>
      </w:r>
      <w:r w:rsidRPr="004831C6">
        <w:rPr>
          <w:rFonts w:ascii="Times New Roman" w:hAnsi="Times New Roman" w:cs="Times New Roman"/>
          <w:sz w:val="24"/>
          <w:szCs w:val="24"/>
        </w:rPr>
        <w:t xml:space="preserve"> ir </w:t>
      </w:r>
      <w:r w:rsidR="009E53C0">
        <w:rPr>
          <w:rFonts w:ascii="Times New Roman" w:hAnsi="Times New Roman" w:cs="Times New Roman"/>
          <w:sz w:val="24"/>
          <w:szCs w:val="24"/>
        </w:rPr>
        <w:t>nepieciešams</w:t>
      </w:r>
      <w:r w:rsidRPr="004831C6">
        <w:rPr>
          <w:rFonts w:ascii="Times New Roman" w:hAnsi="Times New Roman" w:cs="Times New Roman"/>
          <w:sz w:val="24"/>
          <w:szCs w:val="24"/>
        </w:rPr>
        <w:t xml:space="preserve"> resursu izlietojums.</w:t>
      </w:r>
      <w:bookmarkEnd w:id="11"/>
    </w:p>
    <w:p w14:paraId="49295028" w14:textId="77777777" w:rsidR="00BE4952" w:rsidRPr="004831C6" w:rsidRDefault="00BE4952" w:rsidP="009A297A">
      <w:pPr>
        <w:pStyle w:val="ListParagraph"/>
        <w:spacing w:after="240"/>
        <w:ind w:left="426" w:hanging="426"/>
        <w:jc w:val="both"/>
        <w:rPr>
          <w:rFonts w:ascii="Times New Roman" w:hAnsi="Times New Roman" w:cs="Times New Roman"/>
          <w:sz w:val="24"/>
          <w:szCs w:val="24"/>
        </w:rPr>
      </w:pPr>
    </w:p>
    <w:p w14:paraId="50F4EDC4"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Pagātnes notikums, kura dēļ </w:t>
      </w:r>
      <w:r w:rsidR="008E36A7" w:rsidRPr="004831C6">
        <w:rPr>
          <w:rFonts w:ascii="Times New Roman" w:hAnsi="Times New Roman" w:cs="Times New Roman"/>
          <w:sz w:val="24"/>
          <w:szCs w:val="24"/>
        </w:rPr>
        <w:t>izveidojas</w:t>
      </w:r>
      <w:r w:rsidRPr="004831C6">
        <w:rPr>
          <w:rFonts w:ascii="Times New Roman" w:hAnsi="Times New Roman" w:cs="Times New Roman"/>
          <w:sz w:val="24"/>
          <w:szCs w:val="24"/>
        </w:rPr>
        <w:t xml:space="preserve"> pašreizējs pienākums, </w:t>
      </w:r>
      <w:r w:rsidR="008E36A7" w:rsidRPr="004831C6">
        <w:rPr>
          <w:rFonts w:ascii="Times New Roman" w:hAnsi="Times New Roman" w:cs="Times New Roman"/>
          <w:sz w:val="24"/>
          <w:szCs w:val="24"/>
        </w:rPr>
        <w:t>rodas, ja</w:t>
      </w:r>
      <w:r w:rsidRPr="004831C6">
        <w:rPr>
          <w:rFonts w:ascii="Times New Roman" w:hAnsi="Times New Roman" w:cs="Times New Roman"/>
          <w:sz w:val="24"/>
          <w:szCs w:val="24"/>
        </w:rPr>
        <w:t xml:space="preserve">: </w:t>
      </w:r>
    </w:p>
    <w:p w14:paraId="5F524CDF" w14:textId="77777777" w:rsidR="00131329" w:rsidRPr="004831C6" w:rsidRDefault="00131329"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pienākuma izpildi paredzēts nodrošināt tiesību aktos noteiktajā kārtībā;</w:t>
      </w:r>
    </w:p>
    <w:p w14:paraId="735BEA97" w14:textId="77777777" w:rsidR="00131329" w:rsidRPr="004831C6" w:rsidRDefault="00131329"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notikums (kas var būt budžeta iestādes darbība) ir devis citām personām pamatotu iemeslu sagaidīt, ka budžeta iestāde izpildīs attiecīgo pienākumu.</w:t>
      </w:r>
    </w:p>
    <w:p w14:paraId="28438C0E" w14:textId="77777777" w:rsidR="00BE4952" w:rsidRPr="004831C6" w:rsidRDefault="00BE4952" w:rsidP="009A297A">
      <w:pPr>
        <w:pStyle w:val="ListParagraph"/>
        <w:tabs>
          <w:tab w:val="left" w:pos="1134"/>
        </w:tabs>
        <w:spacing w:after="240"/>
        <w:ind w:left="426" w:hanging="426"/>
        <w:jc w:val="both"/>
        <w:rPr>
          <w:rFonts w:ascii="Times New Roman" w:hAnsi="Times New Roman" w:cs="Times New Roman"/>
          <w:sz w:val="24"/>
          <w:szCs w:val="24"/>
        </w:rPr>
      </w:pPr>
    </w:p>
    <w:p w14:paraId="4260CFD3" w14:textId="77777777" w:rsidR="00BE4952"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Saistības novērtēšanas un uzskaites nolūkos klasificē kā</w:t>
      </w:r>
      <w:r w:rsidR="00BE4952" w:rsidRPr="004831C6">
        <w:rPr>
          <w:rFonts w:ascii="Times New Roman" w:hAnsi="Times New Roman" w:cs="Times New Roman"/>
          <w:sz w:val="24"/>
          <w:szCs w:val="24"/>
        </w:rPr>
        <w:t>:</w:t>
      </w:r>
    </w:p>
    <w:p w14:paraId="1711AA38" w14:textId="1129D788" w:rsidR="00131329" w:rsidRPr="004831C6" w:rsidRDefault="00131329" w:rsidP="009834FA">
      <w:pPr>
        <w:pStyle w:val="ListParagraph"/>
        <w:numPr>
          <w:ilvl w:val="1"/>
          <w:numId w:val="1"/>
        </w:numPr>
        <w:spacing w:after="240"/>
        <w:ind w:left="567" w:hanging="567"/>
        <w:jc w:val="both"/>
        <w:rPr>
          <w:rFonts w:ascii="Times New Roman" w:hAnsi="Times New Roman" w:cs="Times New Roman"/>
          <w:sz w:val="24"/>
          <w:szCs w:val="24"/>
        </w:rPr>
      </w:pPr>
      <w:bookmarkStart w:id="12" w:name="_Ref487108916"/>
      <w:r w:rsidRPr="004831C6">
        <w:rPr>
          <w:rFonts w:ascii="Times New Roman" w:hAnsi="Times New Roman" w:cs="Times New Roman"/>
          <w:sz w:val="24"/>
          <w:szCs w:val="24"/>
        </w:rPr>
        <w:t xml:space="preserve">finanšu saistības, ja līgumā </w:t>
      </w:r>
      <w:r w:rsidR="00AE1254" w:rsidRPr="004831C6">
        <w:rPr>
          <w:rFonts w:ascii="Times New Roman" w:hAnsi="Times New Roman" w:cs="Times New Roman"/>
          <w:sz w:val="24"/>
          <w:szCs w:val="24"/>
        </w:rPr>
        <w:t>ir</w:t>
      </w:r>
      <w:r w:rsidRPr="004831C6">
        <w:rPr>
          <w:rFonts w:ascii="Times New Roman" w:hAnsi="Times New Roman" w:cs="Times New Roman"/>
          <w:sz w:val="24"/>
          <w:szCs w:val="24"/>
        </w:rPr>
        <w:t xml:space="preserve"> noteikts pienākums nodot citai personai naudas līdzekļus vai citus finanšu aktīvus, vai savstarpēji apmainīt finanšu aktīvus vai finanšu saistības ar citu personu apstākļos, kas attiecīgajai budžeta iestādei ir potenciāli nelabvēlīgi</w:t>
      </w:r>
      <w:bookmarkEnd w:id="12"/>
      <w:r w:rsidR="00180CB8">
        <w:rPr>
          <w:rFonts w:ascii="Times New Roman" w:hAnsi="Times New Roman" w:cs="Times New Roman"/>
          <w:sz w:val="24"/>
          <w:szCs w:val="24"/>
        </w:rPr>
        <w:t>;</w:t>
      </w:r>
    </w:p>
    <w:p w14:paraId="1BBBF4A5" w14:textId="0E5457A9" w:rsidR="00BE4952" w:rsidRPr="004831C6" w:rsidRDefault="008E36A7" w:rsidP="009834FA">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n</w:t>
      </w:r>
      <w:r w:rsidR="00BE4952" w:rsidRPr="004831C6">
        <w:rPr>
          <w:rFonts w:ascii="Times New Roman" w:hAnsi="Times New Roman" w:cs="Times New Roman"/>
          <w:sz w:val="24"/>
          <w:szCs w:val="24"/>
        </w:rPr>
        <w:t>efinanšu saistības</w:t>
      </w:r>
      <w:r w:rsidRPr="004831C6">
        <w:rPr>
          <w:rFonts w:ascii="Times New Roman" w:hAnsi="Times New Roman" w:cs="Times New Roman"/>
          <w:sz w:val="24"/>
          <w:szCs w:val="24"/>
        </w:rPr>
        <w:t xml:space="preserve">, ja tās neatbilst </w:t>
      </w:r>
      <w:r w:rsidR="00E26634" w:rsidRPr="00E26634">
        <w:rPr>
          <w:rFonts w:ascii="Times New Roman" w:hAnsi="Times New Roman" w:cs="Times New Roman"/>
          <w:sz w:val="24"/>
          <w:szCs w:val="24"/>
        </w:rPr>
        <w:t xml:space="preserve">šo noteikumu </w:t>
      </w:r>
      <w:r w:rsidR="009B66BF" w:rsidRPr="004831C6">
        <w:rPr>
          <w:rFonts w:ascii="Times New Roman" w:hAnsi="Times New Roman" w:cs="Times New Roman"/>
          <w:sz w:val="24"/>
          <w:szCs w:val="24"/>
        </w:rPr>
        <w:fldChar w:fldCharType="begin"/>
      </w:r>
      <w:r w:rsidR="009B66BF" w:rsidRPr="004831C6">
        <w:rPr>
          <w:rFonts w:ascii="Times New Roman" w:hAnsi="Times New Roman" w:cs="Times New Roman"/>
          <w:sz w:val="24"/>
          <w:szCs w:val="24"/>
        </w:rPr>
        <w:instrText xml:space="preserve"> REF _Ref487108916 \r \h </w:instrText>
      </w:r>
      <w:r w:rsidR="004831C6">
        <w:rPr>
          <w:rFonts w:ascii="Times New Roman" w:hAnsi="Times New Roman" w:cs="Times New Roman"/>
          <w:sz w:val="24"/>
          <w:szCs w:val="24"/>
        </w:rPr>
        <w:instrText xml:space="preserve"> \* MERGEFORMAT </w:instrText>
      </w:r>
      <w:r w:rsidR="009B66BF" w:rsidRPr="004831C6">
        <w:rPr>
          <w:rFonts w:ascii="Times New Roman" w:hAnsi="Times New Roman" w:cs="Times New Roman"/>
          <w:sz w:val="24"/>
          <w:szCs w:val="24"/>
        </w:rPr>
      </w:r>
      <w:r w:rsidR="009B66BF"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33.1</w:t>
      </w:r>
      <w:r w:rsidR="009B66BF"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A636E8">
        <w:rPr>
          <w:rFonts w:ascii="Times New Roman" w:hAnsi="Times New Roman" w:cs="Times New Roman"/>
          <w:sz w:val="24"/>
          <w:szCs w:val="24"/>
        </w:rPr>
        <w:t> </w:t>
      </w:r>
      <w:r w:rsidRPr="004831C6">
        <w:rPr>
          <w:rFonts w:ascii="Times New Roman" w:hAnsi="Times New Roman" w:cs="Times New Roman"/>
          <w:sz w:val="24"/>
          <w:szCs w:val="24"/>
        </w:rPr>
        <w:t>apakšpunkta prasībām</w:t>
      </w:r>
      <w:r w:rsidR="00BE4952" w:rsidRPr="004831C6">
        <w:rPr>
          <w:rFonts w:ascii="Times New Roman" w:hAnsi="Times New Roman" w:cs="Times New Roman"/>
          <w:sz w:val="24"/>
          <w:szCs w:val="24"/>
        </w:rPr>
        <w:t>.</w:t>
      </w:r>
    </w:p>
    <w:p w14:paraId="14A530AA" w14:textId="77777777" w:rsidR="00BE4952" w:rsidRPr="004831C6" w:rsidRDefault="00BE4952" w:rsidP="009A297A">
      <w:pPr>
        <w:pStyle w:val="ListParagraph"/>
        <w:spacing w:after="240"/>
        <w:ind w:left="426" w:hanging="426"/>
        <w:jc w:val="both"/>
        <w:rPr>
          <w:rFonts w:ascii="Times New Roman" w:hAnsi="Times New Roman" w:cs="Times New Roman"/>
          <w:sz w:val="24"/>
          <w:szCs w:val="24"/>
        </w:rPr>
      </w:pPr>
    </w:p>
    <w:p w14:paraId="2048B19E"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Saistības </w:t>
      </w:r>
      <w:r w:rsidR="002F027F" w:rsidRPr="004831C6">
        <w:rPr>
          <w:rFonts w:ascii="Times New Roman" w:hAnsi="Times New Roman" w:cs="Times New Roman"/>
          <w:sz w:val="24"/>
          <w:szCs w:val="24"/>
        </w:rPr>
        <w:t xml:space="preserve">sākotnēji </w:t>
      </w:r>
      <w:r w:rsidRPr="004831C6">
        <w:rPr>
          <w:rFonts w:ascii="Times New Roman" w:hAnsi="Times New Roman" w:cs="Times New Roman"/>
          <w:sz w:val="24"/>
          <w:szCs w:val="24"/>
        </w:rPr>
        <w:t xml:space="preserve">klasificē kā īstermiņa, ja tās atbilst </w:t>
      </w:r>
      <w:r w:rsidR="006C4660" w:rsidRPr="004831C6">
        <w:rPr>
          <w:rFonts w:ascii="Times New Roman" w:hAnsi="Times New Roman" w:cs="Times New Roman"/>
          <w:sz w:val="24"/>
          <w:szCs w:val="24"/>
        </w:rPr>
        <w:t>šādiem</w:t>
      </w:r>
      <w:r w:rsidRPr="004831C6">
        <w:rPr>
          <w:rFonts w:ascii="Times New Roman" w:hAnsi="Times New Roman" w:cs="Times New Roman"/>
          <w:sz w:val="24"/>
          <w:szCs w:val="24"/>
        </w:rPr>
        <w:t xml:space="preserve"> kritērijiem:</w:t>
      </w:r>
    </w:p>
    <w:p w14:paraId="1FD2B54B" w14:textId="1A8A4EA2" w:rsidR="00C0684A" w:rsidRPr="004831C6" w:rsidRDefault="00C0684A"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par tām jānorēķinās </w:t>
      </w:r>
      <w:r w:rsidR="00FE3516" w:rsidRPr="004831C6">
        <w:rPr>
          <w:rFonts w:ascii="Times New Roman" w:hAnsi="Times New Roman" w:cs="Times New Roman"/>
          <w:sz w:val="24"/>
          <w:szCs w:val="24"/>
        </w:rPr>
        <w:t xml:space="preserve">vai jāveic attiecīgā pienākuma izpilde </w:t>
      </w:r>
      <w:r w:rsidR="0076442A" w:rsidRPr="004831C6">
        <w:rPr>
          <w:rFonts w:ascii="Times New Roman" w:hAnsi="Times New Roman" w:cs="Times New Roman"/>
          <w:sz w:val="24"/>
          <w:szCs w:val="24"/>
        </w:rPr>
        <w:t xml:space="preserve">(atbilstošo ieņēmumu atzīšana paredzēta ne vēlāk kā 12 mēnešu laikā pēc </w:t>
      </w:r>
      <w:r w:rsidR="00D25CAA" w:rsidRPr="004831C6">
        <w:rPr>
          <w:rFonts w:ascii="Times New Roman" w:hAnsi="Times New Roman" w:cs="Times New Roman"/>
          <w:sz w:val="24"/>
          <w:szCs w:val="24"/>
        </w:rPr>
        <w:t>bilances</w:t>
      </w:r>
      <w:r w:rsidR="0076442A" w:rsidRPr="004831C6">
        <w:rPr>
          <w:rFonts w:ascii="Times New Roman" w:hAnsi="Times New Roman" w:cs="Times New Roman"/>
          <w:sz w:val="24"/>
          <w:szCs w:val="24"/>
        </w:rPr>
        <w:t xml:space="preserve"> datuma) </w:t>
      </w:r>
      <w:r w:rsidRPr="004831C6">
        <w:rPr>
          <w:rFonts w:ascii="Times New Roman" w:hAnsi="Times New Roman" w:cs="Times New Roman"/>
          <w:sz w:val="24"/>
          <w:szCs w:val="24"/>
        </w:rPr>
        <w:t>ne vēlāk kā 12</w:t>
      </w:r>
      <w:r w:rsidR="00765AF1">
        <w:rPr>
          <w:rFonts w:ascii="Times New Roman" w:hAnsi="Times New Roman" w:cs="Times New Roman"/>
          <w:sz w:val="24"/>
          <w:szCs w:val="24"/>
        </w:rPr>
        <w:t> </w:t>
      </w:r>
      <w:r w:rsidRPr="004831C6">
        <w:rPr>
          <w:rFonts w:ascii="Times New Roman" w:hAnsi="Times New Roman" w:cs="Times New Roman"/>
          <w:sz w:val="24"/>
          <w:szCs w:val="24"/>
        </w:rPr>
        <w:t xml:space="preserve">mēnešu laikā pēc bilances datuma vai arī budžeta iestādei nav beznosacījuma tiesību atlikt saistību </w:t>
      </w:r>
      <w:r w:rsidR="00AE1254">
        <w:rPr>
          <w:rFonts w:ascii="Times New Roman" w:hAnsi="Times New Roman" w:cs="Times New Roman"/>
          <w:sz w:val="24"/>
          <w:szCs w:val="24"/>
        </w:rPr>
        <w:t>izpildi</w:t>
      </w:r>
      <w:r w:rsidR="00AE1254" w:rsidRPr="004831C6">
        <w:rPr>
          <w:rFonts w:ascii="Times New Roman" w:hAnsi="Times New Roman" w:cs="Times New Roman"/>
          <w:sz w:val="24"/>
          <w:szCs w:val="24"/>
        </w:rPr>
        <w:t xml:space="preserve"> </w:t>
      </w:r>
      <w:r w:rsidRPr="004831C6">
        <w:rPr>
          <w:rFonts w:ascii="Times New Roman" w:hAnsi="Times New Roman" w:cs="Times New Roman"/>
          <w:sz w:val="24"/>
          <w:szCs w:val="24"/>
        </w:rPr>
        <w:t>vismaz 12 mēnešus pēc bilances datuma</w:t>
      </w:r>
      <w:r w:rsidR="00970E9B" w:rsidRPr="004831C6">
        <w:rPr>
          <w:rFonts w:ascii="Times New Roman" w:hAnsi="Times New Roman" w:cs="Times New Roman"/>
          <w:sz w:val="24"/>
          <w:szCs w:val="24"/>
        </w:rPr>
        <w:t>;</w:t>
      </w:r>
    </w:p>
    <w:p w14:paraId="7181CF3E" w14:textId="77777777" w:rsidR="00131329" w:rsidRPr="004831C6" w:rsidRDefault="00131329"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par tām paredz norēķināties </w:t>
      </w:r>
      <w:r w:rsidR="00FE3516" w:rsidRPr="004831C6">
        <w:rPr>
          <w:rFonts w:ascii="Times New Roman" w:hAnsi="Times New Roman" w:cs="Times New Roman"/>
          <w:sz w:val="24"/>
          <w:szCs w:val="24"/>
        </w:rPr>
        <w:t xml:space="preserve">vai veikt attiecīgā pienākuma izpildi </w:t>
      </w:r>
      <w:r w:rsidRPr="004831C6">
        <w:rPr>
          <w:rFonts w:ascii="Times New Roman" w:hAnsi="Times New Roman" w:cs="Times New Roman"/>
          <w:sz w:val="24"/>
          <w:szCs w:val="24"/>
        </w:rPr>
        <w:t>budžeta iestādes pašreizējā darbības cikla ietvaros</w:t>
      </w:r>
      <w:r w:rsidR="008E36A7" w:rsidRPr="004831C6">
        <w:rPr>
          <w:rFonts w:ascii="Times New Roman" w:hAnsi="Times New Roman" w:cs="Times New Roman"/>
          <w:sz w:val="24"/>
          <w:szCs w:val="24"/>
        </w:rPr>
        <w:t>, pat tad, ja cikls ir ilgāks nekā 12 mēneši;</w:t>
      </w:r>
    </w:p>
    <w:p w14:paraId="1BF864ED" w14:textId="49003523" w:rsidR="00C0684A" w:rsidRPr="004831C6" w:rsidRDefault="00131329"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tā</w:t>
      </w:r>
      <w:r w:rsidR="002F027F" w:rsidRPr="004831C6">
        <w:rPr>
          <w:rFonts w:ascii="Times New Roman" w:hAnsi="Times New Roman" w:cs="Times New Roman"/>
          <w:sz w:val="24"/>
          <w:szCs w:val="24"/>
        </w:rPr>
        <w:t xml:space="preserve">s galvenokārt </w:t>
      </w:r>
      <w:r w:rsidR="00E26784">
        <w:rPr>
          <w:rFonts w:ascii="Times New Roman" w:hAnsi="Times New Roman" w:cs="Times New Roman"/>
          <w:sz w:val="24"/>
          <w:szCs w:val="24"/>
        </w:rPr>
        <w:t>paredzētas</w:t>
      </w:r>
      <w:r w:rsidR="00E26784" w:rsidRPr="004831C6">
        <w:rPr>
          <w:rFonts w:ascii="Times New Roman" w:hAnsi="Times New Roman" w:cs="Times New Roman"/>
          <w:sz w:val="24"/>
          <w:szCs w:val="24"/>
        </w:rPr>
        <w:t xml:space="preserve"> </w:t>
      </w:r>
      <w:r w:rsidR="00E26784" w:rsidRPr="00E26784">
        <w:rPr>
          <w:rFonts w:ascii="Times New Roman" w:hAnsi="Times New Roman" w:cs="Times New Roman"/>
          <w:sz w:val="24"/>
          <w:szCs w:val="24"/>
        </w:rPr>
        <w:t>tirgošanai finanšu instrumentu tirgū</w:t>
      </w:r>
      <w:r w:rsidR="002F027F" w:rsidRPr="004831C6">
        <w:rPr>
          <w:rFonts w:ascii="Times New Roman" w:hAnsi="Times New Roman" w:cs="Times New Roman"/>
          <w:sz w:val="24"/>
          <w:szCs w:val="24"/>
        </w:rPr>
        <w:t>.</w:t>
      </w:r>
    </w:p>
    <w:p w14:paraId="2344A50D" w14:textId="77777777" w:rsidR="002F027F" w:rsidRPr="004831C6" w:rsidRDefault="002F027F" w:rsidP="009A297A">
      <w:pPr>
        <w:pStyle w:val="ListParagraph"/>
        <w:tabs>
          <w:tab w:val="left" w:pos="1134"/>
        </w:tabs>
        <w:spacing w:after="240"/>
        <w:ind w:left="426" w:hanging="426"/>
        <w:jc w:val="both"/>
        <w:rPr>
          <w:rFonts w:ascii="Times New Roman" w:hAnsi="Times New Roman" w:cs="Times New Roman"/>
          <w:sz w:val="24"/>
          <w:szCs w:val="24"/>
        </w:rPr>
      </w:pPr>
    </w:p>
    <w:p w14:paraId="1B7CAC1B" w14:textId="77777777" w:rsidR="002F027F" w:rsidRPr="004831C6" w:rsidRDefault="002F027F" w:rsidP="009A297A">
      <w:pPr>
        <w:pStyle w:val="ListParagraph"/>
        <w:numPr>
          <w:ilvl w:val="0"/>
          <w:numId w:val="1"/>
        </w:numPr>
        <w:tabs>
          <w:tab w:val="left" w:pos="1134"/>
        </w:tabs>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Saistības pārskata perioda beigās klasificē kā īstermiņa, ja:</w:t>
      </w:r>
    </w:p>
    <w:p w14:paraId="18E34D1F" w14:textId="017D2139" w:rsidR="006C4660" w:rsidRPr="004831C6" w:rsidRDefault="00131329"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bookmarkStart w:id="13" w:name="_Ref487108928"/>
      <w:r w:rsidRPr="004831C6">
        <w:rPr>
          <w:rFonts w:ascii="Times New Roman" w:hAnsi="Times New Roman" w:cs="Times New Roman"/>
          <w:sz w:val="24"/>
          <w:szCs w:val="24"/>
        </w:rPr>
        <w:t>budžeta iestādei</w:t>
      </w:r>
      <w:r w:rsidR="006C4660"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nav beznosacījuma tiesību atlikt saistību </w:t>
      </w:r>
      <w:r w:rsidR="00FE3516" w:rsidRPr="004831C6">
        <w:rPr>
          <w:rFonts w:ascii="Times New Roman" w:hAnsi="Times New Roman" w:cs="Times New Roman"/>
          <w:sz w:val="24"/>
          <w:szCs w:val="24"/>
        </w:rPr>
        <w:t xml:space="preserve">(norēķināšanos vai pienākuma) </w:t>
      </w:r>
      <w:r w:rsidR="00AE1254">
        <w:rPr>
          <w:rFonts w:ascii="Times New Roman" w:hAnsi="Times New Roman" w:cs="Times New Roman"/>
          <w:sz w:val="24"/>
          <w:szCs w:val="24"/>
        </w:rPr>
        <w:t>izpildi</w:t>
      </w:r>
      <w:r w:rsidR="00FE3516"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vismaz 12 mēnešus pēc </w:t>
      </w:r>
      <w:r w:rsidR="00D25CAA"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datuma</w:t>
      </w:r>
      <w:bookmarkEnd w:id="13"/>
      <w:r w:rsidR="00180CB8">
        <w:rPr>
          <w:rFonts w:ascii="Times New Roman" w:hAnsi="Times New Roman" w:cs="Times New Roman"/>
          <w:sz w:val="24"/>
          <w:szCs w:val="24"/>
        </w:rPr>
        <w:t>;</w:t>
      </w:r>
    </w:p>
    <w:p w14:paraId="63125269" w14:textId="54B3B460" w:rsidR="00FE3516" w:rsidRPr="004831C6" w:rsidRDefault="006C4660"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papildus </w:t>
      </w:r>
      <w:r w:rsidR="00F54ACC" w:rsidRPr="00F54ACC">
        <w:rPr>
          <w:rFonts w:ascii="Times New Roman" w:hAnsi="Times New Roman" w:cs="Times New Roman"/>
          <w:sz w:val="24"/>
          <w:szCs w:val="24"/>
        </w:rPr>
        <w:t xml:space="preserve">šo noteikumu </w:t>
      </w:r>
      <w:r w:rsidR="009B66BF" w:rsidRPr="004831C6">
        <w:rPr>
          <w:rFonts w:ascii="Times New Roman" w:hAnsi="Times New Roman" w:cs="Times New Roman"/>
          <w:sz w:val="24"/>
          <w:szCs w:val="24"/>
        </w:rPr>
        <w:fldChar w:fldCharType="begin"/>
      </w:r>
      <w:r w:rsidR="009B66BF" w:rsidRPr="004831C6">
        <w:rPr>
          <w:rFonts w:ascii="Times New Roman" w:hAnsi="Times New Roman" w:cs="Times New Roman"/>
          <w:sz w:val="24"/>
          <w:szCs w:val="24"/>
        </w:rPr>
        <w:instrText xml:space="preserve"> REF _Ref487108928 \r \h </w:instrText>
      </w:r>
      <w:r w:rsidR="00020C45" w:rsidRPr="004831C6">
        <w:rPr>
          <w:rFonts w:ascii="Times New Roman" w:hAnsi="Times New Roman" w:cs="Times New Roman"/>
          <w:sz w:val="24"/>
          <w:szCs w:val="24"/>
        </w:rPr>
        <w:instrText xml:space="preserve"> \* MERGEFORMAT </w:instrText>
      </w:r>
      <w:r w:rsidR="009B66BF" w:rsidRPr="004831C6">
        <w:rPr>
          <w:rFonts w:ascii="Times New Roman" w:hAnsi="Times New Roman" w:cs="Times New Roman"/>
          <w:sz w:val="24"/>
          <w:szCs w:val="24"/>
        </w:rPr>
      </w:r>
      <w:r w:rsidR="009B66BF"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35.1</w:t>
      </w:r>
      <w:r w:rsidR="009B66BF"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2C25D0" w:rsidRPr="004831C6">
        <w:rPr>
          <w:rFonts w:ascii="Times New Roman" w:hAnsi="Times New Roman" w:cs="Times New Roman"/>
          <w:sz w:val="24"/>
          <w:szCs w:val="24"/>
        </w:rPr>
        <w:t> </w:t>
      </w:r>
      <w:r w:rsidRPr="004831C6">
        <w:rPr>
          <w:rFonts w:ascii="Times New Roman" w:hAnsi="Times New Roman" w:cs="Times New Roman"/>
          <w:sz w:val="24"/>
          <w:szCs w:val="24"/>
        </w:rPr>
        <w:t xml:space="preserve">apakšpunktā minētajam kritērijam pēc </w:t>
      </w:r>
      <w:r w:rsidR="00D25CAA"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datuma un pirms finanšu pārskati ir apstiprināti publiskošanai</w:t>
      </w:r>
      <w:r w:rsidR="002F027F" w:rsidRPr="004831C6">
        <w:rPr>
          <w:rFonts w:ascii="Times New Roman" w:hAnsi="Times New Roman" w:cs="Times New Roman"/>
          <w:sz w:val="24"/>
          <w:szCs w:val="24"/>
        </w:rPr>
        <w:t xml:space="preserve"> atbilstoši normatīvajos aktos par gada pārskata sagatavošanu noteiktajam</w:t>
      </w:r>
      <w:r w:rsidR="00125853" w:rsidRPr="004831C6">
        <w:rPr>
          <w:rFonts w:ascii="Times New Roman" w:hAnsi="Times New Roman" w:cs="Times New Roman"/>
          <w:sz w:val="24"/>
          <w:szCs w:val="24"/>
        </w:rPr>
        <w:t xml:space="preserve"> (turpmāk – apstiprināts publiskošanai)</w:t>
      </w:r>
      <w:r w:rsidRPr="004831C6">
        <w:rPr>
          <w:rFonts w:ascii="Times New Roman" w:hAnsi="Times New Roman" w:cs="Times New Roman"/>
          <w:sz w:val="24"/>
          <w:szCs w:val="24"/>
        </w:rPr>
        <w:t xml:space="preserve"> ir noslēgta vienošanās refinansēt saistības vai izmainīt </w:t>
      </w:r>
      <w:r w:rsidRPr="004A0158">
        <w:rPr>
          <w:rFonts w:ascii="Times New Roman" w:hAnsi="Times New Roman" w:cs="Times New Roman"/>
          <w:sz w:val="24"/>
          <w:szCs w:val="24"/>
        </w:rPr>
        <w:t>maksājumu</w:t>
      </w:r>
      <w:r w:rsidRPr="004831C6">
        <w:rPr>
          <w:rFonts w:ascii="Times New Roman" w:hAnsi="Times New Roman" w:cs="Times New Roman"/>
          <w:sz w:val="24"/>
          <w:szCs w:val="24"/>
        </w:rPr>
        <w:t xml:space="preserve"> grafiku atbilstoši ilgtermiņa nosacījumiem</w:t>
      </w:r>
      <w:r w:rsidR="00FE3516" w:rsidRPr="004831C6">
        <w:rPr>
          <w:rFonts w:ascii="Times New Roman" w:hAnsi="Times New Roman" w:cs="Times New Roman"/>
          <w:sz w:val="24"/>
          <w:szCs w:val="24"/>
        </w:rPr>
        <w:t>;</w:t>
      </w:r>
    </w:p>
    <w:p w14:paraId="50F0702B" w14:textId="620A94D2" w:rsidR="006C4660" w:rsidRPr="004831C6" w:rsidRDefault="00FE3516" w:rsidP="009834F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atbilstošo ieņēmumu atzīšana paredzēta ne vēlāk kā 12 mēnešu laikā pēc </w:t>
      </w:r>
      <w:r w:rsidR="00D25CAA"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datuma</w:t>
      </w:r>
      <w:r w:rsidR="006C4660" w:rsidRPr="004831C6">
        <w:rPr>
          <w:rFonts w:ascii="Times New Roman" w:hAnsi="Times New Roman" w:cs="Times New Roman"/>
          <w:sz w:val="24"/>
          <w:szCs w:val="24"/>
        </w:rPr>
        <w:t>.</w:t>
      </w:r>
    </w:p>
    <w:p w14:paraId="1725A75A" w14:textId="77777777" w:rsidR="00EE1B31" w:rsidRDefault="00EE1B31">
      <w:pPr>
        <w:rPr>
          <w:rFonts w:ascii="Times New Roman" w:eastAsiaTheme="majorEastAsia" w:hAnsi="Times New Roman" w:cs="Times New Roman"/>
          <w:b/>
          <w:color w:val="404040" w:themeColor="text1" w:themeTint="BF"/>
          <w:sz w:val="28"/>
          <w:szCs w:val="28"/>
        </w:rPr>
      </w:pPr>
      <w:bookmarkStart w:id="14" w:name="_Toc494286478"/>
      <w:r>
        <w:rPr>
          <w:rFonts w:ascii="Times New Roman" w:hAnsi="Times New Roman" w:cs="Times New Roman"/>
          <w:b/>
        </w:rPr>
        <w:br w:type="page"/>
      </w:r>
    </w:p>
    <w:p w14:paraId="2066C723" w14:textId="4AE6E680" w:rsidR="00131329" w:rsidRPr="004831C6" w:rsidRDefault="005471CE" w:rsidP="005471CE">
      <w:pPr>
        <w:pStyle w:val="Heading2"/>
        <w:jc w:val="center"/>
        <w:rPr>
          <w:rFonts w:ascii="Times New Roman" w:hAnsi="Times New Roman" w:cs="Times New Roman"/>
          <w:b/>
        </w:rPr>
      </w:pPr>
      <w:r w:rsidRPr="004831C6">
        <w:rPr>
          <w:rFonts w:ascii="Times New Roman" w:hAnsi="Times New Roman" w:cs="Times New Roman"/>
          <w:b/>
        </w:rPr>
        <w:lastRenderedPageBreak/>
        <w:t xml:space="preserve">1.3. </w:t>
      </w:r>
      <w:r w:rsidR="00131329" w:rsidRPr="004831C6">
        <w:rPr>
          <w:rFonts w:ascii="Times New Roman" w:hAnsi="Times New Roman" w:cs="Times New Roman"/>
          <w:b/>
        </w:rPr>
        <w:t>Ieņēmumu atzīšanas vispārīgie kritēriji</w:t>
      </w:r>
      <w:bookmarkEnd w:id="14"/>
    </w:p>
    <w:p w14:paraId="21F2552B" w14:textId="77777777" w:rsidR="00406B88" w:rsidRPr="004831C6" w:rsidRDefault="00406B88" w:rsidP="00406B88"/>
    <w:p w14:paraId="48C7225C" w14:textId="42F45889" w:rsidR="003A202F" w:rsidRPr="004831C6" w:rsidRDefault="00701DD4" w:rsidP="003848C9">
      <w:pPr>
        <w:pStyle w:val="ListParagraph"/>
        <w:numPr>
          <w:ilvl w:val="0"/>
          <w:numId w:val="1"/>
        </w:numPr>
        <w:spacing w:after="240"/>
        <w:ind w:left="426" w:hanging="426"/>
        <w:jc w:val="both"/>
        <w:rPr>
          <w:rFonts w:ascii="Times New Roman" w:hAnsi="Times New Roman" w:cs="Times New Roman"/>
          <w:sz w:val="24"/>
          <w:szCs w:val="24"/>
        </w:rPr>
      </w:pPr>
      <w:r w:rsidRPr="00701DD4">
        <w:rPr>
          <w:rFonts w:ascii="Times New Roman" w:hAnsi="Times New Roman" w:cs="Times New Roman"/>
          <w:sz w:val="24"/>
          <w:szCs w:val="24"/>
        </w:rPr>
        <w:t>Ieņēmum</w:t>
      </w:r>
      <w:r w:rsidR="008E7B9E">
        <w:rPr>
          <w:rFonts w:ascii="Times New Roman" w:hAnsi="Times New Roman" w:cs="Times New Roman"/>
          <w:sz w:val="24"/>
          <w:szCs w:val="24"/>
        </w:rPr>
        <w:t>us</w:t>
      </w:r>
      <w:r w:rsidRPr="00701DD4">
        <w:rPr>
          <w:rFonts w:ascii="Times New Roman" w:hAnsi="Times New Roman" w:cs="Times New Roman"/>
          <w:sz w:val="24"/>
          <w:szCs w:val="24"/>
        </w:rPr>
        <w:t xml:space="preserve"> </w:t>
      </w:r>
      <w:r w:rsidR="008E7B9E">
        <w:rPr>
          <w:rFonts w:ascii="Times New Roman" w:hAnsi="Times New Roman" w:cs="Times New Roman"/>
          <w:sz w:val="24"/>
          <w:szCs w:val="24"/>
        </w:rPr>
        <w:t>veido</w:t>
      </w:r>
      <w:r w:rsidRPr="00701DD4">
        <w:rPr>
          <w:rFonts w:ascii="Times New Roman" w:hAnsi="Times New Roman" w:cs="Times New Roman"/>
          <w:sz w:val="24"/>
          <w:szCs w:val="24"/>
        </w:rPr>
        <w:t xml:space="preserve"> </w:t>
      </w:r>
      <w:r w:rsidR="00CB188D">
        <w:rPr>
          <w:rFonts w:ascii="Times New Roman" w:hAnsi="Times New Roman" w:cs="Times New Roman"/>
          <w:sz w:val="24"/>
          <w:szCs w:val="24"/>
        </w:rPr>
        <w:t>saimniecisk</w:t>
      </w:r>
      <w:r w:rsidR="008E7B9E">
        <w:rPr>
          <w:rFonts w:ascii="Times New Roman" w:hAnsi="Times New Roman" w:cs="Times New Roman"/>
          <w:sz w:val="24"/>
          <w:szCs w:val="24"/>
        </w:rPr>
        <w:t>ie</w:t>
      </w:r>
      <w:r w:rsidR="00CB188D">
        <w:rPr>
          <w:rFonts w:ascii="Times New Roman" w:hAnsi="Times New Roman" w:cs="Times New Roman"/>
          <w:sz w:val="24"/>
          <w:szCs w:val="24"/>
        </w:rPr>
        <w:t xml:space="preserve"> labum</w:t>
      </w:r>
      <w:r w:rsidR="008E7B9E">
        <w:rPr>
          <w:rFonts w:ascii="Times New Roman" w:hAnsi="Times New Roman" w:cs="Times New Roman"/>
          <w:sz w:val="24"/>
          <w:szCs w:val="24"/>
        </w:rPr>
        <w:t>i</w:t>
      </w:r>
      <w:r w:rsidR="00CB00A4">
        <w:rPr>
          <w:rFonts w:ascii="Times New Roman" w:hAnsi="Times New Roman" w:cs="Times New Roman"/>
          <w:sz w:val="24"/>
          <w:szCs w:val="24"/>
        </w:rPr>
        <w:t>, tai skaitā</w:t>
      </w:r>
      <w:r w:rsidR="00CB00A4" w:rsidRPr="00CB00A4">
        <w:rPr>
          <w:rFonts w:ascii="Times New Roman" w:hAnsi="Times New Roman" w:cs="Times New Roman"/>
          <w:sz w:val="24"/>
          <w:szCs w:val="24"/>
        </w:rPr>
        <w:t xml:space="preserve"> </w:t>
      </w:r>
      <w:r w:rsidR="00CB00A4">
        <w:rPr>
          <w:rFonts w:ascii="Times New Roman" w:hAnsi="Times New Roman" w:cs="Times New Roman"/>
          <w:sz w:val="24"/>
          <w:szCs w:val="24"/>
        </w:rPr>
        <w:t>aktīvu vērtības palielinājums vai saistību vērtības samazinājums</w:t>
      </w:r>
      <w:r w:rsidR="008E7B9E">
        <w:rPr>
          <w:rFonts w:ascii="Times New Roman" w:hAnsi="Times New Roman" w:cs="Times New Roman"/>
          <w:sz w:val="24"/>
          <w:szCs w:val="24"/>
        </w:rPr>
        <w:t>,</w:t>
      </w:r>
      <w:r w:rsidR="008E7B9E" w:rsidRPr="008E7B9E">
        <w:rPr>
          <w:rFonts w:ascii="Times New Roman" w:hAnsi="Times New Roman" w:cs="Times New Roman"/>
          <w:sz w:val="24"/>
          <w:szCs w:val="24"/>
        </w:rPr>
        <w:t xml:space="preserve"> ko saņem vai saņems budžeta iestāde savā vārdā</w:t>
      </w:r>
      <w:r w:rsidR="00CB00A4">
        <w:rPr>
          <w:rFonts w:ascii="Times New Roman" w:hAnsi="Times New Roman" w:cs="Times New Roman"/>
          <w:sz w:val="24"/>
          <w:szCs w:val="24"/>
        </w:rPr>
        <w:t xml:space="preserve"> vai pildot funk</w:t>
      </w:r>
      <w:r w:rsidR="00CB00A4" w:rsidRPr="004A0158">
        <w:rPr>
          <w:rFonts w:ascii="Times New Roman" w:hAnsi="Times New Roman" w:cs="Times New Roman"/>
          <w:sz w:val="24"/>
          <w:szCs w:val="24"/>
        </w:rPr>
        <w:t>cijas</w:t>
      </w:r>
      <w:r w:rsidR="00CB00A4">
        <w:rPr>
          <w:rFonts w:ascii="Times New Roman" w:hAnsi="Times New Roman" w:cs="Times New Roman"/>
          <w:sz w:val="24"/>
          <w:szCs w:val="24"/>
        </w:rPr>
        <w:t xml:space="preserve"> un </w:t>
      </w:r>
      <w:r w:rsidR="00CB188D">
        <w:rPr>
          <w:rFonts w:ascii="Times New Roman" w:hAnsi="Times New Roman" w:cs="Times New Roman"/>
          <w:sz w:val="24"/>
          <w:szCs w:val="24"/>
        </w:rPr>
        <w:t xml:space="preserve">kas </w:t>
      </w:r>
      <w:r>
        <w:rPr>
          <w:rFonts w:ascii="Times New Roman" w:hAnsi="Times New Roman" w:cs="Times New Roman"/>
          <w:sz w:val="24"/>
          <w:szCs w:val="24"/>
        </w:rPr>
        <w:t>palielina</w:t>
      </w:r>
      <w:r w:rsidRPr="00701DD4">
        <w:rPr>
          <w:rFonts w:ascii="Times New Roman" w:hAnsi="Times New Roman" w:cs="Times New Roman"/>
          <w:sz w:val="24"/>
          <w:szCs w:val="24"/>
        </w:rPr>
        <w:t xml:space="preserve"> pašu kapitāl</w:t>
      </w:r>
      <w:r>
        <w:rPr>
          <w:rFonts w:ascii="Times New Roman" w:hAnsi="Times New Roman" w:cs="Times New Roman"/>
          <w:sz w:val="24"/>
          <w:szCs w:val="24"/>
        </w:rPr>
        <w:t>u</w:t>
      </w:r>
      <w:r w:rsidRPr="00701DD4">
        <w:rPr>
          <w:rFonts w:ascii="Times New Roman" w:hAnsi="Times New Roman" w:cs="Times New Roman"/>
          <w:sz w:val="24"/>
          <w:szCs w:val="24"/>
        </w:rPr>
        <w:t>.</w:t>
      </w:r>
    </w:p>
    <w:p w14:paraId="669E9D00" w14:textId="77777777" w:rsidR="00796FD7" w:rsidRDefault="00796FD7" w:rsidP="00796FD7">
      <w:pPr>
        <w:pStyle w:val="ListParagraph"/>
        <w:spacing w:after="240"/>
        <w:ind w:left="426"/>
        <w:jc w:val="both"/>
        <w:rPr>
          <w:rFonts w:ascii="Times New Roman" w:hAnsi="Times New Roman" w:cs="Times New Roman"/>
          <w:sz w:val="24"/>
          <w:szCs w:val="24"/>
        </w:rPr>
      </w:pPr>
    </w:p>
    <w:p w14:paraId="1A7DF672" w14:textId="5966FCFA"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Ieņēmumus atzīst</w:t>
      </w:r>
      <w:r w:rsidR="0076442A" w:rsidRPr="004831C6">
        <w:rPr>
          <w:rFonts w:ascii="Times New Roman" w:hAnsi="Times New Roman" w:cs="Times New Roman"/>
          <w:sz w:val="24"/>
          <w:szCs w:val="24"/>
        </w:rPr>
        <w:t xml:space="preserve"> šajos noteikumos noteikt</w:t>
      </w:r>
      <w:r w:rsidR="00974995">
        <w:rPr>
          <w:rFonts w:ascii="Times New Roman" w:hAnsi="Times New Roman" w:cs="Times New Roman"/>
          <w:sz w:val="24"/>
          <w:szCs w:val="24"/>
        </w:rPr>
        <w:t>aj</w:t>
      </w:r>
      <w:r w:rsidR="0076442A" w:rsidRPr="004831C6">
        <w:rPr>
          <w:rFonts w:ascii="Times New Roman" w:hAnsi="Times New Roman" w:cs="Times New Roman"/>
          <w:sz w:val="24"/>
          <w:szCs w:val="24"/>
        </w:rPr>
        <w:t>ā kārtībā, ja</w:t>
      </w:r>
      <w:r w:rsidRPr="004831C6">
        <w:rPr>
          <w:rFonts w:ascii="Times New Roman" w:hAnsi="Times New Roman" w:cs="Times New Roman"/>
          <w:sz w:val="24"/>
          <w:szCs w:val="24"/>
        </w:rPr>
        <w:t>:</w:t>
      </w:r>
    </w:p>
    <w:p w14:paraId="6D6430C7" w14:textId="57E3B9B8" w:rsidR="00131329" w:rsidRPr="004831C6" w:rsidRDefault="00131329" w:rsidP="00811A6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ir ticams, ka budžeta iestāde saņems ar darījumu </w:t>
      </w:r>
      <w:r w:rsidRPr="001823D9">
        <w:rPr>
          <w:rFonts w:ascii="Times New Roman" w:hAnsi="Times New Roman" w:cs="Times New Roman"/>
          <w:sz w:val="24"/>
          <w:szCs w:val="24"/>
        </w:rPr>
        <w:t>saistītos saimnieciskos labu</w:t>
      </w:r>
      <w:r w:rsidR="00970E9B" w:rsidRPr="004921B9">
        <w:rPr>
          <w:rFonts w:ascii="Times New Roman" w:hAnsi="Times New Roman" w:cs="Times New Roman"/>
          <w:sz w:val="24"/>
          <w:szCs w:val="24"/>
        </w:rPr>
        <w:t>mus</w:t>
      </w:r>
      <w:r w:rsidR="00970E9B" w:rsidRPr="004831C6">
        <w:rPr>
          <w:rFonts w:ascii="Times New Roman" w:hAnsi="Times New Roman" w:cs="Times New Roman"/>
          <w:sz w:val="24"/>
          <w:szCs w:val="24"/>
        </w:rPr>
        <w:t>;</w:t>
      </w:r>
    </w:p>
    <w:p w14:paraId="37B0396E" w14:textId="77777777" w:rsidR="00131329" w:rsidRPr="004831C6" w:rsidRDefault="00131329" w:rsidP="00811A6A">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w:t>
      </w:r>
      <w:r w:rsidR="0076442A" w:rsidRPr="004831C6">
        <w:rPr>
          <w:rFonts w:ascii="Times New Roman" w:hAnsi="Times New Roman" w:cs="Times New Roman"/>
          <w:sz w:val="24"/>
          <w:szCs w:val="24"/>
        </w:rPr>
        <w:t>ēmumu summu var ticami novērtēt</w:t>
      </w:r>
      <w:r w:rsidRPr="004831C6">
        <w:rPr>
          <w:rFonts w:ascii="Times New Roman" w:hAnsi="Times New Roman" w:cs="Times New Roman"/>
          <w:sz w:val="24"/>
          <w:szCs w:val="24"/>
        </w:rPr>
        <w:t>.</w:t>
      </w:r>
    </w:p>
    <w:p w14:paraId="7E98039A" w14:textId="77777777" w:rsidR="00131329" w:rsidRPr="004831C6" w:rsidRDefault="001F67F8" w:rsidP="001F67F8">
      <w:pPr>
        <w:pStyle w:val="Heading2"/>
        <w:jc w:val="center"/>
        <w:rPr>
          <w:rFonts w:ascii="Times New Roman" w:hAnsi="Times New Roman" w:cs="Times New Roman"/>
          <w:b/>
        </w:rPr>
      </w:pPr>
      <w:bookmarkStart w:id="15" w:name="_Toc494286479"/>
      <w:r w:rsidRPr="004831C6">
        <w:rPr>
          <w:rFonts w:ascii="Times New Roman" w:hAnsi="Times New Roman" w:cs="Times New Roman"/>
          <w:b/>
        </w:rPr>
        <w:t xml:space="preserve">1.4. </w:t>
      </w:r>
      <w:r w:rsidR="00131329" w:rsidRPr="004831C6">
        <w:rPr>
          <w:rFonts w:ascii="Times New Roman" w:hAnsi="Times New Roman" w:cs="Times New Roman"/>
          <w:b/>
        </w:rPr>
        <w:t>Izdevumu atzīšanas vispārīgie kritēriji</w:t>
      </w:r>
      <w:bookmarkEnd w:id="15"/>
    </w:p>
    <w:p w14:paraId="28CF3890" w14:textId="77777777" w:rsidR="00637B17" w:rsidRPr="004831C6" w:rsidRDefault="00637B17" w:rsidP="009A297A">
      <w:pPr>
        <w:ind w:left="426" w:hanging="426"/>
      </w:pPr>
    </w:p>
    <w:p w14:paraId="07D41E3A" w14:textId="512B6124" w:rsidR="001D6CC2" w:rsidRDefault="00F425F8" w:rsidP="001D6CC2">
      <w:pPr>
        <w:pStyle w:val="ListParagraph"/>
        <w:numPr>
          <w:ilvl w:val="0"/>
          <w:numId w:val="1"/>
        </w:numPr>
        <w:spacing w:after="240"/>
        <w:ind w:left="426" w:hanging="426"/>
        <w:jc w:val="both"/>
        <w:rPr>
          <w:rFonts w:ascii="Times New Roman" w:hAnsi="Times New Roman" w:cs="Times New Roman"/>
          <w:sz w:val="24"/>
          <w:szCs w:val="24"/>
        </w:rPr>
      </w:pPr>
      <w:r w:rsidRPr="001D6CC2">
        <w:rPr>
          <w:rFonts w:ascii="Times New Roman" w:hAnsi="Times New Roman" w:cs="Times New Roman"/>
          <w:sz w:val="24"/>
          <w:szCs w:val="24"/>
        </w:rPr>
        <w:t xml:space="preserve">Izdevumus veido saimniecisko labumu samazinājums, kas rodas </w:t>
      </w:r>
      <w:r w:rsidR="00F61DF3" w:rsidRPr="001D6CC2">
        <w:rPr>
          <w:rFonts w:ascii="Times New Roman" w:hAnsi="Times New Roman" w:cs="Times New Roman"/>
          <w:sz w:val="24"/>
          <w:szCs w:val="24"/>
        </w:rPr>
        <w:t xml:space="preserve">no </w:t>
      </w:r>
      <w:r w:rsidRPr="001D6CC2">
        <w:rPr>
          <w:rFonts w:ascii="Times New Roman" w:hAnsi="Times New Roman" w:cs="Times New Roman"/>
          <w:sz w:val="24"/>
          <w:szCs w:val="24"/>
        </w:rPr>
        <w:t>aktīvu izlietojuma</w:t>
      </w:r>
      <w:r w:rsidR="002F7F4F" w:rsidRPr="001D6CC2">
        <w:rPr>
          <w:rFonts w:ascii="Times New Roman" w:hAnsi="Times New Roman" w:cs="Times New Roman"/>
          <w:sz w:val="24"/>
          <w:szCs w:val="24"/>
        </w:rPr>
        <w:t>,</w:t>
      </w:r>
      <w:r w:rsidRPr="001D6CC2">
        <w:rPr>
          <w:rFonts w:ascii="Times New Roman" w:hAnsi="Times New Roman" w:cs="Times New Roman"/>
          <w:sz w:val="24"/>
          <w:szCs w:val="24"/>
        </w:rPr>
        <w:t xml:space="preserve"> vērtības samazinājuma vai saistīb</w:t>
      </w:r>
      <w:r w:rsidR="002F7F4F" w:rsidRPr="001D6CC2">
        <w:rPr>
          <w:rFonts w:ascii="Times New Roman" w:hAnsi="Times New Roman" w:cs="Times New Roman"/>
          <w:sz w:val="24"/>
          <w:szCs w:val="24"/>
        </w:rPr>
        <w:t xml:space="preserve">u rašanās vai palielinājuma </w:t>
      </w:r>
      <w:r w:rsidR="001D6CC2" w:rsidRPr="001D6CC2">
        <w:rPr>
          <w:rFonts w:ascii="Times New Roman" w:hAnsi="Times New Roman" w:cs="Times New Roman"/>
          <w:sz w:val="24"/>
          <w:szCs w:val="24"/>
        </w:rPr>
        <w:t xml:space="preserve">rezultātā </w:t>
      </w:r>
      <w:r w:rsidR="002F7F4F" w:rsidRPr="001D6CC2">
        <w:rPr>
          <w:rFonts w:ascii="Times New Roman" w:hAnsi="Times New Roman" w:cs="Times New Roman"/>
          <w:sz w:val="24"/>
          <w:szCs w:val="24"/>
        </w:rPr>
        <w:t xml:space="preserve">un kas samazina pašu kapitālu. </w:t>
      </w:r>
    </w:p>
    <w:p w14:paraId="5DF445E1" w14:textId="6F984200" w:rsidR="007D0D91" w:rsidRPr="001D6CC2" w:rsidRDefault="00F425F8" w:rsidP="001D6CC2">
      <w:pPr>
        <w:pStyle w:val="ListParagraph"/>
        <w:spacing w:after="240"/>
        <w:ind w:left="426"/>
        <w:jc w:val="both"/>
        <w:rPr>
          <w:rFonts w:ascii="Times New Roman" w:hAnsi="Times New Roman" w:cs="Times New Roman"/>
          <w:sz w:val="24"/>
          <w:szCs w:val="24"/>
        </w:rPr>
      </w:pPr>
      <w:r w:rsidRPr="001D6CC2">
        <w:rPr>
          <w:rFonts w:ascii="Times New Roman" w:hAnsi="Times New Roman" w:cs="Times New Roman"/>
          <w:sz w:val="24"/>
          <w:szCs w:val="24"/>
        </w:rPr>
        <w:t xml:space="preserve"> </w:t>
      </w:r>
    </w:p>
    <w:p w14:paraId="7F29AB6A" w14:textId="1E4FA9F9" w:rsidR="001942C1" w:rsidRPr="004831C6" w:rsidRDefault="001942C1"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Izdevumus atzīst</w:t>
      </w:r>
      <w:r w:rsidR="0076442A" w:rsidRPr="004831C6">
        <w:rPr>
          <w:rFonts w:ascii="Times New Roman" w:hAnsi="Times New Roman" w:cs="Times New Roman"/>
          <w:sz w:val="24"/>
          <w:szCs w:val="24"/>
        </w:rPr>
        <w:t xml:space="preserve"> šajos noteikumos noteikt</w:t>
      </w:r>
      <w:r w:rsidR="003E3C95">
        <w:rPr>
          <w:rFonts w:ascii="Times New Roman" w:hAnsi="Times New Roman" w:cs="Times New Roman"/>
          <w:sz w:val="24"/>
          <w:szCs w:val="24"/>
        </w:rPr>
        <w:t>aj</w:t>
      </w:r>
      <w:r w:rsidR="0076442A" w:rsidRPr="004831C6">
        <w:rPr>
          <w:rFonts w:ascii="Times New Roman" w:hAnsi="Times New Roman" w:cs="Times New Roman"/>
          <w:sz w:val="24"/>
          <w:szCs w:val="24"/>
        </w:rPr>
        <w:t>ā kārtībā</w:t>
      </w:r>
      <w:r w:rsidR="007D0D91" w:rsidRPr="004831C6">
        <w:rPr>
          <w:rFonts w:ascii="Times New Roman" w:hAnsi="Times New Roman" w:cs="Times New Roman"/>
          <w:sz w:val="24"/>
          <w:szCs w:val="24"/>
        </w:rPr>
        <w:t>, ja:</w:t>
      </w:r>
    </w:p>
    <w:p w14:paraId="7CA20A2C" w14:textId="77777777" w:rsidR="007D0D91" w:rsidRPr="004831C6" w:rsidRDefault="007D0D91" w:rsidP="00811A6A">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ir noticis resursu izlietojums vai tas ir paredzams;</w:t>
      </w:r>
    </w:p>
    <w:p w14:paraId="6F6D462C" w14:textId="7024E084" w:rsidR="007D0D91" w:rsidRPr="004831C6" w:rsidRDefault="007D0D91" w:rsidP="00811A6A">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izdevumu summu var ticami novērtēt.</w:t>
      </w:r>
    </w:p>
    <w:p w14:paraId="4E2A007E" w14:textId="77777777" w:rsidR="00441DE5" w:rsidRPr="004831C6" w:rsidRDefault="00441DE5" w:rsidP="00441DE5">
      <w:pPr>
        <w:pStyle w:val="ListParagraph"/>
        <w:spacing w:after="240"/>
        <w:ind w:left="567"/>
        <w:jc w:val="both"/>
        <w:rPr>
          <w:rFonts w:ascii="Times New Roman" w:hAnsi="Times New Roman" w:cs="Times New Roman"/>
          <w:sz w:val="24"/>
          <w:szCs w:val="24"/>
        </w:rPr>
      </w:pPr>
    </w:p>
    <w:p w14:paraId="3C61BB03" w14:textId="77777777" w:rsidR="00131329" w:rsidRPr="004831C6" w:rsidRDefault="00811A6A" w:rsidP="00144C8A">
      <w:pPr>
        <w:pStyle w:val="Heading1"/>
        <w:jc w:val="center"/>
        <w:rPr>
          <w:rFonts w:ascii="Times New Roman" w:hAnsi="Times New Roman" w:cs="Times New Roman"/>
          <w:color w:val="auto"/>
        </w:rPr>
      </w:pPr>
      <w:bookmarkStart w:id="16" w:name="_Toc494286480"/>
      <w:r w:rsidRPr="004831C6">
        <w:rPr>
          <w:rFonts w:ascii="Times New Roman" w:hAnsi="Times New Roman" w:cs="Times New Roman"/>
          <w:color w:val="auto"/>
        </w:rPr>
        <w:t>2.</w:t>
      </w:r>
      <w:r w:rsidR="008E7C00" w:rsidRPr="004831C6">
        <w:rPr>
          <w:rFonts w:ascii="Times New Roman" w:hAnsi="Times New Roman" w:cs="Times New Roman"/>
          <w:color w:val="auto"/>
        </w:rPr>
        <w:t xml:space="preserve"> </w:t>
      </w:r>
      <w:r w:rsidR="00131329" w:rsidRPr="004831C6">
        <w:rPr>
          <w:rFonts w:ascii="Times New Roman" w:hAnsi="Times New Roman" w:cs="Times New Roman"/>
          <w:color w:val="auto"/>
        </w:rPr>
        <w:t>Finanšu pārskatu posteņu uzskaites vispārējie principi</w:t>
      </w:r>
      <w:bookmarkEnd w:id="16"/>
    </w:p>
    <w:p w14:paraId="0C5048BF" w14:textId="77777777" w:rsidR="00144C8A" w:rsidRPr="004831C6" w:rsidRDefault="00144C8A" w:rsidP="00144C8A"/>
    <w:p w14:paraId="7F037504" w14:textId="77777777" w:rsidR="00620CBB" w:rsidRPr="004831C6" w:rsidRDefault="003F3639" w:rsidP="003237F5">
      <w:pPr>
        <w:pStyle w:val="Heading2"/>
        <w:tabs>
          <w:tab w:val="left" w:pos="567"/>
        </w:tabs>
        <w:jc w:val="center"/>
        <w:rPr>
          <w:rFonts w:ascii="Times New Roman" w:hAnsi="Times New Roman" w:cs="Times New Roman"/>
          <w:b/>
        </w:rPr>
      </w:pPr>
      <w:bookmarkStart w:id="17" w:name="_Toc494286481"/>
      <w:r w:rsidRPr="004831C6">
        <w:rPr>
          <w:rFonts w:ascii="Times New Roman" w:hAnsi="Times New Roman" w:cs="Times New Roman"/>
          <w:b/>
        </w:rPr>
        <w:t xml:space="preserve">2.1. </w:t>
      </w:r>
      <w:r w:rsidR="00131329" w:rsidRPr="004831C6">
        <w:rPr>
          <w:rFonts w:ascii="Times New Roman" w:hAnsi="Times New Roman" w:cs="Times New Roman"/>
          <w:b/>
        </w:rPr>
        <w:t>Ilgtermiņa ieguldījumu</w:t>
      </w:r>
      <w:r w:rsidR="00620CBB" w:rsidRPr="004831C6">
        <w:rPr>
          <w:rFonts w:ascii="Times New Roman" w:hAnsi="Times New Roman" w:cs="Times New Roman"/>
          <w:b/>
        </w:rPr>
        <w:t xml:space="preserve"> sākotnējā atzīšana un novērtēšana</w:t>
      </w:r>
      <w:bookmarkEnd w:id="17"/>
    </w:p>
    <w:p w14:paraId="42AD0C0B" w14:textId="77777777" w:rsidR="008E7C00" w:rsidRPr="004831C6" w:rsidRDefault="008E7C00" w:rsidP="008E7C00">
      <w:pPr>
        <w:pStyle w:val="ListParagraph"/>
        <w:spacing w:after="240"/>
        <w:rPr>
          <w:rFonts w:ascii="Times New Roman" w:hAnsi="Times New Roman" w:cs="Times New Roman"/>
          <w:b/>
          <w:sz w:val="24"/>
          <w:szCs w:val="24"/>
        </w:rPr>
      </w:pPr>
    </w:p>
    <w:p w14:paraId="07CC5939" w14:textId="56F2E7AD" w:rsidR="001D6CC2" w:rsidRDefault="00131329" w:rsidP="009A297A">
      <w:pPr>
        <w:pStyle w:val="ListParagraph"/>
        <w:numPr>
          <w:ilvl w:val="0"/>
          <w:numId w:val="1"/>
        </w:numPr>
        <w:tabs>
          <w:tab w:val="left" w:pos="1134"/>
        </w:tabs>
        <w:spacing w:after="240"/>
        <w:ind w:left="426" w:hanging="426"/>
        <w:jc w:val="both"/>
        <w:rPr>
          <w:rFonts w:ascii="Times New Roman" w:hAnsi="Times New Roman" w:cs="Times New Roman"/>
          <w:sz w:val="24"/>
          <w:szCs w:val="24"/>
        </w:rPr>
      </w:pPr>
      <w:bookmarkStart w:id="18" w:name="_Ref487109025"/>
      <w:r w:rsidRPr="004831C6">
        <w:rPr>
          <w:rFonts w:ascii="Times New Roman" w:hAnsi="Times New Roman" w:cs="Times New Roman"/>
          <w:sz w:val="24"/>
          <w:szCs w:val="24"/>
        </w:rPr>
        <w:t>Ilgtermiņa ieguldījum</w:t>
      </w:r>
      <w:r w:rsidR="00796FD7">
        <w:rPr>
          <w:rFonts w:ascii="Times New Roman" w:hAnsi="Times New Roman" w:cs="Times New Roman"/>
          <w:sz w:val="24"/>
          <w:szCs w:val="24"/>
        </w:rPr>
        <w:t>u</w:t>
      </w:r>
      <w:r w:rsidRPr="004831C6">
        <w:rPr>
          <w:rFonts w:ascii="Times New Roman" w:hAnsi="Times New Roman" w:cs="Times New Roman"/>
          <w:sz w:val="24"/>
          <w:szCs w:val="24"/>
        </w:rPr>
        <w:t xml:space="preserve"> atzī</w:t>
      </w:r>
      <w:r w:rsidR="00D56B7F">
        <w:rPr>
          <w:rFonts w:ascii="Times New Roman" w:hAnsi="Times New Roman" w:cs="Times New Roman"/>
          <w:sz w:val="24"/>
          <w:szCs w:val="24"/>
        </w:rPr>
        <w:t>st</w:t>
      </w:r>
      <w:r w:rsidRPr="004831C6">
        <w:rPr>
          <w:rFonts w:ascii="Times New Roman" w:hAnsi="Times New Roman" w:cs="Times New Roman"/>
          <w:sz w:val="24"/>
          <w:szCs w:val="24"/>
        </w:rPr>
        <w:t xml:space="preserve"> dien</w:t>
      </w:r>
      <w:r w:rsidR="00D56B7F">
        <w:rPr>
          <w:rFonts w:ascii="Times New Roman" w:hAnsi="Times New Roman" w:cs="Times New Roman"/>
          <w:sz w:val="24"/>
          <w:szCs w:val="24"/>
        </w:rPr>
        <w:t>ā</w:t>
      </w:r>
      <w:r w:rsidRPr="004831C6">
        <w:rPr>
          <w:rFonts w:ascii="Times New Roman" w:hAnsi="Times New Roman" w:cs="Times New Roman"/>
          <w:sz w:val="24"/>
          <w:szCs w:val="24"/>
        </w:rPr>
        <w:t xml:space="preserve">, kad </w:t>
      </w:r>
      <w:r w:rsidR="00E26784">
        <w:rPr>
          <w:rFonts w:ascii="Times New Roman" w:hAnsi="Times New Roman" w:cs="Times New Roman"/>
          <w:sz w:val="24"/>
          <w:szCs w:val="24"/>
        </w:rPr>
        <w:t xml:space="preserve">budžeta </w:t>
      </w:r>
      <w:r w:rsidRPr="004831C6">
        <w:rPr>
          <w:rFonts w:ascii="Times New Roman" w:hAnsi="Times New Roman" w:cs="Times New Roman"/>
          <w:sz w:val="24"/>
          <w:szCs w:val="24"/>
        </w:rPr>
        <w:t>iestāde iegūst kontroli pār aktīvu un tai pāriet visi riski un no attiecīgā aktīva gūstamie saimnieciskie labumi.</w:t>
      </w:r>
      <w:r w:rsidR="00CB717C" w:rsidRPr="004831C6">
        <w:rPr>
          <w:rFonts w:ascii="Times New Roman" w:hAnsi="Times New Roman" w:cs="Times New Roman"/>
          <w:sz w:val="24"/>
          <w:szCs w:val="24"/>
        </w:rPr>
        <w:t xml:space="preserve"> </w:t>
      </w:r>
    </w:p>
    <w:bookmarkEnd w:id="18"/>
    <w:p w14:paraId="2821DA1A" w14:textId="77777777" w:rsidR="00131329" w:rsidRPr="004831C6" w:rsidRDefault="00131329" w:rsidP="009A297A">
      <w:pPr>
        <w:pStyle w:val="ListParagraph"/>
        <w:spacing w:after="240"/>
        <w:ind w:left="426" w:hanging="426"/>
        <w:jc w:val="both"/>
        <w:rPr>
          <w:rFonts w:ascii="Times New Roman" w:hAnsi="Times New Roman" w:cs="Times New Roman"/>
          <w:sz w:val="24"/>
          <w:szCs w:val="24"/>
        </w:rPr>
      </w:pPr>
    </w:p>
    <w:p w14:paraId="35B8E958" w14:textId="77777777" w:rsidR="00131329" w:rsidRPr="004831C6" w:rsidRDefault="00155555"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w:t>
      </w:r>
      <w:r w:rsidR="00131329" w:rsidRPr="004831C6">
        <w:rPr>
          <w:rFonts w:ascii="Times New Roman" w:hAnsi="Times New Roman" w:cs="Times New Roman"/>
          <w:sz w:val="24"/>
          <w:szCs w:val="24"/>
        </w:rPr>
        <w:t>lgtermiņa ieguldījumu atzīst</w:t>
      </w:r>
      <w:r w:rsidR="004463F7" w:rsidRPr="004831C6">
        <w:rPr>
          <w:rFonts w:ascii="Times New Roman" w:hAnsi="Times New Roman" w:cs="Times New Roman"/>
          <w:sz w:val="24"/>
          <w:szCs w:val="24"/>
        </w:rPr>
        <w:t xml:space="preserve"> arī</w:t>
      </w:r>
      <w:r w:rsidR="00131329" w:rsidRPr="004831C6">
        <w:rPr>
          <w:rFonts w:ascii="Times New Roman" w:hAnsi="Times New Roman" w:cs="Times New Roman"/>
          <w:sz w:val="24"/>
          <w:szCs w:val="24"/>
        </w:rPr>
        <w:t>, ja:</w:t>
      </w:r>
    </w:p>
    <w:p w14:paraId="11DC9CE7" w14:textId="07650F9A"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to iegādājas, lai bez atlīdzības nodotu vispārējās va</w:t>
      </w:r>
      <w:r w:rsidR="00D16B90" w:rsidRPr="004831C6">
        <w:rPr>
          <w:rFonts w:ascii="Times New Roman" w:hAnsi="Times New Roman" w:cs="Times New Roman"/>
          <w:sz w:val="24"/>
          <w:szCs w:val="24"/>
        </w:rPr>
        <w:t>l</w:t>
      </w:r>
      <w:r w:rsidRPr="004831C6">
        <w:rPr>
          <w:rFonts w:ascii="Times New Roman" w:hAnsi="Times New Roman" w:cs="Times New Roman"/>
          <w:sz w:val="24"/>
          <w:szCs w:val="24"/>
        </w:rPr>
        <w:t>dības sektora struktūrām</w:t>
      </w:r>
      <w:r w:rsidR="00C56838">
        <w:rPr>
          <w:rFonts w:ascii="Times New Roman" w:hAnsi="Times New Roman" w:cs="Times New Roman"/>
          <w:sz w:val="24"/>
          <w:szCs w:val="24"/>
        </w:rPr>
        <w:t>,</w:t>
      </w:r>
      <w:r w:rsidRPr="004831C6" w:rsidDel="00C56838">
        <w:rPr>
          <w:rFonts w:ascii="Times New Roman" w:hAnsi="Times New Roman" w:cs="Times New Roman"/>
          <w:sz w:val="24"/>
          <w:szCs w:val="24"/>
        </w:rPr>
        <w:t xml:space="preserve"> </w:t>
      </w:r>
      <w:r w:rsidRPr="004831C6">
        <w:rPr>
          <w:rFonts w:ascii="Times New Roman" w:hAnsi="Times New Roman" w:cs="Times New Roman"/>
          <w:sz w:val="24"/>
          <w:szCs w:val="24"/>
        </w:rPr>
        <w:t>izņemot to kontrolētus un finansētus komersantus</w:t>
      </w:r>
      <w:r w:rsidR="00C56838">
        <w:rPr>
          <w:rFonts w:ascii="Times New Roman" w:hAnsi="Times New Roman" w:cs="Times New Roman"/>
          <w:sz w:val="24"/>
          <w:szCs w:val="24"/>
        </w:rPr>
        <w:t>,</w:t>
      </w:r>
      <w:r w:rsidR="00D16B90" w:rsidRPr="004831C6">
        <w:rPr>
          <w:rFonts w:ascii="Times New Roman" w:hAnsi="Times New Roman" w:cs="Times New Roman"/>
          <w:sz w:val="24"/>
          <w:szCs w:val="24"/>
        </w:rPr>
        <w:t xml:space="preserve"> (turpmāk – vispārējās valdības sektora struktūras)</w:t>
      </w:r>
      <w:r w:rsidRPr="004831C6">
        <w:rPr>
          <w:rFonts w:ascii="Times New Roman" w:hAnsi="Times New Roman" w:cs="Times New Roman"/>
          <w:sz w:val="24"/>
          <w:szCs w:val="24"/>
        </w:rPr>
        <w:t>;</w:t>
      </w:r>
    </w:p>
    <w:p w14:paraId="577C0BC7" w14:textId="551E98DB" w:rsidR="00131329"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pārņem valstij piekritīgo nekustamo īpašumu</w:t>
      </w:r>
      <w:r w:rsidR="004463F7" w:rsidRPr="004831C6">
        <w:rPr>
          <w:rFonts w:ascii="Times New Roman" w:hAnsi="Times New Roman" w:cs="Times New Roman"/>
          <w:sz w:val="24"/>
          <w:szCs w:val="24"/>
        </w:rPr>
        <w:t xml:space="preserve">, izņemot </w:t>
      </w:r>
      <w:r w:rsidR="0005463B" w:rsidRPr="004831C6">
        <w:rPr>
          <w:rFonts w:ascii="Times New Roman" w:hAnsi="Times New Roman" w:cs="Times New Roman"/>
          <w:sz w:val="24"/>
          <w:szCs w:val="24"/>
        </w:rPr>
        <w:t>valstij piekritīgo mantu, kuru uzskaita Valsts ieņēmumu dienests citos normatīvos aktos noteiktā kārtībā</w:t>
      </w:r>
      <w:r w:rsidR="004463F7" w:rsidRPr="004831C6">
        <w:rPr>
          <w:rFonts w:ascii="Times New Roman" w:hAnsi="Times New Roman" w:cs="Times New Roman"/>
          <w:sz w:val="24"/>
          <w:szCs w:val="24"/>
        </w:rPr>
        <w:t xml:space="preserve">, </w:t>
      </w:r>
      <w:r w:rsidR="00120390">
        <w:rPr>
          <w:rFonts w:ascii="Times New Roman" w:hAnsi="Times New Roman" w:cs="Times New Roman"/>
          <w:sz w:val="24"/>
          <w:szCs w:val="24"/>
        </w:rPr>
        <w:t xml:space="preserve">ja </w:t>
      </w:r>
      <w:r w:rsidRPr="004831C6">
        <w:rPr>
          <w:rFonts w:ascii="Times New Roman" w:hAnsi="Times New Roman" w:cs="Times New Roman"/>
          <w:sz w:val="24"/>
          <w:szCs w:val="24"/>
        </w:rPr>
        <w:t>saskaņā ar normatīvajiem aktiem nav pieņemts lēmums par tā izmantošanu</w:t>
      </w:r>
      <w:r w:rsidR="00970E9B" w:rsidRPr="004831C6">
        <w:rPr>
          <w:rFonts w:ascii="Times New Roman" w:hAnsi="Times New Roman" w:cs="Times New Roman"/>
          <w:sz w:val="24"/>
          <w:szCs w:val="24"/>
        </w:rPr>
        <w:t>.</w:t>
      </w:r>
    </w:p>
    <w:p w14:paraId="5324F057" w14:textId="77777777" w:rsidR="003848C9" w:rsidRPr="004831C6" w:rsidRDefault="003848C9" w:rsidP="003848C9">
      <w:pPr>
        <w:pStyle w:val="ListParagraph"/>
        <w:tabs>
          <w:tab w:val="left" w:pos="1134"/>
        </w:tabs>
        <w:spacing w:after="240"/>
        <w:ind w:left="567"/>
        <w:jc w:val="both"/>
        <w:rPr>
          <w:rFonts w:ascii="Times New Roman" w:hAnsi="Times New Roman" w:cs="Times New Roman"/>
          <w:sz w:val="24"/>
          <w:szCs w:val="24"/>
        </w:rPr>
      </w:pPr>
    </w:p>
    <w:p w14:paraId="16FC2818" w14:textId="77777777" w:rsidR="003848C9" w:rsidRDefault="003848C9" w:rsidP="003848C9">
      <w:pPr>
        <w:pStyle w:val="ListParagraph"/>
        <w:numPr>
          <w:ilvl w:val="0"/>
          <w:numId w:val="1"/>
        </w:numPr>
        <w:tabs>
          <w:tab w:val="left" w:pos="1134"/>
        </w:tabs>
        <w:spacing w:after="240"/>
        <w:ind w:left="426" w:hanging="426"/>
        <w:jc w:val="both"/>
        <w:rPr>
          <w:rFonts w:ascii="Times New Roman" w:hAnsi="Times New Roman" w:cs="Times New Roman"/>
          <w:sz w:val="24"/>
          <w:szCs w:val="24"/>
        </w:rPr>
      </w:pPr>
      <w:r>
        <w:rPr>
          <w:rFonts w:ascii="Times New Roman" w:hAnsi="Times New Roman" w:cs="Times New Roman"/>
          <w:sz w:val="24"/>
          <w:szCs w:val="24"/>
        </w:rPr>
        <w:t>Nemateriālo</w:t>
      </w:r>
      <w:r w:rsidRPr="004831C6">
        <w:rPr>
          <w:rFonts w:ascii="Times New Roman" w:hAnsi="Times New Roman" w:cs="Times New Roman"/>
          <w:sz w:val="24"/>
          <w:szCs w:val="24"/>
        </w:rPr>
        <w:t xml:space="preserve"> ieguldījumu atzīst, ja tas</w:t>
      </w:r>
      <w:r>
        <w:rPr>
          <w:rFonts w:ascii="Times New Roman" w:hAnsi="Times New Roman" w:cs="Times New Roman"/>
          <w:sz w:val="24"/>
          <w:szCs w:val="24"/>
        </w:rPr>
        <w:t>:</w:t>
      </w:r>
      <w:r w:rsidRPr="004831C6">
        <w:rPr>
          <w:rFonts w:ascii="Times New Roman" w:hAnsi="Times New Roman" w:cs="Times New Roman"/>
          <w:sz w:val="24"/>
          <w:szCs w:val="24"/>
        </w:rPr>
        <w:t xml:space="preserve"> </w:t>
      </w:r>
    </w:p>
    <w:p w14:paraId="629AE1C1" w14:textId="538CDE50" w:rsidR="003848C9" w:rsidRDefault="003848C9" w:rsidP="005D0984">
      <w:pPr>
        <w:pStyle w:val="ListParagraph"/>
        <w:numPr>
          <w:ilvl w:val="1"/>
          <w:numId w:val="1"/>
        </w:numPr>
        <w:spacing w:after="240"/>
        <w:ind w:left="567" w:hanging="561"/>
        <w:jc w:val="both"/>
        <w:rPr>
          <w:rFonts w:ascii="Times New Roman" w:hAnsi="Times New Roman" w:cs="Times New Roman"/>
          <w:sz w:val="24"/>
          <w:szCs w:val="24"/>
        </w:rPr>
      </w:pPr>
      <w:r w:rsidRPr="004831C6">
        <w:rPr>
          <w:rFonts w:ascii="Times New Roman" w:hAnsi="Times New Roman" w:cs="Times New Roman"/>
          <w:sz w:val="24"/>
          <w:szCs w:val="24"/>
        </w:rPr>
        <w:t>ir nodalāms no citiem aktīviem un to var pārdot, nodot, licencēt, iznomāt vai apmainīt  individuāli vai kopā ar nodalāmu aktīvu vai saistībām</w:t>
      </w:r>
      <w:r>
        <w:rPr>
          <w:rFonts w:ascii="Times New Roman" w:hAnsi="Times New Roman" w:cs="Times New Roman"/>
          <w:sz w:val="24"/>
          <w:szCs w:val="24"/>
        </w:rPr>
        <w:t>;</w:t>
      </w:r>
      <w:r w:rsidRPr="004831C6">
        <w:rPr>
          <w:rFonts w:ascii="Times New Roman" w:hAnsi="Times New Roman" w:cs="Times New Roman"/>
          <w:sz w:val="24"/>
          <w:szCs w:val="24"/>
        </w:rPr>
        <w:t xml:space="preserve"> </w:t>
      </w:r>
    </w:p>
    <w:p w14:paraId="6AD39C6D" w14:textId="0B2F1CB4" w:rsidR="003848C9" w:rsidRPr="004831C6" w:rsidRDefault="003848C9" w:rsidP="005D0984">
      <w:pPr>
        <w:pStyle w:val="ListParagraph"/>
        <w:numPr>
          <w:ilvl w:val="1"/>
          <w:numId w:val="1"/>
        </w:numPr>
        <w:spacing w:after="240"/>
        <w:ind w:left="567" w:hanging="561"/>
        <w:jc w:val="both"/>
        <w:rPr>
          <w:rFonts w:ascii="Times New Roman" w:hAnsi="Times New Roman" w:cs="Times New Roman"/>
          <w:sz w:val="24"/>
          <w:szCs w:val="24"/>
        </w:rPr>
      </w:pPr>
      <w:r w:rsidRPr="004831C6">
        <w:rPr>
          <w:rFonts w:ascii="Times New Roman" w:hAnsi="Times New Roman" w:cs="Times New Roman"/>
          <w:sz w:val="24"/>
          <w:szCs w:val="24"/>
        </w:rPr>
        <w:t xml:space="preserve">radies no līguma vai juridiskām tiesībām </w:t>
      </w:r>
      <w:r>
        <w:rPr>
          <w:rFonts w:ascii="Times New Roman" w:hAnsi="Times New Roman" w:cs="Times New Roman"/>
          <w:sz w:val="24"/>
          <w:szCs w:val="24"/>
        </w:rPr>
        <w:t>(turpmāk – saistošas vienošanās)</w:t>
      </w:r>
      <w:r w:rsidR="00675D1A">
        <w:rPr>
          <w:rFonts w:ascii="Times New Roman" w:hAnsi="Times New Roman" w:cs="Times New Roman"/>
          <w:sz w:val="24"/>
          <w:szCs w:val="24"/>
        </w:rPr>
        <w:t>,</w:t>
      </w:r>
      <w:r>
        <w:rPr>
          <w:rFonts w:ascii="Times New Roman" w:hAnsi="Times New Roman" w:cs="Times New Roman"/>
          <w:sz w:val="24"/>
          <w:szCs w:val="24"/>
        </w:rPr>
        <w:t xml:space="preserve"> </w:t>
      </w:r>
      <w:r w:rsidRPr="004831C6">
        <w:rPr>
          <w:rFonts w:ascii="Times New Roman" w:hAnsi="Times New Roman" w:cs="Times New Roman"/>
          <w:sz w:val="24"/>
          <w:szCs w:val="24"/>
        </w:rPr>
        <w:t>neskatoties uz to, vai šīs tiesības ir nododamas vai nošķiramas no budžeta iestādes vai no citām tiesībām un pienākumiem.</w:t>
      </w:r>
    </w:p>
    <w:p w14:paraId="4CDCC488" w14:textId="77777777" w:rsidR="00080E3D" w:rsidRPr="004831C6" w:rsidRDefault="00080E3D" w:rsidP="009A297A">
      <w:pPr>
        <w:pStyle w:val="ListParagraph"/>
        <w:spacing w:after="240"/>
        <w:ind w:left="426" w:hanging="426"/>
        <w:jc w:val="both"/>
        <w:rPr>
          <w:rFonts w:ascii="Times New Roman" w:hAnsi="Times New Roman" w:cs="Times New Roman"/>
          <w:sz w:val="24"/>
          <w:szCs w:val="24"/>
        </w:rPr>
      </w:pPr>
    </w:p>
    <w:p w14:paraId="4C6C7D2E" w14:textId="54F54A5B"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Nemateriālos ieguldījumus, pamatlīdzekļus un ieguldījuma īpašumus uzskaita saskaņā ar izmaksu metodi, kas paredz sākotnējo vērtību periodiski samazināt par nolietojumu (amortizāciju)</w:t>
      </w:r>
      <w:r w:rsidR="00675488">
        <w:rPr>
          <w:rFonts w:ascii="Times New Roman" w:hAnsi="Times New Roman" w:cs="Times New Roman"/>
          <w:sz w:val="24"/>
          <w:szCs w:val="24"/>
        </w:rPr>
        <w:t xml:space="preserve"> un</w:t>
      </w:r>
      <w:r w:rsidRPr="004831C6">
        <w:rPr>
          <w:rFonts w:ascii="Times New Roman" w:hAnsi="Times New Roman" w:cs="Times New Roman"/>
          <w:sz w:val="24"/>
          <w:szCs w:val="24"/>
        </w:rPr>
        <w:t xml:space="preserve"> vērtības samazinājumu.</w:t>
      </w:r>
    </w:p>
    <w:p w14:paraId="790B3D80" w14:textId="77777777" w:rsidR="00080E3D" w:rsidRPr="004831C6" w:rsidRDefault="00080E3D" w:rsidP="009A297A">
      <w:pPr>
        <w:pStyle w:val="ListParagraph"/>
        <w:spacing w:after="240"/>
        <w:ind w:left="426" w:hanging="426"/>
        <w:jc w:val="both"/>
        <w:rPr>
          <w:rFonts w:ascii="Times New Roman" w:hAnsi="Times New Roman" w:cs="Times New Roman"/>
          <w:sz w:val="24"/>
          <w:szCs w:val="24"/>
        </w:rPr>
      </w:pPr>
    </w:p>
    <w:p w14:paraId="3F435801"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19" w:name="_Ref487109007"/>
      <w:r w:rsidRPr="004831C6">
        <w:rPr>
          <w:rFonts w:ascii="Times New Roman" w:hAnsi="Times New Roman" w:cs="Times New Roman"/>
          <w:sz w:val="24"/>
          <w:szCs w:val="24"/>
        </w:rPr>
        <w:t>Ilgtermiņa ieguldījumu sākotnēj</w:t>
      </w:r>
      <w:r w:rsidR="00CB717C" w:rsidRPr="004831C6">
        <w:rPr>
          <w:rFonts w:ascii="Times New Roman" w:hAnsi="Times New Roman" w:cs="Times New Roman"/>
          <w:sz w:val="24"/>
          <w:szCs w:val="24"/>
        </w:rPr>
        <w:t>ā vērtībā</w:t>
      </w:r>
      <w:r w:rsidRPr="004831C6">
        <w:rPr>
          <w:rFonts w:ascii="Times New Roman" w:hAnsi="Times New Roman" w:cs="Times New Roman"/>
          <w:sz w:val="24"/>
          <w:szCs w:val="24"/>
        </w:rPr>
        <w:t xml:space="preserve"> </w:t>
      </w:r>
      <w:r w:rsidR="00CB717C" w:rsidRPr="004831C6">
        <w:rPr>
          <w:rFonts w:ascii="Times New Roman" w:hAnsi="Times New Roman" w:cs="Times New Roman"/>
          <w:sz w:val="24"/>
          <w:szCs w:val="24"/>
        </w:rPr>
        <w:t xml:space="preserve">ietver </w:t>
      </w:r>
      <w:r w:rsidR="005B6362" w:rsidRPr="004831C6">
        <w:rPr>
          <w:rFonts w:ascii="Times New Roman" w:hAnsi="Times New Roman" w:cs="Times New Roman"/>
          <w:sz w:val="24"/>
          <w:szCs w:val="24"/>
        </w:rPr>
        <w:t xml:space="preserve">šādas </w:t>
      </w:r>
      <w:r w:rsidR="00CB717C" w:rsidRPr="004831C6">
        <w:rPr>
          <w:rFonts w:ascii="Times New Roman" w:hAnsi="Times New Roman" w:cs="Times New Roman"/>
          <w:sz w:val="24"/>
          <w:szCs w:val="24"/>
        </w:rPr>
        <w:t xml:space="preserve">uz aktīvu tieši attiecināmās </w:t>
      </w:r>
      <w:r w:rsidRPr="004831C6">
        <w:rPr>
          <w:rFonts w:ascii="Times New Roman" w:hAnsi="Times New Roman" w:cs="Times New Roman"/>
          <w:sz w:val="24"/>
          <w:szCs w:val="24"/>
        </w:rPr>
        <w:t xml:space="preserve">to iegādes vai izveidošanas (ražošanas) </w:t>
      </w:r>
      <w:r w:rsidR="00CB717C" w:rsidRPr="004831C6">
        <w:rPr>
          <w:rFonts w:ascii="Times New Roman" w:hAnsi="Times New Roman" w:cs="Times New Roman"/>
          <w:sz w:val="24"/>
          <w:szCs w:val="24"/>
        </w:rPr>
        <w:t>izmaksas</w:t>
      </w:r>
      <w:r w:rsidRPr="004831C6">
        <w:rPr>
          <w:rFonts w:ascii="Times New Roman" w:hAnsi="Times New Roman" w:cs="Times New Roman"/>
          <w:sz w:val="24"/>
          <w:szCs w:val="24"/>
        </w:rPr>
        <w:t xml:space="preserve"> līdz dienai, kad </w:t>
      </w:r>
      <w:r w:rsidR="005B6362" w:rsidRPr="004831C6">
        <w:rPr>
          <w:rFonts w:ascii="Times New Roman" w:hAnsi="Times New Roman" w:cs="Times New Roman"/>
          <w:sz w:val="24"/>
          <w:szCs w:val="24"/>
        </w:rPr>
        <w:t>aktīvs</w:t>
      </w:r>
      <w:r w:rsidRPr="004831C6">
        <w:rPr>
          <w:rFonts w:ascii="Times New Roman" w:hAnsi="Times New Roman" w:cs="Times New Roman"/>
          <w:sz w:val="24"/>
          <w:szCs w:val="24"/>
        </w:rPr>
        <w:t xml:space="preserve"> nodots lietošanā:</w:t>
      </w:r>
      <w:bookmarkEnd w:id="19"/>
    </w:p>
    <w:p w14:paraId="1593E59F"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ilgtermiņa ieguldījuma pirkšanas cena, tai skaitā muitas nodoklis, citi neatskaitāmie nodokļi, atskaitot saņemtās atlaides;</w:t>
      </w:r>
    </w:p>
    <w:p w14:paraId="65DCD4A2"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ilgtermiņa ieguldījuma piegādes un pārvietošanas izmaksas līdz tā izmantošanas vietai;</w:t>
      </w:r>
    </w:p>
    <w:p w14:paraId="63D63CD1"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darba samaksa, kas tieši radusies ilgtermiņa ieguldījuma iegādes vai izveidošanas procesā;</w:t>
      </w:r>
    </w:p>
    <w:p w14:paraId="2CE80255"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materiālu un pakalpojumu izmaksas, kas izmantoti ilgtermiņa ieguldījuma izveidošanas procesā;</w:t>
      </w:r>
    </w:p>
    <w:p w14:paraId="5BAE39A3"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ilgtermiņa ieguldījuma </w:t>
      </w:r>
      <w:r w:rsidRPr="004921B9">
        <w:rPr>
          <w:rFonts w:ascii="Times New Roman" w:hAnsi="Times New Roman" w:cs="Times New Roman"/>
          <w:sz w:val="24"/>
          <w:szCs w:val="24"/>
        </w:rPr>
        <w:t>sagatavošanas paredzētajai</w:t>
      </w:r>
      <w:r w:rsidRPr="004831C6">
        <w:rPr>
          <w:rFonts w:ascii="Times New Roman" w:hAnsi="Times New Roman" w:cs="Times New Roman"/>
          <w:sz w:val="24"/>
          <w:szCs w:val="24"/>
        </w:rPr>
        <w:t xml:space="preserve"> izmantošanai izmaksas (ieviešanas, uzstādīšanas, montāžas izmaksas) līdz tā nodošanai lietošanā;</w:t>
      </w:r>
    </w:p>
    <w:p w14:paraId="45E61C59"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profesionālo pakalpojumu izmaksas, kas tieši attiecināmas uz ilgtermiņa ieg</w:t>
      </w:r>
      <w:r w:rsidR="005B6362" w:rsidRPr="004831C6">
        <w:rPr>
          <w:rFonts w:ascii="Times New Roman" w:hAnsi="Times New Roman" w:cs="Times New Roman"/>
          <w:sz w:val="24"/>
          <w:szCs w:val="24"/>
        </w:rPr>
        <w:t>uldījuma iegādi vai izveidošanu;</w:t>
      </w:r>
    </w:p>
    <w:p w14:paraId="27DA5F05"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patentu un licenču, kas izmantotas nemateriālā ieguldī</w:t>
      </w:r>
      <w:r w:rsidR="005B6362" w:rsidRPr="004831C6">
        <w:rPr>
          <w:rFonts w:ascii="Times New Roman" w:hAnsi="Times New Roman" w:cs="Times New Roman"/>
          <w:sz w:val="24"/>
          <w:szCs w:val="24"/>
        </w:rPr>
        <w:t>juma izveidošanai, amortizā</w:t>
      </w:r>
      <w:r w:rsidR="005B6362" w:rsidRPr="004A0158">
        <w:rPr>
          <w:rFonts w:ascii="Times New Roman" w:hAnsi="Times New Roman" w:cs="Times New Roman"/>
          <w:sz w:val="24"/>
          <w:szCs w:val="24"/>
        </w:rPr>
        <w:t>cija</w:t>
      </w:r>
      <w:r w:rsidR="005B6362" w:rsidRPr="004831C6">
        <w:rPr>
          <w:rFonts w:ascii="Times New Roman" w:hAnsi="Times New Roman" w:cs="Times New Roman"/>
          <w:sz w:val="24"/>
          <w:szCs w:val="24"/>
        </w:rPr>
        <w:t>;</w:t>
      </w:r>
    </w:p>
    <w:p w14:paraId="7F7C10BD"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attiecīgā objekta nojaukšanas un tā iepriekšējās atrašanās vietas atjaunošanas izmaksu sākotnējā aplēse, ja šādi pienākumi n</w:t>
      </w:r>
      <w:r w:rsidR="005B6362" w:rsidRPr="004831C6">
        <w:rPr>
          <w:rFonts w:ascii="Times New Roman" w:hAnsi="Times New Roman" w:cs="Times New Roman"/>
          <w:sz w:val="24"/>
          <w:szCs w:val="24"/>
        </w:rPr>
        <w:t>oteikti saskaņā ar tiesību aktu;</w:t>
      </w:r>
    </w:p>
    <w:p w14:paraId="559B1F44" w14:textId="5E553D34"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izmaksas, kas radušās, veicot attiecīgā aktīva pārbaudi pirms tā lietošanas uzsākšanas, no kurām atskaitīti pārbaudes laikā radušies ieņēmumi no preču pārdošanas, kas saražotas ar attiecīgo aktīvu.</w:t>
      </w:r>
    </w:p>
    <w:p w14:paraId="3B0B503D" w14:textId="77777777" w:rsidR="004A25DB" w:rsidRPr="004831C6" w:rsidRDefault="004A25DB" w:rsidP="009A297A">
      <w:pPr>
        <w:pStyle w:val="ListParagraph"/>
        <w:spacing w:after="240"/>
        <w:ind w:left="426" w:hanging="426"/>
        <w:jc w:val="both"/>
        <w:rPr>
          <w:rFonts w:ascii="Times New Roman" w:hAnsi="Times New Roman" w:cs="Times New Roman"/>
          <w:sz w:val="24"/>
          <w:szCs w:val="24"/>
        </w:rPr>
      </w:pPr>
    </w:p>
    <w:p w14:paraId="3C121A83" w14:textId="41700B68"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Izmaksas, kuras ir saistītas ar ilgtermiņa ieguldījuma iegādi, izveidošanu vai </w:t>
      </w:r>
      <w:r w:rsidR="0062794D" w:rsidRPr="0062794D">
        <w:rPr>
          <w:rFonts w:ascii="Times New Roman" w:hAnsi="Times New Roman" w:cs="Times New Roman"/>
          <w:sz w:val="24"/>
          <w:szCs w:val="24"/>
        </w:rPr>
        <w:t xml:space="preserve">nemateriālā ieguldījuma </w:t>
      </w:r>
      <w:r w:rsidRPr="004831C6">
        <w:rPr>
          <w:rFonts w:ascii="Times New Roman" w:hAnsi="Times New Roman" w:cs="Times New Roman"/>
          <w:sz w:val="24"/>
          <w:szCs w:val="24"/>
        </w:rPr>
        <w:t>attīstību, atzīst pārskata perioda izdevumos, ja tās:</w:t>
      </w:r>
    </w:p>
    <w:p w14:paraId="1D8FF214"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nav nepieciešamas, lai aktīvu sagatavotu tā paredzētajai izmantošanai;</w:t>
      </w:r>
    </w:p>
    <w:p w14:paraId="36469E9E"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ir administratīvās un citas vispārējās izmaksas, kuras nav tieši attiecināmas uz konkrēto aktīvu;</w:t>
      </w:r>
    </w:p>
    <w:p w14:paraId="4E3FD376" w14:textId="66A706FA"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ir saistītas ar </w:t>
      </w:r>
      <w:r w:rsidR="00E26784" w:rsidRPr="00E26784">
        <w:rPr>
          <w:rFonts w:ascii="Times New Roman" w:hAnsi="Times New Roman" w:cs="Times New Roman"/>
          <w:sz w:val="24"/>
          <w:szCs w:val="24"/>
        </w:rPr>
        <w:t xml:space="preserve">budžeta </w:t>
      </w:r>
      <w:r w:rsidRPr="004831C6">
        <w:rPr>
          <w:rFonts w:ascii="Times New Roman" w:hAnsi="Times New Roman" w:cs="Times New Roman"/>
          <w:sz w:val="24"/>
          <w:szCs w:val="24"/>
        </w:rPr>
        <w:t>iestādes darbības uzsākšanu jaunā atrašanās vietā vai ar citu lietotāju grupu</w:t>
      </w:r>
      <w:r w:rsidR="009D58F5">
        <w:rPr>
          <w:rFonts w:ascii="Times New Roman" w:hAnsi="Times New Roman" w:cs="Times New Roman"/>
          <w:sz w:val="24"/>
          <w:szCs w:val="24"/>
        </w:rPr>
        <w:t xml:space="preserve">, </w:t>
      </w:r>
      <w:r w:rsidRPr="004831C6">
        <w:rPr>
          <w:rFonts w:ascii="Times New Roman" w:hAnsi="Times New Roman" w:cs="Times New Roman"/>
          <w:sz w:val="24"/>
          <w:szCs w:val="24"/>
        </w:rPr>
        <w:t>tai skaitā personāla apmācības izmaksas;</w:t>
      </w:r>
    </w:p>
    <w:p w14:paraId="01A03B53"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ir saistītas ar jaunas struktūrvienības atvēršanu;</w:t>
      </w:r>
    </w:p>
    <w:p w14:paraId="7B109061" w14:textId="7777777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attiecināmas uz virsnormas materiālu, darbaspēka vai citu resursu izmantošanu pašradīta aktīva </w:t>
      </w:r>
      <w:r w:rsidR="005B6362" w:rsidRPr="004831C6">
        <w:rPr>
          <w:rFonts w:ascii="Times New Roman" w:hAnsi="Times New Roman" w:cs="Times New Roman"/>
          <w:sz w:val="24"/>
          <w:szCs w:val="24"/>
        </w:rPr>
        <w:t>izveidošanā</w:t>
      </w:r>
      <w:r w:rsidRPr="004831C6">
        <w:rPr>
          <w:rFonts w:ascii="Times New Roman" w:hAnsi="Times New Roman" w:cs="Times New Roman"/>
          <w:sz w:val="24"/>
          <w:szCs w:val="24"/>
        </w:rPr>
        <w:t>;</w:t>
      </w:r>
    </w:p>
    <w:p w14:paraId="457FC00B" w14:textId="03042DCA"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radušās, atliekot aktīva apmaksu ilgāk par 12 mēnešiem saskaņā ar līguma nosacījumiem. Starpību starp naudas vērtības ekvivalentu un maksājuma kopsummu atzīst par kreditēšanas perioda procentu izdevumiem attiecīgajā pārskata periodā.</w:t>
      </w:r>
    </w:p>
    <w:p w14:paraId="50F72D1A" w14:textId="77777777" w:rsidR="004A25DB" w:rsidRPr="004831C6" w:rsidRDefault="004A25DB" w:rsidP="009A297A">
      <w:pPr>
        <w:pStyle w:val="ListParagraph"/>
        <w:spacing w:after="240"/>
        <w:ind w:left="426" w:hanging="426"/>
        <w:jc w:val="both"/>
        <w:rPr>
          <w:rFonts w:ascii="Times New Roman" w:hAnsi="Times New Roman" w:cs="Times New Roman"/>
          <w:sz w:val="24"/>
          <w:szCs w:val="24"/>
        </w:rPr>
      </w:pPr>
    </w:p>
    <w:p w14:paraId="1AE66782" w14:textId="73DEFD66" w:rsidR="0062794D" w:rsidRDefault="0062794D" w:rsidP="009A297A">
      <w:pPr>
        <w:pStyle w:val="ListParagraph"/>
        <w:numPr>
          <w:ilvl w:val="0"/>
          <w:numId w:val="1"/>
        </w:numPr>
        <w:spacing w:after="240"/>
        <w:ind w:left="426" w:hanging="426"/>
        <w:jc w:val="both"/>
        <w:rPr>
          <w:rFonts w:ascii="Times New Roman" w:hAnsi="Times New Roman" w:cs="Times New Roman"/>
          <w:sz w:val="24"/>
          <w:szCs w:val="24"/>
        </w:rPr>
      </w:pPr>
      <w:r w:rsidRPr="0062794D">
        <w:rPr>
          <w:rFonts w:ascii="Times New Roman" w:hAnsi="Times New Roman" w:cs="Times New Roman"/>
          <w:sz w:val="24"/>
          <w:szCs w:val="24"/>
        </w:rPr>
        <w:t>Par nemateriālā ieguldījuma attīstību uzskata jaunu vai uzlabotu materiālu, iekārtu, produktu, procesu, sistēmu vai pakalpojumu izstrādi, izveidi un testēšanu pirms aktīva lietošanas uzsākšanas</w:t>
      </w:r>
      <w:r>
        <w:rPr>
          <w:rFonts w:ascii="Times New Roman" w:hAnsi="Times New Roman" w:cs="Times New Roman"/>
          <w:sz w:val="24"/>
          <w:szCs w:val="24"/>
        </w:rPr>
        <w:t>.</w:t>
      </w:r>
    </w:p>
    <w:p w14:paraId="4620D02C" w14:textId="77777777" w:rsidR="0062794D" w:rsidRDefault="0062794D" w:rsidP="0062794D">
      <w:pPr>
        <w:pStyle w:val="ListParagraph"/>
        <w:spacing w:after="240"/>
        <w:ind w:left="426"/>
        <w:jc w:val="both"/>
        <w:rPr>
          <w:rFonts w:ascii="Times New Roman" w:hAnsi="Times New Roman" w:cs="Times New Roman"/>
          <w:sz w:val="24"/>
          <w:szCs w:val="24"/>
        </w:rPr>
      </w:pPr>
    </w:p>
    <w:p w14:paraId="358A26BF" w14:textId="3A7C323C"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Papildus </w:t>
      </w:r>
      <w:r w:rsidR="00675488">
        <w:rPr>
          <w:rFonts w:ascii="Times New Roman" w:hAnsi="Times New Roman" w:cs="Times New Roman"/>
          <w:sz w:val="24"/>
          <w:szCs w:val="24"/>
        </w:rPr>
        <w:t xml:space="preserve">šo noteikumu </w:t>
      </w:r>
      <w:r w:rsidR="001155F2" w:rsidRPr="004831C6">
        <w:rPr>
          <w:rFonts w:ascii="Times New Roman" w:hAnsi="Times New Roman" w:cs="Times New Roman"/>
          <w:sz w:val="24"/>
          <w:szCs w:val="24"/>
        </w:rPr>
        <w:fldChar w:fldCharType="begin"/>
      </w:r>
      <w:r w:rsidR="001155F2" w:rsidRPr="004831C6">
        <w:rPr>
          <w:rFonts w:ascii="Times New Roman" w:hAnsi="Times New Roman" w:cs="Times New Roman"/>
          <w:sz w:val="24"/>
          <w:szCs w:val="24"/>
        </w:rPr>
        <w:instrText xml:space="preserve"> REF _Ref487109007 \r \h </w:instrText>
      </w:r>
      <w:r w:rsidR="004831C6">
        <w:rPr>
          <w:rFonts w:ascii="Times New Roman" w:hAnsi="Times New Roman" w:cs="Times New Roman"/>
          <w:sz w:val="24"/>
          <w:szCs w:val="24"/>
        </w:rPr>
        <w:instrText xml:space="preserve"> \* MERGEFORMAT </w:instrText>
      </w:r>
      <w:r w:rsidR="001155F2" w:rsidRPr="004831C6">
        <w:rPr>
          <w:rFonts w:ascii="Times New Roman" w:hAnsi="Times New Roman" w:cs="Times New Roman"/>
          <w:sz w:val="24"/>
          <w:szCs w:val="24"/>
        </w:rPr>
      </w:r>
      <w:r w:rsidR="001155F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44</w:t>
      </w:r>
      <w:r w:rsidR="001155F2"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A636E8">
        <w:rPr>
          <w:rFonts w:ascii="Times New Roman" w:hAnsi="Times New Roman" w:cs="Times New Roman"/>
          <w:sz w:val="24"/>
          <w:szCs w:val="24"/>
        </w:rPr>
        <w:t> </w:t>
      </w:r>
      <w:r w:rsidRPr="004831C6">
        <w:rPr>
          <w:rFonts w:ascii="Times New Roman" w:hAnsi="Times New Roman" w:cs="Times New Roman"/>
          <w:sz w:val="24"/>
          <w:szCs w:val="24"/>
        </w:rPr>
        <w:t xml:space="preserve">punktā </w:t>
      </w:r>
      <w:r w:rsidR="00850BB1" w:rsidRPr="00850BB1">
        <w:rPr>
          <w:rFonts w:ascii="Times New Roman" w:hAnsi="Times New Roman" w:cs="Times New Roman"/>
          <w:sz w:val="24"/>
          <w:szCs w:val="24"/>
        </w:rPr>
        <w:t xml:space="preserve">noteiktajām izmaksām </w:t>
      </w:r>
      <w:r w:rsidRPr="004831C6">
        <w:rPr>
          <w:rFonts w:ascii="Times New Roman" w:hAnsi="Times New Roman" w:cs="Times New Roman"/>
          <w:sz w:val="24"/>
          <w:szCs w:val="24"/>
        </w:rPr>
        <w:t>izvērtē izmaksas, kuras radušās izveidojot nemateriālo ieguldījumu, un tās klasificē šādi:</w:t>
      </w:r>
    </w:p>
    <w:p w14:paraId="0FFD413C" w14:textId="1B7419BE"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ar pētniecību saistītās izmaksas atzīst izdevumos pārskata periodā, kurā t</w:t>
      </w:r>
      <w:r w:rsidR="00A44CFF">
        <w:rPr>
          <w:rFonts w:ascii="Times New Roman" w:hAnsi="Times New Roman" w:cs="Times New Roman"/>
          <w:sz w:val="24"/>
          <w:szCs w:val="24"/>
        </w:rPr>
        <w:t>ā</w:t>
      </w:r>
      <w:r w:rsidRPr="004831C6">
        <w:rPr>
          <w:rFonts w:ascii="Times New Roman" w:hAnsi="Times New Roman" w:cs="Times New Roman"/>
          <w:sz w:val="24"/>
          <w:szCs w:val="24"/>
        </w:rPr>
        <w:t>s radušās. Par pētniecību uzskata pasākumus, kas vērsti uz jaunu zināšanu iegūšanu, izpēti, pētniecības rezultātu izvērtēšanu un secinājumu atlasi, materiālu, iekārtu, produktu, procesu, sistēmu vai pakalpojumu alternatīvu meklējumus un jaunu vai uzlabotu materiālu, iekārtu, produktu, procesu, sistēmu vai pakalpojumu iespējamo alternatīvu formulēšanu, izstrādi, novērtējumu un galīgo atlasi;</w:t>
      </w:r>
    </w:p>
    <w:p w14:paraId="01BC5818" w14:textId="630E5A57"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bookmarkStart w:id="20" w:name="_Ref487190533"/>
      <w:r w:rsidRPr="004831C6">
        <w:rPr>
          <w:rFonts w:ascii="Times New Roman" w:hAnsi="Times New Roman" w:cs="Times New Roman"/>
          <w:sz w:val="24"/>
          <w:szCs w:val="24"/>
        </w:rPr>
        <w:t>ar aktīva attīstību saistītās izmaksas iekļauj nemateriālā ieguldījuma uzskaites vērtībā, ja ir sagatavots dokumentēts pamatojums par:</w:t>
      </w:r>
      <w:bookmarkEnd w:id="20"/>
    </w:p>
    <w:p w14:paraId="318C3429" w14:textId="5B2C02FB" w:rsidR="00131329" w:rsidRPr="004831C6" w:rsidRDefault="00131329" w:rsidP="00441DE5">
      <w:pPr>
        <w:pStyle w:val="ListParagraph"/>
        <w:numPr>
          <w:ilvl w:val="2"/>
          <w:numId w:val="1"/>
        </w:numPr>
        <w:tabs>
          <w:tab w:val="left" w:pos="1418"/>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tehniskām iespējām aktīvu pabeigt tā, lai to varētu lietot vai </w:t>
      </w:r>
      <w:r w:rsidR="005B6362" w:rsidRPr="004831C6">
        <w:rPr>
          <w:rFonts w:ascii="Times New Roman" w:hAnsi="Times New Roman" w:cs="Times New Roman"/>
          <w:sz w:val="24"/>
          <w:szCs w:val="24"/>
        </w:rPr>
        <w:t>atsavināt</w:t>
      </w:r>
      <w:r w:rsidRPr="004831C6">
        <w:rPr>
          <w:rFonts w:ascii="Times New Roman" w:hAnsi="Times New Roman" w:cs="Times New Roman"/>
          <w:sz w:val="24"/>
          <w:szCs w:val="24"/>
        </w:rPr>
        <w:t>;</w:t>
      </w:r>
    </w:p>
    <w:p w14:paraId="6AB9DF83" w14:textId="427B4BFF" w:rsidR="00131329" w:rsidRPr="004831C6" w:rsidRDefault="00131329" w:rsidP="00441DE5">
      <w:pPr>
        <w:pStyle w:val="ListParagraph"/>
        <w:numPr>
          <w:ilvl w:val="2"/>
          <w:numId w:val="1"/>
        </w:numPr>
        <w:tabs>
          <w:tab w:val="left" w:pos="1418"/>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nodomu pabeigt aktīvu un to lietot vai </w:t>
      </w:r>
      <w:r w:rsidR="005B6362" w:rsidRPr="004831C6">
        <w:rPr>
          <w:rFonts w:ascii="Times New Roman" w:hAnsi="Times New Roman" w:cs="Times New Roman"/>
          <w:sz w:val="24"/>
          <w:szCs w:val="24"/>
        </w:rPr>
        <w:t>atsavināt</w:t>
      </w:r>
      <w:r w:rsidRPr="004831C6">
        <w:rPr>
          <w:rFonts w:ascii="Times New Roman" w:hAnsi="Times New Roman" w:cs="Times New Roman"/>
          <w:sz w:val="24"/>
          <w:szCs w:val="24"/>
        </w:rPr>
        <w:t>;</w:t>
      </w:r>
    </w:p>
    <w:p w14:paraId="77C09488" w14:textId="0F1F564C" w:rsidR="00131329" w:rsidRPr="004831C6" w:rsidRDefault="00131329" w:rsidP="00441DE5">
      <w:pPr>
        <w:pStyle w:val="ListParagraph"/>
        <w:numPr>
          <w:ilvl w:val="2"/>
          <w:numId w:val="1"/>
        </w:numPr>
        <w:tabs>
          <w:tab w:val="left" w:pos="1418"/>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spēju lietot vai </w:t>
      </w:r>
      <w:r w:rsidR="005B6362" w:rsidRPr="004831C6">
        <w:rPr>
          <w:rFonts w:ascii="Times New Roman" w:hAnsi="Times New Roman" w:cs="Times New Roman"/>
          <w:sz w:val="24"/>
          <w:szCs w:val="24"/>
        </w:rPr>
        <w:t>atsavināt</w:t>
      </w:r>
      <w:r w:rsidRPr="004831C6">
        <w:rPr>
          <w:rFonts w:ascii="Times New Roman" w:hAnsi="Times New Roman" w:cs="Times New Roman"/>
          <w:sz w:val="24"/>
          <w:szCs w:val="24"/>
        </w:rPr>
        <w:t xml:space="preserve"> aktīvu;</w:t>
      </w:r>
    </w:p>
    <w:p w14:paraId="320F0D7C" w14:textId="7EB6CE58" w:rsidR="00131329" w:rsidRPr="004831C6" w:rsidRDefault="00131329" w:rsidP="00441DE5">
      <w:pPr>
        <w:pStyle w:val="ListParagraph"/>
        <w:numPr>
          <w:ilvl w:val="2"/>
          <w:numId w:val="1"/>
        </w:numPr>
        <w:tabs>
          <w:tab w:val="left" w:pos="1418"/>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to, ka aktīvs radīs ticamus nākotnes saimnieciskos labumus vai</w:t>
      </w:r>
      <w:r w:rsidR="00837A5F">
        <w:rPr>
          <w:rFonts w:ascii="Times New Roman" w:hAnsi="Times New Roman" w:cs="Times New Roman"/>
          <w:sz w:val="24"/>
          <w:szCs w:val="24"/>
        </w:rPr>
        <w:t xml:space="preserve"> </w:t>
      </w:r>
      <w:r w:rsidR="003848C9">
        <w:rPr>
          <w:rFonts w:ascii="Times New Roman" w:hAnsi="Times New Roman" w:cs="Times New Roman"/>
          <w:sz w:val="24"/>
          <w:szCs w:val="24"/>
        </w:rPr>
        <w:t xml:space="preserve">ar to </w:t>
      </w:r>
      <w:r w:rsidR="00837A5F">
        <w:rPr>
          <w:rFonts w:ascii="Times New Roman" w:hAnsi="Times New Roman" w:cs="Times New Roman"/>
          <w:sz w:val="24"/>
          <w:szCs w:val="24"/>
        </w:rPr>
        <w:t xml:space="preserve">nodrošinās </w:t>
      </w:r>
      <w:r w:rsidR="00E8526C" w:rsidRPr="00E8526C">
        <w:rPr>
          <w:rFonts w:ascii="Times New Roman" w:hAnsi="Times New Roman" w:cs="Times New Roman"/>
          <w:sz w:val="24"/>
          <w:szCs w:val="24"/>
        </w:rPr>
        <w:t>funkciju izpildi</w:t>
      </w:r>
      <w:r w:rsidRPr="004831C6">
        <w:rPr>
          <w:rFonts w:ascii="Times New Roman" w:hAnsi="Times New Roman" w:cs="Times New Roman"/>
          <w:sz w:val="24"/>
          <w:szCs w:val="24"/>
        </w:rPr>
        <w:t xml:space="preserve"> </w:t>
      </w:r>
      <w:r w:rsidR="00675488">
        <w:rPr>
          <w:rFonts w:ascii="Times New Roman" w:hAnsi="Times New Roman" w:cs="Times New Roman"/>
          <w:sz w:val="24"/>
          <w:szCs w:val="24"/>
        </w:rPr>
        <w:t>(piemēram,</w:t>
      </w:r>
      <w:r w:rsidRPr="004831C6">
        <w:rPr>
          <w:rFonts w:ascii="Times New Roman" w:hAnsi="Times New Roman" w:cs="Times New Roman"/>
          <w:sz w:val="24"/>
          <w:szCs w:val="24"/>
        </w:rPr>
        <w:t xml:space="preserve"> par aktīva produkcijas tirgus vai paša aktīva pastāvēšanu, vai aktīva lietderību, ja šo aktīvu plānots izmantot pašu vajadzībām</w:t>
      </w:r>
      <w:r w:rsidR="00675488">
        <w:rPr>
          <w:rFonts w:ascii="Times New Roman" w:hAnsi="Times New Roman" w:cs="Times New Roman"/>
          <w:sz w:val="24"/>
          <w:szCs w:val="24"/>
        </w:rPr>
        <w:t>)</w:t>
      </w:r>
      <w:r w:rsidRPr="004831C6">
        <w:rPr>
          <w:rFonts w:ascii="Times New Roman" w:hAnsi="Times New Roman" w:cs="Times New Roman"/>
          <w:sz w:val="24"/>
          <w:szCs w:val="24"/>
        </w:rPr>
        <w:t>;</w:t>
      </w:r>
    </w:p>
    <w:p w14:paraId="06850D11" w14:textId="77777777" w:rsidR="00131329" w:rsidRPr="004831C6" w:rsidRDefault="00131329" w:rsidP="00441DE5">
      <w:pPr>
        <w:pStyle w:val="ListParagraph"/>
        <w:numPr>
          <w:ilvl w:val="2"/>
          <w:numId w:val="1"/>
        </w:numPr>
        <w:tabs>
          <w:tab w:val="left" w:pos="1418"/>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aktīva attīstības pabeigšanai un tā lietošanai vai </w:t>
      </w:r>
      <w:r w:rsidR="005B6362" w:rsidRPr="004831C6">
        <w:rPr>
          <w:rFonts w:ascii="Times New Roman" w:hAnsi="Times New Roman" w:cs="Times New Roman"/>
          <w:sz w:val="24"/>
          <w:szCs w:val="24"/>
        </w:rPr>
        <w:t xml:space="preserve">atsavināšanai </w:t>
      </w:r>
      <w:r w:rsidRPr="004831C6">
        <w:rPr>
          <w:rFonts w:ascii="Times New Roman" w:hAnsi="Times New Roman" w:cs="Times New Roman"/>
          <w:sz w:val="24"/>
          <w:szCs w:val="24"/>
        </w:rPr>
        <w:t>pietiekamu tehnisko, finanšu un citu resursu pieejamību;</w:t>
      </w:r>
    </w:p>
    <w:p w14:paraId="3952EF70" w14:textId="748AC657" w:rsidR="00131329" w:rsidRPr="004831C6" w:rsidRDefault="00131329" w:rsidP="00441DE5">
      <w:pPr>
        <w:pStyle w:val="ListParagraph"/>
        <w:numPr>
          <w:ilvl w:val="2"/>
          <w:numId w:val="1"/>
        </w:numPr>
        <w:tabs>
          <w:tab w:val="left" w:pos="1418"/>
        </w:tabs>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spēju ticami novērtēt izdevumus, kas attiecināmi uz aktīvu tā attīstības laikā</w:t>
      </w:r>
      <w:r w:rsidR="00970E9B" w:rsidRPr="004831C6">
        <w:rPr>
          <w:rFonts w:ascii="Times New Roman" w:hAnsi="Times New Roman" w:cs="Times New Roman"/>
          <w:sz w:val="24"/>
          <w:szCs w:val="24"/>
        </w:rPr>
        <w:t>.</w:t>
      </w:r>
    </w:p>
    <w:p w14:paraId="3DB8603F" w14:textId="77777777" w:rsidR="004A25DB" w:rsidRPr="004831C6" w:rsidRDefault="004A25DB" w:rsidP="009A297A">
      <w:pPr>
        <w:pStyle w:val="ListParagraph"/>
        <w:spacing w:after="240"/>
        <w:ind w:left="426" w:hanging="426"/>
        <w:jc w:val="both"/>
        <w:rPr>
          <w:rFonts w:ascii="Times New Roman" w:hAnsi="Times New Roman" w:cs="Times New Roman"/>
          <w:sz w:val="24"/>
          <w:szCs w:val="24"/>
        </w:rPr>
      </w:pPr>
    </w:p>
    <w:p w14:paraId="65513271" w14:textId="39F7DDC5" w:rsidR="00131329" w:rsidRPr="004831C6" w:rsidRDefault="00796FD7" w:rsidP="009A297A">
      <w:pPr>
        <w:pStyle w:val="ListParagraph"/>
        <w:numPr>
          <w:ilvl w:val="0"/>
          <w:numId w:val="1"/>
        </w:numPr>
        <w:tabs>
          <w:tab w:val="left" w:pos="1134"/>
        </w:tabs>
        <w:spacing w:after="240"/>
        <w:ind w:left="426" w:hanging="426"/>
        <w:jc w:val="both"/>
        <w:rPr>
          <w:rFonts w:ascii="Times New Roman" w:hAnsi="Times New Roman" w:cs="Times New Roman"/>
          <w:sz w:val="24"/>
          <w:szCs w:val="24"/>
        </w:rPr>
      </w:pPr>
      <w:r>
        <w:rPr>
          <w:rFonts w:ascii="Times New Roman" w:hAnsi="Times New Roman" w:cs="Times New Roman"/>
          <w:sz w:val="24"/>
          <w:szCs w:val="24"/>
        </w:rPr>
        <w:t>Ar aktīva attīstību saistītās</w:t>
      </w:r>
      <w:r w:rsidRPr="00796FD7">
        <w:rPr>
          <w:rFonts w:ascii="Times New Roman" w:hAnsi="Times New Roman" w:cs="Times New Roman"/>
          <w:sz w:val="24"/>
          <w:szCs w:val="24"/>
        </w:rPr>
        <w:t xml:space="preserve"> izmaksas</w:t>
      </w:r>
      <w:r w:rsidR="00131329" w:rsidRPr="004831C6">
        <w:rPr>
          <w:rFonts w:ascii="Times New Roman" w:hAnsi="Times New Roman" w:cs="Times New Roman"/>
          <w:sz w:val="24"/>
          <w:szCs w:val="24"/>
        </w:rPr>
        <w:t xml:space="preserve"> iekļau</w:t>
      </w:r>
      <w:r>
        <w:rPr>
          <w:rFonts w:ascii="Times New Roman" w:hAnsi="Times New Roman" w:cs="Times New Roman"/>
          <w:sz w:val="24"/>
          <w:szCs w:val="24"/>
        </w:rPr>
        <w:t>j</w:t>
      </w:r>
      <w:r w:rsidR="00131329" w:rsidRPr="004831C6">
        <w:rPr>
          <w:rFonts w:ascii="Times New Roman" w:hAnsi="Times New Roman" w:cs="Times New Roman"/>
          <w:sz w:val="24"/>
          <w:szCs w:val="24"/>
        </w:rPr>
        <w:t xml:space="preserve"> nemateriālā ieguldījuma vērtībā </w:t>
      </w:r>
      <w:r>
        <w:rPr>
          <w:rFonts w:ascii="Times New Roman" w:hAnsi="Times New Roman" w:cs="Times New Roman"/>
          <w:sz w:val="24"/>
          <w:szCs w:val="24"/>
        </w:rPr>
        <w:t>sākot ar</w:t>
      </w:r>
      <w:r w:rsidR="00131329" w:rsidRPr="004831C6">
        <w:rPr>
          <w:rFonts w:ascii="Times New Roman" w:hAnsi="Times New Roman" w:cs="Times New Roman"/>
          <w:sz w:val="24"/>
          <w:szCs w:val="24"/>
        </w:rPr>
        <w:t xml:space="preserve"> dien</w:t>
      </w:r>
      <w:r>
        <w:rPr>
          <w:rFonts w:ascii="Times New Roman" w:hAnsi="Times New Roman" w:cs="Times New Roman"/>
          <w:sz w:val="24"/>
          <w:szCs w:val="24"/>
        </w:rPr>
        <w:t>u</w:t>
      </w:r>
      <w:r w:rsidR="00131329" w:rsidRPr="004831C6">
        <w:rPr>
          <w:rFonts w:ascii="Times New Roman" w:hAnsi="Times New Roman" w:cs="Times New Roman"/>
          <w:sz w:val="24"/>
          <w:szCs w:val="24"/>
        </w:rPr>
        <w:t>, kad nemateriālais ieguldījums atbilst</w:t>
      </w:r>
      <w:r>
        <w:rPr>
          <w:rFonts w:ascii="Times New Roman" w:hAnsi="Times New Roman" w:cs="Times New Roman"/>
          <w:sz w:val="24"/>
          <w:szCs w:val="24"/>
        </w:rPr>
        <w:t xml:space="preserve"> aktīva</w:t>
      </w:r>
      <w:r w:rsidR="00131329" w:rsidRPr="004831C6">
        <w:rPr>
          <w:rFonts w:ascii="Times New Roman" w:hAnsi="Times New Roman" w:cs="Times New Roman"/>
          <w:sz w:val="24"/>
          <w:szCs w:val="24"/>
        </w:rPr>
        <w:t xml:space="preserve"> atzīšanas kritērijiem. </w:t>
      </w:r>
    </w:p>
    <w:p w14:paraId="29F5B5EA" w14:textId="77777777" w:rsidR="00796FD7" w:rsidRDefault="00796FD7" w:rsidP="00796FD7">
      <w:pPr>
        <w:pStyle w:val="ListParagraph"/>
        <w:spacing w:after="240"/>
        <w:ind w:left="426"/>
        <w:jc w:val="both"/>
        <w:rPr>
          <w:rFonts w:ascii="Times New Roman" w:hAnsi="Times New Roman" w:cs="Times New Roman"/>
          <w:sz w:val="24"/>
          <w:szCs w:val="24"/>
        </w:rPr>
      </w:pPr>
    </w:p>
    <w:p w14:paraId="303505A7" w14:textId="666E0A93"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Izmaksas, kuras radušās pēc ilgtermiņa ieguldījuma nodošanas lietošanā un ir saistītas ar tā darbības uzsākšanu</w:t>
      </w:r>
      <w:r w:rsidR="005B6362" w:rsidRPr="004831C6">
        <w:rPr>
          <w:rFonts w:ascii="Times New Roman" w:hAnsi="Times New Roman" w:cs="Times New Roman"/>
          <w:sz w:val="24"/>
          <w:szCs w:val="24"/>
        </w:rPr>
        <w:t>,</w:t>
      </w:r>
      <w:r w:rsidR="005B6362" w:rsidRPr="004831C6" w:rsidDel="009E5DE9">
        <w:rPr>
          <w:rFonts w:ascii="Times New Roman" w:hAnsi="Times New Roman" w:cs="Times New Roman"/>
          <w:sz w:val="24"/>
          <w:szCs w:val="24"/>
        </w:rPr>
        <w:t xml:space="preserve"> </w:t>
      </w:r>
      <w:r w:rsidRPr="004831C6">
        <w:rPr>
          <w:rFonts w:ascii="Times New Roman" w:hAnsi="Times New Roman" w:cs="Times New Roman"/>
          <w:sz w:val="24"/>
          <w:szCs w:val="24"/>
        </w:rPr>
        <w:t xml:space="preserve">pārvietošanu </w:t>
      </w:r>
      <w:r w:rsidR="005B6362" w:rsidRPr="004831C6">
        <w:rPr>
          <w:rFonts w:ascii="Times New Roman" w:hAnsi="Times New Roman" w:cs="Times New Roman"/>
          <w:sz w:val="24"/>
          <w:szCs w:val="24"/>
        </w:rPr>
        <w:t xml:space="preserve">vai citos gadījumos, </w:t>
      </w:r>
      <w:r w:rsidRPr="004831C6">
        <w:rPr>
          <w:rFonts w:ascii="Times New Roman" w:hAnsi="Times New Roman" w:cs="Times New Roman"/>
          <w:sz w:val="24"/>
          <w:szCs w:val="24"/>
        </w:rPr>
        <w:t>atzīst izdevumos.</w:t>
      </w:r>
    </w:p>
    <w:p w14:paraId="7D26A61D" w14:textId="77777777" w:rsidR="004A25DB" w:rsidRPr="004831C6" w:rsidRDefault="004A25DB" w:rsidP="009A297A">
      <w:pPr>
        <w:pStyle w:val="ListParagraph"/>
        <w:spacing w:after="240"/>
        <w:ind w:left="426" w:hanging="426"/>
        <w:jc w:val="both"/>
        <w:rPr>
          <w:rFonts w:ascii="Times New Roman" w:hAnsi="Times New Roman" w:cs="Times New Roman"/>
          <w:sz w:val="24"/>
          <w:szCs w:val="24"/>
        </w:rPr>
      </w:pPr>
    </w:p>
    <w:p w14:paraId="4EBFAD8E" w14:textId="77777777" w:rsidR="00131329"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Izmaksu iekļaušanu ilgtermiņa ieguldījuma sākotnējā vērtībā pārtrauc dienā, kad tas ir nodots lietošanā.</w:t>
      </w:r>
    </w:p>
    <w:p w14:paraId="77B0C770" w14:textId="77777777" w:rsidR="00D85F41" w:rsidRPr="004831C6" w:rsidRDefault="00D85F41" w:rsidP="00675488">
      <w:pPr>
        <w:pStyle w:val="ListParagraph"/>
        <w:spacing w:after="240"/>
        <w:ind w:left="426"/>
        <w:jc w:val="both"/>
        <w:rPr>
          <w:rFonts w:ascii="Times New Roman" w:hAnsi="Times New Roman" w:cs="Times New Roman"/>
          <w:sz w:val="24"/>
          <w:szCs w:val="24"/>
        </w:rPr>
      </w:pPr>
    </w:p>
    <w:p w14:paraId="2A7206B7" w14:textId="00EE891D"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21" w:name="_Ref487109066"/>
      <w:r w:rsidRPr="004831C6">
        <w:rPr>
          <w:rFonts w:ascii="Times New Roman" w:hAnsi="Times New Roman" w:cs="Times New Roman"/>
          <w:sz w:val="24"/>
          <w:szCs w:val="24"/>
        </w:rPr>
        <w:t xml:space="preserve">Ilgtermiņa ieguldījumu sākotnēji novērtē patiesajā vērtībā, atskaitot atsavināšanas izmaksas, </w:t>
      </w:r>
      <w:r w:rsidR="0062794D" w:rsidRPr="004831C6">
        <w:rPr>
          <w:rFonts w:ascii="Times New Roman" w:hAnsi="Times New Roman" w:cs="Times New Roman"/>
          <w:sz w:val="24"/>
          <w:szCs w:val="24"/>
        </w:rPr>
        <w:t>atbilstoši visticamāk</w:t>
      </w:r>
      <w:r w:rsidR="0062794D">
        <w:rPr>
          <w:rFonts w:ascii="Times New Roman" w:hAnsi="Times New Roman" w:cs="Times New Roman"/>
          <w:sz w:val="24"/>
          <w:szCs w:val="24"/>
        </w:rPr>
        <w:t>aj</w:t>
      </w:r>
      <w:r w:rsidR="0062794D" w:rsidRPr="004831C6">
        <w:rPr>
          <w:rFonts w:ascii="Times New Roman" w:hAnsi="Times New Roman" w:cs="Times New Roman"/>
          <w:sz w:val="24"/>
          <w:szCs w:val="24"/>
        </w:rPr>
        <w:t xml:space="preserve">ai aplēsei </w:t>
      </w:r>
      <w:r w:rsidRPr="004831C6">
        <w:rPr>
          <w:rFonts w:ascii="Times New Roman" w:hAnsi="Times New Roman" w:cs="Times New Roman"/>
          <w:sz w:val="24"/>
          <w:szCs w:val="24"/>
        </w:rPr>
        <w:t>aktīva iegūšanas datumā</w:t>
      </w:r>
      <w:r w:rsidR="0062794D" w:rsidRPr="0062794D">
        <w:rPr>
          <w:rFonts w:ascii="Times New Roman" w:hAnsi="Times New Roman" w:cs="Times New Roman"/>
          <w:sz w:val="24"/>
          <w:szCs w:val="24"/>
        </w:rPr>
        <w:t>, sākotnēji atzīstot uzskaitē</w:t>
      </w:r>
      <w:r w:rsidRPr="004831C6">
        <w:rPr>
          <w:rFonts w:ascii="Times New Roman" w:hAnsi="Times New Roman" w:cs="Times New Roman"/>
          <w:sz w:val="24"/>
          <w:szCs w:val="24"/>
        </w:rPr>
        <w:t>:</w:t>
      </w:r>
      <w:bookmarkEnd w:id="21"/>
    </w:p>
    <w:p w14:paraId="7378640F" w14:textId="5A0ECFBC"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līdz šim neuzskaitītu esošu ilgtermiņa ieguldījumu;</w:t>
      </w:r>
    </w:p>
    <w:p w14:paraId="6CA37B86" w14:textId="054453F7"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ziedojumu un dāvinājumu veidā saņemtu ilgtermiņa ieguldījumu;</w:t>
      </w:r>
    </w:p>
    <w:p w14:paraId="56C6A90E" w14:textId="62A1478F" w:rsidR="00131329" w:rsidRPr="004831C6" w:rsidRDefault="00131329" w:rsidP="00441DE5">
      <w:pPr>
        <w:pStyle w:val="ListParagraph"/>
        <w:numPr>
          <w:ilvl w:val="1"/>
          <w:numId w:val="1"/>
        </w:numPr>
        <w:tabs>
          <w:tab w:val="left" w:pos="1134"/>
        </w:tabs>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maiņas ceļā saņemtu ilgtermiņa ieguldījumu. Ja saņemtā aktīva patieso vērtību nevar novērtēt, tā vērtību nosaka atbilstoši nodotā aktīva paties</w:t>
      </w:r>
      <w:r w:rsidR="006D4474">
        <w:rPr>
          <w:rFonts w:ascii="Times New Roman" w:hAnsi="Times New Roman" w:cs="Times New Roman"/>
          <w:sz w:val="24"/>
          <w:szCs w:val="24"/>
        </w:rPr>
        <w:t>aj</w:t>
      </w:r>
      <w:r w:rsidRPr="004831C6">
        <w:rPr>
          <w:rFonts w:ascii="Times New Roman" w:hAnsi="Times New Roman" w:cs="Times New Roman"/>
          <w:sz w:val="24"/>
          <w:szCs w:val="24"/>
        </w:rPr>
        <w:t xml:space="preserve">ai vērtībai saņemtā aktīva iegūšanas datumā. Ja nodotā aktīva patieso vērtību nevar ticami novērtēt, saņemtā aktīva vērtību nosaka atbilstoši nodotā aktīva uzskaites vērtībai nodošanas datumā. No </w:t>
      </w:r>
      <w:r w:rsidR="00810F8C" w:rsidRPr="004831C6">
        <w:rPr>
          <w:rFonts w:ascii="Times New Roman" w:hAnsi="Times New Roman" w:cs="Times New Roman"/>
          <w:sz w:val="24"/>
          <w:szCs w:val="24"/>
        </w:rPr>
        <w:t>vispārējās valdības sektora struktūras</w:t>
      </w:r>
      <w:r w:rsidRPr="004831C6">
        <w:rPr>
          <w:rFonts w:ascii="Times New Roman" w:hAnsi="Times New Roman" w:cs="Times New Roman"/>
          <w:sz w:val="24"/>
          <w:szCs w:val="24"/>
        </w:rPr>
        <w:t xml:space="preserve"> saņemt</w:t>
      </w:r>
      <w:r w:rsidR="00810F8C" w:rsidRPr="004831C6">
        <w:rPr>
          <w:rFonts w:ascii="Times New Roman" w:hAnsi="Times New Roman" w:cs="Times New Roman"/>
          <w:sz w:val="24"/>
          <w:szCs w:val="24"/>
        </w:rPr>
        <w:t>ā</w:t>
      </w:r>
      <w:r w:rsidRPr="004831C6">
        <w:rPr>
          <w:rFonts w:ascii="Times New Roman" w:hAnsi="Times New Roman" w:cs="Times New Roman"/>
          <w:sz w:val="24"/>
          <w:szCs w:val="24"/>
        </w:rPr>
        <w:t xml:space="preserve"> aktīva vērtību nosaka saskaņā ar šo noteikumu</w:t>
      </w:r>
      <w:r w:rsidR="004E5B07" w:rsidRPr="004831C6">
        <w:rPr>
          <w:rFonts w:ascii="Times New Roman" w:hAnsi="Times New Roman" w:cs="Times New Roman"/>
          <w:sz w:val="24"/>
          <w:szCs w:val="24"/>
        </w:rPr>
        <w:t xml:space="preserve"> </w:t>
      </w:r>
      <w:r w:rsidR="004E5B07" w:rsidRPr="004831C6">
        <w:rPr>
          <w:rFonts w:ascii="Times New Roman" w:hAnsi="Times New Roman" w:cs="Times New Roman"/>
          <w:sz w:val="24"/>
          <w:szCs w:val="24"/>
        </w:rPr>
        <w:fldChar w:fldCharType="begin"/>
      </w:r>
      <w:r w:rsidR="004E5B07" w:rsidRPr="004831C6">
        <w:rPr>
          <w:rFonts w:ascii="Times New Roman" w:hAnsi="Times New Roman" w:cs="Times New Roman"/>
          <w:sz w:val="24"/>
          <w:szCs w:val="24"/>
        </w:rPr>
        <w:instrText xml:space="preserve"> REF _Ref487195663 \r \h </w:instrText>
      </w:r>
      <w:r w:rsidR="004831C6">
        <w:rPr>
          <w:rFonts w:ascii="Times New Roman" w:hAnsi="Times New Roman" w:cs="Times New Roman"/>
          <w:sz w:val="24"/>
          <w:szCs w:val="24"/>
        </w:rPr>
        <w:instrText xml:space="preserve"> \* MERGEFORMAT </w:instrText>
      </w:r>
      <w:r w:rsidR="004E5B07" w:rsidRPr="004831C6">
        <w:rPr>
          <w:rFonts w:ascii="Times New Roman" w:hAnsi="Times New Roman" w:cs="Times New Roman"/>
          <w:sz w:val="24"/>
          <w:szCs w:val="24"/>
        </w:rPr>
      </w:r>
      <w:r w:rsidR="004E5B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353</w:t>
      </w:r>
      <w:r w:rsidR="004E5B07"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A636E8">
        <w:rPr>
          <w:rFonts w:ascii="Times New Roman" w:hAnsi="Times New Roman" w:cs="Times New Roman"/>
          <w:sz w:val="24"/>
          <w:szCs w:val="24"/>
        </w:rPr>
        <w:t> </w:t>
      </w:r>
      <w:r w:rsidRPr="004831C6">
        <w:rPr>
          <w:rFonts w:ascii="Times New Roman" w:hAnsi="Times New Roman" w:cs="Times New Roman"/>
          <w:sz w:val="24"/>
          <w:szCs w:val="24"/>
        </w:rPr>
        <w:t>punktu.</w:t>
      </w:r>
    </w:p>
    <w:p w14:paraId="1E507526" w14:textId="77777777" w:rsidR="006065CF" w:rsidRPr="004831C6" w:rsidRDefault="006065CF" w:rsidP="009A297A">
      <w:pPr>
        <w:pStyle w:val="ListParagraph"/>
        <w:tabs>
          <w:tab w:val="left" w:pos="1134"/>
        </w:tabs>
        <w:spacing w:after="240"/>
        <w:ind w:left="426" w:hanging="426"/>
        <w:jc w:val="both"/>
        <w:rPr>
          <w:rFonts w:ascii="Times New Roman" w:hAnsi="Times New Roman" w:cs="Times New Roman"/>
          <w:sz w:val="24"/>
          <w:szCs w:val="24"/>
        </w:rPr>
      </w:pPr>
    </w:p>
    <w:p w14:paraId="0FAAFE56" w14:textId="2C977D24"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Ieguldījuma īpašumu</w:t>
      </w:r>
      <w:r w:rsidR="00675488">
        <w:rPr>
          <w:rFonts w:ascii="Times New Roman" w:hAnsi="Times New Roman" w:cs="Times New Roman"/>
          <w:sz w:val="24"/>
          <w:szCs w:val="24"/>
        </w:rPr>
        <w:t xml:space="preserve"> šo noteikumu</w:t>
      </w:r>
      <w:r w:rsidR="004E5B07" w:rsidRPr="004831C6">
        <w:rPr>
          <w:rFonts w:ascii="Times New Roman" w:hAnsi="Times New Roman" w:cs="Times New Roman"/>
          <w:sz w:val="24"/>
          <w:szCs w:val="24"/>
        </w:rPr>
        <w:t xml:space="preserve"> </w:t>
      </w:r>
      <w:r w:rsidR="004E5B07" w:rsidRPr="004831C6">
        <w:rPr>
          <w:rFonts w:ascii="Times New Roman" w:hAnsi="Times New Roman" w:cs="Times New Roman"/>
          <w:sz w:val="24"/>
          <w:szCs w:val="24"/>
        </w:rPr>
        <w:fldChar w:fldCharType="begin"/>
      </w:r>
      <w:r w:rsidR="004E5B07" w:rsidRPr="004831C6">
        <w:rPr>
          <w:rFonts w:ascii="Times New Roman" w:hAnsi="Times New Roman" w:cs="Times New Roman"/>
          <w:sz w:val="24"/>
          <w:szCs w:val="24"/>
        </w:rPr>
        <w:instrText xml:space="preserve"> REF _Ref487109066 \r \h </w:instrText>
      </w:r>
      <w:r w:rsidR="004831C6">
        <w:rPr>
          <w:rFonts w:ascii="Times New Roman" w:hAnsi="Times New Roman" w:cs="Times New Roman"/>
          <w:sz w:val="24"/>
          <w:szCs w:val="24"/>
        </w:rPr>
        <w:instrText xml:space="preserve"> \* MERGEFORMAT </w:instrText>
      </w:r>
      <w:r w:rsidR="004E5B07" w:rsidRPr="004831C6">
        <w:rPr>
          <w:rFonts w:ascii="Times New Roman" w:hAnsi="Times New Roman" w:cs="Times New Roman"/>
          <w:sz w:val="24"/>
          <w:szCs w:val="24"/>
        </w:rPr>
      </w:r>
      <w:r w:rsidR="004E5B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51</w:t>
      </w:r>
      <w:r w:rsidR="004E5B07" w:rsidRPr="004831C6">
        <w:rPr>
          <w:rFonts w:ascii="Times New Roman" w:hAnsi="Times New Roman" w:cs="Times New Roman"/>
          <w:sz w:val="24"/>
          <w:szCs w:val="24"/>
        </w:rPr>
        <w:fldChar w:fldCharType="end"/>
      </w:r>
      <w:r w:rsidR="004E5B07" w:rsidRPr="004831C6">
        <w:rPr>
          <w:rFonts w:ascii="Times New Roman" w:hAnsi="Times New Roman" w:cs="Times New Roman"/>
          <w:sz w:val="24"/>
          <w:szCs w:val="24"/>
        </w:rPr>
        <w:t>.</w:t>
      </w:r>
      <w:r w:rsidR="00A636E8">
        <w:rPr>
          <w:rFonts w:ascii="Times New Roman" w:hAnsi="Times New Roman" w:cs="Times New Roman"/>
          <w:sz w:val="24"/>
          <w:szCs w:val="24"/>
        </w:rPr>
        <w:t> </w:t>
      </w:r>
      <w:r w:rsidRPr="004831C6">
        <w:rPr>
          <w:rFonts w:ascii="Times New Roman" w:hAnsi="Times New Roman" w:cs="Times New Roman"/>
          <w:sz w:val="24"/>
          <w:szCs w:val="24"/>
        </w:rPr>
        <w:t>punktā minēt</w:t>
      </w:r>
      <w:r w:rsidR="00B44F76">
        <w:rPr>
          <w:rFonts w:ascii="Times New Roman" w:hAnsi="Times New Roman" w:cs="Times New Roman"/>
          <w:sz w:val="24"/>
          <w:szCs w:val="24"/>
        </w:rPr>
        <w:t>aj</w:t>
      </w:r>
      <w:r w:rsidRPr="004831C6">
        <w:rPr>
          <w:rFonts w:ascii="Times New Roman" w:hAnsi="Times New Roman" w:cs="Times New Roman"/>
          <w:sz w:val="24"/>
          <w:szCs w:val="24"/>
        </w:rPr>
        <w:t>os gadījumos novērtē paties</w:t>
      </w:r>
      <w:r w:rsidR="00B44F76">
        <w:rPr>
          <w:rFonts w:ascii="Times New Roman" w:hAnsi="Times New Roman" w:cs="Times New Roman"/>
          <w:sz w:val="24"/>
          <w:szCs w:val="24"/>
        </w:rPr>
        <w:t>aj</w:t>
      </w:r>
      <w:r w:rsidRPr="004831C6">
        <w:rPr>
          <w:rFonts w:ascii="Times New Roman" w:hAnsi="Times New Roman" w:cs="Times New Roman"/>
          <w:sz w:val="24"/>
          <w:szCs w:val="24"/>
        </w:rPr>
        <w:t>ā vērtībā un neatskaita atsavināšanas izmaksas. Patieso vērtību nosaka visam aktīvam</w:t>
      </w:r>
      <w:r w:rsidR="006065CF" w:rsidRPr="004831C6">
        <w:rPr>
          <w:rFonts w:ascii="Times New Roman" w:hAnsi="Times New Roman" w:cs="Times New Roman"/>
          <w:sz w:val="24"/>
          <w:szCs w:val="24"/>
        </w:rPr>
        <w:t>,</w:t>
      </w:r>
      <w:r w:rsidRPr="004831C6">
        <w:rPr>
          <w:rFonts w:ascii="Times New Roman" w:hAnsi="Times New Roman" w:cs="Times New Roman"/>
          <w:sz w:val="24"/>
          <w:szCs w:val="24"/>
        </w:rPr>
        <w:t xml:space="preserve"> neatdalot tā neatņemamas sastāvdaļas, </w:t>
      </w:r>
      <w:r w:rsidR="0062794D">
        <w:rPr>
          <w:rFonts w:ascii="Times New Roman" w:hAnsi="Times New Roman" w:cs="Times New Roman"/>
          <w:sz w:val="24"/>
          <w:szCs w:val="24"/>
        </w:rPr>
        <w:t>kas</w:t>
      </w:r>
      <w:r w:rsidR="0062794D" w:rsidRPr="004831C6">
        <w:rPr>
          <w:rFonts w:ascii="Times New Roman" w:hAnsi="Times New Roman" w:cs="Times New Roman"/>
          <w:sz w:val="24"/>
          <w:szCs w:val="24"/>
        </w:rPr>
        <w:t xml:space="preserve"> </w:t>
      </w:r>
      <w:r w:rsidRPr="004831C6">
        <w:rPr>
          <w:rFonts w:ascii="Times New Roman" w:hAnsi="Times New Roman" w:cs="Times New Roman"/>
          <w:sz w:val="24"/>
          <w:szCs w:val="24"/>
        </w:rPr>
        <w:t>nepieciešamas, lai īpašumu varētu lietot kā ieguldījuma īpašumu.</w:t>
      </w:r>
    </w:p>
    <w:p w14:paraId="2DEBE051" w14:textId="77777777" w:rsidR="006065CF" w:rsidRPr="004831C6" w:rsidRDefault="006065CF" w:rsidP="009A297A">
      <w:pPr>
        <w:pStyle w:val="ListParagraph"/>
        <w:spacing w:after="240"/>
        <w:ind w:left="426" w:hanging="426"/>
        <w:jc w:val="both"/>
        <w:rPr>
          <w:rFonts w:ascii="Times New Roman" w:hAnsi="Times New Roman" w:cs="Times New Roman"/>
          <w:sz w:val="24"/>
          <w:szCs w:val="24"/>
        </w:rPr>
      </w:pPr>
    </w:p>
    <w:p w14:paraId="4D094A4F" w14:textId="2829EBC6" w:rsidR="00131329" w:rsidRPr="007038B8"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Ilgtermiņa ieguldījuma patieso vērtību novērtē</w:t>
      </w:r>
      <w:r w:rsidR="006065CF" w:rsidRPr="004831C6">
        <w:rPr>
          <w:rFonts w:ascii="Times New Roman" w:hAnsi="Times New Roman" w:cs="Times New Roman"/>
          <w:sz w:val="24"/>
          <w:szCs w:val="24"/>
        </w:rPr>
        <w:t>,</w:t>
      </w:r>
      <w:r w:rsidRPr="004831C6">
        <w:rPr>
          <w:rFonts w:ascii="Times New Roman" w:hAnsi="Times New Roman" w:cs="Times New Roman"/>
          <w:sz w:val="24"/>
          <w:szCs w:val="24"/>
        </w:rPr>
        <w:t xml:space="preserve"> izmantojot vispāratzītas vērtēšanas metodes vai šo </w:t>
      </w:r>
      <w:r w:rsidRPr="007038B8">
        <w:rPr>
          <w:rFonts w:ascii="Times New Roman" w:hAnsi="Times New Roman" w:cs="Times New Roman"/>
          <w:sz w:val="24"/>
          <w:szCs w:val="24"/>
        </w:rPr>
        <w:t xml:space="preserve">noteikumu </w:t>
      </w:r>
      <w:r w:rsidR="004E5B07" w:rsidRPr="007038B8">
        <w:rPr>
          <w:rFonts w:ascii="Times New Roman" w:hAnsi="Times New Roman" w:cs="Times New Roman"/>
          <w:sz w:val="24"/>
          <w:szCs w:val="24"/>
        </w:rPr>
        <w:fldChar w:fldCharType="begin"/>
      </w:r>
      <w:r w:rsidR="004E5B07" w:rsidRPr="007038B8">
        <w:rPr>
          <w:rFonts w:ascii="Times New Roman" w:hAnsi="Times New Roman" w:cs="Times New Roman"/>
          <w:sz w:val="24"/>
          <w:szCs w:val="24"/>
        </w:rPr>
        <w:instrText xml:space="preserve"> REF _Ref487109607 \r \h </w:instrText>
      </w:r>
      <w:r w:rsidR="004831C6" w:rsidRPr="007038B8">
        <w:rPr>
          <w:rFonts w:ascii="Times New Roman" w:hAnsi="Times New Roman" w:cs="Times New Roman"/>
          <w:sz w:val="24"/>
          <w:szCs w:val="24"/>
        </w:rPr>
        <w:instrText xml:space="preserve"> \* MERGEFORMAT </w:instrText>
      </w:r>
      <w:r w:rsidR="004E5B07" w:rsidRPr="007038B8">
        <w:rPr>
          <w:rFonts w:ascii="Times New Roman" w:hAnsi="Times New Roman" w:cs="Times New Roman"/>
          <w:sz w:val="24"/>
          <w:szCs w:val="24"/>
        </w:rPr>
      </w:r>
      <w:r w:rsidR="004E5B07" w:rsidRPr="007038B8">
        <w:rPr>
          <w:rFonts w:ascii="Times New Roman" w:hAnsi="Times New Roman" w:cs="Times New Roman"/>
          <w:sz w:val="24"/>
          <w:szCs w:val="24"/>
        </w:rPr>
        <w:fldChar w:fldCharType="separate"/>
      </w:r>
      <w:r w:rsidR="001D3C1F">
        <w:rPr>
          <w:rFonts w:ascii="Times New Roman" w:hAnsi="Times New Roman" w:cs="Times New Roman"/>
          <w:sz w:val="24"/>
          <w:szCs w:val="24"/>
        </w:rPr>
        <w:t>127</w:t>
      </w:r>
      <w:r w:rsidR="004E5B07" w:rsidRPr="007038B8">
        <w:rPr>
          <w:rFonts w:ascii="Times New Roman" w:hAnsi="Times New Roman" w:cs="Times New Roman"/>
          <w:sz w:val="24"/>
          <w:szCs w:val="24"/>
        </w:rPr>
        <w:fldChar w:fldCharType="end"/>
      </w:r>
      <w:r w:rsidRPr="007038B8">
        <w:rPr>
          <w:rFonts w:ascii="Times New Roman" w:hAnsi="Times New Roman" w:cs="Times New Roman"/>
          <w:sz w:val="24"/>
          <w:szCs w:val="24"/>
        </w:rPr>
        <w:t>.</w:t>
      </w:r>
      <w:r w:rsidR="00A636E8" w:rsidRPr="007038B8">
        <w:rPr>
          <w:rFonts w:ascii="Times New Roman" w:hAnsi="Times New Roman" w:cs="Times New Roman"/>
          <w:sz w:val="24"/>
          <w:szCs w:val="24"/>
        </w:rPr>
        <w:t> </w:t>
      </w:r>
      <w:r w:rsidRPr="007038B8">
        <w:rPr>
          <w:rFonts w:ascii="Times New Roman" w:hAnsi="Times New Roman" w:cs="Times New Roman"/>
          <w:sz w:val="24"/>
          <w:szCs w:val="24"/>
        </w:rPr>
        <w:t xml:space="preserve">punktā </w:t>
      </w:r>
      <w:r w:rsidR="0062794D" w:rsidRPr="007038B8">
        <w:rPr>
          <w:rFonts w:ascii="Times New Roman" w:hAnsi="Times New Roman" w:cs="Times New Roman"/>
          <w:sz w:val="24"/>
          <w:szCs w:val="24"/>
        </w:rPr>
        <w:t>vai</w:t>
      </w:r>
      <w:r w:rsidR="00963F64" w:rsidRPr="007038B8">
        <w:rPr>
          <w:rFonts w:ascii="Times New Roman" w:hAnsi="Times New Roman" w:cs="Times New Roman"/>
          <w:sz w:val="24"/>
          <w:szCs w:val="24"/>
        </w:rPr>
        <w:t xml:space="preserve"> </w:t>
      </w:r>
      <w:r w:rsidR="007038B8" w:rsidRPr="007038B8">
        <w:rPr>
          <w:rFonts w:ascii="Times New Roman" w:hAnsi="Times New Roman" w:cs="Times New Roman"/>
          <w:sz w:val="24"/>
          <w:szCs w:val="24"/>
        </w:rPr>
        <w:fldChar w:fldCharType="begin"/>
      </w:r>
      <w:r w:rsidR="007038B8" w:rsidRPr="007038B8">
        <w:rPr>
          <w:rFonts w:ascii="Times New Roman" w:hAnsi="Times New Roman" w:cs="Times New Roman"/>
          <w:sz w:val="24"/>
          <w:szCs w:val="24"/>
        </w:rPr>
        <w:instrText xml:space="preserve"> REF _Ref496796824 \r \h  \* MERGEFORMAT </w:instrText>
      </w:r>
      <w:r w:rsidR="007038B8" w:rsidRPr="007038B8">
        <w:rPr>
          <w:rFonts w:ascii="Times New Roman" w:hAnsi="Times New Roman" w:cs="Times New Roman"/>
          <w:sz w:val="24"/>
          <w:szCs w:val="24"/>
        </w:rPr>
      </w:r>
      <w:r w:rsidR="007038B8" w:rsidRPr="007038B8">
        <w:rPr>
          <w:rFonts w:ascii="Times New Roman" w:hAnsi="Times New Roman" w:cs="Times New Roman"/>
          <w:sz w:val="24"/>
          <w:szCs w:val="24"/>
        </w:rPr>
        <w:fldChar w:fldCharType="separate"/>
      </w:r>
      <w:r w:rsidR="001D3C1F">
        <w:rPr>
          <w:rFonts w:ascii="Times New Roman" w:hAnsi="Times New Roman" w:cs="Times New Roman"/>
          <w:sz w:val="24"/>
          <w:szCs w:val="24"/>
        </w:rPr>
        <w:t>131</w:t>
      </w:r>
      <w:r w:rsidR="007038B8" w:rsidRPr="007038B8">
        <w:rPr>
          <w:rFonts w:ascii="Times New Roman" w:hAnsi="Times New Roman" w:cs="Times New Roman"/>
          <w:sz w:val="24"/>
          <w:szCs w:val="24"/>
        </w:rPr>
        <w:fldChar w:fldCharType="end"/>
      </w:r>
      <w:r w:rsidR="0062794D" w:rsidRPr="007038B8">
        <w:rPr>
          <w:rFonts w:ascii="Times New Roman" w:hAnsi="Times New Roman" w:cs="Times New Roman"/>
          <w:sz w:val="24"/>
          <w:szCs w:val="24"/>
        </w:rPr>
        <w:t xml:space="preserve">. punktā </w:t>
      </w:r>
      <w:r w:rsidRPr="007038B8">
        <w:rPr>
          <w:rFonts w:ascii="Times New Roman" w:hAnsi="Times New Roman" w:cs="Times New Roman"/>
          <w:sz w:val="24"/>
          <w:szCs w:val="24"/>
        </w:rPr>
        <w:t>minētās metodes, vai apstiprina aktīva vērtību, ja tā ir zināma.</w:t>
      </w:r>
    </w:p>
    <w:p w14:paraId="78748C17" w14:textId="77777777" w:rsidR="003C6E9F" w:rsidRPr="004831C6" w:rsidRDefault="003C6E9F" w:rsidP="009A297A">
      <w:pPr>
        <w:pStyle w:val="ListParagraph"/>
        <w:spacing w:after="240"/>
        <w:ind w:left="426" w:hanging="426"/>
        <w:jc w:val="both"/>
        <w:rPr>
          <w:rFonts w:ascii="Times New Roman" w:hAnsi="Times New Roman" w:cs="Times New Roman"/>
          <w:sz w:val="24"/>
          <w:szCs w:val="24"/>
        </w:rPr>
      </w:pPr>
    </w:p>
    <w:p w14:paraId="2A2F54EE" w14:textId="423819D7" w:rsidR="003C6E9F" w:rsidRPr="004831C6" w:rsidRDefault="009E163A"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L</w:t>
      </w:r>
      <w:r w:rsidR="003C6E9F" w:rsidRPr="004831C6">
        <w:rPr>
          <w:rFonts w:ascii="Times New Roman" w:hAnsi="Times New Roman" w:cs="Times New Roman"/>
          <w:sz w:val="24"/>
          <w:szCs w:val="24"/>
        </w:rPr>
        <w:t xml:space="preserve">īdz šo noteikumu </w:t>
      </w:r>
      <w:r w:rsidR="002C5EBD" w:rsidRPr="004831C6">
        <w:rPr>
          <w:rFonts w:ascii="Times New Roman" w:hAnsi="Times New Roman" w:cs="Times New Roman"/>
          <w:sz w:val="24"/>
          <w:szCs w:val="24"/>
        </w:rPr>
        <w:fldChar w:fldCharType="begin"/>
      </w:r>
      <w:r w:rsidR="002C5EBD" w:rsidRPr="004831C6">
        <w:rPr>
          <w:rFonts w:ascii="Times New Roman" w:hAnsi="Times New Roman" w:cs="Times New Roman"/>
          <w:sz w:val="24"/>
          <w:szCs w:val="24"/>
        </w:rPr>
        <w:instrText xml:space="preserve"> REF _Ref487109066 \r \h </w:instrText>
      </w:r>
      <w:r w:rsidR="004831C6">
        <w:rPr>
          <w:rFonts w:ascii="Times New Roman" w:hAnsi="Times New Roman" w:cs="Times New Roman"/>
          <w:sz w:val="24"/>
          <w:szCs w:val="24"/>
        </w:rPr>
        <w:instrText xml:space="preserve"> \* MERGEFORMAT </w:instrText>
      </w:r>
      <w:r w:rsidR="002C5EBD" w:rsidRPr="004831C6">
        <w:rPr>
          <w:rFonts w:ascii="Times New Roman" w:hAnsi="Times New Roman" w:cs="Times New Roman"/>
          <w:sz w:val="24"/>
          <w:szCs w:val="24"/>
        </w:rPr>
      </w:r>
      <w:r w:rsidR="002C5EBD"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51</w:t>
      </w:r>
      <w:r w:rsidR="002C5EBD" w:rsidRPr="004831C6">
        <w:rPr>
          <w:rFonts w:ascii="Times New Roman" w:hAnsi="Times New Roman" w:cs="Times New Roman"/>
          <w:sz w:val="24"/>
          <w:szCs w:val="24"/>
        </w:rPr>
        <w:fldChar w:fldCharType="end"/>
      </w:r>
      <w:r w:rsidR="003C6E9F" w:rsidRPr="004831C6">
        <w:rPr>
          <w:rFonts w:ascii="Times New Roman" w:hAnsi="Times New Roman" w:cs="Times New Roman"/>
          <w:sz w:val="24"/>
          <w:szCs w:val="24"/>
        </w:rPr>
        <w:t>.</w:t>
      </w:r>
      <w:r w:rsidR="00A636E8">
        <w:rPr>
          <w:rFonts w:ascii="Times New Roman" w:hAnsi="Times New Roman" w:cs="Times New Roman"/>
          <w:sz w:val="24"/>
          <w:szCs w:val="24"/>
        </w:rPr>
        <w:t> </w:t>
      </w:r>
      <w:r w:rsidR="003C6E9F" w:rsidRPr="004831C6">
        <w:rPr>
          <w:rFonts w:ascii="Times New Roman" w:hAnsi="Times New Roman" w:cs="Times New Roman"/>
          <w:sz w:val="24"/>
          <w:szCs w:val="24"/>
        </w:rPr>
        <w:t xml:space="preserve">punktā minētajai ilgtermiņa ieguldījuma novērtēšanai vai vērtības apstiprināšanai aktīvu uzskaiti </w:t>
      </w:r>
      <w:r w:rsidR="00A44CFF" w:rsidRPr="004831C6">
        <w:rPr>
          <w:rFonts w:ascii="Times New Roman" w:hAnsi="Times New Roman" w:cs="Times New Roman"/>
          <w:sz w:val="24"/>
          <w:szCs w:val="24"/>
        </w:rPr>
        <w:t xml:space="preserve">nodrošina </w:t>
      </w:r>
      <w:r w:rsidR="003C6E9F" w:rsidRPr="004831C6">
        <w:rPr>
          <w:rFonts w:ascii="Times New Roman" w:hAnsi="Times New Roman" w:cs="Times New Roman"/>
          <w:sz w:val="24"/>
          <w:szCs w:val="24"/>
        </w:rPr>
        <w:t>daudzuma vienībās.</w:t>
      </w:r>
    </w:p>
    <w:p w14:paraId="74D9EAA0" w14:textId="77777777" w:rsidR="006065CF" w:rsidRPr="004831C6" w:rsidRDefault="006065CF" w:rsidP="009A297A">
      <w:pPr>
        <w:pStyle w:val="ListParagraph"/>
        <w:spacing w:after="240"/>
        <w:ind w:left="426" w:hanging="426"/>
        <w:jc w:val="both"/>
        <w:rPr>
          <w:rFonts w:ascii="Times New Roman" w:hAnsi="Times New Roman" w:cs="Times New Roman"/>
          <w:sz w:val="24"/>
          <w:szCs w:val="24"/>
        </w:rPr>
      </w:pPr>
    </w:p>
    <w:p w14:paraId="670AF6DB" w14:textId="65E2BCB4"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22" w:name="_Ref487198904"/>
      <w:r w:rsidRPr="004831C6">
        <w:rPr>
          <w:rFonts w:ascii="Times New Roman" w:hAnsi="Times New Roman" w:cs="Times New Roman"/>
          <w:sz w:val="24"/>
          <w:szCs w:val="24"/>
        </w:rPr>
        <w:t>Patiesā vērtība:</w:t>
      </w:r>
      <w:bookmarkEnd w:id="22"/>
    </w:p>
    <w:p w14:paraId="2AAD1DC8" w14:textId="77777777"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ir summa, par kādu aktīvu iespējams apmainīt starp labi informētām, savstarpēji ieinteresētām un nesaistītām personām;</w:t>
      </w:r>
    </w:p>
    <w:p w14:paraId="4E5C3C8D" w14:textId="77777777"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bookmarkStart w:id="23" w:name="_Ref491853099"/>
      <w:r w:rsidRPr="004831C6">
        <w:rPr>
          <w:rFonts w:ascii="Times New Roman" w:hAnsi="Times New Roman" w:cs="Times New Roman"/>
          <w:sz w:val="24"/>
          <w:szCs w:val="24"/>
        </w:rPr>
        <w:t>atskaitot atsavināšanas (pārdošanas) izmaksas, ir summa, kādu iespējams iegūt aktīva atsavināšanas (pārdošanas) darījumā starp labi informētām, savstarpēji ieinteresētām un nesaistītām personām.</w:t>
      </w:r>
      <w:bookmarkEnd w:id="23"/>
    </w:p>
    <w:p w14:paraId="438BBE38" w14:textId="77777777" w:rsidR="006065CF" w:rsidRPr="004831C6" w:rsidRDefault="006065CF" w:rsidP="009A297A">
      <w:pPr>
        <w:pStyle w:val="ListParagraph"/>
        <w:spacing w:after="240"/>
        <w:ind w:left="426" w:hanging="426"/>
        <w:jc w:val="both"/>
        <w:rPr>
          <w:rFonts w:ascii="Times New Roman" w:hAnsi="Times New Roman" w:cs="Times New Roman"/>
          <w:sz w:val="24"/>
          <w:szCs w:val="24"/>
        </w:rPr>
      </w:pPr>
    </w:p>
    <w:p w14:paraId="630D51BE"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24" w:name="_Ref487198921"/>
      <w:r w:rsidRPr="004831C6">
        <w:rPr>
          <w:rFonts w:ascii="Times New Roman" w:hAnsi="Times New Roman" w:cs="Times New Roman"/>
          <w:sz w:val="24"/>
          <w:szCs w:val="24"/>
        </w:rPr>
        <w:t>Ilgtermiņa ieguldījuma</w:t>
      </w:r>
      <w:r w:rsidR="006F4895" w:rsidRPr="004831C6">
        <w:rPr>
          <w:rFonts w:ascii="Times New Roman" w:hAnsi="Times New Roman" w:cs="Times New Roman"/>
          <w:sz w:val="24"/>
          <w:szCs w:val="24"/>
        </w:rPr>
        <w:t>, izņemot finanšu instrumentu,</w:t>
      </w:r>
      <w:r w:rsidRPr="004831C6">
        <w:rPr>
          <w:rFonts w:ascii="Times New Roman" w:hAnsi="Times New Roman" w:cs="Times New Roman"/>
          <w:sz w:val="24"/>
          <w:szCs w:val="24"/>
        </w:rPr>
        <w:t xml:space="preserve"> patieso vērtību iespējams noteikt šādos gadījumos:</w:t>
      </w:r>
      <w:bookmarkEnd w:id="24"/>
    </w:p>
    <w:p w14:paraId="1105D957" w14:textId="77777777"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nesaistītu personu darījumā noslēgtā līgumā (saistošā pārdošanas līgumā) ir zināma ilgtermiņa ieguldījuma cena, kas koriģēta par izmaksām, kas tieši attiecas uz ilgtermiņa ieguldījuma atsavināšanu;</w:t>
      </w:r>
    </w:p>
    <w:p w14:paraId="286FA6FD" w14:textId="2130CF0E"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nav pieejami saistoši pārdošanas līgumi, bet ilgtermiņa ieguldījums ir tirgots </w:t>
      </w:r>
      <w:r w:rsidRPr="00610F5E">
        <w:rPr>
          <w:rFonts w:ascii="Times New Roman" w:hAnsi="Times New Roman"/>
          <w:sz w:val="24"/>
        </w:rPr>
        <w:t>aktīvā tirgū</w:t>
      </w:r>
      <w:r w:rsidRPr="004831C6">
        <w:rPr>
          <w:rFonts w:ascii="Times New Roman" w:hAnsi="Times New Roman" w:cs="Times New Roman"/>
          <w:sz w:val="24"/>
          <w:szCs w:val="24"/>
        </w:rPr>
        <w:t xml:space="preserve">, tad patiesā vērtība ir ilgtermiņa ieguldījuma tirgus vērtība (pašreizējā piedāvājuma cena). Ja pašreizējās piedāvājuma cenas nav pieejamas, ilgtermiņa ieguldījuma patiesās vērtības noteikšanā piemēro pēdējā darījuma cenu, pieņemot, ka </w:t>
      </w:r>
      <w:r w:rsidRPr="00610F5E">
        <w:rPr>
          <w:rFonts w:ascii="Times New Roman" w:hAnsi="Times New Roman"/>
          <w:sz w:val="24"/>
        </w:rPr>
        <w:t xml:space="preserve">tirgū </w:t>
      </w:r>
      <w:r w:rsidRPr="004831C6">
        <w:rPr>
          <w:rFonts w:ascii="Times New Roman" w:hAnsi="Times New Roman" w:cs="Times New Roman"/>
          <w:sz w:val="24"/>
          <w:szCs w:val="24"/>
        </w:rPr>
        <w:t xml:space="preserve">nav notikušas būtiskas izmaiņas starp darījuma datumu un aprēķinu veikšanas datumu. Ja aktīva patiesās vērtības noteikšanai izmanto atšķirīga </w:t>
      </w:r>
      <w:r w:rsidR="006F6371">
        <w:rPr>
          <w:rFonts w:ascii="Times New Roman" w:hAnsi="Times New Roman" w:cs="Times New Roman"/>
          <w:sz w:val="24"/>
          <w:szCs w:val="24"/>
        </w:rPr>
        <w:t xml:space="preserve">aktīvu </w:t>
      </w:r>
      <w:r w:rsidRPr="004831C6">
        <w:rPr>
          <w:rFonts w:ascii="Times New Roman" w:hAnsi="Times New Roman" w:cs="Times New Roman"/>
          <w:sz w:val="24"/>
          <w:szCs w:val="24"/>
        </w:rPr>
        <w:t xml:space="preserve">veida vai stāvokļa </w:t>
      </w:r>
      <w:r w:rsidRPr="00610F5E">
        <w:rPr>
          <w:rFonts w:ascii="Times New Roman" w:hAnsi="Times New Roman"/>
          <w:sz w:val="24"/>
        </w:rPr>
        <w:t xml:space="preserve">tirgus </w:t>
      </w:r>
      <w:r w:rsidRPr="004831C6">
        <w:rPr>
          <w:rFonts w:ascii="Times New Roman" w:hAnsi="Times New Roman" w:cs="Times New Roman"/>
          <w:sz w:val="24"/>
          <w:szCs w:val="24"/>
        </w:rPr>
        <w:t>cenas, tad veic korekcijas, lai šīs atšķirības novērstu;</w:t>
      </w:r>
    </w:p>
    <w:p w14:paraId="5E65FD38" w14:textId="4C753A0E"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nav pieejami saistoši pārdošanas līgumi un nepastāv aktīvs tirgus, patieso vērtību nosaka atbilstoši pieejam</w:t>
      </w:r>
      <w:r w:rsidR="006214EC">
        <w:rPr>
          <w:rFonts w:ascii="Times New Roman" w:hAnsi="Times New Roman" w:cs="Times New Roman"/>
          <w:sz w:val="24"/>
          <w:szCs w:val="24"/>
        </w:rPr>
        <w:t>aj</w:t>
      </w:r>
      <w:r w:rsidRPr="004831C6">
        <w:rPr>
          <w:rFonts w:ascii="Times New Roman" w:hAnsi="Times New Roman" w:cs="Times New Roman"/>
          <w:sz w:val="24"/>
          <w:szCs w:val="24"/>
        </w:rPr>
        <w:t>ai informācijai par vērtību, kādu</w:t>
      </w:r>
      <w:r w:rsidR="00E26784" w:rsidRPr="00E26784">
        <w:rPr>
          <w:rFonts w:ascii="Times New Roman" w:eastAsia="Times New Roman" w:hAnsi="Times New Roman" w:cs="Times New Roman"/>
          <w:color w:val="FF0000"/>
          <w:sz w:val="24"/>
          <w:szCs w:val="24"/>
          <w:lang w:eastAsia="lv-LV"/>
        </w:rPr>
        <w:t xml:space="preserve"> </w:t>
      </w:r>
      <w:r w:rsidR="00E26784" w:rsidRPr="00E26784">
        <w:rPr>
          <w:rFonts w:ascii="Times New Roman" w:hAnsi="Times New Roman" w:cs="Times New Roman"/>
          <w:sz w:val="24"/>
          <w:szCs w:val="24"/>
        </w:rPr>
        <w:t>budžeta</w:t>
      </w:r>
      <w:r w:rsidRPr="004831C6">
        <w:rPr>
          <w:rFonts w:ascii="Times New Roman" w:hAnsi="Times New Roman" w:cs="Times New Roman"/>
          <w:sz w:val="24"/>
          <w:szCs w:val="24"/>
        </w:rPr>
        <w:t xml:space="preserve"> iestāde varētu iegūt no ilgtermiņa ieguldījuma pārdošanas nesaistītai personai aprēķinu datumā. Šīs vērtības noteikšanai var izvērtēt nesenu līdzīgu darījumu tajā pašā nozarē vai saimnieciskās darbības jomā. Šajā gadījumā koriģē līdzīga darījuma tirgus cenu, lai novērstu</w:t>
      </w:r>
      <w:r w:rsidR="006065CF" w:rsidRPr="004831C6">
        <w:rPr>
          <w:rFonts w:ascii="Times New Roman" w:hAnsi="Times New Roman" w:cs="Times New Roman"/>
          <w:sz w:val="24"/>
          <w:szCs w:val="24"/>
        </w:rPr>
        <w:t xml:space="preserve"> ekonomisko apstākļu atšķirības;</w:t>
      </w:r>
    </w:p>
    <w:p w14:paraId="09B027DC" w14:textId="40BC45AC" w:rsidR="00131329" w:rsidRPr="004831C6" w:rsidRDefault="00131329" w:rsidP="00441DE5">
      <w:pPr>
        <w:pStyle w:val="ListParagraph"/>
        <w:numPr>
          <w:ilvl w:val="1"/>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nav pieejami saistoši pārdošanas līgumi, nepastāv aktīvs tirgus un nav pieejama informācija par iespējamo pārdošana</w:t>
      </w:r>
      <w:r w:rsidR="006F6371">
        <w:rPr>
          <w:rFonts w:ascii="Times New Roman" w:hAnsi="Times New Roman" w:cs="Times New Roman"/>
          <w:sz w:val="24"/>
          <w:szCs w:val="24"/>
        </w:rPr>
        <w:t>s</w:t>
      </w:r>
      <w:r w:rsidRPr="004831C6">
        <w:rPr>
          <w:rFonts w:ascii="Times New Roman" w:hAnsi="Times New Roman" w:cs="Times New Roman"/>
          <w:sz w:val="24"/>
          <w:szCs w:val="24"/>
        </w:rPr>
        <w:t xml:space="preserve"> vērtību, aktīva patieso vērtību nosaka atbilstoši diskontētās naudas plūsmas prognozei, </w:t>
      </w:r>
      <w:r w:rsidR="006F6371">
        <w:rPr>
          <w:rFonts w:ascii="Times New Roman" w:hAnsi="Times New Roman" w:cs="Times New Roman"/>
          <w:sz w:val="24"/>
          <w:szCs w:val="24"/>
        </w:rPr>
        <w:t>pamatojoties</w:t>
      </w:r>
      <w:r w:rsidRPr="004831C6">
        <w:rPr>
          <w:rFonts w:ascii="Times New Roman" w:hAnsi="Times New Roman" w:cs="Times New Roman"/>
          <w:sz w:val="24"/>
          <w:szCs w:val="24"/>
        </w:rPr>
        <w:t xml:space="preserve"> uz ticamām no esošu nomas vai citu līgumu noteikumiem izrietošām aplēsēm par nākotnes </w:t>
      </w:r>
      <w:r w:rsidR="00BF2539">
        <w:rPr>
          <w:rFonts w:ascii="Times New Roman" w:hAnsi="Times New Roman" w:cs="Times New Roman"/>
          <w:sz w:val="24"/>
          <w:szCs w:val="24"/>
        </w:rPr>
        <w:t xml:space="preserve">ienākošo un izejošo naudas plūsmu starpību (turpmāk – </w:t>
      </w:r>
      <w:r w:rsidRPr="004831C6">
        <w:rPr>
          <w:rFonts w:ascii="Times New Roman" w:hAnsi="Times New Roman" w:cs="Times New Roman"/>
          <w:sz w:val="24"/>
          <w:szCs w:val="24"/>
        </w:rPr>
        <w:t>neto naudas plūsm</w:t>
      </w:r>
      <w:r w:rsidR="00BF2539">
        <w:rPr>
          <w:rFonts w:ascii="Times New Roman" w:hAnsi="Times New Roman" w:cs="Times New Roman"/>
          <w:sz w:val="24"/>
          <w:szCs w:val="24"/>
        </w:rPr>
        <w:t>as)</w:t>
      </w:r>
      <w:r w:rsidRPr="004831C6">
        <w:rPr>
          <w:rFonts w:ascii="Times New Roman" w:hAnsi="Times New Roman" w:cs="Times New Roman"/>
          <w:sz w:val="24"/>
          <w:szCs w:val="24"/>
        </w:rPr>
        <w:t xml:space="preserve"> par tādiem pašiem vai līdzvērtīgiem aktīviem tajā pašā vai līdzvērtīgā atrašanās vietā un stāvoklī, </w:t>
      </w:r>
      <w:r w:rsidR="00F74197" w:rsidRPr="004831C6">
        <w:rPr>
          <w:rFonts w:ascii="Times New Roman" w:hAnsi="Times New Roman" w:cs="Times New Roman"/>
          <w:sz w:val="24"/>
          <w:szCs w:val="24"/>
        </w:rPr>
        <w:t>un piemērojot Valsts kases interneta vietnē publicētu attiecīgu diskonta likmi. Sagaidāmajās naudas plūsmās neiekļauj aktīvu finansēšanas vai to atjaunošanas izmaksas.</w:t>
      </w:r>
    </w:p>
    <w:p w14:paraId="45F5E695" w14:textId="77777777" w:rsidR="006065CF" w:rsidRPr="004831C6" w:rsidRDefault="006065CF" w:rsidP="009A297A">
      <w:pPr>
        <w:pStyle w:val="ListParagraph"/>
        <w:spacing w:after="240"/>
        <w:ind w:left="426" w:hanging="426"/>
        <w:jc w:val="both"/>
        <w:rPr>
          <w:rFonts w:ascii="Times New Roman" w:hAnsi="Times New Roman" w:cs="Times New Roman"/>
          <w:sz w:val="24"/>
          <w:szCs w:val="24"/>
        </w:rPr>
      </w:pPr>
    </w:p>
    <w:p w14:paraId="059BBCCC" w14:textId="7DCC2324"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25" w:name="_Ref496793120"/>
      <w:r w:rsidRPr="004831C6">
        <w:rPr>
          <w:rFonts w:ascii="Times New Roman" w:hAnsi="Times New Roman" w:cs="Times New Roman"/>
          <w:sz w:val="24"/>
          <w:szCs w:val="24"/>
        </w:rPr>
        <w:t xml:space="preserve">Šo noteikumu </w:t>
      </w:r>
      <w:r w:rsidR="00166160" w:rsidRPr="004831C6">
        <w:rPr>
          <w:rFonts w:ascii="Times New Roman" w:hAnsi="Times New Roman" w:cs="Times New Roman"/>
          <w:sz w:val="24"/>
          <w:szCs w:val="24"/>
        </w:rPr>
        <w:fldChar w:fldCharType="begin"/>
      </w:r>
      <w:r w:rsidR="00166160" w:rsidRPr="004831C6">
        <w:rPr>
          <w:rFonts w:ascii="Times New Roman" w:hAnsi="Times New Roman" w:cs="Times New Roman"/>
          <w:sz w:val="24"/>
          <w:szCs w:val="24"/>
        </w:rPr>
        <w:instrText xml:space="preserve"> REF _Ref487109066 \r \h </w:instrText>
      </w:r>
      <w:r w:rsidR="004831C6">
        <w:rPr>
          <w:rFonts w:ascii="Times New Roman" w:hAnsi="Times New Roman" w:cs="Times New Roman"/>
          <w:sz w:val="24"/>
          <w:szCs w:val="24"/>
        </w:rPr>
        <w:instrText xml:space="preserve"> \* MERGEFORMAT </w:instrText>
      </w:r>
      <w:r w:rsidR="00166160" w:rsidRPr="004831C6">
        <w:rPr>
          <w:rFonts w:ascii="Times New Roman" w:hAnsi="Times New Roman" w:cs="Times New Roman"/>
          <w:sz w:val="24"/>
          <w:szCs w:val="24"/>
        </w:rPr>
      </w:r>
      <w:r w:rsidR="00166160"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51</w:t>
      </w:r>
      <w:r w:rsidR="00166160" w:rsidRPr="004831C6">
        <w:rPr>
          <w:rFonts w:ascii="Times New Roman" w:hAnsi="Times New Roman" w:cs="Times New Roman"/>
          <w:sz w:val="24"/>
          <w:szCs w:val="24"/>
        </w:rPr>
        <w:fldChar w:fldCharType="end"/>
      </w:r>
      <w:r w:rsidR="003C6E9F" w:rsidRPr="004831C6">
        <w:rPr>
          <w:rFonts w:ascii="Times New Roman" w:hAnsi="Times New Roman" w:cs="Times New Roman"/>
          <w:sz w:val="24"/>
          <w:szCs w:val="24"/>
        </w:rPr>
        <w:t>.</w:t>
      </w:r>
      <w:r w:rsidR="00A636E8">
        <w:rPr>
          <w:rFonts w:ascii="Times New Roman" w:hAnsi="Times New Roman" w:cs="Times New Roman"/>
          <w:sz w:val="24"/>
          <w:szCs w:val="24"/>
        </w:rPr>
        <w:t> </w:t>
      </w:r>
      <w:r w:rsidRPr="004831C6">
        <w:rPr>
          <w:rFonts w:ascii="Times New Roman" w:hAnsi="Times New Roman" w:cs="Times New Roman"/>
          <w:sz w:val="24"/>
          <w:szCs w:val="24"/>
        </w:rPr>
        <w:t xml:space="preserve">punktā minētajos gadījumos zemes un būvju vērtības noteikšanai var izmantot to nosacīto </w:t>
      </w:r>
      <w:r w:rsidR="000C6786" w:rsidRPr="004831C6">
        <w:rPr>
          <w:rFonts w:ascii="Times New Roman" w:hAnsi="Times New Roman" w:cs="Times New Roman"/>
          <w:sz w:val="24"/>
          <w:szCs w:val="24"/>
        </w:rPr>
        <w:t xml:space="preserve">izmaksu vērtību – </w:t>
      </w:r>
      <w:r w:rsidRPr="004831C6">
        <w:rPr>
          <w:rFonts w:ascii="Times New Roman" w:hAnsi="Times New Roman" w:cs="Times New Roman"/>
          <w:sz w:val="24"/>
          <w:szCs w:val="24"/>
        </w:rPr>
        <w:t>kadastrālo vērtību, mežaud</w:t>
      </w:r>
      <w:r w:rsidR="00D85F41">
        <w:rPr>
          <w:rFonts w:ascii="Times New Roman" w:hAnsi="Times New Roman" w:cs="Times New Roman"/>
          <w:sz w:val="24"/>
          <w:szCs w:val="24"/>
        </w:rPr>
        <w:t>žu vērtības noteikšanai</w:t>
      </w:r>
      <w:r w:rsidR="00DA1464">
        <w:rPr>
          <w:rFonts w:ascii="Times New Roman" w:hAnsi="Times New Roman" w:cs="Times New Roman"/>
          <w:sz w:val="24"/>
          <w:szCs w:val="24"/>
        </w:rPr>
        <w:t> </w:t>
      </w:r>
      <w:r w:rsidRPr="004831C6">
        <w:rPr>
          <w:rFonts w:ascii="Times New Roman" w:hAnsi="Times New Roman" w:cs="Times New Roman"/>
          <w:sz w:val="24"/>
          <w:szCs w:val="24"/>
        </w:rPr>
        <w:t>– Meža valsts reģistr</w:t>
      </w:r>
      <w:r w:rsidR="00E8526C">
        <w:rPr>
          <w:rFonts w:ascii="Times New Roman" w:hAnsi="Times New Roman" w:cs="Times New Roman"/>
          <w:sz w:val="24"/>
          <w:szCs w:val="24"/>
        </w:rPr>
        <w:t>ā norādīto pilno vērtību</w:t>
      </w:r>
      <w:r w:rsidR="00D85F41">
        <w:rPr>
          <w:rFonts w:ascii="Times New Roman" w:hAnsi="Times New Roman" w:cs="Times New Roman"/>
          <w:sz w:val="24"/>
          <w:szCs w:val="24"/>
        </w:rPr>
        <w:t xml:space="preserve"> un pazemes aktīvu vērtības noteikšanai –  </w:t>
      </w:r>
      <w:r w:rsidR="0062794D" w:rsidRPr="0062794D">
        <w:rPr>
          <w:rFonts w:ascii="Times New Roman" w:hAnsi="Times New Roman" w:cs="Times New Roman"/>
          <w:sz w:val="24"/>
          <w:szCs w:val="24"/>
        </w:rPr>
        <w:t xml:space="preserve">Ģeoloģiskās informācijas sistēmas </w:t>
      </w:r>
      <w:r w:rsidR="00D85F41">
        <w:rPr>
          <w:rFonts w:ascii="Times New Roman" w:hAnsi="Times New Roman" w:cs="Times New Roman"/>
          <w:sz w:val="24"/>
          <w:szCs w:val="24"/>
        </w:rPr>
        <w:t>datus</w:t>
      </w:r>
      <w:r w:rsidRPr="004831C6">
        <w:rPr>
          <w:rFonts w:ascii="Times New Roman" w:hAnsi="Times New Roman" w:cs="Times New Roman"/>
          <w:sz w:val="24"/>
          <w:szCs w:val="24"/>
        </w:rPr>
        <w:t>.</w:t>
      </w:r>
      <w:bookmarkEnd w:id="25"/>
    </w:p>
    <w:p w14:paraId="42A68958" w14:textId="77777777" w:rsidR="006065CF" w:rsidRPr="004831C6" w:rsidRDefault="006065CF" w:rsidP="009A297A">
      <w:pPr>
        <w:pStyle w:val="ListParagraph"/>
        <w:spacing w:after="240"/>
        <w:ind w:left="426" w:hanging="426"/>
        <w:jc w:val="both"/>
        <w:rPr>
          <w:rFonts w:ascii="Times New Roman" w:hAnsi="Times New Roman" w:cs="Times New Roman"/>
          <w:sz w:val="24"/>
          <w:szCs w:val="24"/>
        </w:rPr>
      </w:pPr>
    </w:p>
    <w:p w14:paraId="09EFC765" w14:textId="77777777" w:rsidR="00DA6B1C"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Muzeju krājuma, kā arī bibliotēku fonda grāmatvedības uzskaites nodrošināšanai izmanto normatīvajos aktos muzeju krājumu un bibliotēku fondu jomā noteikto uzskaites sistēmu datus.</w:t>
      </w:r>
    </w:p>
    <w:p w14:paraId="4D45D9B5" w14:textId="77777777" w:rsidR="00675488" w:rsidRPr="003D1528" w:rsidRDefault="00675488" w:rsidP="003D1528">
      <w:pPr>
        <w:pStyle w:val="ListParagraph"/>
        <w:rPr>
          <w:rFonts w:ascii="Times New Roman" w:hAnsi="Times New Roman" w:cs="Times New Roman"/>
          <w:sz w:val="24"/>
          <w:szCs w:val="24"/>
        </w:rPr>
      </w:pPr>
    </w:p>
    <w:p w14:paraId="76922090" w14:textId="1B6D2666" w:rsidR="00675488" w:rsidRPr="00675488" w:rsidRDefault="00675488" w:rsidP="00BE7C7D">
      <w:pPr>
        <w:pStyle w:val="ListParagraph"/>
        <w:numPr>
          <w:ilvl w:val="0"/>
          <w:numId w:val="1"/>
        </w:numPr>
        <w:spacing w:after="240"/>
        <w:ind w:left="426" w:hanging="426"/>
        <w:jc w:val="both"/>
        <w:rPr>
          <w:rFonts w:ascii="Times New Roman" w:hAnsi="Times New Roman" w:cs="Times New Roman"/>
          <w:sz w:val="24"/>
          <w:szCs w:val="24"/>
        </w:rPr>
      </w:pPr>
      <w:r w:rsidRPr="00675488">
        <w:rPr>
          <w:rFonts w:ascii="Times New Roman" w:hAnsi="Times New Roman" w:cs="Times New Roman"/>
          <w:sz w:val="24"/>
          <w:szCs w:val="24"/>
        </w:rPr>
        <w:t>Muzeju krājuma sastāvā esošos aktīvus</w:t>
      </w:r>
      <w:r>
        <w:rPr>
          <w:rFonts w:ascii="Times New Roman" w:hAnsi="Times New Roman" w:cs="Times New Roman"/>
          <w:sz w:val="24"/>
          <w:szCs w:val="24"/>
        </w:rPr>
        <w:t xml:space="preserve">, </w:t>
      </w:r>
      <w:r w:rsidRPr="00675488">
        <w:rPr>
          <w:rFonts w:ascii="Times New Roman" w:hAnsi="Times New Roman" w:cs="Times New Roman"/>
          <w:sz w:val="24"/>
          <w:szCs w:val="24"/>
        </w:rPr>
        <w:t>izņemot nekustamos īpašumus</w:t>
      </w:r>
      <w:r>
        <w:rPr>
          <w:rFonts w:ascii="Times New Roman" w:hAnsi="Times New Roman" w:cs="Times New Roman"/>
          <w:sz w:val="24"/>
          <w:szCs w:val="24"/>
        </w:rPr>
        <w:t xml:space="preserve">, </w:t>
      </w:r>
      <w:r w:rsidRPr="00675488">
        <w:rPr>
          <w:rFonts w:ascii="Times New Roman" w:hAnsi="Times New Roman" w:cs="Times New Roman"/>
          <w:sz w:val="24"/>
          <w:szCs w:val="24"/>
        </w:rPr>
        <w:t xml:space="preserve">budžeta iestāde atzīst </w:t>
      </w:r>
      <w:r>
        <w:rPr>
          <w:rFonts w:ascii="Times New Roman" w:hAnsi="Times New Roman" w:cs="Times New Roman"/>
          <w:sz w:val="24"/>
          <w:szCs w:val="24"/>
        </w:rPr>
        <w:t xml:space="preserve">grāmatvedības </w:t>
      </w:r>
      <w:r w:rsidRPr="00675488">
        <w:rPr>
          <w:rFonts w:ascii="Times New Roman" w:hAnsi="Times New Roman" w:cs="Times New Roman"/>
          <w:sz w:val="24"/>
          <w:szCs w:val="24"/>
        </w:rPr>
        <w:t>uzskaitē saskaņā ar</w:t>
      </w:r>
      <w:r>
        <w:rPr>
          <w:rFonts w:ascii="Times New Roman" w:hAnsi="Times New Roman" w:cs="Times New Roman"/>
          <w:sz w:val="24"/>
          <w:szCs w:val="24"/>
        </w:rPr>
        <w:t xml:space="preserve"> </w:t>
      </w:r>
      <w:r w:rsidRPr="00675488">
        <w:rPr>
          <w:rFonts w:ascii="Times New Roman" w:hAnsi="Times New Roman" w:cs="Times New Roman"/>
          <w:sz w:val="24"/>
          <w:szCs w:val="24"/>
        </w:rPr>
        <w:t>normatīvajos aktos muzeju krājumu jomā noteiktajiem krājuma esības pārbaužu termiņiem un nosaka muzeja krājuma priekšmetu vērtību vienlaikus ar krājuma esības pārbaudēm, novērtējot aktīvu iegādes (izveidošanas) vērtībā, ja tā ir zināma. Ja aktīvu iegādes (izveidošanas) vērtība nav zināma, nosaka:</w:t>
      </w:r>
    </w:p>
    <w:p w14:paraId="70EFB5B3" w14:textId="518C6DE8" w:rsidR="00675488" w:rsidRPr="00675488" w:rsidRDefault="00675488" w:rsidP="005D0984">
      <w:pPr>
        <w:pStyle w:val="ListParagraph"/>
        <w:numPr>
          <w:ilvl w:val="1"/>
          <w:numId w:val="1"/>
        </w:numPr>
        <w:spacing w:after="240"/>
        <w:ind w:left="567" w:hanging="567"/>
        <w:jc w:val="both"/>
        <w:rPr>
          <w:rFonts w:ascii="Times New Roman" w:hAnsi="Times New Roman" w:cs="Times New Roman"/>
          <w:sz w:val="24"/>
          <w:szCs w:val="24"/>
        </w:rPr>
      </w:pPr>
      <w:r w:rsidRPr="00675488">
        <w:rPr>
          <w:rFonts w:ascii="Times New Roman" w:hAnsi="Times New Roman" w:cs="Times New Roman"/>
          <w:sz w:val="24"/>
          <w:szCs w:val="24"/>
        </w:rPr>
        <w:t>aktīvu patieso vērtību (ja tas ir iespējams) atbilstoši šo noteikumu</w:t>
      </w:r>
      <w:r w:rsidR="003D1528">
        <w:rPr>
          <w:rFonts w:ascii="Times New Roman" w:hAnsi="Times New Roman" w:cs="Times New Roman"/>
          <w:sz w:val="24"/>
          <w:szCs w:val="24"/>
        </w:rPr>
        <w:t xml:space="preserve"> </w:t>
      </w:r>
      <w:r w:rsidR="003D1528">
        <w:rPr>
          <w:rFonts w:ascii="Times New Roman" w:hAnsi="Times New Roman" w:cs="Times New Roman"/>
          <w:sz w:val="24"/>
          <w:szCs w:val="24"/>
        </w:rPr>
        <w:fldChar w:fldCharType="begin"/>
      </w:r>
      <w:r w:rsidR="003D1528">
        <w:rPr>
          <w:rFonts w:ascii="Times New Roman" w:hAnsi="Times New Roman" w:cs="Times New Roman"/>
          <w:sz w:val="24"/>
          <w:szCs w:val="24"/>
        </w:rPr>
        <w:instrText xml:space="preserve"> REF _Ref491853099 \r \h </w:instrText>
      </w:r>
      <w:r w:rsidR="003D1528">
        <w:rPr>
          <w:rFonts w:ascii="Times New Roman" w:hAnsi="Times New Roman" w:cs="Times New Roman"/>
          <w:sz w:val="24"/>
          <w:szCs w:val="24"/>
        </w:rPr>
      </w:r>
      <w:r w:rsidR="003D1528">
        <w:rPr>
          <w:rFonts w:ascii="Times New Roman" w:hAnsi="Times New Roman" w:cs="Times New Roman"/>
          <w:sz w:val="24"/>
          <w:szCs w:val="24"/>
        </w:rPr>
        <w:fldChar w:fldCharType="separate"/>
      </w:r>
      <w:r w:rsidR="001D3C1F">
        <w:rPr>
          <w:rFonts w:ascii="Times New Roman" w:hAnsi="Times New Roman" w:cs="Times New Roman"/>
          <w:sz w:val="24"/>
          <w:szCs w:val="24"/>
        </w:rPr>
        <w:t>55.2</w:t>
      </w:r>
      <w:r w:rsidR="003D1528">
        <w:rPr>
          <w:rFonts w:ascii="Times New Roman" w:hAnsi="Times New Roman" w:cs="Times New Roman"/>
          <w:sz w:val="24"/>
          <w:szCs w:val="24"/>
        </w:rPr>
        <w:fldChar w:fldCharType="end"/>
      </w:r>
      <w:r w:rsidRPr="00675488">
        <w:rPr>
          <w:rFonts w:ascii="Times New Roman" w:hAnsi="Times New Roman" w:cs="Times New Roman"/>
          <w:sz w:val="24"/>
          <w:szCs w:val="24"/>
        </w:rPr>
        <w:t>.</w:t>
      </w:r>
      <w:r w:rsidR="00A636E8">
        <w:rPr>
          <w:rFonts w:ascii="Times New Roman" w:hAnsi="Times New Roman" w:cs="Times New Roman"/>
          <w:sz w:val="24"/>
          <w:szCs w:val="24"/>
        </w:rPr>
        <w:t> </w:t>
      </w:r>
      <w:r w:rsidR="003D1528">
        <w:rPr>
          <w:rFonts w:ascii="Times New Roman" w:hAnsi="Times New Roman" w:cs="Times New Roman"/>
          <w:sz w:val="24"/>
          <w:szCs w:val="24"/>
        </w:rPr>
        <w:t>apakš</w:t>
      </w:r>
      <w:r w:rsidRPr="00675488">
        <w:rPr>
          <w:rFonts w:ascii="Times New Roman" w:hAnsi="Times New Roman" w:cs="Times New Roman"/>
          <w:sz w:val="24"/>
          <w:szCs w:val="24"/>
        </w:rPr>
        <w:t>punktam;</w:t>
      </w:r>
    </w:p>
    <w:p w14:paraId="56F9EEAA" w14:textId="0A3B47A7" w:rsidR="00675488" w:rsidRPr="004831C6" w:rsidRDefault="00675488" w:rsidP="005D0984">
      <w:pPr>
        <w:pStyle w:val="ListParagraph"/>
        <w:numPr>
          <w:ilvl w:val="1"/>
          <w:numId w:val="1"/>
        </w:numPr>
        <w:spacing w:after="240"/>
        <w:ind w:left="567" w:hanging="567"/>
        <w:jc w:val="both"/>
        <w:rPr>
          <w:rFonts w:ascii="Times New Roman" w:hAnsi="Times New Roman" w:cs="Times New Roman"/>
          <w:sz w:val="24"/>
          <w:szCs w:val="24"/>
        </w:rPr>
      </w:pPr>
      <w:r w:rsidRPr="00675488">
        <w:rPr>
          <w:rFonts w:ascii="Times New Roman" w:hAnsi="Times New Roman" w:cs="Times New Roman"/>
          <w:sz w:val="24"/>
          <w:szCs w:val="24"/>
        </w:rPr>
        <w:t xml:space="preserve">krājumu vienības un, ja aktīvu patieso vērtību nav iespējams noteikt, katru novērtē viena </w:t>
      </w:r>
      <w:r w:rsidRPr="003D1528">
        <w:rPr>
          <w:rFonts w:ascii="Times New Roman" w:hAnsi="Times New Roman" w:cs="Times New Roman"/>
          <w:i/>
          <w:sz w:val="24"/>
          <w:szCs w:val="24"/>
        </w:rPr>
        <w:t>euro</w:t>
      </w:r>
      <w:r w:rsidRPr="00675488">
        <w:rPr>
          <w:rFonts w:ascii="Times New Roman" w:hAnsi="Times New Roman" w:cs="Times New Roman"/>
          <w:sz w:val="24"/>
          <w:szCs w:val="24"/>
        </w:rPr>
        <w:t xml:space="preserve"> vērtībā. Aktīvus uzskaita līdzīgu pamatlīdzekļu kontos atbilstoši to lietojumam un analītiskajā uzskaitē nodala atsevišķi.</w:t>
      </w:r>
    </w:p>
    <w:p w14:paraId="4EC119AC" w14:textId="77777777" w:rsidR="0072436A" w:rsidRPr="004831C6" w:rsidRDefault="0072436A" w:rsidP="009A297A">
      <w:pPr>
        <w:pStyle w:val="ListParagraph"/>
        <w:ind w:left="426" w:hanging="426"/>
        <w:rPr>
          <w:rFonts w:ascii="Times New Roman" w:hAnsi="Times New Roman" w:cs="Times New Roman"/>
          <w:sz w:val="24"/>
          <w:szCs w:val="24"/>
        </w:rPr>
      </w:pPr>
    </w:p>
    <w:p w14:paraId="6102CD39" w14:textId="33ECE9FB" w:rsidR="006065CF" w:rsidRDefault="000C6786"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Pamatlīdzekļus </w:t>
      </w:r>
      <w:r w:rsidR="00131329" w:rsidRPr="004831C6">
        <w:rPr>
          <w:rFonts w:ascii="Times New Roman" w:hAnsi="Times New Roman" w:cs="Times New Roman"/>
          <w:sz w:val="24"/>
          <w:szCs w:val="24"/>
        </w:rPr>
        <w:t>uzskaita, ievērojot š</w:t>
      </w:r>
      <w:r w:rsidRPr="004831C6">
        <w:rPr>
          <w:rFonts w:ascii="Times New Roman" w:hAnsi="Times New Roman" w:cs="Times New Roman"/>
          <w:sz w:val="24"/>
          <w:szCs w:val="24"/>
        </w:rPr>
        <w:t>ajos noteikumos</w:t>
      </w:r>
      <w:r w:rsidR="00131329" w:rsidRPr="004831C6">
        <w:rPr>
          <w:rFonts w:ascii="Times New Roman" w:hAnsi="Times New Roman" w:cs="Times New Roman"/>
          <w:sz w:val="24"/>
          <w:szCs w:val="24"/>
        </w:rPr>
        <w:t xml:space="preserve"> minētos nosacījumus un normatīvajos aktos budžeta izdevumu klasifikāciju jomā noteikto </w:t>
      </w:r>
      <w:r w:rsidRPr="004831C6">
        <w:rPr>
          <w:rFonts w:ascii="Times New Roman" w:hAnsi="Times New Roman" w:cs="Times New Roman"/>
          <w:sz w:val="24"/>
          <w:szCs w:val="24"/>
        </w:rPr>
        <w:t xml:space="preserve">vienas aktīva vienības </w:t>
      </w:r>
      <w:r w:rsidR="00131329" w:rsidRPr="004831C6">
        <w:rPr>
          <w:rFonts w:ascii="Times New Roman" w:hAnsi="Times New Roman" w:cs="Times New Roman"/>
          <w:sz w:val="24"/>
          <w:szCs w:val="24"/>
        </w:rPr>
        <w:t>sākotnējās atzīšanas vērtību</w:t>
      </w:r>
      <w:r w:rsidR="005E13A0" w:rsidRPr="004831C6">
        <w:rPr>
          <w:rFonts w:ascii="Times New Roman" w:hAnsi="Times New Roman" w:cs="Times New Roman"/>
          <w:sz w:val="24"/>
          <w:szCs w:val="24"/>
        </w:rPr>
        <w:t>.</w:t>
      </w:r>
      <w:r w:rsidRPr="004831C6">
        <w:rPr>
          <w:rFonts w:ascii="Times New Roman" w:hAnsi="Times New Roman" w:cs="Times New Roman"/>
          <w:sz w:val="24"/>
          <w:szCs w:val="24"/>
        </w:rPr>
        <w:t xml:space="preserve"> </w:t>
      </w:r>
      <w:r w:rsidR="005E13A0" w:rsidRPr="004831C6">
        <w:rPr>
          <w:rFonts w:ascii="Times New Roman" w:hAnsi="Times New Roman" w:cs="Times New Roman"/>
          <w:sz w:val="24"/>
          <w:szCs w:val="24"/>
        </w:rPr>
        <w:t>J</w:t>
      </w:r>
      <w:r w:rsidRPr="004831C6">
        <w:rPr>
          <w:rFonts w:ascii="Times New Roman" w:hAnsi="Times New Roman" w:cs="Times New Roman"/>
          <w:sz w:val="24"/>
          <w:szCs w:val="24"/>
        </w:rPr>
        <w:t xml:space="preserve">a vienas aktīva vienības iegādes vai izveidošanas vērtība ir </w:t>
      </w:r>
      <w:r w:rsidR="005E13A0" w:rsidRPr="004831C6">
        <w:rPr>
          <w:rFonts w:ascii="Times New Roman" w:hAnsi="Times New Roman" w:cs="Times New Roman"/>
          <w:sz w:val="24"/>
          <w:szCs w:val="24"/>
        </w:rPr>
        <w:t>mazāka</w:t>
      </w:r>
      <w:r w:rsidRPr="004831C6">
        <w:rPr>
          <w:rFonts w:ascii="Times New Roman" w:hAnsi="Times New Roman" w:cs="Times New Roman"/>
          <w:sz w:val="24"/>
          <w:szCs w:val="24"/>
        </w:rPr>
        <w:t xml:space="preserve"> par normatīvajos aktos budžeta izdevumu klasifikāciju jomā noteikto vienas aktīva vienības sākotnējās atzīšanas vērtību</w:t>
      </w:r>
      <w:r w:rsidR="005E13A0" w:rsidRPr="004831C6">
        <w:rPr>
          <w:rFonts w:ascii="Times New Roman" w:hAnsi="Times New Roman" w:cs="Times New Roman"/>
          <w:sz w:val="24"/>
          <w:szCs w:val="24"/>
        </w:rPr>
        <w:t>, aktīvus uzskaita apgrozāmo līdzekļu sastāvā</w:t>
      </w:r>
      <w:r w:rsidR="008D014F">
        <w:rPr>
          <w:rFonts w:ascii="Times New Roman" w:hAnsi="Times New Roman" w:cs="Times New Roman"/>
          <w:sz w:val="24"/>
          <w:szCs w:val="24"/>
        </w:rPr>
        <w:t xml:space="preserve">, izņemot šo noteikumu </w:t>
      </w:r>
      <w:r w:rsidR="008D014F">
        <w:rPr>
          <w:rFonts w:ascii="Times New Roman" w:hAnsi="Times New Roman" w:cs="Times New Roman"/>
          <w:sz w:val="24"/>
          <w:szCs w:val="24"/>
        </w:rPr>
        <w:fldChar w:fldCharType="begin"/>
      </w:r>
      <w:r w:rsidR="008D014F">
        <w:rPr>
          <w:rFonts w:ascii="Times New Roman" w:hAnsi="Times New Roman" w:cs="Times New Roman"/>
          <w:sz w:val="24"/>
          <w:szCs w:val="24"/>
        </w:rPr>
        <w:instrText xml:space="preserve"> REF _Ref496715169 \r \h </w:instrText>
      </w:r>
      <w:r w:rsidR="008D014F">
        <w:rPr>
          <w:rFonts w:ascii="Times New Roman" w:hAnsi="Times New Roman" w:cs="Times New Roman"/>
          <w:sz w:val="24"/>
          <w:szCs w:val="24"/>
        </w:rPr>
      </w:r>
      <w:r w:rsidR="008D014F">
        <w:rPr>
          <w:rFonts w:ascii="Times New Roman" w:hAnsi="Times New Roman" w:cs="Times New Roman"/>
          <w:sz w:val="24"/>
          <w:szCs w:val="24"/>
        </w:rPr>
        <w:fldChar w:fldCharType="separate"/>
      </w:r>
      <w:r w:rsidR="001D3C1F">
        <w:rPr>
          <w:rFonts w:ascii="Times New Roman" w:hAnsi="Times New Roman" w:cs="Times New Roman"/>
          <w:sz w:val="24"/>
          <w:szCs w:val="24"/>
        </w:rPr>
        <w:t>63</w:t>
      </w:r>
      <w:r w:rsidR="008D014F">
        <w:rPr>
          <w:rFonts w:ascii="Times New Roman" w:hAnsi="Times New Roman" w:cs="Times New Roman"/>
          <w:sz w:val="24"/>
          <w:szCs w:val="24"/>
        </w:rPr>
        <w:fldChar w:fldCharType="end"/>
      </w:r>
      <w:r w:rsidR="008D014F">
        <w:rPr>
          <w:rFonts w:ascii="Times New Roman" w:hAnsi="Times New Roman" w:cs="Times New Roman"/>
          <w:sz w:val="24"/>
          <w:szCs w:val="24"/>
        </w:rPr>
        <w:t>. punktā minētos aktīvus</w:t>
      </w:r>
      <w:r w:rsidR="005E13A0" w:rsidRPr="004831C6">
        <w:rPr>
          <w:rFonts w:ascii="Times New Roman" w:hAnsi="Times New Roman" w:cs="Times New Roman"/>
          <w:sz w:val="24"/>
          <w:szCs w:val="24"/>
        </w:rPr>
        <w:t>.</w:t>
      </w:r>
    </w:p>
    <w:p w14:paraId="2C487453" w14:textId="77777777" w:rsidR="00323CD9" w:rsidRDefault="00323CD9" w:rsidP="00323CD9">
      <w:pPr>
        <w:pStyle w:val="ListParagraph"/>
        <w:spacing w:after="240"/>
        <w:ind w:left="502"/>
        <w:jc w:val="both"/>
        <w:rPr>
          <w:rFonts w:ascii="Times New Roman" w:hAnsi="Times New Roman" w:cs="Times New Roman"/>
          <w:sz w:val="24"/>
          <w:szCs w:val="24"/>
        </w:rPr>
      </w:pPr>
    </w:p>
    <w:p w14:paraId="4CD2B977" w14:textId="13393CE6" w:rsidR="00323CD9" w:rsidRPr="004831C6" w:rsidRDefault="00323CD9" w:rsidP="00323CD9">
      <w:pPr>
        <w:pStyle w:val="ListParagraph"/>
        <w:numPr>
          <w:ilvl w:val="0"/>
          <w:numId w:val="1"/>
        </w:numPr>
        <w:spacing w:after="240"/>
        <w:ind w:left="426" w:hanging="426"/>
        <w:jc w:val="both"/>
        <w:rPr>
          <w:rFonts w:ascii="Times New Roman" w:hAnsi="Times New Roman" w:cs="Times New Roman"/>
          <w:sz w:val="24"/>
          <w:szCs w:val="24"/>
        </w:rPr>
      </w:pPr>
      <w:r w:rsidRPr="00323CD9">
        <w:rPr>
          <w:rFonts w:ascii="Times New Roman" w:hAnsi="Times New Roman" w:cs="Times New Roman"/>
          <w:sz w:val="24"/>
          <w:szCs w:val="24"/>
        </w:rPr>
        <w:t>Militāros ilgtermiņa aktīvus (militāro tehniku un iekārtas), kas nepieciešami Nacionālo bruņoto spēku militāro uzdevumu un ar tiem saistīto apmācību izpildes nodrošināšanai un militāro spēju attīstīšanai, uzskaita pamatlīdzekļu sastāvā.</w:t>
      </w:r>
    </w:p>
    <w:p w14:paraId="4387F992" w14:textId="77777777" w:rsidR="005E13A0" w:rsidRPr="004831C6" w:rsidRDefault="005E13A0" w:rsidP="009A297A">
      <w:pPr>
        <w:pStyle w:val="ListParagraph"/>
        <w:spacing w:after="240"/>
        <w:ind w:left="426" w:hanging="426"/>
        <w:jc w:val="both"/>
        <w:rPr>
          <w:rFonts w:ascii="Times New Roman" w:hAnsi="Times New Roman" w:cs="Times New Roman"/>
          <w:sz w:val="24"/>
          <w:szCs w:val="24"/>
        </w:rPr>
      </w:pPr>
    </w:p>
    <w:p w14:paraId="527E252A" w14:textId="77777777" w:rsidR="005E13A0"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Bibliotēku fondus, izklaides, literāros un mākslas oriģināldarbus, dārgakmeņus un dārgmetālus, antīkos un citus kultūras un mākslas priekšmetus, citas vērtslietas un muzeja krājuma priekšmetus uzskaita pārējo </w:t>
      </w:r>
      <w:r w:rsidR="005E13A0" w:rsidRPr="004831C6">
        <w:rPr>
          <w:rFonts w:ascii="Times New Roman" w:hAnsi="Times New Roman" w:cs="Times New Roman"/>
          <w:sz w:val="24"/>
          <w:szCs w:val="24"/>
        </w:rPr>
        <w:t xml:space="preserve">nemateriālo ieguldījumu vai </w:t>
      </w:r>
      <w:r w:rsidRPr="004831C6">
        <w:rPr>
          <w:rFonts w:ascii="Times New Roman" w:hAnsi="Times New Roman" w:cs="Times New Roman"/>
          <w:sz w:val="24"/>
          <w:szCs w:val="24"/>
        </w:rPr>
        <w:t xml:space="preserve">pamatlīdzekļu sastāvā neatkarīgi no vienas aktīva vienības atzīšanas vērtības. </w:t>
      </w:r>
    </w:p>
    <w:p w14:paraId="4C648EE7" w14:textId="77777777" w:rsidR="005E13A0" w:rsidRPr="004831C6" w:rsidRDefault="005E13A0" w:rsidP="009A297A">
      <w:pPr>
        <w:pStyle w:val="ListParagraph"/>
        <w:ind w:left="426" w:hanging="426"/>
        <w:rPr>
          <w:rFonts w:ascii="Times New Roman" w:hAnsi="Times New Roman" w:cs="Times New Roman"/>
          <w:sz w:val="24"/>
          <w:szCs w:val="24"/>
        </w:rPr>
      </w:pPr>
    </w:p>
    <w:p w14:paraId="48CB1B2B" w14:textId="77777777"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bookmarkStart w:id="26" w:name="_Ref496715169"/>
      <w:r w:rsidRPr="004831C6">
        <w:rPr>
          <w:rFonts w:ascii="Times New Roman" w:hAnsi="Times New Roman" w:cs="Times New Roman"/>
          <w:sz w:val="24"/>
          <w:szCs w:val="24"/>
        </w:rPr>
        <w:t>Nemateriālos ieguldījumus</w:t>
      </w:r>
      <w:r w:rsidR="005E13A0"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nekustamos īpašumus </w:t>
      </w:r>
      <w:r w:rsidR="005E13A0" w:rsidRPr="004831C6">
        <w:rPr>
          <w:rFonts w:ascii="Times New Roman" w:hAnsi="Times New Roman" w:cs="Times New Roman"/>
          <w:sz w:val="24"/>
          <w:szCs w:val="24"/>
        </w:rPr>
        <w:t xml:space="preserve">un bioloģiskos aktīvus </w:t>
      </w:r>
      <w:r w:rsidRPr="004831C6">
        <w:rPr>
          <w:rFonts w:ascii="Times New Roman" w:hAnsi="Times New Roman" w:cs="Times New Roman"/>
          <w:sz w:val="24"/>
          <w:szCs w:val="24"/>
        </w:rPr>
        <w:t>uzskaita ilgtermiņa ieguldījumu sastāvā atbilstošo</w:t>
      </w:r>
      <w:r w:rsidR="005E13A0" w:rsidRPr="004831C6">
        <w:rPr>
          <w:rFonts w:ascii="Times New Roman" w:hAnsi="Times New Roman" w:cs="Times New Roman"/>
          <w:sz w:val="24"/>
          <w:szCs w:val="24"/>
        </w:rPr>
        <w:t>s kontos neatkarīgi no vienas aktīva vienības atzīšanas vērtības</w:t>
      </w:r>
      <w:r w:rsidRPr="004831C6">
        <w:rPr>
          <w:rFonts w:ascii="Times New Roman" w:hAnsi="Times New Roman" w:cs="Times New Roman"/>
          <w:sz w:val="24"/>
          <w:szCs w:val="24"/>
        </w:rPr>
        <w:t>.</w:t>
      </w:r>
      <w:bookmarkEnd w:id="26"/>
    </w:p>
    <w:p w14:paraId="32DE2600" w14:textId="77777777" w:rsidR="006065CF" w:rsidRPr="004831C6" w:rsidRDefault="006065CF" w:rsidP="009A297A">
      <w:pPr>
        <w:pStyle w:val="ListParagraph"/>
        <w:spacing w:after="240"/>
        <w:ind w:left="426" w:hanging="426"/>
        <w:jc w:val="both"/>
        <w:rPr>
          <w:rFonts w:ascii="Times New Roman" w:hAnsi="Times New Roman" w:cs="Times New Roman"/>
          <w:sz w:val="24"/>
          <w:szCs w:val="24"/>
        </w:rPr>
      </w:pPr>
    </w:p>
    <w:p w14:paraId="0F649EA0" w14:textId="7D549AE2" w:rsidR="00131329" w:rsidRPr="004831C6" w:rsidRDefault="00131329" w:rsidP="002E4FF2">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Budžeta iestādes īpašumā un valdījumā esošus valsts un pašvaldību īpašumus nododot turējumā, izņemot nomā, valsts vai pašvaldību kapitālsabiedrībām, ostu pārvaldēm vai atvasinātām publiskām personām, uzskaita to sākotnējo vērtību</w:t>
      </w:r>
      <w:r w:rsidR="008137B2" w:rsidRPr="004831C6">
        <w:rPr>
          <w:rFonts w:ascii="Times New Roman" w:hAnsi="Times New Roman" w:cs="Times New Roman"/>
          <w:sz w:val="24"/>
          <w:szCs w:val="24"/>
        </w:rPr>
        <w:t>,</w:t>
      </w:r>
      <w:r w:rsidRPr="004831C6">
        <w:rPr>
          <w:rFonts w:ascii="Times New Roman" w:hAnsi="Times New Roman" w:cs="Times New Roman"/>
          <w:sz w:val="24"/>
          <w:szCs w:val="24"/>
        </w:rPr>
        <w:t xml:space="preserve"> uzkrāto nolietojumu </w:t>
      </w:r>
      <w:r w:rsidR="008137B2" w:rsidRPr="004831C6">
        <w:rPr>
          <w:rFonts w:ascii="Times New Roman" w:hAnsi="Times New Roman" w:cs="Times New Roman"/>
          <w:sz w:val="24"/>
          <w:szCs w:val="24"/>
        </w:rPr>
        <w:t xml:space="preserve">un vērtības samazinājumu </w:t>
      </w:r>
      <w:r w:rsidRPr="004831C6">
        <w:rPr>
          <w:rFonts w:ascii="Times New Roman" w:hAnsi="Times New Roman" w:cs="Times New Roman"/>
          <w:sz w:val="24"/>
          <w:szCs w:val="24"/>
        </w:rPr>
        <w:t xml:space="preserve">atsevišķos kontos pamatlīdzekļu </w:t>
      </w:r>
      <w:r w:rsidR="00DA6B1C" w:rsidRPr="004831C6">
        <w:rPr>
          <w:rFonts w:ascii="Times New Roman" w:hAnsi="Times New Roman" w:cs="Times New Roman"/>
          <w:sz w:val="24"/>
          <w:szCs w:val="24"/>
        </w:rPr>
        <w:t>vai finanšu ieguldījumu sastāvā</w:t>
      </w:r>
      <w:r w:rsidR="00C938D3">
        <w:rPr>
          <w:rFonts w:ascii="Times New Roman" w:hAnsi="Times New Roman" w:cs="Times New Roman"/>
          <w:sz w:val="24"/>
          <w:szCs w:val="24"/>
        </w:rPr>
        <w:t xml:space="preserve"> un </w:t>
      </w:r>
      <w:r w:rsidR="00C938D3" w:rsidRPr="00C938D3">
        <w:rPr>
          <w:rFonts w:ascii="Times New Roman" w:hAnsi="Times New Roman" w:cs="Times New Roman"/>
          <w:sz w:val="24"/>
          <w:szCs w:val="24"/>
        </w:rPr>
        <w:t>analītiski nodala nolietojuma aprēķināšanai saskaņā ar šo noteikumu 2.pielikumā noteikt</w:t>
      </w:r>
      <w:r w:rsidR="00CD5E21">
        <w:rPr>
          <w:rFonts w:ascii="Times New Roman" w:hAnsi="Times New Roman" w:cs="Times New Roman"/>
          <w:sz w:val="24"/>
          <w:szCs w:val="24"/>
        </w:rPr>
        <w:t>aj</w:t>
      </w:r>
      <w:r w:rsidR="00C938D3" w:rsidRPr="00C938D3">
        <w:rPr>
          <w:rFonts w:ascii="Times New Roman" w:hAnsi="Times New Roman" w:cs="Times New Roman"/>
          <w:sz w:val="24"/>
          <w:szCs w:val="24"/>
        </w:rPr>
        <w:t>ām nolietojuma normām.</w:t>
      </w:r>
    </w:p>
    <w:p w14:paraId="222624B0" w14:textId="77777777" w:rsidR="00DA6B1C" w:rsidRPr="004831C6" w:rsidRDefault="00DA6B1C" w:rsidP="009A297A">
      <w:pPr>
        <w:pStyle w:val="ListParagraph"/>
        <w:spacing w:after="240"/>
        <w:ind w:left="426" w:hanging="426"/>
        <w:jc w:val="both"/>
        <w:rPr>
          <w:rFonts w:ascii="Times New Roman" w:hAnsi="Times New Roman" w:cs="Times New Roman"/>
          <w:sz w:val="24"/>
          <w:szCs w:val="24"/>
        </w:rPr>
      </w:pPr>
    </w:p>
    <w:p w14:paraId="2C5A2F22" w14:textId="69EA839B" w:rsidR="00131329" w:rsidRPr="004831C6" w:rsidRDefault="00DA6B1C" w:rsidP="009A297A">
      <w:pPr>
        <w:pStyle w:val="ListParagraph"/>
        <w:numPr>
          <w:ilvl w:val="0"/>
          <w:numId w:val="1"/>
        </w:numPr>
        <w:spacing w:after="240"/>
        <w:ind w:left="426" w:hanging="426"/>
        <w:jc w:val="both"/>
        <w:rPr>
          <w:rFonts w:ascii="Times New Roman" w:hAnsi="Times New Roman" w:cs="Times New Roman"/>
          <w:sz w:val="24"/>
          <w:szCs w:val="24"/>
        </w:rPr>
      </w:pPr>
      <w:bookmarkStart w:id="27" w:name="_Ref491961568"/>
      <w:r w:rsidRPr="004831C6">
        <w:rPr>
          <w:rFonts w:ascii="Times New Roman" w:hAnsi="Times New Roman" w:cs="Times New Roman"/>
          <w:sz w:val="24"/>
          <w:szCs w:val="24"/>
        </w:rPr>
        <w:t>V</w:t>
      </w:r>
      <w:r w:rsidR="00131329" w:rsidRPr="004831C6">
        <w:rPr>
          <w:rFonts w:ascii="Times New Roman" w:hAnsi="Times New Roman" w:cs="Times New Roman"/>
          <w:sz w:val="24"/>
          <w:szCs w:val="24"/>
        </w:rPr>
        <w:t xml:space="preserve">alsts īpašumus, kuri nodoti privatizācijai vai atsavināšanai un kuru īpašuma tiesības Zemesgrāmatā vai kapitālsabiedrības dalībnieku (akcionāru) reģistrā ir reģistrētas uz valsts vārda privatizāciju (atsavināšanu) veicošās institūcijas personā saskaņā ar likuma </w:t>
      </w:r>
      <w:r w:rsidR="0087127D" w:rsidRPr="004831C6">
        <w:rPr>
          <w:rFonts w:ascii="Times New Roman" w:hAnsi="Times New Roman" w:cs="Times New Roman"/>
          <w:sz w:val="24"/>
          <w:szCs w:val="24"/>
        </w:rPr>
        <w:t>“</w:t>
      </w:r>
      <w:r w:rsidR="00131329" w:rsidRPr="004831C6">
        <w:rPr>
          <w:rFonts w:ascii="Times New Roman" w:hAnsi="Times New Roman" w:cs="Times New Roman"/>
          <w:sz w:val="24"/>
          <w:szCs w:val="24"/>
        </w:rPr>
        <w:t>Par valsts un pašvaldību zemes īpašuma tiesībām un to nostiprināšanu zemesgrāmatās</w:t>
      </w:r>
      <w:r w:rsidR="0087127D" w:rsidRPr="004831C6">
        <w:rPr>
          <w:rFonts w:ascii="Times New Roman" w:hAnsi="Times New Roman" w:cs="Times New Roman"/>
          <w:sz w:val="24"/>
          <w:szCs w:val="24"/>
        </w:rPr>
        <w:t>”</w:t>
      </w:r>
      <w:r w:rsidR="00131329" w:rsidRPr="004831C6">
        <w:rPr>
          <w:rFonts w:ascii="Times New Roman" w:hAnsi="Times New Roman" w:cs="Times New Roman"/>
          <w:sz w:val="24"/>
          <w:szCs w:val="24"/>
        </w:rPr>
        <w:t xml:space="preserve"> 8.panta septīto daļu, un </w:t>
      </w:r>
      <w:r w:rsidR="0062794D" w:rsidRPr="0062794D">
        <w:rPr>
          <w:rFonts w:ascii="Times New Roman" w:hAnsi="Times New Roman" w:cs="Times New Roman"/>
          <w:sz w:val="24"/>
          <w:szCs w:val="24"/>
        </w:rPr>
        <w:t>Publiskas personas kapitāla daļu un kapitālsabiedrību pārvaldības likuma</w:t>
      </w:r>
      <w:r w:rsidR="00131329" w:rsidRPr="004831C6">
        <w:rPr>
          <w:rFonts w:ascii="Times New Roman" w:hAnsi="Times New Roman" w:cs="Times New Roman"/>
          <w:sz w:val="24"/>
          <w:szCs w:val="24"/>
        </w:rPr>
        <w:t xml:space="preserve"> 10.</w:t>
      </w:r>
      <w:r w:rsidR="00A636E8">
        <w:rPr>
          <w:rFonts w:ascii="Times New Roman" w:hAnsi="Times New Roman" w:cs="Times New Roman"/>
          <w:sz w:val="24"/>
          <w:szCs w:val="24"/>
        </w:rPr>
        <w:t> </w:t>
      </w:r>
      <w:r w:rsidR="00131329" w:rsidRPr="004831C6">
        <w:rPr>
          <w:rFonts w:ascii="Times New Roman" w:hAnsi="Times New Roman" w:cs="Times New Roman"/>
          <w:sz w:val="24"/>
          <w:szCs w:val="24"/>
        </w:rPr>
        <w:t>panta pirmās daļas 2.</w:t>
      </w:r>
      <w:r w:rsidR="00A636E8">
        <w:rPr>
          <w:rFonts w:ascii="Times New Roman" w:hAnsi="Times New Roman" w:cs="Times New Roman"/>
          <w:sz w:val="24"/>
          <w:szCs w:val="24"/>
        </w:rPr>
        <w:t> </w:t>
      </w:r>
      <w:r w:rsidR="00131329" w:rsidRPr="004831C6">
        <w:rPr>
          <w:rFonts w:ascii="Times New Roman" w:hAnsi="Times New Roman" w:cs="Times New Roman"/>
          <w:sz w:val="24"/>
          <w:szCs w:val="24"/>
        </w:rPr>
        <w:t>punktu,</w:t>
      </w:r>
      <w:r w:rsidRPr="004831C6">
        <w:rPr>
          <w:rFonts w:ascii="Times New Roman" w:hAnsi="Times New Roman" w:cs="Times New Roman"/>
          <w:sz w:val="24"/>
          <w:szCs w:val="24"/>
        </w:rPr>
        <w:t xml:space="preserve"> uzskaita Ekonomikas ministrija</w:t>
      </w:r>
      <w:r w:rsidR="00970E9B" w:rsidRPr="004831C6">
        <w:rPr>
          <w:rFonts w:ascii="Times New Roman" w:hAnsi="Times New Roman" w:cs="Times New Roman"/>
          <w:sz w:val="24"/>
          <w:szCs w:val="24"/>
        </w:rPr>
        <w:t>.</w:t>
      </w:r>
      <w:bookmarkEnd w:id="27"/>
    </w:p>
    <w:p w14:paraId="1ACEF1DD" w14:textId="77777777" w:rsidR="00DA6B1C" w:rsidRPr="004831C6" w:rsidRDefault="00DA6B1C" w:rsidP="009A297A">
      <w:pPr>
        <w:pStyle w:val="ListParagraph"/>
        <w:spacing w:after="240"/>
        <w:ind w:left="426" w:hanging="426"/>
        <w:jc w:val="both"/>
        <w:rPr>
          <w:rFonts w:ascii="Times New Roman" w:hAnsi="Times New Roman" w:cs="Times New Roman"/>
          <w:sz w:val="24"/>
          <w:szCs w:val="24"/>
        </w:rPr>
      </w:pPr>
    </w:p>
    <w:p w14:paraId="10215BD8" w14:textId="1361491B" w:rsidR="00131329" w:rsidRPr="004831C6" w:rsidRDefault="00DA6B1C"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N</w:t>
      </w:r>
      <w:r w:rsidR="00131329" w:rsidRPr="004831C6">
        <w:rPr>
          <w:rFonts w:ascii="Times New Roman" w:hAnsi="Times New Roman" w:cs="Times New Roman"/>
          <w:sz w:val="24"/>
          <w:szCs w:val="24"/>
        </w:rPr>
        <w:t xml:space="preserve">ekustamos īpašumus, kuri nodoti privatizācijai vai atsavināšanai un kurus </w:t>
      </w:r>
      <w:r w:rsidR="00A40916">
        <w:rPr>
          <w:rFonts w:ascii="Times New Roman" w:hAnsi="Times New Roman" w:cs="Times New Roman"/>
          <w:sz w:val="24"/>
          <w:szCs w:val="24"/>
        </w:rPr>
        <w:t xml:space="preserve">šo noteikumu </w:t>
      </w:r>
      <w:r w:rsidR="00CB25F3">
        <w:rPr>
          <w:rFonts w:ascii="Times New Roman" w:hAnsi="Times New Roman" w:cs="Times New Roman"/>
          <w:sz w:val="24"/>
          <w:szCs w:val="24"/>
        </w:rPr>
        <w:fldChar w:fldCharType="begin"/>
      </w:r>
      <w:r w:rsidR="00CB25F3">
        <w:rPr>
          <w:rFonts w:ascii="Times New Roman" w:hAnsi="Times New Roman" w:cs="Times New Roman"/>
          <w:sz w:val="24"/>
          <w:szCs w:val="24"/>
        </w:rPr>
        <w:instrText xml:space="preserve"> REF _Ref491961568 \r \h </w:instrText>
      </w:r>
      <w:r w:rsidR="00CB25F3">
        <w:rPr>
          <w:rFonts w:ascii="Times New Roman" w:hAnsi="Times New Roman" w:cs="Times New Roman"/>
          <w:sz w:val="24"/>
          <w:szCs w:val="24"/>
        </w:rPr>
      </w:r>
      <w:r w:rsidR="00CB25F3">
        <w:rPr>
          <w:rFonts w:ascii="Times New Roman" w:hAnsi="Times New Roman" w:cs="Times New Roman"/>
          <w:sz w:val="24"/>
          <w:szCs w:val="24"/>
        </w:rPr>
        <w:fldChar w:fldCharType="separate"/>
      </w:r>
      <w:r w:rsidR="001D3C1F">
        <w:rPr>
          <w:rFonts w:ascii="Times New Roman" w:hAnsi="Times New Roman" w:cs="Times New Roman"/>
          <w:sz w:val="24"/>
          <w:szCs w:val="24"/>
        </w:rPr>
        <w:t>65</w:t>
      </w:r>
      <w:r w:rsidR="00CB25F3">
        <w:rPr>
          <w:rFonts w:ascii="Times New Roman" w:hAnsi="Times New Roman" w:cs="Times New Roman"/>
          <w:sz w:val="24"/>
          <w:szCs w:val="24"/>
        </w:rPr>
        <w:fldChar w:fldCharType="end"/>
      </w:r>
      <w:r w:rsidR="00A40916">
        <w:rPr>
          <w:rFonts w:ascii="Times New Roman" w:hAnsi="Times New Roman" w:cs="Times New Roman"/>
          <w:sz w:val="24"/>
          <w:szCs w:val="24"/>
        </w:rPr>
        <w:t>.</w:t>
      </w:r>
      <w:r w:rsidR="00A636E8">
        <w:rPr>
          <w:rFonts w:ascii="Times New Roman" w:hAnsi="Times New Roman" w:cs="Times New Roman"/>
          <w:sz w:val="24"/>
          <w:szCs w:val="24"/>
        </w:rPr>
        <w:t> </w:t>
      </w:r>
      <w:r w:rsidR="00A40916">
        <w:rPr>
          <w:rFonts w:ascii="Times New Roman" w:hAnsi="Times New Roman" w:cs="Times New Roman"/>
          <w:sz w:val="24"/>
          <w:szCs w:val="24"/>
        </w:rPr>
        <w:t xml:space="preserve">punktā minētā </w:t>
      </w:r>
      <w:r w:rsidR="00131329" w:rsidRPr="004831C6">
        <w:rPr>
          <w:rFonts w:ascii="Times New Roman" w:hAnsi="Times New Roman" w:cs="Times New Roman"/>
          <w:sz w:val="24"/>
          <w:szCs w:val="24"/>
        </w:rPr>
        <w:t>privatizāciju (atsavināšanu) veicošā institūcija ir ņēmusi valdījumā, bet kuru īpašuma tiesības vēl nav nostiprinātas Zemesgrāmatā, uzskaita Ekonomikas ministrija.</w:t>
      </w:r>
    </w:p>
    <w:p w14:paraId="6ACD158E" w14:textId="77777777" w:rsidR="005A4B10" w:rsidRPr="004831C6" w:rsidRDefault="005A4B10" w:rsidP="009A297A">
      <w:pPr>
        <w:pStyle w:val="ListParagraph"/>
        <w:spacing w:after="0" w:line="360" w:lineRule="auto"/>
        <w:ind w:left="426" w:hanging="426"/>
        <w:jc w:val="both"/>
        <w:rPr>
          <w:rFonts w:ascii="Times New Roman" w:hAnsi="Times New Roman" w:cs="Times New Roman"/>
          <w:sz w:val="24"/>
          <w:szCs w:val="24"/>
        </w:rPr>
      </w:pPr>
    </w:p>
    <w:p w14:paraId="58C0C93E" w14:textId="394B9F33"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Pamatlīdzekļus un nemateriālos ieguldījumus, kas sastāv no komplektējošām daļām </w:t>
      </w:r>
      <w:r w:rsidR="0062794D" w:rsidRPr="008D014F">
        <w:rPr>
          <w:rFonts w:ascii="Times New Roman" w:hAnsi="Times New Roman" w:cs="Times New Roman"/>
          <w:sz w:val="24"/>
          <w:szCs w:val="24"/>
        </w:rPr>
        <w:t>(</w:t>
      </w:r>
      <w:r w:rsidR="0062794D" w:rsidRPr="007038B8">
        <w:rPr>
          <w:rFonts w:ascii="Times New Roman" w:hAnsi="Times New Roman" w:cs="Times New Roman"/>
          <w:sz w:val="24"/>
          <w:szCs w:val="24"/>
        </w:rPr>
        <w:t>piemēram, datoram</w:t>
      </w:r>
      <w:r w:rsidRPr="007038B8">
        <w:rPr>
          <w:rFonts w:ascii="Times New Roman" w:hAnsi="Times New Roman" w:cs="Times New Roman"/>
          <w:sz w:val="24"/>
          <w:szCs w:val="24"/>
        </w:rPr>
        <w:t xml:space="preserve"> </w:t>
      </w:r>
      <w:r w:rsidR="0062794D" w:rsidRPr="007038B8">
        <w:rPr>
          <w:rFonts w:ascii="Times New Roman" w:hAnsi="Times New Roman" w:cs="Times New Roman"/>
          <w:sz w:val="24"/>
          <w:szCs w:val="24"/>
        </w:rPr>
        <w:t xml:space="preserve">– </w:t>
      </w:r>
      <w:r w:rsidRPr="007038B8">
        <w:rPr>
          <w:rFonts w:ascii="Times New Roman" w:hAnsi="Times New Roman" w:cs="Times New Roman"/>
          <w:sz w:val="24"/>
          <w:szCs w:val="24"/>
        </w:rPr>
        <w:t>programmatūra</w:t>
      </w:r>
      <w:r w:rsidRPr="008D014F">
        <w:rPr>
          <w:rFonts w:ascii="Times New Roman" w:hAnsi="Times New Roman" w:cs="Times New Roman"/>
          <w:sz w:val="24"/>
          <w:szCs w:val="24"/>
        </w:rPr>
        <w:t xml:space="preserve">, </w:t>
      </w:r>
      <w:r w:rsidR="0062794D" w:rsidRPr="008D014F">
        <w:rPr>
          <w:rFonts w:ascii="Times New Roman" w:hAnsi="Times New Roman" w:cs="Times New Roman"/>
          <w:sz w:val="24"/>
          <w:szCs w:val="24"/>
        </w:rPr>
        <w:t>transportlīdzek</w:t>
      </w:r>
      <w:r w:rsidR="000641CB" w:rsidRPr="008D014F">
        <w:rPr>
          <w:rFonts w:ascii="Times New Roman" w:hAnsi="Times New Roman" w:cs="Times New Roman"/>
          <w:sz w:val="24"/>
          <w:szCs w:val="24"/>
        </w:rPr>
        <w:t>l</w:t>
      </w:r>
      <w:r w:rsidR="0062794D" w:rsidRPr="008D014F">
        <w:rPr>
          <w:rFonts w:ascii="Times New Roman" w:hAnsi="Times New Roman" w:cs="Times New Roman"/>
          <w:sz w:val="24"/>
          <w:szCs w:val="24"/>
        </w:rPr>
        <w:t>i</w:t>
      </w:r>
      <w:r w:rsidR="000641CB" w:rsidRPr="008D014F">
        <w:rPr>
          <w:rFonts w:ascii="Times New Roman" w:hAnsi="Times New Roman" w:cs="Times New Roman"/>
          <w:sz w:val="24"/>
          <w:szCs w:val="24"/>
        </w:rPr>
        <w:t>m</w:t>
      </w:r>
      <w:r w:rsidR="0062794D" w:rsidRPr="008D014F">
        <w:rPr>
          <w:rFonts w:ascii="Times New Roman" w:hAnsi="Times New Roman" w:cs="Times New Roman"/>
          <w:sz w:val="24"/>
          <w:szCs w:val="24"/>
        </w:rPr>
        <w:t xml:space="preserve"> – </w:t>
      </w:r>
      <w:r w:rsidRPr="008D014F">
        <w:rPr>
          <w:rFonts w:ascii="Times New Roman" w:hAnsi="Times New Roman" w:cs="Times New Roman"/>
          <w:sz w:val="24"/>
          <w:szCs w:val="24"/>
        </w:rPr>
        <w:t>rezerves daļ</w:t>
      </w:r>
      <w:r w:rsidR="0062794D" w:rsidRPr="008D014F">
        <w:rPr>
          <w:rFonts w:ascii="Times New Roman" w:hAnsi="Times New Roman" w:cs="Times New Roman"/>
          <w:sz w:val="24"/>
          <w:szCs w:val="24"/>
        </w:rPr>
        <w:t>as)</w:t>
      </w:r>
      <w:r w:rsidRPr="008D014F">
        <w:rPr>
          <w:rFonts w:ascii="Times New Roman" w:hAnsi="Times New Roman" w:cs="Times New Roman"/>
          <w:sz w:val="24"/>
          <w:szCs w:val="24"/>
        </w:rPr>
        <w:t>,</w:t>
      </w:r>
      <w:r w:rsidRPr="00356004">
        <w:rPr>
          <w:rFonts w:ascii="Times New Roman" w:hAnsi="Times New Roman" w:cs="Times New Roman"/>
          <w:sz w:val="24"/>
          <w:szCs w:val="24"/>
        </w:rPr>
        <w:t xml:space="preserve"> kuras nevar</w:t>
      </w:r>
      <w:r w:rsidRPr="004831C6">
        <w:rPr>
          <w:rFonts w:ascii="Times New Roman" w:hAnsi="Times New Roman" w:cs="Times New Roman"/>
          <w:sz w:val="24"/>
          <w:szCs w:val="24"/>
        </w:rPr>
        <w:t xml:space="preserve"> izmantot </w:t>
      </w:r>
      <w:r w:rsidR="00356004">
        <w:rPr>
          <w:rFonts w:ascii="Times New Roman" w:hAnsi="Times New Roman" w:cs="Times New Roman"/>
          <w:sz w:val="24"/>
          <w:szCs w:val="24"/>
        </w:rPr>
        <w:t xml:space="preserve">katru </w:t>
      </w:r>
      <w:r w:rsidRPr="004831C6">
        <w:rPr>
          <w:rFonts w:ascii="Times New Roman" w:hAnsi="Times New Roman" w:cs="Times New Roman"/>
          <w:sz w:val="24"/>
          <w:szCs w:val="24"/>
        </w:rPr>
        <w:t>atsevišķi, uzskaita kā vienu aktīvu.</w:t>
      </w:r>
    </w:p>
    <w:p w14:paraId="76F535A6" w14:textId="77777777" w:rsidR="00DA6B1C" w:rsidRPr="004831C6" w:rsidRDefault="00DA6B1C" w:rsidP="009A297A">
      <w:pPr>
        <w:pStyle w:val="ListParagraph"/>
        <w:spacing w:after="240"/>
        <w:ind w:left="426" w:hanging="426"/>
        <w:jc w:val="both"/>
        <w:rPr>
          <w:rFonts w:ascii="Times New Roman" w:hAnsi="Times New Roman" w:cs="Times New Roman"/>
          <w:sz w:val="24"/>
          <w:szCs w:val="24"/>
        </w:rPr>
      </w:pPr>
    </w:p>
    <w:p w14:paraId="38181140" w14:textId="7C86B5A9" w:rsidR="00131329" w:rsidRPr="004831C6" w:rsidRDefault="00131329" w:rsidP="009A297A">
      <w:pPr>
        <w:pStyle w:val="ListParagraph"/>
        <w:numPr>
          <w:ilvl w:val="0"/>
          <w:numId w:val="1"/>
        </w:numPr>
        <w:spacing w:after="240"/>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Pamatlīdzekļus un nemateriālos ieguldījumus, kas sastāv no komplektējošām daļām, kuras var izmantot </w:t>
      </w:r>
      <w:r w:rsidR="004A0158">
        <w:rPr>
          <w:rFonts w:ascii="Times New Roman" w:hAnsi="Times New Roman" w:cs="Times New Roman"/>
          <w:sz w:val="24"/>
          <w:szCs w:val="24"/>
        </w:rPr>
        <w:t xml:space="preserve">katru </w:t>
      </w:r>
      <w:r w:rsidRPr="004831C6">
        <w:rPr>
          <w:rFonts w:ascii="Times New Roman" w:hAnsi="Times New Roman" w:cs="Times New Roman"/>
          <w:sz w:val="24"/>
          <w:szCs w:val="24"/>
        </w:rPr>
        <w:t>atsevišķi (piemēram, datorsistēmas bloks, monitors, printeris)</w:t>
      </w:r>
      <w:r w:rsidR="00153C53" w:rsidRPr="004831C6">
        <w:rPr>
          <w:rFonts w:ascii="Times New Roman" w:hAnsi="Times New Roman" w:cs="Times New Roman"/>
          <w:sz w:val="24"/>
          <w:szCs w:val="24"/>
        </w:rPr>
        <w:t xml:space="preserve"> un kuras atbilst ilgtermiņa ieguldījuma atzīšanas kritērijiem,</w:t>
      </w:r>
      <w:r w:rsidRPr="004831C6">
        <w:rPr>
          <w:rFonts w:ascii="Times New Roman" w:hAnsi="Times New Roman" w:cs="Times New Roman"/>
          <w:sz w:val="24"/>
          <w:szCs w:val="24"/>
        </w:rPr>
        <w:t xml:space="preserve"> uzskaita kā atsevišķus aktīvus.</w:t>
      </w:r>
    </w:p>
    <w:p w14:paraId="0E5A861E" w14:textId="77777777" w:rsidR="004D11E4" w:rsidRPr="004831C6" w:rsidRDefault="004D11E4" w:rsidP="009A297A">
      <w:pPr>
        <w:pStyle w:val="ListParagraph"/>
        <w:spacing w:after="0" w:line="360" w:lineRule="auto"/>
        <w:ind w:left="426" w:hanging="426"/>
        <w:jc w:val="both"/>
        <w:rPr>
          <w:rFonts w:ascii="Times New Roman" w:hAnsi="Times New Roman" w:cs="Times New Roman"/>
          <w:sz w:val="24"/>
          <w:szCs w:val="24"/>
        </w:rPr>
      </w:pPr>
    </w:p>
    <w:p w14:paraId="5BBCC2A6" w14:textId="62D983AD" w:rsidR="00DA787E" w:rsidRPr="00316358" w:rsidRDefault="00131329" w:rsidP="00D90DB2">
      <w:pPr>
        <w:pStyle w:val="ListParagraph"/>
        <w:numPr>
          <w:ilvl w:val="0"/>
          <w:numId w:val="1"/>
        </w:numPr>
        <w:ind w:left="426" w:hanging="426"/>
        <w:jc w:val="both"/>
        <w:rPr>
          <w:rFonts w:ascii="Times New Roman" w:hAnsi="Times New Roman" w:cs="Times New Roman"/>
          <w:sz w:val="24"/>
          <w:szCs w:val="24"/>
        </w:rPr>
      </w:pPr>
      <w:bookmarkStart w:id="28" w:name="_Ref487197618"/>
      <w:r w:rsidRPr="00316358">
        <w:rPr>
          <w:rFonts w:ascii="Times New Roman" w:hAnsi="Times New Roman" w:cs="Times New Roman"/>
          <w:sz w:val="24"/>
          <w:szCs w:val="24"/>
        </w:rPr>
        <w:t>Zemi un būves</w:t>
      </w:r>
      <w:r w:rsidR="006D0248" w:rsidRPr="00316358">
        <w:rPr>
          <w:rFonts w:ascii="Times New Roman" w:hAnsi="Times New Roman" w:cs="Times New Roman"/>
          <w:sz w:val="24"/>
          <w:szCs w:val="24"/>
        </w:rPr>
        <w:t xml:space="preserve"> </w:t>
      </w:r>
      <w:r w:rsidR="008352A5">
        <w:rPr>
          <w:rFonts w:ascii="Times New Roman" w:hAnsi="Times New Roman" w:cs="Times New Roman"/>
          <w:sz w:val="24"/>
          <w:szCs w:val="24"/>
        </w:rPr>
        <w:t>(piemēram,</w:t>
      </w:r>
      <w:r w:rsidR="006D0248" w:rsidRPr="00316358">
        <w:rPr>
          <w:rFonts w:ascii="Times New Roman" w:eastAsia="Times New Roman" w:hAnsi="Times New Roman" w:cs="Times New Roman"/>
          <w:color w:val="414142"/>
          <w:sz w:val="24"/>
          <w:szCs w:val="24"/>
          <w:lang w:eastAsia="lv-LV"/>
        </w:rPr>
        <w:t xml:space="preserve"> </w:t>
      </w:r>
      <w:r w:rsidR="006D0248" w:rsidRPr="00316358">
        <w:rPr>
          <w:rFonts w:ascii="Times New Roman" w:hAnsi="Times New Roman" w:cs="Times New Roman"/>
          <w:sz w:val="24"/>
          <w:szCs w:val="24"/>
        </w:rPr>
        <w:t>zemesgabal</w:t>
      </w:r>
      <w:r w:rsidR="00377EB8" w:rsidRPr="00316358">
        <w:rPr>
          <w:rFonts w:ascii="Times New Roman" w:hAnsi="Times New Roman" w:cs="Times New Roman"/>
          <w:sz w:val="24"/>
          <w:szCs w:val="24"/>
        </w:rPr>
        <w:t>us</w:t>
      </w:r>
      <w:r w:rsidR="006D0248" w:rsidRPr="00316358">
        <w:rPr>
          <w:rFonts w:ascii="Times New Roman" w:hAnsi="Times New Roman" w:cs="Times New Roman"/>
          <w:sz w:val="24"/>
          <w:szCs w:val="24"/>
        </w:rPr>
        <w:t>, ēkas, inženierbūves</w:t>
      </w:r>
      <w:r w:rsidR="008352A5">
        <w:rPr>
          <w:rFonts w:ascii="Times New Roman" w:hAnsi="Times New Roman" w:cs="Times New Roman"/>
          <w:sz w:val="24"/>
          <w:szCs w:val="24"/>
        </w:rPr>
        <w:t>)</w:t>
      </w:r>
      <w:r w:rsidR="006D0248" w:rsidRPr="00316358">
        <w:rPr>
          <w:rFonts w:ascii="Times New Roman" w:hAnsi="Times New Roman" w:cs="Times New Roman"/>
          <w:sz w:val="24"/>
          <w:szCs w:val="24"/>
        </w:rPr>
        <w:t xml:space="preserve"> </w:t>
      </w:r>
      <w:r w:rsidR="001F06E9" w:rsidRPr="00316358">
        <w:rPr>
          <w:rFonts w:ascii="Times New Roman" w:hAnsi="Times New Roman" w:cs="Times New Roman"/>
          <w:sz w:val="24"/>
          <w:szCs w:val="24"/>
        </w:rPr>
        <w:t xml:space="preserve">sākotnēji atzīstot </w:t>
      </w:r>
      <w:r w:rsidRPr="00316358">
        <w:rPr>
          <w:rFonts w:ascii="Times New Roman" w:hAnsi="Times New Roman" w:cs="Times New Roman"/>
          <w:sz w:val="24"/>
          <w:szCs w:val="24"/>
        </w:rPr>
        <w:t>klasificē</w:t>
      </w:r>
      <w:r w:rsidR="00772097" w:rsidRPr="00772097">
        <w:rPr>
          <w:rFonts w:ascii="Times New Roman" w:hAnsi="Times New Roman" w:cs="Times New Roman"/>
          <w:sz w:val="24"/>
          <w:szCs w:val="24"/>
        </w:rPr>
        <w:t xml:space="preserve"> kā</w:t>
      </w:r>
      <w:r w:rsidRPr="00316358">
        <w:rPr>
          <w:rFonts w:ascii="Times New Roman" w:hAnsi="Times New Roman" w:cs="Times New Roman"/>
          <w:sz w:val="24"/>
          <w:szCs w:val="24"/>
        </w:rPr>
        <w:t xml:space="preserve"> </w:t>
      </w:r>
      <w:bookmarkStart w:id="29" w:name="_Ref492993978"/>
      <w:bookmarkStart w:id="30" w:name="_Ref487197818"/>
      <w:bookmarkEnd w:id="28"/>
      <w:r w:rsidRPr="00316358">
        <w:rPr>
          <w:rFonts w:ascii="Times New Roman" w:hAnsi="Times New Roman" w:cs="Times New Roman"/>
          <w:sz w:val="24"/>
          <w:szCs w:val="24"/>
        </w:rPr>
        <w:t>pamatlīdzekļus, ja t</w:t>
      </w:r>
      <w:r w:rsidR="006D0248" w:rsidRPr="00316358">
        <w:rPr>
          <w:rFonts w:ascii="Times New Roman" w:hAnsi="Times New Roman" w:cs="Times New Roman"/>
          <w:sz w:val="24"/>
          <w:szCs w:val="24"/>
        </w:rPr>
        <w:t>ās</w:t>
      </w:r>
      <w:r w:rsidR="00844189" w:rsidRPr="00316358">
        <w:rPr>
          <w:rFonts w:ascii="Times New Roman" w:hAnsi="Times New Roman" w:cs="Times New Roman"/>
          <w:sz w:val="24"/>
          <w:szCs w:val="24"/>
        </w:rPr>
        <w:t xml:space="preserve"> </w:t>
      </w:r>
      <w:r w:rsidR="00377EB8" w:rsidRPr="00316358">
        <w:rPr>
          <w:rFonts w:ascii="Times New Roman" w:hAnsi="Times New Roman" w:cs="Times New Roman"/>
          <w:sz w:val="24"/>
          <w:szCs w:val="24"/>
        </w:rPr>
        <w:t>paredzētas</w:t>
      </w:r>
      <w:r w:rsidR="00DA787E" w:rsidRPr="00316358">
        <w:rPr>
          <w:rFonts w:ascii="Times New Roman" w:hAnsi="Times New Roman" w:cs="Times New Roman"/>
          <w:sz w:val="24"/>
          <w:szCs w:val="24"/>
        </w:rPr>
        <w:t>:</w:t>
      </w:r>
      <w:bookmarkEnd w:id="29"/>
    </w:p>
    <w:p w14:paraId="35B0F47F" w14:textId="00CA4851" w:rsidR="00DA787E" w:rsidRPr="00772097" w:rsidRDefault="0082287F" w:rsidP="005D0984">
      <w:pPr>
        <w:pStyle w:val="ListParagraph"/>
        <w:numPr>
          <w:ilvl w:val="1"/>
          <w:numId w:val="1"/>
        </w:numPr>
        <w:ind w:left="567" w:hanging="567"/>
        <w:jc w:val="both"/>
        <w:rPr>
          <w:rFonts w:ascii="Times New Roman" w:hAnsi="Times New Roman" w:cs="Times New Roman"/>
          <w:sz w:val="24"/>
          <w:szCs w:val="24"/>
        </w:rPr>
      </w:pPr>
      <w:r w:rsidRPr="00772097">
        <w:rPr>
          <w:rFonts w:ascii="Times New Roman" w:hAnsi="Times New Roman" w:cs="Times New Roman"/>
          <w:sz w:val="24"/>
          <w:szCs w:val="24"/>
        </w:rPr>
        <w:t xml:space="preserve">funkciju </w:t>
      </w:r>
      <w:r w:rsidR="00377EB8" w:rsidRPr="00772097">
        <w:rPr>
          <w:rFonts w:ascii="Times New Roman" w:hAnsi="Times New Roman" w:cs="Times New Roman"/>
          <w:sz w:val="24"/>
          <w:szCs w:val="24"/>
        </w:rPr>
        <w:t>nodrošināšanai (piemēram, administratīvām vajadzībām, preču ražošanai, pakalpojumu sniegšanai)</w:t>
      </w:r>
      <w:r w:rsidR="003848C9" w:rsidRPr="00772097">
        <w:rPr>
          <w:rFonts w:ascii="Times New Roman" w:hAnsi="Times New Roman" w:cs="Times New Roman"/>
          <w:sz w:val="24"/>
          <w:szCs w:val="24"/>
        </w:rPr>
        <w:t>;</w:t>
      </w:r>
    </w:p>
    <w:p w14:paraId="0FE62CD2" w14:textId="35692501" w:rsidR="00DA787E" w:rsidRPr="00772097" w:rsidRDefault="002E7EF5" w:rsidP="005D0984">
      <w:pPr>
        <w:pStyle w:val="ListParagraph"/>
        <w:numPr>
          <w:ilvl w:val="1"/>
          <w:numId w:val="1"/>
        </w:numPr>
        <w:ind w:left="567" w:hanging="567"/>
        <w:jc w:val="both"/>
        <w:rPr>
          <w:rFonts w:ascii="Times New Roman" w:hAnsi="Times New Roman" w:cs="Times New Roman"/>
          <w:sz w:val="24"/>
          <w:szCs w:val="24"/>
        </w:rPr>
      </w:pPr>
      <w:r w:rsidRPr="0077330A">
        <w:rPr>
          <w:rFonts w:ascii="Times New Roman" w:hAnsi="Times New Roman" w:cs="Times New Roman"/>
          <w:sz w:val="24"/>
          <w:szCs w:val="24"/>
        </w:rPr>
        <w:t>iznom</w:t>
      </w:r>
      <w:r w:rsidRPr="00DF01A8">
        <w:rPr>
          <w:rFonts w:ascii="Times New Roman" w:hAnsi="Times New Roman" w:cs="Times New Roman"/>
          <w:sz w:val="24"/>
          <w:szCs w:val="24"/>
        </w:rPr>
        <w:t xml:space="preserve">āšanai </w:t>
      </w:r>
      <w:r w:rsidR="00356004" w:rsidRPr="00356004">
        <w:rPr>
          <w:rFonts w:ascii="Times New Roman" w:hAnsi="Times New Roman" w:cs="Times New Roman"/>
          <w:sz w:val="24"/>
          <w:szCs w:val="24"/>
        </w:rPr>
        <w:t xml:space="preserve">pilnībā vai daļēji </w:t>
      </w:r>
      <w:r w:rsidRPr="00DF01A8">
        <w:rPr>
          <w:rFonts w:ascii="Times New Roman" w:hAnsi="Times New Roman" w:cs="Times New Roman"/>
          <w:sz w:val="24"/>
          <w:szCs w:val="24"/>
        </w:rPr>
        <w:t>vispārējā valdības sektora struktūru ietvaros</w:t>
      </w:r>
      <w:r w:rsidR="003848C9" w:rsidRPr="0023136F">
        <w:rPr>
          <w:rFonts w:ascii="Times New Roman" w:hAnsi="Times New Roman" w:cs="Times New Roman"/>
          <w:sz w:val="24"/>
          <w:szCs w:val="24"/>
        </w:rPr>
        <w:t>;</w:t>
      </w:r>
    </w:p>
    <w:p w14:paraId="7FDFF802" w14:textId="10B98898" w:rsidR="00377EB8" w:rsidRPr="0077330A" w:rsidRDefault="00DA787E" w:rsidP="005D0984">
      <w:pPr>
        <w:pStyle w:val="ListParagraph"/>
        <w:numPr>
          <w:ilvl w:val="1"/>
          <w:numId w:val="1"/>
        </w:numPr>
        <w:ind w:left="567" w:hanging="567"/>
        <w:jc w:val="both"/>
        <w:rPr>
          <w:rFonts w:ascii="Times New Roman" w:hAnsi="Times New Roman" w:cs="Times New Roman"/>
          <w:sz w:val="24"/>
          <w:szCs w:val="24"/>
        </w:rPr>
      </w:pPr>
      <w:r w:rsidRPr="00772097">
        <w:rPr>
          <w:rFonts w:ascii="Times New Roman" w:hAnsi="Times New Roman" w:cs="Times New Roman"/>
          <w:sz w:val="24"/>
          <w:szCs w:val="24"/>
        </w:rPr>
        <w:t>gan funkciju nodrošināšanai, gan iznomāšanai</w:t>
      </w:r>
      <w:r w:rsidR="00231583" w:rsidRPr="00231583">
        <w:rPr>
          <w:rFonts w:ascii="Times New Roman" w:hAnsi="Times New Roman" w:cs="Times New Roman"/>
          <w:sz w:val="24"/>
          <w:szCs w:val="24"/>
        </w:rPr>
        <w:t xml:space="preserve"> ārpus vispārējā valdības sektora struktūrām</w:t>
      </w:r>
      <w:r w:rsidR="00377EB8" w:rsidRPr="00231583">
        <w:rPr>
          <w:rFonts w:ascii="Times New Roman" w:hAnsi="Times New Roman" w:cs="Times New Roman"/>
          <w:sz w:val="24"/>
          <w:szCs w:val="24"/>
        </w:rPr>
        <w:t>.</w:t>
      </w:r>
      <w:r w:rsidR="00377EB8" w:rsidRPr="0077330A">
        <w:rPr>
          <w:rFonts w:ascii="Times New Roman" w:hAnsi="Times New Roman" w:cs="Times New Roman"/>
          <w:sz w:val="24"/>
          <w:szCs w:val="24"/>
        </w:rPr>
        <w:t xml:space="preserve"> </w:t>
      </w:r>
    </w:p>
    <w:p w14:paraId="47EF0272" w14:textId="77777777" w:rsidR="00772097" w:rsidRPr="00DF01A8" w:rsidRDefault="00772097" w:rsidP="00316358">
      <w:pPr>
        <w:pStyle w:val="ListParagraph"/>
        <w:ind w:left="786"/>
        <w:jc w:val="both"/>
        <w:rPr>
          <w:rFonts w:ascii="Times New Roman" w:hAnsi="Times New Roman" w:cs="Times New Roman"/>
          <w:sz w:val="24"/>
          <w:szCs w:val="24"/>
        </w:rPr>
      </w:pPr>
    </w:p>
    <w:p w14:paraId="1671C342" w14:textId="163E52E6" w:rsidR="00772097" w:rsidRPr="00316358" w:rsidRDefault="00772097" w:rsidP="00316358">
      <w:pPr>
        <w:pStyle w:val="ListParagraph"/>
        <w:numPr>
          <w:ilvl w:val="0"/>
          <w:numId w:val="1"/>
        </w:numPr>
        <w:ind w:left="426" w:hanging="426"/>
        <w:jc w:val="both"/>
        <w:rPr>
          <w:rFonts w:ascii="Times New Roman" w:hAnsi="Times New Roman" w:cs="Times New Roman"/>
          <w:sz w:val="24"/>
          <w:szCs w:val="24"/>
        </w:rPr>
      </w:pPr>
      <w:bookmarkStart w:id="31" w:name="_Ref492994011"/>
      <w:r w:rsidRPr="00DF01A8">
        <w:rPr>
          <w:rFonts w:ascii="Times New Roman" w:hAnsi="Times New Roman" w:cs="Times New Roman"/>
          <w:sz w:val="24"/>
          <w:szCs w:val="24"/>
        </w:rPr>
        <w:t>Zemi</w:t>
      </w:r>
      <w:r w:rsidRPr="0023136F">
        <w:rPr>
          <w:rFonts w:ascii="Times New Roman" w:hAnsi="Times New Roman" w:cs="Times New Roman"/>
          <w:sz w:val="24"/>
          <w:szCs w:val="24"/>
        </w:rPr>
        <w:t xml:space="preserve"> un būves</w:t>
      </w:r>
      <w:r w:rsidRPr="00772097">
        <w:rPr>
          <w:rFonts w:ascii="Times New Roman" w:hAnsi="Times New Roman" w:cs="Times New Roman"/>
          <w:sz w:val="24"/>
          <w:szCs w:val="24"/>
        </w:rPr>
        <w:t xml:space="preserve"> sākotnēji atzīstot klasificē kā ieguldījuma īpašumu, ja tās neatbilst šo not</w:t>
      </w:r>
      <w:r>
        <w:rPr>
          <w:rFonts w:ascii="Times New Roman" w:hAnsi="Times New Roman" w:cs="Times New Roman"/>
          <w:sz w:val="24"/>
          <w:szCs w:val="24"/>
        </w:rPr>
        <w:t>e</w:t>
      </w:r>
      <w:r w:rsidRPr="00772097">
        <w:rPr>
          <w:rFonts w:ascii="Times New Roman" w:hAnsi="Times New Roman" w:cs="Times New Roman"/>
          <w:sz w:val="24"/>
          <w:szCs w:val="24"/>
        </w:rPr>
        <w:t>ikumu</w:t>
      </w:r>
      <w:r w:rsidR="00507BEA">
        <w:rPr>
          <w:rFonts w:ascii="Times New Roman" w:hAnsi="Times New Roman" w:cs="Times New Roman"/>
          <w:sz w:val="24"/>
          <w:szCs w:val="24"/>
        </w:rPr>
        <w:t xml:space="preserve"> </w:t>
      </w:r>
      <w:r w:rsidR="00507BEA">
        <w:rPr>
          <w:rFonts w:ascii="Times New Roman" w:hAnsi="Times New Roman" w:cs="Times New Roman"/>
          <w:sz w:val="24"/>
          <w:szCs w:val="24"/>
        </w:rPr>
        <w:fldChar w:fldCharType="begin"/>
      </w:r>
      <w:r w:rsidR="00507BEA">
        <w:rPr>
          <w:rFonts w:ascii="Times New Roman" w:hAnsi="Times New Roman" w:cs="Times New Roman"/>
          <w:sz w:val="24"/>
          <w:szCs w:val="24"/>
        </w:rPr>
        <w:instrText xml:space="preserve"> REF _Ref492993978 \r \h </w:instrText>
      </w:r>
      <w:r w:rsidR="00507BEA">
        <w:rPr>
          <w:rFonts w:ascii="Times New Roman" w:hAnsi="Times New Roman" w:cs="Times New Roman"/>
          <w:sz w:val="24"/>
          <w:szCs w:val="24"/>
        </w:rPr>
      </w:r>
      <w:r w:rsidR="00507BEA">
        <w:rPr>
          <w:rFonts w:ascii="Times New Roman" w:hAnsi="Times New Roman" w:cs="Times New Roman"/>
          <w:sz w:val="24"/>
          <w:szCs w:val="24"/>
        </w:rPr>
        <w:fldChar w:fldCharType="separate"/>
      </w:r>
      <w:r w:rsidR="001D3C1F">
        <w:rPr>
          <w:rFonts w:ascii="Times New Roman" w:hAnsi="Times New Roman" w:cs="Times New Roman"/>
          <w:sz w:val="24"/>
          <w:szCs w:val="24"/>
        </w:rPr>
        <w:t>69</w:t>
      </w:r>
      <w:r w:rsidR="00507BEA">
        <w:rPr>
          <w:rFonts w:ascii="Times New Roman" w:hAnsi="Times New Roman" w:cs="Times New Roman"/>
          <w:sz w:val="24"/>
          <w:szCs w:val="24"/>
        </w:rPr>
        <w:fldChar w:fldCharType="end"/>
      </w:r>
      <w:r w:rsidRPr="00772097">
        <w:rPr>
          <w:rFonts w:ascii="Times New Roman" w:hAnsi="Times New Roman" w:cs="Times New Roman"/>
          <w:sz w:val="24"/>
          <w:szCs w:val="24"/>
        </w:rPr>
        <w:t>.</w:t>
      </w:r>
      <w:r w:rsidR="00A636E8">
        <w:rPr>
          <w:rFonts w:ascii="Times New Roman" w:hAnsi="Times New Roman" w:cs="Times New Roman"/>
          <w:sz w:val="24"/>
          <w:szCs w:val="24"/>
        </w:rPr>
        <w:t> </w:t>
      </w:r>
      <w:r w:rsidRPr="00772097">
        <w:rPr>
          <w:rFonts w:ascii="Times New Roman" w:hAnsi="Times New Roman" w:cs="Times New Roman"/>
          <w:sz w:val="24"/>
          <w:szCs w:val="24"/>
        </w:rPr>
        <w:t>punktā noteikt</w:t>
      </w:r>
      <w:r w:rsidR="00D90DB2">
        <w:rPr>
          <w:rFonts w:ascii="Times New Roman" w:hAnsi="Times New Roman" w:cs="Times New Roman"/>
          <w:sz w:val="24"/>
          <w:szCs w:val="24"/>
        </w:rPr>
        <w:t>aj</w:t>
      </w:r>
      <w:r w:rsidRPr="00772097">
        <w:rPr>
          <w:rFonts w:ascii="Times New Roman" w:hAnsi="Times New Roman" w:cs="Times New Roman"/>
          <w:sz w:val="24"/>
          <w:szCs w:val="24"/>
        </w:rPr>
        <w:t>iem kritērijiem (piemēram, tās paredzētas iznomāšanai, izņemot vispārējās valdības sektora struktūru ietvaros, vai nav pieņemts lēmums par to izmantošanu).</w:t>
      </w:r>
      <w:bookmarkEnd w:id="31"/>
    </w:p>
    <w:p w14:paraId="40208B5B" w14:textId="77777777" w:rsidR="00377EB8" w:rsidRDefault="00377EB8" w:rsidP="008114F8">
      <w:pPr>
        <w:pStyle w:val="ListParagraph"/>
        <w:ind w:left="426" w:hanging="426"/>
        <w:jc w:val="both"/>
        <w:rPr>
          <w:rFonts w:ascii="Times New Roman" w:hAnsi="Times New Roman" w:cs="Times New Roman"/>
          <w:sz w:val="24"/>
          <w:szCs w:val="24"/>
        </w:rPr>
      </w:pPr>
    </w:p>
    <w:bookmarkEnd w:id="30"/>
    <w:p w14:paraId="259046C9" w14:textId="6FFEFCF8" w:rsidR="00131329" w:rsidRPr="004831C6" w:rsidRDefault="00131329" w:rsidP="008114F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Ja </w:t>
      </w:r>
      <w:r w:rsidR="00045BA6">
        <w:rPr>
          <w:rFonts w:ascii="Times New Roman" w:hAnsi="Times New Roman" w:cs="Times New Roman"/>
          <w:sz w:val="24"/>
          <w:szCs w:val="24"/>
        </w:rPr>
        <w:t>šo noteikumu</w:t>
      </w:r>
      <w:r w:rsidR="00772097">
        <w:rPr>
          <w:rFonts w:ascii="Times New Roman" w:hAnsi="Times New Roman" w:cs="Times New Roman"/>
          <w:sz w:val="24"/>
          <w:szCs w:val="24"/>
        </w:rPr>
        <w:t xml:space="preserve"> </w:t>
      </w:r>
      <w:r w:rsidR="00772097">
        <w:rPr>
          <w:rFonts w:ascii="Times New Roman" w:hAnsi="Times New Roman" w:cs="Times New Roman"/>
          <w:sz w:val="24"/>
          <w:szCs w:val="24"/>
        </w:rPr>
        <w:fldChar w:fldCharType="begin"/>
      </w:r>
      <w:r w:rsidR="00772097">
        <w:rPr>
          <w:rFonts w:ascii="Times New Roman" w:hAnsi="Times New Roman" w:cs="Times New Roman"/>
          <w:sz w:val="24"/>
          <w:szCs w:val="24"/>
        </w:rPr>
        <w:instrText xml:space="preserve"> REF _Ref492994011 \r \h </w:instrText>
      </w:r>
      <w:r w:rsidR="00772097">
        <w:rPr>
          <w:rFonts w:ascii="Times New Roman" w:hAnsi="Times New Roman" w:cs="Times New Roman"/>
          <w:sz w:val="24"/>
          <w:szCs w:val="24"/>
        </w:rPr>
      </w:r>
      <w:r w:rsidR="00772097">
        <w:rPr>
          <w:rFonts w:ascii="Times New Roman" w:hAnsi="Times New Roman" w:cs="Times New Roman"/>
          <w:sz w:val="24"/>
          <w:szCs w:val="24"/>
        </w:rPr>
        <w:fldChar w:fldCharType="separate"/>
      </w:r>
      <w:r w:rsidR="001D3C1F">
        <w:rPr>
          <w:rFonts w:ascii="Times New Roman" w:hAnsi="Times New Roman" w:cs="Times New Roman"/>
          <w:sz w:val="24"/>
          <w:szCs w:val="24"/>
        </w:rPr>
        <w:t>70</w:t>
      </w:r>
      <w:r w:rsidR="00772097">
        <w:rPr>
          <w:rFonts w:ascii="Times New Roman" w:hAnsi="Times New Roman" w:cs="Times New Roman"/>
          <w:sz w:val="24"/>
          <w:szCs w:val="24"/>
        </w:rPr>
        <w:fldChar w:fldCharType="end"/>
      </w:r>
      <w:r w:rsidR="00045BA6">
        <w:rPr>
          <w:rFonts w:ascii="Times New Roman" w:hAnsi="Times New Roman" w:cs="Times New Roman"/>
          <w:sz w:val="24"/>
          <w:szCs w:val="24"/>
        </w:rPr>
        <w:t>.</w:t>
      </w:r>
      <w:r w:rsidR="00A636E8">
        <w:rPr>
          <w:rFonts w:ascii="Times New Roman" w:hAnsi="Times New Roman" w:cs="Times New Roman"/>
          <w:sz w:val="24"/>
          <w:szCs w:val="24"/>
        </w:rPr>
        <w:t> </w:t>
      </w:r>
      <w:r w:rsidR="00045BA6">
        <w:rPr>
          <w:rFonts w:ascii="Times New Roman" w:hAnsi="Times New Roman" w:cs="Times New Roman"/>
          <w:sz w:val="24"/>
          <w:szCs w:val="24"/>
        </w:rPr>
        <w:t>punktā</w:t>
      </w:r>
      <w:r w:rsidRPr="004831C6">
        <w:rPr>
          <w:rFonts w:ascii="Times New Roman" w:hAnsi="Times New Roman" w:cs="Times New Roman"/>
          <w:sz w:val="24"/>
          <w:szCs w:val="24"/>
        </w:rPr>
        <w:t xml:space="preserve"> </w:t>
      </w:r>
      <w:r w:rsidR="00045BA6">
        <w:rPr>
          <w:rFonts w:ascii="Times New Roman" w:hAnsi="Times New Roman" w:cs="Times New Roman"/>
          <w:sz w:val="24"/>
          <w:szCs w:val="24"/>
        </w:rPr>
        <w:t xml:space="preserve">minētos aktīvus </w:t>
      </w:r>
      <w:r w:rsidRPr="004831C6">
        <w:rPr>
          <w:rFonts w:ascii="Times New Roman" w:hAnsi="Times New Roman" w:cs="Times New Roman"/>
          <w:sz w:val="24"/>
          <w:szCs w:val="24"/>
        </w:rPr>
        <w:t xml:space="preserve">iznomā kopā ar </w:t>
      </w:r>
      <w:r w:rsidR="00045BA6">
        <w:rPr>
          <w:rFonts w:ascii="Times New Roman" w:hAnsi="Times New Roman" w:cs="Times New Roman"/>
          <w:sz w:val="24"/>
          <w:szCs w:val="24"/>
        </w:rPr>
        <w:t>citiem aktīviem</w:t>
      </w:r>
      <w:r w:rsidRPr="004831C6">
        <w:rPr>
          <w:rFonts w:ascii="Times New Roman" w:hAnsi="Times New Roman" w:cs="Times New Roman"/>
          <w:sz w:val="24"/>
          <w:szCs w:val="24"/>
        </w:rPr>
        <w:t xml:space="preserve">, tad par ieguldījuma īpašumu klasificē </w:t>
      </w:r>
      <w:r w:rsidR="00045BA6">
        <w:rPr>
          <w:rFonts w:ascii="Times New Roman" w:hAnsi="Times New Roman" w:cs="Times New Roman"/>
          <w:sz w:val="24"/>
          <w:szCs w:val="24"/>
        </w:rPr>
        <w:t>visus aktīvus</w:t>
      </w:r>
      <w:r w:rsidRPr="004831C6">
        <w:rPr>
          <w:rFonts w:ascii="Times New Roman" w:hAnsi="Times New Roman" w:cs="Times New Roman"/>
          <w:sz w:val="24"/>
          <w:szCs w:val="24"/>
        </w:rPr>
        <w:t xml:space="preserve"> un analītiski nodala nolietojuma aprēķināšanai saskaņā ar šo noteikumu 2.</w:t>
      </w:r>
      <w:r w:rsidR="00A636E8">
        <w:rPr>
          <w:rFonts w:ascii="Times New Roman" w:hAnsi="Times New Roman" w:cs="Times New Roman"/>
          <w:sz w:val="24"/>
          <w:szCs w:val="24"/>
        </w:rPr>
        <w:t> </w:t>
      </w:r>
      <w:r w:rsidRPr="004831C6">
        <w:rPr>
          <w:rFonts w:ascii="Times New Roman" w:hAnsi="Times New Roman" w:cs="Times New Roman"/>
          <w:sz w:val="24"/>
          <w:szCs w:val="24"/>
        </w:rPr>
        <w:t>pielikumā noteiktām nolietojuma normām.</w:t>
      </w:r>
    </w:p>
    <w:p w14:paraId="2AF866A3" w14:textId="2FDF3283" w:rsidR="00153ECC" w:rsidRPr="004831C6" w:rsidRDefault="00153ECC" w:rsidP="00153ECC">
      <w:pPr>
        <w:pStyle w:val="ListParagraph"/>
        <w:ind w:left="426"/>
        <w:jc w:val="both"/>
        <w:rPr>
          <w:rFonts w:ascii="Times New Roman" w:hAnsi="Times New Roman" w:cs="Times New Roman"/>
          <w:sz w:val="24"/>
          <w:szCs w:val="24"/>
        </w:rPr>
      </w:pPr>
    </w:p>
    <w:p w14:paraId="168637FC" w14:textId="77777777" w:rsidR="00131329" w:rsidRPr="004831C6" w:rsidRDefault="00153ECC" w:rsidP="003237F5">
      <w:pPr>
        <w:pStyle w:val="Heading2"/>
        <w:jc w:val="center"/>
        <w:rPr>
          <w:rFonts w:ascii="Times New Roman" w:hAnsi="Times New Roman" w:cs="Times New Roman"/>
          <w:b/>
        </w:rPr>
      </w:pPr>
      <w:bookmarkStart w:id="32" w:name="_Toc494286482"/>
      <w:r w:rsidRPr="004831C6">
        <w:rPr>
          <w:rFonts w:ascii="Times New Roman" w:hAnsi="Times New Roman" w:cs="Times New Roman"/>
          <w:b/>
        </w:rPr>
        <w:t xml:space="preserve">2.2. </w:t>
      </w:r>
      <w:r w:rsidR="008F42D0" w:rsidRPr="004831C6">
        <w:rPr>
          <w:rFonts w:ascii="Times New Roman" w:hAnsi="Times New Roman" w:cs="Times New Roman"/>
          <w:b/>
        </w:rPr>
        <w:t>Ilgtermiņa ieguldījumu u</w:t>
      </w:r>
      <w:r w:rsidR="00131329" w:rsidRPr="004831C6">
        <w:rPr>
          <w:rFonts w:ascii="Times New Roman" w:hAnsi="Times New Roman" w:cs="Times New Roman"/>
          <w:b/>
        </w:rPr>
        <w:t>zskaite pēc sākotnējās atzīšanas</w:t>
      </w:r>
      <w:bookmarkEnd w:id="32"/>
    </w:p>
    <w:p w14:paraId="361E7DF0" w14:textId="77777777" w:rsidR="00000CDB" w:rsidRPr="004831C6" w:rsidRDefault="00000CDB" w:rsidP="00000CDB">
      <w:pPr>
        <w:pStyle w:val="ListParagraph"/>
        <w:rPr>
          <w:rFonts w:ascii="Times New Roman" w:hAnsi="Times New Roman" w:cs="Times New Roman"/>
          <w:sz w:val="24"/>
          <w:szCs w:val="24"/>
        </w:rPr>
      </w:pPr>
    </w:p>
    <w:p w14:paraId="4AD22D4A" w14:textId="66A51068" w:rsidR="00000CDB" w:rsidRPr="004831C6" w:rsidRDefault="00000CDB" w:rsidP="001D5ED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Izmaksas, kas uzlabo attiecīgā pamatlīdzekļa, ieguldījuma īpašuma vai nemateriālā ieguldījuma stāvokli (aktīva </w:t>
      </w:r>
      <w:r w:rsidR="00843B79" w:rsidRPr="00843B79">
        <w:rPr>
          <w:rFonts w:ascii="Times New Roman" w:hAnsi="Times New Roman" w:cs="Times New Roman"/>
          <w:sz w:val="24"/>
          <w:szCs w:val="24"/>
        </w:rPr>
        <w:t>pārb</w:t>
      </w:r>
      <w:r w:rsidR="00843B79">
        <w:rPr>
          <w:rFonts w:ascii="Times New Roman" w:hAnsi="Times New Roman" w:cs="Times New Roman"/>
          <w:sz w:val="24"/>
          <w:szCs w:val="24"/>
        </w:rPr>
        <w:t>ūve</w:t>
      </w:r>
      <w:r w:rsidR="00843B79" w:rsidRPr="00843B79">
        <w:rPr>
          <w:rFonts w:ascii="Times New Roman" w:hAnsi="Times New Roman" w:cs="Times New Roman"/>
          <w:sz w:val="24"/>
          <w:szCs w:val="24"/>
        </w:rPr>
        <w:t>, restaur</w:t>
      </w:r>
      <w:r w:rsidR="00843B79">
        <w:rPr>
          <w:rFonts w:ascii="Times New Roman" w:hAnsi="Times New Roman" w:cs="Times New Roman"/>
          <w:sz w:val="24"/>
          <w:szCs w:val="24"/>
        </w:rPr>
        <w:t>ācija</w:t>
      </w:r>
      <w:r w:rsidR="00843B79" w:rsidRPr="00843B79">
        <w:rPr>
          <w:rFonts w:ascii="Times New Roman" w:hAnsi="Times New Roman" w:cs="Times New Roman"/>
          <w:sz w:val="24"/>
          <w:szCs w:val="24"/>
        </w:rPr>
        <w:t xml:space="preserve"> vai atjauno</w:t>
      </w:r>
      <w:r w:rsidR="00843B79">
        <w:rPr>
          <w:rFonts w:ascii="Times New Roman" w:hAnsi="Times New Roman" w:cs="Times New Roman"/>
          <w:sz w:val="24"/>
          <w:szCs w:val="24"/>
        </w:rPr>
        <w:t>šana</w:t>
      </w:r>
      <w:r w:rsidRPr="004831C6">
        <w:rPr>
          <w:rFonts w:ascii="Times New Roman" w:hAnsi="Times New Roman" w:cs="Times New Roman"/>
          <w:sz w:val="24"/>
          <w:szCs w:val="24"/>
        </w:rPr>
        <w:t>) tā lietderīgās lietošanas laikā vai būtiski maina esošā aktīva īpašības, salīdzinot ar tā iepriekšējiem rādītājiem, iekļauj pamatlīdzekļa, ieguldījuma īpašuma vai nemateriālā ieguldījuma vērtībā (kapitalizē).</w:t>
      </w:r>
    </w:p>
    <w:p w14:paraId="7C204632"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7D31F5F4" w14:textId="65735DAA" w:rsidR="00000CDB" w:rsidRPr="004831C6" w:rsidRDefault="00CA38C0" w:rsidP="001D5ED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K</w:t>
      </w:r>
      <w:r w:rsidR="00000CDB" w:rsidRPr="004831C6">
        <w:rPr>
          <w:rFonts w:ascii="Times New Roman" w:hAnsi="Times New Roman" w:cs="Times New Roman"/>
          <w:sz w:val="24"/>
          <w:szCs w:val="24"/>
        </w:rPr>
        <w:t>apitalizē</w:t>
      </w:r>
      <w:r w:rsidRPr="004831C6">
        <w:rPr>
          <w:rFonts w:ascii="Times New Roman" w:hAnsi="Times New Roman" w:cs="Times New Roman"/>
          <w:sz w:val="24"/>
          <w:szCs w:val="24"/>
        </w:rPr>
        <w:t>jot</w:t>
      </w:r>
      <w:r w:rsidR="00000CDB" w:rsidRPr="004831C6">
        <w:rPr>
          <w:rFonts w:ascii="Times New Roman" w:hAnsi="Times New Roman" w:cs="Times New Roman"/>
          <w:sz w:val="24"/>
          <w:szCs w:val="24"/>
        </w:rPr>
        <w:t xml:space="preserve"> izmaksas</w:t>
      </w:r>
      <w:r w:rsidRPr="004831C6">
        <w:rPr>
          <w:rFonts w:ascii="Times New Roman" w:hAnsi="Times New Roman" w:cs="Times New Roman"/>
          <w:sz w:val="24"/>
          <w:szCs w:val="24"/>
        </w:rPr>
        <w:t>,</w:t>
      </w:r>
      <w:r w:rsidR="00000CDB" w:rsidRPr="004831C6">
        <w:rPr>
          <w:rFonts w:ascii="Times New Roman" w:hAnsi="Times New Roman" w:cs="Times New Roman"/>
          <w:sz w:val="24"/>
          <w:szCs w:val="24"/>
        </w:rPr>
        <w:t xml:space="preserve"> palielina aktīva sākotnējo vērtību. Sākot ar nākamo mēnesi, nolietojumu (amortizāciju) aprēķina no aktīva </w:t>
      </w:r>
      <w:r w:rsidR="00B807A2">
        <w:rPr>
          <w:rFonts w:ascii="Times New Roman" w:hAnsi="Times New Roman" w:cs="Times New Roman"/>
          <w:sz w:val="24"/>
          <w:szCs w:val="24"/>
        </w:rPr>
        <w:t xml:space="preserve">uzskaites </w:t>
      </w:r>
      <w:r w:rsidR="00000CDB" w:rsidRPr="004831C6">
        <w:rPr>
          <w:rFonts w:ascii="Times New Roman" w:hAnsi="Times New Roman" w:cs="Times New Roman"/>
          <w:sz w:val="24"/>
          <w:szCs w:val="24"/>
        </w:rPr>
        <w:t>vērtības</w:t>
      </w:r>
      <w:r w:rsidR="00B807A2">
        <w:rPr>
          <w:rFonts w:ascii="Times New Roman" w:hAnsi="Times New Roman" w:cs="Times New Roman"/>
          <w:sz w:val="24"/>
          <w:szCs w:val="24"/>
        </w:rPr>
        <w:t>, kurā iekļautas kapitalizētās izmaksas</w:t>
      </w:r>
      <w:r w:rsidR="00000CDB" w:rsidRPr="004831C6">
        <w:rPr>
          <w:rFonts w:ascii="Times New Roman" w:hAnsi="Times New Roman" w:cs="Times New Roman"/>
          <w:sz w:val="24"/>
          <w:szCs w:val="24"/>
        </w:rPr>
        <w:t>.</w:t>
      </w:r>
    </w:p>
    <w:p w14:paraId="00B59358" w14:textId="77777777" w:rsidR="004D11E4" w:rsidRPr="004831C6" w:rsidRDefault="004D11E4" w:rsidP="009A297A">
      <w:pPr>
        <w:pStyle w:val="ListParagraph"/>
        <w:ind w:left="426" w:hanging="426"/>
        <w:rPr>
          <w:rFonts w:ascii="Times New Roman" w:hAnsi="Times New Roman" w:cs="Times New Roman"/>
          <w:sz w:val="24"/>
          <w:szCs w:val="24"/>
        </w:rPr>
      </w:pPr>
    </w:p>
    <w:p w14:paraId="50E25AA1" w14:textId="292D119E" w:rsidR="00000CDB" w:rsidRPr="004831C6" w:rsidRDefault="00DD4A93" w:rsidP="001D5ED8">
      <w:pPr>
        <w:pStyle w:val="ListParagraph"/>
        <w:numPr>
          <w:ilvl w:val="0"/>
          <w:numId w:val="1"/>
        </w:numPr>
        <w:ind w:left="426" w:hanging="426"/>
        <w:jc w:val="both"/>
        <w:rPr>
          <w:rFonts w:ascii="Times New Roman" w:hAnsi="Times New Roman" w:cs="Times New Roman"/>
          <w:sz w:val="24"/>
          <w:szCs w:val="24"/>
        </w:rPr>
      </w:pPr>
      <w:r w:rsidRPr="00DD4A93">
        <w:rPr>
          <w:rFonts w:ascii="Times New Roman" w:hAnsi="Times New Roman" w:cs="Times New Roman"/>
          <w:sz w:val="24"/>
          <w:szCs w:val="24"/>
        </w:rPr>
        <w:t>Valsts vai pašvaldību finansēto</w:t>
      </w:r>
      <w:r w:rsidR="00356004" w:rsidRPr="00356004">
        <w:rPr>
          <w:rFonts w:ascii="Times New Roman" w:hAnsi="Times New Roman" w:cs="Times New Roman"/>
          <w:sz w:val="24"/>
          <w:szCs w:val="24"/>
        </w:rPr>
        <w:t>, tai skaitā ārvalstu finanšu palīdzības projektu ietvaros,</w:t>
      </w:r>
      <w:r w:rsidRPr="00DD4A93">
        <w:rPr>
          <w:rFonts w:ascii="Times New Roman" w:hAnsi="Times New Roman" w:cs="Times New Roman"/>
          <w:sz w:val="24"/>
          <w:szCs w:val="24"/>
        </w:rPr>
        <w:t xml:space="preserve"> kapitālo ieguldījumu izmaksas iekļauj valsts un pašvaldību īpašuma sākotnējā vērtībā tā budžeta iestāde, kuras grāmatvedības uzskaitē ir attiecīgais objekts.</w:t>
      </w:r>
    </w:p>
    <w:p w14:paraId="2A1A8DBF" w14:textId="77777777" w:rsidR="0052711F" w:rsidRPr="004831C6" w:rsidRDefault="0052711F" w:rsidP="009A297A">
      <w:pPr>
        <w:pStyle w:val="ListParagraph"/>
        <w:ind w:left="426" w:hanging="426"/>
        <w:rPr>
          <w:rFonts w:ascii="Times New Roman" w:hAnsi="Times New Roman" w:cs="Times New Roman"/>
          <w:sz w:val="24"/>
          <w:szCs w:val="24"/>
        </w:rPr>
      </w:pPr>
    </w:p>
    <w:p w14:paraId="38EE8E3B" w14:textId="77777777" w:rsidR="00000CDB" w:rsidRPr="004831C6" w:rsidRDefault="00000CDB" w:rsidP="001D5ED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Ja pamatlīdzeklim vai ieguldījuma īpašumam ilgstoši lietojamu daļu aizstāj ar jaunu komplektējošo daļu, kuru nevar izmantot atsevišķi, no jauna uzstādītās daļas vērtību pievieno attiecīgā aktīva vērtībai. Nomainītās daļas sākotnējo vērtību, aprēķināto nolietojumu un vērtības samazinājumu izslēdz no uzskaites.</w:t>
      </w:r>
    </w:p>
    <w:p w14:paraId="32D337D7" w14:textId="77777777" w:rsidR="004D11E4" w:rsidRPr="004831C6" w:rsidRDefault="004D11E4" w:rsidP="009A297A">
      <w:pPr>
        <w:pStyle w:val="ListParagraph"/>
        <w:ind w:left="426" w:hanging="426"/>
        <w:rPr>
          <w:rFonts w:ascii="Times New Roman" w:hAnsi="Times New Roman" w:cs="Times New Roman"/>
          <w:sz w:val="24"/>
          <w:szCs w:val="24"/>
        </w:rPr>
      </w:pPr>
    </w:p>
    <w:p w14:paraId="66E71A11" w14:textId="77777777" w:rsidR="0052711F" w:rsidRDefault="00000CDB" w:rsidP="001D5ED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Ja nomainītās pamatlīdzekļa vai ieguldījuma īpašuma daļas uzskaites vērtība nav atsevišķi aprēķināta, tas ir, ja izslēdzamā aktīva daļa nav nolietota atsevišķi no pārējā aktīva, nosaka izslēdzamās aktīva daļas vērtību. Šo vērtību var noteikt atbilstoši amortizētajām aizstāšanas izmaksām vai izmantojot citu metodi, atbilstoši komisijas</w:t>
      </w:r>
      <w:r w:rsidR="00D07554">
        <w:rPr>
          <w:rFonts w:ascii="Times New Roman" w:hAnsi="Times New Roman" w:cs="Times New Roman"/>
          <w:sz w:val="24"/>
          <w:szCs w:val="24"/>
        </w:rPr>
        <w:t xml:space="preserve"> vai speciālista </w:t>
      </w:r>
      <w:r w:rsidRPr="004831C6">
        <w:rPr>
          <w:rFonts w:ascii="Times New Roman" w:hAnsi="Times New Roman" w:cs="Times New Roman"/>
          <w:sz w:val="24"/>
          <w:szCs w:val="24"/>
        </w:rPr>
        <w:t xml:space="preserve"> lēmumam. </w:t>
      </w:r>
    </w:p>
    <w:p w14:paraId="0E17A1F3" w14:textId="77777777" w:rsidR="0052711F" w:rsidRPr="0052711F" w:rsidRDefault="0052711F" w:rsidP="0052711F">
      <w:pPr>
        <w:pStyle w:val="ListParagraph"/>
        <w:rPr>
          <w:rFonts w:ascii="Times New Roman" w:hAnsi="Times New Roman" w:cs="Times New Roman"/>
          <w:sz w:val="24"/>
          <w:szCs w:val="24"/>
        </w:rPr>
      </w:pPr>
    </w:p>
    <w:p w14:paraId="6C11F4BE" w14:textId="4ADFFDC7" w:rsidR="00000CDB" w:rsidRPr="004831C6" w:rsidRDefault="00000CDB" w:rsidP="001D5ED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Amortizētās aizstāšanas izmaksas ir aktīva vērtība, kas aprēķināta, atskaitot no jauna, līdzvērtīga aktīva iegādes vērtības nolietojumu pēc aizstātā aktīva nolietojuma likmes, uzskaitot nolietojumu tik ilgu laiku, cik ilgi budžeta iestāde lietojusi aizstāto aktīvu.</w:t>
      </w:r>
    </w:p>
    <w:p w14:paraId="07E6FB5D" w14:textId="77777777" w:rsidR="004D11E4" w:rsidRPr="004831C6" w:rsidRDefault="004D11E4" w:rsidP="009A297A">
      <w:pPr>
        <w:pStyle w:val="ListParagraph"/>
        <w:ind w:left="426" w:hanging="426"/>
        <w:rPr>
          <w:rFonts w:ascii="Times New Roman" w:hAnsi="Times New Roman" w:cs="Times New Roman"/>
          <w:sz w:val="24"/>
          <w:szCs w:val="24"/>
        </w:rPr>
      </w:pPr>
    </w:p>
    <w:p w14:paraId="4345C646" w14:textId="77777777" w:rsidR="00000CDB" w:rsidRPr="004831C6" w:rsidRDefault="00000CDB" w:rsidP="008114F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Izmaksas, kas radušās, saglabājot vai uzturot nemateriālo ieguldījumu, ieguldījuma īpašumu un pamatlīdzekļu esošo stāvokli, kā arī remontējot vai labojot pamatlīdzekļus un ieguldījuma īpašumus, atzīst kā pamatdarbības izdevumus periodā, kad tās radušās.</w:t>
      </w:r>
    </w:p>
    <w:p w14:paraId="66D43AB4" w14:textId="77777777" w:rsidR="004D11E4" w:rsidRPr="004831C6" w:rsidRDefault="004D11E4" w:rsidP="009A297A">
      <w:pPr>
        <w:pStyle w:val="ListParagraph"/>
        <w:ind w:left="426" w:hanging="426"/>
        <w:rPr>
          <w:rFonts w:ascii="Times New Roman" w:hAnsi="Times New Roman" w:cs="Times New Roman"/>
          <w:sz w:val="24"/>
          <w:szCs w:val="24"/>
        </w:rPr>
      </w:pPr>
    </w:p>
    <w:p w14:paraId="76DCEBF8" w14:textId="6236C1DE" w:rsidR="00000CDB" w:rsidRPr="004831C6" w:rsidRDefault="00000CDB" w:rsidP="001D5ED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Iegādājoties lietotu ilgtermiņa ieguldījumu, kuru var izmantot paredzētajam mērķim tikai pēc </w:t>
      </w:r>
      <w:r w:rsidR="00843B79" w:rsidRPr="00843B79">
        <w:rPr>
          <w:rFonts w:ascii="Times New Roman" w:hAnsi="Times New Roman" w:cs="Times New Roman"/>
          <w:sz w:val="24"/>
          <w:szCs w:val="24"/>
        </w:rPr>
        <w:t>pārbūves, restaurācijas vai atjaunošanas</w:t>
      </w:r>
      <w:r w:rsidRPr="004831C6">
        <w:rPr>
          <w:rFonts w:ascii="Times New Roman" w:hAnsi="Times New Roman" w:cs="Times New Roman"/>
          <w:sz w:val="24"/>
          <w:szCs w:val="24"/>
        </w:rPr>
        <w:t>, attiecīgās izmaksas pieskaita ilgtermiņa ieguldījuma uzskaites vērtībai tādā apmērā, lai ilgtermiņa ieguldījuma vērtība pēc šo izmaksu pievienošanas nepārsniegtu tā aizvietošanai nepieciešama līdzvērtīga aktīva vērtību.</w:t>
      </w:r>
    </w:p>
    <w:p w14:paraId="1583F87A" w14:textId="77777777" w:rsidR="00C6757E" w:rsidRDefault="00C6757E" w:rsidP="008114F8">
      <w:pPr>
        <w:pStyle w:val="ListParagraph"/>
        <w:ind w:left="502"/>
        <w:jc w:val="both"/>
        <w:rPr>
          <w:rFonts w:ascii="Times New Roman" w:hAnsi="Times New Roman" w:cs="Times New Roman"/>
          <w:sz w:val="24"/>
          <w:szCs w:val="24"/>
        </w:rPr>
      </w:pPr>
    </w:p>
    <w:p w14:paraId="5E41C8FB" w14:textId="77777777" w:rsidR="00C6757E" w:rsidRDefault="00C6757E" w:rsidP="0023158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Ieguldījuma īpašumu </w:t>
      </w:r>
      <w:r>
        <w:rPr>
          <w:rFonts w:ascii="Times New Roman" w:hAnsi="Times New Roman" w:cs="Times New Roman"/>
          <w:sz w:val="24"/>
          <w:szCs w:val="24"/>
        </w:rPr>
        <w:t>pārbūves, restaurācijas vai atjaunošanas</w:t>
      </w:r>
      <w:r w:rsidRPr="004831C6">
        <w:rPr>
          <w:rFonts w:ascii="Times New Roman" w:hAnsi="Times New Roman" w:cs="Times New Roman"/>
          <w:sz w:val="24"/>
          <w:szCs w:val="24"/>
        </w:rPr>
        <w:t xml:space="preserve"> laikā uzskaita ieguldījuma īpašumu sastāvā, ja to arī turpmāk paredzēts lietot kā ieguldījuma īpašumu</w:t>
      </w:r>
      <w:r>
        <w:rPr>
          <w:rFonts w:ascii="Times New Roman" w:hAnsi="Times New Roman" w:cs="Times New Roman"/>
          <w:sz w:val="24"/>
          <w:szCs w:val="24"/>
        </w:rPr>
        <w:t>.</w:t>
      </w:r>
    </w:p>
    <w:p w14:paraId="479C9559" w14:textId="77777777" w:rsidR="00C6757E" w:rsidRPr="008114F8" w:rsidRDefault="00C6757E" w:rsidP="00231583">
      <w:pPr>
        <w:pStyle w:val="ListParagraph"/>
        <w:ind w:left="426" w:hanging="426"/>
        <w:rPr>
          <w:rFonts w:ascii="Times New Roman" w:hAnsi="Times New Roman" w:cs="Times New Roman"/>
          <w:sz w:val="24"/>
          <w:szCs w:val="24"/>
        </w:rPr>
      </w:pPr>
    </w:p>
    <w:p w14:paraId="66A1C7CE" w14:textId="10F7467F" w:rsidR="00C6757E" w:rsidRPr="008114F8" w:rsidRDefault="00C6757E" w:rsidP="00231583">
      <w:pPr>
        <w:pStyle w:val="ListParagraph"/>
        <w:numPr>
          <w:ilvl w:val="0"/>
          <w:numId w:val="1"/>
        </w:numPr>
        <w:ind w:left="426" w:hanging="426"/>
        <w:jc w:val="both"/>
        <w:rPr>
          <w:rFonts w:ascii="Times New Roman" w:hAnsi="Times New Roman" w:cs="Times New Roman"/>
          <w:sz w:val="24"/>
          <w:szCs w:val="24"/>
        </w:rPr>
      </w:pPr>
      <w:r w:rsidRPr="008114F8">
        <w:rPr>
          <w:rFonts w:ascii="Times New Roman" w:hAnsi="Times New Roman" w:cs="Times New Roman"/>
          <w:sz w:val="24"/>
          <w:szCs w:val="24"/>
        </w:rPr>
        <w:t>Ja pamatlīdzekli vai ieguldījuma īpašumu pirms atsavināšanas pārbūvē, restaurē vai atjauno, tad krājumu sastāv</w:t>
      </w:r>
      <w:r w:rsidR="005B3E4A">
        <w:rPr>
          <w:rFonts w:ascii="Times New Roman" w:hAnsi="Times New Roman" w:cs="Times New Roman"/>
          <w:sz w:val="24"/>
          <w:szCs w:val="24"/>
        </w:rPr>
        <w:t>ā</w:t>
      </w:r>
      <w:r w:rsidRPr="008114F8">
        <w:rPr>
          <w:rFonts w:ascii="Times New Roman" w:hAnsi="Times New Roman" w:cs="Times New Roman"/>
          <w:sz w:val="24"/>
          <w:szCs w:val="24"/>
        </w:rPr>
        <w:t xml:space="preserve"> to pārklasificē pēc pārbūves, restaurācijas vai atjaunošanas</w:t>
      </w:r>
      <w:r w:rsidR="005B3E4A">
        <w:rPr>
          <w:rFonts w:ascii="Times New Roman" w:hAnsi="Times New Roman" w:cs="Times New Roman"/>
          <w:sz w:val="24"/>
          <w:szCs w:val="24"/>
        </w:rPr>
        <w:t>.</w:t>
      </w:r>
    </w:p>
    <w:p w14:paraId="78AF7698" w14:textId="77777777" w:rsidR="00C6757E" w:rsidRPr="00231583" w:rsidRDefault="00C6757E" w:rsidP="00231583">
      <w:pPr>
        <w:pStyle w:val="ListParagraph"/>
        <w:ind w:left="426" w:hanging="426"/>
        <w:jc w:val="both"/>
        <w:rPr>
          <w:rFonts w:ascii="Times New Roman" w:hAnsi="Times New Roman" w:cs="Times New Roman"/>
          <w:sz w:val="24"/>
          <w:szCs w:val="24"/>
        </w:rPr>
      </w:pPr>
    </w:p>
    <w:p w14:paraId="02130E13" w14:textId="55BF0654" w:rsidR="00C6757E" w:rsidRPr="008D1776" w:rsidRDefault="00C6757E" w:rsidP="007876EA">
      <w:pPr>
        <w:pStyle w:val="ListParagraph"/>
        <w:numPr>
          <w:ilvl w:val="0"/>
          <w:numId w:val="1"/>
        </w:numPr>
        <w:ind w:left="426" w:hanging="426"/>
        <w:jc w:val="both"/>
        <w:rPr>
          <w:rFonts w:ascii="Times New Roman" w:hAnsi="Times New Roman" w:cs="Times New Roman"/>
          <w:sz w:val="24"/>
          <w:szCs w:val="24"/>
        </w:rPr>
      </w:pPr>
      <w:r w:rsidRPr="008D1776">
        <w:rPr>
          <w:rFonts w:ascii="Times New Roman" w:hAnsi="Times New Roman" w:cs="Times New Roman"/>
          <w:sz w:val="24"/>
          <w:szCs w:val="24"/>
        </w:rPr>
        <w:t xml:space="preserve">Katra pārskata gada beigās </w:t>
      </w:r>
      <w:r w:rsidR="00DE2D21">
        <w:rPr>
          <w:rFonts w:ascii="Times New Roman" w:hAnsi="Times New Roman" w:cs="Times New Roman"/>
          <w:sz w:val="24"/>
          <w:szCs w:val="24"/>
        </w:rPr>
        <w:t xml:space="preserve">izvērtē </w:t>
      </w:r>
      <w:r w:rsidRPr="008D1776">
        <w:rPr>
          <w:rFonts w:ascii="Times New Roman" w:hAnsi="Times New Roman" w:cs="Times New Roman"/>
          <w:sz w:val="24"/>
          <w:szCs w:val="24"/>
        </w:rPr>
        <w:t>zem</w:t>
      </w:r>
      <w:r w:rsidR="00DE2D21">
        <w:rPr>
          <w:rFonts w:ascii="Times New Roman" w:hAnsi="Times New Roman" w:cs="Times New Roman"/>
          <w:sz w:val="24"/>
          <w:szCs w:val="24"/>
        </w:rPr>
        <w:t>es</w:t>
      </w:r>
      <w:r w:rsidRPr="008D1776">
        <w:rPr>
          <w:rFonts w:ascii="Times New Roman" w:hAnsi="Times New Roman" w:cs="Times New Roman"/>
          <w:sz w:val="24"/>
          <w:szCs w:val="24"/>
        </w:rPr>
        <w:t xml:space="preserve"> un būv</w:t>
      </w:r>
      <w:r w:rsidR="00DE2D21">
        <w:rPr>
          <w:rFonts w:ascii="Times New Roman" w:hAnsi="Times New Roman" w:cs="Times New Roman"/>
          <w:sz w:val="24"/>
          <w:szCs w:val="24"/>
        </w:rPr>
        <w:t xml:space="preserve">ju klasifikāciju un </w:t>
      </w:r>
      <w:r w:rsidRPr="008D1776">
        <w:rPr>
          <w:rFonts w:ascii="Times New Roman" w:hAnsi="Times New Roman" w:cs="Times New Roman"/>
          <w:sz w:val="24"/>
          <w:szCs w:val="24"/>
        </w:rPr>
        <w:t>klasificē kā</w:t>
      </w:r>
      <w:r w:rsidR="00231583" w:rsidRPr="008D1776">
        <w:rPr>
          <w:rFonts w:ascii="Times New Roman" w:hAnsi="Times New Roman" w:cs="Times New Roman"/>
          <w:sz w:val="24"/>
          <w:szCs w:val="24"/>
        </w:rPr>
        <w:t xml:space="preserve"> </w:t>
      </w:r>
      <w:bookmarkStart w:id="33" w:name="_Ref492994406"/>
      <w:r w:rsidRPr="008D1776">
        <w:rPr>
          <w:rFonts w:ascii="Times New Roman" w:hAnsi="Times New Roman" w:cs="Times New Roman"/>
          <w:sz w:val="24"/>
          <w:szCs w:val="24"/>
        </w:rPr>
        <w:t>pamatlīdzekļus, ja pārskata gadā tās:</w:t>
      </w:r>
      <w:bookmarkEnd w:id="33"/>
    </w:p>
    <w:p w14:paraId="3C18D467" w14:textId="1C8B01F7" w:rsidR="00231583" w:rsidRPr="00231583" w:rsidRDefault="00C6757E" w:rsidP="005D0984">
      <w:pPr>
        <w:pStyle w:val="ListParagraph"/>
        <w:numPr>
          <w:ilvl w:val="1"/>
          <w:numId w:val="1"/>
        </w:numPr>
        <w:ind w:left="567" w:hanging="567"/>
        <w:jc w:val="both"/>
        <w:rPr>
          <w:rFonts w:ascii="Times New Roman" w:hAnsi="Times New Roman" w:cs="Times New Roman"/>
          <w:sz w:val="24"/>
          <w:szCs w:val="24"/>
        </w:rPr>
      </w:pPr>
      <w:r w:rsidRPr="00231583">
        <w:rPr>
          <w:rFonts w:ascii="Times New Roman" w:hAnsi="Times New Roman" w:cs="Times New Roman"/>
          <w:sz w:val="24"/>
          <w:szCs w:val="24"/>
        </w:rPr>
        <w:t>lietotas funkciju nodrošināšanai</w:t>
      </w:r>
      <w:r w:rsidR="00231583">
        <w:rPr>
          <w:rFonts w:ascii="Times New Roman" w:hAnsi="Times New Roman" w:cs="Times New Roman"/>
          <w:sz w:val="24"/>
          <w:szCs w:val="24"/>
        </w:rPr>
        <w:t>;</w:t>
      </w:r>
    </w:p>
    <w:p w14:paraId="1B791ED0" w14:textId="20C6D621" w:rsidR="00231583" w:rsidRPr="008D1776" w:rsidRDefault="00C6757E" w:rsidP="005D0984">
      <w:pPr>
        <w:pStyle w:val="ListParagraph"/>
        <w:numPr>
          <w:ilvl w:val="1"/>
          <w:numId w:val="1"/>
        </w:numPr>
        <w:ind w:left="567" w:hanging="567"/>
        <w:jc w:val="both"/>
        <w:rPr>
          <w:rFonts w:ascii="Times New Roman" w:hAnsi="Times New Roman" w:cs="Times New Roman"/>
          <w:sz w:val="24"/>
          <w:szCs w:val="24"/>
        </w:rPr>
      </w:pPr>
      <w:r w:rsidRPr="008D1776">
        <w:rPr>
          <w:rFonts w:ascii="Times New Roman" w:hAnsi="Times New Roman" w:cs="Times New Roman"/>
          <w:sz w:val="24"/>
          <w:szCs w:val="24"/>
        </w:rPr>
        <w:t xml:space="preserve">iznomātas </w:t>
      </w:r>
      <w:r w:rsidR="00356004" w:rsidRPr="00356004">
        <w:rPr>
          <w:rFonts w:ascii="Times New Roman" w:hAnsi="Times New Roman" w:cs="Times New Roman"/>
          <w:sz w:val="24"/>
          <w:szCs w:val="24"/>
        </w:rPr>
        <w:t xml:space="preserve">pilnībā vai daļēji </w:t>
      </w:r>
      <w:r w:rsidRPr="008D1776">
        <w:rPr>
          <w:rFonts w:ascii="Times New Roman" w:hAnsi="Times New Roman" w:cs="Times New Roman"/>
          <w:sz w:val="24"/>
          <w:szCs w:val="24"/>
        </w:rPr>
        <w:t>vispārējā valdības sektora struktūru ietvaros</w:t>
      </w:r>
      <w:r w:rsidR="00231583">
        <w:rPr>
          <w:rFonts w:ascii="Times New Roman" w:hAnsi="Times New Roman" w:cs="Times New Roman"/>
          <w:sz w:val="24"/>
          <w:szCs w:val="24"/>
        </w:rPr>
        <w:t>;</w:t>
      </w:r>
    </w:p>
    <w:p w14:paraId="2A3C6698" w14:textId="50C6BE9F" w:rsidR="00231583" w:rsidRPr="008D1776" w:rsidRDefault="00C6757E" w:rsidP="005D0984">
      <w:pPr>
        <w:pStyle w:val="ListParagraph"/>
        <w:numPr>
          <w:ilvl w:val="1"/>
          <w:numId w:val="1"/>
        </w:numPr>
        <w:ind w:left="567" w:hanging="567"/>
        <w:rPr>
          <w:rFonts w:ascii="Times New Roman" w:hAnsi="Times New Roman" w:cs="Times New Roman"/>
          <w:sz w:val="24"/>
          <w:szCs w:val="24"/>
        </w:rPr>
      </w:pPr>
      <w:r w:rsidRPr="008D1776">
        <w:rPr>
          <w:rFonts w:ascii="Times New Roman" w:hAnsi="Times New Roman" w:cs="Times New Roman"/>
          <w:sz w:val="24"/>
          <w:szCs w:val="24"/>
        </w:rPr>
        <w:t>lietotas gan funkciju nodrošināšanai, gan iznomātas</w:t>
      </w:r>
      <w:r w:rsidR="00231583" w:rsidRPr="008D1776">
        <w:rPr>
          <w:rFonts w:ascii="Times New Roman" w:hAnsi="Times New Roman" w:cs="Times New Roman"/>
          <w:sz w:val="24"/>
          <w:szCs w:val="24"/>
        </w:rPr>
        <w:t xml:space="preserve"> ārpus vispārējā valdības sektora struktūrām</w:t>
      </w:r>
      <w:r w:rsidRPr="008D1776">
        <w:rPr>
          <w:rFonts w:ascii="Times New Roman" w:hAnsi="Times New Roman" w:cs="Times New Roman"/>
          <w:sz w:val="24"/>
          <w:szCs w:val="24"/>
        </w:rPr>
        <w:t>.</w:t>
      </w:r>
    </w:p>
    <w:p w14:paraId="32BA2CD9" w14:textId="77777777" w:rsidR="00231583" w:rsidRPr="008D1776" w:rsidRDefault="00231583" w:rsidP="008D1776"/>
    <w:p w14:paraId="1A582FB6" w14:textId="76252625" w:rsidR="00DA4EA5" w:rsidRPr="008D1776" w:rsidRDefault="00DA4EA5" w:rsidP="008D1776">
      <w:pPr>
        <w:pStyle w:val="ListParagraph"/>
        <w:numPr>
          <w:ilvl w:val="0"/>
          <w:numId w:val="1"/>
        </w:numPr>
        <w:ind w:left="426" w:hanging="426"/>
        <w:jc w:val="both"/>
        <w:rPr>
          <w:rFonts w:ascii="Times New Roman" w:hAnsi="Times New Roman" w:cs="Times New Roman"/>
          <w:sz w:val="24"/>
          <w:szCs w:val="24"/>
        </w:rPr>
      </w:pPr>
      <w:r w:rsidRPr="00231583">
        <w:rPr>
          <w:rFonts w:ascii="Times New Roman" w:hAnsi="Times New Roman" w:cs="Times New Roman"/>
          <w:sz w:val="24"/>
          <w:szCs w:val="24"/>
        </w:rPr>
        <w:t>Zemi vai būves pārskata gada beigās klasificē kā ieguldījuma īpašumu, ja tās neatbilst</w:t>
      </w:r>
      <w:r w:rsidR="00231583">
        <w:rPr>
          <w:rFonts w:ascii="Times New Roman" w:hAnsi="Times New Roman" w:cs="Times New Roman"/>
          <w:sz w:val="24"/>
          <w:szCs w:val="24"/>
        </w:rPr>
        <w:t xml:space="preserve"> </w:t>
      </w:r>
      <w:r w:rsidR="008D15A6">
        <w:rPr>
          <w:rFonts w:ascii="Times New Roman" w:hAnsi="Times New Roman" w:cs="Times New Roman"/>
          <w:sz w:val="24"/>
          <w:szCs w:val="24"/>
        </w:rPr>
        <w:t xml:space="preserve">šo noteikumu </w:t>
      </w:r>
      <w:r w:rsidR="00231583">
        <w:rPr>
          <w:rFonts w:ascii="Times New Roman" w:hAnsi="Times New Roman" w:cs="Times New Roman"/>
          <w:sz w:val="24"/>
          <w:szCs w:val="24"/>
        </w:rPr>
        <w:fldChar w:fldCharType="begin"/>
      </w:r>
      <w:r w:rsidR="00231583">
        <w:rPr>
          <w:rFonts w:ascii="Times New Roman" w:hAnsi="Times New Roman" w:cs="Times New Roman"/>
          <w:sz w:val="24"/>
          <w:szCs w:val="24"/>
        </w:rPr>
        <w:instrText xml:space="preserve"> REF _Ref492994406 \r \h </w:instrText>
      </w:r>
      <w:r w:rsidR="00231583">
        <w:rPr>
          <w:rFonts w:ascii="Times New Roman" w:hAnsi="Times New Roman" w:cs="Times New Roman"/>
          <w:sz w:val="24"/>
          <w:szCs w:val="24"/>
        </w:rPr>
      </w:r>
      <w:r w:rsidR="00231583">
        <w:rPr>
          <w:rFonts w:ascii="Times New Roman" w:hAnsi="Times New Roman" w:cs="Times New Roman"/>
          <w:sz w:val="24"/>
          <w:szCs w:val="24"/>
        </w:rPr>
        <w:fldChar w:fldCharType="separate"/>
      </w:r>
      <w:r w:rsidR="001D3C1F">
        <w:rPr>
          <w:rFonts w:ascii="Times New Roman" w:hAnsi="Times New Roman" w:cs="Times New Roman"/>
          <w:sz w:val="24"/>
          <w:szCs w:val="24"/>
        </w:rPr>
        <w:t>82</w:t>
      </w:r>
      <w:r w:rsidR="00231583">
        <w:rPr>
          <w:rFonts w:ascii="Times New Roman" w:hAnsi="Times New Roman" w:cs="Times New Roman"/>
          <w:sz w:val="24"/>
          <w:szCs w:val="24"/>
        </w:rPr>
        <w:fldChar w:fldCharType="end"/>
      </w:r>
      <w:r w:rsidR="00DB3FAA">
        <w:rPr>
          <w:rFonts w:ascii="Times New Roman" w:hAnsi="Times New Roman" w:cs="Times New Roman"/>
          <w:sz w:val="24"/>
          <w:szCs w:val="24"/>
        </w:rPr>
        <w:t>. </w:t>
      </w:r>
      <w:r w:rsidR="00231583">
        <w:rPr>
          <w:rFonts w:ascii="Times New Roman" w:hAnsi="Times New Roman" w:cs="Times New Roman"/>
          <w:sz w:val="24"/>
          <w:szCs w:val="24"/>
        </w:rPr>
        <w:t>p</w:t>
      </w:r>
      <w:r w:rsidRPr="00231583">
        <w:rPr>
          <w:rFonts w:ascii="Times New Roman" w:hAnsi="Times New Roman" w:cs="Times New Roman"/>
          <w:sz w:val="24"/>
          <w:szCs w:val="24"/>
        </w:rPr>
        <w:t>unktā noteiktiem kritērijiem</w:t>
      </w:r>
      <w:r w:rsidR="00356004">
        <w:rPr>
          <w:rFonts w:ascii="Times New Roman" w:hAnsi="Times New Roman" w:cs="Times New Roman"/>
          <w:sz w:val="24"/>
          <w:szCs w:val="24"/>
        </w:rPr>
        <w:t xml:space="preserve"> </w:t>
      </w:r>
      <w:r w:rsidR="00356004" w:rsidRPr="00356004">
        <w:rPr>
          <w:rFonts w:ascii="Times New Roman" w:hAnsi="Times New Roman" w:cs="Times New Roman"/>
          <w:sz w:val="24"/>
          <w:szCs w:val="24"/>
        </w:rPr>
        <w:t>(piemēram, tās paredzētas iznomāšanai ārpus vispārējās valdības sektora struktūrām vai nav pieņemts lēmums par to izmantošanu)</w:t>
      </w:r>
      <w:r w:rsidRPr="00231583">
        <w:rPr>
          <w:rFonts w:ascii="Times New Roman" w:hAnsi="Times New Roman" w:cs="Times New Roman"/>
          <w:sz w:val="24"/>
          <w:szCs w:val="24"/>
        </w:rPr>
        <w:t>.</w:t>
      </w:r>
      <w:r w:rsidRPr="008D1776">
        <w:rPr>
          <w:rFonts w:ascii="Times New Roman" w:hAnsi="Times New Roman" w:cs="Times New Roman"/>
          <w:sz w:val="24"/>
          <w:szCs w:val="24"/>
        </w:rPr>
        <w:t xml:space="preserve"> </w:t>
      </w:r>
    </w:p>
    <w:p w14:paraId="14558E78" w14:textId="77777777" w:rsidR="00147D9A" w:rsidRPr="004831C6" w:rsidRDefault="00147D9A" w:rsidP="00C6757E">
      <w:pPr>
        <w:pStyle w:val="ListParagraph"/>
        <w:ind w:left="426" w:hanging="426"/>
        <w:jc w:val="both"/>
        <w:rPr>
          <w:rFonts w:ascii="Times New Roman" w:hAnsi="Times New Roman" w:cs="Times New Roman"/>
          <w:sz w:val="24"/>
          <w:szCs w:val="24"/>
        </w:rPr>
      </w:pPr>
    </w:p>
    <w:p w14:paraId="3147515C" w14:textId="77777777" w:rsidR="00000CDB" w:rsidRPr="004831C6" w:rsidRDefault="00131329" w:rsidP="008114F8">
      <w:pPr>
        <w:pStyle w:val="ListParagraph"/>
        <w:numPr>
          <w:ilvl w:val="0"/>
          <w:numId w:val="1"/>
        </w:numPr>
        <w:ind w:left="426" w:hanging="426"/>
        <w:jc w:val="both"/>
        <w:rPr>
          <w:rFonts w:ascii="Times New Roman" w:hAnsi="Times New Roman" w:cs="Times New Roman"/>
          <w:sz w:val="24"/>
          <w:szCs w:val="24"/>
        </w:rPr>
      </w:pPr>
      <w:bookmarkStart w:id="34" w:name="_Ref487109241"/>
      <w:r w:rsidRPr="004831C6">
        <w:rPr>
          <w:rFonts w:ascii="Times New Roman" w:hAnsi="Times New Roman" w:cs="Times New Roman"/>
          <w:sz w:val="24"/>
          <w:szCs w:val="24"/>
        </w:rPr>
        <w:t>Bioloģiskos aktīvus – augus un dzīvniekus, kurus paredzēts izman</w:t>
      </w:r>
      <w:r w:rsidR="00000CDB" w:rsidRPr="004831C6">
        <w:rPr>
          <w:rFonts w:ascii="Times New Roman" w:hAnsi="Times New Roman" w:cs="Times New Roman"/>
          <w:sz w:val="24"/>
          <w:szCs w:val="24"/>
        </w:rPr>
        <w:t>tot lauksaimnieciskajā darbībā,</w:t>
      </w:r>
      <w:r w:rsidRPr="004831C6">
        <w:rPr>
          <w:rFonts w:ascii="Times New Roman" w:hAnsi="Times New Roman" w:cs="Times New Roman"/>
          <w:sz w:val="24"/>
          <w:szCs w:val="24"/>
        </w:rPr>
        <w:t xml:space="preserve"> uzskaita atsevišķā kontu grupā un katra pārskata gada beigās novērtē:</w:t>
      </w:r>
      <w:bookmarkEnd w:id="34"/>
    </w:p>
    <w:p w14:paraId="18090001" w14:textId="44E16CB6" w:rsidR="00000CDB" w:rsidRPr="004831C6" w:rsidRDefault="00000CDB" w:rsidP="008114F8">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m</w:t>
      </w:r>
      <w:r w:rsidR="00131329" w:rsidRPr="004831C6">
        <w:rPr>
          <w:rFonts w:ascii="Times New Roman" w:hAnsi="Times New Roman" w:cs="Times New Roman"/>
          <w:sz w:val="24"/>
          <w:szCs w:val="24"/>
        </w:rPr>
        <w:t>ežaudzes</w:t>
      </w:r>
      <w:r w:rsidRPr="004831C6">
        <w:rPr>
          <w:rFonts w:ascii="Times New Roman" w:hAnsi="Times New Roman" w:cs="Times New Roman"/>
          <w:sz w:val="24"/>
          <w:szCs w:val="24"/>
        </w:rPr>
        <w:t xml:space="preserve"> –</w:t>
      </w:r>
      <w:r w:rsidR="0077330A">
        <w:rPr>
          <w:rFonts w:ascii="Times New Roman" w:hAnsi="Times New Roman" w:cs="Times New Roman"/>
          <w:sz w:val="24"/>
          <w:szCs w:val="24"/>
        </w:rPr>
        <w:t xml:space="preserve"> </w:t>
      </w:r>
      <w:r w:rsidR="00131329" w:rsidRPr="004831C6">
        <w:rPr>
          <w:rFonts w:ascii="Times New Roman" w:hAnsi="Times New Roman" w:cs="Times New Roman"/>
          <w:sz w:val="24"/>
          <w:szCs w:val="24"/>
        </w:rPr>
        <w:t>Meža valsts reģistr</w:t>
      </w:r>
      <w:r w:rsidR="004B5502">
        <w:rPr>
          <w:rFonts w:ascii="Times New Roman" w:hAnsi="Times New Roman" w:cs="Times New Roman"/>
          <w:sz w:val="24"/>
          <w:szCs w:val="24"/>
        </w:rPr>
        <w:t>ā norādīt</w:t>
      </w:r>
      <w:r w:rsidR="008D1776">
        <w:rPr>
          <w:rFonts w:ascii="Times New Roman" w:hAnsi="Times New Roman" w:cs="Times New Roman"/>
          <w:sz w:val="24"/>
          <w:szCs w:val="24"/>
        </w:rPr>
        <w:t>aj</w:t>
      </w:r>
      <w:r w:rsidR="004B5502">
        <w:rPr>
          <w:rFonts w:ascii="Times New Roman" w:hAnsi="Times New Roman" w:cs="Times New Roman"/>
          <w:sz w:val="24"/>
          <w:szCs w:val="24"/>
        </w:rPr>
        <w:t>ā pilnajā vērtībā</w:t>
      </w:r>
      <w:r w:rsidR="00131329" w:rsidRPr="004831C6">
        <w:rPr>
          <w:rFonts w:ascii="Times New Roman" w:hAnsi="Times New Roman" w:cs="Times New Roman"/>
          <w:sz w:val="24"/>
          <w:szCs w:val="24"/>
        </w:rPr>
        <w:t>;</w:t>
      </w:r>
    </w:p>
    <w:p w14:paraId="2C51E814" w14:textId="77777777" w:rsidR="00131329" w:rsidRPr="004831C6" w:rsidRDefault="00131329" w:rsidP="008114F8">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pārējos bioloģiskos aktīvus </w:t>
      </w:r>
      <w:r w:rsidR="00000CDB" w:rsidRPr="004831C6">
        <w:rPr>
          <w:rFonts w:ascii="Times New Roman" w:hAnsi="Times New Roman" w:cs="Times New Roman"/>
          <w:sz w:val="24"/>
          <w:szCs w:val="24"/>
        </w:rPr>
        <w:t>–</w:t>
      </w:r>
      <w:r w:rsidRPr="004831C6">
        <w:rPr>
          <w:rFonts w:ascii="Times New Roman" w:hAnsi="Times New Roman" w:cs="Times New Roman"/>
          <w:sz w:val="24"/>
          <w:szCs w:val="24"/>
        </w:rPr>
        <w:t xml:space="preserve"> patiesajā vērtībā, at</w:t>
      </w:r>
      <w:r w:rsidR="00000CDB" w:rsidRPr="004831C6">
        <w:rPr>
          <w:rFonts w:ascii="Times New Roman" w:hAnsi="Times New Roman" w:cs="Times New Roman"/>
          <w:sz w:val="24"/>
          <w:szCs w:val="24"/>
        </w:rPr>
        <w:t>skaitot atsavināšanas izmaksas.</w:t>
      </w:r>
    </w:p>
    <w:p w14:paraId="5D410634" w14:textId="77777777" w:rsidR="009C1C25" w:rsidRPr="004831C6" w:rsidRDefault="009C1C25" w:rsidP="009A297A">
      <w:pPr>
        <w:pStyle w:val="ListParagraph"/>
        <w:tabs>
          <w:tab w:val="left" w:pos="1134"/>
        </w:tabs>
        <w:ind w:left="426" w:hanging="426"/>
        <w:jc w:val="both"/>
        <w:rPr>
          <w:rFonts w:ascii="Times New Roman" w:hAnsi="Times New Roman" w:cs="Times New Roman"/>
          <w:sz w:val="24"/>
          <w:szCs w:val="24"/>
        </w:rPr>
      </w:pPr>
    </w:p>
    <w:p w14:paraId="2297E8E9" w14:textId="11B786DB" w:rsidR="00131329" w:rsidRPr="004831C6" w:rsidRDefault="00131329" w:rsidP="008114F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Par lauksaimniecisko darbību šo noteikumu izpratnē uzskata budžeta iestādes plānveidīgu darbību lauksaimniecībā, zivsaimniecībā un mežsaimniecībā ieņēmumu gūšanai, izmantojot bioloģiskos aktīvus.</w:t>
      </w:r>
    </w:p>
    <w:p w14:paraId="38CEFB53"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778C8055" w14:textId="2209B091" w:rsidR="00131329" w:rsidRPr="004831C6" w:rsidRDefault="00131329" w:rsidP="008114F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Starpību starp bioloģiskā aktīva, kuru paredzēts izmantot lauksaimniecisk</w:t>
      </w:r>
      <w:r w:rsidR="00C44CB2">
        <w:rPr>
          <w:rFonts w:ascii="Times New Roman" w:hAnsi="Times New Roman" w:cs="Times New Roman"/>
          <w:sz w:val="24"/>
          <w:szCs w:val="24"/>
        </w:rPr>
        <w:t>aj</w:t>
      </w:r>
      <w:r w:rsidRPr="004831C6">
        <w:rPr>
          <w:rFonts w:ascii="Times New Roman" w:hAnsi="Times New Roman" w:cs="Times New Roman"/>
          <w:sz w:val="24"/>
          <w:szCs w:val="24"/>
        </w:rPr>
        <w:t>ā darbībā, uzskaites vērtību un</w:t>
      </w:r>
      <w:r w:rsidR="003D1528">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754AAE" w:rsidRPr="004831C6">
        <w:rPr>
          <w:rFonts w:ascii="Times New Roman" w:hAnsi="Times New Roman" w:cs="Times New Roman"/>
          <w:sz w:val="24"/>
          <w:szCs w:val="24"/>
        </w:rPr>
        <w:fldChar w:fldCharType="begin"/>
      </w:r>
      <w:r w:rsidR="00754AAE" w:rsidRPr="004831C6">
        <w:rPr>
          <w:rFonts w:ascii="Times New Roman" w:hAnsi="Times New Roman" w:cs="Times New Roman"/>
          <w:sz w:val="24"/>
          <w:szCs w:val="24"/>
        </w:rPr>
        <w:instrText xml:space="preserve"> REF _Ref487109241 \r \h </w:instrText>
      </w:r>
      <w:r w:rsidR="004831C6">
        <w:rPr>
          <w:rFonts w:ascii="Times New Roman" w:hAnsi="Times New Roman" w:cs="Times New Roman"/>
          <w:sz w:val="24"/>
          <w:szCs w:val="24"/>
        </w:rPr>
        <w:instrText xml:space="preserve"> \* MERGEFORMAT </w:instrText>
      </w:r>
      <w:r w:rsidR="00754AAE" w:rsidRPr="004831C6">
        <w:rPr>
          <w:rFonts w:ascii="Times New Roman" w:hAnsi="Times New Roman" w:cs="Times New Roman"/>
          <w:sz w:val="24"/>
          <w:szCs w:val="24"/>
        </w:rPr>
      </w:r>
      <w:r w:rsidR="00754AAE"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84</w:t>
      </w:r>
      <w:r w:rsidR="00754AAE" w:rsidRPr="004831C6">
        <w:rPr>
          <w:rFonts w:ascii="Times New Roman" w:hAnsi="Times New Roman" w:cs="Times New Roman"/>
          <w:sz w:val="24"/>
          <w:szCs w:val="24"/>
        </w:rPr>
        <w:fldChar w:fldCharType="end"/>
      </w:r>
      <w:r w:rsidR="00000CDB" w:rsidRPr="004831C6">
        <w:rPr>
          <w:rFonts w:ascii="Times New Roman" w:hAnsi="Times New Roman" w:cs="Times New Roman"/>
          <w:sz w:val="24"/>
          <w:szCs w:val="24"/>
        </w:rPr>
        <w:t>.</w:t>
      </w:r>
      <w:r w:rsidR="00A636E8">
        <w:rPr>
          <w:rFonts w:ascii="Times New Roman" w:hAnsi="Times New Roman" w:cs="Times New Roman"/>
          <w:sz w:val="24"/>
          <w:szCs w:val="24"/>
        </w:rPr>
        <w:t> </w:t>
      </w:r>
      <w:r w:rsidR="00000CDB" w:rsidRPr="004831C6">
        <w:rPr>
          <w:rFonts w:ascii="Times New Roman" w:hAnsi="Times New Roman" w:cs="Times New Roman"/>
          <w:sz w:val="24"/>
          <w:szCs w:val="24"/>
        </w:rPr>
        <w:t xml:space="preserve">punktā minēto vērtību pārskata perioda </w:t>
      </w:r>
      <w:r w:rsidRPr="004831C6">
        <w:rPr>
          <w:rFonts w:ascii="Times New Roman" w:hAnsi="Times New Roman" w:cs="Times New Roman"/>
          <w:sz w:val="24"/>
          <w:szCs w:val="24"/>
        </w:rPr>
        <w:t>beigās atzīst pārskata perioda pamatdarbības ieņēmumos vai izdevumos.</w:t>
      </w:r>
    </w:p>
    <w:p w14:paraId="64242D45" w14:textId="77777777" w:rsidR="004D11E4" w:rsidRPr="004831C6" w:rsidRDefault="004D11E4" w:rsidP="009A297A">
      <w:pPr>
        <w:pStyle w:val="ListParagraph"/>
        <w:ind w:left="426" w:hanging="426"/>
        <w:rPr>
          <w:rFonts w:ascii="Times New Roman" w:hAnsi="Times New Roman" w:cs="Times New Roman"/>
          <w:sz w:val="24"/>
          <w:szCs w:val="24"/>
        </w:rPr>
      </w:pPr>
    </w:p>
    <w:p w14:paraId="041DA40B" w14:textId="09B574D0" w:rsidR="003D1528" w:rsidRDefault="00131329" w:rsidP="008114F8">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Bioloģiskos aktīvus – augus un dzīvniekus, kurus paredzēts izmantot zinātniskās pētniecības, izglītības, transporta, izklaides vai atpūtas vai drošības un kontroles mērķiem, uzskaita pamatlīdzekļu sastāvā saskaņā ar pamatlīdzekļu uzskaites pamatprincipiem.</w:t>
      </w:r>
      <w:r w:rsidR="003D1528">
        <w:rPr>
          <w:rFonts w:ascii="Times New Roman" w:hAnsi="Times New Roman" w:cs="Times New Roman"/>
          <w:sz w:val="24"/>
          <w:szCs w:val="24"/>
        </w:rPr>
        <w:t xml:space="preserve"> </w:t>
      </w:r>
    </w:p>
    <w:p w14:paraId="3D0DEA53" w14:textId="77777777" w:rsidR="003D1528" w:rsidRPr="004831C6" w:rsidRDefault="003D1528" w:rsidP="005101A1">
      <w:pPr>
        <w:pStyle w:val="ListParagraph"/>
        <w:ind w:left="426"/>
        <w:jc w:val="both"/>
        <w:rPr>
          <w:rFonts w:ascii="Times New Roman" w:hAnsi="Times New Roman" w:cs="Times New Roman"/>
          <w:sz w:val="24"/>
          <w:szCs w:val="24"/>
        </w:rPr>
      </w:pPr>
    </w:p>
    <w:p w14:paraId="511ACFFE" w14:textId="77777777" w:rsidR="003D1528" w:rsidRDefault="003D1528" w:rsidP="008114F8">
      <w:pPr>
        <w:pStyle w:val="ListParagraph"/>
        <w:numPr>
          <w:ilvl w:val="0"/>
          <w:numId w:val="1"/>
        </w:numPr>
        <w:ind w:left="426" w:hanging="426"/>
        <w:jc w:val="both"/>
        <w:rPr>
          <w:rFonts w:ascii="Times New Roman" w:hAnsi="Times New Roman" w:cs="Times New Roman"/>
          <w:sz w:val="24"/>
          <w:szCs w:val="24"/>
        </w:rPr>
      </w:pPr>
      <w:r w:rsidRPr="003D1528">
        <w:rPr>
          <w:rFonts w:ascii="Times New Roman" w:hAnsi="Times New Roman" w:cs="Times New Roman"/>
          <w:sz w:val="24"/>
          <w:szCs w:val="24"/>
        </w:rPr>
        <w:t>Budžeta iestāde tādu mežaudžu, kuras paredzētas zinātniskās pētniecības, izglītības, transporta, izklaides vai atpūtas vai drošības un kontroles mērķiem, uzskaites vērtību:</w:t>
      </w:r>
    </w:p>
    <w:p w14:paraId="7E8A6A56" w14:textId="6F2DEF67" w:rsidR="003D1528" w:rsidRPr="003D1528" w:rsidRDefault="003D1528" w:rsidP="005D0984">
      <w:pPr>
        <w:pStyle w:val="ListParagraph"/>
        <w:numPr>
          <w:ilvl w:val="1"/>
          <w:numId w:val="1"/>
        </w:numPr>
        <w:ind w:left="567" w:hanging="561"/>
        <w:jc w:val="both"/>
        <w:rPr>
          <w:rFonts w:ascii="Times New Roman" w:hAnsi="Times New Roman" w:cs="Times New Roman"/>
          <w:sz w:val="24"/>
          <w:szCs w:val="24"/>
        </w:rPr>
      </w:pPr>
      <w:r w:rsidRPr="003D1528">
        <w:rPr>
          <w:rFonts w:ascii="Times New Roman" w:hAnsi="Times New Roman" w:cs="Times New Roman"/>
          <w:sz w:val="24"/>
          <w:szCs w:val="24"/>
        </w:rPr>
        <w:t>aktualizē atbilstoši Meža valsts reģistr</w:t>
      </w:r>
      <w:r w:rsidR="004B5502">
        <w:rPr>
          <w:rFonts w:ascii="Times New Roman" w:hAnsi="Times New Roman" w:cs="Times New Roman"/>
          <w:sz w:val="24"/>
          <w:szCs w:val="24"/>
        </w:rPr>
        <w:t>ā norādīt</w:t>
      </w:r>
      <w:r w:rsidR="00B7327C">
        <w:rPr>
          <w:rFonts w:ascii="Times New Roman" w:hAnsi="Times New Roman" w:cs="Times New Roman"/>
          <w:sz w:val="24"/>
          <w:szCs w:val="24"/>
        </w:rPr>
        <w:t>aj</w:t>
      </w:r>
      <w:r w:rsidR="004B5502">
        <w:rPr>
          <w:rFonts w:ascii="Times New Roman" w:hAnsi="Times New Roman" w:cs="Times New Roman"/>
          <w:sz w:val="24"/>
          <w:szCs w:val="24"/>
        </w:rPr>
        <w:t xml:space="preserve">ai </w:t>
      </w:r>
      <w:r w:rsidR="004B5502" w:rsidRPr="00306FC1">
        <w:rPr>
          <w:rFonts w:ascii="Times New Roman" w:hAnsi="Times New Roman" w:cs="Times New Roman"/>
          <w:sz w:val="24"/>
          <w:szCs w:val="24"/>
        </w:rPr>
        <w:t>pilnajai vērtībai</w:t>
      </w:r>
      <w:r w:rsidRPr="003D1528">
        <w:rPr>
          <w:rFonts w:ascii="Times New Roman" w:hAnsi="Times New Roman" w:cs="Times New Roman"/>
          <w:sz w:val="24"/>
          <w:szCs w:val="24"/>
        </w:rPr>
        <w:t>, veicot meža inventarizāciju Meža likumā noteikt</w:t>
      </w:r>
      <w:r w:rsidR="00B7327C">
        <w:rPr>
          <w:rFonts w:ascii="Times New Roman" w:hAnsi="Times New Roman" w:cs="Times New Roman"/>
          <w:sz w:val="24"/>
          <w:szCs w:val="24"/>
        </w:rPr>
        <w:t>aj</w:t>
      </w:r>
      <w:r w:rsidRPr="003D1528">
        <w:rPr>
          <w:rFonts w:ascii="Times New Roman" w:hAnsi="Times New Roman" w:cs="Times New Roman"/>
          <w:sz w:val="24"/>
          <w:szCs w:val="24"/>
        </w:rPr>
        <w:t>ā kārtībā, ja mežaudzes sākotnēji atzītas pamatojoties uz Meža valsts reģistra datiem</w:t>
      </w:r>
      <w:r w:rsidR="005101A1">
        <w:rPr>
          <w:rFonts w:ascii="Times New Roman" w:hAnsi="Times New Roman" w:cs="Times New Roman"/>
          <w:sz w:val="24"/>
          <w:szCs w:val="24"/>
        </w:rPr>
        <w:t>,</w:t>
      </w:r>
      <w:r w:rsidRPr="003D1528">
        <w:rPr>
          <w:rFonts w:ascii="Times New Roman" w:hAnsi="Times New Roman" w:cs="Times New Roman"/>
          <w:sz w:val="24"/>
          <w:szCs w:val="24"/>
        </w:rPr>
        <w:t xml:space="preserve"> un starpību atzīst pārskata perioda pamatdarbības ieņēmumos vai izdevumos; </w:t>
      </w:r>
    </w:p>
    <w:p w14:paraId="3703BA3A" w14:textId="512044D4" w:rsidR="00B52930" w:rsidRPr="004831C6" w:rsidRDefault="003D1528" w:rsidP="005D0984">
      <w:pPr>
        <w:pStyle w:val="ListParagraph"/>
        <w:numPr>
          <w:ilvl w:val="1"/>
          <w:numId w:val="1"/>
        </w:numPr>
        <w:ind w:left="567" w:hanging="561"/>
        <w:jc w:val="both"/>
        <w:rPr>
          <w:rFonts w:ascii="Times New Roman" w:hAnsi="Times New Roman" w:cs="Times New Roman"/>
          <w:sz w:val="24"/>
          <w:szCs w:val="24"/>
        </w:rPr>
      </w:pPr>
      <w:r w:rsidRPr="003D1528">
        <w:rPr>
          <w:rFonts w:ascii="Times New Roman" w:hAnsi="Times New Roman" w:cs="Times New Roman"/>
          <w:sz w:val="24"/>
          <w:szCs w:val="24"/>
        </w:rPr>
        <w:t>samazina atbilstoši budžeta iestādes grāmatvedības uzskaites kārtībā noteikt</w:t>
      </w:r>
      <w:r w:rsidR="00121466">
        <w:rPr>
          <w:rFonts w:ascii="Times New Roman" w:hAnsi="Times New Roman" w:cs="Times New Roman"/>
          <w:sz w:val="24"/>
          <w:szCs w:val="24"/>
        </w:rPr>
        <w:t>aj</w:t>
      </w:r>
      <w:r w:rsidRPr="003D1528">
        <w:rPr>
          <w:rFonts w:ascii="Times New Roman" w:hAnsi="Times New Roman" w:cs="Times New Roman"/>
          <w:sz w:val="24"/>
          <w:szCs w:val="24"/>
        </w:rPr>
        <w:t>ai metodei (piemēram, proporcionāli izstrādātajai platībai vai izcirsto kokmateriālu daudzumam) un starpību atzīst pārskata perioda pamatdarbības izdevumos</w:t>
      </w:r>
      <w:r w:rsidR="00B52930" w:rsidRPr="004831C6">
        <w:rPr>
          <w:rFonts w:ascii="Times New Roman" w:hAnsi="Times New Roman" w:cs="Times New Roman"/>
          <w:sz w:val="24"/>
          <w:szCs w:val="24"/>
        </w:rPr>
        <w:t>.</w:t>
      </w:r>
    </w:p>
    <w:p w14:paraId="16ED540C" w14:textId="77777777" w:rsidR="00F4757E" w:rsidRPr="004831C6" w:rsidRDefault="00F4757E" w:rsidP="009A297A">
      <w:pPr>
        <w:pStyle w:val="ListParagraph"/>
        <w:ind w:left="426" w:hanging="426"/>
        <w:jc w:val="both"/>
        <w:rPr>
          <w:rFonts w:ascii="Times New Roman" w:hAnsi="Times New Roman" w:cs="Times New Roman"/>
          <w:sz w:val="24"/>
          <w:szCs w:val="24"/>
        </w:rPr>
      </w:pPr>
    </w:p>
    <w:p w14:paraId="5CC0C830" w14:textId="38911980" w:rsidR="00B52930" w:rsidRPr="004831C6" w:rsidRDefault="00896FD6" w:rsidP="008114F8">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Pazemes aktīva</w:t>
      </w:r>
      <w:r w:rsidR="00131329" w:rsidRPr="004831C6">
        <w:rPr>
          <w:rFonts w:ascii="Times New Roman" w:hAnsi="Times New Roman" w:cs="Times New Roman"/>
          <w:sz w:val="24"/>
          <w:szCs w:val="24"/>
        </w:rPr>
        <w:t>, kuru budžeta iestāde atzinusi grāmatvedības uzskaitē, sākotnējo vērtību samazina un atzīst pārskata perioda pamatdarbības izdevumos</w:t>
      </w:r>
      <w:r w:rsidR="00674C93">
        <w:rPr>
          <w:rFonts w:ascii="Times New Roman" w:hAnsi="Times New Roman" w:cs="Times New Roman"/>
          <w:sz w:val="24"/>
          <w:szCs w:val="24"/>
        </w:rPr>
        <w:t>, pielietojot vienu no šīm metodēm</w:t>
      </w:r>
      <w:r w:rsidR="00131329" w:rsidRPr="004831C6">
        <w:rPr>
          <w:rFonts w:ascii="Times New Roman" w:hAnsi="Times New Roman" w:cs="Times New Roman"/>
          <w:sz w:val="24"/>
          <w:szCs w:val="24"/>
        </w:rPr>
        <w:t xml:space="preserve">: </w:t>
      </w:r>
    </w:p>
    <w:p w14:paraId="6ACCAEB4" w14:textId="126A4EC7" w:rsidR="00B52930" w:rsidRPr="004831C6" w:rsidRDefault="00131329" w:rsidP="008114F8">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atbilstoši izstrādāta</w:t>
      </w:r>
      <w:r w:rsidR="00E14E32">
        <w:rPr>
          <w:rFonts w:ascii="Times New Roman" w:hAnsi="Times New Roman" w:cs="Times New Roman"/>
          <w:sz w:val="24"/>
          <w:szCs w:val="24"/>
        </w:rPr>
        <w:t>ja</w:t>
      </w:r>
      <w:r w:rsidRPr="004831C6">
        <w:rPr>
          <w:rFonts w:ascii="Times New Roman" w:hAnsi="Times New Roman" w:cs="Times New Roman"/>
          <w:sz w:val="24"/>
          <w:szCs w:val="24"/>
        </w:rPr>
        <w:t xml:space="preserve">m daudzumam vienlaicīgi ar atzītajiem </w:t>
      </w:r>
      <w:r w:rsidR="00674C93">
        <w:rPr>
          <w:rFonts w:ascii="Times New Roman" w:hAnsi="Times New Roman" w:cs="Times New Roman"/>
          <w:sz w:val="24"/>
          <w:szCs w:val="24"/>
        </w:rPr>
        <w:t xml:space="preserve">krājumiem un </w:t>
      </w:r>
      <w:r w:rsidRPr="004831C6">
        <w:rPr>
          <w:rFonts w:ascii="Times New Roman" w:hAnsi="Times New Roman" w:cs="Times New Roman"/>
          <w:sz w:val="24"/>
          <w:szCs w:val="24"/>
        </w:rPr>
        <w:t xml:space="preserve">ieņēmumiem no </w:t>
      </w:r>
      <w:r w:rsidR="00674C93">
        <w:rPr>
          <w:rFonts w:ascii="Times New Roman" w:hAnsi="Times New Roman" w:cs="Times New Roman"/>
          <w:sz w:val="24"/>
          <w:szCs w:val="24"/>
        </w:rPr>
        <w:t>pazemes aktīvu</w:t>
      </w:r>
      <w:r w:rsidRPr="004831C6">
        <w:rPr>
          <w:rFonts w:ascii="Times New Roman" w:hAnsi="Times New Roman" w:cs="Times New Roman"/>
          <w:sz w:val="24"/>
          <w:szCs w:val="24"/>
        </w:rPr>
        <w:t xml:space="preserve"> izstrādes saskaņā ar budžeta iestādes iekšējos no</w:t>
      </w:r>
      <w:r w:rsidR="00B52930" w:rsidRPr="004831C6">
        <w:rPr>
          <w:rFonts w:ascii="Times New Roman" w:hAnsi="Times New Roman" w:cs="Times New Roman"/>
          <w:sz w:val="24"/>
          <w:szCs w:val="24"/>
        </w:rPr>
        <w:t>rmatīvos aktos noteikto kārtību;</w:t>
      </w:r>
    </w:p>
    <w:p w14:paraId="4957245A" w14:textId="0717EBBD" w:rsidR="00B52930" w:rsidRDefault="00131329" w:rsidP="008114F8">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proporcionāli atzītajiem ieņēmumiem </w:t>
      </w:r>
      <w:r w:rsidR="00674C93">
        <w:rPr>
          <w:rFonts w:ascii="Times New Roman" w:hAnsi="Times New Roman" w:cs="Times New Roman"/>
          <w:sz w:val="24"/>
          <w:szCs w:val="24"/>
        </w:rPr>
        <w:t xml:space="preserve">un prasībām </w:t>
      </w:r>
      <w:r w:rsidRPr="004831C6">
        <w:rPr>
          <w:rFonts w:ascii="Times New Roman" w:hAnsi="Times New Roman" w:cs="Times New Roman"/>
          <w:sz w:val="24"/>
          <w:szCs w:val="24"/>
        </w:rPr>
        <w:t>par paz</w:t>
      </w:r>
      <w:r w:rsidR="00B52930" w:rsidRPr="004831C6">
        <w:rPr>
          <w:rFonts w:ascii="Times New Roman" w:hAnsi="Times New Roman" w:cs="Times New Roman"/>
          <w:sz w:val="24"/>
          <w:szCs w:val="24"/>
        </w:rPr>
        <w:t>emes aktīvu izstrādes tiesībām.</w:t>
      </w:r>
    </w:p>
    <w:p w14:paraId="0AADE5AB" w14:textId="77777777" w:rsidR="009A6617" w:rsidRDefault="009A6617" w:rsidP="009A6617">
      <w:pPr>
        <w:pStyle w:val="ListParagraph"/>
        <w:ind w:left="567"/>
        <w:jc w:val="both"/>
        <w:rPr>
          <w:rFonts w:ascii="Times New Roman" w:hAnsi="Times New Roman" w:cs="Times New Roman"/>
          <w:sz w:val="24"/>
          <w:szCs w:val="24"/>
        </w:rPr>
      </w:pPr>
    </w:p>
    <w:p w14:paraId="442CEDDC" w14:textId="5532FCE3" w:rsidR="009A6617" w:rsidRDefault="009A6617" w:rsidP="009A6617">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Atbilstoši valsts reģistrā </w:t>
      </w:r>
      <w:r w:rsidRPr="009A6617">
        <w:rPr>
          <w:rFonts w:ascii="Times New Roman" w:hAnsi="Times New Roman" w:cs="Times New Roman"/>
          <w:sz w:val="24"/>
          <w:szCs w:val="24"/>
        </w:rPr>
        <w:t>veiktajām zemes gabal</w:t>
      </w:r>
      <w:r>
        <w:rPr>
          <w:rFonts w:ascii="Times New Roman" w:hAnsi="Times New Roman" w:cs="Times New Roman"/>
          <w:sz w:val="24"/>
          <w:szCs w:val="24"/>
        </w:rPr>
        <w:t>a</w:t>
      </w:r>
      <w:r w:rsidRPr="009A6617">
        <w:rPr>
          <w:rFonts w:ascii="Times New Roman" w:hAnsi="Times New Roman" w:cs="Times New Roman"/>
          <w:sz w:val="24"/>
          <w:szCs w:val="24"/>
        </w:rPr>
        <w:t xml:space="preserve"> platīb</w:t>
      </w:r>
      <w:r>
        <w:rPr>
          <w:rFonts w:ascii="Times New Roman" w:hAnsi="Times New Roman" w:cs="Times New Roman"/>
          <w:sz w:val="24"/>
          <w:szCs w:val="24"/>
        </w:rPr>
        <w:t>as</w:t>
      </w:r>
      <w:r w:rsidRPr="009A6617">
        <w:rPr>
          <w:rFonts w:ascii="Times New Roman" w:hAnsi="Times New Roman" w:cs="Times New Roman"/>
          <w:sz w:val="24"/>
          <w:szCs w:val="24"/>
        </w:rPr>
        <w:t xml:space="preserve"> izmaiņām </w:t>
      </w:r>
      <w:r>
        <w:rPr>
          <w:rFonts w:ascii="Times New Roman" w:hAnsi="Times New Roman" w:cs="Times New Roman"/>
          <w:sz w:val="24"/>
          <w:szCs w:val="24"/>
        </w:rPr>
        <w:t xml:space="preserve">(piemēram, </w:t>
      </w:r>
      <w:r w:rsidRPr="009A6617">
        <w:rPr>
          <w:rFonts w:ascii="Times New Roman" w:hAnsi="Times New Roman" w:cs="Times New Roman"/>
          <w:sz w:val="24"/>
          <w:szCs w:val="24"/>
        </w:rPr>
        <w:t>precizēta grafiski noteiktā platība</w:t>
      </w:r>
      <w:r>
        <w:rPr>
          <w:rFonts w:ascii="Times New Roman" w:hAnsi="Times New Roman" w:cs="Times New Roman"/>
          <w:sz w:val="24"/>
          <w:szCs w:val="24"/>
        </w:rPr>
        <w:t>, veikta kadastrālā uzmērīšana) vai pēc zemes gabala sadalīšanas vai apvienošanas</w:t>
      </w:r>
      <w:r w:rsidR="00D11F2D">
        <w:rPr>
          <w:rFonts w:ascii="Times New Roman" w:hAnsi="Times New Roman" w:cs="Times New Roman"/>
          <w:sz w:val="24"/>
          <w:szCs w:val="24"/>
        </w:rPr>
        <w:t>, kā rezultātā aktualizēta zemes gabala platība</w:t>
      </w:r>
      <w:r>
        <w:rPr>
          <w:rFonts w:ascii="Times New Roman" w:hAnsi="Times New Roman" w:cs="Times New Roman"/>
          <w:sz w:val="24"/>
          <w:szCs w:val="24"/>
        </w:rPr>
        <w:t>, grāmatvedības reģistros veic šādas izmaiņas</w:t>
      </w:r>
      <w:r w:rsidR="00DD767A">
        <w:rPr>
          <w:rFonts w:ascii="Times New Roman" w:hAnsi="Times New Roman" w:cs="Times New Roman"/>
          <w:sz w:val="24"/>
          <w:szCs w:val="24"/>
        </w:rPr>
        <w:t xml:space="preserve">, ja </w:t>
      </w:r>
      <w:r w:rsidR="00D11F2D">
        <w:rPr>
          <w:rFonts w:ascii="Times New Roman" w:hAnsi="Times New Roman" w:cs="Times New Roman"/>
          <w:sz w:val="24"/>
          <w:szCs w:val="24"/>
        </w:rPr>
        <w:t>platības izmaiņas ir lielākas par 10 procentiem</w:t>
      </w:r>
      <w:r w:rsidR="00DD767A">
        <w:rPr>
          <w:rFonts w:ascii="Times New Roman" w:hAnsi="Times New Roman" w:cs="Times New Roman"/>
          <w:sz w:val="24"/>
          <w:szCs w:val="24"/>
        </w:rPr>
        <w:t xml:space="preserve"> un zemes gabals sākotnēji atzīts šo noteikumu </w:t>
      </w:r>
      <w:r w:rsidR="00DD767A">
        <w:rPr>
          <w:rFonts w:ascii="Times New Roman" w:hAnsi="Times New Roman" w:cs="Times New Roman"/>
          <w:sz w:val="24"/>
          <w:szCs w:val="24"/>
        </w:rPr>
        <w:fldChar w:fldCharType="begin"/>
      </w:r>
      <w:r w:rsidR="00DD767A">
        <w:rPr>
          <w:rFonts w:ascii="Times New Roman" w:hAnsi="Times New Roman" w:cs="Times New Roman"/>
          <w:sz w:val="24"/>
          <w:szCs w:val="24"/>
        </w:rPr>
        <w:instrText xml:space="preserve"> REF _Ref496793120 \r \h </w:instrText>
      </w:r>
      <w:r w:rsidR="00DD767A">
        <w:rPr>
          <w:rFonts w:ascii="Times New Roman" w:hAnsi="Times New Roman" w:cs="Times New Roman"/>
          <w:sz w:val="24"/>
          <w:szCs w:val="24"/>
        </w:rPr>
      </w:r>
      <w:r w:rsidR="00DD767A">
        <w:rPr>
          <w:rFonts w:ascii="Times New Roman" w:hAnsi="Times New Roman" w:cs="Times New Roman"/>
          <w:sz w:val="24"/>
          <w:szCs w:val="24"/>
        </w:rPr>
        <w:fldChar w:fldCharType="separate"/>
      </w:r>
      <w:r w:rsidR="001D3C1F">
        <w:rPr>
          <w:rFonts w:ascii="Times New Roman" w:hAnsi="Times New Roman" w:cs="Times New Roman"/>
          <w:sz w:val="24"/>
          <w:szCs w:val="24"/>
        </w:rPr>
        <w:t>57</w:t>
      </w:r>
      <w:r w:rsidR="00DD767A">
        <w:rPr>
          <w:rFonts w:ascii="Times New Roman" w:hAnsi="Times New Roman" w:cs="Times New Roman"/>
          <w:sz w:val="24"/>
          <w:szCs w:val="24"/>
        </w:rPr>
        <w:fldChar w:fldCharType="end"/>
      </w:r>
      <w:r w:rsidR="00DD767A">
        <w:rPr>
          <w:rFonts w:ascii="Times New Roman" w:hAnsi="Times New Roman" w:cs="Times New Roman"/>
          <w:sz w:val="24"/>
          <w:szCs w:val="24"/>
        </w:rPr>
        <w:t>.punktā noteiktajā kārtībā</w:t>
      </w:r>
      <w:r>
        <w:rPr>
          <w:rFonts w:ascii="Times New Roman" w:hAnsi="Times New Roman" w:cs="Times New Roman"/>
          <w:sz w:val="24"/>
          <w:szCs w:val="24"/>
        </w:rPr>
        <w:t>:</w:t>
      </w:r>
    </w:p>
    <w:p w14:paraId="1604C6B9" w14:textId="067A6941" w:rsidR="00D11F2D" w:rsidRDefault="00D11F2D" w:rsidP="00DD767A">
      <w:pPr>
        <w:pStyle w:val="ListParagraph"/>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koriģē aktīva uzskaites vērtību proporcionāli </w:t>
      </w:r>
      <w:r>
        <w:rPr>
          <w:rFonts w:ascii="Times New Roman" w:hAnsi="Times New Roman" w:cs="Times New Roman"/>
          <w:noProof/>
          <w:sz w:val="24"/>
          <w:szCs w:val="24"/>
        </w:rPr>
        <w:t>aktu</w:t>
      </w:r>
      <w:r w:rsidR="00DD767A">
        <w:rPr>
          <w:rFonts w:ascii="Times New Roman" w:hAnsi="Times New Roman" w:cs="Times New Roman"/>
          <w:noProof/>
          <w:sz w:val="24"/>
          <w:szCs w:val="24"/>
        </w:rPr>
        <w:t>a</w:t>
      </w:r>
      <w:r>
        <w:rPr>
          <w:rFonts w:ascii="Times New Roman" w:hAnsi="Times New Roman" w:cs="Times New Roman"/>
          <w:noProof/>
          <w:sz w:val="24"/>
          <w:szCs w:val="24"/>
        </w:rPr>
        <w:t>lizētajai</w:t>
      </w:r>
      <w:r>
        <w:rPr>
          <w:rFonts w:ascii="Times New Roman" w:hAnsi="Times New Roman" w:cs="Times New Roman"/>
          <w:sz w:val="24"/>
          <w:szCs w:val="24"/>
        </w:rPr>
        <w:t xml:space="preserve"> platībai</w:t>
      </w:r>
      <w:r w:rsidR="00DD767A">
        <w:rPr>
          <w:rFonts w:ascii="Times New Roman" w:hAnsi="Times New Roman" w:cs="Times New Roman"/>
          <w:sz w:val="24"/>
          <w:szCs w:val="24"/>
        </w:rPr>
        <w:t>,</w:t>
      </w:r>
      <w:r>
        <w:rPr>
          <w:rFonts w:ascii="Times New Roman" w:hAnsi="Times New Roman" w:cs="Times New Roman"/>
          <w:sz w:val="24"/>
          <w:szCs w:val="24"/>
        </w:rPr>
        <w:t xml:space="preserve"> </w:t>
      </w:r>
      <w:r w:rsidR="00DD767A">
        <w:rPr>
          <w:rFonts w:ascii="Times New Roman" w:hAnsi="Times New Roman" w:cs="Times New Roman"/>
          <w:sz w:val="24"/>
          <w:szCs w:val="24"/>
        </w:rPr>
        <w:t>sākotnēji atzīto vai saskaņā ar normatīvajiem aktiem</w:t>
      </w:r>
      <w:r w:rsidR="00B43B38">
        <w:rPr>
          <w:rFonts w:ascii="Times New Roman" w:hAnsi="Times New Roman" w:cs="Times New Roman"/>
          <w:sz w:val="24"/>
          <w:szCs w:val="24"/>
        </w:rPr>
        <w:t xml:space="preserve"> budžeta un finanšu jomā</w:t>
      </w:r>
      <w:r w:rsidR="00DD767A">
        <w:rPr>
          <w:rFonts w:ascii="Times New Roman" w:hAnsi="Times New Roman" w:cs="Times New Roman"/>
          <w:sz w:val="24"/>
          <w:szCs w:val="24"/>
        </w:rPr>
        <w:t xml:space="preserve"> aktualizēto uzskaites vērtību par vienu aktīva vienību attiecinot uz </w:t>
      </w:r>
      <w:r>
        <w:rPr>
          <w:rFonts w:ascii="Times New Roman" w:hAnsi="Times New Roman" w:cs="Times New Roman"/>
          <w:sz w:val="24"/>
          <w:szCs w:val="24"/>
        </w:rPr>
        <w:t>aktualizēt</w:t>
      </w:r>
      <w:r w:rsidR="00DD767A">
        <w:rPr>
          <w:rFonts w:ascii="Times New Roman" w:hAnsi="Times New Roman" w:cs="Times New Roman"/>
          <w:sz w:val="24"/>
          <w:szCs w:val="24"/>
        </w:rPr>
        <w:t>o</w:t>
      </w:r>
      <w:r>
        <w:rPr>
          <w:rFonts w:ascii="Times New Roman" w:hAnsi="Times New Roman" w:cs="Times New Roman"/>
          <w:sz w:val="24"/>
          <w:szCs w:val="24"/>
        </w:rPr>
        <w:t xml:space="preserve"> plat</w:t>
      </w:r>
      <w:r w:rsidR="00DD767A">
        <w:rPr>
          <w:rFonts w:ascii="Times New Roman" w:hAnsi="Times New Roman" w:cs="Times New Roman"/>
          <w:sz w:val="24"/>
          <w:szCs w:val="24"/>
        </w:rPr>
        <w:t>ību;</w:t>
      </w:r>
    </w:p>
    <w:p w14:paraId="4A957B5E" w14:textId="7D13CD1B" w:rsidR="00DD767A" w:rsidRDefault="00DD767A" w:rsidP="00DD767A">
      <w:pPr>
        <w:pStyle w:val="ListParagraph"/>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starpību starp aktualizēto vērtību un iepriekš uzskaitīto vērtību atzīst </w:t>
      </w:r>
      <w:r w:rsidRPr="00DD767A">
        <w:rPr>
          <w:rFonts w:ascii="Times New Roman" w:hAnsi="Times New Roman" w:cs="Times New Roman"/>
          <w:sz w:val="24"/>
          <w:szCs w:val="24"/>
        </w:rPr>
        <w:t>pārskata perioda pamatdarbības ieņēmumos vai izdevumos</w:t>
      </w:r>
      <w:r>
        <w:rPr>
          <w:rFonts w:ascii="Times New Roman" w:hAnsi="Times New Roman" w:cs="Times New Roman"/>
          <w:sz w:val="24"/>
          <w:szCs w:val="24"/>
        </w:rPr>
        <w:t>;</w:t>
      </w:r>
    </w:p>
    <w:p w14:paraId="11FC3DB8" w14:textId="411CCEF8" w:rsidR="00DD767A" w:rsidRDefault="00DD767A" w:rsidP="00DD767A">
      <w:pPr>
        <w:pStyle w:val="ListParagraph"/>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precizē aktīva analītisko informāciju (piemēram, platību).</w:t>
      </w:r>
    </w:p>
    <w:p w14:paraId="1EBA53FD" w14:textId="23051BB5" w:rsidR="009A6617" w:rsidRPr="004831C6" w:rsidRDefault="009A6617" w:rsidP="00D11F2D">
      <w:pPr>
        <w:pStyle w:val="ListParagraph"/>
        <w:ind w:left="426"/>
        <w:jc w:val="both"/>
        <w:rPr>
          <w:rFonts w:ascii="Times New Roman" w:hAnsi="Times New Roman" w:cs="Times New Roman"/>
          <w:sz w:val="24"/>
          <w:szCs w:val="24"/>
        </w:rPr>
      </w:pPr>
    </w:p>
    <w:p w14:paraId="2F1A7F5E" w14:textId="77777777" w:rsidR="00B52930" w:rsidRPr="004831C6" w:rsidRDefault="00B52930" w:rsidP="009A297A">
      <w:pPr>
        <w:pStyle w:val="ListParagraph"/>
        <w:ind w:left="426" w:hanging="426"/>
        <w:jc w:val="both"/>
        <w:rPr>
          <w:rFonts w:ascii="Times New Roman" w:hAnsi="Times New Roman" w:cs="Times New Roman"/>
          <w:b/>
          <w:sz w:val="24"/>
          <w:szCs w:val="24"/>
        </w:rPr>
      </w:pPr>
    </w:p>
    <w:p w14:paraId="2694F77E" w14:textId="707C1907" w:rsidR="00B52930" w:rsidRPr="004831C6" w:rsidRDefault="00D17FC4" w:rsidP="00F33DCC">
      <w:pPr>
        <w:pStyle w:val="Heading3"/>
        <w:tabs>
          <w:tab w:val="left" w:pos="851"/>
        </w:tabs>
        <w:jc w:val="center"/>
        <w:rPr>
          <w:rFonts w:ascii="Times New Roman" w:hAnsi="Times New Roman" w:cs="Times New Roman"/>
          <w:color w:val="auto"/>
          <w:sz w:val="28"/>
        </w:rPr>
      </w:pPr>
      <w:bookmarkStart w:id="35" w:name="_Toc494286483"/>
      <w:r w:rsidRPr="004831C6">
        <w:rPr>
          <w:rFonts w:ascii="Times New Roman" w:hAnsi="Times New Roman" w:cs="Times New Roman"/>
          <w:color w:val="auto"/>
          <w:sz w:val="28"/>
        </w:rPr>
        <w:t>2.</w:t>
      </w:r>
      <w:r w:rsidR="009D0344">
        <w:rPr>
          <w:rFonts w:ascii="Times New Roman" w:hAnsi="Times New Roman" w:cs="Times New Roman"/>
          <w:color w:val="auto"/>
          <w:sz w:val="28"/>
        </w:rPr>
        <w:t>2</w:t>
      </w:r>
      <w:r w:rsidRPr="004831C6">
        <w:rPr>
          <w:rFonts w:ascii="Times New Roman" w:hAnsi="Times New Roman" w:cs="Times New Roman"/>
          <w:color w:val="auto"/>
          <w:sz w:val="28"/>
        </w:rPr>
        <w:t>.</w:t>
      </w:r>
      <w:r w:rsidR="00513152" w:rsidRPr="004831C6">
        <w:rPr>
          <w:rFonts w:ascii="Times New Roman" w:hAnsi="Times New Roman" w:cs="Times New Roman"/>
          <w:color w:val="auto"/>
          <w:sz w:val="28"/>
        </w:rPr>
        <w:t>1.</w:t>
      </w:r>
      <w:r w:rsidRPr="004831C6">
        <w:rPr>
          <w:rFonts w:ascii="Times New Roman" w:hAnsi="Times New Roman" w:cs="Times New Roman"/>
          <w:color w:val="auto"/>
          <w:sz w:val="28"/>
        </w:rPr>
        <w:t xml:space="preserve"> </w:t>
      </w:r>
      <w:r w:rsidR="00B52930" w:rsidRPr="004831C6">
        <w:rPr>
          <w:rFonts w:ascii="Times New Roman" w:hAnsi="Times New Roman" w:cs="Times New Roman"/>
          <w:color w:val="auto"/>
          <w:sz w:val="28"/>
        </w:rPr>
        <w:t>Nolietojums un amortizācija</w:t>
      </w:r>
      <w:bookmarkEnd w:id="35"/>
    </w:p>
    <w:p w14:paraId="3BE7550C" w14:textId="77777777" w:rsidR="00B52930" w:rsidRPr="004831C6" w:rsidRDefault="00B52930" w:rsidP="00B52930">
      <w:pPr>
        <w:pStyle w:val="ListParagraph"/>
        <w:jc w:val="both"/>
        <w:rPr>
          <w:rFonts w:ascii="Times New Roman" w:hAnsi="Times New Roman" w:cs="Times New Roman"/>
          <w:sz w:val="24"/>
          <w:szCs w:val="24"/>
        </w:rPr>
      </w:pPr>
    </w:p>
    <w:p w14:paraId="34B670A5" w14:textId="17C65638" w:rsidR="004D11E4"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Pamatlīdzekļiem un ieguldījuma īpašumiem nolietojumu un nemateriālajiem ieguldījumiem amortizāciju (vērtības norakstīšanu) aprēķina izmantojot lineāro metodi, nolietojamo vai amortizējamo vērtību lietderīgās lietošanas laikā sistemātiski samazinot ar vienmērīgiem atskaitījumiem, kurus uzskaita kā uzkrāto nolietojumu (amortizāciju) un atzīst pārskata perioda pamatdarbības izdevumos vai iekļauj cita aktīva vērtībā.</w:t>
      </w:r>
    </w:p>
    <w:p w14:paraId="560C4820"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3037D9D4" w14:textId="77777777" w:rsidR="00B52930"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Pamatlīdzekļu un ieguldījuma īpašumu nolietojumu un nemateriālo ieguldījumu amortizāciju aprēķina atbilstoši pārskatu sagatavošanas periodiem, bet ne retāk kā reizi pārskata gadā.</w:t>
      </w:r>
    </w:p>
    <w:p w14:paraId="69AC6A90"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1680FA45" w14:textId="6116070B" w:rsidR="00B52930"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Nolietojumu neaprēķina:</w:t>
      </w:r>
    </w:p>
    <w:p w14:paraId="6D0DE861" w14:textId="77777777" w:rsidR="00B52930" w:rsidRPr="004831C6" w:rsidRDefault="00B52930"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zemei,</w:t>
      </w:r>
    </w:p>
    <w:p w14:paraId="4998BDBC" w14:textId="20661827"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bioloģiskajiem aktīviem</w:t>
      </w:r>
      <w:r w:rsidR="003B5167">
        <w:rPr>
          <w:rFonts w:ascii="Times New Roman" w:hAnsi="Times New Roman" w:cs="Times New Roman"/>
          <w:sz w:val="24"/>
          <w:szCs w:val="24"/>
        </w:rPr>
        <w:t>;</w:t>
      </w:r>
    </w:p>
    <w:p w14:paraId="03B3AFBD" w14:textId="051AFA59"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pazemes aktīviem</w:t>
      </w:r>
      <w:r w:rsidR="003B5167">
        <w:rPr>
          <w:rFonts w:ascii="Times New Roman" w:hAnsi="Times New Roman" w:cs="Times New Roman"/>
          <w:sz w:val="24"/>
          <w:szCs w:val="24"/>
        </w:rPr>
        <w:t>;</w:t>
      </w:r>
    </w:p>
    <w:p w14:paraId="1F69A25B" w14:textId="32CB69ED"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bibliotēku fondiem</w:t>
      </w:r>
      <w:r w:rsidR="003B5167">
        <w:rPr>
          <w:rFonts w:ascii="Times New Roman" w:hAnsi="Times New Roman" w:cs="Times New Roman"/>
          <w:sz w:val="24"/>
          <w:szCs w:val="24"/>
        </w:rPr>
        <w:t>;</w:t>
      </w:r>
      <w:r w:rsidRPr="004831C6">
        <w:rPr>
          <w:rFonts w:ascii="Times New Roman" w:hAnsi="Times New Roman" w:cs="Times New Roman"/>
          <w:sz w:val="24"/>
          <w:szCs w:val="24"/>
        </w:rPr>
        <w:t xml:space="preserve"> </w:t>
      </w:r>
    </w:p>
    <w:p w14:paraId="3286357B" w14:textId="50BDA3CA"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kultūras un mākslas priekšmetiem, muzeju krājuma priekšmetiem</w:t>
      </w:r>
      <w:r w:rsidR="003B5167">
        <w:rPr>
          <w:rFonts w:ascii="Times New Roman" w:hAnsi="Times New Roman" w:cs="Times New Roman"/>
          <w:sz w:val="24"/>
          <w:szCs w:val="24"/>
        </w:rPr>
        <w:t>;</w:t>
      </w:r>
    </w:p>
    <w:p w14:paraId="61BE80E7" w14:textId="53EA4201"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dārgakmeņiem, dārgmetāliem un to izstrādājumiem</w:t>
      </w:r>
      <w:r w:rsidR="003B5167">
        <w:rPr>
          <w:rFonts w:ascii="Times New Roman" w:hAnsi="Times New Roman" w:cs="Times New Roman"/>
          <w:sz w:val="24"/>
          <w:szCs w:val="24"/>
        </w:rPr>
        <w:t>;</w:t>
      </w:r>
    </w:p>
    <w:p w14:paraId="64641A39" w14:textId="507EE987"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vērtslietām</w:t>
      </w:r>
      <w:r w:rsidR="003B5167">
        <w:rPr>
          <w:rFonts w:ascii="Times New Roman" w:hAnsi="Times New Roman" w:cs="Times New Roman"/>
          <w:sz w:val="24"/>
          <w:szCs w:val="24"/>
        </w:rPr>
        <w:t>;</w:t>
      </w:r>
    </w:p>
    <w:p w14:paraId="6F4EE3A8" w14:textId="77777777" w:rsidR="00B52930" w:rsidRPr="004831C6" w:rsidRDefault="00131329" w:rsidP="00C01CC3">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valsts aizsargājamo kultūras pieminekļu sarakstā iekļautajiem pasaules un valsts nozīmes kultūras pieminekļiem, izņemot tos, kuri pakļauti ikd</w:t>
      </w:r>
      <w:r w:rsidR="00B52930" w:rsidRPr="004831C6">
        <w:rPr>
          <w:rFonts w:ascii="Times New Roman" w:hAnsi="Times New Roman" w:cs="Times New Roman"/>
          <w:sz w:val="24"/>
          <w:szCs w:val="24"/>
        </w:rPr>
        <w:t>ienas lietošanai.</w:t>
      </w:r>
    </w:p>
    <w:p w14:paraId="408093E6" w14:textId="77777777" w:rsidR="00A57380" w:rsidRPr="004831C6" w:rsidRDefault="00A57380" w:rsidP="009A297A">
      <w:pPr>
        <w:pStyle w:val="ListParagraph"/>
        <w:ind w:left="426" w:hanging="426"/>
        <w:jc w:val="both"/>
        <w:rPr>
          <w:rFonts w:ascii="Times New Roman" w:hAnsi="Times New Roman" w:cs="Times New Roman"/>
          <w:sz w:val="24"/>
          <w:szCs w:val="24"/>
        </w:rPr>
      </w:pPr>
    </w:p>
    <w:p w14:paraId="1FB6BFBD" w14:textId="0DC87888" w:rsidR="00A57380"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Katru funkcionāli atšķirīgu būves daļu analītiski var nodalīt no kopējā aktīva un nolietot atsevišķi īsākā laika posmā nekā aktīvam noteiktajā lietderīgās lietošanas laikā. Izmaksas, ka</w:t>
      </w:r>
      <w:r w:rsidR="008E7349">
        <w:rPr>
          <w:rFonts w:ascii="Times New Roman" w:hAnsi="Times New Roman" w:cs="Times New Roman"/>
          <w:sz w:val="24"/>
          <w:szCs w:val="24"/>
        </w:rPr>
        <w:t>s</w:t>
      </w:r>
      <w:r w:rsidRPr="004831C6">
        <w:rPr>
          <w:rFonts w:ascii="Times New Roman" w:hAnsi="Times New Roman" w:cs="Times New Roman"/>
          <w:sz w:val="24"/>
          <w:szCs w:val="24"/>
        </w:rPr>
        <w:t xml:space="preserve"> nav konkrēti attiecināmas uz kādu no būves daļām, bet ir iekļautas būves kopējā vērtībā, sadala proporcionāli kopējai vērtībai uz visām būves daļām. Būves daļas un to lietderīgās lietošanas laiku</w:t>
      </w:r>
      <w:r w:rsidR="00A57380" w:rsidRPr="004831C6">
        <w:rPr>
          <w:rFonts w:ascii="Times New Roman" w:hAnsi="Times New Roman" w:cs="Times New Roman"/>
          <w:sz w:val="24"/>
          <w:szCs w:val="24"/>
        </w:rPr>
        <w:t xml:space="preserve">, </w:t>
      </w:r>
      <w:r w:rsidRPr="004831C6">
        <w:rPr>
          <w:rFonts w:ascii="Times New Roman" w:hAnsi="Times New Roman" w:cs="Times New Roman"/>
          <w:sz w:val="24"/>
          <w:szCs w:val="24"/>
        </w:rPr>
        <w:t>kurā budžeta iestāde paredz izmantot</w:t>
      </w:r>
      <w:r w:rsidR="00A57380" w:rsidRPr="004831C6">
        <w:rPr>
          <w:rFonts w:ascii="Times New Roman" w:hAnsi="Times New Roman" w:cs="Times New Roman"/>
          <w:sz w:val="24"/>
          <w:szCs w:val="24"/>
        </w:rPr>
        <w:t xml:space="preserve"> attiecīgo daļu,</w:t>
      </w:r>
      <w:r w:rsidRPr="004831C6">
        <w:rPr>
          <w:rFonts w:ascii="Times New Roman" w:hAnsi="Times New Roman" w:cs="Times New Roman"/>
          <w:sz w:val="24"/>
          <w:szCs w:val="24"/>
        </w:rPr>
        <w:t xml:space="preserve"> nosaka komisija</w:t>
      </w:r>
      <w:r w:rsidR="00D07554">
        <w:rPr>
          <w:rFonts w:ascii="Times New Roman" w:hAnsi="Times New Roman" w:cs="Times New Roman"/>
          <w:sz w:val="24"/>
          <w:szCs w:val="24"/>
        </w:rPr>
        <w:t xml:space="preserve"> vai speciālists</w:t>
      </w:r>
      <w:r w:rsidRPr="004831C6">
        <w:rPr>
          <w:rFonts w:ascii="Times New Roman" w:hAnsi="Times New Roman" w:cs="Times New Roman"/>
          <w:sz w:val="24"/>
          <w:szCs w:val="24"/>
        </w:rPr>
        <w:t>.</w:t>
      </w:r>
    </w:p>
    <w:p w14:paraId="40E67FB1"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65BD6E75" w14:textId="77777777" w:rsidR="00A57380"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Pamatlīdzekļiem un ieguldījuma īpašumiem nolietojumu aprēķina atbilstoši šo noteikumu 2.pielikumā noteiktajām nolietojuma normām.</w:t>
      </w:r>
    </w:p>
    <w:p w14:paraId="2F437172"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4963EE51" w14:textId="13F57534" w:rsidR="00A57380"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Ilgtermiņa ieguldījumiem nomātajos pamatlīdzekļos lietderīgās lietošanas laiku nosaka atbilstoši noslēgtā nomas, īres vai apsaimniekošanas līguma darbības termiņam vai budžeta iestādes grāmatvedības uzskaites kārtīb</w:t>
      </w:r>
      <w:r w:rsidR="00434C90">
        <w:rPr>
          <w:rFonts w:ascii="Times New Roman" w:hAnsi="Times New Roman" w:cs="Times New Roman"/>
          <w:sz w:val="24"/>
          <w:szCs w:val="24"/>
        </w:rPr>
        <w:t>ai</w:t>
      </w:r>
      <w:r w:rsidRPr="004831C6">
        <w:rPr>
          <w:rFonts w:ascii="Times New Roman" w:hAnsi="Times New Roman" w:cs="Times New Roman"/>
          <w:sz w:val="24"/>
          <w:szCs w:val="24"/>
        </w:rPr>
        <w:t>.</w:t>
      </w:r>
    </w:p>
    <w:p w14:paraId="19BA7358"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20E7A93F" w14:textId="3E754957" w:rsidR="00A57380"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Pamatlīdzekļiem, ieguldījuma īpašumiem un nemateriālajiem ieguldījumiem, kurus iegādājas saskaņā ar finanšu nomas (līzinga) nosacījumiem, nolietojumu (amortizāciju) </w:t>
      </w:r>
      <w:r w:rsidR="00DE2D21">
        <w:rPr>
          <w:rFonts w:ascii="Times New Roman" w:hAnsi="Times New Roman" w:cs="Times New Roman"/>
          <w:sz w:val="24"/>
          <w:szCs w:val="24"/>
        </w:rPr>
        <w:t>ap</w:t>
      </w:r>
      <w:r w:rsidRPr="004831C6">
        <w:rPr>
          <w:rFonts w:ascii="Times New Roman" w:hAnsi="Times New Roman" w:cs="Times New Roman"/>
          <w:sz w:val="24"/>
          <w:szCs w:val="24"/>
        </w:rPr>
        <w:t>rēķina atbilstoši tādiem pašiem noteikumiem, kādi piemērojami pārējiem īpašumā esošiem tās pašas grupas aktīviem. Ja nav pietiekamas pārliecības, ka budžeta iestāde nomas termiņa beigās iegūs aktīva īpašuma tiesības, nomāto aktīvu pilnībā nolieto nomas termiņa laikā.</w:t>
      </w:r>
    </w:p>
    <w:p w14:paraId="7254AB27" w14:textId="77777777" w:rsidR="00FE71F6" w:rsidRPr="004831C6" w:rsidRDefault="00FE71F6" w:rsidP="009A297A">
      <w:pPr>
        <w:pStyle w:val="ListParagraph"/>
        <w:ind w:left="426" w:hanging="426"/>
        <w:jc w:val="both"/>
        <w:rPr>
          <w:rFonts w:ascii="Times New Roman" w:hAnsi="Times New Roman" w:cs="Times New Roman"/>
          <w:sz w:val="24"/>
          <w:szCs w:val="24"/>
        </w:rPr>
      </w:pPr>
    </w:p>
    <w:p w14:paraId="723B67C5" w14:textId="0074B0AD" w:rsidR="00DE2D21" w:rsidRDefault="00DE2D21" w:rsidP="00DE2D21">
      <w:pPr>
        <w:pStyle w:val="ListParagraph"/>
        <w:numPr>
          <w:ilvl w:val="0"/>
          <w:numId w:val="1"/>
        </w:numPr>
        <w:ind w:left="426" w:hanging="426"/>
        <w:jc w:val="both"/>
        <w:rPr>
          <w:rFonts w:ascii="Times New Roman" w:hAnsi="Times New Roman" w:cs="Times New Roman"/>
          <w:sz w:val="24"/>
          <w:szCs w:val="24"/>
        </w:rPr>
      </w:pPr>
      <w:bookmarkStart w:id="36" w:name="_Ref494182499"/>
      <w:r w:rsidRPr="004831C6">
        <w:rPr>
          <w:rFonts w:ascii="Times New Roman" w:hAnsi="Times New Roman" w:cs="Times New Roman"/>
          <w:sz w:val="24"/>
          <w:szCs w:val="24"/>
        </w:rPr>
        <w:t>Ja aktīvu saņem bez atlīdzības no budžeta iestādes, to turpina nolietot (amortizēt) atlikušajā lietderīgās lietošanas laikā un atbilstoši nolietojuma (amortizācijas) normai, pamatojoties uz saņemto informāciju par aktīvu.</w:t>
      </w:r>
      <w:bookmarkEnd w:id="36"/>
    </w:p>
    <w:p w14:paraId="4D84F340" w14:textId="77777777" w:rsidR="00DE2D21" w:rsidRPr="004831C6" w:rsidRDefault="00DE2D21" w:rsidP="007876EA">
      <w:pPr>
        <w:pStyle w:val="ListParagraph"/>
        <w:ind w:left="426"/>
        <w:jc w:val="both"/>
        <w:rPr>
          <w:rFonts w:ascii="Times New Roman" w:hAnsi="Times New Roman" w:cs="Times New Roman"/>
          <w:sz w:val="24"/>
          <w:szCs w:val="24"/>
        </w:rPr>
      </w:pPr>
    </w:p>
    <w:p w14:paraId="3536EC22" w14:textId="68C77A3F" w:rsidR="00131329" w:rsidRPr="004831C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Pieņemot uzskaitē lietotu pamatlīdzekli vai ieguldījuma īpašumu, izņemot šo noteikumu </w:t>
      </w:r>
      <w:r w:rsidR="0052711F">
        <w:rPr>
          <w:rFonts w:ascii="Times New Roman" w:hAnsi="Times New Roman" w:cs="Times New Roman"/>
          <w:sz w:val="24"/>
          <w:szCs w:val="24"/>
        </w:rPr>
        <w:fldChar w:fldCharType="begin"/>
      </w:r>
      <w:r w:rsidR="0052711F">
        <w:rPr>
          <w:rFonts w:ascii="Times New Roman" w:hAnsi="Times New Roman" w:cs="Times New Roman"/>
          <w:sz w:val="24"/>
          <w:szCs w:val="24"/>
        </w:rPr>
        <w:instrText xml:space="preserve"> REF _Ref494182499 \r \h </w:instrText>
      </w:r>
      <w:r w:rsidR="0052711F">
        <w:rPr>
          <w:rFonts w:ascii="Times New Roman" w:hAnsi="Times New Roman" w:cs="Times New Roman"/>
          <w:sz w:val="24"/>
          <w:szCs w:val="24"/>
        </w:rPr>
      </w:r>
      <w:r w:rsidR="0052711F">
        <w:rPr>
          <w:rFonts w:ascii="Times New Roman" w:hAnsi="Times New Roman" w:cs="Times New Roman"/>
          <w:sz w:val="24"/>
          <w:szCs w:val="24"/>
        </w:rPr>
        <w:fldChar w:fldCharType="separate"/>
      </w:r>
      <w:r w:rsidR="001D3C1F">
        <w:rPr>
          <w:rFonts w:ascii="Times New Roman" w:hAnsi="Times New Roman" w:cs="Times New Roman"/>
          <w:sz w:val="24"/>
          <w:szCs w:val="24"/>
        </w:rPr>
        <w:t>98</w:t>
      </w:r>
      <w:r w:rsidR="0052711F">
        <w:rPr>
          <w:rFonts w:ascii="Times New Roman" w:hAnsi="Times New Roman" w:cs="Times New Roman"/>
          <w:sz w:val="24"/>
          <w:szCs w:val="24"/>
        </w:rPr>
        <w:fldChar w:fldCharType="end"/>
      </w:r>
      <w:r w:rsidR="00D0576F" w:rsidRPr="004831C6">
        <w:rPr>
          <w:rFonts w:ascii="Times New Roman" w:hAnsi="Times New Roman" w:cs="Times New Roman"/>
          <w:sz w:val="24"/>
          <w:szCs w:val="24"/>
        </w:rPr>
        <w:t>.</w:t>
      </w:r>
      <w:r w:rsidRPr="004831C6">
        <w:rPr>
          <w:rFonts w:ascii="Times New Roman" w:hAnsi="Times New Roman" w:cs="Times New Roman"/>
          <w:sz w:val="24"/>
          <w:szCs w:val="24"/>
        </w:rPr>
        <w:t xml:space="preserve">punktā minēto darījumu, komisija </w:t>
      </w:r>
      <w:r w:rsidR="00D07554">
        <w:rPr>
          <w:rFonts w:ascii="Times New Roman" w:hAnsi="Times New Roman" w:cs="Times New Roman"/>
          <w:sz w:val="24"/>
          <w:szCs w:val="24"/>
        </w:rPr>
        <w:t xml:space="preserve">vai speciālists </w:t>
      </w:r>
      <w:r w:rsidRPr="004831C6">
        <w:rPr>
          <w:rFonts w:ascii="Times New Roman" w:hAnsi="Times New Roman" w:cs="Times New Roman"/>
          <w:sz w:val="24"/>
          <w:szCs w:val="24"/>
        </w:rPr>
        <w:t>konstatē attiecīgā aktīva tehnisko stāvokli, nosaka aktīva paredzamo atlikušo lietderīgās lietošanas laiku un atbilstošās nolietojuma normas. Novērtēšanu dokumentē.</w:t>
      </w:r>
    </w:p>
    <w:p w14:paraId="170D9CA9" w14:textId="77777777" w:rsidR="00FE71F6" w:rsidRPr="004831C6" w:rsidRDefault="00FE71F6" w:rsidP="009A297A">
      <w:pPr>
        <w:pStyle w:val="ListParagraph"/>
        <w:ind w:left="426" w:hanging="426"/>
        <w:jc w:val="both"/>
        <w:rPr>
          <w:rFonts w:ascii="Times New Roman" w:hAnsi="Times New Roman" w:cs="Times New Roman"/>
          <w:sz w:val="24"/>
          <w:szCs w:val="24"/>
        </w:rPr>
      </w:pPr>
    </w:p>
    <w:p w14:paraId="49472B3F" w14:textId="435A7BD6" w:rsidR="00E05AD6" w:rsidRDefault="00131329"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Ja aktīva garantijas laikā piegādātājs to aizvieto ar jaunu, budžeta iestāde saņemtajam aktīvam lietderīgās lietošanas laiku nosaka atbilstoši šo noteikumu 2.pielikumā noteiktajām nolietojuma normām</w:t>
      </w:r>
      <w:r w:rsidR="005101A1" w:rsidRPr="00215CE2">
        <w:rPr>
          <w:rFonts w:ascii="Times New Roman" w:hAnsi="Times New Roman" w:cs="Times New Roman"/>
          <w:sz w:val="24"/>
          <w:szCs w:val="24"/>
        </w:rPr>
        <w:t xml:space="preserve"> </w:t>
      </w:r>
      <w:r w:rsidR="005101A1" w:rsidRPr="005101A1">
        <w:rPr>
          <w:rFonts w:ascii="Times New Roman" w:hAnsi="Times New Roman" w:cs="Times New Roman"/>
          <w:sz w:val="24"/>
          <w:szCs w:val="24"/>
        </w:rPr>
        <w:t>un nolietojumu aprēķina sākot ar nākamā mēneša pirmo datumu pēc aktīva nodošanas lietošanā</w:t>
      </w:r>
      <w:r w:rsidRPr="004831C6">
        <w:rPr>
          <w:rFonts w:ascii="Times New Roman" w:hAnsi="Times New Roman" w:cs="Times New Roman"/>
          <w:sz w:val="24"/>
          <w:szCs w:val="24"/>
        </w:rPr>
        <w:t>.</w:t>
      </w:r>
      <w:r w:rsidR="00E05AD6">
        <w:rPr>
          <w:rFonts w:ascii="Times New Roman" w:hAnsi="Times New Roman" w:cs="Times New Roman"/>
          <w:sz w:val="24"/>
          <w:szCs w:val="24"/>
        </w:rPr>
        <w:t xml:space="preserve"> </w:t>
      </w:r>
    </w:p>
    <w:p w14:paraId="4A52EC33" w14:textId="77777777" w:rsidR="00E05AD6" w:rsidRPr="004831C6" w:rsidRDefault="00E05AD6" w:rsidP="00215CE2">
      <w:pPr>
        <w:pStyle w:val="ListParagraph"/>
        <w:ind w:left="426"/>
        <w:jc w:val="both"/>
        <w:rPr>
          <w:rFonts w:ascii="Times New Roman" w:hAnsi="Times New Roman" w:cs="Times New Roman"/>
          <w:sz w:val="24"/>
          <w:szCs w:val="24"/>
        </w:rPr>
      </w:pPr>
    </w:p>
    <w:p w14:paraId="3D0F74DA" w14:textId="66A82CAE" w:rsidR="005101A1" w:rsidRPr="00215CE2" w:rsidRDefault="00131329" w:rsidP="008114F8">
      <w:pPr>
        <w:pStyle w:val="ListParagraph"/>
        <w:numPr>
          <w:ilvl w:val="0"/>
          <w:numId w:val="1"/>
        </w:numPr>
        <w:ind w:left="426" w:hanging="426"/>
        <w:jc w:val="both"/>
        <w:rPr>
          <w:rFonts w:ascii="Times New Roman" w:hAnsi="Times New Roman" w:cs="Times New Roman"/>
          <w:sz w:val="24"/>
          <w:szCs w:val="24"/>
        </w:rPr>
      </w:pPr>
      <w:r w:rsidRPr="00215CE2">
        <w:rPr>
          <w:rFonts w:ascii="Times New Roman" w:hAnsi="Times New Roman" w:cs="Times New Roman"/>
          <w:sz w:val="24"/>
          <w:szCs w:val="24"/>
        </w:rPr>
        <w:t>Budžeta iestāde īpašumā un valdījumā esoš</w:t>
      </w:r>
      <w:r w:rsidR="00CA516D">
        <w:rPr>
          <w:rFonts w:ascii="Times New Roman" w:hAnsi="Times New Roman" w:cs="Times New Roman"/>
          <w:sz w:val="24"/>
          <w:szCs w:val="24"/>
        </w:rPr>
        <w:t>aj</w:t>
      </w:r>
      <w:r w:rsidRPr="00215CE2">
        <w:rPr>
          <w:rFonts w:ascii="Times New Roman" w:hAnsi="Times New Roman" w:cs="Times New Roman"/>
          <w:sz w:val="24"/>
          <w:szCs w:val="24"/>
        </w:rPr>
        <w:t xml:space="preserve">iem valsts un pašvaldību īpašumiem, kas nodoti turējumā valsts vai pašvaldību kapitālsabiedrībām, ostu pārvaldēm vai atvasinātām publiskām personām, turpina aprēķināt nolietojumu </w:t>
      </w:r>
      <w:r w:rsidR="0096041F" w:rsidRPr="00215CE2">
        <w:rPr>
          <w:rFonts w:ascii="Times New Roman" w:hAnsi="Times New Roman" w:cs="Times New Roman"/>
          <w:sz w:val="24"/>
          <w:szCs w:val="24"/>
        </w:rPr>
        <w:t>aktīva</w:t>
      </w:r>
      <w:r w:rsidRPr="00215CE2">
        <w:rPr>
          <w:rFonts w:ascii="Times New Roman" w:hAnsi="Times New Roman" w:cs="Times New Roman"/>
          <w:sz w:val="24"/>
          <w:szCs w:val="24"/>
        </w:rPr>
        <w:t xml:space="preserve"> atlikušajā lietderīgās lietošanas laikā atbilstoši šo noteikumu 2.pielikumā noteiktajām nolietojuma normām un to piemērošanas nosacījumiem.</w:t>
      </w:r>
      <w:r w:rsidR="005101A1" w:rsidRPr="00215CE2">
        <w:rPr>
          <w:rFonts w:ascii="Times New Roman" w:hAnsi="Times New Roman" w:cs="Times New Roman"/>
          <w:sz w:val="24"/>
          <w:szCs w:val="24"/>
        </w:rPr>
        <w:t xml:space="preserve"> </w:t>
      </w:r>
    </w:p>
    <w:p w14:paraId="36DD5014" w14:textId="77777777" w:rsidR="005101A1" w:rsidRPr="004831C6" w:rsidRDefault="005101A1" w:rsidP="00215CE2">
      <w:pPr>
        <w:pStyle w:val="ListParagraph"/>
        <w:ind w:left="426"/>
        <w:jc w:val="both"/>
        <w:rPr>
          <w:rFonts w:ascii="Times New Roman" w:hAnsi="Times New Roman" w:cs="Times New Roman"/>
          <w:sz w:val="24"/>
          <w:szCs w:val="24"/>
        </w:rPr>
      </w:pPr>
    </w:p>
    <w:p w14:paraId="2B063920" w14:textId="03492758" w:rsidR="005101A1" w:rsidRPr="00215CE2" w:rsidRDefault="005101A1" w:rsidP="008114F8">
      <w:pPr>
        <w:pStyle w:val="ListParagraph"/>
        <w:numPr>
          <w:ilvl w:val="0"/>
          <w:numId w:val="1"/>
        </w:numPr>
        <w:ind w:left="426" w:hanging="426"/>
        <w:jc w:val="both"/>
        <w:rPr>
          <w:rFonts w:ascii="Times New Roman" w:hAnsi="Times New Roman" w:cs="Times New Roman"/>
          <w:sz w:val="24"/>
          <w:szCs w:val="24"/>
        </w:rPr>
      </w:pPr>
      <w:bookmarkStart w:id="37" w:name="_Ref493149447"/>
      <w:r w:rsidRPr="00215CE2">
        <w:rPr>
          <w:rFonts w:ascii="Times New Roman" w:hAnsi="Times New Roman" w:cs="Times New Roman"/>
          <w:sz w:val="24"/>
          <w:szCs w:val="24"/>
        </w:rPr>
        <w:t>Nosakot nemateriālo ieguldījumu lietderīgās lietošanas laiku, kurā budžeta iestāde paredz to izmantot, izvērtē, vai nemateriālā ieguldījuma lietderīgās lietošanas laiks ir noteikts vai nenoteikts</w:t>
      </w:r>
      <w:r w:rsidR="00D0576F" w:rsidRPr="00215CE2">
        <w:rPr>
          <w:rFonts w:ascii="Times New Roman" w:hAnsi="Times New Roman" w:cs="Times New Roman"/>
          <w:sz w:val="24"/>
          <w:szCs w:val="24"/>
        </w:rPr>
        <w:t>.</w:t>
      </w:r>
      <w:bookmarkStart w:id="38" w:name="_Ref491854047"/>
      <w:bookmarkEnd w:id="37"/>
      <w:r w:rsidRPr="00215CE2">
        <w:rPr>
          <w:rFonts w:ascii="Times New Roman" w:hAnsi="Times New Roman" w:cs="Times New Roman"/>
          <w:sz w:val="24"/>
          <w:szCs w:val="24"/>
        </w:rPr>
        <w:t xml:space="preserve"> </w:t>
      </w:r>
      <w:bookmarkEnd w:id="38"/>
    </w:p>
    <w:p w14:paraId="28CA3779" w14:textId="77777777" w:rsidR="005101A1" w:rsidRPr="004831C6" w:rsidRDefault="005101A1" w:rsidP="00215CE2">
      <w:pPr>
        <w:pStyle w:val="ListParagraph"/>
        <w:ind w:left="426"/>
        <w:jc w:val="both"/>
        <w:rPr>
          <w:rFonts w:ascii="Times New Roman" w:hAnsi="Times New Roman" w:cs="Times New Roman"/>
          <w:sz w:val="24"/>
          <w:szCs w:val="24"/>
        </w:rPr>
      </w:pPr>
    </w:p>
    <w:p w14:paraId="48F5FE02" w14:textId="77777777" w:rsidR="005101A1" w:rsidRDefault="005101A1" w:rsidP="008114F8">
      <w:pPr>
        <w:pStyle w:val="ListParagraph"/>
        <w:numPr>
          <w:ilvl w:val="0"/>
          <w:numId w:val="1"/>
        </w:numPr>
        <w:ind w:left="426" w:hanging="426"/>
        <w:jc w:val="both"/>
        <w:rPr>
          <w:rFonts w:ascii="Times New Roman" w:hAnsi="Times New Roman" w:cs="Times New Roman"/>
          <w:sz w:val="24"/>
          <w:szCs w:val="24"/>
        </w:rPr>
      </w:pPr>
      <w:r w:rsidRPr="005101A1">
        <w:rPr>
          <w:rFonts w:ascii="Times New Roman" w:hAnsi="Times New Roman" w:cs="Times New Roman"/>
          <w:sz w:val="24"/>
          <w:szCs w:val="24"/>
        </w:rPr>
        <w:t>Nemateriālajam ieguldījumam ir nenoteikts lietderīgās lietošanas laiks, ja, pamatojoties uz visu atbilstošo faktoru analīzi, vien</w:t>
      </w:r>
      <w:r>
        <w:rPr>
          <w:rFonts w:ascii="Times New Roman" w:hAnsi="Times New Roman" w:cs="Times New Roman"/>
          <w:sz w:val="24"/>
          <w:szCs w:val="24"/>
        </w:rPr>
        <w:t>l</w:t>
      </w:r>
      <w:r w:rsidRPr="005101A1">
        <w:rPr>
          <w:rFonts w:ascii="Times New Roman" w:hAnsi="Times New Roman" w:cs="Times New Roman"/>
          <w:sz w:val="24"/>
          <w:szCs w:val="24"/>
        </w:rPr>
        <w:t>aicīgi:</w:t>
      </w:r>
    </w:p>
    <w:p w14:paraId="26291645" w14:textId="32609CEB" w:rsidR="005101A1" w:rsidRPr="005101A1" w:rsidRDefault="005101A1" w:rsidP="005D0984">
      <w:pPr>
        <w:pStyle w:val="ListParagraph"/>
        <w:numPr>
          <w:ilvl w:val="1"/>
          <w:numId w:val="1"/>
        </w:numPr>
        <w:ind w:left="567" w:hanging="567"/>
        <w:jc w:val="both"/>
        <w:rPr>
          <w:rFonts w:ascii="Times New Roman" w:hAnsi="Times New Roman" w:cs="Times New Roman"/>
          <w:sz w:val="24"/>
          <w:szCs w:val="24"/>
        </w:rPr>
      </w:pPr>
      <w:r w:rsidRPr="005101A1">
        <w:rPr>
          <w:rFonts w:ascii="Times New Roman" w:hAnsi="Times New Roman" w:cs="Times New Roman"/>
          <w:sz w:val="24"/>
          <w:szCs w:val="24"/>
        </w:rPr>
        <w:t xml:space="preserve">periods, kurā budžeta iestāde plāno saņemt aktīva radītos saimnieciskos labumus vai </w:t>
      </w:r>
      <w:r w:rsidR="00962051">
        <w:rPr>
          <w:rFonts w:ascii="Times New Roman" w:hAnsi="Times New Roman" w:cs="Times New Roman"/>
          <w:sz w:val="24"/>
          <w:szCs w:val="24"/>
        </w:rPr>
        <w:t>nodrošināt</w:t>
      </w:r>
      <w:r w:rsidR="00837A5F">
        <w:rPr>
          <w:rFonts w:ascii="Times New Roman" w:hAnsi="Times New Roman" w:cs="Times New Roman"/>
          <w:sz w:val="24"/>
          <w:szCs w:val="24"/>
        </w:rPr>
        <w:t xml:space="preserve"> </w:t>
      </w:r>
      <w:r w:rsidR="00962051" w:rsidRPr="00962051">
        <w:rPr>
          <w:rFonts w:ascii="Times New Roman" w:hAnsi="Times New Roman" w:cs="Times New Roman"/>
          <w:sz w:val="24"/>
          <w:szCs w:val="24"/>
        </w:rPr>
        <w:t>funkciju izpildi</w:t>
      </w:r>
      <w:r w:rsidRPr="005101A1">
        <w:rPr>
          <w:rFonts w:ascii="Times New Roman" w:hAnsi="Times New Roman" w:cs="Times New Roman"/>
          <w:sz w:val="24"/>
          <w:szCs w:val="24"/>
        </w:rPr>
        <w:t>, ir neierobežots (piemēram, patent</w:t>
      </w:r>
      <w:r>
        <w:rPr>
          <w:rFonts w:ascii="Times New Roman" w:hAnsi="Times New Roman" w:cs="Times New Roman"/>
          <w:sz w:val="24"/>
          <w:szCs w:val="24"/>
        </w:rPr>
        <w:t>am</w:t>
      </w:r>
      <w:r w:rsidRPr="005101A1">
        <w:rPr>
          <w:rFonts w:ascii="Times New Roman" w:hAnsi="Times New Roman" w:cs="Times New Roman"/>
          <w:sz w:val="24"/>
          <w:szCs w:val="24"/>
        </w:rPr>
        <w:t>);</w:t>
      </w:r>
    </w:p>
    <w:p w14:paraId="0D242B49" w14:textId="56886227" w:rsidR="00131329" w:rsidRPr="004831C6" w:rsidRDefault="005101A1" w:rsidP="005D0984">
      <w:pPr>
        <w:pStyle w:val="ListParagraph"/>
        <w:numPr>
          <w:ilvl w:val="1"/>
          <w:numId w:val="1"/>
        </w:numPr>
        <w:ind w:left="567" w:hanging="567"/>
        <w:jc w:val="both"/>
        <w:rPr>
          <w:rFonts w:ascii="Times New Roman" w:hAnsi="Times New Roman" w:cs="Times New Roman"/>
          <w:sz w:val="24"/>
          <w:szCs w:val="24"/>
        </w:rPr>
      </w:pPr>
      <w:r w:rsidRPr="005101A1">
        <w:rPr>
          <w:rFonts w:ascii="Times New Roman" w:hAnsi="Times New Roman" w:cs="Times New Roman"/>
          <w:sz w:val="24"/>
          <w:szCs w:val="24"/>
        </w:rPr>
        <w:t xml:space="preserve">nemateriālā ieguldījuma patiesā vērtība laika gaitā pieaug (piemēram, </w:t>
      </w:r>
      <w:r w:rsidR="00356004" w:rsidRPr="00356004">
        <w:rPr>
          <w:rFonts w:ascii="Times New Roman" w:hAnsi="Times New Roman" w:cs="Times New Roman"/>
          <w:sz w:val="24"/>
          <w:szCs w:val="24"/>
        </w:rPr>
        <w:t>nemateriālajam  kultūras un vēstures piemineklim – kinodokumentam, fotodokumentam, videodokumentam vai skaņu ierakstam</w:t>
      </w:r>
      <w:r w:rsidRPr="005101A1">
        <w:rPr>
          <w:rFonts w:ascii="Times New Roman" w:hAnsi="Times New Roman" w:cs="Times New Roman"/>
          <w:sz w:val="24"/>
          <w:szCs w:val="24"/>
        </w:rPr>
        <w:t>) vai paliek nemainīga, neveicot papildu kapitālieguldījumus</w:t>
      </w:r>
      <w:r w:rsidR="00D0576F" w:rsidRPr="004831C6">
        <w:rPr>
          <w:rFonts w:ascii="Times New Roman" w:hAnsi="Times New Roman" w:cs="Times New Roman"/>
          <w:sz w:val="24"/>
          <w:szCs w:val="24"/>
        </w:rPr>
        <w:t>.</w:t>
      </w:r>
    </w:p>
    <w:p w14:paraId="3F9D525B" w14:textId="77777777" w:rsidR="004D11E4" w:rsidRPr="004831C6" w:rsidRDefault="004D11E4" w:rsidP="009A297A">
      <w:pPr>
        <w:pStyle w:val="ListParagraph"/>
        <w:ind w:left="426" w:hanging="426"/>
        <w:jc w:val="both"/>
        <w:rPr>
          <w:rFonts w:ascii="Times New Roman" w:hAnsi="Times New Roman" w:cs="Times New Roman"/>
          <w:sz w:val="24"/>
          <w:szCs w:val="24"/>
        </w:rPr>
      </w:pPr>
    </w:p>
    <w:p w14:paraId="116D47CD" w14:textId="77777777" w:rsidR="00D0576F" w:rsidRPr="004831C6" w:rsidRDefault="00D0576F" w:rsidP="00C01CC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N</w:t>
      </w:r>
      <w:r w:rsidR="00131329" w:rsidRPr="004831C6">
        <w:rPr>
          <w:rFonts w:ascii="Times New Roman" w:hAnsi="Times New Roman" w:cs="Times New Roman"/>
          <w:sz w:val="24"/>
          <w:szCs w:val="24"/>
        </w:rPr>
        <w:t>emateriālo ieguldījumu ar nenoteiktu lietderīgās lietošanas laiku n</w:t>
      </w:r>
      <w:r w:rsidRPr="004831C6">
        <w:rPr>
          <w:rFonts w:ascii="Times New Roman" w:hAnsi="Times New Roman" w:cs="Times New Roman"/>
          <w:sz w:val="24"/>
          <w:szCs w:val="24"/>
        </w:rPr>
        <w:t>eamortizē.</w:t>
      </w:r>
    </w:p>
    <w:p w14:paraId="286835AD" w14:textId="77777777" w:rsidR="00131329" w:rsidRPr="004831C6" w:rsidRDefault="00131329" w:rsidP="009A297A">
      <w:pPr>
        <w:pStyle w:val="ListParagraph"/>
        <w:ind w:left="426" w:hanging="426"/>
        <w:jc w:val="both"/>
        <w:rPr>
          <w:rFonts w:ascii="Times New Roman" w:hAnsi="Times New Roman" w:cs="Times New Roman"/>
          <w:sz w:val="24"/>
          <w:szCs w:val="24"/>
        </w:rPr>
      </w:pPr>
    </w:p>
    <w:p w14:paraId="40DFFC26" w14:textId="77777777" w:rsidR="00131329" w:rsidRPr="004831C6" w:rsidRDefault="00D0576F" w:rsidP="00BB3493">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N</w:t>
      </w:r>
      <w:r w:rsidR="00131329" w:rsidRPr="004831C6">
        <w:rPr>
          <w:rFonts w:ascii="Times New Roman" w:hAnsi="Times New Roman" w:cs="Times New Roman"/>
          <w:sz w:val="24"/>
          <w:szCs w:val="24"/>
        </w:rPr>
        <w:t xml:space="preserve">emateriālo ieguldījumu ar noteiktu lietderīgās lietošanas laiku amortizē. Lai noteiktu lietderīgās lietošanas laiku, </w:t>
      </w:r>
      <w:r w:rsidRPr="004831C6">
        <w:rPr>
          <w:rFonts w:ascii="Times New Roman" w:hAnsi="Times New Roman" w:cs="Times New Roman"/>
          <w:sz w:val="24"/>
          <w:szCs w:val="24"/>
        </w:rPr>
        <w:t>izvērtē</w:t>
      </w:r>
      <w:r w:rsidR="00131329" w:rsidRPr="004831C6">
        <w:rPr>
          <w:rFonts w:ascii="Times New Roman" w:hAnsi="Times New Roman" w:cs="Times New Roman"/>
          <w:sz w:val="24"/>
          <w:szCs w:val="24"/>
        </w:rPr>
        <w:t xml:space="preserve"> šādus faktorus:</w:t>
      </w:r>
    </w:p>
    <w:p w14:paraId="6BD91086" w14:textId="460D45D4" w:rsidR="00131329" w:rsidRPr="004831C6" w:rsidRDefault="00D0576F"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veidu, </w:t>
      </w:r>
      <w:r w:rsidR="00131329" w:rsidRPr="004831C6">
        <w:rPr>
          <w:rFonts w:ascii="Times New Roman" w:hAnsi="Times New Roman" w:cs="Times New Roman"/>
          <w:sz w:val="24"/>
          <w:szCs w:val="24"/>
        </w:rPr>
        <w:t xml:space="preserve">kā budžeta iestāde paredzējusi aktīvu lietot un </w:t>
      </w:r>
      <w:r w:rsidR="00DE2D21">
        <w:rPr>
          <w:rFonts w:ascii="Times New Roman" w:hAnsi="Times New Roman" w:cs="Times New Roman"/>
          <w:sz w:val="24"/>
          <w:szCs w:val="24"/>
        </w:rPr>
        <w:t xml:space="preserve">kā </w:t>
      </w:r>
      <w:r w:rsidR="00131329" w:rsidRPr="004831C6">
        <w:rPr>
          <w:rFonts w:ascii="Times New Roman" w:hAnsi="Times New Roman" w:cs="Times New Roman"/>
          <w:sz w:val="24"/>
          <w:szCs w:val="24"/>
        </w:rPr>
        <w:t xml:space="preserve">to varētu lietot cita </w:t>
      </w:r>
      <w:r w:rsidRPr="004831C6">
        <w:rPr>
          <w:rFonts w:ascii="Times New Roman" w:hAnsi="Times New Roman" w:cs="Times New Roman"/>
          <w:sz w:val="24"/>
          <w:szCs w:val="24"/>
        </w:rPr>
        <w:t>persona</w:t>
      </w:r>
      <w:r w:rsidR="00131329" w:rsidRPr="004831C6">
        <w:rPr>
          <w:rFonts w:ascii="Times New Roman" w:hAnsi="Times New Roman" w:cs="Times New Roman"/>
          <w:sz w:val="24"/>
          <w:szCs w:val="24"/>
        </w:rPr>
        <w:t>;</w:t>
      </w:r>
    </w:p>
    <w:p w14:paraId="015BD2E7" w14:textId="77777777" w:rsidR="00131329" w:rsidRPr="004831C6" w:rsidRDefault="00D0576F"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aktīva tipiskos produkta dzīves ciklus un publisku informāciju</w:t>
      </w:r>
      <w:r w:rsidR="00131329" w:rsidRPr="004831C6">
        <w:rPr>
          <w:rFonts w:ascii="Times New Roman" w:hAnsi="Times New Roman" w:cs="Times New Roman"/>
          <w:sz w:val="24"/>
          <w:szCs w:val="24"/>
        </w:rPr>
        <w:t xml:space="preserve"> par līdzīgā veidā lietotu līdzīgu aktīvu lietderīgās lietošanas laika aplēsēm;</w:t>
      </w:r>
    </w:p>
    <w:p w14:paraId="3AB6A2E3" w14:textId="77777777"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tehnisk</w:t>
      </w:r>
      <w:r w:rsidR="00D0576F" w:rsidRPr="004831C6">
        <w:rPr>
          <w:rFonts w:ascii="Times New Roman" w:hAnsi="Times New Roman" w:cs="Times New Roman"/>
          <w:sz w:val="24"/>
          <w:szCs w:val="24"/>
        </w:rPr>
        <w:t>o</w:t>
      </w:r>
      <w:r w:rsidRPr="004831C6">
        <w:rPr>
          <w:rFonts w:ascii="Times New Roman" w:hAnsi="Times New Roman" w:cs="Times New Roman"/>
          <w:sz w:val="24"/>
          <w:szCs w:val="24"/>
        </w:rPr>
        <w:t>, tehnoloģisk</w:t>
      </w:r>
      <w:r w:rsidR="00D0576F" w:rsidRPr="004831C6">
        <w:rPr>
          <w:rFonts w:ascii="Times New Roman" w:hAnsi="Times New Roman" w:cs="Times New Roman"/>
          <w:sz w:val="24"/>
          <w:szCs w:val="24"/>
        </w:rPr>
        <w:t>o</w:t>
      </w:r>
      <w:r w:rsidRPr="004831C6">
        <w:rPr>
          <w:rFonts w:ascii="Times New Roman" w:hAnsi="Times New Roman" w:cs="Times New Roman"/>
          <w:sz w:val="24"/>
          <w:szCs w:val="24"/>
        </w:rPr>
        <w:t>, komerciāl</w:t>
      </w:r>
      <w:r w:rsidR="00D0576F" w:rsidRPr="004831C6">
        <w:rPr>
          <w:rFonts w:ascii="Times New Roman" w:hAnsi="Times New Roman" w:cs="Times New Roman"/>
          <w:sz w:val="24"/>
          <w:szCs w:val="24"/>
        </w:rPr>
        <w:t>o</w:t>
      </w:r>
      <w:r w:rsidRPr="004831C6">
        <w:rPr>
          <w:rFonts w:ascii="Times New Roman" w:hAnsi="Times New Roman" w:cs="Times New Roman"/>
          <w:sz w:val="24"/>
          <w:szCs w:val="24"/>
        </w:rPr>
        <w:t xml:space="preserve"> vai cita veida novecošan</w:t>
      </w:r>
      <w:r w:rsidR="00D0576F" w:rsidRPr="004831C6">
        <w:rPr>
          <w:rFonts w:ascii="Times New Roman" w:hAnsi="Times New Roman" w:cs="Times New Roman"/>
          <w:sz w:val="24"/>
          <w:szCs w:val="24"/>
        </w:rPr>
        <w:t>o</w:t>
      </w:r>
      <w:r w:rsidRPr="004831C6">
        <w:rPr>
          <w:rFonts w:ascii="Times New Roman" w:hAnsi="Times New Roman" w:cs="Times New Roman"/>
          <w:sz w:val="24"/>
          <w:szCs w:val="24"/>
        </w:rPr>
        <w:t>s;</w:t>
      </w:r>
    </w:p>
    <w:p w14:paraId="0B93B66F" w14:textId="77777777"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tās nozares stabilitāt</w:t>
      </w:r>
      <w:r w:rsidR="00D0576F" w:rsidRPr="004831C6">
        <w:rPr>
          <w:rFonts w:ascii="Times New Roman" w:hAnsi="Times New Roman" w:cs="Times New Roman"/>
          <w:sz w:val="24"/>
          <w:szCs w:val="24"/>
        </w:rPr>
        <w:t>i</w:t>
      </w:r>
      <w:r w:rsidRPr="004831C6">
        <w:rPr>
          <w:rFonts w:ascii="Times New Roman" w:hAnsi="Times New Roman" w:cs="Times New Roman"/>
          <w:sz w:val="24"/>
          <w:szCs w:val="24"/>
        </w:rPr>
        <w:t>, kurā darbojas attiecīgais aktīvs, un izmaiņas tirgus pieprasījumā pēc precēm vai pakalpojumiem, kas izriet no attiecīgā aktīva;</w:t>
      </w:r>
    </w:p>
    <w:p w14:paraId="3CCA88B5" w14:textId="40E8C568"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uzturēšanas izdevumu apjom</w:t>
      </w:r>
      <w:r w:rsidR="00D0576F" w:rsidRPr="004831C6">
        <w:rPr>
          <w:rFonts w:ascii="Times New Roman" w:hAnsi="Times New Roman" w:cs="Times New Roman"/>
          <w:sz w:val="24"/>
          <w:szCs w:val="24"/>
        </w:rPr>
        <w:t>u</w:t>
      </w:r>
      <w:r w:rsidRPr="004831C6">
        <w:rPr>
          <w:rFonts w:ascii="Times New Roman" w:hAnsi="Times New Roman" w:cs="Times New Roman"/>
          <w:sz w:val="24"/>
          <w:szCs w:val="24"/>
        </w:rPr>
        <w:t xml:space="preserve">, kas nepieciešams, lai no aktīva iegūtu paredzamos nākotnes saimnieciskos labumus vai </w:t>
      </w:r>
      <w:r w:rsidR="00962051">
        <w:rPr>
          <w:rFonts w:ascii="Times New Roman" w:hAnsi="Times New Roman" w:cs="Times New Roman"/>
          <w:sz w:val="24"/>
          <w:szCs w:val="24"/>
        </w:rPr>
        <w:t xml:space="preserve">lai aktīvu varētu izmantot </w:t>
      </w:r>
      <w:r w:rsidR="00962051" w:rsidRPr="00962051">
        <w:rPr>
          <w:rFonts w:ascii="Times New Roman" w:hAnsi="Times New Roman" w:cs="Times New Roman"/>
          <w:sz w:val="24"/>
          <w:szCs w:val="24"/>
        </w:rPr>
        <w:t>funkciju izpild</w:t>
      </w:r>
      <w:r w:rsidR="00962051">
        <w:rPr>
          <w:rFonts w:ascii="Times New Roman" w:hAnsi="Times New Roman" w:cs="Times New Roman"/>
          <w:sz w:val="24"/>
          <w:szCs w:val="24"/>
        </w:rPr>
        <w:t>e</w:t>
      </w:r>
      <w:r w:rsidR="00962051" w:rsidRPr="00962051">
        <w:rPr>
          <w:rFonts w:ascii="Times New Roman" w:hAnsi="Times New Roman" w:cs="Times New Roman"/>
          <w:sz w:val="24"/>
          <w:szCs w:val="24"/>
        </w:rPr>
        <w:t>i</w:t>
      </w:r>
      <w:r w:rsidRPr="004831C6">
        <w:rPr>
          <w:rFonts w:ascii="Times New Roman" w:hAnsi="Times New Roman" w:cs="Times New Roman"/>
          <w:sz w:val="24"/>
          <w:szCs w:val="24"/>
        </w:rPr>
        <w:t>, un budžeta iestādes spēj</w:t>
      </w:r>
      <w:r w:rsidR="00D0576F" w:rsidRPr="004831C6">
        <w:rPr>
          <w:rFonts w:ascii="Times New Roman" w:hAnsi="Times New Roman" w:cs="Times New Roman"/>
          <w:sz w:val="24"/>
          <w:szCs w:val="24"/>
        </w:rPr>
        <w:t>u un nodomu</w:t>
      </w:r>
      <w:r w:rsidRPr="004831C6">
        <w:rPr>
          <w:rFonts w:ascii="Times New Roman" w:hAnsi="Times New Roman" w:cs="Times New Roman"/>
          <w:sz w:val="24"/>
          <w:szCs w:val="24"/>
        </w:rPr>
        <w:t xml:space="preserve"> sasniegt šādu apjomu;</w:t>
      </w:r>
    </w:p>
    <w:p w14:paraId="40EB4D10" w14:textId="77777777"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period</w:t>
      </w:r>
      <w:r w:rsidR="00D0576F" w:rsidRPr="004831C6">
        <w:rPr>
          <w:rFonts w:ascii="Times New Roman" w:hAnsi="Times New Roman" w:cs="Times New Roman"/>
          <w:sz w:val="24"/>
          <w:szCs w:val="24"/>
        </w:rPr>
        <w:t>u, kurā</w:t>
      </w:r>
      <w:r w:rsidRPr="004831C6">
        <w:rPr>
          <w:rFonts w:ascii="Times New Roman" w:hAnsi="Times New Roman" w:cs="Times New Roman"/>
          <w:sz w:val="24"/>
          <w:szCs w:val="24"/>
        </w:rPr>
        <w:t xml:space="preserve"> pastāv k</w:t>
      </w:r>
      <w:r w:rsidR="00D0576F" w:rsidRPr="004831C6">
        <w:rPr>
          <w:rFonts w:ascii="Times New Roman" w:hAnsi="Times New Roman" w:cs="Times New Roman"/>
          <w:sz w:val="24"/>
          <w:szCs w:val="24"/>
        </w:rPr>
        <w:t>ontrole pār aktīvu, un juridiskus vai līdzīgus ierobežojumus</w:t>
      </w:r>
      <w:r w:rsidRPr="004831C6">
        <w:rPr>
          <w:rFonts w:ascii="Times New Roman" w:hAnsi="Times New Roman" w:cs="Times New Roman"/>
          <w:sz w:val="24"/>
          <w:szCs w:val="24"/>
        </w:rPr>
        <w:t xml:space="preserve"> aktīva lietošanai, piemēram, ar to saistītās nomas termiņa beigas;</w:t>
      </w:r>
    </w:p>
    <w:p w14:paraId="1DF83954" w14:textId="77777777"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vai aktīva lietderīgās lietošanas laiks ir atkarīgs no citu budžeta iestādes aktīvu lietderīgās lietošanas laika.</w:t>
      </w:r>
    </w:p>
    <w:p w14:paraId="56BC0F2D" w14:textId="77777777" w:rsidR="00FE71F6" w:rsidRPr="004831C6" w:rsidRDefault="00FE71F6" w:rsidP="009A297A">
      <w:pPr>
        <w:pStyle w:val="ListParagraph"/>
        <w:ind w:left="426" w:hanging="426"/>
        <w:jc w:val="both"/>
        <w:rPr>
          <w:rFonts w:ascii="Times New Roman" w:hAnsi="Times New Roman" w:cs="Times New Roman"/>
          <w:sz w:val="24"/>
          <w:szCs w:val="24"/>
        </w:rPr>
      </w:pPr>
    </w:p>
    <w:p w14:paraId="079F0C04" w14:textId="492A4AF5" w:rsidR="00131329" w:rsidRPr="00BC7A9D" w:rsidRDefault="00131329" w:rsidP="005D0984">
      <w:pPr>
        <w:pStyle w:val="ListParagraph"/>
        <w:numPr>
          <w:ilvl w:val="0"/>
          <w:numId w:val="1"/>
        </w:numPr>
        <w:ind w:left="567" w:hanging="567"/>
        <w:jc w:val="both"/>
        <w:rPr>
          <w:rFonts w:ascii="Times New Roman" w:hAnsi="Times New Roman" w:cs="Times New Roman"/>
          <w:sz w:val="24"/>
          <w:szCs w:val="24"/>
        </w:rPr>
      </w:pPr>
      <w:bookmarkStart w:id="39" w:name="_Ref487109278"/>
      <w:r w:rsidRPr="00BC7A9D">
        <w:rPr>
          <w:rFonts w:ascii="Times New Roman" w:hAnsi="Times New Roman" w:cs="Times New Roman"/>
          <w:sz w:val="24"/>
          <w:szCs w:val="24"/>
        </w:rPr>
        <w:t>Nemateriālo ieguldījumu, k</w:t>
      </w:r>
      <w:r w:rsidR="00035F7F">
        <w:rPr>
          <w:rFonts w:ascii="Times New Roman" w:hAnsi="Times New Roman" w:cs="Times New Roman"/>
          <w:sz w:val="24"/>
          <w:szCs w:val="24"/>
        </w:rPr>
        <w:t>as</w:t>
      </w:r>
      <w:r w:rsidRPr="00BC7A9D">
        <w:rPr>
          <w:rFonts w:ascii="Times New Roman" w:hAnsi="Times New Roman" w:cs="Times New Roman"/>
          <w:sz w:val="24"/>
          <w:szCs w:val="24"/>
        </w:rPr>
        <w:t xml:space="preserve"> iegūt</w:t>
      </w:r>
      <w:r w:rsidR="00035F7F">
        <w:rPr>
          <w:rFonts w:ascii="Times New Roman" w:hAnsi="Times New Roman" w:cs="Times New Roman"/>
          <w:sz w:val="24"/>
          <w:szCs w:val="24"/>
        </w:rPr>
        <w:t>s</w:t>
      </w:r>
      <w:r w:rsidRPr="00BC7A9D">
        <w:rPr>
          <w:rFonts w:ascii="Times New Roman" w:hAnsi="Times New Roman" w:cs="Times New Roman"/>
          <w:sz w:val="24"/>
          <w:szCs w:val="24"/>
        </w:rPr>
        <w:t xml:space="preserve"> pamatojoties uz saistošu vienošanos, lietderīgās lietošanas laiks nepārsniedz saistošās vienošanās termiņu, bet var būt īsāks par to. Ja saistoša vienošanās ir ar ierobežotu termiņu</w:t>
      </w:r>
      <w:r w:rsidR="00356004" w:rsidRPr="00356004">
        <w:rPr>
          <w:rFonts w:ascii="Times New Roman" w:eastAsia="Times New Roman" w:hAnsi="Times New Roman" w:cs="Times New Roman"/>
          <w:color w:val="FF0000"/>
          <w:sz w:val="24"/>
          <w:szCs w:val="24"/>
          <w:lang w:eastAsia="lv-LV"/>
        </w:rPr>
        <w:t xml:space="preserve"> </w:t>
      </w:r>
      <w:r w:rsidR="00356004" w:rsidRPr="00356004">
        <w:rPr>
          <w:rFonts w:ascii="Times New Roman" w:hAnsi="Times New Roman" w:cs="Times New Roman"/>
          <w:sz w:val="24"/>
          <w:szCs w:val="24"/>
        </w:rPr>
        <w:t xml:space="preserve">un termiņu </w:t>
      </w:r>
      <w:r w:rsidRPr="00BC7A9D">
        <w:rPr>
          <w:rFonts w:ascii="Times New Roman" w:hAnsi="Times New Roman" w:cs="Times New Roman"/>
          <w:sz w:val="24"/>
          <w:szCs w:val="24"/>
        </w:rPr>
        <w:t xml:space="preserve">var atjaunot, </w:t>
      </w:r>
      <w:r w:rsidR="00356004" w:rsidRPr="00356004">
        <w:rPr>
          <w:rFonts w:ascii="Times New Roman" w:hAnsi="Times New Roman" w:cs="Times New Roman"/>
          <w:sz w:val="24"/>
          <w:szCs w:val="24"/>
        </w:rPr>
        <w:t xml:space="preserve">termiņa </w:t>
      </w:r>
      <w:r w:rsidRPr="00BC7A9D">
        <w:rPr>
          <w:rFonts w:ascii="Times New Roman" w:hAnsi="Times New Roman" w:cs="Times New Roman"/>
          <w:sz w:val="24"/>
          <w:szCs w:val="24"/>
        </w:rPr>
        <w:t xml:space="preserve">atjaunošanas periodu lietderīgās lietošanas laikā ietver tikai tad, ja ir pierādījumi, kas pamato </w:t>
      </w:r>
      <w:r w:rsidR="00356004" w:rsidRPr="00356004">
        <w:rPr>
          <w:rFonts w:ascii="Times New Roman" w:hAnsi="Times New Roman" w:cs="Times New Roman"/>
          <w:sz w:val="24"/>
          <w:szCs w:val="24"/>
        </w:rPr>
        <w:t xml:space="preserve">termiņa </w:t>
      </w:r>
      <w:r w:rsidRPr="00BC7A9D">
        <w:rPr>
          <w:rFonts w:ascii="Times New Roman" w:hAnsi="Times New Roman" w:cs="Times New Roman"/>
          <w:sz w:val="24"/>
          <w:szCs w:val="24"/>
        </w:rPr>
        <w:t>atjaunošanu bez nozīmīgām izmaksām.</w:t>
      </w:r>
      <w:bookmarkEnd w:id="39"/>
    </w:p>
    <w:p w14:paraId="7B9CA0AF" w14:textId="77777777" w:rsidR="00FE71F6" w:rsidRPr="004831C6" w:rsidRDefault="00FE71F6" w:rsidP="005D0984">
      <w:pPr>
        <w:pStyle w:val="ListParagraph"/>
        <w:ind w:left="567" w:hanging="567"/>
        <w:jc w:val="both"/>
        <w:rPr>
          <w:rFonts w:ascii="Times New Roman" w:hAnsi="Times New Roman" w:cs="Times New Roman"/>
          <w:sz w:val="24"/>
          <w:szCs w:val="24"/>
        </w:rPr>
      </w:pPr>
    </w:p>
    <w:p w14:paraId="42CD525C" w14:textId="07F828D6" w:rsidR="00131329" w:rsidRPr="004831C6" w:rsidRDefault="00215CE2" w:rsidP="005D0984">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754AAE" w:rsidRPr="004831C6">
        <w:rPr>
          <w:rFonts w:ascii="Times New Roman" w:hAnsi="Times New Roman" w:cs="Times New Roman"/>
          <w:sz w:val="24"/>
          <w:szCs w:val="24"/>
        </w:rPr>
        <w:fldChar w:fldCharType="begin"/>
      </w:r>
      <w:r w:rsidR="00754AAE" w:rsidRPr="004831C6">
        <w:rPr>
          <w:rFonts w:ascii="Times New Roman" w:hAnsi="Times New Roman" w:cs="Times New Roman"/>
          <w:sz w:val="24"/>
          <w:szCs w:val="24"/>
        </w:rPr>
        <w:instrText xml:space="preserve"> REF _Ref487109278 \r \h </w:instrText>
      </w:r>
      <w:r w:rsidR="004831C6">
        <w:rPr>
          <w:rFonts w:ascii="Times New Roman" w:hAnsi="Times New Roman" w:cs="Times New Roman"/>
          <w:sz w:val="24"/>
          <w:szCs w:val="24"/>
        </w:rPr>
        <w:instrText xml:space="preserve"> \* MERGEFORMAT </w:instrText>
      </w:r>
      <w:r w:rsidR="00754AAE" w:rsidRPr="004831C6">
        <w:rPr>
          <w:rFonts w:ascii="Times New Roman" w:hAnsi="Times New Roman" w:cs="Times New Roman"/>
          <w:sz w:val="24"/>
          <w:szCs w:val="24"/>
        </w:rPr>
      </w:r>
      <w:r w:rsidR="00754AAE"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106</w:t>
      </w:r>
      <w:r w:rsidR="00754AAE" w:rsidRPr="004831C6">
        <w:rPr>
          <w:rFonts w:ascii="Times New Roman" w:hAnsi="Times New Roman" w:cs="Times New Roman"/>
          <w:sz w:val="24"/>
          <w:szCs w:val="24"/>
        </w:rPr>
        <w:fldChar w:fldCharType="end"/>
      </w:r>
      <w:r w:rsidR="00131329" w:rsidRPr="004831C6">
        <w:rPr>
          <w:rFonts w:ascii="Times New Roman" w:hAnsi="Times New Roman" w:cs="Times New Roman"/>
          <w:sz w:val="24"/>
          <w:szCs w:val="24"/>
        </w:rPr>
        <w:t>.</w:t>
      </w:r>
      <w:r w:rsidR="00A636E8">
        <w:rPr>
          <w:rFonts w:ascii="Times New Roman" w:hAnsi="Times New Roman" w:cs="Times New Roman"/>
          <w:sz w:val="24"/>
          <w:szCs w:val="24"/>
        </w:rPr>
        <w:t> </w:t>
      </w:r>
      <w:r w:rsidR="00131329" w:rsidRPr="004831C6">
        <w:rPr>
          <w:rFonts w:ascii="Times New Roman" w:hAnsi="Times New Roman" w:cs="Times New Roman"/>
          <w:sz w:val="24"/>
          <w:szCs w:val="24"/>
        </w:rPr>
        <w:t xml:space="preserve">punktā minētie pierādījumi ietver budžeta iestādes iepriekšējo pieredzi ar līdzīgas </w:t>
      </w:r>
      <w:r w:rsidR="00131329" w:rsidRPr="00BC7A9D">
        <w:rPr>
          <w:rFonts w:ascii="Times New Roman" w:hAnsi="Times New Roman" w:cs="Times New Roman"/>
          <w:sz w:val="24"/>
          <w:szCs w:val="24"/>
        </w:rPr>
        <w:t>saistošas vienošanās</w:t>
      </w:r>
      <w:r w:rsidR="00131329" w:rsidRPr="004831C6">
        <w:rPr>
          <w:rFonts w:ascii="Times New Roman" w:hAnsi="Times New Roman" w:cs="Times New Roman"/>
          <w:sz w:val="24"/>
          <w:szCs w:val="24"/>
        </w:rPr>
        <w:t xml:space="preserve"> </w:t>
      </w:r>
      <w:r w:rsidR="00356004" w:rsidRPr="00356004">
        <w:rPr>
          <w:rFonts w:ascii="Times New Roman" w:hAnsi="Times New Roman" w:cs="Times New Roman"/>
          <w:sz w:val="24"/>
          <w:szCs w:val="24"/>
        </w:rPr>
        <w:t xml:space="preserve">termiņa </w:t>
      </w:r>
      <w:r w:rsidR="00131329" w:rsidRPr="004831C6">
        <w:rPr>
          <w:rFonts w:ascii="Times New Roman" w:hAnsi="Times New Roman" w:cs="Times New Roman"/>
          <w:sz w:val="24"/>
          <w:szCs w:val="24"/>
        </w:rPr>
        <w:t>atjaunošanu un plānoto vienošanās nosacījumu izpildi, lai to atjaunotu.</w:t>
      </w:r>
    </w:p>
    <w:p w14:paraId="59DD65C4" w14:textId="77777777" w:rsidR="00FE71F6" w:rsidRPr="004831C6" w:rsidRDefault="00FE71F6" w:rsidP="005D0984">
      <w:pPr>
        <w:pStyle w:val="ListParagraph"/>
        <w:ind w:left="567" w:hanging="567"/>
        <w:jc w:val="both"/>
        <w:rPr>
          <w:rFonts w:ascii="Times New Roman" w:hAnsi="Times New Roman" w:cs="Times New Roman"/>
          <w:sz w:val="24"/>
          <w:szCs w:val="24"/>
        </w:rPr>
      </w:pPr>
    </w:p>
    <w:p w14:paraId="1D9601F2" w14:textId="4D608C0E" w:rsidR="00131329" w:rsidRPr="004831C6" w:rsidRDefault="00FE71F6" w:rsidP="005D098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w:t>
      </w:r>
      <w:r w:rsidR="00131329" w:rsidRPr="004831C6">
        <w:rPr>
          <w:rFonts w:ascii="Times New Roman" w:hAnsi="Times New Roman" w:cs="Times New Roman"/>
          <w:sz w:val="24"/>
          <w:szCs w:val="24"/>
        </w:rPr>
        <w:t xml:space="preserve">zvērtējot, vai </w:t>
      </w:r>
      <w:r w:rsidR="00215CE2">
        <w:rPr>
          <w:rFonts w:ascii="Times New Roman" w:hAnsi="Times New Roman" w:cs="Times New Roman"/>
          <w:sz w:val="24"/>
          <w:szCs w:val="24"/>
        </w:rPr>
        <w:t xml:space="preserve">šo noteikumu </w:t>
      </w:r>
      <w:r w:rsidR="006A66AE" w:rsidRPr="004831C6">
        <w:rPr>
          <w:rFonts w:ascii="Times New Roman" w:hAnsi="Times New Roman" w:cs="Times New Roman"/>
          <w:sz w:val="24"/>
          <w:szCs w:val="24"/>
        </w:rPr>
        <w:fldChar w:fldCharType="begin"/>
      </w:r>
      <w:r w:rsidR="006A66AE" w:rsidRPr="004831C6">
        <w:rPr>
          <w:rFonts w:ascii="Times New Roman" w:hAnsi="Times New Roman" w:cs="Times New Roman"/>
          <w:sz w:val="24"/>
          <w:szCs w:val="24"/>
        </w:rPr>
        <w:instrText xml:space="preserve"> REF _Ref487109278 \r \h </w:instrText>
      </w:r>
      <w:r w:rsidR="004831C6">
        <w:rPr>
          <w:rFonts w:ascii="Times New Roman" w:hAnsi="Times New Roman" w:cs="Times New Roman"/>
          <w:sz w:val="24"/>
          <w:szCs w:val="24"/>
        </w:rPr>
        <w:instrText xml:space="preserve"> \* MERGEFORMAT </w:instrText>
      </w:r>
      <w:r w:rsidR="006A66AE" w:rsidRPr="004831C6">
        <w:rPr>
          <w:rFonts w:ascii="Times New Roman" w:hAnsi="Times New Roman" w:cs="Times New Roman"/>
          <w:sz w:val="24"/>
          <w:szCs w:val="24"/>
        </w:rPr>
      </w:r>
      <w:r w:rsidR="006A66AE"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106</w:t>
      </w:r>
      <w:r w:rsidR="006A66AE" w:rsidRPr="004831C6">
        <w:rPr>
          <w:rFonts w:ascii="Times New Roman" w:hAnsi="Times New Roman" w:cs="Times New Roman"/>
          <w:sz w:val="24"/>
          <w:szCs w:val="24"/>
        </w:rPr>
        <w:fldChar w:fldCharType="end"/>
      </w:r>
      <w:r w:rsidR="00131329"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00131329" w:rsidRPr="004831C6">
        <w:rPr>
          <w:rFonts w:ascii="Times New Roman" w:hAnsi="Times New Roman" w:cs="Times New Roman"/>
          <w:sz w:val="24"/>
          <w:szCs w:val="24"/>
        </w:rPr>
        <w:t>punktā minētās</w:t>
      </w:r>
      <w:r w:rsidR="00356004" w:rsidRPr="00356004">
        <w:rPr>
          <w:rFonts w:ascii="Times New Roman" w:eastAsia="Times New Roman" w:hAnsi="Times New Roman" w:cs="Times New Roman"/>
          <w:color w:val="FF0000"/>
          <w:sz w:val="24"/>
          <w:szCs w:val="24"/>
          <w:lang w:eastAsia="lv-LV"/>
        </w:rPr>
        <w:t xml:space="preserve"> </w:t>
      </w:r>
      <w:r w:rsidR="00356004" w:rsidRPr="00356004">
        <w:rPr>
          <w:rFonts w:ascii="Times New Roman" w:hAnsi="Times New Roman" w:cs="Times New Roman"/>
          <w:sz w:val="24"/>
          <w:szCs w:val="24"/>
        </w:rPr>
        <w:t>termiņa</w:t>
      </w:r>
      <w:r w:rsidR="00131329" w:rsidRPr="004831C6">
        <w:rPr>
          <w:rFonts w:ascii="Times New Roman" w:hAnsi="Times New Roman" w:cs="Times New Roman"/>
          <w:sz w:val="24"/>
          <w:szCs w:val="24"/>
        </w:rPr>
        <w:t xml:space="preserve"> atjaunošanas izmaksas ir nozīmīgas, tās salīdzina ar paredzamo nākotnes saimniecisko labumu </w:t>
      </w:r>
      <w:r w:rsidR="00837A5F">
        <w:rPr>
          <w:rFonts w:ascii="Times New Roman" w:hAnsi="Times New Roman" w:cs="Times New Roman"/>
          <w:sz w:val="24"/>
          <w:szCs w:val="24"/>
        </w:rPr>
        <w:t>saņemšanu</w:t>
      </w:r>
      <w:r w:rsidR="00837A5F"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 xml:space="preserve">vai </w:t>
      </w:r>
      <w:r w:rsidR="00BC7A9D" w:rsidRPr="00BC7A9D">
        <w:rPr>
          <w:rFonts w:ascii="Times New Roman" w:hAnsi="Times New Roman" w:cs="Times New Roman"/>
          <w:sz w:val="24"/>
          <w:szCs w:val="24"/>
        </w:rPr>
        <w:t>aktīv</w:t>
      </w:r>
      <w:r w:rsidR="00BC7A9D">
        <w:rPr>
          <w:rFonts w:ascii="Times New Roman" w:hAnsi="Times New Roman" w:cs="Times New Roman"/>
          <w:sz w:val="24"/>
          <w:szCs w:val="24"/>
        </w:rPr>
        <w:t>a</w:t>
      </w:r>
      <w:r w:rsidR="00BC7A9D" w:rsidRPr="00BC7A9D">
        <w:rPr>
          <w:rFonts w:ascii="Times New Roman" w:hAnsi="Times New Roman" w:cs="Times New Roman"/>
          <w:sz w:val="24"/>
          <w:szCs w:val="24"/>
        </w:rPr>
        <w:t xml:space="preserve"> izmanto</w:t>
      </w:r>
      <w:r w:rsidR="00BC7A9D">
        <w:rPr>
          <w:rFonts w:ascii="Times New Roman" w:hAnsi="Times New Roman" w:cs="Times New Roman"/>
          <w:sz w:val="24"/>
          <w:szCs w:val="24"/>
        </w:rPr>
        <w:t>šanu</w:t>
      </w:r>
      <w:r w:rsidR="00BC7A9D" w:rsidRPr="00BC7A9D">
        <w:rPr>
          <w:rFonts w:ascii="Times New Roman" w:hAnsi="Times New Roman" w:cs="Times New Roman"/>
          <w:sz w:val="24"/>
          <w:szCs w:val="24"/>
        </w:rPr>
        <w:t xml:space="preserve"> funkciju izpildei</w:t>
      </w:r>
      <w:r w:rsidR="00BC7A9D" w:rsidRPr="00BC7A9D" w:rsidDel="00837A5F">
        <w:rPr>
          <w:rFonts w:ascii="Times New Roman" w:hAnsi="Times New Roman" w:cs="Times New Roman"/>
          <w:sz w:val="24"/>
          <w:szCs w:val="24"/>
        </w:rPr>
        <w:t xml:space="preserve"> </w:t>
      </w:r>
      <w:r w:rsidR="00131329" w:rsidRPr="004831C6">
        <w:rPr>
          <w:rFonts w:ascii="Times New Roman" w:hAnsi="Times New Roman" w:cs="Times New Roman"/>
          <w:sz w:val="24"/>
          <w:szCs w:val="24"/>
        </w:rPr>
        <w:t xml:space="preserve">pēc </w:t>
      </w:r>
      <w:r w:rsidR="00356004" w:rsidRPr="00356004">
        <w:rPr>
          <w:rFonts w:ascii="Times New Roman" w:hAnsi="Times New Roman" w:cs="Times New Roman"/>
          <w:sz w:val="24"/>
          <w:szCs w:val="24"/>
        </w:rPr>
        <w:t xml:space="preserve">termiņa </w:t>
      </w:r>
      <w:r w:rsidR="00131329" w:rsidRPr="004831C6">
        <w:rPr>
          <w:rFonts w:ascii="Times New Roman" w:hAnsi="Times New Roman" w:cs="Times New Roman"/>
          <w:sz w:val="24"/>
          <w:szCs w:val="24"/>
        </w:rPr>
        <w:t xml:space="preserve">atjaunošanas. Ja </w:t>
      </w:r>
      <w:r w:rsidR="00356004" w:rsidRPr="00356004">
        <w:rPr>
          <w:rFonts w:ascii="Times New Roman" w:hAnsi="Times New Roman" w:cs="Times New Roman"/>
          <w:sz w:val="24"/>
          <w:szCs w:val="24"/>
        </w:rPr>
        <w:t xml:space="preserve">termiņa </w:t>
      </w:r>
      <w:r w:rsidR="00131329" w:rsidRPr="004831C6">
        <w:rPr>
          <w:rFonts w:ascii="Times New Roman" w:hAnsi="Times New Roman" w:cs="Times New Roman"/>
          <w:sz w:val="24"/>
          <w:szCs w:val="24"/>
        </w:rPr>
        <w:t xml:space="preserve">atjaunošanas izmaksas ir nozīmīgas, </w:t>
      </w:r>
      <w:r w:rsidR="00356004" w:rsidRPr="00356004">
        <w:rPr>
          <w:rFonts w:ascii="Times New Roman" w:hAnsi="Times New Roman" w:cs="Times New Roman"/>
          <w:sz w:val="24"/>
          <w:szCs w:val="24"/>
        </w:rPr>
        <w:t xml:space="preserve">termiņa </w:t>
      </w:r>
      <w:r w:rsidR="00131329" w:rsidRPr="004831C6">
        <w:rPr>
          <w:rFonts w:ascii="Times New Roman" w:hAnsi="Times New Roman" w:cs="Times New Roman"/>
          <w:sz w:val="24"/>
          <w:szCs w:val="24"/>
        </w:rPr>
        <w:t xml:space="preserve">atjaunošanas periodu neietver lietderīgās lietošanas laikā, bet </w:t>
      </w:r>
      <w:r w:rsidR="00356004" w:rsidRPr="00356004">
        <w:rPr>
          <w:rFonts w:ascii="Times New Roman" w:hAnsi="Times New Roman" w:cs="Times New Roman"/>
          <w:sz w:val="24"/>
          <w:szCs w:val="24"/>
        </w:rPr>
        <w:t>attiecīgās izmaksas</w:t>
      </w:r>
      <w:r w:rsidR="00131329" w:rsidRPr="004831C6">
        <w:rPr>
          <w:rFonts w:ascii="Times New Roman" w:hAnsi="Times New Roman" w:cs="Times New Roman"/>
          <w:sz w:val="24"/>
          <w:szCs w:val="24"/>
        </w:rPr>
        <w:t xml:space="preserve"> uzskaita kā jauna, atsevišķa nemateriālā aktīva sākotnējo vērtību, kad tās rodas.</w:t>
      </w:r>
    </w:p>
    <w:p w14:paraId="1ED5706A" w14:textId="77777777" w:rsidR="00405F7B" w:rsidRPr="004831C6" w:rsidRDefault="00405F7B" w:rsidP="005D0984">
      <w:pPr>
        <w:pStyle w:val="ListParagraph"/>
        <w:ind w:left="567" w:hanging="567"/>
        <w:jc w:val="both"/>
        <w:rPr>
          <w:rFonts w:ascii="Times New Roman" w:hAnsi="Times New Roman" w:cs="Times New Roman"/>
          <w:sz w:val="24"/>
          <w:szCs w:val="24"/>
        </w:rPr>
      </w:pPr>
    </w:p>
    <w:p w14:paraId="7D4661A1" w14:textId="752E1EFD" w:rsidR="00131329" w:rsidRPr="004831C6" w:rsidRDefault="00131329" w:rsidP="005D098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Nemateriālā ieguldījuma ar noteiktu lietderīgās lietošanas laiku atlikušo lietderīgās lietošanas laiku pārskata </w:t>
      </w:r>
      <w:r w:rsidR="00D0576F" w:rsidRPr="004831C6">
        <w:rPr>
          <w:rFonts w:ascii="Times New Roman" w:hAnsi="Times New Roman" w:cs="Times New Roman"/>
          <w:sz w:val="24"/>
          <w:szCs w:val="24"/>
        </w:rPr>
        <w:t xml:space="preserve">ne retāk kā </w:t>
      </w:r>
      <w:r w:rsidRPr="004831C6">
        <w:rPr>
          <w:rFonts w:ascii="Times New Roman" w:hAnsi="Times New Roman" w:cs="Times New Roman"/>
          <w:sz w:val="24"/>
          <w:szCs w:val="24"/>
        </w:rPr>
        <w:t xml:space="preserve">vienu reizi pārskata gadā. Ja atlikušais lietderīgās lietošanas laiks atšķiras no iepriekšējām aplēsēm, budžeta iestāde to koriģē un ņem vērā aprēķinot amortizāciju sākot no nākamā mēneša </w:t>
      </w:r>
      <w:r w:rsidR="00215CE2" w:rsidRPr="00215CE2">
        <w:rPr>
          <w:rFonts w:ascii="Times New Roman" w:hAnsi="Times New Roman" w:cs="Times New Roman"/>
          <w:sz w:val="24"/>
          <w:szCs w:val="24"/>
        </w:rPr>
        <w:t>pirmā datuma pēc aplēses maiņas</w:t>
      </w:r>
      <w:r w:rsidRPr="004831C6">
        <w:rPr>
          <w:rFonts w:ascii="Times New Roman" w:hAnsi="Times New Roman" w:cs="Times New Roman"/>
          <w:sz w:val="24"/>
          <w:szCs w:val="24"/>
        </w:rPr>
        <w:t>.</w:t>
      </w:r>
    </w:p>
    <w:p w14:paraId="101C5680" w14:textId="77777777" w:rsidR="00405F7B" w:rsidRPr="004831C6" w:rsidRDefault="00405F7B" w:rsidP="005D0984">
      <w:pPr>
        <w:pStyle w:val="ListParagraph"/>
        <w:ind w:left="567" w:hanging="567"/>
        <w:jc w:val="both"/>
        <w:rPr>
          <w:rFonts w:ascii="Times New Roman" w:hAnsi="Times New Roman" w:cs="Times New Roman"/>
          <w:sz w:val="24"/>
          <w:szCs w:val="24"/>
        </w:rPr>
      </w:pPr>
    </w:p>
    <w:p w14:paraId="2A2F2D77" w14:textId="77EA59D6" w:rsidR="00131329" w:rsidRPr="004831C6" w:rsidRDefault="00131329" w:rsidP="005D098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ne retāk kā reizi pārskata gadā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w:t>
      </w:r>
      <w:r w:rsidR="00215CE2">
        <w:rPr>
          <w:rFonts w:ascii="Times New Roman" w:hAnsi="Times New Roman" w:cs="Times New Roman"/>
          <w:sz w:val="24"/>
          <w:szCs w:val="24"/>
        </w:rPr>
        <w:t xml:space="preserve">pirmā datuma </w:t>
      </w:r>
      <w:r w:rsidRPr="004831C6">
        <w:rPr>
          <w:rFonts w:ascii="Times New Roman" w:hAnsi="Times New Roman" w:cs="Times New Roman"/>
          <w:sz w:val="24"/>
          <w:szCs w:val="24"/>
        </w:rPr>
        <w:t xml:space="preserve">pēc </w:t>
      </w:r>
      <w:r w:rsidR="00215CE2">
        <w:rPr>
          <w:rFonts w:ascii="Times New Roman" w:hAnsi="Times New Roman" w:cs="Times New Roman"/>
          <w:sz w:val="24"/>
          <w:szCs w:val="24"/>
        </w:rPr>
        <w:t>aplēses maiņas</w:t>
      </w:r>
      <w:r w:rsidRPr="004831C6">
        <w:rPr>
          <w:rFonts w:ascii="Times New Roman" w:hAnsi="Times New Roman" w:cs="Times New Roman"/>
          <w:sz w:val="24"/>
          <w:szCs w:val="24"/>
        </w:rPr>
        <w:t>.</w:t>
      </w:r>
    </w:p>
    <w:p w14:paraId="6EEFF436" w14:textId="77777777" w:rsidR="00F17A36" w:rsidRPr="004831C6" w:rsidRDefault="00F17A36" w:rsidP="00F17A36">
      <w:pPr>
        <w:pStyle w:val="ListParagraph"/>
        <w:rPr>
          <w:rFonts w:ascii="Times New Roman" w:hAnsi="Times New Roman" w:cs="Times New Roman"/>
          <w:sz w:val="24"/>
          <w:szCs w:val="24"/>
        </w:rPr>
      </w:pPr>
    </w:p>
    <w:p w14:paraId="0678AE7C" w14:textId="27D36685"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nemateriālajam ieguldījumam konstatē vērtības samazinājuma pazīmes atbilstoši</w:t>
      </w:r>
      <w:r w:rsidR="00215CE2">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754AAE" w:rsidRPr="004831C6">
        <w:rPr>
          <w:rFonts w:ascii="Times New Roman" w:hAnsi="Times New Roman" w:cs="Times New Roman"/>
          <w:sz w:val="24"/>
          <w:szCs w:val="24"/>
        </w:rPr>
        <w:fldChar w:fldCharType="begin"/>
      </w:r>
      <w:r w:rsidR="00754AAE" w:rsidRPr="004831C6">
        <w:rPr>
          <w:rFonts w:ascii="Times New Roman" w:hAnsi="Times New Roman" w:cs="Times New Roman"/>
          <w:sz w:val="24"/>
          <w:szCs w:val="24"/>
        </w:rPr>
        <w:instrText xml:space="preserve"> REF _Ref487109422 \r \h </w:instrText>
      </w:r>
      <w:r w:rsidR="004831C6">
        <w:rPr>
          <w:rFonts w:ascii="Times New Roman" w:hAnsi="Times New Roman" w:cs="Times New Roman"/>
          <w:sz w:val="24"/>
          <w:szCs w:val="24"/>
        </w:rPr>
        <w:instrText xml:space="preserve"> \* MERGEFORMAT </w:instrText>
      </w:r>
      <w:r w:rsidR="00754AAE" w:rsidRPr="004831C6">
        <w:rPr>
          <w:rFonts w:ascii="Times New Roman" w:hAnsi="Times New Roman" w:cs="Times New Roman"/>
          <w:sz w:val="24"/>
          <w:szCs w:val="24"/>
        </w:rPr>
      </w:r>
      <w:r w:rsidR="00754AAE"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120</w:t>
      </w:r>
      <w:r w:rsidR="00754AAE" w:rsidRPr="004831C6">
        <w:rPr>
          <w:rFonts w:ascii="Times New Roman" w:hAnsi="Times New Roman" w:cs="Times New Roman"/>
          <w:sz w:val="24"/>
          <w:szCs w:val="24"/>
        </w:rPr>
        <w:fldChar w:fldCharType="end"/>
      </w:r>
      <w:r w:rsidR="00754AAE" w:rsidRPr="004831C6">
        <w:rPr>
          <w:rFonts w:ascii="Times New Roman" w:hAnsi="Times New Roman" w:cs="Times New Roman"/>
          <w:sz w:val="24"/>
          <w:szCs w:val="24"/>
        </w:rPr>
        <w:t>.</w:t>
      </w:r>
      <w:r w:rsidR="00356004" w:rsidRPr="00356004">
        <w:rPr>
          <w:rFonts w:ascii="Times New Roman" w:hAnsi="Times New Roman" w:cs="Times New Roman"/>
          <w:sz w:val="24"/>
          <w:szCs w:val="24"/>
        </w:rPr>
        <w:t xml:space="preserve"> punktam vai vērtības samazinājuma norakstīšanas pazīmes atbilstoši šo noteikumu </w:t>
      </w:r>
      <w:r w:rsidR="00754AAE" w:rsidRPr="004831C6">
        <w:rPr>
          <w:rFonts w:ascii="Times New Roman" w:hAnsi="Times New Roman" w:cs="Times New Roman"/>
          <w:sz w:val="24"/>
          <w:szCs w:val="24"/>
        </w:rPr>
        <w:fldChar w:fldCharType="begin"/>
      </w:r>
      <w:r w:rsidR="00754AAE" w:rsidRPr="004831C6">
        <w:rPr>
          <w:rFonts w:ascii="Times New Roman" w:hAnsi="Times New Roman" w:cs="Times New Roman"/>
          <w:sz w:val="24"/>
          <w:szCs w:val="24"/>
        </w:rPr>
        <w:instrText xml:space="preserve"> REF _Ref487109755 \r \h </w:instrText>
      </w:r>
      <w:r w:rsidR="004831C6">
        <w:rPr>
          <w:rFonts w:ascii="Times New Roman" w:hAnsi="Times New Roman" w:cs="Times New Roman"/>
          <w:sz w:val="24"/>
          <w:szCs w:val="24"/>
        </w:rPr>
        <w:instrText xml:space="preserve"> \* MERGEFORMAT </w:instrText>
      </w:r>
      <w:r w:rsidR="00754AAE" w:rsidRPr="004831C6">
        <w:rPr>
          <w:rFonts w:ascii="Times New Roman" w:hAnsi="Times New Roman" w:cs="Times New Roman"/>
          <w:sz w:val="24"/>
          <w:szCs w:val="24"/>
        </w:rPr>
      </w:r>
      <w:r w:rsidR="00754AAE"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148</w:t>
      </w:r>
      <w:r w:rsidR="00754AAE" w:rsidRPr="004831C6">
        <w:rPr>
          <w:rFonts w:ascii="Times New Roman" w:hAnsi="Times New Roman" w:cs="Times New Roman"/>
          <w:sz w:val="24"/>
          <w:szCs w:val="24"/>
        </w:rPr>
        <w:fldChar w:fldCharType="end"/>
      </w:r>
      <w:r w:rsidR="00754AAE" w:rsidRPr="004831C6">
        <w:rPr>
          <w:rFonts w:ascii="Times New Roman" w:hAnsi="Times New Roman" w:cs="Times New Roman"/>
          <w:sz w:val="24"/>
          <w:szCs w:val="24"/>
        </w:rPr>
        <w:t xml:space="preserve">. </w:t>
      </w:r>
      <w:r w:rsidR="00356004" w:rsidRPr="00356004">
        <w:rPr>
          <w:rFonts w:ascii="Times New Roman" w:hAnsi="Times New Roman" w:cs="Times New Roman"/>
          <w:sz w:val="24"/>
          <w:szCs w:val="24"/>
        </w:rPr>
        <w:t>punktam</w:t>
      </w:r>
      <w:r w:rsidRPr="004831C6">
        <w:rPr>
          <w:rFonts w:ascii="Times New Roman" w:hAnsi="Times New Roman" w:cs="Times New Roman"/>
          <w:sz w:val="24"/>
          <w:szCs w:val="24"/>
        </w:rPr>
        <w:t>, budžeta iestāde izvērtē un, ja nepieciešams, pārskata nemateriālo ieguldījumu lietderīgās lietošanas laiku.</w:t>
      </w:r>
    </w:p>
    <w:p w14:paraId="5ECA900E" w14:textId="77777777" w:rsidR="00131329" w:rsidRPr="004831C6" w:rsidRDefault="00131329" w:rsidP="00F17A36">
      <w:pPr>
        <w:pStyle w:val="ListParagraph"/>
        <w:ind w:left="567" w:hanging="567"/>
        <w:jc w:val="both"/>
        <w:rPr>
          <w:rFonts w:ascii="Times New Roman" w:hAnsi="Times New Roman" w:cs="Times New Roman"/>
          <w:sz w:val="24"/>
          <w:szCs w:val="24"/>
        </w:rPr>
      </w:pPr>
    </w:p>
    <w:p w14:paraId="1C054E17" w14:textId="211A9238" w:rsidR="00131329" w:rsidRPr="004831C6" w:rsidRDefault="00131329" w:rsidP="005D098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Pamatlīdzekļu un ieguldījuma īpašumu nolietojumu un nemateriālo ieguldījumu amortizāciju sāk aprēķināt ar nākamā mēneša pirmo datumu pēc aktīva nodošanas lietošanā un beidz aprēķināt ar nākamā mēneša pirmo datumu pēc aktīva lietošanas izbeigšanas, klasificējot </w:t>
      </w:r>
      <w:r w:rsidR="00215CE2" w:rsidRPr="00215CE2">
        <w:rPr>
          <w:rFonts w:ascii="Times New Roman" w:hAnsi="Times New Roman" w:cs="Times New Roman"/>
          <w:sz w:val="24"/>
          <w:szCs w:val="24"/>
        </w:rPr>
        <w:t>krājumu sastāvā</w:t>
      </w:r>
      <w:r w:rsidR="00215CE2">
        <w:rPr>
          <w:rFonts w:ascii="Times New Roman" w:hAnsi="Times New Roman" w:cs="Times New Roman"/>
          <w:sz w:val="24"/>
          <w:szCs w:val="24"/>
        </w:rPr>
        <w:t xml:space="preserve"> </w:t>
      </w:r>
      <w:r w:rsidRPr="004831C6">
        <w:rPr>
          <w:rFonts w:ascii="Times New Roman" w:hAnsi="Times New Roman" w:cs="Times New Roman"/>
          <w:sz w:val="24"/>
          <w:szCs w:val="24"/>
        </w:rPr>
        <w:t>kā atsavināšanai paredzētu ilgtermiņa ieguldījumu, izslēgšana</w:t>
      </w:r>
      <w:r w:rsidRPr="004831C6" w:rsidDel="00DA503B">
        <w:rPr>
          <w:rFonts w:ascii="Times New Roman" w:hAnsi="Times New Roman" w:cs="Times New Roman"/>
          <w:sz w:val="24"/>
          <w:szCs w:val="24"/>
        </w:rPr>
        <w:t>s</w:t>
      </w:r>
      <w:r w:rsidRPr="004831C6">
        <w:rPr>
          <w:rFonts w:ascii="Times New Roman" w:hAnsi="Times New Roman" w:cs="Times New Roman"/>
          <w:sz w:val="24"/>
          <w:szCs w:val="24"/>
        </w:rPr>
        <w:t xml:space="preserve"> no uzskaites</w:t>
      </w:r>
      <w:r w:rsidRPr="004831C6" w:rsidDel="008E6B83">
        <w:rPr>
          <w:rFonts w:ascii="Times New Roman" w:hAnsi="Times New Roman" w:cs="Times New Roman"/>
          <w:sz w:val="24"/>
          <w:szCs w:val="24"/>
        </w:rPr>
        <w:t xml:space="preserve"> va</w:t>
      </w:r>
      <w:r w:rsidRPr="004831C6">
        <w:rPr>
          <w:rFonts w:ascii="Times New Roman" w:hAnsi="Times New Roman" w:cs="Times New Roman"/>
          <w:sz w:val="24"/>
          <w:szCs w:val="24"/>
        </w:rPr>
        <w:t>i nolietojamās vai amortizējamās vērtības pilnīgas iekļaušanas nolietojuma vai amortizācijas aprēķinā.</w:t>
      </w:r>
    </w:p>
    <w:p w14:paraId="12919C81" w14:textId="77777777" w:rsidR="00405F7B" w:rsidRPr="004831C6" w:rsidRDefault="00405F7B" w:rsidP="00F17A36">
      <w:pPr>
        <w:pStyle w:val="ListParagraph"/>
        <w:ind w:left="567" w:hanging="567"/>
        <w:jc w:val="both"/>
        <w:rPr>
          <w:rFonts w:ascii="Times New Roman" w:hAnsi="Times New Roman" w:cs="Times New Roman"/>
          <w:sz w:val="24"/>
          <w:szCs w:val="24"/>
        </w:rPr>
      </w:pPr>
    </w:p>
    <w:p w14:paraId="772DB3A9" w14:textId="2CD2889C"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Pamatlīdzekļiem un ieguldījuma īpašumiem nolietojumu un nemateriāl</w:t>
      </w:r>
      <w:r w:rsidR="00BF18E0">
        <w:rPr>
          <w:rFonts w:ascii="Times New Roman" w:hAnsi="Times New Roman" w:cs="Times New Roman"/>
          <w:sz w:val="24"/>
          <w:szCs w:val="24"/>
        </w:rPr>
        <w:t>aj</w:t>
      </w:r>
      <w:r w:rsidRPr="004831C6">
        <w:rPr>
          <w:rFonts w:ascii="Times New Roman" w:hAnsi="Times New Roman" w:cs="Times New Roman"/>
          <w:sz w:val="24"/>
          <w:szCs w:val="24"/>
        </w:rPr>
        <w:t>iem ieguldījumiem amortizāciju aprēķina tikai līdz to vērtības pilnīgai norakstīšanai. Ja aktīvu turpina lietot pēc tā vērtības pilnīgas iekļaušanas nolietojuma vai amortizācijas aprēķinā, nolietojuma vai amortizācijas aprēķināšanu pārtrauc, bet aktīvu saglabā uzskaitē.</w:t>
      </w:r>
    </w:p>
    <w:p w14:paraId="2F526071" w14:textId="77777777" w:rsidR="00405F7B" w:rsidRPr="004831C6" w:rsidRDefault="00405F7B" w:rsidP="00F17A36">
      <w:pPr>
        <w:pStyle w:val="ListParagraph"/>
        <w:ind w:left="567" w:hanging="567"/>
        <w:jc w:val="both"/>
        <w:rPr>
          <w:rFonts w:ascii="Times New Roman" w:hAnsi="Times New Roman" w:cs="Times New Roman"/>
          <w:sz w:val="24"/>
          <w:szCs w:val="24"/>
        </w:rPr>
      </w:pPr>
    </w:p>
    <w:p w14:paraId="064AA73F" w14:textId="149DC7A7"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Nolietojumu turpina aprēķināt arī pamatlīdzekļu un ieguldījuma īpašumu tehnisko apkopju, remontu un </w:t>
      </w:r>
      <w:r w:rsidR="00215CE2">
        <w:rPr>
          <w:rFonts w:ascii="Times New Roman" w:hAnsi="Times New Roman" w:cs="Times New Roman"/>
          <w:sz w:val="24"/>
          <w:szCs w:val="24"/>
        </w:rPr>
        <w:t>atjaunošanas, pārbūves vai restaurācijas</w:t>
      </w:r>
      <w:r w:rsidR="00215CE2" w:rsidRPr="004831C6">
        <w:rPr>
          <w:rFonts w:ascii="Times New Roman" w:hAnsi="Times New Roman" w:cs="Times New Roman"/>
          <w:sz w:val="24"/>
          <w:szCs w:val="24"/>
        </w:rPr>
        <w:t xml:space="preserve"> </w:t>
      </w:r>
      <w:r w:rsidRPr="004831C6">
        <w:rPr>
          <w:rFonts w:ascii="Times New Roman" w:hAnsi="Times New Roman" w:cs="Times New Roman"/>
          <w:sz w:val="24"/>
          <w:szCs w:val="24"/>
        </w:rPr>
        <w:t>laikā.</w:t>
      </w:r>
    </w:p>
    <w:p w14:paraId="78FEC758" w14:textId="77777777" w:rsidR="00405F7B" w:rsidRPr="004831C6" w:rsidRDefault="00405F7B" w:rsidP="00F17A36">
      <w:pPr>
        <w:pStyle w:val="ListParagraph"/>
        <w:ind w:left="567" w:hanging="567"/>
        <w:jc w:val="both"/>
        <w:rPr>
          <w:rFonts w:ascii="Times New Roman" w:hAnsi="Times New Roman" w:cs="Times New Roman"/>
          <w:sz w:val="24"/>
          <w:szCs w:val="24"/>
        </w:rPr>
      </w:pPr>
    </w:p>
    <w:p w14:paraId="6132624B" w14:textId="5F1E3EE6"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Amortizāciju turpina aprēķināt arī tajā laikā, kad nemateriālo ieguldījumu nelieto, izņemot, ja aktīva vērtība ir pilnīgi amortizēta vai aktīvs klasificēts </w:t>
      </w:r>
      <w:r w:rsidR="00215CE2">
        <w:rPr>
          <w:rFonts w:ascii="Times New Roman" w:hAnsi="Times New Roman" w:cs="Times New Roman"/>
          <w:sz w:val="24"/>
          <w:szCs w:val="24"/>
        </w:rPr>
        <w:t xml:space="preserve">krājumu sastāvā </w:t>
      </w:r>
      <w:r w:rsidRPr="004831C6">
        <w:rPr>
          <w:rFonts w:ascii="Times New Roman" w:hAnsi="Times New Roman" w:cs="Times New Roman"/>
          <w:sz w:val="24"/>
          <w:szCs w:val="24"/>
        </w:rPr>
        <w:t>kā atsavināšanai paredzēts ilgtermiņa ieguldījums.</w:t>
      </w:r>
    </w:p>
    <w:p w14:paraId="64F1C3AA" w14:textId="77777777" w:rsidR="00405F7B" w:rsidRPr="004831C6" w:rsidRDefault="00405F7B" w:rsidP="00F17A36">
      <w:pPr>
        <w:pStyle w:val="ListParagraph"/>
        <w:ind w:left="567" w:hanging="567"/>
        <w:jc w:val="both"/>
        <w:rPr>
          <w:rFonts w:ascii="Times New Roman" w:hAnsi="Times New Roman" w:cs="Times New Roman"/>
          <w:sz w:val="24"/>
          <w:szCs w:val="24"/>
        </w:rPr>
      </w:pPr>
    </w:p>
    <w:p w14:paraId="6AE72D25" w14:textId="780CEFBD" w:rsidR="00215CE2"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Veicot </w:t>
      </w:r>
      <w:r w:rsidR="00215CE2" w:rsidRPr="00215CE2">
        <w:rPr>
          <w:rFonts w:ascii="Times New Roman" w:hAnsi="Times New Roman" w:cs="Times New Roman"/>
          <w:sz w:val="24"/>
          <w:szCs w:val="24"/>
        </w:rPr>
        <w:t>pamatlīdzekļa vai ieguldījuma īpašuma pārbūvi, restaurāciju vai atjaunošanu, aktīva atlikušo lietderīgās lietošanas laiku pārskata, attiecīgi koriģējot aktīva nolietojuma aprēķinu kārtējam periodam un nākamajiem periodiem, ja atlikušais lietderīgās lietošanas laiks palielinās:</w:t>
      </w:r>
    </w:p>
    <w:p w14:paraId="3A1250EA" w14:textId="77777777" w:rsidR="00215CE2" w:rsidRDefault="00215CE2" w:rsidP="00777026">
      <w:pPr>
        <w:pStyle w:val="ListParagraph"/>
        <w:numPr>
          <w:ilvl w:val="1"/>
          <w:numId w:val="1"/>
        </w:numPr>
        <w:ind w:left="426"/>
        <w:jc w:val="both"/>
        <w:rPr>
          <w:rFonts w:ascii="Times New Roman" w:hAnsi="Times New Roman" w:cs="Times New Roman"/>
          <w:sz w:val="24"/>
          <w:szCs w:val="24"/>
        </w:rPr>
      </w:pPr>
      <w:r w:rsidRPr="00215CE2">
        <w:rPr>
          <w:rFonts w:ascii="Times New Roman" w:hAnsi="Times New Roman" w:cs="Times New Roman"/>
          <w:sz w:val="24"/>
          <w:szCs w:val="24"/>
        </w:rPr>
        <w:t xml:space="preserve">būvēm </w:t>
      </w:r>
      <w:r>
        <w:rPr>
          <w:rFonts w:ascii="Times New Roman" w:hAnsi="Times New Roman" w:cs="Times New Roman"/>
          <w:sz w:val="24"/>
          <w:szCs w:val="24"/>
        </w:rPr>
        <w:t>–</w:t>
      </w:r>
      <w:r w:rsidRPr="00215CE2">
        <w:rPr>
          <w:rFonts w:ascii="Times New Roman" w:hAnsi="Times New Roman" w:cs="Times New Roman"/>
          <w:sz w:val="24"/>
          <w:szCs w:val="24"/>
        </w:rPr>
        <w:t xml:space="preserve"> vairāk par 10 procentiem;</w:t>
      </w:r>
    </w:p>
    <w:p w14:paraId="68F66A08" w14:textId="4D1E09A9" w:rsidR="00405F7B" w:rsidRDefault="00215CE2" w:rsidP="005D0984">
      <w:pPr>
        <w:pStyle w:val="ListParagraph"/>
        <w:numPr>
          <w:ilvl w:val="1"/>
          <w:numId w:val="1"/>
        </w:numPr>
        <w:ind w:left="709" w:hanging="703"/>
        <w:jc w:val="both"/>
        <w:rPr>
          <w:rFonts w:ascii="Times New Roman" w:hAnsi="Times New Roman" w:cs="Times New Roman"/>
          <w:sz w:val="24"/>
          <w:szCs w:val="24"/>
        </w:rPr>
      </w:pPr>
      <w:r w:rsidRPr="00215CE2">
        <w:rPr>
          <w:rFonts w:ascii="Times New Roman" w:hAnsi="Times New Roman" w:cs="Times New Roman"/>
          <w:sz w:val="24"/>
          <w:szCs w:val="24"/>
        </w:rPr>
        <w:t>pārējiem pamatlīdzekļiem un ieguldī</w:t>
      </w:r>
      <w:r>
        <w:rPr>
          <w:rFonts w:ascii="Times New Roman" w:hAnsi="Times New Roman" w:cs="Times New Roman"/>
          <w:sz w:val="24"/>
          <w:szCs w:val="24"/>
        </w:rPr>
        <w:t>juma īpašumiem, izņemot būvēm, –</w:t>
      </w:r>
      <w:r w:rsidRPr="00215CE2">
        <w:rPr>
          <w:rFonts w:ascii="Times New Roman" w:hAnsi="Times New Roman" w:cs="Times New Roman"/>
          <w:sz w:val="24"/>
          <w:szCs w:val="24"/>
        </w:rPr>
        <w:t xml:space="preserve"> vairāk par 50 procentiem</w:t>
      </w:r>
      <w:r>
        <w:rPr>
          <w:rFonts w:ascii="Times New Roman" w:hAnsi="Times New Roman" w:cs="Times New Roman"/>
          <w:sz w:val="24"/>
          <w:szCs w:val="24"/>
        </w:rPr>
        <w:t>.</w:t>
      </w:r>
    </w:p>
    <w:p w14:paraId="14FD1BBE" w14:textId="77777777" w:rsidR="00215CE2" w:rsidRPr="00215CE2" w:rsidRDefault="00215CE2" w:rsidP="00777026">
      <w:pPr>
        <w:pStyle w:val="ListParagraph"/>
        <w:ind w:left="426"/>
        <w:jc w:val="both"/>
        <w:rPr>
          <w:rFonts w:ascii="Times New Roman" w:hAnsi="Times New Roman" w:cs="Times New Roman"/>
          <w:sz w:val="24"/>
          <w:szCs w:val="24"/>
        </w:rPr>
      </w:pPr>
    </w:p>
    <w:p w14:paraId="504E9351" w14:textId="3800E05D" w:rsidR="007A0938" w:rsidRPr="004831C6" w:rsidRDefault="007A0938" w:rsidP="0070648F">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Pamatlīdzekļiem un ieguldījuma īpašumiem pēc </w:t>
      </w:r>
      <w:r w:rsidR="00215CE2" w:rsidRPr="00215CE2">
        <w:rPr>
          <w:rFonts w:ascii="Times New Roman" w:hAnsi="Times New Roman" w:cs="Times New Roman"/>
          <w:sz w:val="24"/>
          <w:szCs w:val="24"/>
        </w:rPr>
        <w:t>pārbūves, restaurācijas vai atjaunošanas</w:t>
      </w:r>
      <w:r w:rsidRPr="004831C6">
        <w:rPr>
          <w:rFonts w:ascii="Times New Roman" w:hAnsi="Times New Roman" w:cs="Times New Roman"/>
          <w:sz w:val="24"/>
          <w:szCs w:val="24"/>
        </w:rPr>
        <w:t xml:space="preserve"> nolietojumu aprēķina atlikušajā vai pārskatītajā lietderīgās lietošanas laikā.</w:t>
      </w:r>
    </w:p>
    <w:p w14:paraId="71765F2B" w14:textId="77777777" w:rsidR="007A0938" w:rsidRPr="004831C6" w:rsidRDefault="007A0938" w:rsidP="009A297A">
      <w:pPr>
        <w:pStyle w:val="ListParagraph"/>
        <w:ind w:left="426" w:hanging="426"/>
        <w:jc w:val="both"/>
        <w:rPr>
          <w:rFonts w:ascii="Times New Roman" w:hAnsi="Times New Roman" w:cs="Times New Roman"/>
          <w:sz w:val="24"/>
          <w:szCs w:val="24"/>
        </w:rPr>
      </w:pPr>
    </w:p>
    <w:p w14:paraId="652DDF2B" w14:textId="294B29A9" w:rsidR="007A0938" w:rsidRPr="004831C6" w:rsidRDefault="00513152" w:rsidP="00F33DCC">
      <w:pPr>
        <w:pStyle w:val="Heading3"/>
        <w:tabs>
          <w:tab w:val="left" w:pos="851"/>
        </w:tabs>
        <w:jc w:val="center"/>
        <w:rPr>
          <w:rFonts w:ascii="Times New Roman" w:hAnsi="Times New Roman" w:cs="Times New Roman"/>
          <w:color w:val="auto"/>
          <w:sz w:val="28"/>
        </w:rPr>
      </w:pPr>
      <w:bookmarkStart w:id="40" w:name="_Toc494286484"/>
      <w:r w:rsidRPr="004831C6">
        <w:rPr>
          <w:rFonts w:ascii="Times New Roman" w:hAnsi="Times New Roman" w:cs="Times New Roman"/>
          <w:color w:val="auto"/>
          <w:sz w:val="28"/>
        </w:rPr>
        <w:t>2.</w:t>
      </w:r>
      <w:r w:rsidR="009D0344">
        <w:rPr>
          <w:rFonts w:ascii="Times New Roman" w:hAnsi="Times New Roman" w:cs="Times New Roman"/>
          <w:color w:val="auto"/>
          <w:sz w:val="28"/>
        </w:rPr>
        <w:t>2</w:t>
      </w:r>
      <w:r w:rsidRPr="004831C6">
        <w:rPr>
          <w:rFonts w:ascii="Times New Roman" w:hAnsi="Times New Roman" w:cs="Times New Roman"/>
          <w:color w:val="auto"/>
          <w:sz w:val="28"/>
        </w:rPr>
        <w:t xml:space="preserve">.2. </w:t>
      </w:r>
      <w:r w:rsidR="007A0938" w:rsidRPr="004831C6">
        <w:rPr>
          <w:rFonts w:ascii="Times New Roman" w:hAnsi="Times New Roman" w:cs="Times New Roman"/>
          <w:color w:val="auto"/>
          <w:sz w:val="28"/>
        </w:rPr>
        <w:t>Vērtības samazināšanās</w:t>
      </w:r>
      <w:bookmarkEnd w:id="40"/>
    </w:p>
    <w:p w14:paraId="2BD759DA" w14:textId="77777777" w:rsidR="003D7590" w:rsidRPr="004831C6" w:rsidRDefault="003D7590" w:rsidP="003D7590">
      <w:pPr>
        <w:pStyle w:val="ListParagraph"/>
        <w:ind w:left="2160"/>
        <w:jc w:val="both"/>
        <w:rPr>
          <w:rFonts w:ascii="Times New Roman" w:hAnsi="Times New Roman" w:cs="Times New Roman"/>
          <w:sz w:val="24"/>
          <w:szCs w:val="24"/>
        </w:rPr>
      </w:pPr>
    </w:p>
    <w:p w14:paraId="7F9EC2E1" w14:textId="7CDA04BF" w:rsidR="00F9641C" w:rsidRPr="004831C6" w:rsidRDefault="003423B2"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w:t>
      </w:r>
      <w:r w:rsidR="00131329" w:rsidRPr="004831C6">
        <w:rPr>
          <w:rFonts w:ascii="Times New Roman" w:hAnsi="Times New Roman" w:cs="Times New Roman"/>
          <w:sz w:val="24"/>
          <w:szCs w:val="24"/>
        </w:rPr>
        <w:t>atra pārskata perioda beigās novērtē, vai nepastāv pazīmes, kas norāda uz ilgter</w:t>
      </w:r>
      <w:r w:rsidR="00F9641C" w:rsidRPr="004831C6">
        <w:rPr>
          <w:rFonts w:ascii="Times New Roman" w:hAnsi="Times New Roman" w:cs="Times New Roman"/>
          <w:sz w:val="24"/>
          <w:szCs w:val="24"/>
        </w:rPr>
        <w:t xml:space="preserve">miņa nefinanšu </w:t>
      </w:r>
      <w:r w:rsidR="00DE2D21">
        <w:rPr>
          <w:rFonts w:ascii="Times New Roman" w:hAnsi="Times New Roman" w:cs="Times New Roman"/>
          <w:sz w:val="24"/>
          <w:szCs w:val="24"/>
        </w:rPr>
        <w:t>aktīvu</w:t>
      </w:r>
      <w:r w:rsidR="00F9641C" w:rsidRPr="004831C6">
        <w:rPr>
          <w:rFonts w:ascii="Times New Roman" w:hAnsi="Times New Roman" w:cs="Times New Roman"/>
          <w:sz w:val="24"/>
          <w:szCs w:val="24"/>
        </w:rPr>
        <w:t>, kurus</w:t>
      </w:r>
      <w:r w:rsidR="00131329" w:rsidRPr="004831C6">
        <w:rPr>
          <w:rFonts w:ascii="Times New Roman" w:hAnsi="Times New Roman" w:cs="Times New Roman"/>
          <w:sz w:val="24"/>
          <w:szCs w:val="24"/>
        </w:rPr>
        <w:t xml:space="preserve"> uzskait</w:t>
      </w:r>
      <w:r w:rsidR="00F9641C" w:rsidRPr="004831C6">
        <w:rPr>
          <w:rFonts w:ascii="Times New Roman" w:hAnsi="Times New Roman" w:cs="Times New Roman"/>
          <w:sz w:val="24"/>
          <w:szCs w:val="24"/>
        </w:rPr>
        <w:t>a saskaņā ar</w:t>
      </w:r>
      <w:r w:rsidR="00131329" w:rsidRPr="004831C6">
        <w:rPr>
          <w:rFonts w:ascii="Times New Roman" w:hAnsi="Times New Roman" w:cs="Times New Roman"/>
          <w:sz w:val="24"/>
          <w:szCs w:val="24"/>
        </w:rPr>
        <w:t xml:space="preserve"> izmaksu </w:t>
      </w:r>
      <w:r w:rsidR="00F9641C" w:rsidRPr="004831C6">
        <w:rPr>
          <w:rFonts w:ascii="Times New Roman" w:hAnsi="Times New Roman" w:cs="Times New Roman"/>
          <w:sz w:val="24"/>
          <w:szCs w:val="24"/>
        </w:rPr>
        <w:t>metodi</w:t>
      </w:r>
      <w:r w:rsidR="006532C7">
        <w:rPr>
          <w:rFonts w:ascii="Times New Roman" w:hAnsi="Times New Roman" w:cs="Times New Roman"/>
          <w:sz w:val="24"/>
          <w:szCs w:val="24"/>
        </w:rPr>
        <w:t>,</w:t>
      </w:r>
      <w:r w:rsidR="00131329" w:rsidRPr="004831C6">
        <w:rPr>
          <w:rFonts w:ascii="Times New Roman" w:hAnsi="Times New Roman" w:cs="Times New Roman"/>
          <w:sz w:val="24"/>
          <w:szCs w:val="24"/>
        </w:rPr>
        <w:t xml:space="preserve"> vērtības būtisku samazinājumu.</w:t>
      </w:r>
    </w:p>
    <w:p w14:paraId="08A724E8" w14:textId="77777777" w:rsidR="0076442A" w:rsidRPr="004831C6" w:rsidRDefault="0076442A" w:rsidP="003237F5">
      <w:pPr>
        <w:pStyle w:val="ListParagraph"/>
        <w:ind w:left="567" w:hanging="567"/>
        <w:jc w:val="both"/>
        <w:rPr>
          <w:rFonts w:ascii="Times New Roman" w:hAnsi="Times New Roman" w:cs="Times New Roman"/>
          <w:sz w:val="24"/>
          <w:szCs w:val="24"/>
        </w:rPr>
      </w:pPr>
    </w:p>
    <w:p w14:paraId="0F3F92CE" w14:textId="728B777D"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Vērtības samazinājums norāda uz aktīva nākotnes saimniecisko labumu zaudējumiem</w:t>
      </w:r>
      <w:r w:rsidR="00BC7A9D">
        <w:rPr>
          <w:rFonts w:ascii="Times New Roman" w:hAnsi="Times New Roman" w:cs="Times New Roman"/>
          <w:sz w:val="24"/>
          <w:szCs w:val="24"/>
        </w:rPr>
        <w:t xml:space="preserve"> vai </w:t>
      </w:r>
      <w:r w:rsidR="005754CA">
        <w:rPr>
          <w:rFonts w:ascii="Times New Roman" w:hAnsi="Times New Roman" w:cs="Times New Roman"/>
          <w:sz w:val="24"/>
          <w:szCs w:val="24"/>
        </w:rPr>
        <w:t xml:space="preserve">ierobežojumiem </w:t>
      </w:r>
      <w:r w:rsidR="00BC7A9D">
        <w:rPr>
          <w:rFonts w:ascii="Times New Roman" w:hAnsi="Times New Roman" w:cs="Times New Roman"/>
          <w:sz w:val="24"/>
          <w:szCs w:val="24"/>
        </w:rPr>
        <w:t>aktīva izmantošana</w:t>
      </w:r>
      <w:r w:rsidR="005754CA">
        <w:rPr>
          <w:rFonts w:ascii="Times New Roman" w:hAnsi="Times New Roman" w:cs="Times New Roman"/>
          <w:sz w:val="24"/>
          <w:szCs w:val="24"/>
        </w:rPr>
        <w:t>i</w:t>
      </w:r>
      <w:r w:rsidR="00BC7A9D">
        <w:rPr>
          <w:rFonts w:ascii="Times New Roman" w:hAnsi="Times New Roman" w:cs="Times New Roman"/>
          <w:sz w:val="24"/>
          <w:szCs w:val="24"/>
        </w:rPr>
        <w:t xml:space="preserve"> </w:t>
      </w:r>
      <w:r w:rsidR="00BC7A9D" w:rsidRPr="00962051">
        <w:rPr>
          <w:rFonts w:ascii="Times New Roman" w:hAnsi="Times New Roman" w:cs="Times New Roman"/>
          <w:sz w:val="24"/>
          <w:szCs w:val="24"/>
        </w:rPr>
        <w:t>funkciju izpild</w:t>
      </w:r>
      <w:r w:rsidR="00BC7A9D">
        <w:rPr>
          <w:rFonts w:ascii="Times New Roman" w:hAnsi="Times New Roman" w:cs="Times New Roman"/>
          <w:sz w:val="24"/>
          <w:szCs w:val="24"/>
        </w:rPr>
        <w:t>e</w:t>
      </w:r>
      <w:r w:rsidR="00BC7A9D" w:rsidRPr="00962051">
        <w:rPr>
          <w:rFonts w:ascii="Times New Roman" w:hAnsi="Times New Roman" w:cs="Times New Roman"/>
          <w:sz w:val="24"/>
          <w:szCs w:val="24"/>
        </w:rPr>
        <w:t>i</w:t>
      </w:r>
      <w:r w:rsidRPr="004831C6">
        <w:rPr>
          <w:rFonts w:ascii="Times New Roman" w:hAnsi="Times New Roman" w:cs="Times New Roman"/>
          <w:sz w:val="24"/>
          <w:szCs w:val="24"/>
        </w:rPr>
        <w:t>, kas pārsniedz sistemātiski atzīto nolietojumu vai amortizāciju.</w:t>
      </w:r>
    </w:p>
    <w:p w14:paraId="14EF96FF" w14:textId="77777777" w:rsidR="00405F7B" w:rsidRPr="004831C6" w:rsidRDefault="00405F7B" w:rsidP="003237F5">
      <w:pPr>
        <w:pStyle w:val="ListParagraph"/>
        <w:ind w:left="567" w:hanging="567"/>
        <w:jc w:val="both"/>
        <w:rPr>
          <w:rFonts w:ascii="Times New Roman" w:hAnsi="Times New Roman" w:cs="Times New Roman"/>
          <w:sz w:val="24"/>
          <w:szCs w:val="24"/>
        </w:rPr>
      </w:pPr>
    </w:p>
    <w:p w14:paraId="00B3C231" w14:textId="2E71F0AC"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bookmarkStart w:id="41" w:name="_Ref487109422"/>
      <w:r w:rsidRPr="004831C6">
        <w:rPr>
          <w:rFonts w:ascii="Times New Roman" w:hAnsi="Times New Roman" w:cs="Times New Roman"/>
          <w:sz w:val="24"/>
          <w:szCs w:val="24"/>
        </w:rPr>
        <w:t xml:space="preserve">Budžeta iestāde izvērtē vismaz šādas pazīmes attiecībā uz </w:t>
      </w:r>
      <w:r w:rsidR="00BB3493">
        <w:rPr>
          <w:rFonts w:ascii="Times New Roman" w:hAnsi="Times New Roman" w:cs="Times New Roman"/>
          <w:sz w:val="24"/>
          <w:szCs w:val="24"/>
        </w:rPr>
        <w:t xml:space="preserve">ilgtermiņa </w:t>
      </w:r>
      <w:r w:rsidR="0076442A" w:rsidRPr="004831C6">
        <w:rPr>
          <w:rFonts w:ascii="Times New Roman" w:hAnsi="Times New Roman" w:cs="Times New Roman"/>
          <w:sz w:val="24"/>
          <w:szCs w:val="24"/>
        </w:rPr>
        <w:t xml:space="preserve">nefinanšu </w:t>
      </w:r>
      <w:r w:rsidR="004A0158">
        <w:rPr>
          <w:rFonts w:ascii="Times New Roman" w:hAnsi="Times New Roman" w:cs="Times New Roman"/>
          <w:sz w:val="24"/>
          <w:szCs w:val="24"/>
        </w:rPr>
        <w:t>aktīvu, izņemot ieguldījuma īpašumu</w:t>
      </w:r>
      <w:r w:rsidRPr="004831C6">
        <w:rPr>
          <w:rFonts w:ascii="Times New Roman" w:hAnsi="Times New Roman" w:cs="Times New Roman"/>
          <w:sz w:val="24"/>
          <w:szCs w:val="24"/>
        </w:rPr>
        <w:t>:</w:t>
      </w:r>
      <w:bookmarkEnd w:id="41"/>
    </w:p>
    <w:p w14:paraId="0B2D7F96" w14:textId="1E0904AC" w:rsidR="00131329" w:rsidRPr="004831C6" w:rsidRDefault="007629B7" w:rsidP="005D0984">
      <w:pPr>
        <w:pStyle w:val="ListParagraph"/>
        <w:numPr>
          <w:ilvl w:val="1"/>
          <w:numId w:val="1"/>
        </w:numPr>
        <w:ind w:left="709" w:hanging="703"/>
        <w:jc w:val="both"/>
        <w:rPr>
          <w:rFonts w:ascii="Times New Roman" w:hAnsi="Times New Roman" w:cs="Times New Roman"/>
          <w:sz w:val="24"/>
          <w:szCs w:val="24"/>
        </w:rPr>
      </w:pPr>
      <w:r w:rsidRPr="007629B7">
        <w:rPr>
          <w:rFonts w:ascii="Times New Roman" w:hAnsi="Times New Roman" w:cs="Times New Roman"/>
          <w:sz w:val="24"/>
          <w:szCs w:val="24"/>
        </w:rPr>
        <w:t xml:space="preserve">vismaz par </w:t>
      </w:r>
      <w:r w:rsidR="006532C7">
        <w:rPr>
          <w:rFonts w:ascii="Times New Roman" w:hAnsi="Times New Roman" w:cs="Times New Roman"/>
          <w:sz w:val="24"/>
          <w:szCs w:val="24"/>
        </w:rPr>
        <w:t>9</w:t>
      </w:r>
      <w:r w:rsidRPr="007629B7">
        <w:rPr>
          <w:rFonts w:ascii="Times New Roman" w:hAnsi="Times New Roman" w:cs="Times New Roman"/>
          <w:sz w:val="24"/>
          <w:szCs w:val="24"/>
        </w:rPr>
        <w:t>0 procentiem</w:t>
      </w:r>
      <w:r w:rsidR="00131329" w:rsidRPr="004831C6">
        <w:rPr>
          <w:rFonts w:ascii="Times New Roman" w:hAnsi="Times New Roman" w:cs="Times New Roman"/>
          <w:sz w:val="24"/>
          <w:szCs w:val="24"/>
        </w:rPr>
        <w:t xml:space="preserve"> samazinājies vai nepastāv pieprasījums pēc pakalpojuma, kuru sniedz budžeta iestāde, lietojot attiecīgo </w:t>
      </w:r>
      <w:r w:rsidR="006E4307">
        <w:rPr>
          <w:rFonts w:ascii="Times New Roman" w:hAnsi="Times New Roman" w:cs="Times New Roman"/>
          <w:sz w:val="24"/>
          <w:szCs w:val="24"/>
        </w:rPr>
        <w:t>aktīvu</w:t>
      </w:r>
      <w:r w:rsidR="00131329" w:rsidRPr="004831C6">
        <w:rPr>
          <w:rFonts w:ascii="Times New Roman" w:hAnsi="Times New Roman" w:cs="Times New Roman"/>
          <w:sz w:val="24"/>
          <w:szCs w:val="24"/>
        </w:rPr>
        <w:t>;</w:t>
      </w:r>
    </w:p>
    <w:p w14:paraId="6B84504B" w14:textId="032DE207"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pieņemts valdības vai pašvaldības lēmums, kas rada negatīvas izmaiņas budžeta iestādes darbībā;</w:t>
      </w:r>
    </w:p>
    <w:p w14:paraId="4E09386E" w14:textId="5B050077" w:rsidR="00131329" w:rsidRPr="004831C6" w:rsidRDefault="006E4307" w:rsidP="00BB349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aktīvs</w:t>
      </w:r>
      <w:r w:rsidR="00131329" w:rsidRPr="004831C6">
        <w:rPr>
          <w:rFonts w:ascii="Times New Roman" w:hAnsi="Times New Roman" w:cs="Times New Roman"/>
          <w:sz w:val="24"/>
          <w:szCs w:val="24"/>
        </w:rPr>
        <w:t xml:space="preserve"> ir novecojis vai fiziski bojāts;</w:t>
      </w:r>
    </w:p>
    <w:p w14:paraId="52C6BAD6" w14:textId="69EFC818" w:rsidR="00131329" w:rsidRPr="004831C6" w:rsidRDefault="002E2CED"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iestādes darbībā notikušas vai tuvākajā laikā gaidāmas ilgtermiņa izmaiņas, kas negatīvi ietekmē </w:t>
      </w:r>
      <w:r w:rsidR="006E4307">
        <w:rPr>
          <w:rFonts w:ascii="Times New Roman" w:hAnsi="Times New Roman" w:cs="Times New Roman"/>
          <w:sz w:val="24"/>
          <w:szCs w:val="24"/>
        </w:rPr>
        <w:t>aktīva</w:t>
      </w:r>
      <w:r w:rsidRPr="004831C6">
        <w:rPr>
          <w:rFonts w:ascii="Times New Roman" w:hAnsi="Times New Roman" w:cs="Times New Roman"/>
          <w:sz w:val="24"/>
          <w:szCs w:val="24"/>
        </w:rPr>
        <w:t xml:space="preserve"> paredzēto lietojumu</w:t>
      </w:r>
      <w:r w:rsidR="00131329" w:rsidRPr="004831C6">
        <w:rPr>
          <w:rFonts w:ascii="Times New Roman" w:hAnsi="Times New Roman" w:cs="Times New Roman"/>
          <w:sz w:val="24"/>
          <w:szCs w:val="24"/>
        </w:rPr>
        <w:t>;</w:t>
      </w:r>
    </w:p>
    <w:p w14:paraId="2CFA8CA5" w14:textId="2EDC2C04" w:rsidR="002E2CED"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pieņemts lēmums apturēt </w:t>
      </w:r>
      <w:r w:rsidR="006E4307">
        <w:rPr>
          <w:rFonts w:ascii="Times New Roman" w:hAnsi="Times New Roman" w:cs="Times New Roman"/>
          <w:sz w:val="24"/>
          <w:szCs w:val="24"/>
        </w:rPr>
        <w:t>aktīva</w:t>
      </w:r>
      <w:r w:rsidRPr="004831C6">
        <w:rPr>
          <w:rFonts w:ascii="Times New Roman" w:hAnsi="Times New Roman" w:cs="Times New Roman"/>
          <w:sz w:val="24"/>
          <w:szCs w:val="24"/>
        </w:rPr>
        <w:t xml:space="preserve"> izveidošanu pirms tā pabeigšanas vai nodošanas lietošanā (ekspluatācijā)</w:t>
      </w:r>
      <w:r w:rsidR="002E2CED" w:rsidRPr="004831C6">
        <w:rPr>
          <w:rFonts w:ascii="Times New Roman" w:hAnsi="Times New Roman" w:cs="Times New Roman"/>
          <w:sz w:val="24"/>
          <w:szCs w:val="24"/>
        </w:rPr>
        <w:t>;</w:t>
      </w:r>
    </w:p>
    <w:p w14:paraId="22F254CF" w14:textId="7D48C803" w:rsidR="00131329" w:rsidRPr="004831C6" w:rsidRDefault="002E2CED"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un citas</w:t>
      </w:r>
      <w:r w:rsidR="004A0158">
        <w:rPr>
          <w:rFonts w:ascii="Times New Roman" w:hAnsi="Times New Roman" w:cs="Times New Roman"/>
          <w:sz w:val="24"/>
          <w:szCs w:val="24"/>
        </w:rPr>
        <w:t xml:space="preserve"> pazīmes, kas liecina par aktīva</w:t>
      </w:r>
      <w:r w:rsidRPr="004831C6">
        <w:rPr>
          <w:rFonts w:ascii="Times New Roman" w:hAnsi="Times New Roman" w:cs="Times New Roman"/>
          <w:sz w:val="24"/>
          <w:szCs w:val="24"/>
        </w:rPr>
        <w:t xml:space="preserve"> vērtības samazināšanos.</w:t>
      </w:r>
    </w:p>
    <w:p w14:paraId="45AC4BE3" w14:textId="77777777" w:rsidR="00405F7B" w:rsidRPr="004831C6" w:rsidRDefault="00405F7B" w:rsidP="009A297A">
      <w:pPr>
        <w:pStyle w:val="ListParagraph"/>
        <w:ind w:left="426" w:hanging="426"/>
        <w:jc w:val="both"/>
        <w:rPr>
          <w:rFonts w:ascii="Times New Roman" w:hAnsi="Times New Roman" w:cs="Times New Roman"/>
          <w:sz w:val="24"/>
          <w:szCs w:val="24"/>
        </w:rPr>
      </w:pPr>
    </w:p>
    <w:p w14:paraId="4AC4E183" w14:textId="3464C64A" w:rsidR="00131329" w:rsidRPr="00447C83" w:rsidRDefault="00131329" w:rsidP="00447C83">
      <w:pPr>
        <w:pStyle w:val="ListParagraph"/>
        <w:numPr>
          <w:ilvl w:val="0"/>
          <w:numId w:val="1"/>
        </w:numPr>
        <w:ind w:left="709" w:hanging="709"/>
        <w:jc w:val="both"/>
        <w:rPr>
          <w:rFonts w:ascii="Times New Roman" w:hAnsi="Times New Roman" w:cs="Times New Roman"/>
          <w:sz w:val="24"/>
          <w:szCs w:val="24"/>
        </w:rPr>
      </w:pPr>
      <w:bookmarkStart w:id="42" w:name="_Ref487109467"/>
      <w:r w:rsidRPr="00447C83">
        <w:rPr>
          <w:rFonts w:ascii="Times New Roman" w:hAnsi="Times New Roman" w:cs="Times New Roman"/>
          <w:sz w:val="24"/>
          <w:szCs w:val="24"/>
        </w:rPr>
        <w:t xml:space="preserve">Budžeta iestāde izvērtē vismaz šādas pazīmes attiecībā uz </w:t>
      </w:r>
      <w:r w:rsidR="004A0158">
        <w:rPr>
          <w:rFonts w:ascii="Times New Roman" w:hAnsi="Times New Roman" w:cs="Times New Roman"/>
          <w:sz w:val="24"/>
          <w:szCs w:val="24"/>
        </w:rPr>
        <w:t>ieguldījuma īpašumu</w:t>
      </w:r>
      <w:r w:rsidRPr="00447C83">
        <w:rPr>
          <w:rFonts w:ascii="Times New Roman" w:hAnsi="Times New Roman" w:cs="Times New Roman"/>
          <w:sz w:val="24"/>
          <w:szCs w:val="24"/>
        </w:rPr>
        <w:t>:</w:t>
      </w:r>
      <w:bookmarkEnd w:id="42"/>
    </w:p>
    <w:p w14:paraId="7E0C2C23" w14:textId="4380541D"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pārskata periodā tehnoloģiskajā, tirgus, ekonomiskajā vai juridiskajā vidē, kurā darbojas </w:t>
      </w:r>
      <w:r w:rsidR="006E4307">
        <w:rPr>
          <w:rFonts w:ascii="Times New Roman" w:hAnsi="Times New Roman" w:cs="Times New Roman"/>
          <w:sz w:val="24"/>
          <w:szCs w:val="24"/>
        </w:rPr>
        <w:t>budžeta iestāde</w:t>
      </w:r>
      <w:r w:rsidRPr="004831C6">
        <w:rPr>
          <w:rFonts w:ascii="Times New Roman" w:hAnsi="Times New Roman" w:cs="Times New Roman"/>
          <w:sz w:val="24"/>
          <w:szCs w:val="24"/>
        </w:rPr>
        <w:t xml:space="preserve">, vai tirgos, kuros aktīvs tiek izmantots, ir notikušas izmaiņas, kas nelabvēlīgi ietekmē </w:t>
      </w:r>
      <w:r w:rsidR="006E4307">
        <w:rPr>
          <w:rFonts w:ascii="Times New Roman" w:hAnsi="Times New Roman" w:cs="Times New Roman"/>
          <w:sz w:val="24"/>
          <w:szCs w:val="24"/>
        </w:rPr>
        <w:t>budžeta iestādi</w:t>
      </w:r>
      <w:r w:rsidRPr="004831C6">
        <w:rPr>
          <w:rFonts w:ascii="Times New Roman" w:hAnsi="Times New Roman" w:cs="Times New Roman"/>
          <w:sz w:val="24"/>
          <w:szCs w:val="24"/>
        </w:rPr>
        <w:t>;</w:t>
      </w:r>
    </w:p>
    <w:p w14:paraId="34063AD8" w14:textId="5509D7E5" w:rsidR="00131329" w:rsidRPr="004831C6" w:rsidRDefault="002E2CED"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pārskata periodā ir palielinājusies diskonta likme, kas lietota, lai aprēķinātu aktīva lietošanas vērtību, kā rezultātā </w:t>
      </w:r>
      <w:r w:rsidR="007629B7" w:rsidRPr="007629B7">
        <w:rPr>
          <w:rFonts w:ascii="Times New Roman" w:hAnsi="Times New Roman" w:cs="Times New Roman"/>
          <w:sz w:val="24"/>
          <w:szCs w:val="24"/>
        </w:rPr>
        <w:t>aktīva atgūstamā vērtība samazinās vismaz par 10 procentiem</w:t>
      </w:r>
      <w:r w:rsidRPr="004831C6">
        <w:rPr>
          <w:rFonts w:ascii="Times New Roman" w:hAnsi="Times New Roman" w:cs="Times New Roman"/>
          <w:sz w:val="24"/>
          <w:szCs w:val="24"/>
        </w:rPr>
        <w:t>;</w:t>
      </w:r>
    </w:p>
    <w:p w14:paraId="6E0C3B52" w14:textId="2D27A9DD" w:rsidR="00131329" w:rsidRPr="004831C6" w:rsidRDefault="006E4307" w:rsidP="00777026">
      <w:pPr>
        <w:pStyle w:val="ListParagraph"/>
        <w:numPr>
          <w:ilvl w:val="1"/>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aktīvs</w:t>
      </w:r>
      <w:r w:rsidR="00131329" w:rsidRPr="004831C6">
        <w:rPr>
          <w:rFonts w:ascii="Times New Roman" w:hAnsi="Times New Roman" w:cs="Times New Roman"/>
          <w:sz w:val="24"/>
          <w:szCs w:val="24"/>
        </w:rPr>
        <w:t xml:space="preserve"> ir novecojis vai fiziski bojāts;</w:t>
      </w:r>
    </w:p>
    <w:p w14:paraId="664CA43C" w14:textId="683FF545" w:rsidR="00131329" w:rsidRPr="004831C6" w:rsidRDefault="002E2CED"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iestādes darbībā notikušas vai tuvākajā laikā gaidāmas ilgtermiņa izmaiņas, kas negatīvi ietekmē </w:t>
      </w:r>
      <w:r w:rsidR="006E4307">
        <w:rPr>
          <w:rFonts w:ascii="Times New Roman" w:hAnsi="Times New Roman" w:cs="Times New Roman"/>
          <w:sz w:val="24"/>
          <w:szCs w:val="24"/>
        </w:rPr>
        <w:t>aktīva</w:t>
      </w:r>
      <w:r w:rsidRPr="004831C6">
        <w:rPr>
          <w:rFonts w:ascii="Times New Roman" w:hAnsi="Times New Roman" w:cs="Times New Roman"/>
          <w:sz w:val="24"/>
          <w:szCs w:val="24"/>
        </w:rPr>
        <w:t xml:space="preserve"> paredzēto lietojumu</w:t>
      </w:r>
      <w:r w:rsidR="00131329" w:rsidRPr="004831C6">
        <w:rPr>
          <w:rFonts w:ascii="Times New Roman" w:hAnsi="Times New Roman" w:cs="Times New Roman"/>
          <w:sz w:val="24"/>
          <w:szCs w:val="24"/>
        </w:rPr>
        <w:t>;</w:t>
      </w:r>
    </w:p>
    <w:p w14:paraId="25457DEC" w14:textId="78B14E4D"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pieņemts lēmums apturēt </w:t>
      </w:r>
      <w:r w:rsidR="006E4307">
        <w:rPr>
          <w:rFonts w:ascii="Times New Roman" w:hAnsi="Times New Roman" w:cs="Times New Roman"/>
          <w:sz w:val="24"/>
          <w:szCs w:val="24"/>
        </w:rPr>
        <w:t>aktīva</w:t>
      </w:r>
      <w:r w:rsidRPr="004831C6">
        <w:rPr>
          <w:rFonts w:ascii="Times New Roman" w:hAnsi="Times New Roman" w:cs="Times New Roman"/>
          <w:sz w:val="24"/>
          <w:szCs w:val="24"/>
        </w:rPr>
        <w:t xml:space="preserve"> izveidošanu pirms tā pabeigšanas vai nodošanas lietošanā (ekspluatācijā);</w:t>
      </w:r>
    </w:p>
    <w:p w14:paraId="75FC7E54" w14:textId="4515D1F0" w:rsidR="00131329" w:rsidRPr="004831C6" w:rsidRDefault="007629B7" w:rsidP="005D0984">
      <w:pPr>
        <w:pStyle w:val="ListParagraph"/>
        <w:numPr>
          <w:ilvl w:val="1"/>
          <w:numId w:val="1"/>
        </w:numPr>
        <w:ind w:left="709" w:hanging="709"/>
        <w:jc w:val="both"/>
        <w:rPr>
          <w:rFonts w:ascii="Times New Roman" w:hAnsi="Times New Roman" w:cs="Times New Roman"/>
          <w:sz w:val="24"/>
          <w:szCs w:val="24"/>
        </w:rPr>
      </w:pPr>
      <w:r w:rsidRPr="007629B7">
        <w:rPr>
          <w:rFonts w:ascii="Times New Roman" w:hAnsi="Times New Roman" w:cs="Times New Roman"/>
          <w:sz w:val="24"/>
          <w:szCs w:val="24"/>
        </w:rPr>
        <w:t xml:space="preserve">ar aktīvu saistīto budžetā paredzēto </w:t>
      </w:r>
      <w:r>
        <w:rPr>
          <w:rFonts w:ascii="Times New Roman" w:hAnsi="Times New Roman" w:cs="Times New Roman"/>
          <w:sz w:val="24"/>
          <w:szCs w:val="24"/>
        </w:rPr>
        <w:t xml:space="preserve">ienākošo un izejošo </w:t>
      </w:r>
      <w:r w:rsidRPr="007629B7">
        <w:rPr>
          <w:rFonts w:ascii="Times New Roman" w:hAnsi="Times New Roman" w:cs="Times New Roman"/>
          <w:sz w:val="24"/>
          <w:szCs w:val="24"/>
        </w:rPr>
        <w:t>naudas plūsmu</w:t>
      </w:r>
      <w:r>
        <w:rPr>
          <w:rFonts w:ascii="Times New Roman" w:hAnsi="Times New Roman" w:cs="Times New Roman"/>
          <w:sz w:val="24"/>
          <w:szCs w:val="24"/>
        </w:rPr>
        <w:t xml:space="preserve"> kopsummas</w:t>
      </w:r>
      <w:r w:rsidRPr="007629B7">
        <w:rPr>
          <w:rFonts w:ascii="Times New Roman" w:hAnsi="Times New Roman" w:cs="Times New Roman"/>
          <w:sz w:val="24"/>
          <w:szCs w:val="24"/>
        </w:rPr>
        <w:t xml:space="preserve"> vai budžeta izpildes rezultāta samazināšan</w:t>
      </w:r>
      <w:r w:rsidR="00EE34CA">
        <w:rPr>
          <w:rFonts w:ascii="Times New Roman" w:hAnsi="Times New Roman" w:cs="Times New Roman"/>
          <w:sz w:val="24"/>
          <w:szCs w:val="24"/>
        </w:rPr>
        <w:t>o</w:t>
      </w:r>
      <w:r w:rsidRPr="007629B7">
        <w:rPr>
          <w:rFonts w:ascii="Times New Roman" w:hAnsi="Times New Roman" w:cs="Times New Roman"/>
          <w:sz w:val="24"/>
          <w:szCs w:val="24"/>
        </w:rPr>
        <w:t xml:space="preserve">s vismaz par </w:t>
      </w:r>
      <w:r w:rsidR="006532C7">
        <w:rPr>
          <w:rFonts w:ascii="Times New Roman" w:hAnsi="Times New Roman" w:cs="Times New Roman"/>
          <w:sz w:val="24"/>
          <w:szCs w:val="24"/>
        </w:rPr>
        <w:t>5</w:t>
      </w:r>
      <w:r w:rsidRPr="007629B7">
        <w:rPr>
          <w:rFonts w:ascii="Times New Roman" w:hAnsi="Times New Roman" w:cs="Times New Roman"/>
          <w:sz w:val="24"/>
          <w:szCs w:val="24"/>
        </w:rPr>
        <w:t>0 procentiem</w:t>
      </w:r>
      <w:r w:rsidR="003476FE" w:rsidRPr="004831C6">
        <w:rPr>
          <w:rFonts w:ascii="Times New Roman" w:hAnsi="Times New Roman" w:cs="Times New Roman"/>
          <w:sz w:val="24"/>
          <w:szCs w:val="24"/>
        </w:rPr>
        <w:t>;</w:t>
      </w:r>
    </w:p>
    <w:p w14:paraId="7287542C" w14:textId="438D6395" w:rsidR="002E2CED" w:rsidRPr="004831C6" w:rsidRDefault="002E2CED"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un citas</w:t>
      </w:r>
      <w:r w:rsidR="004A0158">
        <w:rPr>
          <w:rFonts w:ascii="Times New Roman" w:hAnsi="Times New Roman" w:cs="Times New Roman"/>
          <w:sz w:val="24"/>
          <w:szCs w:val="24"/>
        </w:rPr>
        <w:t xml:space="preserve"> pazīmes, kas liecina par aktīva</w:t>
      </w:r>
      <w:r w:rsidRPr="004831C6">
        <w:rPr>
          <w:rFonts w:ascii="Times New Roman" w:hAnsi="Times New Roman" w:cs="Times New Roman"/>
          <w:sz w:val="24"/>
          <w:szCs w:val="24"/>
        </w:rPr>
        <w:t xml:space="preserve"> vērtības samazināšanos.</w:t>
      </w:r>
    </w:p>
    <w:p w14:paraId="1F00EF5D" w14:textId="77777777" w:rsidR="00260E15" w:rsidRPr="004831C6" w:rsidRDefault="00260E15" w:rsidP="00260E15">
      <w:pPr>
        <w:pStyle w:val="ListParagraph"/>
        <w:ind w:left="567"/>
        <w:jc w:val="both"/>
        <w:rPr>
          <w:rFonts w:ascii="Times New Roman" w:hAnsi="Times New Roman" w:cs="Times New Roman"/>
          <w:sz w:val="24"/>
          <w:szCs w:val="24"/>
        </w:rPr>
      </w:pPr>
    </w:p>
    <w:p w14:paraId="5B7FE9C0" w14:textId="0700B90C" w:rsidR="001310C0"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w:t>
      </w:r>
      <w:r w:rsidR="006532C7">
        <w:rPr>
          <w:rFonts w:ascii="Times New Roman" w:hAnsi="Times New Roman" w:cs="Times New Roman"/>
          <w:sz w:val="24"/>
          <w:szCs w:val="24"/>
        </w:rPr>
        <w:t xml:space="preserve">pārskata perioda beigās </w:t>
      </w:r>
      <w:r w:rsidR="004A0158">
        <w:rPr>
          <w:rFonts w:ascii="Times New Roman" w:hAnsi="Times New Roman" w:cs="Times New Roman"/>
          <w:sz w:val="24"/>
          <w:szCs w:val="24"/>
        </w:rPr>
        <w:t>pārbauda, vai nemateriālajam ieguldījumam</w:t>
      </w:r>
      <w:r w:rsidRPr="004831C6">
        <w:rPr>
          <w:rFonts w:ascii="Times New Roman" w:hAnsi="Times New Roman" w:cs="Times New Roman"/>
          <w:sz w:val="24"/>
          <w:szCs w:val="24"/>
        </w:rPr>
        <w:t xml:space="preserve"> ar nenoteiktu lietderīgās li</w:t>
      </w:r>
      <w:r w:rsidR="004A0158">
        <w:rPr>
          <w:rFonts w:ascii="Times New Roman" w:hAnsi="Times New Roman" w:cs="Times New Roman"/>
          <w:sz w:val="24"/>
          <w:szCs w:val="24"/>
        </w:rPr>
        <w:t>etošanas laiku un nemateriālaja</w:t>
      </w:r>
      <w:r w:rsidRPr="004831C6">
        <w:rPr>
          <w:rFonts w:ascii="Times New Roman" w:hAnsi="Times New Roman" w:cs="Times New Roman"/>
          <w:sz w:val="24"/>
          <w:szCs w:val="24"/>
        </w:rPr>
        <w:t>m ieguldījum</w:t>
      </w:r>
      <w:r w:rsidR="004A0158">
        <w:rPr>
          <w:rFonts w:ascii="Times New Roman" w:hAnsi="Times New Roman" w:cs="Times New Roman"/>
          <w:sz w:val="24"/>
          <w:szCs w:val="24"/>
        </w:rPr>
        <w:t>a</w:t>
      </w:r>
      <w:r w:rsidRPr="004831C6">
        <w:rPr>
          <w:rFonts w:ascii="Times New Roman" w:hAnsi="Times New Roman" w:cs="Times New Roman"/>
          <w:sz w:val="24"/>
          <w:szCs w:val="24"/>
        </w:rPr>
        <w:t>m, kur</w:t>
      </w:r>
      <w:r w:rsidR="004A0158">
        <w:rPr>
          <w:rFonts w:ascii="Times New Roman" w:hAnsi="Times New Roman" w:cs="Times New Roman"/>
          <w:sz w:val="24"/>
          <w:szCs w:val="24"/>
        </w:rPr>
        <w:t>š</w:t>
      </w:r>
      <w:r w:rsidRPr="004831C6">
        <w:rPr>
          <w:rFonts w:ascii="Times New Roman" w:hAnsi="Times New Roman" w:cs="Times New Roman"/>
          <w:sz w:val="24"/>
          <w:szCs w:val="24"/>
        </w:rPr>
        <w:t xml:space="preserve"> nav nodot</w:t>
      </w:r>
      <w:r w:rsidR="004A0158">
        <w:rPr>
          <w:rFonts w:ascii="Times New Roman" w:hAnsi="Times New Roman" w:cs="Times New Roman"/>
          <w:sz w:val="24"/>
          <w:szCs w:val="24"/>
        </w:rPr>
        <w:t>s</w:t>
      </w:r>
      <w:r w:rsidRPr="004831C6">
        <w:rPr>
          <w:rFonts w:ascii="Times New Roman" w:hAnsi="Times New Roman" w:cs="Times New Roman"/>
          <w:sz w:val="24"/>
          <w:szCs w:val="24"/>
        </w:rPr>
        <w:t xml:space="preserve"> lietošanā, nav samazinājusies vērtība, </w:t>
      </w:r>
      <w:r w:rsidR="001310C0" w:rsidRPr="004831C6">
        <w:rPr>
          <w:rFonts w:ascii="Times New Roman" w:hAnsi="Times New Roman" w:cs="Times New Roman"/>
          <w:sz w:val="24"/>
          <w:szCs w:val="24"/>
        </w:rPr>
        <w:t>salīdzinot t</w:t>
      </w:r>
      <w:r w:rsidR="004A0158">
        <w:rPr>
          <w:rFonts w:ascii="Times New Roman" w:hAnsi="Times New Roman" w:cs="Times New Roman"/>
          <w:sz w:val="24"/>
          <w:szCs w:val="24"/>
        </w:rPr>
        <w:t>ā</w:t>
      </w:r>
      <w:r w:rsidR="001310C0" w:rsidRPr="004831C6">
        <w:rPr>
          <w:rFonts w:ascii="Times New Roman" w:hAnsi="Times New Roman" w:cs="Times New Roman"/>
          <w:sz w:val="24"/>
          <w:szCs w:val="24"/>
        </w:rPr>
        <w:t xml:space="preserve"> uzskaites vērtību ar atgūstamo vērtību </w:t>
      </w:r>
      <w:r w:rsidRPr="004831C6">
        <w:rPr>
          <w:rFonts w:ascii="Times New Roman" w:hAnsi="Times New Roman" w:cs="Times New Roman"/>
          <w:sz w:val="24"/>
          <w:szCs w:val="24"/>
        </w:rPr>
        <w:t>arī tad, ja</w:t>
      </w:r>
      <w:r w:rsidR="001310C0" w:rsidRPr="004831C6">
        <w:rPr>
          <w:rFonts w:ascii="Times New Roman" w:hAnsi="Times New Roman" w:cs="Times New Roman"/>
          <w:sz w:val="24"/>
          <w:szCs w:val="24"/>
        </w:rPr>
        <w:t>:</w:t>
      </w:r>
    </w:p>
    <w:p w14:paraId="55375DD7" w14:textId="406EE688" w:rsidR="001310C0"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kāda no</w:t>
      </w:r>
      <w:r w:rsidR="00751890" w:rsidRPr="00751890">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A82C1B" w:rsidRPr="004831C6">
        <w:rPr>
          <w:rFonts w:ascii="Times New Roman" w:hAnsi="Times New Roman" w:cs="Times New Roman"/>
          <w:sz w:val="24"/>
          <w:szCs w:val="24"/>
        </w:rPr>
        <w:fldChar w:fldCharType="begin"/>
      </w:r>
      <w:r w:rsidR="00A82C1B" w:rsidRPr="004831C6">
        <w:rPr>
          <w:rFonts w:ascii="Times New Roman" w:hAnsi="Times New Roman" w:cs="Times New Roman"/>
          <w:sz w:val="24"/>
          <w:szCs w:val="24"/>
        </w:rPr>
        <w:instrText xml:space="preserve"> REF _Ref487109422 \r \h </w:instrText>
      </w:r>
      <w:r w:rsidR="004831C6">
        <w:rPr>
          <w:rFonts w:ascii="Times New Roman" w:hAnsi="Times New Roman" w:cs="Times New Roman"/>
          <w:sz w:val="24"/>
          <w:szCs w:val="24"/>
        </w:rPr>
        <w:instrText xml:space="preserve"> \* MERGEFORMAT </w:instrText>
      </w:r>
      <w:r w:rsidR="00A82C1B" w:rsidRPr="004831C6">
        <w:rPr>
          <w:rFonts w:ascii="Times New Roman" w:hAnsi="Times New Roman" w:cs="Times New Roman"/>
          <w:sz w:val="24"/>
          <w:szCs w:val="24"/>
        </w:rPr>
      </w:r>
      <w:r w:rsidR="00A82C1B"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120</w:t>
      </w:r>
      <w:r w:rsidR="00A82C1B"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911037" w:rsidRPr="004831C6">
        <w:rPr>
          <w:rFonts w:ascii="Times New Roman" w:hAnsi="Times New Roman" w:cs="Times New Roman"/>
          <w:sz w:val="24"/>
          <w:szCs w:val="24"/>
        </w:rPr>
        <w:t xml:space="preserve"> </w:t>
      </w:r>
      <w:r w:rsidRPr="004831C6">
        <w:rPr>
          <w:rFonts w:ascii="Times New Roman" w:hAnsi="Times New Roman" w:cs="Times New Roman"/>
          <w:sz w:val="24"/>
          <w:szCs w:val="24"/>
        </w:rPr>
        <w:t>punktā noteiktajām pazīmēm ir konstatēta pārskata gada laikā</w:t>
      </w:r>
      <w:r w:rsidR="00911037" w:rsidRPr="004831C6">
        <w:rPr>
          <w:rFonts w:ascii="Times New Roman" w:hAnsi="Times New Roman" w:cs="Times New Roman"/>
          <w:sz w:val="24"/>
          <w:szCs w:val="24"/>
        </w:rPr>
        <w:t>;</w:t>
      </w:r>
    </w:p>
    <w:p w14:paraId="4817DAF2" w14:textId="6EB4D822" w:rsidR="00131329" w:rsidRPr="004831C6" w:rsidRDefault="00751890" w:rsidP="00BB3493">
      <w:pPr>
        <w:pStyle w:val="ListParagraph"/>
        <w:numPr>
          <w:ilvl w:val="1"/>
          <w:numId w:val="1"/>
        </w:numPr>
        <w:ind w:left="709" w:hanging="709"/>
        <w:jc w:val="both"/>
        <w:rPr>
          <w:rFonts w:ascii="Times New Roman" w:hAnsi="Times New Roman" w:cs="Times New Roman"/>
          <w:sz w:val="24"/>
          <w:szCs w:val="24"/>
        </w:rPr>
      </w:pPr>
      <w:r w:rsidRPr="00751890">
        <w:rPr>
          <w:rFonts w:ascii="Times New Roman" w:hAnsi="Times New Roman" w:cs="Times New Roman"/>
          <w:sz w:val="24"/>
          <w:szCs w:val="24"/>
        </w:rPr>
        <w:t xml:space="preserve">šo noteikumu </w:t>
      </w:r>
      <w:r w:rsidR="00911037" w:rsidRPr="004831C6">
        <w:rPr>
          <w:rFonts w:ascii="Times New Roman" w:hAnsi="Times New Roman" w:cs="Times New Roman"/>
          <w:sz w:val="24"/>
          <w:szCs w:val="24"/>
        </w:rPr>
        <w:fldChar w:fldCharType="begin"/>
      </w:r>
      <w:r w:rsidR="00911037" w:rsidRPr="004831C6">
        <w:rPr>
          <w:rFonts w:ascii="Times New Roman" w:hAnsi="Times New Roman" w:cs="Times New Roman"/>
          <w:sz w:val="24"/>
          <w:szCs w:val="24"/>
        </w:rPr>
        <w:instrText xml:space="preserve"> REF _Ref487109422 \r \h  \* MERGEFORMAT </w:instrText>
      </w:r>
      <w:r w:rsidR="00911037" w:rsidRPr="004831C6">
        <w:rPr>
          <w:rFonts w:ascii="Times New Roman" w:hAnsi="Times New Roman" w:cs="Times New Roman"/>
          <w:sz w:val="24"/>
          <w:szCs w:val="24"/>
        </w:rPr>
      </w:r>
      <w:r w:rsidR="0091103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120</w:t>
      </w:r>
      <w:r w:rsidR="00911037" w:rsidRPr="004831C6">
        <w:rPr>
          <w:rFonts w:ascii="Times New Roman" w:hAnsi="Times New Roman" w:cs="Times New Roman"/>
          <w:sz w:val="24"/>
          <w:szCs w:val="24"/>
        </w:rPr>
        <w:fldChar w:fldCharType="end"/>
      </w:r>
      <w:r w:rsidR="00911037" w:rsidRPr="004831C6">
        <w:rPr>
          <w:rFonts w:ascii="Times New Roman" w:hAnsi="Times New Roman" w:cs="Times New Roman"/>
          <w:sz w:val="24"/>
          <w:szCs w:val="24"/>
        </w:rPr>
        <w:t xml:space="preserve">. </w:t>
      </w:r>
      <w:r w:rsidR="001310C0" w:rsidRPr="004831C6">
        <w:rPr>
          <w:rFonts w:ascii="Times New Roman" w:hAnsi="Times New Roman" w:cs="Times New Roman"/>
          <w:sz w:val="24"/>
          <w:szCs w:val="24"/>
        </w:rPr>
        <w:t>punktā minētās pazīmes</w:t>
      </w:r>
      <w:r w:rsidR="00131329" w:rsidRPr="004831C6">
        <w:rPr>
          <w:rFonts w:ascii="Times New Roman" w:hAnsi="Times New Roman" w:cs="Times New Roman"/>
          <w:sz w:val="24"/>
          <w:szCs w:val="24"/>
        </w:rPr>
        <w:t xml:space="preserve"> </w:t>
      </w:r>
      <w:r w:rsidR="001310C0" w:rsidRPr="004831C6">
        <w:rPr>
          <w:rFonts w:ascii="Times New Roman" w:hAnsi="Times New Roman" w:cs="Times New Roman"/>
          <w:sz w:val="24"/>
          <w:szCs w:val="24"/>
        </w:rPr>
        <w:t>pārskata perioda beigās nav konstatētas</w:t>
      </w:r>
      <w:r w:rsidR="00131329" w:rsidRPr="004831C6">
        <w:rPr>
          <w:rFonts w:ascii="Times New Roman" w:hAnsi="Times New Roman" w:cs="Times New Roman"/>
          <w:sz w:val="24"/>
          <w:szCs w:val="24"/>
        </w:rPr>
        <w:t>.</w:t>
      </w:r>
    </w:p>
    <w:p w14:paraId="56374796" w14:textId="77777777" w:rsidR="00A92C5D" w:rsidRPr="004831C6" w:rsidRDefault="00A92C5D" w:rsidP="009A297A">
      <w:pPr>
        <w:pStyle w:val="ListParagraph"/>
        <w:ind w:left="426" w:hanging="426"/>
        <w:jc w:val="both"/>
        <w:rPr>
          <w:rFonts w:ascii="Times New Roman" w:hAnsi="Times New Roman" w:cs="Times New Roman"/>
          <w:sz w:val="24"/>
          <w:szCs w:val="24"/>
        </w:rPr>
      </w:pPr>
    </w:p>
    <w:p w14:paraId="21C21EE2" w14:textId="4ABA12EF"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DE5831">
        <w:rPr>
          <w:rFonts w:ascii="Times New Roman" w:hAnsi="Times New Roman" w:cs="Times New Roman"/>
          <w:sz w:val="24"/>
          <w:szCs w:val="24"/>
        </w:rPr>
        <w:t>Nemateriāl</w:t>
      </w:r>
      <w:r w:rsidR="004A0158" w:rsidRPr="00DE5831">
        <w:rPr>
          <w:rFonts w:ascii="Times New Roman" w:hAnsi="Times New Roman" w:cs="Times New Roman"/>
          <w:sz w:val="24"/>
          <w:szCs w:val="24"/>
        </w:rPr>
        <w:t>ā</w:t>
      </w:r>
      <w:r w:rsidRPr="00DE5831">
        <w:rPr>
          <w:rFonts w:ascii="Times New Roman" w:hAnsi="Times New Roman" w:cs="Times New Roman"/>
          <w:sz w:val="24"/>
          <w:szCs w:val="24"/>
        </w:rPr>
        <w:t xml:space="preserve"> ieguldījum</w:t>
      </w:r>
      <w:r w:rsidR="004A0158">
        <w:rPr>
          <w:rFonts w:ascii="Times New Roman" w:hAnsi="Times New Roman" w:cs="Times New Roman"/>
          <w:sz w:val="24"/>
          <w:szCs w:val="24"/>
        </w:rPr>
        <w:t>a</w:t>
      </w:r>
      <w:r w:rsidRPr="004831C6">
        <w:rPr>
          <w:rFonts w:ascii="Times New Roman" w:hAnsi="Times New Roman" w:cs="Times New Roman"/>
          <w:sz w:val="24"/>
          <w:szCs w:val="24"/>
        </w:rPr>
        <w:t xml:space="preserve"> ar nenoteiktu lietderīgās lietošanas laiku </w:t>
      </w:r>
      <w:r w:rsidR="004A0158">
        <w:rPr>
          <w:rFonts w:ascii="Times New Roman" w:hAnsi="Times New Roman" w:cs="Times New Roman"/>
          <w:sz w:val="24"/>
          <w:szCs w:val="24"/>
        </w:rPr>
        <w:t>un nemateriālā ieguldījuma, kurš</w:t>
      </w:r>
      <w:r w:rsidRPr="004831C6">
        <w:rPr>
          <w:rFonts w:ascii="Times New Roman" w:hAnsi="Times New Roman" w:cs="Times New Roman"/>
          <w:sz w:val="24"/>
          <w:szCs w:val="24"/>
        </w:rPr>
        <w:t xml:space="preserve"> nav nodot</w:t>
      </w:r>
      <w:r w:rsidR="004A0158">
        <w:rPr>
          <w:rFonts w:ascii="Times New Roman" w:hAnsi="Times New Roman" w:cs="Times New Roman"/>
          <w:sz w:val="24"/>
          <w:szCs w:val="24"/>
        </w:rPr>
        <w:t>s</w:t>
      </w:r>
      <w:r w:rsidRPr="004831C6">
        <w:rPr>
          <w:rFonts w:ascii="Times New Roman" w:hAnsi="Times New Roman" w:cs="Times New Roman"/>
          <w:sz w:val="24"/>
          <w:szCs w:val="24"/>
        </w:rPr>
        <w:t xml:space="preserve"> lietošanā, vērtības samazinājuma pārbaudei var lietot atgūstamo vērtību, kas noteikta iepriekšējā pārskata perioda beigās veiktās pārbaudes ietvaros, ja:</w:t>
      </w:r>
    </w:p>
    <w:p w14:paraId="1C256C45" w14:textId="7DECDA36"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iepriekšējā atgūstamā vērtība </w:t>
      </w:r>
      <w:r w:rsidR="00AF6C45" w:rsidRPr="00AF6C45">
        <w:rPr>
          <w:rFonts w:ascii="Times New Roman" w:hAnsi="Times New Roman" w:cs="Times New Roman"/>
          <w:sz w:val="24"/>
          <w:szCs w:val="24"/>
        </w:rPr>
        <w:t>vismaz par 10 procentiem</w:t>
      </w:r>
      <w:r w:rsidRPr="004831C6">
        <w:rPr>
          <w:rFonts w:ascii="Times New Roman" w:hAnsi="Times New Roman" w:cs="Times New Roman"/>
          <w:sz w:val="24"/>
          <w:szCs w:val="24"/>
        </w:rPr>
        <w:t xml:space="preserve"> pārsniedza aktīva uzskaites vērtību;</w:t>
      </w:r>
    </w:p>
    <w:p w14:paraId="62B75F0B" w14:textId="77777777" w:rsidR="00131329" w:rsidRPr="004831C6" w:rsidRDefault="00131329" w:rsidP="005D098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pārskata perioda laikā nav notikušas tādas izmaiņas apstākļos, lai pārskata perioda beigās noteiktā atgūstamā vērtība būtu mazāka par aktīva uzskaites vērtību.</w:t>
      </w:r>
    </w:p>
    <w:p w14:paraId="2FC609E1" w14:textId="77777777" w:rsidR="006258D6" w:rsidRPr="004831C6" w:rsidRDefault="006258D6" w:rsidP="009A297A">
      <w:pPr>
        <w:pStyle w:val="ListParagraph"/>
        <w:ind w:left="426" w:hanging="426"/>
        <w:jc w:val="both"/>
        <w:rPr>
          <w:rFonts w:ascii="Times New Roman" w:hAnsi="Times New Roman" w:cs="Times New Roman"/>
          <w:sz w:val="24"/>
          <w:szCs w:val="24"/>
        </w:rPr>
      </w:pPr>
    </w:p>
    <w:p w14:paraId="5B75D142" w14:textId="15D1A591"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bookmarkStart w:id="43" w:name="_Ref487109818"/>
      <w:r w:rsidRPr="004831C6">
        <w:rPr>
          <w:rFonts w:ascii="Times New Roman" w:hAnsi="Times New Roman" w:cs="Times New Roman"/>
          <w:sz w:val="24"/>
          <w:szCs w:val="24"/>
        </w:rPr>
        <w:t xml:space="preserve">Ja pastāv vismaz viena šo noteikumu </w:t>
      </w:r>
      <w:r w:rsidR="00135D1F" w:rsidRPr="004831C6">
        <w:rPr>
          <w:rFonts w:ascii="Times New Roman" w:hAnsi="Times New Roman" w:cs="Times New Roman"/>
          <w:sz w:val="24"/>
          <w:szCs w:val="24"/>
        </w:rPr>
        <w:fldChar w:fldCharType="begin"/>
      </w:r>
      <w:r w:rsidR="00135D1F" w:rsidRPr="004831C6">
        <w:rPr>
          <w:rFonts w:ascii="Times New Roman" w:hAnsi="Times New Roman" w:cs="Times New Roman"/>
          <w:sz w:val="24"/>
          <w:szCs w:val="24"/>
        </w:rPr>
        <w:instrText xml:space="preserve"> REF _Ref487109422 \r \h </w:instrText>
      </w:r>
      <w:r w:rsidR="004831C6">
        <w:rPr>
          <w:rFonts w:ascii="Times New Roman" w:hAnsi="Times New Roman" w:cs="Times New Roman"/>
          <w:sz w:val="24"/>
          <w:szCs w:val="24"/>
        </w:rPr>
        <w:instrText xml:space="preserve"> \* MERGEFORMAT </w:instrText>
      </w:r>
      <w:r w:rsidR="00135D1F" w:rsidRPr="004831C6">
        <w:rPr>
          <w:rFonts w:ascii="Times New Roman" w:hAnsi="Times New Roman" w:cs="Times New Roman"/>
          <w:sz w:val="24"/>
          <w:szCs w:val="24"/>
        </w:rPr>
      </w:r>
      <w:r w:rsidR="00135D1F"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120</w:t>
      </w:r>
      <w:r w:rsidR="00135D1F"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597530" w:rsidRPr="004831C6">
        <w:rPr>
          <w:rFonts w:ascii="Times New Roman" w:hAnsi="Times New Roman" w:cs="Times New Roman"/>
          <w:sz w:val="24"/>
          <w:szCs w:val="24"/>
        </w:rPr>
        <w:t xml:space="preserve"> </w:t>
      </w:r>
      <w:r w:rsidR="0038328A">
        <w:rPr>
          <w:rFonts w:ascii="Times New Roman" w:hAnsi="Times New Roman" w:cs="Times New Roman"/>
          <w:sz w:val="24"/>
          <w:szCs w:val="24"/>
        </w:rPr>
        <w:t>v</w:t>
      </w:r>
      <w:r w:rsidR="005909B0" w:rsidRPr="004831C6">
        <w:rPr>
          <w:rFonts w:ascii="Times New Roman" w:hAnsi="Times New Roman" w:cs="Times New Roman"/>
          <w:sz w:val="24"/>
          <w:szCs w:val="24"/>
        </w:rPr>
        <w:t>ai</w:t>
      </w:r>
      <w:r w:rsidR="0038328A">
        <w:rPr>
          <w:rFonts w:ascii="Times New Roman" w:hAnsi="Times New Roman" w:cs="Times New Roman"/>
          <w:sz w:val="24"/>
          <w:szCs w:val="24"/>
        </w:rPr>
        <w:t xml:space="preserve"> </w:t>
      </w:r>
      <w:r w:rsidR="00924CB3">
        <w:rPr>
          <w:rFonts w:ascii="Times New Roman" w:hAnsi="Times New Roman" w:cs="Times New Roman"/>
          <w:sz w:val="24"/>
          <w:szCs w:val="24"/>
        </w:rPr>
        <w:fldChar w:fldCharType="begin"/>
      </w:r>
      <w:r w:rsidR="00924CB3">
        <w:rPr>
          <w:rFonts w:ascii="Times New Roman" w:hAnsi="Times New Roman" w:cs="Times New Roman"/>
          <w:sz w:val="24"/>
          <w:szCs w:val="24"/>
        </w:rPr>
        <w:instrText xml:space="preserve"> REF _Ref487109467 \r \h </w:instrText>
      </w:r>
      <w:r w:rsidR="00924CB3">
        <w:rPr>
          <w:rFonts w:ascii="Times New Roman" w:hAnsi="Times New Roman" w:cs="Times New Roman"/>
          <w:sz w:val="24"/>
          <w:szCs w:val="24"/>
        </w:rPr>
      </w:r>
      <w:r w:rsidR="00924CB3">
        <w:rPr>
          <w:rFonts w:ascii="Times New Roman" w:hAnsi="Times New Roman" w:cs="Times New Roman"/>
          <w:sz w:val="24"/>
          <w:szCs w:val="24"/>
        </w:rPr>
        <w:fldChar w:fldCharType="separate"/>
      </w:r>
      <w:r w:rsidR="001D3C1F">
        <w:rPr>
          <w:rFonts w:ascii="Times New Roman" w:hAnsi="Times New Roman" w:cs="Times New Roman"/>
          <w:sz w:val="24"/>
          <w:szCs w:val="24"/>
        </w:rPr>
        <w:t>121</w:t>
      </w:r>
      <w:r w:rsidR="00924CB3">
        <w:rPr>
          <w:rFonts w:ascii="Times New Roman" w:hAnsi="Times New Roman" w:cs="Times New Roman"/>
          <w:sz w:val="24"/>
          <w:szCs w:val="24"/>
        </w:rPr>
        <w:fldChar w:fldCharType="end"/>
      </w:r>
      <w:r w:rsidR="005909B0"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 xml:space="preserve">punktā minētā pazīme, vispirms izvērtē, vai iespējams noteikt </w:t>
      </w:r>
      <w:r w:rsidR="006E4307">
        <w:rPr>
          <w:rFonts w:ascii="Times New Roman" w:hAnsi="Times New Roman" w:cs="Times New Roman"/>
          <w:sz w:val="24"/>
          <w:szCs w:val="24"/>
        </w:rPr>
        <w:t>aktīva</w:t>
      </w:r>
      <w:r w:rsidRPr="004831C6">
        <w:rPr>
          <w:rFonts w:ascii="Times New Roman" w:hAnsi="Times New Roman" w:cs="Times New Roman"/>
          <w:sz w:val="24"/>
          <w:szCs w:val="24"/>
        </w:rPr>
        <w:t xml:space="preserve"> patieso vērtību, atskaitot atsavināšanas izmaksas</w:t>
      </w:r>
      <w:r w:rsidR="00597530" w:rsidRPr="004831C6">
        <w:rPr>
          <w:rFonts w:ascii="Times New Roman" w:hAnsi="Times New Roman" w:cs="Times New Roman"/>
          <w:sz w:val="24"/>
          <w:szCs w:val="24"/>
        </w:rPr>
        <w:t xml:space="preserve">, saskaņā ar šo noteikumu </w:t>
      </w:r>
      <w:r w:rsidR="00911037" w:rsidRPr="004831C6">
        <w:rPr>
          <w:rFonts w:ascii="Times New Roman" w:hAnsi="Times New Roman" w:cs="Times New Roman"/>
          <w:sz w:val="24"/>
          <w:szCs w:val="24"/>
        </w:rPr>
        <w:fldChar w:fldCharType="begin"/>
      </w:r>
      <w:r w:rsidR="00911037" w:rsidRPr="004831C6">
        <w:rPr>
          <w:rFonts w:ascii="Times New Roman" w:hAnsi="Times New Roman" w:cs="Times New Roman"/>
          <w:sz w:val="24"/>
          <w:szCs w:val="24"/>
        </w:rPr>
        <w:instrText xml:space="preserve"> REF _Ref487198904 \r \h </w:instrText>
      </w:r>
      <w:r w:rsidR="004831C6">
        <w:rPr>
          <w:rFonts w:ascii="Times New Roman" w:hAnsi="Times New Roman" w:cs="Times New Roman"/>
          <w:sz w:val="24"/>
          <w:szCs w:val="24"/>
        </w:rPr>
        <w:instrText xml:space="preserve"> \* MERGEFORMAT </w:instrText>
      </w:r>
      <w:r w:rsidR="00911037" w:rsidRPr="004831C6">
        <w:rPr>
          <w:rFonts w:ascii="Times New Roman" w:hAnsi="Times New Roman" w:cs="Times New Roman"/>
          <w:sz w:val="24"/>
          <w:szCs w:val="24"/>
        </w:rPr>
      </w:r>
      <w:r w:rsidR="0091103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55</w:t>
      </w:r>
      <w:r w:rsidR="00911037" w:rsidRPr="004831C6">
        <w:rPr>
          <w:rFonts w:ascii="Times New Roman" w:hAnsi="Times New Roman" w:cs="Times New Roman"/>
          <w:sz w:val="24"/>
          <w:szCs w:val="24"/>
        </w:rPr>
        <w:fldChar w:fldCharType="end"/>
      </w:r>
      <w:r w:rsidR="00911037" w:rsidRPr="004831C6">
        <w:rPr>
          <w:rFonts w:ascii="Times New Roman" w:hAnsi="Times New Roman" w:cs="Times New Roman"/>
          <w:sz w:val="24"/>
          <w:szCs w:val="24"/>
        </w:rPr>
        <w:t>.</w:t>
      </w:r>
      <w:r w:rsidR="00597530" w:rsidRPr="004831C6">
        <w:rPr>
          <w:rFonts w:ascii="Times New Roman" w:hAnsi="Times New Roman" w:cs="Times New Roman"/>
          <w:sz w:val="24"/>
          <w:szCs w:val="24"/>
        </w:rPr>
        <w:t xml:space="preserve"> un </w:t>
      </w:r>
      <w:r w:rsidR="00911037" w:rsidRPr="004831C6">
        <w:rPr>
          <w:rFonts w:ascii="Times New Roman" w:hAnsi="Times New Roman" w:cs="Times New Roman"/>
          <w:sz w:val="24"/>
          <w:szCs w:val="24"/>
        </w:rPr>
        <w:fldChar w:fldCharType="begin"/>
      </w:r>
      <w:r w:rsidR="00911037" w:rsidRPr="004831C6">
        <w:rPr>
          <w:rFonts w:ascii="Times New Roman" w:hAnsi="Times New Roman" w:cs="Times New Roman"/>
          <w:sz w:val="24"/>
          <w:szCs w:val="24"/>
        </w:rPr>
        <w:instrText xml:space="preserve"> REF _Ref487198921 \r \h </w:instrText>
      </w:r>
      <w:r w:rsidR="004831C6">
        <w:rPr>
          <w:rFonts w:ascii="Times New Roman" w:hAnsi="Times New Roman" w:cs="Times New Roman"/>
          <w:sz w:val="24"/>
          <w:szCs w:val="24"/>
        </w:rPr>
        <w:instrText xml:space="preserve"> \* MERGEFORMAT </w:instrText>
      </w:r>
      <w:r w:rsidR="00911037" w:rsidRPr="004831C6">
        <w:rPr>
          <w:rFonts w:ascii="Times New Roman" w:hAnsi="Times New Roman" w:cs="Times New Roman"/>
          <w:sz w:val="24"/>
          <w:szCs w:val="24"/>
        </w:rPr>
      </w:r>
      <w:r w:rsidR="0091103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56</w:t>
      </w:r>
      <w:r w:rsidR="00911037" w:rsidRPr="004831C6">
        <w:rPr>
          <w:rFonts w:ascii="Times New Roman" w:hAnsi="Times New Roman" w:cs="Times New Roman"/>
          <w:sz w:val="24"/>
          <w:szCs w:val="24"/>
        </w:rPr>
        <w:fldChar w:fldCharType="end"/>
      </w:r>
      <w:r w:rsidR="00911037"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00597530" w:rsidRPr="004831C6">
        <w:rPr>
          <w:rFonts w:ascii="Times New Roman" w:hAnsi="Times New Roman" w:cs="Times New Roman"/>
          <w:sz w:val="24"/>
          <w:szCs w:val="24"/>
        </w:rPr>
        <w:t>punktu</w:t>
      </w:r>
      <w:r w:rsidRPr="004831C6">
        <w:rPr>
          <w:rFonts w:ascii="Times New Roman" w:hAnsi="Times New Roman" w:cs="Times New Roman"/>
          <w:sz w:val="24"/>
          <w:szCs w:val="24"/>
        </w:rPr>
        <w:t>.</w:t>
      </w:r>
      <w:bookmarkEnd w:id="43"/>
    </w:p>
    <w:p w14:paraId="51E9A69E" w14:textId="77777777" w:rsidR="006258D6" w:rsidRPr="004831C6" w:rsidRDefault="006258D6" w:rsidP="009A297A">
      <w:pPr>
        <w:pStyle w:val="ListParagraph"/>
        <w:ind w:left="426" w:hanging="426"/>
        <w:jc w:val="both"/>
        <w:rPr>
          <w:rFonts w:ascii="Times New Roman" w:hAnsi="Times New Roman" w:cs="Times New Roman"/>
          <w:sz w:val="24"/>
          <w:szCs w:val="24"/>
        </w:rPr>
      </w:pPr>
    </w:p>
    <w:p w14:paraId="0BA9ECD8" w14:textId="182D3626" w:rsidR="00911037" w:rsidRPr="004831C6" w:rsidRDefault="00597530" w:rsidP="00BB3493">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J</w:t>
      </w:r>
      <w:r w:rsidR="00131329" w:rsidRPr="004831C6">
        <w:rPr>
          <w:rFonts w:ascii="Times New Roman" w:hAnsi="Times New Roman" w:cs="Times New Roman"/>
          <w:sz w:val="24"/>
          <w:szCs w:val="24"/>
        </w:rPr>
        <w:t xml:space="preserve">a </w:t>
      </w:r>
      <w:r w:rsidR="006E4307">
        <w:rPr>
          <w:rFonts w:ascii="Times New Roman" w:hAnsi="Times New Roman" w:cs="Times New Roman"/>
          <w:sz w:val="24"/>
          <w:szCs w:val="24"/>
        </w:rPr>
        <w:t>aktīva</w:t>
      </w:r>
      <w:r w:rsidR="00131329" w:rsidRPr="004831C6">
        <w:rPr>
          <w:rFonts w:ascii="Times New Roman" w:hAnsi="Times New Roman" w:cs="Times New Roman"/>
          <w:sz w:val="24"/>
          <w:szCs w:val="24"/>
        </w:rPr>
        <w:t xml:space="preserve"> patiesā vērtība, atskaitot atsavināšanas izmaksas, pārsniedz </w:t>
      </w:r>
      <w:r w:rsidR="006E4307">
        <w:rPr>
          <w:rFonts w:ascii="Times New Roman" w:hAnsi="Times New Roman" w:cs="Times New Roman"/>
          <w:sz w:val="24"/>
          <w:szCs w:val="24"/>
        </w:rPr>
        <w:t>tā</w:t>
      </w:r>
      <w:r w:rsidR="00131329" w:rsidRPr="004831C6">
        <w:rPr>
          <w:rFonts w:ascii="Times New Roman" w:hAnsi="Times New Roman" w:cs="Times New Roman"/>
          <w:sz w:val="24"/>
          <w:szCs w:val="24"/>
        </w:rPr>
        <w:t xml:space="preserve"> uzskaites (atlikušo) vērtību, </w:t>
      </w:r>
      <w:r w:rsidR="006E4307">
        <w:rPr>
          <w:rFonts w:ascii="Times New Roman" w:hAnsi="Times New Roman" w:cs="Times New Roman"/>
          <w:sz w:val="24"/>
          <w:szCs w:val="24"/>
        </w:rPr>
        <w:t>aktīva</w:t>
      </w:r>
      <w:r w:rsidR="00131329" w:rsidRPr="004831C6">
        <w:rPr>
          <w:rFonts w:ascii="Times New Roman" w:hAnsi="Times New Roman" w:cs="Times New Roman"/>
          <w:sz w:val="24"/>
          <w:szCs w:val="24"/>
        </w:rPr>
        <w:t xml:space="preserve"> lietošanas vērtību neaprēķina un </w:t>
      </w:r>
      <w:r w:rsidRPr="004831C6">
        <w:rPr>
          <w:rFonts w:ascii="Times New Roman" w:hAnsi="Times New Roman" w:cs="Times New Roman"/>
          <w:sz w:val="24"/>
          <w:szCs w:val="24"/>
        </w:rPr>
        <w:t>vērtības samazinājumu neveic.</w:t>
      </w:r>
    </w:p>
    <w:p w14:paraId="10EFCE19" w14:textId="77777777" w:rsidR="00911037" w:rsidRPr="004831C6" w:rsidRDefault="00911037" w:rsidP="003237F5">
      <w:pPr>
        <w:spacing w:after="0"/>
        <w:ind w:left="567" w:hanging="567"/>
        <w:jc w:val="both"/>
        <w:rPr>
          <w:rFonts w:ascii="Times New Roman" w:hAnsi="Times New Roman" w:cs="Times New Roman"/>
          <w:sz w:val="24"/>
          <w:szCs w:val="24"/>
        </w:rPr>
      </w:pPr>
    </w:p>
    <w:p w14:paraId="5AC24E53" w14:textId="7D016692" w:rsidR="00131329" w:rsidRPr="004831C6" w:rsidRDefault="00597530" w:rsidP="00BB3493">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J</w:t>
      </w:r>
      <w:r w:rsidR="00131329" w:rsidRPr="004831C6">
        <w:rPr>
          <w:rFonts w:ascii="Times New Roman" w:hAnsi="Times New Roman" w:cs="Times New Roman"/>
          <w:sz w:val="24"/>
          <w:szCs w:val="24"/>
        </w:rPr>
        <w:t xml:space="preserve">a </w:t>
      </w:r>
      <w:r w:rsidR="006E4307">
        <w:rPr>
          <w:rFonts w:ascii="Times New Roman" w:hAnsi="Times New Roman" w:cs="Times New Roman"/>
          <w:sz w:val="24"/>
          <w:szCs w:val="24"/>
        </w:rPr>
        <w:t>aktīva</w:t>
      </w:r>
      <w:r w:rsidR="00131329" w:rsidRPr="004831C6">
        <w:rPr>
          <w:rFonts w:ascii="Times New Roman" w:hAnsi="Times New Roman" w:cs="Times New Roman"/>
          <w:sz w:val="24"/>
          <w:szCs w:val="24"/>
        </w:rPr>
        <w:t xml:space="preserve"> patiesā vērtība, atskaitot atsavināšanas izmaksas, ir mazāka par </w:t>
      </w:r>
      <w:r w:rsidR="006E4307">
        <w:rPr>
          <w:rFonts w:ascii="Times New Roman" w:hAnsi="Times New Roman" w:cs="Times New Roman"/>
          <w:sz w:val="24"/>
          <w:szCs w:val="24"/>
        </w:rPr>
        <w:t>tā</w:t>
      </w:r>
      <w:r w:rsidR="00131329" w:rsidRPr="004831C6">
        <w:rPr>
          <w:rFonts w:ascii="Times New Roman" w:hAnsi="Times New Roman" w:cs="Times New Roman"/>
          <w:sz w:val="24"/>
          <w:szCs w:val="24"/>
        </w:rPr>
        <w:t xml:space="preserve"> uzskaites (atlikušo) vērtību </w:t>
      </w:r>
      <w:r w:rsidR="0023136F">
        <w:rPr>
          <w:rFonts w:ascii="Times New Roman" w:hAnsi="Times New Roman" w:cs="Times New Roman"/>
          <w:sz w:val="24"/>
          <w:szCs w:val="24"/>
        </w:rPr>
        <w:t xml:space="preserve">vai to nav iespējams noteikt, </w:t>
      </w:r>
      <w:r w:rsidR="00131329" w:rsidRPr="004831C6">
        <w:rPr>
          <w:rFonts w:ascii="Times New Roman" w:hAnsi="Times New Roman" w:cs="Times New Roman"/>
          <w:sz w:val="24"/>
          <w:szCs w:val="24"/>
        </w:rPr>
        <w:t xml:space="preserve">nosaka </w:t>
      </w:r>
      <w:r w:rsidR="006E4307">
        <w:rPr>
          <w:rFonts w:ascii="Times New Roman" w:hAnsi="Times New Roman" w:cs="Times New Roman"/>
          <w:sz w:val="24"/>
          <w:szCs w:val="24"/>
        </w:rPr>
        <w:t>aktīva</w:t>
      </w:r>
      <w:r w:rsidR="0023136F">
        <w:rPr>
          <w:rFonts w:ascii="Times New Roman" w:hAnsi="Times New Roman" w:cs="Times New Roman"/>
          <w:sz w:val="24"/>
          <w:szCs w:val="24"/>
        </w:rPr>
        <w:t xml:space="preserve"> </w:t>
      </w:r>
      <w:r w:rsidR="00131329" w:rsidRPr="004831C6">
        <w:rPr>
          <w:rFonts w:ascii="Times New Roman" w:hAnsi="Times New Roman" w:cs="Times New Roman"/>
          <w:sz w:val="24"/>
          <w:szCs w:val="24"/>
        </w:rPr>
        <w:t>lietošanas vērtību.</w:t>
      </w:r>
    </w:p>
    <w:p w14:paraId="6B43BDA9" w14:textId="77777777" w:rsidR="006258D6" w:rsidRPr="004831C6" w:rsidRDefault="006258D6" w:rsidP="003237F5">
      <w:pPr>
        <w:pStyle w:val="ListParagraph"/>
        <w:ind w:left="567" w:hanging="567"/>
        <w:jc w:val="both"/>
        <w:rPr>
          <w:rFonts w:ascii="Times New Roman" w:hAnsi="Times New Roman" w:cs="Times New Roman"/>
          <w:sz w:val="24"/>
          <w:szCs w:val="24"/>
        </w:rPr>
      </w:pPr>
    </w:p>
    <w:p w14:paraId="23E99B9A" w14:textId="45168E63" w:rsidR="00131329" w:rsidRPr="004831C6" w:rsidRDefault="00BB3493" w:rsidP="001D5ED8">
      <w:pPr>
        <w:pStyle w:val="ListParagraph"/>
        <w:numPr>
          <w:ilvl w:val="0"/>
          <w:numId w:val="1"/>
        </w:numPr>
        <w:ind w:left="567" w:hanging="567"/>
        <w:jc w:val="both"/>
        <w:rPr>
          <w:rFonts w:ascii="Times New Roman" w:hAnsi="Times New Roman" w:cs="Times New Roman"/>
          <w:sz w:val="24"/>
          <w:szCs w:val="24"/>
        </w:rPr>
      </w:pPr>
      <w:bookmarkStart w:id="44" w:name="_Ref487109607"/>
      <w:r>
        <w:rPr>
          <w:rFonts w:ascii="Times New Roman" w:hAnsi="Times New Roman" w:cs="Times New Roman"/>
          <w:sz w:val="24"/>
          <w:szCs w:val="24"/>
        </w:rPr>
        <w:t>I</w:t>
      </w:r>
      <w:r w:rsidRPr="00BB3493">
        <w:rPr>
          <w:rFonts w:ascii="Times New Roman" w:hAnsi="Times New Roman" w:cs="Times New Roman"/>
          <w:sz w:val="24"/>
          <w:szCs w:val="24"/>
        </w:rPr>
        <w:t>lgtermiņa nefinanšu aktīv</w:t>
      </w:r>
      <w:r w:rsidR="00742E71">
        <w:rPr>
          <w:rFonts w:ascii="Times New Roman" w:hAnsi="Times New Roman" w:cs="Times New Roman"/>
          <w:sz w:val="24"/>
          <w:szCs w:val="24"/>
        </w:rPr>
        <w:t>a</w:t>
      </w:r>
      <w:r w:rsidRPr="00BB3493">
        <w:rPr>
          <w:rFonts w:ascii="Times New Roman" w:hAnsi="Times New Roman" w:cs="Times New Roman"/>
          <w:sz w:val="24"/>
          <w:szCs w:val="24"/>
        </w:rPr>
        <w:t>, izņemot ieguldījuma īpašum</w:t>
      </w:r>
      <w:r w:rsidR="00742E71">
        <w:rPr>
          <w:rFonts w:ascii="Times New Roman" w:hAnsi="Times New Roman" w:cs="Times New Roman"/>
          <w:sz w:val="24"/>
          <w:szCs w:val="24"/>
        </w:rPr>
        <w:t>a</w:t>
      </w:r>
      <w:r>
        <w:rPr>
          <w:rFonts w:ascii="Times New Roman" w:hAnsi="Times New Roman" w:cs="Times New Roman"/>
          <w:sz w:val="24"/>
          <w:szCs w:val="24"/>
        </w:rPr>
        <w:t>,</w:t>
      </w:r>
      <w:r w:rsidRPr="00BB3493" w:rsidDel="00BB3493">
        <w:rPr>
          <w:rFonts w:ascii="Times New Roman" w:hAnsi="Times New Roman" w:cs="Times New Roman"/>
          <w:sz w:val="24"/>
          <w:szCs w:val="24"/>
        </w:rPr>
        <w:t xml:space="preserve"> </w:t>
      </w:r>
      <w:r w:rsidR="00131329" w:rsidRPr="004831C6">
        <w:rPr>
          <w:rFonts w:ascii="Times New Roman" w:hAnsi="Times New Roman" w:cs="Times New Roman"/>
          <w:sz w:val="24"/>
          <w:szCs w:val="24"/>
        </w:rPr>
        <w:t>lietošanas vērtības noteikšanai piemēro šādas metodes:</w:t>
      </w:r>
      <w:bookmarkEnd w:id="44"/>
    </w:p>
    <w:p w14:paraId="540318F8" w14:textId="77777777" w:rsidR="00131329" w:rsidRPr="004831C6" w:rsidRDefault="00131329" w:rsidP="001D5ED8">
      <w:pPr>
        <w:pStyle w:val="ListParagraph"/>
        <w:numPr>
          <w:ilvl w:val="1"/>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amortizēto aizstāšanas izmaksu metodi;</w:t>
      </w:r>
    </w:p>
    <w:p w14:paraId="15E1BA83" w14:textId="77777777" w:rsidR="00131329" w:rsidRPr="004831C6" w:rsidRDefault="00131329" w:rsidP="001D5ED8">
      <w:pPr>
        <w:pStyle w:val="ListParagraph"/>
        <w:numPr>
          <w:ilvl w:val="1"/>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atjaunošanas izmaksu metodi;</w:t>
      </w:r>
    </w:p>
    <w:p w14:paraId="0FBCF3F5" w14:textId="77777777" w:rsidR="00131329" w:rsidRPr="004831C6" w:rsidRDefault="00131329" w:rsidP="001D5ED8">
      <w:pPr>
        <w:pStyle w:val="ListParagraph"/>
        <w:numPr>
          <w:ilvl w:val="1"/>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pakalpojuma vienību metodi.</w:t>
      </w:r>
    </w:p>
    <w:p w14:paraId="5EE7B29A" w14:textId="77777777" w:rsidR="006258D6" w:rsidRPr="004831C6" w:rsidRDefault="006258D6" w:rsidP="009A297A">
      <w:pPr>
        <w:pStyle w:val="ListParagraph"/>
        <w:ind w:left="426" w:hanging="426"/>
        <w:jc w:val="both"/>
        <w:rPr>
          <w:rFonts w:ascii="Times New Roman" w:hAnsi="Times New Roman" w:cs="Times New Roman"/>
          <w:sz w:val="24"/>
          <w:szCs w:val="24"/>
        </w:rPr>
      </w:pPr>
    </w:p>
    <w:p w14:paraId="79BBAB6A" w14:textId="39C8F22A" w:rsidR="00131329" w:rsidRPr="004831C6" w:rsidRDefault="003F46DC" w:rsidP="001D5ED8">
      <w:pPr>
        <w:pStyle w:val="ListParagraph"/>
        <w:numPr>
          <w:ilvl w:val="0"/>
          <w:numId w:val="1"/>
        </w:numPr>
        <w:ind w:left="567" w:hanging="567"/>
        <w:jc w:val="both"/>
        <w:rPr>
          <w:rFonts w:ascii="Times New Roman" w:hAnsi="Times New Roman" w:cs="Times New Roman"/>
          <w:sz w:val="24"/>
          <w:szCs w:val="24"/>
        </w:rPr>
      </w:pPr>
      <w:r w:rsidRPr="003F46DC">
        <w:rPr>
          <w:rFonts w:ascii="Times New Roman" w:hAnsi="Times New Roman" w:cs="Times New Roman"/>
          <w:sz w:val="24"/>
          <w:szCs w:val="24"/>
        </w:rPr>
        <w:t xml:space="preserve">Piemērojot amortizēto aizstāšanas izmaksu metodi, lietošanas vērtību nosaka, amortizējot aktīva aizstāšanas izmaksas atbilstoši esošā </w:t>
      </w:r>
      <w:r w:rsidR="006E4307">
        <w:rPr>
          <w:rFonts w:ascii="Times New Roman" w:hAnsi="Times New Roman" w:cs="Times New Roman"/>
          <w:sz w:val="24"/>
          <w:szCs w:val="24"/>
        </w:rPr>
        <w:t>aktīva</w:t>
      </w:r>
      <w:r w:rsidRPr="003F46DC">
        <w:rPr>
          <w:rFonts w:ascii="Times New Roman" w:hAnsi="Times New Roman" w:cs="Times New Roman"/>
          <w:sz w:val="24"/>
          <w:szCs w:val="24"/>
        </w:rPr>
        <w:t xml:space="preserve"> nolietojumam. Aktīva aizstāšanas izmaksas nosaka, salīdzinot aktīva reprodukcijas (tāda paša aktīva izveidošana vai iegāde) un aizstāšanas (līdzvērtīga aktīva izveidošana vai iegāde) izmaksas un izvēloties mazākās.</w:t>
      </w:r>
      <w:r w:rsidR="00131329" w:rsidRPr="004831C6">
        <w:rPr>
          <w:rFonts w:ascii="Times New Roman" w:hAnsi="Times New Roman" w:cs="Times New Roman"/>
          <w:sz w:val="24"/>
          <w:szCs w:val="24"/>
        </w:rPr>
        <w:t xml:space="preserve"> </w:t>
      </w:r>
    </w:p>
    <w:p w14:paraId="4A8566BF" w14:textId="301F2141" w:rsidR="000919B3" w:rsidRPr="004831C6" w:rsidRDefault="000919B3" w:rsidP="003237F5">
      <w:pPr>
        <w:pStyle w:val="ListParagraph"/>
        <w:ind w:left="567" w:hanging="567"/>
        <w:jc w:val="both"/>
        <w:rPr>
          <w:rFonts w:ascii="Times New Roman" w:hAnsi="Times New Roman" w:cs="Times New Roman"/>
          <w:sz w:val="24"/>
          <w:szCs w:val="24"/>
        </w:rPr>
      </w:pPr>
    </w:p>
    <w:p w14:paraId="71357E0B" w14:textId="378BD93D" w:rsidR="00131329" w:rsidRPr="004831C6" w:rsidRDefault="003F46DC" w:rsidP="001D5ED8">
      <w:pPr>
        <w:pStyle w:val="ListParagraph"/>
        <w:numPr>
          <w:ilvl w:val="0"/>
          <w:numId w:val="1"/>
        </w:numPr>
        <w:ind w:left="567" w:hanging="567"/>
        <w:jc w:val="both"/>
        <w:rPr>
          <w:rFonts w:ascii="Times New Roman" w:hAnsi="Times New Roman" w:cs="Times New Roman"/>
          <w:sz w:val="24"/>
          <w:szCs w:val="24"/>
        </w:rPr>
      </w:pPr>
      <w:r w:rsidRPr="003F46DC">
        <w:rPr>
          <w:rFonts w:ascii="Times New Roman" w:hAnsi="Times New Roman" w:cs="Times New Roman"/>
          <w:sz w:val="24"/>
          <w:szCs w:val="24"/>
        </w:rPr>
        <w:t>Piemērojot atjaunošanas izmaksu metodi, lietošanas vērtību nosaka, no amortizēt</w:t>
      </w:r>
      <w:r w:rsidR="00075CDB">
        <w:rPr>
          <w:rFonts w:ascii="Times New Roman" w:hAnsi="Times New Roman" w:cs="Times New Roman"/>
          <w:sz w:val="24"/>
          <w:szCs w:val="24"/>
        </w:rPr>
        <w:t>aj</w:t>
      </w:r>
      <w:r w:rsidRPr="003F46DC">
        <w:rPr>
          <w:rFonts w:ascii="Times New Roman" w:hAnsi="Times New Roman" w:cs="Times New Roman"/>
          <w:sz w:val="24"/>
          <w:szCs w:val="24"/>
        </w:rPr>
        <w:t>ām aktīva aizstāšanas izmaksām pirms vērtības samazināšanās atskaitot aprēķinātās aktīva atjaunošanas izmaksas, kas nepieciešamas, lai atjaunotu aktīva darbību tādā līmenī, kāds tas bija pirms vērtības samazināšanās.</w:t>
      </w:r>
    </w:p>
    <w:p w14:paraId="46C591D5" w14:textId="6109D865" w:rsidR="00650E64" w:rsidRPr="004831C6" w:rsidRDefault="00650E64" w:rsidP="003237F5">
      <w:pPr>
        <w:pStyle w:val="ListParagraph"/>
        <w:ind w:left="567" w:hanging="567"/>
        <w:jc w:val="both"/>
        <w:rPr>
          <w:rFonts w:ascii="Times New Roman" w:hAnsi="Times New Roman" w:cs="Times New Roman"/>
          <w:sz w:val="24"/>
          <w:szCs w:val="24"/>
        </w:rPr>
      </w:pPr>
    </w:p>
    <w:p w14:paraId="1FCB4F51" w14:textId="29DE39A1" w:rsidR="006258D6" w:rsidRPr="00BE7C7D" w:rsidRDefault="003F46DC" w:rsidP="00BE7C7D">
      <w:pPr>
        <w:pStyle w:val="ListParagraph"/>
        <w:numPr>
          <w:ilvl w:val="0"/>
          <w:numId w:val="1"/>
        </w:numPr>
        <w:ind w:left="567" w:hanging="567"/>
        <w:jc w:val="both"/>
        <w:rPr>
          <w:rFonts w:ascii="Times New Roman" w:hAnsi="Times New Roman" w:cs="Times New Roman"/>
          <w:sz w:val="24"/>
          <w:szCs w:val="24"/>
        </w:rPr>
      </w:pPr>
      <w:bookmarkStart w:id="45" w:name="_Ref495917459"/>
      <w:r w:rsidRPr="003F46DC">
        <w:rPr>
          <w:rFonts w:ascii="Times New Roman" w:hAnsi="Times New Roman" w:cs="Times New Roman"/>
          <w:sz w:val="24"/>
          <w:szCs w:val="24"/>
        </w:rPr>
        <w:t>Piemērojot pakalpojuma vienību metodi, lietošanas vērtību nosaka, samazinot amortizētās aktīva aizstāšanas izmaksas pirms vērtības samazināšanās atbilstoši samazinātajam pakalpojuma vienību skaitam.</w:t>
      </w:r>
      <w:bookmarkEnd w:id="45"/>
    </w:p>
    <w:p w14:paraId="7E449F75" w14:textId="77777777" w:rsidR="000919B3" w:rsidRPr="004831C6" w:rsidRDefault="000919B3" w:rsidP="003237F5">
      <w:pPr>
        <w:pStyle w:val="ListParagraph"/>
        <w:ind w:left="567" w:hanging="567"/>
        <w:jc w:val="both"/>
        <w:rPr>
          <w:rFonts w:ascii="Times New Roman" w:hAnsi="Times New Roman" w:cs="Times New Roman"/>
          <w:sz w:val="24"/>
          <w:szCs w:val="24"/>
        </w:rPr>
      </w:pPr>
    </w:p>
    <w:p w14:paraId="39D98363" w14:textId="74466B3F" w:rsidR="00131329" w:rsidRPr="000B7E3A" w:rsidRDefault="001F12C5" w:rsidP="001F12C5">
      <w:pPr>
        <w:pStyle w:val="ListParagraph"/>
        <w:numPr>
          <w:ilvl w:val="0"/>
          <w:numId w:val="1"/>
        </w:numPr>
        <w:ind w:left="567" w:hanging="567"/>
        <w:jc w:val="both"/>
        <w:rPr>
          <w:rFonts w:ascii="Times New Roman" w:hAnsi="Times New Roman" w:cs="Times New Roman"/>
          <w:sz w:val="24"/>
          <w:szCs w:val="24"/>
        </w:rPr>
      </w:pPr>
      <w:bookmarkStart w:id="46" w:name="_Ref487109620"/>
      <w:bookmarkStart w:id="47" w:name="_Ref493170306"/>
      <w:bookmarkStart w:id="48" w:name="_Ref496796824"/>
      <w:r>
        <w:rPr>
          <w:rFonts w:ascii="Times New Roman" w:hAnsi="Times New Roman" w:cs="Times New Roman"/>
          <w:sz w:val="24"/>
          <w:szCs w:val="24"/>
        </w:rPr>
        <w:t>Ieguldījuma īpašuma</w:t>
      </w:r>
      <w:r w:rsidRPr="000B7E3A">
        <w:rPr>
          <w:rFonts w:ascii="Times New Roman" w:hAnsi="Times New Roman" w:cs="Times New Roman"/>
          <w:sz w:val="24"/>
          <w:szCs w:val="24"/>
        </w:rPr>
        <w:t xml:space="preserve"> lietošanas vērtību nosaka </w:t>
      </w:r>
      <w:bookmarkStart w:id="49" w:name="_Ref487109519"/>
      <w:bookmarkEnd w:id="46"/>
      <w:bookmarkEnd w:id="47"/>
      <w:r w:rsidRPr="000B7E3A">
        <w:rPr>
          <w:rFonts w:ascii="Times New Roman" w:hAnsi="Times New Roman" w:cs="Times New Roman"/>
          <w:sz w:val="24"/>
          <w:szCs w:val="24"/>
        </w:rPr>
        <w:t xml:space="preserve">aplēšot nākotnes ienākošo un izejošo naudas plūsmu pašreizējo (diskontēto) vērtību, ko budžeta iestāde plāno saņemt no turpmākas aktīva lietošanas tā pašreizējā stāvoklī un no tā atsavināšanas lietderīgās lietošanas laika beigās, ņemot vērā šo plūsmu apjoma vai rašanās laika iespējamās izmaiņas. </w:t>
      </w:r>
      <w:bookmarkEnd w:id="49"/>
      <w:r w:rsidRPr="000B7E3A">
        <w:rPr>
          <w:rFonts w:ascii="Times New Roman" w:hAnsi="Times New Roman" w:cs="Times New Roman"/>
          <w:sz w:val="24"/>
          <w:szCs w:val="24"/>
        </w:rPr>
        <w:t>Pašreizējo vērtību aprēķina, izmantojot atbilstošu Valsts kases interneta vietnē publicētu diskonta likmi</w:t>
      </w:r>
      <w:r w:rsidR="00131329" w:rsidRPr="000B7E3A">
        <w:rPr>
          <w:rFonts w:ascii="Times New Roman" w:hAnsi="Times New Roman" w:cs="Times New Roman"/>
          <w:sz w:val="24"/>
          <w:szCs w:val="24"/>
        </w:rPr>
        <w:t>.</w:t>
      </w:r>
      <w:bookmarkEnd w:id="48"/>
    </w:p>
    <w:p w14:paraId="68923498" w14:textId="77777777" w:rsidR="006258D6" w:rsidRPr="000B7E3A" w:rsidRDefault="006258D6" w:rsidP="009A297A">
      <w:pPr>
        <w:pStyle w:val="ListParagraph"/>
        <w:ind w:left="426" w:hanging="426"/>
        <w:jc w:val="both"/>
        <w:rPr>
          <w:rFonts w:ascii="Times New Roman" w:hAnsi="Times New Roman" w:cs="Times New Roman"/>
          <w:sz w:val="24"/>
          <w:szCs w:val="24"/>
        </w:rPr>
      </w:pPr>
    </w:p>
    <w:p w14:paraId="4BF89DEF" w14:textId="7EAD45A4"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Nākotnes naudas plūsmu prognožu pamatā piemēro:</w:t>
      </w:r>
    </w:p>
    <w:p w14:paraId="1BCFB730" w14:textId="5855A41B"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saprātīgus un pamato</w:t>
      </w:r>
      <w:r w:rsidR="00075CDB">
        <w:rPr>
          <w:rFonts w:ascii="Times New Roman" w:hAnsi="Times New Roman" w:cs="Times New Roman"/>
          <w:sz w:val="24"/>
          <w:szCs w:val="24"/>
        </w:rPr>
        <w:t>tus</w:t>
      </w:r>
      <w:r w:rsidRPr="004831C6">
        <w:rPr>
          <w:rFonts w:ascii="Times New Roman" w:hAnsi="Times New Roman" w:cs="Times New Roman"/>
          <w:sz w:val="24"/>
          <w:szCs w:val="24"/>
        </w:rPr>
        <w:t xml:space="preserve"> pieņēmumus, kas uzrāda visprecīzāko aplēsi par to saimniecisko apstākļu kopumu, kuri pastāvēs aktīva atlikušajā lietderīgās lietošanas laikā. Pieņēmumi atbilst pagātnes prognožu faktiskajam iznākumam, ja vien turpmākie notikumi vai apstākļi, kas nepastāvēja tad, kad šīs faktiskās naudas plūsmas radās, nenosaka atšķ</w:t>
      </w:r>
      <w:r w:rsidR="00600F21" w:rsidRPr="004831C6">
        <w:rPr>
          <w:rFonts w:ascii="Times New Roman" w:hAnsi="Times New Roman" w:cs="Times New Roman"/>
          <w:sz w:val="24"/>
          <w:szCs w:val="24"/>
        </w:rPr>
        <w:t>irīgu pieeju;</w:t>
      </w:r>
    </w:p>
    <w:p w14:paraId="0AB36C5B" w14:textId="1B0C6434"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aktuālo budžetu un prognozes par laika periodu, kas nepārsniedz piecus gadus, bet izslēdz jebkuras prognozētās nākotnes ienākošās vai izejošās naudas plūsmas, kas varētu rasties no nākotnes darbību pārstrukturēšanas</w:t>
      </w:r>
      <w:r w:rsidR="00C17FBF">
        <w:rPr>
          <w:rFonts w:ascii="Times New Roman" w:hAnsi="Times New Roman" w:cs="Times New Roman"/>
          <w:sz w:val="24"/>
          <w:szCs w:val="24"/>
        </w:rPr>
        <w:t>,</w:t>
      </w:r>
      <w:r w:rsidRPr="004831C6">
        <w:rPr>
          <w:rFonts w:ascii="Times New Roman" w:hAnsi="Times New Roman" w:cs="Times New Roman"/>
          <w:sz w:val="24"/>
          <w:szCs w:val="24"/>
        </w:rPr>
        <w:t xml:space="preserve"> </w:t>
      </w:r>
      <w:r w:rsidRPr="004831C6" w:rsidDel="00791231">
        <w:rPr>
          <w:rFonts w:ascii="Times New Roman" w:hAnsi="Times New Roman" w:cs="Times New Roman"/>
          <w:sz w:val="24"/>
          <w:szCs w:val="24"/>
        </w:rPr>
        <w:t xml:space="preserve"> </w:t>
      </w:r>
      <w:r w:rsidRPr="004831C6">
        <w:rPr>
          <w:rFonts w:ascii="Times New Roman" w:hAnsi="Times New Roman" w:cs="Times New Roman"/>
          <w:sz w:val="24"/>
          <w:szCs w:val="24"/>
        </w:rPr>
        <w:t>aktīvu darbības uzl</w:t>
      </w:r>
      <w:r w:rsidR="00600F21" w:rsidRPr="004831C6">
        <w:rPr>
          <w:rFonts w:ascii="Times New Roman" w:hAnsi="Times New Roman" w:cs="Times New Roman"/>
          <w:sz w:val="24"/>
          <w:szCs w:val="24"/>
        </w:rPr>
        <w:t>abošanas vai veicināšanas;</w:t>
      </w:r>
    </w:p>
    <w:p w14:paraId="20509037" w14:textId="77777777"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nemainīgu vai samazinošu pieauguma likmi turpmākajiem gadiem līdz aktīva lietderīgās lietošanas laika beigām, ja vien nevar pamatot pieaugošas likmes lietošanu. Minētā pieauguma likme nepārsniedz ilgtermiņa vidējo produkcijai piemēroto pieauguma likmi nozarē, valstī vai tirgū, kurā attiecīgo aktīvu izmanto, ja vien nevar pamatot augstākas likmes piemērošanu.</w:t>
      </w:r>
    </w:p>
    <w:p w14:paraId="4DB94773"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57F6ECD4" w14:textId="0504E8D1" w:rsidR="00131329" w:rsidRPr="004831C6" w:rsidRDefault="00751890" w:rsidP="00BB349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Š</w:t>
      </w:r>
      <w:r w:rsidRPr="00751890">
        <w:rPr>
          <w:rFonts w:ascii="Times New Roman" w:hAnsi="Times New Roman" w:cs="Times New Roman"/>
          <w:sz w:val="24"/>
          <w:szCs w:val="24"/>
        </w:rPr>
        <w:t xml:space="preserve">o noteikumu </w:t>
      </w:r>
      <w:r w:rsidR="00716D44" w:rsidRPr="004831C6">
        <w:rPr>
          <w:rFonts w:ascii="Times New Roman" w:hAnsi="Times New Roman" w:cs="Times New Roman"/>
          <w:sz w:val="24"/>
          <w:szCs w:val="24"/>
        </w:rPr>
        <w:fldChar w:fldCharType="begin"/>
      </w:r>
      <w:r w:rsidR="00716D44" w:rsidRPr="004831C6">
        <w:rPr>
          <w:rFonts w:ascii="Times New Roman" w:hAnsi="Times New Roman" w:cs="Times New Roman"/>
          <w:sz w:val="24"/>
          <w:szCs w:val="24"/>
        </w:rPr>
        <w:instrText xml:space="preserve"> REF _Ref487109519 \r \h </w:instrText>
      </w:r>
      <w:r w:rsidR="004831C6">
        <w:rPr>
          <w:rFonts w:ascii="Times New Roman" w:hAnsi="Times New Roman" w:cs="Times New Roman"/>
          <w:sz w:val="24"/>
          <w:szCs w:val="24"/>
        </w:rPr>
        <w:instrText xml:space="preserve"> \* MERGEFORMAT </w:instrText>
      </w:r>
      <w:r w:rsidR="00716D44" w:rsidRPr="004831C6">
        <w:rPr>
          <w:rFonts w:ascii="Times New Roman" w:hAnsi="Times New Roman" w:cs="Times New Roman"/>
          <w:sz w:val="24"/>
          <w:szCs w:val="24"/>
        </w:rPr>
      </w:r>
      <w:r w:rsidR="00716D44"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131</w:t>
      </w:r>
      <w:r w:rsidR="00716D44" w:rsidRPr="004831C6">
        <w:rPr>
          <w:rFonts w:ascii="Times New Roman" w:hAnsi="Times New Roman" w:cs="Times New Roman"/>
          <w:sz w:val="24"/>
          <w:szCs w:val="24"/>
        </w:rPr>
        <w:fldChar w:fldCharType="end"/>
      </w:r>
      <w:r w:rsidR="00716D44" w:rsidRPr="004831C6">
        <w:rPr>
          <w:rFonts w:ascii="Times New Roman" w:hAnsi="Times New Roman" w:cs="Times New Roman"/>
          <w:sz w:val="24"/>
          <w:szCs w:val="24"/>
        </w:rPr>
        <w:t>.</w:t>
      </w:r>
      <w:r w:rsidR="00A636E8">
        <w:rPr>
          <w:rFonts w:ascii="Times New Roman" w:hAnsi="Times New Roman" w:cs="Times New Roman"/>
          <w:sz w:val="24"/>
          <w:szCs w:val="24"/>
        </w:rPr>
        <w:t> </w:t>
      </w:r>
      <w:r w:rsidR="00716D44" w:rsidRPr="004831C6">
        <w:rPr>
          <w:rFonts w:ascii="Times New Roman" w:hAnsi="Times New Roman" w:cs="Times New Roman"/>
          <w:sz w:val="24"/>
          <w:szCs w:val="24"/>
        </w:rPr>
        <w:t>apakšpunktā minētās nākotnes naudas plūsmu aplēse</w:t>
      </w:r>
      <w:r w:rsidR="00131329" w:rsidRPr="004831C6">
        <w:rPr>
          <w:rFonts w:ascii="Times New Roman" w:hAnsi="Times New Roman" w:cs="Times New Roman"/>
          <w:sz w:val="24"/>
          <w:szCs w:val="24"/>
        </w:rPr>
        <w:t>s ietver:</w:t>
      </w:r>
    </w:p>
    <w:p w14:paraId="36E869FE" w14:textId="75AC881B" w:rsidR="00131329" w:rsidRPr="004831C6" w:rsidRDefault="002E2CED"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ienākošo naudas plūsmu prognozes saistībā ar ilgstošu aktīva lietošanu – naudas ieņēmumus un naudas ekvivalentus, kas jāsaņem no personām ārpus budžeta iestādes</w:t>
      </w:r>
      <w:r w:rsidR="00131329" w:rsidRPr="004831C6">
        <w:rPr>
          <w:rFonts w:ascii="Times New Roman" w:hAnsi="Times New Roman" w:cs="Times New Roman"/>
          <w:sz w:val="24"/>
          <w:szCs w:val="24"/>
        </w:rPr>
        <w:t>;</w:t>
      </w:r>
    </w:p>
    <w:p w14:paraId="0D36FB1C" w14:textId="1279724A"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izejošo naudas plūsmu prognozes, kuras nepieciešamas, lai radītu naudas līdzekļu </w:t>
      </w:r>
      <w:r w:rsidR="00BE7C7D">
        <w:rPr>
          <w:rFonts w:ascii="Times New Roman" w:hAnsi="Times New Roman" w:cs="Times New Roman"/>
          <w:sz w:val="24"/>
          <w:szCs w:val="24"/>
        </w:rPr>
        <w:t>saņemšanu</w:t>
      </w:r>
      <w:r w:rsidR="00BE7C7D" w:rsidRPr="004831C6">
        <w:rPr>
          <w:rFonts w:ascii="Times New Roman" w:hAnsi="Times New Roman" w:cs="Times New Roman"/>
          <w:sz w:val="24"/>
          <w:szCs w:val="24"/>
        </w:rPr>
        <w:t xml:space="preserve"> </w:t>
      </w:r>
      <w:r w:rsidRPr="004831C6">
        <w:rPr>
          <w:rFonts w:ascii="Times New Roman" w:hAnsi="Times New Roman" w:cs="Times New Roman"/>
          <w:sz w:val="24"/>
          <w:szCs w:val="24"/>
        </w:rPr>
        <w:t>ilgstošas aktīva lietošanas rezultātā</w:t>
      </w:r>
      <w:r w:rsidR="009D58F5">
        <w:rPr>
          <w:rFonts w:ascii="Times New Roman" w:hAnsi="Times New Roman" w:cs="Times New Roman"/>
          <w:sz w:val="24"/>
          <w:szCs w:val="24"/>
        </w:rPr>
        <w:t xml:space="preserve">, </w:t>
      </w:r>
      <w:r w:rsidRPr="004831C6">
        <w:rPr>
          <w:rFonts w:ascii="Times New Roman" w:hAnsi="Times New Roman" w:cs="Times New Roman"/>
          <w:sz w:val="24"/>
          <w:szCs w:val="24"/>
        </w:rPr>
        <w:t>tai skaitā izejošas naudas plūsmas, lai sagatavotu aktīvu lietošanai, un tā ikdienas apkalpošanai</w:t>
      </w:r>
      <w:r w:rsidR="009D58F5">
        <w:rPr>
          <w:rFonts w:ascii="Times New Roman" w:hAnsi="Times New Roman" w:cs="Times New Roman"/>
          <w:sz w:val="24"/>
          <w:szCs w:val="24"/>
        </w:rPr>
        <w:t>,</w:t>
      </w:r>
      <w:r w:rsidRPr="004831C6">
        <w:rPr>
          <w:rFonts w:ascii="Times New Roman" w:hAnsi="Times New Roman" w:cs="Times New Roman"/>
          <w:sz w:val="24"/>
          <w:szCs w:val="24"/>
        </w:rPr>
        <w:t xml:space="preserve"> tā pašreizējā stāvoklī, un kuras var tieši vai pamatoti un konsekventi attiecināt uz attiecīgo aktīvu. Aktīvu izveidošanas vai nepabeigtās būvniecības gadījumā izejošās naudas plūsmas ietver to turpmāko izejošo naudas plūsmu aplēsi, kuras paredzamas, pirms aktīvs būs gatavs lietošanai vai pārdošanai;</w:t>
      </w:r>
    </w:p>
    <w:p w14:paraId="114C1FBD" w14:textId="2864435D" w:rsidR="00131329" w:rsidRPr="004831C6" w:rsidRDefault="002E2CED"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neto naudas plūsmas,  kuras jāsaņem (vai jāmaksā) saistībā ar aktīva atsavināšanu tā lietderīgās lietošanas laika beigās, saskaņā ar šo noteikumu </w:t>
      </w:r>
      <w:r w:rsidR="00911037" w:rsidRPr="004831C6">
        <w:rPr>
          <w:rFonts w:ascii="Times New Roman" w:hAnsi="Times New Roman" w:cs="Times New Roman"/>
          <w:sz w:val="24"/>
          <w:szCs w:val="24"/>
        </w:rPr>
        <w:fldChar w:fldCharType="begin"/>
      </w:r>
      <w:r w:rsidR="00911037" w:rsidRPr="004831C6">
        <w:rPr>
          <w:rFonts w:ascii="Times New Roman" w:hAnsi="Times New Roman" w:cs="Times New Roman"/>
          <w:sz w:val="24"/>
          <w:szCs w:val="24"/>
        </w:rPr>
        <w:instrText xml:space="preserve"> REF _Ref487198904 \r \h </w:instrText>
      </w:r>
      <w:r w:rsidR="004831C6">
        <w:rPr>
          <w:rFonts w:ascii="Times New Roman" w:hAnsi="Times New Roman" w:cs="Times New Roman"/>
          <w:sz w:val="24"/>
          <w:szCs w:val="24"/>
        </w:rPr>
        <w:instrText xml:space="preserve"> \* MERGEFORMAT </w:instrText>
      </w:r>
      <w:r w:rsidR="00911037" w:rsidRPr="004831C6">
        <w:rPr>
          <w:rFonts w:ascii="Times New Roman" w:hAnsi="Times New Roman" w:cs="Times New Roman"/>
          <w:sz w:val="24"/>
          <w:szCs w:val="24"/>
        </w:rPr>
      </w:r>
      <w:r w:rsidR="0091103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55</w:t>
      </w:r>
      <w:r w:rsidR="00911037"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773A67">
        <w:rPr>
          <w:rFonts w:ascii="Times New Roman" w:hAnsi="Times New Roman" w:cs="Times New Roman"/>
          <w:sz w:val="24"/>
          <w:szCs w:val="24"/>
        </w:rPr>
        <w:t> </w:t>
      </w:r>
      <w:r w:rsidRPr="004831C6">
        <w:rPr>
          <w:rFonts w:ascii="Times New Roman" w:hAnsi="Times New Roman" w:cs="Times New Roman"/>
          <w:sz w:val="24"/>
          <w:szCs w:val="24"/>
        </w:rPr>
        <w:t>punktā noteikto</w:t>
      </w:r>
      <w:r w:rsidR="00075CDB">
        <w:rPr>
          <w:rFonts w:ascii="Times New Roman" w:hAnsi="Times New Roman" w:cs="Times New Roman"/>
          <w:sz w:val="24"/>
          <w:szCs w:val="24"/>
        </w:rPr>
        <w:t>. Naudas plūsmas</w:t>
      </w:r>
      <w:r w:rsidRPr="004831C6">
        <w:rPr>
          <w:rFonts w:ascii="Times New Roman" w:hAnsi="Times New Roman" w:cs="Times New Roman"/>
          <w:sz w:val="24"/>
          <w:szCs w:val="24"/>
        </w:rPr>
        <w:t xml:space="preserve"> aplēš izmantojot cenas, kādas ir spēkā </w:t>
      </w:r>
      <w:r w:rsidR="00075CDB" w:rsidRPr="004831C6">
        <w:rPr>
          <w:rFonts w:ascii="Times New Roman" w:hAnsi="Times New Roman" w:cs="Times New Roman"/>
          <w:sz w:val="24"/>
          <w:szCs w:val="24"/>
        </w:rPr>
        <w:t xml:space="preserve">aplēses dienā </w:t>
      </w:r>
      <w:r w:rsidRPr="004831C6">
        <w:rPr>
          <w:rFonts w:ascii="Times New Roman" w:hAnsi="Times New Roman" w:cs="Times New Roman"/>
          <w:sz w:val="24"/>
          <w:szCs w:val="24"/>
        </w:rPr>
        <w:t xml:space="preserve">līdzīgiem aktīviem, kuru lietderīgās lietošanas laiks ir beidzies un kuri darbojušies </w:t>
      </w:r>
      <w:r w:rsidR="00075CDB">
        <w:rPr>
          <w:rFonts w:ascii="Times New Roman" w:hAnsi="Times New Roman" w:cs="Times New Roman"/>
          <w:sz w:val="24"/>
          <w:szCs w:val="24"/>
        </w:rPr>
        <w:t xml:space="preserve">līdzīgos </w:t>
      </w:r>
      <w:r w:rsidRPr="004831C6">
        <w:rPr>
          <w:rFonts w:ascii="Times New Roman" w:hAnsi="Times New Roman" w:cs="Times New Roman"/>
          <w:sz w:val="24"/>
          <w:szCs w:val="24"/>
        </w:rPr>
        <w:t>apstākļos. Attiecīgās cenas koriģē, lai ņemtu vērā nākotnes cenu pieaugumu vai samazinājumu.</w:t>
      </w:r>
      <w:r w:rsidR="00075CDB">
        <w:rPr>
          <w:rFonts w:ascii="Times New Roman" w:hAnsi="Times New Roman" w:cs="Times New Roman"/>
          <w:sz w:val="24"/>
          <w:szCs w:val="24"/>
        </w:rPr>
        <w:t xml:space="preserve"> </w:t>
      </w:r>
    </w:p>
    <w:p w14:paraId="306A62D6" w14:textId="77777777" w:rsidR="005D568A" w:rsidRPr="004831C6" w:rsidRDefault="005D568A" w:rsidP="009A297A">
      <w:pPr>
        <w:pStyle w:val="ListParagraph"/>
        <w:ind w:left="426" w:hanging="426"/>
        <w:jc w:val="both"/>
        <w:rPr>
          <w:rFonts w:ascii="Times New Roman" w:hAnsi="Times New Roman" w:cs="Times New Roman"/>
          <w:sz w:val="24"/>
          <w:szCs w:val="24"/>
        </w:rPr>
      </w:pPr>
    </w:p>
    <w:p w14:paraId="7C5E8906" w14:textId="6EBC14D6" w:rsidR="00131329" w:rsidRPr="004831C6" w:rsidRDefault="00CA38C0"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w:t>
      </w:r>
      <w:r w:rsidR="00131329" w:rsidRPr="004831C6">
        <w:rPr>
          <w:rFonts w:ascii="Times New Roman" w:hAnsi="Times New Roman" w:cs="Times New Roman"/>
          <w:sz w:val="24"/>
          <w:szCs w:val="24"/>
        </w:rPr>
        <w:t>ākotnes naudas plūsmu aplēsēs neietver:</w:t>
      </w:r>
    </w:p>
    <w:p w14:paraId="51BBB0DA" w14:textId="27B54AB5"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ienākošās vai izejošās naudas plūsmas no finansēšanas darbības;</w:t>
      </w:r>
    </w:p>
    <w:p w14:paraId="287C76D6" w14:textId="54D16865"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uzņēmumu ienākuma nodokļa ieņēmumus vai maksājumus</w:t>
      </w:r>
      <w:r w:rsidR="000A25F3">
        <w:rPr>
          <w:rFonts w:ascii="Times New Roman" w:hAnsi="Times New Roman" w:cs="Times New Roman"/>
          <w:sz w:val="24"/>
          <w:szCs w:val="24"/>
        </w:rPr>
        <w:t>, aprēķinot</w:t>
      </w:r>
      <w:r w:rsidRPr="004831C6">
        <w:rPr>
          <w:rFonts w:ascii="Times New Roman" w:hAnsi="Times New Roman" w:cs="Times New Roman"/>
          <w:sz w:val="24"/>
          <w:szCs w:val="24"/>
        </w:rPr>
        <w:t xml:space="preserve"> </w:t>
      </w:r>
      <w:r w:rsidR="000A25F3">
        <w:rPr>
          <w:rFonts w:ascii="Times New Roman" w:hAnsi="Times New Roman" w:cs="Times New Roman"/>
          <w:sz w:val="24"/>
          <w:szCs w:val="24"/>
        </w:rPr>
        <w:t>līdzdalības daļas</w:t>
      </w:r>
      <w:r w:rsidRPr="004831C6">
        <w:rPr>
          <w:rFonts w:ascii="Times New Roman" w:hAnsi="Times New Roman" w:cs="Times New Roman"/>
          <w:sz w:val="24"/>
          <w:szCs w:val="24"/>
        </w:rPr>
        <w:t xml:space="preserve"> </w:t>
      </w:r>
      <w:r w:rsidR="000A25F3">
        <w:rPr>
          <w:rFonts w:ascii="Times New Roman" w:hAnsi="Times New Roman" w:cs="Times New Roman"/>
          <w:sz w:val="24"/>
          <w:szCs w:val="24"/>
        </w:rPr>
        <w:t xml:space="preserve">radniecīgā vai asociētā </w:t>
      </w:r>
      <w:r w:rsidRPr="004831C6">
        <w:rPr>
          <w:rFonts w:ascii="Times New Roman" w:hAnsi="Times New Roman" w:cs="Times New Roman"/>
          <w:sz w:val="24"/>
          <w:szCs w:val="24"/>
        </w:rPr>
        <w:t>kapitālsabiedrībā</w:t>
      </w:r>
      <w:r w:rsidR="000A25F3">
        <w:rPr>
          <w:rFonts w:ascii="Times New Roman" w:hAnsi="Times New Roman" w:cs="Times New Roman"/>
          <w:sz w:val="24"/>
          <w:szCs w:val="24"/>
        </w:rPr>
        <w:t xml:space="preserve"> lietošanas vērtību</w:t>
      </w:r>
      <w:r w:rsidRPr="004831C6">
        <w:rPr>
          <w:rFonts w:ascii="Times New Roman" w:hAnsi="Times New Roman" w:cs="Times New Roman"/>
          <w:sz w:val="24"/>
          <w:szCs w:val="24"/>
        </w:rPr>
        <w:t>;</w:t>
      </w:r>
    </w:p>
    <w:p w14:paraId="49E7A8D6" w14:textId="1DFFC238" w:rsidR="00131329" w:rsidRPr="004831C6" w:rsidRDefault="00131329" w:rsidP="00BB349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aplēsto nākotnes ienākošo naudas plūsmu, kura</w:t>
      </w:r>
      <w:r w:rsidR="005D18D6">
        <w:rPr>
          <w:rFonts w:ascii="Times New Roman" w:hAnsi="Times New Roman" w:cs="Times New Roman"/>
          <w:sz w:val="24"/>
          <w:szCs w:val="24"/>
        </w:rPr>
        <w:t>,</w:t>
      </w:r>
      <w:r w:rsidRPr="004831C6">
        <w:rPr>
          <w:rFonts w:ascii="Times New Roman" w:hAnsi="Times New Roman" w:cs="Times New Roman"/>
          <w:sz w:val="24"/>
          <w:szCs w:val="24"/>
        </w:rPr>
        <w:t xml:space="preserve"> iespējams</w:t>
      </w:r>
      <w:r w:rsidR="005D18D6">
        <w:rPr>
          <w:rFonts w:ascii="Times New Roman" w:hAnsi="Times New Roman" w:cs="Times New Roman"/>
          <w:sz w:val="24"/>
          <w:szCs w:val="24"/>
        </w:rPr>
        <w:t>,</w:t>
      </w:r>
      <w:r w:rsidRPr="004831C6">
        <w:rPr>
          <w:rFonts w:ascii="Times New Roman" w:hAnsi="Times New Roman" w:cs="Times New Roman"/>
          <w:sz w:val="24"/>
          <w:szCs w:val="24"/>
        </w:rPr>
        <w:t xml:space="preserve"> radīsies no saimniecisko labumu palielināšanās, kas saistīta ar izejošo nauda</w:t>
      </w:r>
      <w:r w:rsidR="00600F21" w:rsidRPr="004831C6">
        <w:rPr>
          <w:rFonts w:ascii="Times New Roman" w:hAnsi="Times New Roman" w:cs="Times New Roman"/>
          <w:sz w:val="24"/>
          <w:szCs w:val="24"/>
        </w:rPr>
        <w:t>s plūsmu, kura vēl nav radusies.</w:t>
      </w:r>
    </w:p>
    <w:p w14:paraId="7BD68131" w14:textId="77777777" w:rsidR="00F4757E" w:rsidRPr="004831C6" w:rsidRDefault="00F4757E" w:rsidP="009A297A">
      <w:pPr>
        <w:pStyle w:val="ListParagraph"/>
        <w:ind w:left="426" w:hanging="426"/>
        <w:jc w:val="both"/>
        <w:rPr>
          <w:rFonts w:ascii="Times New Roman" w:hAnsi="Times New Roman" w:cs="Times New Roman"/>
          <w:sz w:val="24"/>
          <w:szCs w:val="24"/>
        </w:rPr>
      </w:pPr>
    </w:p>
    <w:p w14:paraId="0D9D11A5" w14:textId="30BC1D4D" w:rsidR="00131329" w:rsidRPr="004831C6" w:rsidRDefault="00632598"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Nākotnes naudas plūsmas aplēš valūtā, kurā tās radīsies, un pēc tam diskontē, izmantojot šai valūtai </w:t>
      </w:r>
      <w:r w:rsidR="009A777E">
        <w:rPr>
          <w:rFonts w:ascii="Times New Roman" w:hAnsi="Times New Roman" w:cs="Times New Roman"/>
          <w:sz w:val="24"/>
          <w:szCs w:val="24"/>
        </w:rPr>
        <w:t>atbilstošu</w:t>
      </w:r>
      <w:r w:rsidRPr="004831C6">
        <w:rPr>
          <w:rFonts w:ascii="Times New Roman" w:hAnsi="Times New Roman" w:cs="Times New Roman"/>
          <w:sz w:val="24"/>
          <w:szCs w:val="24"/>
        </w:rPr>
        <w:t xml:space="preserve"> Valsts kases interneta vietnē publicētu diskonta likmi. Budžeta iestāde aprēķina pašreizējo vērtību, izmantojot valūtas kursu lietošanas vērtības aprēķina dienā</w:t>
      </w:r>
      <w:r w:rsidR="00131329" w:rsidRPr="004831C6">
        <w:rPr>
          <w:rFonts w:ascii="Times New Roman" w:hAnsi="Times New Roman" w:cs="Times New Roman"/>
          <w:sz w:val="24"/>
          <w:szCs w:val="24"/>
        </w:rPr>
        <w:t>.</w:t>
      </w:r>
    </w:p>
    <w:p w14:paraId="5DBAAAE6" w14:textId="77777777" w:rsidR="00632598" w:rsidRPr="004831C6" w:rsidRDefault="00632598" w:rsidP="003237F5">
      <w:pPr>
        <w:pStyle w:val="ListParagraph"/>
        <w:ind w:left="567" w:hanging="567"/>
        <w:jc w:val="both"/>
        <w:rPr>
          <w:rFonts w:ascii="Times New Roman" w:hAnsi="Times New Roman" w:cs="Times New Roman"/>
          <w:sz w:val="24"/>
          <w:szCs w:val="24"/>
        </w:rPr>
      </w:pPr>
    </w:p>
    <w:p w14:paraId="5D3B3017" w14:textId="77777777" w:rsidR="00131329" w:rsidRPr="004831C6" w:rsidRDefault="00632598" w:rsidP="00BB349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Veicot nākotnes naudas plūsmu aplēses, ņem vērā specifisku nākotnes cenu pieaugumu vai samazinājumu, izņemot cenas pieaugumu vispārējas inflācijas dēļ</w:t>
      </w:r>
      <w:r w:rsidR="00131329" w:rsidRPr="004831C6">
        <w:rPr>
          <w:rFonts w:ascii="Times New Roman" w:hAnsi="Times New Roman" w:cs="Times New Roman"/>
          <w:sz w:val="24"/>
          <w:szCs w:val="24"/>
        </w:rPr>
        <w:t>.</w:t>
      </w:r>
    </w:p>
    <w:p w14:paraId="42B0C9D5"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133BC44D" w14:textId="1E5E300C" w:rsidR="00131329" w:rsidRPr="004831C6" w:rsidRDefault="00131329" w:rsidP="00BB3493">
      <w:pPr>
        <w:pStyle w:val="ListParagraph"/>
        <w:numPr>
          <w:ilvl w:val="0"/>
          <w:numId w:val="1"/>
        </w:numPr>
        <w:ind w:left="567" w:hanging="567"/>
        <w:jc w:val="both"/>
        <w:rPr>
          <w:rFonts w:ascii="Times New Roman" w:hAnsi="Times New Roman" w:cs="Times New Roman"/>
          <w:sz w:val="24"/>
          <w:szCs w:val="24"/>
        </w:rPr>
      </w:pPr>
      <w:bookmarkStart w:id="50" w:name="_Ref487109648"/>
      <w:r w:rsidRPr="004831C6">
        <w:rPr>
          <w:rFonts w:ascii="Times New Roman" w:hAnsi="Times New Roman" w:cs="Times New Roman"/>
          <w:sz w:val="24"/>
          <w:szCs w:val="24"/>
        </w:rPr>
        <w:t xml:space="preserve">Atbilstoši šo noteikumu </w:t>
      </w:r>
      <w:r w:rsidR="005D568A" w:rsidRPr="004831C6">
        <w:rPr>
          <w:rFonts w:ascii="Times New Roman" w:hAnsi="Times New Roman" w:cs="Times New Roman"/>
          <w:sz w:val="24"/>
          <w:szCs w:val="24"/>
        </w:rPr>
        <w:fldChar w:fldCharType="begin"/>
      </w:r>
      <w:r w:rsidR="005D568A" w:rsidRPr="004831C6">
        <w:rPr>
          <w:rFonts w:ascii="Times New Roman" w:hAnsi="Times New Roman" w:cs="Times New Roman"/>
          <w:sz w:val="24"/>
          <w:szCs w:val="24"/>
        </w:rPr>
        <w:instrText xml:space="preserve"> REF _Ref487109607 \r \h </w:instrText>
      </w:r>
      <w:r w:rsidR="004831C6">
        <w:rPr>
          <w:rFonts w:ascii="Times New Roman" w:hAnsi="Times New Roman" w:cs="Times New Roman"/>
          <w:sz w:val="24"/>
          <w:szCs w:val="24"/>
        </w:rPr>
        <w:instrText xml:space="preserve"> \* MERGEFORMAT </w:instrText>
      </w:r>
      <w:r w:rsidR="005D568A" w:rsidRPr="004831C6">
        <w:rPr>
          <w:rFonts w:ascii="Times New Roman" w:hAnsi="Times New Roman" w:cs="Times New Roman"/>
          <w:sz w:val="24"/>
          <w:szCs w:val="24"/>
        </w:rPr>
      </w:r>
      <w:r w:rsidR="005D568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127</w:t>
      </w:r>
      <w:r w:rsidR="005D568A"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19444B" w:rsidRPr="004831C6">
        <w:rPr>
          <w:rFonts w:ascii="Times New Roman" w:hAnsi="Times New Roman" w:cs="Times New Roman"/>
          <w:sz w:val="24"/>
          <w:szCs w:val="24"/>
        </w:rPr>
        <w:t xml:space="preserve"> </w:t>
      </w:r>
      <w:r w:rsidR="00135955">
        <w:rPr>
          <w:rFonts w:ascii="Times New Roman" w:hAnsi="Times New Roman" w:cs="Times New Roman"/>
          <w:sz w:val="24"/>
          <w:szCs w:val="24"/>
        </w:rPr>
        <w:t xml:space="preserve">punktā </w:t>
      </w:r>
      <w:r w:rsidR="00447C83" w:rsidRPr="00447C83">
        <w:rPr>
          <w:rFonts w:ascii="Times New Roman" w:hAnsi="Times New Roman" w:cs="Times New Roman"/>
          <w:sz w:val="24"/>
          <w:szCs w:val="24"/>
        </w:rPr>
        <w:t>minētajām metodēm</w:t>
      </w:r>
      <w:r w:rsidR="00135955" w:rsidRPr="00135955">
        <w:rPr>
          <w:rFonts w:ascii="Times New Roman" w:hAnsi="Times New Roman" w:cs="Times New Roman"/>
          <w:sz w:val="24"/>
          <w:szCs w:val="24"/>
        </w:rPr>
        <w:t xml:space="preserve"> </w:t>
      </w:r>
      <w:r w:rsidR="00135955" w:rsidRPr="004831C6">
        <w:rPr>
          <w:rFonts w:ascii="Times New Roman" w:hAnsi="Times New Roman" w:cs="Times New Roman"/>
          <w:sz w:val="24"/>
          <w:szCs w:val="24"/>
        </w:rPr>
        <w:t xml:space="preserve">vai </w:t>
      </w:r>
      <w:r w:rsidR="00135955" w:rsidRPr="004831C6">
        <w:rPr>
          <w:rFonts w:ascii="Times New Roman" w:hAnsi="Times New Roman" w:cs="Times New Roman"/>
          <w:sz w:val="24"/>
          <w:szCs w:val="24"/>
        </w:rPr>
        <w:fldChar w:fldCharType="begin"/>
      </w:r>
      <w:r w:rsidR="00135955" w:rsidRPr="004831C6">
        <w:rPr>
          <w:rFonts w:ascii="Times New Roman" w:hAnsi="Times New Roman" w:cs="Times New Roman"/>
          <w:sz w:val="24"/>
          <w:szCs w:val="24"/>
        </w:rPr>
        <w:instrText xml:space="preserve"> REF _Ref487109620 \r \h </w:instrText>
      </w:r>
      <w:r w:rsidR="00135955">
        <w:rPr>
          <w:rFonts w:ascii="Times New Roman" w:hAnsi="Times New Roman" w:cs="Times New Roman"/>
          <w:sz w:val="24"/>
          <w:szCs w:val="24"/>
        </w:rPr>
        <w:instrText xml:space="preserve"> \* MERGEFORMAT </w:instrText>
      </w:r>
      <w:r w:rsidR="00135955" w:rsidRPr="004831C6">
        <w:rPr>
          <w:rFonts w:ascii="Times New Roman" w:hAnsi="Times New Roman" w:cs="Times New Roman"/>
          <w:sz w:val="24"/>
          <w:szCs w:val="24"/>
        </w:rPr>
      </w:r>
      <w:r w:rsidR="00135955"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131</w:t>
      </w:r>
      <w:r w:rsidR="00135955" w:rsidRPr="004831C6">
        <w:rPr>
          <w:rFonts w:ascii="Times New Roman" w:hAnsi="Times New Roman" w:cs="Times New Roman"/>
          <w:sz w:val="24"/>
          <w:szCs w:val="24"/>
        </w:rPr>
        <w:fldChar w:fldCharType="end"/>
      </w:r>
      <w:r w:rsidR="00135955" w:rsidRPr="004831C6">
        <w:rPr>
          <w:rFonts w:ascii="Times New Roman" w:hAnsi="Times New Roman" w:cs="Times New Roman"/>
          <w:sz w:val="24"/>
          <w:szCs w:val="24"/>
        </w:rPr>
        <w:t xml:space="preserve">. punktā </w:t>
      </w:r>
      <w:r w:rsidR="00135955">
        <w:rPr>
          <w:rFonts w:ascii="Times New Roman" w:hAnsi="Times New Roman" w:cs="Times New Roman"/>
          <w:sz w:val="24"/>
          <w:szCs w:val="24"/>
        </w:rPr>
        <w:t>minētajiem nosacījumiem</w:t>
      </w:r>
      <w:r w:rsidR="00656277">
        <w:rPr>
          <w:rFonts w:ascii="Times New Roman" w:hAnsi="Times New Roman" w:cs="Times New Roman"/>
          <w:sz w:val="24"/>
          <w:szCs w:val="24"/>
        </w:rPr>
        <w:t>,</w:t>
      </w:r>
      <w:r w:rsidRPr="004831C6">
        <w:rPr>
          <w:rFonts w:ascii="Times New Roman" w:hAnsi="Times New Roman" w:cs="Times New Roman"/>
          <w:sz w:val="24"/>
          <w:szCs w:val="24"/>
        </w:rPr>
        <w:t xml:space="preserve"> aprēķināto</w:t>
      </w:r>
      <w:r w:rsidR="00447C83" w:rsidRPr="00447C83">
        <w:rPr>
          <w:rFonts w:ascii="Times New Roman" w:eastAsia="Times New Roman" w:hAnsi="Times New Roman" w:cs="Times New Roman"/>
          <w:color w:val="FF0000"/>
          <w:sz w:val="24"/>
          <w:szCs w:val="24"/>
          <w:lang w:eastAsia="lv-LV"/>
        </w:rPr>
        <w:t xml:space="preserve"> </w:t>
      </w:r>
      <w:r w:rsidR="00447C83" w:rsidRPr="00447C83">
        <w:rPr>
          <w:rFonts w:ascii="Times New Roman" w:hAnsi="Times New Roman" w:cs="Times New Roman"/>
          <w:sz w:val="24"/>
          <w:szCs w:val="24"/>
        </w:rPr>
        <w:t>attiecīgo</w:t>
      </w:r>
      <w:r w:rsidRPr="004831C6">
        <w:rPr>
          <w:rFonts w:ascii="Times New Roman" w:hAnsi="Times New Roman" w:cs="Times New Roman"/>
          <w:sz w:val="24"/>
          <w:szCs w:val="24"/>
        </w:rPr>
        <w:t xml:space="preserve">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lietošanas vērtību salīdzina ar tā patieso vērtību, atskaitot atsavināšanas izmaksas. </w:t>
      </w:r>
      <w:r w:rsidR="0036608D">
        <w:rPr>
          <w:rFonts w:ascii="Times New Roman" w:hAnsi="Times New Roman" w:cs="Times New Roman"/>
          <w:sz w:val="24"/>
          <w:szCs w:val="24"/>
        </w:rPr>
        <w:t>Aktīvu</w:t>
      </w:r>
      <w:r w:rsidRPr="004831C6">
        <w:rPr>
          <w:rFonts w:ascii="Times New Roman" w:hAnsi="Times New Roman" w:cs="Times New Roman"/>
          <w:sz w:val="24"/>
          <w:szCs w:val="24"/>
        </w:rPr>
        <w:t xml:space="preserve"> novērtē atgūstam</w:t>
      </w:r>
      <w:r w:rsidR="00FE558A">
        <w:rPr>
          <w:rFonts w:ascii="Times New Roman" w:hAnsi="Times New Roman" w:cs="Times New Roman"/>
          <w:sz w:val="24"/>
          <w:szCs w:val="24"/>
        </w:rPr>
        <w:t>aj</w:t>
      </w:r>
      <w:r w:rsidRPr="004831C6">
        <w:rPr>
          <w:rFonts w:ascii="Times New Roman" w:hAnsi="Times New Roman" w:cs="Times New Roman"/>
          <w:sz w:val="24"/>
          <w:szCs w:val="24"/>
        </w:rPr>
        <w:t xml:space="preserve">ā vērtībā, kas ir lielākā no šīm abām vērtībām. Ja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patieso vērtību nav iespējams noteikt, par </w:t>
      </w:r>
      <w:r w:rsidR="0036608D">
        <w:rPr>
          <w:rFonts w:ascii="Times New Roman" w:hAnsi="Times New Roman" w:cs="Times New Roman"/>
          <w:sz w:val="24"/>
          <w:szCs w:val="24"/>
        </w:rPr>
        <w:t>tā</w:t>
      </w:r>
      <w:r w:rsidRPr="004831C6">
        <w:rPr>
          <w:rFonts w:ascii="Times New Roman" w:hAnsi="Times New Roman" w:cs="Times New Roman"/>
          <w:sz w:val="24"/>
          <w:szCs w:val="24"/>
        </w:rPr>
        <w:t xml:space="preserve"> atgūstamo vērtību nosaka lietošanas vērtību.</w:t>
      </w:r>
      <w:bookmarkEnd w:id="50"/>
    </w:p>
    <w:p w14:paraId="76E6823B"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7F039653" w14:textId="1E6608DD" w:rsidR="00A004B4" w:rsidRDefault="00131329" w:rsidP="00BB3493">
      <w:pPr>
        <w:pStyle w:val="ListParagraph"/>
        <w:numPr>
          <w:ilvl w:val="0"/>
          <w:numId w:val="1"/>
        </w:numPr>
        <w:ind w:left="567" w:hanging="567"/>
        <w:jc w:val="both"/>
        <w:rPr>
          <w:rFonts w:ascii="Times New Roman" w:hAnsi="Times New Roman" w:cs="Times New Roman"/>
          <w:sz w:val="24"/>
          <w:szCs w:val="24"/>
        </w:rPr>
      </w:pPr>
      <w:r w:rsidRPr="00AC58B4">
        <w:rPr>
          <w:rFonts w:ascii="Times New Roman" w:hAnsi="Times New Roman" w:cs="Times New Roman"/>
          <w:sz w:val="24"/>
          <w:szCs w:val="24"/>
        </w:rPr>
        <w:t xml:space="preserve">Ja atsevišķa </w:t>
      </w:r>
      <w:r w:rsidR="0036608D">
        <w:rPr>
          <w:rFonts w:ascii="Times New Roman" w:hAnsi="Times New Roman" w:cs="Times New Roman"/>
          <w:sz w:val="24"/>
          <w:szCs w:val="24"/>
        </w:rPr>
        <w:t>aktīva</w:t>
      </w:r>
      <w:r w:rsidRPr="00AC58B4">
        <w:rPr>
          <w:rFonts w:ascii="Times New Roman" w:hAnsi="Times New Roman" w:cs="Times New Roman"/>
          <w:sz w:val="24"/>
          <w:szCs w:val="24"/>
        </w:rPr>
        <w:t xml:space="preserve"> atgūstamo vērtību nav iespējams noteikt, jo nav iespējams identificēt uz šo aktīvu specifiski attiecināmas ienākošās naudas plūsmas vai  aktīva lietošanas vērtība būtiski atšķiras no tā patiesās vērtības, no kuras atskaitītas atsavināšanas izmaksas, tad </w:t>
      </w:r>
      <w:r w:rsidR="00AC58B4" w:rsidRPr="00AC58B4">
        <w:rPr>
          <w:rFonts w:ascii="Times New Roman" w:hAnsi="Times New Roman" w:cs="Times New Roman"/>
          <w:sz w:val="24"/>
          <w:szCs w:val="24"/>
        </w:rPr>
        <w:t>atgūstamo vērtību</w:t>
      </w:r>
      <w:r w:rsidR="00AC58B4" w:rsidRPr="00AC58B4" w:rsidDel="00BB3493">
        <w:rPr>
          <w:rFonts w:ascii="Times New Roman" w:hAnsi="Times New Roman" w:cs="Times New Roman"/>
          <w:sz w:val="24"/>
          <w:szCs w:val="24"/>
        </w:rPr>
        <w:t xml:space="preserve"> </w:t>
      </w:r>
      <w:r w:rsidRPr="00AC58B4">
        <w:rPr>
          <w:rFonts w:ascii="Times New Roman" w:hAnsi="Times New Roman" w:cs="Times New Roman"/>
          <w:sz w:val="24"/>
          <w:szCs w:val="24"/>
        </w:rPr>
        <w:t>nosaka</w:t>
      </w:r>
      <w:r w:rsidR="00AC58B4" w:rsidRPr="00AC58B4">
        <w:rPr>
          <w:rFonts w:ascii="Times New Roman" w:hAnsi="Times New Roman" w:cs="Times New Roman"/>
          <w:sz w:val="24"/>
          <w:szCs w:val="24"/>
        </w:rPr>
        <w:t>, apvienojot vairāk</w:t>
      </w:r>
      <w:r w:rsidR="006D2313">
        <w:rPr>
          <w:rFonts w:ascii="Times New Roman" w:hAnsi="Times New Roman" w:cs="Times New Roman"/>
          <w:sz w:val="24"/>
          <w:szCs w:val="24"/>
        </w:rPr>
        <w:t>us aktīvus (turpmāk – apvienotā</w:t>
      </w:r>
      <w:r w:rsidR="00AC58B4" w:rsidRPr="00AC58B4">
        <w:rPr>
          <w:rFonts w:ascii="Times New Roman" w:hAnsi="Times New Roman" w:cs="Times New Roman"/>
          <w:sz w:val="24"/>
          <w:szCs w:val="24"/>
        </w:rPr>
        <w:t xml:space="preserve"> uzskaites vienība</w:t>
      </w:r>
      <w:r w:rsidR="006D2313">
        <w:rPr>
          <w:rFonts w:ascii="Times New Roman" w:hAnsi="Times New Roman" w:cs="Times New Roman"/>
          <w:sz w:val="24"/>
          <w:szCs w:val="24"/>
        </w:rPr>
        <w:t>)</w:t>
      </w:r>
      <w:r w:rsidR="00A004B4">
        <w:rPr>
          <w:rFonts w:ascii="Times New Roman" w:hAnsi="Times New Roman" w:cs="Times New Roman"/>
          <w:sz w:val="24"/>
          <w:szCs w:val="24"/>
        </w:rPr>
        <w:t xml:space="preserve">. </w:t>
      </w:r>
    </w:p>
    <w:p w14:paraId="024AB909" w14:textId="77777777" w:rsidR="00A004B4" w:rsidRPr="00486578" w:rsidRDefault="00A004B4" w:rsidP="00486578">
      <w:pPr>
        <w:pStyle w:val="ListParagraph"/>
        <w:rPr>
          <w:rFonts w:ascii="Times New Roman" w:hAnsi="Times New Roman" w:cs="Times New Roman"/>
          <w:sz w:val="24"/>
          <w:szCs w:val="24"/>
        </w:rPr>
      </w:pPr>
    </w:p>
    <w:p w14:paraId="43457905" w14:textId="7ECB0BCD" w:rsidR="00131329" w:rsidRPr="004831C6" w:rsidRDefault="006D2313" w:rsidP="005D0984">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Apvienotā u</w:t>
      </w:r>
      <w:r w:rsidR="00A004B4">
        <w:rPr>
          <w:rFonts w:ascii="Times New Roman" w:hAnsi="Times New Roman" w:cs="Times New Roman"/>
          <w:sz w:val="24"/>
          <w:szCs w:val="24"/>
        </w:rPr>
        <w:t>zskaites vienīb</w:t>
      </w:r>
      <w:r>
        <w:rPr>
          <w:rFonts w:ascii="Times New Roman" w:hAnsi="Times New Roman" w:cs="Times New Roman"/>
          <w:sz w:val="24"/>
          <w:szCs w:val="24"/>
        </w:rPr>
        <w:t>ā</w:t>
      </w:r>
      <w:r w:rsidR="00A004B4">
        <w:rPr>
          <w:rFonts w:ascii="Times New Roman" w:hAnsi="Times New Roman" w:cs="Times New Roman"/>
          <w:sz w:val="24"/>
          <w:szCs w:val="24"/>
        </w:rPr>
        <w:t xml:space="preserve"> iekļauj</w:t>
      </w:r>
      <w:r w:rsidR="00A004B4" w:rsidRPr="004831C6">
        <w:rPr>
          <w:rFonts w:ascii="Times New Roman" w:hAnsi="Times New Roman" w:cs="Times New Roman"/>
          <w:sz w:val="24"/>
          <w:szCs w:val="24"/>
        </w:rPr>
        <w:t xml:space="preserve"> aktīv</w:t>
      </w:r>
      <w:r w:rsidR="00A004B4">
        <w:rPr>
          <w:rFonts w:ascii="Times New Roman" w:hAnsi="Times New Roman" w:cs="Times New Roman"/>
          <w:sz w:val="24"/>
          <w:szCs w:val="24"/>
        </w:rPr>
        <w:t>us</w:t>
      </w:r>
      <w:r w:rsidR="00A004B4" w:rsidRPr="004831C6">
        <w:rPr>
          <w:rFonts w:ascii="Times New Roman" w:hAnsi="Times New Roman" w:cs="Times New Roman"/>
          <w:sz w:val="24"/>
          <w:szCs w:val="24"/>
        </w:rPr>
        <w:t>, kur</w:t>
      </w:r>
      <w:r w:rsidR="00A004B4">
        <w:rPr>
          <w:rFonts w:ascii="Times New Roman" w:hAnsi="Times New Roman" w:cs="Times New Roman"/>
          <w:sz w:val="24"/>
          <w:szCs w:val="24"/>
        </w:rPr>
        <w:t>i</w:t>
      </w:r>
      <w:r w:rsidR="00A004B4" w:rsidRPr="004831C6">
        <w:rPr>
          <w:rFonts w:ascii="Times New Roman" w:hAnsi="Times New Roman" w:cs="Times New Roman"/>
          <w:sz w:val="24"/>
          <w:szCs w:val="24"/>
        </w:rPr>
        <w:t xml:space="preserve"> rada vai kuru</w:t>
      </w:r>
      <w:r w:rsidR="00A004B4">
        <w:rPr>
          <w:rFonts w:ascii="Times New Roman" w:hAnsi="Times New Roman" w:cs="Times New Roman"/>
          <w:sz w:val="24"/>
          <w:szCs w:val="24"/>
        </w:rPr>
        <w:t>s</w:t>
      </w:r>
      <w:r w:rsidR="00A004B4" w:rsidRPr="004831C6">
        <w:rPr>
          <w:rFonts w:ascii="Times New Roman" w:hAnsi="Times New Roman" w:cs="Times New Roman"/>
          <w:sz w:val="24"/>
          <w:szCs w:val="24"/>
        </w:rPr>
        <w:t xml:space="preserve"> izmanto </w:t>
      </w:r>
      <w:r w:rsidR="00486578">
        <w:rPr>
          <w:rFonts w:ascii="Times New Roman" w:hAnsi="Times New Roman" w:cs="Times New Roman"/>
          <w:sz w:val="24"/>
          <w:szCs w:val="24"/>
        </w:rPr>
        <w:t xml:space="preserve">nodalāmas ienākošās </w:t>
      </w:r>
      <w:r w:rsidR="00A004B4" w:rsidRPr="004831C6">
        <w:rPr>
          <w:rFonts w:ascii="Times New Roman" w:hAnsi="Times New Roman" w:cs="Times New Roman"/>
          <w:sz w:val="24"/>
          <w:szCs w:val="24"/>
        </w:rPr>
        <w:t>naudas plūsmu radīšanai</w:t>
      </w:r>
      <w:r w:rsidR="00A004B4">
        <w:rPr>
          <w:rFonts w:ascii="Times New Roman" w:hAnsi="Times New Roman" w:cs="Times New Roman"/>
          <w:sz w:val="24"/>
          <w:szCs w:val="24"/>
        </w:rPr>
        <w:t>, bet katram atsevišķi atgūstamo vērtību nav iespējams noteikt.</w:t>
      </w:r>
    </w:p>
    <w:p w14:paraId="58AD3DAF" w14:textId="77777777" w:rsidR="00600F21" w:rsidRPr="00486578" w:rsidRDefault="00600F21" w:rsidP="00486578">
      <w:pPr>
        <w:pStyle w:val="ListParagraph"/>
        <w:ind w:left="426"/>
        <w:jc w:val="both"/>
        <w:rPr>
          <w:rFonts w:ascii="Times New Roman" w:hAnsi="Times New Roman" w:cs="Times New Roman"/>
          <w:sz w:val="24"/>
          <w:szCs w:val="24"/>
        </w:rPr>
      </w:pPr>
    </w:p>
    <w:p w14:paraId="1EFB28D7" w14:textId="29790B6C" w:rsidR="00131329" w:rsidRPr="004831C6" w:rsidRDefault="006D2313" w:rsidP="006D231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Apvienotās uzskaites vienības</w:t>
      </w:r>
      <w:r w:rsidR="00131329" w:rsidRPr="004831C6">
        <w:rPr>
          <w:rFonts w:ascii="Times New Roman" w:hAnsi="Times New Roman" w:cs="Times New Roman"/>
          <w:sz w:val="24"/>
          <w:szCs w:val="24"/>
        </w:rPr>
        <w:t xml:space="preserve"> atgūstamo vērtību nosaka šo noteikumu </w:t>
      </w:r>
      <w:r w:rsidR="00780E59" w:rsidRPr="004831C6">
        <w:rPr>
          <w:rFonts w:ascii="Times New Roman" w:hAnsi="Times New Roman" w:cs="Times New Roman"/>
          <w:sz w:val="24"/>
          <w:szCs w:val="24"/>
        </w:rPr>
        <w:fldChar w:fldCharType="begin"/>
      </w:r>
      <w:r w:rsidR="00780E59" w:rsidRPr="004831C6">
        <w:rPr>
          <w:rFonts w:ascii="Times New Roman" w:hAnsi="Times New Roman" w:cs="Times New Roman"/>
          <w:sz w:val="24"/>
          <w:szCs w:val="24"/>
        </w:rPr>
        <w:instrText xml:space="preserve"> REF _Ref487109648 \r \h </w:instrText>
      </w:r>
      <w:r w:rsidR="004831C6">
        <w:rPr>
          <w:rFonts w:ascii="Times New Roman" w:hAnsi="Times New Roman" w:cs="Times New Roman"/>
          <w:sz w:val="24"/>
          <w:szCs w:val="24"/>
        </w:rPr>
        <w:instrText xml:space="preserve"> \* MERGEFORMAT </w:instrText>
      </w:r>
      <w:r w:rsidR="00780E59" w:rsidRPr="004831C6">
        <w:rPr>
          <w:rFonts w:ascii="Times New Roman" w:hAnsi="Times New Roman" w:cs="Times New Roman"/>
          <w:sz w:val="24"/>
          <w:szCs w:val="24"/>
        </w:rPr>
      </w:r>
      <w:r w:rsidR="00780E59"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137</w:t>
      </w:r>
      <w:r w:rsidR="00780E59" w:rsidRPr="004831C6">
        <w:rPr>
          <w:rFonts w:ascii="Times New Roman" w:hAnsi="Times New Roman" w:cs="Times New Roman"/>
          <w:sz w:val="24"/>
          <w:szCs w:val="24"/>
        </w:rPr>
        <w:fldChar w:fldCharType="end"/>
      </w:r>
      <w:r w:rsidR="0019444B"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00131329" w:rsidRPr="004831C6">
        <w:rPr>
          <w:rFonts w:ascii="Times New Roman" w:hAnsi="Times New Roman" w:cs="Times New Roman"/>
          <w:sz w:val="24"/>
          <w:szCs w:val="24"/>
        </w:rPr>
        <w:t>punktā noteikt</w:t>
      </w:r>
      <w:r w:rsidR="000A0FF1">
        <w:rPr>
          <w:rFonts w:ascii="Times New Roman" w:hAnsi="Times New Roman" w:cs="Times New Roman"/>
          <w:sz w:val="24"/>
          <w:szCs w:val="24"/>
        </w:rPr>
        <w:t>aj</w:t>
      </w:r>
      <w:r w:rsidR="00131329" w:rsidRPr="004831C6">
        <w:rPr>
          <w:rFonts w:ascii="Times New Roman" w:hAnsi="Times New Roman" w:cs="Times New Roman"/>
          <w:sz w:val="24"/>
          <w:szCs w:val="24"/>
        </w:rPr>
        <w:t>ā kārtībā.</w:t>
      </w:r>
    </w:p>
    <w:p w14:paraId="245A741C"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3D250BE5" w14:textId="1F643288" w:rsidR="00131329" w:rsidRPr="004831C6" w:rsidRDefault="006D2313" w:rsidP="006D2313">
      <w:pPr>
        <w:pStyle w:val="ListParagraph"/>
        <w:numPr>
          <w:ilvl w:val="0"/>
          <w:numId w:val="1"/>
        </w:numPr>
        <w:ind w:left="567" w:hanging="567"/>
        <w:jc w:val="both"/>
        <w:rPr>
          <w:rFonts w:ascii="Times New Roman" w:hAnsi="Times New Roman" w:cs="Times New Roman"/>
          <w:sz w:val="24"/>
          <w:szCs w:val="24"/>
        </w:rPr>
      </w:pPr>
      <w:r w:rsidRPr="006D2313">
        <w:rPr>
          <w:rFonts w:ascii="Times New Roman" w:hAnsi="Times New Roman" w:cs="Times New Roman"/>
          <w:sz w:val="24"/>
          <w:szCs w:val="24"/>
        </w:rPr>
        <w:t>Apvienotās uzskaites</w:t>
      </w:r>
      <w:r>
        <w:rPr>
          <w:rFonts w:ascii="Times New Roman" w:hAnsi="Times New Roman" w:cs="Times New Roman"/>
          <w:sz w:val="24"/>
          <w:szCs w:val="24"/>
        </w:rPr>
        <w:t xml:space="preserve"> </w:t>
      </w:r>
      <w:r w:rsidRPr="006D2313">
        <w:rPr>
          <w:rFonts w:ascii="Times New Roman" w:hAnsi="Times New Roman" w:cs="Times New Roman"/>
          <w:sz w:val="24"/>
          <w:szCs w:val="24"/>
        </w:rPr>
        <w:t xml:space="preserve">vienības </w:t>
      </w:r>
      <w:r w:rsidR="00131329" w:rsidRPr="004831C6">
        <w:rPr>
          <w:rFonts w:ascii="Times New Roman" w:hAnsi="Times New Roman" w:cs="Times New Roman"/>
          <w:sz w:val="24"/>
          <w:szCs w:val="24"/>
        </w:rPr>
        <w:t>uzskaites vērtību aprēķina:</w:t>
      </w:r>
    </w:p>
    <w:p w14:paraId="51463319" w14:textId="624B12A5" w:rsidR="00131329" w:rsidRPr="004831C6" w:rsidRDefault="007D04AD" w:rsidP="006D231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summējot</w:t>
      </w:r>
      <w:r w:rsidRPr="004831C6">
        <w:rPr>
          <w:rFonts w:ascii="Times New Roman" w:hAnsi="Times New Roman" w:cs="Times New Roman"/>
          <w:sz w:val="24"/>
          <w:szCs w:val="24"/>
        </w:rPr>
        <w:t xml:space="preserve"> </w:t>
      </w:r>
      <w:r w:rsidR="00911037" w:rsidRPr="004831C6">
        <w:rPr>
          <w:rFonts w:ascii="Times New Roman" w:hAnsi="Times New Roman" w:cs="Times New Roman"/>
          <w:sz w:val="24"/>
          <w:szCs w:val="24"/>
        </w:rPr>
        <w:t xml:space="preserve">to aktīvu uzskaites vērtības, kurus var tieši iekļaut vai pamatoti un konsekventi attiecināt uz konkrēto </w:t>
      </w:r>
      <w:r w:rsidR="006D2313">
        <w:rPr>
          <w:rFonts w:ascii="Times New Roman" w:hAnsi="Times New Roman" w:cs="Times New Roman"/>
          <w:sz w:val="24"/>
          <w:szCs w:val="24"/>
        </w:rPr>
        <w:t>a</w:t>
      </w:r>
      <w:r w:rsidR="006D2313" w:rsidRPr="006D2313">
        <w:rPr>
          <w:rFonts w:ascii="Times New Roman" w:hAnsi="Times New Roman" w:cs="Times New Roman"/>
          <w:sz w:val="24"/>
          <w:szCs w:val="24"/>
        </w:rPr>
        <w:t>pvienot</w:t>
      </w:r>
      <w:r w:rsidR="006D2313">
        <w:rPr>
          <w:rFonts w:ascii="Times New Roman" w:hAnsi="Times New Roman" w:cs="Times New Roman"/>
          <w:sz w:val="24"/>
          <w:szCs w:val="24"/>
        </w:rPr>
        <w:t>o</w:t>
      </w:r>
      <w:r w:rsidR="006D2313" w:rsidRPr="006D2313">
        <w:rPr>
          <w:rFonts w:ascii="Times New Roman" w:hAnsi="Times New Roman" w:cs="Times New Roman"/>
          <w:sz w:val="24"/>
          <w:szCs w:val="24"/>
        </w:rPr>
        <w:t xml:space="preserve"> uzskaites vienīb</w:t>
      </w:r>
      <w:r w:rsidR="006D2313">
        <w:rPr>
          <w:rFonts w:ascii="Times New Roman" w:hAnsi="Times New Roman" w:cs="Times New Roman"/>
          <w:sz w:val="24"/>
          <w:szCs w:val="24"/>
        </w:rPr>
        <w:t>u</w:t>
      </w:r>
      <w:r w:rsidR="006D2313" w:rsidRPr="006D2313">
        <w:rPr>
          <w:rFonts w:ascii="Times New Roman" w:hAnsi="Times New Roman" w:cs="Times New Roman"/>
          <w:sz w:val="24"/>
          <w:szCs w:val="24"/>
        </w:rPr>
        <w:t xml:space="preserve"> </w:t>
      </w:r>
      <w:r w:rsidR="00632598" w:rsidRPr="004831C6">
        <w:rPr>
          <w:rFonts w:ascii="Times New Roman" w:hAnsi="Times New Roman" w:cs="Times New Roman"/>
          <w:sz w:val="24"/>
          <w:szCs w:val="24"/>
        </w:rPr>
        <w:t xml:space="preserve">un kuri radīs nākotnes ienākošās naudas plūsmas, kuras izmanto nosakot </w:t>
      </w:r>
      <w:r w:rsidR="00B51656">
        <w:rPr>
          <w:rFonts w:ascii="Times New Roman" w:hAnsi="Times New Roman" w:cs="Times New Roman"/>
          <w:sz w:val="24"/>
          <w:szCs w:val="24"/>
        </w:rPr>
        <w:t>a</w:t>
      </w:r>
      <w:r w:rsidR="00B51656" w:rsidRPr="00B51656">
        <w:rPr>
          <w:rFonts w:ascii="Times New Roman" w:hAnsi="Times New Roman" w:cs="Times New Roman"/>
          <w:sz w:val="24"/>
          <w:szCs w:val="24"/>
        </w:rPr>
        <w:t xml:space="preserve">pvienotās uzskaites vienības </w:t>
      </w:r>
      <w:r w:rsidR="00632598" w:rsidRPr="004831C6">
        <w:rPr>
          <w:rFonts w:ascii="Times New Roman" w:hAnsi="Times New Roman" w:cs="Times New Roman"/>
          <w:sz w:val="24"/>
          <w:szCs w:val="24"/>
        </w:rPr>
        <w:t>lietošanas vērtību</w:t>
      </w:r>
      <w:r w:rsidR="00131329" w:rsidRPr="004831C6">
        <w:rPr>
          <w:rFonts w:ascii="Times New Roman" w:hAnsi="Times New Roman" w:cs="Times New Roman"/>
          <w:sz w:val="24"/>
          <w:szCs w:val="24"/>
        </w:rPr>
        <w:t>;</w:t>
      </w:r>
    </w:p>
    <w:p w14:paraId="0D2316EF" w14:textId="2604C55C" w:rsidR="00131329" w:rsidRPr="004831C6" w:rsidRDefault="00632598" w:rsidP="006D231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pieskaitot atzīto saistību uzskaites vērtību </w:t>
      </w:r>
      <w:r w:rsidR="00920456">
        <w:rPr>
          <w:rFonts w:ascii="Times New Roman" w:hAnsi="Times New Roman" w:cs="Times New Roman"/>
          <w:sz w:val="24"/>
          <w:szCs w:val="24"/>
        </w:rPr>
        <w:t>(</w:t>
      </w:r>
      <w:r w:rsidRPr="004831C6">
        <w:rPr>
          <w:rFonts w:ascii="Times New Roman" w:hAnsi="Times New Roman" w:cs="Times New Roman"/>
          <w:sz w:val="24"/>
          <w:szCs w:val="24"/>
        </w:rPr>
        <w:t xml:space="preserve">gadījumos, ja </w:t>
      </w:r>
      <w:r w:rsidR="00B51656">
        <w:rPr>
          <w:rFonts w:ascii="Times New Roman" w:hAnsi="Times New Roman" w:cs="Times New Roman"/>
          <w:sz w:val="24"/>
          <w:szCs w:val="24"/>
        </w:rPr>
        <w:t>a</w:t>
      </w:r>
      <w:r w:rsidR="00B51656" w:rsidRPr="00B51656">
        <w:rPr>
          <w:rFonts w:ascii="Times New Roman" w:hAnsi="Times New Roman" w:cs="Times New Roman"/>
          <w:sz w:val="24"/>
          <w:szCs w:val="24"/>
        </w:rPr>
        <w:t xml:space="preserve">pvienotās uzskaites vienības </w:t>
      </w:r>
      <w:r w:rsidRPr="004831C6">
        <w:rPr>
          <w:rFonts w:ascii="Times New Roman" w:hAnsi="Times New Roman" w:cs="Times New Roman"/>
          <w:sz w:val="24"/>
          <w:szCs w:val="24"/>
        </w:rPr>
        <w:t>atgūstamo vērtību nav iespējams noteikt, neņemot vērā šīs saistības, piemēram, aktīva atsavināšanas gadījumā</w:t>
      </w:r>
      <w:r w:rsidR="009F2E55">
        <w:rPr>
          <w:rFonts w:ascii="Times New Roman" w:hAnsi="Times New Roman" w:cs="Times New Roman"/>
          <w:sz w:val="24"/>
          <w:szCs w:val="24"/>
        </w:rPr>
        <w:t>,</w:t>
      </w:r>
      <w:r w:rsidRPr="004831C6">
        <w:rPr>
          <w:rFonts w:ascii="Times New Roman" w:hAnsi="Times New Roman" w:cs="Times New Roman"/>
          <w:sz w:val="24"/>
          <w:szCs w:val="24"/>
        </w:rPr>
        <w:t xml:space="preserve"> pircējs pārņem saistības</w:t>
      </w:r>
      <w:r w:rsidR="00920456">
        <w:rPr>
          <w:rFonts w:ascii="Times New Roman" w:hAnsi="Times New Roman" w:cs="Times New Roman"/>
          <w:sz w:val="24"/>
          <w:szCs w:val="24"/>
        </w:rPr>
        <w:t>)</w:t>
      </w:r>
      <w:r w:rsidR="00131329" w:rsidRPr="004831C6">
        <w:rPr>
          <w:rFonts w:ascii="Times New Roman" w:hAnsi="Times New Roman" w:cs="Times New Roman"/>
          <w:sz w:val="24"/>
          <w:szCs w:val="24"/>
        </w:rPr>
        <w:t>.</w:t>
      </w:r>
    </w:p>
    <w:p w14:paraId="163381EE"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73F45E16" w14:textId="6160A081" w:rsidR="00600F21" w:rsidRPr="004831C6" w:rsidRDefault="008D0FAF" w:rsidP="00B51656">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Aktīvu</w:t>
      </w:r>
      <w:r w:rsidRPr="004831C6">
        <w:rPr>
          <w:rFonts w:ascii="Times New Roman" w:hAnsi="Times New Roman" w:cs="Times New Roman"/>
          <w:sz w:val="24"/>
          <w:szCs w:val="24"/>
        </w:rPr>
        <w:t xml:space="preserve"> vai </w:t>
      </w:r>
      <w:r w:rsidRPr="008D0FAF">
        <w:rPr>
          <w:rFonts w:ascii="Times New Roman" w:hAnsi="Times New Roman" w:cs="Times New Roman"/>
          <w:sz w:val="24"/>
          <w:szCs w:val="24"/>
        </w:rPr>
        <w:t>apvienot</w:t>
      </w:r>
      <w:r>
        <w:rPr>
          <w:rFonts w:ascii="Times New Roman" w:hAnsi="Times New Roman" w:cs="Times New Roman"/>
          <w:sz w:val="24"/>
          <w:szCs w:val="24"/>
        </w:rPr>
        <w:t>o</w:t>
      </w:r>
      <w:r w:rsidRPr="008D0FAF">
        <w:rPr>
          <w:rFonts w:ascii="Times New Roman" w:hAnsi="Times New Roman" w:cs="Times New Roman"/>
          <w:sz w:val="24"/>
          <w:szCs w:val="24"/>
        </w:rPr>
        <w:t xml:space="preserve"> u</w:t>
      </w:r>
      <w:r>
        <w:rPr>
          <w:rFonts w:ascii="Times New Roman" w:hAnsi="Times New Roman" w:cs="Times New Roman"/>
          <w:sz w:val="24"/>
          <w:szCs w:val="24"/>
        </w:rPr>
        <w:t xml:space="preserve">zskaites </w:t>
      </w:r>
      <w:r w:rsidRPr="004831C6">
        <w:rPr>
          <w:rFonts w:ascii="Times New Roman" w:hAnsi="Times New Roman" w:cs="Times New Roman"/>
          <w:sz w:val="24"/>
          <w:szCs w:val="24"/>
        </w:rPr>
        <w:t>vienību novērtē atbilstoši zemākajai vērtībai</w:t>
      </w:r>
      <w:r>
        <w:rPr>
          <w:rFonts w:ascii="Times New Roman" w:hAnsi="Times New Roman" w:cs="Times New Roman"/>
          <w:sz w:val="24"/>
          <w:szCs w:val="24"/>
        </w:rPr>
        <w:t>, j</w:t>
      </w:r>
      <w:r w:rsidR="00632598" w:rsidRPr="004831C6">
        <w:rPr>
          <w:rFonts w:ascii="Times New Roman" w:hAnsi="Times New Roman" w:cs="Times New Roman"/>
          <w:sz w:val="24"/>
          <w:szCs w:val="24"/>
        </w:rPr>
        <w:t xml:space="preserve">a </w:t>
      </w:r>
      <w:r>
        <w:rPr>
          <w:rFonts w:ascii="Times New Roman" w:hAnsi="Times New Roman" w:cs="Times New Roman"/>
          <w:sz w:val="24"/>
          <w:szCs w:val="24"/>
        </w:rPr>
        <w:t>aktīva</w:t>
      </w:r>
      <w:r w:rsidR="00632598" w:rsidRPr="004831C6">
        <w:rPr>
          <w:rFonts w:ascii="Times New Roman" w:hAnsi="Times New Roman" w:cs="Times New Roman"/>
          <w:sz w:val="24"/>
          <w:szCs w:val="24"/>
        </w:rPr>
        <w:t xml:space="preserve"> vai </w:t>
      </w:r>
      <w:r w:rsidRPr="008D0FAF">
        <w:rPr>
          <w:rFonts w:ascii="Times New Roman" w:hAnsi="Times New Roman" w:cs="Times New Roman"/>
          <w:sz w:val="24"/>
          <w:szCs w:val="24"/>
        </w:rPr>
        <w:t>apvienotās u</w:t>
      </w:r>
      <w:r>
        <w:rPr>
          <w:rFonts w:ascii="Times New Roman" w:hAnsi="Times New Roman" w:cs="Times New Roman"/>
          <w:sz w:val="24"/>
          <w:szCs w:val="24"/>
        </w:rPr>
        <w:t xml:space="preserve">zskaites </w:t>
      </w:r>
      <w:r w:rsidR="00632598" w:rsidRPr="004831C6">
        <w:rPr>
          <w:rFonts w:ascii="Times New Roman" w:hAnsi="Times New Roman" w:cs="Times New Roman"/>
          <w:sz w:val="24"/>
          <w:szCs w:val="24"/>
        </w:rPr>
        <w:t>vienības atgūstamā vērtība bilances datumā ir zemāka par tā uzskaites (atlikušo) vērtību</w:t>
      </w:r>
      <w:r w:rsidR="00131329" w:rsidRPr="004831C6">
        <w:rPr>
          <w:rFonts w:ascii="Times New Roman" w:hAnsi="Times New Roman" w:cs="Times New Roman"/>
          <w:sz w:val="24"/>
          <w:szCs w:val="24"/>
        </w:rPr>
        <w:t>.</w:t>
      </w:r>
    </w:p>
    <w:p w14:paraId="00CA75B8"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08A87E5B" w14:textId="6D843422" w:rsidR="00131329" w:rsidRPr="008D0FAF" w:rsidRDefault="008D0FAF" w:rsidP="007E7930">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w:t>
      </w:r>
      <w:r w:rsidRPr="008D0FAF">
        <w:rPr>
          <w:rFonts w:ascii="Times New Roman" w:hAnsi="Times New Roman" w:cs="Times New Roman"/>
          <w:sz w:val="24"/>
          <w:szCs w:val="24"/>
        </w:rPr>
        <w:t xml:space="preserve">pvienotās uzskaites </w:t>
      </w:r>
      <w:r w:rsidR="00131329" w:rsidRPr="004831C6">
        <w:rPr>
          <w:rFonts w:ascii="Times New Roman" w:hAnsi="Times New Roman" w:cs="Times New Roman"/>
          <w:sz w:val="24"/>
          <w:szCs w:val="24"/>
        </w:rPr>
        <w:t>vienības vērtības samazinājumu sadala proporcionāli katra vienībā ietilpstošā aktīva uzskaites vērtībai.</w:t>
      </w:r>
    </w:p>
    <w:p w14:paraId="43040FF2"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0DE49B2C" w14:textId="03D0F6CA"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bookmarkStart w:id="51" w:name="_Ref487201178"/>
      <w:r w:rsidRPr="004831C6">
        <w:rPr>
          <w:rFonts w:ascii="Times New Roman" w:hAnsi="Times New Roman" w:cs="Times New Roman"/>
          <w:sz w:val="24"/>
          <w:szCs w:val="24"/>
        </w:rPr>
        <w:t>Ja vērtības samazinājums ir lielāks par uzskaites vērtību, uzskaites vērtību samazina līdz nullei.</w:t>
      </w:r>
      <w:bookmarkEnd w:id="51"/>
    </w:p>
    <w:p w14:paraId="16219BD0"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22633037" w14:textId="176C2C57" w:rsidR="00131329" w:rsidRPr="004831C6" w:rsidRDefault="00A13FB4"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w:t>
      </w:r>
      <w:r w:rsidR="00D720A4">
        <w:rPr>
          <w:rFonts w:ascii="Times New Roman" w:hAnsi="Times New Roman" w:cs="Times New Roman"/>
          <w:sz w:val="24"/>
          <w:szCs w:val="24"/>
        </w:rPr>
        <w:t>,</w:t>
      </w:r>
      <w:r w:rsidRPr="004831C6">
        <w:rPr>
          <w:rFonts w:ascii="Times New Roman" w:hAnsi="Times New Roman" w:cs="Times New Roman"/>
          <w:sz w:val="24"/>
          <w:szCs w:val="24"/>
        </w:rPr>
        <w:t xml:space="preserve"> nosakot aktīva vērtības samazinājumu, rodas </w:t>
      </w:r>
      <w:r w:rsidR="00447C83" w:rsidRPr="00447C83">
        <w:rPr>
          <w:rFonts w:ascii="Times New Roman" w:hAnsi="Times New Roman" w:cs="Times New Roman"/>
          <w:sz w:val="24"/>
          <w:szCs w:val="24"/>
        </w:rPr>
        <w:t xml:space="preserve">pašreizējs vai iespējams </w:t>
      </w:r>
      <w:r w:rsidR="009A777E">
        <w:rPr>
          <w:rFonts w:ascii="Times New Roman" w:hAnsi="Times New Roman" w:cs="Times New Roman"/>
          <w:sz w:val="24"/>
          <w:szCs w:val="24"/>
        </w:rPr>
        <w:t>pienākums</w:t>
      </w:r>
      <w:r w:rsidRPr="004831C6">
        <w:rPr>
          <w:rFonts w:ascii="Times New Roman" w:hAnsi="Times New Roman" w:cs="Times New Roman"/>
          <w:sz w:val="24"/>
          <w:szCs w:val="24"/>
        </w:rPr>
        <w:t xml:space="preserve">, </w:t>
      </w:r>
      <w:r w:rsidR="009A777E">
        <w:rPr>
          <w:rFonts w:ascii="Times New Roman" w:hAnsi="Times New Roman" w:cs="Times New Roman"/>
          <w:sz w:val="24"/>
          <w:szCs w:val="24"/>
        </w:rPr>
        <w:t>izvērtē</w:t>
      </w:r>
      <w:r w:rsidRPr="004831C6">
        <w:rPr>
          <w:rFonts w:ascii="Times New Roman" w:hAnsi="Times New Roman" w:cs="Times New Roman"/>
          <w:sz w:val="24"/>
          <w:szCs w:val="24"/>
        </w:rPr>
        <w:t xml:space="preserve"> šajos noteikumos noteiktās prasības saistību</w:t>
      </w:r>
      <w:r w:rsidR="009A777E">
        <w:rPr>
          <w:rFonts w:ascii="Times New Roman" w:hAnsi="Times New Roman" w:cs="Times New Roman"/>
          <w:sz w:val="24"/>
          <w:szCs w:val="24"/>
        </w:rPr>
        <w:t xml:space="preserve"> vai</w:t>
      </w:r>
      <w:r w:rsidRPr="004831C6">
        <w:rPr>
          <w:rFonts w:ascii="Times New Roman" w:hAnsi="Times New Roman" w:cs="Times New Roman"/>
          <w:sz w:val="24"/>
          <w:szCs w:val="24"/>
        </w:rPr>
        <w:t xml:space="preserve"> uzkrājumu </w:t>
      </w:r>
      <w:r w:rsidR="009A777E" w:rsidRPr="004831C6">
        <w:rPr>
          <w:rFonts w:ascii="Times New Roman" w:hAnsi="Times New Roman" w:cs="Times New Roman"/>
          <w:sz w:val="24"/>
          <w:szCs w:val="24"/>
        </w:rPr>
        <w:t xml:space="preserve">atzīšanai </w:t>
      </w:r>
      <w:r w:rsidRPr="004831C6">
        <w:rPr>
          <w:rFonts w:ascii="Times New Roman" w:hAnsi="Times New Roman" w:cs="Times New Roman"/>
          <w:sz w:val="24"/>
          <w:szCs w:val="24"/>
        </w:rPr>
        <w:t xml:space="preserve">vai iespējamo saistību </w:t>
      </w:r>
      <w:r w:rsidR="009A777E">
        <w:rPr>
          <w:rFonts w:ascii="Times New Roman" w:hAnsi="Times New Roman" w:cs="Times New Roman"/>
          <w:sz w:val="24"/>
          <w:szCs w:val="24"/>
        </w:rPr>
        <w:t>uzrādīšanai</w:t>
      </w:r>
      <w:r w:rsidR="00131329" w:rsidRPr="004831C6">
        <w:rPr>
          <w:rFonts w:ascii="Times New Roman" w:hAnsi="Times New Roman" w:cs="Times New Roman"/>
          <w:sz w:val="24"/>
          <w:szCs w:val="24"/>
        </w:rPr>
        <w:t>.</w:t>
      </w:r>
    </w:p>
    <w:p w14:paraId="523D638E"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1821138F" w14:textId="1D23323C" w:rsidR="00131329" w:rsidRPr="004831C6" w:rsidRDefault="0036608D" w:rsidP="00B51656">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Aktīva</w:t>
      </w:r>
      <w:r w:rsidR="00131329" w:rsidRPr="004831C6">
        <w:rPr>
          <w:rFonts w:ascii="Times New Roman" w:hAnsi="Times New Roman" w:cs="Times New Roman"/>
          <w:sz w:val="24"/>
          <w:szCs w:val="24"/>
        </w:rPr>
        <w:t xml:space="preserve"> vērtības samazinājumu uzskaita nolietojuma un amortizācijas kontu grupu sastāvā, atzīstot pārējos izdevumus. Pēc </w:t>
      </w:r>
      <w:r>
        <w:rPr>
          <w:rFonts w:ascii="Times New Roman" w:hAnsi="Times New Roman" w:cs="Times New Roman"/>
          <w:sz w:val="24"/>
          <w:szCs w:val="24"/>
        </w:rPr>
        <w:t>aktīva</w:t>
      </w:r>
      <w:r w:rsidR="00131329" w:rsidRPr="004831C6">
        <w:rPr>
          <w:rFonts w:ascii="Times New Roman" w:hAnsi="Times New Roman" w:cs="Times New Roman"/>
          <w:sz w:val="24"/>
          <w:szCs w:val="24"/>
        </w:rPr>
        <w:t xml:space="preserve"> vērtības samazinājuma atzīšanas tam turpina aprēķināt nolietojumu (amortizāciju), </w:t>
      </w:r>
      <w:r>
        <w:rPr>
          <w:rFonts w:ascii="Times New Roman" w:hAnsi="Times New Roman" w:cs="Times New Roman"/>
          <w:sz w:val="24"/>
          <w:szCs w:val="24"/>
        </w:rPr>
        <w:t>tā</w:t>
      </w:r>
      <w:r w:rsidR="00131329" w:rsidRPr="004831C6">
        <w:rPr>
          <w:rFonts w:ascii="Times New Roman" w:hAnsi="Times New Roman" w:cs="Times New Roman"/>
          <w:sz w:val="24"/>
          <w:szCs w:val="24"/>
        </w:rPr>
        <w:t xml:space="preserve"> uzskaites (atlikušo) vērtību sistemātiski attiecinot uz atlikušo lietderīgās lietošanas laiku.</w:t>
      </w:r>
    </w:p>
    <w:p w14:paraId="47F807AD"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114B5091" w14:textId="54D37DB6" w:rsidR="00131329" w:rsidRPr="004831C6" w:rsidRDefault="008D0FAF" w:rsidP="00B51656">
      <w:pPr>
        <w:pStyle w:val="ListParagraph"/>
        <w:numPr>
          <w:ilvl w:val="0"/>
          <w:numId w:val="1"/>
        </w:numPr>
        <w:ind w:left="567" w:hanging="567"/>
        <w:jc w:val="both"/>
        <w:rPr>
          <w:rFonts w:ascii="Times New Roman" w:hAnsi="Times New Roman" w:cs="Times New Roman"/>
          <w:sz w:val="24"/>
          <w:szCs w:val="24"/>
        </w:rPr>
      </w:pPr>
      <w:bookmarkStart w:id="52" w:name="_Ref495911735"/>
      <w:r>
        <w:rPr>
          <w:rFonts w:ascii="Times New Roman" w:hAnsi="Times New Roman" w:cs="Times New Roman"/>
          <w:sz w:val="24"/>
          <w:szCs w:val="24"/>
        </w:rPr>
        <w:t>K</w:t>
      </w:r>
      <w:r w:rsidR="00131329" w:rsidRPr="004831C6">
        <w:rPr>
          <w:rFonts w:ascii="Times New Roman" w:hAnsi="Times New Roman" w:cs="Times New Roman"/>
          <w:sz w:val="24"/>
          <w:szCs w:val="24"/>
        </w:rPr>
        <w:t xml:space="preserve">atra pārskata perioda beigās novērtē, vai nepastāv pazīmes, kas </w:t>
      </w:r>
      <w:r w:rsidR="00F938B9" w:rsidRPr="004831C6">
        <w:rPr>
          <w:rFonts w:ascii="Times New Roman" w:hAnsi="Times New Roman" w:cs="Times New Roman"/>
          <w:sz w:val="24"/>
          <w:szCs w:val="24"/>
        </w:rPr>
        <w:t>norāda, ka iepriekšējos pārskata periodos atzītais</w:t>
      </w:r>
      <w:r w:rsidR="00131329" w:rsidRPr="004831C6">
        <w:rPr>
          <w:rFonts w:ascii="Times New Roman" w:hAnsi="Times New Roman" w:cs="Times New Roman"/>
          <w:sz w:val="24"/>
          <w:szCs w:val="24"/>
        </w:rPr>
        <w:t xml:space="preserve"> </w:t>
      </w:r>
      <w:r w:rsidR="0036608D">
        <w:rPr>
          <w:rFonts w:ascii="Times New Roman" w:hAnsi="Times New Roman" w:cs="Times New Roman"/>
          <w:sz w:val="24"/>
          <w:szCs w:val="24"/>
        </w:rPr>
        <w:t>aktīva</w:t>
      </w:r>
      <w:r w:rsidR="00F938B9" w:rsidRPr="004831C6">
        <w:rPr>
          <w:rFonts w:ascii="Times New Roman" w:hAnsi="Times New Roman" w:cs="Times New Roman"/>
          <w:sz w:val="24"/>
          <w:szCs w:val="24"/>
        </w:rPr>
        <w:t xml:space="preserve"> vērtības samazinājums</w:t>
      </w:r>
      <w:r w:rsidR="00131329" w:rsidRPr="004831C6">
        <w:rPr>
          <w:rFonts w:ascii="Times New Roman" w:hAnsi="Times New Roman" w:cs="Times New Roman"/>
          <w:sz w:val="24"/>
          <w:szCs w:val="24"/>
        </w:rPr>
        <w:t xml:space="preserve"> va</w:t>
      </w:r>
      <w:r w:rsidR="00F938B9" w:rsidRPr="004831C6">
        <w:rPr>
          <w:rFonts w:ascii="Times New Roman" w:hAnsi="Times New Roman" w:cs="Times New Roman"/>
          <w:sz w:val="24"/>
          <w:szCs w:val="24"/>
        </w:rPr>
        <w:t>irs nepastāv vai ir mazinājies</w:t>
      </w:r>
      <w:r w:rsidR="00131329" w:rsidRPr="004831C6">
        <w:rPr>
          <w:rFonts w:ascii="Times New Roman" w:hAnsi="Times New Roman" w:cs="Times New Roman"/>
          <w:sz w:val="24"/>
          <w:szCs w:val="24"/>
        </w:rPr>
        <w:t>.</w:t>
      </w:r>
      <w:bookmarkEnd w:id="52"/>
    </w:p>
    <w:p w14:paraId="115E808D"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71766BB3" w14:textId="105C67D1"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bookmarkStart w:id="53" w:name="_Ref487109755"/>
      <w:r w:rsidRPr="004831C6">
        <w:rPr>
          <w:rFonts w:ascii="Times New Roman" w:hAnsi="Times New Roman" w:cs="Times New Roman"/>
          <w:sz w:val="24"/>
          <w:szCs w:val="24"/>
        </w:rPr>
        <w:t xml:space="preserve">Budžeta iestāde </w:t>
      </w:r>
      <w:r w:rsidR="000A25F3">
        <w:rPr>
          <w:rFonts w:ascii="Times New Roman" w:hAnsi="Times New Roman" w:cs="Times New Roman"/>
          <w:sz w:val="24"/>
          <w:szCs w:val="24"/>
        </w:rPr>
        <w:t xml:space="preserve">atbilstoši šo noteikumu </w:t>
      </w:r>
      <w:r w:rsidR="000A25F3">
        <w:rPr>
          <w:rFonts w:ascii="Times New Roman" w:hAnsi="Times New Roman" w:cs="Times New Roman"/>
          <w:sz w:val="24"/>
          <w:szCs w:val="24"/>
        </w:rPr>
        <w:fldChar w:fldCharType="begin"/>
      </w:r>
      <w:r w:rsidR="000A25F3">
        <w:rPr>
          <w:rFonts w:ascii="Times New Roman" w:hAnsi="Times New Roman" w:cs="Times New Roman"/>
          <w:sz w:val="24"/>
          <w:szCs w:val="24"/>
        </w:rPr>
        <w:instrText xml:space="preserve"> REF _Ref495911735 \r \h </w:instrText>
      </w:r>
      <w:r w:rsidR="000A25F3">
        <w:rPr>
          <w:rFonts w:ascii="Times New Roman" w:hAnsi="Times New Roman" w:cs="Times New Roman"/>
          <w:sz w:val="24"/>
          <w:szCs w:val="24"/>
        </w:rPr>
      </w:r>
      <w:r w:rsidR="000A25F3">
        <w:rPr>
          <w:rFonts w:ascii="Times New Roman" w:hAnsi="Times New Roman" w:cs="Times New Roman"/>
          <w:sz w:val="24"/>
          <w:szCs w:val="24"/>
        </w:rPr>
        <w:fldChar w:fldCharType="separate"/>
      </w:r>
      <w:r w:rsidR="001D3C1F">
        <w:rPr>
          <w:rFonts w:ascii="Times New Roman" w:hAnsi="Times New Roman" w:cs="Times New Roman"/>
          <w:sz w:val="24"/>
          <w:szCs w:val="24"/>
        </w:rPr>
        <w:t>147</w:t>
      </w:r>
      <w:r w:rsidR="000A25F3">
        <w:rPr>
          <w:rFonts w:ascii="Times New Roman" w:hAnsi="Times New Roman" w:cs="Times New Roman"/>
          <w:sz w:val="24"/>
          <w:szCs w:val="24"/>
        </w:rPr>
        <w:fldChar w:fldCharType="end"/>
      </w:r>
      <w:r w:rsidR="000A25F3">
        <w:rPr>
          <w:rFonts w:ascii="Times New Roman" w:hAnsi="Times New Roman" w:cs="Times New Roman"/>
          <w:sz w:val="24"/>
          <w:szCs w:val="24"/>
        </w:rPr>
        <w:t xml:space="preserve">.punktam </w:t>
      </w:r>
      <w:r w:rsidRPr="004831C6">
        <w:rPr>
          <w:rFonts w:ascii="Times New Roman" w:hAnsi="Times New Roman" w:cs="Times New Roman"/>
          <w:sz w:val="24"/>
          <w:szCs w:val="24"/>
        </w:rPr>
        <w:t xml:space="preserve">izvērtē vismaz šādas pazīmes attiecībā uz </w:t>
      </w:r>
      <w:r w:rsidR="008D0FAF">
        <w:rPr>
          <w:rFonts w:ascii="Times New Roman" w:hAnsi="Times New Roman" w:cs="Times New Roman"/>
          <w:sz w:val="24"/>
          <w:szCs w:val="24"/>
        </w:rPr>
        <w:t>i</w:t>
      </w:r>
      <w:r w:rsidR="008D0FAF" w:rsidRPr="008D0FAF">
        <w:rPr>
          <w:rFonts w:ascii="Times New Roman" w:hAnsi="Times New Roman" w:cs="Times New Roman"/>
          <w:sz w:val="24"/>
          <w:szCs w:val="24"/>
        </w:rPr>
        <w:t xml:space="preserve">lgtermiņa </w:t>
      </w:r>
      <w:r w:rsidR="008D0FAF" w:rsidRPr="00F45E98">
        <w:rPr>
          <w:rFonts w:ascii="Times New Roman" w:hAnsi="Times New Roman" w:cs="Times New Roman"/>
          <w:sz w:val="24"/>
          <w:szCs w:val="24"/>
        </w:rPr>
        <w:t>nefinanšu aktīv</w:t>
      </w:r>
      <w:r w:rsidR="00742E71">
        <w:rPr>
          <w:rFonts w:ascii="Times New Roman" w:hAnsi="Times New Roman" w:cs="Times New Roman"/>
          <w:sz w:val="24"/>
          <w:szCs w:val="24"/>
        </w:rPr>
        <w:t>u</w:t>
      </w:r>
      <w:r w:rsidR="008D0FAF" w:rsidRPr="008D0FAF">
        <w:rPr>
          <w:rFonts w:ascii="Times New Roman" w:hAnsi="Times New Roman" w:cs="Times New Roman"/>
          <w:sz w:val="24"/>
          <w:szCs w:val="24"/>
        </w:rPr>
        <w:t>, izņemot ieguldījuma īpašum</w:t>
      </w:r>
      <w:r w:rsidR="00742E71">
        <w:rPr>
          <w:rFonts w:ascii="Times New Roman" w:hAnsi="Times New Roman" w:cs="Times New Roman"/>
          <w:sz w:val="24"/>
          <w:szCs w:val="24"/>
        </w:rPr>
        <w:t>u</w:t>
      </w:r>
      <w:r w:rsidRPr="004831C6">
        <w:rPr>
          <w:rFonts w:ascii="Times New Roman" w:hAnsi="Times New Roman" w:cs="Times New Roman"/>
          <w:sz w:val="24"/>
          <w:szCs w:val="24"/>
        </w:rPr>
        <w:t>:</w:t>
      </w:r>
      <w:bookmarkEnd w:id="53"/>
    </w:p>
    <w:p w14:paraId="670EA0FE" w14:textId="71892493" w:rsidR="00131329" w:rsidRPr="004831C6" w:rsidRDefault="00AF6C45" w:rsidP="001E5405">
      <w:pPr>
        <w:pStyle w:val="ListParagraph"/>
        <w:numPr>
          <w:ilvl w:val="1"/>
          <w:numId w:val="1"/>
        </w:numPr>
        <w:ind w:left="709" w:hanging="709"/>
        <w:jc w:val="both"/>
        <w:rPr>
          <w:rFonts w:ascii="Times New Roman" w:hAnsi="Times New Roman" w:cs="Times New Roman"/>
          <w:sz w:val="24"/>
          <w:szCs w:val="24"/>
        </w:rPr>
      </w:pPr>
      <w:r w:rsidRPr="00AF6C45">
        <w:rPr>
          <w:rFonts w:ascii="Times New Roman" w:hAnsi="Times New Roman" w:cs="Times New Roman"/>
          <w:sz w:val="24"/>
          <w:szCs w:val="24"/>
        </w:rPr>
        <w:t xml:space="preserve">vismaz par </w:t>
      </w:r>
      <w:r w:rsidR="000A25F3">
        <w:rPr>
          <w:rFonts w:ascii="Times New Roman" w:hAnsi="Times New Roman" w:cs="Times New Roman"/>
          <w:sz w:val="24"/>
          <w:szCs w:val="24"/>
        </w:rPr>
        <w:t>9</w:t>
      </w:r>
      <w:r w:rsidRPr="00AF6C45">
        <w:rPr>
          <w:rFonts w:ascii="Times New Roman" w:hAnsi="Times New Roman" w:cs="Times New Roman"/>
          <w:sz w:val="24"/>
          <w:szCs w:val="24"/>
        </w:rPr>
        <w:t>0 procentiem</w:t>
      </w:r>
      <w:r w:rsidRPr="00AF6C45" w:rsidDel="00AF6C45">
        <w:rPr>
          <w:rFonts w:ascii="Times New Roman" w:hAnsi="Times New Roman" w:cs="Times New Roman"/>
          <w:sz w:val="24"/>
          <w:szCs w:val="24"/>
        </w:rPr>
        <w:t xml:space="preserve"> </w:t>
      </w:r>
      <w:r w:rsidR="00131329" w:rsidRPr="004831C6">
        <w:rPr>
          <w:rFonts w:ascii="Times New Roman" w:hAnsi="Times New Roman" w:cs="Times New Roman"/>
          <w:sz w:val="24"/>
          <w:szCs w:val="24"/>
        </w:rPr>
        <w:t xml:space="preserve">palielinājies vai atjaunojies pieprasījums pēc pakalpojuma, kuru sniedz budžeta iestāde, lietojot attiecīgo </w:t>
      </w:r>
      <w:r w:rsidR="0036608D">
        <w:rPr>
          <w:rFonts w:ascii="Times New Roman" w:hAnsi="Times New Roman" w:cs="Times New Roman"/>
          <w:sz w:val="24"/>
          <w:szCs w:val="24"/>
        </w:rPr>
        <w:t>aktīvu</w:t>
      </w:r>
      <w:r w:rsidR="00131329" w:rsidRPr="004831C6">
        <w:rPr>
          <w:rFonts w:ascii="Times New Roman" w:hAnsi="Times New Roman" w:cs="Times New Roman"/>
          <w:sz w:val="24"/>
          <w:szCs w:val="24"/>
        </w:rPr>
        <w:t>;</w:t>
      </w:r>
    </w:p>
    <w:p w14:paraId="374330ED" w14:textId="048790A1"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pieņemts valdības vai pašvaldības lēmums, kas rada pozitīvas izmaiņas budžeta iestādes darbībā;</w:t>
      </w:r>
    </w:p>
    <w:p w14:paraId="27B8C938" w14:textId="667725AD"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pārskata perioda laikā veikti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uzlabojumi vai atjaunošana, lai uzlabotu </w:t>
      </w:r>
      <w:r w:rsidR="0036608D">
        <w:rPr>
          <w:rFonts w:ascii="Times New Roman" w:hAnsi="Times New Roman" w:cs="Times New Roman"/>
          <w:sz w:val="24"/>
          <w:szCs w:val="24"/>
        </w:rPr>
        <w:t xml:space="preserve">tā </w:t>
      </w:r>
      <w:r w:rsidRPr="004831C6">
        <w:rPr>
          <w:rFonts w:ascii="Times New Roman" w:hAnsi="Times New Roman" w:cs="Times New Roman"/>
          <w:sz w:val="24"/>
          <w:szCs w:val="24"/>
        </w:rPr>
        <w:t>darbību;</w:t>
      </w:r>
    </w:p>
    <w:p w14:paraId="770C2A01" w14:textId="03ED524A" w:rsidR="00131329" w:rsidRPr="004831C6" w:rsidRDefault="00A13FB4"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iestādes darbībā notikušas vai tuvākajā laikā </w:t>
      </w:r>
      <w:r w:rsidR="00761D13" w:rsidRPr="004831C6">
        <w:rPr>
          <w:rFonts w:ascii="Times New Roman" w:hAnsi="Times New Roman" w:cs="Times New Roman"/>
          <w:sz w:val="24"/>
          <w:szCs w:val="24"/>
        </w:rPr>
        <w:t>gaidāmas</w:t>
      </w:r>
      <w:r w:rsidRPr="004831C6">
        <w:rPr>
          <w:rFonts w:ascii="Times New Roman" w:hAnsi="Times New Roman" w:cs="Times New Roman"/>
          <w:sz w:val="24"/>
          <w:szCs w:val="24"/>
        </w:rPr>
        <w:t xml:space="preserve"> ilgtermiņa izmaiņas, kas </w:t>
      </w:r>
      <w:r w:rsidR="00751890">
        <w:rPr>
          <w:rFonts w:ascii="Times New Roman" w:hAnsi="Times New Roman" w:cs="Times New Roman"/>
          <w:sz w:val="24"/>
          <w:szCs w:val="24"/>
        </w:rPr>
        <w:t>pozitīvi</w:t>
      </w:r>
      <w:r w:rsidR="00751890"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ietekmē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paredzēto lietojumu</w:t>
      </w:r>
      <w:r w:rsidR="00131329" w:rsidRPr="004831C6">
        <w:rPr>
          <w:rFonts w:ascii="Times New Roman" w:hAnsi="Times New Roman" w:cs="Times New Roman"/>
          <w:sz w:val="24"/>
          <w:szCs w:val="24"/>
        </w:rPr>
        <w:t>;</w:t>
      </w:r>
    </w:p>
    <w:p w14:paraId="28B45F34" w14:textId="75270D3E"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pieņemts lēmums atsākt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izveidi, kas iepriekš apturēta vai pārtraukta pirms tā pabeigšanas vai nodošanas lietošanā (ekspluatācijā).</w:t>
      </w:r>
    </w:p>
    <w:p w14:paraId="2AB504AA"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4F3138DE" w14:textId="4DC44127" w:rsidR="00131329" w:rsidRPr="00447C83" w:rsidRDefault="00131329" w:rsidP="00447C83">
      <w:pPr>
        <w:pStyle w:val="ListParagraph"/>
        <w:numPr>
          <w:ilvl w:val="0"/>
          <w:numId w:val="1"/>
        </w:numPr>
        <w:ind w:left="567" w:hanging="567"/>
        <w:jc w:val="both"/>
        <w:rPr>
          <w:rFonts w:ascii="Times New Roman" w:hAnsi="Times New Roman" w:cs="Times New Roman"/>
          <w:sz w:val="24"/>
          <w:szCs w:val="24"/>
        </w:rPr>
      </w:pPr>
      <w:bookmarkStart w:id="54" w:name="_Ref487109760"/>
      <w:r w:rsidRPr="00447C83">
        <w:rPr>
          <w:rFonts w:ascii="Times New Roman" w:hAnsi="Times New Roman" w:cs="Times New Roman"/>
          <w:sz w:val="24"/>
          <w:szCs w:val="24"/>
        </w:rPr>
        <w:t xml:space="preserve">Budžeta iestāde </w:t>
      </w:r>
      <w:r w:rsidR="000A25F3" w:rsidRPr="00447C83">
        <w:rPr>
          <w:rFonts w:ascii="Times New Roman" w:hAnsi="Times New Roman" w:cs="Times New Roman"/>
          <w:sz w:val="24"/>
          <w:szCs w:val="24"/>
        </w:rPr>
        <w:t xml:space="preserve">atbilstoši šo noteikumu </w:t>
      </w:r>
      <w:r w:rsidR="000A25F3" w:rsidRPr="00447C83">
        <w:rPr>
          <w:rFonts w:ascii="Times New Roman" w:hAnsi="Times New Roman" w:cs="Times New Roman"/>
          <w:sz w:val="24"/>
          <w:szCs w:val="24"/>
        </w:rPr>
        <w:fldChar w:fldCharType="begin"/>
      </w:r>
      <w:r w:rsidR="000A25F3" w:rsidRPr="00447C83">
        <w:rPr>
          <w:rFonts w:ascii="Times New Roman" w:hAnsi="Times New Roman" w:cs="Times New Roman"/>
          <w:sz w:val="24"/>
          <w:szCs w:val="24"/>
        </w:rPr>
        <w:instrText xml:space="preserve"> REF _Ref495911735 \r \h </w:instrText>
      </w:r>
      <w:r w:rsidR="000A25F3" w:rsidRPr="00447C83">
        <w:rPr>
          <w:rFonts w:ascii="Times New Roman" w:hAnsi="Times New Roman" w:cs="Times New Roman"/>
          <w:sz w:val="24"/>
          <w:szCs w:val="24"/>
        </w:rPr>
      </w:r>
      <w:r w:rsidR="000A25F3" w:rsidRPr="00447C83">
        <w:rPr>
          <w:rFonts w:ascii="Times New Roman" w:hAnsi="Times New Roman" w:cs="Times New Roman"/>
          <w:sz w:val="24"/>
          <w:szCs w:val="24"/>
        </w:rPr>
        <w:fldChar w:fldCharType="separate"/>
      </w:r>
      <w:r w:rsidR="001D3C1F">
        <w:rPr>
          <w:rFonts w:ascii="Times New Roman" w:hAnsi="Times New Roman" w:cs="Times New Roman"/>
          <w:sz w:val="24"/>
          <w:szCs w:val="24"/>
        </w:rPr>
        <w:t>147</w:t>
      </w:r>
      <w:r w:rsidR="000A25F3" w:rsidRPr="00447C83">
        <w:rPr>
          <w:rFonts w:ascii="Times New Roman" w:hAnsi="Times New Roman" w:cs="Times New Roman"/>
          <w:sz w:val="24"/>
          <w:szCs w:val="24"/>
        </w:rPr>
        <w:fldChar w:fldCharType="end"/>
      </w:r>
      <w:r w:rsidR="000A25F3" w:rsidRPr="00447C83">
        <w:rPr>
          <w:rFonts w:ascii="Times New Roman" w:hAnsi="Times New Roman" w:cs="Times New Roman"/>
          <w:sz w:val="24"/>
          <w:szCs w:val="24"/>
        </w:rPr>
        <w:t xml:space="preserve">.punktam </w:t>
      </w:r>
      <w:r w:rsidRPr="00447C83">
        <w:rPr>
          <w:rFonts w:ascii="Times New Roman" w:hAnsi="Times New Roman" w:cs="Times New Roman"/>
          <w:sz w:val="24"/>
          <w:szCs w:val="24"/>
        </w:rPr>
        <w:t xml:space="preserve">izvērtē vismaz šādas pazīmes attiecībā uz </w:t>
      </w:r>
      <w:r w:rsidR="00DE5831">
        <w:rPr>
          <w:rFonts w:ascii="Times New Roman" w:hAnsi="Times New Roman" w:cs="Times New Roman"/>
          <w:sz w:val="24"/>
          <w:szCs w:val="24"/>
        </w:rPr>
        <w:t>ieguldījuma īpašumu</w:t>
      </w:r>
      <w:r w:rsidRPr="00447C83">
        <w:rPr>
          <w:rFonts w:ascii="Times New Roman" w:hAnsi="Times New Roman" w:cs="Times New Roman"/>
          <w:sz w:val="24"/>
          <w:szCs w:val="24"/>
        </w:rPr>
        <w:t>:</w:t>
      </w:r>
      <w:bookmarkEnd w:id="54"/>
    </w:p>
    <w:p w14:paraId="2E5F7B6F" w14:textId="3DF78BA7"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tehnoloģiskajā, tirgus, ekonomiskajā vai juridiskajā vidē, kurā darbojas budžeta iestāde, vai arī tirgū, kam ir piesaistīts konkrētais aktīvs, pārskata periodā ir notikušas vai tuvākajā laikā notiks izmaiņas, kas labvēlīgi ietekmē budžeta iestādi;</w:t>
      </w:r>
    </w:p>
    <w:p w14:paraId="200F228C" w14:textId="7D0446E9" w:rsidR="00131329" w:rsidRPr="004831C6" w:rsidRDefault="00AF6C45" w:rsidP="001E5405">
      <w:pPr>
        <w:pStyle w:val="ListParagraph"/>
        <w:numPr>
          <w:ilvl w:val="1"/>
          <w:numId w:val="1"/>
        </w:numPr>
        <w:ind w:left="709" w:hanging="709"/>
        <w:jc w:val="both"/>
        <w:rPr>
          <w:rFonts w:ascii="Times New Roman" w:hAnsi="Times New Roman" w:cs="Times New Roman"/>
          <w:sz w:val="24"/>
          <w:szCs w:val="24"/>
        </w:rPr>
      </w:pPr>
      <w:r w:rsidRPr="00AF6C45">
        <w:rPr>
          <w:rFonts w:ascii="Times New Roman" w:hAnsi="Times New Roman" w:cs="Times New Roman"/>
          <w:sz w:val="24"/>
          <w:szCs w:val="24"/>
        </w:rPr>
        <w:t xml:space="preserve">pārskata periodā ir samazinājusies diskonta likme, kas lietota, lai aprēķinātu aktīva lietošanas vērtību, kā rezultātā aktīva atgūstamā vērtība palielinās </w:t>
      </w:r>
      <w:r>
        <w:rPr>
          <w:rFonts w:ascii="Times New Roman" w:hAnsi="Times New Roman" w:cs="Times New Roman"/>
          <w:sz w:val="24"/>
          <w:szCs w:val="24"/>
        </w:rPr>
        <w:t>vismaz</w:t>
      </w:r>
      <w:r w:rsidRPr="00AF6C45">
        <w:rPr>
          <w:rFonts w:ascii="Times New Roman" w:hAnsi="Times New Roman" w:cs="Times New Roman"/>
          <w:sz w:val="24"/>
          <w:szCs w:val="24"/>
        </w:rPr>
        <w:t xml:space="preserve"> par 10</w:t>
      </w:r>
      <w:r w:rsidR="00115C74">
        <w:rPr>
          <w:rFonts w:ascii="Times New Roman" w:hAnsi="Times New Roman" w:cs="Times New Roman"/>
          <w:sz w:val="24"/>
          <w:szCs w:val="24"/>
        </w:rPr>
        <w:t> </w:t>
      </w:r>
      <w:r w:rsidRPr="00AF6C45">
        <w:rPr>
          <w:rFonts w:ascii="Times New Roman" w:hAnsi="Times New Roman" w:cs="Times New Roman"/>
          <w:sz w:val="24"/>
          <w:szCs w:val="24"/>
        </w:rPr>
        <w:t>procentiem</w:t>
      </w:r>
      <w:r w:rsidR="00131329" w:rsidRPr="004831C6">
        <w:rPr>
          <w:rFonts w:ascii="Times New Roman" w:hAnsi="Times New Roman" w:cs="Times New Roman"/>
          <w:sz w:val="24"/>
          <w:szCs w:val="24"/>
        </w:rPr>
        <w:t>;</w:t>
      </w:r>
    </w:p>
    <w:p w14:paraId="7FAD2ACC" w14:textId="17336B94"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pieņemts valdības vai pašvaldības lēmums, kas rada pozitīvas izmaiņas budžeta iestādes darbībā;</w:t>
      </w:r>
    </w:p>
    <w:p w14:paraId="314FE16D" w14:textId="23546368"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pārskata perioda laikā veikti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uzlabojumi vai atjaunošana, lai uzlabotu </w:t>
      </w:r>
      <w:r w:rsidR="0036608D">
        <w:rPr>
          <w:rFonts w:ascii="Times New Roman" w:hAnsi="Times New Roman" w:cs="Times New Roman"/>
          <w:sz w:val="24"/>
          <w:szCs w:val="24"/>
        </w:rPr>
        <w:t>tā</w:t>
      </w:r>
      <w:r w:rsidRPr="004831C6">
        <w:rPr>
          <w:rFonts w:ascii="Times New Roman" w:hAnsi="Times New Roman" w:cs="Times New Roman"/>
          <w:sz w:val="24"/>
          <w:szCs w:val="24"/>
        </w:rPr>
        <w:t xml:space="preserve"> darbību;</w:t>
      </w:r>
    </w:p>
    <w:p w14:paraId="6087DC40" w14:textId="5CBE0686" w:rsidR="00131329" w:rsidRPr="004831C6" w:rsidRDefault="00A13FB4"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iestādes darbībā notikušas vai tuvākajā laikā </w:t>
      </w:r>
      <w:r w:rsidR="00761D13" w:rsidRPr="004831C6">
        <w:rPr>
          <w:rFonts w:ascii="Times New Roman" w:hAnsi="Times New Roman" w:cs="Times New Roman"/>
          <w:sz w:val="24"/>
          <w:szCs w:val="24"/>
        </w:rPr>
        <w:t>gaidāmas</w:t>
      </w:r>
      <w:r w:rsidRPr="004831C6">
        <w:rPr>
          <w:rFonts w:ascii="Times New Roman" w:hAnsi="Times New Roman" w:cs="Times New Roman"/>
          <w:sz w:val="24"/>
          <w:szCs w:val="24"/>
        </w:rPr>
        <w:t xml:space="preserve"> ilgtermiņa izmaiņas, kas </w:t>
      </w:r>
      <w:r w:rsidR="00751890">
        <w:rPr>
          <w:rFonts w:ascii="Times New Roman" w:hAnsi="Times New Roman" w:cs="Times New Roman"/>
          <w:sz w:val="24"/>
          <w:szCs w:val="24"/>
        </w:rPr>
        <w:t>pozitīvi</w:t>
      </w:r>
      <w:r w:rsidR="00751890"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ietekmē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paredzēto lietojumu</w:t>
      </w:r>
      <w:r w:rsidR="00131329" w:rsidRPr="004831C6">
        <w:rPr>
          <w:rFonts w:ascii="Times New Roman" w:hAnsi="Times New Roman" w:cs="Times New Roman"/>
          <w:sz w:val="24"/>
          <w:szCs w:val="24"/>
        </w:rPr>
        <w:t>;</w:t>
      </w:r>
    </w:p>
    <w:p w14:paraId="5719724B" w14:textId="010D1A80"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pieņemts lēmums atsākt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izveidi, kas iepriekš apturēta vai pārtraukta pirms tā pabeigšanas vai nodošanas lietošanā (ekspluatācijā).</w:t>
      </w:r>
    </w:p>
    <w:p w14:paraId="0642886F"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4178ADFE" w14:textId="15FBF741"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pastāv vismaz viena šo noteikumu </w:t>
      </w:r>
      <w:r w:rsidR="006D6DD6" w:rsidRPr="004831C6">
        <w:rPr>
          <w:rFonts w:ascii="Times New Roman" w:hAnsi="Times New Roman" w:cs="Times New Roman"/>
          <w:sz w:val="24"/>
          <w:szCs w:val="24"/>
        </w:rPr>
        <w:fldChar w:fldCharType="begin"/>
      </w:r>
      <w:r w:rsidR="006D6DD6" w:rsidRPr="004831C6">
        <w:rPr>
          <w:rFonts w:ascii="Times New Roman" w:hAnsi="Times New Roman" w:cs="Times New Roman"/>
          <w:sz w:val="24"/>
          <w:szCs w:val="24"/>
        </w:rPr>
        <w:instrText xml:space="preserve"> REF _Ref487109755 \r \h </w:instrText>
      </w:r>
      <w:r w:rsidR="004831C6">
        <w:rPr>
          <w:rFonts w:ascii="Times New Roman" w:hAnsi="Times New Roman" w:cs="Times New Roman"/>
          <w:sz w:val="24"/>
          <w:szCs w:val="24"/>
        </w:rPr>
        <w:instrText xml:space="preserve"> \* MERGEFORMAT </w:instrText>
      </w:r>
      <w:r w:rsidR="006D6DD6" w:rsidRPr="004831C6">
        <w:rPr>
          <w:rFonts w:ascii="Times New Roman" w:hAnsi="Times New Roman" w:cs="Times New Roman"/>
          <w:sz w:val="24"/>
          <w:szCs w:val="24"/>
        </w:rPr>
      </w:r>
      <w:r w:rsidR="006D6DD6"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148</w:t>
      </w:r>
      <w:r w:rsidR="006D6DD6" w:rsidRPr="004831C6">
        <w:rPr>
          <w:rFonts w:ascii="Times New Roman" w:hAnsi="Times New Roman" w:cs="Times New Roman"/>
          <w:sz w:val="24"/>
          <w:szCs w:val="24"/>
        </w:rPr>
        <w:fldChar w:fldCharType="end"/>
      </w:r>
      <w:r w:rsidR="00F938B9" w:rsidRPr="004831C6">
        <w:rPr>
          <w:rFonts w:ascii="Times New Roman" w:hAnsi="Times New Roman" w:cs="Times New Roman"/>
          <w:sz w:val="24"/>
          <w:szCs w:val="24"/>
        </w:rPr>
        <w:t>. vai</w:t>
      </w:r>
      <w:r w:rsidR="009C723B">
        <w:rPr>
          <w:rFonts w:ascii="Times New Roman" w:hAnsi="Times New Roman" w:cs="Times New Roman"/>
          <w:sz w:val="24"/>
          <w:szCs w:val="24"/>
        </w:rPr>
        <w:t xml:space="preserve"> </w:t>
      </w:r>
      <w:r w:rsidR="00924CB3">
        <w:rPr>
          <w:rFonts w:ascii="Times New Roman" w:hAnsi="Times New Roman" w:cs="Times New Roman"/>
          <w:sz w:val="24"/>
          <w:szCs w:val="24"/>
        </w:rPr>
        <w:fldChar w:fldCharType="begin"/>
      </w:r>
      <w:r w:rsidR="00924CB3">
        <w:rPr>
          <w:rFonts w:ascii="Times New Roman" w:hAnsi="Times New Roman" w:cs="Times New Roman"/>
          <w:sz w:val="24"/>
          <w:szCs w:val="24"/>
        </w:rPr>
        <w:instrText xml:space="preserve"> REF _Ref487109760 \r \h </w:instrText>
      </w:r>
      <w:r w:rsidR="00924CB3">
        <w:rPr>
          <w:rFonts w:ascii="Times New Roman" w:hAnsi="Times New Roman" w:cs="Times New Roman"/>
          <w:sz w:val="24"/>
          <w:szCs w:val="24"/>
        </w:rPr>
      </w:r>
      <w:r w:rsidR="00924CB3">
        <w:rPr>
          <w:rFonts w:ascii="Times New Roman" w:hAnsi="Times New Roman" w:cs="Times New Roman"/>
          <w:sz w:val="24"/>
          <w:szCs w:val="24"/>
        </w:rPr>
        <w:fldChar w:fldCharType="separate"/>
      </w:r>
      <w:r w:rsidR="001D3C1F">
        <w:rPr>
          <w:rFonts w:ascii="Times New Roman" w:hAnsi="Times New Roman" w:cs="Times New Roman"/>
          <w:sz w:val="24"/>
          <w:szCs w:val="24"/>
        </w:rPr>
        <w:t>149</w:t>
      </w:r>
      <w:r w:rsidR="00924CB3">
        <w:rPr>
          <w:rFonts w:ascii="Times New Roman" w:hAnsi="Times New Roman" w:cs="Times New Roman"/>
          <w:sz w:val="24"/>
          <w:szCs w:val="24"/>
        </w:rPr>
        <w:fldChar w:fldCharType="end"/>
      </w:r>
      <w:r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punktā minēt</w:t>
      </w:r>
      <w:r w:rsidR="00A55686">
        <w:rPr>
          <w:rFonts w:ascii="Times New Roman" w:hAnsi="Times New Roman" w:cs="Times New Roman"/>
          <w:sz w:val="24"/>
          <w:szCs w:val="24"/>
        </w:rPr>
        <w:t>aj</w:t>
      </w:r>
      <w:r w:rsidRPr="004831C6">
        <w:rPr>
          <w:rFonts w:ascii="Times New Roman" w:hAnsi="Times New Roman" w:cs="Times New Roman"/>
          <w:sz w:val="24"/>
          <w:szCs w:val="24"/>
        </w:rPr>
        <w:t>ā</w:t>
      </w:r>
      <w:r w:rsidR="00A55686">
        <w:rPr>
          <w:rFonts w:ascii="Times New Roman" w:hAnsi="Times New Roman" w:cs="Times New Roman"/>
          <w:sz w:val="24"/>
          <w:szCs w:val="24"/>
        </w:rPr>
        <w:t>m</w:t>
      </w:r>
      <w:r w:rsidRPr="004831C6">
        <w:rPr>
          <w:rFonts w:ascii="Times New Roman" w:hAnsi="Times New Roman" w:cs="Times New Roman"/>
          <w:sz w:val="24"/>
          <w:szCs w:val="24"/>
        </w:rPr>
        <w:t xml:space="preserve"> pazīm</w:t>
      </w:r>
      <w:r w:rsidR="00A55686">
        <w:rPr>
          <w:rFonts w:ascii="Times New Roman" w:hAnsi="Times New Roman" w:cs="Times New Roman"/>
          <w:sz w:val="24"/>
          <w:szCs w:val="24"/>
        </w:rPr>
        <w:t>ēm</w:t>
      </w:r>
      <w:r w:rsidRPr="004831C6">
        <w:rPr>
          <w:rFonts w:ascii="Times New Roman" w:hAnsi="Times New Roman" w:cs="Times New Roman"/>
          <w:sz w:val="24"/>
          <w:szCs w:val="24"/>
        </w:rPr>
        <w:t xml:space="preserve"> vai cita pazīme, no jauna veic šo noteikumu </w:t>
      </w:r>
      <w:r w:rsidR="006D6DD6" w:rsidRPr="004831C6">
        <w:rPr>
          <w:rFonts w:ascii="Times New Roman" w:hAnsi="Times New Roman" w:cs="Times New Roman"/>
          <w:sz w:val="24"/>
          <w:szCs w:val="24"/>
        </w:rPr>
        <w:fldChar w:fldCharType="begin"/>
      </w:r>
      <w:r w:rsidR="006D6DD6" w:rsidRPr="004831C6">
        <w:rPr>
          <w:rFonts w:ascii="Times New Roman" w:hAnsi="Times New Roman" w:cs="Times New Roman"/>
          <w:sz w:val="24"/>
          <w:szCs w:val="24"/>
        </w:rPr>
        <w:instrText xml:space="preserve"> REF _Ref487109818 \r \h </w:instrText>
      </w:r>
      <w:r w:rsidR="004831C6">
        <w:rPr>
          <w:rFonts w:ascii="Times New Roman" w:hAnsi="Times New Roman" w:cs="Times New Roman"/>
          <w:sz w:val="24"/>
          <w:szCs w:val="24"/>
        </w:rPr>
        <w:instrText xml:space="preserve"> \* MERGEFORMAT </w:instrText>
      </w:r>
      <w:r w:rsidR="006D6DD6" w:rsidRPr="004831C6">
        <w:rPr>
          <w:rFonts w:ascii="Times New Roman" w:hAnsi="Times New Roman" w:cs="Times New Roman"/>
          <w:sz w:val="24"/>
          <w:szCs w:val="24"/>
        </w:rPr>
      </w:r>
      <w:r w:rsidR="006D6DD6"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124</w:t>
      </w:r>
      <w:r w:rsidR="006D6DD6"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AB0808" w:rsidRPr="004831C6">
        <w:rPr>
          <w:rFonts w:ascii="Times New Roman" w:hAnsi="Times New Roman" w:cs="Times New Roman"/>
          <w:sz w:val="24"/>
          <w:szCs w:val="24"/>
        </w:rPr>
        <w:t xml:space="preserve"> un</w:t>
      </w:r>
      <w:r w:rsidRPr="004831C6">
        <w:rPr>
          <w:rFonts w:ascii="Times New Roman" w:hAnsi="Times New Roman" w:cs="Times New Roman"/>
          <w:sz w:val="24"/>
          <w:szCs w:val="24"/>
        </w:rPr>
        <w:t xml:space="preserve"> </w:t>
      </w:r>
      <w:r w:rsidR="006D6DD6" w:rsidRPr="004831C6">
        <w:rPr>
          <w:rFonts w:ascii="Times New Roman" w:hAnsi="Times New Roman" w:cs="Times New Roman"/>
          <w:sz w:val="24"/>
          <w:szCs w:val="24"/>
        </w:rPr>
        <w:fldChar w:fldCharType="begin"/>
      </w:r>
      <w:r w:rsidR="006D6DD6" w:rsidRPr="004831C6">
        <w:rPr>
          <w:rFonts w:ascii="Times New Roman" w:hAnsi="Times New Roman" w:cs="Times New Roman"/>
          <w:sz w:val="24"/>
          <w:szCs w:val="24"/>
        </w:rPr>
        <w:instrText xml:space="preserve"> REF _Ref487109648 \r \h </w:instrText>
      </w:r>
      <w:r w:rsidR="004831C6">
        <w:rPr>
          <w:rFonts w:ascii="Times New Roman" w:hAnsi="Times New Roman" w:cs="Times New Roman"/>
          <w:sz w:val="24"/>
          <w:szCs w:val="24"/>
        </w:rPr>
        <w:instrText xml:space="preserve"> \* MERGEFORMAT </w:instrText>
      </w:r>
      <w:r w:rsidR="006D6DD6" w:rsidRPr="004831C6">
        <w:rPr>
          <w:rFonts w:ascii="Times New Roman" w:hAnsi="Times New Roman" w:cs="Times New Roman"/>
          <w:sz w:val="24"/>
          <w:szCs w:val="24"/>
        </w:rPr>
      </w:r>
      <w:r w:rsidR="006D6DD6"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137</w:t>
      </w:r>
      <w:r w:rsidR="006D6DD6"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punktā minētās darbības.</w:t>
      </w:r>
    </w:p>
    <w:p w14:paraId="4DB7AE6F"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1AABA4E7" w14:textId="3B1D9C08"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vērtības samazinājums ir mazinājies vai vairs nepastāv, palielina </w:t>
      </w:r>
      <w:r w:rsidR="0036608D">
        <w:rPr>
          <w:rFonts w:ascii="Times New Roman" w:hAnsi="Times New Roman" w:cs="Times New Roman"/>
          <w:sz w:val="24"/>
          <w:szCs w:val="24"/>
        </w:rPr>
        <w:t>tā</w:t>
      </w:r>
      <w:r w:rsidRPr="004831C6">
        <w:rPr>
          <w:rFonts w:ascii="Times New Roman" w:hAnsi="Times New Roman" w:cs="Times New Roman"/>
          <w:sz w:val="24"/>
          <w:szCs w:val="24"/>
        </w:rPr>
        <w:t xml:space="preserve"> uzskaites (atlikušo) vērtību, norakstot izveidoto vērtības samazinājumu un atzīstot</w:t>
      </w:r>
      <w:r w:rsidR="00A13FB4" w:rsidRPr="004831C6">
        <w:rPr>
          <w:rFonts w:ascii="Times New Roman" w:hAnsi="Times New Roman" w:cs="Times New Roman"/>
          <w:sz w:val="24"/>
          <w:szCs w:val="24"/>
        </w:rPr>
        <w:t xml:space="preserve"> pārskata perioda</w:t>
      </w:r>
      <w:r w:rsidRPr="004831C6">
        <w:rPr>
          <w:rFonts w:ascii="Times New Roman" w:hAnsi="Times New Roman" w:cs="Times New Roman"/>
          <w:sz w:val="24"/>
          <w:szCs w:val="24"/>
        </w:rPr>
        <w:t xml:space="preserve"> pārējos ieņēmumus. Palielinātā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uzskaites (atlikusī) vērtība nedrīkst pārsniegt uzskaites vērtību, kas būtu noteikta (atskaitot amortizāciju </w:t>
      </w:r>
      <w:r w:rsidR="0092337D">
        <w:rPr>
          <w:rFonts w:ascii="Times New Roman" w:hAnsi="Times New Roman" w:cs="Times New Roman"/>
          <w:sz w:val="24"/>
          <w:szCs w:val="24"/>
        </w:rPr>
        <w:t>vai</w:t>
      </w:r>
      <w:r w:rsidRPr="004831C6">
        <w:rPr>
          <w:rFonts w:ascii="Times New Roman" w:hAnsi="Times New Roman" w:cs="Times New Roman"/>
          <w:sz w:val="24"/>
          <w:szCs w:val="24"/>
        </w:rPr>
        <w:t xml:space="preserve"> nolietojumu), ja </w:t>
      </w:r>
      <w:r w:rsidR="0036608D">
        <w:rPr>
          <w:rFonts w:ascii="Times New Roman" w:hAnsi="Times New Roman" w:cs="Times New Roman"/>
          <w:sz w:val="24"/>
          <w:szCs w:val="24"/>
        </w:rPr>
        <w:t>aktīvam</w:t>
      </w:r>
      <w:r w:rsidRPr="004831C6">
        <w:rPr>
          <w:rFonts w:ascii="Times New Roman" w:hAnsi="Times New Roman" w:cs="Times New Roman"/>
          <w:sz w:val="24"/>
          <w:szCs w:val="24"/>
        </w:rPr>
        <w:t xml:space="preserve"> iepriekšējos periodos nebūtu atzīti </w:t>
      </w:r>
      <w:r w:rsidR="00AB0808" w:rsidRPr="004831C6">
        <w:rPr>
          <w:rFonts w:ascii="Times New Roman" w:hAnsi="Times New Roman" w:cs="Times New Roman"/>
          <w:sz w:val="24"/>
          <w:szCs w:val="24"/>
        </w:rPr>
        <w:t>izdevumi</w:t>
      </w:r>
      <w:r w:rsidRPr="004831C6">
        <w:rPr>
          <w:rFonts w:ascii="Times New Roman" w:hAnsi="Times New Roman" w:cs="Times New Roman"/>
          <w:sz w:val="24"/>
          <w:szCs w:val="24"/>
        </w:rPr>
        <w:t xml:space="preserve"> no vērtības samazinājuma.</w:t>
      </w:r>
    </w:p>
    <w:p w14:paraId="45E1FDD2" w14:textId="77777777" w:rsidR="00600F21" w:rsidRPr="004831C6" w:rsidRDefault="00600F21" w:rsidP="003237F5">
      <w:pPr>
        <w:pStyle w:val="ListParagraph"/>
        <w:ind w:left="567" w:hanging="567"/>
        <w:jc w:val="both"/>
        <w:rPr>
          <w:rFonts w:ascii="Times New Roman" w:hAnsi="Times New Roman" w:cs="Times New Roman"/>
          <w:sz w:val="24"/>
          <w:szCs w:val="24"/>
        </w:rPr>
      </w:pPr>
    </w:p>
    <w:p w14:paraId="40B85E9F" w14:textId="5A30B996" w:rsidR="002222AA" w:rsidRDefault="008562D1" w:rsidP="008562D1">
      <w:pPr>
        <w:pStyle w:val="ListParagraph"/>
        <w:numPr>
          <w:ilvl w:val="0"/>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Ja samazina iepriekš izveidoto apvienotās uzskaites</w:t>
      </w:r>
      <w:r w:rsidRPr="004831C6">
        <w:rPr>
          <w:rFonts w:ascii="Times New Roman" w:hAnsi="Times New Roman" w:cs="Times New Roman"/>
          <w:sz w:val="24"/>
          <w:szCs w:val="24"/>
        </w:rPr>
        <w:t xml:space="preserve"> vienība</w:t>
      </w:r>
      <w:r>
        <w:rPr>
          <w:rFonts w:ascii="Times New Roman" w:hAnsi="Times New Roman" w:cs="Times New Roman"/>
          <w:sz w:val="24"/>
          <w:szCs w:val="24"/>
        </w:rPr>
        <w:t xml:space="preserve">s vērtības samazinājumu, </w:t>
      </w:r>
      <w:r w:rsidR="00131329" w:rsidRPr="004831C6">
        <w:rPr>
          <w:rFonts w:ascii="Times New Roman" w:hAnsi="Times New Roman" w:cs="Times New Roman"/>
          <w:sz w:val="24"/>
          <w:szCs w:val="24"/>
        </w:rPr>
        <w:t xml:space="preserve">summu sadala proporcionāli katra </w:t>
      </w:r>
      <w:r w:rsidR="00991A91" w:rsidRPr="00991A91">
        <w:rPr>
          <w:rFonts w:ascii="Times New Roman" w:hAnsi="Times New Roman" w:cs="Times New Roman"/>
          <w:sz w:val="24"/>
          <w:szCs w:val="24"/>
        </w:rPr>
        <w:t xml:space="preserve">vienībā ietilpstošā </w:t>
      </w:r>
      <w:r w:rsidR="00131329" w:rsidRPr="004831C6">
        <w:rPr>
          <w:rFonts w:ascii="Times New Roman" w:hAnsi="Times New Roman" w:cs="Times New Roman"/>
          <w:sz w:val="24"/>
          <w:szCs w:val="24"/>
        </w:rPr>
        <w:t>aktīva uzskaites vērtīb</w:t>
      </w:r>
      <w:r w:rsidR="00991A91">
        <w:rPr>
          <w:rFonts w:ascii="Times New Roman" w:hAnsi="Times New Roman" w:cs="Times New Roman"/>
          <w:sz w:val="24"/>
          <w:szCs w:val="24"/>
        </w:rPr>
        <w:t>ai</w:t>
      </w:r>
      <w:r w:rsidR="00131329" w:rsidRPr="004831C6">
        <w:rPr>
          <w:rFonts w:ascii="Times New Roman" w:hAnsi="Times New Roman" w:cs="Times New Roman"/>
          <w:sz w:val="24"/>
          <w:szCs w:val="24"/>
        </w:rPr>
        <w:t>.</w:t>
      </w:r>
    </w:p>
    <w:p w14:paraId="6E54B5D3" w14:textId="77777777" w:rsidR="00600F21" w:rsidRPr="004831C6" w:rsidRDefault="00600F21" w:rsidP="009A297A">
      <w:pPr>
        <w:pStyle w:val="ListParagraph"/>
        <w:ind w:left="426" w:hanging="426"/>
        <w:jc w:val="both"/>
        <w:rPr>
          <w:rFonts w:ascii="Times New Roman" w:hAnsi="Times New Roman" w:cs="Times New Roman"/>
          <w:sz w:val="24"/>
          <w:szCs w:val="24"/>
        </w:rPr>
      </w:pPr>
    </w:p>
    <w:p w14:paraId="36E25926" w14:textId="06B75E4B" w:rsidR="00991A91" w:rsidRDefault="00991A91" w:rsidP="001E5405">
      <w:pPr>
        <w:pStyle w:val="ListParagraph"/>
        <w:numPr>
          <w:ilvl w:val="0"/>
          <w:numId w:val="1"/>
        </w:numPr>
        <w:ind w:left="567" w:hanging="567"/>
        <w:jc w:val="both"/>
        <w:rPr>
          <w:rFonts w:ascii="Times New Roman" w:hAnsi="Times New Roman" w:cs="Times New Roman"/>
          <w:sz w:val="24"/>
          <w:szCs w:val="24"/>
        </w:rPr>
      </w:pPr>
      <w:bookmarkStart w:id="55" w:name="_Ref491960550"/>
      <w:r w:rsidRPr="00991A91">
        <w:rPr>
          <w:rFonts w:ascii="Times New Roman" w:hAnsi="Times New Roman" w:cs="Times New Roman"/>
          <w:sz w:val="24"/>
          <w:szCs w:val="24"/>
        </w:rPr>
        <w:t>Aktīva uzskaites vērtība, kurai pieskaitīt</w:t>
      </w:r>
      <w:r w:rsidR="00805163">
        <w:rPr>
          <w:rFonts w:ascii="Times New Roman" w:hAnsi="Times New Roman" w:cs="Times New Roman"/>
          <w:sz w:val="24"/>
          <w:szCs w:val="24"/>
        </w:rPr>
        <w:t>a</w:t>
      </w:r>
      <w:r w:rsidRPr="00991A91">
        <w:rPr>
          <w:rFonts w:ascii="Times New Roman" w:hAnsi="Times New Roman" w:cs="Times New Roman"/>
          <w:sz w:val="24"/>
          <w:szCs w:val="24"/>
        </w:rPr>
        <w:t xml:space="preserve"> proporcionāli sadalītā vērtības samazinājuma norakstījuma summa, nepārsniedz uzskaites vērtību pārskata perioda beigās, ja aktīvam iepriekšējos periodos nebūtu atzīti izdevumi no vērtības samazināšanās.</w:t>
      </w:r>
      <w:bookmarkEnd w:id="55"/>
    </w:p>
    <w:p w14:paraId="649E1200" w14:textId="77777777" w:rsidR="00991A91" w:rsidRDefault="00991A91" w:rsidP="001E5405">
      <w:pPr>
        <w:pStyle w:val="ListParagraph"/>
        <w:ind w:left="567" w:hanging="567"/>
        <w:jc w:val="both"/>
        <w:rPr>
          <w:rFonts w:ascii="Times New Roman" w:hAnsi="Times New Roman" w:cs="Times New Roman"/>
          <w:sz w:val="24"/>
          <w:szCs w:val="24"/>
        </w:rPr>
      </w:pPr>
    </w:p>
    <w:p w14:paraId="42D05969" w14:textId="0658CC2A" w:rsidR="00131329" w:rsidRPr="004831C6" w:rsidRDefault="00131329" w:rsidP="001E540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Atlikušo vērtības samazinājuma </w:t>
      </w:r>
      <w:r w:rsidR="00AB0808" w:rsidRPr="004831C6">
        <w:rPr>
          <w:rFonts w:ascii="Times New Roman" w:hAnsi="Times New Roman" w:cs="Times New Roman"/>
          <w:sz w:val="24"/>
          <w:szCs w:val="24"/>
        </w:rPr>
        <w:t>norakstījuma</w:t>
      </w:r>
      <w:r w:rsidRPr="004831C6">
        <w:rPr>
          <w:rFonts w:ascii="Times New Roman" w:hAnsi="Times New Roman" w:cs="Times New Roman"/>
          <w:sz w:val="24"/>
          <w:szCs w:val="24"/>
        </w:rPr>
        <w:t xml:space="preserve"> summu, kura radusies piemērojot</w:t>
      </w:r>
      <w:r w:rsidR="00751890" w:rsidRPr="00751890">
        <w:rPr>
          <w:rFonts w:ascii="Times New Roman" w:hAnsi="Times New Roman" w:cs="Times New Roman"/>
          <w:sz w:val="24"/>
          <w:szCs w:val="24"/>
        </w:rPr>
        <w:t xml:space="preserve"> šo noteikumu</w:t>
      </w:r>
      <w:r w:rsidR="00991A91">
        <w:rPr>
          <w:rFonts w:ascii="Times New Roman" w:hAnsi="Times New Roman" w:cs="Times New Roman"/>
          <w:sz w:val="24"/>
          <w:szCs w:val="24"/>
        </w:rPr>
        <w:t xml:space="preserve"> </w:t>
      </w:r>
      <w:r w:rsidR="00991A91">
        <w:rPr>
          <w:rFonts w:ascii="Times New Roman" w:hAnsi="Times New Roman" w:cs="Times New Roman"/>
          <w:sz w:val="24"/>
          <w:szCs w:val="24"/>
        </w:rPr>
        <w:fldChar w:fldCharType="begin"/>
      </w:r>
      <w:r w:rsidR="00991A91">
        <w:rPr>
          <w:rFonts w:ascii="Times New Roman" w:hAnsi="Times New Roman" w:cs="Times New Roman"/>
          <w:sz w:val="24"/>
          <w:szCs w:val="24"/>
        </w:rPr>
        <w:instrText xml:space="preserve"> REF _Ref491960550 \r \h </w:instrText>
      </w:r>
      <w:r w:rsidR="00991A91">
        <w:rPr>
          <w:rFonts w:ascii="Times New Roman" w:hAnsi="Times New Roman" w:cs="Times New Roman"/>
          <w:sz w:val="24"/>
          <w:szCs w:val="24"/>
        </w:rPr>
      </w:r>
      <w:r w:rsidR="00991A91">
        <w:rPr>
          <w:rFonts w:ascii="Times New Roman" w:hAnsi="Times New Roman" w:cs="Times New Roman"/>
          <w:sz w:val="24"/>
          <w:szCs w:val="24"/>
        </w:rPr>
        <w:fldChar w:fldCharType="separate"/>
      </w:r>
      <w:r w:rsidR="001D3C1F">
        <w:rPr>
          <w:rFonts w:ascii="Times New Roman" w:hAnsi="Times New Roman" w:cs="Times New Roman"/>
          <w:sz w:val="24"/>
          <w:szCs w:val="24"/>
        </w:rPr>
        <w:t>153</w:t>
      </w:r>
      <w:r w:rsidR="00991A91">
        <w:rPr>
          <w:rFonts w:ascii="Times New Roman" w:hAnsi="Times New Roman" w:cs="Times New Roman"/>
          <w:sz w:val="24"/>
          <w:szCs w:val="24"/>
        </w:rPr>
        <w:fldChar w:fldCharType="end"/>
      </w:r>
      <w:r w:rsidR="00AB0808" w:rsidRPr="004831C6">
        <w:rPr>
          <w:rFonts w:ascii="Times New Roman" w:hAnsi="Times New Roman" w:cs="Times New Roman"/>
          <w:sz w:val="24"/>
          <w:szCs w:val="24"/>
        </w:rPr>
        <w:t>.</w:t>
      </w:r>
      <w:r w:rsidR="00410D17">
        <w:rPr>
          <w:rFonts w:ascii="Times New Roman" w:hAnsi="Times New Roman" w:cs="Times New Roman"/>
          <w:sz w:val="24"/>
          <w:szCs w:val="24"/>
        </w:rPr>
        <w:t xml:space="preserve"> </w:t>
      </w:r>
      <w:r w:rsidRPr="004831C6">
        <w:rPr>
          <w:rFonts w:ascii="Times New Roman" w:hAnsi="Times New Roman" w:cs="Times New Roman"/>
          <w:sz w:val="24"/>
          <w:szCs w:val="24"/>
        </w:rPr>
        <w:t xml:space="preserve">punkta nosacījumus, pārdala proporcionāli pārējo </w:t>
      </w:r>
      <w:r w:rsidR="00991A91">
        <w:rPr>
          <w:rFonts w:ascii="Times New Roman" w:hAnsi="Times New Roman" w:cs="Times New Roman"/>
          <w:sz w:val="24"/>
          <w:szCs w:val="24"/>
        </w:rPr>
        <w:t>apvienot</w:t>
      </w:r>
      <w:r w:rsidR="009F6E91">
        <w:rPr>
          <w:rFonts w:ascii="Times New Roman" w:hAnsi="Times New Roman" w:cs="Times New Roman"/>
          <w:sz w:val="24"/>
          <w:szCs w:val="24"/>
        </w:rPr>
        <w:t>aj</w:t>
      </w:r>
      <w:r w:rsidR="00991A91">
        <w:rPr>
          <w:rFonts w:ascii="Times New Roman" w:hAnsi="Times New Roman" w:cs="Times New Roman"/>
          <w:sz w:val="24"/>
          <w:szCs w:val="24"/>
        </w:rPr>
        <w:t>ā uzskaites</w:t>
      </w:r>
      <w:r w:rsidRPr="004831C6">
        <w:rPr>
          <w:rFonts w:ascii="Times New Roman" w:hAnsi="Times New Roman" w:cs="Times New Roman"/>
          <w:sz w:val="24"/>
          <w:szCs w:val="24"/>
        </w:rPr>
        <w:t xml:space="preserve"> vienībā ietilpstošo aktīvu uzskaites vērtībai.</w:t>
      </w:r>
    </w:p>
    <w:p w14:paraId="4E02F16D" w14:textId="77777777" w:rsidR="00816C8D" w:rsidRPr="004831C6" w:rsidRDefault="00816C8D" w:rsidP="003237F5">
      <w:pPr>
        <w:pStyle w:val="ListParagraph"/>
        <w:ind w:left="567" w:hanging="567"/>
        <w:jc w:val="both"/>
        <w:rPr>
          <w:rFonts w:ascii="Times New Roman" w:hAnsi="Times New Roman" w:cs="Times New Roman"/>
          <w:sz w:val="24"/>
          <w:szCs w:val="24"/>
        </w:rPr>
      </w:pPr>
    </w:p>
    <w:p w14:paraId="61F4CC18" w14:textId="2EE78F87"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Pēc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vērtības samazinājuma koriģēšanas turpina aprēķināt nolietojumu (amortizāciju), </w:t>
      </w:r>
      <w:r w:rsidR="0036608D">
        <w:rPr>
          <w:rFonts w:ascii="Times New Roman" w:hAnsi="Times New Roman" w:cs="Times New Roman"/>
          <w:sz w:val="24"/>
          <w:szCs w:val="24"/>
        </w:rPr>
        <w:t>aktīva</w:t>
      </w:r>
      <w:r w:rsidRPr="004831C6">
        <w:rPr>
          <w:rFonts w:ascii="Times New Roman" w:hAnsi="Times New Roman" w:cs="Times New Roman"/>
          <w:sz w:val="24"/>
          <w:szCs w:val="24"/>
        </w:rPr>
        <w:t xml:space="preserve"> uzskaites (atlikušo) vērtību sistemātiski attiecinot uz atlikušo lietderīgās lietošanas laiku.</w:t>
      </w:r>
    </w:p>
    <w:p w14:paraId="0746AB56" w14:textId="77777777" w:rsidR="00816C8D" w:rsidRPr="004831C6" w:rsidRDefault="00816C8D" w:rsidP="003237F5">
      <w:pPr>
        <w:pStyle w:val="ListParagraph"/>
        <w:ind w:left="567" w:hanging="567"/>
        <w:jc w:val="both"/>
        <w:rPr>
          <w:rFonts w:ascii="Times New Roman" w:hAnsi="Times New Roman" w:cs="Times New Roman"/>
          <w:sz w:val="24"/>
          <w:szCs w:val="24"/>
        </w:rPr>
      </w:pPr>
    </w:p>
    <w:p w14:paraId="3D27A3F6" w14:textId="0479EF4F" w:rsidR="00131329" w:rsidRPr="004831C6" w:rsidRDefault="00AB0808"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Izveidoto</w:t>
      </w:r>
      <w:r w:rsidR="00131329" w:rsidRPr="004831C6">
        <w:rPr>
          <w:rFonts w:ascii="Times New Roman" w:hAnsi="Times New Roman" w:cs="Times New Roman"/>
          <w:sz w:val="24"/>
          <w:szCs w:val="24"/>
        </w:rPr>
        <w:t xml:space="preserve"> </w:t>
      </w:r>
      <w:r w:rsidR="0036608D">
        <w:rPr>
          <w:rFonts w:ascii="Times New Roman" w:hAnsi="Times New Roman" w:cs="Times New Roman"/>
          <w:sz w:val="24"/>
          <w:szCs w:val="24"/>
        </w:rPr>
        <w:t>aktīva</w:t>
      </w:r>
      <w:r w:rsidR="00131329" w:rsidRPr="004831C6">
        <w:rPr>
          <w:rFonts w:ascii="Times New Roman" w:hAnsi="Times New Roman" w:cs="Times New Roman"/>
          <w:sz w:val="24"/>
          <w:szCs w:val="24"/>
        </w:rPr>
        <w:t xml:space="preserve"> vērtības </w:t>
      </w:r>
      <w:r w:rsidRPr="004831C6">
        <w:rPr>
          <w:rFonts w:ascii="Times New Roman" w:hAnsi="Times New Roman" w:cs="Times New Roman"/>
          <w:sz w:val="24"/>
          <w:szCs w:val="24"/>
        </w:rPr>
        <w:t>samazinājumu</w:t>
      </w:r>
      <w:r w:rsidR="00131329" w:rsidRPr="004831C6">
        <w:rPr>
          <w:rFonts w:ascii="Times New Roman" w:hAnsi="Times New Roman" w:cs="Times New Roman"/>
          <w:sz w:val="24"/>
          <w:szCs w:val="24"/>
        </w:rPr>
        <w:t xml:space="preserve"> var koriģēt tikai par konkrētā ilgtermiņa aktīva vērtības samazinājuma izmaiņu vērtību.</w:t>
      </w:r>
    </w:p>
    <w:p w14:paraId="34C9E42B" w14:textId="77777777" w:rsidR="00816C8D" w:rsidRPr="004831C6" w:rsidRDefault="00816C8D" w:rsidP="003439B4">
      <w:pPr>
        <w:pStyle w:val="ListParagraph"/>
        <w:ind w:left="567"/>
        <w:jc w:val="both"/>
        <w:rPr>
          <w:rFonts w:ascii="Times New Roman" w:hAnsi="Times New Roman" w:cs="Times New Roman"/>
          <w:sz w:val="24"/>
          <w:szCs w:val="24"/>
        </w:rPr>
      </w:pPr>
    </w:p>
    <w:p w14:paraId="68AEB75C" w14:textId="77777777" w:rsidR="00EE1B31" w:rsidRDefault="00EE1B31">
      <w:pPr>
        <w:rPr>
          <w:rFonts w:ascii="Times New Roman" w:eastAsiaTheme="majorEastAsia" w:hAnsi="Times New Roman" w:cs="Times New Roman"/>
          <w:b/>
          <w:color w:val="404040" w:themeColor="text1" w:themeTint="BF"/>
          <w:sz w:val="28"/>
          <w:szCs w:val="28"/>
        </w:rPr>
      </w:pPr>
      <w:bookmarkStart w:id="56" w:name="_Toc494286485"/>
      <w:r>
        <w:rPr>
          <w:rFonts w:ascii="Times New Roman" w:hAnsi="Times New Roman" w:cs="Times New Roman"/>
          <w:b/>
        </w:rPr>
        <w:br w:type="page"/>
      </w:r>
    </w:p>
    <w:p w14:paraId="40430A41" w14:textId="1A91DBEC" w:rsidR="00131329" w:rsidRPr="004831C6" w:rsidRDefault="00064447" w:rsidP="00064447">
      <w:pPr>
        <w:pStyle w:val="Heading2"/>
        <w:jc w:val="center"/>
        <w:rPr>
          <w:rFonts w:ascii="Times New Roman" w:hAnsi="Times New Roman" w:cs="Times New Roman"/>
          <w:b/>
        </w:rPr>
      </w:pPr>
      <w:r w:rsidRPr="004831C6">
        <w:rPr>
          <w:rFonts w:ascii="Times New Roman" w:hAnsi="Times New Roman" w:cs="Times New Roman"/>
          <w:b/>
        </w:rPr>
        <w:t>2.</w:t>
      </w:r>
      <w:r w:rsidR="003F4C91">
        <w:rPr>
          <w:rFonts w:ascii="Times New Roman" w:hAnsi="Times New Roman" w:cs="Times New Roman"/>
          <w:b/>
        </w:rPr>
        <w:t>3</w:t>
      </w:r>
      <w:r w:rsidRPr="004831C6">
        <w:rPr>
          <w:rFonts w:ascii="Times New Roman" w:hAnsi="Times New Roman" w:cs="Times New Roman"/>
          <w:b/>
        </w:rPr>
        <w:t xml:space="preserve">. </w:t>
      </w:r>
      <w:r w:rsidR="006D0248">
        <w:rPr>
          <w:rFonts w:ascii="Times New Roman" w:hAnsi="Times New Roman" w:cs="Times New Roman"/>
          <w:b/>
        </w:rPr>
        <w:t>Izslēgšana no uzskaites</w:t>
      </w:r>
      <w:bookmarkEnd w:id="56"/>
    </w:p>
    <w:p w14:paraId="66ED4823" w14:textId="77777777" w:rsidR="00592843" w:rsidRPr="004831C6" w:rsidRDefault="00592843" w:rsidP="00037D9C">
      <w:pPr>
        <w:ind w:left="426" w:hanging="426"/>
      </w:pPr>
    </w:p>
    <w:p w14:paraId="601C8884" w14:textId="478BCA56" w:rsidR="00751890" w:rsidRDefault="00751890" w:rsidP="002606EC">
      <w:pPr>
        <w:pStyle w:val="ListParagraph"/>
        <w:numPr>
          <w:ilvl w:val="0"/>
          <w:numId w:val="1"/>
        </w:numPr>
        <w:ind w:left="567" w:hanging="567"/>
        <w:jc w:val="both"/>
        <w:rPr>
          <w:rFonts w:ascii="Times New Roman" w:hAnsi="Times New Roman" w:cs="Times New Roman"/>
          <w:sz w:val="24"/>
          <w:szCs w:val="24"/>
        </w:rPr>
      </w:pPr>
      <w:r w:rsidRPr="00751890">
        <w:rPr>
          <w:rFonts w:ascii="Times New Roman" w:hAnsi="Times New Roman" w:cs="Times New Roman"/>
          <w:sz w:val="24"/>
          <w:szCs w:val="24"/>
        </w:rPr>
        <w:t xml:space="preserve">Ilgtermiņa ieguldījumu izslēdz no uzskaites dienā, kad </w:t>
      </w:r>
      <w:r w:rsidR="00E26784" w:rsidRPr="00E26784">
        <w:rPr>
          <w:rFonts w:ascii="Times New Roman" w:hAnsi="Times New Roman" w:cs="Times New Roman"/>
          <w:sz w:val="24"/>
          <w:szCs w:val="24"/>
        </w:rPr>
        <w:t xml:space="preserve">budžeta </w:t>
      </w:r>
      <w:r w:rsidRPr="00751890">
        <w:rPr>
          <w:rFonts w:ascii="Times New Roman" w:hAnsi="Times New Roman" w:cs="Times New Roman"/>
          <w:sz w:val="24"/>
          <w:szCs w:val="24"/>
        </w:rPr>
        <w:t>iestāde nodod kontroli pār aktīvu un visus riskus un no attiecīgā aktīva gūstamos saimnieciskos labumus.</w:t>
      </w:r>
    </w:p>
    <w:p w14:paraId="7FCB6267" w14:textId="77777777" w:rsidR="00751890" w:rsidRDefault="00751890" w:rsidP="00751890">
      <w:pPr>
        <w:pStyle w:val="ListParagraph"/>
        <w:ind w:left="502"/>
        <w:jc w:val="both"/>
        <w:rPr>
          <w:rFonts w:ascii="Times New Roman" w:hAnsi="Times New Roman" w:cs="Times New Roman"/>
          <w:sz w:val="24"/>
          <w:szCs w:val="24"/>
        </w:rPr>
      </w:pPr>
    </w:p>
    <w:p w14:paraId="12E0C8A5" w14:textId="00D8B2EC" w:rsidR="006D0248" w:rsidRPr="006D0248" w:rsidRDefault="006D0248" w:rsidP="00B51656">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I</w:t>
      </w:r>
      <w:r w:rsidRPr="004831C6">
        <w:rPr>
          <w:rFonts w:ascii="Times New Roman" w:hAnsi="Times New Roman" w:cs="Times New Roman"/>
          <w:sz w:val="24"/>
          <w:szCs w:val="24"/>
        </w:rPr>
        <w:t>lgtermiņa ieguldījumu</w:t>
      </w:r>
      <w:r w:rsidRPr="006D0248">
        <w:rPr>
          <w:rFonts w:ascii="Times New Roman" w:hAnsi="Times New Roman" w:cs="Times New Roman"/>
          <w:sz w:val="24"/>
          <w:szCs w:val="24"/>
        </w:rPr>
        <w:t xml:space="preserve"> </w:t>
      </w:r>
      <w:r>
        <w:rPr>
          <w:rFonts w:ascii="Times New Roman" w:hAnsi="Times New Roman" w:cs="Times New Roman"/>
          <w:sz w:val="24"/>
          <w:szCs w:val="24"/>
        </w:rPr>
        <w:t>i</w:t>
      </w:r>
      <w:r w:rsidRPr="004831C6">
        <w:rPr>
          <w:rFonts w:ascii="Times New Roman" w:hAnsi="Times New Roman" w:cs="Times New Roman"/>
          <w:sz w:val="24"/>
          <w:szCs w:val="24"/>
        </w:rPr>
        <w:t>zslēdzot no uzskaites, uzkrāto nolietojumu (amortizāciju) un vērtības samazinājumu attiecin</w:t>
      </w:r>
      <w:r>
        <w:rPr>
          <w:rFonts w:ascii="Times New Roman" w:hAnsi="Times New Roman" w:cs="Times New Roman"/>
          <w:sz w:val="24"/>
          <w:szCs w:val="24"/>
        </w:rPr>
        <w:t>a</w:t>
      </w:r>
      <w:r w:rsidRPr="004831C6">
        <w:rPr>
          <w:rFonts w:ascii="Times New Roman" w:hAnsi="Times New Roman" w:cs="Times New Roman"/>
          <w:sz w:val="24"/>
          <w:szCs w:val="24"/>
        </w:rPr>
        <w:t xml:space="preserve"> pret ilgtermiņa ieguldījuma sākotnējo vērtību.</w:t>
      </w:r>
    </w:p>
    <w:p w14:paraId="56F087F1" w14:textId="77777777" w:rsidR="006D0248" w:rsidRDefault="006D0248" w:rsidP="006D0248">
      <w:pPr>
        <w:pStyle w:val="ListParagraph"/>
        <w:ind w:left="567"/>
        <w:jc w:val="both"/>
        <w:rPr>
          <w:rFonts w:ascii="Times New Roman" w:hAnsi="Times New Roman" w:cs="Times New Roman"/>
          <w:sz w:val="24"/>
          <w:szCs w:val="24"/>
        </w:rPr>
      </w:pPr>
    </w:p>
    <w:p w14:paraId="37F54F77" w14:textId="6414622C" w:rsidR="00C1638F" w:rsidRPr="004831C6" w:rsidRDefault="00C1638F"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Ilgtermiņa ieguldījumu izslēdz</w:t>
      </w:r>
      <w:r w:rsidR="00751890">
        <w:rPr>
          <w:rFonts w:ascii="Times New Roman" w:hAnsi="Times New Roman" w:cs="Times New Roman"/>
          <w:sz w:val="24"/>
          <w:szCs w:val="24"/>
        </w:rPr>
        <w:t>ot no uzskaites,</w:t>
      </w:r>
      <w:r w:rsidRPr="004831C6">
        <w:rPr>
          <w:rFonts w:ascii="Times New Roman" w:hAnsi="Times New Roman" w:cs="Times New Roman"/>
          <w:sz w:val="24"/>
          <w:szCs w:val="24"/>
        </w:rPr>
        <w:t xml:space="preserve"> t</w:t>
      </w:r>
      <w:r w:rsidR="00167C42">
        <w:rPr>
          <w:rFonts w:ascii="Times New Roman" w:hAnsi="Times New Roman" w:cs="Times New Roman"/>
          <w:sz w:val="24"/>
          <w:szCs w:val="24"/>
        </w:rPr>
        <w:t>ā</w:t>
      </w:r>
      <w:r w:rsidRPr="004831C6">
        <w:rPr>
          <w:rFonts w:ascii="Times New Roman" w:hAnsi="Times New Roman" w:cs="Times New Roman"/>
          <w:sz w:val="24"/>
          <w:szCs w:val="24"/>
        </w:rPr>
        <w:t xml:space="preserve"> uzskaites (atlikušo) vērtību atzīst:</w:t>
      </w:r>
    </w:p>
    <w:p w14:paraId="58F65F85" w14:textId="20373082" w:rsidR="00131329" w:rsidRPr="004831C6" w:rsidRDefault="00131329" w:rsidP="002606EC">
      <w:pPr>
        <w:pStyle w:val="ListParagraph"/>
        <w:numPr>
          <w:ilvl w:val="1"/>
          <w:numId w:val="1"/>
        </w:numPr>
        <w:ind w:left="709" w:hanging="703"/>
        <w:jc w:val="both"/>
        <w:rPr>
          <w:rFonts w:ascii="Times New Roman" w:hAnsi="Times New Roman" w:cs="Times New Roman"/>
          <w:sz w:val="24"/>
          <w:szCs w:val="24"/>
        </w:rPr>
      </w:pPr>
      <w:r w:rsidRPr="004831C6">
        <w:rPr>
          <w:rFonts w:ascii="Times New Roman" w:hAnsi="Times New Roman" w:cs="Times New Roman"/>
          <w:sz w:val="24"/>
          <w:szCs w:val="24"/>
        </w:rPr>
        <w:t xml:space="preserve">pārējos izdevumos – likvidējot </w:t>
      </w:r>
      <w:r w:rsidR="00167C42">
        <w:rPr>
          <w:rFonts w:ascii="Times New Roman" w:hAnsi="Times New Roman" w:cs="Times New Roman"/>
          <w:sz w:val="24"/>
          <w:szCs w:val="24"/>
        </w:rPr>
        <w:t xml:space="preserve">aktīvu </w:t>
      </w:r>
      <w:r w:rsidRPr="004831C6">
        <w:rPr>
          <w:rFonts w:ascii="Times New Roman" w:hAnsi="Times New Roman" w:cs="Times New Roman"/>
          <w:sz w:val="24"/>
          <w:szCs w:val="24"/>
        </w:rPr>
        <w:t xml:space="preserve">vai norakstot prettiesiskas darbības dēļ iznīcināto </w:t>
      </w:r>
      <w:r w:rsidR="00167C42">
        <w:rPr>
          <w:rFonts w:ascii="Times New Roman" w:hAnsi="Times New Roman" w:cs="Times New Roman"/>
          <w:sz w:val="24"/>
          <w:szCs w:val="24"/>
        </w:rPr>
        <w:t>aktīvu</w:t>
      </w:r>
      <w:r w:rsidR="00751890">
        <w:rPr>
          <w:rFonts w:ascii="Times New Roman" w:hAnsi="Times New Roman" w:cs="Times New Roman"/>
          <w:sz w:val="24"/>
          <w:szCs w:val="24"/>
        </w:rPr>
        <w:t>.</w:t>
      </w:r>
      <w:r w:rsidR="00751890" w:rsidRPr="00751890">
        <w:t xml:space="preserve"> </w:t>
      </w:r>
      <w:r w:rsidR="00751890" w:rsidRPr="00751890">
        <w:rPr>
          <w:rFonts w:ascii="Times New Roman" w:hAnsi="Times New Roman" w:cs="Times New Roman"/>
          <w:sz w:val="24"/>
          <w:szCs w:val="24"/>
        </w:rPr>
        <w:t xml:space="preserve">Līdz </w:t>
      </w:r>
      <w:r w:rsidR="00167C42">
        <w:rPr>
          <w:rFonts w:ascii="Times New Roman" w:hAnsi="Times New Roman" w:cs="Times New Roman"/>
          <w:sz w:val="24"/>
          <w:szCs w:val="24"/>
        </w:rPr>
        <w:t>likvidētā aktīva</w:t>
      </w:r>
      <w:r w:rsidR="00751890" w:rsidRPr="00751890">
        <w:rPr>
          <w:rFonts w:ascii="Times New Roman" w:hAnsi="Times New Roman" w:cs="Times New Roman"/>
          <w:sz w:val="24"/>
          <w:szCs w:val="24"/>
        </w:rPr>
        <w:t xml:space="preserve"> utilizācijai to </w:t>
      </w:r>
      <w:r w:rsidR="00773A67">
        <w:rPr>
          <w:rFonts w:ascii="Times New Roman" w:hAnsi="Times New Roman" w:cs="Times New Roman"/>
          <w:sz w:val="24"/>
          <w:szCs w:val="24"/>
        </w:rPr>
        <w:t xml:space="preserve">var </w:t>
      </w:r>
      <w:r w:rsidR="00751890" w:rsidRPr="00751890">
        <w:rPr>
          <w:rFonts w:ascii="Times New Roman" w:hAnsi="Times New Roman" w:cs="Times New Roman"/>
          <w:sz w:val="24"/>
          <w:szCs w:val="24"/>
        </w:rPr>
        <w:t>uzskait</w:t>
      </w:r>
      <w:r w:rsidR="00773A67">
        <w:rPr>
          <w:rFonts w:ascii="Times New Roman" w:hAnsi="Times New Roman" w:cs="Times New Roman"/>
          <w:sz w:val="24"/>
          <w:szCs w:val="24"/>
        </w:rPr>
        <w:t>īt</w:t>
      </w:r>
      <w:r w:rsidR="00751890" w:rsidRPr="00751890">
        <w:rPr>
          <w:rFonts w:ascii="Times New Roman" w:hAnsi="Times New Roman" w:cs="Times New Roman"/>
          <w:sz w:val="24"/>
          <w:szCs w:val="24"/>
        </w:rPr>
        <w:t xml:space="preserve"> daudzuma vienībās atsevišķā reģistrā</w:t>
      </w:r>
      <w:r w:rsidRPr="004831C6">
        <w:rPr>
          <w:rFonts w:ascii="Times New Roman" w:hAnsi="Times New Roman" w:cs="Times New Roman"/>
          <w:sz w:val="24"/>
          <w:szCs w:val="24"/>
        </w:rPr>
        <w:t>;</w:t>
      </w:r>
    </w:p>
    <w:p w14:paraId="7EBB629B" w14:textId="004CBB2E"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izdevumos no vērtību nodošanas bez</w:t>
      </w:r>
      <w:r w:rsidR="00F042D0">
        <w:rPr>
          <w:rFonts w:ascii="Times New Roman" w:hAnsi="Times New Roman" w:cs="Times New Roman"/>
          <w:sz w:val="24"/>
          <w:szCs w:val="24"/>
        </w:rPr>
        <w:t xml:space="preserve"> </w:t>
      </w:r>
      <w:r w:rsidRPr="004831C6">
        <w:rPr>
          <w:rFonts w:ascii="Times New Roman" w:hAnsi="Times New Roman" w:cs="Times New Roman"/>
          <w:sz w:val="24"/>
          <w:szCs w:val="24"/>
        </w:rPr>
        <w:t>atlīdzības</w:t>
      </w:r>
      <w:r w:rsidR="00F042D0">
        <w:rPr>
          <w:rFonts w:ascii="Times New Roman" w:hAnsi="Times New Roman" w:cs="Times New Roman"/>
          <w:sz w:val="24"/>
          <w:szCs w:val="24"/>
        </w:rPr>
        <w:t xml:space="preserve"> </w:t>
      </w:r>
      <w:r w:rsidRPr="004831C6">
        <w:rPr>
          <w:rFonts w:ascii="Times New Roman" w:hAnsi="Times New Roman" w:cs="Times New Roman"/>
          <w:sz w:val="24"/>
          <w:szCs w:val="24"/>
        </w:rPr>
        <w:t xml:space="preserve">– nododot </w:t>
      </w:r>
      <w:r w:rsidR="00DE5831">
        <w:rPr>
          <w:rFonts w:ascii="Times New Roman" w:hAnsi="Times New Roman" w:cs="Times New Roman"/>
          <w:sz w:val="24"/>
          <w:szCs w:val="24"/>
        </w:rPr>
        <w:t>aktīvu</w:t>
      </w:r>
      <w:r w:rsidRPr="004831C6">
        <w:rPr>
          <w:rFonts w:ascii="Times New Roman" w:hAnsi="Times New Roman" w:cs="Times New Roman"/>
          <w:sz w:val="24"/>
          <w:szCs w:val="24"/>
        </w:rPr>
        <w:t xml:space="preserve"> bez atlīdzības </w:t>
      </w:r>
      <w:r w:rsidR="00666B21" w:rsidRPr="004831C6">
        <w:rPr>
          <w:rFonts w:ascii="Times New Roman" w:hAnsi="Times New Roman" w:cs="Times New Roman"/>
          <w:sz w:val="24"/>
          <w:szCs w:val="24"/>
        </w:rPr>
        <w:t>citai budžeta iestādei</w:t>
      </w:r>
      <w:r w:rsidRPr="004831C6">
        <w:rPr>
          <w:rFonts w:ascii="Times New Roman" w:hAnsi="Times New Roman" w:cs="Times New Roman"/>
          <w:sz w:val="24"/>
          <w:szCs w:val="24"/>
        </w:rPr>
        <w:t>;</w:t>
      </w:r>
    </w:p>
    <w:p w14:paraId="75C2C6B9" w14:textId="7AD9CDD7"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krājumu sastāvā – saskaņā ar pieņemto lēmumu apmainīt, pārdot, nodot finanšu nomā</w:t>
      </w:r>
      <w:r w:rsidR="00C1638F" w:rsidRPr="004831C6">
        <w:rPr>
          <w:rFonts w:ascii="Times New Roman" w:hAnsi="Times New Roman" w:cs="Times New Roman"/>
          <w:sz w:val="24"/>
          <w:szCs w:val="24"/>
        </w:rPr>
        <w:t>, nodot bez atlīdzības</w:t>
      </w:r>
      <w:r w:rsidRPr="004831C6">
        <w:rPr>
          <w:rFonts w:ascii="Times New Roman" w:hAnsi="Times New Roman" w:cs="Times New Roman"/>
          <w:sz w:val="24"/>
          <w:szCs w:val="24"/>
        </w:rPr>
        <w:t xml:space="preserve"> </w:t>
      </w:r>
      <w:r w:rsidR="00C1638F" w:rsidRPr="004831C6">
        <w:rPr>
          <w:rFonts w:ascii="Times New Roman" w:hAnsi="Times New Roman" w:cs="Times New Roman"/>
          <w:sz w:val="24"/>
          <w:szCs w:val="24"/>
        </w:rPr>
        <w:t>citai personai, izņemot vispārējās valdības sektora</w:t>
      </w:r>
      <w:r w:rsidR="00167C42">
        <w:rPr>
          <w:rFonts w:ascii="Times New Roman" w:hAnsi="Times New Roman" w:cs="Times New Roman"/>
          <w:sz w:val="24"/>
          <w:szCs w:val="24"/>
        </w:rPr>
        <w:t xml:space="preserve"> struktūru</w:t>
      </w:r>
      <w:r w:rsidR="00C1638F" w:rsidRPr="004831C6">
        <w:rPr>
          <w:rFonts w:ascii="Times New Roman" w:hAnsi="Times New Roman" w:cs="Times New Roman"/>
          <w:sz w:val="24"/>
          <w:szCs w:val="24"/>
        </w:rPr>
        <w:t xml:space="preserve"> ietvaros, </w:t>
      </w:r>
      <w:r w:rsidRPr="004831C6">
        <w:rPr>
          <w:rFonts w:ascii="Times New Roman" w:hAnsi="Times New Roman" w:cs="Times New Roman"/>
          <w:sz w:val="24"/>
          <w:szCs w:val="24"/>
        </w:rPr>
        <w:t>vai ieguldīt kap</w:t>
      </w:r>
      <w:r w:rsidR="00DE5831">
        <w:rPr>
          <w:rFonts w:ascii="Times New Roman" w:hAnsi="Times New Roman" w:cs="Times New Roman"/>
          <w:sz w:val="24"/>
          <w:szCs w:val="24"/>
        </w:rPr>
        <w:t>itālsabiedrībā nefinanšu aktīvu</w:t>
      </w:r>
      <w:r w:rsidRPr="004831C6">
        <w:rPr>
          <w:rFonts w:ascii="Times New Roman" w:hAnsi="Times New Roman" w:cs="Times New Roman"/>
          <w:sz w:val="24"/>
          <w:szCs w:val="24"/>
        </w:rPr>
        <w:t xml:space="preserve">. </w:t>
      </w:r>
      <w:r w:rsidR="009B617C" w:rsidRPr="004831C6">
        <w:rPr>
          <w:rFonts w:ascii="Times New Roman" w:hAnsi="Times New Roman" w:cs="Times New Roman"/>
          <w:sz w:val="24"/>
          <w:szCs w:val="24"/>
        </w:rPr>
        <w:t>K</w:t>
      </w:r>
      <w:r w:rsidRPr="004831C6">
        <w:rPr>
          <w:rFonts w:ascii="Times New Roman" w:hAnsi="Times New Roman" w:cs="Times New Roman"/>
          <w:sz w:val="24"/>
          <w:szCs w:val="24"/>
        </w:rPr>
        <w:t>rājumu sastāvā atzīto ilgtermiņa ieguldījumu analītiski uzskaita atbilstoši ilgtermiņa ieg</w:t>
      </w:r>
      <w:r w:rsidR="00DB2452" w:rsidRPr="004831C6">
        <w:rPr>
          <w:rFonts w:ascii="Times New Roman" w:hAnsi="Times New Roman" w:cs="Times New Roman"/>
          <w:sz w:val="24"/>
          <w:szCs w:val="24"/>
        </w:rPr>
        <w:t>uldījumu kontu grupas 2.līmenim;</w:t>
      </w:r>
    </w:p>
    <w:p w14:paraId="4C4E8F22" w14:textId="40AB4168"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īstermiņa finanšu ieguldījumu sastāvā – saskaņā ar pieņemto lēmumu apmainīt, pārdot</w:t>
      </w:r>
      <w:r w:rsidR="00751890">
        <w:rPr>
          <w:rFonts w:ascii="Times New Roman" w:hAnsi="Times New Roman" w:cs="Times New Roman"/>
          <w:sz w:val="24"/>
          <w:szCs w:val="24"/>
        </w:rPr>
        <w:t>, nodot finanšu nomā</w:t>
      </w:r>
      <w:r w:rsidRPr="004831C6">
        <w:rPr>
          <w:rFonts w:ascii="Times New Roman" w:hAnsi="Times New Roman" w:cs="Times New Roman"/>
          <w:sz w:val="24"/>
          <w:szCs w:val="24"/>
        </w:rPr>
        <w:t xml:space="preserve"> vai ieguldīt kapitālsabiedrībā finanšu ieguldījumu.</w:t>
      </w:r>
    </w:p>
    <w:p w14:paraId="7CD5E2CA" w14:textId="77777777" w:rsidR="00F50A56" w:rsidRPr="004831C6" w:rsidRDefault="00F50A56" w:rsidP="009A297A">
      <w:pPr>
        <w:pStyle w:val="ListParagraph"/>
        <w:ind w:left="426" w:hanging="426"/>
        <w:jc w:val="both"/>
        <w:rPr>
          <w:rFonts w:ascii="Times New Roman" w:hAnsi="Times New Roman" w:cs="Times New Roman"/>
          <w:sz w:val="24"/>
          <w:szCs w:val="24"/>
        </w:rPr>
      </w:pPr>
    </w:p>
    <w:p w14:paraId="35D52282" w14:textId="4939E87E"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Ilgtermiņa ieguldījumu uzskaita kā atsavināšanai paredzētu, ja t</w:t>
      </w:r>
      <w:r w:rsidR="0073518B">
        <w:rPr>
          <w:rFonts w:ascii="Times New Roman" w:hAnsi="Times New Roman" w:cs="Times New Roman"/>
          <w:sz w:val="24"/>
          <w:szCs w:val="24"/>
        </w:rPr>
        <w:t>as</w:t>
      </w:r>
      <w:r w:rsidRPr="004831C6">
        <w:rPr>
          <w:rFonts w:ascii="Times New Roman" w:hAnsi="Times New Roman" w:cs="Times New Roman"/>
          <w:sz w:val="24"/>
          <w:szCs w:val="24"/>
        </w:rPr>
        <w:t xml:space="preserve"> pašreizējā stāvoklī ir pieejam</w:t>
      </w:r>
      <w:r w:rsidR="0073518B">
        <w:rPr>
          <w:rFonts w:ascii="Times New Roman" w:hAnsi="Times New Roman" w:cs="Times New Roman"/>
          <w:sz w:val="24"/>
          <w:szCs w:val="24"/>
        </w:rPr>
        <w:t>s</w:t>
      </w:r>
      <w:r w:rsidRPr="004831C6">
        <w:rPr>
          <w:rFonts w:ascii="Times New Roman" w:hAnsi="Times New Roman" w:cs="Times New Roman"/>
          <w:sz w:val="24"/>
          <w:szCs w:val="24"/>
        </w:rPr>
        <w:t xml:space="preserve"> tūlītējai atsavināšanai un pakļaut</w:t>
      </w:r>
      <w:r w:rsidR="0073518B">
        <w:rPr>
          <w:rFonts w:ascii="Times New Roman" w:hAnsi="Times New Roman" w:cs="Times New Roman"/>
          <w:sz w:val="24"/>
          <w:szCs w:val="24"/>
        </w:rPr>
        <w:t>s</w:t>
      </w:r>
      <w:r w:rsidRPr="004831C6">
        <w:rPr>
          <w:rFonts w:ascii="Times New Roman" w:hAnsi="Times New Roman" w:cs="Times New Roman"/>
          <w:sz w:val="24"/>
          <w:szCs w:val="24"/>
        </w:rPr>
        <w:t xml:space="preserve"> normatīvajos aktos </w:t>
      </w:r>
      <w:r w:rsidR="009A777E">
        <w:rPr>
          <w:rFonts w:ascii="Times New Roman" w:hAnsi="Times New Roman" w:cs="Times New Roman"/>
          <w:sz w:val="24"/>
          <w:szCs w:val="24"/>
        </w:rPr>
        <w:t>aktīvu atsavināšanas jomā</w:t>
      </w:r>
      <w:r w:rsidRPr="004831C6">
        <w:rPr>
          <w:rFonts w:ascii="Times New Roman" w:hAnsi="Times New Roman" w:cs="Times New Roman"/>
          <w:sz w:val="24"/>
          <w:szCs w:val="24"/>
        </w:rPr>
        <w:t xml:space="preserve"> noteiktajiem atsavināšanas nosacījumiem, t</w:t>
      </w:r>
      <w:r w:rsidR="0073518B">
        <w:rPr>
          <w:rFonts w:ascii="Times New Roman" w:hAnsi="Times New Roman" w:cs="Times New Roman"/>
          <w:sz w:val="24"/>
          <w:szCs w:val="24"/>
        </w:rPr>
        <w:t>ā</w:t>
      </w:r>
      <w:r w:rsidRPr="004831C6">
        <w:rPr>
          <w:rFonts w:ascii="Times New Roman" w:hAnsi="Times New Roman" w:cs="Times New Roman"/>
          <w:sz w:val="24"/>
          <w:szCs w:val="24"/>
        </w:rPr>
        <w:t xml:space="preserve"> lietderīgā lietošana ir pārtraukta un t</w:t>
      </w:r>
      <w:r w:rsidR="0073518B">
        <w:rPr>
          <w:rFonts w:ascii="Times New Roman" w:hAnsi="Times New Roman" w:cs="Times New Roman"/>
          <w:sz w:val="24"/>
          <w:szCs w:val="24"/>
        </w:rPr>
        <w:t>ā</w:t>
      </w:r>
      <w:r w:rsidRPr="004831C6">
        <w:rPr>
          <w:rFonts w:ascii="Times New Roman" w:hAnsi="Times New Roman" w:cs="Times New Roman"/>
          <w:sz w:val="24"/>
          <w:szCs w:val="24"/>
        </w:rPr>
        <w:t xml:space="preserve"> atsavināšana ir ticama. Ilgtermiņa ieguldījuma atsavināšanu uzskata par ticamu, ja ir spēkā šādi nosacījumi:</w:t>
      </w:r>
    </w:p>
    <w:p w14:paraId="4C99B7C2" w14:textId="6DDB087A"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atsavināšana ir pamatota ar normatīvo aktu vai </w:t>
      </w:r>
      <w:r w:rsidR="00E26784" w:rsidRPr="00E26784">
        <w:rPr>
          <w:rFonts w:ascii="Times New Roman" w:hAnsi="Times New Roman" w:cs="Times New Roman"/>
          <w:sz w:val="24"/>
          <w:szCs w:val="24"/>
        </w:rPr>
        <w:t xml:space="preserve">budžeta </w:t>
      </w:r>
      <w:r w:rsidRPr="004831C6">
        <w:rPr>
          <w:rFonts w:ascii="Times New Roman" w:hAnsi="Times New Roman" w:cs="Times New Roman"/>
          <w:sz w:val="24"/>
          <w:szCs w:val="24"/>
        </w:rPr>
        <w:t>iestādes vadības lēmumu;</w:t>
      </w:r>
    </w:p>
    <w:p w14:paraId="402B61D9" w14:textId="77777777"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atsavināšanas process ir uzsākts;</w:t>
      </w:r>
    </w:p>
    <w:p w14:paraId="5B558989" w14:textId="77777777"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pārliecība par atsavināšanas procesa pabeigšanu.</w:t>
      </w:r>
    </w:p>
    <w:p w14:paraId="7B8A4673" w14:textId="77777777" w:rsidR="00055374" w:rsidRPr="004831C6" w:rsidRDefault="00055374" w:rsidP="009A297A">
      <w:pPr>
        <w:pStyle w:val="ListParagraph"/>
        <w:ind w:left="426" w:hanging="426"/>
        <w:jc w:val="both"/>
        <w:rPr>
          <w:rFonts w:ascii="Times New Roman" w:hAnsi="Times New Roman" w:cs="Times New Roman"/>
          <w:sz w:val="24"/>
          <w:szCs w:val="24"/>
        </w:rPr>
      </w:pPr>
    </w:p>
    <w:p w14:paraId="02BDA962" w14:textId="1B531CF7" w:rsidR="00131329" w:rsidRPr="004831C6" w:rsidRDefault="00131329" w:rsidP="00B51656">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Atsavināšanai</w:t>
      </w:r>
      <w:r w:rsidR="00C56838">
        <w:rPr>
          <w:rFonts w:ascii="Times New Roman" w:hAnsi="Times New Roman" w:cs="Times New Roman"/>
          <w:sz w:val="24"/>
          <w:szCs w:val="24"/>
        </w:rPr>
        <w:t xml:space="preserve">, </w:t>
      </w:r>
      <w:r w:rsidRPr="004831C6">
        <w:rPr>
          <w:rFonts w:ascii="Times New Roman" w:hAnsi="Times New Roman" w:cs="Times New Roman"/>
          <w:sz w:val="24"/>
          <w:szCs w:val="24"/>
        </w:rPr>
        <w:t>izņemot nodošanu bez atlīdzības budžeta iestādēm</w:t>
      </w:r>
      <w:r w:rsidR="00C56838">
        <w:rPr>
          <w:rFonts w:ascii="Times New Roman" w:hAnsi="Times New Roman" w:cs="Times New Roman"/>
          <w:sz w:val="24"/>
          <w:szCs w:val="24"/>
        </w:rPr>
        <w:t>,</w:t>
      </w:r>
      <w:r w:rsidRPr="004831C6">
        <w:rPr>
          <w:rFonts w:ascii="Times New Roman" w:hAnsi="Times New Roman" w:cs="Times New Roman"/>
          <w:sz w:val="24"/>
          <w:szCs w:val="24"/>
        </w:rPr>
        <w:t xml:space="preserve"> paredzētaj</w:t>
      </w:r>
      <w:r w:rsidR="0073518B">
        <w:rPr>
          <w:rFonts w:ascii="Times New Roman" w:hAnsi="Times New Roman" w:cs="Times New Roman"/>
          <w:sz w:val="24"/>
          <w:szCs w:val="24"/>
        </w:rPr>
        <w:t>a</w:t>
      </w:r>
      <w:r w:rsidRPr="004831C6">
        <w:rPr>
          <w:rFonts w:ascii="Times New Roman" w:hAnsi="Times New Roman" w:cs="Times New Roman"/>
          <w:sz w:val="24"/>
          <w:szCs w:val="24"/>
        </w:rPr>
        <w:t>m ilgtermiņa ieguldījum</w:t>
      </w:r>
      <w:r w:rsidR="0073518B">
        <w:rPr>
          <w:rFonts w:ascii="Times New Roman" w:hAnsi="Times New Roman" w:cs="Times New Roman"/>
          <w:sz w:val="24"/>
          <w:szCs w:val="24"/>
        </w:rPr>
        <w:t>a</w:t>
      </w:r>
      <w:r w:rsidRPr="004831C6">
        <w:rPr>
          <w:rFonts w:ascii="Times New Roman" w:hAnsi="Times New Roman" w:cs="Times New Roman"/>
          <w:sz w:val="24"/>
          <w:szCs w:val="24"/>
        </w:rPr>
        <w:t>m pārtrauc aprēķināt nolietojumu (amortizāciju).</w:t>
      </w:r>
    </w:p>
    <w:p w14:paraId="4272A4C6" w14:textId="77777777" w:rsidR="00055374" w:rsidRPr="004831C6" w:rsidRDefault="00055374" w:rsidP="003237F5">
      <w:pPr>
        <w:pStyle w:val="ListParagraph"/>
        <w:spacing w:after="0"/>
        <w:ind w:left="567" w:hanging="567"/>
        <w:rPr>
          <w:rFonts w:ascii="Times New Roman" w:hAnsi="Times New Roman" w:cs="Times New Roman"/>
          <w:sz w:val="24"/>
          <w:szCs w:val="24"/>
        </w:rPr>
      </w:pPr>
    </w:p>
    <w:p w14:paraId="43281F2A" w14:textId="20613C24" w:rsidR="00131329" w:rsidRPr="004831C6" w:rsidRDefault="00131329" w:rsidP="008114F8">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Atsavināšanai paredzēto ilgtermiņa ieguldījumu, kas uzskaitīt</w:t>
      </w:r>
      <w:r w:rsidR="0073518B">
        <w:rPr>
          <w:rFonts w:ascii="Times New Roman" w:hAnsi="Times New Roman" w:cs="Times New Roman"/>
          <w:sz w:val="24"/>
          <w:szCs w:val="24"/>
        </w:rPr>
        <w:t>s</w:t>
      </w:r>
      <w:r w:rsidRPr="004831C6">
        <w:rPr>
          <w:rFonts w:ascii="Times New Roman" w:hAnsi="Times New Roman" w:cs="Times New Roman"/>
          <w:sz w:val="24"/>
          <w:szCs w:val="24"/>
        </w:rPr>
        <w:t xml:space="preserve"> apgrozāmo līdzekļu sastāvā, atjauno ilgtermiņa ieguldījumu sastāvā, ja neparedzētu (vai iepriekš neparedzamu) apstākļu dēļ atsavināšanas process netiek pabeigts un ir vadības lēmums atsavināšanai paredzēto aktīvu turpināt izmantot budžeta iestādes darbības nodrošināšanai. Atsavināšanai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w:t>
      </w:r>
    </w:p>
    <w:p w14:paraId="754062ED" w14:textId="77777777" w:rsidR="00055374" w:rsidRPr="004831C6" w:rsidRDefault="00055374" w:rsidP="006D0248">
      <w:pPr>
        <w:pStyle w:val="ListParagraph"/>
        <w:spacing w:after="0"/>
        <w:ind w:left="567" w:hanging="567"/>
        <w:rPr>
          <w:rFonts w:ascii="Times New Roman" w:hAnsi="Times New Roman" w:cs="Times New Roman"/>
          <w:sz w:val="24"/>
          <w:szCs w:val="24"/>
        </w:rPr>
      </w:pPr>
    </w:p>
    <w:p w14:paraId="422001AD" w14:textId="4D4CEDFF" w:rsidR="00131329" w:rsidRPr="004831C6" w:rsidRDefault="00131329" w:rsidP="00B51656">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ilgtermiņa ieguldījumu pārdod, budžeta iestāde atzīst pārējos izdevumus </w:t>
      </w:r>
      <w:r w:rsidR="000D3914">
        <w:rPr>
          <w:rFonts w:ascii="Times New Roman" w:hAnsi="Times New Roman" w:cs="Times New Roman"/>
          <w:sz w:val="24"/>
          <w:szCs w:val="24"/>
        </w:rPr>
        <w:t xml:space="preserve">atsavināšanai paredzētā </w:t>
      </w:r>
      <w:r w:rsidRPr="004831C6">
        <w:rPr>
          <w:rFonts w:ascii="Times New Roman" w:hAnsi="Times New Roman" w:cs="Times New Roman"/>
          <w:sz w:val="24"/>
          <w:szCs w:val="24"/>
        </w:rPr>
        <w:t>ilgtermiņa ieguldījuma uzskaites vērtībā un pārējos ieņēmumus saņemtās vai saņemamās atlīdzības patiesā vērtībā. Ja ieņēmumus no ilgtermiņa ieguldījuma pārdošanas ieskaita valsts budžeta ieņēmumos,</w:t>
      </w:r>
      <w:r w:rsidR="00751890" w:rsidRPr="00751890">
        <w:t xml:space="preserve"> </w:t>
      </w:r>
      <w:r w:rsidR="00751890" w:rsidRPr="00751890">
        <w:rPr>
          <w:rFonts w:ascii="Times New Roman" w:hAnsi="Times New Roman" w:cs="Times New Roman"/>
          <w:sz w:val="24"/>
          <w:szCs w:val="24"/>
        </w:rPr>
        <w:t>saņemot atlīdzību</w:t>
      </w:r>
      <w:r w:rsidRPr="004831C6">
        <w:rPr>
          <w:rFonts w:ascii="Times New Roman" w:hAnsi="Times New Roman" w:cs="Times New Roman"/>
          <w:sz w:val="24"/>
          <w:szCs w:val="24"/>
        </w:rPr>
        <w:t xml:space="preserve"> atzīst </w:t>
      </w:r>
      <w:r w:rsidR="00751890" w:rsidRPr="00751890">
        <w:rPr>
          <w:rFonts w:ascii="Times New Roman" w:hAnsi="Times New Roman" w:cs="Times New Roman"/>
          <w:sz w:val="24"/>
          <w:szCs w:val="24"/>
        </w:rPr>
        <w:t xml:space="preserve">pārējos izdevumus un </w:t>
      </w:r>
      <w:r w:rsidRPr="004831C6">
        <w:rPr>
          <w:rFonts w:ascii="Times New Roman" w:hAnsi="Times New Roman" w:cs="Times New Roman"/>
          <w:sz w:val="24"/>
          <w:szCs w:val="24"/>
        </w:rPr>
        <w:t>saistības pret budžetu.</w:t>
      </w:r>
    </w:p>
    <w:p w14:paraId="60ED331F" w14:textId="77777777" w:rsidR="008C4187" w:rsidRPr="004831C6" w:rsidRDefault="008C4187" w:rsidP="009A297A">
      <w:pPr>
        <w:ind w:left="426" w:hanging="426"/>
        <w:jc w:val="both"/>
        <w:rPr>
          <w:rFonts w:ascii="Times New Roman" w:hAnsi="Times New Roman" w:cs="Times New Roman"/>
          <w:sz w:val="24"/>
          <w:szCs w:val="24"/>
        </w:rPr>
      </w:pPr>
    </w:p>
    <w:p w14:paraId="06CF0DF9" w14:textId="2C7D046D" w:rsidR="00131329" w:rsidRPr="004831C6" w:rsidRDefault="007A3F5A" w:rsidP="007A3F5A">
      <w:pPr>
        <w:pStyle w:val="Heading2"/>
        <w:jc w:val="center"/>
        <w:rPr>
          <w:rFonts w:ascii="Times New Roman" w:hAnsi="Times New Roman" w:cs="Times New Roman"/>
          <w:b/>
        </w:rPr>
      </w:pPr>
      <w:bookmarkStart w:id="57" w:name="_Toc494286486"/>
      <w:r w:rsidRPr="004831C6">
        <w:rPr>
          <w:rFonts w:ascii="Times New Roman" w:hAnsi="Times New Roman" w:cs="Times New Roman"/>
          <w:b/>
        </w:rPr>
        <w:t>2.</w:t>
      </w:r>
      <w:r w:rsidR="003F4C91">
        <w:rPr>
          <w:rFonts w:ascii="Times New Roman" w:hAnsi="Times New Roman" w:cs="Times New Roman"/>
          <w:b/>
        </w:rPr>
        <w:t>4</w:t>
      </w:r>
      <w:r w:rsidRPr="004831C6">
        <w:rPr>
          <w:rFonts w:ascii="Times New Roman" w:hAnsi="Times New Roman" w:cs="Times New Roman"/>
          <w:b/>
        </w:rPr>
        <w:t xml:space="preserve">. </w:t>
      </w:r>
      <w:r w:rsidR="00131329" w:rsidRPr="004831C6">
        <w:rPr>
          <w:rFonts w:ascii="Times New Roman" w:hAnsi="Times New Roman" w:cs="Times New Roman"/>
          <w:b/>
        </w:rPr>
        <w:t>Līdzdalības radniecīg</w:t>
      </w:r>
      <w:r w:rsidR="000D21A6">
        <w:rPr>
          <w:rFonts w:ascii="Times New Roman" w:hAnsi="Times New Roman" w:cs="Times New Roman"/>
          <w:b/>
        </w:rPr>
        <w:t>aj</w:t>
      </w:r>
      <w:r w:rsidR="00131329" w:rsidRPr="004831C6">
        <w:rPr>
          <w:rFonts w:ascii="Times New Roman" w:hAnsi="Times New Roman" w:cs="Times New Roman"/>
          <w:b/>
        </w:rPr>
        <w:t>ās un asociēt</w:t>
      </w:r>
      <w:r w:rsidR="000D21A6">
        <w:rPr>
          <w:rFonts w:ascii="Times New Roman" w:hAnsi="Times New Roman" w:cs="Times New Roman"/>
          <w:b/>
        </w:rPr>
        <w:t>aj</w:t>
      </w:r>
      <w:r w:rsidR="00131329" w:rsidRPr="004831C6">
        <w:rPr>
          <w:rFonts w:ascii="Times New Roman" w:hAnsi="Times New Roman" w:cs="Times New Roman"/>
          <w:b/>
        </w:rPr>
        <w:t>ās kapitālsabiedrībās uzskaite</w:t>
      </w:r>
      <w:bookmarkEnd w:id="57"/>
    </w:p>
    <w:p w14:paraId="5057B78A" w14:textId="77777777" w:rsidR="005B2A40" w:rsidRPr="004831C6" w:rsidRDefault="005B2A40" w:rsidP="005B2A40"/>
    <w:p w14:paraId="5028F7CF" w14:textId="1F66414B"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atzīst ieguldījumu radniecīg</w:t>
      </w:r>
      <w:r w:rsidR="00BD7430">
        <w:rPr>
          <w:rFonts w:ascii="Times New Roman" w:hAnsi="Times New Roman" w:cs="Times New Roman"/>
          <w:sz w:val="24"/>
          <w:szCs w:val="24"/>
        </w:rPr>
        <w:t>aj</w:t>
      </w:r>
      <w:r w:rsidRPr="004831C6">
        <w:rPr>
          <w:rFonts w:ascii="Times New Roman" w:hAnsi="Times New Roman" w:cs="Times New Roman"/>
          <w:sz w:val="24"/>
          <w:szCs w:val="24"/>
        </w:rPr>
        <w:t xml:space="preserve">ā kapitālsabiedrībā dienā, kad tā iegūst </w:t>
      </w:r>
      <w:r w:rsidR="000D3914" w:rsidRPr="000D3914">
        <w:rPr>
          <w:rFonts w:ascii="Times New Roman" w:hAnsi="Times New Roman" w:cs="Times New Roman"/>
          <w:sz w:val="24"/>
          <w:szCs w:val="24"/>
        </w:rPr>
        <w:t xml:space="preserve">50,001 – 100 </w:t>
      </w:r>
      <w:r w:rsidRPr="004831C6">
        <w:rPr>
          <w:rFonts w:ascii="Times New Roman" w:hAnsi="Times New Roman" w:cs="Times New Roman"/>
          <w:sz w:val="24"/>
          <w:szCs w:val="24"/>
        </w:rPr>
        <w:t>procentus no akcionāru vai dalībnieku balsstiesībām kapitālsabiedrībā.</w:t>
      </w:r>
    </w:p>
    <w:p w14:paraId="4EB78F66" w14:textId="77777777" w:rsidR="006C2595" w:rsidRPr="004831C6" w:rsidRDefault="006C2595" w:rsidP="003237F5">
      <w:pPr>
        <w:pStyle w:val="ListParagraph"/>
        <w:ind w:left="567" w:hanging="567"/>
        <w:jc w:val="both"/>
        <w:rPr>
          <w:rFonts w:ascii="Times New Roman" w:hAnsi="Times New Roman" w:cs="Times New Roman"/>
          <w:sz w:val="24"/>
          <w:szCs w:val="24"/>
        </w:rPr>
      </w:pPr>
    </w:p>
    <w:p w14:paraId="730515AB" w14:textId="042E076D"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atzīst ieguldījumu asociēt</w:t>
      </w:r>
      <w:r w:rsidR="00BD7430">
        <w:rPr>
          <w:rFonts w:ascii="Times New Roman" w:hAnsi="Times New Roman" w:cs="Times New Roman"/>
          <w:sz w:val="24"/>
          <w:szCs w:val="24"/>
        </w:rPr>
        <w:t>aj</w:t>
      </w:r>
      <w:r w:rsidRPr="004831C6">
        <w:rPr>
          <w:rFonts w:ascii="Times New Roman" w:hAnsi="Times New Roman" w:cs="Times New Roman"/>
          <w:sz w:val="24"/>
          <w:szCs w:val="24"/>
        </w:rPr>
        <w:t>ā kapitālsabiedrībā dienā, kad tā iegūst 20</w:t>
      </w:r>
      <w:r w:rsidR="000D3914">
        <w:rPr>
          <w:rFonts w:ascii="Times New Roman" w:hAnsi="Times New Roman" w:cs="Times New Roman"/>
          <w:sz w:val="24"/>
          <w:szCs w:val="24"/>
        </w:rPr>
        <w:t>,001</w:t>
      </w:r>
      <w:r w:rsidR="006C2595" w:rsidRPr="004831C6">
        <w:rPr>
          <w:rFonts w:ascii="Times New Roman" w:hAnsi="Times New Roman" w:cs="Times New Roman"/>
          <w:sz w:val="24"/>
          <w:szCs w:val="24"/>
        </w:rPr>
        <w:t xml:space="preserve"> – </w:t>
      </w:r>
      <w:r w:rsidRPr="004831C6">
        <w:rPr>
          <w:rFonts w:ascii="Times New Roman" w:hAnsi="Times New Roman" w:cs="Times New Roman"/>
          <w:sz w:val="24"/>
          <w:szCs w:val="24"/>
        </w:rPr>
        <w:t>50</w:t>
      </w:r>
      <w:r w:rsidR="00F82088" w:rsidRPr="004831C6">
        <w:rPr>
          <w:rFonts w:ascii="Times New Roman" w:hAnsi="Times New Roman" w:cs="Times New Roman"/>
          <w:sz w:val="24"/>
          <w:szCs w:val="24"/>
        </w:rPr>
        <w:t> </w:t>
      </w:r>
      <w:r w:rsidRPr="004831C6">
        <w:rPr>
          <w:rFonts w:ascii="Times New Roman" w:hAnsi="Times New Roman" w:cs="Times New Roman"/>
          <w:sz w:val="24"/>
          <w:szCs w:val="24"/>
        </w:rPr>
        <w:t>procentus no akcionāru vai dalībnieku balsstiesībām kapitālsabiedrībā, ņemot vērā arī potenciālo balsstiesību, kuras ir pašlaik realizējamas vai pārvēršamas, esamību un ietekmi, ieskaitot potenciālās balsstiesības, kas pieder citām personām.</w:t>
      </w:r>
    </w:p>
    <w:p w14:paraId="251D2441" w14:textId="77777777" w:rsidR="006C2595" w:rsidRPr="004831C6" w:rsidRDefault="006C2595" w:rsidP="003237F5">
      <w:pPr>
        <w:pStyle w:val="ListParagraph"/>
        <w:ind w:left="567" w:hanging="567"/>
        <w:rPr>
          <w:rFonts w:ascii="Times New Roman" w:hAnsi="Times New Roman" w:cs="Times New Roman"/>
          <w:sz w:val="24"/>
          <w:szCs w:val="24"/>
        </w:rPr>
      </w:pPr>
    </w:p>
    <w:p w14:paraId="2074F69A" w14:textId="33D7B5D4" w:rsidR="006055F0"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Pārējos ieguldījumus kapitālsabiedrību kapitālā uzskaita sask</w:t>
      </w:r>
      <w:r w:rsidR="006C2595" w:rsidRPr="004831C6">
        <w:rPr>
          <w:rFonts w:ascii="Times New Roman" w:hAnsi="Times New Roman" w:cs="Times New Roman"/>
          <w:sz w:val="24"/>
          <w:szCs w:val="24"/>
        </w:rPr>
        <w:t>a</w:t>
      </w:r>
      <w:r w:rsidRPr="004831C6">
        <w:rPr>
          <w:rFonts w:ascii="Times New Roman" w:hAnsi="Times New Roman" w:cs="Times New Roman"/>
          <w:sz w:val="24"/>
          <w:szCs w:val="24"/>
        </w:rPr>
        <w:t>ņā ar šo noteikumu</w:t>
      </w:r>
      <w:r w:rsidRPr="004831C6">
        <w:rPr>
          <w:rFonts w:ascii="Times New Roman" w:hAnsi="Times New Roman" w:cs="Times New Roman"/>
          <w:sz w:val="24"/>
          <w:szCs w:val="28"/>
        </w:rPr>
        <w:t xml:space="preserve"> </w:t>
      </w:r>
      <w:r w:rsidR="00450B32" w:rsidRPr="004831C6">
        <w:rPr>
          <w:rFonts w:ascii="Times New Roman" w:hAnsi="Times New Roman" w:cs="Times New Roman"/>
          <w:sz w:val="24"/>
          <w:szCs w:val="28"/>
        </w:rPr>
        <w:t>2.2</w:t>
      </w:r>
      <w:r w:rsidR="00036A5E">
        <w:rPr>
          <w:rFonts w:ascii="Times New Roman" w:hAnsi="Times New Roman" w:cs="Times New Roman"/>
          <w:sz w:val="24"/>
          <w:szCs w:val="28"/>
        </w:rPr>
        <w:t>0</w:t>
      </w:r>
      <w:r w:rsidR="00450B32" w:rsidRPr="004831C6">
        <w:rPr>
          <w:rFonts w:ascii="Times New Roman" w:hAnsi="Times New Roman" w:cs="Times New Roman"/>
          <w:sz w:val="24"/>
          <w:szCs w:val="28"/>
        </w:rPr>
        <w:t>. apakšnodaļā noteikto.</w:t>
      </w:r>
    </w:p>
    <w:p w14:paraId="3FB3D7DC" w14:textId="77777777" w:rsidR="00450B32" w:rsidRPr="004831C6" w:rsidRDefault="00450B32" w:rsidP="00450B32">
      <w:pPr>
        <w:pStyle w:val="ListParagraph"/>
        <w:ind w:left="567"/>
        <w:jc w:val="both"/>
        <w:rPr>
          <w:rFonts w:ascii="Times New Roman" w:hAnsi="Times New Roman" w:cs="Times New Roman"/>
          <w:sz w:val="24"/>
          <w:szCs w:val="24"/>
        </w:rPr>
      </w:pPr>
    </w:p>
    <w:p w14:paraId="42253C46" w14:textId="5A67A13F"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Līdzdalību radniecīg</w:t>
      </w:r>
      <w:r w:rsidR="008E69D5">
        <w:rPr>
          <w:rFonts w:ascii="Times New Roman" w:hAnsi="Times New Roman" w:cs="Times New Roman"/>
          <w:sz w:val="24"/>
          <w:szCs w:val="24"/>
        </w:rPr>
        <w:t>as</w:t>
      </w:r>
      <w:r w:rsidRPr="004831C6">
        <w:rPr>
          <w:rFonts w:ascii="Times New Roman" w:hAnsi="Times New Roman" w:cs="Times New Roman"/>
          <w:sz w:val="24"/>
          <w:szCs w:val="24"/>
        </w:rPr>
        <w:t xml:space="preserve"> un asociēt</w:t>
      </w:r>
      <w:r w:rsidR="008E69D5">
        <w:rPr>
          <w:rFonts w:ascii="Times New Roman" w:hAnsi="Times New Roman" w:cs="Times New Roman"/>
          <w:sz w:val="24"/>
          <w:szCs w:val="24"/>
        </w:rPr>
        <w:t>ās</w:t>
      </w:r>
      <w:r w:rsidRPr="004831C6">
        <w:rPr>
          <w:rFonts w:ascii="Times New Roman" w:hAnsi="Times New Roman" w:cs="Times New Roman"/>
          <w:sz w:val="24"/>
          <w:szCs w:val="24"/>
        </w:rPr>
        <w:t xml:space="preserve"> kapitālsabiedrīb</w:t>
      </w:r>
      <w:r w:rsidR="008E69D5">
        <w:rPr>
          <w:rFonts w:ascii="Times New Roman" w:hAnsi="Times New Roman" w:cs="Times New Roman"/>
          <w:sz w:val="24"/>
          <w:szCs w:val="24"/>
        </w:rPr>
        <w:t>as</w:t>
      </w:r>
      <w:r w:rsidRPr="004831C6">
        <w:rPr>
          <w:rFonts w:ascii="Times New Roman" w:hAnsi="Times New Roman" w:cs="Times New Roman"/>
          <w:sz w:val="24"/>
          <w:szCs w:val="24"/>
        </w:rPr>
        <w:t xml:space="preserve"> kapitāl</w:t>
      </w:r>
      <w:r w:rsidR="008E69D5">
        <w:rPr>
          <w:rFonts w:ascii="Times New Roman" w:hAnsi="Times New Roman" w:cs="Times New Roman"/>
          <w:sz w:val="24"/>
          <w:szCs w:val="24"/>
        </w:rPr>
        <w:t>ā</w:t>
      </w:r>
      <w:r w:rsidRPr="004831C6">
        <w:rPr>
          <w:rFonts w:ascii="Times New Roman" w:hAnsi="Times New Roman" w:cs="Times New Roman"/>
          <w:sz w:val="24"/>
          <w:szCs w:val="24"/>
        </w:rPr>
        <w:t xml:space="preserve"> sākotnēji novērtē un iegrāmato atbilstoši iegādes izmaksām. Ja ieguldījuma iegādes dienā iegādes izmaksas </w:t>
      </w:r>
      <w:r w:rsidR="00F11D42">
        <w:rPr>
          <w:rFonts w:ascii="Times New Roman" w:hAnsi="Times New Roman" w:cs="Times New Roman"/>
          <w:sz w:val="24"/>
          <w:szCs w:val="24"/>
        </w:rPr>
        <w:t>nesakrīt ar</w:t>
      </w:r>
      <w:r w:rsidR="00F11D42" w:rsidRPr="004831C6">
        <w:rPr>
          <w:rFonts w:ascii="Times New Roman" w:hAnsi="Times New Roman" w:cs="Times New Roman"/>
          <w:sz w:val="24"/>
          <w:szCs w:val="24"/>
        </w:rPr>
        <w:t xml:space="preserve"> </w:t>
      </w:r>
      <w:r w:rsidRPr="004831C6">
        <w:rPr>
          <w:rFonts w:ascii="Times New Roman" w:hAnsi="Times New Roman" w:cs="Times New Roman"/>
          <w:sz w:val="24"/>
          <w:szCs w:val="24"/>
        </w:rPr>
        <w:t>ieguldījuma patieso vērtību:</w:t>
      </w:r>
    </w:p>
    <w:p w14:paraId="29862A77" w14:textId="1AB57FEC" w:rsidR="00131329" w:rsidRPr="004831C6" w:rsidRDefault="00F11D42" w:rsidP="00B51656">
      <w:pPr>
        <w:pStyle w:val="ListParagraph"/>
        <w:numPr>
          <w:ilvl w:val="1"/>
          <w:numId w:val="1"/>
        </w:numPr>
        <w:ind w:left="709" w:hanging="709"/>
        <w:jc w:val="both"/>
        <w:rPr>
          <w:rFonts w:ascii="Times New Roman" w:hAnsi="Times New Roman" w:cs="Times New Roman"/>
          <w:sz w:val="24"/>
          <w:szCs w:val="24"/>
        </w:rPr>
      </w:pPr>
      <w:bookmarkStart w:id="58" w:name="_Ref491855782"/>
      <w:r w:rsidRPr="00F11D42">
        <w:rPr>
          <w:rFonts w:ascii="Times New Roman" w:hAnsi="Times New Roman" w:cs="Times New Roman"/>
          <w:sz w:val="24"/>
          <w:szCs w:val="24"/>
        </w:rPr>
        <w:t xml:space="preserve">iegādes izmaksu pārsniegumu  </w:t>
      </w:r>
      <w:r w:rsidR="00CA6565" w:rsidRPr="00F11D42">
        <w:rPr>
          <w:rFonts w:ascii="Times New Roman" w:hAnsi="Times New Roman" w:cs="Times New Roman"/>
          <w:sz w:val="24"/>
          <w:szCs w:val="24"/>
        </w:rPr>
        <w:t>p</w:t>
      </w:r>
      <w:r w:rsidR="00CA6565">
        <w:rPr>
          <w:rFonts w:ascii="Times New Roman" w:hAnsi="Times New Roman" w:cs="Times New Roman"/>
          <w:sz w:val="24"/>
          <w:szCs w:val="24"/>
        </w:rPr>
        <w:t>ā</w:t>
      </w:r>
      <w:r w:rsidR="00CA6565" w:rsidRPr="00F11D42">
        <w:rPr>
          <w:rFonts w:ascii="Times New Roman" w:hAnsi="Times New Roman" w:cs="Times New Roman"/>
          <w:sz w:val="24"/>
          <w:szCs w:val="24"/>
        </w:rPr>
        <w:t xml:space="preserve">r </w:t>
      </w:r>
      <w:r w:rsidRPr="00F11D42">
        <w:rPr>
          <w:rFonts w:ascii="Times New Roman" w:hAnsi="Times New Roman" w:cs="Times New Roman"/>
          <w:sz w:val="24"/>
          <w:szCs w:val="24"/>
        </w:rPr>
        <w:t xml:space="preserve">ieguldījuma patieso vērtību </w:t>
      </w:r>
      <w:r w:rsidR="00131329" w:rsidRPr="004831C6">
        <w:rPr>
          <w:rFonts w:ascii="Times New Roman" w:hAnsi="Times New Roman" w:cs="Times New Roman"/>
          <w:sz w:val="24"/>
          <w:szCs w:val="24"/>
        </w:rPr>
        <w:t>iekļauj ieguldījuma uzskaites vērtībā</w:t>
      </w:r>
      <w:r w:rsidR="00367E1C">
        <w:rPr>
          <w:rFonts w:ascii="Times New Roman" w:hAnsi="Times New Roman" w:cs="Times New Roman"/>
          <w:sz w:val="24"/>
          <w:szCs w:val="24"/>
        </w:rPr>
        <w:t>;</w:t>
      </w:r>
      <w:bookmarkEnd w:id="58"/>
      <w:r w:rsidR="00131329" w:rsidRPr="004831C6">
        <w:rPr>
          <w:rFonts w:ascii="Times New Roman" w:hAnsi="Times New Roman" w:cs="Times New Roman"/>
          <w:sz w:val="24"/>
          <w:szCs w:val="24"/>
        </w:rPr>
        <w:t xml:space="preserve"> </w:t>
      </w:r>
    </w:p>
    <w:p w14:paraId="1B17D353" w14:textId="03CE2974" w:rsidR="00131329" w:rsidRPr="004831C6" w:rsidRDefault="00F11D42" w:rsidP="00B51656">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p</w:t>
      </w:r>
      <w:r w:rsidRPr="00F11D42">
        <w:rPr>
          <w:rFonts w:ascii="Times New Roman" w:hAnsi="Times New Roman" w:cs="Times New Roman"/>
          <w:sz w:val="24"/>
          <w:szCs w:val="24"/>
        </w:rPr>
        <w:t xml:space="preserve">atiesās vērtības pārsniegumu </w:t>
      </w:r>
      <w:r w:rsidR="00CA6565" w:rsidRPr="00F11D42">
        <w:rPr>
          <w:rFonts w:ascii="Times New Roman" w:hAnsi="Times New Roman" w:cs="Times New Roman"/>
          <w:sz w:val="24"/>
          <w:szCs w:val="24"/>
        </w:rPr>
        <w:t>p</w:t>
      </w:r>
      <w:r w:rsidR="00CA6565">
        <w:rPr>
          <w:rFonts w:ascii="Times New Roman" w:hAnsi="Times New Roman" w:cs="Times New Roman"/>
          <w:sz w:val="24"/>
          <w:szCs w:val="24"/>
        </w:rPr>
        <w:t>ā</w:t>
      </w:r>
      <w:r w:rsidR="00CA6565" w:rsidRPr="00F11D42">
        <w:rPr>
          <w:rFonts w:ascii="Times New Roman" w:hAnsi="Times New Roman" w:cs="Times New Roman"/>
          <w:sz w:val="24"/>
          <w:szCs w:val="24"/>
        </w:rPr>
        <w:t xml:space="preserve">r </w:t>
      </w:r>
      <w:r w:rsidRPr="00F11D42">
        <w:rPr>
          <w:rFonts w:ascii="Times New Roman" w:hAnsi="Times New Roman" w:cs="Times New Roman"/>
          <w:sz w:val="24"/>
          <w:szCs w:val="24"/>
        </w:rPr>
        <w:t>iegādes izmaksām</w:t>
      </w:r>
      <w:r>
        <w:rPr>
          <w:rFonts w:ascii="Times New Roman" w:hAnsi="Times New Roman" w:cs="Times New Roman"/>
          <w:sz w:val="24"/>
          <w:szCs w:val="24"/>
        </w:rPr>
        <w:t xml:space="preserve"> </w:t>
      </w:r>
      <w:r w:rsidR="00131329" w:rsidRPr="004831C6">
        <w:rPr>
          <w:rFonts w:ascii="Times New Roman" w:hAnsi="Times New Roman" w:cs="Times New Roman"/>
          <w:sz w:val="24"/>
          <w:szCs w:val="24"/>
        </w:rPr>
        <w:t>atzīst finanšu ieņēmumos pārskata periodā.</w:t>
      </w:r>
    </w:p>
    <w:p w14:paraId="7C12E48D" w14:textId="77777777" w:rsidR="006C2595" w:rsidRPr="004831C6" w:rsidRDefault="006C2595" w:rsidP="0024143F">
      <w:pPr>
        <w:pStyle w:val="ListParagraph"/>
        <w:ind w:left="426" w:hanging="426"/>
        <w:jc w:val="both"/>
        <w:rPr>
          <w:rFonts w:ascii="Times New Roman" w:hAnsi="Times New Roman" w:cs="Times New Roman"/>
          <w:sz w:val="24"/>
          <w:szCs w:val="24"/>
        </w:rPr>
      </w:pPr>
    </w:p>
    <w:p w14:paraId="7BD6E769" w14:textId="68E57E4C" w:rsidR="00131329" w:rsidRPr="004831C6" w:rsidRDefault="00131329" w:rsidP="00B5165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budžeta iestāde, veicot mantisko ieguldījumu</w:t>
      </w:r>
      <w:r w:rsidR="00010CC9">
        <w:rPr>
          <w:rFonts w:ascii="Times New Roman" w:hAnsi="Times New Roman" w:cs="Times New Roman"/>
          <w:sz w:val="24"/>
          <w:szCs w:val="24"/>
        </w:rPr>
        <w:t xml:space="preserve"> </w:t>
      </w:r>
      <w:r w:rsidR="00010CC9" w:rsidRPr="00010CC9">
        <w:rPr>
          <w:rFonts w:ascii="Times New Roman" w:hAnsi="Times New Roman" w:cs="Times New Roman"/>
          <w:sz w:val="24"/>
          <w:szCs w:val="24"/>
        </w:rPr>
        <w:t>(piemēram, kapitalizējot nodokļu</w:t>
      </w:r>
      <w:r w:rsidR="00010CC9">
        <w:rPr>
          <w:rFonts w:ascii="Times New Roman" w:hAnsi="Times New Roman" w:cs="Times New Roman"/>
          <w:sz w:val="24"/>
          <w:szCs w:val="24"/>
        </w:rPr>
        <w:t xml:space="preserve"> vai citas prasības</w:t>
      </w:r>
      <w:r w:rsidR="00814F5E">
        <w:rPr>
          <w:rFonts w:ascii="Times New Roman" w:hAnsi="Times New Roman" w:cs="Times New Roman"/>
          <w:sz w:val="24"/>
          <w:szCs w:val="24"/>
        </w:rPr>
        <w:t>, ieguldot pamatlīdzekli</w:t>
      </w:r>
      <w:r w:rsidR="00010CC9">
        <w:rPr>
          <w:rFonts w:ascii="Times New Roman" w:hAnsi="Times New Roman" w:cs="Times New Roman"/>
          <w:sz w:val="24"/>
          <w:szCs w:val="24"/>
        </w:rPr>
        <w:t xml:space="preserve">) </w:t>
      </w:r>
      <w:r w:rsidRPr="004831C6">
        <w:rPr>
          <w:rFonts w:ascii="Times New Roman" w:hAnsi="Times New Roman" w:cs="Times New Roman"/>
          <w:sz w:val="24"/>
          <w:szCs w:val="24"/>
        </w:rPr>
        <w:t>iegūst kapitālsabiedrības kapitāla daļas, tad:</w:t>
      </w:r>
    </w:p>
    <w:p w14:paraId="7E78A073" w14:textId="17FA0920"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saskaņā ar budžeta iestādes vadības lēmumu konkrēto aktīvu izslēdz no ilgtermiņa ieguld</w:t>
      </w:r>
      <w:r w:rsidRPr="00DE5831">
        <w:rPr>
          <w:rFonts w:ascii="Times New Roman" w:hAnsi="Times New Roman" w:cs="Times New Roman"/>
          <w:sz w:val="24"/>
          <w:szCs w:val="24"/>
        </w:rPr>
        <w:t>ījumu</w:t>
      </w:r>
      <w:r w:rsidRPr="004831C6">
        <w:rPr>
          <w:rFonts w:ascii="Times New Roman" w:hAnsi="Times New Roman" w:cs="Times New Roman"/>
          <w:sz w:val="24"/>
          <w:szCs w:val="24"/>
        </w:rPr>
        <w:t xml:space="preserve"> sastāva un atzīst apgrozāmo līdzekļu sastāvā </w:t>
      </w:r>
      <w:r w:rsidR="00DE5831">
        <w:rPr>
          <w:rFonts w:ascii="Times New Roman" w:hAnsi="Times New Roman" w:cs="Times New Roman"/>
          <w:sz w:val="24"/>
          <w:szCs w:val="24"/>
        </w:rPr>
        <w:t>aktīva</w:t>
      </w:r>
      <w:r w:rsidRPr="004831C6">
        <w:rPr>
          <w:rFonts w:ascii="Times New Roman" w:hAnsi="Times New Roman" w:cs="Times New Roman"/>
          <w:sz w:val="24"/>
          <w:szCs w:val="24"/>
        </w:rPr>
        <w:t xml:space="preserve"> atlikušajā vērtībā;</w:t>
      </w:r>
    </w:p>
    <w:p w14:paraId="74B05EF9" w14:textId="77777777"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saskaņā ar pieņemšanas un nodošanas aktu aktīvu izslēdz no apgrozāmo līdzekļu sastāva un atzīst atbilstošos pārējos</w:t>
      </w:r>
      <w:r w:rsidR="002B64BF" w:rsidRPr="004831C6">
        <w:rPr>
          <w:rFonts w:ascii="Times New Roman" w:hAnsi="Times New Roman" w:cs="Times New Roman"/>
          <w:sz w:val="24"/>
          <w:szCs w:val="24"/>
        </w:rPr>
        <w:t xml:space="preserve"> vai finanšu</w:t>
      </w:r>
      <w:r w:rsidRPr="004831C6">
        <w:rPr>
          <w:rFonts w:ascii="Times New Roman" w:hAnsi="Times New Roman" w:cs="Times New Roman"/>
          <w:sz w:val="24"/>
          <w:szCs w:val="24"/>
        </w:rPr>
        <w:t xml:space="preserve"> izdevumus;</w:t>
      </w:r>
    </w:p>
    <w:p w14:paraId="2D3878C2" w14:textId="77777777" w:rsidR="00131329" w:rsidRPr="004831C6" w:rsidRDefault="00131329" w:rsidP="00B5165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iegūtās kapitālsabiedrības kapitāla daļas atzīst finanšu ieguldījumos un finanšu ieņēmumos kapitāla daļu patiesajā vērtībā;</w:t>
      </w:r>
    </w:p>
    <w:p w14:paraId="6B91F15F" w14:textId="485254E1" w:rsidR="002B64BF" w:rsidRPr="00447C83" w:rsidRDefault="00131329" w:rsidP="00BD103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ja iepriekš mantiskajam ieguldījumam atzīta</w:t>
      </w:r>
      <w:r w:rsidR="002B64BF" w:rsidRPr="004831C6">
        <w:rPr>
          <w:rFonts w:ascii="Times New Roman" w:hAnsi="Times New Roman" w:cs="Times New Roman"/>
          <w:sz w:val="24"/>
          <w:szCs w:val="24"/>
        </w:rPr>
        <w:t>s</w:t>
      </w:r>
      <w:r w:rsidRPr="004831C6">
        <w:rPr>
          <w:rFonts w:ascii="Times New Roman" w:hAnsi="Times New Roman" w:cs="Times New Roman"/>
          <w:sz w:val="24"/>
          <w:szCs w:val="24"/>
        </w:rPr>
        <w:t xml:space="preserve"> rezerve</w:t>
      </w:r>
      <w:r w:rsidR="002B64BF" w:rsidRPr="004831C6">
        <w:rPr>
          <w:rFonts w:ascii="Times New Roman" w:hAnsi="Times New Roman" w:cs="Times New Roman"/>
          <w:sz w:val="24"/>
          <w:szCs w:val="24"/>
        </w:rPr>
        <w:t>s</w:t>
      </w:r>
      <w:r w:rsidRPr="004831C6">
        <w:rPr>
          <w:rFonts w:ascii="Times New Roman" w:hAnsi="Times New Roman" w:cs="Times New Roman"/>
          <w:sz w:val="24"/>
          <w:szCs w:val="24"/>
        </w:rPr>
        <w:t xml:space="preserve">, </w:t>
      </w:r>
      <w:r w:rsidR="002B64BF" w:rsidRPr="004831C6">
        <w:rPr>
          <w:rFonts w:ascii="Times New Roman" w:hAnsi="Times New Roman" w:cs="Times New Roman"/>
          <w:sz w:val="24"/>
          <w:szCs w:val="24"/>
        </w:rPr>
        <w:t>tās</w:t>
      </w:r>
      <w:r w:rsidRPr="004831C6">
        <w:rPr>
          <w:rFonts w:ascii="Times New Roman" w:hAnsi="Times New Roman" w:cs="Times New Roman"/>
          <w:sz w:val="24"/>
          <w:szCs w:val="24"/>
        </w:rPr>
        <w:t xml:space="preserve"> izsl</w:t>
      </w:r>
      <w:r w:rsidR="002B64BF" w:rsidRPr="004831C6">
        <w:rPr>
          <w:rFonts w:ascii="Times New Roman" w:hAnsi="Times New Roman" w:cs="Times New Roman"/>
          <w:sz w:val="24"/>
          <w:szCs w:val="24"/>
        </w:rPr>
        <w:t>ēdz un atzīst finanšu ieņēmumus</w:t>
      </w:r>
      <w:r w:rsidR="002B64BF" w:rsidRPr="00447C83">
        <w:rPr>
          <w:rFonts w:ascii="Times New Roman" w:hAnsi="Times New Roman" w:cs="Times New Roman"/>
          <w:sz w:val="24"/>
          <w:szCs w:val="24"/>
        </w:rPr>
        <w:t>.</w:t>
      </w:r>
    </w:p>
    <w:p w14:paraId="3376F415" w14:textId="77777777" w:rsidR="006C2595" w:rsidRPr="004831C6" w:rsidRDefault="006C2595" w:rsidP="0024143F">
      <w:pPr>
        <w:pStyle w:val="ListParagraph"/>
        <w:ind w:left="426" w:hanging="426"/>
        <w:jc w:val="both"/>
        <w:rPr>
          <w:rFonts w:ascii="Times New Roman" w:hAnsi="Times New Roman" w:cs="Times New Roman"/>
          <w:sz w:val="24"/>
          <w:szCs w:val="24"/>
        </w:rPr>
      </w:pPr>
    </w:p>
    <w:p w14:paraId="757E9FDF" w14:textId="6A47364A" w:rsidR="00131329" w:rsidRPr="004831C6" w:rsidRDefault="00131329" w:rsidP="00B3752C">
      <w:pPr>
        <w:pStyle w:val="ListParagraph"/>
        <w:numPr>
          <w:ilvl w:val="0"/>
          <w:numId w:val="1"/>
        </w:numPr>
        <w:ind w:left="567" w:hanging="567"/>
        <w:jc w:val="both"/>
        <w:rPr>
          <w:rFonts w:ascii="Times New Roman" w:hAnsi="Times New Roman" w:cs="Times New Roman"/>
          <w:sz w:val="24"/>
          <w:szCs w:val="24"/>
        </w:rPr>
      </w:pPr>
      <w:bookmarkStart w:id="59" w:name="_Ref491855954"/>
      <w:r w:rsidRPr="004831C6">
        <w:rPr>
          <w:rFonts w:ascii="Times New Roman" w:hAnsi="Times New Roman" w:cs="Times New Roman"/>
          <w:sz w:val="24"/>
          <w:szCs w:val="24"/>
        </w:rPr>
        <w:t>Līdzdalību radniecīg</w:t>
      </w:r>
      <w:r w:rsidR="008E69D5">
        <w:rPr>
          <w:rFonts w:ascii="Times New Roman" w:hAnsi="Times New Roman" w:cs="Times New Roman"/>
          <w:sz w:val="24"/>
          <w:szCs w:val="24"/>
        </w:rPr>
        <w:t>as</w:t>
      </w:r>
      <w:r w:rsidRPr="004831C6">
        <w:rPr>
          <w:rFonts w:ascii="Times New Roman" w:hAnsi="Times New Roman" w:cs="Times New Roman"/>
          <w:sz w:val="24"/>
          <w:szCs w:val="24"/>
        </w:rPr>
        <w:t xml:space="preserve"> un asociēt</w:t>
      </w:r>
      <w:r w:rsidR="008E69D5">
        <w:rPr>
          <w:rFonts w:ascii="Times New Roman" w:hAnsi="Times New Roman" w:cs="Times New Roman"/>
          <w:sz w:val="24"/>
          <w:szCs w:val="24"/>
        </w:rPr>
        <w:t>ās</w:t>
      </w:r>
      <w:r w:rsidRPr="004831C6">
        <w:rPr>
          <w:rFonts w:ascii="Times New Roman" w:hAnsi="Times New Roman" w:cs="Times New Roman"/>
          <w:sz w:val="24"/>
          <w:szCs w:val="24"/>
        </w:rPr>
        <w:t xml:space="preserve"> kapitālsabiedrīb</w:t>
      </w:r>
      <w:r w:rsidR="008E69D5">
        <w:rPr>
          <w:rFonts w:ascii="Times New Roman" w:hAnsi="Times New Roman" w:cs="Times New Roman"/>
          <w:sz w:val="24"/>
          <w:szCs w:val="24"/>
        </w:rPr>
        <w:t>as</w:t>
      </w:r>
      <w:r w:rsidRPr="004831C6">
        <w:rPr>
          <w:rFonts w:ascii="Times New Roman" w:hAnsi="Times New Roman" w:cs="Times New Roman"/>
          <w:sz w:val="24"/>
          <w:szCs w:val="24"/>
        </w:rPr>
        <w:t xml:space="preserve"> kapitālā </w:t>
      </w:r>
      <w:r w:rsidR="00E60FE6" w:rsidRPr="004831C6">
        <w:rPr>
          <w:rFonts w:ascii="Times New Roman" w:hAnsi="Times New Roman" w:cs="Times New Roman"/>
          <w:sz w:val="24"/>
          <w:szCs w:val="24"/>
        </w:rPr>
        <w:t xml:space="preserve">pēc sākotnējās atzīšanas </w:t>
      </w:r>
      <w:r w:rsidRPr="004831C6">
        <w:rPr>
          <w:rFonts w:ascii="Times New Roman" w:hAnsi="Times New Roman" w:cs="Times New Roman"/>
          <w:sz w:val="24"/>
          <w:szCs w:val="24"/>
        </w:rPr>
        <w:t>uzskaita saskaņā ar pašu kapitāla metodi šādā kārtībā:</w:t>
      </w:r>
      <w:bookmarkEnd w:id="59"/>
    </w:p>
    <w:p w14:paraId="15C8217B" w14:textId="7FB30000" w:rsidR="00131329" w:rsidRPr="004831C6" w:rsidRDefault="00131329" w:rsidP="00B3752C">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katra pārskata gada beigās līdzdalību radniecīg</w:t>
      </w:r>
      <w:r w:rsidR="008E69D5">
        <w:rPr>
          <w:rFonts w:ascii="Times New Roman" w:hAnsi="Times New Roman" w:cs="Times New Roman"/>
          <w:sz w:val="24"/>
          <w:szCs w:val="24"/>
        </w:rPr>
        <w:t>as</w:t>
      </w:r>
      <w:r w:rsidRPr="004831C6">
        <w:rPr>
          <w:rFonts w:ascii="Times New Roman" w:hAnsi="Times New Roman" w:cs="Times New Roman"/>
          <w:sz w:val="24"/>
          <w:szCs w:val="24"/>
        </w:rPr>
        <w:t xml:space="preserve"> un asociēt</w:t>
      </w:r>
      <w:r w:rsidR="008E69D5">
        <w:rPr>
          <w:rFonts w:ascii="Times New Roman" w:hAnsi="Times New Roman" w:cs="Times New Roman"/>
          <w:sz w:val="24"/>
          <w:szCs w:val="24"/>
        </w:rPr>
        <w:t>ās</w:t>
      </w:r>
      <w:r w:rsidRPr="004831C6">
        <w:rPr>
          <w:rFonts w:ascii="Times New Roman" w:hAnsi="Times New Roman" w:cs="Times New Roman"/>
          <w:sz w:val="24"/>
          <w:szCs w:val="24"/>
        </w:rPr>
        <w:t xml:space="preserve"> kapitālsabiedrīb</w:t>
      </w:r>
      <w:r w:rsidR="008E69D5">
        <w:rPr>
          <w:rFonts w:ascii="Times New Roman" w:hAnsi="Times New Roman" w:cs="Times New Roman"/>
          <w:sz w:val="24"/>
          <w:szCs w:val="24"/>
        </w:rPr>
        <w:t>as</w:t>
      </w:r>
      <w:r w:rsidRPr="004831C6">
        <w:rPr>
          <w:rFonts w:ascii="Times New Roman" w:hAnsi="Times New Roman" w:cs="Times New Roman"/>
          <w:sz w:val="24"/>
          <w:szCs w:val="24"/>
        </w:rPr>
        <w:t xml:space="preserve"> kapitāl</w:t>
      </w:r>
      <w:r w:rsidR="008E69D5">
        <w:rPr>
          <w:rFonts w:ascii="Times New Roman" w:hAnsi="Times New Roman" w:cs="Times New Roman"/>
          <w:sz w:val="24"/>
          <w:szCs w:val="24"/>
        </w:rPr>
        <w:t>ā</w:t>
      </w:r>
      <w:r w:rsidRPr="004831C6">
        <w:rPr>
          <w:rFonts w:ascii="Times New Roman" w:hAnsi="Times New Roman" w:cs="Times New Roman"/>
          <w:sz w:val="24"/>
          <w:szCs w:val="24"/>
        </w:rPr>
        <w:t xml:space="preserve"> palielina vai samazina atbilstoši līdzdalības daļas vērtības izmaiņām kapitālsabiedrības pašu kapitālā pārskata gadā, izmantojot kapitālsabiedrības konsolidētajā gada pārskatā norādīto informāciju. Aprēķinos neņem vērā šo noteikumu </w:t>
      </w:r>
      <w:r w:rsidR="00260E15" w:rsidRPr="004831C6">
        <w:rPr>
          <w:rFonts w:ascii="Times New Roman" w:hAnsi="Times New Roman" w:cs="Times New Roman"/>
          <w:sz w:val="24"/>
          <w:szCs w:val="24"/>
        </w:rPr>
        <w:fldChar w:fldCharType="begin"/>
      </w:r>
      <w:r w:rsidR="00260E15" w:rsidRPr="004831C6">
        <w:rPr>
          <w:rFonts w:ascii="Times New Roman" w:hAnsi="Times New Roman" w:cs="Times New Roman"/>
          <w:sz w:val="24"/>
          <w:szCs w:val="24"/>
        </w:rPr>
        <w:instrText xml:space="preserve"> REF _Ref487615063 \r \h </w:instrText>
      </w:r>
      <w:r w:rsidR="004831C6">
        <w:rPr>
          <w:rFonts w:ascii="Times New Roman" w:hAnsi="Times New Roman" w:cs="Times New Roman"/>
          <w:sz w:val="24"/>
          <w:szCs w:val="24"/>
        </w:rPr>
        <w:instrText xml:space="preserve"> \* MERGEFORMAT </w:instrText>
      </w:r>
      <w:r w:rsidR="00260E15" w:rsidRPr="004831C6">
        <w:rPr>
          <w:rFonts w:ascii="Times New Roman" w:hAnsi="Times New Roman" w:cs="Times New Roman"/>
          <w:sz w:val="24"/>
          <w:szCs w:val="24"/>
        </w:rPr>
      </w:r>
      <w:r w:rsidR="00260E15"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169.3</w:t>
      </w:r>
      <w:r w:rsidR="00260E15"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6D0248">
        <w:rPr>
          <w:rFonts w:ascii="Times New Roman" w:hAnsi="Times New Roman" w:cs="Times New Roman"/>
          <w:sz w:val="24"/>
          <w:szCs w:val="24"/>
        </w:rPr>
        <w:t xml:space="preserve"> </w:t>
      </w:r>
      <w:r w:rsidRPr="004831C6">
        <w:rPr>
          <w:rFonts w:ascii="Times New Roman" w:hAnsi="Times New Roman" w:cs="Times New Roman"/>
          <w:sz w:val="24"/>
          <w:szCs w:val="24"/>
        </w:rPr>
        <w:t xml:space="preserve">apakšpunktā minētos nosacījumus. Līdzdalības vērtību pārskata perioda beigās nosaka, reizinot kapitālsabiedrības </w:t>
      </w:r>
      <w:r w:rsidR="0061027D" w:rsidRPr="004831C6">
        <w:rPr>
          <w:rFonts w:ascii="Times New Roman" w:hAnsi="Times New Roman" w:cs="Times New Roman"/>
          <w:sz w:val="24"/>
          <w:szCs w:val="24"/>
        </w:rPr>
        <w:t>pašu kapitāla vērtību</w:t>
      </w:r>
      <w:r w:rsidRPr="004831C6">
        <w:rPr>
          <w:rFonts w:ascii="Times New Roman" w:hAnsi="Times New Roman" w:cs="Times New Roman"/>
          <w:sz w:val="24"/>
          <w:szCs w:val="24"/>
        </w:rPr>
        <w:t xml:space="preserve"> ar valstij vai pašvaldībai piederošo daļu procentu, neņemot vērā potenciālo balsstiesību iespējamo izmantošanu vai pārvēršanu. Ja kapitālsabiedrības </w:t>
      </w:r>
      <w:r w:rsidR="00F9066A" w:rsidRPr="004831C6">
        <w:rPr>
          <w:rFonts w:ascii="Times New Roman" w:hAnsi="Times New Roman" w:cs="Times New Roman"/>
          <w:sz w:val="24"/>
          <w:szCs w:val="24"/>
        </w:rPr>
        <w:t xml:space="preserve">gada pārskata bilances datums </w:t>
      </w:r>
      <w:r w:rsidRPr="004831C6">
        <w:rPr>
          <w:rFonts w:ascii="Times New Roman" w:hAnsi="Times New Roman" w:cs="Times New Roman"/>
          <w:sz w:val="24"/>
          <w:szCs w:val="24"/>
        </w:rPr>
        <w:t>nesakrīt ar kapitāl</w:t>
      </w:r>
      <w:r w:rsidR="008A16B3">
        <w:rPr>
          <w:rFonts w:ascii="Times New Roman" w:hAnsi="Times New Roman" w:cs="Times New Roman"/>
          <w:sz w:val="24"/>
          <w:szCs w:val="24"/>
        </w:rPr>
        <w:t xml:space="preserve">a </w:t>
      </w:r>
      <w:r w:rsidRPr="004831C6">
        <w:rPr>
          <w:rFonts w:ascii="Times New Roman" w:hAnsi="Times New Roman" w:cs="Times New Roman"/>
          <w:sz w:val="24"/>
          <w:szCs w:val="24"/>
        </w:rPr>
        <w:t xml:space="preserve">daļu turētāja </w:t>
      </w:r>
      <w:r w:rsidR="00F9066A"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datumu, līdzdalības vērtības izmaiņas koriģē par veiktajiem darījumiem un citām izmaiņām, kas notikušas laikposmā starp pēdējā pieejamā kapitālsabiedrības </w:t>
      </w:r>
      <w:r w:rsidR="000013DD" w:rsidRPr="004831C6">
        <w:rPr>
          <w:rFonts w:ascii="Times New Roman" w:hAnsi="Times New Roman" w:cs="Times New Roman"/>
          <w:sz w:val="24"/>
          <w:szCs w:val="24"/>
        </w:rPr>
        <w:t xml:space="preserve">gada pārskata bilances datumu </w:t>
      </w:r>
      <w:r w:rsidRPr="004831C6">
        <w:rPr>
          <w:rFonts w:ascii="Times New Roman" w:hAnsi="Times New Roman" w:cs="Times New Roman"/>
          <w:sz w:val="24"/>
          <w:szCs w:val="24"/>
        </w:rPr>
        <w:t>un kapitāl</w:t>
      </w:r>
      <w:r w:rsidR="00872D43">
        <w:rPr>
          <w:rFonts w:ascii="Times New Roman" w:hAnsi="Times New Roman" w:cs="Times New Roman"/>
          <w:sz w:val="24"/>
          <w:szCs w:val="24"/>
        </w:rPr>
        <w:t xml:space="preserve">a </w:t>
      </w:r>
      <w:r w:rsidRPr="004831C6">
        <w:rPr>
          <w:rFonts w:ascii="Times New Roman" w:hAnsi="Times New Roman" w:cs="Times New Roman"/>
          <w:sz w:val="24"/>
          <w:szCs w:val="24"/>
        </w:rPr>
        <w:t>daļu turētāj</w:t>
      </w:r>
      <w:r w:rsidR="000013DD" w:rsidRPr="004831C6">
        <w:rPr>
          <w:rFonts w:ascii="Times New Roman" w:hAnsi="Times New Roman" w:cs="Times New Roman"/>
          <w:sz w:val="24"/>
          <w:szCs w:val="24"/>
        </w:rPr>
        <w:t>a bilances datumu,</w:t>
      </w:r>
      <w:r w:rsidRPr="004831C6">
        <w:rPr>
          <w:rFonts w:ascii="Times New Roman" w:hAnsi="Times New Roman" w:cs="Times New Roman"/>
          <w:sz w:val="24"/>
          <w:szCs w:val="24"/>
        </w:rPr>
        <w:t xml:space="preserve"> taču šis laikposms nedrīkst būt garāks par trim mēnešiem;</w:t>
      </w:r>
    </w:p>
    <w:p w14:paraId="39B91BB7" w14:textId="5FFB791E" w:rsidR="00131329" w:rsidRPr="004831C6" w:rsidRDefault="00131329" w:rsidP="00B3752C">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kapitāla līdzdalības daļas vērtības pieaugumu vai samazinājumu kapitālsabiedrības pašu kapitālā pārskata gadā, ņemot vērā pārskata gada laikā notikušās izmaiņas, uzskaita kā pārskata gada finanšu ieņēmumus vai izdevumus un izmaiņas ilgtermiņa finanšu ieguldījumos. Ja kapitālsabiedrībai ir negatīva pašu kapitāla vērtība, budžeta iestādes ieguldījumu šajā kapitālsabiedrībā samazina līdz nullei. Turpmāk zaudējumus no ieguldījuma kapitālsabiedrībā un saistības atzīst tikai tad, ja budžeta iestādei ir radušies juridiski vai prakses radīti pienākumi, vai tā ir veikusi maksājumus kapitālsabiedrības vārdā. Budžeta iestāde atsāk atzīt savu peļņas daļu tikai tad, kad tā ir vienāda ar neatzīto zaudējumu daļu;</w:t>
      </w:r>
    </w:p>
    <w:p w14:paraId="0D68FF85" w14:textId="77777777" w:rsidR="00131329" w:rsidRPr="004831C6" w:rsidRDefault="00131329" w:rsidP="00B3752C">
      <w:pPr>
        <w:pStyle w:val="ListParagraph"/>
        <w:numPr>
          <w:ilvl w:val="1"/>
          <w:numId w:val="1"/>
        </w:numPr>
        <w:ind w:left="709" w:hanging="709"/>
        <w:jc w:val="both"/>
        <w:rPr>
          <w:rFonts w:ascii="Times New Roman" w:hAnsi="Times New Roman" w:cs="Times New Roman"/>
          <w:sz w:val="24"/>
          <w:szCs w:val="24"/>
        </w:rPr>
      </w:pPr>
      <w:bookmarkStart w:id="60" w:name="_Ref487615063"/>
      <w:r w:rsidRPr="004831C6">
        <w:rPr>
          <w:rFonts w:ascii="Times New Roman" w:hAnsi="Times New Roman" w:cs="Times New Roman"/>
          <w:sz w:val="24"/>
          <w:szCs w:val="24"/>
        </w:rPr>
        <w:t>ja kapitālsabiedrības pašu kapitālā ir notikušas izmaiņas, kas netika iekļautas kapitālsabiedrības peļņas vai zaudējuma aprēķinā (</w:t>
      </w:r>
      <w:r w:rsidR="00E60FE6" w:rsidRPr="004831C6">
        <w:rPr>
          <w:rFonts w:ascii="Times New Roman" w:hAnsi="Times New Roman" w:cs="Times New Roman"/>
          <w:sz w:val="24"/>
          <w:szCs w:val="24"/>
        </w:rPr>
        <w:t xml:space="preserve">piemēram, </w:t>
      </w:r>
      <w:r w:rsidRPr="004831C6">
        <w:rPr>
          <w:rFonts w:ascii="Times New Roman" w:hAnsi="Times New Roman" w:cs="Times New Roman"/>
          <w:sz w:val="24"/>
          <w:szCs w:val="24"/>
        </w:rPr>
        <w:t>aktīvu pārvērtēšana, ko uzreiz iekļauj kapitālsabiedrības pašu kapitālā), vērtības izmaiņas iekļauj budžeta iestādes pašu kapitālā pārējās rezervēs, kā arī uzskaita kā izmaiņas ilgtermiņa finanšu aktīvos.</w:t>
      </w:r>
      <w:bookmarkEnd w:id="60"/>
    </w:p>
    <w:p w14:paraId="101F4219" w14:textId="77777777" w:rsidR="006C2595" w:rsidRPr="004831C6" w:rsidRDefault="006C2595" w:rsidP="0024143F">
      <w:pPr>
        <w:pStyle w:val="ListParagraph"/>
        <w:ind w:left="426" w:hanging="426"/>
        <w:jc w:val="both"/>
        <w:rPr>
          <w:rFonts w:ascii="Times New Roman" w:hAnsi="Times New Roman" w:cs="Times New Roman"/>
          <w:sz w:val="24"/>
          <w:szCs w:val="24"/>
        </w:rPr>
      </w:pPr>
    </w:p>
    <w:p w14:paraId="611E93C9" w14:textId="049AF52B" w:rsidR="00367E1C" w:rsidRPr="00367E1C" w:rsidRDefault="00131329" w:rsidP="00B3752C">
      <w:pPr>
        <w:pStyle w:val="ListParagraph"/>
        <w:numPr>
          <w:ilvl w:val="0"/>
          <w:numId w:val="1"/>
        </w:numPr>
        <w:ind w:left="567" w:hanging="567"/>
        <w:jc w:val="both"/>
        <w:rPr>
          <w:rFonts w:ascii="Times New Roman" w:hAnsi="Times New Roman" w:cs="Times New Roman"/>
          <w:sz w:val="24"/>
          <w:szCs w:val="24"/>
        </w:rPr>
      </w:pPr>
      <w:r w:rsidRPr="00367E1C">
        <w:rPr>
          <w:rFonts w:ascii="Times New Roman" w:hAnsi="Times New Roman" w:cs="Times New Roman"/>
          <w:sz w:val="24"/>
          <w:szCs w:val="24"/>
        </w:rPr>
        <w:t>Katra pārskata gada beigās budžeta iestāde izvērtē, vai līdzdalības daļas uzskaites vērtība</w:t>
      </w:r>
      <w:r w:rsidR="00367E1C">
        <w:rPr>
          <w:rFonts w:ascii="Times New Roman" w:hAnsi="Times New Roman" w:cs="Times New Roman"/>
          <w:sz w:val="24"/>
          <w:szCs w:val="24"/>
        </w:rPr>
        <w:t xml:space="preserve">, tai skaitā šo noteikumu </w:t>
      </w:r>
      <w:r w:rsidR="00367E1C">
        <w:rPr>
          <w:rFonts w:ascii="Times New Roman" w:hAnsi="Times New Roman" w:cs="Times New Roman"/>
          <w:sz w:val="24"/>
          <w:szCs w:val="24"/>
        </w:rPr>
        <w:fldChar w:fldCharType="begin"/>
      </w:r>
      <w:r w:rsidR="00367E1C">
        <w:rPr>
          <w:rFonts w:ascii="Times New Roman" w:hAnsi="Times New Roman" w:cs="Times New Roman"/>
          <w:sz w:val="24"/>
          <w:szCs w:val="24"/>
        </w:rPr>
        <w:instrText xml:space="preserve"> REF _Ref491855782 \r \h </w:instrText>
      </w:r>
      <w:r w:rsidR="00367E1C">
        <w:rPr>
          <w:rFonts w:ascii="Times New Roman" w:hAnsi="Times New Roman" w:cs="Times New Roman"/>
          <w:sz w:val="24"/>
          <w:szCs w:val="24"/>
        </w:rPr>
      </w:r>
      <w:r w:rsidR="00367E1C">
        <w:rPr>
          <w:rFonts w:ascii="Times New Roman" w:hAnsi="Times New Roman" w:cs="Times New Roman"/>
          <w:sz w:val="24"/>
          <w:szCs w:val="24"/>
        </w:rPr>
        <w:fldChar w:fldCharType="separate"/>
      </w:r>
      <w:r w:rsidR="001D3C1F">
        <w:rPr>
          <w:rFonts w:ascii="Times New Roman" w:hAnsi="Times New Roman" w:cs="Times New Roman"/>
          <w:sz w:val="24"/>
          <w:szCs w:val="24"/>
        </w:rPr>
        <w:t>167.1</w:t>
      </w:r>
      <w:r w:rsidR="00367E1C">
        <w:rPr>
          <w:rFonts w:ascii="Times New Roman" w:hAnsi="Times New Roman" w:cs="Times New Roman"/>
          <w:sz w:val="24"/>
          <w:szCs w:val="24"/>
        </w:rPr>
        <w:fldChar w:fldCharType="end"/>
      </w:r>
      <w:r w:rsidR="00367E1C">
        <w:rPr>
          <w:rFonts w:ascii="Times New Roman" w:hAnsi="Times New Roman" w:cs="Times New Roman"/>
          <w:sz w:val="24"/>
          <w:szCs w:val="24"/>
        </w:rPr>
        <w:t>.</w:t>
      </w:r>
      <w:r w:rsidR="00115C74">
        <w:rPr>
          <w:rFonts w:ascii="Times New Roman" w:hAnsi="Times New Roman" w:cs="Times New Roman"/>
          <w:sz w:val="24"/>
          <w:szCs w:val="24"/>
        </w:rPr>
        <w:t> </w:t>
      </w:r>
      <w:r w:rsidR="00367E1C">
        <w:rPr>
          <w:rFonts w:ascii="Times New Roman" w:hAnsi="Times New Roman" w:cs="Times New Roman"/>
          <w:sz w:val="24"/>
          <w:szCs w:val="24"/>
        </w:rPr>
        <w:t xml:space="preserve">apakšpunktā minētais pārsniegums, </w:t>
      </w:r>
      <w:r w:rsidRPr="00367E1C">
        <w:rPr>
          <w:rFonts w:ascii="Times New Roman" w:hAnsi="Times New Roman" w:cs="Times New Roman"/>
          <w:sz w:val="24"/>
          <w:szCs w:val="24"/>
        </w:rPr>
        <w:t xml:space="preserve">nav samazinājusies, ņemot vērā šo noteikumu </w:t>
      </w:r>
      <w:r w:rsidR="000013DD" w:rsidRPr="00367E1C">
        <w:rPr>
          <w:rFonts w:ascii="Times New Roman" w:hAnsi="Times New Roman" w:cs="Times New Roman"/>
          <w:sz w:val="24"/>
          <w:szCs w:val="24"/>
        </w:rPr>
        <w:t>2.</w:t>
      </w:r>
      <w:r w:rsidR="00E60FE6" w:rsidRPr="00367E1C">
        <w:rPr>
          <w:rFonts w:ascii="Times New Roman" w:hAnsi="Times New Roman" w:cs="Times New Roman"/>
          <w:sz w:val="24"/>
          <w:szCs w:val="24"/>
        </w:rPr>
        <w:t>2</w:t>
      </w:r>
      <w:r w:rsidR="00036A5E">
        <w:rPr>
          <w:rFonts w:ascii="Times New Roman" w:hAnsi="Times New Roman" w:cs="Times New Roman"/>
          <w:sz w:val="24"/>
          <w:szCs w:val="24"/>
        </w:rPr>
        <w:t>0</w:t>
      </w:r>
      <w:r w:rsidR="00403D9F" w:rsidRPr="00367E1C">
        <w:rPr>
          <w:rFonts w:ascii="Times New Roman" w:hAnsi="Times New Roman" w:cs="Times New Roman"/>
          <w:sz w:val="24"/>
          <w:szCs w:val="24"/>
        </w:rPr>
        <w:t>.</w:t>
      </w:r>
      <w:r w:rsidR="0090755C">
        <w:rPr>
          <w:rFonts w:ascii="Times New Roman" w:hAnsi="Times New Roman" w:cs="Times New Roman"/>
          <w:sz w:val="24"/>
          <w:szCs w:val="24"/>
        </w:rPr>
        <w:t>2</w:t>
      </w:r>
      <w:r w:rsidR="00403D9F" w:rsidRPr="00367E1C">
        <w:rPr>
          <w:rFonts w:ascii="Times New Roman" w:hAnsi="Times New Roman" w:cs="Times New Roman"/>
          <w:sz w:val="24"/>
          <w:szCs w:val="24"/>
        </w:rPr>
        <w:t>. apakš</w:t>
      </w:r>
      <w:r w:rsidR="00E60FE6" w:rsidRPr="00367E1C">
        <w:rPr>
          <w:rFonts w:ascii="Times New Roman" w:hAnsi="Times New Roman" w:cs="Times New Roman"/>
          <w:sz w:val="24"/>
          <w:szCs w:val="24"/>
        </w:rPr>
        <w:t>nodaļā</w:t>
      </w:r>
      <w:r w:rsidRPr="00367E1C">
        <w:rPr>
          <w:rFonts w:ascii="Times New Roman" w:hAnsi="Times New Roman" w:cs="Times New Roman"/>
          <w:sz w:val="24"/>
          <w:szCs w:val="24"/>
        </w:rPr>
        <w:t xml:space="preserve"> noteiktās prasības finanšu instrumentu vērtības samazinājuma noteikšanai.</w:t>
      </w:r>
    </w:p>
    <w:p w14:paraId="5CB98B32" w14:textId="77777777" w:rsidR="00FF46CF" w:rsidRPr="004831C6" w:rsidRDefault="00FF46CF" w:rsidP="00403D9F">
      <w:pPr>
        <w:pStyle w:val="ListParagraph"/>
        <w:ind w:left="567" w:hanging="567"/>
        <w:jc w:val="both"/>
        <w:rPr>
          <w:rFonts w:ascii="Times New Roman" w:hAnsi="Times New Roman" w:cs="Times New Roman"/>
          <w:sz w:val="24"/>
          <w:szCs w:val="24"/>
        </w:rPr>
      </w:pPr>
    </w:p>
    <w:p w14:paraId="360913E7" w14:textId="62C1065D" w:rsidR="00D255EA" w:rsidRDefault="00131329" w:rsidP="00055F4F">
      <w:pPr>
        <w:pStyle w:val="ListParagraph"/>
        <w:numPr>
          <w:ilvl w:val="0"/>
          <w:numId w:val="1"/>
        </w:numPr>
        <w:ind w:left="567" w:hanging="567"/>
        <w:jc w:val="both"/>
        <w:rPr>
          <w:rFonts w:ascii="Times New Roman" w:hAnsi="Times New Roman" w:cs="Times New Roman"/>
          <w:sz w:val="24"/>
          <w:szCs w:val="24"/>
        </w:rPr>
      </w:pPr>
      <w:r w:rsidRPr="00055F4F">
        <w:rPr>
          <w:rFonts w:ascii="Times New Roman" w:hAnsi="Times New Roman" w:cs="Times New Roman"/>
          <w:sz w:val="24"/>
          <w:szCs w:val="24"/>
        </w:rPr>
        <w:t xml:space="preserve">Līdzdalības daļas vērtības samazinājumu </w:t>
      </w:r>
      <w:r w:rsidR="009B541D">
        <w:rPr>
          <w:rFonts w:ascii="Times New Roman" w:hAnsi="Times New Roman" w:cs="Times New Roman"/>
          <w:sz w:val="24"/>
          <w:szCs w:val="24"/>
        </w:rPr>
        <w:t xml:space="preserve">finanšu izdevumos </w:t>
      </w:r>
      <w:r w:rsidR="0070470A">
        <w:rPr>
          <w:rFonts w:ascii="Times New Roman" w:hAnsi="Times New Roman" w:cs="Times New Roman"/>
          <w:sz w:val="24"/>
          <w:szCs w:val="24"/>
        </w:rPr>
        <w:t>atzīst, ja</w:t>
      </w:r>
      <w:r w:rsidR="0070470A" w:rsidRPr="0070470A">
        <w:rPr>
          <w:rFonts w:ascii="Times New Roman" w:hAnsi="Times New Roman" w:cs="Times New Roman"/>
          <w:sz w:val="24"/>
          <w:szCs w:val="24"/>
        </w:rPr>
        <w:t xml:space="preserve"> </w:t>
      </w:r>
      <w:r w:rsidR="0070470A">
        <w:rPr>
          <w:rFonts w:ascii="Times New Roman" w:hAnsi="Times New Roman" w:cs="Times New Roman"/>
          <w:sz w:val="24"/>
          <w:szCs w:val="24"/>
        </w:rPr>
        <w:t xml:space="preserve">tās </w:t>
      </w:r>
      <w:r w:rsidR="0070470A" w:rsidRPr="0070470A">
        <w:rPr>
          <w:rFonts w:ascii="Times New Roman" w:hAnsi="Times New Roman" w:cs="Times New Roman"/>
          <w:sz w:val="24"/>
          <w:szCs w:val="24"/>
        </w:rPr>
        <w:t>atgūstamā vērtība bilances datumā ir zemāka par uzskaites vērtību</w:t>
      </w:r>
      <w:r w:rsidR="0070470A">
        <w:rPr>
          <w:rFonts w:ascii="Times New Roman" w:hAnsi="Times New Roman" w:cs="Times New Roman"/>
          <w:sz w:val="24"/>
          <w:szCs w:val="24"/>
        </w:rPr>
        <w:t>.</w:t>
      </w:r>
      <w:r w:rsidR="0070470A" w:rsidRPr="0070470A">
        <w:rPr>
          <w:rFonts w:ascii="Times New Roman" w:hAnsi="Times New Roman" w:cs="Times New Roman"/>
          <w:sz w:val="24"/>
          <w:szCs w:val="24"/>
        </w:rPr>
        <w:t xml:space="preserve"> </w:t>
      </w:r>
      <w:r w:rsidR="0070470A">
        <w:rPr>
          <w:rFonts w:ascii="Times New Roman" w:hAnsi="Times New Roman" w:cs="Times New Roman"/>
          <w:sz w:val="24"/>
          <w:szCs w:val="24"/>
        </w:rPr>
        <w:t xml:space="preserve">Atgūstamo vērtību nosaka, salīdzinot </w:t>
      </w:r>
      <w:r w:rsidR="0070470A" w:rsidRPr="0070470A">
        <w:rPr>
          <w:rFonts w:ascii="Times New Roman" w:hAnsi="Times New Roman" w:cs="Times New Roman"/>
          <w:sz w:val="24"/>
          <w:szCs w:val="24"/>
        </w:rPr>
        <w:t>lietošanas vērtību ar patieso vērtību, atskaitot atsavināšanas izmaksas</w:t>
      </w:r>
      <w:r w:rsidR="009B541D">
        <w:rPr>
          <w:rFonts w:ascii="Times New Roman" w:hAnsi="Times New Roman" w:cs="Times New Roman"/>
          <w:sz w:val="24"/>
          <w:szCs w:val="24"/>
        </w:rPr>
        <w:t>,</w:t>
      </w:r>
      <w:r w:rsidR="0070470A">
        <w:rPr>
          <w:rFonts w:ascii="Times New Roman" w:hAnsi="Times New Roman" w:cs="Times New Roman"/>
          <w:sz w:val="24"/>
          <w:szCs w:val="24"/>
        </w:rPr>
        <w:t xml:space="preserve"> un izvēloties</w:t>
      </w:r>
      <w:r w:rsidR="0070470A" w:rsidRPr="0070470A">
        <w:rPr>
          <w:rFonts w:ascii="Times New Roman" w:hAnsi="Times New Roman" w:cs="Times New Roman"/>
          <w:sz w:val="24"/>
          <w:szCs w:val="24"/>
        </w:rPr>
        <w:t xml:space="preserve"> lielāk</w:t>
      </w:r>
      <w:r w:rsidR="0070470A">
        <w:rPr>
          <w:rFonts w:ascii="Times New Roman" w:hAnsi="Times New Roman" w:cs="Times New Roman"/>
          <w:sz w:val="24"/>
          <w:szCs w:val="24"/>
        </w:rPr>
        <w:t>o</w:t>
      </w:r>
      <w:r w:rsidR="0070470A" w:rsidRPr="0070470A">
        <w:rPr>
          <w:rFonts w:ascii="Times New Roman" w:hAnsi="Times New Roman" w:cs="Times New Roman"/>
          <w:sz w:val="24"/>
          <w:szCs w:val="24"/>
        </w:rPr>
        <w:t xml:space="preserve"> no šīm abām vērtībām. Ja patieso vērtību nav iespējams noteikt, par atgūstamo vērtību nosaka lietošanas vērtību.</w:t>
      </w:r>
      <w:r w:rsidRPr="00055F4F">
        <w:rPr>
          <w:rFonts w:ascii="Times New Roman" w:hAnsi="Times New Roman" w:cs="Times New Roman"/>
          <w:sz w:val="24"/>
          <w:szCs w:val="24"/>
        </w:rPr>
        <w:t xml:space="preserve"> </w:t>
      </w:r>
    </w:p>
    <w:p w14:paraId="522821F2" w14:textId="77777777" w:rsidR="00D255EA" w:rsidRPr="000B7E3A" w:rsidRDefault="00D255EA" w:rsidP="000B7E3A">
      <w:pPr>
        <w:pStyle w:val="ListParagraph"/>
        <w:rPr>
          <w:rFonts w:ascii="Times New Roman" w:hAnsi="Times New Roman" w:cs="Times New Roman"/>
          <w:sz w:val="24"/>
          <w:szCs w:val="24"/>
        </w:rPr>
      </w:pPr>
    </w:p>
    <w:p w14:paraId="197DAA3A" w14:textId="08F7CBA2" w:rsidR="00D255EA" w:rsidRDefault="00D255EA" w:rsidP="00055F4F">
      <w:pPr>
        <w:pStyle w:val="ListParagraph"/>
        <w:numPr>
          <w:ilvl w:val="0"/>
          <w:numId w:val="1"/>
        </w:numPr>
        <w:ind w:left="567" w:hanging="567"/>
        <w:jc w:val="both"/>
        <w:rPr>
          <w:rFonts w:ascii="Times New Roman" w:hAnsi="Times New Roman" w:cs="Times New Roman"/>
          <w:sz w:val="24"/>
          <w:szCs w:val="24"/>
        </w:rPr>
      </w:pPr>
      <w:r w:rsidRPr="00D255EA">
        <w:rPr>
          <w:rFonts w:ascii="Times New Roman" w:hAnsi="Times New Roman" w:cs="Times New Roman"/>
          <w:sz w:val="24"/>
          <w:szCs w:val="24"/>
        </w:rPr>
        <w:t xml:space="preserve">Līdzdalības daļas </w:t>
      </w:r>
      <w:r>
        <w:rPr>
          <w:rFonts w:ascii="Times New Roman" w:hAnsi="Times New Roman" w:cs="Times New Roman"/>
          <w:sz w:val="24"/>
          <w:szCs w:val="24"/>
        </w:rPr>
        <w:t>l</w:t>
      </w:r>
      <w:r w:rsidR="00FC65AC">
        <w:rPr>
          <w:rFonts w:ascii="Times New Roman" w:hAnsi="Times New Roman" w:cs="Times New Roman"/>
          <w:sz w:val="24"/>
          <w:szCs w:val="24"/>
        </w:rPr>
        <w:t>ietošanas vērtību aprēķina</w:t>
      </w:r>
      <w:r>
        <w:rPr>
          <w:rFonts w:ascii="Times New Roman" w:hAnsi="Times New Roman" w:cs="Times New Roman"/>
          <w:sz w:val="24"/>
          <w:szCs w:val="24"/>
        </w:rPr>
        <w:t>, izvēloties atbilstošāko no šādām metodēm:</w:t>
      </w:r>
    </w:p>
    <w:p w14:paraId="76CADC24" w14:textId="7DD872C8" w:rsidR="00FF46CF" w:rsidRDefault="00FC65AC" w:rsidP="000B7E3A">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_Ref495917459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130</w:t>
      </w:r>
      <w:r>
        <w:rPr>
          <w:rFonts w:ascii="Times New Roman" w:hAnsi="Times New Roman" w:cs="Times New Roman"/>
          <w:sz w:val="24"/>
          <w:szCs w:val="24"/>
        </w:rPr>
        <w:fldChar w:fldCharType="end"/>
      </w:r>
      <w:r>
        <w:rPr>
          <w:rFonts w:ascii="Times New Roman" w:hAnsi="Times New Roman" w:cs="Times New Roman"/>
          <w:sz w:val="24"/>
          <w:szCs w:val="24"/>
        </w:rPr>
        <w:t>.</w:t>
      </w:r>
      <w:r w:rsidR="00D255EA">
        <w:rPr>
          <w:rFonts w:ascii="Times New Roman" w:hAnsi="Times New Roman" w:cs="Times New Roman"/>
          <w:sz w:val="24"/>
          <w:szCs w:val="24"/>
        </w:rPr>
        <w:t>punktā noteikt</w:t>
      </w:r>
      <w:r w:rsidR="0047031B">
        <w:rPr>
          <w:rFonts w:ascii="Times New Roman" w:hAnsi="Times New Roman" w:cs="Times New Roman"/>
          <w:sz w:val="24"/>
          <w:szCs w:val="24"/>
        </w:rPr>
        <w:t>o</w:t>
      </w:r>
      <w:r w:rsidR="00D255EA">
        <w:rPr>
          <w:rFonts w:ascii="Times New Roman" w:hAnsi="Times New Roman" w:cs="Times New Roman"/>
          <w:sz w:val="24"/>
          <w:szCs w:val="24"/>
        </w:rPr>
        <w:t xml:space="preserve"> metod</w:t>
      </w:r>
      <w:r w:rsidR="0047031B">
        <w:rPr>
          <w:rFonts w:ascii="Times New Roman" w:hAnsi="Times New Roman" w:cs="Times New Roman"/>
          <w:sz w:val="24"/>
          <w:szCs w:val="24"/>
        </w:rPr>
        <w:t>i</w:t>
      </w:r>
      <w:r w:rsidR="00D255EA">
        <w:rPr>
          <w:rFonts w:ascii="Times New Roman" w:hAnsi="Times New Roman" w:cs="Times New Roman"/>
          <w:sz w:val="24"/>
          <w:szCs w:val="24"/>
        </w:rPr>
        <w:t>;</w:t>
      </w:r>
    </w:p>
    <w:p w14:paraId="6355DF29" w14:textId="79A4858D" w:rsidR="00D255EA" w:rsidRPr="000B7E3A" w:rsidRDefault="00D255EA" w:rsidP="000B7E3A">
      <w:pPr>
        <w:pStyle w:val="ListParagraph"/>
        <w:numPr>
          <w:ilvl w:val="1"/>
          <w:numId w:val="1"/>
        </w:numPr>
        <w:ind w:left="567" w:hanging="567"/>
        <w:jc w:val="both"/>
        <w:rPr>
          <w:rFonts w:ascii="Times New Roman" w:hAnsi="Times New Roman" w:cs="Times New Roman"/>
          <w:sz w:val="24"/>
          <w:szCs w:val="24"/>
        </w:rPr>
      </w:pPr>
      <w:r w:rsidRPr="000B7E3A">
        <w:rPr>
          <w:rFonts w:ascii="Times New Roman" w:hAnsi="Times New Roman" w:cs="Times New Roman"/>
          <w:sz w:val="24"/>
          <w:szCs w:val="24"/>
        </w:rPr>
        <w:t xml:space="preserve">aplēšot kapitāldaļu turētāja daļu no </w:t>
      </w:r>
      <w:r w:rsidR="00DE5831">
        <w:rPr>
          <w:rFonts w:ascii="Times New Roman" w:hAnsi="Times New Roman" w:cs="Times New Roman"/>
          <w:sz w:val="24"/>
          <w:szCs w:val="24"/>
        </w:rPr>
        <w:t>nākotnes</w:t>
      </w:r>
      <w:r w:rsidRPr="000B7E3A">
        <w:rPr>
          <w:rFonts w:ascii="Times New Roman" w:hAnsi="Times New Roman" w:cs="Times New Roman"/>
          <w:sz w:val="24"/>
          <w:szCs w:val="24"/>
        </w:rPr>
        <w:t xml:space="preserve"> naudas plūsmas pašreizējās vērtības, kuru ienesīs ieguldījuma saņēmējs un kura radīsies no ieguldījuma saņēmēja darbībām un ienākumiem no līdzdalības daļas atsavināšanas</w:t>
      </w:r>
      <w:r w:rsidR="000B7E3A" w:rsidRPr="000B7E3A">
        <w:rPr>
          <w:rFonts w:ascii="Times New Roman" w:hAnsi="Times New Roman" w:cs="Times New Roman"/>
          <w:sz w:val="24"/>
          <w:szCs w:val="24"/>
        </w:rPr>
        <w:t xml:space="preserve">. </w:t>
      </w:r>
      <w:r w:rsidR="000B7E3A">
        <w:rPr>
          <w:rFonts w:ascii="Times New Roman" w:hAnsi="Times New Roman" w:cs="Times New Roman"/>
          <w:sz w:val="24"/>
          <w:szCs w:val="24"/>
        </w:rPr>
        <w:t>P</w:t>
      </w:r>
      <w:r w:rsidRPr="000B7E3A">
        <w:rPr>
          <w:rFonts w:ascii="Times New Roman" w:hAnsi="Times New Roman" w:cs="Times New Roman"/>
          <w:sz w:val="24"/>
          <w:szCs w:val="24"/>
        </w:rPr>
        <w:t>ašreizējo vērtību aprēķina, izmantojot atbilstošu Valsts kases interneta vietnē publicētu diskonta likmi</w:t>
      </w:r>
      <w:r w:rsidR="000B7E3A">
        <w:rPr>
          <w:rFonts w:ascii="Times New Roman" w:hAnsi="Times New Roman" w:cs="Times New Roman"/>
          <w:sz w:val="24"/>
          <w:szCs w:val="24"/>
        </w:rPr>
        <w:t>.</w:t>
      </w:r>
    </w:p>
    <w:p w14:paraId="61F20CAD" w14:textId="77777777" w:rsidR="00055F4F" w:rsidRDefault="00055F4F" w:rsidP="00055F4F">
      <w:pPr>
        <w:pStyle w:val="ListParagraph"/>
        <w:ind w:left="567"/>
        <w:jc w:val="both"/>
        <w:rPr>
          <w:rFonts w:ascii="Times New Roman" w:hAnsi="Times New Roman" w:cs="Times New Roman"/>
          <w:sz w:val="24"/>
          <w:szCs w:val="24"/>
        </w:rPr>
      </w:pPr>
    </w:p>
    <w:p w14:paraId="5F6C504E" w14:textId="77777777" w:rsidR="00131329" w:rsidRPr="004831C6" w:rsidRDefault="00131329" w:rsidP="00B3752C">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Pārskata gadā kapitālsabiedrības izmaksātās dividendes proporcionāli ieguldījuma daļai un citus maksājumus par ilgtermiņa finanšu ieguldījumu izmantošanu uzskaita kā samazinājumu ieguldījuma vērtībā un:</w:t>
      </w:r>
    </w:p>
    <w:p w14:paraId="5951AAA8" w14:textId="77777777" w:rsidR="00131329" w:rsidRPr="004831C6" w:rsidRDefault="00131329" w:rsidP="00B3752C">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valsts budžeta iestādes atzīst finanšu izdevumus;</w:t>
      </w:r>
    </w:p>
    <w:p w14:paraId="2D0CE592" w14:textId="77777777" w:rsidR="00131329" w:rsidRPr="004831C6" w:rsidRDefault="00131329" w:rsidP="00B3752C">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pašvaldības atzīst naudas līdzekļus.</w:t>
      </w:r>
    </w:p>
    <w:p w14:paraId="62CFD326" w14:textId="77777777" w:rsidR="00FF46CF" w:rsidRPr="004831C6" w:rsidRDefault="00FF46CF" w:rsidP="0024143F">
      <w:pPr>
        <w:pStyle w:val="ListParagraph"/>
        <w:ind w:left="426" w:hanging="426"/>
        <w:jc w:val="both"/>
        <w:rPr>
          <w:rFonts w:ascii="Times New Roman" w:hAnsi="Times New Roman" w:cs="Times New Roman"/>
          <w:sz w:val="24"/>
          <w:szCs w:val="24"/>
        </w:rPr>
      </w:pPr>
    </w:p>
    <w:p w14:paraId="59E45316" w14:textId="712A2D5C" w:rsidR="00131329" w:rsidRPr="004831C6" w:rsidRDefault="00131329" w:rsidP="00B3752C">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līdzdalību radniecīg</w:t>
      </w:r>
      <w:r w:rsidR="00F669DC">
        <w:rPr>
          <w:rFonts w:ascii="Times New Roman" w:hAnsi="Times New Roman" w:cs="Times New Roman"/>
          <w:sz w:val="24"/>
          <w:szCs w:val="24"/>
        </w:rPr>
        <w:t>aj</w:t>
      </w:r>
      <w:r w:rsidRPr="004831C6">
        <w:rPr>
          <w:rFonts w:ascii="Times New Roman" w:hAnsi="Times New Roman" w:cs="Times New Roman"/>
          <w:sz w:val="24"/>
          <w:szCs w:val="24"/>
        </w:rPr>
        <w:t>ā kapitālsabiedrībā pārklasificē:</w:t>
      </w:r>
    </w:p>
    <w:p w14:paraId="27545D9E" w14:textId="15D1D014" w:rsidR="00131329" w:rsidRPr="004831C6" w:rsidRDefault="00F11D42" w:rsidP="00B3752C">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par</w:t>
      </w:r>
      <w:r w:rsidR="00131329" w:rsidRPr="004831C6">
        <w:rPr>
          <w:rFonts w:ascii="Times New Roman" w:hAnsi="Times New Roman" w:cs="Times New Roman"/>
          <w:sz w:val="24"/>
          <w:szCs w:val="24"/>
        </w:rPr>
        <w:t xml:space="preserve"> </w:t>
      </w:r>
      <w:r w:rsidR="00077731">
        <w:rPr>
          <w:rFonts w:ascii="Times New Roman" w:hAnsi="Times New Roman" w:cs="Times New Roman"/>
          <w:sz w:val="24"/>
          <w:szCs w:val="24"/>
        </w:rPr>
        <w:t xml:space="preserve">līdzdalību </w:t>
      </w:r>
      <w:r w:rsidR="00131329" w:rsidRPr="004831C6">
        <w:rPr>
          <w:rFonts w:ascii="Times New Roman" w:hAnsi="Times New Roman" w:cs="Times New Roman"/>
          <w:sz w:val="24"/>
          <w:szCs w:val="24"/>
        </w:rPr>
        <w:t>asociēt</w:t>
      </w:r>
      <w:r w:rsidR="00077731">
        <w:rPr>
          <w:rFonts w:ascii="Times New Roman" w:hAnsi="Times New Roman" w:cs="Times New Roman"/>
          <w:sz w:val="24"/>
          <w:szCs w:val="24"/>
        </w:rPr>
        <w:t>ajā</w:t>
      </w:r>
      <w:r w:rsidR="00131329" w:rsidRPr="004831C6">
        <w:rPr>
          <w:rFonts w:ascii="Times New Roman" w:hAnsi="Times New Roman" w:cs="Times New Roman"/>
          <w:sz w:val="24"/>
          <w:szCs w:val="24"/>
        </w:rPr>
        <w:t xml:space="preserve"> kapitālsabiedrīb</w:t>
      </w:r>
      <w:r w:rsidR="00077731">
        <w:rPr>
          <w:rFonts w:ascii="Times New Roman" w:hAnsi="Times New Roman" w:cs="Times New Roman"/>
          <w:sz w:val="24"/>
          <w:szCs w:val="24"/>
        </w:rPr>
        <w:t>ā</w:t>
      </w:r>
      <w:r w:rsidR="00131329" w:rsidRPr="004831C6">
        <w:rPr>
          <w:rFonts w:ascii="Times New Roman" w:hAnsi="Times New Roman" w:cs="Times New Roman"/>
          <w:sz w:val="24"/>
          <w:szCs w:val="24"/>
        </w:rPr>
        <w:t>, ja budžeta iestādes līdzdalība kapitālsabiedrībā ir</w:t>
      </w:r>
      <w:r w:rsidR="00FF46CF"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20</w:t>
      </w:r>
      <w:r w:rsidR="00AD0DF0">
        <w:rPr>
          <w:rFonts w:ascii="Times New Roman" w:hAnsi="Times New Roman" w:cs="Times New Roman"/>
          <w:sz w:val="24"/>
          <w:szCs w:val="24"/>
        </w:rPr>
        <w:t>,001</w:t>
      </w:r>
      <w:r w:rsidR="00131329" w:rsidRPr="004831C6">
        <w:rPr>
          <w:rFonts w:ascii="Times New Roman" w:hAnsi="Times New Roman" w:cs="Times New Roman"/>
          <w:sz w:val="24"/>
          <w:szCs w:val="24"/>
        </w:rPr>
        <w:t xml:space="preserve"> </w:t>
      </w:r>
      <w:r w:rsidR="00AD0DF0" w:rsidRPr="004831C6">
        <w:rPr>
          <w:rFonts w:ascii="Times New Roman" w:hAnsi="Times New Roman" w:cs="Times New Roman"/>
          <w:sz w:val="24"/>
          <w:szCs w:val="24"/>
        </w:rPr>
        <w:t>–</w:t>
      </w:r>
      <w:r w:rsidR="00AD0DF0">
        <w:rPr>
          <w:rFonts w:ascii="Times New Roman" w:hAnsi="Times New Roman" w:cs="Times New Roman"/>
          <w:sz w:val="24"/>
          <w:szCs w:val="24"/>
        </w:rPr>
        <w:t xml:space="preserve"> </w:t>
      </w:r>
      <w:r w:rsidR="00AD0DF0" w:rsidRPr="004831C6">
        <w:rPr>
          <w:rFonts w:ascii="Times New Roman" w:hAnsi="Times New Roman" w:cs="Times New Roman"/>
          <w:sz w:val="24"/>
          <w:szCs w:val="24"/>
        </w:rPr>
        <w:t>50</w:t>
      </w:r>
      <w:r w:rsidR="00AD0DF0">
        <w:rPr>
          <w:rFonts w:ascii="Times New Roman" w:hAnsi="Times New Roman" w:cs="Times New Roman"/>
          <w:sz w:val="24"/>
          <w:szCs w:val="24"/>
        </w:rPr>
        <w:t xml:space="preserve"> </w:t>
      </w:r>
      <w:r w:rsidR="00131329" w:rsidRPr="004831C6">
        <w:rPr>
          <w:rFonts w:ascii="Times New Roman" w:hAnsi="Times New Roman" w:cs="Times New Roman"/>
          <w:sz w:val="24"/>
          <w:szCs w:val="24"/>
        </w:rPr>
        <w:t>procenti;</w:t>
      </w:r>
    </w:p>
    <w:p w14:paraId="6A983C14" w14:textId="39AB04AD" w:rsidR="00131329" w:rsidRPr="004831C6" w:rsidRDefault="00F11D42" w:rsidP="00B3752C">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par</w:t>
      </w:r>
      <w:r w:rsidR="00131329" w:rsidRPr="004831C6">
        <w:rPr>
          <w:rFonts w:ascii="Times New Roman" w:hAnsi="Times New Roman" w:cs="Times New Roman"/>
          <w:sz w:val="24"/>
          <w:szCs w:val="24"/>
        </w:rPr>
        <w:t xml:space="preserve"> citiem finanšu ieguldījumiem un pārtrauc pašu kapitāla metodes pielietošanu, ja budžeta iestādes līdzdalība kapitālsabiedrībā ir mazāka par 20 procentiem.</w:t>
      </w:r>
    </w:p>
    <w:p w14:paraId="6D45C89E" w14:textId="77777777" w:rsidR="00FF46CF" w:rsidRPr="004831C6" w:rsidRDefault="00FF46CF" w:rsidP="0024143F">
      <w:pPr>
        <w:pStyle w:val="ListParagraph"/>
        <w:ind w:left="426" w:hanging="426"/>
        <w:jc w:val="both"/>
        <w:rPr>
          <w:rFonts w:ascii="Times New Roman" w:hAnsi="Times New Roman" w:cs="Times New Roman"/>
          <w:sz w:val="24"/>
          <w:szCs w:val="24"/>
        </w:rPr>
      </w:pPr>
    </w:p>
    <w:p w14:paraId="292E512F" w14:textId="047D7552" w:rsidR="00131329" w:rsidRPr="004831C6" w:rsidRDefault="00131329" w:rsidP="00B3752C">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līdzdalību asociēt</w:t>
      </w:r>
      <w:r w:rsidR="0059620D">
        <w:rPr>
          <w:rFonts w:ascii="Times New Roman" w:hAnsi="Times New Roman" w:cs="Times New Roman"/>
          <w:sz w:val="24"/>
          <w:szCs w:val="24"/>
        </w:rPr>
        <w:t>aj</w:t>
      </w:r>
      <w:r w:rsidRPr="004831C6">
        <w:rPr>
          <w:rFonts w:ascii="Times New Roman" w:hAnsi="Times New Roman" w:cs="Times New Roman"/>
          <w:sz w:val="24"/>
          <w:szCs w:val="24"/>
        </w:rPr>
        <w:t xml:space="preserve">ā kapitālsabiedrībā pārklasificē uz citiem finanšu ieguldījumiem un pārtrauc pašu kapitāla metodes pielietošanu, ja tās līdzdalība kapitālsabiedrībā ir mazāka par 20 procentiem. Finanšu ieguldījuma uzskaites vērtība datumā, kad ieguldījumu pārstāj klasificēt par </w:t>
      </w:r>
      <w:r w:rsidR="00077731" w:rsidRPr="00077731">
        <w:rPr>
          <w:rFonts w:ascii="Times New Roman" w:hAnsi="Times New Roman" w:cs="Times New Roman"/>
          <w:sz w:val="24"/>
          <w:szCs w:val="24"/>
        </w:rPr>
        <w:t xml:space="preserve">līdzdalību </w:t>
      </w:r>
      <w:r w:rsidRPr="004831C6">
        <w:rPr>
          <w:rFonts w:ascii="Times New Roman" w:hAnsi="Times New Roman" w:cs="Times New Roman"/>
          <w:sz w:val="24"/>
          <w:szCs w:val="24"/>
        </w:rPr>
        <w:t>asociēt</w:t>
      </w:r>
      <w:r w:rsidR="00077731">
        <w:rPr>
          <w:rFonts w:ascii="Times New Roman" w:hAnsi="Times New Roman" w:cs="Times New Roman"/>
          <w:sz w:val="24"/>
          <w:szCs w:val="24"/>
        </w:rPr>
        <w:t>ajā</w:t>
      </w:r>
      <w:r w:rsidRPr="004831C6">
        <w:rPr>
          <w:rFonts w:ascii="Times New Roman" w:hAnsi="Times New Roman" w:cs="Times New Roman"/>
          <w:sz w:val="24"/>
          <w:szCs w:val="24"/>
        </w:rPr>
        <w:t xml:space="preserve"> kapitālsabiedrīb</w:t>
      </w:r>
      <w:r w:rsidR="00077731">
        <w:rPr>
          <w:rFonts w:ascii="Times New Roman" w:hAnsi="Times New Roman" w:cs="Times New Roman"/>
          <w:sz w:val="24"/>
          <w:szCs w:val="24"/>
        </w:rPr>
        <w:t>ā</w:t>
      </w:r>
      <w:r w:rsidRPr="004831C6">
        <w:rPr>
          <w:rFonts w:ascii="Times New Roman" w:hAnsi="Times New Roman" w:cs="Times New Roman"/>
          <w:sz w:val="24"/>
          <w:szCs w:val="24"/>
        </w:rPr>
        <w:t>, ir uzskatāma par tā izmaksu sākotnējo novērtējumu.</w:t>
      </w:r>
    </w:p>
    <w:p w14:paraId="70ED2E3F" w14:textId="77777777" w:rsidR="00FF46CF" w:rsidRPr="004831C6" w:rsidRDefault="00FF46CF" w:rsidP="00403D9F">
      <w:pPr>
        <w:pStyle w:val="ListParagraph"/>
        <w:ind w:left="567" w:hanging="567"/>
        <w:jc w:val="both"/>
        <w:rPr>
          <w:rFonts w:ascii="Times New Roman" w:hAnsi="Times New Roman" w:cs="Times New Roman"/>
          <w:sz w:val="24"/>
          <w:szCs w:val="24"/>
        </w:rPr>
      </w:pPr>
    </w:p>
    <w:p w14:paraId="56140D3D" w14:textId="607E7861" w:rsidR="00131329" w:rsidRPr="004831C6" w:rsidRDefault="00FF46CF" w:rsidP="00B3752C">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Pārskata g</w:t>
      </w:r>
      <w:r w:rsidR="00131329" w:rsidRPr="004831C6">
        <w:rPr>
          <w:rFonts w:ascii="Times New Roman" w:hAnsi="Times New Roman" w:cs="Times New Roman"/>
          <w:sz w:val="24"/>
          <w:szCs w:val="24"/>
        </w:rPr>
        <w:t>ada beigās aprēķina</w:t>
      </w:r>
      <w:r w:rsidR="00F11D42">
        <w:rPr>
          <w:rFonts w:ascii="Times New Roman" w:hAnsi="Times New Roman" w:cs="Times New Roman"/>
          <w:sz w:val="24"/>
          <w:szCs w:val="24"/>
        </w:rPr>
        <w:t xml:space="preserve"> un</w:t>
      </w:r>
      <w:r w:rsidR="00131329" w:rsidRPr="004831C6">
        <w:rPr>
          <w:rFonts w:ascii="Times New Roman" w:hAnsi="Times New Roman" w:cs="Times New Roman"/>
          <w:sz w:val="24"/>
          <w:szCs w:val="24"/>
        </w:rPr>
        <w:t xml:space="preserve"> pārgrāmato finanšu ieguldījumus, kuru termiņš nepārsniedz gadu no bilances datuma. Finanšu ieguldījumus, kurus iespējams realizēt jebkurā laikā un kurus plāno realizēt nākamo 12 mēnešu laikā, norāda kā īstermiņa finanšu ieguldījumus.</w:t>
      </w:r>
    </w:p>
    <w:p w14:paraId="5A4CBBCB" w14:textId="77777777" w:rsidR="00FF46CF" w:rsidRPr="004831C6" w:rsidRDefault="00FF46CF" w:rsidP="00403D9F">
      <w:pPr>
        <w:pStyle w:val="ListParagraph"/>
        <w:ind w:left="567" w:hanging="567"/>
        <w:rPr>
          <w:rFonts w:ascii="Times New Roman" w:hAnsi="Times New Roman" w:cs="Times New Roman"/>
          <w:sz w:val="24"/>
          <w:szCs w:val="24"/>
        </w:rPr>
      </w:pPr>
    </w:p>
    <w:p w14:paraId="2CD9AF4F" w14:textId="158CA70B" w:rsidR="004C54A1" w:rsidRDefault="00131329" w:rsidP="00B3752C">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samazina </w:t>
      </w:r>
      <w:r w:rsidR="00DE5831">
        <w:rPr>
          <w:rFonts w:ascii="Times New Roman" w:hAnsi="Times New Roman" w:cs="Times New Roman"/>
          <w:sz w:val="24"/>
          <w:szCs w:val="24"/>
        </w:rPr>
        <w:t xml:space="preserve">līdzdalības </w:t>
      </w:r>
      <w:r w:rsidRPr="004831C6">
        <w:rPr>
          <w:rFonts w:ascii="Times New Roman" w:hAnsi="Times New Roman" w:cs="Times New Roman"/>
          <w:sz w:val="24"/>
          <w:szCs w:val="24"/>
        </w:rPr>
        <w:t>radniecīgā vai asociētā kapitālsabiedrībā</w:t>
      </w:r>
      <w:r w:rsidR="00DE5831" w:rsidRPr="00DE5831">
        <w:rPr>
          <w:rFonts w:ascii="Times New Roman" w:hAnsi="Times New Roman" w:cs="Times New Roman"/>
          <w:sz w:val="24"/>
          <w:szCs w:val="24"/>
        </w:rPr>
        <w:t xml:space="preserve"> </w:t>
      </w:r>
      <w:r w:rsidR="00DE5831" w:rsidRPr="004831C6">
        <w:rPr>
          <w:rFonts w:ascii="Times New Roman" w:hAnsi="Times New Roman" w:cs="Times New Roman"/>
          <w:sz w:val="24"/>
          <w:szCs w:val="24"/>
        </w:rPr>
        <w:t>vērtību</w:t>
      </w:r>
      <w:r w:rsidRPr="004831C6">
        <w:rPr>
          <w:rFonts w:ascii="Times New Roman" w:hAnsi="Times New Roman" w:cs="Times New Roman"/>
          <w:sz w:val="24"/>
          <w:szCs w:val="24"/>
        </w:rPr>
        <w:t>, ja tā</w:t>
      </w:r>
      <w:r w:rsidR="00116BFA" w:rsidRPr="004831C6">
        <w:rPr>
          <w:rFonts w:ascii="Times New Roman" w:hAnsi="Times New Roman" w:cs="Times New Roman"/>
          <w:sz w:val="24"/>
          <w:szCs w:val="24"/>
        </w:rPr>
        <w:t xml:space="preserve"> atsavina savu līdzdalības daļu, un atzīst finanšu izdevumus.</w:t>
      </w:r>
      <w:r w:rsidRPr="004831C6">
        <w:rPr>
          <w:rFonts w:ascii="Times New Roman" w:hAnsi="Times New Roman" w:cs="Times New Roman"/>
          <w:sz w:val="24"/>
          <w:szCs w:val="24"/>
        </w:rPr>
        <w:t xml:space="preserve"> </w:t>
      </w:r>
      <w:r w:rsidR="00116BFA" w:rsidRPr="004831C6">
        <w:rPr>
          <w:rFonts w:ascii="Times New Roman" w:hAnsi="Times New Roman" w:cs="Times New Roman"/>
          <w:sz w:val="24"/>
          <w:szCs w:val="24"/>
        </w:rPr>
        <w:t>A</w:t>
      </w:r>
      <w:r w:rsidRPr="004831C6">
        <w:rPr>
          <w:rFonts w:ascii="Times New Roman" w:hAnsi="Times New Roman" w:cs="Times New Roman"/>
          <w:sz w:val="24"/>
          <w:szCs w:val="24"/>
        </w:rPr>
        <w:t>tlīdzību novērtē paties</w:t>
      </w:r>
      <w:r w:rsidR="00F1338F">
        <w:rPr>
          <w:rFonts w:ascii="Times New Roman" w:hAnsi="Times New Roman" w:cs="Times New Roman"/>
          <w:sz w:val="24"/>
          <w:szCs w:val="24"/>
        </w:rPr>
        <w:t>aj</w:t>
      </w:r>
      <w:r w:rsidRPr="004831C6">
        <w:rPr>
          <w:rFonts w:ascii="Times New Roman" w:hAnsi="Times New Roman" w:cs="Times New Roman"/>
          <w:sz w:val="24"/>
          <w:szCs w:val="24"/>
        </w:rPr>
        <w:t>ā vērtībā un</w:t>
      </w:r>
      <w:r w:rsidR="003D1556">
        <w:rPr>
          <w:rFonts w:ascii="Times New Roman" w:hAnsi="Times New Roman" w:cs="Times New Roman"/>
          <w:sz w:val="24"/>
          <w:szCs w:val="24"/>
        </w:rPr>
        <w:t>,</w:t>
      </w:r>
      <w:r w:rsidRPr="004831C6">
        <w:rPr>
          <w:rFonts w:ascii="Times New Roman" w:hAnsi="Times New Roman" w:cs="Times New Roman"/>
          <w:sz w:val="24"/>
          <w:szCs w:val="24"/>
        </w:rPr>
        <w:t xml:space="preserve"> atbilstoši tās ekonomiska</w:t>
      </w:r>
      <w:r w:rsidR="00F1338F">
        <w:rPr>
          <w:rFonts w:ascii="Times New Roman" w:hAnsi="Times New Roman" w:cs="Times New Roman"/>
          <w:sz w:val="24"/>
          <w:szCs w:val="24"/>
        </w:rPr>
        <w:t>ja</w:t>
      </w:r>
      <w:r w:rsidRPr="004831C6">
        <w:rPr>
          <w:rFonts w:ascii="Times New Roman" w:hAnsi="Times New Roman" w:cs="Times New Roman"/>
          <w:sz w:val="24"/>
          <w:szCs w:val="24"/>
        </w:rPr>
        <w:t>i būtībai (naudas līdzekļi vai citi aktīvi)</w:t>
      </w:r>
      <w:r w:rsidR="003D1556">
        <w:rPr>
          <w:rFonts w:ascii="Times New Roman" w:hAnsi="Times New Roman" w:cs="Times New Roman"/>
          <w:sz w:val="24"/>
          <w:szCs w:val="24"/>
        </w:rPr>
        <w:t>,</w:t>
      </w:r>
      <w:r w:rsidRPr="004831C6">
        <w:rPr>
          <w:rFonts w:ascii="Times New Roman" w:hAnsi="Times New Roman" w:cs="Times New Roman"/>
          <w:sz w:val="24"/>
          <w:szCs w:val="24"/>
        </w:rPr>
        <w:t xml:space="preserve"> </w:t>
      </w:r>
      <w:r w:rsidR="00116BFA" w:rsidRPr="004831C6">
        <w:rPr>
          <w:rFonts w:ascii="Times New Roman" w:hAnsi="Times New Roman" w:cs="Times New Roman"/>
          <w:sz w:val="24"/>
          <w:szCs w:val="24"/>
        </w:rPr>
        <w:t xml:space="preserve">atzīst </w:t>
      </w:r>
      <w:r w:rsidRPr="004831C6">
        <w:rPr>
          <w:rFonts w:ascii="Times New Roman" w:hAnsi="Times New Roman" w:cs="Times New Roman"/>
          <w:sz w:val="24"/>
          <w:szCs w:val="24"/>
        </w:rPr>
        <w:t>pārskata pe</w:t>
      </w:r>
      <w:r w:rsidR="00526CD0" w:rsidRPr="004831C6">
        <w:rPr>
          <w:rFonts w:ascii="Times New Roman" w:hAnsi="Times New Roman" w:cs="Times New Roman"/>
          <w:sz w:val="24"/>
          <w:szCs w:val="24"/>
        </w:rPr>
        <w:t>r</w:t>
      </w:r>
      <w:r w:rsidRPr="004831C6">
        <w:rPr>
          <w:rFonts w:ascii="Times New Roman" w:hAnsi="Times New Roman" w:cs="Times New Roman"/>
          <w:sz w:val="24"/>
          <w:szCs w:val="24"/>
        </w:rPr>
        <w:t>ioda finanšu ieņēmumos.</w:t>
      </w:r>
      <w:r w:rsidR="00F11D42">
        <w:rPr>
          <w:rFonts w:ascii="Times New Roman" w:hAnsi="Times New Roman" w:cs="Times New Roman"/>
          <w:sz w:val="24"/>
          <w:szCs w:val="24"/>
        </w:rPr>
        <w:t xml:space="preserve"> </w:t>
      </w:r>
    </w:p>
    <w:p w14:paraId="1B767562" w14:textId="77777777" w:rsidR="004C54A1" w:rsidRPr="004C54A1" w:rsidRDefault="004C54A1" w:rsidP="004C54A1">
      <w:pPr>
        <w:pStyle w:val="ListParagraph"/>
        <w:rPr>
          <w:rFonts w:ascii="Times New Roman" w:hAnsi="Times New Roman" w:cs="Times New Roman"/>
          <w:sz w:val="24"/>
          <w:szCs w:val="24"/>
        </w:rPr>
      </w:pPr>
    </w:p>
    <w:p w14:paraId="4CCD4465" w14:textId="513D30B6" w:rsidR="00131329" w:rsidRPr="004831C6" w:rsidRDefault="004C54A1" w:rsidP="00B3752C">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P</w:t>
      </w:r>
      <w:r w:rsidRPr="004C54A1">
        <w:rPr>
          <w:rFonts w:ascii="Times New Roman" w:hAnsi="Times New Roman" w:cs="Times New Roman"/>
          <w:sz w:val="24"/>
          <w:szCs w:val="24"/>
        </w:rPr>
        <w:t>ārtrauc</w:t>
      </w:r>
      <w:r>
        <w:rPr>
          <w:rFonts w:ascii="Times New Roman" w:hAnsi="Times New Roman" w:cs="Times New Roman"/>
          <w:sz w:val="24"/>
          <w:szCs w:val="24"/>
        </w:rPr>
        <w:t>ot</w:t>
      </w:r>
      <w:r w:rsidRPr="004C54A1">
        <w:rPr>
          <w:rFonts w:ascii="Times New Roman" w:hAnsi="Times New Roman" w:cs="Times New Roman"/>
          <w:sz w:val="24"/>
          <w:szCs w:val="24"/>
        </w:rPr>
        <w:t xml:space="preserve"> p</w:t>
      </w:r>
      <w:r>
        <w:rPr>
          <w:rFonts w:ascii="Times New Roman" w:hAnsi="Times New Roman" w:cs="Times New Roman"/>
          <w:sz w:val="24"/>
          <w:szCs w:val="24"/>
        </w:rPr>
        <w:t xml:space="preserve">ašu kapitāla </w:t>
      </w:r>
      <w:r w:rsidRPr="004C54A1">
        <w:rPr>
          <w:rFonts w:ascii="Times New Roman" w:hAnsi="Times New Roman" w:cs="Times New Roman"/>
          <w:sz w:val="24"/>
          <w:szCs w:val="24"/>
        </w:rPr>
        <w:t>metodes pielietošanu</w:t>
      </w:r>
      <w:r>
        <w:rPr>
          <w:rFonts w:ascii="Times New Roman" w:hAnsi="Times New Roman" w:cs="Times New Roman"/>
          <w:sz w:val="24"/>
          <w:szCs w:val="24"/>
        </w:rPr>
        <w:t>,</w:t>
      </w:r>
      <w:r w:rsidRPr="004C54A1">
        <w:rPr>
          <w:rFonts w:ascii="Times New Roman" w:hAnsi="Times New Roman" w:cs="Times New Roman"/>
          <w:sz w:val="24"/>
          <w:szCs w:val="24"/>
        </w:rPr>
        <w:t xml:space="preserve"> </w:t>
      </w:r>
      <w:r>
        <w:rPr>
          <w:rFonts w:ascii="Times New Roman" w:hAnsi="Times New Roman" w:cs="Times New Roman"/>
          <w:sz w:val="24"/>
          <w:szCs w:val="24"/>
        </w:rPr>
        <w:t>izslēdz attiecīgās rezerves un atzīst finanšu ieņēmumus vai izdevumus,</w:t>
      </w:r>
      <w:r w:rsidR="00F11D42">
        <w:rPr>
          <w:rFonts w:ascii="Times New Roman" w:hAnsi="Times New Roman" w:cs="Times New Roman"/>
          <w:sz w:val="24"/>
          <w:szCs w:val="24"/>
        </w:rPr>
        <w:t xml:space="preserve"> </w:t>
      </w:r>
      <w:r>
        <w:rPr>
          <w:rFonts w:ascii="Times New Roman" w:hAnsi="Times New Roman" w:cs="Times New Roman"/>
          <w:sz w:val="24"/>
          <w:szCs w:val="24"/>
        </w:rPr>
        <w:t xml:space="preserve">ja atbilstoši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_Ref487615063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169.3</w:t>
      </w:r>
      <w:r>
        <w:rPr>
          <w:rFonts w:ascii="Times New Roman" w:hAnsi="Times New Roman" w:cs="Times New Roman"/>
          <w:sz w:val="24"/>
          <w:szCs w:val="24"/>
        </w:rPr>
        <w:fldChar w:fldCharType="end"/>
      </w:r>
      <w:r>
        <w:rPr>
          <w:rFonts w:ascii="Times New Roman" w:hAnsi="Times New Roman" w:cs="Times New Roman"/>
          <w:sz w:val="24"/>
          <w:szCs w:val="24"/>
        </w:rPr>
        <w:t>.</w:t>
      </w:r>
      <w:r w:rsidR="00773A67">
        <w:rPr>
          <w:rFonts w:ascii="Times New Roman" w:hAnsi="Times New Roman" w:cs="Times New Roman"/>
          <w:sz w:val="24"/>
          <w:szCs w:val="24"/>
        </w:rPr>
        <w:t> </w:t>
      </w:r>
      <w:r>
        <w:rPr>
          <w:rFonts w:ascii="Times New Roman" w:hAnsi="Times New Roman" w:cs="Times New Roman"/>
          <w:sz w:val="24"/>
          <w:szCs w:val="24"/>
        </w:rPr>
        <w:t>apakšpunktam līdzdalības vērtības izmaiņas iepriekš atzītas pārējās rezervēs.</w:t>
      </w:r>
    </w:p>
    <w:p w14:paraId="79C5B4E0" w14:textId="77777777" w:rsidR="00FF46CF" w:rsidRPr="004831C6" w:rsidRDefault="00FF46CF" w:rsidP="00FF46CF">
      <w:pPr>
        <w:pStyle w:val="ListParagraph"/>
        <w:rPr>
          <w:rFonts w:ascii="Times New Roman" w:hAnsi="Times New Roman" w:cs="Times New Roman"/>
          <w:sz w:val="24"/>
          <w:szCs w:val="24"/>
        </w:rPr>
      </w:pPr>
    </w:p>
    <w:p w14:paraId="30B8DB94" w14:textId="6AE8CB92" w:rsidR="00131329" w:rsidRPr="004831C6" w:rsidRDefault="008C46FA" w:rsidP="008C46FA">
      <w:pPr>
        <w:pStyle w:val="Heading2"/>
        <w:jc w:val="center"/>
        <w:rPr>
          <w:rFonts w:ascii="Times New Roman" w:hAnsi="Times New Roman" w:cs="Times New Roman"/>
          <w:b/>
        </w:rPr>
      </w:pPr>
      <w:bookmarkStart w:id="61" w:name="_Toc494286487"/>
      <w:r w:rsidRPr="004831C6">
        <w:rPr>
          <w:rFonts w:ascii="Times New Roman" w:hAnsi="Times New Roman" w:cs="Times New Roman"/>
          <w:b/>
        </w:rPr>
        <w:t>2.</w:t>
      </w:r>
      <w:r w:rsidR="003F4C91">
        <w:rPr>
          <w:rFonts w:ascii="Times New Roman" w:hAnsi="Times New Roman" w:cs="Times New Roman"/>
          <w:b/>
        </w:rPr>
        <w:t>5</w:t>
      </w:r>
      <w:r w:rsidRPr="004831C6">
        <w:rPr>
          <w:rFonts w:ascii="Times New Roman" w:hAnsi="Times New Roman" w:cs="Times New Roman"/>
          <w:b/>
        </w:rPr>
        <w:t xml:space="preserve">. </w:t>
      </w:r>
      <w:r w:rsidR="00131329" w:rsidRPr="004831C6">
        <w:rPr>
          <w:rFonts w:ascii="Times New Roman" w:hAnsi="Times New Roman" w:cs="Times New Roman"/>
          <w:b/>
        </w:rPr>
        <w:t>Prasību sākotnējā atzīšana</w:t>
      </w:r>
      <w:r w:rsidR="00252A8D">
        <w:rPr>
          <w:rFonts w:ascii="Times New Roman" w:hAnsi="Times New Roman" w:cs="Times New Roman"/>
          <w:b/>
        </w:rPr>
        <w:t xml:space="preserve"> un izslēgšana</w:t>
      </w:r>
      <w:bookmarkEnd w:id="61"/>
    </w:p>
    <w:p w14:paraId="3ECC8D50" w14:textId="77777777" w:rsidR="005B2A40" w:rsidRPr="004831C6" w:rsidRDefault="005B2A40" w:rsidP="005B2A40"/>
    <w:p w14:paraId="48561A04" w14:textId="39D026F9"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bookmarkStart w:id="62" w:name="_Ref491867413"/>
      <w:r w:rsidRPr="004831C6">
        <w:rPr>
          <w:rFonts w:ascii="Times New Roman" w:hAnsi="Times New Roman" w:cs="Times New Roman"/>
          <w:sz w:val="24"/>
          <w:szCs w:val="24"/>
        </w:rPr>
        <w:t>Prasības to rašanās dienā atzīst paties</w:t>
      </w:r>
      <w:r w:rsidR="005C4597">
        <w:rPr>
          <w:rFonts w:ascii="Times New Roman" w:hAnsi="Times New Roman" w:cs="Times New Roman"/>
          <w:sz w:val="24"/>
          <w:szCs w:val="24"/>
        </w:rPr>
        <w:t>aj</w:t>
      </w:r>
      <w:r w:rsidRPr="004831C6">
        <w:rPr>
          <w:rFonts w:ascii="Times New Roman" w:hAnsi="Times New Roman" w:cs="Times New Roman"/>
          <w:sz w:val="24"/>
          <w:szCs w:val="24"/>
        </w:rPr>
        <w:t>ā vērtībā un</w:t>
      </w:r>
      <w:bookmarkEnd w:id="62"/>
      <w:r w:rsidR="00FF3922">
        <w:rPr>
          <w:rFonts w:ascii="Times New Roman" w:hAnsi="Times New Roman" w:cs="Times New Roman"/>
          <w:sz w:val="24"/>
          <w:szCs w:val="24"/>
        </w:rPr>
        <w:t>:</w:t>
      </w:r>
    </w:p>
    <w:p w14:paraId="2A30F122" w14:textId="0E3C3218"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īstermiņa prasībās </w:t>
      </w:r>
      <w:r w:rsidR="00B00CBA">
        <w:rPr>
          <w:rFonts w:ascii="Times New Roman" w:hAnsi="Times New Roman" w:cs="Times New Roman"/>
          <w:sz w:val="24"/>
          <w:szCs w:val="24"/>
        </w:rPr>
        <w:t>uzskaita</w:t>
      </w:r>
      <w:r w:rsidRPr="004831C6">
        <w:rPr>
          <w:rFonts w:ascii="Times New Roman" w:hAnsi="Times New Roman" w:cs="Times New Roman"/>
          <w:sz w:val="24"/>
          <w:szCs w:val="24"/>
        </w:rPr>
        <w:t xml:space="preserve"> prasību summas, kuras atmaksās budžeta iestādes parastā darbības cikla ietvaros vai kuru atmaksas termiņš pārskata perioda beigās nepārsniegs gadu no </w:t>
      </w:r>
      <w:r w:rsidR="00206BE1"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datuma;</w:t>
      </w:r>
    </w:p>
    <w:p w14:paraId="329F6B7C" w14:textId="7DD8A5DC"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ilgtermiņa prasībās uzskaita prasības, kuru paredzētā atmaksa (dzēšana) atbilstoši sākotnējiem (līgumu) nosacījumiem pārsniedz gadu no bilances datuma</w:t>
      </w:r>
      <w:r w:rsidR="0021512A">
        <w:rPr>
          <w:rFonts w:ascii="Times New Roman" w:hAnsi="Times New Roman" w:cs="Times New Roman"/>
          <w:sz w:val="24"/>
          <w:szCs w:val="24"/>
        </w:rPr>
        <w:t>.</w:t>
      </w:r>
    </w:p>
    <w:p w14:paraId="37D841CE" w14:textId="77777777" w:rsidR="006F25FA" w:rsidRDefault="006F25FA" w:rsidP="0021512A">
      <w:pPr>
        <w:pStyle w:val="ListParagraph"/>
        <w:ind w:left="709"/>
        <w:jc w:val="both"/>
        <w:rPr>
          <w:rFonts w:ascii="Times New Roman" w:hAnsi="Times New Roman" w:cs="Times New Roman"/>
          <w:sz w:val="24"/>
          <w:szCs w:val="24"/>
        </w:rPr>
      </w:pPr>
    </w:p>
    <w:p w14:paraId="28EB4E7D" w14:textId="3CF3544C" w:rsidR="00131329" w:rsidRPr="004831C6" w:rsidRDefault="006F25FA"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P</w:t>
      </w:r>
      <w:r w:rsidR="00131329" w:rsidRPr="004831C6">
        <w:rPr>
          <w:rFonts w:ascii="Times New Roman" w:hAnsi="Times New Roman" w:cs="Times New Roman"/>
          <w:sz w:val="24"/>
          <w:szCs w:val="24"/>
        </w:rPr>
        <w:t>ārskata perioda beigās aprēķina un apgrozāmo līdzekļu sastāvā norāda ilgtermiņa prasību īstermiņa daļu.</w:t>
      </w:r>
    </w:p>
    <w:p w14:paraId="662ECE1A" w14:textId="77777777" w:rsidR="00FF46CF" w:rsidRPr="004831C6" w:rsidRDefault="00FF46CF" w:rsidP="0024143F">
      <w:pPr>
        <w:pStyle w:val="ListParagraph"/>
        <w:ind w:left="426" w:hanging="426"/>
        <w:jc w:val="both"/>
        <w:rPr>
          <w:rFonts w:ascii="Times New Roman" w:hAnsi="Times New Roman" w:cs="Times New Roman"/>
          <w:sz w:val="24"/>
          <w:szCs w:val="24"/>
        </w:rPr>
      </w:pPr>
    </w:p>
    <w:p w14:paraId="2CA59A3B" w14:textId="25FAA0E0" w:rsidR="00FF46CF"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Prasības, kuras atbilst finanšu instrumenta klasifikācijas kritērijiem, uzskaita šo noteikumu </w:t>
      </w:r>
      <w:r w:rsidR="00403D9F" w:rsidRPr="00E52EAB">
        <w:rPr>
          <w:rFonts w:ascii="Times New Roman" w:hAnsi="Times New Roman" w:cs="Times New Roman"/>
          <w:sz w:val="24"/>
          <w:szCs w:val="24"/>
        </w:rPr>
        <w:t>2.</w:t>
      </w:r>
      <w:r w:rsidR="00934531" w:rsidRPr="00E52EAB">
        <w:rPr>
          <w:rFonts w:ascii="Times New Roman" w:hAnsi="Times New Roman" w:cs="Times New Roman"/>
          <w:sz w:val="24"/>
          <w:szCs w:val="24"/>
        </w:rPr>
        <w:t>2</w:t>
      </w:r>
      <w:r w:rsidR="00E52EAB" w:rsidRPr="00E52EAB">
        <w:rPr>
          <w:rFonts w:ascii="Times New Roman" w:hAnsi="Times New Roman" w:cs="Times New Roman"/>
          <w:sz w:val="24"/>
          <w:szCs w:val="24"/>
        </w:rPr>
        <w:t>0</w:t>
      </w:r>
      <w:r w:rsidR="00934531" w:rsidRPr="00E52EAB">
        <w:rPr>
          <w:rFonts w:ascii="Times New Roman" w:hAnsi="Times New Roman" w:cs="Times New Roman"/>
          <w:sz w:val="24"/>
          <w:szCs w:val="24"/>
        </w:rPr>
        <w:t>.</w:t>
      </w:r>
      <w:r w:rsidR="00842034" w:rsidRPr="004831C6">
        <w:rPr>
          <w:rFonts w:ascii="Times New Roman" w:hAnsi="Times New Roman" w:cs="Times New Roman"/>
          <w:sz w:val="24"/>
          <w:szCs w:val="24"/>
        </w:rPr>
        <w:t> apakš</w:t>
      </w:r>
      <w:r w:rsidR="00934531" w:rsidRPr="004831C6">
        <w:rPr>
          <w:rFonts w:ascii="Times New Roman" w:hAnsi="Times New Roman" w:cs="Times New Roman"/>
          <w:sz w:val="24"/>
          <w:szCs w:val="24"/>
        </w:rPr>
        <w:t>nodaļā</w:t>
      </w:r>
      <w:r w:rsidRPr="004831C6">
        <w:rPr>
          <w:rFonts w:ascii="Times New Roman" w:hAnsi="Times New Roman" w:cs="Times New Roman"/>
          <w:sz w:val="24"/>
          <w:szCs w:val="24"/>
        </w:rPr>
        <w:t xml:space="preserve"> noteikt</w:t>
      </w:r>
      <w:r w:rsidR="005C4597">
        <w:rPr>
          <w:rFonts w:ascii="Times New Roman" w:hAnsi="Times New Roman" w:cs="Times New Roman"/>
          <w:sz w:val="24"/>
          <w:szCs w:val="24"/>
        </w:rPr>
        <w:t>aj</w:t>
      </w:r>
      <w:r w:rsidRPr="004831C6">
        <w:rPr>
          <w:rFonts w:ascii="Times New Roman" w:hAnsi="Times New Roman" w:cs="Times New Roman"/>
          <w:sz w:val="24"/>
          <w:szCs w:val="24"/>
        </w:rPr>
        <w:t>ā kārtībā.</w:t>
      </w:r>
    </w:p>
    <w:p w14:paraId="681A9AA7" w14:textId="77777777" w:rsidR="00FF46CF" w:rsidRPr="004831C6" w:rsidRDefault="00FF46CF" w:rsidP="00403D9F">
      <w:pPr>
        <w:pStyle w:val="ListParagraph"/>
        <w:ind w:left="567" w:hanging="567"/>
        <w:jc w:val="both"/>
        <w:rPr>
          <w:rFonts w:ascii="Times New Roman" w:hAnsi="Times New Roman" w:cs="Times New Roman"/>
          <w:sz w:val="24"/>
          <w:szCs w:val="24"/>
        </w:rPr>
      </w:pPr>
    </w:p>
    <w:p w14:paraId="5FABF4F9" w14:textId="7EFC6A74"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Prasību sastāvā kā uzkrātos ieņēmumus uzskaita budžeta iestādes ieņēmumus, kas saskaņā ar noslēgtajiem līgumiem vai citiem attaisnojuma dokumentiem attiecas uz pārskata periodu vai iepriekšējiem periodiem, bet par kuriem pārskata perioda beigās nav </w:t>
      </w:r>
      <w:r w:rsidR="00C51E9B">
        <w:rPr>
          <w:rFonts w:ascii="Times New Roman" w:hAnsi="Times New Roman" w:cs="Times New Roman"/>
          <w:sz w:val="24"/>
          <w:szCs w:val="24"/>
        </w:rPr>
        <w:t>sagatavots</w:t>
      </w:r>
      <w:r w:rsidR="00C51E9B" w:rsidRPr="004831C6">
        <w:rPr>
          <w:rFonts w:ascii="Times New Roman" w:hAnsi="Times New Roman" w:cs="Times New Roman"/>
          <w:sz w:val="24"/>
          <w:szCs w:val="24"/>
        </w:rPr>
        <w:t xml:space="preserve"> </w:t>
      </w:r>
      <w:r w:rsidRPr="004831C6">
        <w:rPr>
          <w:rFonts w:ascii="Times New Roman" w:hAnsi="Times New Roman" w:cs="Times New Roman"/>
          <w:sz w:val="24"/>
          <w:szCs w:val="24"/>
        </w:rPr>
        <w:t>maksāšanai paredzētais attaisnojuma dokuments</w:t>
      </w:r>
      <w:r w:rsidR="00934531" w:rsidRPr="004831C6">
        <w:rPr>
          <w:rFonts w:ascii="Times New Roman" w:hAnsi="Times New Roman" w:cs="Times New Roman"/>
          <w:sz w:val="24"/>
          <w:szCs w:val="24"/>
        </w:rPr>
        <w:t xml:space="preserve"> (piemēram, rēķins)</w:t>
      </w:r>
      <w:r w:rsidRPr="004831C6">
        <w:rPr>
          <w:rFonts w:ascii="Times New Roman" w:hAnsi="Times New Roman" w:cs="Times New Roman"/>
          <w:sz w:val="24"/>
          <w:szCs w:val="24"/>
        </w:rPr>
        <w:t>.</w:t>
      </w:r>
    </w:p>
    <w:p w14:paraId="62E1DB68" w14:textId="77777777" w:rsidR="00FF46CF" w:rsidRPr="004831C6" w:rsidRDefault="00FF46CF" w:rsidP="00403D9F">
      <w:pPr>
        <w:pStyle w:val="ListParagraph"/>
        <w:ind w:left="567" w:hanging="567"/>
        <w:rPr>
          <w:rFonts w:ascii="Times New Roman" w:hAnsi="Times New Roman" w:cs="Times New Roman"/>
          <w:sz w:val="24"/>
          <w:szCs w:val="24"/>
        </w:rPr>
      </w:pPr>
    </w:p>
    <w:p w14:paraId="0DAB14A7"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Saņemot attaisnojuma dokumentu par avansa maksājumiem, to līdz apmaksas dienai negrāmato.</w:t>
      </w:r>
    </w:p>
    <w:p w14:paraId="77440569" w14:textId="77777777" w:rsidR="00FF46CF" w:rsidRPr="004831C6" w:rsidRDefault="00FF46CF" w:rsidP="00403D9F">
      <w:pPr>
        <w:pStyle w:val="ListParagraph"/>
        <w:ind w:left="567" w:hanging="567"/>
        <w:rPr>
          <w:rFonts w:ascii="Times New Roman" w:hAnsi="Times New Roman" w:cs="Times New Roman"/>
          <w:sz w:val="24"/>
          <w:szCs w:val="24"/>
        </w:rPr>
      </w:pPr>
    </w:p>
    <w:p w14:paraId="07907693" w14:textId="0E0D7027"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Samaksātos avansus klasificē tās aktīvu grupas sastāvā, par kuriem avansi maksāti. </w:t>
      </w:r>
    </w:p>
    <w:p w14:paraId="4C218865" w14:textId="77777777" w:rsidR="00FF46CF" w:rsidRPr="004831C6" w:rsidRDefault="00FF46CF" w:rsidP="00403D9F">
      <w:pPr>
        <w:pStyle w:val="ListParagraph"/>
        <w:ind w:left="567" w:hanging="567"/>
        <w:rPr>
          <w:rFonts w:ascii="Times New Roman" w:hAnsi="Times New Roman" w:cs="Times New Roman"/>
          <w:sz w:val="24"/>
          <w:szCs w:val="24"/>
        </w:rPr>
      </w:pPr>
    </w:p>
    <w:p w14:paraId="3D7A5DDD"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Nākamo periodu izdevumos uzskaita prasības attiecībā uz līguma nosacījumu izpildi nākamajos pārskata periodos, ja pakalpojumus, par kuriem iepriekš bija samaksāts, saņem pa daļām vai vairāku mēnešu garumā.</w:t>
      </w:r>
    </w:p>
    <w:p w14:paraId="1A6FB297" w14:textId="77777777" w:rsidR="00FF46CF" w:rsidRPr="004831C6" w:rsidRDefault="00FF46CF" w:rsidP="00403D9F">
      <w:pPr>
        <w:pStyle w:val="ListParagraph"/>
        <w:ind w:left="567" w:hanging="567"/>
        <w:rPr>
          <w:rFonts w:ascii="Times New Roman" w:hAnsi="Times New Roman" w:cs="Times New Roman"/>
          <w:sz w:val="24"/>
          <w:szCs w:val="24"/>
        </w:rPr>
      </w:pPr>
    </w:p>
    <w:p w14:paraId="4A231363" w14:textId="5DF5C68B"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Līgumsodu vai procentu maksājumus par saistību neizpildi (turpmāk – līgumsods) un naudas sodu uzskaita zembilancē no dienas, kad budžeta iestādei rodas likumīgas tiesības iekasēt attiecīgo līgumsodu un naudas sodu, bet bilancē – no dienas, kad līgumsods un naudas sods atbilst</w:t>
      </w:r>
      <w:r w:rsidR="00337873" w:rsidRPr="004831C6">
        <w:rPr>
          <w:rFonts w:ascii="Times New Roman" w:hAnsi="Times New Roman" w:cs="Times New Roman"/>
          <w:sz w:val="24"/>
          <w:szCs w:val="24"/>
        </w:rPr>
        <w:t xml:space="preserve"> </w:t>
      </w:r>
      <w:r w:rsidR="0078023C">
        <w:rPr>
          <w:rFonts w:ascii="Times New Roman" w:hAnsi="Times New Roman" w:cs="Times New Roman"/>
          <w:sz w:val="24"/>
          <w:szCs w:val="24"/>
        </w:rPr>
        <w:t xml:space="preserve">šo noteikumu </w:t>
      </w:r>
      <w:r w:rsidR="00337873" w:rsidRPr="004831C6">
        <w:rPr>
          <w:rFonts w:ascii="Times New Roman" w:hAnsi="Times New Roman" w:cs="Times New Roman"/>
          <w:sz w:val="24"/>
          <w:szCs w:val="24"/>
        </w:rPr>
        <w:fldChar w:fldCharType="begin"/>
      </w:r>
      <w:r w:rsidR="00337873" w:rsidRPr="004831C6">
        <w:rPr>
          <w:rFonts w:ascii="Times New Roman" w:hAnsi="Times New Roman" w:cs="Times New Roman"/>
          <w:sz w:val="24"/>
          <w:szCs w:val="24"/>
        </w:rPr>
        <w:instrText xml:space="preserve"> REF _Ref487108952 \r \h </w:instrText>
      </w:r>
      <w:r w:rsidR="004831C6">
        <w:rPr>
          <w:rFonts w:ascii="Times New Roman" w:hAnsi="Times New Roman" w:cs="Times New Roman"/>
          <w:sz w:val="24"/>
          <w:szCs w:val="24"/>
        </w:rPr>
        <w:instrText xml:space="preserve"> \* MERGEFORMAT </w:instrText>
      </w:r>
      <w:r w:rsidR="00337873" w:rsidRPr="004831C6">
        <w:rPr>
          <w:rFonts w:ascii="Times New Roman" w:hAnsi="Times New Roman" w:cs="Times New Roman"/>
          <w:sz w:val="24"/>
          <w:szCs w:val="24"/>
        </w:rPr>
      </w:r>
      <w:r w:rsidR="0033787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24</w:t>
      </w:r>
      <w:r w:rsidR="00337873" w:rsidRPr="004831C6">
        <w:rPr>
          <w:rFonts w:ascii="Times New Roman" w:hAnsi="Times New Roman" w:cs="Times New Roman"/>
          <w:sz w:val="24"/>
          <w:szCs w:val="24"/>
        </w:rPr>
        <w:fldChar w:fldCharType="end"/>
      </w:r>
      <w:r w:rsidRPr="004831C6">
        <w:rPr>
          <w:rFonts w:ascii="Times New Roman" w:hAnsi="Times New Roman" w:cs="Times New Roman"/>
          <w:sz w:val="24"/>
          <w:szCs w:val="24"/>
        </w:rPr>
        <w:t>. punktā minēt</w:t>
      </w:r>
      <w:r w:rsidR="005C4597">
        <w:rPr>
          <w:rFonts w:ascii="Times New Roman" w:hAnsi="Times New Roman" w:cs="Times New Roman"/>
          <w:sz w:val="24"/>
          <w:szCs w:val="24"/>
        </w:rPr>
        <w:t>aj</w:t>
      </w:r>
      <w:r w:rsidRPr="004831C6">
        <w:rPr>
          <w:rFonts w:ascii="Times New Roman" w:hAnsi="Times New Roman" w:cs="Times New Roman"/>
          <w:sz w:val="24"/>
          <w:szCs w:val="24"/>
        </w:rPr>
        <w:t>iem nosacījumiem.</w:t>
      </w:r>
    </w:p>
    <w:p w14:paraId="3EAB9036" w14:textId="77777777" w:rsidR="00525DA6" w:rsidRPr="004831C6" w:rsidRDefault="00525DA6" w:rsidP="00403D9F">
      <w:pPr>
        <w:pStyle w:val="ListParagraph"/>
        <w:ind w:left="567" w:hanging="567"/>
        <w:rPr>
          <w:rFonts w:ascii="Times New Roman" w:hAnsi="Times New Roman" w:cs="Times New Roman"/>
          <w:sz w:val="24"/>
          <w:szCs w:val="24"/>
        </w:rPr>
      </w:pPr>
    </w:p>
    <w:p w14:paraId="7F66E68F" w14:textId="495BD92D" w:rsidR="0078023C" w:rsidRPr="0078023C"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Pēc </w:t>
      </w:r>
      <w:r w:rsidR="0078023C" w:rsidRPr="0078023C">
        <w:rPr>
          <w:rFonts w:ascii="Times New Roman" w:hAnsi="Times New Roman" w:cs="Times New Roman"/>
          <w:sz w:val="24"/>
          <w:szCs w:val="24"/>
        </w:rPr>
        <w:t>līguma nosacījumu izpildes samazina prasību atlikumu un atzīst:</w:t>
      </w:r>
    </w:p>
    <w:p w14:paraId="29A7F017" w14:textId="2904DD86" w:rsidR="0078023C" w:rsidRPr="0078023C" w:rsidRDefault="0078023C" w:rsidP="008114F8">
      <w:pPr>
        <w:pStyle w:val="ListParagraph"/>
        <w:numPr>
          <w:ilvl w:val="1"/>
          <w:numId w:val="1"/>
        </w:numPr>
        <w:ind w:left="567" w:hanging="567"/>
        <w:jc w:val="both"/>
        <w:rPr>
          <w:rFonts w:ascii="Times New Roman" w:hAnsi="Times New Roman" w:cs="Times New Roman"/>
          <w:sz w:val="24"/>
          <w:szCs w:val="24"/>
        </w:rPr>
      </w:pPr>
      <w:r w:rsidRPr="0078023C">
        <w:rPr>
          <w:rFonts w:ascii="Times New Roman" w:hAnsi="Times New Roman" w:cs="Times New Roman"/>
          <w:sz w:val="24"/>
          <w:szCs w:val="24"/>
        </w:rPr>
        <w:t>attiecīgo aktīvu, ja saņemta prece;</w:t>
      </w:r>
    </w:p>
    <w:p w14:paraId="2AB26AD0" w14:textId="1A8260F5" w:rsidR="0078023C" w:rsidRPr="0078023C" w:rsidRDefault="0078023C" w:rsidP="008114F8">
      <w:pPr>
        <w:pStyle w:val="ListParagraph"/>
        <w:numPr>
          <w:ilvl w:val="1"/>
          <w:numId w:val="1"/>
        </w:numPr>
        <w:ind w:left="567" w:hanging="567"/>
        <w:jc w:val="both"/>
        <w:rPr>
          <w:rFonts w:ascii="Times New Roman" w:hAnsi="Times New Roman" w:cs="Times New Roman"/>
          <w:sz w:val="24"/>
          <w:szCs w:val="24"/>
        </w:rPr>
      </w:pPr>
      <w:r w:rsidRPr="0078023C">
        <w:rPr>
          <w:rFonts w:ascii="Times New Roman" w:hAnsi="Times New Roman" w:cs="Times New Roman"/>
          <w:sz w:val="24"/>
          <w:szCs w:val="24"/>
        </w:rPr>
        <w:t>pārskata perioda pamatdarbības izdevumus, ja saņemts pakalpojums;</w:t>
      </w:r>
    </w:p>
    <w:p w14:paraId="56C839E3" w14:textId="30DBF96D" w:rsidR="00131329" w:rsidRPr="004831C6" w:rsidRDefault="0078023C" w:rsidP="008114F8">
      <w:pPr>
        <w:pStyle w:val="ListParagraph"/>
        <w:numPr>
          <w:ilvl w:val="1"/>
          <w:numId w:val="1"/>
        </w:numPr>
        <w:ind w:left="567" w:hanging="567"/>
        <w:jc w:val="both"/>
        <w:rPr>
          <w:rFonts w:ascii="Times New Roman" w:hAnsi="Times New Roman" w:cs="Times New Roman"/>
          <w:sz w:val="24"/>
          <w:szCs w:val="24"/>
        </w:rPr>
      </w:pPr>
      <w:r w:rsidRPr="0078023C">
        <w:rPr>
          <w:rFonts w:ascii="Times New Roman" w:hAnsi="Times New Roman" w:cs="Times New Roman"/>
          <w:sz w:val="24"/>
          <w:szCs w:val="24"/>
        </w:rPr>
        <w:t>naudas līd</w:t>
      </w:r>
      <w:r>
        <w:rPr>
          <w:rFonts w:ascii="Times New Roman" w:hAnsi="Times New Roman" w:cs="Times New Roman"/>
          <w:sz w:val="24"/>
          <w:szCs w:val="24"/>
        </w:rPr>
        <w:t>z</w:t>
      </w:r>
      <w:r w:rsidRPr="0078023C">
        <w:rPr>
          <w:rFonts w:ascii="Times New Roman" w:hAnsi="Times New Roman" w:cs="Times New Roman"/>
          <w:sz w:val="24"/>
          <w:szCs w:val="24"/>
        </w:rPr>
        <w:t>ekļu palielinājumu, ja saņemta prasības atmaksa</w:t>
      </w:r>
      <w:r w:rsidR="00131329" w:rsidRPr="004831C6">
        <w:rPr>
          <w:rFonts w:ascii="Times New Roman" w:hAnsi="Times New Roman" w:cs="Times New Roman"/>
          <w:sz w:val="24"/>
          <w:szCs w:val="24"/>
        </w:rPr>
        <w:t>.</w:t>
      </w:r>
    </w:p>
    <w:p w14:paraId="5A61A43D" w14:textId="77777777" w:rsidR="00525DA6" w:rsidRPr="004831C6" w:rsidRDefault="00525DA6" w:rsidP="0024143F">
      <w:pPr>
        <w:pStyle w:val="ListParagraph"/>
        <w:ind w:left="426" w:hanging="426"/>
        <w:rPr>
          <w:rFonts w:ascii="Times New Roman" w:hAnsi="Times New Roman" w:cs="Times New Roman"/>
          <w:sz w:val="24"/>
          <w:szCs w:val="24"/>
        </w:rPr>
      </w:pPr>
    </w:p>
    <w:p w14:paraId="6EE68BC7" w14:textId="63A78011"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Samaksātos nākamo periodu izdevumus atzīst attiecīgajā pamatdarbības izdevumu kontā pa daļām</w:t>
      </w:r>
      <w:r w:rsidR="00631490" w:rsidRPr="00631490">
        <w:rPr>
          <w:rFonts w:ascii="Times New Roman" w:hAnsi="Times New Roman" w:cs="Times New Roman"/>
          <w:sz w:val="24"/>
          <w:szCs w:val="24"/>
        </w:rPr>
        <w:t xml:space="preserve"> </w:t>
      </w:r>
      <w:r w:rsidR="00631490" w:rsidRPr="004831C6">
        <w:rPr>
          <w:rFonts w:ascii="Times New Roman" w:hAnsi="Times New Roman" w:cs="Times New Roman"/>
          <w:sz w:val="24"/>
          <w:szCs w:val="24"/>
        </w:rPr>
        <w:t>ne retāk kā reizi pārskata periodā</w:t>
      </w:r>
      <w:r w:rsidRPr="004831C6">
        <w:rPr>
          <w:rFonts w:ascii="Times New Roman" w:hAnsi="Times New Roman" w:cs="Times New Roman"/>
          <w:sz w:val="24"/>
          <w:szCs w:val="24"/>
        </w:rPr>
        <w:t xml:space="preserve">. Izdevumos atzīstamā summa ir tā nākamo periodu izdevumu daļa, kas proporcionāli attiecas uz konkrēto periodu. </w:t>
      </w:r>
    </w:p>
    <w:p w14:paraId="1D8D4669" w14:textId="77777777" w:rsidR="00525DA6" w:rsidRPr="004831C6" w:rsidRDefault="00525DA6" w:rsidP="00403D9F">
      <w:pPr>
        <w:pStyle w:val="ListParagraph"/>
        <w:ind w:left="567" w:hanging="567"/>
        <w:rPr>
          <w:rFonts w:ascii="Times New Roman" w:hAnsi="Times New Roman" w:cs="Times New Roman"/>
          <w:sz w:val="24"/>
          <w:szCs w:val="24"/>
        </w:rPr>
      </w:pPr>
    </w:p>
    <w:p w14:paraId="4FD2DA06" w14:textId="23834E78" w:rsidR="00525DA6" w:rsidRPr="004831C6" w:rsidRDefault="007B7F50"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Norakstot</w:t>
      </w:r>
      <w:r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prasību, samazi</w:t>
      </w:r>
      <w:r w:rsidR="00573C0F" w:rsidRPr="004831C6">
        <w:rPr>
          <w:rFonts w:ascii="Times New Roman" w:hAnsi="Times New Roman" w:cs="Times New Roman"/>
          <w:sz w:val="24"/>
          <w:szCs w:val="24"/>
        </w:rPr>
        <w:t xml:space="preserve">na atbilstošo prasību </w:t>
      </w:r>
      <w:r w:rsidR="00131329" w:rsidRPr="004831C6">
        <w:rPr>
          <w:rFonts w:ascii="Times New Roman" w:hAnsi="Times New Roman" w:cs="Times New Roman"/>
          <w:sz w:val="24"/>
          <w:szCs w:val="24"/>
        </w:rPr>
        <w:t>un atzīst pārējos izdevumus.</w:t>
      </w:r>
    </w:p>
    <w:p w14:paraId="6702F4A4" w14:textId="77777777" w:rsidR="00525DA6" w:rsidRPr="004831C6" w:rsidRDefault="00525DA6" w:rsidP="00525DA6">
      <w:pPr>
        <w:pStyle w:val="ListParagraph"/>
        <w:rPr>
          <w:rFonts w:ascii="Times New Roman" w:hAnsi="Times New Roman" w:cs="Times New Roman"/>
          <w:sz w:val="24"/>
          <w:szCs w:val="24"/>
        </w:rPr>
      </w:pPr>
    </w:p>
    <w:p w14:paraId="777016F5" w14:textId="30E196D5" w:rsidR="00131329" w:rsidRPr="004831C6" w:rsidRDefault="008C46FA" w:rsidP="008C46FA">
      <w:pPr>
        <w:pStyle w:val="Heading2"/>
        <w:jc w:val="center"/>
        <w:rPr>
          <w:rFonts w:ascii="Times New Roman" w:hAnsi="Times New Roman" w:cs="Times New Roman"/>
          <w:b/>
        </w:rPr>
      </w:pPr>
      <w:bookmarkStart w:id="63" w:name="_Toc494286488"/>
      <w:r w:rsidRPr="004831C6">
        <w:rPr>
          <w:rFonts w:ascii="Times New Roman" w:hAnsi="Times New Roman" w:cs="Times New Roman"/>
          <w:b/>
        </w:rPr>
        <w:t>2.</w:t>
      </w:r>
      <w:r w:rsidR="003F4C91">
        <w:rPr>
          <w:rFonts w:ascii="Times New Roman" w:hAnsi="Times New Roman" w:cs="Times New Roman"/>
          <w:b/>
        </w:rPr>
        <w:t>6</w:t>
      </w:r>
      <w:r w:rsidRPr="004831C6">
        <w:rPr>
          <w:rFonts w:ascii="Times New Roman" w:hAnsi="Times New Roman" w:cs="Times New Roman"/>
          <w:b/>
        </w:rPr>
        <w:t xml:space="preserve">. </w:t>
      </w:r>
      <w:r w:rsidR="00131329" w:rsidRPr="004831C6">
        <w:rPr>
          <w:rFonts w:ascii="Times New Roman" w:hAnsi="Times New Roman" w:cs="Times New Roman"/>
          <w:b/>
        </w:rPr>
        <w:t>Prasību vērtības samazinājums</w:t>
      </w:r>
      <w:bookmarkEnd w:id="63"/>
    </w:p>
    <w:p w14:paraId="222DBDFA" w14:textId="77777777" w:rsidR="00EB591C" w:rsidRPr="004831C6" w:rsidRDefault="00EB591C" w:rsidP="00EB591C">
      <w:pPr>
        <w:pStyle w:val="ListParagraph"/>
        <w:ind w:left="1047"/>
        <w:jc w:val="both"/>
        <w:rPr>
          <w:rFonts w:ascii="Times New Roman" w:hAnsi="Times New Roman" w:cs="Times New Roman"/>
          <w:sz w:val="24"/>
          <w:szCs w:val="24"/>
        </w:rPr>
      </w:pPr>
    </w:p>
    <w:p w14:paraId="4FDDD4CB"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bookmarkStart w:id="64" w:name="_Ref487547230"/>
      <w:r w:rsidRPr="004831C6">
        <w:rPr>
          <w:rFonts w:ascii="Times New Roman" w:hAnsi="Times New Roman" w:cs="Times New Roman"/>
          <w:sz w:val="24"/>
          <w:szCs w:val="24"/>
        </w:rPr>
        <w:t xml:space="preserve">Budžeta iestāde katrā pārskata datumā novērtē, vai pastāv objektīvi pierādījumi prasību, izņemot uzkrātos ieņēmumus, </w:t>
      </w:r>
      <w:r w:rsidR="000C0A78" w:rsidRPr="004831C6">
        <w:rPr>
          <w:rFonts w:ascii="Times New Roman" w:hAnsi="Times New Roman" w:cs="Times New Roman"/>
          <w:sz w:val="24"/>
          <w:szCs w:val="24"/>
        </w:rPr>
        <w:t xml:space="preserve">saņemšanai </w:t>
      </w:r>
      <w:r w:rsidRPr="004831C6">
        <w:rPr>
          <w:rFonts w:ascii="Times New Roman" w:hAnsi="Times New Roman" w:cs="Times New Roman"/>
          <w:sz w:val="24"/>
          <w:szCs w:val="24"/>
        </w:rPr>
        <w:t xml:space="preserve">un </w:t>
      </w:r>
      <w:r w:rsidR="000C0A78" w:rsidRPr="004831C6">
        <w:rPr>
          <w:rFonts w:ascii="Times New Roman" w:hAnsi="Times New Roman" w:cs="Times New Roman"/>
          <w:sz w:val="24"/>
          <w:szCs w:val="24"/>
        </w:rPr>
        <w:t xml:space="preserve">līgumu izpildei, par kuriem </w:t>
      </w:r>
      <w:r w:rsidRPr="004831C6">
        <w:rPr>
          <w:rFonts w:ascii="Times New Roman" w:hAnsi="Times New Roman" w:cs="Times New Roman"/>
          <w:sz w:val="24"/>
          <w:szCs w:val="24"/>
        </w:rPr>
        <w:t>samaksāt</w:t>
      </w:r>
      <w:r w:rsidR="000C0A78" w:rsidRPr="004831C6">
        <w:rPr>
          <w:rFonts w:ascii="Times New Roman" w:hAnsi="Times New Roman" w:cs="Times New Roman"/>
          <w:sz w:val="24"/>
          <w:szCs w:val="24"/>
        </w:rPr>
        <w:t>s</w:t>
      </w:r>
      <w:r w:rsidRPr="004831C6">
        <w:rPr>
          <w:rFonts w:ascii="Times New Roman" w:hAnsi="Times New Roman" w:cs="Times New Roman"/>
          <w:sz w:val="24"/>
          <w:szCs w:val="24"/>
        </w:rPr>
        <w:t xml:space="preserve"> avans</w:t>
      </w:r>
      <w:r w:rsidR="000C0A78" w:rsidRPr="004831C6">
        <w:rPr>
          <w:rFonts w:ascii="Times New Roman" w:hAnsi="Times New Roman" w:cs="Times New Roman"/>
          <w:sz w:val="24"/>
          <w:szCs w:val="24"/>
        </w:rPr>
        <w:t>s</w:t>
      </w:r>
      <w:r w:rsidRPr="004831C6">
        <w:rPr>
          <w:rFonts w:ascii="Times New Roman" w:hAnsi="Times New Roman" w:cs="Times New Roman"/>
          <w:sz w:val="24"/>
          <w:szCs w:val="24"/>
        </w:rPr>
        <w:t xml:space="preserve">, un, ja nepieciešams, </w:t>
      </w:r>
      <w:r w:rsidR="000C0A78" w:rsidRPr="004831C6">
        <w:rPr>
          <w:rFonts w:ascii="Times New Roman" w:hAnsi="Times New Roman" w:cs="Times New Roman"/>
          <w:sz w:val="24"/>
          <w:szCs w:val="24"/>
        </w:rPr>
        <w:t>atzīst</w:t>
      </w:r>
      <w:r w:rsidRPr="004831C6">
        <w:rPr>
          <w:rFonts w:ascii="Times New Roman" w:hAnsi="Times New Roman" w:cs="Times New Roman"/>
          <w:sz w:val="24"/>
          <w:szCs w:val="24"/>
        </w:rPr>
        <w:t xml:space="preserve"> prasību un samaksāto avansu vērtības samazinājum</w:t>
      </w:r>
      <w:r w:rsidR="000C0A78" w:rsidRPr="004831C6">
        <w:rPr>
          <w:rFonts w:ascii="Times New Roman" w:hAnsi="Times New Roman" w:cs="Times New Roman"/>
          <w:sz w:val="24"/>
          <w:szCs w:val="24"/>
        </w:rPr>
        <w:t>u</w:t>
      </w:r>
      <w:r w:rsidRPr="004831C6">
        <w:rPr>
          <w:rFonts w:ascii="Times New Roman" w:hAnsi="Times New Roman" w:cs="Times New Roman"/>
          <w:sz w:val="24"/>
          <w:szCs w:val="24"/>
        </w:rPr>
        <w:t>.</w:t>
      </w:r>
      <w:bookmarkEnd w:id="64"/>
    </w:p>
    <w:p w14:paraId="0C3959B3" w14:textId="77777777" w:rsidR="00D60F05" w:rsidRPr="004831C6" w:rsidRDefault="00D60F05" w:rsidP="00403D9F">
      <w:pPr>
        <w:pStyle w:val="ListParagraph"/>
        <w:ind w:left="567" w:hanging="567"/>
        <w:jc w:val="both"/>
        <w:rPr>
          <w:rFonts w:ascii="Times New Roman" w:hAnsi="Times New Roman" w:cs="Times New Roman"/>
          <w:sz w:val="24"/>
          <w:szCs w:val="24"/>
        </w:rPr>
      </w:pPr>
    </w:p>
    <w:p w14:paraId="0F32D55D"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Prasības, kuru piedziņa saskaņā ar tiesību normām ir neiespējama, jo parādnieks ir likvidēts vai miris vai ir pagājis parāda piedziņas iespējamības termiņš un citos tiesību aktos noteiktos gadījumos, izslēdz no uzsk</w:t>
      </w:r>
      <w:r w:rsidR="000C0A78" w:rsidRPr="004831C6">
        <w:rPr>
          <w:rFonts w:ascii="Times New Roman" w:hAnsi="Times New Roman" w:cs="Times New Roman"/>
          <w:sz w:val="24"/>
          <w:szCs w:val="24"/>
        </w:rPr>
        <w:t>aites un atzīst pārējos izdevumu</w:t>
      </w:r>
      <w:r w:rsidRPr="004831C6">
        <w:rPr>
          <w:rFonts w:ascii="Times New Roman" w:hAnsi="Times New Roman" w:cs="Times New Roman"/>
          <w:sz w:val="24"/>
          <w:szCs w:val="24"/>
        </w:rPr>
        <w:t>s</w:t>
      </w:r>
      <w:r w:rsidR="00986B7D" w:rsidRPr="004831C6">
        <w:rPr>
          <w:rFonts w:ascii="Times New Roman" w:hAnsi="Times New Roman" w:cs="Times New Roman"/>
          <w:sz w:val="24"/>
          <w:szCs w:val="24"/>
        </w:rPr>
        <w:t>.</w:t>
      </w:r>
    </w:p>
    <w:p w14:paraId="2C300024" w14:textId="77777777" w:rsidR="00D60F05" w:rsidRPr="004831C6" w:rsidRDefault="00D60F05" w:rsidP="00403D9F">
      <w:pPr>
        <w:pStyle w:val="ListParagraph"/>
        <w:ind w:left="567" w:hanging="567"/>
        <w:rPr>
          <w:rFonts w:ascii="Times New Roman" w:hAnsi="Times New Roman" w:cs="Times New Roman"/>
          <w:sz w:val="24"/>
          <w:szCs w:val="24"/>
        </w:rPr>
      </w:pPr>
    </w:p>
    <w:p w14:paraId="48823720" w14:textId="743334C5" w:rsidR="00131329" w:rsidRPr="004831C6" w:rsidRDefault="000013DD" w:rsidP="009E5370">
      <w:pPr>
        <w:pStyle w:val="ListParagraph"/>
        <w:numPr>
          <w:ilvl w:val="0"/>
          <w:numId w:val="1"/>
        </w:numPr>
        <w:ind w:left="567" w:hanging="567"/>
        <w:jc w:val="both"/>
        <w:rPr>
          <w:rFonts w:ascii="Times New Roman" w:hAnsi="Times New Roman" w:cs="Times New Roman"/>
          <w:sz w:val="24"/>
          <w:szCs w:val="24"/>
        </w:rPr>
      </w:pPr>
      <w:bookmarkStart w:id="65" w:name="_Ref487110794"/>
      <w:r w:rsidRPr="004831C6">
        <w:rPr>
          <w:rFonts w:ascii="Times New Roman" w:hAnsi="Times New Roman" w:cs="Times New Roman"/>
          <w:sz w:val="24"/>
          <w:szCs w:val="24"/>
        </w:rPr>
        <w:t>P</w:t>
      </w:r>
      <w:r w:rsidR="00131329" w:rsidRPr="004831C6">
        <w:rPr>
          <w:rFonts w:ascii="Times New Roman" w:hAnsi="Times New Roman" w:cs="Times New Roman"/>
          <w:sz w:val="24"/>
          <w:szCs w:val="24"/>
        </w:rPr>
        <w:t xml:space="preserve">ārskata perioda beigās izvērtē katru parādnieku un katru darījumu atsevišķi (turpmāk – prasība) </w:t>
      </w:r>
      <w:r w:rsidR="000C0A78" w:rsidRPr="004831C6">
        <w:rPr>
          <w:rFonts w:ascii="Times New Roman" w:hAnsi="Times New Roman" w:cs="Times New Roman"/>
          <w:sz w:val="24"/>
          <w:szCs w:val="24"/>
        </w:rPr>
        <w:t xml:space="preserve">vai apvieno prasības grupās </w:t>
      </w:r>
      <w:r w:rsidR="00131329" w:rsidRPr="004831C6">
        <w:rPr>
          <w:rFonts w:ascii="Times New Roman" w:hAnsi="Times New Roman" w:cs="Times New Roman"/>
          <w:sz w:val="24"/>
          <w:szCs w:val="24"/>
        </w:rPr>
        <w:t xml:space="preserve">un </w:t>
      </w:r>
      <w:r w:rsidR="000C0A78" w:rsidRPr="004831C6">
        <w:rPr>
          <w:rFonts w:ascii="Times New Roman" w:hAnsi="Times New Roman" w:cs="Times New Roman"/>
          <w:sz w:val="24"/>
          <w:szCs w:val="24"/>
        </w:rPr>
        <w:t>aprēķina vērtības samazinājumu</w:t>
      </w:r>
      <w:r w:rsidR="00131329" w:rsidRPr="004831C6">
        <w:rPr>
          <w:rFonts w:ascii="Times New Roman" w:hAnsi="Times New Roman" w:cs="Times New Roman"/>
          <w:sz w:val="24"/>
          <w:szCs w:val="24"/>
        </w:rPr>
        <w:t xml:space="preserve"> apšaubāmās summas apmērā atbilstoši budžeta iestādes grāmatvedības uzskaites kārtībā noteikta</w:t>
      </w:r>
      <w:r w:rsidR="00986B7D" w:rsidRPr="004831C6">
        <w:rPr>
          <w:rFonts w:ascii="Times New Roman" w:hAnsi="Times New Roman" w:cs="Times New Roman"/>
          <w:sz w:val="24"/>
          <w:szCs w:val="24"/>
        </w:rPr>
        <w:t>jām</w:t>
      </w:r>
      <w:r w:rsidR="00131329" w:rsidRPr="004831C6">
        <w:rPr>
          <w:rFonts w:ascii="Times New Roman" w:hAnsi="Times New Roman" w:cs="Times New Roman"/>
          <w:sz w:val="24"/>
          <w:szCs w:val="24"/>
        </w:rPr>
        <w:t xml:space="preserve"> metod</w:t>
      </w:r>
      <w:r w:rsidR="00986B7D" w:rsidRPr="004831C6">
        <w:rPr>
          <w:rFonts w:ascii="Times New Roman" w:hAnsi="Times New Roman" w:cs="Times New Roman"/>
          <w:sz w:val="24"/>
          <w:szCs w:val="24"/>
        </w:rPr>
        <w:t>ēm</w:t>
      </w:r>
      <w:r w:rsidR="00131329" w:rsidRPr="004831C6">
        <w:rPr>
          <w:rFonts w:ascii="Times New Roman" w:hAnsi="Times New Roman" w:cs="Times New Roman"/>
          <w:sz w:val="24"/>
          <w:szCs w:val="24"/>
        </w:rPr>
        <w:t>, ja:</w:t>
      </w:r>
      <w:bookmarkEnd w:id="65"/>
    </w:p>
    <w:p w14:paraId="46899C7E" w14:textId="77777777"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pastāv strīds par prasību atmaksu vai līguma izpildi, p</w:t>
      </w:r>
      <w:r w:rsidR="00DF189C" w:rsidRPr="004831C6">
        <w:rPr>
          <w:rFonts w:ascii="Times New Roman" w:hAnsi="Times New Roman" w:cs="Times New Roman"/>
          <w:sz w:val="24"/>
          <w:szCs w:val="24"/>
        </w:rPr>
        <w:t>ar kuru veikts avansa maksājums</w:t>
      </w:r>
      <w:r w:rsidRPr="004831C6">
        <w:rPr>
          <w:rFonts w:ascii="Times New Roman" w:hAnsi="Times New Roman" w:cs="Times New Roman"/>
          <w:sz w:val="24"/>
          <w:szCs w:val="24"/>
        </w:rPr>
        <w:t>;</w:t>
      </w:r>
    </w:p>
    <w:p w14:paraId="28456DC2" w14:textId="77777777"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pret debitoru ir ier</w:t>
      </w:r>
      <w:r w:rsidR="00DF189C" w:rsidRPr="004831C6">
        <w:rPr>
          <w:rFonts w:ascii="Times New Roman" w:hAnsi="Times New Roman" w:cs="Times New Roman"/>
          <w:sz w:val="24"/>
          <w:szCs w:val="24"/>
        </w:rPr>
        <w:t>osināta lieta par maksātnespēju</w:t>
      </w:r>
      <w:r w:rsidRPr="004831C6">
        <w:rPr>
          <w:rFonts w:ascii="Times New Roman" w:hAnsi="Times New Roman" w:cs="Times New Roman"/>
          <w:sz w:val="24"/>
          <w:szCs w:val="24"/>
        </w:rPr>
        <w:t>;</w:t>
      </w:r>
    </w:p>
    <w:p w14:paraId="0A90791B" w14:textId="77777777"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pamatoti iemesli, kas liek apšaubīt prasības atgūšanu, izņemot apmaksas vai nosacījumu izpildes termiņa kavējumu.</w:t>
      </w:r>
    </w:p>
    <w:p w14:paraId="6382BB2D" w14:textId="77777777" w:rsidR="00D60F05" w:rsidRPr="004831C6" w:rsidRDefault="00D60F05" w:rsidP="0024143F">
      <w:pPr>
        <w:pStyle w:val="ListParagraph"/>
        <w:ind w:left="426" w:hanging="426"/>
        <w:jc w:val="both"/>
        <w:rPr>
          <w:rFonts w:ascii="Times New Roman" w:hAnsi="Times New Roman" w:cs="Times New Roman"/>
          <w:sz w:val="24"/>
          <w:szCs w:val="24"/>
        </w:rPr>
      </w:pPr>
    </w:p>
    <w:p w14:paraId="29539A4C" w14:textId="38CEA1A8"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Prasības, kuras neatbilst </w:t>
      </w:r>
      <w:r w:rsidR="009C11A9">
        <w:rPr>
          <w:rFonts w:ascii="Times New Roman" w:hAnsi="Times New Roman" w:cs="Times New Roman"/>
          <w:sz w:val="24"/>
          <w:szCs w:val="24"/>
        </w:rPr>
        <w:t xml:space="preserve">šo noteikumu </w:t>
      </w:r>
      <w:r w:rsidR="0001395B" w:rsidRPr="004831C6">
        <w:rPr>
          <w:rFonts w:ascii="Times New Roman" w:hAnsi="Times New Roman" w:cs="Times New Roman"/>
          <w:sz w:val="24"/>
          <w:szCs w:val="24"/>
        </w:rPr>
        <w:fldChar w:fldCharType="begin"/>
      </w:r>
      <w:r w:rsidR="0001395B" w:rsidRPr="004831C6">
        <w:rPr>
          <w:rFonts w:ascii="Times New Roman" w:hAnsi="Times New Roman" w:cs="Times New Roman"/>
          <w:sz w:val="24"/>
          <w:szCs w:val="24"/>
        </w:rPr>
        <w:instrText xml:space="preserve"> REF _Ref487110794 \r \h </w:instrText>
      </w:r>
      <w:r w:rsidR="004831C6">
        <w:rPr>
          <w:rFonts w:ascii="Times New Roman" w:hAnsi="Times New Roman" w:cs="Times New Roman"/>
          <w:sz w:val="24"/>
          <w:szCs w:val="24"/>
        </w:rPr>
        <w:instrText xml:space="preserve"> \* MERGEFORMAT </w:instrText>
      </w:r>
      <w:r w:rsidR="0001395B" w:rsidRPr="004831C6">
        <w:rPr>
          <w:rFonts w:ascii="Times New Roman" w:hAnsi="Times New Roman" w:cs="Times New Roman"/>
          <w:sz w:val="24"/>
          <w:szCs w:val="24"/>
        </w:rPr>
      </w:r>
      <w:r w:rsidR="0001395B"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192</w:t>
      </w:r>
      <w:r w:rsidR="0001395B" w:rsidRPr="004831C6">
        <w:rPr>
          <w:rFonts w:ascii="Times New Roman" w:hAnsi="Times New Roman" w:cs="Times New Roman"/>
          <w:sz w:val="24"/>
          <w:szCs w:val="24"/>
        </w:rPr>
        <w:fldChar w:fldCharType="end"/>
      </w:r>
      <w:r w:rsidR="00D60F05"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punktā noteikt</w:t>
      </w:r>
      <w:r w:rsidR="00A72D47">
        <w:rPr>
          <w:rFonts w:ascii="Times New Roman" w:hAnsi="Times New Roman" w:cs="Times New Roman"/>
          <w:sz w:val="24"/>
          <w:szCs w:val="24"/>
        </w:rPr>
        <w:t>aj</w:t>
      </w:r>
      <w:r w:rsidRPr="004831C6">
        <w:rPr>
          <w:rFonts w:ascii="Times New Roman" w:hAnsi="Times New Roman" w:cs="Times New Roman"/>
          <w:sz w:val="24"/>
          <w:szCs w:val="24"/>
        </w:rPr>
        <w:t>iem kritērijiem un kuru apmaksas vai nosacījumu izpildes termiņš ir nokavēts 90 dienas un vairāk, sadala grupās pēc to apmaksas vai izpildes termiņa k</w:t>
      </w:r>
      <w:r w:rsidR="00DF189C" w:rsidRPr="004831C6">
        <w:rPr>
          <w:rFonts w:ascii="Times New Roman" w:hAnsi="Times New Roman" w:cs="Times New Roman"/>
          <w:sz w:val="24"/>
          <w:szCs w:val="24"/>
        </w:rPr>
        <w:t>avējuma un atbilstoši tām</w:t>
      </w:r>
      <w:r w:rsidRPr="004831C6">
        <w:rPr>
          <w:rFonts w:ascii="Times New Roman" w:hAnsi="Times New Roman" w:cs="Times New Roman"/>
          <w:sz w:val="24"/>
          <w:szCs w:val="24"/>
        </w:rPr>
        <w:t xml:space="preserve"> </w:t>
      </w:r>
      <w:r w:rsidR="00DF189C" w:rsidRPr="004831C6">
        <w:rPr>
          <w:rFonts w:ascii="Times New Roman" w:hAnsi="Times New Roman" w:cs="Times New Roman"/>
          <w:sz w:val="24"/>
          <w:szCs w:val="24"/>
        </w:rPr>
        <w:t>aprēķina vērtības samazinājuma</w:t>
      </w:r>
      <w:r w:rsidRPr="004831C6">
        <w:rPr>
          <w:rFonts w:ascii="Times New Roman" w:hAnsi="Times New Roman" w:cs="Times New Roman"/>
          <w:sz w:val="24"/>
          <w:szCs w:val="24"/>
        </w:rPr>
        <w:t xml:space="preserve"> apmēru:</w:t>
      </w:r>
    </w:p>
    <w:p w14:paraId="07530D23" w14:textId="65759843"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parādiem, kuru saņemšana vai izpilde kavēta 91</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 xml:space="preserve">180 dienas, </w:t>
      </w:r>
      <w:r w:rsidR="00DF189C" w:rsidRPr="004831C6">
        <w:rPr>
          <w:rFonts w:ascii="Times New Roman" w:hAnsi="Times New Roman" w:cs="Times New Roman"/>
          <w:sz w:val="24"/>
          <w:szCs w:val="24"/>
        </w:rPr>
        <w:t xml:space="preserve">vērtības samazinājumu </w:t>
      </w:r>
      <w:r w:rsidRPr="004831C6">
        <w:rPr>
          <w:rFonts w:ascii="Times New Roman" w:hAnsi="Times New Roman" w:cs="Times New Roman"/>
          <w:sz w:val="24"/>
          <w:szCs w:val="24"/>
        </w:rPr>
        <w:t>veido 25 procentu apmērā no parādu vērtības;</w:t>
      </w:r>
    </w:p>
    <w:p w14:paraId="182B9BAF" w14:textId="3EE22370"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parādiem, kuru saņemšana vai izpilde kavēta 181</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 xml:space="preserve">270 dienas, </w:t>
      </w:r>
      <w:r w:rsidR="00DF189C" w:rsidRPr="004831C6">
        <w:rPr>
          <w:rFonts w:ascii="Times New Roman" w:hAnsi="Times New Roman" w:cs="Times New Roman"/>
          <w:sz w:val="24"/>
          <w:szCs w:val="24"/>
        </w:rPr>
        <w:t xml:space="preserve">vērtības samazinājumu </w:t>
      </w:r>
      <w:r w:rsidRPr="004831C6">
        <w:rPr>
          <w:rFonts w:ascii="Times New Roman" w:hAnsi="Times New Roman" w:cs="Times New Roman"/>
          <w:sz w:val="24"/>
          <w:szCs w:val="24"/>
        </w:rPr>
        <w:t>veido 50 procentu apmērā no parādu vērtības;</w:t>
      </w:r>
    </w:p>
    <w:p w14:paraId="5C00433E" w14:textId="471870BD"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parādiem, kuru saņemšana vai izpilde kavēta 271</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 xml:space="preserve">365 dienas, </w:t>
      </w:r>
      <w:r w:rsidR="00DF189C" w:rsidRPr="004831C6">
        <w:rPr>
          <w:rFonts w:ascii="Times New Roman" w:hAnsi="Times New Roman" w:cs="Times New Roman"/>
          <w:sz w:val="24"/>
          <w:szCs w:val="24"/>
        </w:rPr>
        <w:t xml:space="preserve">vērtības samazinājumu </w:t>
      </w:r>
      <w:r w:rsidRPr="004831C6">
        <w:rPr>
          <w:rFonts w:ascii="Times New Roman" w:hAnsi="Times New Roman" w:cs="Times New Roman"/>
          <w:sz w:val="24"/>
          <w:szCs w:val="24"/>
        </w:rPr>
        <w:t>veido 75 procentu apmērā no parādu vērtības;</w:t>
      </w:r>
    </w:p>
    <w:p w14:paraId="112083FB" w14:textId="77777777"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parādiem, kuru saņemšana vai izpilde kavēta ilgāk par 365 dienām, </w:t>
      </w:r>
      <w:r w:rsidR="00DF189C" w:rsidRPr="004831C6">
        <w:rPr>
          <w:rFonts w:ascii="Times New Roman" w:hAnsi="Times New Roman" w:cs="Times New Roman"/>
          <w:sz w:val="24"/>
          <w:szCs w:val="24"/>
        </w:rPr>
        <w:t xml:space="preserve">vērtības samazinājumu </w:t>
      </w:r>
      <w:r w:rsidRPr="004831C6">
        <w:rPr>
          <w:rFonts w:ascii="Times New Roman" w:hAnsi="Times New Roman" w:cs="Times New Roman"/>
          <w:sz w:val="24"/>
          <w:szCs w:val="24"/>
        </w:rPr>
        <w:t>veido 80 procentu apmērā no parādu vērtības.</w:t>
      </w:r>
    </w:p>
    <w:p w14:paraId="27740196" w14:textId="77777777" w:rsidR="00D60F05" w:rsidRPr="004831C6" w:rsidRDefault="00D60F05" w:rsidP="0024143F">
      <w:pPr>
        <w:pStyle w:val="ListParagraph"/>
        <w:ind w:left="426" w:hanging="426"/>
        <w:jc w:val="both"/>
        <w:rPr>
          <w:rFonts w:ascii="Times New Roman" w:hAnsi="Times New Roman" w:cs="Times New Roman"/>
          <w:sz w:val="24"/>
          <w:szCs w:val="24"/>
        </w:rPr>
      </w:pPr>
    </w:p>
    <w:p w14:paraId="286DA352"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bookmarkStart w:id="66" w:name="_Ref487547293"/>
      <w:r w:rsidRPr="004831C6">
        <w:rPr>
          <w:rFonts w:ascii="Times New Roman" w:hAnsi="Times New Roman" w:cs="Times New Roman"/>
          <w:sz w:val="24"/>
          <w:szCs w:val="24"/>
        </w:rPr>
        <w:t xml:space="preserve">Prasībām un samaksātajiem avansiem, kuru saņemšanas termiņš vai nosacījumu izpildes (preces piegādes, pakalpojuma saņemšanas) datums nav pienācis, </w:t>
      </w:r>
      <w:r w:rsidR="00DF189C" w:rsidRPr="004831C6">
        <w:rPr>
          <w:rFonts w:ascii="Times New Roman" w:hAnsi="Times New Roman" w:cs="Times New Roman"/>
          <w:sz w:val="24"/>
          <w:szCs w:val="24"/>
        </w:rPr>
        <w:t xml:space="preserve">vērtības samazinājumu </w:t>
      </w:r>
      <w:r w:rsidRPr="004831C6">
        <w:rPr>
          <w:rFonts w:ascii="Times New Roman" w:hAnsi="Times New Roman" w:cs="Times New Roman"/>
          <w:sz w:val="24"/>
          <w:szCs w:val="24"/>
        </w:rPr>
        <w:t>neveido.</w:t>
      </w:r>
      <w:bookmarkEnd w:id="66"/>
    </w:p>
    <w:p w14:paraId="111F53BD" w14:textId="77777777" w:rsidR="00836F09" w:rsidRPr="004831C6" w:rsidRDefault="00836F09" w:rsidP="00403D9F">
      <w:pPr>
        <w:pStyle w:val="ListParagraph"/>
        <w:ind w:left="567" w:hanging="567"/>
        <w:jc w:val="both"/>
        <w:rPr>
          <w:rFonts w:ascii="Times New Roman" w:hAnsi="Times New Roman" w:cs="Times New Roman"/>
          <w:sz w:val="24"/>
          <w:szCs w:val="24"/>
        </w:rPr>
      </w:pPr>
    </w:p>
    <w:p w14:paraId="79DC300E" w14:textId="541F95B6" w:rsidR="00082BE6" w:rsidRPr="004831C6" w:rsidRDefault="00447C83" w:rsidP="009E5370">
      <w:pPr>
        <w:pStyle w:val="ListParagraph"/>
        <w:numPr>
          <w:ilvl w:val="0"/>
          <w:numId w:val="1"/>
        </w:numPr>
        <w:ind w:left="567" w:hanging="567"/>
        <w:jc w:val="both"/>
        <w:rPr>
          <w:rFonts w:ascii="Times New Roman" w:hAnsi="Times New Roman" w:cs="Times New Roman"/>
          <w:sz w:val="24"/>
          <w:szCs w:val="24"/>
        </w:rPr>
      </w:pPr>
      <w:bookmarkStart w:id="67" w:name="_Ref487118359"/>
      <w:r w:rsidRPr="00447C83">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_Ref487547230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190</w:t>
      </w:r>
      <w:r>
        <w:rPr>
          <w:rFonts w:ascii="Times New Roman" w:hAnsi="Times New Roman" w:cs="Times New Roman"/>
          <w:sz w:val="24"/>
          <w:szCs w:val="24"/>
        </w:rPr>
        <w:fldChar w:fldCharType="end"/>
      </w:r>
      <w:r w:rsidRPr="00447C83">
        <w:rPr>
          <w:rFonts w:ascii="Times New Roman" w:hAnsi="Times New Roman" w:cs="Times New Roman"/>
          <w:sz w:val="24"/>
          <w:szCs w:val="24"/>
        </w:rPr>
        <w:t>.punktā minēto prasību un samaksāto avansu vērtības samazinājumu uzskaita attiecīgos kontos ilgtermiņa un īstermiņa prasību sastāvā, atzīstot</w:t>
      </w:r>
      <w:r w:rsidR="00131329" w:rsidRPr="004831C6">
        <w:rPr>
          <w:rFonts w:ascii="Times New Roman" w:hAnsi="Times New Roman" w:cs="Times New Roman"/>
          <w:sz w:val="24"/>
          <w:szCs w:val="24"/>
        </w:rPr>
        <w:t xml:space="preserve"> pārskata perioda pārējos izdevumos.</w:t>
      </w:r>
      <w:bookmarkEnd w:id="67"/>
    </w:p>
    <w:p w14:paraId="0F2C8459" w14:textId="77777777" w:rsidR="00082BE6" w:rsidRPr="004831C6" w:rsidRDefault="00082BE6" w:rsidP="00403D9F">
      <w:pPr>
        <w:pStyle w:val="ListParagraph"/>
        <w:ind w:left="567" w:hanging="567"/>
        <w:rPr>
          <w:rFonts w:ascii="Times New Roman" w:hAnsi="Times New Roman" w:cs="Times New Roman"/>
          <w:sz w:val="24"/>
          <w:szCs w:val="24"/>
        </w:rPr>
      </w:pPr>
    </w:p>
    <w:p w14:paraId="39DDF62A" w14:textId="3ED526DE" w:rsidR="00836F09" w:rsidRPr="004831C6" w:rsidRDefault="00082BE6"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Iepriekšējā pārskata gadā izveidotu vērtības samazinājumu pārskata gadā </w:t>
      </w:r>
      <w:r w:rsidR="00631490">
        <w:rPr>
          <w:rFonts w:ascii="Times New Roman" w:hAnsi="Times New Roman" w:cs="Times New Roman"/>
          <w:sz w:val="24"/>
          <w:szCs w:val="24"/>
        </w:rPr>
        <w:t>izslēdz</w:t>
      </w:r>
      <w:r w:rsidR="00631490" w:rsidRPr="004831C6">
        <w:rPr>
          <w:rFonts w:ascii="Times New Roman" w:hAnsi="Times New Roman" w:cs="Times New Roman"/>
          <w:sz w:val="24"/>
          <w:szCs w:val="24"/>
        </w:rPr>
        <w:t xml:space="preserve"> </w:t>
      </w:r>
      <w:r w:rsidRPr="004831C6">
        <w:rPr>
          <w:rFonts w:ascii="Times New Roman" w:hAnsi="Times New Roman" w:cs="Times New Roman"/>
          <w:sz w:val="24"/>
          <w:szCs w:val="24"/>
        </w:rPr>
        <w:t>un atzīst pārējos ieņēmumus šādos gadījumos:</w:t>
      </w:r>
    </w:p>
    <w:p w14:paraId="13398D11" w14:textId="77777777" w:rsidR="00836F09" w:rsidRPr="004831C6" w:rsidRDefault="00082BE6"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w:t>
      </w:r>
      <w:r w:rsidR="00DF189C" w:rsidRPr="004831C6">
        <w:rPr>
          <w:rFonts w:ascii="Times New Roman" w:hAnsi="Times New Roman" w:cs="Times New Roman"/>
          <w:sz w:val="24"/>
          <w:szCs w:val="24"/>
        </w:rPr>
        <w:t xml:space="preserve">ārskata perioda beigās </w:t>
      </w:r>
      <w:r w:rsidR="00131329" w:rsidRPr="004831C6">
        <w:rPr>
          <w:rFonts w:ascii="Times New Roman" w:hAnsi="Times New Roman" w:cs="Times New Roman"/>
          <w:sz w:val="24"/>
          <w:szCs w:val="24"/>
        </w:rPr>
        <w:t>secin</w:t>
      </w:r>
      <w:r w:rsidRPr="004831C6">
        <w:rPr>
          <w:rFonts w:ascii="Times New Roman" w:hAnsi="Times New Roman" w:cs="Times New Roman"/>
          <w:sz w:val="24"/>
          <w:szCs w:val="24"/>
        </w:rPr>
        <w:t>āts</w:t>
      </w:r>
      <w:r w:rsidR="00131329" w:rsidRPr="004831C6">
        <w:rPr>
          <w:rFonts w:ascii="Times New Roman" w:hAnsi="Times New Roman" w:cs="Times New Roman"/>
          <w:sz w:val="24"/>
          <w:szCs w:val="24"/>
        </w:rPr>
        <w:t xml:space="preserve">, ka sākotnēji </w:t>
      </w:r>
      <w:r w:rsidR="00DF189C" w:rsidRPr="004831C6">
        <w:rPr>
          <w:rFonts w:ascii="Times New Roman" w:hAnsi="Times New Roman" w:cs="Times New Roman"/>
          <w:sz w:val="24"/>
          <w:szCs w:val="24"/>
        </w:rPr>
        <w:t>atzītais prasību vērtības samazinājums</w:t>
      </w:r>
      <w:r w:rsidR="00131329" w:rsidRPr="004831C6">
        <w:rPr>
          <w:rFonts w:ascii="Times New Roman" w:hAnsi="Times New Roman" w:cs="Times New Roman"/>
          <w:sz w:val="24"/>
          <w:szCs w:val="24"/>
        </w:rPr>
        <w:t xml:space="preserve"> nav nepieciešam</w:t>
      </w:r>
      <w:r w:rsidR="00DF189C" w:rsidRPr="004831C6">
        <w:rPr>
          <w:rFonts w:ascii="Times New Roman" w:hAnsi="Times New Roman" w:cs="Times New Roman"/>
          <w:sz w:val="24"/>
          <w:szCs w:val="24"/>
        </w:rPr>
        <w:t>s</w:t>
      </w:r>
      <w:r w:rsidRPr="004831C6">
        <w:rPr>
          <w:rFonts w:ascii="Times New Roman" w:hAnsi="Times New Roman" w:cs="Times New Roman"/>
          <w:sz w:val="24"/>
          <w:szCs w:val="24"/>
        </w:rPr>
        <w:t>;</w:t>
      </w:r>
    </w:p>
    <w:p w14:paraId="21E5768E" w14:textId="77777777" w:rsidR="00836F09" w:rsidRPr="004831C6" w:rsidRDefault="00082BE6"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saņemta</w:t>
      </w:r>
      <w:r w:rsidR="00131329"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prasības </w:t>
      </w:r>
      <w:r w:rsidR="00131329" w:rsidRPr="004831C6">
        <w:rPr>
          <w:rFonts w:ascii="Times New Roman" w:hAnsi="Times New Roman" w:cs="Times New Roman"/>
          <w:sz w:val="24"/>
          <w:szCs w:val="24"/>
        </w:rPr>
        <w:t>atmaks</w:t>
      </w:r>
      <w:r w:rsidRPr="004831C6">
        <w:rPr>
          <w:rFonts w:ascii="Times New Roman" w:hAnsi="Times New Roman" w:cs="Times New Roman"/>
          <w:sz w:val="24"/>
          <w:szCs w:val="24"/>
        </w:rPr>
        <w:t>a</w:t>
      </w:r>
      <w:r w:rsidR="00131329" w:rsidRPr="004831C6">
        <w:rPr>
          <w:rFonts w:ascii="Times New Roman" w:hAnsi="Times New Roman" w:cs="Times New Roman"/>
          <w:sz w:val="24"/>
          <w:szCs w:val="24"/>
        </w:rPr>
        <w:t xml:space="preserve"> vai ve</w:t>
      </w:r>
      <w:r w:rsidRPr="004831C6">
        <w:rPr>
          <w:rFonts w:ascii="Times New Roman" w:hAnsi="Times New Roman" w:cs="Times New Roman"/>
          <w:sz w:val="24"/>
          <w:szCs w:val="24"/>
        </w:rPr>
        <w:t>ikta līguma nosacījumu izpilde;</w:t>
      </w:r>
    </w:p>
    <w:p w14:paraId="7B01F3F5" w14:textId="55CCED21" w:rsidR="00131329" w:rsidRPr="004831C6" w:rsidRDefault="00C02A41" w:rsidP="008114F8">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norakstīta</w:t>
      </w:r>
      <w:r w:rsidR="00082BE6" w:rsidRPr="004831C6">
        <w:rPr>
          <w:rFonts w:ascii="Times New Roman" w:hAnsi="Times New Roman" w:cs="Times New Roman"/>
          <w:sz w:val="24"/>
          <w:szCs w:val="24"/>
        </w:rPr>
        <w:t xml:space="preserve"> prasība vai samaksātais avanss</w:t>
      </w:r>
      <w:r w:rsidR="00131329" w:rsidRPr="004831C6">
        <w:rPr>
          <w:rFonts w:ascii="Times New Roman" w:hAnsi="Times New Roman" w:cs="Times New Roman"/>
          <w:sz w:val="24"/>
          <w:szCs w:val="24"/>
        </w:rPr>
        <w:t>.</w:t>
      </w:r>
    </w:p>
    <w:p w14:paraId="14F8FE0F" w14:textId="77777777" w:rsidR="00836F09" w:rsidRPr="004831C6" w:rsidRDefault="00836F09" w:rsidP="00403D9F">
      <w:pPr>
        <w:pStyle w:val="ListParagraph"/>
        <w:ind w:left="709" w:hanging="709"/>
        <w:rPr>
          <w:rFonts w:ascii="Times New Roman" w:hAnsi="Times New Roman" w:cs="Times New Roman"/>
          <w:sz w:val="24"/>
          <w:szCs w:val="24"/>
        </w:rPr>
      </w:pPr>
    </w:p>
    <w:p w14:paraId="2F374943" w14:textId="1240D8DC"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bookmarkStart w:id="68" w:name="_Ref487547235"/>
      <w:r w:rsidRPr="004831C6">
        <w:rPr>
          <w:rFonts w:ascii="Times New Roman" w:hAnsi="Times New Roman" w:cs="Times New Roman"/>
          <w:sz w:val="24"/>
          <w:szCs w:val="24"/>
        </w:rPr>
        <w:t xml:space="preserve">Ja </w:t>
      </w:r>
      <w:r w:rsidR="00082BE6" w:rsidRPr="004831C6">
        <w:rPr>
          <w:rFonts w:ascii="Times New Roman" w:hAnsi="Times New Roman" w:cs="Times New Roman"/>
          <w:sz w:val="24"/>
          <w:szCs w:val="24"/>
        </w:rPr>
        <w:t xml:space="preserve">vērtības samazinājumu </w:t>
      </w:r>
      <w:r w:rsidR="00631490">
        <w:rPr>
          <w:rFonts w:ascii="Times New Roman" w:hAnsi="Times New Roman" w:cs="Times New Roman"/>
          <w:sz w:val="24"/>
          <w:szCs w:val="24"/>
        </w:rPr>
        <w:t>izslēdz</w:t>
      </w:r>
      <w:r w:rsidRPr="004831C6">
        <w:rPr>
          <w:rFonts w:ascii="Times New Roman" w:hAnsi="Times New Roman" w:cs="Times New Roman"/>
          <w:sz w:val="24"/>
          <w:szCs w:val="24"/>
        </w:rPr>
        <w:t xml:space="preserve"> pārskata gadā, kurā t</w:t>
      </w:r>
      <w:r w:rsidR="00082BE6" w:rsidRPr="004831C6">
        <w:rPr>
          <w:rFonts w:ascii="Times New Roman" w:hAnsi="Times New Roman" w:cs="Times New Roman"/>
          <w:sz w:val="24"/>
          <w:szCs w:val="24"/>
        </w:rPr>
        <w:t>as</w:t>
      </w:r>
      <w:r w:rsidRPr="004831C6">
        <w:rPr>
          <w:rFonts w:ascii="Times New Roman" w:hAnsi="Times New Roman" w:cs="Times New Roman"/>
          <w:sz w:val="24"/>
          <w:szCs w:val="24"/>
        </w:rPr>
        <w:t xml:space="preserve"> bija izveidot</w:t>
      </w:r>
      <w:r w:rsidR="00082BE6" w:rsidRPr="004831C6">
        <w:rPr>
          <w:rFonts w:ascii="Times New Roman" w:hAnsi="Times New Roman" w:cs="Times New Roman"/>
          <w:sz w:val="24"/>
          <w:szCs w:val="24"/>
        </w:rPr>
        <w:t>s</w:t>
      </w:r>
      <w:r w:rsidRPr="004831C6">
        <w:rPr>
          <w:rFonts w:ascii="Times New Roman" w:hAnsi="Times New Roman" w:cs="Times New Roman"/>
          <w:sz w:val="24"/>
          <w:szCs w:val="24"/>
        </w:rPr>
        <w:t>, samazina pārskata gadā atzītos pārējos izdevumus.</w:t>
      </w:r>
      <w:bookmarkEnd w:id="68"/>
    </w:p>
    <w:p w14:paraId="77025193" w14:textId="77777777" w:rsidR="005B2A40" w:rsidRPr="004831C6" w:rsidRDefault="005B2A40" w:rsidP="005B2A40">
      <w:pPr>
        <w:pStyle w:val="ListParagraph"/>
        <w:ind w:left="360"/>
        <w:jc w:val="both"/>
        <w:rPr>
          <w:rFonts w:ascii="Times New Roman" w:hAnsi="Times New Roman" w:cs="Times New Roman"/>
          <w:sz w:val="24"/>
          <w:szCs w:val="24"/>
        </w:rPr>
      </w:pPr>
    </w:p>
    <w:p w14:paraId="2F00641F" w14:textId="63C746A2" w:rsidR="00131329" w:rsidRPr="004831C6" w:rsidRDefault="008C46FA" w:rsidP="008C46FA">
      <w:pPr>
        <w:pStyle w:val="Heading2"/>
        <w:jc w:val="center"/>
        <w:rPr>
          <w:rFonts w:ascii="Times New Roman" w:hAnsi="Times New Roman" w:cs="Times New Roman"/>
          <w:b/>
        </w:rPr>
      </w:pPr>
      <w:bookmarkStart w:id="69" w:name="_Toc494286489"/>
      <w:r w:rsidRPr="004831C6">
        <w:rPr>
          <w:rFonts w:ascii="Times New Roman" w:hAnsi="Times New Roman" w:cs="Times New Roman"/>
          <w:b/>
        </w:rPr>
        <w:t>2.</w:t>
      </w:r>
      <w:r w:rsidR="003F4C91">
        <w:rPr>
          <w:rFonts w:ascii="Times New Roman" w:hAnsi="Times New Roman" w:cs="Times New Roman"/>
          <w:b/>
        </w:rPr>
        <w:t>7</w:t>
      </w:r>
      <w:r w:rsidRPr="004831C6">
        <w:rPr>
          <w:rFonts w:ascii="Times New Roman" w:hAnsi="Times New Roman" w:cs="Times New Roman"/>
          <w:b/>
        </w:rPr>
        <w:t xml:space="preserve">. </w:t>
      </w:r>
      <w:r w:rsidR="00131329" w:rsidRPr="004831C6">
        <w:rPr>
          <w:rFonts w:ascii="Times New Roman" w:hAnsi="Times New Roman" w:cs="Times New Roman"/>
          <w:b/>
        </w:rPr>
        <w:t>Naudas līdzekļu uzskaite</w:t>
      </w:r>
      <w:bookmarkEnd w:id="69"/>
    </w:p>
    <w:p w14:paraId="3D0DCC82" w14:textId="77777777" w:rsidR="005B2A40" w:rsidRPr="004831C6" w:rsidRDefault="005B2A40" w:rsidP="005B2A40"/>
    <w:p w14:paraId="556B697F"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Naudu (skaidra un bezskaidra nauda un noguldījumi pēc pieprasījuma) un naudas ekvivalentus uzskaita sadalījumā pa budžeta veidiem.</w:t>
      </w:r>
    </w:p>
    <w:p w14:paraId="14BB17EA" w14:textId="77777777" w:rsidR="00254456" w:rsidRPr="004831C6" w:rsidRDefault="00254456" w:rsidP="00403D9F">
      <w:pPr>
        <w:pStyle w:val="ListParagraph"/>
        <w:ind w:left="567" w:hanging="567"/>
        <w:jc w:val="both"/>
        <w:rPr>
          <w:rFonts w:ascii="Times New Roman" w:hAnsi="Times New Roman" w:cs="Times New Roman"/>
          <w:sz w:val="24"/>
          <w:szCs w:val="24"/>
        </w:rPr>
      </w:pPr>
    </w:p>
    <w:p w14:paraId="68911943" w14:textId="02BDD673"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Naudas ekvivalenti </w:t>
      </w:r>
      <w:r w:rsidR="00956063" w:rsidRPr="00956063">
        <w:rPr>
          <w:rFonts w:ascii="Times New Roman" w:hAnsi="Times New Roman" w:cs="Times New Roman"/>
          <w:sz w:val="24"/>
          <w:szCs w:val="24"/>
        </w:rPr>
        <w:t xml:space="preserve">šo noteikumu izpratnē </w:t>
      </w:r>
      <w:r w:rsidRPr="004831C6">
        <w:rPr>
          <w:rFonts w:ascii="Times New Roman" w:hAnsi="Times New Roman" w:cs="Times New Roman"/>
          <w:sz w:val="24"/>
          <w:szCs w:val="24"/>
        </w:rPr>
        <w:t>ir noguldījumi ar augstu likviditāti, kuru sākotnējais termiņš nepārsniedz 90 dienas, kuri ir viegli pārvēršami noteiktās naudas summās un kuru vēr</w:t>
      </w:r>
      <w:r w:rsidR="00970E9B" w:rsidRPr="004831C6">
        <w:rPr>
          <w:rFonts w:ascii="Times New Roman" w:hAnsi="Times New Roman" w:cs="Times New Roman"/>
          <w:sz w:val="24"/>
          <w:szCs w:val="24"/>
        </w:rPr>
        <w:t>tības izmaiņu risks ir neliels.</w:t>
      </w:r>
    </w:p>
    <w:p w14:paraId="21831474" w14:textId="77777777" w:rsidR="00254456" w:rsidRPr="004831C6" w:rsidRDefault="00254456" w:rsidP="00403D9F">
      <w:pPr>
        <w:pStyle w:val="ListParagraph"/>
        <w:ind w:left="567" w:hanging="567"/>
        <w:rPr>
          <w:rFonts w:ascii="Times New Roman" w:hAnsi="Times New Roman" w:cs="Times New Roman"/>
          <w:sz w:val="24"/>
          <w:szCs w:val="24"/>
        </w:rPr>
      </w:pPr>
    </w:p>
    <w:p w14:paraId="3CB47C4F"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Naudas līdzekļu palielinājumu atzīst dienā, kad naudas līdzekļi ieskaitīti budžeta iestādes kasē vai norēķinu kontā, bet samazinājumu</w:t>
      </w:r>
      <w:r w:rsidR="00082BE6"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 kad budžeta iestāde veikusi skaidras naudas izmaksu vai pārskaitījumu.</w:t>
      </w:r>
    </w:p>
    <w:p w14:paraId="7311B831" w14:textId="77777777" w:rsidR="00254456" w:rsidRPr="004831C6" w:rsidRDefault="00254456" w:rsidP="00403D9F">
      <w:pPr>
        <w:pStyle w:val="ListParagraph"/>
        <w:ind w:left="567" w:hanging="567"/>
        <w:rPr>
          <w:rFonts w:ascii="Times New Roman" w:hAnsi="Times New Roman" w:cs="Times New Roman"/>
          <w:sz w:val="24"/>
          <w:szCs w:val="24"/>
        </w:rPr>
      </w:pPr>
    </w:p>
    <w:p w14:paraId="09D4134F"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budžeta iestāde veic skaidras naudas </w:t>
      </w:r>
      <w:r w:rsidR="0058122D" w:rsidRPr="004831C6">
        <w:rPr>
          <w:rFonts w:ascii="Times New Roman" w:hAnsi="Times New Roman" w:cs="Times New Roman"/>
          <w:sz w:val="24"/>
          <w:szCs w:val="24"/>
        </w:rPr>
        <w:t>iemaksu norēķinu kontā</w:t>
      </w:r>
      <w:r w:rsidR="005D117C" w:rsidRPr="004831C6">
        <w:rPr>
          <w:rFonts w:ascii="Times New Roman" w:hAnsi="Times New Roman" w:cs="Times New Roman"/>
          <w:sz w:val="24"/>
          <w:szCs w:val="24"/>
        </w:rPr>
        <w:t xml:space="preserve"> (piemēram, inkasācija)</w:t>
      </w:r>
      <w:r w:rsidRPr="004831C6">
        <w:rPr>
          <w:rFonts w:ascii="Times New Roman" w:hAnsi="Times New Roman" w:cs="Times New Roman"/>
          <w:sz w:val="24"/>
          <w:szCs w:val="24"/>
        </w:rPr>
        <w:t xml:space="preserve"> vai pārskaitījumu pirms pārskata perioda beigām un nav saņemts apliecinājums, ka </w:t>
      </w:r>
      <w:r w:rsidR="0058122D" w:rsidRPr="004831C6">
        <w:rPr>
          <w:rFonts w:ascii="Times New Roman" w:hAnsi="Times New Roman" w:cs="Times New Roman"/>
          <w:sz w:val="24"/>
          <w:szCs w:val="24"/>
        </w:rPr>
        <w:t xml:space="preserve">iemaksa vai </w:t>
      </w:r>
      <w:r w:rsidRPr="004831C6">
        <w:rPr>
          <w:rFonts w:ascii="Times New Roman" w:hAnsi="Times New Roman" w:cs="Times New Roman"/>
          <w:sz w:val="24"/>
          <w:szCs w:val="24"/>
        </w:rPr>
        <w:t>pārskaitījums saņemts šajā pārskata periodā, budžeta iestāde uzskaita naudu ceļā.</w:t>
      </w:r>
    </w:p>
    <w:p w14:paraId="27F57992" w14:textId="77777777" w:rsidR="00254456" w:rsidRPr="004831C6" w:rsidRDefault="00254456" w:rsidP="00403D9F">
      <w:pPr>
        <w:pStyle w:val="ListParagraph"/>
        <w:ind w:left="567" w:hanging="567"/>
        <w:rPr>
          <w:rFonts w:ascii="Times New Roman" w:hAnsi="Times New Roman" w:cs="Times New Roman"/>
          <w:sz w:val="24"/>
          <w:szCs w:val="24"/>
        </w:rPr>
      </w:pPr>
    </w:p>
    <w:p w14:paraId="0F458E8A" w14:textId="2CB3311A" w:rsidR="00131329" w:rsidRPr="004831C6" w:rsidRDefault="00AC64CF"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Ja par sniegto pakalpojumu, piegādātām precēm vai citu darījumu</w:t>
      </w:r>
      <w:r w:rsidR="00131329" w:rsidRPr="004831C6">
        <w:rPr>
          <w:rFonts w:ascii="Times New Roman" w:hAnsi="Times New Roman" w:cs="Times New Roman"/>
          <w:sz w:val="24"/>
          <w:szCs w:val="24"/>
        </w:rPr>
        <w:t xml:space="preserve"> debitors norēķinās ar maksājumu karti maksājumu karšu pieņemšanas terminālī vai citā alternatīvā sistēmā, norēķinu dienā atzīst konta </w:t>
      </w:r>
      <w:r w:rsidR="0087127D" w:rsidRPr="004831C6">
        <w:rPr>
          <w:rFonts w:ascii="Times New Roman" w:hAnsi="Times New Roman" w:cs="Times New Roman"/>
          <w:sz w:val="24"/>
          <w:szCs w:val="24"/>
        </w:rPr>
        <w:t>“</w:t>
      </w:r>
      <w:r w:rsidR="00131329" w:rsidRPr="004831C6">
        <w:rPr>
          <w:rFonts w:ascii="Times New Roman" w:hAnsi="Times New Roman" w:cs="Times New Roman"/>
          <w:sz w:val="24"/>
          <w:szCs w:val="24"/>
        </w:rPr>
        <w:t>Nauda ceļā</w:t>
      </w:r>
      <w:r w:rsidR="0087127D" w:rsidRPr="004831C6">
        <w:rPr>
          <w:rFonts w:ascii="Times New Roman" w:hAnsi="Times New Roman" w:cs="Times New Roman"/>
          <w:sz w:val="24"/>
          <w:szCs w:val="24"/>
        </w:rPr>
        <w:t>”</w:t>
      </w:r>
      <w:r w:rsidR="00131329" w:rsidRPr="004831C6">
        <w:rPr>
          <w:rFonts w:ascii="Times New Roman" w:hAnsi="Times New Roman" w:cs="Times New Roman"/>
          <w:sz w:val="24"/>
          <w:szCs w:val="24"/>
        </w:rPr>
        <w:t xml:space="preserve"> palielinājumu un samazina attiecīgās prasības. Saņemot naudas līdzekļus norēķinu kontā, samazina </w:t>
      </w:r>
      <w:r w:rsidR="00082BE6" w:rsidRPr="004831C6">
        <w:rPr>
          <w:rFonts w:ascii="Times New Roman" w:hAnsi="Times New Roman" w:cs="Times New Roman"/>
          <w:sz w:val="24"/>
          <w:szCs w:val="24"/>
        </w:rPr>
        <w:t xml:space="preserve">konta </w:t>
      </w:r>
      <w:r w:rsidR="0087127D" w:rsidRPr="004831C6">
        <w:rPr>
          <w:rFonts w:ascii="Times New Roman" w:hAnsi="Times New Roman" w:cs="Times New Roman"/>
          <w:sz w:val="24"/>
          <w:szCs w:val="24"/>
        </w:rPr>
        <w:t>“</w:t>
      </w:r>
      <w:r w:rsidR="00082BE6" w:rsidRPr="004831C6">
        <w:rPr>
          <w:rFonts w:ascii="Times New Roman" w:hAnsi="Times New Roman" w:cs="Times New Roman"/>
          <w:sz w:val="24"/>
          <w:szCs w:val="24"/>
        </w:rPr>
        <w:t>Nauda ceļā</w:t>
      </w:r>
      <w:r w:rsidR="0087127D" w:rsidRPr="004831C6">
        <w:rPr>
          <w:rFonts w:ascii="Times New Roman" w:hAnsi="Times New Roman" w:cs="Times New Roman"/>
          <w:sz w:val="24"/>
          <w:szCs w:val="24"/>
        </w:rPr>
        <w:t>”</w:t>
      </w:r>
      <w:r w:rsidR="00082BE6" w:rsidRPr="004831C6">
        <w:rPr>
          <w:rFonts w:ascii="Times New Roman" w:hAnsi="Times New Roman" w:cs="Times New Roman"/>
          <w:sz w:val="24"/>
          <w:szCs w:val="24"/>
        </w:rPr>
        <w:t xml:space="preserve"> atlikumu</w:t>
      </w:r>
      <w:r w:rsidR="00131329" w:rsidRPr="004831C6">
        <w:rPr>
          <w:rFonts w:ascii="Times New Roman" w:hAnsi="Times New Roman" w:cs="Times New Roman"/>
          <w:sz w:val="24"/>
          <w:szCs w:val="24"/>
        </w:rPr>
        <w:t xml:space="preserve"> un atzīst naudas līdzekļu norēķinu kontā palielinājumu.</w:t>
      </w:r>
    </w:p>
    <w:p w14:paraId="33DDB031" w14:textId="11DEBBF3" w:rsidR="00131329" w:rsidRPr="004831C6" w:rsidRDefault="008C46FA" w:rsidP="008C46FA">
      <w:pPr>
        <w:pStyle w:val="Heading2"/>
        <w:jc w:val="center"/>
        <w:rPr>
          <w:rFonts w:ascii="Times New Roman" w:hAnsi="Times New Roman" w:cs="Times New Roman"/>
          <w:b/>
        </w:rPr>
      </w:pPr>
      <w:bookmarkStart w:id="70" w:name="_Toc494286490"/>
      <w:r w:rsidRPr="004831C6">
        <w:rPr>
          <w:rFonts w:ascii="Times New Roman" w:hAnsi="Times New Roman" w:cs="Times New Roman"/>
          <w:b/>
        </w:rPr>
        <w:t>2.</w:t>
      </w:r>
      <w:r w:rsidR="003F4C91">
        <w:rPr>
          <w:rFonts w:ascii="Times New Roman" w:hAnsi="Times New Roman" w:cs="Times New Roman"/>
          <w:b/>
        </w:rPr>
        <w:t>8</w:t>
      </w:r>
      <w:r w:rsidRPr="004831C6">
        <w:rPr>
          <w:rFonts w:ascii="Times New Roman" w:hAnsi="Times New Roman" w:cs="Times New Roman"/>
          <w:b/>
        </w:rPr>
        <w:t xml:space="preserve">. </w:t>
      </w:r>
      <w:r w:rsidR="00131329" w:rsidRPr="004831C6">
        <w:rPr>
          <w:rFonts w:ascii="Times New Roman" w:hAnsi="Times New Roman" w:cs="Times New Roman"/>
          <w:b/>
        </w:rPr>
        <w:t>Krājumu sākotnējā atzīšana un novērtēšana</w:t>
      </w:r>
      <w:bookmarkEnd w:id="70"/>
    </w:p>
    <w:p w14:paraId="5ABD08C3" w14:textId="77777777" w:rsidR="005B2A40" w:rsidRPr="004831C6" w:rsidRDefault="005B2A40" w:rsidP="005B2A40"/>
    <w:p w14:paraId="21060D30" w14:textId="2965B7AE"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Krājumi ir īstermiņa aktīvi, kas paredzēti darbības nodrošināšanai, atsavināšanai un materiālu vai izejvielu veidā </w:t>
      </w:r>
      <w:r w:rsidR="00D60AFE">
        <w:rPr>
          <w:rFonts w:ascii="Times New Roman" w:hAnsi="Times New Roman" w:cs="Times New Roman"/>
          <w:sz w:val="24"/>
          <w:szCs w:val="24"/>
        </w:rPr>
        <w:t>iesaistīti</w:t>
      </w:r>
      <w:r w:rsidR="00D60AFE"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vai tiks izlietoti saimnieciskās darbības procesā, kā arī šo noteikumu </w:t>
      </w:r>
      <w:r w:rsidR="0001395B" w:rsidRPr="004831C6">
        <w:rPr>
          <w:rFonts w:ascii="Times New Roman" w:hAnsi="Times New Roman" w:cs="Times New Roman"/>
          <w:sz w:val="24"/>
          <w:szCs w:val="24"/>
        </w:rPr>
        <w:fldChar w:fldCharType="begin"/>
      </w:r>
      <w:r w:rsidR="0001395B" w:rsidRPr="004831C6">
        <w:rPr>
          <w:rFonts w:ascii="Times New Roman" w:hAnsi="Times New Roman" w:cs="Times New Roman"/>
          <w:sz w:val="24"/>
          <w:szCs w:val="24"/>
        </w:rPr>
        <w:instrText xml:space="preserve"> REF _Ref487110826 \r \h </w:instrText>
      </w:r>
      <w:r w:rsidR="004831C6">
        <w:rPr>
          <w:rFonts w:ascii="Times New Roman" w:hAnsi="Times New Roman" w:cs="Times New Roman"/>
          <w:sz w:val="24"/>
          <w:szCs w:val="24"/>
        </w:rPr>
        <w:instrText xml:space="preserve"> \* MERGEFORMAT </w:instrText>
      </w:r>
      <w:r w:rsidR="0001395B" w:rsidRPr="004831C6">
        <w:rPr>
          <w:rFonts w:ascii="Times New Roman" w:hAnsi="Times New Roman" w:cs="Times New Roman"/>
          <w:sz w:val="24"/>
          <w:szCs w:val="24"/>
        </w:rPr>
      </w:r>
      <w:r w:rsidR="0001395B"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204.1</w:t>
      </w:r>
      <w:r w:rsidR="0001395B" w:rsidRPr="004831C6">
        <w:rPr>
          <w:rFonts w:ascii="Times New Roman" w:hAnsi="Times New Roman" w:cs="Times New Roman"/>
          <w:sz w:val="24"/>
          <w:szCs w:val="24"/>
        </w:rPr>
        <w:fldChar w:fldCharType="end"/>
      </w:r>
      <w:r w:rsidRPr="004831C6">
        <w:rPr>
          <w:rFonts w:ascii="Times New Roman" w:hAnsi="Times New Roman" w:cs="Times New Roman"/>
          <w:sz w:val="24"/>
          <w:szCs w:val="24"/>
        </w:rPr>
        <w:t xml:space="preserve">., </w:t>
      </w:r>
      <w:r w:rsidR="0001395B" w:rsidRPr="004831C6">
        <w:rPr>
          <w:rFonts w:ascii="Times New Roman" w:hAnsi="Times New Roman" w:cs="Times New Roman"/>
          <w:sz w:val="24"/>
          <w:szCs w:val="24"/>
        </w:rPr>
        <w:fldChar w:fldCharType="begin"/>
      </w:r>
      <w:r w:rsidR="0001395B" w:rsidRPr="004831C6">
        <w:rPr>
          <w:rFonts w:ascii="Times New Roman" w:hAnsi="Times New Roman" w:cs="Times New Roman"/>
          <w:sz w:val="24"/>
          <w:szCs w:val="24"/>
        </w:rPr>
        <w:instrText xml:space="preserve"> REF _Ref487110834 \r \h </w:instrText>
      </w:r>
      <w:r w:rsidR="004831C6">
        <w:rPr>
          <w:rFonts w:ascii="Times New Roman" w:hAnsi="Times New Roman" w:cs="Times New Roman"/>
          <w:sz w:val="24"/>
          <w:szCs w:val="24"/>
        </w:rPr>
        <w:instrText xml:space="preserve"> \* MERGEFORMAT </w:instrText>
      </w:r>
      <w:r w:rsidR="0001395B" w:rsidRPr="004831C6">
        <w:rPr>
          <w:rFonts w:ascii="Times New Roman" w:hAnsi="Times New Roman" w:cs="Times New Roman"/>
          <w:sz w:val="24"/>
          <w:szCs w:val="24"/>
        </w:rPr>
      </w:r>
      <w:r w:rsidR="0001395B"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204.2</w:t>
      </w:r>
      <w:r w:rsidR="0001395B" w:rsidRPr="004831C6">
        <w:rPr>
          <w:rFonts w:ascii="Times New Roman" w:hAnsi="Times New Roman" w:cs="Times New Roman"/>
          <w:sz w:val="24"/>
          <w:szCs w:val="24"/>
        </w:rPr>
        <w:fldChar w:fldCharType="end"/>
      </w:r>
      <w:r w:rsidRPr="004831C6">
        <w:rPr>
          <w:rFonts w:ascii="Times New Roman" w:hAnsi="Times New Roman" w:cs="Times New Roman"/>
          <w:sz w:val="24"/>
          <w:szCs w:val="24"/>
        </w:rPr>
        <w:t xml:space="preserve">. un </w:t>
      </w:r>
      <w:r w:rsidR="0001395B" w:rsidRPr="004831C6">
        <w:rPr>
          <w:rFonts w:ascii="Times New Roman" w:hAnsi="Times New Roman" w:cs="Times New Roman"/>
          <w:sz w:val="24"/>
          <w:szCs w:val="24"/>
        </w:rPr>
        <w:fldChar w:fldCharType="begin"/>
      </w:r>
      <w:r w:rsidR="0001395B" w:rsidRPr="004831C6">
        <w:rPr>
          <w:rFonts w:ascii="Times New Roman" w:hAnsi="Times New Roman" w:cs="Times New Roman"/>
          <w:sz w:val="24"/>
          <w:szCs w:val="24"/>
        </w:rPr>
        <w:instrText xml:space="preserve"> REF _Ref487110843 \r \h </w:instrText>
      </w:r>
      <w:r w:rsidR="004831C6">
        <w:rPr>
          <w:rFonts w:ascii="Times New Roman" w:hAnsi="Times New Roman" w:cs="Times New Roman"/>
          <w:sz w:val="24"/>
          <w:szCs w:val="24"/>
        </w:rPr>
        <w:instrText xml:space="preserve"> \* MERGEFORMAT </w:instrText>
      </w:r>
      <w:r w:rsidR="0001395B" w:rsidRPr="004831C6">
        <w:rPr>
          <w:rFonts w:ascii="Times New Roman" w:hAnsi="Times New Roman" w:cs="Times New Roman"/>
          <w:sz w:val="24"/>
          <w:szCs w:val="24"/>
        </w:rPr>
      </w:r>
      <w:r w:rsidR="0001395B"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204.3</w:t>
      </w:r>
      <w:r w:rsidR="0001395B"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970E9B" w:rsidRPr="004831C6">
        <w:rPr>
          <w:rFonts w:ascii="Times New Roman" w:hAnsi="Times New Roman" w:cs="Times New Roman"/>
          <w:sz w:val="24"/>
          <w:szCs w:val="24"/>
        </w:rPr>
        <w:t> </w:t>
      </w:r>
      <w:r w:rsidRPr="004831C6">
        <w:rPr>
          <w:rFonts w:ascii="Times New Roman" w:hAnsi="Times New Roman" w:cs="Times New Roman"/>
          <w:sz w:val="24"/>
          <w:szCs w:val="24"/>
        </w:rPr>
        <w:t>apakšpunktā minētie aktīvu veidi.</w:t>
      </w:r>
    </w:p>
    <w:p w14:paraId="0034B6F2" w14:textId="77777777" w:rsidR="00254456" w:rsidRPr="004831C6" w:rsidRDefault="00254456" w:rsidP="00254456">
      <w:pPr>
        <w:pStyle w:val="ListParagraph"/>
        <w:ind w:left="567"/>
        <w:jc w:val="both"/>
        <w:rPr>
          <w:rFonts w:ascii="Times New Roman" w:hAnsi="Times New Roman" w:cs="Times New Roman"/>
          <w:sz w:val="24"/>
          <w:szCs w:val="24"/>
        </w:rPr>
      </w:pPr>
    </w:p>
    <w:p w14:paraId="015B007D" w14:textId="77777777" w:rsidR="00131329"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Krājumu sastāvā uzskaita arī:</w:t>
      </w:r>
    </w:p>
    <w:p w14:paraId="1B2E7316" w14:textId="2C470BF0" w:rsidR="00131329" w:rsidRPr="004831C6" w:rsidRDefault="00CB4423" w:rsidP="009E5370">
      <w:pPr>
        <w:pStyle w:val="ListParagraph"/>
        <w:numPr>
          <w:ilvl w:val="1"/>
          <w:numId w:val="1"/>
        </w:numPr>
        <w:ind w:left="709" w:hanging="709"/>
        <w:jc w:val="both"/>
        <w:rPr>
          <w:rFonts w:ascii="Times New Roman" w:hAnsi="Times New Roman" w:cs="Times New Roman"/>
          <w:sz w:val="24"/>
          <w:szCs w:val="24"/>
        </w:rPr>
      </w:pPr>
      <w:bookmarkStart w:id="71" w:name="_Ref487110826"/>
      <w:r w:rsidRPr="004831C6">
        <w:rPr>
          <w:rFonts w:ascii="Times New Roman" w:hAnsi="Times New Roman" w:cs="Times New Roman"/>
          <w:sz w:val="24"/>
          <w:szCs w:val="24"/>
        </w:rPr>
        <w:t>inventāru</w:t>
      </w:r>
      <w:r w:rsidR="00131329" w:rsidRPr="004831C6">
        <w:rPr>
          <w:rFonts w:ascii="Times New Roman" w:hAnsi="Times New Roman" w:cs="Times New Roman"/>
          <w:sz w:val="24"/>
          <w:szCs w:val="24"/>
        </w:rPr>
        <w:t xml:space="preserve">, </w:t>
      </w:r>
      <w:r w:rsidR="00725B98" w:rsidRPr="004831C6">
        <w:rPr>
          <w:rFonts w:ascii="Times New Roman" w:hAnsi="Times New Roman" w:cs="Times New Roman"/>
          <w:sz w:val="24"/>
          <w:szCs w:val="24"/>
        </w:rPr>
        <w:t>ievērojot normatīv</w:t>
      </w:r>
      <w:r w:rsidR="00C3786C">
        <w:rPr>
          <w:rFonts w:ascii="Times New Roman" w:hAnsi="Times New Roman" w:cs="Times New Roman"/>
          <w:sz w:val="24"/>
          <w:szCs w:val="24"/>
        </w:rPr>
        <w:t>ajos</w:t>
      </w:r>
      <w:r w:rsidR="00725B98" w:rsidRPr="004831C6">
        <w:rPr>
          <w:rFonts w:ascii="Times New Roman" w:hAnsi="Times New Roman" w:cs="Times New Roman"/>
          <w:sz w:val="24"/>
          <w:szCs w:val="24"/>
        </w:rPr>
        <w:t xml:space="preserve"> aktos budžeta izdevumu klasifikāciju jomā noteikto </w:t>
      </w:r>
      <w:r w:rsidR="00131329" w:rsidRPr="004831C6">
        <w:rPr>
          <w:rFonts w:ascii="Times New Roman" w:hAnsi="Times New Roman" w:cs="Times New Roman"/>
          <w:sz w:val="24"/>
          <w:szCs w:val="24"/>
        </w:rPr>
        <w:t xml:space="preserve"> vienas aktīva vienības sākotnējās atzīšanas vērtīb</w:t>
      </w:r>
      <w:r w:rsidR="00725B98" w:rsidRPr="004831C6">
        <w:rPr>
          <w:rFonts w:ascii="Times New Roman" w:hAnsi="Times New Roman" w:cs="Times New Roman"/>
          <w:sz w:val="24"/>
          <w:szCs w:val="24"/>
        </w:rPr>
        <w:t>u</w:t>
      </w:r>
      <w:r w:rsidR="00131329" w:rsidRPr="004831C6">
        <w:rPr>
          <w:rFonts w:ascii="Times New Roman" w:hAnsi="Times New Roman" w:cs="Times New Roman"/>
          <w:sz w:val="24"/>
          <w:szCs w:val="24"/>
        </w:rPr>
        <w:t>;</w:t>
      </w:r>
      <w:bookmarkEnd w:id="71"/>
    </w:p>
    <w:p w14:paraId="6001D344" w14:textId="77777777"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bookmarkStart w:id="72" w:name="_Ref487110834"/>
      <w:r w:rsidRPr="004831C6">
        <w:rPr>
          <w:rFonts w:ascii="Times New Roman" w:hAnsi="Times New Roman" w:cs="Times New Roman"/>
          <w:sz w:val="24"/>
          <w:szCs w:val="24"/>
        </w:rPr>
        <w:t>valsts stratēģiskās rezerves;</w:t>
      </w:r>
      <w:bookmarkEnd w:id="72"/>
    </w:p>
    <w:p w14:paraId="4112C6AC" w14:textId="4F2FC142"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bookmarkStart w:id="73" w:name="_Ref487110843"/>
      <w:r w:rsidRPr="004831C6">
        <w:rPr>
          <w:rFonts w:ascii="Times New Roman" w:hAnsi="Times New Roman" w:cs="Times New Roman"/>
          <w:sz w:val="24"/>
          <w:szCs w:val="24"/>
        </w:rPr>
        <w:t>militāro inventāru</w:t>
      </w:r>
      <w:r w:rsidR="008352A5">
        <w:rPr>
          <w:rFonts w:ascii="Times New Roman" w:hAnsi="Times New Roman" w:cs="Times New Roman"/>
          <w:sz w:val="24"/>
          <w:szCs w:val="24"/>
        </w:rPr>
        <w:t xml:space="preserve"> </w:t>
      </w:r>
      <w:r w:rsidR="00E4104C" w:rsidRPr="00E4104C">
        <w:rPr>
          <w:rFonts w:ascii="Times New Roman" w:hAnsi="Times New Roman" w:cs="Times New Roman"/>
          <w:sz w:val="24"/>
          <w:szCs w:val="24"/>
        </w:rPr>
        <w:t>Nacionālo bruņoto spēku militāro uzdevumu un ar tiem saistīto apmācību izpildes nodrošināšanai un militāro spēju attīstīšanai</w:t>
      </w:r>
      <w:r w:rsidRPr="004831C6">
        <w:rPr>
          <w:rFonts w:ascii="Times New Roman" w:hAnsi="Times New Roman" w:cs="Times New Roman"/>
          <w:sz w:val="24"/>
          <w:szCs w:val="24"/>
        </w:rPr>
        <w:t>;</w:t>
      </w:r>
      <w:bookmarkEnd w:id="73"/>
    </w:p>
    <w:p w14:paraId="085C8EB4" w14:textId="77777777" w:rsidR="00131329" w:rsidRPr="004831C6" w:rsidRDefault="00131329" w:rsidP="009E537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atsavināšanai paredzētus ilgtermiņa ieguldījumus.</w:t>
      </w:r>
    </w:p>
    <w:p w14:paraId="61DB372D" w14:textId="77777777" w:rsidR="00EF463E" w:rsidRPr="004831C6" w:rsidRDefault="00EF463E" w:rsidP="00EF463E">
      <w:pPr>
        <w:pStyle w:val="ListParagraph"/>
        <w:ind w:left="1134"/>
        <w:jc w:val="both"/>
        <w:rPr>
          <w:rFonts w:ascii="Times New Roman" w:hAnsi="Times New Roman" w:cs="Times New Roman"/>
          <w:sz w:val="24"/>
          <w:szCs w:val="24"/>
        </w:rPr>
      </w:pPr>
    </w:p>
    <w:p w14:paraId="31E0A47F" w14:textId="76A70E95" w:rsidR="00131329" w:rsidRPr="004831C6" w:rsidRDefault="000013DD"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w:t>
      </w:r>
      <w:r w:rsidR="00173BEF" w:rsidRPr="004831C6">
        <w:rPr>
          <w:rFonts w:ascii="Times New Roman" w:hAnsi="Times New Roman" w:cs="Times New Roman"/>
          <w:sz w:val="24"/>
          <w:szCs w:val="24"/>
        </w:rPr>
        <w:t>rājumu</w:t>
      </w:r>
      <w:r w:rsidR="00AC64CF">
        <w:rPr>
          <w:rFonts w:ascii="Times New Roman" w:hAnsi="Times New Roman" w:cs="Times New Roman"/>
          <w:sz w:val="24"/>
          <w:szCs w:val="24"/>
        </w:rPr>
        <w:t>s</w:t>
      </w:r>
      <w:r w:rsidR="00131329" w:rsidRPr="004831C6">
        <w:rPr>
          <w:rFonts w:ascii="Times New Roman" w:hAnsi="Times New Roman" w:cs="Times New Roman"/>
          <w:sz w:val="24"/>
          <w:szCs w:val="24"/>
        </w:rPr>
        <w:t xml:space="preserve"> atzīst dienā, kad iegūst kontroli pār š</w:t>
      </w:r>
      <w:r w:rsidR="00AC64CF">
        <w:rPr>
          <w:rFonts w:ascii="Times New Roman" w:hAnsi="Times New Roman" w:cs="Times New Roman"/>
          <w:sz w:val="24"/>
          <w:szCs w:val="24"/>
        </w:rPr>
        <w:t>iem aktīviem</w:t>
      </w:r>
      <w:r w:rsidR="00131329" w:rsidRPr="004831C6">
        <w:rPr>
          <w:rFonts w:ascii="Times New Roman" w:hAnsi="Times New Roman" w:cs="Times New Roman"/>
          <w:sz w:val="24"/>
          <w:szCs w:val="24"/>
        </w:rPr>
        <w:t>.</w:t>
      </w:r>
    </w:p>
    <w:p w14:paraId="12136C3D" w14:textId="77777777" w:rsidR="00EF463E" w:rsidRPr="004831C6" w:rsidRDefault="00EF463E" w:rsidP="00EF463E">
      <w:pPr>
        <w:pStyle w:val="ListParagraph"/>
        <w:rPr>
          <w:rFonts w:ascii="Times New Roman" w:hAnsi="Times New Roman" w:cs="Times New Roman"/>
          <w:sz w:val="24"/>
          <w:szCs w:val="24"/>
        </w:rPr>
      </w:pPr>
    </w:p>
    <w:p w14:paraId="0E2C1A4F" w14:textId="77777777" w:rsidR="00173BEF" w:rsidRPr="004831C6" w:rsidRDefault="00131329"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Krājumus sākotnēji novērtē iegādes izmaksu vai ražošanas pašizmaksas vērtībā</w:t>
      </w:r>
      <w:r w:rsidR="00173BEF" w:rsidRPr="004831C6">
        <w:rPr>
          <w:rFonts w:ascii="Times New Roman" w:hAnsi="Times New Roman" w:cs="Times New Roman"/>
          <w:sz w:val="24"/>
          <w:szCs w:val="24"/>
        </w:rPr>
        <w:t>.</w:t>
      </w:r>
    </w:p>
    <w:p w14:paraId="4CF9FA60" w14:textId="77777777" w:rsidR="00B86F36" w:rsidRPr="004831C6" w:rsidRDefault="00B86F36" w:rsidP="00B86F36">
      <w:pPr>
        <w:pStyle w:val="ListParagraph"/>
        <w:rPr>
          <w:rFonts w:ascii="Times New Roman" w:hAnsi="Times New Roman" w:cs="Times New Roman"/>
          <w:sz w:val="24"/>
          <w:szCs w:val="24"/>
        </w:rPr>
      </w:pPr>
    </w:p>
    <w:p w14:paraId="2D071F20" w14:textId="77777777" w:rsidR="00B86F36" w:rsidRPr="004831C6" w:rsidRDefault="00B86F36" w:rsidP="009E537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Krājumu iegādes izmaksas aprēķina, aktīvu iegādes cenai pieskaitot ar pirkumu saistītos izdevumus, transporta, pārkraušanas un citas izmaksas, kas tieši attiecināmas uz krājumu iegādi un radušās, nogādājot krājumus to pašreizējā atrašanās vietā un stāvoklī, un atskaita saņemtās tirdzniecības atlaides, apjoma atlaides un citus no piegādātāja saņemtos labumus.</w:t>
      </w:r>
    </w:p>
    <w:p w14:paraId="0541D7D5" w14:textId="77777777" w:rsidR="00B86F36" w:rsidRPr="004831C6" w:rsidRDefault="00B86F36" w:rsidP="00B86F36">
      <w:pPr>
        <w:pStyle w:val="ListParagraph"/>
        <w:rPr>
          <w:rFonts w:ascii="Times New Roman" w:hAnsi="Times New Roman" w:cs="Times New Roman"/>
          <w:sz w:val="24"/>
          <w:szCs w:val="24"/>
        </w:rPr>
      </w:pPr>
    </w:p>
    <w:p w14:paraId="4A01CB9D" w14:textId="4CD513F6" w:rsidR="00B86F36" w:rsidRPr="004831C6" w:rsidRDefault="00B86F36"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Krājumu ražošanas pašizmaksu aprēķina, </w:t>
      </w:r>
      <w:r w:rsidR="007D04AD">
        <w:rPr>
          <w:rFonts w:ascii="Times New Roman" w:hAnsi="Times New Roman" w:cs="Times New Roman"/>
          <w:sz w:val="24"/>
          <w:szCs w:val="24"/>
        </w:rPr>
        <w:t>summējot</w:t>
      </w:r>
      <w:r w:rsidR="007D04AD" w:rsidRPr="004831C6">
        <w:rPr>
          <w:rFonts w:ascii="Times New Roman" w:hAnsi="Times New Roman" w:cs="Times New Roman"/>
          <w:sz w:val="24"/>
          <w:szCs w:val="24"/>
        </w:rPr>
        <w:t xml:space="preserve"> </w:t>
      </w:r>
      <w:r w:rsidRPr="004831C6">
        <w:rPr>
          <w:rFonts w:ascii="Times New Roman" w:hAnsi="Times New Roman" w:cs="Times New Roman"/>
          <w:sz w:val="24"/>
          <w:szCs w:val="24"/>
        </w:rPr>
        <w:t>izejvielu un materiālu izlietojumu atbilstoši iegādes izmaksām un saražoto krājumu vienībām. Ražošanas pašizmaksā iekļauj arī citas izmaksas, tai skaitā darbaspēka izmaksas, kas tieši saistītas ar saražotajām krājumu vienībām, tai skaitā, ražošanas nemainīgās un mainīgās izmaksas, kas rodas pārveidojot materiālus gatavos ražojumos, un ir sistemātiski attiecinātas uz saražotajām krājumu vienībām.</w:t>
      </w:r>
    </w:p>
    <w:p w14:paraId="41ED1995" w14:textId="77777777" w:rsidR="00173BEF" w:rsidRPr="004831C6" w:rsidRDefault="00173BEF" w:rsidP="00173BEF">
      <w:pPr>
        <w:pStyle w:val="ListParagraph"/>
        <w:tabs>
          <w:tab w:val="left" w:pos="1134"/>
        </w:tabs>
        <w:spacing w:after="240"/>
        <w:ind w:left="1134"/>
        <w:jc w:val="both"/>
        <w:rPr>
          <w:rFonts w:ascii="Times New Roman" w:hAnsi="Times New Roman" w:cs="Times New Roman"/>
          <w:sz w:val="24"/>
          <w:szCs w:val="24"/>
        </w:rPr>
      </w:pPr>
    </w:p>
    <w:p w14:paraId="3FFB30E9" w14:textId="4BCFFD9E" w:rsidR="00131329" w:rsidRPr="004831C6" w:rsidRDefault="000013DD"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w:t>
      </w:r>
      <w:r w:rsidR="00131329" w:rsidRPr="004831C6">
        <w:rPr>
          <w:rFonts w:ascii="Times New Roman" w:hAnsi="Times New Roman" w:cs="Times New Roman"/>
          <w:sz w:val="24"/>
          <w:szCs w:val="24"/>
        </w:rPr>
        <w:t xml:space="preserve">rājumu </w:t>
      </w:r>
      <w:r w:rsidR="0058122D" w:rsidRPr="004831C6">
        <w:rPr>
          <w:rFonts w:ascii="Times New Roman" w:hAnsi="Times New Roman" w:cs="Times New Roman"/>
          <w:sz w:val="24"/>
          <w:szCs w:val="24"/>
        </w:rPr>
        <w:t xml:space="preserve">ražošanas </w:t>
      </w:r>
      <w:r w:rsidR="00131329" w:rsidRPr="004831C6">
        <w:rPr>
          <w:rFonts w:ascii="Times New Roman" w:hAnsi="Times New Roman" w:cs="Times New Roman"/>
          <w:sz w:val="24"/>
          <w:szCs w:val="24"/>
        </w:rPr>
        <w:t>izmaksu novērtēšanai izmanto standarta izmaksu metodi, atbilstoši kurai krājumu izmaksu vērtību nosaka saskaņā ar materiālu un izejvielu, darbaspēka, efektivitātes un jaudas izmantošanu parastos apstākļos. Standarta izmaksas regulāri pārskata un nepieciešamības gadījumā koriģē ņemot vērā pašreizējos apstākļus.</w:t>
      </w:r>
    </w:p>
    <w:p w14:paraId="229034EF" w14:textId="77777777" w:rsidR="004F61E6" w:rsidRPr="004831C6" w:rsidRDefault="004F61E6" w:rsidP="004F61E6">
      <w:pPr>
        <w:pStyle w:val="ListParagraph"/>
        <w:rPr>
          <w:rFonts w:ascii="Times New Roman" w:hAnsi="Times New Roman" w:cs="Times New Roman"/>
          <w:sz w:val="24"/>
          <w:szCs w:val="24"/>
        </w:rPr>
      </w:pPr>
    </w:p>
    <w:p w14:paraId="114B89F2" w14:textId="77777777"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Izmaksas, kas saistītas ar krājumu iegādi vai ražošanu, neiekļauj krājumu vērtībā, bet atzīst pārskata perioda pamatdarbības izdevumos, ja tās:</w:t>
      </w:r>
    </w:p>
    <w:p w14:paraId="19F7C994" w14:textId="77777777" w:rsidR="00131329" w:rsidRPr="004831C6" w:rsidRDefault="00131329" w:rsidP="00252A8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attiecināmas uz virsnormas materiālu, darbaspēka vai citu resursu izmantošanu;</w:t>
      </w:r>
    </w:p>
    <w:p w14:paraId="51FD033D" w14:textId="16F10A2D" w:rsidR="00131329" w:rsidRPr="004831C6" w:rsidRDefault="00131329" w:rsidP="00252A8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krājumu uzglabāšanas izmaksas, izņemot</w:t>
      </w:r>
      <w:r w:rsidR="00CE2AAC">
        <w:rPr>
          <w:rFonts w:ascii="Times New Roman" w:hAnsi="Times New Roman" w:cs="Times New Roman"/>
          <w:sz w:val="24"/>
          <w:szCs w:val="24"/>
        </w:rPr>
        <w:t>,</w:t>
      </w:r>
      <w:r w:rsidRPr="004831C6">
        <w:rPr>
          <w:rFonts w:ascii="Times New Roman" w:hAnsi="Times New Roman" w:cs="Times New Roman"/>
          <w:sz w:val="24"/>
          <w:szCs w:val="24"/>
        </w:rPr>
        <w:t xml:space="preserve"> ja šīs izmaksas nerodas ražošanas procesā pirms nākamā ražošanas posma;</w:t>
      </w:r>
    </w:p>
    <w:p w14:paraId="72721825" w14:textId="77777777" w:rsidR="00131329" w:rsidRPr="004831C6" w:rsidRDefault="00131329" w:rsidP="00252A8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administratīvās izmaksas, kuras nav saistītas ar krājumu nogādāšanu to pašreizējā atrašanās vietā un stāvoklī;</w:t>
      </w:r>
    </w:p>
    <w:p w14:paraId="1E152D3E" w14:textId="77777777" w:rsidR="00131329" w:rsidRPr="004831C6" w:rsidRDefault="00131329" w:rsidP="00252A8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krājumu pārdošanas izmaksas;</w:t>
      </w:r>
    </w:p>
    <w:p w14:paraId="2D756948" w14:textId="752BD07A" w:rsidR="00131329" w:rsidRPr="004831C6" w:rsidRDefault="00131329" w:rsidP="00252A8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radušās atliekot krājumu apmaksu ilgāk par 12 mēnešiem saskaņā ar līguma nosacījumiem. Starpību starp naudas vērtības ekvivalentu un maksājuma kopsummu atzīst par kreditēšanas perioda procentu izdevumiem.</w:t>
      </w:r>
    </w:p>
    <w:p w14:paraId="0C54CD1F" w14:textId="77777777" w:rsidR="004F61E6" w:rsidRPr="004831C6" w:rsidRDefault="004F61E6" w:rsidP="004F61E6">
      <w:pPr>
        <w:pStyle w:val="ListParagraph"/>
        <w:ind w:left="1134"/>
        <w:jc w:val="both"/>
        <w:rPr>
          <w:rFonts w:ascii="Times New Roman" w:hAnsi="Times New Roman" w:cs="Times New Roman"/>
          <w:sz w:val="24"/>
          <w:szCs w:val="24"/>
        </w:rPr>
      </w:pPr>
    </w:p>
    <w:p w14:paraId="2C4DC932" w14:textId="71095444" w:rsidR="00141774" w:rsidRPr="004831C6" w:rsidRDefault="00141774" w:rsidP="00252A8D">
      <w:pPr>
        <w:pStyle w:val="ListParagraph"/>
        <w:numPr>
          <w:ilvl w:val="0"/>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Krājumus novērtē patiesajā vērtībā</w:t>
      </w:r>
      <w:r w:rsidR="00260938" w:rsidRPr="004831C6">
        <w:rPr>
          <w:rFonts w:ascii="Times New Roman" w:hAnsi="Times New Roman" w:cs="Times New Roman"/>
          <w:sz w:val="24"/>
          <w:szCs w:val="24"/>
        </w:rPr>
        <w:t>, atskaitot atsavināšanas izmaksas,</w:t>
      </w:r>
      <w:r w:rsidRPr="004831C6">
        <w:rPr>
          <w:rFonts w:ascii="Times New Roman" w:hAnsi="Times New Roman" w:cs="Times New Roman"/>
          <w:sz w:val="24"/>
          <w:szCs w:val="24"/>
        </w:rPr>
        <w:t xml:space="preserve"> atbilstoši visticamāk</w:t>
      </w:r>
      <w:r w:rsidR="00D60FE2">
        <w:rPr>
          <w:rFonts w:ascii="Times New Roman" w:hAnsi="Times New Roman" w:cs="Times New Roman"/>
          <w:sz w:val="24"/>
          <w:szCs w:val="24"/>
        </w:rPr>
        <w:t>aj</w:t>
      </w:r>
      <w:r w:rsidRPr="004831C6">
        <w:rPr>
          <w:rFonts w:ascii="Times New Roman" w:hAnsi="Times New Roman" w:cs="Times New Roman"/>
          <w:sz w:val="24"/>
          <w:szCs w:val="24"/>
        </w:rPr>
        <w:t xml:space="preserve">ai aplēsei aktīva iegūšanas datumā (piemēram, saņemšanas dienā vai inventarizācijas datumā) </w:t>
      </w:r>
      <w:r w:rsidR="0062794D">
        <w:rPr>
          <w:rFonts w:ascii="Times New Roman" w:hAnsi="Times New Roman" w:cs="Times New Roman"/>
          <w:sz w:val="24"/>
          <w:szCs w:val="24"/>
        </w:rPr>
        <w:t>saskaņā ar</w:t>
      </w:r>
      <w:r w:rsidR="0062794D" w:rsidRPr="004831C6">
        <w:rPr>
          <w:rFonts w:ascii="Times New Roman" w:hAnsi="Times New Roman" w:cs="Times New Roman"/>
          <w:sz w:val="24"/>
          <w:szCs w:val="24"/>
        </w:rPr>
        <w:t xml:space="preserve"> </w:t>
      </w:r>
      <w:r w:rsidR="009C11A9">
        <w:rPr>
          <w:rFonts w:ascii="Times New Roman" w:hAnsi="Times New Roman" w:cs="Times New Roman"/>
          <w:sz w:val="24"/>
          <w:szCs w:val="24"/>
        </w:rPr>
        <w:t xml:space="preserve">šo noteikumu </w:t>
      </w:r>
      <w:r w:rsidR="00E62A4F" w:rsidRPr="004831C6">
        <w:rPr>
          <w:rFonts w:ascii="Times New Roman" w:hAnsi="Times New Roman" w:cs="Times New Roman"/>
          <w:sz w:val="24"/>
          <w:szCs w:val="24"/>
        </w:rPr>
        <w:fldChar w:fldCharType="begin"/>
      </w:r>
      <w:r w:rsidR="00E62A4F" w:rsidRPr="004831C6">
        <w:rPr>
          <w:rFonts w:ascii="Times New Roman" w:hAnsi="Times New Roman" w:cs="Times New Roman"/>
          <w:sz w:val="24"/>
          <w:szCs w:val="24"/>
        </w:rPr>
        <w:instrText xml:space="preserve"> REF _Ref487198904 \r \h </w:instrText>
      </w:r>
      <w:r w:rsidR="004831C6">
        <w:rPr>
          <w:rFonts w:ascii="Times New Roman" w:hAnsi="Times New Roman" w:cs="Times New Roman"/>
          <w:sz w:val="24"/>
          <w:szCs w:val="24"/>
        </w:rPr>
        <w:instrText xml:space="preserve"> \* MERGEFORMAT </w:instrText>
      </w:r>
      <w:r w:rsidR="00E62A4F" w:rsidRPr="004831C6">
        <w:rPr>
          <w:rFonts w:ascii="Times New Roman" w:hAnsi="Times New Roman" w:cs="Times New Roman"/>
          <w:sz w:val="24"/>
          <w:szCs w:val="24"/>
        </w:rPr>
      </w:r>
      <w:r w:rsidR="00E62A4F"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55</w:t>
      </w:r>
      <w:r w:rsidR="00E62A4F" w:rsidRPr="004831C6">
        <w:rPr>
          <w:rFonts w:ascii="Times New Roman" w:hAnsi="Times New Roman" w:cs="Times New Roman"/>
          <w:sz w:val="24"/>
          <w:szCs w:val="24"/>
        </w:rPr>
        <w:fldChar w:fldCharType="end"/>
      </w:r>
      <w:r w:rsidR="00E62A4F" w:rsidRPr="004831C6">
        <w:rPr>
          <w:rFonts w:ascii="Times New Roman" w:hAnsi="Times New Roman" w:cs="Times New Roman"/>
          <w:sz w:val="24"/>
          <w:szCs w:val="24"/>
        </w:rPr>
        <w:t>.</w:t>
      </w:r>
      <w:r w:rsidR="00E52EAB">
        <w:rPr>
          <w:rFonts w:ascii="Times New Roman" w:hAnsi="Times New Roman" w:cs="Times New Roman"/>
          <w:sz w:val="24"/>
          <w:szCs w:val="24"/>
        </w:rPr>
        <w:t> </w:t>
      </w:r>
      <w:r w:rsidR="00E62A4F" w:rsidRPr="004831C6">
        <w:rPr>
          <w:rFonts w:ascii="Times New Roman" w:hAnsi="Times New Roman" w:cs="Times New Roman"/>
          <w:sz w:val="24"/>
          <w:szCs w:val="24"/>
        </w:rPr>
        <w:t>punkt</w:t>
      </w:r>
      <w:r w:rsidR="0062794D">
        <w:rPr>
          <w:rFonts w:ascii="Times New Roman" w:hAnsi="Times New Roman" w:cs="Times New Roman"/>
          <w:sz w:val="24"/>
          <w:szCs w:val="24"/>
        </w:rPr>
        <w:t>u,</w:t>
      </w:r>
      <w:r w:rsidR="00E62A4F" w:rsidRPr="004831C6">
        <w:rPr>
          <w:rFonts w:ascii="Times New Roman" w:hAnsi="Times New Roman" w:cs="Times New Roman"/>
          <w:sz w:val="24"/>
          <w:szCs w:val="24"/>
        </w:rPr>
        <w:t xml:space="preserve"> </w:t>
      </w:r>
      <w:r w:rsidR="0062794D" w:rsidRPr="0062794D">
        <w:rPr>
          <w:rFonts w:ascii="Times New Roman" w:hAnsi="Times New Roman" w:cs="Times New Roman"/>
          <w:sz w:val="24"/>
          <w:szCs w:val="24"/>
        </w:rPr>
        <w:t>sākotnēji atzīstot uzskaitē</w:t>
      </w:r>
      <w:r w:rsidRPr="004831C6">
        <w:rPr>
          <w:rFonts w:ascii="Times New Roman" w:hAnsi="Times New Roman" w:cs="Times New Roman"/>
          <w:sz w:val="24"/>
          <w:szCs w:val="24"/>
        </w:rPr>
        <w:t>:</w:t>
      </w:r>
    </w:p>
    <w:p w14:paraId="3F2C6013" w14:textId="0DF295E3" w:rsidR="00141774" w:rsidRPr="004831C6" w:rsidRDefault="00141774" w:rsidP="00252A8D">
      <w:pPr>
        <w:pStyle w:val="ListParagraph"/>
        <w:numPr>
          <w:ilvl w:val="1"/>
          <w:numId w:val="1"/>
        </w:numPr>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līdz šim neuzskaitītu esošu krājumu;</w:t>
      </w:r>
    </w:p>
    <w:p w14:paraId="246E9BBC" w14:textId="2E6CEF92" w:rsidR="00141774" w:rsidRPr="004831C6" w:rsidRDefault="00141774" w:rsidP="00252A8D">
      <w:pPr>
        <w:pStyle w:val="ListParagraph"/>
        <w:numPr>
          <w:ilvl w:val="1"/>
          <w:numId w:val="1"/>
        </w:numPr>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ziedojumu un dāvinājumu veidā saņemtu krājumu;</w:t>
      </w:r>
    </w:p>
    <w:p w14:paraId="4259452D" w14:textId="242F802B" w:rsidR="00141774" w:rsidRPr="004831C6" w:rsidRDefault="00141774" w:rsidP="00252A8D">
      <w:pPr>
        <w:pStyle w:val="ListParagraph"/>
        <w:numPr>
          <w:ilvl w:val="1"/>
          <w:numId w:val="1"/>
        </w:numPr>
        <w:spacing w:after="240"/>
        <w:ind w:left="709" w:hanging="709"/>
        <w:jc w:val="both"/>
        <w:rPr>
          <w:rFonts w:ascii="Times New Roman" w:hAnsi="Times New Roman" w:cs="Times New Roman"/>
          <w:sz w:val="24"/>
          <w:szCs w:val="24"/>
        </w:rPr>
      </w:pPr>
      <w:r w:rsidRPr="004831C6">
        <w:rPr>
          <w:rFonts w:ascii="Times New Roman" w:hAnsi="Times New Roman" w:cs="Times New Roman"/>
          <w:sz w:val="24"/>
          <w:szCs w:val="24"/>
        </w:rPr>
        <w:t>maiņas ceļā saņemtu krājumu. Ja saņemtā aktīva patieso vērtību nevar novērtēt, tā vērtību nosaka atbilstoši nodotā aktīva paties</w:t>
      </w:r>
      <w:r w:rsidR="00587276">
        <w:rPr>
          <w:rFonts w:ascii="Times New Roman" w:hAnsi="Times New Roman" w:cs="Times New Roman"/>
          <w:sz w:val="24"/>
          <w:szCs w:val="24"/>
        </w:rPr>
        <w:t>aj</w:t>
      </w:r>
      <w:r w:rsidRPr="004831C6">
        <w:rPr>
          <w:rFonts w:ascii="Times New Roman" w:hAnsi="Times New Roman" w:cs="Times New Roman"/>
          <w:sz w:val="24"/>
          <w:szCs w:val="24"/>
        </w:rPr>
        <w:t xml:space="preserve">ai vērtībai saņemtā aktīva iegūšanas datumā. Ja nodotā aktīva patieso vērtību nevar ticami novērtēt, saņemtā aktīva vērtību nosaka atbilstoši nodotā aktīva uzskaites vērtībai nodošanas datumā. No vispārējās valdības sektora struktūras saņemtā aktīva vērtību nosaka saskaņā ar šo noteikumu </w:t>
      </w:r>
      <w:r w:rsidR="0050274D" w:rsidRPr="004831C6">
        <w:rPr>
          <w:rFonts w:ascii="Times New Roman" w:hAnsi="Times New Roman" w:cs="Times New Roman"/>
          <w:sz w:val="24"/>
          <w:szCs w:val="24"/>
        </w:rPr>
        <w:t>2.1</w:t>
      </w:r>
      <w:r w:rsidR="00531205">
        <w:rPr>
          <w:rFonts w:ascii="Times New Roman" w:hAnsi="Times New Roman" w:cs="Times New Roman"/>
          <w:sz w:val="24"/>
          <w:szCs w:val="24"/>
        </w:rPr>
        <w:t>8</w:t>
      </w:r>
      <w:r w:rsidR="005970FC" w:rsidRPr="004831C6">
        <w:rPr>
          <w:rFonts w:ascii="Times New Roman" w:hAnsi="Times New Roman" w:cs="Times New Roman"/>
          <w:sz w:val="24"/>
          <w:szCs w:val="24"/>
        </w:rPr>
        <w:t>.</w:t>
      </w:r>
      <w:r w:rsidR="0050274D" w:rsidRPr="004831C6">
        <w:rPr>
          <w:rFonts w:ascii="Times New Roman" w:hAnsi="Times New Roman" w:cs="Times New Roman"/>
          <w:sz w:val="24"/>
          <w:szCs w:val="24"/>
        </w:rPr>
        <w:t> apakš</w:t>
      </w:r>
      <w:r w:rsidR="005970FC" w:rsidRPr="004831C6">
        <w:rPr>
          <w:rFonts w:ascii="Times New Roman" w:hAnsi="Times New Roman" w:cs="Times New Roman"/>
          <w:sz w:val="24"/>
          <w:szCs w:val="24"/>
        </w:rPr>
        <w:t>nodaļā noteikto</w:t>
      </w:r>
      <w:r w:rsidRPr="004831C6">
        <w:rPr>
          <w:rFonts w:ascii="Times New Roman" w:hAnsi="Times New Roman" w:cs="Times New Roman"/>
          <w:sz w:val="24"/>
          <w:szCs w:val="24"/>
        </w:rPr>
        <w:t>.</w:t>
      </w:r>
    </w:p>
    <w:p w14:paraId="75BFACEE" w14:textId="77777777" w:rsidR="00141774" w:rsidRPr="004831C6" w:rsidRDefault="00141774" w:rsidP="004F61E6">
      <w:pPr>
        <w:pStyle w:val="ListParagraph"/>
        <w:ind w:left="1134"/>
        <w:jc w:val="both"/>
        <w:rPr>
          <w:rFonts w:ascii="Times New Roman" w:hAnsi="Times New Roman" w:cs="Times New Roman"/>
          <w:sz w:val="24"/>
          <w:szCs w:val="24"/>
        </w:rPr>
      </w:pPr>
    </w:p>
    <w:p w14:paraId="555A21A4" w14:textId="77777777"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Lauksaimniecības produktus, kurus budžeta iestāde ieguvusi no saviem bioloģiskajiem aktīviem, uzskaita krājumu sastāvā un sākotnēji novērtē patiesajā vērtībā</w:t>
      </w:r>
      <w:r w:rsidR="00141774" w:rsidRPr="004831C6">
        <w:rPr>
          <w:rFonts w:ascii="Times New Roman" w:hAnsi="Times New Roman" w:cs="Times New Roman"/>
          <w:sz w:val="24"/>
          <w:szCs w:val="24"/>
        </w:rPr>
        <w:t>,</w:t>
      </w:r>
      <w:r w:rsidRPr="004831C6">
        <w:rPr>
          <w:rFonts w:ascii="Times New Roman" w:hAnsi="Times New Roman" w:cs="Times New Roman"/>
          <w:sz w:val="24"/>
          <w:szCs w:val="24"/>
        </w:rPr>
        <w:t xml:space="preserve"> atskaitot atsavināšanas izmaksas</w:t>
      </w:r>
      <w:r w:rsidR="00141774" w:rsidRPr="004831C6">
        <w:rPr>
          <w:rFonts w:ascii="Times New Roman" w:hAnsi="Times New Roman" w:cs="Times New Roman"/>
          <w:sz w:val="24"/>
          <w:szCs w:val="24"/>
        </w:rPr>
        <w:t>,</w:t>
      </w:r>
      <w:r w:rsidRPr="004831C6">
        <w:rPr>
          <w:rFonts w:ascii="Times New Roman" w:hAnsi="Times New Roman" w:cs="Times New Roman"/>
          <w:sz w:val="24"/>
          <w:szCs w:val="24"/>
        </w:rPr>
        <w:t xml:space="preserve"> krājumu iegūšanas dienā (</w:t>
      </w:r>
      <w:r w:rsidR="00141774" w:rsidRPr="004831C6">
        <w:rPr>
          <w:rFonts w:ascii="Times New Roman" w:hAnsi="Times New Roman" w:cs="Times New Roman"/>
          <w:sz w:val="24"/>
          <w:szCs w:val="24"/>
        </w:rPr>
        <w:t xml:space="preserve">piemēram, </w:t>
      </w:r>
      <w:r w:rsidRPr="004831C6">
        <w:rPr>
          <w:rFonts w:ascii="Times New Roman" w:hAnsi="Times New Roman" w:cs="Times New Roman"/>
          <w:sz w:val="24"/>
          <w:szCs w:val="24"/>
        </w:rPr>
        <w:t>ražas novākšanas dienā).</w:t>
      </w:r>
    </w:p>
    <w:p w14:paraId="7DC98217" w14:textId="77777777" w:rsidR="00583782" w:rsidRPr="004831C6" w:rsidRDefault="00583782" w:rsidP="00583782">
      <w:pPr>
        <w:pStyle w:val="ListParagraph"/>
        <w:rPr>
          <w:rFonts w:ascii="Times New Roman" w:hAnsi="Times New Roman" w:cs="Times New Roman"/>
          <w:sz w:val="24"/>
          <w:szCs w:val="24"/>
        </w:rPr>
      </w:pPr>
    </w:p>
    <w:p w14:paraId="3690B3AD" w14:textId="4CEC346B" w:rsidR="00131329" w:rsidRPr="004831C6" w:rsidRDefault="009C11A9"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Pamatdarbības i</w:t>
      </w:r>
      <w:r w:rsidR="00131329" w:rsidRPr="004831C6">
        <w:rPr>
          <w:rFonts w:ascii="Times New Roman" w:hAnsi="Times New Roman" w:cs="Times New Roman"/>
          <w:sz w:val="24"/>
          <w:szCs w:val="24"/>
        </w:rPr>
        <w:t>eņēmumus un izdevumus, kas rodas sākotnēji atzīstot lauksaimniecības produktus patiesajā vērtībā, no kuras atskaitītas atsavināšanas izmaksas, atzīst tajā pārskata periodā, kurā tie rodas.</w:t>
      </w:r>
    </w:p>
    <w:p w14:paraId="6849CF7C" w14:textId="77777777" w:rsidR="00583782" w:rsidRPr="004831C6" w:rsidRDefault="00583782" w:rsidP="00583782">
      <w:pPr>
        <w:pStyle w:val="ListParagraph"/>
        <w:rPr>
          <w:rFonts w:ascii="Times New Roman" w:hAnsi="Times New Roman" w:cs="Times New Roman"/>
          <w:sz w:val="24"/>
          <w:szCs w:val="24"/>
        </w:rPr>
      </w:pPr>
    </w:p>
    <w:p w14:paraId="72A9A781" w14:textId="77777777" w:rsidR="006C1191" w:rsidRPr="004831C6" w:rsidRDefault="006C1191"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nododot turējumā, izņemot nomā, valsts vai pašvaldību kapitālsabiedrībām, ostu pārvaldēm vai atvasinātām publiskām personām attiecīgās budžeta iestādes īpašumā un valdījumā esošus valsts un pašvaldību krājumus, to vērtību uzskaita atsevišķā kontā krājumu sastāvā.</w:t>
      </w:r>
    </w:p>
    <w:p w14:paraId="718BE96F" w14:textId="77777777" w:rsidR="00583782" w:rsidRPr="004831C6" w:rsidRDefault="00583782" w:rsidP="00583782">
      <w:pPr>
        <w:pStyle w:val="ListParagraph"/>
        <w:ind w:left="567"/>
        <w:jc w:val="both"/>
        <w:rPr>
          <w:rFonts w:ascii="Times New Roman" w:hAnsi="Times New Roman" w:cs="Times New Roman"/>
          <w:sz w:val="24"/>
          <w:szCs w:val="24"/>
        </w:rPr>
      </w:pPr>
    </w:p>
    <w:p w14:paraId="1F8744FB" w14:textId="4B31A222" w:rsidR="00131329" w:rsidRPr="004831C6" w:rsidRDefault="002344C8" w:rsidP="002344C8">
      <w:pPr>
        <w:pStyle w:val="Heading2"/>
        <w:jc w:val="center"/>
        <w:rPr>
          <w:rFonts w:ascii="Times New Roman" w:hAnsi="Times New Roman" w:cs="Times New Roman"/>
          <w:b/>
        </w:rPr>
      </w:pPr>
      <w:bookmarkStart w:id="74" w:name="_Toc494286491"/>
      <w:r w:rsidRPr="004831C6">
        <w:rPr>
          <w:rFonts w:ascii="Times New Roman" w:hAnsi="Times New Roman" w:cs="Times New Roman"/>
          <w:b/>
        </w:rPr>
        <w:t>2.</w:t>
      </w:r>
      <w:r w:rsidR="003F4C91">
        <w:rPr>
          <w:rFonts w:ascii="Times New Roman" w:hAnsi="Times New Roman" w:cs="Times New Roman"/>
          <w:b/>
        </w:rPr>
        <w:t>9</w:t>
      </w:r>
      <w:r w:rsidRPr="004831C6">
        <w:rPr>
          <w:rFonts w:ascii="Times New Roman" w:hAnsi="Times New Roman" w:cs="Times New Roman"/>
          <w:b/>
        </w:rPr>
        <w:t>. </w:t>
      </w:r>
      <w:r w:rsidR="00131329" w:rsidRPr="004831C6">
        <w:rPr>
          <w:rFonts w:ascii="Times New Roman" w:hAnsi="Times New Roman" w:cs="Times New Roman"/>
          <w:b/>
        </w:rPr>
        <w:t>Krājumu uzskaite pēc sākotnējās atzīšanas</w:t>
      </w:r>
      <w:bookmarkEnd w:id="74"/>
    </w:p>
    <w:p w14:paraId="236E1C30" w14:textId="77777777" w:rsidR="00583782" w:rsidRPr="004831C6" w:rsidRDefault="00583782" w:rsidP="00583782">
      <w:pPr>
        <w:pStyle w:val="ListParagraph"/>
        <w:ind w:left="567"/>
        <w:jc w:val="both"/>
        <w:rPr>
          <w:rFonts w:ascii="Times New Roman" w:hAnsi="Times New Roman" w:cs="Times New Roman"/>
          <w:sz w:val="24"/>
          <w:szCs w:val="24"/>
        </w:rPr>
      </w:pPr>
    </w:p>
    <w:p w14:paraId="523C3075" w14:textId="77777777" w:rsidR="00DC1C41" w:rsidRPr="004831C6" w:rsidRDefault="00DC1C41" w:rsidP="00DC1C41">
      <w:pPr>
        <w:pStyle w:val="ListParagraph"/>
        <w:ind w:left="360"/>
        <w:jc w:val="both"/>
        <w:rPr>
          <w:rFonts w:ascii="Times New Roman" w:hAnsi="Times New Roman" w:cs="Times New Roman"/>
          <w:sz w:val="24"/>
          <w:szCs w:val="24"/>
        </w:rPr>
      </w:pPr>
    </w:p>
    <w:p w14:paraId="6A1BDC3B" w14:textId="54E2B5DD" w:rsidR="00131329" w:rsidRPr="004831C6" w:rsidRDefault="003423B2"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Katra pārskata perioda beigās </w:t>
      </w:r>
      <w:r w:rsidR="00447C83" w:rsidRPr="00447C83">
        <w:rPr>
          <w:rFonts w:ascii="Times New Roman" w:hAnsi="Times New Roman" w:cs="Times New Roman"/>
          <w:sz w:val="24"/>
          <w:szCs w:val="24"/>
        </w:rPr>
        <w:t>attiecīgi piemērojot</w:t>
      </w:r>
      <w:r w:rsidRPr="004831C6">
        <w:rPr>
          <w:rFonts w:ascii="Times New Roman" w:hAnsi="Times New Roman" w:cs="Times New Roman"/>
          <w:sz w:val="24"/>
          <w:szCs w:val="24"/>
        </w:rPr>
        <w:t xml:space="preserve"> šo noteikumu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_Ref487109422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120</w:t>
      </w:r>
      <w:r w:rsidR="00446E23" w:rsidRPr="004831C6">
        <w:rPr>
          <w:rFonts w:ascii="Times New Roman" w:hAnsi="Times New Roman" w:cs="Times New Roman"/>
          <w:sz w:val="24"/>
          <w:szCs w:val="24"/>
        </w:rPr>
        <w:fldChar w:fldCharType="end"/>
      </w:r>
      <w:r w:rsidRPr="004831C6">
        <w:rPr>
          <w:rFonts w:ascii="Times New Roman" w:hAnsi="Times New Roman" w:cs="Times New Roman"/>
          <w:sz w:val="24"/>
          <w:szCs w:val="24"/>
        </w:rPr>
        <w:t xml:space="preserve">. </w:t>
      </w:r>
      <w:r w:rsidR="00447C83">
        <w:rPr>
          <w:rFonts w:ascii="Times New Roman" w:hAnsi="Times New Roman" w:cs="Times New Roman"/>
          <w:sz w:val="24"/>
          <w:szCs w:val="24"/>
        </w:rPr>
        <w:t>p</w:t>
      </w:r>
      <w:r w:rsidRPr="004831C6">
        <w:rPr>
          <w:rFonts w:ascii="Times New Roman" w:hAnsi="Times New Roman" w:cs="Times New Roman"/>
          <w:sz w:val="24"/>
          <w:szCs w:val="24"/>
        </w:rPr>
        <w:t>unkt</w:t>
      </w:r>
      <w:r w:rsidR="00447C83">
        <w:rPr>
          <w:rFonts w:ascii="Times New Roman" w:hAnsi="Times New Roman" w:cs="Times New Roman"/>
          <w:sz w:val="24"/>
          <w:szCs w:val="24"/>
        </w:rPr>
        <w:t>ā minēto</w:t>
      </w:r>
      <w:r w:rsidRPr="004831C6">
        <w:rPr>
          <w:rFonts w:ascii="Times New Roman" w:hAnsi="Times New Roman" w:cs="Times New Roman"/>
          <w:sz w:val="24"/>
          <w:szCs w:val="24"/>
        </w:rPr>
        <w:t xml:space="preserve"> novērtē, vai nepastāv pazīmes, kas norāda uz</w:t>
      </w:r>
      <w:r w:rsidR="009C11A9">
        <w:rPr>
          <w:rFonts w:ascii="Times New Roman" w:hAnsi="Times New Roman" w:cs="Times New Roman"/>
          <w:sz w:val="24"/>
          <w:szCs w:val="24"/>
        </w:rPr>
        <w:t xml:space="preserve"> </w:t>
      </w:r>
      <w:r w:rsidR="009C11A9" w:rsidRPr="009C11A9">
        <w:rPr>
          <w:rFonts w:ascii="Times New Roman" w:hAnsi="Times New Roman" w:cs="Times New Roman"/>
          <w:sz w:val="24"/>
          <w:szCs w:val="24"/>
        </w:rPr>
        <w:t>šo noteikumu</w:t>
      </w:r>
      <w:r w:rsidRPr="004831C6">
        <w:rPr>
          <w:rFonts w:ascii="Times New Roman" w:hAnsi="Times New Roman" w:cs="Times New Roman"/>
          <w:sz w:val="24"/>
          <w:szCs w:val="24"/>
        </w:rPr>
        <w:t xml:space="preserve"> </w:t>
      </w:r>
      <w:r w:rsidR="00260938" w:rsidRPr="004831C6">
        <w:rPr>
          <w:rFonts w:ascii="Times New Roman" w:hAnsi="Times New Roman" w:cs="Times New Roman"/>
          <w:sz w:val="24"/>
          <w:szCs w:val="24"/>
        </w:rPr>
        <w:fldChar w:fldCharType="begin"/>
      </w:r>
      <w:r w:rsidR="00260938" w:rsidRPr="004831C6">
        <w:rPr>
          <w:rFonts w:ascii="Times New Roman" w:hAnsi="Times New Roman" w:cs="Times New Roman"/>
          <w:sz w:val="24"/>
          <w:szCs w:val="24"/>
        </w:rPr>
        <w:instrText xml:space="preserve"> REF _Ref487110826 \r \h </w:instrText>
      </w:r>
      <w:r w:rsidR="004831C6">
        <w:rPr>
          <w:rFonts w:ascii="Times New Roman" w:hAnsi="Times New Roman" w:cs="Times New Roman"/>
          <w:sz w:val="24"/>
          <w:szCs w:val="24"/>
        </w:rPr>
        <w:instrText xml:space="preserve"> \* MERGEFORMAT </w:instrText>
      </w:r>
      <w:r w:rsidR="00260938" w:rsidRPr="004831C6">
        <w:rPr>
          <w:rFonts w:ascii="Times New Roman" w:hAnsi="Times New Roman" w:cs="Times New Roman"/>
          <w:sz w:val="24"/>
          <w:szCs w:val="24"/>
        </w:rPr>
      </w:r>
      <w:r w:rsidR="00260938"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204.1</w:t>
      </w:r>
      <w:r w:rsidR="00260938"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 xml:space="preserve">apakšpunktā minēto krājumu, </w:t>
      </w:r>
      <w:r w:rsidR="00131329" w:rsidRPr="004831C6">
        <w:rPr>
          <w:rFonts w:ascii="Times New Roman" w:hAnsi="Times New Roman" w:cs="Times New Roman"/>
          <w:sz w:val="24"/>
          <w:szCs w:val="24"/>
        </w:rPr>
        <w:t>kuri nav nodoti lietošanā, vērtības samazinājumu.</w:t>
      </w:r>
    </w:p>
    <w:p w14:paraId="49DCBA92" w14:textId="77777777" w:rsidR="00DC1C41" w:rsidRPr="004831C6" w:rsidRDefault="00DC1C41" w:rsidP="00DC1C41">
      <w:pPr>
        <w:pStyle w:val="ListParagraph"/>
        <w:rPr>
          <w:rFonts w:ascii="Times New Roman" w:hAnsi="Times New Roman" w:cs="Times New Roman"/>
          <w:sz w:val="24"/>
          <w:szCs w:val="24"/>
        </w:rPr>
      </w:pPr>
    </w:p>
    <w:p w14:paraId="33EE4589" w14:textId="5DB81702" w:rsidR="003423B2" w:rsidRPr="004831C6" w:rsidRDefault="003423B2" w:rsidP="00252A8D">
      <w:pPr>
        <w:pStyle w:val="ListParagraph"/>
        <w:numPr>
          <w:ilvl w:val="0"/>
          <w:numId w:val="1"/>
        </w:numPr>
        <w:ind w:left="567" w:hanging="567"/>
        <w:jc w:val="both"/>
        <w:rPr>
          <w:rFonts w:ascii="Times New Roman" w:hAnsi="Times New Roman" w:cs="Times New Roman"/>
          <w:sz w:val="24"/>
          <w:szCs w:val="24"/>
        </w:rPr>
      </w:pPr>
      <w:bookmarkStart w:id="75" w:name="_Ref487110981"/>
      <w:r w:rsidRPr="004831C6">
        <w:rPr>
          <w:rFonts w:ascii="Times New Roman" w:hAnsi="Times New Roman" w:cs="Times New Roman"/>
          <w:sz w:val="24"/>
          <w:szCs w:val="24"/>
        </w:rPr>
        <w:t xml:space="preserve">Ja pastāv vismaz viena šo noteikumu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_Ref487109422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120</w:t>
      </w:r>
      <w:r w:rsidR="00446E23"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 xml:space="preserve">punktā minētā pazīme, vērtības samazinājumu nosaka saskaņā ar šo noteikumu </w:t>
      </w:r>
      <w:r w:rsidR="00E62A4F" w:rsidRPr="004831C6">
        <w:rPr>
          <w:rFonts w:ascii="Times New Roman" w:hAnsi="Times New Roman" w:cs="Times New Roman"/>
          <w:sz w:val="24"/>
          <w:szCs w:val="24"/>
        </w:rPr>
        <w:fldChar w:fldCharType="begin"/>
      </w:r>
      <w:r w:rsidR="00E62A4F" w:rsidRPr="004831C6">
        <w:rPr>
          <w:rFonts w:ascii="Times New Roman" w:hAnsi="Times New Roman" w:cs="Times New Roman"/>
          <w:sz w:val="24"/>
          <w:szCs w:val="24"/>
        </w:rPr>
        <w:instrText xml:space="preserve"> REF _Ref487109818 \r \h </w:instrText>
      </w:r>
      <w:r w:rsidR="004831C6">
        <w:rPr>
          <w:rFonts w:ascii="Times New Roman" w:hAnsi="Times New Roman" w:cs="Times New Roman"/>
          <w:sz w:val="24"/>
          <w:szCs w:val="24"/>
        </w:rPr>
        <w:instrText xml:space="preserve"> \* MERGEFORMAT </w:instrText>
      </w:r>
      <w:r w:rsidR="00E62A4F" w:rsidRPr="004831C6">
        <w:rPr>
          <w:rFonts w:ascii="Times New Roman" w:hAnsi="Times New Roman" w:cs="Times New Roman"/>
          <w:sz w:val="24"/>
          <w:szCs w:val="24"/>
        </w:rPr>
      </w:r>
      <w:r w:rsidR="00E62A4F"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124</w:t>
      </w:r>
      <w:r w:rsidR="00E62A4F" w:rsidRPr="004831C6">
        <w:rPr>
          <w:rFonts w:ascii="Times New Roman" w:hAnsi="Times New Roman" w:cs="Times New Roman"/>
          <w:sz w:val="24"/>
          <w:szCs w:val="24"/>
        </w:rPr>
        <w:fldChar w:fldCharType="end"/>
      </w:r>
      <w:r w:rsidR="00893B44" w:rsidRPr="004831C6">
        <w:rPr>
          <w:rFonts w:ascii="Times New Roman" w:hAnsi="Times New Roman" w:cs="Times New Roman"/>
          <w:sz w:val="24"/>
          <w:szCs w:val="24"/>
        </w:rPr>
        <w:t>. –</w:t>
      </w:r>
      <w:r w:rsidR="00CE3E4E">
        <w:rPr>
          <w:rFonts w:ascii="Times New Roman" w:hAnsi="Times New Roman" w:cs="Times New Roman"/>
          <w:sz w:val="24"/>
          <w:szCs w:val="24"/>
        </w:rPr>
        <w:t xml:space="preserve"> </w:t>
      </w:r>
      <w:r w:rsidR="00CE3E4E">
        <w:rPr>
          <w:rFonts w:ascii="Times New Roman" w:hAnsi="Times New Roman" w:cs="Times New Roman"/>
          <w:sz w:val="24"/>
          <w:szCs w:val="24"/>
        </w:rPr>
        <w:fldChar w:fldCharType="begin"/>
      </w:r>
      <w:r w:rsidR="00CE3E4E">
        <w:rPr>
          <w:rFonts w:ascii="Times New Roman" w:hAnsi="Times New Roman" w:cs="Times New Roman"/>
          <w:sz w:val="24"/>
          <w:szCs w:val="24"/>
        </w:rPr>
        <w:instrText xml:space="preserve"> REF _Ref487109648 \r \h </w:instrText>
      </w:r>
      <w:r w:rsidR="00CE3E4E">
        <w:rPr>
          <w:rFonts w:ascii="Times New Roman" w:hAnsi="Times New Roman" w:cs="Times New Roman"/>
          <w:sz w:val="24"/>
          <w:szCs w:val="24"/>
        </w:rPr>
      </w:r>
      <w:r w:rsidR="00CE3E4E">
        <w:rPr>
          <w:rFonts w:ascii="Times New Roman" w:hAnsi="Times New Roman" w:cs="Times New Roman"/>
          <w:sz w:val="24"/>
          <w:szCs w:val="24"/>
        </w:rPr>
        <w:fldChar w:fldCharType="separate"/>
      </w:r>
      <w:r w:rsidR="001D3C1F">
        <w:rPr>
          <w:rFonts w:ascii="Times New Roman" w:hAnsi="Times New Roman" w:cs="Times New Roman"/>
          <w:sz w:val="24"/>
          <w:szCs w:val="24"/>
        </w:rPr>
        <w:t>137</w:t>
      </w:r>
      <w:r w:rsidR="00CE3E4E">
        <w:rPr>
          <w:rFonts w:ascii="Times New Roman" w:hAnsi="Times New Roman" w:cs="Times New Roman"/>
          <w:sz w:val="24"/>
          <w:szCs w:val="24"/>
        </w:rPr>
        <w:fldChar w:fldCharType="end"/>
      </w:r>
      <w:r w:rsidR="00893B44"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00893B44" w:rsidRPr="004831C6">
        <w:rPr>
          <w:rFonts w:ascii="Times New Roman" w:hAnsi="Times New Roman" w:cs="Times New Roman"/>
          <w:sz w:val="24"/>
          <w:szCs w:val="24"/>
        </w:rPr>
        <w:t>punktu.</w:t>
      </w:r>
      <w:bookmarkEnd w:id="75"/>
    </w:p>
    <w:p w14:paraId="56EE7215" w14:textId="77777777" w:rsidR="003423B2" w:rsidRPr="004831C6" w:rsidRDefault="003423B2" w:rsidP="003423B2">
      <w:pPr>
        <w:pStyle w:val="ListParagraph"/>
        <w:rPr>
          <w:rFonts w:ascii="Times New Roman" w:hAnsi="Times New Roman" w:cs="Times New Roman"/>
          <w:sz w:val="24"/>
          <w:szCs w:val="24"/>
        </w:rPr>
      </w:pPr>
    </w:p>
    <w:p w14:paraId="149B7D41" w14:textId="7A579DA9"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bookmarkStart w:id="76" w:name="_Ref487110976"/>
      <w:r w:rsidRPr="004831C6">
        <w:rPr>
          <w:rFonts w:ascii="Times New Roman" w:hAnsi="Times New Roman" w:cs="Times New Roman"/>
          <w:sz w:val="24"/>
          <w:szCs w:val="24"/>
        </w:rPr>
        <w:t xml:space="preserve">Šo noteikumu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_Ref487110981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216</w:t>
      </w:r>
      <w:r w:rsidR="00446E23" w:rsidRPr="004831C6">
        <w:rPr>
          <w:rFonts w:ascii="Times New Roman" w:hAnsi="Times New Roman" w:cs="Times New Roman"/>
          <w:sz w:val="24"/>
          <w:szCs w:val="24"/>
        </w:rPr>
        <w:fldChar w:fldCharType="end"/>
      </w:r>
      <w:r w:rsidR="00DC1C41"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punktā minēto krājumu vērtības samazinājumu uzskaita atsevišķā kontā krājumu grupas sastāvā, atzīstot pārējos izdevumus.</w:t>
      </w:r>
      <w:bookmarkEnd w:id="76"/>
    </w:p>
    <w:p w14:paraId="2C20D020" w14:textId="77777777" w:rsidR="00893B44" w:rsidRPr="004831C6" w:rsidRDefault="00893B44" w:rsidP="00893B44">
      <w:pPr>
        <w:pStyle w:val="ListParagraph"/>
        <w:rPr>
          <w:rFonts w:ascii="Times New Roman" w:hAnsi="Times New Roman" w:cs="Times New Roman"/>
          <w:sz w:val="24"/>
          <w:szCs w:val="24"/>
        </w:rPr>
      </w:pPr>
    </w:p>
    <w:p w14:paraId="01DD273B" w14:textId="66B46F12" w:rsidR="00893B44" w:rsidRPr="004831C6" w:rsidRDefault="00893B44"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Katra pārskata perioda beigās </w:t>
      </w:r>
      <w:r w:rsidR="00447C83" w:rsidRPr="00447C83">
        <w:rPr>
          <w:rFonts w:ascii="Times New Roman" w:hAnsi="Times New Roman" w:cs="Times New Roman"/>
          <w:sz w:val="24"/>
          <w:szCs w:val="24"/>
        </w:rPr>
        <w:t xml:space="preserve">attiecīgi piemērojot </w:t>
      </w:r>
      <w:r w:rsidR="00447C83" w:rsidRPr="009C11A9">
        <w:rPr>
          <w:rFonts w:ascii="Times New Roman" w:hAnsi="Times New Roman" w:cs="Times New Roman"/>
          <w:sz w:val="24"/>
          <w:szCs w:val="24"/>
        </w:rPr>
        <w:t>šo noteikumu</w:t>
      </w:r>
      <w:r w:rsidR="00447C83" w:rsidRPr="004831C6">
        <w:rPr>
          <w:rFonts w:ascii="Times New Roman" w:hAnsi="Times New Roman" w:cs="Times New Roman"/>
          <w:sz w:val="24"/>
          <w:szCs w:val="24"/>
        </w:rPr>
        <w:t xml:space="preserve"> </w:t>
      </w:r>
      <w:r w:rsidR="00447C83" w:rsidRPr="004831C6">
        <w:rPr>
          <w:rFonts w:ascii="Times New Roman" w:hAnsi="Times New Roman" w:cs="Times New Roman"/>
          <w:sz w:val="24"/>
          <w:szCs w:val="24"/>
        </w:rPr>
        <w:fldChar w:fldCharType="begin"/>
      </w:r>
      <w:r w:rsidR="00447C83" w:rsidRPr="004831C6">
        <w:rPr>
          <w:rFonts w:ascii="Times New Roman" w:hAnsi="Times New Roman" w:cs="Times New Roman"/>
          <w:sz w:val="24"/>
          <w:szCs w:val="24"/>
        </w:rPr>
        <w:instrText xml:space="preserve"> REF _Ref487109755 \r \h </w:instrText>
      </w:r>
      <w:r w:rsidR="00447C83">
        <w:rPr>
          <w:rFonts w:ascii="Times New Roman" w:hAnsi="Times New Roman" w:cs="Times New Roman"/>
          <w:sz w:val="24"/>
          <w:szCs w:val="24"/>
        </w:rPr>
        <w:instrText xml:space="preserve"> \* MERGEFORMAT </w:instrText>
      </w:r>
      <w:r w:rsidR="00447C83" w:rsidRPr="004831C6">
        <w:rPr>
          <w:rFonts w:ascii="Times New Roman" w:hAnsi="Times New Roman" w:cs="Times New Roman"/>
          <w:sz w:val="24"/>
          <w:szCs w:val="24"/>
        </w:rPr>
      </w:r>
      <w:r w:rsidR="00447C8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148</w:t>
      </w:r>
      <w:r w:rsidR="00447C83" w:rsidRPr="004831C6">
        <w:rPr>
          <w:rFonts w:ascii="Times New Roman" w:hAnsi="Times New Roman" w:cs="Times New Roman"/>
          <w:sz w:val="24"/>
          <w:szCs w:val="24"/>
        </w:rPr>
        <w:fldChar w:fldCharType="end"/>
      </w:r>
      <w:r w:rsidR="00447C83" w:rsidRPr="004831C6">
        <w:rPr>
          <w:rFonts w:ascii="Times New Roman" w:hAnsi="Times New Roman" w:cs="Times New Roman"/>
          <w:sz w:val="24"/>
          <w:szCs w:val="24"/>
        </w:rPr>
        <w:t>. punktā minēt</w:t>
      </w:r>
      <w:r w:rsidR="00447C83">
        <w:rPr>
          <w:rFonts w:ascii="Times New Roman" w:hAnsi="Times New Roman" w:cs="Times New Roman"/>
          <w:sz w:val="24"/>
          <w:szCs w:val="24"/>
        </w:rPr>
        <w:t>o</w:t>
      </w:r>
      <w:r w:rsidR="00447C83" w:rsidRPr="004831C6">
        <w:rPr>
          <w:rFonts w:ascii="Times New Roman" w:hAnsi="Times New Roman" w:cs="Times New Roman"/>
          <w:sz w:val="24"/>
          <w:szCs w:val="24"/>
        </w:rPr>
        <w:t xml:space="preserve"> </w:t>
      </w:r>
      <w:r w:rsidRPr="004831C6">
        <w:rPr>
          <w:rFonts w:ascii="Times New Roman" w:hAnsi="Times New Roman" w:cs="Times New Roman"/>
          <w:sz w:val="24"/>
          <w:szCs w:val="24"/>
        </w:rPr>
        <w:t>novērtē, vai nepastāv kāda pazīm</w:t>
      </w:r>
      <w:r w:rsidR="00AC64CF">
        <w:rPr>
          <w:rFonts w:ascii="Times New Roman" w:hAnsi="Times New Roman" w:cs="Times New Roman"/>
          <w:sz w:val="24"/>
          <w:szCs w:val="24"/>
        </w:rPr>
        <w:t>e</w:t>
      </w:r>
      <w:r w:rsidRPr="004831C6">
        <w:rPr>
          <w:rFonts w:ascii="Times New Roman" w:hAnsi="Times New Roman" w:cs="Times New Roman"/>
          <w:sz w:val="24"/>
          <w:szCs w:val="24"/>
        </w:rPr>
        <w:t>, kas norāda, ka iepriekšējos pārskata periodos atzītais</w:t>
      </w:r>
      <w:r w:rsidR="009C11A9" w:rsidRPr="009C11A9">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_Ref487110976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217</w:t>
      </w:r>
      <w:r w:rsidR="00446E23" w:rsidRPr="004831C6">
        <w:rPr>
          <w:rFonts w:ascii="Times New Roman" w:hAnsi="Times New Roman" w:cs="Times New Roman"/>
          <w:sz w:val="24"/>
          <w:szCs w:val="24"/>
        </w:rPr>
        <w:fldChar w:fldCharType="end"/>
      </w:r>
      <w:r w:rsidR="003D2D9F"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 xml:space="preserve">punktā minētais krājumu vērtības samazinājums vairs nepastāv vai ir mazinājies. Ja pastāv vismaz viena no šādām pazīmēm, no jauna veic </w:t>
      </w:r>
      <w:r w:rsidR="009C11A9" w:rsidRPr="009C11A9">
        <w:rPr>
          <w:rFonts w:ascii="Times New Roman" w:hAnsi="Times New Roman" w:cs="Times New Roman"/>
          <w:sz w:val="24"/>
          <w:szCs w:val="24"/>
        </w:rPr>
        <w:t xml:space="preserve">šo noteikumu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_Ref487110981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216</w:t>
      </w:r>
      <w:r w:rsidR="00446E23"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punktā minētās darbības.</w:t>
      </w:r>
    </w:p>
    <w:p w14:paraId="1C36C07A" w14:textId="77777777" w:rsidR="00893B44" w:rsidRPr="004831C6" w:rsidRDefault="00893B44" w:rsidP="00893B44">
      <w:pPr>
        <w:pStyle w:val="ListParagraph"/>
        <w:rPr>
          <w:rFonts w:ascii="Times New Roman" w:hAnsi="Times New Roman" w:cs="Times New Roman"/>
          <w:sz w:val="24"/>
          <w:szCs w:val="24"/>
        </w:rPr>
      </w:pPr>
    </w:p>
    <w:p w14:paraId="7B82CB15" w14:textId="65FFE7C6" w:rsidR="00893B44" w:rsidRPr="004831C6" w:rsidRDefault="00893B44"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Šo noteikumu </w:t>
      </w:r>
      <w:r w:rsidR="00B61A8D" w:rsidRPr="004831C6">
        <w:rPr>
          <w:rFonts w:ascii="Times New Roman" w:hAnsi="Times New Roman" w:cs="Times New Roman"/>
          <w:sz w:val="24"/>
          <w:szCs w:val="24"/>
        </w:rPr>
        <w:fldChar w:fldCharType="begin"/>
      </w:r>
      <w:r w:rsidR="00B61A8D" w:rsidRPr="004831C6">
        <w:rPr>
          <w:rFonts w:ascii="Times New Roman" w:hAnsi="Times New Roman" w:cs="Times New Roman"/>
          <w:sz w:val="24"/>
          <w:szCs w:val="24"/>
        </w:rPr>
        <w:instrText xml:space="preserve"> REF _Ref487110976 \r \h </w:instrText>
      </w:r>
      <w:r w:rsidR="004831C6">
        <w:rPr>
          <w:rFonts w:ascii="Times New Roman" w:hAnsi="Times New Roman" w:cs="Times New Roman"/>
          <w:sz w:val="24"/>
          <w:szCs w:val="24"/>
        </w:rPr>
        <w:instrText xml:space="preserve"> \* MERGEFORMAT </w:instrText>
      </w:r>
      <w:r w:rsidR="00B61A8D" w:rsidRPr="004831C6">
        <w:rPr>
          <w:rFonts w:ascii="Times New Roman" w:hAnsi="Times New Roman" w:cs="Times New Roman"/>
          <w:sz w:val="24"/>
          <w:szCs w:val="24"/>
        </w:rPr>
      </w:r>
      <w:r w:rsidR="00B61A8D"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217</w:t>
      </w:r>
      <w:r w:rsidR="00B61A8D"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 xml:space="preserve">punktā minēto vērtības samazinājumu </w:t>
      </w:r>
      <w:r w:rsidR="00631490">
        <w:rPr>
          <w:rFonts w:ascii="Times New Roman" w:hAnsi="Times New Roman" w:cs="Times New Roman"/>
          <w:sz w:val="24"/>
          <w:szCs w:val="24"/>
        </w:rPr>
        <w:t>izslēdz</w:t>
      </w:r>
      <w:r w:rsidRPr="004831C6">
        <w:rPr>
          <w:rFonts w:ascii="Times New Roman" w:hAnsi="Times New Roman" w:cs="Times New Roman"/>
          <w:sz w:val="24"/>
          <w:szCs w:val="24"/>
        </w:rPr>
        <w:t>, atzīstot pārējos ieņēmumus.</w:t>
      </w:r>
      <w:r w:rsidR="009702A2" w:rsidRPr="004831C6">
        <w:rPr>
          <w:rFonts w:ascii="Times New Roman" w:hAnsi="Times New Roman" w:cs="Times New Roman"/>
          <w:sz w:val="24"/>
          <w:szCs w:val="24"/>
        </w:rPr>
        <w:t xml:space="preserve"> </w:t>
      </w:r>
    </w:p>
    <w:p w14:paraId="63B5CF66" w14:textId="77777777" w:rsidR="00DC1C41" w:rsidRPr="004831C6" w:rsidRDefault="00DC1C41" w:rsidP="00DC1C41">
      <w:pPr>
        <w:pStyle w:val="ListParagraph"/>
        <w:ind w:left="567" w:hanging="567"/>
        <w:rPr>
          <w:rFonts w:ascii="Times New Roman" w:hAnsi="Times New Roman" w:cs="Times New Roman"/>
          <w:sz w:val="24"/>
          <w:szCs w:val="24"/>
        </w:rPr>
      </w:pPr>
    </w:p>
    <w:p w14:paraId="50E2761D" w14:textId="309A6222" w:rsidR="009702A2"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Katra pārskata </w:t>
      </w:r>
      <w:r w:rsidR="009702A2" w:rsidRPr="004831C6">
        <w:rPr>
          <w:rFonts w:ascii="Times New Roman" w:hAnsi="Times New Roman" w:cs="Times New Roman"/>
          <w:sz w:val="24"/>
          <w:szCs w:val="24"/>
        </w:rPr>
        <w:t>perioda</w:t>
      </w:r>
      <w:r w:rsidR="00893B44" w:rsidRPr="004831C6">
        <w:rPr>
          <w:rFonts w:ascii="Times New Roman" w:hAnsi="Times New Roman" w:cs="Times New Roman"/>
          <w:sz w:val="24"/>
          <w:szCs w:val="24"/>
        </w:rPr>
        <w:t xml:space="preserve"> </w:t>
      </w:r>
      <w:r w:rsidRPr="004831C6">
        <w:rPr>
          <w:rFonts w:ascii="Times New Roman" w:hAnsi="Times New Roman" w:cs="Times New Roman"/>
          <w:sz w:val="24"/>
          <w:szCs w:val="24"/>
        </w:rPr>
        <w:t>beigās nosaka pašreizējās aizstāšanas izmaksas katrai krājumu vienībai, kas paredzēta funkciju nodrošināšanai</w:t>
      </w:r>
      <w:r w:rsidR="00C56838">
        <w:rPr>
          <w:rFonts w:ascii="Times New Roman" w:hAnsi="Times New Roman" w:cs="Times New Roman"/>
          <w:sz w:val="24"/>
          <w:szCs w:val="24"/>
        </w:rPr>
        <w:t xml:space="preserve">, </w:t>
      </w:r>
      <w:r w:rsidRPr="004831C6">
        <w:rPr>
          <w:rFonts w:ascii="Times New Roman" w:hAnsi="Times New Roman" w:cs="Times New Roman"/>
          <w:sz w:val="24"/>
          <w:szCs w:val="24"/>
        </w:rPr>
        <w:t>izņemot atsavināšanai treš</w:t>
      </w:r>
      <w:r w:rsidR="00280FC8">
        <w:rPr>
          <w:rFonts w:ascii="Times New Roman" w:hAnsi="Times New Roman" w:cs="Times New Roman"/>
          <w:sz w:val="24"/>
          <w:szCs w:val="24"/>
        </w:rPr>
        <w:t>ajām</w:t>
      </w:r>
      <w:r w:rsidRPr="004831C6">
        <w:rPr>
          <w:rFonts w:ascii="Times New Roman" w:hAnsi="Times New Roman" w:cs="Times New Roman"/>
          <w:sz w:val="24"/>
          <w:szCs w:val="24"/>
        </w:rPr>
        <w:t xml:space="preserve"> personām paredzētos krājumus, šo noteikumu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_Ref487110826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204.1</w:t>
      </w:r>
      <w:r w:rsidR="00446E23" w:rsidRPr="004831C6">
        <w:rPr>
          <w:rFonts w:ascii="Times New Roman" w:hAnsi="Times New Roman" w:cs="Times New Roman"/>
          <w:sz w:val="24"/>
          <w:szCs w:val="24"/>
        </w:rPr>
        <w:fldChar w:fldCharType="end"/>
      </w:r>
      <w:r w:rsidRPr="004831C6">
        <w:rPr>
          <w:rFonts w:ascii="Times New Roman" w:hAnsi="Times New Roman" w:cs="Times New Roman"/>
          <w:sz w:val="24"/>
          <w:szCs w:val="24"/>
        </w:rPr>
        <w:t xml:space="preserve">. apakšpunktā minētos krājumu veidus, ja tā nav </w:t>
      </w:r>
      <w:r w:rsidR="00C12812" w:rsidRPr="004831C6">
        <w:rPr>
          <w:rFonts w:ascii="Times New Roman" w:hAnsi="Times New Roman" w:cs="Times New Roman"/>
          <w:sz w:val="24"/>
          <w:szCs w:val="24"/>
        </w:rPr>
        <w:t>nodota lietošanā vai izlietota.</w:t>
      </w:r>
    </w:p>
    <w:p w14:paraId="1ADA0C41" w14:textId="77777777" w:rsidR="009702A2" w:rsidRPr="004831C6" w:rsidRDefault="009702A2" w:rsidP="009702A2">
      <w:pPr>
        <w:pStyle w:val="ListParagraph"/>
        <w:rPr>
          <w:rFonts w:ascii="Times New Roman" w:hAnsi="Times New Roman" w:cs="Times New Roman"/>
          <w:sz w:val="24"/>
          <w:szCs w:val="24"/>
        </w:rPr>
      </w:pPr>
    </w:p>
    <w:p w14:paraId="3A14EBA9" w14:textId="77777777"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krājumu pašreizējās aizstāšanas izmaksas ir zemākas par šo krājumu iegādes izmaksu vērtību vai pašizmaksu, krājumus uzskaita pašreizējo aizstāšanas izmaksu vērtībā, norakstot pārējos izdevumos starpību, kas rodas starp iegādes izmaksu vērtību vai pašizmaksu un pašreizējām aizstāšanas izmaksām.</w:t>
      </w:r>
    </w:p>
    <w:p w14:paraId="4FA18843" w14:textId="77777777" w:rsidR="00DC1C41" w:rsidRPr="004831C6" w:rsidRDefault="00DC1C41" w:rsidP="00DC1C41">
      <w:pPr>
        <w:pStyle w:val="ListParagraph"/>
        <w:ind w:left="567" w:hanging="567"/>
        <w:rPr>
          <w:rFonts w:ascii="Times New Roman" w:hAnsi="Times New Roman" w:cs="Times New Roman"/>
          <w:sz w:val="24"/>
          <w:szCs w:val="24"/>
        </w:rPr>
      </w:pPr>
    </w:p>
    <w:p w14:paraId="02F55254" w14:textId="0082358F"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Pašreizējās aizstāšanas izmaksas aprēķina, aplēšot izmaksas, kas budžeta iestādei rastos, lai </w:t>
      </w:r>
      <w:r w:rsidR="000013DD"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datumā iegādātos </w:t>
      </w:r>
      <w:r w:rsidR="009702A2" w:rsidRPr="004831C6">
        <w:rPr>
          <w:rFonts w:ascii="Times New Roman" w:hAnsi="Times New Roman" w:cs="Times New Roman"/>
          <w:sz w:val="24"/>
          <w:szCs w:val="24"/>
        </w:rPr>
        <w:t xml:space="preserve">vai izveidotu </w:t>
      </w:r>
      <w:r w:rsidRPr="004831C6">
        <w:rPr>
          <w:rFonts w:ascii="Times New Roman" w:hAnsi="Times New Roman" w:cs="Times New Roman"/>
          <w:sz w:val="24"/>
          <w:szCs w:val="24"/>
        </w:rPr>
        <w:t>tādu pašu aktīvu.</w:t>
      </w:r>
    </w:p>
    <w:p w14:paraId="186407C8" w14:textId="77777777" w:rsidR="00DC1C41" w:rsidRPr="004831C6" w:rsidRDefault="00DC1C41" w:rsidP="00DC1C41">
      <w:pPr>
        <w:pStyle w:val="ListParagraph"/>
        <w:rPr>
          <w:rFonts w:ascii="Times New Roman" w:hAnsi="Times New Roman" w:cs="Times New Roman"/>
          <w:sz w:val="24"/>
          <w:szCs w:val="24"/>
        </w:rPr>
      </w:pPr>
    </w:p>
    <w:p w14:paraId="508B3E07" w14:textId="3687E761" w:rsidR="009702A2"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Katra pārskata </w:t>
      </w:r>
      <w:r w:rsidR="009702A2" w:rsidRPr="004831C6">
        <w:rPr>
          <w:rFonts w:ascii="Times New Roman" w:hAnsi="Times New Roman" w:cs="Times New Roman"/>
          <w:sz w:val="24"/>
          <w:szCs w:val="24"/>
        </w:rPr>
        <w:t xml:space="preserve">perioda </w:t>
      </w:r>
      <w:r w:rsidRPr="004831C6">
        <w:rPr>
          <w:rFonts w:ascii="Times New Roman" w:hAnsi="Times New Roman" w:cs="Times New Roman"/>
          <w:sz w:val="24"/>
          <w:szCs w:val="24"/>
        </w:rPr>
        <w:t xml:space="preserve">beigās nosaka neto pārdošanas vērtību katrai krājumu vienībai, kas paredzēta atsavināšanai </w:t>
      </w:r>
      <w:r w:rsidR="00F7508E">
        <w:rPr>
          <w:rFonts w:ascii="Times New Roman" w:hAnsi="Times New Roman" w:cs="Times New Roman"/>
          <w:sz w:val="24"/>
          <w:szCs w:val="24"/>
        </w:rPr>
        <w:t xml:space="preserve">trešajām </w:t>
      </w:r>
      <w:r w:rsidRPr="004831C6">
        <w:rPr>
          <w:rFonts w:ascii="Times New Roman" w:hAnsi="Times New Roman" w:cs="Times New Roman"/>
          <w:sz w:val="24"/>
          <w:szCs w:val="24"/>
        </w:rPr>
        <w:t>personām</w:t>
      </w:r>
      <w:r w:rsidR="00C56838">
        <w:rPr>
          <w:rFonts w:ascii="Times New Roman" w:hAnsi="Times New Roman" w:cs="Times New Roman"/>
          <w:sz w:val="24"/>
          <w:szCs w:val="24"/>
        </w:rPr>
        <w:t xml:space="preserve">, </w:t>
      </w:r>
      <w:r w:rsidRPr="004831C6">
        <w:rPr>
          <w:rFonts w:ascii="Times New Roman" w:hAnsi="Times New Roman" w:cs="Times New Roman"/>
          <w:sz w:val="24"/>
          <w:szCs w:val="24"/>
        </w:rPr>
        <w:t xml:space="preserve">izņemot šo noteikumu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_Ref487110826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204.1</w:t>
      </w:r>
      <w:r w:rsidR="00446E23" w:rsidRPr="004831C6">
        <w:rPr>
          <w:rFonts w:ascii="Times New Roman" w:hAnsi="Times New Roman" w:cs="Times New Roman"/>
          <w:sz w:val="24"/>
          <w:szCs w:val="24"/>
        </w:rPr>
        <w:fldChar w:fldCharType="end"/>
      </w:r>
      <w:r w:rsidRPr="004831C6">
        <w:rPr>
          <w:rFonts w:ascii="Times New Roman" w:hAnsi="Times New Roman" w:cs="Times New Roman"/>
          <w:sz w:val="24"/>
          <w:szCs w:val="24"/>
        </w:rPr>
        <w:t xml:space="preserve">. un </w:t>
      </w:r>
      <w:r w:rsidR="00446E23" w:rsidRPr="004831C6">
        <w:rPr>
          <w:rFonts w:ascii="Times New Roman" w:hAnsi="Times New Roman" w:cs="Times New Roman"/>
          <w:sz w:val="24"/>
          <w:szCs w:val="24"/>
        </w:rPr>
        <w:fldChar w:fldCharType="begin"/>
      </w:r>
      <w:r w:rsidR="00446E23" w:rsidRPr="004831C6">
        <w:rPr>
          <w:rFonts w:ascii="Times New Roman" w:hAnsi="Times New Roman" w:cs="Times New Roman"/>
          <w:sz w:val="24"/>
          <w:szCs w:val="24"/>
        </w:rPr>
        <w:instrText xml:space="preserve"> REF _Ref487110843 \r \h </w:instrText>
      </w:r>
      <w:r w:rsidR="004831C6">
        <w:rPr>
          <w:rFonts w:ascii="Times New Roman" w:hAnsi="Times New Roman" w:cs="Times New Roman"/>
          <w:sz w:val="24"/>
          <w:szCs w:val="24"/>
        </w:rPr>
        <w:instrText xml:space="preserve"> \* MERGEFORMAT </w:instrText>
      </w:r>
      <w:r w:rsidR="00446E23" w:rsidRPr="004831C6">
        <w:rPr>
          <w:rFonts w:ascii="Times New Roman" w:hAnsi="Times New Roman" w:cs="Times New Roman"/>
          <w:sz w:val="24"/>
          <w:szCs w:val="24"/>
        </w:rPr>
      </w:r>
      <w:r w:rsidR="00446E23"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204.3</w:t>
      </w:r>
      <w:r w:rsidR="00446E23"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E52EAB">
        <w:rPr>
          <w:rFonts w:ascii="Times New Roman" w:hAnsi="Times New Roman" w:cs="Times New Roman"/>
          <w:sz w:val="24"/>
          <w:szCs w:val="24"/>
        </w:rPr>
        <w:t> </w:t>
      </w:r>
      <w:r w:rsidRPr="004831C6">
        <w:rPr>
          <w:rFonts w:ascii="Times New Roman" w:hAnsi="Times New Roman" w:cs="Times New Roman"/>
          <w:sz w:val="24"/>
          <w:szCs w:val="24"/>
        </w:rPr>
        <w:t>apakšpunktā minētos krājumu veidus un izplatīšanai bez maksas vai par minimālu samaksu, kā arī šādu krājumu izgatavošanai paredzētos krājumus, ja tā nav nodota lietošanā vai izlietota.</w:t>
      </w:r>
    </w:p>
    <w:p w14:paraId="08D77022" w14:textId="77777777" w:rsidR="009702A2" w:rsidRPr="004831C6" w:rsidRDefault="009702A2" w:rsidP="009702A2">
      <w:pPr>
        <w:pStyle w:val="ListParagraph"/>
        <w:rPr>
          <w:rFonts w:ascii="Times New Roman" w:hAnsi="Times New Roman" w:cs="Times New Roman"/>
          <w:sz w:val="24"/>
          <w:szCs w:val="24"/>
        </w:rPr>
      </w:pPr>
    </w:p>
    <w:p w14:paraId="4BF576CF" w14:textId="77777777"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krājumu neto pārdošanas vērtība ir zemāka par šo krājumu iegādes izmaksu vērtību vai pašizmaksu, krājumus uzskaita neto pārdošanas vērtībā, norakstot pārējos izdevumos starpību, kas rodas starp iegādes izmaksu vērtību vai pašizmaksu un neto pārdošanas vērtību.</w:t>
      </w:r>
    </w:p>
    <w:p w14:paraId="22DBAE5B" w14:textId="77777777" w:rsidR="00DC1C41" w:rsidRPr="004831C6" w:rsidRDefault="00DC1C41" w:rsidP="00DC1C41">
      <w:pPr>
        <w:pStyle w:val="ListParagraph"/>
        <w:rPr>
          <w:rFonts w:ascii="Times New Roman" w:hAnsi="Times New Roman" w:cs="Times New Roman"/>
          <w:sz w:val="24"/>
          <w:szCs w:val="24"/>
        </w:rPr>
      </w:pPr>
    </w:p>
    <w:p w14:paraId="60BC93A7" w14:textId="77777777"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Neto pārdošanas vērtību aprēķina, aplēšot attiecīgo krājumu pārdošanas cenu saimnieciskās darbības ietvaros, no kuras atskaita aplēstās krājumu pabeigšanas un pārdošanas, apmaiņas vai izplatīšanas izmaksas.</w:t>
      </w:r>
    </w:p>
    <w:p w14:paraId="3D794928" w14:textId="77777777" w:rsidR="00DC1C41" w:rsidRPr="004831C6" w:rsidRDefault="00DC1C41" w:rsidP="00DC1C41">
      <w:pPr>
        <w:pStyle w:val="ListParagraph"/>
        <w:rPr>
          <w:rFonts w:ascii="Times New Roman" w:hAnsi="Times New Roman" w:cs="Times New Roman"/>
          <w:sz w:val="24"/>
          <w:szCs w:val="24"/>
        </w:rPr>
      </w:pPr>
    </w:p>
    <w:p w14:paraId="70F8550D" w14:textId="77777777" w:rsidR="00131329" w:rsidRPr="004831C6" w:rsidRDefault="00131329"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Materiālus un citas izejvielas, kuras paredzēts izlietot krājumu ražošanā vai pakalpojumu sniegšanā, pārskata gada beigās novērtē zemākajā vērtībā, salīdzinot to iegādes izmaksas vai pašizmaksu ar gatavo ražojumu, </w:t>
      </w:r>
      <w:r w:rsidRPr="006E3D0A">
        <w:rPr>
          <w:rFonts w:ascii="Times New Roman" w:hAnsi="Times New Roman"/>
          <w:sz w:val="24"/>
        </w:rPr>
        <w:t>kuros</w:t>
      </w:r>
      <w:r w:rsidRPr="006E3D0A">
        <w:rPr>
          <w:rFonts w:ascii="Times New Roman" w:hAnsi="Times New Roman" w:cs="Times New Roman"/>
          <w:sz w:val="24"/>
          <w:szCs w:val="24"/>
        </w:rPr>
        <w:t xml:space="preserve"> š</w:t>
      </w:r>
      <w:r w:rsidRPr="004831C6">
        <w:rPr>
          <w:rFonts w:ascii="Times New Roman" w:hAnsi="Times New Roman" w:cs="Times New Roman"/>
          <w:sz w:val="24"/>
          <w:szCs w:val="24"/>
        </w:rPr>
        <w:t>os materiālus un izejvielas plānots iestrādāt, paredzēto neto pārdošanas vērtību. Šādos gadījumos neto pārdošanas vērtību var noteikt, izmantojot materiālu un citu izejvielu pašreizējās aizstāšanas izmaksas.</w:t>
      </w:r>
    </w:p>
    <w:p w14:paraId="01E3C58B" w14:textId="77777777" w:rsidR="00DC1C41" w:rsidRPr="004831C6" w:rsidRDefault="00DC1C41" w:rsidP="00DC1C41">
      <w:pPr>
        <w:pStyle w:val="ListParagraph"/>
        <w:rPr>
          <w:rFonts w:ascii="Times New Roman" w:hAnsi="Times New Roman" w:cs="Times New Roman"/>
          <w:sz w:val="24"/>
          <w:szCs w:val="24"/>
        </w:rPr>
      </w:pPr>
    </w:p>
    <w:p w14:paraId="1A1E15AD" w14:textId="16C6CF8F"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nākamā pārskata perioda beigās krājumiem, kuru vērtība daļēji norakstīta, ņemot vērā neto pārdošanas vērtību, konstatē neto pārdošanas vērtības palielinājumu, krājumus novērtē zemākajā vērtībā, salīdzinot neto pārdošanas vērtību ar iegādes izmaksu vērtību vai pašizmaksu. </w:t>
      </w:r>
      <w:r w:rsidR="008352A5">
        <w:rPr>
          <w:rFonts w:ascii="Times New Roman" w:hAnsi="Times New Roman" w:cs="Times New Roman"/>
          <w:sz w:val="24"/>
          <w:szCs w:val="24"/>
        </w:rPr>
        <w:t>Par i</w:t>
      </w:r>
      <w:r w:rsidRPr="004831C6">
        <w:rPr>
          <w:rFonts w:ascii="Times New Roman" w:hAnsi="Times New Roman" w:cs="Times New Roman"/>
          <w:sz w:val="24"/>
          <w:szCs w:val="24"/>
        </w:rPr>
        <w:t xml:space="preserve">epriekšējos pārskata periodos norakstīto vērtības daļu </w:t>
      </w:r>
      <w:r w:rsidR="008352A5">
        <w:rPr>
          <w:rFonts w:ascii="Times New Roman" w:hAnsi="Times New Roman" w:cs="Times New Roman"/>
          <w:sz w:val="24"/>
          <w:szCs w:val="24"/>
        </w:rPr>
        <w:t>samazina</w:t>
      </w:r>
      <w:r w:rsidRPr="004831C6">
        <w:rPr>
          <w:rFonts w:ascii="Times New Roman" w:hAnsi="Times New Roman" w:cs="Times New Roman"/>
          <w:sz w:val="24"/>
          <w:szCs w:val="24"/>
        </w:rPr>
        <w:t xml:space="preserve"> pārskata perioda pārējo</w:t>
      </w:r>
      <w:r w:rsidR="008352A5">
        <w:rPr>
          <w:rFonts w:ascii="Times New Roman" w:hAnsi="Times New Roman" w:cs="Times New Roman"/>
          <w:sz w:val="24"/>
          <w:szCs w:val="24"/>
        </w:rPr>
        <w:t>s</w:t>
      </w:r>
      <w:r w:rsidRPr="004831C6">
        <w:rPr>
          <w:rFonts w:ascii="Times New Roman" w:hAnsi="Times New Roman" w:cs="Times New Roman"/>
          <w:sz w:val="24"/>
          <w:szCs w:val="24"/>
        </w:rPr>
        <w:t xml:space="preserve"> izdevumu</w:t>
      </w:r>
      <w:r w:rsidR="008352A5">
        <w:rPr>
          <w:rFonts w:ascii="Times New Roman" w:hAnsi="Times New Roman" w:cs="Times New Roman"/>
          <w:sz w:val="24"/>
          <w:szCs w:val="24"/>
        </w:rPr>
        <w:t>s</w:t>
      </w:r>
      <w:r w:rsidRPr="004831C6">
        <w:rPr>
          <w:rFonts w:ascii="Times New Roman" w:hAnsi="Times New Roman" w:cs="Times New Roman"/>
          <w:sz w:val="24"/>
          <w:szCs w:val="24"/>
        </w:rPr>
        <w:t>.</w:t>
      </w:r>
    </w:p>
    <w:p w14:paraId="0D3379FA" w14:textId="79F19A8A" w:rsidR="003575D3" w:rsidRPr="00E4104C" w:rsidRDefault="003575D3" w:rsidP="00E4104C">
      <w:pPr>
        <w:pStyle w:val="ListParagraph"/>
        <w:spacing w:after="0"/>
        <w:ind w:left="567"/>
        <w:rPr>
          <w:rFonts w:ascii="Times New Roman" w:hAnsi="Times New Roman" w:cs="Times New Roman"/>
          <w:sz w:val="24"/>
          <w:szCs w:val="24"/>
        </w:rPr>
      </w:pPr>
    </w:p>
    <w:p w14:paraId="0FD5EFD8" w14:textId="097B6B37" w:rsidR="00131329" w:rsidRPr="004831C6" w:rsidRDefault="0076582C" w:rsidP="00DD031A">
      <w:pPr>
        <w:pStyle w:val="Heading2"/>
        <w:jc w:val="center"/>
        <w:rPr>
          <w:rFonts w:ascii="Times New Roman" w:hAnsi="Times New Roman" w:cs="Times New Roman"/>
          <w:b/>
        </w:rPr>
      </w:pPr>
      <w:bookmarkStart w:id="77" w:name="_Toc494286492"/>
      <w:r w:rsidRPr="004831C6">
        <w:rPr>
          <w:rFonts w:ascii="Times New Roman" w:hAnsi="Times New Roman" w:cs="Times New Roman"/>
          <w:b/>
        </w:rPr>
        <w:t>2.1</w:t>
      </w:r>
      <w:r w:rsidR="003F4C91">
        <w:rPr>
          <w:rFonts w:ascii="Times New Roman" w:hAnsi="Times New Roman" w:cs="Times New Roman"/>
          <w:b/>
        </w:rPr>
        <w:t>0</w:t>
      </w:r>
      <w:r w:rsidR="00EF5BEE" w:rsidRPr="004831C6">
        <w:rPr>
          <w:rFonts w:ascii="Times New Roman" w:hAnsi="Times New Roman" w:cs="Times New Roman"/>
          <w:b/>
        </w:rPr>
        <w:t>.</w:t>
      </w:r>
      <w:r w:rsidR="00EF5BEE" w:rsidRPr="004831C6">
        <w:rPr>
          <w:rFonts w:ascii="Times New Roman" w:hAnsi="Times New Roman" w:cs="Times New Roman"/>
          <w:b/>
        </w:rPr>
        <w:tab/>
      </w:r>
      <w:r w:rsidR="00131329" w:rsidRPr="004831C6">
        <w:rPr>
          <w:rFonts w:ascii="Times New Roman" w:hAnsi="Times New Roman" w:cs="Times New Roman"/>
          <w:b/>
        </w:rPr>
        <w:t xml:space="preserve">Krājumu </w:t>
      </w:r>
      <w:r w:rsidR="00252A8D">
        <w:rPr>
          <w:rFonts w:ascii="Times New Roman" w:hAnsi="Times New Roman" w:cs="Times New Roman"/>
          <w:b/>
        </w:rPr>
        <w:t>izslēgšana no uzskaites</w:t>
      </w:r>
      <w:bookmarkEnd w:id="77"/>
    </w:p>
    <w:p w14:paraId="1D5ED92F" w14:textId="77777777" w:rsidR="005B2A40" w:rsidRPr="004831C6" w:rsidRDefault="005B2A40" w:rsidP="003575D3">
      <w:pPr>
        <w:spacing w:after="0"/>
      </w:pPr>
    </w:p>
    <w:p w14:paraId="5ABE9DE4" w14:textId="304B9390" w:rsidR="00131329" w:rsidRPr="004831C6" w:rsidRDefault="00131329" w:rsidP="008114F8">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Krājumu</w:t>
      </w:r>
      <w:r w:rsidR="00113090">
        <w:rPr>
          <w:rFonts w:ascii="Times New Roman" w:hAnsi="Times New Roman" w:cs="Times New Roman"/>
          <w:sz w:val="24"/>
          <w:szCs w:val="24"/>
        </w:rPr>
        <w:t xml:space="preserve"> vērtību</w:t>
      </w:r>
      <w:r w:rsidR="00876F55">
        <w:rPr>
          <w:rFonts w:ascii="Times New Roman" w:hAnsi="Times New Roman" w:cs="Times New Roman"/>
          <w:sz w:val="24"/>
          <w:szCs w:val="24"/>
        </w:rPr>
        <w:t xml:space="preserve"> </w:t>
      </w:r>
      <w:r w:rsidRPr="004831C6">
        <w:rPr>
          <w:rFonts w:ascii="Times New Roman" w:hAnsi="Times New Roman" w:cs="Times New Roman"/>
          <w:sz w:val="24"/>
          <w:szCs w:val="24"/>
        </w:rPr>
        <w:t>atzīst izdevumos pārskata periodā, kurā</w:t>
      </w:r>
      <w:r w:rsidR="00B048BD">
        <w:rPr>
          <w:rFonts w:ascii="Times New Roman" w:hAnsi="Times New Roman" w:cs="Times New Roman"/>
          <w:sz w:val="24"/>
          <w:szCs w:val="24"/>
        </w:rPr>
        <w:t xml:space="preserve"> tos</w:t>
      </w:r>
      <w:r w:rsidRPr="004831C6">
        <w:rPr>
          <w:rFonts w:ascii="Times New Roman" w:hAnsi="Times New Roman" w:cs="Times New Roman"/>
          <w:sz w:val="24"/>
          <w:szCs w:val="24"/>
        </w:rPr>
        <w:t xml:space="preserve">: </w:t>
      </w:r>
    </w:p>
    <w:p w14:paraId="5DBC080C" w14:textId="34358273" w:rsidR="008F4B2B" w:rsidRPr="004831C6" w:rsidRDefault="008F4B2B" w:rsidP="008114F8">
      <w:pPr>
        <w:pStyle w:val="ListParagraph"/>
        <w:numPr>
          <w:ilvl w:val="1"/>
          <w:numId w:val="1"/>
        </w:numPr>
        <w:spacing w:after="0"/>
        <w:ind w:left="709" w:hanging="709"/>
        <w:jc w:val="both"/>
        <w:rPr>
          <w:rFonts w:ascii="Times New Roman" w:hAnsi="Times New Roman" w:cs="Times New Roman"/>
          <w:sz w:val="24"/>
          <w:szCs w:val="24"/>
        </w:rPr>
      </w:pPr>
      <w:bookmarkStart w:id="78" w:name="_Ref487111055"/>
      <w:r w:rsidRPr="004831C6">
        <w:rPr>
          <w:rFonts w:ascii="Times New Roman" w:hAnsi="Times New Roman" w:cs="Times New Roman"/>
          <w:sz w:val="24"/>
          <w:szCs w:val="24"/>
        </w:rPr>
        <w:t>nodod lietošanā;</w:t>
      </w:r>
      <w:bookmarkEnd w:id="78"/>
    </w:p>
    <w:p w14:paraId="118D947F" w14:textId="03DA438F"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bookmarkStart w:id="79" w:name="_Ref491864073"/>
      <w:r w:rsidRPr="004831C6">
        <w:rPr>
          <w:rFonts w:ascii="Times New Roman" w:hAnsi="Times New Roman" w:cs="Times New Roman"/>
          <w:sz w:val="24"/>
          <w:szCs w:val="24"/>
        </w:rPr>
        <w:t xml:space="preserve">pārdod, apmaina, nodod finanšu nomā vai izplata bez maksas vai par minimālu samaksu un kurā atzīst atbilstošos ieņēmumus. Ja atbilstošo ieņēmumu nav, izdevumus atzīst periodā, kad </w:t>
      </w:r>
      <w:r w:rsidR="0088100B" w:rsidRPr="004831C6">
        <w:rPr>
          <w:rFonts w:ascii="Times New Roman" w:hAnsi="Times New Roman" w:cs="Times New Roman"/>
          <w:sz w:val="24"/>
          <w:szCs w:val="24"/>
        </w:rPr>
        <w:t>nodotas</w:t>
      </w:r>
      <w:r w:rsidRPr="004831C6">
        <w:rPr>
          <w:rFonts w:ascii="Times New Roman" w:hAnsi="Times New Roman" w:cs="Times New Roman"/>
          <w:sz w:val="24"/>
          <w:szCs w:val="24"/>
        </w:rPr>
        <w:t xml:space="preserve"> preces vai sniegts pakalpojums</w:t>
      </w:r>
      <w:r w:rsidR="0058122D" w:rsidRPr="004831C6">
        <w:rPr>
          <w:rFonts w:ascii="Times New Roman" w:hAnsi="Times New Roman" w:cs="Times New Roman"/>
          <w:sz w:val="24"/>
          <w:szCs w:val="24"/>
        </w:rPr>
        <w:t>, kuram izmanto krājumus</w:t>
      </w:r>
      <w:r w:rsidRPr="004831C6">
        <w:rPr>
          <w:rFonts w:ascii="Times New Roman" w:hAnsi="Times New Roman" w:cs="Times New Roman"/>
          <w:sz w:val="24"/>
          <w:szCs w:val="24"/>
        </w:rPr>
        <w:t>;</w:t>
      </w:r>
      <w:bookmarkEnd w:id="79"/>
    </w:p>
    <w:p w14:paraId="058919A2" w14:textId="675E66E4" w:rsidR="00513A72" w:rsidRDefault="00131329" w:rsidP="008114F8">
      <w:pPr>
        <w:pStyle w:val="ListParagraph"/>
        <w:numPr>
          <w:ilvl w:val="1"/>
          <w:numId w:val="1"/>
        </w:numPr>
        <w:ind w:left="709" w:hanging="709"/>
        <w:jc w:val="both"/>
        <w:rPr>
          <w:rFonts w:ascii="Times New Roman" w:hAnsi="Times New Roman" w:cs="Times New Roman"/>
          <w:sz w:val="24"/>
          <w:szCs w:val="24"/>
        </w:rPr>
      </w:pPr>
      <w:bookmarkStart w:id="80" w:name="_Ref487111062"/>
      <w:r w:rsidRPr="004831C6">
        <w:rPr>
          <w:rFonts w:ascii="Times New Roman" w:hAnsi="Times New Roman" w:cs="Times New Roman"/>
          <w:sz w:val="24"/>
          <w:szCs w:val="24"/>
        </w:rPr>
        <w:t>faktiski izlieto (kurināmo, degvielu un smērvielas)</w:t>
      </w:r>
      <w:r w:rsidR="00513A72">
        <w:rPr>
          <w:rFonts w:ascii="Times New Roman" w:hAnsi="Times New Roman" w:cs="Times New Roman"/>
          <w:sz w:val="24"/>
          <w:szCs w:val="24"/>
        </w:rPr>
        <w:t>;</w:t>
      </w:r>
      <w:r w:rsidRPr="004831C6">
        <w:rPr>
          <w:rFonts w:ascii="Times New Roman" w:hAnsi="Times New Roman" w:cs="Times New Roman"/>
          <w:sz w:val="24"/>
          <w:szCs w:val="24"/>
        </w:rPr>
        <w:t xml:space="preserve"> </w:t>
      </w:r>
    </w:p>
    <w:p w14:paraId="5931F818" w14:textId="2B9E1D89" w:rsidR="00BC7D22" w:rsidRDefault="00131329" w:rsidP="008114F8">
      <w:pPr>
        <w:pStyle w:val="ListParagraph"/>
        <w:numPr>
          <w:ilvl w:val="1"/>
          <w:numId w:val="1"/>
        </w:numPr>
        <w:ind w:left="709" w:hanging="709"/>
        <w:jc w:val="both"/>
        <w:rPr>
          <w:rFonts w:ascii="Times New Roman" w:hAnsi="Times New Roman" w:cs="Times New Roman"/>
          <w:sz w:val="24"/>
          <w:szCs w:val="24"/>
        </w:rPr>
      </w:pPr>
      <w:bookmarkStart w:id="81" w:name="_Ref491864076"/>
      <w:r w:rsidRPr="004831C6">
        <w:rPr>
          <w:rFonts w:ascii="Times New Roman" w:hAnsi="Times New Roman" w:cs="Times New Roman"/>
          <w:sz w:val="24"/>
          <w:szCs w:val="24"/>
        </w:rPr>
        <w:t>likvidē</w:t>
      </w:r>
      <w:r w:rsidR="00513A72">
        <w:rPr>
          <w:rFonts w:ascii="Times New Roman" w:hAnsi="Times New Roman" w:cs="Times New Roman"/>
          <w:sz w:val="24"/>
          <w:szCs w:val="24"/>
        </w:rPr>
        <w:t>, konstatē krājumu iztrūkumu vai prettiesisku atsavināšanu</w:t>
      </w:r>
      <w:r w:rsidRPr="004831C6">
        <w:rPr>
          <w:rFonts w:ascii="Times New Roman" w:hAnsi="Times New Roman" w:cs="Times New Roman"/>
          <w:sz w:val="24"/>
          <w:szCs w:val="24"/>
        </w:rPr>
        <w:t>.</w:t>
      </w:r>
      <w:bookmarkEnd w:id="80"/>
      <w:bookmarkEnd w:id="81"/>
      <w:r w:rsidR="00513A72">
        <w:rPr>
          <w:rFonts w:ascii="Times New Roman" w:hAnsi="Times New Roman" w:cs="Times New Roman"/>
          <w:sz w:val="24"/>
          <w:szCs w:val="24"/>
        </w:rPr>
        <w:t xml:space="preserve"> </w:t>
      </w:r>
    </w:p>
    <w:p w14:paraId="7EE98ADA" w14:textId="74039E7D" w:rsidR="00113090" w:rsidRPr="004831C6" w:rsidRDefault="00113090" w:rsidP="00B048BD">
      <w:pPr>
        <w:pStyle w:val="ListParagraph"/>
        <w:ind w:left="567"/>
        <w:jc w:val="both"/>
        <w:rPr>
          <w:rFonts w:ascii="Times New Roman" w:hAnsi="Times New Roman" w:cs="Times New Roman"/>
          <w:sz w:val="24"/>
          <w:szCs w:val="24"/>
        </w:rPr>
      </w:pPr>
    </w:p>
    <w:p w14:paraId="10981F34" w14:textId="4E1BA19B" w:rsidR="00B048BD" w:rsidRDefault="00B048BD" w:rsidP="00B048BD">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I</w:t>
      </w:r>
      <w:r w:rsidR="00113090">
        <w:rPr>
          <w:rFonts w:ascii="Times New Roman" w:hAnsi="Times New Roman" w:cs="Times New Roman"/>
          <w:sz w:val="24"/>
          <w:szCs w:val="24"/>
        </w:rPr>
        <w:t>zslēdzot no uzskaites</w:t>
      </w:r>
      <w:r w:rsidR="00113090" w:rsidRPr="004831C6">
        <w:rPr>
          <w:rFonts w:ascii="Times New Roman" w:hAnsi="Times New Roman" w:cs="Times New Roman"/>
          <w:sz w:val="24"/>
          <w:szCs w:val="24"/>
        </w:rPr>
        <w:t xml:space="preserve"> šo noteikumu </w:t>
      </w:r>
      <w:r w:rsidR="00113090" w:rsidRPr="004831C6">
        <w:rPr>
          <w:rFonts w:ascii="Times New Roman" w:hAnsi="Times New Roman" w:cs="Times New Roman"/>
          <w:sz w:val="24"/>
          <w:szCs w:val="24"/>
        </w:rPr>
        <w:fldChar w:fldCharType="begin"/>
      </w:r>
      <w:r w:rsidR="00113090" w:rsidRPr="004831C6">
        <w:rPr>
          <w:rFonts w:ascii="Times New Roman" w:hAnsi="Times New Roman" w:cs="Times New Roman"/>
          <w:sz w:val="24"/>
          <w:szCs w:val="24"/>
        </w:rPr>
        <w:instrText xml:space="preserve"> REF _Ref487111055 \r \h </w:instrText>
      </w:r>
      <w:r w:rsidR="00113090">
        <w:rPr>
          <w:rFonts w:ascii="Times New Roman" w:hAnsi="Times New Roman" w:cs="Times New Roman"/>
          <w:sz w:val="24"/>
          <w:szCs w:val="24"/>
        </w:rPr>
        <w:instrText xml:space="preserve"> \* MERGEFORMAT </w:instrText>
      </w:r>
      <w:r w:rsidR="00113090" w:rsidRPr="004831C6">
        <w:rPr>
          <w:rFonts w:ascii="Times New Roman" w:hAnsi="Times New Roman" w:cs="Times New Roman"/>
          <w:sz w:val="24"/>
          <w:szCs w:val="24"/>
        </w:rPr>
      </w:r>
      <w:r w:rsidR="00113090"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228.1</w:t>
      </w:r>
      <w:r w:rsidR="00113090" w:rsidRPr="004831C6">
        <w:rPr>
          <w:rFonts w:ascii="Times New Roman" w:hAnsi="Times New Roman" w:cs="Times New Roman"/>
          <w:sz w:val="24"/>
          <w:szCs w:val="24"/>
        </w:rPr>
        <w:fldChar w:fldCharType="end"/>
      </w:r>
      <w:r w:rsidR="00113090" w:rsidRPr="004831C6">
        <w:rPr>
          <w:rFonts w:ascii="Times New Roman" w:hAnsi="Times New Roman" w:cs="Times New Roman"/>
          <w:sz w:val="24"/>
          <w:szCs w:val="24"/>
        </w:rPr>
        <w:t xml:space="preserve">. un </w:t>
      </w:r>
      <w:r w:rsidR="00113090" w:rsidRPr="004831C6">
        <w:rPr>
          <w:rFonts w:ascii="Times New Roman" w:hAnsi="Times New Roman" w:cs="Times New Roman"/>
          <w:sz w:val="24"/>
          <w:szCs w:val="24"/>
        </w:rPr>
        <w:fldChar w:fldCharType="begin"/>
      </w:r>
      <w:r w:rsidR="00113090" w:rsidRPr="004831C6">
        <w:rPr>
          <w:rFonts w:ascii="Times New Roman" w:hAnsi="Times New Roman" w:cs="Times New Roman"/>
          <w:sz w:val="24"/>
          <w:szCs w:val="24"/>
        </w:rPr>
        <w:instrText xml:space="preserve"> REF _Ref487111062 \r \h </w:instrText>
      </w:r>
      <w:r w:rsidR="00113090">
        <w:rPr>
          <w:rFonts w:ascii="Times New Roman" w:hAnsi="Times New Roman" w:cs="Times New Roman"/>
          <w:sz w:val="24"/>
          <w:szCs w:val="24"/>
        </w:rPr>
        <w:instrText xml:space="preserve"> \* MERGEFORMAT </w:instrText>
      </w:r>
      <w:r w:rsidR="00113090" w:rsidRPr="004831C6">
        <w:rPr>
          <w:rFonts w:ascii="Times New Roman" w:hAnsi="Times New Roman" w:cs="Times New Roman"/>
          <w:sz w:val="24"/>
          <w:szCs w:val="24"/>
        </w:rPr>
      </w:r>
      <w:r w:rsidR="00113090"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228.3</w:t>
      </w:r>
      <w:r w:rsidR="00113090" w:rsidRPr="004831C6">
        <w:rPr>
          <w:rFonts w:ascii="Times New Roman" w:hAnsi="Times New Roman" w:cs="Times New Roman"/>
          <w:sz w:val="24"/>
          <w:szCs w:val="24"/>
        </w:rPr>
        <w:fldChar w:fldCharType="end"/>
      </w:r>
      <w:r w:rsidR="00113090" w:rsidRPr="004831C6">
        <w:rPr>
          <w:rFonts w:ascii="Times New Roman" w:hAnsi="Times New Roman" w:cs="Times New Roman"/>
          <w:sz w:val="24"/>
          <w:szCs w:val="24"/>
        </w:rPr>
        <w:t>. apakšpunktā minētos krājumus</w:t>
      </w:r>
      <w:r>
        <w:rPr>
          <w:rFonts w:ascii="Times New Roman" w:hAnsi="Times New Roman" w:cs="Times New Roman"/>
          <w:sz w:val="24"/>
          <w:szCs w:val="24"/>
        </w:rPr>
        <w:t xml:space="preserve">, </w:t>
      </w:r>
      <w:r w:rsidRPr="00B048BD">
        <w:rPr>
          <w:rFonts w:ascii="Times New Roman" w:hAnsi="Times New Roman" w:cs="Times New Roman"/>
          <w:sz w:val="24"/>
          <w:szCs w:val="24"/>
        </w:rPr>
        <w:t>to vērtību atzīst pamatdarbības izdevumos</w:t>
      </w:r>
      <w:r>
        <w:rPr>
          <w:rFonts w:ascii="Times New Roman" w:hAnsi="Times New Roman" w:cs="Times New Roman"/>
          <w:sz w:val="24"/>
          <w:szCs w:val="24"/>
        </w:rPr>
        <w:t>.</w:t>
      </w:r>
    </w:p>
    <w:p w14:paraId="6080D4BD" w14:textId="151399EB" w:rsidR="00113090" w:rsidRPr="004831C6" w:rsidRDefault="00113090" w:rsidP="00B048BD">
      <w:pPr>
        <w:pStyle w:val="ListParagraph"/>
        <w:ind w:left="567"/>
        <w:jc w:val="both"/>
        <w:rPr>
          <w:rFonts w:ascii="Times New Roman" w:hAnsi="Times New Roman" w:cs="Times New Roman"/>
          <w:sz w:val="24"/>
          <w:szCs w:val="24"/>
        </w:rPr>
      </w:pPr>
    </w:p>
    <w:p w14:paraId="496E4721" w14:textId="75276910" w:rsidR="00113090" w:rsidRPr="004831C6" w:rsidRDefault="00B048BD" w:rsidP="00B048BD">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I</w:t>
      </w:r>
      <w:r w:rsidR="00113090">
        <w:rPr>
          <w:rFonts w:ascii="Times New Roman" w:hAnsi="Times New Roman" w:cs="Times New Roman"/>
          <w:sz w:val="24"/>
          <w:szCs w:val="24"/>
        </w:rPr>
        <w:t>zslēdzot no uzskaites</w:t>
      </w:r>
      <w:r w:rsidR="00113090" w:rsidRPr="00876F55">
        <w:rPr>
          <w:rFonts w:ascii="Times New Roman" w:hAnsi="Times New Roman" w:cs="Times New Roman"/>
          <w:sz w:val="24"/>
          <w:szCs w:val="24"/>
        </w:rPr>
        <w:t xml:space="preserve"> šo noteikumu šo noteikumu</w:t>
      </w:r>
      <w:r w:rsidR="00113090" w:rsidRPr="004831C6">
        <w:rPr>
          <w:rFonts w:ascii="Times New Roman" w:hAnsi="Times New Roman" w:cs="Times New Roman"/>
          <w:sz w:val="24"/>
          <w:szCs w:val="24"/>
        </w:rPr>
        <w:t xml:space="preserve"> </w:t>
      </w:r>
      <w:r w:rsidR="00113090">
        <w:rPr>
          <w:rFonts w:ascii="Times New Roman" w:hAnsi="Times New Roman" w:cs="Times New Roman"/>
          <w:sz w:val="24"/>
          <w:szCs w:val="24"/>
        </w:rPr>
        <w:fldChar w:fldCharType="begin"/>
      </w:r>
      <w:r w:rsidR="00113090">
        <w:rPr>
          <w:rFonts w:ascii="Times New Roman" w:hAnsi="Times New Roman" w:cs="Times New Roman"/>
          <w:sz w:val="24"/>
          <w:szCs w:val="24"/>
        </w:rPr>
        <w:instrText xml:space="preserve"> REF _Ref491864073 \r \h </w:instrText>
      </w:r>
      <w:r w:rsidR="00113090">
        <w:rPr>
          <w:rFonts w:ascii="Times New Roman" w:hAnsi="Times New Roman" w:cs="Times New Roman"/>
          <w:sz w:val="24"/>
          <w:szCs w:val="24"/>
        </w:rPr>
      </w:r>
      <w:r w:rsidR="00113090">
        <w:rPr>
          <w:rFonts w:ascii="Times New Roman" w:hAnsi="Times New Roman" w:cs="Times New Roman"/>
          <w:sz w:val="24"/>
          <w:szCs w:val="24"/>
        </w:rPr>
        <w:fldChar w:fldCharType="separate"/>
      </w:r>
      <w:r w:rsidR="001D3C1F">
        <w:rPr>
          <w:rFonts w:ascii="Times New Roman" w:hAnsi="Times New Roman" w:cs="Times New Roman"/>
          <w:sz w:val="24"/>
          <w:szCs w:val="24"/>
        </w:rPr>
        <w:t>228.2</w:t>
      </w:r>
      <w:r w:rsidR="00113090">
        <w:rPr>
          <w:rFonts w:ascii="Times New Roman" w:hAnsi="Times New Roman" w:cs="Times New Roman"/>
          <w:sz w:val="24"/>
          <w:szCs w:val="24"/>
        </w:rPr>
        <w:fldChar w:fldCharType="end"/>
      </w:r>
      <w:r w:rsidR="00113090">
        <w:rPr>
          <w:rFonts w:ascii="Times New Roman" w:hAnsi="Times New Roman" w:cs="Times New Roman"/>
          <w:sz w:val="24"/>
          <w:szCs w:val="24"/>
        </w:rPr>
        <w:t xml:space="preserve">. un </w:t>
      </w:r>
      <w:r w:rsidR="00113090">
        <w:rPr>
          <w:rFonts w:ascii="Times New Roman" w:hAnsi="Times New Roman" w:cs="Times New Roman"/>
          <w:sz w:val="24"/>
          <w:szCs w:val="24"/>
        </w:rPr>
        <w:fldChar w:fldCharType="begin"/>
      </w:r>
      <w:r w:rsidR="00113090">
        <w:rPr>
          <w:rFonts w:ascii="Times New Roman" w:hAnsi="Times New Roman" w:cs="Times New Roman"/>
          <w:sz w:val="24"/>
          <w:szCs w:val="24"/>
        </w:rPr>
        <w:instrText xml:space="preserve"> REF _Ref491864076 \r \h </w:instrText>
      </w:r>
      <w:r w:rsidR="00113090">
        <w:rPr>
          <w:rFonts w:ascii="Times New Roman" w:hAnsi="Times New Roman" w:cs="Times New Roman"/>
          <w:sz w:val="24"/>
          <w:szCs w:val="24"/>
        </w:rPr>
      </w:r>
      <w:r w:rsidR="00113090">
        <w:rPr>
          <w:rFonts w:ascii="Times New Roman" w:hAnsi="Times New Roman" w:cs="Times New Roman"/>
          <w:sz w:val="24"/>
          <w:szCs w:val="24"/>
        </w:rPr>
        <w:fldChar w:fldCharType="separate"/>
      </w:r>
      <w:r w:rsidR="001D3C1F">
        <w:rPr>
          <w:rFonts w:ascii="Times New Roman" w:hAnsi="Times New Roman" w:cs="Times New Roman"/>
          <w:sz w:val="24"/>
          <w:szCs w:val="24"/>
        </w:rPr>
        <w:t>228.4</w:t>
      </w:r>
      <w:r w:rsidR="00113090">
        <w:rPr>
          <w:rFonts w:ascii="Times New Roman" w:hAnsi="Times New Roman" w:cs="Times New Roman"/>
          <w:sz w:val="24"/>
          <w:szCs w:val="24"/>
        </w:rPr>
        <w:fldChar w:fldCharType="end"/>
      </w:r>
      <w:r w:rsidR="00113090">
        <w:rPr>
          <w:rFonts w:ascii="Times New Roman" w:hAnsi="Times New Roman" w:cs="Times New Roman"/>
          <w:sz w:val="24"/>
          <w:szCs w:val="24"/>
        </w:rPr>
        <w:t xml:space="preserve">.apakšpunktā minētos krājumus un </w:t>
      </w:r>
      <w:r w:rsidR="00113090" w:rsidRPr="004831C6">
        <w:rPr>
          <w:rFonts w:ascii="Times New Roman" w:hAnsi="Times New Roman" w:cs="Times New Roman"/>
          <w:sz w:val="24"/>
          <w:szCs w:val="24"/>
        </w:rPr>
        <w:t>atsavinātos ilgtermiņa ieguldījumus</w:t>
      </w:r>
      <w:r>
        <w:rPr>
          <w:rFonts w:ascii="Times New Roman" w:hAnsi="Times New Roman" w:cs="Times New Roman"/>
          <w:sz w:val="24"/>
          <w:szCs w:val="24"/>
        </w:rPr>
        <w:t>,</w:t>
      </w:r>
      <w:r w:rsidRPr="00B048BD">
        <w:rPr>
          <w:rFonts w:ascii="Times New Roman" w:eastAsia="Times New Roman" w:hAnsi="Times New Roman" w:cs="Times New Roman"/>
          <w:color w:val="FF0000"/>
          <w:sz w:val="24"/>
          <w:szCs w:val="24"/>
          <w:lang w:eastAsia="lv-LV"/>
        </w:rPr>
        <w:t xml:space="preserve"> </w:t>
      </w:r>
      <w:r w:rsidRPr="00B048BD">
        <w:rPr>
          <w:rFonts w:ascii="Times New Roman" w:hAnsi="Times New Roman" w:cs="Times New Roman"/>
          <w:sz w:val="24"/>
          <w:szCs w:val="24"/>
        </w:rPr>
        <w:t>to vērtību atzīst pārējos izdevumos</w:t>
      </w:r>
      <w:r w:rsidR="00113090" w:rsidRPr="004831C6">
        <w:rPr>
          <w:rFonts w:ascii="Times New Roman" w:hAnsi="Times New Roman" w:cs="Times New Roman"/>
          <w:sz w:val="24"/>
          <w:szCs w:val="24"/>
        </w:rPr>
        <w:t>.</w:t>
      </w:r>
    </w:p>
    <w:p w14:paraId="58A2BBDB" w14:textId="77777777" w:rsidR="00BC7D22" w:rsidRDefault="00BC7D22" w:rsidP="00843B79">
      <w:pPr>
        <w:pStyle w:val="ListParagraph"/>
        <w:ind w:left="709"/>
        <w:jc w:val="both"/>
        <w:rPr>
          <w:rFonts w:ascii="Times New Roman" w:hAnsi="Times New Roman" w:cs="Times New Roman"/>
          <w:sz w:val="24"/>
          <w:szCs w:val="24"/>
        </w:rPr>
      </w:pPr>
    </w:p>
    <w:p w14:paraId="0C73679C" w14:textId="06C2E0F4" w:rsidR="00113090" w:rsidRDefault="00513A72" w:rsidP="00113090">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Līdz krājumu utilizācijai tos </w:t>
      </w:r>
      <w:r w:rsidR="00151B52">
        <w:rPr>
          <w:rFonts w:ascii="Times New Roman" w:hAnsi="Times New Roman" w:cs="Times New Roman"/>
          <w:sz w:val="24"/>
          <w:szCs w:val="24"/>
        </w:rPr>
        <w:t>var uzskaitīt</w:t>
      </w:r>
      <w:r>
        <w:rPr>
          <w:rFonts w:ascii="Times New Roman" w:hAnsi="Times New Roman" w:cs="Times New Roman"/>
          <w:sz w:val="24"/>
          <w:szCs w:val="24"/>
        </w:rPr>
        <w:t xml:space="preserve"> daudzuma vienībās atsevišķā reģistrā.</w:t>
      </w:r>
    </w:p>
    <w:p w14:paraId="0A44A46A" w14:textId="425A7ACD" w:rsidR="00113090" w:rsidRDefault="00113090" w:rsidP="00113090">
      <w:pPr>
        <w:pStyle w:val="ListParagraph"/>
        <w:ind w:left="567"/>
        <w:jc w:val="both"/>
        <w:rPr>
          <w:rFonts w:ascii="Times New Roman" w:hAnsi="Times New Roman" w:cs="Times New Roman"/>
          <w:sz w:val="24"/>
          <w:szCs w:val="24"/>
        </w:rPr>
      </w:pPr>
      <w:r w:rsidRPr="00113090">
        <w:rPr>
          <w:rFonts w:ascii="Times New Roman" w:hAnsi="Times New Roman" w:cs="Times New Roman"/>
          <w:sz w:val="24"/>
          <w:szCs w:val="24"/>
        </w:rPr>
        <w:t xml:space="preserve"> </w:t>
      </w:r>
    </w:p>
    <w:p w14:paraId="7F868155" w14:textId="66AD35B3" w:rsidR="00131329" w:rsidRPr="00113090" w:rsidRDefault="00113090"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Inventāra uzskaiti nodrošina daudzuma vienībās arī pēc atzīšanas izdevumos līdz </w:t>
      </w:r>
      <w:r>
        <w:rPr>
          <w:rFonts w:ascii="Times New Roman" w:hAnsi="Times New Roman" w:cs="Times New Roman"/>
          <w:sz w:val="24"/>
          <w:szCs w:val="24"/>
        </w:rPr>
        <w:t>tā izslēgšanai no uzskaites</w:t>
      </w:r>
      <w:r w:rsidRPr="004831C6">
        <w:rPr>
          <w:rFonts w:ascii="Times New Roman" w:hAnsi="Times New Roman" w:cs="Times New Roman"/>
          <w:sz w:val="24"/>
          <w:szCs w:val="24"/>
        </w:rPr>
        <w:t xml:space="preserve">. </w:t>
      </w:r>
    </w:p>
    <w:p w14:paraId="661C98BB" w14:textId="77777777" w:rsidR="003B3087" w:rsidRPr="004831C6" w:rsidRDefault="003B3087" w:rsidP="003B3087">
      <w:pPr>
        <w:pStyle w:val="ListParagraph"/>
        <w:ind w:left="780"/>
        <w:jc w:val="both"/>
        <w:rPr>
          <w:rFonts w:ascii="Times New Roman" w:hAnsi="Times New Roman" w:cs="Times New Roman"/>
          <w:sz w:val="24"/>
          <w:szCs w:val="24"/>
        </w:rPr>
      </w:pPr>
    </w:p>
    <w:p w14:paraId="5B546C40" w14:textId="04095529" w:rsidR="00131329" w:rsidRDefault="003B3087" w:rsidP="00252A8D">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w:t>
      </w:r>
      <w:r w:rsidR="00131329" w:rsidRPr="004831C6">
        <w:rPr>
          <w:rFonts w:ascii="Times New Roman" w:hAnsi="Times New Roman" w:cs="Times New Roman"/>
          <w:sz w:val="24"/>
          <w:szCs w:val="24"/>
        </w:rPr>
        <w:t xml:space="preserve">rājumus, kuru vērtību iekļauj cita aktīva sākotnējā vērtībā, </w:t>
      </w:r>
      <w:r w:rsidR="007C5EDA" w:rsidRPr="004831C6">
        <w:rPr>
          <w:rFonts w:ascii="Times New Roman" w:hAnsi="Times New Roman" w:cs="Times New Roman"/>
          <w:sz w:val="24"/>
          <w:szCs w:val="24"/>
        </w:rPr>
        <w:t xml:space="preserve">pārklasificē uz attiecīgo aktīvu grupu un </w:t>
      </w:r>
      <w:r w:rsidR="00876F55">
        <w:rPr>
          <w:rFonts w:ascii="Times New Roman" w:hAnsi="Times New Roman" w:cs="Times New Roman"/>
          <w:sz w:val="24"/>
          <w:szCs w:val="24"/>
        </w:rPr>
        <w:t>atzīst</w:t>
      </w:r>
      <w:r w:rsidR="00876F55"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izdevumos š</w:t>
      </w:r>
      <w:r w:rsidR="00B51611">
        <w:rPr>
          <w:rFonts w:ascii="Times New Roman" w:hAnsi="Times New Roman" w:cs="Times New Roman"/>
          <w:sz w:val="24"/>
          <w:szCs w:val="24"/>
        </w:rPr>
        <w:t>ā</w:t>
      </w:r>
      <w:r w:rsidR="00131329" w:rsidRPr="004831C6">
        <w:rPr>
          <w:rFonts w:ascii="Times New Roman" w:hAnsi="Times New Roman" w:cs="Times New Roman"/>
          <w:sz w:val="24"/>
          <w:szCs w:val="24"/>
        </w:rPr>
        <w:t xml:space="preserve"> aktīva lietderīgās lietošanas laikā vai vērtības norakstīšanas dienā.</w:t>
      </w:r>
    </w:p>
    <w:p w14:paraId="6978A323" w14:textId="647B1B2B" w:rsidR="00BB37B0" w:rsidRPr="004831C6" w:rsidRDefault="00BB37B0" w:rsidP="00BB37B0">
      <w:pPr>
        <w:pStyle w:val="ListParagraph"/>
        <w:rPr>
          <w:rFonts w:ascii="Times New Roman" w:hAnsi="Times New Roman" w:cs="Times New Roman"/>
          <w:sz w:val="24"/>
          <w:szCs w:val="24"/>
        </w:rPr>
      </w:pPr>
    </w:p>
    <w:p w14:paraId="65B4297F" w14:textId="0EAAC537" w:rsidR="007A35DC" w:rsidRPr="004831C6" w:rsidRDefault="00113090"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K</w:t>
      </w:r>
      <w:r w:rsidR="007A35DC" w:rsidRPr="004831C6">
        <w:rPr>
          <w:rFonts w:ascii="Times New Roman" w:hAnsi="Times New Roman" w:cs="Times New Roman"/>
          <w:sz w:val="24"/>
          <w:szCs w:val="24"/>
        </w:rPr>
        <w:t>rājumu</w:t>
      </w:r>
      <w:r>
        <w:rPr>
          <w:rFonts w:ascii="Times New Roman" w:hAnsi="Times New Roman" w:cs="Times New Roman"/>
          <w:sz w:val="24"/>
          <w:szCs w:val="24"/>
        </w:rPr>
        <w:t xml:space="preserve"> vērtību atzīst izdevumos</w:t>
      </w:r>
      <w:r w:rsidR="00876F55">
        <w:rPr>
          <w:rFonts w:ascii="Times New Roman" w:hAnsi="Times New Roman" w:cs="Times New Roman"/>
          <w:sz w:val="24"/>
          <w:szCs w:val="24"/>
        </w:rPr>
        <w:t xml:space="preserve"> </w:t>
      </w:r>
      <w:r w:rsidR="007A35DC" w:rsidRPr="004831C6">
        <w:rPr>
          <w:rFonts w:ascii="Times New Roman" w:hAnsi="Times New Roman" w:cs="Times New Roman"/>
          <w:sz w:val="24"/>
          <w:szCs w:val="24"/>
        </w:rPr>
        <w:t xml:space="preserve">saskaņā ar </w:t>
      </w:r>
      <w:r w:rsidR="0087127D" w:rsidRPr="004831C6">
        <w:rPr>
          <w:rFonts w:ascii="Times New Roman" w:hAnsi="Times New Roman" w:cs="Times New Roman"/>
          <w:sz w:val="24"/>
          <w:szCs w:val="24"/>
        </w:rPr>
        <w:t>“pirmais iekšā – pirmais ārā”</w:t>
      </w:r>
      <w:r w:rsidR="007A35DC" w:rsidRPr="004831C6">
        <w:rPr>
          <w:rFonts w:ascii="Times New Roman" w:hAnsi="Times New Roman" w:cs="Times New Roman"/>
          <w:sz w:val="24"/>
          <w:szCs w:val="24"/>
        </w:rPr>
        <w:t xml:space="preserve"> (FIFO) metodi, kas paredz, ka tās krājumu vienības, kuras iepirktas vai saražotas pirmās, ir izlietotas pirmās, un rezultātā vienības, kuras paliek krājumos perioda beigās, ir tās, kuras iepirktas vai saražotas visvēlāk.</w:t>
      </w:r>
    </w:p>
    <w:p w14:paraId="4BA8E46C" w14:textId="77777777" w:rsidR="007A35DC" w:rsidRPr="002E0CC2" w:rsidRDefault="007A35DC" w:rsidP="007A35DC">
      <w:pPr>
        <w:pStyle w:val="ListParagraph"/>
        <w:ind w:left="567" w:hanging="567"/>
        <w:rPr>
          <w:rFonts w:ascii="Times New Roman" w:hAnsi="Times New Roman" w:cs="Times New Roman"/>
          <w:sz w:val="24"/>
          <w:szCs w:val="24"/>
        </w:rPr>
      </w:pPr>
    </w:p>
    <w:p w14:paraId="21C3C6E4" w14:textId="77777777" w:rsidR="002E0CC2" w:rsidRPr="002E0CC2" w:rsidRDefault="002E0CC2" w:rsidP="002E0CC2">
      <w:pPr>
        <w:pStyle w:val="ListParagraph"/>
        <w:numPr>
          <w:ilvl w:val="0"/>
          <w:numId w:val="1"/>
        </w:numPr>
        <w:ind w:left="567" w:hanging="567"/>
        <w:jc w:val="both"/>
        <w:rPr>
          <w:rFonts w:ascii="Times New Roman" w:hAnsi="Times New Roman" w:cs="Times New Roman"/>
          <w:sz w:val="24"/>
          <w:szCs w:val="24"/>
        </w:rPr>
      </w:pPr>
      <w:r w:rsidRPr="002E0CC2">
        <w:rPr>
          <w:rFonts w:ascii="Times New Roman" w:hAnsi="Times New Roman" w:cs="Times New Roman"/>
          <w:sz w:val="24"/>
          <w:szCs w:val="24"/>
        </w:rPr>
        <w:t>Katru krājumu vienību uzskaita atsevišķi un atzīst izdevumos, nodalot šādu krājumu atsevišķās konkrētās iegādes vai izveides izmaksas, tas ir, attiecina uz katru šādu krājumu vienību:</w:t>
      </w:r>
    </w:p>
    <w:p w14:paraId="0C4E1A73" w14:textId="5C6B7509" w:rsidR="002E0CC2" w:rsidRPr="002E0CC2" w:rsidRDefault="002E0CC2" w:rsidP="002E0CC2">
      <w:pPr>
        <w:pStyle w:val="ListParagraph"/>
        <w:numPr>
          <w:ilvl w:val="1"/>
          <w:numId w:val="1"/>
        </w:numPr>
        <w:ind w:left="567" w:hanging="567"/>
        <w:jc w:val="both"/>
        <w:rPr>
          <w:rFonts w:ascii="Times New Roman" w:hAnsi="Times New Roman" w:cs="Times New Roman"/>
          <w:sz w:val="24"/>
          <w:szCs w:val="24"/>
        </w:rPr>
      </w:pPr>
      <w:r w:rsidRPr="002E0CC2">
        <w:rPr>
          <w:rFonts w:ascii="Times New Roman" w:hAnsi="Times New Roman" w:cs="Times New Roman"/>
          <w:sz w:val="24"/>
          <w:szCs w:val="24"/>
        </w:rPr>
        <w:t>savstarpēji neaizstājamu krājumu vienības;</w:t>
      </w:r>
    </w:p>
    <w:p w14:paraId="2175B29D" w14:textId="7A8239E8" w:rsidR="002E0CC2" w:rsidRPr="002E0CC2" w:rsidRDefault="002E0CC2" w:rsidP="002E0CC2">
      <w:pPr>
        <w:pStyle w:val="ListParagraph"/>
        <w:numPr>
          <w:ilvl w:val="1"/>
          <w:numId w:val="1"/>
        </w:numPr>
        <w:ind w:left="567" w:hanging="567"/>
        <w:jc w:val="both"/>
        <w:rPr>
          <w:rFonts w:ascii="Times New Roman" w:hAnsi="Times New Roman" w:cs="Times New Roman"/>
          <w:sz w:val="24"/>
          <w:szCs w:val="24"/>
        </w:rPr>
      </w:pPr>
      <w:r w:rsidRPr="002E0CC2">
        <w:rPr>
          <w:rFonts w:ascii="Times New Roman" w:hAnsi="Times New Roman" w:cs="Times New Roman"/>
          <w:sz w:val="24"/>
          <w:szCs w:val="24"/>
        </w:rPr>
        <w:t>preces vai pakalpojumi, kas saražoti vai izstrādāti konkrētiem projektiem</w:t>
      </w:r>
      <w:r>
        <w:rPr>
          <w:rFonts w:ascii="Times New Roman" w:hAnsi="Times New Roman" w:cs="Times New Roman"/>
          <w:sz w:val="24"/>
          <w:szCs w:val="24"/>
        </w:rPr>
        <w:t>.</w:t>
      </w:r>
    </w:p>
    <w:p w14:paraId="4E86C5C5" w14:textId="77777777" w:rsidR="007A35DC" w:rsidRPr="004831C6" w:rsidRDefault="007A35DC" w:rsidP="002E0CC2">
      <w:pPr>
        <w:pStyle w:val="ListParagraph"/>
        <w:ind w:left="644"/>
        <w:jc w:val="both"/>
        <w:rPr>
          <w:rFonts w:ascii="Times New Roman" w:hAnsi="Times New Roman" w:cs="Times New Roman"/>
          <w:sz w:val="24"/>
          <w:szCs w:val="24"/>
        </w:rPr>
      </w:pPr>
    </w:p>
    <w:p w14:paraId="235DEDDC" w14:textId="22BE4A75" w:rsidR="007A35DC" w:rsidRPr="004831C6" w:rsidRDefault="00113090"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Š</w:t>
      </w:r>
      <w:r w:rsidR="007A35DC" w:rsidRPr="004831C6">
        <w:rPr>
          <w:rFonts w:ascii="Times New Roman" w:hAnsi="Times New Roman" w:cs="Times New Roman"/>
          <w:sz w:val="24"/>
          <w:szCs w:val="24"/>
        </w:rPr>
        <w:t xml:space="preserve">o noteikumu </w:t>
      </w:r>
      <w:r w:rsidR="009469BC" w:rsidRPr="004831C6">
        <w:rPr>
          <w:rFonts w:ascii="Times New Roman" w:hAnsi="Times New Roman" w:cs="Times New Roman"/>
          <w:sz w:val="24"/>
          <w:szCs w:val="24"/>
        </w:rPr>
        <w:fldChar w:fldCharType="begin"/>
      </w:r>
      <w:r w:rsidR="009469BC" w:rsidRPr="004831C6">
        <w:rPr>
          <w:rFonts w:ascii="Times New Roman" w:hAnsi="Times New Roman" w:cs="Times New Roman"/>
          <w:sz w:val="24"/>
          <w:szCs w:val="24"/>
        </w:rPr>
        <w:instrText xml:space="preserve"> REF _Ref487110826 \r \h </w:instrText>
      </w:r>
      <w:r w:rsidR="004831C6">
        <w:rPr>
          <w:rFonts w:ascii="Times New Roman" w:hAnsi="Times New Roman" w:cs="Times New Roman"/>
          <w:sz w:val="24"/>
          <w:szCs w:val="24"/>
        </w:rPr>
        <w:instrText xml:space="preserve"> \* MERGEFORMAT </w:instrText>
      </w:r>
      <w:r w:rsidR="009469BC" w:rsidRPr="004831C6">
        <w:rPr>
          <w:rFonts w:ascii="Times New Roman" w:hAnsi="Times New Roman" w:cs="Times New Roman"/>
          <w:sz w:val="24"/>
          <w:szCs w:val="24"/>
        </w:rPr>
      </w:r>
      <w:r w:rsidR="009469BC"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204.1</w:t>
      </w:r>
      <w:r w:rsidR="009469BC" w:rsidRPr="004831C6">
        <w:rPr>
          <w:rFonts w:ascii="Times New Roman" w:hAnsi="Times New Roman" w:cs="Times New Roman"/>
          <w:sz w:val="24"/>
          <w:szCs w:val="24"/>
        </w:rPr>
        <w:fldChar w:fldCharType="end"/>
      </w:r>
      <w:r w:rsidR="00B96FA8" w:rsidRPr="004831C6">
        <w:rPr>
          <w:rFonts w:ascii="Times New Roman" w:hAnsi="Times New Roman" w:cs="Times New Roman"/>
          <w:sz w:val="24"/>
          <w:szCs w:val="24"/>
        </w:rPr>
        <w:t>. apakšp</w:t>
      </w:r>
      <w:r w:rsidR="007A35DC" w:rsidRPr="004831C6">
        <w:rPr>
          <w:rFonts w:ascii="Times New Roman" w:hAnsi="Times New Roman" w:cs="Times New Roman"/>
          <w:sz w:val="24"/>
          <w:szCs w:val="24"/>
        </w:rPr>
        <w:t>unktā minēto</w:t>
      </w:r>
      <w:r w:rsidR="00AC64CF">
        <w:rPr>
          <w:rFonts w:ascii="Times New Roman" w:hAnsi="Times New Roman" w:cs="Times New Roman"/>
          <w:sz w:val="24"/>
          <w:szCs w:val="24"/>
        </w:rPr>
        <w:t>s</w:t>
      </w:r>
      <w:r w:rsidR="007A35DC" w:rsidRPr="004831C6">
        <w:rPr>
          <w:rFonts w:ascii="Times New Roman" w:hAnsi="Times New Roman" w:cs="Times New Roman"/>
          <w:sz w:val="24"/>
          <w:szCs w:val="24"/>
        </w:rPr>
        <w:t xml:space="preserve"> krājumu</w:t>
      </w:r>
      <w:r w:rsidR="00AC64CF">
        <w:rPr>
          <w:rFonts w:ascii="Times New Roman" w:hAnsi="Times New Roman" w:cs="Times New Roman"/>
          <w:sz w:val="24"/>
          <w:szCs w:val="24"/>
        </w:rPr>
        <w:t>s</w:t>
      </w:r>
      <w:r w:rsidR="007A35DC" w:rsidRPr="004831C6">
        <w:rPr>
          <w:rFonts w:ascii="Times New Roman" w:hAnsi="Times New Roman" w:cs="Times New Roman"/>
          <w:sz w:val="24"/>
          <w:szCs w:val="24"/>
        </w:rPr>
        <w:t xml:space="preserve">, kuriem iepriekš </w:t>
      </w:r>
      <w:r w:rsidR="00B96FA8" w:rsidRPr="004831C6">
        <w:rPr>
          <w:rFonts w:ascii="Times New Roman" w:hAnsi="Times New Roman" w:cs="Times New Roman"/>
          <w:sz w:val="24"/>
          <w:szCs w:val="24"/>
        </w:rPr>
        <w:t>uzkrāts</w:t>
      </w:r>
      <w:r w:rsidR="007A35DC" w:rsidRPr="004831C6">
        <w:rPr>
          <w:rFonts w:ascii="Times New Roman" w:hAnsi="Times New Roman" w:cs="Times New Roman"/>
          <w:sz w:val="24"/>
          <w:szCs w:val="24"/>
        </w:rPr>
        <w:t xml:space="preserve"> vērtības samazinājums, </w:t>
      </w:r>
      <w:r>
        <w:rPr>
          <w:rFonts w:ascii="Times New Roman" w:hAnsi="Times New Roman" w:cs="Times New Roman"/>
          <w:sz w:val="24"/>
          <w:szCs w:val="24"/>
        </w:rPr>
        <w:t xml:space="preserve">atzīstot izdevumos, </w:t>
      </w:r>
      <w:r w:rsidR="007A35DC" w:rsidRPr="004831C6">
        <w:rPr>
          <w:rFonts w:ascii="Times New Roman" w:hAnsi="Times New Roman" w:cs="Times New Roman"/>
          <w:sz w:val="24"/>
          <w:szCs w:val="24"/>
        </w:rPr>
        <w:t>izslēdz arī izveidoto vērtības samazinājumu.</w:t>
      </w:r>
    </w:p>
    <w:p w14:paraId="657ADBD9" w14:textId="77777777" w:rsidR="003B3087" w:rsidRPr="004831C6" w:rsidRDefault="003B3087" w:rsidP="003B3087">
      <w:pPr>
        <w:pStyle w:val="ListParagraph"/>
        <w:rPr>
          <w:rFonts w:ascii="Times New Roman" w:hAnsi="Times New Roman" w:cs="Times New Roman"/>
          <w:sz w:val="24"/>
          <w:szCs w:val="24"/>
        </w:rPr>
      </w:pPr>
    </w:p>
    <w:p w14:paraId="35510640" w14:textId="7F126010" w:rsidR="00131329" w:rsidRPr="004831C6" w:rsidRDefault="0076582C" w:rsidP="00DD031A">
      <w:pPr>
        <w:pStyle w:val="Heading2"/>
        <w:jc w:val="center"/>
        <w:rPr>
          <w:rFonts w:ascii="Times New Roman" w:hAnsi="Times New Roman" w:cs="Times New Roman"/>
          <w:b/>
        </w:rPr>
      </w:pPr>
      <w:bookmarkStart w:id="82" w:name="_Toc494286493"/>
      <w:r w:rsidRPr="004831C6">
        <w:rPr>
          <w:rFonts w:ascii="Times New Roman" w:hAnsi="Times New Roman" w:cs="Times New Roman"/>
          <w:b/>
        </w:rPr>
        <w:t>2.1</w:t>
      </w:r>
      <w:r w:rsidR="003F4C91">
        <w:rPr>
          <w:rFonts w:ascii="Times New Roman" w:hAnsi="Times New Roman" w:cs="Times New Roman"/>
          <w:b/>
        </w:rPr>
        <w:t>1</w:t>
      </w:r>
      <w:r w:rsidRPr="004831C6">
        <w:rPr>
          <w:rFonts w:ascii="Times New Roman" w:hAnsi="Times New Roman" w:cs="Times New Roman"/>
          <w:b/>
        </w:rPr>
        <w:t>.</w:t>
      </w:r>
      <w:r w:rsidR="00246D6B" w:rsidRPr="004831C6">
        <w:rPr>
          <w:rFonts w:ascii="Times New Roman" w:hAnsi="Times New Roman" w:cs="Times New Roman"/>
          <w:b/>
        </w:rPr>
        <w:tab/>
      </w:r>
      <w:r w:rsidR="00131329" w:rsidRPr="004831C6">
        <w:rPr>
          <w:rFonts w:ascii="Times New Roman" w:hAnsi="Times New Roman" w:cs="Times New Roman"/>
          <w:b/>
        </w:rPr>
        <w:t>Pašu kapitāla uzskaite</w:t>
      </w:r>
      <w:bookmarkEnd w:id="82"/>
    </w:p>
    <w:p w14:paraId="006986BE" w14:textId="77777777" w:rsidR="005B2A40" w:rsidRPr="004831C6" w:rsidRDefault="005B2A40" w:rsidP="005B2A40"/>
    <w:p w14:paraId="6B62D10E" w14:textId="647C23AB" w:rsidR="00131329" w:rsidRPr="004831C6" w:rsidRDefault="00131329"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Pašu kapitāls ir starpība starp kopējiem aktīviem un kopējām saistībām</w:t>
      </w:r>
      <w:r w:rsidR="00B048BD">
        <w:rPr>
          <w:rFonts w:ascii="Times New Roman" w:hAnsi="Times New Roman" w:cs="Times New Roman"/>
          <w:sz w:val="24"/>
          <w:szCs w:val="24"/>
        </w:rPr>
        <w:t xml:space="preserve"> un</w:t>
      </w:r>
      <w:r w:rsidR="00EB1FB2" w:rsidRPr="004831C6">
        <w:rPr>
          <w:rFonts w:ascii="Times New Roman" w:hAnsi="Times New Roman" w:cs="Times New Roman"/>
          <w:sz w:val="24"/>
          <w:szCs w:val="24"/>
        </w:rPr>
        <w:t xml:space="preserve"> uzkrājumi</w:t>
      </w:r>
      <w:r w:rsidR="00B048BD">
        <w:rPr>
          <w:rFonts w:ascii="Times New Roman" w:hAnsi="Times New Roman" w:cs="Times New Roman"/>
          <w:sz w:val="24"/>
          <w:szCs w:val="24"/>
        </w:rPr>
        <w:t>em</w:t>
      </w:r>
      <w:r w:rsidRPr="004831C6">
        <w:rPr>
          <w:rFonts w:ascii="Times New Roman" w:hAnsi="Times New Roman" w:cs="Times New Roman"/>
          <w:sz w:val="24"/>
          <w:szCs w:val="24"/>
        </w:rPr>
        <w:t>. Pašu kapitāls var būt gan pozitīvs, gan negatīvs.</w:t>
      </w:r>
    </w:p>
    <w:p w14:paraId="48FB0278" w14:textId="77777777" w:rsidR="00B61A8D" w:rsidRPr="004831C6" w:rsidRDefault="00B61A8D" w:rsidP="00B61A8D">
      <w:pPr>
        <w:pStyle w:val="ListParagraph"/>
        <w:ind w:left="567"/>
        <w:jc w:val="both"/>
        <w:rPr>
          <w:rFonts w:ascii="Times New Roman" w:hAnsi="Times New Roman" w:cs="Times New Roman"/>
          <w:sz w:val="24"/>
          <w:szCs w:val="24"/>
        </w:rPr>
      </w:pPr>
    </w:p>
    <w:p w14:paraId="609A8B89" w14:textId="057B1D65" w:rsidR="00B61A8D" w:rsidRPr="004831C6" w:rsidRDefault="00B61A8D"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instrumen</w:t>
      </w:r>
      <w:r w:rsidR="009469BC" w:rsidRPr="004831C6">
        <w:rPr>
          <w:rFonts w:ascii="Times New Roman" w:hAnsi="Times New Roman" w:cs="Times New Roman"/>
          <w:sz w:val="24"/>
          <w:szCs w:val="24"/>
        </w:rPr>
        <w:t>tu pārvērtēšanas rezervē</w:t>
      </w:r>
      <w:r w:rsidRPr="004831C6">
        <w:rPr>
          <w:rFonts w:ascii="Times New Roman" w:hAnsi="Times New Roman" w:cs="Times New Roman"/>
          <w:sz w:val="24"/>
          <w:szCs w:val="24"/>
        </w:rPr>
        <w:t xml:space="preserve">s uzskaita attiecīgo finanšu instrumentu patiesās vērtības izmaiņas saskaņā ar šo noteikumu </w:t>
      </w:r>
      <w:r w:rsidR="003575D3" w:rsidRPr="004831C6">
        <w:rPr>
          <w:rFonts w:ascii="Times New Roman" w:hAnsi="Times New Roman" w:cs="Times New Roman"/>
          <w:sz w:val="24"/>
          <w:szCs w:val="24"/>
        </w:rPr>
        <w:t>2.</w:t>
      </w:r>
      <w:r w:rsidRPr="004831C6">
        <w:rPr>
          <w:rFonts w:ascii="Times New Roman" w:hAnsi="Times New Roman" w:cs="Times New Roman"/>
          <w:sz w:val="24"/>
          <w:szCs w:val="24"/>
        </w:rPr>
        <w:t>2</w:t>
      </w:r>
      <w:r w:rsidR="00E52EAB">
        <w:rPr>
          <w:rFonts w:ascii="Times New Roman" w:hAnsi="Times New Roman" w:cs="Times New Roman"/>
          <w:sz w:val="24"/>
          <w:szCs w:val="24"/>
        </w:rPr>
        <w:t>0</w:t>
      </w:r>
      <w:r w:rsidRPr="004831C6">
        <w:rPr>
          <w:rFonts w:ascii="Times New Roman" w:hAnsi="Times New Roman" w:cs="Times New Roman"/>
          <w:sz w:val="24"/>
          <w:szCs w:val="24"/>
        </w:rPr>
        <w:t>.</w:t>
      </w:r>
      <w:r w:rsidR="003575D3" w:rsidRPr="004831C6">
        <w:rPr>
          <w:rFonts w:ascii="Times New Roman" w:hAnsi="Times New Roman" w:cs="Times New Roman"/>
          <w:sz w:val="24"/>
          <w:szCs w:val="24"/>
        </w:rPr>
        <w:t>apakš</w:t>
      </w:r>
      <w:r w:rsidRPr="004831C6">
        <w:rPr>
          <w:rFonts w:ascii="Times New Roman" w:hAnsi="Times New Roman" w:cs="Times New Roman"/>
          <w:sz w:val="24"/>
          <w:szCs w:val="24"/>
        </w:rPr>
        <w:t>nodaļā noteikto.</w:t>
      </w:r>
    </w:p>
    <w:p w14:paraId="23E7EDB9" w14:textId="77777777" w:rsidR="00D80028" w:rsidRPr="004831C6" w:rsidRDefault="00D80028" w:rsidP="00D80028">
      <w:pPr>
        <w:pStyle w:val="ListParagraph"/>
        <w:rPr>
          <w:rFonts w:ascii="Times New Roman" w:hAnsi="Times New Roman" w:cs="Times New Roman"/>
          <w:sz w:val="24"/>
          <w:szCs w:val="24"/>
        </w:rPr>
      </w:pPr>
    </w:p>
    <w:p w14:paraId="13979BB7" w14:textId="13139278" w:rsidR="00131329" w:rsidRPr="004831C6" w:rsidRDefault="00131329"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Pārējās rezerves atzīst, ja finanšu ieguldījumu novērtē saskaņā ar pašu kapitāla metodi un kapitālsabiedrībai pašu kapitālā ir tādas izmaiņas, kuras nenorāda šīs kapitālsabiedrības peļņas vai zaudējuma aprēķinā.</w:t>
      </w:r>
    </w:p>
    <w:p w14:paraId="70AC40E6" w14:textId="77777777" w:rsidR="00C12812" w:rsidRPr="004831C6" w:rsidRDefault="00C12812" w:rsidP="00C12812">
      <w:pPr>
        <w:pStyle w:val="ListParagraph"/>
        <w:ind w:left="567"/>
        <w:jc w:val="both"/>
        <w:rPr>
          <w:rFonts w:ascii="Times New Roman" w:hAnsi="Times New Roman" w:cs="Times New Roman"/>
          <w:sz w:val="24"/>
          <w:szCs w:val="24"/>
        </w:rPr>
      </w:pPr>
    </w:p>
    <w:p w14:paraId="3A3D763A" w14:textId="03AD524C" w:rsidR="00131329" w:rsidRPr="004831C6" w:rsidRDefault="006A13F6" w:rsidP="00113090">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B</w:t>
      </w:r>
      <w:r w:rsidR="00131329" w:rsidRPr="004831C6">
        <w:rPr>
          <w:rFonts w:ascii="Times New Roman" w:hAnsi="Times New Roman" w:cs="Times New Roman"/>
          <w:sz w:val="24"/>
          <w:szCs w:val="24"/>
        </w:rPr>
        <w:t>udžeta izpildes rezultātu uzskaita sadalījumā pa budžetu veidiem.</w:t>
      </w:r>
    </w:p>
    <w:p w14:paraId="62ED5221" w14:textId="77777777" w:rsidR="005B2A40" w:rsidRPr="004831C6" w:rsidRDefault="005B2A40" w:rsidP="005B2A40">
      <w:pPr>
        <w:pStyle w:val="ListParagraph"/>
        <w:ind w:left="360"/>
        <w:jc w:val="both"/>
        <w:rPr>
          <w:rFonts w:ascii="Times New Roman" w:hAnsi="Times New Roman" w:cs="Times New Roman"/>
          <w:sz w:val="24"/>
          <w:szCs w:val="24"/>
        </w:rPr>
      </w:pPr>
    </w:p>
    <w:p w14:paraId="4574ABA2" w14:textId="68FD0053" w:rsidR="00131329" w:rsidRPr="004831C6" w:rsidRDefault="0076582C" w:rsidP="00DD031A">
      <w:pPr>
        <w:pStyle w:val="Heading2"/>
        <w:jc w:val="center"/>
        <w:rPr>
          <w:rFonts w:ascii="Times New Roman" w:hAnsi="Times New Roman" w:cs="Times New Roman"/>
          <w:b/>
        </w:rPr>
      </w:pPr>
      <w:bookmarkStart w:id="83" w:name="_Toc494286494"/>
      <w:r w:rsidRPr="004831C6">
        <w:rPr>
          <w:rFonts w:ascii="Times New Roman" w:hAnsi="Times New Roman" w:cs="Times New Roman"/>
          <w:b/>
        </w:rPr>
        <w:t>2.1</w:t>
      </w:r>
      <w:r w:rsidR="003F4C91">
        <w:rPr>
          <w:rFonts w:ascii="Times New Roman" w:hAnsi="Times New Roman" w:cs="Times New Roman"/>
          <w:b/>
        </w:rPr>
        <w:t>2</w:t>
      </w:r>
      <w:r w:rsidRPr="004831C6">
        <w:rPr>
          <w:rFonts w:ascii="Times New Roman" w:hAnsi="Times New Roman" w:cs="Times New Roman"/>
          <w:b/>
        </w:rPr>
        <w:t>.</w:t>
      </w:r>
      <w:r w:rsidR="00246D6B" w:rsidRPr="004831C6">
        <w:rPr>
          <w:rFonts w:ascii="Times New Roman" w:hAnsi="Times New Roman" w:cs="Times New Roman"/>
          <w:b/>
        </w:rPr>
        <w:tab/>
      </w:r>
      <w:r w:rsidR="00131329" w:rsidRPr="004831C6">
        <w:rPr>
          <w:rFonts w:ascii="Times New Roman" w:hAnsi="Times New Roman" w:cs="Times New Roman"/>
          <w:b/>
        </w:rPr>
        <w:t>Uzkrājum</w:t>
      </w:r>
      <w:r w:rsidR="00F93DBC">
        <w:rPr>
          <w:rFonts w:ascii="Times New Roman" w:hAnsi="Times New Roman" w:cs="Times New Roman"/>
          <w:b/>
        </w:rPr>
        <w:t>u</w:t>
      </w:r>
      <w:r w:rsidR="00FA5983" w:rsidRPr="004831C6">
        <w:rPr>
          <w:rFonts w:ascii="Times New Roman" w:hAnsi="Times New Roman" w:cs="Times New Roman"/>
          <w:b/>
        </w:rPr>
        <w:t xml:space="preserve"> </w:t>
      </w:r>
      <w:bookmarkEnd w:id="83"/>
      <w:r w:rsidR="00F93DBC">
        <w:rPr>
          <w:rFonts w:ascii="Times New Roman" w:hAnsi="Times New Roman" w:cs="Times New Roman"/>
          <w:b/>
        </w:rPr>
        <w:t>uzskaite</w:t>
      </w:r>
      <w:r w:rsidR="00131329" w:rsidRPr="004831C6">
        <w:rPr>
          <w:rFonts w:ascii="Times New Roman" w:hAnsi="Times New Roman" w:cs="Times New Roman"/>
          <w:b/>
        </w:rPr>
        <w:t xml:space="preserve"> </w:t>
      </w:r>
    </w:p>
    <w:p w14:paraId="27E9320E" w14:textId="77777777" w:rsidR="005B2A40" w:rsidRPr="004831C6" w:rsidRDefault="005B2A40" w:rsidP="005B2A40"/>
    <w:p w14:paraId="38321283"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Uzkrājumi ir paredzēti, lai segtu saistības, kuras attiecas uz pārskata gada vai iepriekšējo gadu darījumiem un pārskata sagatavošanas laikā ir paredzamas vai zināmas, bet kuru vērtība vai konkrētu saistību rašanās vai segšanas datums nav precīzi zināms.</w:t>
      </w:r>
    </w:p>
    <w:p w14:paraId="73FCF3BE" w14:textId="77777777" w:rsidR="008B25C6" w:rsidRPr="004831C6" w:rsidRDefault="008B25C6" w:rsidP="008B25C6">
      <w:pPr>
        <w:pStyle w:val="ListParagraph"/>
        <w:ind w:left="567"/>
        <w:jc w:val="both"/>
        <w:rPr>
          <w:rFonts w:ascii="Times New Roman" w:hAnsi="Times New Roman" w:cs="Times New Roman"/>
          <w:sz w:val="24"/>
          <w:szCs w:val="24"/>
        </w:rPr>
      </w:pPr>
    </w:p>
    <w:p w14:paraId="4A1FBD27" w14:textId="36835F47" w:rsidR="00131329" w:rsidRPr="004831C6" w:rsidRDefault="00B048BD" w:rsidP="007D101B">
      <w:pPr>
        <w:pStyle w:val="ListParagraph"/>
        <w:numPr>
          <w:ilvl w:val="0"/>
          <w:numId w:val="1"/>
        </w:numPr>
        <w:ind w:left="567" w:hanging="567"/>
        <w:jc w:val="both"/>
        <w:rPr>
          <w:rFonts w:ascii="Times New Roman" w:hAnsi="Times New Roman" w:cs="Times New Roman"/>
          <w:sz w:val="24"/>
          <w:szCs w:val="24"/>
        </w:rPr>
      </w:pPr>
      <w:r w:rsidRPr="00B048BD">
        <w:rPr>
          <w:rFonts w:ascii="Times New Roman" w:hAnsi="Times New Roman" w:cs="Times New Roman"/>
          <w:sz w:val="24"/>
          <w:szCs w:val="24"/>
        </w:rPr>
        <w:t>Uzkrājumus atzīst tikai pašreizējiem pienākumiem</w:t>
      </w:r>
      <w:r w:rsidR="005E268B">
        <w:rPr>
          <w:rFonts w:ascii="Times New Roman" w:hAnsi="Times New Roman" w:cs="Times New Roman"/>
          <w:sz w:val="24"/>
          <w:szCs w:val="24"/>
        </w:rPr>
        <w:t>,</w:t>
      </w:r>
      <w:r w:rsidR="008E7098" w:rsidRPr="004831C6">
        <w:rPr>
          <w:rFonts w:ascii="Times New Roman" w:hAnsi="Times New Roman" w:cs="Times New Roman"/>
          <w:sz w:val="24"/>
          <w:szCs w:val="24"/>
        </w:rPr>
        <w:t xml:space="preserve"> </w:t>
      </w:r>
      <w:r w:rsidR="005E268B" w:rsidRPr="005E268B">
        <w:rPr>
          <w:rFonts w:ascii="Times New Roman" w:hAnsi="Times New Roman" w:cs="Times New Roman"/>
          <w:sz w:val="24"/>
          <w:szCs w:val="24"/>
        </w:rPr>
        <w:t>kas radušies</w:t>
      </w:r>
      <w:r w:rsidR="008E7098"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 xml:space="preserve">pagātnes notikumu </w:t>
      </w:r>
      <w:r w:rsidR="005E268B">
        <w:rPr>
          <w:rFonts w:ascii="Times New Roman" w:hAnsi="Times New Roman" w:cs="Times New Roman"/>
          <w:sz w:val="24"/>
          <w:szCs w:val="24"/>
        </w:rPr>
        <w:t>rezultātā  un</w:t>
      </w:r>
      <w:r w:rsidR="00131329" w:rsidRPr="004831C6">
        <w:rPr>
          <w:rFonts w:ascii="Times New Roman" w:hAnsi="Times New Roman" w:cs="Times New Roman"/>
          <w:sz w:val="24"/>
          <w:szCs w:val="24"/>
        </w:rPr>
        <w:t xml:space="preserve"> pastāv neatkarīgi no budžeta iestādes darbības nākotnē.</w:t>
      </w:r>
    </w:p>
    <w:p w14:paraId="3EA86832" w14:textId="77777777" w:rsidR="008B25C6" w:rsidRPr="004831C6" w:rsidRDefault="008B25C6" w:rsidP="008B25C6">
      <w:pPr>
        <w:pStyle w:val="ListParagraph"/>
        <w:rPr>
          <w:rFonts w:ascii="Times New Roman" w:hAnsi="Times New Roman" w:cs="Times New Roman"/>
          <w:sz w:val="24"/>
          <w:szCs w:val="24"/>
        </w:rPr>
      </w:pPr>
    </w:p>
    <w:p w14:paraId="5DB216A3" w14:textId="685EFA54" w:rsidR="0036306B" w:rsidRPr="004831C6" w:rsidRDefault="0036306B" w:rsidP="00F53565">
      <w:pPr>
        <w:pStyle w:val="ListParagraph"/>
        <w:numPr>
          <w:ilvl w:val="0"/>
          <w:numId w:val="1"/>
        </w:numPr>
        <w:ind w:left="567" w:hanging="567"/>
        <w:jc w:val="both"/>
        <w:rPr>
          <w:rFonts w:ascii="Times New Roman" w:hAnsi="Times New Roman" w:cs="Times New Roman"/>
          <w:sz w:val="24"/>
          <w:szCs w:val="24"/>
        </w:rPr>
      </w:pPr>
      <w:bookmarkStart w:id="84" w:name="_Ref487553578"/>
      <w:r w:rsidRPr="004831C6">
        <w:rPr>
          <w:rFonts w:ascii="Times New Roman" w:hAnsi="Times New Roman" w:cs="Times New Roman"/>
          <w:sz w:val="24"/>
          <w:szCs w:val="24"/>
        </w:rPr>
        <w:t>U</w:t>
      </w:r>
      <w:r w:rsidR="00131329" w:rsidRPr="004831C6">
        <w:rPr>
          <w:rFonts w:ascii="Times New Roman" w:hAnsi="Times New Roman" w:cs="Times New Roman"/>
          <w:sz w:val="24"/>
          <w:szCs w:val="24"/>
        </w:rPr>
        <w:t xml:space="preserve">zkrājumus </w:t>
      </w:r>
      <w:r w:rsidRPr="004831C6">
        <w:rPr>
          <w:rFonts w:ascii="Times New Roman" w:hAnsi="Times New Roman" w:cs="Times New Roman"/>
          <w:sz w:val="24"/>
          <w:szCs w:val="24"/>
        </w:rPr>
        <w:t xml:space="preserve">atzīst arī tādam </w:t>
      </w:r>
      <w:r w:rsidR="00131329" w:rsidRPr="004831C6">
        <w:rPr>
          <w:rFonts w:ascii="Times New Roman" w:hAnsi="Times New Roman" w:cs="Times New Roman"/>
          <w:sz w:val="24"/>
          <w:szCs w:val="24"/>
        </w:rPr>
        <w:t xml:space="preserve">pašreizējam pienākumam, kurš izriet no tiesiska aktīvu vai pakalpojumu apmaiņas darījuma, kura izpildes nenovēršamās izmaksas pārsniedz </w:t>
      </w:r>
      <w:r w:rsidR="0052637F" w:rsidRPr="0052637F">
        <w:rPr>
          <w:rFonts w:ascii="Times New Roman" w:hAnsi="Times New Roman" w:cs="Times New Roman"/>
          <w:sz w:val="24"/>
          <w:szCs w:val="24"/>
        </w:rPr>
        <w:t>ieguvumu</w:t>
      </w:r>
      <w:r w:rsidR="00131329" w:rsidRPr="004831C6">
        <w:rPr>
          <w:rFonts w:ascii="Times New Roman" w:hAnsi="Times New Roman" w:cs="Times New Roman"/>
          <w:sz w:val="24"/>
          <w:szCs w:val="24"/>
        </w:rPr>
        <w:t>, kas sagaidāms no tā izpildes, un tāpēc uzskatāms par apgrūtinošu.</w:t>
      </w:r>
      <w:bookmarkEnd w:id="84"/>
    </w:p>
    <w:p w14:paraId="141B4834" w14:textId="77777777" w:rsidR="0036306B" w:rsidRPr="004831C6" w:rsidRDefault="0036306B" w:rsidP="0036306B">
      <w:pPr>
        <w:pStyle w:val="ListParagraph"/>
        <w:rPr>
          <w:rFonts w:ascii="Times New Roman" w:hAnsi="Times New Roman" w:cs="Times New Roman"/>
          <w:sz w:val="24"/>
          <w:szCs w:val="24"/>
        </w:rPr>
      </w:pPr>
    </w:p>
    <w:p w14:paraId="75ADB653" w14:textId="2F7A6EC0" w:rsidR="00131329" w:rsidRPr="004831C6" w:rsidRDefault="00374FA3" w:rsidP="008114F8">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469BC" w:rsidRPr="004831C6">
        <w:rPr>
          <w:rFonts w:ascii="Times New Roman" w:hAnsi="Times New Roman" w:cs="Times New Roman"/>
          <w:sz w:val="24"/>
          <w:szCs w:val="24"/>
        </w:rPr>
        <w:fldChar w:fldCharType="begin"/>
      </w:r>
      <w:r w:rsidR="009469BC" w:rsidRPr="004831C6">
        <w:rPr>
          <w:rFonts w:ascii="Times New Roman" w:hAnsi="Times New Roman" w:cs="Times New Roman"/>
          <w:sz w:val="24"/>
          <w:szCs w:val="24"/>
        </w:rPr>
        <w:instrText xml:space="preserve"> REF _Ref487553578 \r \h </w:instrText>
      </w:r>
      <w:r w:rsidR="004831C6">
        <w:rPr>
          <w:rFonts w:ascii="Times New Roman" w:hAnsi="Times New Roman" w:cs="Times New Roman"/>
          <w:sz w:val="24"/>
          <w:szCs w:val="24"/>
        </w:rPr>
        <w:instrText xml:space="preserve"> \* MERGEFORMAT </w:instrText>
      </w:r>
      <w:r w:rsidR="009469BC" w:rsidRPr="004831C6">
        <w:rPr>
          <w:rFonts w:ascii="Times New Roman" w:hAnsi="Times New Roman" w:cs="Times New Roman"/>
          <w:sz w:val="24"/>
          <w:szCs w:val="24"/>
        </w:rPr>
      </w:r>
      <w:r w:rsidR="009469BC"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243</w:t>
      </w:r>
      <w:r w:rsidR="009469BC" w:rsidRPr="004831C6">
        <w:rPr>
          <w:rFonts w:ascii="Times New Roman" w:hAnsi="Times New Roman" w:cs="Times New Roman"/>
          <w:sz w:val="24"/>
          <w:szCs w:val="24"/>
        </w:rPr>
        <w:fldChar w:fldCharType="end"/>
      </w:r>
      <w:r w:rsidR="0036306B" w:rsidRPr="004831C6">
        <w:rPr>
          <w:rFonts w:ascii="Times New Roman" w:hAnsi="Times New Roman" w:cs="Times New Roman"/>
          <w:sz w:val="24"/>
          <w:szCs w:val="24"/>
        </w:rPr>
        <w:t>.</w:t>
      </w:r>
      <w:r w:rsidR="00E52EAB">
        <w:rPr>
          <w:rFonts w:ascii="Times New Roman" w:hAnsi="Times New Roman" w:cs="Times New Roman"/>
          <w:sz w:val="24"/>
          <w:szCs w:val="24"/>
        </w:rPr>
        <w:t> </w:t>
      </w:r>
      <w:r w:rsidR="0036306B" w:rsidRPr="004831C6">
        <w:rPr>
          <w:rFonts w:ascii="Times New Roman" w:hAnsi="Times New Roman" w:cs="Times New Roman"/>
          <w:sz w:val="24"/>
          <w:szCs w:val="24"/>
        </w:rPr>
        <w:t>punktā minētos u</w:t>
      </w:r>
      <w:r w:rsidR="00131329" w:rsidRPr="004831C6">
        <w:rPr>
          <w:rFonts w:ascii="Times New Roman" w:hAnsi="Times New Roman" w:cs="Times New Roman"/>
          <w:sz w:val="24"/>
          <w:szCs w:val="24"/>
        </w:rPr>
        <w:t>zkrājumus atzīst pašreizējā pienākuma vērtībā, no kuras atskaitīta atlīdzība par darījuma izpildi. No darījuma izrietošās nenovēršamās izmaksas nosaka, salīdzinot darījuma izpildes izmaksas un jebkādus līgumsodus un kompensācijas par darījuma neizpildi, un izvēloties mazāko no šīm summām.</w:t>
      </w:r>
    </w:p>
    <w:p w14:paraId="24387A47" w14:textId="77777777" w:rsidR="008B25C6" w:rsidRPr="004831C6" w:rsidRDefault="008B25C6" w:rsidP="008B25C6">
      <w:pPr>
        <w:pStyle w:val="ListParagraph"/>
        <w:rPr>
          <w:rFonts w:ascii="Times New Roman" w:hAnsi="Times New Roman" w:cs="Times New Roman"/>
          <w:sz w:val="24"/>
          <w:szCs w:val="24"/>
        </w:rPr>
      </w:pPr>
    </w:p>
    <w:p w14:paraId="25B7AD77"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bookmarkStart w:id="85" w:name="_Ref487111128"/>
      <w:r w:rsidRPr="004831C6">
        <w:rPr>
          <w:rFonts w:ascii="Times New Roman" w:hAnsi="Times New Roman" w:cs="Times New Roman"/>
          <w:sz w:val="24"/>
          <w:szCs w:val="24"/>
        </w:rPr>
        <w:t>Uzkrājumus atzīst tikai tad, ja ir spēkā visi šie nosacījumi:</w:t>
      </w:r>
      <w:bookmarkEnd w:id="85"/>
    </w:p>
    <w:p w14:paraId="12868680"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pašreizējs pienākums (juridisks vai prakses radīts), kuru izraisījis pagātnes notikums;</w:t>
      </w:r>
    </w:p>
    <w:p w14:paraId="4DE28EED"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ticams, ka šā pienākuma izpildei būs nepieciešam</w:t>
      </w:r>
      <w:r w:rsidR="0036306B" w:rsidRPr="004831C6">
        <w:rPr>
          <w:rFonts w:ascii="Times New Roman" w:hAnsi="Times New Roman" w:cs="Times New Roman"/>
          <w:sz w:val="24"/>
          <w:szCs w:val="24"/>
        </w:rPr>
        <w:t xml:space="preserve">s </w:t>
      </w:r>
      <w:r w:rsidRPr="004831C6">
        <w:rPr>
          <w:rFonts w:ascii="Times New Roman" w:hAnsi="Times New Roman" w:cs="Times New Roman"/>
          <w:sz w:val="24"/>
          <w:szCs w:val="24"/>
        </w:rPr>
        <w:t xml:space="preserve">resursu </w:t>
      </w:r>
      <w:r w:rsidR="0036306B" w:rsidRPr="004831C6">
        <w:rPr>
          <w:rFonts w:ascii="Times New Roman" w:hAnsi="Times New Roman" w:cs="Times New Roman"/>
          <w:sz w:val="24"/>
          <w:szCs w:val="24"/>
        </w:rPr>
        <w:t>izlietojums</w:t>
      </w:r>
      <w:r w:rsidRPr="004831C6">
        <w:rPr>
          <w:rFonts w:ascii="Times New Roman" w:hAnsi="Times New Roman" w:cs="Times New Roman"/>
          <w:sz w:val="24"/>
          <w:szCs w:val="24"/>
        </w:rPr>
        <w:t>;</w:t>
      </w:r>
    </w:p>
    <w:p w14:paraId="0791FD4E"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pienākuma izpildei nepieciešamās summas var ticami novērtēt.</w:t>
      </w:r>
    </w:p>
    <w:p w14:paraId="06AF5FB3" w14:textId="77777777" w:rsidR="008B25C6" w:rsidRPr="004831C6" w:rsidRDefault="008B25C6" w:rsidP="008B25C6">
      <w:pPr>
        <w:pStyle w:val="ListParagraph"/>
        <w:ind w:left="1134"/>
        <w:jc w:val="both"/>
        <w:rPr>
          <w:rFonts w:ascii="Times New Roman" w:hAnsi="Times New Roman" w:cs="Times New Roman"/>
          <w:sz w:val="24"/>
          <w:szCs w:val="24"/>
        </w:rPr>
      </w:pPr>
    </w:p>
    <w:p w14:paraId="10F6F8A6" w14:textId="1EB64966"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Lai noteiktu, vai bilances datumā pašreizējs pienākums pastāv, izvērtē pieejamos pierādījumus, kā arī notikumus pēc bilances datuma</w:t>
      </w:r>
      <w:r w:rsidR="0036306B" w:rsidRPr="004831C6">
        <w:rPr>
          <w:rFonts w:ascii="Times New Roman" w:hAnsi="Times New Roman" w:cs="Times New Roman"/>
          <w:sz w:val="24"/>
          <w:szCs w:val="24"/>
        </w:rPr>
        <w:t>, un</w:t>
      </w:r>
      <w:r w:rsidRPr="004831C6">
        <w:rPr>
          <w:rFonts w:ascii="Times New Roman" w:hAnsi="Times New Roman" w:cs="Times New Roman"/>
          <w:sz w:val="24"/>
          <w:szCs w:val="24"/>
        </w:rPr>
        <w:t>:</w:t>
      </w:r>
    </w:p>
    <w:p w14:paraId="6DADA8A2" w14:textId="106FC438" w:rsidR="00131329" w:rsidRPr="004831C6" w:rsidRDefault="00131329" w:rsidP="008114F8">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ja ir lielāka ticamība, ka pašreizējais pienākums bilances datumā pastāv, uzkrājumus </w:t>
      </w:r>
      <w:r w:rsidR="005470B0">
        <w:rPr>
          <w:rFonts w:ascii="Times New Roman" w:hAnsi="Times New Roman" w:cs="Times New Roman"/>
          <w:sz w:val="24"/>
          <w:szCs w:val="24"/>
        </w:rPr>
        <w:t xml:space="preserve"> </w:t>
      </w:r>
      <w:r w:rsidR="00E06152" w:rsidRPr="004831C6">
        <w:rPr>
          <w:rFonts w:ascii="Times New Roman" w:hAnsi="Times New Roman" w:cs="Times New Roman"/>
          <w:sz w:val="24"/>
          <w:szCs w:val="24"/>
        </w:rPr>
        <w:t xml:space="preserve">atzīst </w:t>
      </w:r>
      <w:r w:rsidR="005470B0">
        <w:rPr>
          <w:rFonts w:ascii="Times New Roman" w:hAnsi="Times New Roman" w:cs="Times New Roman"/>
          <w:sz w:val="24"/>
          <w:szCs w:val="24"/>
        </w:rPr>
        <w:t xml:space="preserve">pārējos izdevumos </w:t>
      </w:r>
      <w:r w:rsidRPr="004831C6">
        <w:rPr>
          <w:rFonts w:ascii="Times New Roman" w:hAnsi="Times New Roman" w:cs="Times New Roman"/>
          <w:sz w:val="24"/>
          <w:szCs w:val="24"/>
        </w:rPr>
        <w:t xml:space="preserve">atbilstoši šo noteikumu </w:t>
      </w:r>
      <w:r w:rsidR="006E6C46" w:rsidRPr="004831C6">
        <w:rPr>
          <w:rFonts w:ascii="Times New Roman" w:hAnsi="Times New Roman" w:cs="Times New Roman"/>
          <w:sz w:val="24"/>
          <w:szCs w:val="24"/>
        </w:rPr>
        <w:fldChar w:fldCharType="begin"/>
      </w:r>
      <w:r w:rsidR="006E6C46" w:rsidRPr="004831C6">
        <w:rPr>
          <w:rFonts w:ascii="Times New Roman" w:hAnsi="Times New Roman" w:cs="Times New Roman"/>
          <w:sz w:val="24"/>
          <w:szCs w:val="24"/>
        </w:rPr>
        <w:instrText xml:space="preserve"> REF _Ref487111109 \r \h </w:instrText>
      </w:r>
      <w:r w:rsidR="00E06152" w:rsidRPr="004831C6">
        <w:rPr>
          <w:rFonts w:ascii="Times New Roman" w:hAnsi="Times New Roman" w:cs="Times New Roman"/>
          <w:sz w:val="24"/>
          <w:szCs w:val="24"/>
        </w:rPr>
        <w:instrText xml:space="preserve"> \* MERGEFORMAT </w:instrText>
      </w:r>
      <w:r w:rsidR="006E6C46" w:rsidRPr="004831C6">
        <w:rPr>
          <w:rFonts w:ascii="Times New Roman" w:hAnsi="Times New Roman" w:cs="Times New Roman"/>
          <w:sz w:val="24"/>
          <w:szCs w:val="24"/>
        </w:rPr>
      </w:r>
      <w:r w:rsidR="006E6C46"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251</w:t>
      </w:r>
      <w:r w:rsidR="006E6C46" w:rsidRPr="004831C6">
        <w:rPr>
          <w:rFonts w:ascii="Times New Roman" w:hAnsi="Times New Roman" w:cs="Times New Roman"/>
          <w:sz w:val="24"/>
          <w:szCs w:val="24"/>
        </w:rPr>
        <w:fldChar w:fldCharType="end"/>
      </w:r>
      <w:r w:rsidRPr="004831C6">
        <w:rPr>
          <w:rFonts w:ascii="Times New Roman" w:hAnsi="Times New Roman" w:cs="Times New Roman"/>
          <w:sz w:val="24"/>
          <w:szCs w:val="24"/>
        </w:rPr>
        <w:t>.punktam;</w:t>
      </w:r>
    </w:p>
    <w:p w14:paraId="3A2B2EC3" w14:textId="23D5B8FA" w:rsidR="00131329" w:rsidRPr="004831C6" w:rsidRDefault="00131329" w:rsidP="002606EC">
      <w:pPr>
        <w:pStyle w:val="ListParagraph"/>
        <w:numPr>
          <w:ilvl w:val="1"/>
          <w:numId w:val="1"/>
        </w:numPr>
        <w:ind w:left="709" w:hanging="703"/>
        <w:jc w:val="both"/>
        <w:rPr>
          <w:rFonts w:ascii="Times New Roman" w:hAnsi="Times New Roman" w:cs="Times New Roman"/>
          <w:sz w:val="24"/>
          <w:szCs w:val="24"/>
        </w:rPr>
      </w:pPr>
      <w:r w:rsidRPr="004831C6">
        <w:rPr>
          <w:rFonts w:ascii="Times New Roman" w:hAnsi="Times New Roman" w:cs="Times New Roman"/>
          <w:sz w:val="24"/>
          <w:szCs w:val="24"/>
        </w:rPr>
        <w:t xml:space="preserve">ja ir lielāka ticamība, ka pašreizējais pienākums bilances datumā nepastāv, informāciju par iespējamām saistībām </w:t>
      </w:r>
      <w:r w:rsidR="00D00A57">
        <w:rPr>
          <w:rFonts w:ascii="Times New Roman" w:hAnsi="Times New Roman" w:cs="Times New Roman"/>
          <w:sz w:val="24"/>
          <w:szCs w:val="24"/>
        </w:rPr>
        <w:t>uzskaita</w:t>
      </w:r>
      <w:r w:rsidR="00D00A57"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zembilancē. </w:t>
      </w:r>
      <w:r w:rsidR="00E66AA9" w:rsidRPr="00E66AA9">
        <w:rPr>
          <w:rFonts w:ascii="Times New Roman" w:hAnsi="Times New Roman" w:cs="Times New Roman"/>
          <w:sz w:val="24"/>
          <w:szCs w:val="24"/>
        </w:rPr>
        <w:t xml:space="preserve">Informāciju par iespējamu resursu izlietojumu, saistītu ar </w:t>
      </w:r>
      <w:r w:rsidR="00E66AA9" w:rsidRPr="00C92627">
        <w:rPr>
          <w:rFonts w:ascii="Times New Roman" w:hAnsi="Times New Roman" w:cs="Times New Roman"/>
          <w:i/>
          <w:sz w:val="24"/>
          <w:szCs w:val="24"/>
        </w:rPr>
        <w:t>force majeure</w:t>
      </w:r>
      <w:r w:rsidR="00E66AA9" w:rsidRPr="00E66AA9">
        <w:rPr>
          <w:rFonts w:ascii="Times New Roman" w:hAnsi="Times New Roman" w:cs="Times New Roman"/>
          <w:sz w:val="24"/>
          <w:szCs w:val="24"/>
        </w:rPr>
        <w:t xml:space="preserve"> apstākļiem, var </w:t>
      </w:r>
      <w:r w:rsidR="00E66AA9">
        <w:rPr>
          <w:rFonts w:ascii="Times New Roman" w:hAnsi="Times New Roman" w:cs="Times New Roman"/>
          <w:sz w:val="24"/>
          <w:szCs w:val="24"/>
        </w:rPr>
        <w:t>neuzskaitīt</w:t>
      </w:r>
      <w:r w:rsidR="00E66AA9" w:rsidRPr="00E66AA9">
        <w:rPr>
          <w:rFonts w:ascii="Times New Roman" w:hAnsi="Times New Roman" w:cs="Times New Roman"/>
          <w:sz w:val="24"/>
          <w:szCs w:val="24"/>
        </w:rPr>
        <w:t>.</w:t>
      </w:r>
      <w:r w:rsidRPr="004831C6">
        <w:rPr>
          <w:rFonts w:ascii="Times New Roman" w:hAnsi="Times New Roman" w:cs="Times New Roman"/>
          <w:sz w:val="24"/>
          <w:szCs w:val="24"/>
        </w:rPr>
        <w:t xml:space="preserve"> Ja ir kļuvis ticams, ka pienākuma izpildei, kas iepriekš uzrādīts kā iespējamās saistības, būs nepieciešam</w:t>
      </w:r>
      <w:r w:rsidR="0029136F" w:rsidRPr="004831C6">
        <w:rPr>
          <w:rFonts w:ascii="Times New Roman" w:hAnsi="Times New Roman" w:cs="Times New Roman"/>
          <w:sz w:val="24"/>
          <w:szCs w:val="24"/>
        </w:rPr>
        <w:t>s</w:t>
      </w:r>
      <w:r w:rsidRPr="004831C6">
        <w:rPr>
          <w:rFonts w:ascii="Times New Roman" w:hAnsi="Times New Roman" w:cs="Times New Roman"/>
          <w:sz w:val="24"/>
          <w:szCs w:val="24"/>
        </w:rPr>
        <w:t xml:space="preserve"> </w:t>
      </w:r>
      <w:r w:rsidR="00E66AA9">
        <w:rPr>
          <w:rFonts w:ascii="Times New Roman" w:hAnsi="Times New Roman" w:cs="Times New Roman"/>
          <w:sz w:val="24"/>
          <w:szCs w:val="24"/>
        </w:rPr>
        <w:t>resursu</w:t>
      </w:r>
      <w:r w:rsidRPr="004831C6">
        <w:rPr>
          <w:rFonts w:ascii="Times New Roman" w:hAnsi="Times New Roman" w:cs="Times New Roman"/>
          <w:sz w:val="24"/>
          <w:szCs w:val="24"/>
        </w:rPr>
        <w:t xml:space="preserve"> </w:t>
      </w:r>
      <w:r w:rsidR="0029136F" w:rsidRPr="004831C6">
        <w:rPr>
          <w:rFonts w:ascii="Times New Roman" w:hAnsi="Times New Roman" w:cs="Times New Roman"/>
          <w:sz w:val="24"/>
          <w:szCs w:val="24"/>
        </w:rPr>
        <w:t>izlietojums</w:t>
      </w:r>
      <w:r w:rsidRPr="004831C6">
        <w:rPr>
          <w:rFonts w:ascii="Times New Roman" w:hAnsi="Times New Roman" w:cs="Times New Roman"/>
          <w:sz w:val="24"/>
          <w:szCs w:val="24"/>
        </w:rPr>
        <w:t>, uzkrājumus atzīst tā perioda izdevumos, kurā ir notikušas ticamības novērtējuma izmaiņas.</w:t>
      </w:r>
    </w:p>
    <w:p w14:paraId="25ADB580" w14:textId="77777777" w:rsidR="008B25C6" w:rsidRPr="004831C6" w:rsidRDefault="008B25C6" w:rsidP="008B25C6">
      <w:pPr>
        <w:pStyle w:val="ListParagraph"/>
        <w:ind w:left="1134"/>
        <w:jc w:val="both"/>
        <w:rPr>
          <w:rFonts w:ascii="Times New Roman" w:hAnsi="Times New Roman" w:cs="Times New Roman"/>
          <w:sz w:val="24"/>
          <w:szCs w:val="24"/>
        </w:rPr>
      </w:pPr>
    </w:p>
    <w:p w14:paraId="0C9F9E0C"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Prakses radīts pienākums rodas budžeta iestādes darbības rezultātā, ja: </w:t>
      </w:r>
    </w:p>
    <w:p w14:paraId="627ED9D8" w14:textId="3D09822E"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saskaņā ar agrāk izveidojušos darbības modeli, noteiktajiem principiem vai pietiekami konkrētu paziņojumu budžeta iestāde ir informējusi citas personas, ka tā uzņemsies noteiktus pienākumus;</w:t>
      </w:r>
    </w:p>
    <w:p w14:paraId="3778291B"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budžeta iestāde ir devusi šīm citām personām pamatotu iemeslu sagaidīt, ka tā izpildīs attiecīgos pienākumus.</w:t>
      </w:r>
    </w:p>
    <w:p w14:paraId="17CDD165" w14:textId="77777777" w:rsidR="008B1051" w:rsidRPr="004831C6" w:rsidRDefault="008B1051" w:rsidP="008B1051">
      <w:pPr>
        <w:pStyle w:val="ListParagraph"/>
        <w:ind w:left="1134"/>
        <w:jc w:val="both"/>
        <w:rPr>
          <w:rFonts w:ascii="Times New Roman" w:hAnsi="Times New Roman" w:cs="Times New Roman"/>
          <w:sz w:val="24"/>
          <w:szCs w:val="24"/>
        </w:rPr>
      </w:pPr>
    </w:p>
    <w:p w14:paraId="4DE6C856"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iestādes vadības lēmums bilances datumā nerada pienākumu, ja vien šis lēmums pirms bilances datuma nav paziņots personām, kuras tas ietekmē, dodot tām pamatotu iemeslu sagaidīt no budžeta iestādes pienākumu izpildi.</w:t>
      </w:r>
    </w:p>
    <w:p w14:paraId="29A0715F" w14:textId="77777777" w:rsidR="008B1051" w:rsidRPr="004831C6" w:rsidRDefault="008B1051" w:rsidP="008B1051">
      <w:pPr>
        <w:pStyle w:val="ListParagraph"/>
        <w:ind w:left="567" w:hanging="567"/>
        <w:jc w:val="both"/>
        <w:rPr>
          <w:rFonts w:ascii="Times New Roman" w:hAnsi="Times New Roman" w:cs="Times New Roman"/>
          <w:sz w:val="24"/>
          <w:szCs w:val="24"/>
        </w:rPr>
      </w:pPr>
    </w:p>
    <w:p w14:paraId="0B2A1318" w14:textId="5198294A"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Uzkrājumus var </w:t>
      </w:r>
      <w:r w:rsidR="00810447">
        <w:rPr>
          <w:rFonts w:ascii="Times New Roman" w:hAnsi="Times New Roman" w:cs="Times New Roman"/>
          <w:sz w:val="24"/>
          <w:szCs w:val="24"/>
        </w:rPr>
        <w:t>neatzīt</w:t>
      </w:r>
      <w:r w:rsidRPr="004831C6">
        <w:rPr>
          <w:rFonts w:ascii="Times New Roman" w:hAnsi="Times New Roman" w:cs="Times New Roman"/>
          <w:sz w:val="24"/>
          <w:szCs w:val="24"/>
        </w:rPr>
        <w:t xml:space="preserve">, ja tie rodas saistībā ar sniegtajiem sociālajiem pakalpojumiem, par kuriem tiešā veidā no šo pakalpojumu saņēmējiem nesaņem atlīdzību, kas aptuveni vienāda ar sniegto pakalpojumu vērtību. Uzkrājumus </w:t>
      </w:r>
      <w:r w:rsidR="00810447">
        <w:rPr>
          <w:rFonts w:ascii="Times New Roman" w:hAnsi="Times New Roman" w:cs="Times New Roman"/>
          <w:sz w:val="24"/>
          <w:szCs w:val="24"/>
        </w:rPr>
        <w:t>neatzīst</w:t>
      </w:r>
      <w:r w:rsidR="00810447" w:rsidRPr="004831C6">
        <w:rPr>
          <w:rFonts w:ascii="Times New Roman" w:hAnsi="Times New Roman" w:cs="Times New Roman"/>
          <w:sz w:val="24"/>
          <w:szCs w:val="24"/>
        </w:rPr>
        <w:t xml:space="preserve"> </w:t>
      </w:r>
      <w:r w:rsidRPr="004831C6">
        <w:rPr>
          <w:rFonts w:ascii="Times New Roman" w:hAnsi="Times New Roman" w:cs="Times New Roman"/>
          <w:sz w:val="24"/>
          <w:szCs w:val="24"/>
        </w:rPr>
        <w:t>pensijām un citu veidu valsts pabalstiem.</w:t>
      </w:r>
    </w:p>
    <w:p w14:paraId="682B416E" w14:textId="77777777" w:rsidR="008B1051" w:rsidRPr="004831C6" w:rsidRDefault="008B1051" w:rsidP="008B1051">
      <w:pPr>
        <w:pStyle w:val="ListParagraph"/>
        <w:rPr>
          <w:rFonts w:ascii="Times New Roman" w:hAnsi="Times New Roman" w:cs="Times New Roman"/>
          <w:sz w:val="24"/>
          <w:szCs w:val="24"/>
        </w:rPr>
      </w:pPr>
    </w:p>
    <w:p w14:paraId="5E79FE43" w14:textId="7C2E252F" w:rsidR="00131329" w:rsidRPr="004831C6" w:rsidRDefault="00E06152"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U</w:t>
      </w:r>
      <w:r w:rsidR="00131329" w:rsidRPr="004831C6">
        <w:rPr>
          <w:rFonts w:ascii="Times New Roman" w:hAnsi="Times New Roman" w:cs="Times New Roman"/>
          <w:sz w:val="24"/>
          <w:szCs w:val="24"/>
        </w:rPr>
        <w:t>zkrājumus neatzīst</w:t>
      </w:r>
      <w:r w:rsidRPr="004831C6">
        <w:rPr>
          <w:rFonts w:ascii="Times New Roman" w:hAnsi="Times New Roman" w:cs="Times New Roman"/>
          <w:sz w:val="24"/>
          <w:szCs w:val="24"/>
        </w:rPr>
        <w:t xml:space="preserve"> par</w:t>
      </w:r>
      <w:r w:rsidR="00131329" w:rsidRPr="004831C6">
        <w:rPr>
          <w:rFonts w:ascii="Times New Roman" w:hAnsi="Times New Roman" w:cs="Times New Roman"/>
          <w:sz w:val="24"/>
          <w:szCs w:val="24"/>
        </w:rPr>
        <w:t>:</w:t>
      </w:r>
    </w:p>
    <w:p w14:paraId="091C405C"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saistībām un izmaksām, kuras radīsies nākotnē;</w:t>
      </w:r>
    </w:p>
    <w:p w14:paraId="1BDDD21B" w14:textId="1631B144"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zaudējumiem, kuri radīsies budžeta iestādes nākotnes darbības dēļ un ir nākotnes pamatdarbības zaudējumi. Paredzamie nākotnes pamatdarbības zaudējumi liecina par aktīvu vērtības samazinājumu, un šādos gadījumos veic šo aktīvu vērtības samazinājuma pārbaudi.</w:t>
      </w:r>
    </w:p>
    <w:p w14:paraId="27D210A1" w14:textId="77777777" w:rsidR="008B1051" w:rsidRPr="004831C6" w:rsidRDefault="008B1051" w:rsidP="008B1051">
      <w:pPr>
        <w:pStyle w:val="ListParagraph"/>
        <w:ind w:left="780"/>
        <w:jc w:val="both"/>
        <w:rPr>
          <w:rFonts w:ascii="Times New Roman" w:hAnsi="Times New Roman" w:cs="Times New Roman"/>
          <w:sz w:val="24"/>
          <w:szCs w:val="24"/>
        </w:rPr>
      </w:pPr>
    </w:p>
    <w:p w14:paraId="40D4BA85" w14:textId="7071E198" w:rsidR="00131329" w:rsidRPr="004831C6" w:rsidRDefault="00131329" w:rsidP="002606EC">
      <w:pPr>
        <w:pStyle w:val="ListParagraph"/>
        <w:numPr>
          <w:ilvl w:val="0"/>
          <w:numId w:val="1"/>
        </w:numPr>
        <w:ind w:left="567" w:hanging="567"/>
        <w:jc w:val="both"/>
        <w:rPr>
          <w:rFonts w:ascii="Times New Roman" w:hAnsi="Times New Roman" w:cs="Times New Roman"/>
          <w:sz w:val="24"/>
          <w:szCs w:val="24"/>
        </w:rPr>
      </w:pPr>
      <w:bookmarkStart w:id="86" w:name="_Ref487111109"/>
      <w:r w:rsidRPr="004831C6">
        <w:rPr>
          <w:rFonts w:ascii="Times New Roman" w:hAnsi="Times New Roman" w:cs="Times New Roman"/>
          <w:sz w:val="24"/>
          <w:szCs w:val="24"/>
        </w:rPr>
        <w:t>Uzkrājumus atzīst vērtībā, kas atbilst izdevumu iespējami precī</w:t>
      </w:r>
      <w:r w:rsidR="0029136F" w:rsidRPr="004831C6">
        <w:rPr>
          <w:rFonts w:ascii="Times New Roman" w:hAnsi="Times New Roman" w:cs="Times New Roman"/>
          <w:sz w:val="24"/>
          <w:szCs w:val="24"/>
        </w:rPr>
        <w:t xml:space="preserve">zākajai </w:t>
      </w:r>
      <w:r w:rsidR="00BC7D22">
        <w:rPr>
          <w:rFonts w:ascii="Times New Roman" w:hAnsi="Times New Roman" w:cs="Times New Roman"/>
          <w:sz w:val="24"/>
          <w:szCs w:val="24"/>
        </w:rPr>
        <w:t xml:space="preserve">pašreizējās vērtības </w:t>
      </w:r>
      <w:r w:rsidR="0029136F" w:rsidRPr="004831C6">
        <w:rPr>
          <w:rFonts w:ascii="Times New Roman" w:hAnsi="Times New Roman" w:cs="Times New Roman"/>
          <w:sz w:val="24"/>
          <w:szCs w:val="24"/>
        </w:rPr>
        <w:t>aplēsei bilances datumā</w:t>
      </w:r>
      <w:r w:rsidRPr="004831C6">
        <w:rPr>
          <w:rFonts w:ascii="Times New Roman" w:hAnsi="Times New Roman" w:cs="Times New Roman"/>
          <w:sz w:val="24"/>
          <w:szCs w:val="24"/>
        </w:rPr>
        <w:t>. Iespējami precīzāko aplēsi nosaka, piemērojot vispāratzītas vērtēšanas metodes</w:t>
      </w:r>
      <w:r w:rsidR="0029136F" w:rsidRPr="004831C6">
        <w:rPr>
          <w:rFonts w:ascii="Times New Roman" w:hAnsi="Times New Roman" w:cs="Times New Roman"/>
          <w:sz w:val="24"/>
          <w:szCs w:val="24"/>
        </w:rPr>
        <w:t xml:space="preserve"> un</w:t>
      </w:r>
      <w:r w:rsidRPr="004831C6">
        <w:rPr>
          <w:rFonts w:ascii="Times New Roman" w:hAnsi="Times New Roman" w:cs="Times New Roman"/>
          <w:sz w:val="24"/>
          <w:szCs w:val="24"/>
        </w:rPr>
        <w:t xml:space="preserve"> </w:t>
      </w:r>
      <w:r w:rsidR="0029136F" w:rsidRPr="004831C6">
        <w:rPr>
          <w:rFonts w:ascii="Times New Roman" w:hAnsi="Times New Roman" w:cs="Times New Roman"/>
          <w:sz w:val="24"/>
          <w:szCs w:val="24"/>
        </w:rPr>
        <w:t>ņemot vērā riskus un nenoteiktības, kas ietekmēs uzkrājumu segšanai nepieciešamo resursu vērtību, un veic</w:t>
      </w:r>
      <w:r w:rsidRPr="004831C6">
        <w:rPr>
          <w:rFonts w:ascii="Times New Roman" w:hAnsi="Times New Roman" w:cs="Times New Roman"/>
          <w:sz w:val="24"/>
          <w:szCs w:val="24"/>
        </w:rPr>
        <w:t xml:space="preserve"> šādas darbības:</w:t>
      </w:r>
      <w:bookmarkEnd w:id="86"/>
    </w:p>
    <w:p w14:paraId="3C04457A"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nosaka summu, kādu budžeta iestāde pamatoti maksātu, lai izpildītu pašreizēju pienākumu bilances datumā vai arī nodotu tā izpildi trešajai personai bilances datumā;</w:t>
      </w:r>
    </w:p>
    <w:p w14:paraId="4C5BEEC6" w14:textId="77777777" w:rsidR="00BC7D22"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veic uzkrājumu vērtības aplēsi, izmantojot pieejamo informāciju, pierādījumus, tajā skaitā notikumus pēc bilances datuma, un pieredzi. Ja nav iespējams veikt ticamu uzkrājumu aplēsi, uzkrājumus neatzīst, bet zembilancē norāda infor</w:t>
      </w:r>
      <w:r w:rsidR="00E37005" w:rsidRPr="004831C6">
        <w:rPr>
          <w:rFonts w:ascii="Times New Roman" w:hAnsi="Times New Roman" w:cs="Times New Roman"/>
          <w:sz w:val="24"/>
          <w:szCs w:val="24"/>
        </w:rPr>
        <w:t>māciju par iespējamām saistībām</w:t>
      </w:r>
      <w:r w:rsidR="00BC7D22">
        <w:rPr>
          <w:rFonts w:ascii="Times New Roman" w:hAnsi="Times New Roman" w:cs="Times New Roman"/>
          <w:sz w:val="24"/>
          <w:szCs w:val="24"/>
        </w:rPr>
        <w:t>;</w:t>
      </w:r>
    </w:p>
    <w:p w14:paraId="576709F2" w14:textId="210B6E9C" w:rsidR="00B91E6B" w:rsidRPr="00B91E6B" w:rsidRDefault="00B91E6B" w:rsidP="00F53565">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u</w:t>
      </w:r>
      <w:r w:rsidRPr="00B91E6B">
        <w:rPr>
          <w:rFonts w:ascii="Times New Roman" w:hAnsi="Times New Roman" w:cs="Times New Roman"/>
          <w:sz w:val="24"/>
          <w:szCs w:val="24"/>
        </w:rPr>
        <w:t>zkrājumu pašreizējās vērtības aprēķināšanai lieto Valsts kases  interneta vietnē publicēto at</w:t>
      </w:r>
      <w:r w:rsidR="001B42DF">
        <w:rPr>
          <w:rFonts w:ascii="Times New Roman" w:hAnsi="Times New Roman" w:cs="Times New Roman"/>
          <w:sz w:val="24"/>
          <w:szCs w:val="24"/>
        </w:rPr>
        <w:t xml:space="preserve">bilstošo </w:t>
      </w:r>
      <w:r w:rsidRPr="00B91E6B">
        <w:rPr>
          <w:rFonts w:ascii="Times New Roman" w:hAnsi="Times New Roman" w:cs="Times New Roman"/>
          <w:sz w:val="24"/>
          <w:szCs w:val="24"/>
        </w:rPr>
        <w:t>diskonta likmi</w:t>
      </w:r>
      <w:r>
        <w:rPr>
          <w:rFonts w:ascii="Times New Roman" w:hAnsi="Times New Roman" w:cs="Times New Roman"/>
          <w:sz w:val="24"/>
          <w:szCs w:val="24"/>
        </w:rPr>
        <w:t>, ja maksājums paredzēts vēlāk nekā gadu pēc bilances datuma</w:t>
      </w:r>
      <w:r w:rsidRPr="00B91E6B">
        <w:rPr>
          <w:rFonts w:ascii="Times New Roman" w:hAnsi="Times New Roman" w:cs="Times New Roman"/>
          <w:sz w:val="24"/>
          <w:szCs w:val="24"/>
        </w:rPr>
        <w:t>. Valsts budžeta finanšu uzskaites nodrošināšanai diskonta likmi nosaka Valsts kases izstrādātajos normatīvajos aktos un iekšējos dokumentos noteiktajā kārtībā.</w:t>
      </w:r>
    </w:p>
    <w:p w14:paraId="0AEA25E7" w14:textId="6604FDC6" w:rsidR="008B1051" w:rsidRPr="004831C6" w:rsidRDefault="008B1051" w:rsidP="00D00A57">
      <w:pPr>
        <w:pStyle w:val="ListParagraph"/>
        <w:ind w:left="709"/>
        <w:jc w:val="both"/>
        <w:rPr>
          <w:rFonts w:ascii="Times New Roman" w:hAnsi="Times New Roman" w:cs="Times New Roman"/>
          <w:sz w:val="24"/>
          <w:szCs w:val="24"/>
        </w:rPr>
      </w:pPr>
    </w:p>
    <w:p w14:paraId="0963C66C" w14:textId="77777777" w:rsidR="00131329" w:rsidRPr="004831C6" w:rsidRDefault="00131329"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Uzkrājumu aprēķinā ņem vērā nākotnes notikumus, kas var ietekmēt pienākuma izpildei nepieciešamo summu, ja ir pietiekami objektīvi pierādījumi, ka šie notikumi norisināsies.</w:t>
      </w:r>
    </w:p>
    <w:p w14:paraId="53BFCF83" w14:textId="77777777" w:rsidR="008B1051" w:rsidRPr="004831C6" w:rsidRDefault="008B1051" w:rsidP="008B1051">
      <w:pPr>
        <w:pStyle w:val="ListParagraph"/>
        <w:ind w:left="567" w:hanging="567"/>
        <w:jc w:val="both"/>
        <w:rPr>
          <w:rFonts w:ascii="Times New Roman" w:hAnsi="Times New Roman" w:cs="Times New Roman"/>
          <w:sz w:val="24"/>
          <w:szCs w:val="24"/>
        </w:rPr>
      </w:pPr>
    </w:p>
    <w:p w14:paraId="0088A9DD" w14:textId="6888919C" w:rsidR="00131329" w:rsidRPr="004831C6" w:rsidRDefault="008B1051"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w:t>
      </w:r>
      <w:r w:rsidR="00131329" w:rsidRPr="004831C6">
        <w:rPr>
          <w:rFonts w:ascii="Times New Roman" w:hAnsi="Times New Roman" w:cs="Times New Roman"/>
          <w:sz w:val="24"/>
          <w:szCs w:val="24"/>
        </w:rPr>
        <w:t xml:space="preserve">a budžeta iestādei ir vairāki vienveidīgi pienākumi (piemēram, garantiju līgumi), tad pienākuma izpildei nepieciešamo summu nosaka visam šo saistību kopumam. Uzkrājumus atzīst arī tad, ja resursu </w:t>
      </w:r>
      <w:r w:rsidR="00E37005" w:rsidRPr="004831C6">
        <w:rPr>
          <w:rFonts w:ascii="Times New Roman" w:hAnsi="Times New Roman" w:cs="Times New Roman"/>
          <w:sz w:val="24"/>
          <w:szCs w:val="24"/>
        </w:rPr>
        <w:t>izlietojuma</w:t>
      </w:r>
      <w:r w:rsidR="00131329" w:rsidRPr="004831C6">
        <w:rPr>
          <w:rFonts w:ascii="Times New Roman" w:hAnsi="Times New Roman" w:cs="Times New Roman"/>
          <w:sz w:val="24"/>
          <w:szCs w:val="24"/>
        </w:rPr>
        <w:t xml:space="preserve"> varbūtība katram atsevišķam saistību gadījumam ir neliela, bet kopumā līdzekļu </w:t>
      </w:r>
      <w:r w:rsidR="00E37005" w:rsidRPr="004831C6">
        <w:rPr>
          <w:rFonts w:ascii="Times New Roman" w:hAnsi="Times New Roman" w:cs="Times New Roman"/>
          <w:sz w:val="24"/>
          <w:szCs w:val="24"/>
        </w:rPr>
        <w:t>izlietojums ir ticams</w:t>
      </w:r>
      <w:r w:rsidR="00D00A57">
        <w:rPr>
          <w:rFonts w:ascii="Times New Roman" w:hAnsi="Times New Roman" w:cs="Times New Roman"/>
          <w:sz w:val="24"/>
          <w:szCs w:val="24"/>
        </w:rPr>
        <w:t>.</w:t>
      </w:r>
    </w:p>
    <w:p w14:paraId="15E92B86" w14:textId="77777777" w:rsidR="008B1051" w:rsidRPr="004831C6" w:rsidRDefault="008B1051" w:rsidP="008B1051">
      <w:pPr>
        <w:pStyle w:val="ListParagraph"/>
        <w:ind w:left="567" w:hanging="567"/>
        <w:jc w:val="both"/>
        <w:rPr>
          <w:rFonts w:ascii="Times New Roman" w:hAnsi="Times New Roman" w:cs="Times New Roman"/>
          <w:sz w:val="24"/>
          <w:szCs w:val="24"/>
        </w:rPr>
      </w:pPr>
    </w:p>
    <w:p w14:paraId="2D377BEA" w14:textId="77777777" w:rsidR="00131329" w:rsidRPr="004831C6" w:rsidRDefault="008B1051"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w:t>
      </w:r>
      <w:r w:rsidR="00131329" w:rsidRPr="004831C6">
        <w:rPr>
          <w:rFonts w:ascii="Times New Roman" w:hAnsi="Times New Roman" w:cs="Times New Roman"/>
          <w:sz w:val="24"/>
          <w:szCs w:val="24"/>
        </w:rPr>
        <w:t>a novērtējamie uzkrājumi ietver lielu posteņu skaitu, tad, lai pašreizējā pienākuma izpildei nepieciešamās summas aplēsē ņemtu vērā pastāvošās nenoteiktības, aprēķina visus iespējamos iznākumus atbilstoši tiem piemītošajām varbūtībām.</w:t>
      </w:r>
    </w:p>
    <w:p w14:paraId="07211CCA" w14:textId="77777777" w:rsidR="00F02FBB" w:rsidRPr="004831C6" w:rsidRDefault="00F02FBB" w:rsidP="00F02FBB">
      <w:pPr>
        <w:pStyle w:val="ListParagraph"/>
        <w:rPr>
          <w:rFonts w:ascii="Times New Roman" w:hAnsi="Times New Roman" w:cs="Times New Roman"/>
          <w:sz w:val="24"/>
          <w:szCs w:val="24"/>
        </w:rPr>
      </w:pPr>
    </w:p>
    <w:p w14:paraId="1C5A2576"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Uzkrājumu vērtībā neietver ieņēmumus no paredzamās aktīvu atsavināšanas, pat ja paredzamā atsavināšana ir cieši saistīta ar notikumu, kura dēļ radušies uzkrājumi.</w:t>
      </w:r>
    </w:p>
    <w:p w14:paraId="495BDC8F" w14:textId="77777777" w:rsidR="008B1051" w:rsidRPr="004831C6" w:rsidRDefault="008B1051" w:rsidP="008B1051">
      <w:pPr>
        <w:pStyle w:val="ListParagraph"/>
        <w:rPr>
          <w:rFonts w:ascii="Times New Roman" w:hAnsi="Times New Roman" w:cs="Times New Roman"/>
          <w:sz w:val="24"/>
          <w:szCs w:val="24"/>
        </w:rPr>
      </w:pPr>
    </w:p>
    <w:p w14:paraId="642938BB" w14:textId="04F235CC"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Uzkrājumu vērtība nedrīkst pārsniegt nepieciešamo summu, kādu budžeta iestāde maksātu </w:t>
      </w:r>
      <w:r w:rsidR="00E06152" w:rsidRPr="004831C6">
        <w:rPr>
          <w:rFonts w:ascii="Times New Roman" w:hAnsi="Times New Roman" w:cs="Times New Roman"/>
          <w:sz w:val="24"/>
          <w:szCs w:val="24"/>
        </w:rPr>
        <w:t>bilances</w:t>
      </w:r>
      <w:r w:rsidRPr="004831C6">
        <w:rPr>
          <w:rFonts w:ascii="Times New Roman" w:hAnsi="Times New Roman" w:cs="Times New Roman"/>
          <w:sz w:val="24"/>
          <w:szCs w:val="24"/>
        </w:rPr>
        <w:t xml:space="preserve"> datumā, lai segtu saistības.</w:t>
      </w:r>
    </w:p>
    <w:p w14:paraId="1C725586" w14:textId="77777777" w:rsidR="008B1051" w:rsidRPr="004831C6" w:rsidRDefault="008B1051" w:rsidP="008B1051">
      <w:pPr>
        <w:pStyle w:val="ListParagraph"/>
        <w:rPr>
          <w:rFonts w:ascii="Times New Roman" w:hAnsi="Times New Roman" w:cs="Times New Roman"/>
          <w:sz w:val="24"/>
          <w:szCs w:val="24"/>
        </w:rPr>
      </w:pPr>
    </w:p>
    <w:p w14:paraId="6947A542"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ir paredzams, ka ar pienākuma izpildi saistītos izdevumus pilnībā vai daļēji atlīdzinās trešā persona, budžeta iestāde izvērtē savu atbildību par saistībām un veic šādas darbības:</w:t>
      </w:r>
    </w:p>
    <w:p w14:paraId="7C9BBBED"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ja budžeta iestāde ir pilnībā atbildīga par pienākumā ietverto saistību izpildīšanu neatkarīgi no tā, vai trešā persona atlīdzinās vai neatlīdzinās izdevumus, budžeta iestāde atzīst uzkrājumus visai saistību summai;</w:t>
      </w:r>
    </w:p>
    <w:p w14:paraId="7D8562F6" w14:textId="1176A48F"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ja trešā persona ir pilnībā atbildīga par </w:t>
      </w:r>
      <w:r w:rsidR="004F57E0" w:rsidRPr="004F57E0">
        <w:rPr>
          <w:rFonts w:ascii="Times New Roman" w:hAnsi="Times New Roman" w:cs="Times New Roman"/>
          <w:sz w:val="24"/>
          <w:szCs w:val="24"/>
        </w:rPr>
        <w:t xml:space="preserve">pienākumā ietverto saistību izpildīšanu </w:t>
      </w:r>
      <w:r w:rsidRPr="004831C6">
        <w:rPr>
          <w:rFonts w:ascii="Times New Roman" w:hAnsi="Times New Roman" w:cs="Times New Roman"/>
          <w:sz w:val="24"/>
          <w:szCs w:val="24"/>
        </w:rPr>
        <w:t>(budžeta iestāde nav atbildīga), budžeta iestāde šīs saistības neatzīst kā uzkrājumus;</w:t>
      </w:r>
    </w:p>
    <w:p w14:paraId="01327EEB" w14:textId="61B164DB"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ja budžeta iestāde ir solidāri un atsevišķi atbildīga par </w:t>
      </w:r>
      <w:r w:rsidR="004F57E0" w:rsidRPr="004F57E0">
        <w:rPr>
          <w:rFonts w:ascii="Times New Roman" w:hAnsi="Times New Roman" w:cs="Times New Roman"/>
          <w:sz w:val="24"/>
          <w:szCs w:val="24"/>
        </w:rPr>
        <w:t>pienākumā ietverto saistību izpildīšanu</w:t>
      </w:r>
      <w:r w:rsidRPr="004831C6">
        <w:rPr>
          <w:rFonts w:ascii="Times New Roman" w:hAnsi="Times New Roman" w:cs="Times New Roman"/>
          <w:sz w:val="24"/>
          <w:szCs w:val="24"/>
        </w:rPr>
        <w:t xml:space="preserve">, tad to pienākumā ietverto saistību daļu, kuru paredzēts segt citai personai, norāda kā iespējamās saistības. Uzkrājumus atzīst tikai tai pienākuma daļai, kas atbilst šo noteikumu </w:t>
      </w:r>
      <w:r w:rsidR="002E7144" w:rsidRPr="004831C6">
        <w:rPr>
          <w:rFonts w:ascii="Times New Roman" w:hAnsi="Times New Roman" w:cs="Times New Roman"/>
          <w:sz w:val="24"/>
          <w:szCs w:val="24"/>
        </w:rPr>
        <w:fldChar w:fldCharType="begin"/>
      </w:r>
      <w:r w:rsidR="002E7144" w:rsidRPr="004831C6">
        <w:rPr>
          <w:rFonts w:ascii="Times New Roman" w:hAnsi="Times New Roman" w:cs="Times New Roman"/>
          <w:sz w:val="24"/>
          <w:szCs w:val="24"/>
        </w:rPr>
        <w:instrText xml:space="preserve"> REF _Ref487111128 \r \h </w:instrText>
      </w:r>
      <w:r w:rsidR="004831C6">
        <w:rPr>
          <w:rFonts w:ascii="Times New Roman" w:hAnsi="Times New Roman" w:cs="Times New Roman"/>
          <w:sz w:val="24"/>
          <w:szCs w:val="24"/>
        </w:rPr>
        <w:instrText xml:space="preserve"> \* MERGEFORMAT </w:instrText>
      </w:r>
      <w:r w:rsidR="002E7144" w:rsidRPr="004831C6">
        <w:rPr>
          <w:rFonts w:ascii="Times New Roman" w:hAnsi="Times New Roman" w:cs="Times New Roman"/>
          <w:sz w:val="24"/>
          <w:szCs w:val="24"/>
        </w:rPr>
      </w:r>
      <w:r w:rsidR="002E7144"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245</w:t>
      </w:r>
      <w:r w:rsidR="002E7144"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E52EAB">
        <w:rPr>
          <w:rFonts w:ascii="Times New Roman" w:hAnsi="Times New Roman" w:cs="Times New Roman"/>
          <w:sz w:val="24"/>
          <w:szCs w:val="24"/>
        </w:rPr>
        <w:t> </w:t>
      </w:r>
      <w:r w:rsidRPr="004831C6">
        <w:rPr>
          <w:rFonts w:ascii="Times New Roman" w:hAnsi="Times New Roman" w:cs="Times New Roman"/>
          <w:sz w:val="24"/>
          <w:szCs w:val="24"/>
        </w:rPr>
        <w:t>punktā minētajiem uzkrājumu atzīšanas nosacījumiem.</w:t>
      </w:r>
    </w:p>
    <w:p w14:paraId="093BA11E" w14:textId="77777777" w:rsidR="008B1051" w:rsidRPr="004831C6" w:rsidRDefault="008B1051" w:rsidP="008B1051">
      <w:pPr>
        <w:pStyle w:val="ListParagraph"/>
        <w:ind w:left="567"/>
        <w:jc w:val="both"/>
        <w:rPr>
          <w:rFonts w:ascii="Times New Roman" w:hAnsi="Times New Roman" w:cs="Times New Roman"/>
          <w:sz w:val="24"/>
          <w:szCs w:val="24"/>
        </w:rPr>
      </w:pPr>
    </w:p>
    <w:p w14:paraId="4FA0A1AA"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ir paredzēts, ka uzkrājumos ietverto saistību nokārtošanai nepieciešamos izdevumus pilnībā vai daļēji atlīdzinās trešā persona, izdevumu atlīdzināšanu atzīst tikai tad, kad izdevumu atlīdzināšana ir droši ticama. Izdevumu atlīdzināšanai atzītā summa nedrīkst pārsniegt uzkrājumu summu.</w:t>
      </w:r>
    </w:p>
    <w:p w14:paraId="6066CAB7" w14:textId="77777777" w:rsidR="008B1051" w:rsidRPr="004831C6" w:rsidRDefault="008B1051" w:rsidP="008B1051">
      <w:pPr>
        <w:pStyle w:val="ListParagraph"/>
        <w:ind w:left="360"/>
        <w:jc w:val="both"/>
        <w:rPr>
          <w:rFonts w:ascii="Times New Roman" w:hAnsi="Times New Roman" w:cs="Times New Roman"/>
          <w:sz w:val="24"/>
          <w:szCs w:val="24"/>
        </w:rPr>
      </w:pPr>
    </w:p>
    <w:p w14:paraId="627BA971" w14:textId="3623D1AF"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Ar uzkrājumiem saistītos izdevumus un ieņēmumus no izdevumu atlīdzināšanas </w:t>
      </w:r>
      <w:r w:rsidR="00FF1F65">
        <w:rPr>
          <w:rFonts w:ascii="Times New Roman" w:hAnsi="Times New Roman" w:cs="Times New Roman"/>
          <w:sz w:val="24"/>
          <w:szCs w:val="24"/>
        </w:rPr>
        <w:t>uzskaita</w:t>
      </w:r>
      <w:r w:rsidR="00FF1F65" w:rsidRPr="004831C6">
        <w:rPr>
          <w:rFonts w:ascii="Times New Roman" w:hAnsi="Times New Roman" w:cs="Times New Roman"/>
          <w:sz w:val="24"/>
          <w:szCs w:val="24"/>
        </w:rPr>
        <w:t xml:space="preserve"> </w:t>
      </w:r>
      <w:r w:rsidRPr="004831C6">
        <w:rPr>
          <w:rFonts w:ascii="Times New Roman" w:hAnsi="Times New Roman" w:cs="Times New Roman"/>
          <w:sz w:val="24"/>
          <w:szCs w:val="24"/>
        </w:rPr>
        <w:t>atsevišķi.</w:t>
      </w:r>
    </w:p>
    <w:p w14:paraId="3D204186" w14:textId="77777777" w:rsidR="008B1051" w:rsidRPr="004831C6" w:rsidRDefault="008B1051" w:rsidP="008B1051">
      <w:pPr>
        <w:pStyle w:val="ListParagraph"/>
        <w:rPr>
          <w:rFonts w:ascii="Times New Roman" w:hAnsi="Times New Roman" w:cs="Times New Roman"/>
          <w:sz w:val="24"/>
          <w:szCs w:val="24"/>
        </w:rPr>
      </w:pPr>
    </w:p>
    <w:p w14:paraId="197E739F" w14:textId="144C199C"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Uzkrājumus pārskata vismaz reizi pārskata gadā un to vērtību koriģē atbilstoši pašreizējai vis</w:t>
      </w:r>
      <w:r w:rsidR="00FF1F65">
        <w:rPr>
          <w:rFonts w:ascii="Times New Roman" w:hAnsi="Times New Roman" w:cs="Times New Roman"/>
          <w:sz w:val="24"/>
          <w:szCs w:val="24"/>
        </w:rPr>
        <w:t>ticamākai</w:t>
      </w:r>
      <w:r w:rsidRPr="004831C6">
        <w:rPr>
          <w:rFonts w:ascii="Times New Roman" w:hAnsi="Times New Roman" w:cs="Times New Roman"/>
          <w:sz w:val="24"/>
          <w:szCs w:val="24"/>
        </w:rPr>
        <w:t xml:space="preserve"> aplēsei, pārskata periodā:</w:t>
      </w:r>
    </w:p>
    <w:p w14:paraId="2326483F" w14:textId="1A0EB3DA" w:rsidR="00131329" w:rsidRPr="004831C6" w:rsidRDefault="00E37005"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w:t>
      </w:r>
      <w:r w:rsidR="00131329" w:rsidRPr="004831C6">
        <w:rPr>
          <w:rFonts w:ascii="Times New Roman" w:hAnsi="Times New Roman" w:cs="Times New Roman"/>
          <w:sz w:val="24"/>
          <w:szCs w:val="24"/>
        </w:rPr>
        <w:t>tzīstot</w:t>
      </w:r>
      <w:r w:rsidRPr="004831C6">
        <w:rPr>
          <w:rFonts w:ascii="Times New Roman" w:hAnsi="Times New Roman" w:cs="Times New Roman"/>
          <w:sz w:val="24"/>
          <w:szCs w:val="24"/>
        </w:rPr>
        <w:t xml:space="preserve"> pārējos</w:t>
      </w:r>
      <w:r w:rsidR="00131329" w:rsidRPr="004831C6">
        <w:rPr>
          <w:rFonts w:ascii="Times New Roman" w:hAnsi="Times New Roman" w:cs="Times New Roman"/>
          <w:sz w:val="24"/>
          <w:szCs w:val="24"/>
        </w:rPr>
        <w:t xml:space="preserve"> izdevumus un palielinot uzkrājumu vērtību, ja pienākuma izpildei būs nepieciešam</w:t>
      </w:r>
      <w:r w:rsidRPr="004831C6">
        <w:rPr>
          <w:rFonts w:ascii="Times New Roman" w:hAnsi="Times New Roman" w:cs="Times New Roman"/>
          <w:sz w:val="24"/>
          <w:szCs w:val="24"/>
        </w:rPr>
        <w:t>s</w:t>
      </w:r>
      <w:r w:rsidR="00131329" w:rsidRPr="004831C6">
        <w:rPr>
          <w:rFonts w:ascii="Times New Roman" w:hAnsi="Times New Roman" w:cs="Times New Roman"/>
          <w:sz w:val="24"/>
          <w:szCs w:val="24"/>
        </w:rPr>
        <w:t xml:space="preserve"> lielāk</w:t>
      </w:r>
      <w:r w:rsidRPr="004831C6">
        <w:rPr>
          <w:rFonts w:ascii="Times New Roman" w:hAnsi="Times New Roman" w:cs="Times New Roman"/>
          <w:sz w:val="24"/>
          <w:szCs w:val="24"/>
        </w:rPr>
        <w:t>s</w:t>
      </w:r>
      <w:r w:rsidR="00131329" w:rsidRPr="004831C6">
        <w:rPr>
          <w:rFonts w:ascii="Times New Roman" w:hAnsi="Times New Roman" w:cs="Times New Roman"/>
          <w:sz w:val="24"/>
          <w:szCs w:val="24"/>
        </w:rPr>
        <w:t xml:space="preserve"> </w:t>
      </w:r>
      <w:r w:rsidR="008545D8">
        <w:rPr>
          <w:rFonts w:ascii="Times New Roman" w:hAnsi="Times New Roman" w:cs="Times New Roman"/>
          <w:sz w:val="24"/>
          <w:szCs w:val="24"/>
        </w:rPr>
        <w:t>resursu</w:t>
      </w:r>
      <w:r w:rsidRPr="004831C6">
        <w:rPr>
          <w:rFonts w:ascii="Times New Roman" w:hAnsi="Times New Roman" w:cs="Times New Roman"/>
          <w:sz w:val="24"/>
          <w:szCs w:val="24"/>
        </w:rPr>
        <w:t xml:space="preserve"> izlietojums</w:t>
      </w:r>
      <w:r w:rsidR="00131329" w:rsidRPr="004831C6">
        <w:rPr>
          <w:rFonts w:ascii="Times New Roman" w:hAnsi="Times New Roman" w:cs="Times New Roman"/>
          <w:sz w:val="24"/>
          <w:szCs w:val="24"/>
        </w:rPr>
        <w:t>;</w:t>
      </w:r>
    </w:p>
    <w:p w14:paraId="0EAE562E" w14:textId="2C84205E" w:rsidR="00131329" w:rsidRPr="004831C6" w:rsidRDefault="00E37005" w:rsidP="00F53565">
      <w:pPr>
        <w:pStyle w:val="ListParagraph"/>
        <w:numPr>
          <w:ilvl w:val="1"/>
          <w:numId w:val="1"/>
        </w:numPr>
        <w:ind w:left="709" w:hanging="709"/>
        <w:jc w:val="both"/>
        <w:rPr>
          <w:rFonts w:ascii="Times New Roman" w:hAnsi="Times New Roman" w:cs="Times New Roman"/>
          <w:sz w:val="24"/>
          <w:szCs w:val="24"/>
        </w:rPr>
      </w:pPr>
      <w:bookmarkStart w:id="87" w:name="_Ref487547717"/>
      <w:r w:rsidRPr="004831C6">
        <w:rPr>
          <w:rFonts w:ascii="Times New Roman" w:hAnsi="Times New Roman" w:cs="Times New Roman"/>
          <w:sz w:val="24"/>
          <w:szCs w:val="24"/>
        </w:rPr>
        <w:t>atzīstot pārējos ieņēmumus</w:t>
      </w:r>
      <w:r w:rsidR="00131329" w:rsidRPr="004831C6">
        <w:rPr>
          <w:rFonts w:ascii="Times New Roman" w:hAnsi="Times New Roman" w:cs="Times New Roman"/>
          <w:sz w:val="24"/>
          <w:szCs w:val="24"/>
        </w:rPr>
        <w:t xml:space="preserve"> un samazinot uzkrājumus, ja pie</w:t>
      </w:r>
      <w:r w:rsidRPr="004831C6">
        <w:rPr>
          <w:rFonts w:ascii="Times New Roman" w:hAnsi="Times New Roman" w:cs="Times New Roman"/>
          <w:sz w:val="24"/>
          <w:szCs w:val="24"/>
        </w:rPr>
        <w:t>nākuma izpildei būs nepieciešams mazāks</w:t>
      </w:r>
      <w:r w:rsidR="00131329" w:rsidRPr="004831C6">
        <w:rPr>
          <w:rFonts w:ascii="Times New Roman" w:hAnsi="Times New Roman" w:cs="Times New Roman"/>
          <w:sz w:val="24"/>
          <w:szCs w:val="24"/>
        </w:rPr>
        <w:t xml:space="preserve"> </w:t>
      </w:r>
      <w:r w:rsidR="008545D8">
        <w:rPr>
          <w:rFonts w:ascii="Times New Roman" w:hAnsi="Times New Roman" w:cs="Times New Roman"/>
          <w:sz w:val="24"/>
          <w:szCs w:val="24"/>
        </w:rPr>
        <w:t>resursu</w:t>
      </w:r>
      <w:r w:rsidRPr="004831C6">
        <w:rPr>
          <w:rFonts w:ascii="Times New Roman" w:hAnsi="Times New Roman" w:cs="Times New Roman"/>
          <w:sz w:val="24"/>
          <w:szCs w:val="24"/>
        </w:rPr>
        <w:t xml:space="preserve"> izlietojums</w:t>
      </w:r>
      <w:r w:rsidR="00131329" w:rsidRPr="004831C6">
        <w:rPr>
          <w:rFonts w:ascii="Times New Roman" w:hAnsi="Times New Roman" w:cs="Times New Roman"/>
          <w:sz w:val="24"/>
          <w:szCs w:val="24"/>
        </w:rPr>
        <w:t xml:space="preserve"> vai šāda pienākuma vairs nav. Korekciju veic vienīgi par tādu summu, par kādu uzkrājumi bija sākotnēji atzīti.</w:t>
      </w:r>
      <w:bookmarkEnd w:id="87"/>
    </w:p>
    <w:p w14:paraId="512CEC84" w14:textId="77777777" w:rsidR="008B1051" w:rsidRPr="004831C6" w:rsidRDefault="008B1051" w:rsidP="008B1051">
      <w:pPr>
        <w:pStyle w:val="ListParagraph"/>
        <w:ind w:left="1134"/>
        <w:jc w:val="both"/>
        <w:rPr>
          <w:rFonts w:ascii="Times New Roman" w:hAnsi="Times New Roman" w:cs="Times New Roman"/>
          <w:sz w:val="24"/>
          <w:szCs w:val="24"/>
        </w:rPr>
      </w:pPr>
    </w:p>
    <w:p w14:paraId="437A5A92" w14:textId="5C7CE0EB"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samazina uzkrājumus</w:t>
      </w:r>
      <w:r w:rsidR="00E37005" w:rsidRPr="004831C6">
        <w:rPr>
          <w:rFonts w:ascii="Times New Roman" w:hAnsi="Times New Roman" w:cs="Times New Roman"/>
          <w:sz w:val="24"/>
          <w:szCs w:val="24"/>
        </w:rPr>
        <w:t xml:space="preserve"> un atzīst saistības pirms t</w:t>
      </w:r>
      <w:r w:rsidRPr="004831C6">
        <w:rPr>
          <w:rFonts w:ascii="Times New Roman" w:hAnsi="Times New Roman" w:cs="Times New Roman"/>
          <w:sz w:val="24"/>
          <w:szCs w:val="24"/>
        </w:rPr>
        <w:t>ā īsteno pienākumu, kuram šie uzkrājumi sākotnēji bija veidoti.</w:t>
      </w:r>
    </w:p>
    <w:p w14:paraId="47F16BFB" w14:textId="77777777" w:rsidR="00E173C6" w:rsidRPr="004831C6" w:rsidRDefault="00E173C6" w:rsidP="00E173C6">
      <w:pPr>
        <w:pStyle w:val="ListParagraph"/>
        <w:ind w:left="567"/>
        <w:jc w:val="both"/>
        <w:rPr>
          <w:rFonts w:ascii="Times New Roman" w:hAnsi="Times New Roman" w:cs="Times New Roman"/>
          <w:sz w:val="24"/>
          <w:szCs w:val="24"/>
        </w:rPr>
      </w:pPr>
    </w:p>
    <w:p w14:paraId="13C846F7" w14:textId="5574DB7E" w:rsidR="00E173C6" w:rsidRPr="004831C6" w:rsidRDefault="00E173C6" w:rsidP="008114F8">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Uzkrājumus zaudējumu atlīdzināšanai, kuri privātpersonai nodarīti ar </w:t>
      </w:r>
      <w:r w:rsidR="00E26784" w:rsidRPr="00E26784">
        <w:rPr>
          <w:rFonts w:ascii="Times New Roman" w:hAnsi="Times New Roman" w:cs="Times New Roman"/>
          <w:sz w:val="24"/>
          <w:szCs w:val="24"/>
        </w:rPr>
        <w:t xml:space="preserve">budžeta </w:t>
      </w:r>
      <w:r w:rsidRPr="004831C6">
        <w:rPr>
          <w:rFonts w:ascii="Times New Roman" w:hAnsi="Times New Roman" w:cs="Times New Roman"/>
          <w:sz w:val="24"/>
          <w:szCs w:val="24"/>
        </w:rPr>
        <w:t>iestādes prettiesisku administratīvo aktu vai prettiesisku faktisko rīcību, šajos noteikumos noteikt</w:t>
      </w:r>
      <w:r w:rsidR="00C82775">
        <w:rPr>
          <w:rFonts w:ascii="Times New Roman" w:hAnsi="Times New Roman" w:cs="Times New Roman"/>
          <w:sz w:val="24"/>
          <w:szCs w:val="24"/>
        </w:rPr>
        <w:t>aj</w:t>
      </w:r>
      <w:r w:rsidRPr="004831C6">
        <w:rPr>
          <w:rFonts w:ascii="Times New Roman" w:hAnsi="Times New Roman" w:cs="Times New Roman"/>
          <w:sz w:val="24"/>
          <w:szCs w:val="24"/>
        </w:rPr>
        <w:t>ā kārtībā atzīst tā budžeta iestāde, kura ir izdevusi attiecīgo administratīvo aktu vai veikusi attiecīgo prettiesisko darbību. Ja normatīv</w:t>
      </w:r>
      <w:r w:rsidR="00C82775">
        <w:rPr>
          <w:rFonts w:ascii="Times New Roman" w:hAnsi="Times New Roman" w:cs="Times New Roman"/>
          <w:sz w:val="24"/>
          <w:szCs w:val="24"/>
        </w:rPr>
        <w:t>aj</w:t>
      </w:r>
      <w:r w:rsidRPr="004831C6">
        <w:rPr>
          <w:rFonts w:ascii="Times New Roman" w:hAnsi="Times New Roman" w:cs="Times New Roman"/>
          <w:sz w:val="24"/>
          <w:szCs w:val="24"/>
        </w:rPr>
        <w:t>os aktos noteikt</w:t>
      </w:r>
      <w:r w:rsidR="00C82775">
        <w:rPr>
          <w:rFonts w:ascii="Times New Roman" w:hAnsi="Times New Roman" w:cs="Times New Roman"/>
          <w:sz w:val="24"/>
          <w:szCs w:val="24"/>
        </w:rPr>
        <w:t>aj</w:t>
      </w:r>
      <w:r w:rsidRPr="004831C6">
        <w:rPr>
          <w:rFonts w:ascii="Times New Roman" w:hAnsi="Times New Roman" w:cs="Times New Roman"/>
          <w:sz w:val="24"/>
          <w:szCs w:val="24"/>
        </w:rPr>
        <w:t xml:space="preserve">ā kārtībā zaudējumu atlīdzināšanas izmaksu veic cita budžeta iestāde, uzkrājumus </w:t>
      </w:r>
      <w:r w:rsidR="00D00A57">
        <w:rPr>
          <w:rFonts w:ascii="Times New Roman" w:hAnsi="Times New Roman" w:cs="Times New Roman"/>
          <w:sz w:val="24"/>
          <w:szCs w:val="24"/>
        </w:rPr>
        <w:t>izslēdz no uzskaites un atzīst</w:t>
      </w:r>
      <w:r w:rsidR="00D00A57" w:rsidRPr="004831C6">
        <w:rPr>
          <w:rFonts w:ascii="Times New Roman" w:hAnsi="Times New Roman" w:cs="Times New Roman"/>
          <w:sz w:val="24"/>
          <w:szCs w:val="24"/>
        </w:rPr>
        <w:t xml:space="preserve"> </w:t>
      </w:r>
      <w:r w:rsidRPr="004831C6">
        <w:rPr>
          <w:rFonts w:ascii="Times New Roman" w:hAnsi="Times New Roman" w:cs="Times New Roman"/>
          <w:sz w:val="24"/>
          <w:szCs w:val="24"/>
        </w:rPr>
        <w:t>pārējos ieņēmum</w:t>
      </w:r>
      <w:r w:rsidR="00D00A57">
        <w:rPr>
          <w:rFonts w:ascii="Times New Roman" w:hAnsi="Times New Roman" w:cs="Times New Roman"/>
          <w:sz w:val="24"/>
          <w:szCs w:val="24"/>
        </w:rPr>
        <w:t>u</w:t>
      </w:r>
      <w:r w:rsidRPr="004831C6">
        <w:rPr>
          <w:rFonts w:ascii="Times New Roman" w:hAnsi="Times New Roman" w:cs="Times New Roman"/>
          <w:sz w:val="24"/>
          <w:szCs w:val="24"/>
        </w:rPr>
        <w:t xml:space="preserve">s pārskata periodā, kad šai budžeta iestādei ir nosūtīts </w:t>
      </w:r>
      <w:r w:rsidR="00E26784" w:rsidRPr="00E26784">
        <w:rPr>
          <w:rFonts w:ascii="Times New Roman" w:hAnsi="Times New Roman" w:cs="Times New Roman"/>
          <w:sz w:val="24"/>
          <w:szCs w:val="24"/>
        </w:rPr>
        <w:t xml:space="preserve">kompetentās institūcijas </w:t>
      </w:r>
      <w:r w:rsidRPr="004831C6">
        <w:rPr>
          <w:rFonts w:ascii="Times New Roman" w:hAnsi="Times New Roman" w:cs="Times New Roman"/>
          <w:sz w:val="24"/>
          <w:szCs w:val="24"/>
        </w:rPr>
        <w:t>lēmums vai tiesas nolēmums par zaudējuma atlīdzinājumu.</w:t>
      </w:r>
    </w:p>
    <w:p w14:paraId="05572FDA" w14:textId="77777777" w:rsidR="008B1051" w:rsidRPr="004831C6" w:rsidRDefault="008B1051" w:rsidP="008B1051">
      <w:pPr>
        <w:pStyle w:val="ListParagraph"/>
        <w:ind w:left="360"/>
        <w:jc w:val="both"/>
        <w:rPr>
          <w:rFonts w:ascii="Times New Roman" w:hAnsi="Times New Roman" w:cs="Times New Roman"/>
          <w:sz w:val="24"/>
          <w:szCs w:val="24"/>
        </w:rPr>
      </w:pPr>
    </w:p>
    <w:p w14:paraId="7CD3618F" w14:textId="6D770E15"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Uzkrājumus budžeta iestādes pārstrukturēšanas izdevumiem atzīst tikai tad, ja ievēro šo noteikumu </w:t>
      </w:r>
      <w:r w:rsidR="00CD20F4" w:rsidRPr="004831C6">
        <w:rPr>
          <w:rFonts w:ascii="Times New Roman" w:hAnsi="Times New Roman" w:cs="Times New Roman"/>
          <w:sz w:val="24"/>
          <w:szCs w:val="24"/>
        </w:rPr>
        <w:fldChar w:fldCharType="begin"/>
      </w:r>
      <w:r w:rsidR="00CD20F4" w:rsidRPr="004831C6">
        <w:rPr>
          <w:rFonts w:ascii="Times New Roman" w:hAnsi="Times New Roman" w:cs="Times New Roman"/>
          <w:sz w:val="24"/>
          <w:szCs w:val="24"/>
        </w:rPr>
        <w:instrText xml:space="preserve"> REF _Ref487111128 \r \h </w:instrText>
      </w:r>
      <w:r w:rsidR="004831C6">
        <w:rPr>
          <w:rFonts w:ascii="Times New Roman" w:hAnsi="Times New Roman" w:cs="Times New Roman"/>
          <w:sz w:val="24"/>
          <w:szCs w:val="24"/>
        </w:rPr>
        <w:instrText xml:space="preserve"> \* MERGEFORMAT </w:instrText>
      </w:r>
      <w:r w:rsidR="00CD20F4" w:rsidRPr="004831C6">
        <w:rPr>
          <w:rFonts w:ascii="Times New Roman" w:hAnsi="Times New Roman" w:cs="Times New Roman"/>
          <w:sz w:val="24"/>
          <w:szCs w:val="24"/>
        </w:rPr>
      </w:r>
      <w:r w:rsidR="00CD20F4"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245</w:t>
      </w:r>
      <w:r w:rsidR="00CD20F4"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E52EAB">
        <w:rPr>
          <w:rFonts w:ascii="Times New Roman" w:hAnsi="Times New Roman" w:cs="Times New Roman"/>
          <w:sz w:val="24"/>
          <w:szCs w:val="24"/>
        </w:rPr>
        <w:t> </w:t>
      </w:r>
      <w:r w:rsidRPr="004831C6">
        <w:rPr>
          <w:rFonts w:ascii="Times New Roman" w:hAnsi="Times New Roman" w:cs="Times New Roman"/>
          <w:sz w:val="24"/>
          <w:szCs w:val="24"/>
        </w:rPr>
        <w:t>punktā minētos uzkrājumu atzīšanas nosacījumus. Par pārstrukturēšanu šajos noteikumos uzskata budžeta iestādes pārveidošanas plānu, kuru ir izstrādājusi un kontrolē budžeta iestādes vadība un kurš būtiski maina budžeta iestādes darbības jomu vai veidu, kādā šo darbību veic.</w:t>
      </w:r>
    </w:p>
    <w:p w14:paraId="5452A0F6" w14:textId="77777777" w:rsidR="008B1051" w:rsidRPr="004831C6" w:rsidRDefault="008B1051" w:rsidP="008B1051">
      <w:pPr>
        <w:pStyle w:val="ListParagraph"/>
        <w:rPr>
          <w:rFonts w:ascii="Times New Roman" w:hAnsi="Times New Roman" w:cs="Times New Roman"/>
          <w:sz w:val="24"/>
          <w:szCs w:val="24"/>
        </w:rPr>
      </w:pPr>
    </w:p>
    <w:p w14:paraId="00F5DA82"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Šajos noteikumos par budžeta iestādes darbības pārstrukturēšanu uzskata budžeta iestādes:</w:t>
      </w:r>
    </w:p>
    <w:p w14:paraId="72CC583C"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darbības veida pārtraukšanu;</w:t>
      </w:r>
    </w:p>
    <w:p w14:paraId="2461D9AE"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darbības norises vietas slēgšanu kādā reģionā vai budžeta iestādes darbības pārvietošanu no viena reģiona uz citu;</w:t>
      </w:r>
    </w:p>
    <w:p w14:paraId="58E8AC2B"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būtiskas vadības struktūras pārmaiņas;</w:t>
      </w:r>
    </w:p>
    <w:p w14:paraId="7121E428"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reorganizāciju, kurai ir būtiska ietekme uz budžeta iestādes darbības veidu.</w:t>
      </w:r>
    </w:p>
    <w:p w14:paraId="3C3ABA02" w14:textId="77777777" w:rsidR="008B1051" w:rsidRPr="004831C6" w:rsidRDefault="008B1051" w:rsidP="008B1051">
      <w:pPr>
        <w:pStyle w:val="ListParagraph"/>
        <w:ind w:left="1134"/>
        <w:jc w:val="both"/>
        <w:rPr>
          <w:rFonts w:ascii="Times New Roman" w:hAnsi="Times New Roman" w:cs="Times New Roman"/>
          <w:sz w:val="24"/>
          <w:szCs w:val="24"/>
        </w:rPr>
      </w:pPr>
    </w:p>
    <w:p w14:paraId="33FEB2B9" w14:textId="2000085A"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Prakses radīts pienākums veikt pārstrukturēšanu rodas tikai tad, ja budžeta iestāde ir izstrādājusi detalizētu oficiālu pārstrukturēšanas plānu, kā arī ir uzsākusi plāna īstenošanu vai paziņojusi plāna galvenās iezīmes personām, kuras pārstrukturēšana ietekmēs un kurām tāpēc ir pamatots iemesls sagaidīt, ka budžeta iestāde veiks šo pārstrukturēšanu. Budžeta iestādes pārstrukturēšanas plāns ietver vismaz šādu informāciju:</w:t>
      </w:r>
    </w:p>
    <w:p w14:paraId="4D1B2E6F"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budžeta iestādes darbība vai tās daļa, uz ko attieksies pārstrukturēšana;</w:t>
      </w:r>
    </w:p>
    <w:p w14:paraId="26D14040"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galvenās budžeta iestādes darbības atrašanās vietas, uz kurām attieksies pārstrukturēšana;</w:t>
      </w:r>
    </w:p>
    <w:p w14:paraId="449AAE9E"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to darbinieku darbavieta, amats un aptuvens skaits, kuri saņems kompensāciju par darba attiecību izbeigšanu;</w:t>
      </w:r>
    </w:p>
    <w:p w14:paraId="7D29B54B"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paredzamie izdevumi;</w:t>
      </w:r>
    </w:p>
    <w:p w14:paraId="441CEC8A"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plāna īstenošanas laiks (termiņi).</w:t>
      </w:r>
    </w:p>
    <w:p w14:paraId="247280C0" w14:textId="77777777" w:rsidR="00F4757E" w:rsidRPr="004831C6" w:rsidRDefault="00F4757E" w:rsidP="008B1051">
      <w:pPr>
        <w:pStyle w:val="ListParagraph"/>
        <w:ind w:left="1134"/>
        <w:jc w:val="both"/>
        <w:rPr>
          <w:rFonts w:ascii="Times New Roman" w:hAnsi="Times New Roman" w:cs="Times New Roman"/>
          <w:sz w:val="24"/>
          <w:szCs w:val="24"/>
        </w:rPr>
      </w:pPr>
    </w:p>
    <w:p w14:paraId="5B83604C" w14:textId="77777777"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budžeta iestāde uzsāk pārstrukturēšanas plāna īstenošanu vai paziņo par plāna galvenajām iezīmēm personām, kuras pārstrukturēšana ietekmēs, pēc bilances datuma, bet pirms finanšu pārskata apstiprināšanas, budžeta iestāde atklāj informāciju par šo pārstrukturēšanu finanšu pārskata pielikumā. Ja pārstrukturēšana nav tik nozīmīga, ka informācijas neatklāšana ietekmētu finanšu pārskata lietotāju spēju pienācīgi izvērtēt un pieņemt lēmumus, informāciju par šo pārstrukturēšanu var nesniegt.</w:t>
      </w:r>
    </w:p>
    <w:p w14:paraId="5A122B62" w14:textId="77777777" w:rsidR="008B1051" w:rsidRPr="004831C6" w:rsidRDefault="008B1051" w:rsidP="008B1051">
      <w:pPr>
        <w:pStyle w:val="ListParagraph"/>
        <w:ind w:left="567"/>
        <w:jc w:val="both"/>
        <w:rPr>
          <w:rFonts w:ascii="Times New Roman" w:hAnsi="Times New Roman" w:cs="Times New Roman"/>
          <w:sz w:val="24"/>
          <w:szCs w:val="24"/>
        </w:rPr>
      </w:pPr>
    </w:p>
    <w:p w14:paraId="06173E66" w14:textId="77777777"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Novērtējot budžeta iestādes pārstrukturēšanas izmaksu uzkrājumus, ņem vērā tikai tiešos izdevumus, kas radīsies budžeta iestādes pārstrukturēšanas rezultātā. Tiešie izdevumi ir izdevumi, kas nenovēršami rodas budžeta iestādes pārstrukturēšanas rezultātā un nav saistīti ar budžeta iestādes pašreizējo darbību, kā arī neattiecas uz budžeta iestādes turpmāko darbību.</w:t>
      </w:r>
    </w:p>
    <w:p w14:paraId="44C182D5" w14:textId="77777777" w:rsidR="008B1051" w:rsidRPr="004831C6" w:rsidRDefault="008B1051" w:rsidP="008B1051">
      <w:pPr>
        <w:pStyle w:val="ListParagraph"/>
        <w:rPr>
          <w:rFonts w:ascii="Times New Roman" w:hAnsi="Times New Roman" w:cs="Times New Roman"/>
          <w:sz w:val="24"/>
          <w:szCs w:val="24"/>
        </w:rPr>
      </w:pPr>
    </w:p>
    <w:p w14:paraId="4EC4EC8F" w14:textId="77777777" w:rsidR="005B2A40" w:rsidRPr="004831C6" w:rsidRDefault="00131329" w:rsidP="005A207A">
      <w:pPr>
        <w:pStyle w:val="ListParagraph"/>
        <w:numPr>
          <w:ilvl w:val="0"/>
          <w:numId w:val="1"/>
        </w:numPr>
        <w:spacing w:before="120"/>
        <w:ind w:left="567" w:hanging="567"/>
        <w:jc w:val="both"/>
        <w:rPr>
          <w:rFonts w:ascii="Times New Roman" w:hAnsi="Times New Roman" w:cs="Times New Roman"/>
          <w:sz w:val="24"/>
          <w:szCs w:val="24"/>
        </w:rPr>
      </w:pPr>
      <w:r w:rsidRPr="004831C6">
        <w:rPr>
          <w:rFonts w:ascii="Times New Roman" w:hAnsi="Times New Roman" w:cs="Times New Roman"/>
          <w:sz w:val="24"/>
          <w:szCs w:val="24"/>
        </w:rPr>
        <w:t>Novērtējot budžeta iestādes pārstrukturēšanas izmaksu uzkrājumus, neņem vērā guvumus no paredzamās aktīvu atsavināšanas, kas ir budžeta iestādes pārstrukturēšanas plāna sastāvdaļa. Novērtējot pārstrukturēšanas izmaksu uzkrājumus, neņem vērā nosakāmus turpmākās darbības zaudējumus.</w:t>
      </w:r>
    </w:p>
    <w:p w14:paraId="73B41937" w14:textId="2452410F" w:rsidR="00131329" w:rsidRDefault="0076582C" w:rsidP="005A207A">
      <w:pPr>
        <w:pStyle w:val="Heading2"/>
        <w:spacing w:before="360" w:after="120"/>
        <w:jc w:val="center"/>
        <w:rPr>
          <w:rFonts w:ascii="Times New Roman" w:hAnsi="Times New Roman" w:cs="Times New Roman"/>
          <w:b/>
        </w:rPr>
      </w:pPr>
      <w:bookmarkStart w:id="88" w:name="_Toc494286495"/>
      <w:r w:rsidRPr="004831C6">
        <w:rPr>
          <w:rFonts w:ascii="Times New Roman" w:hAnsi="Times New Roman" w:cs="Times New Roman"/>
          <w:b/>
        </w:rPr>
        <w:t>2.1</w:t>
      </w:r>
      <w:r w:rsidR="003F4C91">
        <w:rPr>
          <w:rFonts w:ascii="Times New Roman" w:hAnsi="Times New Roman" w:cs="Times New Roman"/>
          <w:b/>
        </w:rPr>
        <w:t>3</w:t>
      </w:r>
      <w:r w:rsidR="009F3324" w:rsidRPr="004831C6">
        <w:rPr>
          <w:rFonts w:ascii="Times New Roman" w:hAnsi="Times New Roman" w:cs="Times New Roman"/>
          <w:b/>
        </w:rPr>
        <w:t>.</w:t>
      </w:r>
      <w:r w:rsidR="009F3324" w:rsidRPr="004831C6">
        <w:rPr>
          <w:rFonts w:ascii="Times New Roman" w:hAnsi="Times New Roman" w:cs="Times New Roman"/>
          <w:b/>
        </w:rPr>
        <w:tab/>
      </w:r>
      <w:r w:rsidR="00131329" w:rsidRPr="004831C6">
        <w:rPr>
          <w:rFonts w:ascii="Times New Roman" w:hAnsi="Times New Roman" w:cs="Times New Roman"/>
          <w:b/>
        </w:rPr>
        <w:t>Saistīb</w:t>
      </w:r>
      <w:r w:rsidR="001D5ED8">
        <w:rPr>
          <w:rFonts w:ascii="Times New Roman" w:hAnsi="Times New Roman" w:cs="Times New Roman"/>
          <w:b/>
        </w:rPr>
        <w:t>u uzskaite</w:t>
      </w:r>
      <w:bookmarkEnd w:id="88"/>
    </w:p>
    <w:p w14:paraId="1AF5752E" w14:textId="77777777" w:rsidR="005A207A" w:rsidRPr="005A207A" w:rsidRDefault="005A207A" w:rsidP="005A207A"/>
    <w:p w14:paraId="0D57F535" w14:textId="2A96A2A5" w:rsidR="00131329" w:rsidRPr="004831C6" w:rsidRDefault="00131329" w:rsidP="005A207A">
      <w:pPr>
        <w:pStyle w:val="ListParagraph"/>
        <w:numPr>
          <w:ilvl w:val="0"/>
          <w:numId w:val="1"/>
        </w:numPr>
        <w:spacing w:before="12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Saistības, kuras atbilst finanšu instrumentu klasifikācijas kritērijiem,  uzskaita šo noteikumu </w:t>
      </w:r>
      <w:r w:rsidR="0087127D" w:rsidRPr="004831C6">
        <w:rPr>
          <w:rFonts w:ascii="Times New Roman" w:hAnsi="Times New Roman" w:cs="Times New Roman"/>
          <w:sz w:val="24"/>
          <w:szCs w:val="24"/>
        </w:rPr>
        <w:t>2.2</w:t>
      </w:r>
      <w:r w:rsidR="00E52EAB">
        <w:rPr>
          <w:rFonts w:ascii="Times New Roman" w:hAnsi="Times New Roman" w:cs="Times New Roman"/>
          <w:sz w:val="24"/>
          <w:szCs w:val="24"/>
        </w:rPr>
        <w:t>0</w:t>
      </w:r>
      <w:r w:rsidR="0087127D" w:rsidRPr="004831C6">
        <w:rPr>
          <w:rFonts w:ascii="Times New Roman" w:hAnsi="Times New Roman" w:cs="Times New Roman"/>
          <w:sz w:val="24"/>
          <w:szCs w:val="24"/>
        </w:rPr>
        <w:t>. apakšnodaļā</w:t>
      </w:r>
      <w:r w:rsidRPr="004831C6">
        <w:rPr>
          <w:rFonts w:ascii="Times New Roman" w:hAnsi="Times New Roman" w:cs="Times New Roman"/>
          <w:sz w:val="24"/>
          <w:szCs w:val="24"/>
        </w:rPr>
        <w:t xml:space="preserve"> noteikt</w:t>
      </w:r>
      <w:r w:rsidR="003E4EFE">
        <w:rPr>
          <w:rFonts w:ascii="Times New Roman" w:hAnsi="Times New Roman" w:cs="Times New Roman"/>
          <w:sz w:val="24"/>
          <w:szCs w:val="24"/>
        </w:rPr>
        <w:t>aj</w:t>
      </w:r>
      <w:r w:rsidRPr="004831C6">
        <w:rPr>
          <w:rFonts w:ascii="Times New Roman" w:hAnsi="Times New Roman" w:cs="Times New Roman"/>
          <w:sz w:val="24"/>
          <w:szCs w:val="24"/>
        </w:rPr>
        <w:t>ā kārtībā.</w:t>
      </w:r>
    </w:p>
    <w:p w14:paraId="0266B88A" w14:textId="77777777" w:rsidR="008B1051" w:rsidRPr="004831C6" w:rsidRDefault="008B1051" w:rsidP="00C12812">
      <w:pPr>
        <w:pStyle w:val="ListParagraph"/>
        <w:spacing w:after="0"/>
        <w:ind w:left="567" w:hanging="567"/>
        <w:rPr>
          <w:rFonts w:ascii="Times New Roman" w:hAnsi="Times New Roman" w:cs="Times New Roman"/>
          <w:sz w:val="24"/>
          <w:szCs w:val="24"/>
        </w:rPr>
      </w:pPr>
    </w:p>
    <w:p w14:paraId="39C24825" w14:textId="0B642462" w:rsidR="00791270" w:rsidRPr="004831C6" w:rsidRDefault="00791270" w:rsidP="00F602A4">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Nākamo periodu ieņēmumus un saņemtos avansus </w:t>
      </w:r>
      <w:r w:rsidR="00274686" w:rsidRPr="004831C6">
        <w:rPr>
          <w:rFonts w:ascii="Times New Roman" w:hAnsi="Times New Roman" w:cs="Times New Roman"/>
          <w:sz w:val="24"/>
          <w:szCs w:val="24"/>
        </w:rPr>
        <w:t>darījumu</w:t>
      </w:r>
      <w:r w:rsidR="009E405B">
        <w:rPr>
          <w:rFonts w:ascii="Times New Roman" w:hAnsi="Times New Roman" w:cs="Times New Roman"/>
          <w:sz w:val="24"/>
          <w:szCs w:val="24"/>
        </w:rPr>
        <w:t xml:space="preserve"> ar atlīdzību</w:t>
      </w:r>
      <w:r w:rsidR="00274686" w:rsidRPr="004831C6">
        <w:rPr>
          <w:rFonts w:ascii="Times New Roman" w:hAnsi="Times New Roman" w:cs="Times New Roman"/>
          <w:sz w:val="24"/>
          <w:szCs w:val="24"/>
        </w:rPr>
        <w:t xml:space="preserve"> ietvaros </w:t>
      </w:r>
      <w:r w:rsidRPr="004831C6">
        <w:rPr>
          <w:rFonts w:ascii="Times New Roman" w:hAnsi="Times New Roman" w:cs="Times New Roman"/>
          <w:sz w:val="24"/>
          <w:szCs w:val="24"/>
        </w:rPr>
        <w:t>atzīst, ja pārskata periodā:</w:t>
      </w:r>
    </w:p>
    <w:p w14:paraId="6D568E41" w14:textId="77777777" w:rsidR="00791270" w:rsidRPr="004831C6" w:rsidRDefault="00791270" w:rsidP="00F602A4">
      <w:pPr>
        <w:pStyle w:val="ListParagraph"/>
        <w:numPr>
          <w:ilvl w:val="1"/>
          <w:numId w:val="1"/>
        </w:numPr>
        <w:spacing w:after="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saņemti maksājumi </w:t>
      </w:r>
      <w:r w:rsidR="00131329" w:rsidRPr="004831C6">
        <w:rPr>
          <w:rFonts w:ascii="Times New Roman" w:hAnsi="Times New Roman" w:cs="Times New Roman"/>
          <w:sz w:val="24"/>
          <w:szCs w:val="24"/>
        </w:rPr>
        <w:t>par pakalpojumiem, kurus sniegs nākamajos (pārskata periodam sekojošos) periodos,</w:t>
      </w:r>
    </w:p>
    <w:p w14:paraId="2C9C4A27" w14:textId="77777777" w:rsidR="00131329" w:rsidRPr="004831C6" w:rsidRDefault="00131329" w:rsidP="00F602A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saņemt</w:t>
      </w:r>
      <w:r w:rsidR="005926F7" w:rsidRPr="004831C6">
        <w:rPr>
          <w:rFonts w:ascii="Times New Roman" w:hAnsi="Times New Roman" w:cs="Times New Roman"/>
          <w:sz w:val="24"/>
          <w:szCs w:val="24"/>
        </w:rPr>
        <w:t>a priekšapmaksa</w:t>
      </w:r>
      <w:r w:rsidRPr="004831C6">
        <w:rPr>
          <w:rFonts w:ascii="Times New Roman" w:hAnsi="Times New Roman" w:cs="Times New Roman"/>
          <w:sz w:val="24"/>
          <w:szCs w:val="24"/>
        </w:rPr>
        <w:t xml:space="preserve"> par aktīviem (precēm), kuru pi</w:t>
      </w:r>
      <w:r w:rsidR="005926F7" w:rsidRPr="004831C6">
        <w:rPr>
          <w:rFonts w:ascii="Times New Roman" w:hAnsi="Times New Roman" w:cs="Times New Roman"/>
          <w:sz w:val="24"/>
          <w:szCs w:val="24"/>
        </w:rPr>
        <w:t>egāde notiks nākamajos periodos</w:t>
      </w:r>
      <w:r w:rsidRPr="004831C6">
        <w:rPr>
          <w:rFonts w:ascii="Times New Roman" w:hAnsi="Times New Roman" w:cs="Times New Roman"/>
          <w:sz w:val="24"/>
          <w:szCs w:val="24"/>
        </w:rPr>
        <w:t>.</w:t>
      </w:r>
    </w:p>
    <w:p w14:paraId="02D57B6F" w14:textId="77777777" w:rsidR="008B1051" w:rsidRPr="004831C6" w:rsidRDefault="008B1051" w:rsidP="008B1051">
      <w:pPr>
        <w:pStyle w:val="ListParagraph"/>
        <w:ind w:left="567" w:hanging="567"/>
        <w:rPr>
          <w:rFonts w:ascii="Times New Roman" w:hAnsi="Times New Roman" w:cs="Times New Roman"/>
          <w:sz w:val="24"/>
          <w:szCs w:val="24"/>
        </w:rPr>
      </w:pPr>
    </w:p>
    <w:p w14:paraId="52ED0CD1" w14:textId="5C569353"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Nākamo periodu ieņēmumos un saņemtajos avansos uzskaitītos maksājumus atzīst ieņēmumos pār</w:t>
      </w:r>
      <w:r w:rsidR="008B1051" w:rsidRPr="004831C6">
        <w:rPr>
          <w:rFonts w:ascii="Times New Roman" w:hAnsi="Times New Roman" w:cs="Times New Roman"/>
          <w:sz w:val="24"/>
          <w:szCs w:val="24"/>
        </w:rPr>
        <w:t>s</w:t>
      </w:r>
      <w:r w:rsidRPr="004831C6">
        <w:rPr>
          <w:rFonts w:ascii="Times New Roman" w:hAnsi="Times New Roman" w:cs="Times New Roman"/>
          <w:sz w:val="24"/>
          <w:szCs w:val="24"/>
        </w:rPr>
        <w:t>kata periodā, uz kuru tie attiecas</w:t>
      </w:r>
      <w:r w:rsidR="00907FF2" w:rsidRPr="004831C6">
        <w:rPr>
          <w:rFonts w:ascii="Times New Roman" w:hAnsi="Times New Roman" w:cs="Times New Roman"/>
          <w:sz w:val="24"/>
          <w:szCs w:val="24"/>
        </w:rPr>
        <w:t>.</w:t>
      </w:r>
    </w:p>
    <w:p w14:paraId="6B11904F" w14:textId="77777777" w:rsidR="008B1051" w:rsidRPr="004831C6" w:rsidRDefault="008B1051" w:rsidP="008B1051">
      <w:pPr>
        <w:pStyle w:val="ListParagraph"/>
        <w:rPr>
          <w:rFonts w:ascii="Times New Roman" w:hAnsi="Times New Roman" w:cs="Times New Roman"/>
          <w:sz w:val="24"/>
          <w:szCs w:val="24"/>
        </w:rPr>
      </w:pPr>
    </w:p>
    <w:p w14:paraId="1BDA0423" w14:textId="77777777" w:rsidR="008B1051"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Uzkrātās saistības atzīst, ja saistību lielums un apmaksas termiņi ir samērā precīzi aprēķināmi un nenoteiktības pakāpe ir daudz mazāka nekā uzkrājumiem. </w:t>
      </w:r>
      <w:r w:rsidR="008B1051" w:rsidRPr="004831C6">
        <w:rPr>
          <w:rFonts w:ascii="Times New Roman" w:hAnsi="Times New Roman" w:cs="Times New Roman"/>
          <w:sz w:val="24"/>
          <w:szCs w:val="24"/>
        </w:rPr>
        <w:t xml:space="preserve">Uzkrāto saistību summu nosaka saskaņā ar </w:t>
      </w:r>
      <w:r w:rsidR="00926C82" w:rsidRPr="004831C6">
        <w:rPr>
          <w:rFonts w:ascii="Times New Roman" w:hAnsi="Times New Roman" w:cs="Times New Roman"/>
          <w:sz w:val="24"/>
          <w:szCs w:val="24"/>
        </w:rPr>
        <w:t xml:space="preserve">tiesību aktiem, </w:t>
      </w:r>
      <w:r w:rsidR="008B1051" w:rsidRPr="004831C6">
        <w:rPr>
          <w:rFonts w:ascii="Times New Roman" w:hAnsi="Times New Roman" w:cs="Times New Roman"/>
          <w:sz w:val="24"/>
          <w:szCs w:val="24"/>
        </w:rPr>
        <w:t>noslēgtajiem līgumiem, tāmēm, saņemtajiem attaisnojuma dokumentiem vai pēc iepriekšējās pieredzes par izdevumu apmēru.</w:t>
      </w:r>
    </w:p>
    <w:p w14:paraId="15DD79AD" w14:textId="77777777" w:rsidR="008B1051" w:rsidRPr="004831C6" w:rsidRDefault="008B1051" w:rsidP="008B1051">
      <w:pPr>
        <w:pStyle w:val="ListParagraph"/>
        <w:rPr>
          <w:rFonts w:ascii="Times New Roman" w:hAnsi="Times New Roman" w:cs="Times New Roman"/>
          <w:sz w:val="24"/>
          <w:szCs w:val="24"/>
        </w:rPr>
      </w:pPr>
    </w:p>
    <w:p w14:paraId="6C9195D8" w14:textId="6D8EC9B5" w:rsidR="00DB0E1E"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Pārskata perioda beigās </w:t>
      </w:r>
      <w:r w:rsidR="00907FF2" w:rsidRPr="004831C6">
        <w:rPr>
          <w:rFonts w:ascii="Times New Roman" w:hAnsi="Times New Roman" w:cs="Times New Roman"/>
          <w:sz w:val="24"/>
          <w:szCs w:val="24"/>
        </w:rPr>
        <w:t>atzīst</w:t>
      </w:r>
      <w:r w:rsidRPr="004831C6">
        <w:rPr>
          <w:rFonts w:ascii="Times New Roman" w:hAnsi="Times New Roman" w:cs="Times New Roman"/>
          <w:sz w:val="24"/>
          <w:szCs w:val="24"/>
        </w:rPr>
        <w:t xml:space="preserve"> </w:t>
      </w:r>
      <w:r w:rsidR="00907FF2" w:rsidRPr="004831C6">
        <w:rPr>
          <w:rFonts w:ascii="Times New Roman" w:hAnsi="Times New Roman" w:cs="Times New Roman"/>
          <w:sz w:val="24"/>
          <w:szCs w:val="24"/>
        </w:rPr>
        <w:t xml:space="preserve">uzkrātās saistības un </w:t>
      </w:r>
      <w:r w:rsidR="008B1051" w:rsidRPr="004831C6">
        <w:rPr>
          <w:rFonts w:ascii="Times New Roman" w:hAnsi="Times New Roman" w:cs="Times New Roman"/>
          <w:sz w:val="24"/>
          <w:szCs w:val="24"/>
        </w:rPr>
        <w:t>pamatdarbības vai finanšu izdevumus (</w:t>
      </w:r>
      <w:r w:rsidR="00907FF2" w:rsidRPr="004831C6">
        <w:rPr>
          <w:rFonts w:ascii="Times New Roman" w:hAnsi="Times New Roman" w:cs="Times New Roman"/>
          <w:sz w:val="24"/>
          <w:szCs w:val="24"/>
        </w:rPr>
        <w:t xml:space="preserve">piemēram, </w:t>
      </w:r>
      <w:r w:rsidR="008B1051" w:rsidRPr="004831C6">
        <w:rPr>
          <w:rFonts w:ascii="Times New Roman" w:hAnsi="Times New Roman" w:cs="Times New Roman"/>
          <w:sz w:val="24"/>
          <w:szCs w:val="24"/>
        </w:rPr>
        <w:t>procentu izdevumi)</w:t>
      </w:r>
      <w:r w:rsidRPr="004831C6">
        <w:rPr>
          <w:rFonts w:ascii="Times New Roman" w:hAnsi="Times New Roman" w:cs="Times New Roman"/>
          <w:sz w:val="24"/>
          <w:szCs w:val="24"/>
        </w:rPr>
        <w:t>, par kur</w:t>
      </w:r>
      <w:r w:rsidR="00907FF2" w:rsidRPr="004831C6">
        <w:rPr>
          <w:rFonts w:ascii="Times New Roman" w:hAnsi="Times New Roman" w:cs="Times New Roman"/>
          <w:sz w:val="24"/>
          <w:szCs w:val="24"/>
        </w:rPr>
        <w:t>ie</w:t>
      </w:r>
      <w:r w:rsidRPr="004831C6">
        <w:rPr>
          <w:rFonts w:ascii="Times New Roman" w:hAnsi="Times New Roman" w:cs="Times New Roman"/>
          <w:sz w:val="24"/>
          <w:szCs w:val="24"/>
        </w:rPr>
        <w:t xml:space="preserve">m pārskata perioda beigās nav </w:t>
      </w:r>
      <w:r w:rsidR="00956063">
        <w:rPr>
          <w:rFonts w:ascii="Times New Roman" w:hAnsi="Times New Roman" w:cs="Times New Roman"/>
          <w:sz w:val="24"/>
          <w:szCs w:val="24"/>
        </w:rPr>
        <w:t xml:space="preserve">izsniegts </w:t>
      </w:r>
      <w:r w:rsidRPr="004831C6">
        <w:rPr>
          <w:rFonts w:ascii="Times New Roman" w:hAnsi="Times New Roman" w:cs="Times New Roman"/>
          <w:sz w:val="24"/>
          <w:szCs w:val="24"/>
        </w:rPr>
        <w:t>maksāšanai paredzētais attaisnojuma dokuments.</w:t>
      </w:r>
    </w:p>
    <w:p w14:paraId="282E81EC" w14:textId="77777777" w:rsidR="00DB0E1E" w:rsidRPr="004831C6" w:rsidRDefault="00DB0E1E" w:rsidP="00DB0E1E">
      <w:pPr>
        <w:pStyle w:val="ListParagraph"/>
        <w:rPr>
          <w:rFonts w:ascii="Times New Roman" w:hAnsi="Times New Roman" w:cs="Times New Roman"/>
          <w:sz w:val="24"/>
          <w:szCs w:val="24"/>
        </w:rPr>
      </w:pPr>
    </w:p>
    <w:p w14:paraId="1B3AF75B" w14:textId="0C3ECE9B"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nākamajos periodos nepieciešams samazināt iepriekš aprēķināto uzkrāto saistību summu, </w:t>
      </w:r>
      <w:r w:rsidR="00B048BD" w:rsidRPr="00B048BD">
        <w:rPr>
          <w:rFonts w:ascii="Times New Roman" w:hAnsi="Times New Roman" w:cs="Times New Roman"/>
          <w:sz w:val="24"/>
          <w:szCs w:val="24"/>
        </w:rPr>
        <w:t>par šo summu samazina pamatdarbības izdevumus</w:t>
      </w:r>
      <w:r w:rsidRPr="004831C6">
        <w:rPr>
          <w:rFonts w:ascii="Times New Roman" w:hAnsi="Times New Roman" w:cs="Times New Roman"/>
          <w:sz w:val="24"/>
          <w:szCs w:val="24"/>
        </w:rPr>
        <w:t>.</w:t>
      </w:r>
    </w:p>
    <w:p w14:paraId="40300F83" w14:textId="77777777" w:rsidR="008B1051" w:rsidRPr="004831C6" w:rsidRDefault="008B1051" w:rsidP="008B1051">
      <w:pPr>
        <w:pStyle w:val="ListParagraph"/>
        <w:rPr>
          <w:rFonts w:ascii="Times New Roman" w:hAnsi="Times New Roman" w:cs="Times New Roman"/>
          <w:sz w:val="24"/>
          <w:szCs w:val="24"/>
        </w:rPr>
      </w:pPr>
    </w:p>
    <w:p w14:paraId="0ECFE9F0" w14:textId="7A3B8007"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Maksājamo līgumsodu un naudas sodu uzskaita kā </w:t>
      </w:r>
      <w:r w:rsidR="00907FF2" w:rsidRPr="004831C6">
        <w:rPr>
          <w:rFonts w:ascii="Times New Roman" w:hAnsi="Times New Roman" w:cs="Times New Roman"/>
          <w:sz w:val="24"/>
          <w:szCs w:val="24"/>
        </w:rPr>
        <w:t xml:space="preserve">pamatdarbības </w:t>
      </w:r>
      <w:r w:rsidRPr="004831C6">
        <w:rPr>
          <w:rFonts w:ascii="Times New Roman" w:hAnsi="Times New Roman" w:cs="Times New Roman"/>
          <w:sz w:val="24"/>
          <w:szCs w:val="24"/>
        </w:rPr>
        <w:t>izdevumus dienā, kad darījuma otrai pusei radušās likumīgas tiesības iekasēt līgumsodu un naudas sodu</w:t>
      </w:r>
      <w:r w:rsidR="00907FF2" w:rsidRPr="004831C6">
        <w:rPr>
          <w:rFonts w:ascii="Times New Roman" w:hAnsi="Times New Roman" w:cs="Times New Roman"/>
          <w:sz w:val="24"/>
          <w:szCs w:val="24"/>
        </w:rPr>
        <w:t xml:space="preserve">, un atzīst </w:t>
      </w:r>
      <w:r w:rsidRPr="004831C6">
        <w:rPr>
          <w:rFonts w:ascii="Times New Roman" w:hAnsi="Times New Roman" w:cs="Times New Roman"/>
          <w:sz w:val="24"/>
          <w:szCs w:val="24"/>
        </w:rPr>
        <w:t>uzkrātās saistības.</w:t>
      </w:r>
    </w:p>
    <w:p w14:paraId="594E4B64" w14:textId="77777777" w:rsidR="00DB0E1E" w:rsidRPr="004831C6" w:rsidRDefault="00DB0E1E" w:rsidP="00DB0E1E">
      <w:pPr>
        <w:pStyle w:val="ListParagraph"/>
        <w:rPr>
          <w:rFonts w:ascii="Times New Roman" w:hAnsi="Times New Roman" w:cs="Times New Roman"/>
          <w:sz w:val="24"/>
          <w:szCs w:val="24"/>
        </w:rPr>
      </w:pPr>
    </w:p>
    <w:p w14:paraId="2BAF25CE" w14:textId="7937237A"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Uzkrātās saistības maksājamiem </w:t>
      </w:r>
      <w:r w:rsidRPr="00956063">
        <w:rPr>
          <w:rFonts w:ascii="Times New Roman" w:hAnsi="Times New Roman" w:cs="Times New Roman"/>
          <w:sz w:val="24"/>
          <w:szCs w:val="24"/>
        </w:rPr>
        <w:t>līgumsodiem un naudas sodiem</w:t>
      </w:r>
      <w:r w:rsidRPr="004831C6">
        <w:rPr>
          <w:rFonts w:ascii="Times New Roman" w:hAnsi="Times New Roman" w:cs="Times New Roman"/>
          <w:sz w:val="24"/>
          <w:szCs w:val="24"/>
        </w:rPr>
        <w:t xml:space="preserve"> uzskaita līdz dienai, kad tos samaksā. Ja darījuma otrai pusei vairs nav likumīgu tiesību iekasēt attiecīgo līgumsodu un naudas sodu, uzkrātās saistības </w:t>
      </w:r>
      <w:r w:rsidR="00631490">
        <w:rPr>
          <w:rFonts w:ascii="Times New Roman" w:hAnsi="Times New Roman" w:cs="Times New Roman"/>
          <w:sz w:val="24"/>
          <w:szCs w:val="24"/>
        </w:rPr>
        <w:t>izslēdz</w:t>
      </w:r>
      <w:r w:rsidR="00631490" w:rsidRPr="004831C6">
        <w:rPr>
          <w:rFonts w:ascii="Times New Roman" w:hAnsi="Times New Roman" w:cs="Times New Roman"/>
          <w:sz w:val="24"/>
          <w:szCs w:val="24"/>
        </w:rPr>
        <w:t xml:space="preserve"> </w:t>
      </w:r>
      <w:r w:rsidR="00907FF2" w:rsidRPr="004831C6">
        <w:rPr>
          <w:rFonts w:ascii="Times New Roman" w:hAnsi="Times New Roman" w:cs="Times New Roman"/>
          <w:sz w:val="24"/>
          <w:szCs w:val="24"/>
        </w:rPr>
        <w:t>un atzīst</w:t>
      </w:r>
      <w:r w:rsidRPr="004831C6">
        <w:rPr>
          <w:rFonts w:ascii="Times New Roman" w:hAnsi="Times New Roman" w:cs="Times New Roman"/>
          <w:sz w:val="24"/>
          <w:szCs w:val="24"/>
        </w:rPr>
        <w:t xml:space="preserve"> pamatdarbības ieņēmumus.</w:t>
      </w:r>
      <w:r w:rsidR="00B048BD" w:rsidRPr="00B048BD">
        <w:rPr>
          <w:rFonts w:ascii="Times New Roman" w:eastAsia="Times New Roman" w:hAnsi="Times New Roman" w:cs="Times New Roman"/>
          <w:color w:val="FF0000"/>
          <w:sz w:val="24"/>
          <w:szCs w:val="24"/>
          <w:lang w:eastAsia="lv-LV"/>
        </w:rPr>
        <w:t xml:space="preserve"> </w:t>
      </w:r>
      <w:r w:rsidR="00B048BD" w:rsidRPr="00B048BD">
        <w:rPr>
          <w:rFonts w:ascii="Times New Roman" w:hAnsi="Times New Roman" w:cs="Times New Roman"/>
          <w:sz w:val="24"/>
          <w:szCs w:val="24"/>
        </w:rPr>
        <w:t>Ja uzkrātās saistības izslēdz pārskata gadā, kurā tās bija atzītas, samazina pārskata gadā atzītos pamatdarbības izdevumus</w:t>
      </w:r>
      <w:r w:rsidR="00B048BD">
        <w:rPr>
          <w:rFonts w:ascii="Times New Roman" w:hAnsi="Times New Roman" w:cs="Times New Roman"/>
          <w:sz w:val="24"/>
          <w:szCs w:val="24"/>
        </w:rPr>
        <w:t>.</w:t>
      </w:r>
    </w:p>
    <w:p w14:paraId="794A0794" w14:textId="77777777" w:rsidR="00DB0E1E" w:rsidRPr="004831C6" w:rsidRDefault="00DB0E1E" w:rsidP="00DB0E1E">
      <w:pPr>
        <w:pStyle w:val="ListParagraph"/>
        <w:rPr>
          <w:rFonts w:ascii="Times New Roman" w:hAnsi="Times New Roman" w:cs="Times New Roman"/>
          <w:sz w:val="24"/>
          <w:szCs w:val="24"/>
        </w:rPr>
      </w:pPr>
    </w:p>
    <w:p w14:paraId="2811BE5D" w14:textId="77777777"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Uzkrātās saistības darbinieku ikgadējiem atvaļinājumiem:</w:t>
      </w:r>
    </w:p>
    <w:p w14:paraId="4BC0CA87" w14:textId="77777777" w:rsidR="00131329" w:rsidRPr="004831C6" w:rsidRDefault="00131329" w:rsidP="00F602A4">
      <w:pPr>
        <w:pStyle w:val="ListParagraph"/>
        <w:numPr>
          <w:ilvl w:val="1"/>
          <w:numId w:val="1"/>
        </w:numPr>
        <w:ind w:left="709" w:hanging="714"/>
        <w:jc w:val="both"/>
        <w:rPr>
          <w:rFonts w:ascii="Times New Roman" w:hAnsi="Times New Roman" w:cs="Times New Roman"/>
          <w:sz w:val="24"/>
          <w:szCs w:val="24"/>
        </w:rPr>
      </w:pPr>
      <w:r w:rsidRPr="004831C6">
        <w:rPr>
          <w:rFonts w:ascii="Times New Roman" w:hAnsi="Times New Roman" w:cs="Times New Roman"/>
          <w:sz w:val="24"/>
          <w:szCs w:val="24"/>
        </w:rPr>
        <w:t>atzīst, aprēķinot saistības pret darbinieku par neizmantotajām atvaļinājuma dienām pārskata datumā, neatkarīgi no darbinieka izlietoto atvaļinājuma dienu skaita pēc pārskata datuma;</w:t>
      </w:r>
    </w:p>
    <w:p w14:paraId="3E268797" w14:textId="21EA7A69" w:rsidR="00131329" w:rsidRPr="004831C6" w:rsidRDefault="00131329" w:rsidP="00F602A4">
      <w:pPr>
        <w:pStyle w:val="ListParagraph"/>
        <w:numPr>
          <w:ilvl w:val="1"/>
          <w:numId w:val="1"/>
        </w:numPr>
        <w:ind w:left="709" w:hanging="714"/>
        <w:jc w:val="both"/>
        <w:rPr>
          <w:rFonts w:ascii="Times New Roman" w:hAnsi="Times New Roman" w:cs="Times New Roman"/>
          <w:sz w:val="24"/>
          <w:szCs w:val="24"/>
        </w:rPr>
      </w:pPr>
      <w:r w:rsidRPr="004831C6">
        <w:rPr>
          <w:rFonts w:ascii="Times New Roman" w:hAnsi="Times New Roman" w:cs="Times New Roman"/>
          <w:sz w:val="24"/>
          <w:szCs w:val="24"/>
        </w:rPr>
        <w:t>aprēķina katram darbiniekam atsevišķi, nosakot darbinieka līdz pārskata perioda beigām neizmantoto atvaļinājuma dienu skaitu, reizinot to ar darbinieka dienas vidējo izpeļņu un aprēķinot attiecīgos darba devēja sociālās apdrošināšanas maksājumus;</w:t>
      </w:r>
    </w:p>
    <w:p w14:paraId="672C90EF" w14:textId="3C8694FD" w:rsidR="00131329" w:rsidRPr="004831C6" w:rsidRDefault="007D04AD" w:rsidP="00F602A4">
      <w:pPr>
        <w:pStyle w:val="ListParagraph"/>
        <w:numPr>
          <w:ilvl w:val="1"/>
          <w:numId w:val="1"/>
        </w:numPr>
        <w:ind w:left="709" w:hanging="714"/>
        <w:jc w:val="both"/>
        <w:rPr>
          <w:rFonts w:ascii="Times New Roman" w:hAnsi="Times New Roman" w:cs="Times New Roman"/>
          <w:sz w:val="24"/>
          <w:szCs w:val="24"/>
        </w:rPr>
      </w:pPr>
      <w:r>
        <w:rPr>
          <w:rFonts w:ascii="Times New Roman" w:hAnsi="Times New Roman" w:cs="Times New Roman"/>
          <w:sz w:val="24"/>
          <w:szCs w:val="24"/>
        </w:rPr>
        <w:t>summējot</w:t>
      </w:r>
      <w:r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uzkrāto saistību summu katram darbiniekam, aprēķina kopējo uzkrāto saistību summu darbinieku neizmantotajiem atvaļinājumiem.</w:t>
      </w:r>
    </w:p>
    <w:p w14:paraId="33C0FBF0" w14:textId="77777777" w:rsidR="005B2A40" w:rsidRPr="004831C6" w:rsidRDefault="005B2A40" w:rsidP="005B2A40">
      <w:pPr>
        <w:pStyle w:val="ListParagraph"/>
        <w:ind w:left="780"/>
        <w:jc w:val="both"/>
        <w:rPr>
          <w:rFonts w:ascii="Times New Roman" w:hAnsi="Times New Roman" w:cs="Times New Roman"/>
          <w:sz w:val="24"/>
          <w:szCs w:val="24"/>
        </w:rPr>
      </w:pPr>
    </w:p>
    <w:p w14:paraId="0D8DFB3C" w14:textId="033A430B" w:rsidR="00131329" w:rsidRPr="004831C6" w:rsidRDefault="0076582C" w:rsidP="00DD031A">
      <w:pPr>
        <w:pStyle w:val="Heading2"/>
        <w:jc w:val="center"/>
        <w:rPr>
          <w:rFonts w:ascii="Times New Roman" w:hAnsi="Times New Roman" w:cs="Times New Roman"/>
          <w:b/>
        </w:rPr>
      </w:pPr>
      <w:bookmarkStart w:id="89" w:name="_Toc494286496"/>
      <w:r w:rsidRPr="004831C6">
        <w:rPr>
          <w:rFonts w:ascii="Times New Roman" w:hAnsi="Times New Roman" w:cs="Times New Roman"/>
          <w:b/>
        </w:rPr>
        <w:t>2</w:t>
      </w:r>
      <w:r w:rsidR="00610C9D" w:rsidRPr="004831C6">
        <w:rPr>
          <w:rFonts w:ascii="Times New Roman" w:hAnsi="Times New Roman" w:cs="Times New Roman"/>
          <w:b/>
        </w:rPr>
        <w:t>.1</w:t>
      </w:r>
      <w:r w:rsidR="003F4C91">
        <w:rPr>
          <w:rFonts w:ascii="Times New Roman" w:hAnsi="Times New Roman" w:cs="Times New Roman"/>
          <w:b/>
        </w:rPr>
        <w:t>4</w:t>
      </w:r>
      <w:r w:rsidR="00610C9D" w:rsidRPr="004831C6">
        <w:rPr>
          <w:rFonts w:ascii="Times New Roman" w:hAnsi="Times New Roman" w:cs="Times New Roman"/>
          <w:b/>
        </w:rPr>
        <w:t>.</w:t>
      </w:r>
      <w:r w:rsidR="00610C9D" w:rsidRPr="004831C6">
        <w:rPr>
          <w:rFonts w:ascii="Times New Roman" w:hAnsi="Times New Roman" w:cs="Times New Roman"/>
          <w:b/>
        </w:rPr>
        <w:tab/>
      </w:r>
      <w:r w:rsidR="00131329" w:rsidRPr="004831C6">
        <w:rPr>
          <w:rFonts w:ascii="Times New Roman" w:hAnsi="Times New Roman" w:cs="Times New Roman"/>
          <w:b/>
        </w:rPr>
        <w:t>Saistību uzskaite darījum</w:t>
      </w:r>
      <w:r w:rsidR="006F6769">
        <w:rPr>
          <w:rFonts w:ascii="Times New Roman" w:hAnsi="Times New Roman" w:cs="Times New Roman"/>
          <w:b/>
        </w:rPr>
        <w:t>os</w:t>
      </w:r>
      <w:r w:rsidR="00131329" w:rsidRPr="004831C6">
        <w:rPr>
          <w:rFonts w:ascii="Times New Roman" w:hAnsi="Times New Roman" w:cs="Times New Roman"/>
          <w:b/>
        </w:rPr>
        <w:t xml:space="preserve"> bez </w:t>
      </w:r>
      <w:r w:rsidR="006F6769">
        <w:rPr>
          <w:rFonts w:ascii="Times New Roman" w:hAnsi="Times New Roman" w:cs="Times New Roman"/>
          <w:b/>
        </w:rPr>
        <w:t>atlīdzības</w:t>
      </w:r>
      <w:bookmarkEnd w:id="89"/>
    </w:p>
    <w:p w14:paraId="1AEBE67F" w14:textId="77777777" w:rsidR="005B2A40" w:rsidRPr="004831C6" w:rsidRDefault="005B2A40" w:rsidP="005B2A40"/>
    <w:p w14:paraId="37E4064E" w14:textId="6D2A9F89" w:rsidR="001720EC" w:rsidRPr="001720EC" w:rsidRDefault="009B06B1" w:rsidP="00F602A4">
      <w:pPr>
        <w:pStyle w:val="ListParagraph"/>
        <w:numPr>
          <w:ilvl w:val="0"/>
          <w:numId w:val="1"/>
        </w:numPr>
        <w:ind w:left="567" w:hanging="567"/>
        <w:jc w:val="both"/>
        <w:rPr>
          <w:rFonts w:ascii="Times New Roman" w:hAnsi="Times New Roman" w:cs="Times New Roman"/>
          <w:sz w:val="24"/>
          <w:szCs w:val="24"/>
        </w:rPr>
      </w:pPr>
      <w:bookmarkStart w:id="90" w:name="_Ref487445516"/>
      <w:r w:rsidRPr="001720EC">
        <w:rPr>
          <w:rFonts w:ascii="Times New Roman" w:hAnsi="Times New Roman" w:cs="Times New Roman"/>
          <w:sz w:val="24"/>
          <w:szCs w:val="24"/>
        </w:rPr>
        <w:t xml:space="preserve">Budžeta iestāde izvērtē, vai tiesību aktos, saskaņā ar kuriem darījumā bez </w:t>
      </w:r>
      <w:r w:rsidR="006F6769" w:rsidRPr="001720EC">
        <w:rPr>
          <w:rFonts w:ascii="Times New Roman" w:hAnsi="Times New Roman" w:cs="Times New Roman"/>
          <w:sz w:val="24"/>
          <w:szCs w:val="24"/>
        </w:rPr>
        <w:t xml:space="preserve">atlīdzības </w:t>
      </w:r>
      <w:r w:rsidRPr="001720EC">
        <w:rPr>
          <w:rFonts w:ascii="Times New Roman" w:hAnsi="Times New Roman" w:cs="Times New Roman"/>
          <w:sz w:val="24"/>
          <w:szCs w:val="24"/>
        </w:rPr>
        <w:t>ir saņemti resursi, ir iekļauti nosacījumi attiecībā uz to, kā saņēmējam ir jālieto saņemtie resursi, un kas izpildāmi juridisku un administratīvu procesu i</w:t>
      </w:r>
      <w:r w:rsidRPr="00771A12">
        <w:rPr>
          <w:rFonts w:ascii="Times New Roman" w:hAnsi="Times New Roman" w:cs="Times New Roman"/>
          <w:sz w:val="24"/>
          <w:szCs w:val="24"/>
        </w:rPr>
        <w:t>etvaros.</w:t>
      </w:r>
      <w:r w:rsidRPr="00771A12">
        <w:t xml:space="preserve"> </w:t>
      </w:r>
      <w:r w:rsidRPr="00771A12">
        <w:rPr>
          <w:rFonts w:ascii="Times New Roman" w:hAnsi="Times New Roman" w:cs="Times New Roman"/>
          <w:sz w:val="24"/>
          <w:szCs w:val="24"/>
        </w:rPr>
        <w:t>Tiesību aktā ietvertais noteikums atbilst nosacījumam, ja</w:t>
      </w:r>
      <w:r w:rsidR="001720EC">
        <w:rPr>
          <w:rFonts w:ascii="Times New Roman" w:hAnsi="Times New Roman" w:cs="Times New Roman"/>
          <w:sz w:val="24"/>
          <w:szCs w:val="24"/>
        </w:rPr>
        <w:t xml:space="preserve"> vienlaicīgi</w:t>
      </w:r>
      <w:r w:rsidR="001720EC" w:rsidRPr="001720EC">
        <w:rPr>
          <w:rFonts w:ascii="Times New Roman" w:hAnsi="Times New Roman" w:cs="Times New Roman"/>
          <w:sz w:val="24"/>
          <w:szCs w:val="24"/>
        </w:rPr>
        <w:t>:</w:t>
      </w:r>
    </w:p>
    <w:p w14:paraId="15CAE22E" w14:textId="0B000451" w:rsidR="00C70F48" w:rsidRPr="001720EC" w:rsidRDefault="009B06B1" w:rsidP="002606EC">
      <w:pPr>
        <w:pStyle w:val="ListParagraph"/>
        <w:numPr>
          <w:ilvl w:val="1"/>
          <w:numId w:val="1"/>
        </w:numPr>
        <w:ind w:left="709" w:hanging="709"/>
        <w:jc w:val="both"/>
        <w:rPr>
          <w:rFonts w:ascii="Times New Roman" w:hAnsi="Times New Roman" w:cs="Times New Roman"/>
          <w:sz w:val="24"/>
          <w:szCs w:val="24"/>
        </w:rPr>
      </w:pPr>
      <w:r w:rsidRPr="001720EC">
        <w:rPr>
          <w:rFonts w:ascii="Times New Roman" w:hAnsi="Times New Roman" w:cs="Times New Roman"/>
          <w:sz w:val="24"/>
          <w:szCs w:val="24"/>
        </w:rPr>
        <w:t>tas ietver preču vai pakalpojumu aprakstu un daudzumu, termiņu attiecīgās darbības veikšanai un resursu devēja uzraudzības pasākumus pār saņēmējam noteiktā pienākuma izpildi</w:t>
      </w:r>
      <w:r w:rsidR="001720EC" w:rsidRPr="001720EC">
        <w:rPr>
          <w:rFonts w:ascii="Times New Roman" w:hAnsi="Times New Roman" w:cs="Times New Roman"/>
          <w:sz w:val="24"/>
          <w:szCs w:val="24"/>
        </w:rPr>
        <w:t>;</w:t>
      </w:r>
    </w:p>
    <w:p w14:paraId="10A9A6C3" w14:textId="3DC00CAB" w:rsidR="00B15224" w:rsidRPr="001720EC" w:rsidRDefault="009B06B1" w:rsidP="001720EC">
      <w:pPr>
        <w:pStyle w:val="ListParagraph"/>
        <w:numPr>
          <w:ilvl w:val="1"/>
          <w:numId w:val="1"/>
        </w:numPr>
        <w:ind w:left="709" w:hanging="709"/>
        <w:jc w:val="both"/>
        <w:rPr>
          <w:rFonts w:ascii="Times New Roman" w:hAnsi="Times New Roman" w:cs="Times New Roman"/>
          <w:sz w:val="24"/>
          <w:szCs w:val="24"/>
        </w:rPr>
      </w:pPr>
      <w:bookmarkStart w:id="91" w:name="_Ref487445451"/>
      <w:bookmarkEnd w:id="90"/>
      <w:r w:rsidRPr="001720EC">
        <w:rPr>
          <w:rFonts w:ascii="Times New Roman" w:hAnsi="Times New Roman" w:cs="Times New Roman"/>
          <w:sz w:val="24"/>
          <w:szCs w:val="24"/>
        </w:rPr>
        <w:t>saņēmējam resursi jālieto noteiktā veidā;</w:t>
      </w:r>
      <w:bookmarkEnd w:id="91"/>
    </w:p>
    <w:p w14:paraId="576F4DCC" w14:textId="2AC74873" w:rsidR="00B15224" w:rsidRPr="00771A12" w:rsidRDefault="006F6769" w:rsidP="002606EC">
      <w:pPr>
        <w:pStyle w:val="ListParagraph"/>
        <w:numPr>
          <w:ilvl w:val="1"/>
          <w:numId w:val="1"/>
        </w:numPr>
        <w:ind w:left="709" w:hanging="709"/>
        <w:jc w:val="both"/>
        <w:rPr>
          <w:rFonts w:ascii="Times New Roman" w:hAnsi="Times New Roman" w:cs="Times New Roman"/>
          <w:sz w:val="24"/>
          <w:szCs w:val="24"/>
        </w:rPr>
      </w:pPr>
      <w:bookmarkStart w:id="92" w:name="_Ref487445475"/>
      <w:r w:rsidRPr="001720EC">
        <w:rPr>
          <w:rFonts w:ascii="Times New Roman" w:hAnsi="Times New Roman" w:cs="Times New Roman"/>
          <w:sz w:val="24"/>
          <w:szCs w:val="24"/>
        </w:rPr>
        <w:t xml:space="preserve">šo noteikumu </w:t>
      </w:r>
      <w:r w:rsidR="001720EC" w:rsidRPr="001720EC">
        <w:rPr>
          <w:rFonts w:ascii="Times New Roman" w:hAnsi="Times New Roman" w:cs="Times New Roman"/>
          <w:sz w:val="24"/>
          <w:szCs w:val="24"/>
        </w:rPr>
        <w:fldChar w:fldCharType="begin"/>
      </w:r>
      <w:r w:rsidR="001720EC" w:rsidRPr="001720EC">
        <w:rPr>
          <w:rFonts w:ascii="Times New Roman" w:hAnsi="Times New Roman" w:cs="Times New Roman"/>
          <w:sz w:val="24"/>
          <w:szCs w:val="24"/>
        </w:rPr>
        <w:instrText xml:space="preserve"> REF _Ref487445451 \r \h </w:instrText>
      </w:r>
      <w:r w:rsidR="001720EC">
        <w:rPr>
          <w:rFonts w:ascii="Times New Roman" w:hAnsi="Times New Roman" w:cs="Times New Roman"/>
          <w:sz w:val="24"/>
          <w:szCs w:val="24"/>
        </w:rPr>
        <w:instrText xml:space="preserve"> \* MERGEFORMAT </w:instrText>
      </w:r>
      <w:r w:rsidR="001720EC" w:rsidRPr="001720EC">
        <w:rPr>
          <w:rFonts w:ascii="Times New Roman" w:hAnsi="Times New Roman" w:cs="Times New Roman"/>
          <w:sz w:val="24"/>
          <w:szCs w:val="24"/>
        </w:rPr>
      </w:r>
      <w:r w:rsidR="001720EC" w:rsidRPr="001720EC">
        <w:rPr>
          <w:rFonts w:ascii="Times New Roman" w:hAnsi="Times New Roman" w:cs="Times New Roman"/>
          <w:sz w:val="24"/>
          <w:szCs w:val="24"/>
        </w:rPr>
        <w:fldChar w:fldCharType="separate"/>
      </w:r>
      <w:r w:rsidR="001D3C1F">
        <w:rPr>
          <w:rFonts w:ascii="Times New Roman" w:hAnsi="Times New Roman" w:cs="Times New Roman"/>
          <w:sz w:val="24"/>
          <w:szCs w:val="24"/>
        </w:rPr>
        <w:t>278.2</w:t>
      </w:r>
      <w:r w:rsidR="001720EC" w:rsidRPr="001720EC">
        <w:rPr>
          <w:rFonts w:ascii="Times New Roman" w:hAnsi="Times New Roman" w:cs="Times New Roman"/>
          <w:sz w:val="24"/>
          <w:szCs w:val="24"/>
        </w:rPr>
        <w:fldChar w:fldCharType="end"/>
      </w:r>
      <w:r w:rsidR="00B15224" w:rsidRPr="001720EC">
        <w:rPr>
          <w:rFonts w:ascii="Times New Roman" w:hAnsi="Times New Roman" w:cs="Times New Roman"/>
          <w:sz w:val="24"/>
          <w:szCs w:val="24"/>
        </w:rPr>
        <w:t xml:space="preserve">. </w:t>
      </w:r>
      <w:r w:rsidR="009B06B1" w:rsidRPr="001720EC">
        <w:rPr>
          <w:rFonts w:ascii="Times New Roman" w:hAnsi="Times New Roman" w:cs="Times New Roman"/>
          <w:sz w:val="24"/>
          <w:szCs w:val="24"/>
        </w:rPr>
        <w:t>apakšpunkta pārkāpšanas gadījumā saņēmējam resursi jānodod atpakaļ resursu devējam;</w:t>
      </w:r>
      <w:bookmarkEnd w:id="92"/>
    </w:p>
    <w:p w14:paraId="64086579" w14:textId="744D9BA0" w:rsidR="009B06B1" w:rsidRPr="004831C6" w:rsidRDefault="009B06B1" w:rsidP="002606EC">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resursu devējs pieprasīs </w:t>
      </w:r>
      <w:r w:rsidR="00EE42FD">
        <w:rPr>
          <w:rFonts w:ascii="Times New Roman" w:hAnsi="Times New Roman" w:cs="Times New Roman"/>
          <w:sz w:val="24"/>
          <w:szCs w:val="24"/>
        </w:rPr>
        <w:t xml:space="preserve">šo noteikumu </w:t>
      </w:r>
      <w:r w:rsidR="001720EC">
        <w:rPr>
          <w:rFonts w:ascii="Times New Roman" w:hAnsi="Times New Roman" w:cs="Times New Roman"/>
          <w:sz w:val="24"/>
          <w:szCs w:val="24"/>
        </w:rPr>
        <w:fldChar w:fldCharType="begin"/>
      </w:r>
      <w:r w:rsidR="001720EC">
        <w:rPr>
          <w:rFonts w:ascii="Times New Roman" w:hAnsi="Times New Roman" w:cs="Times New Roman"/>
          <w:sz w:val="24"/>
          <w:szCs w:val="24"/>
        </w:rPr>
        <w:instrText xml:space="preserve"> REF _Ref487445475 \r \h </w:instrText>
      </w:r>
      <w:r w:rsidR="001720EC">
        <w:rPr>
          <w:rFonts w:ascii="Times New Roman" w:hAnsi="Times New Roman" w:cs="Times New Roman"/>
          <w:sz w:val="24"/>
          <w:szCs w:val="24"/>
        </w:rPr>
      </w:r>
      <w:r w:rsidR="001720EC">
        <w:rPr>
          <w:rFonts w:ascii="Times New Roman" w:hAnsi="Times New Roman" w:cs="Times New Roman"/>
          <w:sz w:val="24"/>
          <w:szCs w:val="24"/>
        </w:rPr>
        <w:fldChar w:fldCharType="separate"/>
      </w:r>
      <w:r w:rsidR="001D3C1F">
        <w:rPr>
          <w:rFonts w:ascii="Times New Roman" w:hAnsi="Times New Roman" w:cs="Times New Roman"/>
          <w:sz w:val="24"/>
          <w:szCs w:val="24"/>
        </w:rPr>
        <w:t>278.3</w:t>
      </w:r>
      <w:r w:rsidR="001720EC">
        <w:rPr>
          <w:rFonts w:ascii="Times New Roman" w:hAnsi="Times New Roman" w:cs="Times New Roman"/>
          <w:sz w:val="24"/>
          <w:szCs w:val="24"/>
        </w:rPr>
        <w:fldChar w:fldCharType="end"/>
      </w:r>
      <w:r w:rsidRPr="004831C6">
        <w:rPr>
          <w:rFonts w:ascii="Times New Roman" w:hAnsi="Times New Roman" w:cs="Times New Roman"/>
          <w:sz w:val="24"/>
          <w:szCs w:val="24"/>
        </w:rPr>
        <w:t>.</w:t>
      </w:r>
      <w:r w:rsidR="00B15224" w:rsidRPr="004831C6">
        <w:rPr>
          <w:rFonts w:ascii="Times New Roman" w:hAnsi="Times New Roman" w:cs="Times New Roman"/>
          <w:sz w:val="24"/>
          <w:szCs w:val="24"/>
        </w:rPr>
        <w:t xml:space="preserve"> </w:t>
      </w:r>
      <w:r w:rsidRPr="004831C6">
        <w:rPr>
          <w:rFonts w:ascii="Times New Roman" w:hAnsi="Times New Roman" w:cs="Times New Roman"/>
          <w:sz w:val="24"/>
          <w:szCs w:val="24"/>
        </w:rPr>
        <w:t>apakšpunktā minētās prasības izpildi. Izvērtējot šo kritēriju, ņem vērā budžeta iestādes iepriekšējo pieredzi līdzīgos darījumos vai ar to pašu darījumu partneri. Ja šādas pieredzes budžeta iestādei nav, tad uzskata, ka šis noteikums ir nosacījums.</w:t>
      </w:r>
    </w:p>
    <w:p w14:paraId="6945302A" w14:textId="77777777" w:rsidR="00E06152" w:rsidRPr="004831C6" w:rsidRDefault="00E06152" w:rsidP="00E06152">
      <w:pPr>
        <w:pStyle w:val="ListParagraph"/>
        <w:ind w:left="567"/>
        <w:jc w:val="both"/>
        <w:rPr>
          <w:rFonts w:ascii="Times New Roman" w:hAnsi="Times New Roman" w:cs="Times New Roman"/>
          <w:sz w:val="24"/>
          <w:szCs w:val="24"/>
        </w:rPr>
      </w:pPr>
      <w:bookmarkStart w:id="93" w:name="_Ref487117138"/>
    </w:p>
    <w:p w14:paraId="272D1BE7" w14:textId="605848CD" w:rsidR="00131329" w:rsidRPr="004831C6" w:rsidRDefault="00E84278" w:rsidP="00F602A4">
      <w:pPr>
        <w:pStyle w:val="ListParagraph"/>
        <w:numPr>
          <w:ilvl w:val="0"/>
          <w:numId w:val="1"/>
        </w:numPr>
        <w:ind w:left="567" w:hanging="567"/>
        <w:jc w:val="both"/>
        <w:rPr>
          <w:rFonts w:ascii="Times New Roman" w:hAnsi="Times New Roman" w:cs="Times New Roman"/>
          <w:sz w:val="24"/>
          <w:szCs w:val="24"/>
        </w:rPr>
      </w:pPr>
      <w:bookmarkStart w:id="94" w:name="_Ref487628514"/>
      <w:r w:rsidRPr="004831C6">
        <w:rPr>
          <w:rFonts w:ascii="Times New Roman" w:hAnsi="Times New Roman" w:cs="Times New Roman"/>
          <w:sz w:val="24"/>
          <w:szCs w:val="24"/>
        </w:rPr>
        <w:t xml:space="preserve">Saņemot aktīvu </w:t>
      </w:r>
      <w:r w:rsidR="00131329" w:rsidRPr="004831C6">
        <w:rPr>
          <w:rFonts w:ascii="Times New Roman" w:hAnsi="Times New Roman" w:cs="Times New Roman"/>
          <w:sz w:val="24"/>
          <w:szCs w:val="24"/>
        </w:rPr>
        <w:t>darījum</w:t>
      </w:r>
      <w:r w:rsidRPr="004831C6">
        <w:rPr>
          <w:rFonts w:ascii="Times New Roman" w:hAnsi="Times New Roman" w:cs="Times New Roman"/>
          <w:sz w:val="24"/>
          <w:szCs w:val="24"/>
        </w:rPr>
        <w:t>ā</w:t>
      </w:r>
      <w:r w:rsidR="00131329" w:rsidRPr="004831C6">
        <w:rPr>
          <w:rFonts w:ascii="Times New Roman" w:hAnsi="Times New Roman" w:cs="Times New Roman"/>
          <w:sz w:val="24"/>
          <w:szCs w:val="24"/>
        </w:rPr>
        <w:t xml:space="preserve"> bez </w:t>
      </w:r>
      <w:r w:rsidR="006F6769" w:rsidRPr="006F6769">
        <w:rPr>
          <w:rFonts w:ascii="Times New Roman" w:hAnsi="Times New Roman" w:cs="Times New Roman"/>
          <w:sz w:val="24"/>
          <w:szCs w:val="24"/>
        </w:rPr>
        <w:t>atlīdzības</w:t>
      </w:r>
      <w:r w:rsidR="006F6769">
        <w:rPr>
          <w:rFonts w:ascii="Times New Roman" w:hAnsi="Times New Roman" w:cs="Times New Roman"/>
          <w:sz w:val="24"/>
          <w:szCs w:val="24"/>
        </w:rPr>
        <w:t>,</w:t>
      </w:r>
      <w:r w:rsidR="006F6769" w:rsidRPr="006F6769">
        <w:rPr>
          <w:rFonts w:ascii="Times New Roman" w:hAnsi="Times New Roman" w:cs="Times New Roman"/>
          <w:sz w:val="24"/>
          <w:szCs w:val="24"/>
        </w:rPr>
        <w:t xml:space="preserve"> </w:t>
      </w:r>
      <w:r w:rsidRPr="004831C6">
        <w:rPr>
          <w:rFonts w:ascii="Times New Roman" w:hAnsi="Times New Roman" w:cs="Times New Roman"/>
          <w:sz w:val="24"/>
          <w:szCs w:val="24"/>
        </w:rPr>
        <w:t>atzīst saistības</w:t>
      </w:r>
      <w:r w:rsidR="00131329" w:rsidRPr="004831C6">
        <w:rPr>
          <w:rFonts w:ascii="Times New Roman" w:hAnsi="Times New Roman" w:cs="Times New Roman"/>
          <w:sz w:val="24"/>
          <w:szCs w:val="24"/>
        </w:rPr>
        <w:t>, ja ar saņemšanu saistītajos tiesību aktos ir ietverts šo noteikumu</w:t>
      </w:r>
      <w:r w:rsidR="00B15224" w:rsidRPr="004831C6">
        <w:rPr>
          <w:rFonts w:ascii="Times New Roman" w:hAnsi="Times New Roman" w:cs="Times New Roman"/>
          <w:sz w:val="24"/>
          <w:szCs w:val="24"/>
        </w:rPr>
        <w:t xml:space="preserve"> </w:t>
      </w:r>
      <w:r w:rsidR="00B15224" w:rsidRPr="004831C6">
        <w:rPr>
          <w:rFonts w:ascii="Times New Roman" w:hAnsi="Times New Roman" w:cs="Times New Roman"/>
          <w:sz w:val="24"/>
          <w:szCs w:val="24"/>
        </w:rPr>
        <w:fldChar w:fldCharType="begin"/>
      </w:r>
      <w:r w:rsidR="00B15224" w:rsidRPr="004831C6">
        <w:rPr>
          <w:rFonts w:ascii="Times New Roman" w:hAnsi="Times New Roman" w:cs="Times New Roman"/>
          <w:sz w:val="24"/>
          <w:szCs w:val="24"/>
        </w:rPr>
        <w:instrText xml:space="preserve"> REF _Ref487445516 \r \h </w:instrText>
      </w:r>
      <w:r w:rsidR="004831C6">
        <w:rPr>
          <w:rFonts w:ascii="Times New Roman" w:hAnsi="Times New Roman" w:cs="Times New Roman"/>
          <w:sz w:val="24"/>
          <w:szCs w:val="24"/>
        </w:rPr>
        <w:instrText xml:space="preserve"> \* MERGEFORMAT </w:instrText>
      </w:r>
      <w:r w:rsidR="00B15224" w:rsidRPr="004831C6">
        <w:rPr>
          <w:rFonts w:ascii="Times New Roman" w:hAnsi="Times New Roman" w:cs="Times New Roman"/>
          <w:sz w:val="24"/>
          <w:szCs w:val="24"/>
        </w:rPr>
      </w:r>
      <w:r w:rsidR="00B15224"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278</w:t>
      </w:r>
      <w:r w:rsidR="00B15224"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E52EAB">
        <w:rPr>
          <w:rFonts w:ascii="Times New Roman" w:hAnsi="Times New Roman" w:cs="Times New Roman"/>
          <w:sz w:val="24"/>
          <w:szCs w:val="24"/>
        </w:rPr>
        <w:t> </w:t>
      </w:r>
      <w:r w:rsidRPr="004831C6">
        <w:rPr>
          <w:rFonts w:ascii="Times New Roman" w:hAnsi="Times New Roman" w:cs="Times New Roman"/>
          <w:sz w:val="24"/>
          <w:szCs w:val="24"/>
        </w:rPr>
        <w:t>punktā</w:t>
      </w:r>
      <w:r w:rsidR="00131329" w:rsidRPr="004831C6">
        <w:rPr>
          <w:rFonts w:ascii="Times New Roman" w:hAnsi="Times New Roman" w:cs="Times New Roman"/>
          <w:sz w:val="24"/>
          <w:szCs w:val="24"/>
        </w:rPr>
        <w:t xml:space="preserve"> minētais nosacījums un:</w:t>
      </w:r>
      <w:bookmarkEnd w:id="93"/>
      <w:bookmarkEnd w:id="94"/>
    </w:p>
    <w:p w14:paraId="08943DC5" w14:textId="706F0ECD" w:rsidR="00131329" w:rsidRPr="004831C6" w:rsidRDefault="00131329" w:rsidP="00F602A4">
      <w:pPr>
        <w:pStyle w:val="ListParagraph"/>
        <w:numPr>
          <w:ilvl w:val="1"/>
          <w:numId w:val="1"/>
        </w:numPr>
        <w:ind w:left="709" w:hanging="714"/>
        <w:jc w:val="both"/>
        <w:rPr>
          <w:rFonts w:ascii="Times New Roman" w:hAnsi="Times New Roman" w:cs="Times New Roman"/>
          <w:sz w:val="24"/>
          <w:szCs w:val="24"/>
        </w:rPr>
      </w:pPr>
      <w:r w:rsidRPr="004831C6">
        <w:rPr>
          <w:rFonts w:ascii="Times New Roman" w:hAnsi="Times New Roman" w:cs="Times New Roman"/>
          <w:sz w:val="24"/>
          <w:szCs w:val="24"/>
        </w:rPr>
        <w:t xml:space="preserve">pastāv </w:t>
      </w:r>
      <w:r w:rsidR="00E66AA9">
        <w:rPr>
          <w:rFonts w:ascii="Times New Roman" w:hAnsi="Times New Roman" w:cs="Times New Roman"/>
          <w:sz w:val="24"/>
          <w:szCs w:val="24"/>
        </w:rPr>
        <w:t>iespēja</w:t>
      </w:r>
      <w:r w:rsidRPr="004831C6">
        <w:rPr>
          <w:rFonts w:ascii="Times New Roman" w:hAnsi="Times New Roman" w:cs="Times New Roman"/>
          <w:sz w:val="24"/>
          <w:szCs w:val="24"/>
        </w:rPr>
        <w:t xml:space="preserve"> ka nosacījuma izpildei būs nepieciešam</w:t>
      </w:r>
      <w:r w:rsidR="00E84278" w:rsidRPr="004831C6">
        <w:rPr>
          <w:rFonts w:ascii="Times New Roman" w:hAnsi="Times New Roman" w:cs="Times New Roman"/>
          <w:sz w:val="24"/>
          <w:szCs w:val="24"/>
        </w:rPr>
        <w:t>s</w:t>
      </w:r>
      <w:r w:rsidRPr="004831C6">
        <w:rPr>
          <w:rFonts w:ascii="Times New Roman" w:hAnsi="Times New Roman" w:cs="Times New Roman"/>
          <w:sz w:val="24"/>
          <w:szCs w:val="24"/>
        </w:rPr>
        <w:t xml:space="preserve"> resursu izlietojums;</w:t>
      </w:r>
    </w:p>
    <w:p w14:paraId="3A1261AB" w14:textId="77777777" w:rsidR="00131329" w:rsidRPr="004831C6" w:rsidRDefault="00131329" w:rsidP="00F602A4">
      <w:pPr>
        <w:pStyle w:val="ListParagraph"/>
        <w:numPr>
          <w:ilvl w:val="1"/>
          <w:numId w:val="1"/>
        </w:numPr>
        <w:ind w:left="709" w:hanging="714"/>
        <w:jc w:val="both"/>
        <w:rPr>
          <w:rFonts w:ascii="Times New Roman" w:hAnsi="Times New Roman" w:cs="Times New Roman"/>
          <w:sz w:val="24"/>
          <w:szCs w:val="24"/>
        </w:rPr>
      </w:pPr>
      <w:r w:rsidRPr="004831C6">
        <w:rPr>
          <w:rFonts w:ascii="Times New Roman" w:hAnsi="Times New Roman" w:cs="Times New Roman"/>
          <w:sz w:val="24"/>
          <w:szCs w:val="24"/>
        </w:rPr>
        <w:t>nosacījuma izpildei nepieciešamo resursu summu var ticami aplēst.</w:t>
      </w:r>
    </w:p>
    <w:p w14:paraId="7FC95169" w14:textId="374698D2" w:rsidR="00E06152" w:rsidRPr="004831C6" w:rsidRDefault="00FD3502" w:rsidP="00FD3502">
      <w:pPr>
        <w:pStyle w:val="ListParagraph"/>
        <w:tabs>
          <w:tab w:val="left" w:pos="4320"/>
        </w:tabs>
        <w:ind w:left="567"/>
        <w:jc w:val="both"/>
        <w:rPr>
          <w:rFonts w:ascii="Times New Roman" w:hAnsi="Times New Roman" w:cs="Times New Roman"/>
          <w:sz w:val="24"/>
          <w:szCs w:val="24"/>
        </w:rPr>
      </w:pPr>
      <w:bookmarkStart w:id="95" w:name="_Ref487117144"/>
      <w:r w:rsidRPr="004831C6">
        <w:rPr>
          <w:rFonts w:ascii="Times New Roman" w:hAnsi="Times New Roman" w:cs="Times New Roman"/>
          <w:sz w:val="24"/>
          <w:szCs w:val="24"/>
        </w:rPr>
        <w:tab/>
      </w:r>
    </w:p>
    <w:p w14:paraId="367A950F" w14:textId="6D33A986" w:rsidR="00131329" w:rsidRPr="004831C6" w:rsidRDefault="00E84278" w:rsidP="00F602A4">
      <w:pPr>
        <w:pStyle w:val="ListParagraph"/>
        <w:numPr>
          <w:ilvl w:val="0"/>
          <w:numId w:val="1"/>
        </w:numPr>
        <w:ind w:left="567" w:hanging="567"/>
        <w:jc w:val="both"/>
        <w:rPr>
          <w:rFonts w:ascii="Times New Roman" w:hAnsi="Times New Roman" w:cs="Times New Roman"/>
          <w:sz w:val="24"/>
          <w:szCs w:val="24"/>
        </w:rPr>
      </w:pPr>
      <w:bookmarkStart w:id="96" w:name="_Ref487628517"/>
      <w:r w:rsidRPr="004831C6">
        <w:rPr>
          <w:rFonts w:ascii="Times New Roman" w:hAnsi="Times New Roman" w:cs="Times New Roman"/>
          <w:sz w:val="24"/>
          <w:szCs w:val="24"/>
        </w:rPr>
        <w:t xml:space="preserve">Saistības </w:t>
      </w:r>
      <w:r w:rsidR="00131329" w:rsidRPr="004831C6">
        <w:rPr>
          <w:rFonts w:ascii="Times New Roman" w:hAnsi="Times New Roman" w:cs="Times New Roman"/>
          <w:sz w:val="24"/>
          <w:szCs w:val="24"/>
        </w:rPr>
        <w:t>atzīst arī par tāda nosacījuma izpildi, kas paredz kāda notikuma neiestāšanos. Saistības atzīst dienā, kad ir paredzams, ka attiecīgais notikums neiestāsies.</w:t>
      </w:r>
      <w:bookmarkEnd w:id="95"/>
      <w:bookmarkEnd w:id="96"/>
    </w:p>
    <w:p w14:paraId="17B52CCE" w14:textId="77777777" w:rsidR="002D70C6" w:rsidRPr="004831C6" w:rsidRDefault="002D70C6" w:rsidP="002D70C6">
      <w:pPr>
        <w:pStyle w:val="ListParagraph"/>
        <w:ind w:left="567"/>
        <w:jc w:val="both"/>
        <w:rPr>
          <w:rFonts w:ascii="Times New Roman" w:hAnsi="Times New Roman" w:cs="Times New Roman"/>
          <w:sz w:val="24"/>
          <w:szCs w:val="24"/>
        </w:rPr>
      </w:pPr>
    </w:p>
    <w:p w14:paraId="1C8491D6" w14:textId="77777777"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Nosacījumu neizpildes gadījumā, atdodot saņemtos resursus atpakaļ, samazina atzīto aktīvu un saistības. Ja atdodamo summu atskaita no cita aktīva, kuru plāno saņemt, saņemot samazināto aktīvu, budžeta iestāde atzīst atdodamā aktīva un saistību samazinājumu, saņemamā aktīva bruto vērtību un atbilstošās saistības vai ieņēmumus.</w:t>
      </w:r>
    </w:p>
    <w:p w14:paraId="5B068E4D" w14:textId="77777777" w:rsidR="00E06152" w:rsidRPr="004831C6" w:rsidRDefault="00E06152" w:rsidP="00E06152">
      <w:pPr>
        <w:pStyle w:val="ListParagraph"/>
        <w:ind w:left="567"/>
        <w:jc w:val="both"/>
        <w:rPr>
          <w:rFonts w:ascii="Times New Roman" w:hAnsi="Times New Roman" w:cs="Times New Roman"/>
          <w:sz w:val="24"/>
          <w:szCs w:val="24"/>
        </w:rPr>
      </w:pPr>
    </w:p>
    <w:p w14:paraId="1396CA8D" w14:textId="6F97D4E5"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darījumā bez </w:t>
      </w:r>
      <w:r w:rsidR="006F6769" w:rsidRPr="006F6769">
        <w:rPr>
          <w:rFonts w:ascii="Times New Roman" w:hAnsi="Times New Roman" w:cs="Times New Roman"/>
          <w:sz w:val="24"/>
          <w:szCs w:val="24"/>
        </w:rPr>
        <w:t xml:space="preserve">atlīdzības </w:t>
      </w:r>
      <w:r w:rsidRPr="004831C6">
        <w:rPr>
          <w:rFonts w:ascii="Times New Roman" w:hAnsi="Times New Roman" w:cs="Times New Roman"/>
          <w:sz w:val="24"/>
          <w:szCs w:val="24"/>
        </w:rPr>
        <w:t>saņem resursus pirms saistošā tiesību akta stāšanās spēkā, atzīst aktīvu un saistības atbilstoši saņemtā avansa summai līdz dienai, kad attiecīgais tiesību akts kļūst saistošs.</w:t>
      </w:r>
    </w:p>
    <w:p w14:paraId="1AE53CB2" w14:textId="77777777" w:rsidR="002D70C6" w:rsidRPr="004831C6" w:rsidRDefault="002D70C6" w:rsidP="002D70C6">
      <w:pPr>
        <w:pStyle w:val="ListParagraph"/>
        <w:rPr>
          <w:rFonts w:ascii="Times New Roman" w:hAnsi="Times New Roman" w:cs="Times New Roman"/>
          <w:sz w:val="24"/>
          <w:szCs w:val="24"/>
        </w:rPr>
      </w:pPr>
    </w:p>
    <w:p w14:paraId="6756385A" w14:textId="69627A20" w:rsidR="00131329" w:rsidRPr="004831C6" w:rsidRDefault="006F6769" w:rsidP="00F602A4">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FD3502" w:rsidRPr="004831C6">
        <w:rPr>
          <w:rFonts w:ascii="Times New Roman" w:hAnsi="Times New Roman" w:cs="Times New Roman"/>
          <w:sz w:val="24"/>
          <w:szCs w:val="24"/>
        </w:rPr>
        <w:fldChar w:fldCharType="begin"/>
      </w:r>
      <w:r w:rsidR="00FD3502" w:rsidRPr="004831C6">
        <w:rPr>
          <w:rFonts w:ascii="Times New Roman" w:hAnsi="Times New Roman" w:cs="Times New Roman"/>
          <w:sz w:val="24"/>
          <w:szCs w:val="24"/>
        </w:rPr>
        <w:instrText xml:space="preserve"> REF _Ref487628514 \r \h </w:instrText>
      </w:r>
      <w:r w:rsidR="004831C6">
        <w:rPr>
          <w:rFonts w:ascii="Times New Roman" w:hAnsi="Times New Roman" w:cs="Times New Roman"/>
          <w:sz w:val="24"/>
          <w:szCs w:val="24"/>
        </w:rPr>
        <w:instrText xml:space="preserve"> \* MERGEFORMAT </w:instrText>
      </w:r>
      <w:r w:rsidR="00FD3502" w:rsidRPr="004831C6">
        <w:rPr>
          <w:rFonts w:ascii="Times New Roman" w:hAnsi="Times New Roman" w:cs="Times New Roman"/>
          <w:sz w:val="24"/>
          <w:szCs w:val="24"/>
        </w:rPr>
      </w:r>
      <w:r w:rsidR="00FD350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279</w:t>
      </w:r>
      <w:r w:rsidR="00FD3502" w:rsidRPr="004831C6">
        <w:rPr>
          <w:rFonts w:ascii="Times New Roman" w:hAnsi="Times New Roman" w:cs="Times New Roman"/>
          <w:sz w:val="24"/>
          <w:szCs w:val="24"/>
        </w:rPr>
        <w:fldChar w:fldCharType="end"/>
      </w:r>
      <w:r w:rsidR="00FD3502" w:rsidRPr="004831C6">
        <w:rPr>
          <w:rFonts w:ascii="Times New Roman" w:hAnsi="Times New Roman" w:cs="Times New Roman"/>
          <w:sz w:val="24"/>
          <w:szCs w:val="24"/>
        </w:rPr>
        <w:t xml:space="preserve">. un </w:t>
      </w:r>
      <w:r w:rsidR="00FD3502" w:rsidRPr="004831C6">
        <w:rPr>
          <w:rFonts w:ascii="Times New Roman" w:hAnsi="Times New Roman" w:cs="Times New Roman"/>
          <w:sz w:val="24"/>
          <w:szCs w:val="24"/>
        </w:rPr>
        <w:fldChar w:fldCharType="begin"/>
      </w:r>
      <w:r w:rsidR="00FD3502" w:rsidRPr="004831C6">
        <w:rPr>
          <w:rFonts w:ascii="Times New Roman" w:hAnsi="Times New Roman" w:cs="Times New Roman"/>
          <w:sz w:val="24"/>
          <w:szCs w:val="24"/>
        </w:rPr>
        <w:instrText xml:space="preserve"> REF _Ref487628517 \r \h </w:instrText>
      </w:r>
      <w:r w:rsidR="004831C6">
        <w:rPr>
          <w:rFonts w:ascii="Times New Roman" w:hAnsi="Times New Roman" w:cs="Times New Roman"/>
          <w:sz w:val="24"/>
          <w:szCs w:val="24"/>
        </w:rPr>
        <w:instrText xml:space="preserve"> \* MERGEFORMAT </w:instrText>
      </w:r>
      <w:r w:rsidR="00FD3502" w:rsidRPr="004831C6">
        <w:rPr>
          <w:rFonts w:ascii="Times New Roman" w:hAnsi="Times New Roman" w:cs="Times New Roman"/>
          <w:sz w:val="24"/>
          <w:szCs w:val="24"/>
        </w:rPr>
      </w:r>
      <w:r w:rsidR="00FD350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280</w:t>
      </w:r>
      <w:r w:rsidR="00FD3502" w:rsidRPr="004831C6">
        <w:rPr>
          <w:rFonts w:ascii="Times New Roman" w:hAnsi="Times New Roman" w:cs="Times New Roman"/>
          <w:sz w:val="24"/>
          <w:szCs w:val="24"/>
        </w:rPr>
        <w:fldChar w:fldCharType="end"/>
      </w:r>
      <w:r w:rsidR="00FA5884" w:rsidRPr="004831C6">
        <w:rPr>
          <w:rFonts w:ascii="Times New Roman" w:hAnsi="Times New Roman" w:cs="Times New Roman"/>
          <w:sz w:val="24"/>
          <w:szCs w:val="24"/>
        </w:rPr>
        <w:t>.</w:t>
      </w:r>
      <w:r w:rsidR="00086C04" w:rsidRPr="004831C6">
        <w:rPr>
          <w:rFonts w:ascii="Times New Roman" w:hAnsi="Times New Roman" w:cs="Times New Roman"/>
          <w:sz w:val="24"/>
          <w:szCs w:val="24"/>
        </w:rPr>
        <w:t xml:space="preserve"> punktā minētās </w:t>
      </w:r>
      <w:r w:rsidR="00131329" w:rsidRPr="004831C6">
        <w:rPr>
          <w:rFonts w:ascii="Times New Roman" w:hAnsi="Times New Roman" w:cs="Times New Roman"/>
          <w:sz w:val="24"/>
          <w:szCs w:val="24"/>
        </w:rPr>
        <w:t>saistības novērtē, ņemot vērā pārskata datumā nosacījuma izpildei nepieciešamo resursu summu.</w:t>
      </w:r>
    </w:p>
    <w:p w14:paraId="724C6C4A" w14:textId="77777777" w:rsidR="003575D3" w:rsidRPr="004831C6" w:rsidRDefault="003575D3" w:rsidP="003575D3">
      <w:pPr>
        <w:pStyle w:val="ListParagraph"/>
        <w:ind w:left="567"/>
        <w:jc w:val="both"/>
        <w:rPr>
          <w:rFonts w:ascii="Times New Roman" w:hAnsi="Times New Roman" w:cs="Times New Roman"/>
          <w:sz w:val="24"/>
          <w:szCs w:val="24"/>
        </w:rPr>
      </w:pPr>
    </w:p>
    <w:p w14:paraId="70C53551" w14:textId="4B8CC41D"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kreditors dzēš budžeta iestādes iepriekš atzītās saistības, saistības </w:t>
      </w:r>
      <w:r w:rsidR="00FA5884" w:rsidRPr="004831C6">
        <w:rPr>
          <w:rFonts w:ascii="Times New Roman" w:hAnsi="Times New Roman" w:cs="Times New Roman"/>
          <w:sz w:val="24"/>
          <w:szCs w:val="24"/>
        </w:rPr>
        <w:t xml:space="preserve">samazina </w:t>
      </w:r>
      <w:r w:rsidRPr="004831C6">
        <w:rPr>
          <w:rFonts w:ascii="Times New Roman" w:hAnsi="Times New Roman" w:cs="Times New Roman"/>
          <w:sz w:val="24"/>
          <w:szCs w:val="24"/>
        </w:rPr>
        <w:t xml:space="preserve">un atzīst </w:t>
      </w:r>
      <w:r w:rsidR="00FA5884" w:rsidRPr="004831C6">
        <w:rPr>
          <w:rFonts w:ascii="Times New Roman" w:hAnsi="Times New Roman" w:cs="Times New Roman"/>
          <w:sz w:val="24"/>
          <w:szCs w:val="24"/>
        </w:rPr>
        <w:t>pārējos ieņēmumus dzēsto</w:t>
      </w:r>
      <w:r w:rsidRPr="004831C6">
        <w:rPr>
          <w:rFonts w:ascii="Times New Roman" w:hAnsi="Times New Roman" w:cs="Times New Roman"/>
          <w:sz w:val="24"/>
          <w:szCs w:val="24"/>
        </w:rPr>
        <w:t xml:space="preserve"> </w:t>
      </w:r>
      <w:r w:rsidR="00FA5884" w:rsidRPr="004831C6">
        <w:rPr>
          <w:rFonts w:ascii="Times New Roman" w:hAnsi="Times New Roman" w:cs="Times New Roman"/>
          <w:sz w:val="24"/>
          <w:szCs w:val="24"/>
        </w:rPr>
        <w:t>saistību</w:t>
      </w:r>
      <w:r w:rsidRPr="004831C6">
        <w:rPr>
          <w:rFonts w:ascii="Times New Roman" w:hAnsi="Times New Roman" w:cs="Times New Roman"/>
          <w:sz w:val="24"/>
          <w:szCs w:val="24"/>
        </w:rPr>
        <w:t xml:space="preserve"> uzskaites vērtībā.</w:t>
      </w:r>
    </w:p>
    <w:p w14:paraId="589B495A" w14:textId="77777777" w:rsidR="002D70C6" w:rsidRPr="004831C6" w:rsidRDefault="002D70C6" w:rsidP="007D2195">
      <w:pPr>
        <w:pStyle w:val="ListParagraph"/>
        <w:ind w:left="567" w:hanging="567"/>
        <w:jc w:val="both"/>
        <w:rPr>
          <w:rFonts w:ascii="Times New Roman" w:hAnsi="Times New Roman" w:cs="Times New Roman"/>
          <w:sz w:val="24"/>
          <w:szCs w:val="24"/>
        </w:rPr>
      </w:pPr>
    </w:p>
    <w:p w14:paraId="5859F54F" w14:textId="3C4D1660" w:rsidR="00131329" w:rsidRPr="004831C6" w:rsidRDefault="00131329"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budžeta iestāde </w:t>
      </w:r>
      <w:r w:rsidR="00FA5884" w:rsidRPr="004831C6">
        <w:rPr>
          <w:rFonts w:ascii="Times New Roman" w:hAnsi="Times New Roman" w:cs="Times New Roman"/>
          <w:sz w:val="24"/>
          <w:szCs w:val="24"/>
        </w:rPr>
        <w:t>tiesību aktos noteikt</w:t>
      </w:r>
      <w:r w:rsidR="0097636E">
        <w:rPr>
          <w:rFonts w:ascii="Times New Roman" w:hAnsi="Times New Roman" w:cs="Times New Roman"/>
          <w:sz w:val="24"/>
          <w:szCs w:val="24"/>
        </w:rPr>
        <w:t>aj</w:t>
      </w:r>
      <w:r w:rsidR="00FA5884" w:rsidRPr="004831C6">
        <w:rPr>
          <w:rFonts w:ascii="Times New Roman" w:hAnsi="Times New Roman" w:cs="Times New Roman"/>
          <w:sz w:val="24"/>
          <w:szCs w:val="24"/>
        </w:rPr>
        <w:t xml:space="preserve">ā kārtībā </w:t>
      </w:r>
      <w:r w:rsidRPr="004831C6">
        <w:rPr>
          <w:rFonts w:ascii="Times New Roman" w:hAnsi="Times New Roman" w:cs="Times New Roman"/>
          <w:sz w:val="24"/>
          <w:szCs w:val="24"/>
        </w:rPr>
        <w:t>uzņemas tās</w:t>
      </w:r>
      <w:r w:rsidR="00B15224" w:rsidRPr="004831C6">
        <w:rPr>
          <w:rFonts w:ascii="Times New Roman" w:hAnsi="Times New Roman" w:cs="Times New Roman"/>
          <w:sz w:val="24"/>
          <w:szCs w:val="24"/>
        </w:rPr>
        <w:t xml:space="preserve"> pakļautības (padotības) iestādes </w:t>
      </w:r>
      <w:r w:rsidRPr="004831C6">
        <w:rPr>
          <w:rFonts w:ascii="Times New Roman" w:hAnsi="Times New Roman" w:cs="Times New Roman"/>
          <w:sz w:val="24"/>
          <w:szCs w:val="24"/>
        </w:rPr>
        <w:t xml:space="preserve">saistības, </w:t>
      </w:r>
      <w:r w:rsidR="005F5877">
        <w:rPr>
          <w:rFonts w:ascii="Times New Roman" w:hAnsi="Times New Roman" w:cs="Times New Roman"/>
          <w:sz w:val="24"/>
          <w:szCs w:val="24"/>
        </w:rPr>
        <w:t xml:space="preserve">tad tā </w:t>
      </w:r>
      <w:r w:rsidR="00FA5884" w:rsidRPr="004831C6">
        <w:rPr>
          <w:rFonts w:ascii="Times New Roman" w:hAnsi="Times New Roman" w:cs="Times New Roman"/>
          <w:sz w:val="24"/>
          <w:szCs w:val="24"/>
        </w:rPr>
        <w:t xml:space="preserve">atzīst </w:t>
      </w:r>
      <w:r w:rsidR="00522824" w:rsidRPr="004831C6">
        <w:rPr>
          <w:rFonts w:ascii="Times New Roman" w:hAnsi="Times New Roman" w:cs="Times New Roman"/>
          <w:sz w:val="24"/>
          <w:szCs w:val="24"/>
        </w:rPr>
        <w:t xml:space="preserve">saistības un </w:t>
      </w:r>
      <w:r w:rsidR="00FA5884" w:rsidRPr="004831C6">
        <w:rPr>
          <w:rFonts w:ascii="Times New Roman" w:hAnsi="Times New Roman" w:cs="Times New Roman"/>
          <w:sz w:val="24"/>
          <w:szCs w:val="24"/>
        </w:rPr>
        <w:t>pārējos izdevumus</w:t>
      </w:r>
      <w:r w:rsidRPr="004831C6">
        <w:rPr>
          <w:rFonts w:ascii="Times New Roman" w:hAnsi="Times New Roman" w:cs="Times New Roman"/>
          <w:sz w:val="24"/>
          <w:szCs w:val="24"/>
        </w:rPr>
        <w:t>.</w:t>
      </w:r>
    </w:p>
    <w:p w14:paraId="0E24BBF5" w14:textId="77777777" w:rsidR="002D70C6" w:rsidRPr="004831C6" w:rsidRDefault="002D70C6" w:rsidP="007D2195">
      <w:pPr>
        <w:pStyle w:val="ListParagraph"/>
        <w:ind w:left="567" w:hanging="567"/>
        <w:rPr>
          <w:rFonts w:ascii="Times New Roman" w:hAnsi="Times New Roman" w:cs="Times New Roman"/>
          <w:sz w:val="24"/>
          <w:szCs w:val="24"/>
        </w:rPr>
      </w:pPr>
    </w:p>
    <w:p w14:paraId="324B5AD4" w14:textId="7F90033D" w:rsidR="006055F0" w:rsidRPr="004831C6" w:rsidRDefault="0076582C" w:rsidP="0076582C">
      <w:pPr>
        <w:pStyle w:val="Heading2"/>
        <w:jc w:val="center"/>
        <w:rPr>
          <w:rFonts w:ascii="Times New Roman" w:hAnsi="Times New Roman" w:cs="Times New Roman"/>
          <w:b/>
        </w:rPr>
      </w:pPr>
      <w:bookmarkStart w:id="97" w:name="_Toc494286497"/>
      <w:r w:rsidRPr="004831C6">
        <w:rPr>
          <w:rFonts w:ascii="Times New Roman" w:hAnsi="Times New Roman" w:cs="Times New Roman"/>
          <w:b/>
        </w:rPr>
        <w:t>2.1</w:t>
      </w:r>
      <w:r w:rsidR="003F4C91">
        <w:rPr>
          <w:rFonts w:ascii="Times New Roman" w:hAnsi="Times New Roman" w:cs="Times New Roman"/>
          <w:b/>
        </w:rPr>
        <w:t>5</w:t>
      </w:r>
      <w:r w:rsidRPr="004831C6">
        <w:rPr>
          <w:rFonts w:ascii="Times New Roman" w:hAnsi="Times New Roman" w:cs="Times New Roman"/>
          <w:b/>
        </w:rPr>
        <w:t xml:space="preserve">. </w:t>
      </w:r>
      <w:r w:rsidR="006055F0" w:rsidRPr="004831C6">
        <w:rPr>
          <w:rFonts w:ascii="Times New Roman" w:hAnsi="Times New Roman" w:cs="Times New Roman"/>
          <w:b/>
        </w:rPr>
        <w:t xml:space="preserve">Publiskās un privātās partnerības </w:t>
      </w:r>
      <w:r w:rsidR="00B35273">
        <w:rPr>
          <w:rFonts w:ascii="Times New Roman" w:hAnsi="Times New Roman" w:cs="Times New Roman"/>
          <w:b/>
        </w:rPr>
        <w:t>darījumu</w:t>
      </w:r>
      <w:r w:rsidR="00B35273" w:rsidRPr="004831C6">
        <w:rPr>
          <w:rFonts w:ascii="Times New Roman" w:hAnsi="Times New Roman" w:cs="Times New Roman"/>
          <w:b/>
        </w:rPr>
        <w:t xml:space="preserve"> </w:t>
      </w:r>
      <w:r w:rsidR="006055F0" w:rsidRPr="004831C6">
        <w:rPr>
          <w:rFonts w:ascii="Times New Roman" w:hAnsi="Times New Roman" w:cs="Times New Roman"/>
          <w:b/>
        </w:rPr>
        <w:t>uzskaite</w:t>
      </w:r>
      <w:bookmarkEnd w:id="97"/>
    </w:p>
    <w:p w14:paraId="0FE85308" w14:textId="77777777" w:rsidR="006055F0" w:rsidRPr="004831C6" w:rsidRDefault="006055F0" w:rsidP="006055F0"/>
    <w:p w14:paraId="04D8441A" w14:textId="3103AFFC" w:rsidR="007C4BF7" w:rsidRDefault="007C4BF7" w:rsidP="007C4BF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Šīs nodaļas nosacījumi attiecas uz </w:t>
      </w:r>
      <w:r w:rsidRPr="007C4BF7">
        <w:rPr>
          <w:rFonts w:ascii="Times New Roman" w:hAnsi="Times New Roman" w:cs="Times New Roman"/>
          <w:sz w:val="24"/>
          <w:szCs w:val="24"/>
        </w:rPr>
        <w:t>Publiskās un privātās partnerības likuma ietvaros noslēgto publiskās un privātās partnerības (turpmāk –  PPP) līgum</w:t>
      </w:r>
      <w:r>
        <w:rPr>
          <w:rFonts w:ascii="Times New Roman" w:hAnsi="Times New Roman" w:cs="Times New Roman"/>
          <w:sz w:val="24"/>
          <w:szCs w:val="24"/>
        </w:rPr>
        <w:t>a darījumu uzskaiti.</w:t>
      </w:r>
    </w:p>
    <w:p w14:paraId="381FA4D7" w14:textId="77777777" w:rsidR="007C4BF7" w:rsidRDefault="007C4BF7" w:rsidP="007C4BF7">
      <w:pPr>
        <w:pStyle w:val="ListParagraph"/>
        <w:ind w:left="502"/>
        <w:jc w:val="both"/>
        <w:rPr>
          <w:rFonts w:ascii="Times New Roman" w:hAnsi="Times New Roman" w:cs="Times New Roman"/>
          <w:sz w:val="24"/>
          <w:szCs w:val="24"/>
        </w:rPr>
      </w:pPr>
    </w:p>
    <w:p w14:paraId="5EC60F7A" w14:textId="32F62261" w:rsidR="006055F0" w:rsidRPr="004831C6" w:rsidRDefault="006055F0"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PPP līguma izpildes rezultātā jaunradītu aktīvu vai esoša aktīva uzlabojumu </w:t>
      </w:r>
      <w:r w:rsidR="007C4BF7" w:rsidRPr="004831C6">
        <w:rPr>
          <w:rFonts w:ascii="Times New Roman" w:hAnsi="Times New Roman" w:cs="Times New Roman"/>
          <w:sz w:val="24"/>
          <w:szCs w:val="24"/>
        </w:rPr>
        <w:t xml:space="preserve">atzīst uzskaitē </w:t>
      </w:r>
      <w:r w:rsidR="007C4BF7">
        <w:rPr>
          <w:rFonts w:ascii="Times New Roman" w:hAnsi="Times New Roman" w:cs="Times New Roman"/>
          <w:sz w:val="24"/>
          <w:szCs w:val="24"/>
        </w:rPr>
        <w:t>atbilstoši šo noteikumu 2.1. apakšnodaļā noteiktajam</w:t>
      </w:r>
      <w:r w:rsidR="00BD229A">
        <w:rPr>
          <w:rFonts w:ascii="Times New Roman" w:hAnsi="Times New Roman" w:cs="Times New Roman"/>
          <w:sz w:val="24"/>
          <w:szCs w:val="24"/>
        </w:rPr>
        <w:t xml:space="preserve"> un nodala analītiski</w:t>
      </w:r>
      <w:r w:rsidRPr="004831C6">
        <w:rPr>
          <w:rFonts w:ascii="Times New Roman" w:hAnsi="Times New Roman" w:cs="Times New Roman"/>
          <w:sz w:val="24"/>
          <w:szCs w:val="24"/>
        </w:rPr>
        <w:t>, ja</w:t>
      </w:r>
      <w:r w:rsidR="007C4BF7">
        <w:rPr>
          <w:rFonts w:ascii="Times New Roman" w:hAnsi="Times New Roman" w:cs="Times New Roman"/>
          <w:sz w:val="24"/>
          <w:szCs w:val="24"/>
        </w:rPr>
        <w:t xml:space="preserve"> vienlaicīgi ir spēkā šādi nosacījumi</w:t>
      </w:r>
      <w:r w:rsidRPr="004831C6">
        <w:rPr>
          <w:rFonts w:ascii="Times New Roman" w:hAnsi="Times New Roman" w:cs="Times New Roman"/>
          <w:sz w:val="24"/>
          <w:szCs w:val="24"/>
        </w:rPr>
        <w:t>:</w:t>
      </w:r>
    </w:p>
    <w:p w14:paraId="6F4CB6A6" w14:textId="2DAABFD6" w:rsidR="006055F0" w:rsidRPr="004831C6" w:rsidRDefault="007C4BF7" w:rsidP="00F602A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tā </w:t>
      </w:r>
      <w:r w:rsidR="006055F0" w:rsidRPr="004831C6">
        <w:rPr>
          <w:rFonts w:ascii="Times New Roman" w:hAnsi="Times New Roman" w:cs="Times New Roman"/>
          <w:sz w:val="24"/>
          <w:szCs w:val="24"/>
        </w:rPr>
        <w:t>kontrolē vai regulē, kādus pakalpojumus, kam un par kādu cenu ir jānodrošina</w:t>
      </w:r>
      <w:r>
        <w:rPr>
          <w:rFonts w:ascii="Times New Roman" w:hAnsi="Times New Roman" w:cs="Times New Roman"/>
          <w:sz w:val="24"/>
          <w:szCs w:val="24"/>
        </w:rPr>
        <w:t xml:space="preserve"> līguma darbības laikā</w:t>
      </w:r>
      <w:r w:rsidR="006055F0" w:rsidRPr="004831C6">
        <w:rPr>
          <w:rFonts w:ascii="Times New Roman" w:hAnsi="Times New Roman" w:cs="Times New Roman"/>
          <w:sz w:val="24"/>
          <w:szCs w:val="24"/>
        </w:rPr>
        <w:t>;</w:t>
      </w:r>
    </w:p>
    <w:p w14:paraId="6D07FDC1" w14:textId="2FAB52E9" w:rsidR="006055F0" w:rsidRPr="004831C6" w:rsidRDefault="006055F0" w:rsidP="00F602A4">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PPP līguma termiņa beigās PPP aktīva īpašuma tiesības nodo</w:t>
      </w:r>
      <w:r w:rsidR="00BD229A">
        <w:rPr>
          <w:rFonts w:ascii="Times New Roman" w:hAnsi="Times New Roman" w:cs="Times New Roman"/>
          <w:sz w:val="24"/>
          <w:szCs w:val="24"/>
        </w:rPr>
        <w:t>d</w:t>
      </w:r>
      <w:r w:rsidRPr="004831C6">
        <w:rPr>
          <w:rFonts w:ascii="Times New Roman" w:hAnsi="Times New Roman" w:cs="Times New Roman"/>
          <w:sz w:val="24"/>
          <w:szCs w:val="24"/>
        </w:rPr>
        <w:t xml:space="preserve"> budžeta iestādei vai PPP aktīva lietderīgās lietošanas laiks beidzas PPP līguma termiņa beigās.</w:t>
      </w:r>
    </w:p>
    <w:p w14:paraId="09B5FDDD" w14:textId="77777777" w:rsidR="00BD229A" w:rsidRDefault="00BD229A" w:rsidP="006055F0">
      <w:pPr>
        <w:pStyle w:val="ListParagraph"/>
        <w:ind w:left="1134"/>
        <w:jc w:val="both"/>
        <w:rPr>
          <w:rFonts w:ascii="Times New Roman" w:hAnsi="Times New Roman" w:cs="Times New Roman"/>
          <w:sz w:val="24"/>
          <w:szCs w:val="24"/>
        </w:rPr>
      </w:pPr>
    </w:p>
    <w:p w14:paraId="0AF2D282" w14:textId="13AEEFC3" w:rsidR="00BD229A" w:rsidRDefault="00BD229A" w:rsidP="00F602A4">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Budžeta iestādes </w:t>
      </w:r>
      <w:r w:rsidRPr="007C4BF7">
        <w:rPr>
          <w:rFonts w:ascii="Times New Roman" w:hAnsi="Times New Roman" w:cs="Times New Roman"/>
          <w:sz w:val="24"/>
          <w:szCs w:val="24"/>
        </w:rPr>
        <w:t xml:space="preserve">uzskaitē esošu privātajam partnerim nodotu aktīvu nodala </w:t>
      </w:r>
      <w:r>
        <w:rPr>
          <w:rFonts w:ascii="Times New Roman" w:hAnsi="Times New Roman" w:cs="Times New Roman"/>
          <w:sz w:val="24"/>
          <w:szCs w:val="24"/>
        </w:rPr>
        <w:t>analītiski.</w:t>
      </w:r>
    </w:p>
    <w:p w14:paraId="4EBFAFBB" w14:textId="77777777" w:rsidR="00BD229A" w:rsidRDefault="00BD229A" w:rsidP="00BD229A">
      <w:pPr>
        <w:pStyle w:val="ListParagraph"/>
        <w:ind w:left="567"/>
        <w:jc w:val="both"/>
        <w:rPr>
          <w:rFonts w:ascii="Times New Roman" w:hAnsi="Times New Roman" w:cs="Times New Roman"/>
          <w:sz w:val="24"/>
          <w:szCs w:val="24"/>
        </w:rPr>
      </w:pPr>
    </w:p>
    <w:p w14:paraId="764217FB" w14:textId="1F508584" w:rsidR="006055F0" w:rsidRPr="004831C6" w:rsidRDefault="006055F0"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Līguma izpildes rezultātā jaunradītu aktīvu vai esoša aktīva uzlabojumu sākotnēji novērtē patiesajā vērtībā. Patieso vērtību nosaka 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_Ref487198904 \r \h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55</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E52EAB">
        <w:rPr>
          <w:rFonts w:ascii="Times New Roman" w:hAnsi="Times New Roman" w:cs="Times New Roman"/>
          <w:sz w:val="24"/>
          <w:szCs w:val="24"/>
        </w:rPr>
        <w:t> </w:t>
      </w:r>
      <w:r w:rsidRPr="004831C6">
        <w:rPr>
          <w:rFonts w:ascii="Times New Roman" w:hAnsi="Times New Roman" w:cs="Times New Roman"/>
          <w:sz w:val="24"/>
          <w:szCs w:val="24"/>
        </w:rPr>
        <w:t>punktā noteikt</w:t>
      </w:r>
      <w:r w:rsidR="007A3D5A">
        <w:rPr>
          <w:rFonts w:ascii="Times New Roman" w:hAnsi="Times New Roman" w:cs="Times New Roman"/>
          <w:sz w:val="24"/>
          <w:szCs w:val="24"/>
        </w:rPr>
        <w:t>aj</w:t>
      </w:r>
      <w:r w:rsidRPr="004831C6">
        <w:rPr>
          <w:rFonts w:ascii="Times New Roman" w:hAnsi="Times New Roman" w:cs="Times New Roman"/>
          <w:sz w:val="24"/>
          <w:szCs w:val="24"/>
        </w:rPr>
        <w:t>ā kārtībā.</w:t>
      </w:r>
    </w:p>
    <w:p w14:paraId="609EEBDF" w14:textId="77777777" w:rsidR="006055F0" w:rsidRPr="004831C6" w:rsidRDefault="006055F0" w:rsidP="006055F0">
      <w:pPr>
        <w:pStyle w:val="ListParagraph"/>
        <w:ind w:left="567"/>
        <w:jc w:val="both"/>
        <w:rPr>
          <w:rFonts w:ascii="Times New Roman" w:hAnsi="Times New Roman" w:cs="Times New Roman"/>
          <w:sz w:val="24"/>
          <w:szCs w:val="24"/>
        </w:rPr>
      </w:pPr>
    </w:p>
    <w:p w14:paraId="4BCBB53C" w14:textId="77777777" w:rsidR="006055F0" w:rsidRPr="004831C6" w:rsidRDefault="006055F0"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PPP aktīvu uzskaita nemateriālo ieguldījumu vai pamatlīdzekļu sastāvā atbilstoši šajos noteikumos noteiktajām prasībām nemateriālo ieguldījumu un pamatlīdzekļu uzskaitei.</w:t>
      </w:r>
    </w:p>
    <w:p w14:paraId="60F495DD" w14:textId="77777777" w:rsidR="006055F0" w:rsidRPr="004831C6" w:rsidRDefault="006055F0" w:rsidP="006055F0">
      <w:pPr>
        <w:pStyle w:val="ListParagraph"/>
        <w:ind w:left="567" w:hanging="567"/>
        <w:rPr>
          <w:rFonts w:ascii="Times New Roman" w:hAnsi="Times New Roman" w:cs="Times New Roman"/>
          <w:sz w:val="24"/>
          <w:szCs w:val="24"/>
        </w:rPr>
      </w:pPr>
    </w:p>
    <w:p w14:paraId="22261BAD" w14:textId="0F1FAB14" w:rsidR="006055F0" w:rsidRPr="004831C6" w:rsidRDefault="006055F0" w:rsidP="00F602A4">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kas par PPP aktīvu ir atzinusi līguma rezultātā jaunradītu aktīvu vai esoša aktīva uzlabojumu, sākotnēji atzīst finanšu saistības attiecīgā aktīva</w:t>
      </w:r>
      <w:r w:rsidR="006F6769">
        <w:rPr>
          <w:rFonts w:ascii="Times New Roman" w:hAnsi="Times New Roman" w:cs="Times New Roman"/>
          <w:sz w:val="24"/>
          <w:szCs w:val="24"/>
        </w:rPr>
        <w:t xml:space="preserve"> vai uzlabojuma</w:t>
      </w:r>
      <w:r w:rsidRPr="004831C6">
        <w:rPr>
          <w:rFonts w:ascii="Times New Roman" w:hAnsi="Times New Roman" w:cs="Times New Roman"/>
          <w:sz w:val="24"/>
          <w:szCs w:val="24"/>
        </w:rPr>
        <w:t xml:space="preserve"> sākotnējās vērtības apmērā.</w:t>
      </w:r>
    </w:p>
    <w:p w14:paraId="2B006DE7" w14:textId="77777777" w:rsidR="006055F0" w:rsidRPr="004831C6" w:rsidRDefault="006055F0" w:rsidP="006055F0">
      <w:pPr>
        <w:pStyle w:val="ListParagraph"/>
        <w:ind w:left="567" w:hanging="567"/>
        <w:rPr>
          <w:rFonts w:ascii="Times New Roman" w:hAnsi="Times New Roman" w:cs="Times New Roman"/>
          <w:sz w:val="24"/>
          <w:szCs w:val="24"/>
        </w:rPr>
      </w:pPr>
    </w:p>
    <w:p w14:paraId="4A84F748" w14:textId="28F20285"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Sākotnēji atzītās finanšu saistības turpmāk novērtē amortizētajā vērtībā – pārskata gadā palielina par finanšu izmaksām, kuras aprēķina, piemērojot PPP līgumā ietverto procentu likmi, un samazina par veikt</w:t>
      </w:r>
      <w:r w:rsidR="0090020C">
        <w:rPr>
          <w:rFonts w:ascii="Times New Roman" w:hAnsi="Times New Roman" w:cs="Times New Roman"/>
          <w:sz w:val="24"/>
          <w:szCs w:val="24"/>
        </w:rPr>
        <w:t>aj</w:t>
      </w:r>
      <w:r w:rsidRPr="004831C6">
        <w:rPr>
          <w:rFonts w:ascii="Times New Roman" w:hAnsi="Times New Roman" w:cs="Times New Roman"/>
          <w:sz w:val="24"/>
          <w:szCs w:val="24"/>
        </w:rPr>
        <w:t>iem maksājumiem privātam partnerim.</w:t>
      </w:r>
    </w:p>
    <w:p w14:paraId="6A0F601E" w14:textId="77777777" w:rsidR="006055F0" w:rsidRPr="004831C6" w:rsidRDefault="006055F0" w:rsidP="006055F0">
      <w:pPr>
        <w:pStyle w:val="ListParagraph"/>
        <w:ind w:left="567" w:hanging="567"/>
        <w:rPr>
          <w:rFonts w:ascii="Times New Roman" w:hAnsi="Times New Roman" w:cs="Times New Roman"/>
          <w:sz w:val="24"/>
          <w:szCs w:val="24"/>
        </w:rPr>
      </w:pPr>
    </w:p>
    <w:p w14:paraId="6AE74C5E" w14:textId="44BFA461"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PPP līgumā noteiktos izdevumus par privātā partnera sniegt</w:t>
      </w:r>
      <w:r w:rsidR="0090020C">
        <w:rPr>
          <w:rFonts w:ascii="Times New Roman" w:hAnsi="Times New Roman" w:cs="Times New Roman"/>
          <w:sz w:val="24"/>
          <w:szCs w:val="24"/>
        </w:rPr>
        <w:t>aj</w:t>
      </w:r>
      <w:r w:rsidRPr="004831C6">
        <w:rPr>
          <w:rFonts w:ascii="Times New Roman" w:hAnsi="Times New Roman" w:cs="Times New Roman"/>
          <w:sz w:val="24"/>
          <w:szCs w:val="24"/>
        </w:rPr>
        <w:t>iem pakalpojumiem atbilstoši to ekonomiskai būtībai un attiecīgās finanšu saistības atzīst lineāri PPP līguma darbības laikā. Papildu izdevumus par privātā partnera sniegt</w:t>
      </w:r>
      <w:r w:rsidR="0090020C">
        <w:rPr>
          <w:rFonts w:ascii="Times New Roman" w:hAnsi="Times New Roman" w:cs="Times New Roman"/>
          <w:sz w:val="24"/>
          <w:szCs w:val="24"/>
        </w:rPr>
        <w:t>aj</w:t>
      </w:r>
      <w:r w:rsidRPr="004831C6">
        <w:rPr>
          <w:rFonts w:ascii="Times New Roman" w:hAnsi="Times New Roman" w:cs="Times New Roman"/>
          <w:sz w:val="24"/>
          <w:szCs w:val="24"/>
        </w:rPr>
        <w:t>iem pakalpojumiem atzīst pārskatā periodā, kad tie radušies.</w:t>
      </w:r>
    </w:p>
    <w:p w14:paraId="46699A73" w14:textId="77777777" w:rsidR="006055F0" w:rsidRPr="004831C6" w:rsidRDefault="006055F0" w:rsidP="006055F0">
      <w:pPr>
        <w:pStyle w:val="ListParagraph"/>
        <w:ind w:left="567" w:hanging="567"/>
        <w:rPr>
          <w:rFonts w:ascii="Times New Roman" w:hAnsi="Times New Roman" w:cs="Times New Roman"/>
          <w:sz w:val="24"/>
          <w:szCs w:val="24"/>
        </w:rPr>
      </w:pPr>
    </w:p>
    <w:p w14:paraId="5C57019F" w14:textId="6E3444D6"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privātajam partnerim piešķir tiesības gūt ieņēmumus no PPP aktīva vai cita aktīva lietotājiem – treš</w:t>
      </w:r>
      <w:r w:rsidR="00D703D8">
        <w:rPr>
          <w:rFonts w:ascii="Times New Roman" w:hAnsi="Times New Roman" w:cs="Times New Roman"/>
          <w:sz w:val="24"/>
          <w:szCs w:val="24"/>
        </w:rPr>
        <w:t>aj</w:t>
      </w:r>
      <w:r w:rsidRPr="004831C6">
        <w:rPr>
          <w:rFonts w:ascii="Times New Roman" w:hAnsi="Times New Roman" w:cs="Times New Roman"/>
          <w:sz w:val="24"/>
          <w:szCs w:val="24"/>
        </w:rPr>
        <w:t>ām pusēm (turpmāk – piešķirtās tiesības)</w:t>
      </w:r>
      <w:r w:rsidR="0090020C" w:rsidRPr="0090020C">
        <w:rPr>
          <w:rFonts w:ascii="Times New Roman" w:hAnsi="Times New Roman" w:cs="Times New Roman"/>
          <w:sz w:val="24"/>
          <w:szCs w:val="24"/>
        </w:rPr>
        <w:t xml:space="preserve"> </w:t>
      </w:r>
      <w:r w:rsidR="0090020C" w:rsidRPr="004831C6">
        <w:rPr>
          <w:rFonts w:ascii="Times New Roman" w:hAnsi="Times New Roman" w:cs="Times New Roman"/>
          <w:sz w:val="24"/>
          <w:szCs w:val="24"/>
        </w:rPr>
        <w:t>–</w:t>
      </w:r>
      <w:r w:rsidRPr="004831C6">
        <w:rPr>
          <w:rFonts w:ascii="Times New Roman" w:hAnsi="Times New Roman" w:cs="Times New Roman"/>
          <w:sz w:val="24"/>
          <w:szCs w:val="24"/>
        </w:rPr>
        <w:t>, sākotnēji atzīst nākamo periodu ieņēmumus PPP aktīva sākotnējās vērtības apmērā, atskaitot finanšu saistības par  privātajam partnerim veicam</w:t>
      </w:r>
      <w:r w:rsidR="0090020C">
        <w:rPr>
          <w:rFonts w:ascii="Times New Roman" w:hAnsi="Times New Roman" w:cs="Times New Roman"/>
          <w:sz w:val="24"/>
          <w:szCs w:val="24"/>
        </w:rPr>
        <w:t>aj</w:t>
      </w:r>
      <w:r w:rsidRPr="004831C6">
        <w:rPr>
          <w:rFonts w:ascii="Times New Roman" w:hAnsi="Times New Roman" w:cs="Times New Roman"/>
          <w:sz w:val="24"/>
          <w:szCs w:val="24"/>
        </w:rPr>
        <w:t>iem maksājumiem par PPP aktīvu.</w:t>
      </w:r>
    </w:p>
    <w:p w14:paraId="10E6146B" w14:textId="77777777" w:rsidR="006055F0" w:rsidRPr="004831C6" w:rsidRDefault="006055F0" w:rsidP="006055F0">
      <w:pPr>
        <w:pStyle w:val="ListParagraph"/>
        <w:ind w:left="567" w:hanging="567"/>
        <w:rPr>
          <w:rFonts w:ascii="Times New Roman" w:hAnsi="Times New Roman" w:cs="Times New Roman"/>
          <w:sz w:val="24"/>
          <w:szCs w:val="24"/>
        </w:rPr>
      </w:pPr>
    </w:p>
    <w:p w14:paraId="65AA16AC" w14:textId="7777777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par PPP aktīvu pārklasificē uzskaitē esošu aktīvu un privātam partnerim piešķir tiesības, samazina nākamo periodu ieņēmumus un atzīst pamatdarbības ieņēmumus pārskata periodā, uz kuru tie attiecas.</w:t>
      </w:r>
    </w:p>
    <w:p w14:paraId="55764D87" w14:textId="77777777" w:rsidR="00E06152" w:rsidRPr="004831C6" w:rsidRDefault="00E06152" w:rsidP="00E06152">
      <w:pPr>
        <w:pStyle w:val="ListParagraph"/>
        <w:ind w:left="567"/>
        <w:jc w:val="both"/>
        <w:rPr>
          <w:rFonts w:ascii="Times New Roman" w:hAnsi="Times New Roman" w:cs="Times New Roman"/>
          <w:sz w:val="24"/>
          <w:szCs w:val="24"/>
        </w:rPr>
      </w:pPr>
    </w:p>
    <w:p w14:paraId="07EECB2D" w14:textId="4B268914"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saistības par veicam</w:t>
      </w:r>
      <w:r w:rsidR="00291FC9">
        <w:rPr>
          <w:rFonts w:ascii="Times New Roman" w:hAnsi="Times New Roman" w:cs="Times New Roman"/>
          <w:sz w:val="24"/>
          <w:szCs w:val="24"/>
        </w:rPr>
        <w:t>aj</w:t>
      </w:r>
      <w:r w:rsidRPr="004831C6">
        <w:rPr>
          <w:rFonts w:ascii="Times New Roman" w:hAnsi="Times New Roman" w:cs="Times New Roman"/>
          <w:sz w:val="24"/>
          <w:szCs w:val="24"/>
        </w:rPr>
        <w:t>iem maksājumiem un nākamo periodu ieņēmumus par privātam partnerim piešķirtām tiesībām uzskaita atsevišķi.</w:t>
      </w:r>
    </w:p>
    <w:p w14:paraId="17B43634" w14:textId="77777777" w:rsidR="00E06152" w:rsidRPr="004831C6" w:rsidRDefault="00E06152" w:rsidP="00E06152">
      <w:pPr>
        <w:pStyle w:val="ListParagraph"/>
        <w:ind w:left="567"/>
        <w:jc w:val="both"/>
        <w:rPr>
          <w:rFonts w:ascii="Times New Roman" w:hAnsi="Times New Roman" w:cs="Times New Roman"/>
          <w:sz w:val="24"/>
          <w:szCs w:val="24"/>
        </w:rPr>
      </w:pPr>
    </w:p>
    <w:p w14:paraId="4D1D1A51" w14:textId="399385D1"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Atzītās finanšu saistības samazina atbilstoši veikta</w:t>
      </w:r>
      <w:r w:rsidR="00291FC9">
        <w:rPr>
          <w:rFonts w:ascii="Times New Roman" w:hAnsi="Times New Roman" w:cs="Times New Roman"/>
          <w:sz w:val="24"/>
          <w:szCs w:val="24"/>
        </w:rPr>
        <w:t>ja</w:t>
      </w:r>
      <w:r w:rsidRPr="004831C6">
        <w:rPr>
          <w:rFonts w:ascii="Times New Roman" w:hAnsi="Times New Roman" w:cs="Times New Roman"/>
          <w:sz w:val="24"/>
          <w:szCs w:val="24"/>
        </w:rPr>
        <w:t>m maksājumam par PPP aktīvu, par privātā partnera sniegto pakalpojumu un par finanšu izmaksām.</w:t>
      </w:r>
    </w:p>
    <w:p w14:paraId="7D008326" w14:textId="77777777" w:rsidR="00E06152" w:rsidRPr="004831C6" w:rsidRDefault="00E06152" w:rsidP="00E06152">
      <w:pPr>
        <w:pStyle w:val="ListParagraph"/>
        <w:ind w:left="567"/>
        <w:jc w:val="both"/>
        <w:rPr>
          <w:rFonts w:ascii="Times New Roman" w:hAnsi="Times New Roman" w:cs="Times New Roman"/>
          <w:sz w:val="24"/>
          <w:szCs w:val="24"/>
        </w:rPr>
      </w:pPr>
    </w:p>
    <w:p w14:paraId="1A1CEED7" w14:textId="7777777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Nākamo periodu ieņēmumus samazina lineāri, atzīstot pārskata perioda ieņēmumus par privātajam partnerim piešķirtajām tiesībām.</w:t>
      </w:r>
    </w:p>
    <w:p w14:paraId="630360AE" w14:textId="77777777" w:rsidR="006055F0" w:rsidRPr="004831C6" w:rsidRDefault="006055F0" w:rsidP="006055F0">
      <w:pPr>
        <w:pStyle w:val="ListParagraph"/>
        <w:ind w:left="567" w:hanging="567"/>
        <w:jc w:val="both"/>
        <w:rPr>
          <w:rFonts w:ascii="Times New Roman" w:hAnsi="Times New Roman" w:cs="Times New Roman"/>
          <w:sz w:val="24"/>
          <w:szCs w:val="24"/>
        </w:rPr>
      </w:pPr>
    </w:p>
    <w:p w14:paraId="13A0E45B" w14:textId="2ECF382C"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Citus ieņēmumus, kas rodas PPP līguma ietvaros, uzskaita saskaņā ar šo noteikumu </w:t>
      </w:r>
      <w:r w:rsidR="007F5F5F" w:rsidRPr="004831C6">
        <w:rPr>
          <w:rFonts w:ascii="Times New Roman" w:hAnsi="Times New Roman" w:cs="Times New Roman"/>
          <w:sz w:val="24"/>
          <w:szCs w:val="24"/>
        </w:rPr>
        <w:t>2.1</w:t>
      </w:r>
      <w:r w:rsidR="00531205">
        <w:rPr>
          <w:rFonts w:ascii="Times New Roman" w:hAnsi="Times New Roman" w:cs="Times New Roman"/>
          <w:sz w:val="24"/>
          <w:szCs w:val="24"/>
        </w:rPr>
        <w:t>7</w:t>
      </w:r>
      <w:r w:rsidRPr="004831C6">
        <w:rPr>
          <w:rFonts w:ascii="Times New Roman" w:hAnsi="Times New Roman" w:cs="Times New Roman"/>
          <w:sz w:val="24"/>
          <w:szCs w:val="24"/>
        </w:rPr>
        <w:t>.</w:t>
      </w:r>
      <w:r w:rsidR="007F5F5F" w:rsidRPr="004831C6">
        <w:rPr>
          <w:rFonts w:ascii="Times New Roman" w:hAnsi="Times New Roman" w:cs="Times New Roman"/>
          <w:sz w:val="24"/>
          <w:szCs w:val="24"/>
        </w:rPr>
        <w:t xml:space="preserve"> apakšnodaļā</w:t>
      </w:r>
      <w:r w:rsidRPr="004831C6">
        <w:rPr>
          <w:rFonts w:ascii="Times New Roman" w:hAnsi="Times New Roman" w:cs="Times New Roman"/>
          <w:sz w:val="24"/>
          <w:szCs w:val="24"/>
        </w:rPr>
        <w:t xml:space="preserve"> noteikto.</w:t>
      </w:r>
    </w:p>
    <w:p w14:paraId="1E65352D" w14:textId="77777777" w:rsidR="006055F0" w:rsidRPr="004831C6" w:rsidRDefault="006055F0" w:rsidP="006055F0">
      <w:pPr>
        <w:pStyle w:val="ListParagraph"/>
        <w:ind w:left="567" w:hanging="567"/>
        <w:jc w:val="both"/>
        <w:rPr>
          <w:rFonts w:ascii="Times New Roman" w:hAnsi="Times New Roman" w:cs="Times New Roman"/>
          <w:sz w:val="24"/>
          <w:szCs w:val="24"/>
        </w:rPr>
      </w:pPr>
    </w:p>
    <w:p w14:paraId="2BB5C914" w14:textId="7C7E3995"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budžeta iestāde privātajam partnerim nodod savu aktīvu ieņēmumu gūšanai kā atlīdzību par PPP aktīvu, attiecīgo aktīvu, izņemot PPP aktīvu, izslēdz no uzskaites atbilstoši šajos noteikumos noteikt</w:t>
      </w:r>
      <w:r w:rsidR="00291FC9">
        <w:rPr>
          <w:rFonts w:ascii="Times New Roman" w:hAnsi="Times New Roman" w:cs="Times New Roman"/>
          <w:sz w:val="24"/>
          <w:szCs w:val="24"/>
        </w:rPr>
        <w:t>aj</w:t>
      </w:r>
      <w:r w:rsidRPr="004831C6">
        <w:rPr>
          <w:rFonts w:ascii="Times New Roman" w:hAnsi="Times New Roman" w:cs="Times New Roman"/>
          <w:sz w:val="24"/>
          <w:szCs w:val="24"/>
        </w:rPr>
        <w:t>ām prasībām par nemateriālo ieguldījumu un pamatlīdzekļu atsavināšanu.</w:t>
      </w:r>
    </w:p>
    <w:p w14:paraId="77EFD3E9" w14:textId="77777777" w:rsidR="006055F0" w:rsidRPr="004831C6" w:rsidRDefault="006055F0" w:rsidP="006055F0">
      <w:pPr>
        <w:pStyle w:val="ListParagraph"/>
        <w:ind w:left="360"/>
        <w:jc w:val="both"/>
        <w:rPr>
          <w:rFonts w:ascii="Times New Roman" w:hAnsi="Times New Roman" w:cs="Times New Roman"/>
          <w:sz w:val="24"/>
          <w:szCs w:val="24"/>
        </w:rPr>
      </w:pPr>
    </w:p>
    <w:p w14:paraId="46A19512" w14:textId="7FCE4516" w:rsidR="006055F0" w:rsidRPr="004831C6" w:rsidRDefault="0076582C" w:rsidP="0076582C">
      <w:pPr>
        <w:pStyle w:val="Heading2"/>
        <w:jc w:val="center"/>
        <w:rPr>
          <w:rFonts w:ascii="Times New Roman" w:hAnsi="Times New Roman" w:cs="Times New Roman"/>
          <w:b/>
        </w:rPr>
      </w:pPr>
      <w:bookmarkStart w:id="98" w:name="_Toc494286498"/>
      <w:r w:rsidRPr="004831C6">
        <w:rPr>
          <w:rFonts w:ascii="Times New Roman" w:hAnsi="Times New Roman" w:cs="Times New Roman"/>
          <w:b/>
        </w:rPr>
        <w:t>2.1</w:t>
      </w:r>
      <w:r w:rsidR="003F4C91">
        <w:rPr>
          <w:rFonts w:ascii="Times New Roman" w:hAnsi="Times New Roman" w:cs="Times New Roman"/>
          <w:b/>
        </w:rPr>
        <w:t>6</w:t>
      </w:r>
      <w:r w:rsidRPr="004831C6">
        <w:rPr>
          <w:rFonts w:ascii="Times New Roman" w:hAnsi="Times New Roman" w:cs="Times New Roman"/>
          <w:b/>
        </w:rPr>
        <w:t xml:space="preserve">. </w:t>
      </w:r>
      <w:r w:rsidR="006055F0" w:rsidRPr="004831C6">
        <w:rPr>
          <w:rFonts w:ascii="Times New Roman" w:hAnsi="Times New Roman" w:cs="Times New Roman"/>
          <w:b/>
        </w:rPr>
        <w:t>Nomas līgumu uzskaite</w:t>
      </w:r>
      <w:bookmarkEnd w:id="98"/>
    </w:p>
    <w:p w14:paraId="3FE09E18" w14:textId="77777777" w:rsidR="006055F0" w:rsidRPr="004831C6" w:rsidRDefault="006055F0" w:rsidP="006055F0"/>
    <w:p w14:paraId="271DCE4B" w14:textId="26BCB59A"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Ilgtermiņa ieguldījumu nomu klasificē atbilstoši iznomātā aktīva īpašuma tiesībām raksturīgo risku un atlīdzības sadalījumam starp iznomātāju un nomnieku. Riski ietver iespējamos dīkstāves vai tehnoloģiskās novecošanās dēļ radītos zaudējumus un mainīgo ekonomisko apstākļu ietekmes radītās iespējamās aktīva vērtības izmaiņas. </w:t>
      </w:r>
      <w:r w:rsidRPr="00A973E6">
        <w:rPr>
          <w:rFonts w:ascii="Times New Roman" w:hAnsi="Times New Roman" w:cs="Times New Roman"/>
          <w:sz w:val="24"/>
          <w:szCs w:val="24"/>
        </w:rPr>
        <w:t xml:space="preserve">Atlīdzība ietver ieņēmumus </w:t>
      </w:r>
      <w:r w:rsidR="008545D8" w:rsidRPr="00A973E6">
        <w:rPr>
          <w:rFonts w:ascii="Times New Roman" w:hAnsi="Times New Roman" w:cs="Times New Roman"/>
          <w:sz w:val="24"/>
          <w:szCs w:val="24"/>
        </w:rPr>
        <w:t>aktīva</w:t>
      </w:r>
      <w:r w:rsidRPr="00A973E6">
        <w:rPr>
          <w:rFonts w:ascii="Times New Roman" w:hAnsi="Times New Roman" w:cs="Times New Roman"/>
          <w:sz w:val="24"/>
          <w:szCs w:val="24"/>
        </w:rPr>
        <w:t xml:space="preserve"> saimnieciskās izmantošanas laikā, ieņēmumus no aktīva vērtības pi</w:t>
      </w:r>
      <w:r w:rsidRPr="00771A12">
        <w:rPr>
          <w:rFonts w:ascii="Times New Roman" w:hAnsi="Times New Roman" w:cs="Times New Roman"/>
          <w:sz w:val="24"/>
          <w:szCs w:val="24"/>
        </w:rPr>
        <w:t>eauguma vai aktīva atsavināšanas nomas termiņa beigās</w:t>
      </w:r>
      <w:r w:rsidR="00A973E6" w:rsidRPr="00771A12">
        <w:rPr>
          <w:rFonts w:ascii="Times New Roman" w:hAnsi="Times New Roman" w:cs="Times New Roman"/>
          <w:sz w:val="24"/>
          <w:szCs w:val="24"/>
        </w:rPr>
        <w:t>, kā arī</w:t>
      </w:r>
      <w:r w:rsidR="00A973E6" w:rsidRPr="00A973E6">
        <w:rPr>
          <w:rFonts w:ascii="Times New Roman" w:hAnsi="Times New Roman" w:cs="Times New Roman"/>
          <w:sz w:val="24"/>
          <w:szCs w:val="24"/>
        </w:rPr>
        <w:t xml:space="preserve"> </w:t>
      </w:r>
      <w:r w:rsidR="00A973E6">
        <w:rPr>
          <w:rFonts w:ascii="Times New Roman" w:hAnsi="Times New Roman" w:cs="Times New Roman"/>
          <w:sz w:val="24"/>
          <w:szCs w:val="24"/>
        </w:rPr>
        <w:t xml:space="preserve">ieguvumu attiecībā uz </w:t>
      </w:r>
      <w:r w:rsidR="00A973E6" w:rsidRPr="00A973E6">
        <w:rPr>
          <w:rFonts w:ascii="Times New Roman" w:hAnsi="Times New Roman" w:cs="Times New Roman"/>
          <w:sz w:val="24"/>
          <w:szCs w:val="24"/>
        </w:rPr>
        <w:t>aktīvu izmantošanu funkciju izpildei</w:t>
      </w:r>
      <w:r w:rsidRPr="00A973E6">
        <w:rPr>
          <w:rFonts w:ascii="Times New Roman" w:hAnsi="Times New Roman" w:cs="Times New Roman"/>
          <w:sz w:val="24"/>
          <w:szCs w:val="24"/>
        </w:rPr>
        <w:t>. Klasifikāciju nosaka darījuma būtība, nevis līguma</w:t>
      </w:r>
      <w:r w:rsidRPr="004831C6">
        <w:rPr>
          <w:rFonts w:ascii="Times New Roman" w:hAnsi="Times New Roman" w:cs="Times New Roman"/>
          <w:sz w:val="24"/>
          <w:szCs w:val="24"/>
        </w:rPr>
        <w:t xml:space="preserve"> juridiskā forma.</w:t>
      </w:r>
    </w:p>
    <w:p w14:paraId="3D7FE957" w14:textId="77777777" w:rsidR="006055F0" w:rsidRPr="004831C6" w:rsidRDefault="006055F0" w:rsidP="006055F0">
      <w:pPr>
        <w:pStyle w:val="ListParagraph"/>
        <w:ind w:left="567" w:hanging="567"/>
        <w:jc w:val="both"/>
        <w:rPr>
          <w:rFonts w:ascii="Times New Roman" w:hAnsi="Times New Roman" w:cs="Times New Roman"/>
          <w:sz w:val="24"/>
          <w:szCs w:val="24"/>
        </w:rPr>
      </w:pPr>
    </w:p>
    <w:p w14:paraId="6F277D21" w14:textId="7777777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Nomu klasificē kā finanšu nomu (līzingu) vai operatīvo nomu. Šo noteikumu izpratnē noma ir līgums, ar kuru iznomātājs par vienu vai vairākiem nomas maksājumiem nodod nomniekam tiesības lietot aktīvu noteiktu laika periodu.</w:t>
      </w:r>
    </w:p>
    <w:p w14:paraId="58F8429D" w14:textId="77777777" w:rsidR="006055F0" w:rsidRPr="004831C6" w:rsidRDefault="006055F0" w:rsidP="006055F0">
      <w:pPr>
        <w:pStyle w:val="ListParagraph"/>
        <w:ind w:left="567" w:hanging="567"/>
        <w:rPr>
          <w:rFonts w:ascii="Times New Roman" w:hAnsi="Times New Roman" w:cs="Times New Roman"/>
          <w:sz w:val="24"/>
          <w:szCs w:val="24"/>
        </w:rPr>
      </w:pPr>
    </w:p>
    <w:p w14:paraId="472062F7" w14:textId="6BAD8FAA"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bookmarkStart w:id="99" w:name="_Ref487109914"/>
      <w:r w:rsidRPr="004831C6">
        <w:rPr>
          <w:rFonts w:ascii="Times New Roman" w:hAnsi="Times New Roman" w:cs="Times New Roman"/>
          <w:sz w:val="24"/>
          <w:szCs w:val="24"/>
        </w:rPr>
        <w:t>Nomu klasificē kā finanšu nomu, ja</w:t>
      </w:r>
      <w:r w:rsidR="00A25479">
        <w:rPr>
          <w:rFonts w:ascii="Times New Roman" w:hAnsi="Times New Roman" w:cs="Times New Roman"/>
          <w:sz w:val="24"/>
          <w:szCs w:val="24"/>
        </w:rPr>
        <w:t xml:space="preserve"> ar to</w:t>
      </w:r>
      <w:r w:rsidRPr="004831C6">
        <w:rPr>
          <w:rFonts w:ascii="Times New Roman" w:hAnsi="Times New Roman" w:cs="Times New Roman"/>
          <w:sz w:val="24"/>
          <w:szCs w:val="24"/>
        </w:rPr>
        <w:t xml:space="preserve"> pēc būtības nodod nomniekam visus īpašuma tiesībām raksturīgos riskus un atlīdzības, neņemot vērā īpašuma tiesību nodošanu, un ja tā atbilst vismaz vienam no šādiem nosacījumiem:</w:t>
      </w:r>
      <w:bookmarkEnd w:id="99"/>
    </w:p>
    <w:p w14:paraId="40818714"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nomātā aktīva īpašuma tiesības tiks nodotas nomniekam līdz nomas termiņa beigām;</w:t>
      </w:r>
    </w:p>
    <w:p w14:paraId="4427F2F1"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nomniekam ir iespēja nopirkt aktīvu par cenu, kura datumā, kad šo iespēju varēs izmantot, būtu pietiekami zemāka par aktīva patieso vērtību, lai nomas uzsākšanas datumā pastāvētu pamatota noteiktība, ka nomnieks šo iespēju izmantos;</w:t>
      </w:r>
    </w:p>
    <w:p w14:paraId="4B9FD7E0" w14:textId="7052AB7B"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bookmarkStart w:id="100" w:name="_Ref491866164"/>
      <w:r w:rsidRPr="004831C6">
        <w:rPr>
          <w:rFonts w:ascii="Times New Roman" w:hAnsi="Times New Roman" w:cs="Times New Roman"/>
          <w:sz w:val="24"/>
          <w:szCs w:val="24"/>
        </w:rPr>
        <w:t xml:space="preserve">nomas termiņš ir vismaz 75 procenti no aktīva saimnieciskās izmantošanas laika, kurā no aktīva </w:t>
      </w:r>
      <w:r w:rsidR="008545D8" w:rsidRPr="004831C6">
        <w:rPr>
          <w:rFonts w:ascii="Times New Roman" w:hAnsi="Times New Roman" w:cs="Times New Roman"/>
          <w:sz w:val="24"/>
          <w:szCs w:val="24"/>
        </w:rPr>
        <w:t xml:space="preserve">viens vai vairāki lietotāji </w:t>
      </w:r>
      <w:r w:rsidR="008545D8">
        <w:rPr>
          <w:rFonts w:ascii="Times New Roman" w:hAnsi="Times New Roman" w:cs="Times New Roman"/>
          <w:sz w:val="24"/>
          <w:szCs w:val="24"/>
        </w:rPr>
        <w:t>var</w:t>
      </w:r>
      <w:r w:rsidR="008545D8"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gūt saimnieciskos labumus vai </w:t>
      </w:r>
      <w:r w:rsidR="008545D8">
        <w:rPr>
          <w:rFonts w:ascii="Times New Roman" w:hAnsi="Times New Roman" w:cs="Times New Roman"/>
          <w:sz w:val="24"/>
          <w:szCs w:val="24"/>
        </w:rPr>
        <w:t>to izmantot funkciju izpildei</w:t>
      </w:r>
      <w:r w:rsidRPr="004831C6">
        <w:rPr>
          <w:rFonts w:ascii="Times New Roman" w:hAnsi="Times New Roman" w:cs="Times New Roman"/>
          <w:sz w:val="24"/>
          <w:szCs w:val="24"/>
        </w:rPr>
        <w:t>, pat tad, ja īpašuma tiesības netiek nodotas;</w:t>
      </w:r>
      <w:bookmarkEnd w:id="100"/>
    </w:p>
    <w:p w14:paraId="4E297B6C" w14:textId="6F1EE441"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minimālo nomas maksājumu pašreizējā vērtība nomas uzsākšanas datumā ir vismaz 90</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procent</w:t>
      </w:r>
      <w:r w:rsidR="001E2E5E">
        <w:rPr>
          <w:rFonts w:ascii="Times New Roman" w:hAnsi="Times New Roman" w:cs="Times New Roman"/>
          <w:sz w:val="24"/>
          <w:szCs w:val="24"/>
        </w:rPr>
        <w:t>i</w:t>
      </w:r>
      <w:r w:rsidRPr="004831C6">
        <w:rPr>
          <w:rFonts w:ascii="Times New Roman" w:hAnsi="Times New Roman" w:cs="Times New Roman"/>
          <w:sz w:val="24"/>
          <w:szCs w:val="24"/>
        </w:rPr>
        <w:t xml:space="preserve"> no iznomātā aktīva patiesās vērtības, kas noteikta saskaņā ar 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_Ref487198904 \r \h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55</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punktu;</w:t>
      </w:r>
    </w:p>
    <w:p w14:paraId="2870D047"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iznomātie aktīvi ir tik specifiski, ka tos, būtiski nepārveidojot, var lietot tikai nomnieks.</w:t>
      </w:r>
    </w:p>
    <w:p w14:paraId="0AF2F8CE" w14:textId="77777777" w:rsidR="006055F0" w:rsidRPr="004831C6" w:rsidRDefault="006055F0" w:rsidP="006055F0">
      <w:pPr>
        <w:pStyle w:val="ListParagraph"/>
        <w:ind w:left="1134"/>
        <w:jc w:val="both"/>
        <w:rPr>
          <w:rFonts w:ascii="Times New Roman" w:hAnsi="Times New Roman" w:cs="Times New Roman"/>
          <w:sz w:val="24"/>
          <w:szCs w:val="24"/>
        </w:rPr>
      </w:pPr>
    </w:p>
    <w:p w14:paraId="263FB57A" w14:textId="188837B2"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Nomu klasificē nomas uzsākšanas – nomas līguma vai cita tiesību akta parakstīšanas datumā, ņemot vērā līdz nomas termiņa sākumam veiktos grozījumus līgumā. Ja nomas laikā groza nosacījumus, kas nomu klasificētu citādi, ja tādi nosacījumi būtu bijuši spēkā nomas sākumā, tad pārskatītais līgums uzskatāms par jaunu līgumu tā termiņa laikā.</w:t>
      </w:r>
    </w:p>
    <w:p w14:paraId="7521DD76" w14:textId="77777777" w:rsidR="006055F0" w:rsidRPr="004831C6" w:rsidRDefault="006055F0" w:rsidP="006055F0">
      <w:pPr>
        <w:pStyle w:val="ListParagraph"/>
        <w:ind w:left="567"/>
        <w:jc w:val="both"/>
        <w:rPr>
          <w:rFonts w:ascii="Times New Roman" w:hAnsi="Times New Roman" w:cs="Times New Roman"/>
          <w:sz w:val="24"/>
          <w:szCs w:val="24"/>
        </w:rPr>
      </w:pPr>
    </w:p>
    <w:p w14:paraId="2F39F766" w14:textId="3A27331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nomu klasificē par finanšu nomu, </w:t>
      </w:r>
      <w:r w:rsidR="002D0ADE">
        <w:rPr>
          <w:rFonts w:ascii="Times New Roman" w:hAnsi="Times New Roman" w:cs="Times New Roman"/>
          <w:sz w:val="24"/>
          <w:szCs w:val="24"/>
        </w:rPr>
        <w:t xml:space="preserve">iznomātājs un nomnieks </w:t>
      </w:r>
      <w:r w:rsidRPr="004831C6">
        <w:rPr>
          <w:rFonts w:ascii="Times New Roman" w:hAnsi="Times New Roman" w:cs="Times New Roman"/>
          <w:sz w:val="24"/>
          <w:szCs w:val="24"/>
        </w:rPr>
        <w:t xml:space="preserve">nomas uzsākšanas datumā </w:t>
      </w:r>
      <w:r w:rsidR="002D0ADE">
        <w:rPr>
          <w:rFonts w:ascii="Times New Roman" w:hAnsi="Times New Roman" w:cs="Times New Roman"/>
          <w:sz w:val="24"/>
          <w:szCs w:val="24"/>
        </w:rPr>
        <w:t xml:space="preserve">attiecīgi </w:t>
      </w:r>
      <w:r w:rsidRPr="004831C6">
        <w:rPr>
          <w:rFonts w:ascii="Times New Roman" w:hAnsi="Times New Roman" w:cs="Times New Roman"/>
          <w:sz w:val="24"/>
          <w:szCs w:val="24"/>
        </w:rPr>
        <w:t>nosaka nomas termiņa sākumā atzīstamos aktīvus, saistības, ieņēmumus, izdevumus.</w:t>
      </w:r>
    </w:p>
    <w:p w14:paraId="5DD4BD86" w14:textId="77777777" w:rsidR="006055F0" w:rsidRPr="004831C6" w:rsidRDefault="006055F0" w:rsidP="006055F0">
      <w:pPr>
        <w:pStyle w:val="ListParagraph"/>
        <w:rPr>
          <w:rFonts w:ascii="Times New Roman" w:hAnsi="Times New Roman" w:cs="Times New Roman"/>
          <w:sz w:val="24"/>
          <w:szCs w:val="24"/>
        </w:rPr>
      </w:pPr>
    </w:p>
    <w:p w14:paraId="4577A3BB" w14:textId="01F41CEF"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Nomu klasificē kā operatīvo nomu, ja tā pēc būtības nenodod nomniekam visus īpašuma tiesībām raksturīgos riskus un atlīdzības, arī tad, ja pastāv </w:t>
      </w:r>
      <w:r w:rsidR="004D7285">
        <w:rPr>
          <w:rFonts w:ascii="Times New Roman" w:hAnsi="Times New Roman" w:cs="Times New Roman"/>
          <w:sz w:val="24"/>
          <w:szCs w:val="24"/>
        </w:rPr>
        <w:t xml:space="preserve">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_Ref487109914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303</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.punktā minētie nosacījumi. Aktīvus, kas iegūti operatīvās nomas ietvaros, uzskaita zembilancē atbilstoši nomas līgumā vai komisijas</w:t>
      </w:r>
      <w:r w:rsidR="00D07554">
        <w:rPr>
          <w:rFonts w:ascii="Times New Roman" w:hAnsi="Times New Roman" w:cs="Times New Roman"/>
          <w:sz w:val="24"/>
          <w:szCs w:val="24"/>
        </w:rPr>
        <w:t xml:space="preserve"> vai speciālista</w:t>
      </w:r>
      <w:r w:rsidRPr="004831C6">
        <w:rPr>
          <w:rFonts w:ascii="Times New Roman" w:hAnsi="Times New Roman" w:cs="Times New Roman"/>
          <w:sz w:val="24"/>
          <w:szCs w:val="24"/>
        </w:rPr>
        <w:t xml:space="preserve"> noteiktajai vērtībai.</w:t>
      </w:r>
    </w:p>
    <w:p w14:paraId="19D125E9" w14:textId="77777777" w:rsidR="006055F0" w:rsidRPr="004831C6" w:rsidRDefault="006055F0" w:rsidP="006055F0">
      <w:pPr>
        <w:pStyle w:val="ListParagraph"/>
        <w:rPr>
          <w:rFonts w:ascii="Times New Roman" w:hAnsi="Times New Roman" w:cs="Times New Roman"/>
          <w:sz w:val="24"/>
          <w:szCs w:val="24"/>
        </w:rPr>
      </w:pPr>
    </w:p>
    <w:p w14:paraId="07A8217B" w14:textId="1FEDF81E"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nomas līgums ietver gan zemes, gan būvju nomu, </w:t>
      </w:r>
      <w:r w:rsidR="00E06152" w:rsidRPr="004831C6">
        <w:rPr>
          <w:rFonts w:ascii="Times New Roman" w:hAnsi="Times New Roman" w:cs="Times New Roman"/>
          <w:sz w:val="24"/>
          <w:szCs w:val="24"/>
        </w:rPr>
        <w:t>nomu</w:t>
      </w:r>
      <w:r w:rsidRPr="004831C6">
        <w:rPr>
          <w:rFonts w:ascii="Times New Roman" w:hAnsi="Times New Roman" w:cs="Times New Roman"/>
          <w:sz w:val="24"/>
          <w:szCs w:val="24"/>
        </w:rPr>
        <w:t xml:space="preserve"> klasificē atsevišķi šādā kārtībā:</w:t>
      </w:r>
    </w:p>
    <w:p w14:paraId="58192A3F"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bookmarkStart w:id="101" w:name="_Ref487199867"/>
      <w:r w:rsidRPr="004831C6">
        <w:rPr>
          <w:rFonts w:ascii="Times New Roman" w:hAnsi="Times New Roman" w:cs="Times New Roman"/>
          <w:sz w:val="24"/>
          <w:szCs w:val="24"/>
        </w:rPr>
        <w:t>aprēķina līgumā noteiktos minimālos nomas maksājumus;</w:t>
      </w:r>
      <w:bookmarkEnd w:id="101"/>
    </w:p>
    <w:p w14:paraId="5876A66D" w14:textId="58373ACA" w:rsidR="006055F0" w:rsidRPr="004831C6" w:rsidRDefault="004D7285" w:rsidP="00F53565">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6055F0" w:rsidRPr="004831C6">
        <w:rPr>
          <w:rFonts w:ascii="Times New Roman" w:hAnsi="Times New Roman" w:cs="Times New Roman"/>
          <w:sz w:val="24"/>
          <w:szCs w:val="24"/>
        </w:rPr>
        <w:fldChar w:fldCharType="begin"/>
      </w:r>
      <w:r w:rsidR="006055F0" w:rsidRPr="004831C6">
        <w:rPr>
          <w:rFonts w:ascii="Times New Roman" w:hAnsi="Times New Roman" w:cs="Times New Roman"/>
          <w:sz w:val="24"/>
          <w:szCs w:val="24"/>
        </w:rPr>
        <w:instrText xml:space="preserve"> REF _Ref487199867 \r \h </w:instrText>
      </w:r>
      <w:r w:rsidR="004831C6">
        <w:rPr>
          <w:rFonts w:ascii="Times New Roman" w:hAnsi="Times New Roman" w:cs="Times New Roman"/>
          <w:sz w:val="24"/>
          <w:szCs w:val="24"/>
        </w:rPr>
        <w:instrText xml:space="preserve"> \* MERGEFORMAT </w:instrText>
      </w:r>
      <w:r w:rsidR="006055F0" w:rsidRPr="004831C6">
        <w:rPr>
          <w:rFonts w:ascii="Times New Roman" w:hAnsi="Times New Roman" w:cs="Times New Roman"/>
          <w:sz w:val="24"/>
          <w:szCs w:val="24"/>
        </w:rPr>
      </w:r>
      <w:r w:rsidR="006055F0"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307.1</w:t>
      </w:r>
      <w:r w:rsidR="006055F0" w:rsidRPr="004831C6">
        <w:rPr>
          <w:rFonts w:ascii="Times New Roman" w:hAnsi="Times New Roman" w:cs="Times New Roman"/>
          <w:sz w:val="24"/>
          <w:szCs w:val="24"/>
        </w:rPr>
        <w:fldChar w:fldCharType="end"/>
      </w:r>
      <w:r w:rsidR="006055F0" w:rsidRPr="004831C6">
        <w:rPr>
          <w:rFonts w:ascii="Times New Roman" w:hAnsi="Times New Roman" w:cs="Times New Roman"/>
          <w:sz w:val="24"/>
          <w:szCs w:val="24"/>
        </w:rPr>
        <w:t>.</w:t>
      </w:r>
      <w:r w:rsidR="00E52EAB">
        <w:rPr>
          <w:rFonts w:ascii="Times New Roman" w:hAnsi="Times New Roman" w:cs="Times New Roman"/>
          <w:sz w:val="24"/>
          <w:szCs w:val="24"/>
        </w:rPr>
        <w:t> </w:t>
      </w:r>
      <w:r w:rsidR="006055F0" w:rsidRPr="004831C6">
        <w:rPr>
          <w:rFonts w:ascii="Times New Roman" w:hAnsi="Times New Roman" w:cs="Times New Roman"/>
          <w:sz w:val="24"/>
          <w:szCs w:val="24"/>
        </w:rPr>
        <w:t>apakšpunktā noteikto summu sadala proporcionāli zemes un būvju paties</w:t>
      </w:r>
      <w:r w:rsidR="0088585E">
        <w:rPr>
          <w:rFonts w:ascii="Times New Roman" w:hAnsi="Times New Roman" w:cs="Times New Roman"/>
          <w:sz w:val="24"/>
          <w:szCs w:val="24"/>
        </w:rPr>
        <w:t>aj</w:t>
      </w:r>
      <w:r w:rsidR="006055F0" w:rsidRPr="004831C6">
        <w:rPr>
          <w:rFonts w:ascii="Times New Roman" w:hAnsi="Times New Roman" w:cs="Times New Roman"/>
          <w:sz w:val="24"/>
          <w:szCs w:val="24"/>
        </w:rPr>
        <w:t>ai vērtībai nomas uzsākšanas datumā;</w:t>
      </w:r>
    </w:p>
    <w:p w14:paraId="5ADB80E2" w14:textId="0B2E3C72"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diskontē zemes un būvju minimālo nomas maksājumu proporcionāli attiecināto daļu, piemērojot nomas līgumā ietverto procentu likmi;</w:t>
      </w:r>
    </w:p>
    <w:p w14:paraId="31EC3D69"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salīdzina zemes proporcionāli sadalīto minimālo nomas maksājumu diskontēto vērtību (zemes vērtība) ar līguma kopējo minimālo nomas maksājumu diskontēto vērtību (līguma vērtība) un ja:</w:t>
      </w:r>
    </w:p>
    <w:p w14:paraId="4EFCC0C8" w14:textId="77777777" w:rsidR="006055F0" w:rsidRPr="004831C6" w:rsidRDefault="006055F0" w:rsidP="00F53565">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zemes vērtība ir mazāka par 10 procentiem no līguma vērtības, zemes nomu klasificē tāpat kā būvju nomu;</w:t>
      </w:r>
    </w:p>
    <w:p w14:paraId="517C981D" w14:textId="2ECD51C9" w:rsidR="006055F0" w:rsidRPr="004831C6" w:rsidRDefault="006055F0" w:rsidP="00F53565">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 xml:space="preserve">zemes vērtība ir lielāka par 10 procentiem no līguma vērtības, zemes nomu klasificē, izvērtējot </w:t>
      </w:r>
      <w:r w:rsidR="004D7285">
        <w:rPr>
          <w:rFonts w:ascii="Times New Roman" w:hAnsi="Times New Roman" w:cs="Times New Roman"/>
          <w:sz w:val="24"/>
          <w:szCs w:val="24"/>
        </w:rPr>
        <w:t xml:space="preserve">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_Ref487109914 \r \h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303</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minētos nosacījumus</w:t>
      </w:r>
      <w:r w:rsidR="008B4E1F">
        <w:rPr>
          <w:rFonts w:ascii="Times New Roman" w:hAnsi="Times New Roman" w:cs="Times New Roman"/>
          <w:sz w:val="24"/>
          <w:szCs w:val="24"/>
        </w:rPr>
        <w:t xml:space="preserve">. </w:t>
      </w:r>
      <w:r w:rsidR="004D7285">
        <w:rPr>
          <w:rFonts w:ascii="Times New Roman" w:hAnsi="Times New Roman" w:cs="Times New Roman"/>
          <w:sz w:val="24"/>
          <w:szCs w:val="24"/>
        </w:rPr>
        <w:t xml:space="preserve">Šo noteikumu </w:t>
      </w:r>
      <w:r w:rsidR="004D7285">
        <w:rPr>
          <w:rFonts w:ascii="Times New Roman" w:hAnsi="Times New Roman" w:cs="Times New Roman"/>
          <w:sz w:val="24"/>
          <w:szCs w:val="24"/>
        </w:rPr>
        <w:fldChar w:fldCharType="begin"/>
      </w:r>
      <w:r w:rsidR="004D7285">
        <w:rPr>
          <w:rFonts w:ascii="Times New Roman" w:hAnsi="Times New Roman" w:cs="Times New Roman"/>
          <w:sz w:val="24"/>
          <w:szCs w:val="24"/>
        </w:rPr>
        <w:instrText xml:space="preserve"> REF _Ref491866164 \r \h </w:instrText>
      </w:r>
      <w:r w:rsidR="004D7285">
        <w:rPr>
          <w:rFonts w:ascii="Times New Roman" w:hAnsi="Times New Roman" w:cs="Times New Roman"/>
          <w:sz w:val="24"/>
          <w:szCs w:val="24"/>
        </w:rPr>
      </w:r>
      <w:r w:rsidR="004D7285">
        <w:rPr>
          <w:rFonts w:ascii="Times New Roman" w:hAnsi="Times New Roman" w:cs="Times New Roman"/>
          <w:sz w:val="24"/>
          <w:szCs w:val="24"/>
        </w:rPr>
        <w:fldChar w:fldCharType="separate"/>
      </w:r>
      <w:r w:rsidR="001D3C1F">
        <w:rPr>
          <w:rFonts w:ascii="Times New Roman" w:hAnsi="Times New Roman" w:cs="Times New Roman"/>
          <w:sz w:val="24"/>
          <w:szCs w:val="24"/>
        </w:rPr>
        <w:t>303.3</w:t>
      </w:r>
      <w:r w:rsidR="004D7285">
        <w:rPr>
          <w:rFonts w:ascii="Times New Roman" w:hAnsi="Times New Roman" w:cs="Times New Roman"/>
          <w:sz w:val="24"/>
          <w:szCs w:val="24"/>
        </w:rPr>
        <w:fldChar w:fldCharType="end"/>
      </w:r>
      <w:r w:rsidR="008B4E1F">
        <w:rPr>
          <w:rFonts w:ascii="Times New Roman" w:hAnsi="Times New Roman" w:cs="Times New Roman"/>
          <w:sz w:val="24"/>
          <w:szCs w:val="24"/>
        </w:rPr>
        <w:t>. apakšpunktā noteiktā kritērija izvērtēšanai</w:t>
      </w:r>
      <w:r w:rsidRPr="004831C6">
        <w:rPr>
          <w:rFonts w:ascii="Times New Roman" w:hAnsi="Times New Roman" w:cs="Times New Roman"/>
          <w:sz w:val="24"/>
          <w:szCs w:val="24"/>
        </w:rPr>
        <w:t xml:space="preserve"> par zemes saimnieciskās izmantošanas laiku pieņem būvju saimnieciskās izmantošanas laiku.</w:t>
      </w:r>
    </w:p>
    <w:p w14:paraId="57C21027" w14:textId="77777777" w:rsidR="00F4757E" w:rsidRPr="004831C6" w:rsidRDefault="00F4757E" w:rsidP="006055F0">
      <w:pPr>
        <w:pStyle w:val="ListParagraph"/>
        <w:ind w:left="1701"/>
        <w:jc w:val="both"/>
        <w:rPr>
          <w:rFonts w:ascii="Times New Roman" w:hAnsi="Times New Roman" w:cs="Times New Roman"/>
          <w:sz w:val="24"/>
          <w:szCs w:val="24"/>
        </w:rPr>
      </w:pPr>
    </w:p>
    <w:p w14:paraId="5F2D5B63" w14:textId="7777777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Nomnieks finanšu nomas (līzinga) līgumu uzskaita atbilstoši šādiem nosacījumiem:</w:t>
      </w:r>
    </w:p>
    <w:p w14:paraId="6A17CF49"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nomas termiņa sākumā nomnieks atzīst gan nomāto aktīvu ilgtermiņa ieguldījumu sastāvā, gan ilgtermiņa un īstermiņa saistības summējot veicamo minimālo nomas maksājumu pašreizējo vērtību un sākotnējās tiešās darījuma izmaksas;</w:t>
      </w:r>
    </w:p>
    <w:p w14:paraId="0EBF1ABC" w14:textId="798FC28D" w:rsidR="00C12812"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nomas darījuma ietvaros veiktu sākotnējo iemaksu uzskaita kā</w:t>
      </w:r>
      <w:r w:rsidR="00C12812" w:rsidRPr="004831C6">
        <w:rPr>
          <w:rFonts w:ascii="Times New Roman" w:hAnsi="Times New Roman" w:cs="Times New Roman"/>
          <w:sz w:val="24"/>
          <w:szCs w:val="24"/>
        </w:rPr>
        <w:t xml:space="preserve"> minimālo nomas maksājumu daļu;</w:t>
      </w:r>
    </w:p>
    <w:p w14:paraId="508C7290" w14:textId="697D2103"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minimālo nomas maksājumu pašreizējās vērtības aprēķināšanai lieto nomas līgumā noteikto procentu likmi.</w:t>
      </w:r>
    </w:p>
    <w:p w14:paraId="3713D23C" w14:textId="77777777" w:rsidR="006055F0" w:rsidRPr="004831C6" w:rsidRDefault="006055F0" w:rsidP="006055F0">
      <w:pPr>
        <w:pStyle w:val="ListParagraph"/>
        <w:ind w:left="780"/>
        <w:jc w:val="both"/>
        <w:rPr>
          <w:rFonts w:ascii="Times New Roman" w:hAnsi="Times New Roman" w:cs="Times New Roman"/>
          <w:sz w:val="24"/>
          <w:szCs w:val="24"/>
        </w:rPr>
      </w:pPr>
    </w:p>
    <w:p w14:paraId="0E750C0F" w14:textId="4819F56F"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nomas darījumā piemēroto procentu likmi nav iespējams noteikt, piemēro </w:t>
      </w:r>
      <w:r w:rsidR="00BB0D46" w:rsidRPr="00BB0D46">
        <w:rPr>
          <w:rFonts w:ascii="Times New Roman" w:hAnsi="Times New Roman" w:cs="Times New Roman"/>
          <w:sz w:val="24"/>
          <w:szCs w:val="24"/>
        </w:rPr>
        <w:t xml:space="preserve">atbilstošu </w:t>
      </w:r>
      <w:r w:rsidRPr="004831C6">
        <w:rPr>
          <w:rFonts w:ascii="Times New Roman" w:hAnsi="Times New Roman" w:cs="Times New Roman"/>
          <w:sz w:val="24"/>
          <w:szCs w:val="24"/>
        </w:rPr>
        <w:t>Valsts kases interneta vietnē publicēto procentu likmi.</w:t>
      </w:r>
    </w:p>
    <w:p w14:paraId="3B5C6122" w14:textId="77777777" w:rsidR="006055F0" w:rsidRPr="004831C6" w:rsidRDefault="006055F0" w:rsidP="006055F0">
      <w:pPr>
        <w:pStyle w:val="ListParagraph"/>
        <w:ind w:left="360"/>
        <w:jc w:val="both"/>
        <w:rPr>
          <w:rFonts w:ascii="Times New Roman" w:hAnsi="Times New Roman" w:cs="Times New Roman"/>
          <w:sz w:val="24"/>
          <w:szCs w:val="24"/>
        </w:rPr>
      </w:pPr>
    </w:p>
    <w:p w14:paraId="62072C57" w14:textId="3068CC96" w:rsidR="006055F0" w:rsidRPr="004831C6" w:rsidRDefault="006055F0"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Minimālie nomas maksājumi šo noteikumu izpratnē ir maksājumi nomas termiņa laikā, kurus maksā nomnieks vai kurus no viņa var </w:t>
      </w:r>
      <w:r w:rsidR="00C56838" w:rsidRPr="004831C6">
        <w:rPr>
          <w:rFonts w:ascii="Times New Roman" w:hAnsi="Times New Roman" w:cs="Times New Roman"/>
          <w:sz w:val="24"/>
          <w:szCs w:val="24"/>
        </w:rPr>
        <w:t>pieprasīt</w:t>
      </w:r>
      <w:r w:rsidR="00C56838">
        <w:rPr>
          <w:rFonts w:ascii="Times New Roman" w:hAnsi="Times New Roman" w:cs="Times New Roman"/>
          <w:sz w:val="24"/>
          <w:szCs w:val="24"/>
        </w:rPr>
        <w:t xml:space="preserve">, </w:t>
      </w:r>
      <w:r w:rsidRPr="004831C6">
        <w:rPr>
          <w:rFonts w:ascii="Times New Roman" w:hAnsi="Times New Roman" w:cs="Times New Roman"/>
          <w:sz w:val="24"/>
          <w:szCs w:val="24"/>
        </w:rPr>
        <w:t>izņemot papildu nomas maksu, pakalpojumu izmaksas un nodokļus, kurus maksā iznomātājs un kas ir atlīdzināmi iznomātājam, kopā ar:</w:t>
      </w:r>
    </w:p>
    <w:p w14:paraId="483D0163" w14:textId="77777777" w:rsidR="006055F0" w:rsidRPr="004831C6" w:rsidRDefault="006055F0" w:rsidP="0011309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nomniekam – jebkurām summām, kuras ir garantējis nomnieks vai ar nomnieku saistīta persona;</w:t>
      </w:r>
    </w:p>
    <w:p w14:paraId="676B0F80" w14:textId="77777777" w:rsidR="006055F0" w:rsidRPr="004831C6" w:rsidRDefault="006055F0" w:rsidP="0011309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iznomātājam – jebkuru atlikušo vērtību, kuru iznomātājam ir garantējis nomnieks vai ar nomnieku saistīta persona, vai neatkarīga trešā persona, kas ir finansiāli spējīga pildīt pienākumus saskaņā ar garantiju;</w:t>
      </w:r>
    </w:p>
    <w:p w14:paraId="113E87DB" w14:textId="77777777" w:rsidR="006055F0" w:rsidRPr="004831C6" w:rsidRDefault="006055F0" w:rsidP="0011309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maksājumiem nomas termiņa laikā un aktīva pirkšanas maksājumu, ja nomniekam ir iespēja pirkt aktīvu par cenu, kas varētu būt pietiekami zemāka par patieso vērtību datumā, kad šo iespēju var izmantot, un nomas uzsākšanas datumā pastāv pamatota noteiktība, ka nomnieks šo iespēju izmantos.</w:t>
      </w:r>
    </w:p>
    <w:p w14:paraId="26EE94AF" w14:textId="77777777" w:rsidR="006055F0" w:rsidRPr="004831C6" w:rsidRDefault="006055F0" w:rsidP="00E808AD">
      <w:pPr>
        <w:pStyle w:val="ListParagraph"/>
        <w:ind w:left="426" w:hanging="426"/>
        <w:jc w:val="both"/>
        <w:rPr>
          <w:rFonts w:ascii="Times New Roman" w:hAnsi="Times New Roman" w:cs="Times New Roman"/>
          <w:sz w:val="24"/>
          <w:szCs w:val="24"/>
        </w:rPr>
      </w:pPr>
    </w:p>
    <w:p w14:paraId="29CAB2ED" w14:textId="166A1E09" w:rsidR="006055F0" w:rsidRPr="004831C6" w:rsidRDefault="006055F0" w:rsidP="00E808AD">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Finanšu nomas (līzinga) procentu maksājumus atzīst finanšu izdevumos periodā, kad tie radušies, neatkarīgi no tā, vai nauda ir samaksāta. Naudas samaksas dienā </w:t>
      </w:r>
      <w:r w:rsidR="009B5CB4" w:rsidRPr="009B5CB4">
        <w:rPr>
          <w:rFonts w:ascii="Times New Roman" w:hAnsi="Times New Roman" w:cs="Times New Roman"/>
          <w:sz w:val="24"/>
          <w:szCs w:val="24"/>
        </w:rPr>
        <w:t>samazina saistības par procentu maksājumiem</w:t>
      </w:r>
      <w:r w:rsidRPr="004831C6">
        <w:rPr>
          <w:rFonts w:ascii="Times New Roman" w:hAnsi="Times New Roman" w:cs="Times New Roman"/>
          <w:sz w:val="24"/>
          <w:szCs w:val="24"/>
        </w:rPr>
        <w:t>.</w:t>
      </w:r>
    </w:p>
    <w:p w14:paraId="603EEE29" w14:textId="77777777" w:rsidR="006055F0" w:rsidRPr="004831C6" w:rsidRDefault="006055F0" w:rsidP="006055F0">
      <w:pPr>
        <w:pStyle w:val="ListParagraph"/>
        <w:ind w:left="360"/>
        <w:jc w:val="both"/>
        <w:rPr>
          <w:rFonts w:ascii="Times New Roman" w:hAnsi="Times New Roman" w:cs="Times New Roman"/>
          <w:sz w:val="24"/>
          <w:szCs w:val="24"/>
        </w:rPr>
      </w:pPr>
    </w:p>
    <w:p w14:paraId="69438058" w14:textId="77777777" w:rsidR="006055F0" w:rsidRPr="004831C6" w:rsidRDefault="006055F0"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nomas (līzinga) maksājumos ietvertās finanšu izmaksas sadala pa pārskata periodiem visa finanšu nomas (līzinga) perioda laikā atbilstoši līguma nosacījumiem. Ja līgumā maksājumu sadalījums nav norādīts, izmaksas sadala tā, lai tās atbilstu konstantai procentu likmei no atlikušajām saistībām.</w:t>
      </w:r>
    </w:p>
    <w:p w14:paraId="5D9FADEC" w14:textId="77777777" w:rsidR="006055F0" w:rsidRPr="004831C6" w:rsidRDefault="006055F0" w:rsidP="006055F0">
      <w:pPr>
        <w:pStyle w:val="ListParagraph"/>
        <w:rPr>
          <w:rFonts w:ascii="Times New Roman" w:hAnsi="Times New Roman" w:cs="Times New Roman"/>
          <w:sz w:val="24"/>
          <w:szCs w:val="24"/>
        </w:rPr>
      </w:pPr>
    </w:p>
    <w:p w14:paraId="51E01D89" w14:textId="4143987B" w:rsidR="006055F0" w:rsidRPr="004831C6" w:rsidRDefault="006055F0"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noma klasificēta kā operatīvā noma, nomnieks izdevumus par nomu atzīst pamatdarbības izdevumos lineāri nomas termiņa laikā. Ar attiecīgo nomas līgumu saistītās pakalpojumu izmaksas, piemēram, apdrošināšanas izmaksas un nomātā aktīva uzturēšanas izmaksas</w:t>
      </w:r>
      <w:r w:rsidR="008D753F">
        <w:rPr>
          <w:rFonts w:ascii="Times New Roman" w:hAnsi="Times New Roman" w:cs="Times New Roman"/>
          <w:sz w:val="24"/>
          <w:szCs w:val="24"/>
        </w:rPr>
        <w:t>,</w:t>
      </w:r>
      <w:r w:rsidRPr="004831C6">
        <w:rPr>
          <w:rFonts w:ascii="Times New Roman" w:hAnsi="Times New Roman" w:cs="Times New Roman"/>
          <w:sz w:val="24"/>
          <w:szCs w:val="24"/>
        </w:rPr>
        <w:t xml:space="preserve"> atzīst pārskata periodā, kad tās radušās.</w:t>
      </w:r>
    </w:p>
    <w:p w14:paraId="1DD9F2B4" w14:textId="77777777" w:rsidR="006055F0" w:rsidRPr="004831C6" w:rsidRDefault="006055F0" w:rsidP="006055F0">
      <w:pPr>
        <w:pStyle w:val="ListParagraph"/>
        <w:rPr>
          <w:rFonts w:ascii="Times New Roman" w:hAnsi="Times New Roman" w:cs="Times New Roman"/>
          <w:sz w:val="24"/>
          <w:szCs w:val="24"/>
        </w:rPr>
      </w:pPr>
    </w:p>
    <w:p w14:paraId="4D40A660" w14:textId="77777777" w:rsidR="006055F0" w:rsidRPr="004831C6" w:rsidRDefault="006055F0" w:rsidP="00113090">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Iznomātājs finanšu nomas (līzinga) līgumu uzskaita atbilstoši šādiem nosacījumiem:</w:t>
      </w:r>
    </w:p>
    <w:p w14:paraId="443B998D" w14:textId="77777777" w:rsidR="006055F0" w:rsidRPr="004831C6" w:rsidRDefault="006055F0" w:rsidP="0011309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nomas termiņa sākumā atzīst prasības vērtībā, kas vienāda ar minimālo nomas maksājumu kopsummu, kas diskontēta ar nomas līgumā noteikto procentu likmi. Sākotnējās tiešās darījuma izmaksas atskaita no prasību vērtības, samazinot nomas termiņa laikā atzīto ieņēmumu summu;</w:t>
      </w:r>
    </w:p>
    <w:p w14:paraId="3D7E868C" w14:textId="77777777" w:rsidR="006055F0" w:rsidRPr="004831C6" w:rsidRDefault="006055F0" w:rsidP="0011309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iznomāto aktīvu izslēdz no uzskaites un atzīst pārējos izdevumus;</w:t>
      </w:r>
    </w:p>
    <w:p w14:paraId="39FC77E9" w14:textId="290764D8" w:rsidR="006055F0" w:rsidRPr="004831C6" w:rsidRDefault="006055F0" w:rsidP="00113090">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sākotnēji atzītās prasības turpmāk novērtē amortizētajā vērtībā – pārskata gadā palielina par finanšu ieņēmumiem, kurus aprēķina, piemērojot nomas līgumā ietverto procentu likmi, un samazina par saņemt</w:t>
      </w:r>
      <w:r w:rsidR="00151760">
        <w:rPr>
          <w:rFonts w:ascii="Times New Roman" w:hAnsi="Times New Roman" w:cs="Times New Roman"/>
          <w:sz w:val="24"/>
          <w:szCs w:val="24"/>
        </w:rPr>
        <w:t>aj</w:t>
      </w:r>
      <w:r w:rsidRPr="004831C6">
        <w:rPr>
          <w:rFonts w:ascii="Times New Roman" w:hAnsi="Times New Roman" w:cs="Times New Roman"/>
          <w:sz w:val="24"/>
          <w:szCs w:val="24"/>
        </w:rPr>
        <w:t>iem maksājumiem no nomnieka.</w:t>
      </w:r>
    </w:p>
    <w:p w14:paraId="2590F153" w14:textId="77777777" w:rsidR="006055F0" w:rsidRPr="004831C6" w:rsidRDefault="006055F0" w:rsidP="006055F0">
      <w:pPr>
        <w:pStyle w:val="ListParagraph"/>
        <w:ind w:left="567"/>
        <w:jc w:val="both"/>
        <w:rPr>
          <w:rFonts w:ascii="Times New Roman" w:hAnsi="Times New Roman" w:cs="Times New Roman"/>
          <w:sz w:val="24"/>
          <w:szCs w:val="24"/>
        </w:rPr>
      </w:pPr>
    </w:p>
    <w:p w14:paraId="4486C229" w14:textId="7777777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Iznomātājs operatīvās nomas ieņēmumus un izdevumus uzskaita, ievērojot šādus nosacījumus:</w:t>
      </w:r>
    </w:p>
    <w:p w14:paraId="00D383E7"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ieņēmumus atzīst pārskata perioda pamatdarbības ieņēmumos lineāri nomas termiņa laikā;</w:t>
      </w:r>
    </w:p>
    <w:p w14:paraId="4D77E2B3"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izdevumus, tai skaitā aktīva nolietojuma vai amortizācijas izdevumus, kas radušies, gūstot nomas ieņēmumus, atzīst pārskata perioda pamatdarbības izdevumos to rašanās laikā;</w:t>
      </w:r>
    </w:p>
    <w:p w14:paraId="0B40C632" w14:textId="4645784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iznomātāja sākotnējās tiešās darījuma izmaksas nomas termiņa sākumā atzīst nākamo periodu izdevumos un lineāri attiecina pamatdarbības izdevum</w:t>
      </w:r>
      <w:r w:rsidR="00200B85">
        <w:rPr>
          <w:rFonts w:ascii="Times New Roman" w:hAnsi="Times New Roman" w:cs="Times New Roman"/>
          <w:sz w:val="24"/>
          <w:szCs w:val="24"/>
        </w:rPr>
        <w:t>os</w:t>
      </w:r>
      <w:r w:rsidRPr="004831C6">
        <w:rPr>
          <w:rFonts w:ascii="Times New Roman" w:hAnsi="Times New Roman" w:cs="Times New Roman"/>
          <w:sz w:val="24"/>
          <w:szCs w:val="24"/>
        </w:rPr>
        <w:t xml:space="preserve"> nomas termiņa laikā.</w:t>
      </w:r>
    </w:p>
    <w:p w14:paraId="25BE20A7" w14:textId="77777777" w:rsidR="00A3391E" w:rsidRPr="004831C6" w:rsidRDefault="00A3391E" w:rsidP="00A3391E">
      <w:pPr>
        <w:pStyle w:val="ListParagraph"/>
        <w:ind w:left="709"/>
        <w:jc w:val="both"/>
        <w:rPr>
          <w:rFonts w:ascii="Times New Roman" w:hAnsi="Times New Roman" w:cs="Times New Roman"/>
          <w:sz w:val="24"/>
          <w:szCs w:val="24"/>
        </w:rPr>
      </w:pPr>
    </w:p>
    <w:p w14:paraId="4F0030F3" w14:textId="77777777"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Nākotnes operatīvās nomas maksājumus neatceļamās nomas apmērā uzskaita zembilancē. Neatceļamā noma šo noteikumu izpratnē ir noma, kuru var atcelt tikai, ja:</w:t>
      </w:r>
    </w:p>
    <w:p w14:paraId="5562AA60"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īstenojas kāda iespējama situācija, kuras īstenošanās varbūtība bijusi neliela;</w:t>
      </w:r>
    </w:p>
    <w:p w14:paraId="452F0562"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iznomātāja atļauja;</w:t>
      </w:r>
    </w:p>
    <w:p w14:paraId="37EE58A5"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nomnieks uzsāk jaunu nomu ar to pašu iznomātāju par to pašu vai līdzvērtīgu aktīvu;</w:t>
      </w:r>
    </w:p>
    <w:p w14:paraId="4DCB75D3"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nomnieks samaksā tādu papildu summu, ka jau nomas sākumā pastāv pamatota noteiktība, ka noma turpināsies.</w:t>
      </w:r>
    </w:p>
    <w:p w14:paraId="11740F39" w14:textId="7378D926" w:rsidR="00131329" w:rsidRPr="004831C6" w:rsidRDefault="00B85666" w:rsidP="005A207A">
      <w:pPr>
        <w:pStyle w:val="Heading2"/>
        <w:spacing w:before="360"/>
        <w:jc w:val="center"/>
        <w:rPr>
          <w:rFonts w:ascii="Times New Roman" w:hAnsi="Times New Roman" w:cs="Times New Roman"/>
          <w:b/>
        </w:rPr>
      </w:pPr>
      <w:bookmarkStart w:id="102" w:name="_Toc494286499"/>
      <w:r w:rsidRPr="004831C6">
        <w:rPr>
          <w:rFonts w:ascii="Times New Roman" w:hAnsi="Times New Roman" w:cs="Times New Roman"/>
          <w:b/>
        </w:rPr>
        <w:t>2</w:t>
      </w:r>
      <w:r w:rsidR="00A13288" w:rsidRPr="004831C6">
        <w:rPr>
          <w:rFonts w:ascii="Times New Roman" w:hAnsi="Times New Roman" w:cs="Times New Roman"/>
          <w:b/>
        </w:rPr>
        <w:t>.1</w:t>
      </w:r>
      <w:r w:rsidR="003F4C91">
        <w:rPr>
          <w:rFonts w:ascii="Times New Roman" w:hAnsi="Times New Roman" w:cs="Times New Roman"/>
          <w:b/>
        </w:rPr>
        <w:t>7</w:t>
      </w:r>
      <w:r w:rsidRPr="004831C6">
        <w:rPr>
          <w:rFonts w:ascii="Times New Roman" w:hAnsi="Times New Roman" w:cs="Times New Roman"/>
          <w:b/>
        </w:rPr>
        <w:t>.</w:t>
      </w:r>
      <w:r w:rsidRPr="004831C6">
        <w:rPr>
          <w:rFonts w:ascii="Times New Roman" w:hAnsi="Times New Roman" w:cs="Times New Roman"/>
          <w:b/>
        </w:rPr>
        <w:tab/>
      </w:r>
      <w:r w:rsidR="00131329" w:rsidRPr="004831C6">
        <w:rPr>
          <w:rFonts w:ascii="Times New Roman" w:hAnsi="Times New Roman" w:cs="Times New Roman"/>
          <w:b/>
        </w:rPr>
        <w:t>Ieņēmumu un izdevumu uzskaite</w:t>
      </w:r>
      <w:bookmarkEnd w:id="102"/>
    </w:p>
    <w:p w14:paraId="2C78C2F1" w14:textId="77777777" w:rsidR="00C30037" w:rsidRPr="004831C6" w:rsidRDefault="00C30037" w:rsidP="00C30037"/>
    <w:p w14:paraId="2FDB6B19" w14:textId="4D5D4E2A"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Ieņēmumus un izdevumus uzskaita pēc uzkrāšanas principa</w:t>
      </w:r>
      <w:r w:rsidR="00364AD8">
        <w:rPr>
          <w:rFonts w:ascii="Times New Roman" w:hAnsi="Times New Roman" w:cs="Times New Roman"/>
          <w:sz w:val="24"/>
          <w:szCs w:val="24"/>
        </w:rPr>
        <w:t xml:space="preserve"> un atzīst</w:t>
      </w:r>
      <w:r w:rsidRPr="004831C6">
        <w:rPr>
          <w:rFonts w:ascii="Times New Roman" w:hAnsi="Times New Roman" w:cs="Times New Roman"/>
          <w:sz w:val="24"/>
          <w:szCs w:val="24"/>
        </w:rPr>
        <w:t xml:space="preserve"> periodā, kad tie radušies, neatkarīgi no naudas saņemšanas vai samaksas</w:t>
      </w:r>
      <w:r w:rsidR="00434966">
        <w:rPr>
          <w:rFonts w:ascii="Times New Roman" w:hAnsi="Times New Roman" w:cs="Times New Roman"/>
          <w:sz w:val="24"/>
          <w:szCs w:val="24"/>
        </w:rPr>
        <w:t>, izņemot, ja šajos noteikumos ir noteikta speciāla kārtība</w:t>
      </w:r>
      <w:r w:rsidRPr="004831C6">
        <w:rPr>
          <w:rFonts w:ascii="Times New Roman" w:hAnsi="Times New Roman" w:cs="Times New Roman"/>
          <w:sz w:val="24"/>
          <w:szCs w:val="24"/>
        </w:rPr>
        <w:t>.</w:t>
      </w:r>
    </w:p>
    <w:p w14:paraId="0FA865DE" w14:textId="77777777" w:rsidR="0058136B" w:rsidRPr="004831C6" w:rsidRDefault="0058136B" w:rsidP="0058136B">
      <w:pPr>
        <w:pStyle w:val="ListParagraph"/>
        <w:ind w:left="567"/>
        <w:jc w:val="both"/>
        <w:rPr>
          <w:rFonts w:ascii="Times New Roman" w:hAnsi="Times New Roman" w:cs="Times New Roman"/>
          <w:sz w:val="24"/>
          <w:szCs w:val="24"/>
        </w:rPr>
      </w:pPr>
    </w:p>
    <w:p w14:paraId="0ED47259" w14:textId="77777777" w:rsidR="00131329" w:rsidRPr="004831C6" w:rsidRDefault="00462518"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w:t>
      </w:r>
      <w:r w:rsidR="00131329" w:rsidRPr="004831C6">
        <w:rPr>
          <w:rFonts w:ascii="Times New Roman" w:hAnsi="Times New Roman" w:cs="Times New Roman"/>
          <w:sz w:val="24"/>
          <w:szCs w:val="24"/>
        </w:rPr>
        <w:t xml:space="preserve">eņēmumus un izdevumus </w:t>
      </w:r>
      <w:r w:rsidRPr="004831C6">
        <w:rPr>
          <w:rFonts w:ascii="Times New Roman" w:hAnsi="Times New Roman" w:cs="Times New Roman"/>
          <w:sz w:val="24"/>
          <w:szCs w:val="24"/>
        </w:rPr>
        <w:t xml:space="preserve">analītiski </w:t>
      </w:r>
      <w:r w:rsidR="00131329" w:rsidRPr="004831C6">
        <w:rPr>
          <w:rFonts w:ascii="Times New Roman" w:hAnsi="Times New Roman" w:cs="Times New Roman"/>
          <w:sz w:val="24"/>
          <w:szCs w:val="24"/>
        </w:rPr>
        <w:t>uzskaita atbilstoši normatīvajos aktos budžeta klasifikāciju jomā</w:t>
      </w:r>
      <w:r w:rsidRPr="004831C6">
        <w:rPr>
          <w:rFonts w:ascii="Times New Roman" w:hAnsi="Times New Roman" w:cs="Times New Roman"/>
          <w:sz w:val="24"/>
          <w:szCs w:val="24"/>
        </w:rPr>
        <w:t xml:space="preserve"> noteiktajam</w:t>
      </w:r>
      <w:r w:rsidR="00131329" w:rsidRPr="004831C6">
        <w:rPr>
          <w:rFonts w:ascii="Times New Roman" w:hAnsi="Times New Roman" w:cs="Times New Roman"/>
          <w:sz w:val="24"/>
          <w:szCs w:val="24"/>
        </w:rPr>
        <w:t>.</w:t>
      </w:r>
    </w:p>
    <w:p w14:paraId="07336A72" w14:textId="77777777" w:rsidR="0058136B" w:rsidRPr="004831C6" w:rsidRDefault="0058136B" w:rsidP="0058136B">
      <w:pPr>
        <w:pStyle w:val="ListParagraph"/>
        <w:rPr>
          <w:rFonts w:ascii="Times New Roman" w:hAnsi="Times New Roman" w:cs="Times New Roman"/>
          <w:sz w:val="24"/>
          <w:szCs w:val="24"/>
        </w:rPr>
      </w:pPr>
    </w:p>
    <w:p w14:paraId="5A874E09" w14:textId="7224181A" w:rsidR="00131329"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Izmaksas, kuras neatbilst aktīvu atzīšanas kritērijiem, atzīst izdevumos pārskata periodā, kurā t</w:t>
      </w:r>
      <w:r w:rsidR="00A25479">
        <w:rPr>
          <w:rFonts w:ascii="Times New Roman" w:hAnsi="Times New Roman" w:cs="Times New Roman"/>
          <w:sz w:val="24"/>
          <w:szCs w:val="24"/>
        </w:rPr>
        <w:t>ā</w:t>
      </w:r>
      <w:r w:rsidRPr="004831C6">
        <w:rPr>
          <w:rFonts w:ascii="Times New Roman" w:hAnsi="Times New Roman" w:cs="Times New Roman"/>
          <w:sz w:val="24"/>
          <w:szCs w:val="24"/>
        </w:rPr>
        <w:t>s radušās.</w:t>
      </w:r>
    </w:p>
    <w:p w14:paraId="4CF224B6" w14:textId="77777777" w:rsidR="00F54ACC" w:rsidRPr="00236718" w:rsidRDefault="00F54ACC" w:rsidP="00236718">
      <w:pPr>
        <w:pStyle w:val="ListParagraph"/>
        <w:rPr>
          <w:rFonts w:ascii="Times New Roman" w:hAnsi="Times New Roman" w:cs="Times New Roman"/>
          <w:sz w:val="24"/>
          <w:szCs w:val="24"/>
        </w:rPr>
      </w:pPr>
    </w:p>
    <w:p w14:paraId="19181BE0" w14:textId="7247D8C8" w:rsidR="00F54ACC" w:rsidRPr="004831C6" w:rsidRDefault="00F54ACC" w:rsidP="00F53565">
      <w:pPr>
        <w:pStyle w:val="ListParagraph"/>
        <w:numPr>
          <w:ilvl w:val="0"/>
          <w:numId w:val="1"/>
        </w:numPr>
        <w:ind w:left="567" w:hanging="567"/>
        <w:jc w:val="both"/>
        <w:rPr>
          <w:rFonts w:ascii="Times New Roman" w:hAnsi="Times New Roman" w:cs="Times New Roman"/>
          <w:sz w:val="24"/>
          <w:szCs w:val="24"/>
        </w:rPr>
      </w:pPr>
      <w:r w:rsidRPr="00F54ACC">
        <w:rPr>
          <w:rFonts w:ascii="Times New Roman" w:hAnsi="Times New Roman" w:cs="Times New Roman"/>
          <w:sz w:val="24"/>
          <w:szCs w:val="24"/>
        </w:rPr>
        <w:t xml:space="preserve">Saņemot aktīvus, izņemot transfertus, trešās personas vārdā saskaņā ar attiecīgu vienošanos, šādus aktīvus uzskaita kā saistības pret </w:t>
      </w:r>
      <w:r w:rsidR="00434966">
        <w:rPr>
          <w:rFonts w:ascii="Times New Roman" w:hAnsi="Times New Roman" w:cs="Times New Roman"/>
          <w:sz w:val="24"/>
          <w:szCs w:val="24"/>
        </w:rPr>
        <w:t>trešo</w:t>
      </w:r>
      <w:r w:rsidR="00434966" w:rsidRPr="00F54ACC">
        <w:rPr>
          <w:rFonts w:ascii="Times New Roman" w:hAnsi="Times New Roman" w:cs="Times New Roman"/>
          <w:sz w:val="24"/>
          <w:szCs w:val="24"/>
        </w:rPr>
        <w:t xml:space="preserve"> </w:t>
      </w:r>
      <w:r w:rsidRPr="00F54ACC">
        <w:rPr>
          <w:rFonts w:ascii="Times New Roman" w:hAnsi="Times New Roman" w:cs="Times New Roman"/>
          <w:sz w:val="24"/>
          <w:szCs w:val="24"/>
        </w:rPr>
        <w:t xml:space="preserve">personu un neatzīst ieņēmumus. Veicot aktīvu nodošanu </w:t>
      </w:r>
      <w:r w:rsidR="00434966">
        <w:rPr>
          <w:rFonts w:ascii="Times New Roman" w:hAnsi="Times New Roman" w:cs="Times New Roman"/>
          <w:sz w:val="24"/>
          <w:szCs w:val="24"/>
        </w:rPr>
        <w:t>trešajai</w:t>
      </w:r>
      <w:r w:rsidR="00434966" w:rsidRPr="00F54ACC">
        <w:rPr>
          <w:rFonts w:ascii="Times New Roman" w:hAnsi="Times New Roman" w:cs="Times New Roman"/>
          <w:sz w:val="24"/>
          <w:szCs w:val="24"/>
        </w:rPr>
        <w:t xml:space="preserve"> </w:t>
      </w:r>
      <w:r w:rsidRPr="00F54ACC">
        <w:rPr>
          <w:rFonts w:ascii="Times New Roman" w:hAnsi="Times New Roman" w:cs="Times New Roman"/>
          <w:sz w:val="24"/>
          <w:szCs w:val="24"/>
        </w:rPr>
        <w:t>personai, samazina saistības un neatzīst izdevumus.</w:t>
      </w:r>
    </w:p>
    <w:p w14:paraId="13C99912" w14:textId="77777777" w:rsidR="0058136B" w:rsidRPr="004831C6" w:rsidRDefault="0058136B" w:rsidP="0058136B">
      <w:pPr>
        <w:pStyle w:val="ListParagraph"/>
        <w:rPr>
          <w:rFonts w:ascii="Times New Roman" w:hAnsi="Times New Roman" w:cs="Times New Roman"/>
          <w:sz w:val="24"/>
          <w:szCs w:val="24"/>
        </w:rPr>
      </w:pPr>
    </w:p>
    <w:p w14:paraId="3CCD8456" w14:textId="72EF101C"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Ieņēmumus vai izdevumus, kas rodas no valūtas kursa svārstībām norēķinoties par monetāriem posteņiem (</w:t>
      </w:r>
      <w:r w:rsidR="00B048BD" w:rsidRPr="00B048BD">
        <w:rPr>
          <w:rFonts w:ascii="Times New Roman" w:hAnsi="Times New Roman" w:cs="Times New Roman"/>
          <w:sz w:val="24"/>
          <w:szCs w:val="24"/>
        </w:rPr>
        <w:t>ārvalstu valūtas naudas atlikumi un ārvalstu valūtās maksājamās prasības un saistības</w:t>
      </w:r>
      <w:r w:rsidRPr="004831C6">
        <w:rPr>
          <w:rFonts w:ascii="Times New Roman" w:hAnsi="Times New Roman" w:cs="Times New Roman"/>
          <w:sz w:val="24"/>
          <w:szCs w:val="24"/>
        </w:rPr>
        <w:t>) vai pārskata perioda beigās pārrēķinot monetāros posteņus pēc valūtas kursa, kurš atšķiras no tā, pēc kura monetārais postenis sākotnēji atzīts vai pārrēķināts iepriekšējā pārskata perioda beigās, uzskaita kā attiecīgā pārskata perioda finanšu ieņēmumus vai izdevumus no valūtas kursa svārstībām.</w:t>
      </w:r>
    </w:p>
    <w:p w14:paraId="335AB428" w14:textId="77777777" w:rsidR="0058136B" w:rsidRPr="004831C6" w:rsidRDefault="0058136B" w:rsidP="0058136B">
      <w:pPr>
        <w:pStyle w:val="ListParagraph"/>
        <w:rPr>
          <w:rFonts w:ascii="Times New Roman" w:hAnsi="Times New Roman" w:cs="Times New Roman"/>
          <w:sz w:val="24"/>
          <w:szCs w:val="24"/>
        </w:rPr>
      </w:pPr>
    </w:p>
    <w:p w14:paraId="39BE1F00" w14:textId="3767A4C3"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Ieņēmumus no darījumiem</w:t>
      </w:r>
      <w:r w:rsidR="009E405B">
        <w:rPr>
          <w:rFonts w:ascii="Times New Roman" w:hAnsi="Times New Roman" w:cs="Times New Roman"/>
          <w:sz w:val="24"/>
          <w:szCs w:val="24"/>
        </w:rPr>
        <w:t xml:space="preserve"> ar atlīdzību</w:t>
      </w:r>
      <w:r w:rsidRPr="004831C6">
        <w:rPr>
          <w:rFonts w:ascii="Times New Roman" w:hAnsi="Times New Roman" w:cs="Times New Roman"/>
          <w:sz w:val="24"/>
          <w:szCs w:val="24"/>
        </w:rPr>
        <w:t xml:space="preserve"> novērtē saņemtās vai saņemamās atlīdzības patiesajā vērtībā.</w:t>
      </w:r>
    </w:p>
    <w:p w14:paraId="4DB80CE1" w14:textId="77777777" w:rsidR="0058136B" w:rsidRPr="004831C6" w:rsidRDefault="0058136B" w:rsidP="0058136B">
      <w:pPr>
        <w:pStyle w:val="ListParagraph"/>
        <w:rPr>
          <w:rFonts w:ascii="Times New Roman" w:hAnsi="Times New Roman" w:cs="Times New Roman"/>
          <w:sz w:val="24"/>
          <w:szCs w:val="24"/>
        </w:rPr>
      </w:pPr>
    </w:p>
    <w:p w14:paraId="28D2F153"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Ieņēmumus no pakalpojumu sniegšanas vai aktīvu pārdošanas uzskaita, atskaitot pievienotās vērtības nodokli un atlaides, kas tieši saistītas ar to realizāciju.</w:t>
      </w:r>
      <w:r w:rsidR="009212C0" w:rsidRPr="004831C6">
        <w:rPr>
          <w:rFonts w:ascii="Times New Roman" w:hAnsi="Times New Roman" w:cs="Times New Roman"/>
          <w:sz w:val="24"/>
          <w:szCs w:val="24"/>
        </w:rPr>
        <w:t xml:space="preserve"> Piešķirtās atlaides un atvieglojumus uzskaita analītiski.</w:t>
      </w:r>
    </w:p>
    <w:p w14:paraId="3F80D1F9" w14:textId="77777777" w:rsidR="0058136B" w:rsidRPr="004831C6" w:rsidRDefault="0058136B" w:rsidP="0058136B">
      <w:pPr>
        <w:pStyle w:val="ListParagraph"/>
        <w:rPr>
          <w:rFonts w:ascii="Times New Roman" w:hAnsi="Times New Roman" w:cs="Times New Roman"/>
          <w:sz w:val="24"/>
          <w:szCs w:val="24"/>
        </w:rPr>
      </w:pPr>
    </w:p>
    <w:p w14:paraId="4C04089C"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Ieņēmumus no pakalpojumu sniegšanas atzīst tajā pārskata periodā, kad pakalpojumi sniegti.</w:t>
      </w:r>
    </w:p>
    <w:p w14:paraId="51CB29A1" w14:textId="77777777" w:rsidR="0058136B" w:rsidRPr="004831C6" w:rsidRDefault="0058136B" w:rsidP="0058136B">
      <w:pPr>
        <w:pStyle w:val="ListParagraph"/>
        <w:rPr>
          <w:rFonts w:ascii="Times New Roman" w:hAnsi="Times New Roman" w:cs="Times New Roman"/>
          <w:sz w:val="24"/>
          <w:szCs w:val="24"/>
        </w:rPr>
      </w:pPr>
    </w:p>
    <w:p w14:paraId="7A08E0F9" w14:textId="1B276E67" w:rsidR="00131329" w:rsidRPr="004831C6" w:rsidRDefault="0013130F" w:rsidP="002606EC">
      <w:pPr>
        <w:pStyle w:val="ListParagraph"/>
        <w:numPr>
          <w:ilvl w:val="0"/>
          <w:numId w:val="1"/>
        </w:numPr>
        <w:ind w:left="567" w:hanging="567"/>
        <w:jc w:val="both"/>
        <w:rPr>
          <w:rFonts w:ascii="Times New Roman" w:hAnsi="Times New Roman" w:cs="Times New Roman"/>
          <w:sz w:val="24"/>
          <w:szCs w:val="24"/>
        </w:rPr>
      </w:pPr>
      <w:r w:rsidRPr="0013130F">
        <w:rPr>
          <w:rFonts w:ascii="Times New Roman" w:hAnsi="Times New Roman" w:cs="Times New Roman"/>
          <w:sz w:val="24"/>
          <w:szCs w:val="24"/>
        </w:rPr>
        <w:t>Ja pakalpojuma sniegšana pārskata perioda beigās nav pabeigta</w:t>
      </w:r>
      <w:r>
        <w:rPr>
          <w:rFonts w:ascii="Times New Roman" w:hAnsi="Times New Roman" w:cs="Times New Roman"/>
          <w:sz w:val="24"/>
          <w:szCs w:val="24"/>
        </w:rPr>
        <w:t>, i</w:t>
      </w:r>
      <w:r w:rsidR="00131329" w:rsidRPr="004831C6">
        <w:rPr>
          <w:rFonts w:ascii="Times New Roman" w:hAnsi="Times New Roman" w:cs="Times New Roman"/>
          <w:sz w:val="24"/>
          <w:szCs w:val="24"/>
        </w:rPr>
        <w:t>eņēmumus no pakalpojumu sniegšanas atzīst ņemot vērā to, kādā izpildes stadijā darījums ir pārskata datumā, ja tā iznākumu var ticami aplēst. Ja darījuma iznākumu nevar ticami aplēst, ieņēmumus atzīst tādā apmērā, kādā atzīti izdevumi, kas tieši saistīti ar pakalpojuma sniegšanu un tiks atgūti, saņemot atlīdzību par sniegto pakalpojumu. Ja radušies izdevumi netiks atgūti, ieņēmumus neatzīst.</w:t>
      </w:r>
    </w:p>
    <w:p w14:paraId="41ABA858" w14:textId="77777777" w:rsidR="0058136B" w:rsidRPr="004831C6" w:rsidRDefault="0058136B" w:rsidP="0058136B">
      <w:pPr>
        <w:pStyle w:val="ListParagraph"/>
        <w:rPr>
          <w:rFonts w:ascii="Times New Roman" w:hAnsi="Times New Roman" w:cs="Times New Roman"/>
          <w:sz w:val="24"/>
          <w:szCs w:val="24"/>
        </w:rPr>
      </w:pPr>
    </w:p>
    <w:p w14:paraId="7166036B"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Darījuma iznākumu var ticami aplēst pie šādiem nosacījumiem:</w:t>
      </w:r>
    </w:p>
    <w:p w14:paraId="719E1CB3"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ieņēmumu summu var ticami novērtēt;</w:t>
      </w:r>
    </w:p>
    <w:p w14:paraId="59BFF08B" w14:textId="42B5CCDE"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ticams, ka budžeta iestāde saņems atlīdzību par sniegto pakalpojumu;</w:t>
      </w:r>
    </w:p>
    <w:p w14:paraId="337BE588" w14:textId="16AD6DAE"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var ticami novērtēt, kādā izpildes stadijā darījums ir pārskata datumā</w:t>
      </w:r>
      <w:r w:rsidR="00E06152" w:rsidRPr="004831C6">
        <w:rPr>
          <w:rFonts w:ascii="Times New Roman" w:hAnsi="Times New Roman" w:cs="Times New Roman"/>
          <w:sz w:val="24"/>
          <w:szCs w:val="24"/>
        </w:rPr>
        <w:t>;</w:t>
      </w:r>
    </w:p>
    <w:p w14:paraId="33214E80"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var ticami novērtēt radušās darījuma izmaksas un izmaksas, kas nepieciešamas darījuma pabeigšanai.</w:t>
      </w:r>
    </w:p>
    <w:p w14:paraId="1FCD51E7" w14:textId="77777777" w:rsidR="0058136B" w:rsidRPr="004831C6" w:rsidRDefault="0058136B" w:rsidP="0058136B">
      <w:pPr>
        <w:pStyle w:val="ListParagraph"/>
        <w:ind w:left="1134"/>
        <w:jc w:val="both"/>
        <w:rPr>
          <w:rFonts w:ascii="Times New Roman" w:hAnsi="Times New Roman" w:cs="Times New Roman"/>
          <w:sz w:val="24"/>
          <w:szCs w:val="24"/>
        </w:rPr>
      </w:pPr>
    </w:p>
    <w:p w14:paraId="22CBD6BF" w14:textId="165561CA"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Darījuma izpildes pakāpes noteikšanai pielieto vienu no šādām metodēm:</w:t>
      </w:r>
    </w:p>
    <w:p w14:paraId="00FA3056" w14:textId="205A1753" w:rsidR="00131329" w:rsidRPr="004831C6" w:rsidRDefault="005E1E96"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novērtē </w:t>
      </w:r>
      <w:r w:rsidR="00131329" w:rsidRPr="004831C6">
        <w:rPr>
          <w:rFonts w:ascii="Times New Roman" w:hAnsi="Times New Roman" w:cs="Times New Roman"/>
          <w:sz w:val="24"/>
          <w:szCs w:val="24"/>
        </w:rPr>
        <w:t xml:space="preserve">paveikto darbu </w:t>
      </w:r>
      <w:r>
        <w:rPr>
          <w:rFonts w:ascii="Times New Roman" w:hAnsi="Times New Roman" w:cs="Times New Roman"/>
          <w:sz w:val="24"/>
          <w:szCs w:val="24"/>
        </w:rPr>
        <w:t>apjomu</w:t>
      </w:r>
      <w:r w:rsidR="00131329" w:rsidRPr="004831C6">
        <w:rPr>
          <w:rFonts w:ascii="Times New Roman" w:hAnsi="Times New Roman" w:cs="Times New Roman"/>
          <w:sz w:val="24"/>
          <w:szCs w:val="24"/>
        </w:rPr>
        <w:t>. Ieņēmumus atzīst novērtējuma apjomā;</w:t>
      </w:r>
    </w:p>
    <w:p w14:paraId="191D09A5"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aprēķina pārskata periodā izpildīto darbu procentuālo īpatsvaru no kopējā sniedzamā pakalpojuma. Ieņēmumu summu aprēķina, līguma summu reizinot ar aprēķināto īpatsvaru;</w:t>
      </w:r>
    </w:p>
    <w:p w14:paraId="0A07AD7A"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aprēķina pārskata periodā radušos ar darījumu saistīto izdevumu īpatsvaru no kopējām plāno</w:t>
      </w:r>
      <w:r w:rsidR="009212C0" w:rsidRPr="004831C6">
        <w:rPr>
          <w:rFonts w:ascii="Times New Roman" w:hAnsi="Times New Roman" w:cs="Times New Roman"/>
          <w:sz w:val="24"/>
          <w:szCs w:val="24"/>
        </w:rPr>
        <w:t>tajām darījuma izmaksām. Izmaksā</w:t>
      </w:r>
      <w:r w:rsidRPr="004831C6">
        <w:rPr>
          <w:rFonts w:ascii="Times New Roman" w:hAnsi="Times New Roman" w:cs="Times New Roman"/>
          <w:sz w:val="24"/>
          <w:szCs w:val="24"/>
        </w:rPr>
        <w:t>s ietver tikai tās izmaksas, kas tieši attiecas uz izpildīto vai sniedzamo pakalpojumu. Ieņēmumu summu aprēķina, līguma summu reizinot ar aprēķināto īpatsvaru.</w:t>
      </w:r>
    </w:p>
    <w:p w14:paraId="6396D894" w14:textId="77777777" w:rsidR="0058136B" w:rsidRPr="004831C6" w:rsidRDefault="0058136B" w:rsidP="0058136B">
      <w:pPr>
        <w:pStyle w:val="ListParagraph"/>
        <w:ind w:left="1134"/>
        <w:jc w:val="both"/>
        <w:rPr>
          <w:rFonts w:ascii="Times New Roman" w:hAnsi="Times New Roman" w:cs="Times New Roman"/>
          <w:sz w:val="24"/>
          <w:szCs w:val="24"/>
        </w:rPr>
      </w:pPr>
    </w:p>
    <w:p w14:paraId="2CFF9140" w14:textId="77777777" w:rsidR="00131329" w:rsidRPr="004831C6" w:rsidRDefault="009212C0" w:rsidP="00F53565">
      <w:pPr>
        <w:pStyle w:val="ListParagraph"/>
        <w:numPr>
          <w:ilvl w:val="0"/>
          <w:numId w:val="1"/>
        </w:numPr>
        <w:ind w:left="567" w:hanging="567"/>
        <w:jc w:val="both"/>
        <w:rPr>
          <w:rFonts w:ascii="Times New Roman" w:hAnsi="Times New Roman" w:cs="Times New Roman"/>
          <w:sz w:val="24"/>
          <w:szCs w:val="24"/>
        </w:rPr>
      </w:pPr>
      <w:bookmarkStart w:id="103" w:name="_Ref491867539"/>
      <w:r w:rsidRPr="004831C6">
        <w:rPr>
          <w:rFonts w:ascii="Times New Roman" w:hAnsi="Times New Roman" w:cs="Times New Roman"/>
          <w:sz w:val="24"/>
          <w:szCs w:val="24"/>
        </w:rPr>
        <w:t>I</w:t>
      </w:r>
      <w:r w:rsidR="00131329" w:rsidRPr="004831C6">
        <w:rPr>
          <w:rFonts w:ascii="Times New Roman" w:hAnsi="Times New Roman" w:cs="Times New Roman"/>
          <w:sz w:val="24"/>
          <w:szCs w:val="24"/>
        </w:rPr>
        <w:t xml:space="preserve">eņēmumus no </w:t>
      </w:r>
      <w:r w:rsidRPr="004831C6">
        <w:rPr>
          <w:rFonts w:ascii="Times New Roman" w:hAnsi="Times New Roman" w:cs="Times New Roman"/>
          <w:sz w:val="24"/>
          <w:szCs w:val="24"/>
        </w:rPr>
        <w:t>aktīva atsavināšanas</w:t>
      </w:r>
      <w:r w:rsidR="00131329" w:rsidRPr="004831C6">
        <w:rPr>
          <w:rFonts w:ascii="Times New Roman" w:hAnsi="Times New Roman" w:cs="Times New Roman"/>
          <w:sz w:val="24"/>
          <w:szCs w:val="24"/>
        </w:rPr>
        <w:t xml:space="preserve"> atzīst, ievērojot šādus nosacījumus:</w:t>
      </w:r>
      <w:bookmarkEnd w:id="103"/>
    </w:p>
    <w:p w14:paraId="6374208F" w14:textId="33C5EF7F"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budžeta iestāde ir nodevusi pircējam nozīmīgus ar aktīva īpašuma tiesībām saistītus riskus un atlīdzības;</w:t>
      </w:r>
    </w:p>
    <w:p w14:paraId="791205C2" w14:textId="01A9C445"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nesaglabā turpmākās pārvaldīšanas tiesības tādā apjomā, ko parasti dod īpašuma tiesības, </w:t>
      </w:r>
      <w:r w:rsidR="00434966">
        <w:rPr>
          <w:rFonts w:ascii="Times New Roman" w:hAnsi="Times New Roman" w:cs="Times New Roman"/>
          <w:sz w:val="24"/>
          <w:szCs w:val="24"/>
        </w:rPr>
        <w:t>un</w:t>
      </w:r>
      <w:r w:rsidR="00434966" w:rsidRPr="004831C6">
        <w:rPr>
          <w:rFonts w:ascii="Times New Roman" w:hAnsi="Times New Roman" w:cs="Times New Roman"/>
          <w:sz w:val="24"/>
          <w:szCs w:val="24"/>
        </w:rPr>
        <w:t xml:space="preserve"> </w:t>
      </w:r>
      <w:r w:rsidRPr="004831C6">
        <w:rPr>
          <w:rFonts w:ascii="Times New Roman" w:hAnsi="Times New Roman" w:cs="Times New Roman"/>
          <w:sz w:val="24"/>
          <w:szCs w:val="24"/>
        </w:rPr>
        <w:t>kontroli pār pārdotajiem aktīviem;</w:t>
      </w:r>
    </w:p>
    <w:p w14:paraId="4373CE53"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ieņēmumu summu var ticami novērtēt;</w:t>
      </w:r>
    </w:p>
    <w:p w14:paraId="4CBF20E4" w14:textId="5849F8DB"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ir ticams, ka budžeta iestāde saņems </w:t>
      </w:r>
      <w:r w:rsidR="00E90A29" w:rsidRPr="00E90A29">
        <w:rPr>
          <w:rFonts w:ascii="Times New Roman" w:hAnsi="Times New Roman" w:cs="Times New Roman"/>
          <w:sz w:val="24"/>
          <w:szCs w:val="24"/>
        </w:rPr>
        <w:t>atlīdzību par atsavināto aktīvu</w:t>
      </w:r>
      <w:r w:rsidR="00810447">
        <w:rPr>
          <w:rFonts w:ascii="Times New Roman" w:hAnsi="Times New Roman" w:cs="Times New Roman"/>
          <w:sz w:val="24"/>
          <w:szCs w:val="24"/>
        </w:rPr>
        <w:t>.</w:t>
      </w:r>
    </w:p>
    <w:p w14:paraId="325227FE" w14:textId="77777777" w:rsidR="0058136B" w:rsidRPr="004831C6" w:rsidRDefault="0058136B" w:rsidP="0058136B">
      <w:pPr>
        <w:pStyle w:val="ListParagraph"/>
        <w:ind w:left="360"/>
        <w:jc w:val="both"/>
        <w:rPr>
          <w:rFonts w:ascii="Times New Roman" w:hAnsi="Times New Roman" w:cs="Times New Roman"/>
          <w:sz w:val="24"/>
          <w:szCs w:val="24"/>
        </w:rPr>
      </w:pPr>
    </w:p>
    <w:p w14:paraId="14D50DFF" w14:textId="380E29A6" w:rsidR="00131329" w:rsidRPr="004831C6" w:rsidRDefault="00131329" w:rsidP="002606EC">
      <w:pPr>
        <w:pStyle w:val="ListParagraph"/>
        <w:numPr>
          <w:ilvl w:val="0"/>
          <w:numId w:val="1"/>
        </w:numPr>
        <w:ind w:left="567" w:hanging="567"/>
        <w:jc w:val="both"/>
        <w:rPr>
          <w:rFonts w:ascii="Times New Roman" w:hAnsi="Times New Roman" w:cs="Times New Roman"/>
          <w:sz w:val="24"/>
          <w:szCs w:val="24"/>
        </w:rPr>
      </w:pPr>
      <w:bookmarkStart w:id="104" w:name="_Ref491867540"/>
      <w:r w:rsidRPr="004831C6">
        <w:rPr>
          <w:rFonts w:ascii="Times New Roman" w:hAnsi="Times New Roman" w:cs="Times New Roman"/>
          <w:sz w:val="24"/>
          <w:szCs w:val="24"/>
        </w:rPr>
        <w:t>Ieņēmumus no aktīv</w:t>
      </w:r>
      <w:r w:rsidR="00AC64CF">
        <w:rPr>
          <w:rFonts w:ascii="Times New Roman" w:hAnsi="Times New Roman" w:cs="Times New Roman"/>
          <w:sz w:val="24"/>
          <w:szCs w:val="24"/>
        </w:rPr>
        <w:t>a</w:t>
      </w:r>
      <w:r w:rsidRPr="004831C6">
        <w:rPr>
          <w:rFonts w:ascii="Times New Roman" w:hAnsi="Times New Roman" w:cs="Times New Roman"/>
          <w:sz w:val="24"/>
          <w:szCs w:val="24"/>
        </w:rPr>
        <w:t xml:space="preserve"> atsavināšanas sākotnēji atzīst </w:t>
      </w:r>
      <w:r w:rsidR="006B04C5" w:rsidRPr="004831C6">
        <w:rPr>
          <w:rFonts w:ascii="Times New Roman" w:hAnsi="Times New Roman" w:cs="Times New Roman"/>
          <w:sz w:val="24"/>
          <w:szCs w:val="24"/>
        </w:rPr>
        <w:t xml:space="preserve">aktīva </w:t>
      </w:r>
      <w:r w:rsidRPr="004831C6">
        <w:rPr>
          <w:rFonts w:ascii="Times New Roman" w:hAnsi="Times New Roman" w:cs="Times New Roman"/>
          <w:sz w:val="24"/>
          <w:szCs w:val="24"/>
        </w:rPr>
        <w:t xml:space="preserve">patiesajā vērtībā. Starpību starp </w:t>
      </w:r>
      <w:r w:rsidR="005E1E96" w:rsidRPr="005E1E96">
        <w:rPr>
          <w:rFonts w:ascii="Times New Roman" w:hAnsi="Times New Roman" w:cs="Times New Roman"/>
          <w:sz w:val="24"/>
          <w:szCs w:val="24"/>
        </w:rPr>
        <w:t>līguma kopējo vērtību un pašreizējo vērtību</w:t>
      </w:r>
      <w:r w:rsidRPr="004831C6">
        <w:rPr>
          <w:rFonts w:ascii="Times New Roman" w:hAnsi="Times New Roman" w:cs="Times New Roman"/>
          <w:sz w:val="24"/>
          <w:szCs w:val="24"/>
        </w:rPr>
        <w:t xml:space="preserve">, </w:t>
      </w:r>
      <w:r w:rsidR="006B04C5" w:rsidRPr="004831C6">
        <w:rPr>
          <w:rFonts w:ascii="Times New Roman" w:hAnsi="Times New Roman" w:cs="Times New Roman"/>
          <w:sz w:val="24"/>
          <w:szCs w:val="24"/>
        </w:rPr>
        <w:t>kas rod</w:t>
      </w:r>
      <w:r w:rsidR="00AC64CF">
        <w:rPr>
          <w:rFonts w:ascii="Times New Roman" w:hAnsi="Times New Roman" w:cs="Times New Roman"/>
          <w:sz w:val="24"/>
          <w:szCs w:val="24"/>
        </w:rPr>
        <w:t>as, atliekot samaksas par aktīva</w:t>
      </w:r>
      <w:r w:rsidR="006B04C5" w:rsidRPr="004831C6">
        <w:rPr>
          <w:rFonts w:ascii="Times New Roman" w:hAnsi="Times New Roman" w:cs="Times New Roman"/>
          <w:sz w:val="24"/>
          <w:szCs w:val="24"/>
        </w:rPr>
        <w:t xml:space="preserve"> saņemšanu ilgāk par 12 mēnešiem saskaņā ar līguma nosacījumiem, atzīst kā procentu ieņēmumus, piemērojot līgumā noteikto procentu likmi</w:t>
      </w:r>
      <w:r w:rsidR="00C12812" w:rsidRPr="004831C6">
        <w:rPr>
          <w:rFonts w:ascii="Times New Roman" w:hAnsi="Times New Roman" w:cs="Times New Roman"/>
          <w:sz w:val="24"/>
          <w:szCs w:val="24"/>
        </w:rPr>
        <w:t>.</w:t>
      </w:r>
      <w:bookmarkEnd w:id="104"/>
    </w:p>
    <w:p w14:paraId="4C86B77E" w14:textId="77777777" w:rsidR="006B04C5" w:rsidRPr="004831C6" w:rsidRDefault="006B04C5" w:rsidP="006B04C5">
      <w:pPr>
        <w:pStyle w:val="ListParagraph"/>
        <w:ind w:left="1437"/>
        <w:jc w:val="both"/>
        <w:rPr>
          <w:rFonts w:ascii="Times New Roman" w:hAnsi="Times New Roman" w:cs="Times New Roman"/>
          <w:sz w:val="24"/>
          <w:szCs w:val="24"/>
        </w:rPr>
      </w:pPr>
    </w:p>
    <w:p w14:paraId="673A3E07" w14:textId="5A5E677F"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Kompensāciju no trešajām pusēm par ilgtermiņa ieguldījum</w:t>
      </w:r>
      <w:r w:rsidR="00AC64CF">
        <w:rPr>
          <w:rFonts w:ascii="Times New Roman" w:hAnsi="Times New Roman" w:cs="Times New Roman"/>
          <w:sz w:val="24"/>
          <w:szCs w:val="24"/>
        </w:rPr>
        <w:t>a</w:t>
      </w:r>
      <w:r w:rsidRPr="004831C6">
        <w:rPr>
          <w:rFonts w:ascii="Times New Roman" w:hAnsi="Times New Roman" w:cs="Times New Roman"/>
          <w:sz w:val="24"/>
          <w:szCs w:val="24"/>
        </w:rPr>
        <w:t xml:space="preserve"> vērtības samazināšanos, zaudēt</w:t>
      </w:r>
      <w:r w:rsidR="00AC64CF">
        <w:rPr>
          <w:rFonts w:ascii="Times New Roman" w:hAnsi="Times New Roman" w:cs="Times New Roman"/>
          <w:sz w:val="24"/>
          <w:szCs w:val="24"/>
        </w:rPr>
        <w:t>u</w:t>
      </w:r>
      <w:r w:rsidRPr="004831C6">
        <w:rPr>
          <w:rFonts w:ascii="Times New Roman" w:hAnsi="Times New Roman" w:cs="Times New Roman"/>
          <w:sz w:val="24"/>
          <w:szCs w:val="24"/>
        </w:rPr>
        <w:t xml:space="preserve"> vai atdot</w:t>
      </w:r>
      <w:r w:rsidR="00AC64CF">
        <w:rPr>
          <w:rFonts w:ascii="Times New Roman" w:hAnsi="Times New Roman" w:cs="Times New Roman"/>
          <w:sz w:val="24"/>
          <w:szCs w:val="24"/>
        </w:rPr>
        <w:t>u</w:t>
      </w:r>
      <w:r w:rsidRPr="004831C6">
        <w:rPr>
          <w:rFonts w:ascii="Times New Roman" w:hAnsi="Times New Roman" w:cs="Times New Roman"/>
          <w:sz w:val="24"/>
          <w:szCs w:val="24"/>
        </w:rPr>
        <w:t xml:space="preserve"> ilgtermiņa ieguldījum</w:t>
      </w:r>
      <w:r w:rsidR="00AC64CF">
        <w:rPr>
          <w:rFonts w:ascii="Times New Roman" w:hAnsi="Times New Roman" w:cs="Times New Roman"/>
          <w:sz w:val="24"/>
          <w:szCs w:val="24"/>
        </w:rPr>
        <w:t>u</w:t>
      </w:r>
      <w:r w:rsidRPr="004831C6">
        <w:rPr>
          <w:rFonts w:ascii="Times New Roman" w:hAnsi="Times New Roman" w:cs="Times New Roman"/>
          <w:sz w:val="24"/>
          <w:szCs w:val="24"/>
        </w:rPr>
        <w:t xml:space="preserve"> </w:t>
      </w:r>
      <w:r w:rsidR="00E22B27">
        <w:rPr>
          <w:rFonts w:ascii="Times New Roman" w:hAnsi="Times New Roman" w:cs="Times New Roman"/>
          <w:sz w:val="24"/>
          <w:szCs w:val="24"/>
        </w:rPr>
        <w:t xml:space="preserve">(piemēram apdrošināšanas atlīdzību) </w:t>
      </w:r>
      <w:r w:rsidRPr="004831C6">
        <w:rPr>
          <w:rFonts w:ascii="Times New Roman" w:hAnsi="Times New Roman" w:cs="Times New Roman"/>
          <w:sz w:val="24"/>
          <w:szCs w:val="24"/>
        </w:rPr>
        <w:t>atzīst pārskata perioda pamatdarbības ieņēmumos, kad kompensācijas saņemšana ir droši ticama (gūti ticami pierādījumi, ka kompensācija tiks saņemta).</w:t>
      </w:r>
    </w:p>
    <w:p w14:paraId="406A89E7" w14:textId="77777777" w:rsidR="0058136B" w:rsidRPr="004831C6" w:rsidRDefault="0058136B" w:rsidP="0058136B">
      <w:pPr>
        <w:pStyle w:val="ListParagraph"/>
        <w:rPr>
          <w:rFonts w:ascii="Times New Roman" w:hAnsi="Times New Roman" w:cs="Times New Roman"/>
          <w:sz w:val="24"/>
          <w:szCs w:val="24"/>
        </w:rPr>
      </w:pPr>
    </w:p>
    <w:p w14:paraId="52394A51" w14:textId="35520109"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preces pārdod vai pakalpojumu sniedz apmaiņā pret atšķirīgām precēm vai pakalpojum</w:t>
      </w:r>
      <w:r w:rsidR="00AC64CF">
        <w:rPr>
          <w:rFonts w:ascii="Times New Roman" w:hAnsi="Times New Roman" w:cs="Times New Roman"/>
          <w:sz w:val="24"/>
          <w:szCs w:val="24"/>
        </w:rPr>
        <w:t>u</w:t>
      </w:r>
      <w:r w:rsidRPr="004831C6">
        <w:rPr>
          <w:rFonts w:ascii="Times New Roman" w:hAnsi="Times New Roman" w:cs="Times New Roman"/>
          <w:sz w:val="24"/>
          <w:szCs w:val="24"/>
        </w:rPr>
        <w:t>, ieņēmumus novēr</w:t>
      </w:r>
      <w:r w:rsidR="00AC64CF">
        <w:rPr>
          <w:rFonts w:ascii="Times New Roman" w:hAnsi="Times New Roman" w:cs="Times New Roman"/>
          <w:sz w:val="24"/>
          <w:szCs w:val="24"/>
        </w:rPr>
        <w:t>tē saņemto preču vai pakalpojuma</w:t>
      </w:r>
      <w:r w:rsidRPr="004831C6">
        <w:rPr>
          <w:rFonts w:ascii="Times New Roman" w:hAnsi="Times New Roman" w:cs="Times New Roman"/>
          <w:sz w:val="24"/>
          <w:szCs w:val="24"/>
        </w:rPr>
        <w:t xml:space="preserve"> patiesajā vērtībā, kuru koriģē par pārskaitīto naudas vai tās ekvivalentu summu. Ja saņemto preču vai pakalpojum</w:t>
      </w:r>
      <w:r w:rsidR="00AC64CF">
        <w:rPr>
          <w:rFonts w:ascii="Times New Roman" w:hAnsi="Times New Roman" w:cs="Times New Roman"/>
          <w:sz w:val="24"/>
          <w:szCs w:val="24"/>
        </w:rPr>
        <w:t>a</w:t>
      </w:r>
      <w:r w:rsidRPr="004831C6">
        <w:rPr>
          <w:rFonts w:ascii="Times New Roman" w:hAnsi="Times New Roman" w:cs="Times New Roman"/>
          <w:sz w:val="24"/>
          <w:szCs w:val="24"/>
        </w:rPr>
        <w:t xml:space="preserve"> patieso vērtību nevar ticami novērtēt, ieņēmumus novērtē </w:t>
      </w:r>
      <w:r w:rsidR="009212C0" w:rsidRPr="004831C6">
        <w:rPr>
          <w:rFonts w:ascii="Times New Roman" w:hAnsi="Times New Roman" w:cs="Times New Roman"/>
          <w:sz w:val="24"/>
          <w:szCs w:val="24"/>
        </w:rPr>
        <w:t>pārdoto</w:t>
      </w:r>
      <w:r w:rsidRPr="004831C6">
        <w:rPr>
          <w:rFonts w:ascii="Times New Roman" w:hAnsi="Times New Roman" w:cs="Times New Roman"/>
          <w:sz w:val="24"/>
          <w:szCs w:val="24"/>
        </w:rPr>
        <w:t xml:space="preserve"> preču vai pakalpojum</w:t>
      </w:r>
      <w:r w:rsidR="00AC64CF">
        <w:rPr>
          <w:rFonts w:ascii="Times New Roman" w:hAnsi="Times New Roman" w:cs="Times New Roman"/>
          <w:sz w:val="24"/>
          <w:szCs w:val="24"/>
        </w:rPr>
        <w:t>a</w:t>
      </w:r>
      <w:r w:rsidRPr="004831C6">
        <w:rPr>
          <w:rFonts w:ascii="Times New Roman" w:hAnsi="Times New Roman" w:cs="Times New Roman"/>
          <w:sz w:val="24"/>
          <w:szCs w:val="24"/>
        </w:rPr>
        <w:t xml:space="preserve"> patiesajā vērtībā, kuru koriģē par pārskaitīto naudas vai tās ekvivalentu summu.</w:t>
      </w:r>
    </w:p>
    <w:p w14:paraId="7AE4F8BD" w14:textId="77777777" w:rsidR="0058136B" w:rsidRPr="004831C6" w:rsidRDefault="0058136B" w:rsidP="0058136B">
      <w:pPr>
        <w:pStyle w:val="ListParagraph"/>
        <w:rPr>
          <w:rFonts w:ascii="Times New Roman" w:hAnsi="Times New Roman" w:cs="Times New Roman"/>
          <w:sz w:val="24"/>
          <w:szCs w:val="24"/>
        </w:rPr>
      </w:pPr>
    </w:p>
    <w:p w14:paraId="3D275968" w14:textId="65FB69BE"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Ieņēmumus no citām personām par budžeta iestā</w:t>
      </w:r>
      <w:r w:rsidR="009212C0" w:rsidRPr="004831C6">
        <w:rPr>
          <w:rFonts w:ascii="Times New Roman" w:hAnsi="Times New Roman" w:cs="Times New Roman"/>
          <w:sz w:val="24"/>
          <w:szCs w:val="24"/>
        </w:rPr>
        <w:t>des</w:t>
      </w:r>
      <w:r w:rsidRPr="004831C6">
        <w:rPr>
          <w:rFonts w:ascii="Times New Roman" w:hAnsi="Times New Roman" w:cs="Times New Roman"/>
          <w:sz w:val="24"/>
          <w:szCs w:val="24"/>
        </w:rPr>
        <w:t xml:space="preserve"> aktīvu lietošanu </w:t>
      </w:r>
      <w:r w:rsidR="009212C0" w:rsidRPr="004831C6">
        <w:rPr>
          <w:rFonts w:ascii="Times New Roman" w:hAnsi="Times New Roman" w:cs="Times New Roman"/>
          <w:sz w:val="24"/>
          <w:szCs w:val="24"/>
        </w:rPr>
        <w:t xml:space="preserve">(piemēram, </w:t>
      </w:r>
      <w:r w:rsidRPr="004831C6">
        <w:rPr>
          <w:rFonts w:ascii="Times New Roman" w:hAnsi="Times New Roman" w:cs="Times New Roman"/>
          <w:sz w:val="24"/>
          <w:szCs w:val="24"/>
        </w:rPr>
        <w:t>procentus, autoratlīdzības un dividendes vai tamlīdzīgus maksājumus</w:t>
      </w:r>
      <w:r w:rsidR="009212C0" w:rsidRPr="004831C6">
        <w:rPr>
          <w:rFonts w:ascii="Times New Roman" w:hAnsi="Times New Roman" w:cs="Times New Roman"/>
          <w:sz w:val="24"/>
          <w:szCs w:val="24"/>
        </w:rPr>
        <w:t>)</w:t>
      </w:r>
      <w:r w:rsidRPr="004831C6">
        <w:rPr>
          <w:rFonts w:ascii="Times New Roman" w:hAnsi="Times New Roman" w:cs="Times New Roman"/>
          <w:sz w:val="24"/>
          <w:szCs w:val="24"/>
        </w:rPr>
        <w:t xml:space="preserve"> atzīst, ievērojot šādus nosacījumus:</w:t>
      </w:r>
    </w:p>
    <w:p w14:paraId="299DB03E" w14:textId="3FF63758"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ir ticams, ka budžeta iestāde saņems </w:t>
      </w:r>
      <w:r w:rsidR="00E90A29">
        <w:rPr>
          <w:rFonts w:ascii="Times New Roman" w:hAnsi="Times New Roman" w:cs="Times New Roman"/>
          <w:sz w:val="24"/>
          <w:szCs w:val="24"/>
        </w:rPr>
        <w:t>resursus</w:t>
      </w:r>
      <w:r w:rsidRPr="004831C6">
        <w:rPr>
          <w:rFonts w:ascii="Times New Roman" w:hAnsi="Times New Roman" w:cs="Times New Roman"/>
          <w:sz w:val="24"/>
          <w:szCs w:val="24"/>
        </w:rPr>
        <w:t>;</w:t>
      </w:r>
    </w:p>
    <w:p w14:paraId="217EFC9D"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ieņēmumu summu var ticami novērtēt.</w:t>
      </w:r>
    </w:p>
    <w:p w14:paraId="1FADCE75" w14:textId="77777777" w:rsidR="0058136B" w:rsidRPr="004831C6" w:rsidRDefault="0058136B" w:rsidP="0058136B">
      <w:pPr>
        <w:pStyle w:val="ListParagraph"/>
        <w:ind w:left="1134"/>
        <w:jc w:val="both"/>
        <w:rPr>
          <w:rFonts w:ascii="Times New Roman" w:hAnsi="Times New Roman" w:cs="Times New Roman"/>
          <w:sz w:val="24"/>
          <w:szCs w:val="24"/>
        </w:rPr>
      </w:pPr>
    </w:p>
    <w:p w14:paraId="69D6138D"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Procentu ieņēmumus atzīst pārskata periodā, kad tie nopelnīti. Procentu ieņēmumi ietver diskonta vai prēmijas amortizāciju vai citas starpības starp parāda vērtspapīra sākotnējo vērtību un tā summu dzēšanas dienā.</w:t>
      </w:r>
    </w:p>
    <w:p w14:paraId="54B8F923" w14:textId="77777777" w:rsidR="0058136B" w:rsidRPr="004831C6" w:rsidRDefault="0058136B" w:rsidP="0058136B">
      <w:pPr>
        <w:pStyle w:val="ListParagraph"/>
        <w:ind w:left="567"/>
        <w:jc w:val="both"/>
        <w:rPr>
          <w:rFonts w:ascii="Times New Roman" w:hAnsi="Times New Roman" w:cs="Times New Roman"/>
          <w:sz w:val="24"/>
          <w:szCs w:val="24"/>
        </w:rPr>
      </w:pPr>
    </w:p>
    <w:p w14:paraId="573AA9A7"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Autoratlīdzības ieņēmumus atzīst, kad tā nopelnīta saskaņā ar attiecīgā līguma būtību un nosacījumiem, vai lineāri līguma darbības laikā.</w:t>
      </w:r>
    </w:p>
    <w:p w14:paraId="008B41C4" w14:textId="77777777" w:rsidR="0058136B" w:rsidRPr="004831C6" w:rsidRDefault="0058136B" w:rsidP="0058136B">
      <w:pPr>
        <w:pStyle w:val="ListParagraph"/>
        <w:rPr>
          <w:rFonts w:ascii="Times New Roman" w:hAnsi="Times New Roman" w:cs="Times New Roman"/>
          <w:sz w:val="24"/>
          <w:szCs w:val="24"/>
        </w:rPr>
      </w:pPr>
    </w:p>
    <w:p w14:paraId="7966A45D" w14:textId="0D57B734"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Ieņēmumus no dividendēm un tamlīdzīgiem maksājumiem atzīst, kad ir noteiktas </w:t>
      </w:r>
      <w:r w:rsidR="00EF5DDD" w:rsidRPr="004831C6">
        <w:rPr>
          <w:rFonts w:ascii="Times New Roman" w:hAnsi="Times New Roman" w:cs="Times New Roman"/>
          <w:sz w:val="24"/>
          <w:szCs w:val="24"/>
        </w:rPr>
        <w:t>kapitāl</w:t>
      </w:r>
      <w:r w:rsidR="00FB73E9">
        <w:rPr>
          <w:rFonts w:ascii="Times New Roman" w:hAnsi="Times New Roman" w:cs="Times New Roman"/>
          <w:sz w:val="24"/>
          <w:szCs w:val="24"/>
        </w:rPr>
        <w:t xml:space="preserve">a </w:t>
      </w:r>
      <w:r w:rsidR="00EF5DDD" w:rsidRPr="004831C6">
        <w:rPr>
          <w:rFonts w:ascii="Times New Roman" w:hAnsi="Times New Roman" w:cs="Times New Roman"/>
          <w:sz w:val="24"/>
          <w:szCs w:val="24"/>
        </w:rPr>
        <w:t>daļu turētāja t</w:t>
      </w:r>
      <w:r w:rsidRPr="004831C6">
        <w:rPr>
          <w:rFonts w:ascii="Times New Roman" w:hAnsi="Times New Roman" w:cs="Times New Roman"/>
          <w:sz w:val="24"/>
          <w:szCs w:val="24"/>
        </w:rPr>
        <w:t>iesības saņemt maksājumus, izņemot, ja atbilstošo ilgtermiņa finanšu ieguldījumu uzskaita saskaņā ar pašu kapitāla metodi.</w:t>
      </w:r>
    </w:p>
    <w:p w14:paraId="71BC6B69" w14:textId="77777777" w:rsidR="0058136B" w:rsidRPr="004831C6" w:rsidRDefault="0058136B" w:rsidP="0058136B">
      <w:pPr>
        <w:pStyle w:val="ListParagraph"/>
        <w:rPr>
          <w:rFonts w:ascii="Times New Roman" w:hAnsi="Times New Roman" w:cs="Times New Roman"/>
          <w:sz w:val="24"/>
          <w:szCs w:val="24"/>
        </w:rPr>
      </w:pPr>
    </w:p>
    <w:p w14:paraId="6471889D" w14:textId="42CD901B" w:rsidR="00131329" w:rsidRPr="004831C6" w:rsidRDefault="005E1E96" w:rsidP="00F53565">
      <w:pPr>
        <w:pStyle w:val="ListParagraph"/>
        <w:numPr>
          <w:ilvl w:val="0"/>
          <w:numId w:val="1"/>
        </w:numPr>
        <w:ind w:left="567" w:hanging="567"/>
        <w:jc w:val="both"/>
        <w:rPr>
          <w:rFonts w:ascii="Times New Roman" w:hAnsi="Times New Roman" w:cs="Times New Roman"/>
          <w:sz w:val="24"/>
          <w:szCs w:val="24"/>
        </w:rPr>
      </w:pPr>
      <w:r w:rsidRPr="005E1E96">
        <w:rPr>
          <w:rFonts w:ascii="Times New Roman" w:hAnsi="Times New Roman" w:cs="Times New Roman"/>
          <w:sz w:val="24"/>
          <w:szCs w:val="24"/>
        </w:rPr>
        <w:t>Ja līgumsoda saņemšana ir droši ticama, pamatdarbības ieņēmumus novērtē atbilstoši resursu visticamākajai aplēsei un atzīst dienā, kad rodas tiesības saņemt attiecīgo līgumsodu. Ja saņemšana nav droši ticama, pamatdarbības ieņēmumus atzīst naudas līdzekļu saņemšanas dienā. Informāciju par aprēķināt</w:t>
      </w:r>
      <w:r w:rsidR="00160A43">
        <w:rPr>
          <w:rFonts w:ascii="Times New Roman" w:hAnsi="Times New Roman" w:cs="Times New Roman"/>
          <w:sz w:val="24"/>
          <w:szCs w:val="24"/>
        </w:rPr>
        <w:t>aj</w:t>
      </w:r>
      <w:r w:rsidRPr="005E1E96">
        <w:rPr>
          <w:rFonts w:ascii="Times New Roman" w:hAnsi="Times New Roman" w:cs="Times New Roman"/>
          <w:sz w:val="24"/>
          <w:szCs w:val="24"/>
        </w:rPr>
        <w:t xml:space="preserve">iem līgumsodiem līdz atbilstošā aktīva atzīšanai </w:t>
      </w:r>
      <w:r>
        <w:rPr>
          <w:rFonts w:ascii="Times New Roman" w:hAnsi="Times New Roman" w:cs="Times New Roman"/>
          <w:sz w:val="24"/>
          <w:szCs w:val="24"/>
        </w:rPr>
        <w:t>uzskaita</w:t>
      </w:r>
      <w:r w:rsidRPr="005E1E96">
        <w:rPr>
          <w:rFonts w:ascii="Times New Roman" w:hAnsi="Times New Roman" w:cs="Times New Roman"/>
          <w:sz w:val="24"/>
          <w:szCs w:val="24"/>
        </w:rPr>
        <w:t xml:space="preserve"> zembilancē</w:t>
      </w:r>
      <w:r w:rsidR="00131329" w:rsidRPr="004831C6">
        <w:rPr>
          <w:rFonts w:ascii="Times New Roman" w:hAnsi="Times New Roman" w:cs="Times New Roman"/>
          <w:sz w:val="24"/>
          <w:szCs w:val="24"/>
        </w:rPr>
        <w:t>.</w:t>
      </w:r>
    </w:p>
    <w:p w14:paraId="7292D768" w14:textId="77777777" w:rsidR="0058136B" w:rsidRPr="004831C6" w:rsidRDefault="0058136B" w:rsidP="0058136B">
      <w:pPr>
        <w:pStyle w:val="ListParagraph"/>
        <w:rPr>
          <w:rFonts w:ascii="Times New Roman" w:hAnsi="Times New Roman" w:cs="Times New Roman"/>
          <w:sz w:val="24"/>
          <w:szCs w:val="24"/>
        </w:rPr>
      </w:pPr>
    </w:p>
    <w:p w14:paraId="065EB1F6" w14:textId="77777777" w:rsidR="00131329" w:rsidRPr="004831C6" w:rsidRDefault="00131329" w:rsidP="00F53565">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Izrakstot attaisnojuma dokumentu par nenodokļu ieņēmumu priekšapmaksu, nerodas pamatojums aktīvu vai saistību atzīšanai bilancē. Izrakstītos attaisnojuma dokumentus par priekšapmaksu reģistrē saskaņā ar budžeta iestādes dokumentu plūsmas reģistrācijas kārtību.</w:t>
      </w:r>
    </w:p>
    <w:p w14:paraId="79DDE389" w14:textId="77777777" w:rsidR="00131329" w:rsidRPr="004831C6" w:rsidRDefault="00131329" w:rsidP="003B30FF">
      <w:pPr>
        <w:spacing w:after="0"/>
        <w:ind w:hanging="360"/>
        <w:jc w:val="both"/>
        <w:rPr>
          <w:rFonts w:ascii="Times New Roman" w:hAnsi="Times New Roman" w:cs="Times New Roman"/>
          <w:sz w:val="24"/>
          <w:szCs w:val="24"/>
        </w:rPr>
      </w:pPr>
    </w:p>
    <w:p w14:paraId="506EEF50" w14:textId="5C86750A" w:rsidR="00131329" w:rsidRPr="004831C6" w:rsidRDefault="00560BF6" w:rsidP="003B30FF">
      <w:pPr>
        <w:pStyle w:val="Heading3"/>
        <w:tabs>
          <w:tab w:val="left" w:pos="851"/>
        </w:tabs>
        <w:spacing w:before="0"/>
        <w:jc w:val="center"/>
        <w:rPr>
          <w:rFonts w:ascii="Times New Roman" w:hAnsi="Times New Roman" w:cs="Times New Roman"/>
          <w:color w:val="auto"/>
          <w:sz w:val="28"/>
        </w:rPr>
      </w:pPr>
      <w:bookmarkStart w:id="105" w:name="_Toc494286500"/>
      <w:r w:rsidRPr="004831C6">
        <w:rPr>
          <w:rFonts w:ascii="Times New Roman" w:hAnsi="Times New Roman" w:cs="Times New Roman"/>
          <w:color w:val="auto"/>
          <w:sz w:val="28"/>
        </w:rPr>
        <w:t>2.1</w:t>
      </w:r>
      <w:r w:rsidR="003F4C91">
        <w:rPr>
          <w:rFonts w:ascii="Times New Roman" w:hAnsi="Times New Roman" w:cs="Times New Roman"/>
          <w:color w:val="auto"/>
          <w:sz w:val="28"/>
        </w:rPr>
        <w:t>7</w:t>
      </w:r>
      <w:r w:rsidR="00A13288" w:rsidRPr="004831C6">
        <w:rPr>
          <w:rFonts w:ascii="Times New Roman" w:hAnsi="Times New Roman" w:cs="Times New Roman"/>
          <w:color w:val="auto"/>
          <w:sz w:val="28"/>
        </w:rPr>
        <w:t>.1</w:t>
      </w:r>
      <w:r w:rsidRPr="004831C6">
        <w:rPr>
          <w:rFonts w:ascii="Times New Roman" w:hAnsi="Times New Roman" w:cs="Times New Roman"/>
          <w:color w:val="auto"/>
          <w:sz w:val="28"/>
        </w:rPr>
        <w:t>.</w:t>
      </w:r>
      <w:r w:rsidRPr="004831C6">
        <w:rPr>
          <w:rFonts w:ascii="Times New Roman" w:hAnsi="Times New Roman" w:cs="Times New Roman"/>
          <w:color w:val="auto"/>
          <w:sz w:val="28"/>
        </w:rPr>
        <w:tab/>
      </w:r>
      <w:r w:rsidR="00131329" w:rsidRPr="004831C6">
        <w:rPr>
          <w:rFonts w:ascii="Times New Roman" w:hAnsi="Times New Roman" w:cs="Times New Roman"/>
          <w:color w:val="auto"/>
          <w:sz w:val="28"/>
        </w:rPr>
        <w:t>Ieņēmumu un izdevumu uzskaite darījum</w:t>
      </w:r>
      <w:r w:rsidR="005E1E96">
        <w:rPr>
          <w:rFonts w:ascii="Times New Roman" w:hAnsi="Times New Roman" w:cs="Times New Roman"/>
          <w:color w:val="auto"/>
          <w:sz w:val="28"/>
        </w:rPr>
        <w:t>os</w:t>
      </w:r>
      <w:r w:rsidR="00131329" w:rsidRPr="004831C6">
        <w:rPr>
          <w:rFonts w:ascii="Times New Roman" w:hAnsi="Times New Roman" w:cs="Times New Roman"/>
          <w:color w:val="auto"/>
          <w:sz w:val="28"/>
        </w:rPr>
        <w:t xml:space="preserve"> bez </w:t>
      </w:r>
      <w:r w:rsidR="005E1E96">
        <w:rPr>
          <w:rFonts w:ascii="Times New Roman" w:hAnsi="Times New Roman" w:cs="Times New Roman"/>
          <w:color w:val="auto"/>
          <w:sz w:val="28"/>
        </w:rPr>
        <w:t>atlīdzības</w:t>
      </w:r>
      <w:bookmarkEnd w:id="105"/>
    </w:p>
    <w:p w14:paraId="4ADFA34F" w14:textId="77777777" w:rsidR="00C30037" w:rsidRPr="004831C6" w:rsidRDefault="00C30037" w:rsidP="003B30FF">
      <w:pPr>
        <w:spacing w:after="0"/>
      </w:pPr>
    </w:p>
    <w:p w14:paraId="0088DFFA" w14:textId="4F4FC5F3" w:rsidR="00131329" w:rsidRPr="004831C6" w:rsidRDefault="00E06152" w:rsidP="00F53565">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I</w:t>
      </w:r>
      <w:r w:rsidR="00131329" w:rsidRPr="004831C6">
        <w:rPr>
          <w:rFonts w:ascii="Times New Roman" w:hAnsi="Times New Roman" w:cs="Times New Roman"/>
          <w:sz w:val="24"/>
          <w:szCs w:val="24"/>
        </w:rPr>
        <w:t xml:space="preserve">eņēmumus </w:t>
      </w:r>
      <w:r w:rsidRPr="004831C6">
        <w:rPr>
          <w:rFonts w:ascii="Times New Roman" w:hAnsi="Times New Roman" w:cs="Times New Roman"/>
          <w:sz w:val="24"/>
          <w:szCs w:val="24"/>
        </w:rPr>
        <w:t xml:space="preserve">atzīst </w:t>
      </w:r>
      <w:r w:rsidR="00131329" w:rsidRPr="004831C6">
        <w:rPr>
          <w:rFonts w:ascii="Times New Roman" w:hAnsi="Times New Roman" w:cs="Times New Roman"/>
          <w:sz w:val="24"/>
          <w:szCs w:val="24"/>
        </w:rPr>
        <w:t xml:space="preserve">darījumā bez </w:t>
      </w:r>
      <w:r w:rsidR="005E1E96">
        <w:rPr>
          <w:rFonts w:ascii="Times New Roman" w:hAnsi="Times New Roman" w:cs="Times New Roman"/>
          <w:sz w:val="24"/>
          <w:szCs w:val="24"/>
        </w:rPr>
        <w:t>atlīdzības</w:t>
      </w:r>
      <w:r w:rsidR="005E1E96"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 xml:space="preserve">saņemtā aktīva vērtībā, atskaitot saistību summu, kas atzīta atbilstoši šo noteikumu </w:t>
      </w:r>
      <w:r w:rsidR="00FD3502" w:rsidRPr="004831C6">
        <w:rPr>
          <w:rFonts w:ascii="Times New Roman" w:hAnsi="Times New Roman" w:cs="Times New Roman"/>
          <w:sz w:val="24"/>
          <w:szCs w:val="24"/>
        </w:rPr>
        <w:fldChar w:fldCharType="begin"/>
      </w:r>
      <w:r w:rsidR="00FD3502" w:rsidRPr="004831C6">
        <w:rPr>
          <w:rFonts w:ascii="Times New Roman" w:hAnsi="Times New Roman" w:cs="Times New Roman"/>
          <w:sz w:val="24"/>
          <w:szCs w:val="24"/>
        </w:rPr>
        <w:instrText xml:space="preserve"> REF _Ref487628514 \r \h </w:instrText>
      </w:r>
      <w:r w:rsidR="004831C6">
        <w:rPr>
          <w:rFonts w:ascii="Times New Roman" w:hAnsi="Times New Roman" w:cs="Times New Roman"/>
          <w:sz w:val="24"/>
          <w:szCs w:val="24"/>
        </w:rPr>
        <w:instrText xml:space="preserve"> \* MERGEFORMAT </w:instrText>
      </w:r>
      <w:r w:rsidR="00FD3502" w:rsidRPr="004831C6">
        <w:rPr>
          <w:rFonts w:ascii="Times New Roman" w:hAnsi="Times New Roman" w:cs="Times New Roman"/>
          <w:sz w:val="24"/>
          <w:szCs w:val="24"/>
        </w:rPr>
      </w:r>
      <w:r w:rsidR="00FD350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279</w:t>
      </w:r>
      <w:r w:rsidR="00FD3502" w:rsidRPr="004831C6">
        <w:rPr>
          <w:rFonts w:ascii="Times New Roman" w:hAnsi="Times New Roman" w:cs="Times New Roman"/>
          <w:sz w:val="24"/>
          <w:szCs w:val="24"/>
        </w:rPr>
        <w:fldChar w:fldCharType="end"/>
      </w:r>
      <w:r w:rsidR="00FD3502" w:rsidRPr="004831C6">
        <w:rPr>
          <w:rFonts w:ascii="Times New Roman" w:hAnsi="Times New Roman" w:cs="Times New Roman"/>
          <w:sz w:val="24"/>
          <w:szCs w:val="24"/>
        </w:rPr>
        <w:t xml:space="preserve">. un </w:t>
      </w:r>
      <w:r w:rsidR="00FD3502" w:rsidRPr="004831C6">
        <w:rPr>
          <w:rFonts w:ascii="Times New Roman" w:hAnsi="Times New Roman" w:cs="Times New Roman"/>
          <w:sz w:val="24"/>
          <w:szCs w:val="24"/>
        </w:rPr>
        <w:fldChar w:fldCharType="begin"/>
      </w:r>
      <w:r w:rsidR="00FD3502" w:rsidRPr="004831C6">
        <w:rPr>
          <w:rFonts w:ascii="Times New Roman" w:hAnsi="Times New Roman" w:cs="Times New Roman"/>
          <w:sz w:val="24"/>
          <w:szCs w:val="24"/>
        </w:rPr>
        <w:instrText xml:space="preserve"> REF _Ref487628517 \r \h </w:instrText>
      </w:r>
      <w:r w:rsidR="004831C6">
        <w:rPr>
          <w:rFonts w:ascii="Times New Roman" w:hAnsi="Times New Roman" w:cs="Times New Roman"/>
          <w:sz w:val="24"/>
          <w:szCs w:val="24"/>
        </w:rPr>
        <w:instrText xml:space="preserve"> \* MERGEFORMAT </w:instrText>
      </w:r>
      <w:r w:rsidR="00FD3502" w:rsidRPr="004831C6">
        <w:rPr>
          <w:rFonts w:ascii="Times New Roman" w:hAnsi="Times New Roman" w:cs="Times New Roman"/>
          <w:sz w:val="24"/>
          <w:szCs w:val="24"/>
        </w:rPr>
      </w:r>
      <w:r w:rsidR="00FD350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280</w:t>
      </w:r>
      <w:r w:rsidR="00FD3502" w:rsidRPr="004831C6">
        <w:rPr>
          <w:rFonts w:ascii="Times New Roman" w:hAnsi="Times New Roman" w:cs="Times New Roman"/>
          <w:sz w:val="24"/>
          <w:szCs w:val="24"/>
        </w:rPr>
        <w:fldChar w:fldCharType="end"/>
      </w:r>
      <w:r w:rsidR="00522824"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punktam, un ievērojot šādas prasības atsevišķiem pārvedumu veidiem:</w:t>
      </w:r>
    </w:p>
    <w:p w14:paraId="1E0517DE" w14:textId="63FDA454"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asignējumu (dotāciju) piešķiršanas (saņemšanas) dienā budžeta iestāde atzīst pamatdarbības ieņēmumus. Pārskata perioda beigās samazina atzītos pamatdarbības ieņēmumus par piešķirto asignējumu (dotāciju) neizmantoto daļu (slēgtajiem budžeta asignējumiem), kā arī samazina naudas līdzekļu atlikumus;</w:t>
      </w:r>
    </w:p>
    <w:p w14:paraId="44717345" w14:textId="42B046CD" w:rsidR="00131329" w:rsidRPr="004831C6" w:rsidRDefault="00131329" w:rsidP="00FC3547">
      <w:pPr>
        <w:pStyle w:val="ListParagraph"/>
        <w:numPr>
          <w:ilvl w:val="1"/>
          <w:numId w:val="1"/>
        </w:numPr>
        <w:ind w:left="426"/>
        <w:jc w:val="both"/>
        <w:rPr>
          <w:rFonts w:ascii="Times New Roman" w:hAnsi="Times New Roman" w:cs="Times New Roman"/>
          <w:sz w:val="24"/>
          <w:szCs w:val="24"/>
        </w:rPr>
      </w:pPr>
      <w:r w:rsidRPr="004831C6">
        <w:rPr>
          <w:rFonts w:ascii="Times New Roman" w:hAnsi="Times New Roman" w:cs="Times New Roman"/>
          <w:sz w:val="24"/>
          <w:szCs w:val="24"/>
        </w:rPr>
        <w:t xml:space="preserve">naudas sodu atzīst pamatdarbības ieņēmumos </w:t>
      </w:r>
      <w:r w:rsidR="005E1E96" w:rsidRPr="005E1E96">
        <w:rPr>
          <w:rFonts w:ascii="Times New Roman" w:hAnsi="Times New Roman" w:cs="Times New Roman"/>
          <w:sz w:val="24"/>
          <w:szCs w:val="24"/>
        </w:rPr>
        <w:t>naudas līdzekļu saņemšanas</w:t>
      </w:r>
      <w:r w:rsidR="005E1E96">
        <w:rPr>
          <w:rFonts w:ascii="Times New Roman" w:hAnsi="Times New Roman" w:cs="Times New Roman"/>
          <w:sz w:val="24"/>
          <w:szCs w:val="24"/>
        </w:rPr>
        <w:t xml:space="preserve"> </w:t>
      </w:r>
      <w:r w:rsidRPr="004831C6">
        <w:rPr>
          <w:rFonts w:ascii="Times New Roman" w:hAnsi="Times New Roman" w:cs="Times New Roman"/>
          <w:sz w:val="24"/>
          <w:szCs w:val="24"/>
        </w:rPr>
        <w:t>dienā</w:t>
      </w:r>
      <w:r w:rsidR="00C12812" w:rsidRPr="004831C6">
        <w:rPr>
          <w:rFonts w:ascii="Times New Roman" w:hAnsi="Times New Roman" w:cs="Times New Roman"/>
          <w:sz w:val="24"/>
          <w:szCs w:val="24"/>
        </w:rPr>
        <w:t>;</w:t>
      </w:r>
    </w:p>
    <w:p w14:paraId="4F5FF851" w14:textId="3B3D562D"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dāvinājumu, ziedojumu un mantojumu saņemšanas, novērtēšanas vai vērtības apstiprināšanas dienā atzīst pārskata perioda pamatdarbības vai nākamo periodu ieņēmumus tādā vērtībā, kāda noteikta ar dāvinājumu, ziedojumu vai mantojumu saņemšanu saistītajos dokumentos vai kādā novērtēti attiecīgie dāvinājumi, ziedojumi vai mantojumi, un saņemto aktīvu iekļauj attiecīg</w:t>
      </w:r>
      <w:r w:rsidR="00EB0EE6">
        <w:rPr>
          <w:rFonts w:ascii="Times New Roman" w:hAnsi="Times New Roman" w:cs="Times New Roman"/>
          <w:sz w:val="24"/>
          <w:szCs w:val="24"/>
        </w:rPr>
        <w:t>aj</w:t>
      </w:r>
      <w:r w:rsidRPr="004831C6">
        <w:rPr>
          <w:rFonts w:ascii="Times New Roman" w:hAnsi="Times New Roman" w:cs="Times New Roman"/>
          <w:sz w:val="24"/>
          <w:szCs w:val="24"/>
        </w:rPr>
        <w:t>ā aktīvu grupā.</w:t>
      </w:r>
    </w:p>
    <w:p w14:paraId="2FC62048" w14:textId="77777777" w:rsidR="006C4482" w:rsidRPr="004831C6" w:rsidRDefault="006C4482" w:rsidP="006C4482">
      <w:pPr>
        <w:pStyle w:val="ListParagraph"/>
        <w:ind w:left="1134"/>
        <w:jc w:val="both"/>
        <w:rPr>
          <w:rFonts w:ascii="Times New Roman" w:hAnsi="Times New Roman" w:cs="Times New Roman"/>
          <w:sz w:val="24"/>
          <w:szCs w:val="24"/>
        </w:rPr>
      </w:pPr>
    </w:p>
    <w:p w14:paraId="5ED1305D" w14:textId="4269E24E" w:rsidR="00131329" w:rsidRPr="004831C6" w:rsidRDefault="00D01E03"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w:t>
      </w:r>
      <w:r w:rsidR="00131329" w:rsidRPr="004831C6">
        <w:rPr>
          <w:rFonts w:ascii="Times New Roman" w:hAnsi="Times New Roman" w:cs="Times New Roman"/>
          <w:sz w:val="24"/>
          <w:szCs w:val="24"/>
        </w:rPr>
        <w:t xml:space="preserve">eņēmumus </w:t>
      </w:r>
      <w:r w:rsidRPr="004831C6">
        <w:rPr>
          <w:rFonts w:ascii="Times New Roman" w:hAnsi="Times New Roman" w:cs="Times New Roman"/>
          <w:sz w:val="24"/>
          <w:szCs w:val="24"/>
        </w:rPr>
        <w:t xml:space="preserve">atzīst </w:t>
      </w:r>
      <w:r w:rsidR="00131329" w:rsidRPr="004831C6">
        <w:rPr>
          <w:rFonts w:ascii="Times New Roman" w:hAnsi="Times New Roman" w:cs="Times New Roman"/>
          <w:sz w:val="24"/>
          <w:szCs w:val="24"/>
        </w:rPr>
        <w:t xml:space="preserve">un saistības </w:t>
      </w:r>
      <w:r w:rsidRPr="004831C6">
        <w:rPr>
          <w:rFonts w:ascii="Times New Roman" w:hAnsi="Times New Roman" w:cs="Times New Roman"/>
          <w:sz w:val="24"/>
          <w:szCs w:val="24"/>
        </w:rPr>
        <w:t xml:space="preserve">samazina </w:t>
      </w:r>
      <w:r w:rsidR="00131329" w:rsidRPr="004831C6">
        <w:rPr>
          <w:rFonts w:ascii="Times New Roman" w:hAnsi="Times New Roman" w:cs="Times New Roman"/>
          <w:sz w:val="24"/>
          <w:szCs w:val="24"/>
        </w:rPr>
        <w:t>dienā, kad izpildī</w:t>
      </w:r>
      <w:r w:rsidRPr="004831C6">
        <w:rPr>
          <w:rFonts w:ascii="Times New Roman" w:hAnsi="Times New Roman" w:cs="Times New Roman"/>
          <w:sz w:val="24"/>
          <w:szCs w:val="24"/>
        </w:rPr>
        <w:t>t</w:t>
      </w:r>
      <w:r w:rsidR="00131329" w:rsidRPr="004831C6">
        <w:rPr>
          <w:rFonts w:ascii="Times New Roman" w:hAnsi="Times New Roman" w:cs="Times New Roman"/>
          <w:sz w:val="24"/>
          <w:szCs w:val="24"/>
        </w:rPr>
        <w:t xml:space="preserve">i šo noteikumu </w:t>
      </w:r>
      <w:r w:rsidR="00FD3502" w:rsidRPr="004831C6">
        <w:rPr>
          <w:rFonts w:ascii="Times New Roman" w:hAnsi="Times New Roman" w:cs="Times New Roman"/>
          <w:sz w:val="24"/>
          <w:szCs w:val="24"/>
        </w:rPr>
        <w:fldChar w:fldCharType="begin"/>
      </w:r>
      <w:r w:rsidR="00FD3502" w:rsidRPr="004831C6">
        <w:rPr>
          <w:rFonts w:ascii="Times New Roman" w:hAnsi="Times New Roman" w:cs="Times New Roman"/>
          <w:sz w:val="24"/>
          <w:szCs w:val="24"/>
        </w:rPr>
        <w:instrText xml:space="preserve"> REF _Ref487628514 \r \h </w:instrText>
      </w:r>
      <w:r w:rsidR="004831C6">
        <w:rPr>
          <w:rFonts w:ascii="Times New Roman" w:hAnsi="Times New Roman" w:cs="Times New Roman"/>
          <w:sz w:val="24"/>
          <w:szCs w:val="24"/>
        </w:rPr>
        <w:instrText xml:space="preserve"> \* MERGEFORMAT </w:instrText>
      </w:r>
      <w:r w:rsidR="00FD3502" w:rsidRPr="004831C6">
        <w:rPr>
          <w:rFonts w:ascii="Times New Roman" w:hAnsi="Times New Roman" w:cs="Times New Roman"/>
          <w:sz w:val="24"/>
          <w:szCs w:val="24"/>
        </w:rPr>
      </w:r>
      <w:r w:rsidR="00FD350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279</w:t>
      </w:r>
      <w:r w:rsidR="00FD3502" w:rsidRPr="004831C6">
        <w:rPr>
          <w:rFonts w:ascii="Times New Roman" w:hAnsi="Times New Roman" w:cs="Times New Roman"/>
          <w:sz w:val="24"/>
          <w:szCs w:val="24"/>
        </w:rPr>
        <w:fldChar w:fldCharType="end"/>
      </w:r>
      <w:r w:rsidR="00FD3502"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punktā</w:t>
      </w:r>
      <w:r w:rsidRPr="004831C6">
        <w:rPr>
          <w:rFonts w:ascii="Times New Roman" w:hAnsi="Times New Roman" w:cs="Times New Roman"/>
          <w:sz w:val="24"/>
          <w:szCs w:val="24"/>
        </w:rPr>
        <w:t xml:space="preserve"> minētie nosacījumi</w:t>
      </w:r>
      <w:r w:rsidR="00131329" w:rsidRPr="004831C6">
        <w:rPr>
          <w:rFonts w:ascii="Times New Roman" w:hAnsi="Times New Roman" w:cs="Times New Roman"/>
          <w:sz w:val="24"/>
          <w:szCs w:val="24"/>
        </w:rPr>
        <w:t xml:space="preserve"> saistībā ar darījumā bez </w:t>
      </w:r>
      <w:r w:rsidR="005E1E96">
        <w:rPr>
          <w:rFonts w:ascii="Times New Roman" w:hAnsi="Times New Roman" w:cs="Times New Roman"/>
          <w:sz w:val="24"/>
          <w:szCs w:val="24"/>
        </w:rPr>
        <w:t>atlīdzības</w:t>
      </w:r>
      <w:r w:rsidR="005E1E96"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saņemto aktīvu.</w:t>
      </w:r>
    </w:p>
    <w:p w14:paraId="1A394132" w14:textId="77777777" w:rsidR="006C4482" w:rsidRPr="004831C6" w:rsidRDefault="006C4482" w:rsidP="006C4482">
      <w:pPr>
        <w:pStyle w:val="ListParagraph"/>
        <w:ind w:left="567" w:hanging="567"/>
        <w:jc w:val="both"/>
        <w:rPr>
          <w:rFonts w:ascii="Times New Roman" w:hAnsi="Times New Roman" w:cs="Times New Roman"/>
          <w:sz w:val="24"/>
          <w:szCs w:val="24"/>
        </w:rPr>
      </w:pPr>
    </w:p>
    <w:p w14:paraId="2186D3BD" w14:textId="2B01567F" w:rsidR="00131329"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Izdevumus, kas rodas saistībā ar</w:t>
      </w:r>
      <w:r w:rsidR="00CB738B" w:rsidRPr="004831C6">
        <w:rPr>
          <w:rFonts w:ascii="Times New Roman" w:hAnsi="Times New Roman" w:cs="Times New Roman"/>
          <w:sz w:val="24"/>
          <w:szCs w:val="24"/>
        </w:rPr>
        <w:t xml:space="preserve"> ieņēmumiem, kas gūti darījumā</w:t>
      </w:r>
      <w:r w:rsidRPr="004831C6">
        <w:rPr>
          <w:rFonts w:ascii="Times New Roman" w:hAnsi="Times New Roman" w:cs="Times New Roman"/>
          <w:sz w:val="24"/>
          <w:szCs w:val="24"/>
        </w:rPr>
        <w:t xml:space="preserve"> bez </w:t>
      </w:r>
      <w:r w:rsidR="005E1E96">
        <w:rPr>
          <w:rFonts w:ascii="Times New Roman" w:hAnsi="Times New Roman" w:cs="Times New Roman"/>
          <w:sz w:val="24"/>
          <w:szCs w:val="24"/>
        </w:rPr>
        <w:t>atlīdzības</w:t>
      </w:r>
      <w:r w:rsidRPr="004831C6">
        <w:rPr>
          <w:rFonts w:ascii="Times New Roman" w:hAnsi="Times New Roman" w:cs="Times New Roman"/>
          <w:sz w:val="24"/>
          <w:szCs w:val="24"/>
        </w:rPr>
        <w:t>, atzīst atsevišķi no gūtajiem ieņēmumiem.</w:t>
      </w:r>
    </w:p>
    <w:p w14:paraId="153D717F" w14:textId="77777777" w:rsidR="00434966" w:rsidRPr="00434966" w:rsidRDefault="00434966" w:rsidP="00434966">
      <w:pPr>
        <w:pStyle w:val="ListParagraph"/>
        <w:rPr>
          <w:rFonts w:ascii="Times New Roman" w:hAnsi="Times New Roman" w:cs="Times New Roman"/>
          <w:sz w:val="24"/>
          <w:szCs w:val="24"/>
        </w:rPr>
      </w:pPr>
    </w:p>
    <w:p w14:paraId="46CF2EA6" w14:textId="18A6F547" w:rsidR="00434966" w:rsidRPr="004831C6" w:rsidRDefault="00434966" w:rsidP="00F53565">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Naudas sodu un kavējuma naudu atzīst pamatdarbības izdevumos</w:t>
      </w:r>
      <w:r w:rsidRPr="00434966">
        <w:rPr>
          <w:rFonts w:ascii="Times New Roman" w:hAnsi="Times New Roman" w:cs="Times New Roman"/>
          <w:sz w:val="24"/>
          <w:szCs w:val="24"/>
        </w:rPr>
        <w:t xml:space="preserve"> dienā, kad rodas </w:t>
      </w:r>
      <w:r>
        <w:rPr>
          <w:rFonts w:ascii="Times New Roman" w:hAnsi="Times New Roman" w:cs="Times New Roman"/>
          <w:sz w:val="24"/>
          <w:szCs w:val="24"/>
        </w:rPr>
        <w:t>attiecīgais</w:t>
      </w:r>
      <w:r w:rsidRPr="00434966">
        <w:rPr>
          <w:rFonts w:ascii="Times New Roman" w:hAnsi="Times New Roman" w:cs="Times New Roman"/>
          <w:sz w:val="24"/>
          <w:szCs w:val="24"/>
        </w:rPr>
        <w:t xml:space="preserve"> </w:t>
      </w:r>
      <w:r>
        <w:rPr>
          <w:rFonts w:ascii="Times New Roman" w:hAnsi="Times New Roman" w:cs="Times New Roman"/>
          <w:sz w:val="24"/>
          <w:szCs w:val="24"/>
        </w:rPr>
        <w:t>pienākums</w:t>
      </w:r>
      <w:r w:rsidRPr="00434966">
        <w:rPr>
          <w:rFonts w:ascii="Times New Roman" w:hAnsi="Times New Roman" w:cs="Times New Roman"/>
          <w:sz w:val="24"/>
          <w:szCs w:val="24"/>
        </w:rPr>
        <w:t>.</w:t>
      </w:r>
    </w:p>
    <w:p w14:paraId="4C75B275" w14:textId="77777777" w:rsidR="00131329" w:rsidRPr="004831C6" w:rsidRDefault="00131329" w:rsidP="006C4482">
      <w:pPr>
        <w:pStyle w:val="ListParagraph"/>
        <w:ind w:left="567" w:hanging="567"/>
        <w:jc w:val="both"/>
        <w:rPr>
          <w:rFonts w:ascii="Times New Roman" w:hAnsi="Times New Roman" w:cs="Times New Roman"/>
          <w:sz w:val="24"/>
          <w:szCs w:val="24"/>
        </w:rPr>
      </w:pPr>
    </w:p>
    <w:p w14:paraId="5A4C0034" w14:textId="77777777" w:rsidR="00131329" w:rsidRPr="004831C6" w:rsidRDefault="00131329" w:rsidP="00F53565">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Subsīdijas un dotācijas komersantiem, biedrībām un nodibinājumiem saskaņā ar uzkrāšanas principu atzīst:</w:t>
      </w:r>
    </w:p>
    <w:p w14:paraId="30B0B298" w14:textId="77777777" w:rsidR="00131329" w:rsidRPr="004831C6" w:rsidRDefault="00131329"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nākamo periodu izdevumos, subsīdijas un dotācijas izmaksājot avansā;</w:t>
      </w:r>
    </w:p>
    <w:p w14:paraId="05C033AF" w14:textId="77777777" w:rsidR="00131329" w:rsidRPr="004831C6" w:rsidRDefault="00131329" w:rsidP="00F53565">
      <w:pPr>
        <w:pStyle w:val="ListParagraph"/>
        <w:numPr>
          <w:ilvl w:val="1"/>
          <w:numId w:val="1"/>
        </w:numPr>
        <w:spacing w:after="0"/>
        <w:ind w:left="709" w:hanging="709"/>
        <w:jc w:val="both"/>
        <w:rPr>
          <w:rFonts w:ascii="Times New Roman" w:hAnsi="Times New Roman" w:cs="Times New Roman"/>
          <w:sz w:val="24"/>
          <w:szCs w:val="24"/>
        </w:rPr>
      </w:pPr>
      <w:r w:rsidRPr="004831C6">
        <w:rPr>
          <w:rFonts w:ascii="Times New Roman" w:hAnsi="Times New Roman" w:cs="Times New Roman"/>
          <w:sz w:val="24"/>
          <w:szCs w:val="24"/>
        </w:rPr>
        <w:t>pamatdarbības izdevumos atbilstoši budžeta iestādē apstiprinātiem komersanta, biedrības vai nodibinājuma iesniegtiem attaisnojuma dokumentiem.</w:t>
      </w:r>
    </w:p>
    <w:p w14:paraId="235785F7" w14:textId="77777777" w:rsidR="00771A12" w:rsidRPr="004831C6" w:rsidRDefault="00771A12" w:rsidP="003B30FF">
      <w:pPr>
        <w:pStyle w:val="ListParagraph"/>
        <w:spacing w:after="0"/>
        <w:ind w:left="567" w:hanging="567"/>
        <w:jc w:val="both"/>
        <w:rPr>
          <w:rFonts w:ascii="Times New Roman" w:hAnsi="Times New Roman" w:cs="Times New Roman"/>
          <w:sz w:val="24"/>
          <w:szCs w:val="24"/>
        </w:rPr>
      </w:pPr>
    </w:p>
    <w:p w14:paraId="369980C4" w14:textId="2ABD5A41" w:rsidR="00131329" w:rsidRPr="004831C6" w:rsidRDefault="00EE7B59" w:rsidP="003B30FF">
      <w:pPr>
        <w:pStyle w:val="Heading3"/>
        <w:tabs>
          <w:tab w:val="left" w:pos="851"/>
        </w:tabs>
        <w:spacing w:before="0"/>
        <w:jc w:val="center"/>
        <w:rPr>
          <w:rFonts w:ascii="Times New Roman" w:hAnsi="Times New Roman" w:cs="Times New Roman"/>
          <w:color w:val="auto"/>
          <w:sz w:val="28"/>
        </w:rPr>
      </w:pPr>
      <w:bookmarkStart w:id="106" w:name="_Toc494286501"/>
      <w:r w:rsidRPr="004831C6">
        <w:rPr>
          <w:rFonts w:ascii="Times New Roman" w:hAnsi="Times New Roman" w:cs="Times New Roman"/>
          <w:color w:val="auto"/>
          <w:sz w:val="28"/>
        </w:rPr>
        <w:t>2.</w:t>
      </w:r>
      <w:r w:rsidR="00716819" w:rsidRPr="004831C6">
        <w:rPr>
          <w:rFonts w:ascii="Times New Roman" w:hAnsi="Times New Roman" w:cs="Times New Roman"/>
          <w:color w:val="auto"/>
          <w:sz w:val="28"/>
        </w:rPr>
        <w:t>1</w:t>
      </w:r>
      <w:r w:rsidR="003F4C91">
        <w:rPr>
          <w:rFonts w:ascii="Times New Roman" w:hAnsi="Times New Roman" w:cs="Times New Roman"/>
          <w:color w:val="auto"/>
          <w:sz w:val="28"/>
        </w:rPr>
        <w:t>7</w:t>
      </w:r>
      <w:r w:rsidR="00716819" w:rsidRPr="004831C6">
        <w:rPr>
          <w:rFonts w:ascii="Times New Roman" w:hAnsi="Times New Roman" w:cs="Times New Roman"/>
          <w:color w:val="auto"/>
          <w:sz w:val="28"/>
        </w:rPr>
        <w:t>.</w:t>
      </w:r>
      <w:r w:rsidRPr="004831C6">
        <w:rPr>
          <w:rFonts w:ascii="Times New Roman" w:hAnsi="Times New Roman" w:cs="Times New Roman"/>
          <w:color w:val="auto"/>
          <w:sz w:val="28"/>
        </w:rPr>
        <w:t>2.</w:t>
      </w:r>
      <w:r w:rsidRPr="004831C6">
        <w:rPr>
          <w:rFonts w:ascii="Times New Roman" w:hAnsi="Times New Roman" w:cs="Times New Roman"/>
          <w:color w:val="auto"/>
          <w:sz w:val="28"/>
        </w:rPr>
        <w:tab/>
      </w:r>
      <w:r w:rsidR="00131329" w:rsidRPr="004831C6">
        <w:rPr>
          <w:rFonts w:ascii="Times New Roman" w:hAnsi="Times New Roman" w:cs="Times New Roman"/>
          <w:color w:val="auto"/>
          <w:sz w:val="28"/>
        </w:rPr>
        <w:t>Transferta ieņēmumu un izdevumu uzskaite</w:t>
      </w:r>
      <w:bookmarkEnd w:id="106"/>
    </w:p>
    <w:p w14:paraId="39EDABA1" w14:textId="77777777" w:rsidR="00C30037" w:rsidRPr="004831C6" w:rsidRDefault="00C30037" w:rsidP="003B30FF">
      <w:pPr>
        <w:spacing w:after="0"/>
      </w:pPr>
    </w:p>
    <w:p w14:paraId="19ADA0B6" w14:textId="6F6C0209" w:rsidR="00AC1EA6" w:rsidRDefault="00AC1EA6" w:rsidP="0098744A">
      <w:pPr>
        <w:pStyle w:val="ListParagraph"/>
        <w:numPr>
          <w:ilvl w:val="0"/>
          <w:numId w:val="1"/>
        </w:numPr>
        <w:ind w:left="567" w:hanging="567"/>
        <w:jc w:val="both"/>
        <w:rPr>
          <w:rFonts w:ascii="Times New Roman" w:hAnsi="Times New Roman" w:cs="Times New Roman"/>
          <w:sz w:val="24"/>
          <w:szCs w:val="24"/>
        </w:rPr>
      </w:pPr>
      <w:r w:rsidRPr="00AC1EA6">
        <w:rPr>
          <w:rFonts w:ascii="Times New Roman" w:hAnsi="Times New Roman" w:cs="Times New Roman"/>
          <w:sz w:val="24"/>
          <w:szCs w:val="24"/>
        </w:rPr>
        <w:t>Ja transferta pārskaitījumu veic pirms tr</w:t>
      </w:r>
      <w:r w:rsidRPr="00175FCE">
        <w:rPr>
          <w:rFonts w:ascii="Times New Roman" w:hAnsi="Times New Roman" w:cs="Times New Roman"/>
          <w:sz w:val="24"/>
          <w:szCs w:val="24"/>
        </w:rPr>
        <w:t>ansferta izlietojuma:</w:t>
      </w:r>
    </w:p>
    <w:p w14:paraId="00B68B5D" w14:textId="77777777" w:rsidR="004D7CAE" w:rsidRDefault="00AC1EA6" w:rsidP="00FC3547">
      <w:pPr>
        <w:pStyle w:val="ListParagraph"/>
        <w:numPr>
          <w:ilvl w:val="1"/>
          <w:numId w:val="1"/>
        </w:numPr>
        <w:ind w:left="426"/>
        <w:jc w:val="both"/>
        <w:rPr>
          <w:rFonts w:ascii="Times New Roman" w:hAnsi="Times New Roman" w:cs="Times New Roman"/>
          <w:sz w:val="24"/>
          <w:szCs w:val="24"/>
        </w:rPr>
      </w:pPr>
      <w:r w:rsidRPr="0098744A">
        <w:rPr>
          <w:rFonts w:ascii="Times New Roman" w:hAnsi="Times New Roman" w:cs="Times New Roman"/>
          <w:sz w:val="24"/>
          <w:szCs w:val="24"/>
        </w:rPr>
        <w:t>veicot pārskaitījumu, atzīst prasības par avansā pārskaitīto transfertu;</w:t>
      </w:r>
    </w:p>
    <w:p w14:paraId="51D92844" w14:textId="760D0FD3" w:rsidR="00AC1EA6" w:rsidRPr="004D7CAE" w:rsidRDefault="00AC1EA6" w:rsidP="00FC3547">
      <w:pPr>
        <w:pStyle w:val="ListParagraph"/>
        <w:numPr>
          <w:ilvl w:val="1"/>
          <w:numId w:val="1"/>
        </w:numPr>
        <w:ind w:left="426"/>
        <w:jc w:val="both"/>
        <w:rPr>
          <w:rFonts w:ascii="Times New Roman" w:hAnsi="Times New Roman" w:cs="Times New Roman"/>
          <w:sz w:val="24"/>
          <w:szCs w:val="24"/>
        </w:rPr>
      </w:pPr>
      <w:r w:rsidRPr="004D7CAE">
        <w:rPr>
          <w:rFonts w:ascii="Times New Roman" w:hAnsi="Times New Roman" w:cs="Times New Roman"/>
          <w:sz w:val="24"/>
          <w:szCs w:val="24"/>
        </w:rPr>
        <w:t>saņemot pārskaitījumu, atzīst saistības par avansā saņemto transfertu.</w:t>
      </w:r>
    </w:p>
    <w:p w14:paraId="2AF26BEA" w14:textId="77777777" w:rsidR="00535ECD" w:rsidRDefault="00535ECD" w:rsidP="00535ECD">
      <w:pPr>
        <w:pStyle w:val="ListParagraph"/>
        <w:ind w:left="426"/>
        <w:jc w:val="both"/>
        <w:rPr>
          <w:rFonts w:ascii="Times New Roman" w:hAnsi="Times New Roman" w:cs="Times New Roman"/>
          <w:sz w:val="24"/>
          <w:szCs w:val="24"/>
        </w:rPr>
      </w:pPr>
    </w:p>
    <w:p w14:paraId="4B280FDD" w14:textId="13993FB2" w:rsidR="004D7CAE" w:rsidRDefault="00AC1EA6" w:rsidP="002606EC">
      <w:pPr>
        <w:pStyle w:val="ListParagraph"/>
        <w:numPr>
          <w:ilvl w:val="0"/>
          <w:numId w:val="1"/>
        </w:numPr>
        <w:ind w:left="567" w:hanging="567"/>
        <w:jc w:val="both"/>
        <w:rPr>
          <w:rFonts w:ascii="Times New Roman" w:hAnsi="Times New Roman" w:cs="Times New Roman"/>
          <w:sz w:val="24"/>
          <w:szCs w:val="24"/>
        </w:rPr>
      </w:pPr>
      <w:r w:rsidRPr="004D7CAE">
        <w:rPr>
          <w:rFonts w:ascii="Times New Roman" w:hAnsi="Times New Roman" w:cs="Times New Roman"/>
          <w:sz w:val="24"/>
          <w:szCs w:val="24"/>
        </w:rPr>
        <w:t>Pamatdarbības transferta ieņēmumus un transferta izdevumus atzīst pārskata gadā, kurā veikts apstiprinātais transferta izlietojums vai attiecīgie izdevumi</w:t>
      </w:r>
      <w:r w:rsidR="009E405B">
        <w:rPr>
          <w:rFonts w:ascii="Times New Roman" w:hAnsi="Times New Roman" w:cs="Times New Roman"/>
          <w:sz w:val="24"/>
          <w:szCs w:val="24"/>
        </w:rPr>
        <w:t>, par kuriem transferta pārskaitījumu veic pēc izdevumu apspirināšanas</w:t>
      </w:r>
      <w:r w:rsidRPr="004D7CAE">
        <w:rPr>
          <w:rFonts w:ascii="Times New Roman" w:hAnsi="Times New Roman" w:cs="Times New Roman"/>
          <w:sz w:val="24"/>
          <w:szCs w:val="24"/>
        </w:rPr>
        <w:t>, ja</w:t>
      </w:r>
      <w:r w:rsidR="004D7CAE">
        <w:rPr>
          <w:rFonts w:ascii="Times New Roman" w:hAnsi="Times New Roman" w:cs="Times New Roman"/>
          <w:sz w:val="24"/>
          <w:szCs w:val="24"/>
        </w:rPr>
        <w:t xml:space="preserve"> izlietojums vai izdevumi apstiprināti</w:t>
      </w:r>
      <w:r w:rsidR="00DF3C4D">
        <w:rPr>
          <w:rFonts w:ascii="Times New Roman" w:hAnsi="Times New Roman" w:cs="Times New Roman"/>
          <w:sz w:val="24"/>
          <w:szCs w:val="24"/>
        </w:rPr>
        <w:t xml:space="preserve"> </w:t>
      </w:r>
      <w:r w:rsidR="009E405B" w:rsidRPr="004D7CAE">
        <w:rPr>
          <w:rFonts w:ascii="Times New Roman" w:hAnsi="Times New Roman" w:cs="Times New Roman"/>
          <w:sz w:val="24"/>
          <w:szCs w:val="24"/>
        </w:rPr>
        <w:t>(</w:t>
      </w:r>
      <w:r w:rsidR="009E405B" w:rsidRPr="007D0D2D">
        <w:rPr>
          <w:rFonts w:ascii="Times New Roman" w:hAnsi="Times New Roman" w:cs="Times New Roman"/>
          <w:sz w:val="24"/>
          <w:szCs w:val="24"/>
        </w:rPr>
        <w:t>uzturēšanas izdevumi</w:t>
      </w:r>
      <w:r w:rsidR="009E405B">
        <w:rPr>
          <w:rFonts w:ascii="Times New Roman" w:hAnsi="Times New Roman" w:cs="Times New Roman"/>
          <w:sz w:val="24"/>
          <w:szCs w:val="24"/>
        </w:rPr>
        <w:t xml:space="preserve"> –</w:t>
      </w:r>
      <w:r w:rsidR="009E405B" w:rsidRPr="007D0D2D">
        <w:rPr>
          <w:rFonts w:ascii="Times New Roman" w:hAnsi="Times New Roman" w:cs="Times New Roman"/>
          <w:sz w:val="24"/>
          <w:szCs w:val="24"/>
        </w:rPr>
        <w:t xml:space="preserve"> saskaņā ar uzkrāšanas principu</w:t>
      </w:r>
      <w:r w:rsidR="009E405B">
        <w:rPr>
          <w:rFonts w:ascii="Times New Roman" w:hAnsi="Times New Roman" w:cs="Times New Roman"/>
          <w:sz w:val="24"/>
          <w:szCs w:val="24"/>
        </w:rPr>
        <w:t>,</w:t>
      </w:r>
      <w:r w:rsidR="009E405B" w:rsidRPr="007D0D2D">
        <w:rPr>
          <w:rFonts w:ascii="Times New Roman" w:hAnsi="Times New Roman" w:cs="Times New Roman"/>
          <w:sz w:val="24"/>
          <w:szCs w:val="24"/>
        </w:rPr>
        <w:t xml:space="preserve"> pamatkapitāla veidošan</w:t>
      </w:r>
      <w:r w:rsidR="009E405B">
        <w:rPr>
          <w:rFonts w:ascii="Times New Roman" w:hAnsi="Times New Roman" w:cs="Times New Roman"/>
          <w:sz w:val="24"/>
          <w:szCs w:val="24"/>
        </w:rPr>
        <w:t>a –</w:t>
      </w:r>
      <w:r w:rsidR="009E405B" w:rsidRPr="007D0D2D">
        <w:rPr>
          <w:rFonts w:ascii="Times New Roman" w:hAnsi="Times New Roman" w:cs="Times New Roman"/>
          <w:sz w:val="24"/>
          <w:szCs w:val="24"/>
        </w:rPr>
        <w:t xml:space="preserve"> saskaņā ar naudas plūsmas principu</w:t>
      </w:r>
      <w:r w:rsidR="009E405B" w:rsidRPr="004D7CAE">
        <w:rPr>
          <w:rFonts w:ascii="Times New Roman" w:hAnsi="Times New Roman" w:cs="Times New Roman"/>
          <w:sz w:val="24"/>
          <w:szCs w:val="24"/>
        </w:rPr>
        <w:t>)</w:t>
      </w:r>
      <w:r w:rsidR="004D7CAE">
        <w:rPr>
          <w:rFonts w:ascii="Times New Roman" w:hAnsi="Times New Roman" w:cs="Times New Roman"/>
          <w:sz w:val="24"/>
          <w:szCs w:val="24"/>
        </w:rPr>
        <w:t xml:space="preserve"> </w:t>
      </w:r>
      <w:r w:rsidR="004D7CAE" w:rsidRPr="004D7CAE">
        <w:rPr>
          <w:rFonts w:ascii="Times New Roman" w:hAnsi="Times New Roman" w:cs="Times New Roman"/>
          <w:sz w:val="24"/>
          <w:szCs w:val="24"/>
        </w:rPr>
        <w:t>pārskata gadā vai līdz nākamā pārskata gada 31.janvārim</w:t>
      </w:r>
      <w:r w:rsidR="004D7CAE">
        <w:rPr>
          <w:rFonts w:ascii="Times New Roman" w:hAnsi="Times New Roman" w:cs="Times New Roman"/>
          <w:sz w:val="24"/>
          <w:szCs w:val="24"/>
        </w:rPr>
        <w:t xml:space="preserve"> (ieskaitot). </w:t>
      </w:r>
    </w:p>
    <w:p w14:paraId="11518DA7" w14:textId="77777777" w:rsidR="004D7CAE" w:rsidRDefault="004D7CAE" w:rsidP="00535ECD">
      <w:pPr>
        <w:pStyle w:val="ListParagraph"/>
        <w:ind w:left="786"/>
        <w:jc w:val="both"/>
        <w:rPr>
          <w:rFonts w:ascii="Times New Roman" w:hAnsi="Times New Roman" w:cs="Times New Roman"/>
          <w:sz w:val="24"/>
          <w:szCs w:val="24"/>
        </w:rPr>
      </w:pPr>
    </w:p>
    <w:p w14:paraId="47E76A68" w14:textId="77777777" w:rsidR="004D7CAE" w:rsidRDefault="004D7CAE" w:rsidP="002606EC">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Atzīstot transferta ieņēmumus, samazina saistības par </w:t>
      </w:r>
      <w:r w:rsidRPr="004D7CAE">
        <w:rPr>
          <w:rFonts w:ascii="Times New Roman" w:hAnsi="Times New Roman" w:cs="Times New Roman"/>
          <w:sz w:val="24"/>
          <w:szCs w:val="24"/>
        </w:rPr>
        <w:t>avansā saņemto transfertu</w:t>
      </w:r>
      <w:r>
        <w:rPr>
          <w:rFonts w:ascii="Times New Roman" w:hAnsi="Times New Roman" w:cs="Times New Roman"/>
          <w:sz w:val="24"/>
          <w:szCs w:val="24"/>
        </w:rPr>
        <w:t xml:space="preserve">. Atzīstot transferta izdevumus, samazina </w:t>
      </w:r>
      <w:r w:rsidRPr="004D7CAE">
        <w:rPr>
          <w:rFonts w:ascii="Times New Roman" w:hAnsi="Times New Roman" w:cs="Times New Roman"/>
          <w:sz w:val="24"/>
          <w:szCs w:val="24"/>
        </w:rPr>
        <w:t>prasības par avansā pārskaitīto transfertu</w:t>
      </w:r>
      <w:r>
        <w:rPr>
          <w:rFonts w:ascii="Times New Roman" w:hAnsi="Times New Roman" w:cs="Times New Roman"/>
          <w:sz w:val="24"/>
          <w:szCs w:val="24"/>
        </w:rPr>
        <w:t>.</w:t>
      </w:r>
    </w:p>
    <w:p w14:paraId="1DBBFECD" w14:textId="77777777" w:rsidR="004D7CAE" w:rsidRDefault="004D7CAE" w:rsidP="002606EC">
      <w:pPr>
        <w:pStyle w:val="ListParagraph"/>
        <w:ind w:left="567" w:hanging="567"/>
        <w:jc w:val="both"/>
        <w:rPr>
          <w:rFonts w:ascii="Times New Roman" w:hAnsi="Times New Roman" w:cs="Times New Roman"/>
          <w:sz w:val="24"/>
          <w:szCs w:val="24"/>
        </w:rPr>
      </w:pPr>
    </w:p>
    <w:p w14:paraId="25D84C56" w14:textId="21B3C326" w:rsidR="00535ECD" w:rsidRDefault="004D7CAE" w:rsidP="002606EC">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w:t>
      </w:r>
      <w:r w:rsidR="005F6952">
        <w:rPr>
          <w:rFonts w:ascii="Times New Roman" w:hAnsi="Times New Roman" w:cs="Times New Roman"/>
          <w:sz w:val="24"/>
          <w:szCs w:val="24"/>
        </w:rPr>
        <w:t>attiecīgos izdevumus</w:t>
      </w:r>
      <w:r w:rsidR="00AC1EA6" w:rsidRPr="004D7CAE">
        <w:rPr>
          <w:rFonts w:ascii="Times New Roman" w:hAnsi="Times New Roman" w:cs="Times New Roman"/>
          <w:sz w:val="24"/>
          <w:szCs w:val="24"/>
        </w:rPr>
        <w:t xml:space="preserve"> </w:t>
      </w:r>
      <w:r w:rsidR="005F6952">
        <w:rPr>
          <w:rFonts w:ascii="Times New Roman" w:hAnsi="Times New Roman" w:cs="Times New Roman"/>
          <w:sz w:val="24"/>
          <w:szCs w:val="24"/>
        </w:rPr>
        <w:t xml:space="preserve">par pārskata gadu </w:t>
      </w:r>
      <w:r w:rsidR="00AC1EA6" w:rsidRPr="004D7CAE">
        <w:rPr>
          <w:rFonts w:ascii="Times New Roman" w:hAnsi="Times New Roman" w:cs="Times New Roman"/>
          <w:sz w:val="24"/>
          <w:szCs w:val="24"/>
        </w:rPr>
        <w:t>apstiprin</w:t>
      </w:r>
      <w:r w:rsidR="005F6952">
        <w:rPr>
          <w:rFonts w:ascii="Times New Roman" w:hAnsi="Times New Roman" w:cs="Times New Roman"/>
          <w:sz w:val="24"/>
          <w:szCs w:val="24"/>
        </w:rPr>
        <w:t>a</w:t>
      </w:r>
      <w:r w:rsidR="00AC1EA6" w:rsidRPr="004D7CAE">
        <w:rPr>
          <w:rFonts w:ascii="Times New Roman" w:hAnsi="Times New Roman" w:cs="Times New Roman"/>
          <w:sz w:val="24"/>
          <w:szCs w:val="24"/>
        </w:rPr>
        <w:t xml:space="preserve"> nākamajā pārskata ga</w:t>
      </w:r>
      <w:r w:rsidR="00535ECD">
        <w:rPr>
          <w:rFonts w:ascii="Times New Roman" w:hAnsi="Times New Roman" w:cs="Times New Roman"/>
          <w:sz w:val="24"/>
          <w:szCs w:val="24"/>
        </w:rPr>
        <w:t xml:space="preserve">dā līdz </w:t>
      </w:r>
      <w:r w:rsidR="00535ECD" w:rsidRPr="00650B18">
        <w:rPr>
          <w:rFonts w:ascii="Times New Roman" w:hAnsi="Times New Roman" w:cs="Times New Roman"/>
          <w:sz w:val="24"/>
          <w:szCs w:val="24"/>
        </w:rPr>
        <w:t>31.janvārim (ieskaitot</w:t>
      </w:r>
      <w:r w:rsidR="00535ECD">
        <w:rPr>
          <w:rFonts w:ascii="Times New Roman" w:hAnsi="Times New Roman" w:cs="Times New Roman"/>
          <w:sz w:val="24"/>
          <w:szCs w:val="24"/>
        </w:rPr>
        <w:t>), pārskata gada beigās a</w:t>
      </w:r>
      <w:r w:rsidR="00AC1EA6" w:rsidRPr="004D7CAE">
        <w:rPr>
          <w:rFonts w:ascii="Times New Roman" w:hAnsi="Times New Roman" w:cs="Times New Roman"/>
          <w:sz w:val="24"/>
          <w:szCs w:val="24"/>
        </w:rPr>
        <w:t xml:space="preserve">tzīst uzkrātos ieņēmumus </w:t>
      </w:r>
      <w:r w:rsidR="005F6952">
        <w:rPr>
          <w:rFonts w:ascii="Times New Roman" w:hAnsi="Times New Roman" w:cs="Times New Roman"/>
          <w:sz w:val="24"/>
          <w:szCs w:val="24"/>
        </w:rPr>
        <w:t>un transferta ieņēmumus, kā arī</w:t>
      </w:r>
      <w:r w:rsidR="00AC1EA6" w:rsidRPr="004D7CAE">
        <w:rPr>
          <w:rFonts w:ascii="Times New Roman" w:hAnsi="Times New Roman" w:cs="Times New Roman"/>
          <w:sz w:val="24"/>
          <w:szCs w:val="24"/>
        </w:rPr>
        <w:t xml:space="preserve"> uzkrātās saistības</w:t>
      </w:r>
      <w:r w:rsidR="005F6952">
        <w:rPr>
          <w:rFonts w:ascii="Times New Roman" w:hAnsi="Times New Roman" w:cs="Times New Roman"/>
          <w:sz w:val="24"/>
          <w:szCs w:val="24"/>
        </w:rPr>
        <w:t xml:space="preserve"> un transferta izdevumus</w:t>
      </w:r>
      <w:r w:rsidR="00AC1EA6" w:rsidRPr="004D7CAE">
        <w:rPr>
          <w:rFonts w:ascii="Times New Roman" w:hAnsi="Times New Roman" w:cs="Times New Roman"/>
          <w:sz w:val="24"/>
          <w:szCs w:val="24"/>
        </w:rPr>
        <w:t xml:space="preserve">. Naudas līdzekļu pārskaitījuma un saņemšanas dienā </w:t>
      </w:r>
      <w:r w:rsidR="005F6952">
        <w:rPr>
          <w:rFonts w:ascii="Times New Roman" w:hAnsi="Times New Roman" w:cs="Times New Roman"/>
          <w:sz w:val="24"/>
          <w:szCs w:val="24"/>
        </w:rPr>
        <w:t xml:space="preserve">attiecīgi </w:t>
      </w:r>
      <w:r w:rsidR="00AC1EA6" w:rsidRPr="004D7CAE">
        <w:rPr>
          <w:rFonts w:ascii="Times New Roman" w:hAnsi="Times New Roman" w:cs="Times New Roman"/>
          <w:sz w:val="24"/>
          <w:szCs w:val="24"/>
        </w:rPr>
        <w:t>samazina uzkrātos ieņēmumus</w:t>
      </w:r>
      <w:r w:rsidR="005F6952" w:rsidRPr="005F6952">
        <w:rPr>
          <w:rFonts w:ascii="Times New Roman" w:hAnsi="Times New Roman" w:cs="Times New Roman"/>
          <w:sz w:val="24"/>
          <w:szCs w:val="24"/>
        </w:rPr>
        <w:t xml:space="preserve"> </w:t>
      </w:r>
      <w:r w:rsidR="005F6952" w:rsidRPr="004D7CAE">
        <w:rPr>
          <w:rFonts w:ascii="Times New Roman" w:hAnsi="Times New Roman" w:cs="Times New Roman"/>
          <w:sz w:val="24"/>
          <w:szCs w:val="24"/>
        </w:rPr>
        <w:t>un uzkrātās saistības</w:t>
      </w:r>
      <w:r w:rsidR="00AC1EA6" w:rsidRPr="004D7CAE">
        <w:rPr>
          <w:rFonts w:ascii="Times New Roman" w:hAnsi="Times New Roman" w:cs="Times New Roman"/>
          <w:sz w:val="24"/>
          <w:szCs w:val="24"/>
        </w:rPr>
        <w:t>.</w:t>
      </w:r>
    </w:p>
    <w:p w14:paraId="5FE8D1FD" w14:textId="77777777" w:rsidR="00535ECD" w:rsidRPr="00535ECD" w:rsidRDefault="00535ECD" w:rsidP="00535ECD">
      <w:pPr>
        <w:pStyle w:val="ListParagraph"/>
        <w:rPr>
          <w:rFonts w:ascii="Times New Roman" w:hAnsi="Times New Roman" w:cs="Times New Roman"/>
          <w:sz w:val="24"/>
          <w:szCs w:val="24"/>
        </w:rPr>
      </w:pPr>
    </w:p>
    <w:p w14:paraId="2AF1ED0A" w14:textId="162EB04F" w:rsidR="00F53565" w:rsidRPr="00535ECD" w:rsidRDefault="00AC1EA6" w:rsidP="002606EC">
      <w:pPr>
        <w:pStyle w:val="ListParagraph"/>
        <w:numPr>
          <w:ilvl w:val="0"/>
          <w:numId w:val="1"/>
        </w:numPr>
        <w:ind w:left="567" w:hanging="567"/>
        <w:jc w:val="both"/>
        <w:rPr>
          <w:rFonts w:ascii="Times New Roman" w:hAnsi="Times New Roman" w:cs="Times New Roman"/>
          <w:sz w:val="24"/>
          <w:szCs w:val="24"/>
        </w:rPr>
      </w:pPr>
      <w:r w:rsidRPr="00535ECD">
        <w:rPr>
          <w:rFonts w:ascii="Times New Roman" w:hAnsi="Times New Roman" w:cs="Times New Roman"/>
          <w:sz w:val="24"/>
          <w:szCs w:val="24"/>
        </w:rPr>
        <w:t>Ja transferta izlietojum</w:t>
      </w:r>
      <w:r w:rsidR="00F222E7">
        <w:rPr>
          <w:rFonts w:ascii="Times New Roman" w:hAnsi="Times New Roman" w:cs="Times New Roman"/>
          <w:sz w:val="24"/>
          <w:szCs w:val="24"/>
        </w:rPr>
        <w:t>u vai attiecīgos izdevumus</w:t>
      </w:r>
      <w:r w:rsidRPr="00535ECD">
        <w:rPr>
          <w:rFonts w:ascii="Times New Roman" w:hAnsi="Times New Roman" w:cs="Times New Roman"/>
          <w:sz w:val="24"/>
          <w:szCs w:val="24"/>
        </w:rPr>
        <w:t xml:space="preserve"> </w:t>
      </w:r>
      <w:r w:rsidR="00535ECD">
        <w:rPr>
          <w:rFonts w:ascii="Times New Roman" w:hAnsi="Times New Roman" w:cs="Times New Roman"/>
          <w:sz w:val="24"/>
          <w:szCs w:val="24"/>
        </w:rPr>
        <w:t xml:space="preserve">par pārskata gadu </w:t>
      </w:r>
      <w:r w:rsidR="00F222E7">
        <w:rPr>
          <w:rFonts w:ascii="Times New Roman" w:hAnsi="Times New Roman" w:cs="Times New Roman"/>
          <w:sz w:val="24"/>
          <w:szCs w:val="24"/>
        </w:rPr>
        <w:t>apstiprina</w:t>
      </w:r>
      <w:r w:rsidRPr="00535ECD">
        <w:rPr>
          <w:rFonts w:ascii="Times New Roman" w:hAnsi="Times New Roman" w:cs="Times New Roman"/>
          <w:sz w:val="24"/>
          <w:szCs w:val="24"/>
        </w:rPr>
        <w:t xml:space="preserve"> nākamajā pārskata gadā pēc 31.janvāra</w:t>
      </w:r>
      <w:r w:rsidR="00381BD0">
        <w:rPr>
          <w:rFonts w:ascii="Times New Roman" w:hAnsi="Times New Roman" w:cs="Times New Roman"/>
          <w:sz w:val="24"/>
          <w:szCs w:val="24"/>
        </w:rPr>
        <w:t>,</w:t>
      </w:r>
      <w:r w:rsidRPr="00535ECD">
        <w:rPr>
          <w:rFonts w:ascii="Times New Roman" w:hAnsi="Times New Roman" w:cs="Times New Roman"/>
          <w:sz w:val="24"/>
          <w:szCs w:val="24"/>
        </w:rPr>
        <w:t xml:space="preserve"> </w:t>
      </w:r>
      <w:r w:rsidR="00F222E7" w:rsidRPr="007D0D2D">
        <w:rPr>
          <w:rFonts w:ascii="Times New Roman" w:hAnsi="Times New Roman" w:cs="Times New Roman"/>
          <w:sz w:val="24"/>
          <w:szCs w:val="24"/>
        </w:rPr>
        <w:t xml:space="preserve">transferta ieņēmumus un izdevumus atzīst kā pārējos iepriekšējo gadu ieņēmumus un izdevumus </w:t>
      </w:r>
      <w:r w:rsidRPr="007D0D2D">
        <w:rPr>
          <w:rFonts w:ascii="Times New Roman" w:hAnsi="Times New Roman" w:cs="Times New Roman"/>
          <w:sz w:val="24"/>
          <w:szCs w:val="24"/>
        </w:rPr>
        <w:t>pārskata gadā</w:t>
      </w:r>
      <w:r w:rsidRPr="00535ECD">
        <w:rPr>
          <w:rFonts w:ascii="Times New Roman" w:hAnsi="Times New Roman" w:cs="Times New Roman"/>
          <w:sz w:val="24"/>
          <w:szCs w:val="24"/>
        </w:rPr>
        <w:t>, kurā apstiprināts transferta izlietojums vai attiecīgie izdevumi</w:t>
      </w:r>
      <w:r w:rsidR="00F222E7">
        <w:rPr>
          <w:rFonts w:ascii="Times New Roman" w:hAnsi="Times New Roman" w:cs="Times New Roman"/>
          <w:sz w:val="24"/>
          <w:szCs w:val="24"/>
        </w:rPr>
        <w:t>.</w:t>
      </w:r>
    </w:p>
    <w:p w14:paraId="123C73FD" w14:textId="77777777" w:rsidR="00535ECD" w:rsidRPr="00535ECD" w:rsidRDefault="00535ECD" w:rsidP="002606EC">
      <w:pPr>
        <w:spacing w:after="0"/>
        <w:ind w:left="567" w:hanging="567"/>
        <w:jc w:val="both"/>
        <w:rPr>
          <w:rFonts w:ascii="Times New Roman" w:hAnsi="Times New Roman" w:cs="Times New Roman"/>
          <w:sz w:val="24"/>
          <w:szCs w:val="24"/>
        </w:rPr>
      </w:pPr>
    </w:p>
    <w:p w14:paraId="1A789D54" w14:textId="4334B316" w:rsidR="00535ECD" w:rsidRDefault="00535ECD" w:rsidP="002606EC">
      <w:pPr>
        <w:pStyle w:val="ListParagraph"/>
        <w:numPr>
          <w:ilvl w:val="0"/>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Pārskata </w:t>
      </w:r>
      <w:r w:rsidR="00CE558C">
        <w:rPr>
          <w:rFonts w:ascii="Times New Roman" w:hAnsi="Times New Roman" w:cs="Times New Roman"/>
          <w:sz w:val="24"/>
          <w:szCs w:val="24"/>
        </w:rPr>
        <w:t>gada</w:t>
      </w:r>
      <w:r>
        <w:rPr>
          <w:rFonts w:ascii="Times New Roman" w:hAnsi="Times New Roman" w:cs="Times New Roman"/>
          <w:sz w:val="24"/>
          <w:szCs w:val="24"/>
        </w:rPr>
        <w:t xml:space="preserve"> beigās zembilancē uzrāda transferta izlietojuma </w:t>
      </w:r>
      <w:r w:rsidR="00CE558C">
        <w:rPr>
          <w:rFonts w:ascii="Times New Roman" w:hAnsi="Times New Roman" w:cs="Times New Roman"/>
          <w:sz w:val="24"/>
          <w:szCs w:val="24"/>
        </w:rPr>
        <w:t xml:space="preserve">vai attiecīgo izdevumu </w:t>
      </w:r>
      <w:r>
        <w:rPr>
          <w:rFonts w:ascii="Times New Roman" w:hAnsi="Times New Roman" w:cs="Times New Roman"/>
          <w:sz w:val="24"/>
          <w:szCs w:val="24"/>
        </w:rPr>
        <w:t>kopsummu pārskata gadā, attiecībā uz kuru transferta ieņēmumi vai transferta izdevumi atzī</w:t>
      </w:r>
      <w:r w:rsidR="00BF2539">
        <w:rPr>
          <w:rFonts w:ascii="Times New Roman" w:hAnsi="Times New Roman" w:cs="Times New Roman"/>
          <w:sz w:val="24"/>
          <w:szCs w:val="24"/>
        </w:rPr>
        <w:t>s</w:t>
      </w:r>
      <w:r>
        <w:rPr>
          <w:rFonts w:ascii="Times New Roman" w:hAnsi="Times New Roman" w:cs="Times New Roman"/>
          <w:sz w:val="24"/>
          <w:szCs w:val="24"/>
        </w:rPr>
        <w:t>t</w:t>
      </w:r>
      <w:r w:rsidR="00BF2539">
        <w:rPr>
          <w:rFonts w:ascii="Times New Roman" w:hAnsi="Times New Roman" w:cs="Times New Roman"/>
          <w:sz w:val="24"/>
          <w:szCs w:val="24"/>
        </w:rPr>
        <w:t>am</w:t>
      </w:r>
      <w:r>
        <w:rPr>
          <w:rFonts w:ascii="Times New Roman" w:hAnsi="Times New Roman" w:cs="Times New Roman"/>
          <w:sz w:val="24"/>
          <w:szCs w:val="24"/>
        </w:rPr>
        <w:t xml:space="preserve">i </w:t>
      </w:r>
      <w:r w:rsidRPr="007D0D2D">
        <w:rPr>
          <w:rFonts w:ascii="Times New Roman" w:hAnsi="Times New Roman" w:cs="Times New Roman"/>
          <w:sz w:val="24"/>
          <w:szCs w:val="24"/>
        </w:rPr>
        <w:t>nākamaj</w:t>
      </w:r>
      <w:r w:rsidR="00F222E7" w:rsidRPr="007D0D2D">
        <w:rPr>
          <w:rFonts w:ascii="Times New Roman" w:hAnsi="Times New Roman" w:cs="Times New Roman"/>
          <w:sz w:val="24"/>
          <w:szCs w:val="24"/>
        </w:rPr>
        <w:t>os</w:t>
      </w:r>
      <w:r w:rsidRPr="007D0D2D">
        <w:rPr>
          <w:rFonts w:ascii="Times New Roman" w:hAnsi="Times New Roman" w:cs="Times New Roman"/>
          <w:sz w:val="24"/>
          <w:szCs w:val="24"/>
        </w:rPr>
        <w:t xml:space="preserve"> pārskata gad</w:t>
      </w:r>
      <w:r w:rsidR="00F222E7" w:rsidRPr="007D0D2D">
        <w:rPr>
          <w:rFonts w:ascii="Times New Roman" w:hAnsi="Times New Roman" w:cs="Times New Roman"/>
          <w:sz w:val="24"/>
          <w:szCs w:val="24"/>
        </w:rPr>
        <w:t>os</w:t>
      </w:r>
      <w:r>
        <w:rPr>
          <w:rFonts w:ascii="Times New Roman" w:hAnsi="Times New Roman" w:cs="Times New Roman"/>
          <w:sz w:val="24"/>
          <w:szCs w:val="24"/>
        </w:rPr>
        <w:t>.</w:t>
      </w:r>
    </w:p>
    <w:p w14:paraId="0575C4A8" w14:textId="77777777" w:rsidR="00F53565" w:rsidRPr="004831C6" w:rsidRDefault="00F53565" w:rsidP="00F53565">
      <w:pPr>
        <w:pStyle w:val="ListParagraph"/>
        <w:ind w:left="567"/>
        <w:jc w:val="both"/>
        <w:rPr>
          <w:rFonts w:ascii="Times New Roman" w:hAnsi="Times New Roman" w:cs="Times New Roman"/>
          <w:sz w:val="24"/>
          <w:szCs w:val="24"/>
        </w:rPr>
      </w:pPr>
    </w:p>
    <w:p w14:paraId="77A90129" w14:textId="767469CD" w:rsidR="006055F0" w:rsidRPr="004831C6" w:rsidRDefault="003333E3" w:rsidP="003333E3">
      <w:pPr>
        <w:pStyle w:val="Heading2"/>
        <w:jc w:val="center"/>
        <w:rPr>
          <w:rFonts w:ascii="Times New Roman" w:hAnsi="Times New Roman" w:cs="Times New Roman"/>
          <w:b/>
        </w:rPr>
      </w:pPr>
      <w:bookmarkStart w:id="107" w:name="_Toc494286502"/>
      <w:bookmarkStart w:id="108" w:name="_Ref487110647"/>
      <w:r w:rsidRPr="004831C6">
        <w:rPr>
          <w:rFonts w:ascii="Times New Roman" w:hAnsi="Times New Roman" w:cs="Times New Roman"/>
          <w:b/>
        </w:rPr>
        <w:t>2.1</w:t>
      </w:r>
      <w:r w:rsidR="003F4C91">
        <w:rPr>
          <w:rFonts w:ascii="Times New Roman" w:hAnsi="Times New Roman" w:cs="Times New Roman"/>
          <w:b/>
        </w:rPr>
        <w:t>8</w:t>
      </w:r>
      <w:r w:rsidR="006055F0" w:rsidRPr="004831C6">
        <w:rPr>
          <w:rFonts w:ascii="Times New Roman" w:hAnsi="Times New Roman" w:cs="Times New Roman"/>
          <w:b/>
        </w:rPr>
        <w:t>.</w:t>
      </w:r>
      <w:r w:rsidR="006055F0" w:rsidRPr="004831C6">
        <w:rPr>
          <w:rFonts w:ascii="Times New Roman" w:hAnsi="Times New Roman" w:cs="Times New Roman"/>
          <w:b/>
        </w:rPr>
        <w:tab/>
        <w:t>Aktīvu un pasīvu nodošana un pieņemšana vispārējās valdības struktūru ietvaros</w:t>
      </w:r>
      <w:bookmarkEnd w:id="107"/>
    </w:p>
    <w:p w14:paraId="299E7F40" w14:textId="77777777" w:rsidR="006055F0" w:rsidRPr="004831C6" w:rsidRDefault="006055F0" w:rsidP="006055F0"/>
    <w:p w14:paraId="40848FBE" w14:textId="28EA777F" w:rsidR="006055F0" w:rsidRPr="004831C6" w:rsidRDefault="006055F0" w:rsidP="00F53565">
      <w:pPr>
        <w:pStyle w:val="ListParagraph"/>
        <w:numPr>
          <w:ilvl w:val="0"/>
          <w:numId w:val="1"/>
        </w:numPr>
        <w:ind w:left="567" w:hanging="567"/>
        <w:jc w:val="both"/>
        <w:rPr>
          <w:rFonts w:ascii="Times New Roman" w:hAnsi="Times New Roman" w:cs="Times New Roman"/>
          <w:sz w:val="24"/>
          <w:szCs w:val="24"/>
        </w:rPr>
      </w:pPr>
      <w:bookmarkStart w:id="109" w:name="_Ref487195613"/>
      <w:r w:rsidRPr="004831C6">
        <w:rPr>
          <w:rFonts w:ascii="Times New Roman" w:hAnsi="Times New Roman" w:cs="Times New Roman"/>
          <w:sz w:val="24"/>
          <w:szCs w:val="24"/>
        </w:rPr>
        <w:t>Budžeta iestāde, kura nodod bez atlīdzības aktīvu vai pasīvu citai budžeta iestādei, sniedz informāciju par:</w:t>
      </w:r>
      <w:bookmarkEnd w:id="109"/>
    </w:p>
    <w:p w14:paraId="388B4F87" w14:textId="6E453425"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piederību uzskaites kategorijai </w:t>
      </w:r>
      <w:r w:rsidR="00397627">
        <w:rPr>
          <w:rFonts w:ascii="Times New Roman" w:hAnsi="Times New Roman" w:cs="Times New Roman"/>
          <w:sz w:val="24"/>
          <w:szCs w:val="24"/>
        </w:rPr>
        <w:t>(</w:t>
      </w:r>
      <w:r w:rsidRPr="004831C6">
        <w:rPr>
          <w:rFonts w:ascii="Times New Roman" w:hAnsi="Times New Roman" w:cs="Times New Roman"/>
          <w:sz w:val="24"/>
          <w:szCs w:val="24"/>
        </w:rPr>
        <w:t>detalizācijā līdz apakšgrupai</w:t>
      </w:r>
      <w:r w:rsidR="00397627">
        <w:rPr>
          <w:rFonts w:ascii="Times New Roman" w:hAnsi="Times New Roman" w:cs="Times New Roman"/>
          <w:sz w:val="24"/>
          <w:szCs w:val="24"/>
        </w:rPr>
        <w:t>)</w:t>
      </w:r>
      <w:r w:rsidRPr="004831C6">
        <w:rPr>
          <w:rFonts w:ascii="Times New Roman" w:hAnsi="Times New Roman" w:cs="Times New Roman"/>
          <w:sz w:val="24"/>
          <w:szCs w:val="24"/>
        </w:rPr>
        <w:t>;</w:t>
      </w:r>
    </w:p>
    <w:p w14:paraId="5376D046"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sākotnējo vērtību;</w:t>
      </w:r>
    </w:p>
    <w:p w14:paraId="1020EC4B"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uzkrāto amortizāciju un nolietojumu;</w:t>
      </w:r>
    </w:p>
    <w:p w14:paraId="0C50C9BA"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atlikušo lietderīgās lietošanas laiku;</w:t>
      </w:r>
    </w:p>
    <w:p w14:paraId="1257A589"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attiecīgu norādi un vērtību, ja pamatlīdzekļa vērtība sākotnēji atzīta nākamo periodu ieņēmumos);</w:t>
      </w:r>
    </w:p>
    <w:p w14:paraId="47763EC1"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finanšu instrumentu kategoriju;</w:t>
      </w:r>
    </w:p>
    <w:p w14:paraId="1E523E9E" w14:textId="77777777" w:rsidR="006055F0" w:rsidRPr="004831C6" w:rsidRDefault="006055F0" w:rsidP="00F53565">
      <w:pPr>
        <w:pStyle w:val="ListParagraph"/>
        <w:numPr>
          <w:ilvl w:val="1"/>
          <w:numId w:val="1"/>
        </w:numPr>
        <w:ind w:left="709" w:hanging="709"/>
        <w:jc w:val="both"/>
        <w:rPr>
          <w:rFonts w:ascii="Times New Roman" w:hAnsi="Times New Roman" w:cs="Times New Roman"/>
          <w:sz w:val="24"/>
          <w:szCs w:val="24"/>
        </w:rPr>
      </w:pPr>
      <w:bookmarkStart w:id="110" w:name="_Ref487549826"/>
      <w:r w:rsidRPr="004831C6">
        <w:rPr>
          <w:rFonts w:ascii="Times New Roman" w:hAnsi="Times New Roman" w:cs="Times New Roman"/>
          <w:sz w:val="24"/>
          <w:szCs w:val="24"/>
        </w:rPr>
        <w:t>iepriekšējo pārskata gadu budžeta izpildes rezultāta vērtību, likvidējot vai reorganizējot budžeta iestādi.</w:t>
      </w:r>
      <w:bookmarkEnd w:id="110"/>
    </w:p>
    <w:p w14:paraId="5438F855" w14:textId="77777777" w:rsidR="006055F0" w:rsidRPr="004831C6" w:rsidRDefault="006055F0" w:rsidP="006055F0">
      <w:pPr>
        <w:pStyle w:val="ListParagraph"/>
        <w:ind w:left="709"/>
        <w:jc w:val="both"/>
        <w:rPr>
          <w:rFonts w:ascii="Times New Roman" w:hAnsi="Times New Roman" w:cs="Times New Roman"/>
          <w:sz w:val="24"/>
          <w:szCs w:val="24"/>
        </w:rPr>
      </w:pPr>
    </w:p>
    <w:p w14:paraId="289BB2EA" w14:textId="6B7432C3" w:rsidR="006055F0" w:rsidRPr="004831C6" w:rsidRDefault="006055F0" w:rsidP="006D6E42">
      <w:pPr>
        <w:pStyle w:val="ListParagraph"/>
        <w:numPr>
          <w:ilvl w:val="0"/>
          <w:numId w:val="1"/>
        </w:numPr>
        <w:ind w:left="567" w:hanging="567"/>
        <w:jc w:val="both"/>
        <w:rPr>
          <w:rFonts w:ascii="Times New Roman" w:hAnsi="Times New Roman" w:cs="Times New Roman"/>
          <w:sz w:val="24"/>
          <w:szCs w:val="24"/>
        </w:rPr>
      </w:pPr>
      <w:bookmarkStart w:id="111" w:name="_Ref487111092"/>
      <w:r w:rsidRPr="004831C6">
        <w:rPr>
          <w:rFonts w:ascii="Times New Roman" w:hAnsi="Times New Roman" w:cs="Times New Roman"/>
          <w:sz w:val="24"/>
          <w:szCs w:val="24"/>
        </w:rPr>
        <w:t>Budžeta iestāde, bez atlīdzības nododot aktīvu citai budžeta iestādei, izslēdz:</w:t>
      </w:r>
      <w:bookmarkEnd w:id="111"/>
    </w:p>
    <w:p w14:paraId="782B9345" w14:textId="33C00D2D" w:rsidR="006055F0" w:rsidRPr="004831C6" w:rsidRDefault="006055F0"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uzkrāto vērtības samazinājumu un atzīst </w:t>
      </w:r>
      <w:r w:rsidR="002D0ADE">
        <w:rPr>
          <w:rFonts w:ascii="Times New Roman" w:hAnsi="Times New Roman" w:cs="Times New Roman"/>
          <w:sz w:val="24"/>
          <w:szCs w:val="24"/>
        </w:rPr>
        <w:t xml:space="preserve">pārējos </w:t>
      </w:r>
      <w:r w:rsidRPr="004831C6">
        <w:rPr>
          <w:rFonts w:ascii="Times New Roman" w:hAnsi="Times New Roman" w:cs="Times New Roman"/>
          <w:sz w:val="24"/>
          <w:szCs w:val="24"/>
        </w:rPr>
        <w:t>ieņēmumus</w:t>
      </w:r>
      <w:r w:rsidR="00B14303" w:rsidRPr="00B14303">
        <w:rPr>
          <w:rFonts w:ascii="Times New Roman" w:hAnsi="Times New Roman" w:cs="Times New Roman"/>
          <w:sz w:val="24"/>
          <w:szCs w:val="24"/>
        </w:rPr>
        <w:t xml:space="preserve"> no</w:t>
      </w:r>
      <w:r w:rsidR="002D0ADE" w:rsidRPr="002D0ADE">
        <w:rPr>
          <w:rFonts w:ascii="Times New Roman" w:eastAsia="Times New Roman" w:hAnsi="Times New Roman" w:cs="Times New Roman"/>
          <w:lang w:eastAsia="lv-LV"/>
        </w:rPr>
        <w:t xml:space="preserve"> </w:t>
      </w:r>
      <w:r w:rsidR="002D0ADE" w:rsidRPr="002D0ADE">
        <w:rPr>
          <w:rFonts w:ascii="Times New Roman" w:hAnsi="Times New Roman" w:cs="Times New Roman"/>
          <w:sz w:val="24"/>
          <w:szCs w:val="24"/>
        </w:rPr>
        <w:t>aktīvu vērtības samazinājuma norakstīšanas</w:t>
      </w:r>
      <w:r w:rsidRPr="004831C6">
        <w:rPr>
          <w:rFonts w:ascii="Times New Roman" w:hAnsi="Times New Roman" w:cs="Times New Roman"/>
          <w:sz w:val="24"/>
          <w:szCs w:val="24"/>
        </w:rPr>
        <w:t>;</w:t>
      </w:r>
    </w:p>
    <w:p w14:paraId="3ABDBD38" w14:textId="361DEED1" w:rsidR="006055F0" w:rsidRPr="004831C6" w:rsidRDefault="006055F0"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sākotnējo vērtību un nolietojumu (amortizāciju) </w:t>
      </w:r>
      <w:r w:rsidR="00F042D0" w:rsidRPr="004831C6">
        <w:rPr>
          <w:rFonts w:ascii="Times New Roman" w:hAnsi="Times New Roman" w:cs="Times New Roman"/>
          <w:sz w:val="24"/>
          <w:szCs w:val="24"/>
        </w:rPr>
        <w:t>ilgtermiņa ieguldījuma atlikušajā vērtībā</w:t>
      </w:r>
      <w:r w:rsidR="00F042D0" w:rsidRPr="00F042D0">
        <w:rPr>
          <w:rFonts w:ascii="Times New Roman" w:hAnsi="Times New Roman" w:cs="Times New Roman"/>
          <w:sz w:val="24"/>
          <w:szCs w:val="24"/>
        </w:rPr>
        <w:t xml:space="preserve"> </w:t>
      </w:r>
      <w:r w:rsidRPr="004831C6">
        <w:rPr>
          <w:rFonts w:ascii="Times New Roman" w:hAnsi="Times New Roman" w:cs="Times New Roman"/>
          <w:sz w:val="24"/>
          <w:szCs w:val="24"/>
        </w:rPr>
        <w:t xml:space="preserve">un atzīst izdevumus no nodotām vērtībām </w:t>
      </w:r>
      <w:r w:rsidR="00F042D0" w:rsidRPr="004831C6">
        <w:rPr>
          <w:rFonts w:ascii="Times New Roman" w:hAnsi="Times New Roman" w:cs="Times New Roman"/>
          <w:sz w:val="24"/>
          <w:szCs w:val="24"/>
        </w:rPr>
        <w:t>bez</w:t>
      </w:r>
      <w:r w:rsidR="00F042D0">
        <w:rPr>
          <w:rFonts w:ascii="Times New Roman" w:hAnsi="Times New Roman" w:cs="Times New Roman"/>
          <w:sz w:val="24"/>
          <w:szCs w:val="24"/>
        </w:rPr>
        <w:t xml:space="preserve"> a</w:t>
      </w:r>
      <w:r w:rsidR="00F042D0" w:rsidRPr="004831C6">
        <w:rPr>
          <w:rFonts w:ascii="Times New Roman" w:hAnsi="Times New Roman" w:cs="Times New Roman"/>
          <w:sz w:val="24"/>
          <w:szCs w:val="24"/>
        </w:rPr>
        <w:t>tlīdzības</w:t>
      </w:r>
      <w:r w:rsidRPr="004831C6">
        <w:rPr>
          <w:rFonts w:ascii="Times New Roman" w:hAnsi="Times New Roman" w:cs="Times New Roman"/>
          <w:sz w:val="24"/>
          <w:szCs w:val="24"/>
        </w:rPr>
        <w:t>;</w:t>
      </w:r>
    </w:p>
    <w:p w14:paraId="1C10F0A0" w14:textId="1A502F57" w:rsidR="006055F0" w:rsidRPr="004831C6" w:rsidRDefault="006055F0"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nākamo periodu ieņēmumus, kas attiecas uz šo aktīvu, un atzīst ieņēmumus no nodotām vērtībām</w:t>
      </w:r>
      <w:r w:rsidR="00F042D0" w:rsidRPr="00F042D0">
        <w:rPr>
          <w:rFonts w:ascii="Times New Roman" w:hAnsi="Times New Roman" w:cs="Times New Roman"/>
          <w:sz w:val="24"/>
          <w:szCs w:val="24"/>
        </w:rPr>
        <w:t xml:space="preserve"> </w:t>
      </w:r>
      <w:r w:rsidR="00F042D0" w:rsidRPr="004831C6">
        <w:rPr>
          <w:rFonts w:ascii="Times New Roman" w:hAnsi="Times New Roman" w:cs="Times New Roman"/>
          <w:sz w:val="24"/>
          <w:szCs w:val="24"/>
        </w:rPr>
        <w:t>bez</w:t>
      </w:r>
      <w:r w:rsidR="00F042D0">
        <w:rPr>
          <w:rFonts w:ascii="Times New Roman" w:hAnsi="Times New Roman" w:cs="Times New Roman"/>
          <w:sz w:val="24"/>
          <w:szCs w:val="24"/>
        </w:rPr>
        <w:t xml:space="preserve"> </w:t>
      </w:r>
      <w:r w:rsidR="00F042D0" w:rsidRPr="004831C6">
        <w:rPr>
          <w:rFonts w:ascii="Times New Roman" w:hAnsi="Times New Roman" w:cs="Times New Roman"/>
          <w:sz w:val="24"/>
          <w:szCs w:val="24"/>
        </w:rPr>
        <w:t>atlīdzības</w:t>
      </w:r>
      <w:r w:rsidRPr="004831C6">
        <w:rPr>
          <w:rFonts w:ascii="Times New Roman" w:hAnsi="Times New Roman" w:cs="Times New Roman"/>
          <w:sz w:val="24"/>
          <w:szCs w:val="24"/>
        </w:rPr>
        <w:t>.</w:t>
      </w:r>
    </w:p>
    <w:p w14:paraId="50EBF773" w14:textId="77777777" w:rsidR="006055F0" w:rsidRPr="004831C6" w:rsidRDefault="006055F0" w:rsidP="006055F0">
      <w:pPr>
        <w:pStyle w:val="ListParagraph"/>
        <w:ind w:left="360"/>
        <w:jc w:val="both"/>
        <w:rPr>
          <w:rFonts w:ascii="Times New Roman" w:hAnsi="Times New Roman" w:cs="Times New Roman"/>
          <w:sz w:val="24"/>
          <w:szCs w:val="24"/>
        </w:rPr>
      </w:pPr>
    </w:p>
    <w:p w14:paraId="0780E201" w14:textId="77777777" w:rsidR="006055F0" w:rsidRPr="004831C6" w:rsidRDefault="006055F0"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bez atlīdzības citai budžeta iestādei nododot krājumus, kas iepriekš atzīti izdevumos, tos izslēdz no uzskaites daudzuma vienībās. Budžeta iestāde, kas saņem šādus krājumus, nodrošina to uzskaiti daudzuma vienībās līdz faktiskai to norakstīšanai.</w:t>
      </w:r>
    </w:p>
    <w:p w14:paraId="766AF110" w14:textId="77777777" w:rsidR="006055F0" w:rsidRPr="004831C6" w:rsidRDefault="006055F0" w:rsidP="006055F0">
      <w:pPr>
        <w:pStyle w:val="ListParagraph"/>
        <w:ind w:left="644"/>
        <w:jc w:val="both"/>
        <w:rPr>
          <w:rFonts w:ascii="Times New Roman" w:hAnsi="Times New Roman" w:cs="Times New Roman"/>
          <w:sz w:val="24"/>
          <w:szCs w:val="24"/>
        </w:rPr>
      </w:pPr>
    </w:p>
    <w:p w14:paraId="7FAEF58F" w14:textId="00E16CED" w:rsidR="006055F0" w:rsidRPr="004831C6" w:rsidRDefault="006055F0"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bez atlīdzības nododot pasīvu</w:t>
      </w:r>
      <w:r w:rsidR="007E72A2">
        <w:rPr>
          <w:rFonts w:ascii="Times New Roman" w:hAnsi="Times New Roman" w:cs="Times New Roman"/>
          <w:sz w:val="24"/>
          <w:szCs w:val="24"/>
        </w:rPr>
        <w:t xml:space="preserve"> (piemēram, </w:t>
      </w:r>
      <w:r w:rsidR="002D0ADE">
        <w:rPr>
          <w:rFonts w:ascii="Times New Roman" w:hAnsi="Times New Roman" w:cs="Times New Roman"/>
          <w:sz w:val="24"/>
          <w:szCs w:val="24"/>
        </w:rPr>
        <w:t xml:space="preserve">uzkrājumus vai </w:t>
      </w:r>
      <w:r w:rsidR="007E72A2">
        <w:rPr>
          <w:rFonts w:ascii="Times New Roman" w:hAnsi="Times New Roman" w:cs="Times New Roman"/>
          <w:sz w:val="24"/>
          <w:szCs w:val="24"/>
        </w:rPr>
        <w:t>nākamo periodu ieņēmumus)</w:t>
      </w:r>
      <w:r w:rsidRPr="004831C6">
        <w:rPr>
          <w:rFonts w:ascii="Times New Roman" w:hAnsi="Times New Roman" w:cs="Times New Roman"/>
          <w:sz w:val="24"/>
          <w:szCs w:val="24"/>
        </w:rPr>
        <w:t xml:space="preserve"> citai budžeta iestādei, izslēdz tā uzskaites vērtību un atzīst ieņēmumus no nodotām vērtībām</w:t>
      </w:r>
      <w:r w:rsidR="00F042D0" w:rsidRPr="00F042D0">
        <w:rPr>
          <w:rFonts w:ascii="Times New Roman" w:hAnsi="Times New Roman" w:cs="Times New Roman"/>
          <w:sz w:val="24"/>
          <w:szCs w:val="24"/>
        </w:rPr>
        <w:t xml:space="preserve"> </w:t>
      </w:r>
      <w:r w:rsidR="00F042D0" w:rsidRPr="004831C6">
        <w:rPr>
          <w:rFonts w:ascii="Times New Roman" w:hAnsi="Times New Roman" w:cs="Times New Roman"/>
          <w:sz w:val="24"/>
          <w:szCs w:val="24"/>
        </w:rPr>
        <w:t>bez</w:t>
      </w:r>
      <w:r w:rsidR="00F042D0">
        <w:rPr>
          <w:rFonts w:ascii="Times New Roman" w:hAnsi="Times New Roman" w:cs="Times New Roman"/>
          <w:sz w:val="24"/>
          <w:szCs w:val="24"/>
        </w:rPr>
        <w:t xml:space="preserve"> </w:t>
      </w:r>
      <w:r w:rsidR="00F042D0" w:rsidRPr="004831C6">
        <w:rPr>
          <w:rFonts w:ascii="Times New Roman" w:hAnsi="Times New Roman" w:cs="Times New Roman"/>
          <w:sz w:val="24"/>
          <w:szCs w:val="24"/>
        </w:rPr>
        <w:t>atlīdzības</w:t>
      </w:r>
      <w:r w:rsidRPr="004831C6">
        <w:rPr>
          <w:rFonts w:ascii="Times New Roman" w:hAnsi="Times New Roman" w:cs="Times New Roman"/>
          <w:sz w:val="24"/>
          <w:szCs w:val="24"/>
        </w:rPr>
        <w:t>.</w:t>
      </w:r>
    </w:p>
    <w:p w14:paraId="760F6DCD" w14:textId="77777777" w:rsidR="006055F0" w:rsidRPr="004831C6" w:rsidRDefault="006055F0" w:rsidP="006055F0">
      <w:pPr>
        <w:pStyle w:val="ListParagraph"/>
        <w:ind w:left="360"/>
        <w:jc w:val="both"/>
        <w:rPr>
          <w:rFonts w:ascii="Times New Roman" w:hAnsi="Times New Roman" w:cs="Times New Roman"/>
          <w:sz w:val="24"/>
          <w:szCs w:val="24"/>
        </w:rPr>
      </w:pPr>
    </w:p>
    <w:p w14:paraId="48F43F3E" w14:textId="731B9ACE" w:rsidR="006055F0" w:rsidRPr="004831C6" w:rsidRDefault="006055F0" w:rsidP="006D6E42">
      <w:pPr>
        <w:pStyle w:val="ListParagraph"/>
        <w:numPr>
          <w:ilvl w:val="0"/>
          <w:numId w:val="1"/>
        </w:numPr>
        <w:ind w:left="567" w:hanging="567"/>
        <w:jc w:val="both"/>
        <w:rPr>
          <w:rFonts w:ascii="Times New Roman" w:hAnsi="Times New Roman" w:cs="Times New Roman"/>
          <w:sz w:val="24"/>
          <w:szCs w:val="24"/>
        </w:rPr>
      </w:pPr>
      <w:bookmarkStart w:id="112" w:name="_Ref487195663"/>
      <w:r w:rsidRPr="004831C6">
        <w:rPr>
          <w:rFonts w:ascii="Times New Roman" w:hAnsi="Times New Roman" w:cs="Times New Roman"/>
          <w:sz w:val="24"/>
          <w:szCs w:val="24"/>
        </w:rPr>
        <w:t>Budžeta iestāde, saņemot bez atlīdzības aktīvu vai pasīvu no citas budžeta iestādes, turpina to uzskaitīt atbilstoši</w:t>
      </w:r>
      <w:r w:rsidR="00843B79">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_Ref487195613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349</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minētajai informācijai. Ja nepieciešams, minētās vērtības pārklasificē atbilstoši budžeta iestādes grāmatvedības uzskaites kārtībā noteiktajām prasībām.</w:t>
      </w:r>
      <w:bookmarkEnd w:id="112"/>
    </w:p>
    <w:p w14:paraId="5D2B0B68" w14:textId="77777777" w:rsidR="006055F0" w:rsidRPr="004831C6" w:rsidRDefault="006055F0" w:rsidP="006055F0">
      <w:pPr>
        <w:pStyle w:val="ListParagraph"/>
        <w:rPr>
          <w:rFonts w:ascii="Times New Roman" w:hAnsi="Times New Roman" w:cs="Times New Roman"/>
          <w:sz w:val="24"/>
          <w:szCs w:val="24"/>
        </w:rPr>
      </w:pPr>
    </w:p>
    <w:p w14:paraId="57618579" w14:textId="034D5E01" w:rsidR="006055F0" w:rsidRPr="004831C6" w:rsidRDefault="006055F0"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budžeta iestāde saņem bez</w:t>
      </w:r>
      <w:r w:rsidR="003F1704">
        <w:rPr>
          <w:rFonts w:ascii="Times New Roman" w:hAnsi="Times New Roman" w:cs="Times New Roman"/>
          <w:sz w:val="24"/>
          <w:szCs w:val="24"/>
        </w:rPr>
        <w:t xml:space="preserve"> </w:t>
      </w:r>
      <w:r w:rsidRPr="004831C6">
        <w:rPr>
          <w:rFonts w:ascii="Times New Roman" w:hAnsi="Times New Roman" w:cs="Times New Roman"/>
          <w:sz w:val="24"/>
          <w:szCs w:val="24"/>
        </w:rPr>
        <w:t xml:space="preserve">atlīdzības krājumus </w:t>
      </w:r>
      <w:r w:rsidR="006D6C09" w:rsidRPr="006D6C09">
        <w:rPr>
          <w:rFonts w:ascii="Times New Roman" w:hAnsi="Times New Roman" w:cs="Times New Roman"/>
          <w:sz w:val="24"/>
          <w:szCs w:val="24"/>
        </w:rPr>
        <w:t>no budžeta iestādes, kura šos krājumus</w:t>
      </w:r>
      <w:r w:rsidR="006D6C09" w:rsidRPr="006D6C09" w:rsidDel="006D6C09">
        <w:rPr>
          <w:rFonts w:ascii="Times New Roman" w:hAnsi="Times New Roman" w:cs="Times New Roman"/>
          <w:sz w:val="24"/>
          <w:szCs w:val="24"/>
        </w:rPr>
        <w:t xml:space="preserve"> </w:t>
      </w:r>
      <w:r w:rsidRPr="004831C6">
        <w:rPr>
          <w:rFonts w:ascii="Times New Roman" w:hAnsi="Times New Roman" w:cs="Times New Roman"/>
          <w:sz w:val="24"/>
          <w:szCs w:val="24"/>
        </w:rPr>
        <w:t xml:space="preserve">uzskaitījusi kontu grupā 2170 </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Speciālais militārais inventārs un speciālā militārā inventāra izveidošana</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 tā aktīva vērtību atzīst ekonomiska</w:t>
      </w:r>
      <w:r w:rsidR="00601ACA">
        <w:rPr>
          <w:rFonts w:ascii="Times New Roman" w:hAnsi="Times New Roman" w:cs="Times New Roman"/>
          <w:sz w:val="24"/>
          <w:szCs w:val="24"/>
        </w:rPr>
        <w:t>ja</w:t>
      </w:r>
      <w:r w:rsidRPr="004831C6">
        <w:rPr>
          <w:rFonts w:ascii="Times New Roman" w:hAnsi="Times New Roman" w:cs="Times New Roman"/>
          <w:sz w:val="24"/>
          <w:szCs w:val="24"/>
        </w:rPr>
        <w:t>i būtībai atbilstošā uzskaites kategorijā.</w:t>
      </w:r>
    </w:p>
    <w:p w14:paraId="534A53FD" w14:textId="77777777" w:rsidR="006055F0" w:rsidRPr="004831C6" w:rsidRDefault="006055F0" w:rsidP="006055F0">
      <w:pPr>
        <w:pStyle w:val="ListParagraph"/>
        <w:ind w:left="709"/>
        <w:jc w:val="both"/>
        <w:rPr>
          <w:rFonts w:ascii="Times New Roman" w:hAnsi="Times New Roman" w:cs="Times New Roman"/>
          <w:sz w:val="24"/>
          <w:szCs w:val="24"/>
        </w:rPr>
      </w:pPr>
    </w:p>
    <w:p w14:paraId="6584F35D" w14:textId="16E94F21" w:rsidR="006055F0" w:rsidRPr="004831C6" w:rsidRDefault="006055F0" w:rsidP="00AC1EA6">
      <w:pPr>
        <w:pStyle w:val="ListParagraph"/>
        <w:numPr>
          <w:ilvl w:val="0"/>
          <w:numId w:val="1"/>
        </w:numPr>
        <w:ind w:left="567" w:hanging="567"/>
        <w:jc w:val="both"/>
        <w:rPr>
          <w:rFonts w:ascii="Times New Roman" w:hAnsi="Times New Roman" w:cs="Times New Roman"/>
          <w:sz w:val="24"/>
          <w:szCs w:val="24"/>
        </w:rPr>
      </w:pPr>
      <w:bookmarkStart w:id="113" w:name="_Ref487190719"/>
      <w:r w:rsidRPr="004831C6">
        <w:rPr>
          <w:rFonts w:ascii="Times New Roman" w:hAnsi="Times New Roman" w:cs="Times New Roman"/>
          <w:sz w:val="24"/>
          <w:szCs w:val="24"/>
        </w:rPr>
        <w:t>Budžeta iestāde, bez atlīdzības saņemot aktīvu no citas budžeta iestādes:</w:t>
      </w:r>
      <w:bookmarkEnd w:id="113"/>
    </w:p>
    <w:p w14:paraId="38792A8D" w14:textId="2BBA0140" w:rsidR="006055F0" w:rsidRPr="004831C6" w:rsidRDefault="006055F0"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atzīst tā sākotnējo vērtību, nolietojumu (amortizāciju) un ieņēmumus no saņemtām vērtībām </w:t>
      </w:r>
      <w:r w:rsidR="006D6C09" w:rsidRPr="004831C6">
        <w:rPr>
          <w:rFonts w:ascii="Times New Roman" w:hAnsi="Times New Roman" w:cs="Times New Roman"/>
          <w:sz w:val="24"/>
          <w:szCs w:val="24"/>
        </w:rPr>
        <w:t>bez</w:t>
      </w:r>
      <w:r w:rsidR="006D6C09">
        <w:rPr>
          <w:rFonts w:ascii="Times New Roman" w:hAnsi="Times New Roman" w:cs="Times New Roman"/>
          <w:sz w:val="24"/>
          <w:szCs w:val="24"/>
        </w:rPr>
        <w:t xml:space="preserve"> </w:t>
      </w:r>
      <w:r w:rsidR="006D6C09" w:rsidRPr="004831C6">
        <w:rPr>
          <w:rFonts w:ascii="Times New Roman" w:hAnsi="Times New Roman" w:cs="Times New Roman"/>
          <w:sz w:val="24"/>
          <w:szCs w:val="24"/>
        </w:rPr>
        <w:t xml:space="preserve">atlīdzības </w:t>
      </w:r>
      <w:r w:rsidRPr="004831C6">
        <w:rPr>
          <w:rFonts w:ascii="Times New Roman" w:hAnsi="Times New Roman" w:cs="Times New Roman"/>
          <w:sz w:val="24"/>
          <w:szCs w:val="24"/>
        </w:rPr>
        <w:t>aktīva atlikušajā vērtībā;</w:t>
      </w:r>
    </w:p>
    <w:p w14:paraId="1B622F0D" w14:textId="2BB17063" w:rsidR="006055F0" w:rsidRPr="004831C6" w:rsidRDefault="006055F0"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atzīst izdevumus no saņemt</w:t>
      </w:r>
      <w:r w:rsidR="00C50FBA">
        <w:rPr>
          <w:rFonts w:ascii="Times New Roman" w:hAnsi="Times New Roman" w:cs="Times New Roman"/>
          <w:sz w:val="24"/>
          <w:szCs w:val="24"/>
        </w:rPr>
        <w:t>aj</w:t>
      </w:r>
      <w:r w:rsidRPr="004831C6">
        <w:rPr>
          <w:rFonts w:ascii="Times New Roman" w:hAnsi="Times New Roman" w:cs="Times New Roman"/>
          <w:sz w:val="24"/>
          <w:szCs w:val="24"/>
        </w:rPr>
        <w:t xml:space="preserve">ām vērtībām </w:t>
      </w:r>
      <w:r w:rsidR="006D6C09" w:rsidRPr="004831C6">
        <w:rPr>
          <w:rFonts w:ascii="Times New Roman" w:hAnsi="Times New Roman" w:cs="Times New Roman"/>
          <w:sz w:val="24"/>
          <w:szCs w:val="24"/>
        </w:rPr>
        <w:t>bez</w:t>
      </w:r>
      <w:r w:rsidR="006D6C09">
        <w:rPr>
          <w:rFonts w:ascii="Times New Roman" w:hAnsi="Times New Roman" w:cs="Times New Roman"/>
          <w:sz w:val="24"/>
          <w:szCs w:val="24"/>
        </w:rPr>
        <w:t xml:space="preserve"> </w:t>
      </w:r>
      <w:r w:rsidR="006D6C09" w:rsidRPr="004831C6">
        <w:rPr>
          <w:rFonts w:ascii="Times New Roman" w:hAnsi="Times New Roman" w:cs="Times New Roman"/>
          <w:sz w:val="24"/>
          <w:szCs w:val="24"/>
        </w:rPr>
        <w:t xml:space="preserve">atlīdzības </w:t>
      </w:r>
      <w:r w:rsidRPr="004831C6">
        <w:rPr>
          <w:rFonts w:ascii="Times New Roman" w:hAnsi="Times New Roman" w:cs="Times New Roman"/>
          <w:sz w:val="24"/>
          <w:szCs w:val="24"/>
        </w:rPr>
        <w:t xml:space="preserve">un nākamo periodu ieņēmumus, ja </w:t>
      </w:r>
      <w:r w:rsidR="006D6C09" w:rsidRPr="006D6C09">
        <w:rPr>
          <w:rFonts w:ascii="Times New Roman" w:hAnsi="Times New Roman" w:cs="Times New Roman"/>
          <w:sz w:val="24"/>
          <w:szCs w:val="24"/>
        </w:rPr>
        <w:t>budžet</w:t>
      </w:r>
      <w:r w:rsidR="006D6C09">
        <w:rPr>
          <w:rFonts w:ascii="Times New Roman" w:hAnsi="Times New Roman" w:cs="Times New Roman"/>
          <w:sz w:val="24"/>
          <w:szCs w:val="24"/>
        </w:rPr>
        <w:t>a iestāde</w:t>
      </w:r>
      <w:r w:rsidR="006D6C09" w:rsidRPr="006D6C09">
        <w:rPr>
          <w:rFonts w:ascii="Times New Roman" w:hAnsi="Times New Roman" w:cs="Times New Roman"/>
          <w:sz w:val="24"/>
          <w:szCs w:val="24"/>
        </w:rPr>
        <w:t>, kura</w:t>
      </w:r>
      <w:r w:rsidR="006D6C09">
        <w:rPr>
          <w:rFonts w:ascii="Times New Roman" w:hAnsi="Times New Roman" w:cs="Times New Roman"/>
          <w:sz w:val="24"/>
          <w:szCs w:val="24"/>
        </w:rPr>
        <w:t xml:space="preserve"> aktīvu nodeva, tā</w:t>
      </w:r>
      <w:r w:rsidRPr="004831C6">
        <w:rPr>
          <w:rFonts w:ascii="Times New Roman" w:hAnsi="Times New Roman" w:cs="Times New Roman"/>
          <w:sz w:val="24"/>
          <w:szCs w:val="24"/>
        </w:rPr>
        <w:t xml:space="preserve"> vērtīb</w:t>
      </w:r>
      <w:r w:rsidR="006D6C09">
        <w:rPr>
          <w:rFonts w:ascii="Times New Roman" w:hAnsi="Times New Roman" w:cs="Times New Roman"/>
          <w:sz w:val="24"/>
          <w:szCs w:val="24"/>
        </w:rPr>
        <w:t>u</w:t>
      </w:r>
      <w:r w:rsidRPr="004831C6">
        <w:rPr>
          <w:rFonts w:ascii="Times New Roman" w:hAnsi="Times New Roman" w:cs="Times New Roman"/>
          <w:sz w:val="24"/>
          <w:szCs w:val="24"/>
        </w:rPr>
        <w:t xml:space="preserve"> sākotnēji uzskaitī</w:t>
      </w:r>
      <w:r w:rsidR="006D6C09">
        <w:rPr>
          <w:rFonts w:ascii="Times New Roman" w:hAnsi="Times New Roman" w:cs="Times New Roman"/>
          <w:sz w:val="24"/>
          <w:szCs w:val="24"/>
        </w:rPr>
        <w:t>jusi</w:t>
      </w:r>
      <w:r w:rsidRPr="004831C6">
        <w:rPr>
          <w:rFonts w:ascii="Times New Roman" w:hAnsi="Times New Roman" w:cs="Times New Roman"/>
          <w:sz w:val="24"/>
          <w:szCs w:val="24"/>
        </w:rPr>
        <w:t xml:space="preserve"> nākamo periodu ieņēmumos;</w:t>
      </w:r>
    </w:p>
    <w:p w14:paraId="20B3D8AC" w14:textId="77777777" w:rsidR="006055F0" w:rsidRPr="004831C6" w:rsidRDefault="006055F0"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turpina aprēķināt nolietojumu (amortizāciju) ilgtermiņa ieguldījuma atlikušajā lietderīgās lietošanas laikā.</w:t>
      </w:r>
    </w:p>
    <w:p w14:paraId="2E8BF4E2" w14:textId="77777777" w:rsidR="006055F0" w:rsidRPr="004831C6" w:rsidRDefault="006055F0" w:rsidP="006055F0">
      <w:pPr>
        <w:pStyle w:val="ListParagraph"/>
        <w:spacing w:after="240"/>
        <w:ind w:left="644"/>
        <w:jc w:val="both"/>
        <w:rPr>
          <w:rFonts w:ascii="Times New Roman" w:hAnsi="Times New Roman" w:cs="Times New Roman"/>
          <w:sz w:val="24"/>
          <w:szCs w:val="24"/>
        </w:rPr>
      </w:pPr>
    </w:p>
    <w:p w14:paraId="4A3E56FF" w14:textId="20FDDBC7" w:rsidR="006055F0" w:rsidRPr="004831C6" w:rsidRDefault="006055F0" w:rsidP="00AC1EA6">
      <w:pPr>
        <w:pStyle w:val="ListParagraph"/>
        <w:numPr>
          <w:ilvl w:val="0"/>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bez atlīdzības saņemot pasīvu no citas budžeta iestādes, atzīst tā uzskaites vērtību un izdevumus no saņemt</w:t>
      </w:r>
      <w:r w:rsidR="00991794">
        <w:rPr>
          <w:rFonts w:ascii="Times New Roman" w:hAnsi="Times New Roman" w:cs="Times New Roman"/>
          <w:sz w:val="24"/>
          <w:szCs w:val="24"/>
        </w:rPr>
        <w:t>aj</w:t>
      </w:r>
      <w:r w:rsidRPr="004831C6">
        <w:rPr>
          <w:rFonts w:ascii="Times New Roman" w:hAnsi="Times New Roman" w:cs="Times New Roman"/>
          <w:sz w:val="24"/>
          <w:szCs w:val="24"/>
        </w:rPr>
        <w:t>ām vērtībām</w:t>
      </w:r>
      <w:r w:rsidR="006D6C09" w:rsidRPr="006D6C09">
        <w:rPr>
          <w:rFonts w:ascii="Times New Roman" w:hAnsi="Times New Roman" w:cs="Times New Roman"/>
          <w:sz w:val="24"/>
          <w:szCs w:val="24"/>
        </w:rPr>
        <w:t xml:space="preserve"> </w:t>
      </w:r>
      <w:r w:rsidR="006D6C09" w:rsidRPr="004831C6">
        <w:rPr>
          <w:rFonts w:ascii="Times New Roman" w:hAnsi="Times New Roman" w:cs="Times New Roman"/>
          <w:sz w:val="24"/>
          <w:szCs w:val="24"/>
        </w:rPr>
        <w:t>bez</w:t>
      </w:r>
      <w:r w:rsidR="006D6C09">
        <w:rPr>
          <w:rFonts w:ascii="Times New Roman" w:hAnsi="Times New Roman" w:cs="Times New Roman"/>
          <w:sz w:val="24"/>
          <w:szCs w:val="24"/>
        </w:rPr>
        <w:t xml:space="preserve"> </w:t>
      </w:r>
      <w:r w:rsidR="006D6C09" w:rsidRPr="004831C6">
        <w:rPr>
          <w:rFonts w:ascii="Times New Roman" w:hAnsi="Times New Roman" w:cs="Times New Roman"/>
          <w:sz w:val="24"/>
          <w:szCs w:val="24"/>
        </w:rPr>
        <w:t>atlīdzības</w:t>
      </w:r>
      <w:r w:rsidRPr="004831C6">
        <w:rPr>
          <w:rFonts w:ascii="Times New Roman" w:hAnsi="Times New Roman" w:cs="Times New Roman"/>
          <w:sz w:val="24"/>
          <w:szCs w:val="24"/>
        </w:rPr>
        <w:t>.</w:t>
      </w:r>
    </w:p>
    <w:p w14:paraId="549C46C2" w14:textId="77777777" w:rsidR="006055F0" w:rsidRPr="004831C6" w:rsidRDefault="006055F0" w:rsidP="00AA17F1">
      <w:pPr>
        <w:pStyle w:val="ListParagraph"/>
        <w:spacing w:after="240"/>
        <w:ind w:left="567" w:hanging="567"/>
        <w:jc w:val="both"/>
        <w:rPr>
          <w:rFonts w:ascii="Times New Roman" w:hAnsi="Times New Roman" w:cs="Times New Roman"/>
          <w:sz w:val="24"/>
          <w:szCs w:val="24"/>
        </w:rPr>
      </w:pPr>
    </w:p>
    <w:p w14:paraId="0A535D51" w14:textId="050ED430" w:rsidR="006055F0" w:rsidRPr="004831C6" w:rsidRDefault="006055F0" w:rsidP="00AC1EA6">
      <w:pPr>
        <w:pStyle w:val="ListParagraph"/>
        <w:numPr>
          <w:ilvl w:val="0"/>
          <w:numId w:val="1"/>
        </w:numPr>
        <w:spacing w:after="240"/>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iestādes likvidācijas vai reorganizācijas gadījumā budžeta iestāde, kura pārņēmusi citas budžeta iestādes aktīvus un pasīvus, samazina pārskata perioda budžeta izpildes rezultātu un palielina iepriekšējo pārskata gadu budžeta izpildes rezultātu atbilstoši</w:t>
      </w:r>
      <w:r w:rsidR="00FF49A6">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_Ref487549826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349.7</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 apakšpunktā minēt</w:t>
      </w:r>
      <w:r w:rsidR="00991794">
        <w:rPr>
          <w:rFonts w:ascii="Times New Roman" w:hAnsi="Times New Roman" w:cs="Times New Roman"/>
          <w:sz w:val="24"/>
          <w:szCs w:val="24"/>
        </w:rPr>
        <w:t>aj</w:t>
      </w:r>
      <w:r w:rsidRPr="004831C6">
        <w:rPr>
          <w:rFonts w:ascii="Times New Roman" w:hAnsi="Times New Roman" w:cs="Times New Roman"/>
          <w:sz w:val="24"/>
          <w:szCs w:val="24"/>
        </w:rPr>
        <w:t>ai informācijai.</w:t>
      </w:r>
    </w:p>
    <w:p w14:paraId="2D63CF19" w14:textId="11BD4155" w:rsidR="0063130D" w:rsidRPr="00055F4F" w:rsidRDefault="00B14C6A" w:rsidP="004C2B9B">
      <w:pPr>
        <w:pStyle w:val="Heading2"/>
        <w:tabs>
          <w:tab w:val="left" w:pos="567"/>
        </w:tabs>
        <w:jc w:val="center"/>
        <w:rPr>
          <w:rFonts w:ascii="Times New Roman" w:hAnsi="Times New Roman" w:cs="Times New Roman"/>
          <w:b/>
          <w:color w:val="auto"/>
        </w:rPr>
      </w:pPr>
      <w:bookmarkStart w:id="114" w:name="_Toc494286503"/>
      <w:r w:rsidRPr="00BF2539">
        <w:rPr>
          <w:rFonts w:ascii="Times New Roman" w:hAnsi="Times New Roman" w:cs="Times New Roman"/>
          <w:b/>
          <w:color w:val="auto"/>
        </w:rPr>
        <w:t>2.</w:t>
      </w:r>
      <w:r w:rsidR="003F4C91" w:rsidRPr="00BF2539">
        <w:rPr>
          <w:rFonts w:ascii="Times New Roman" w:hAnsi="Times New Roman" w:cs="Times New Roman"/>
          <w:b/>
          <w:color w:val="auto"/>
        </w:rPr>
        <w:t>19</w:t>
      </w:r>
      <w:r w:rsidR="0063130D" w:rsidRPr="00BF2539">
        <w:rPr>
          <w:rFonts w:ascii="Times New Roman" w:hAnsi="Times New Roman" w:cs="Times New Roman"/>
          <w:b/>
          <w:color w:val="auto"/>
        </w:rPr>
        <w:t xml:space="preserve">. </w:t>
      </w:r>
      <w:r w:rsidR="005656AF" w:rsidRPr="00BF2539">
        <w:rPr>
          <w:rFonts w:ascii="Times New Roman" w:hAnsi="Times New Roman" w:cs="Times New Roman"/>
          <w:b/>
          <w:color w:val="auto"/>
        </w:rPr>
        <w:t>Valsts ieņēmumu dienesta administrēto nodokļu, nodevu un citu maksājumu valsts budžetā uzskaite</w:t>
      </w:r>
      <w:bookmarkEnd w:id="114"/>
    </w:p>
    <w:p w14:paraId="690CCF4A" w14:textId="77777777" w:rsidR="00A76854" w:rsidRPr="004831C6" w:rsidRDefault="00A76854" w:rsidP="00A76854"/>
    <w:p w14:paraId="2B794897" w14:textId="25BA4330" w:rsidR="004D79FA" w:rsidRPr="004831C6" w:rsidRDefault="00E46864" w:rsidP="00AC1EA6">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Valsts ieņēmumu dienests,</w:t>
      </w:r>
      <w:r w:rsidR="004D79FA" w:rsidRPr="004831C6">
        <w:rPr>
          <w:rFonts w:ascii="Times New Roman" w:hAnsi="Times New Roman" w:cs="Times New Roman"/>
          <w:sz w:val="24"/>
          <w:szCs w:val="24"/>
        </w:rPr>
        <w:t xml:space="preserve"> ve</w:t>
      </w:r>
      <w:r>
        <w:rPr>
          <w:rFonts w:ascii="Times New Roman" w:hAnsi="Times New Roman" w:cs="Times New Roman"/>
          <w:sz w:val="24"/>
          <w:szCs w:val="24"/>
        </w:rPr>
        <w:t>icot</w:t>
      </w:r>
      <w:r w:rsidR="004D79FA" w:rsidRPr="004831C6">
        <w:rPr>
          <w:rFonts w:ascii="Times New Roman" w:hAnsi="Times New Roman" w:cs="Times New Roman"/>
          <w:sz w:val="24"/>
          <w:szCs w:val="24"/>
        </w:rPr>
        <w:t xml:space="preserve"> tā administrēto </w:t>
      </w:r>
      <w:r w:rsidR="001B10DA" w:rsidRPr="004831C6">
        <w:rPr>
          <w:rFonts w:ascii="Times New Roman" w:hAnsi="Times New Roman" w:cs="Times New Roman"/>
          <w:sz w:val="24"/>
          <w:szCs w:val="24"/>
        </w:rPr>
        <w:t xml:space="preserve">nodokļu, nodevu un citu maksājumu valsts budžetā (turpmāk šajos noteikumos – valsts budžeta ieņēmumu) </w:t>
      </w:r>
      <w:r w:rsidR="004D79FA" w:rsidRPr="004831C6">
        <w:rPr>
          <w:rFonts w:ascii="Times New Roman" w:hAnsi="Times New Roman" w:cs="Times New Roman"/>
          <w:sz w:val="24"/>
          <w:szCs w:val="24"/>
        </w:rPr>
        <w:t xml:space="preserve">uzskaiti atbilstoši uzkrāšanas principam, šajos noteikumos noteiktās normas budžeta iestādei </w:t>
      </w:r>
      <w:r w:rsidRPr="004831C6">
        <w:rPr>
          <w:rFonts w:ascii="Times New Roman" w:hAnsi="Times New Roman" w:cs="Times New Roman"/>
          <w:sz w:val="24"/>
          <w:szCs w:val="24"/>
        </w:rPr>
        <w:t xml:space="preserve">attiecina </w:t>
      </w:r>
      <w:r w:rsidR="004D79FA" w:rsidRPr="004831C6">
        <w:rPr>
          <w:rFonts w:ascii="Times New Roman" w:hAnsi="Times New Roman" w:cs="Times New Roman"/>
          <w:sz w:val="24"/>
          <w:szCs w:val="24"/>
        </w:rPr>
        <w:t xml:space="preserve">uz valsti </w:t>
      </w:r>
      <w:r>
        <w:rPr>
          <w:rFonts w:ascii="Times New Roman" w:hAnsi="Times New Roman" w:cs="Times New Roman"/>
          <w:sz w:val="24"/>
          <w:szCs w:val="24"/>
        </w:rPr>
        <w:t xml:space="preserve">Valsts ieņēmumu dienesta (turpmāk – VID) </w:t>
      </w:r>
      <w:r w:rsidR="004D79FA" w:rsidRPr="004831C6">
        <w:rPr>
          <w:rFonts w:ascii="Times New Roman" w:hAnsi="Times New Roman" w:cs="Times New Roman"/>
          <w:sz w:val="24"/>
          <w:szCs w:val="24"/>
        </w:rPr>
        <w:t>personā.</w:t>
      </w:r>
    </w:p>
    <w:p w14:paraId="66E28240" w14:textId="77777777" w:rsidR="00A76854" w:rsidRPr="004831C6" w:rsidRDefault="00A76854" w:rsidP="00D908BC">
      <w:pPr>
        <w:pStyle w:val="ListParagraph"/>
        <w:ind w:left="567" w:hanging="567"/>
        <w:jc w:val="both"/>
        <w:rPr>
          <w:rFonts w:ascii="Times New Roman" w:hAnsi="Times New Roman" w:cs="Times New Roman"/>
          <w:sz w:val="24"/>
          <w:szCs w:val="24"/>
        </w:rPr>
      </w:pPr>
    </w:p>
    <w:p w14:paraId="1AABB056" w14:textId="77777777" w:rsidR="004D79FA" w:rsidRPr="004831C6" w:rsidRDefault="004D79FA"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Valsts budžeta ieņēmumus, kā arī naudas plūsmu analītiski uzskaita atbilstoši prasībām, kas noteiktas normatīvajos aktos budžeta klasifikāciju jomā.</w:t>
      </w:r>
    </w:p>
    <w:p w14:paraId="479899F9" w14:textId="77777777" w:rsidR="00A76854" w:rsidRPr="004831C6" w:rsidRDefault="00A76854" w:rsidP="00D908BC">
      <w:pPr>
        <w:pStyle w:val="ListParagraph"/>
        <w:ind w:left="567" w:hanging="567"/>
        <w:jc w:val="both"/>
        <w:rPr>
          <w:rFonts w:ascii="Times New Roman" w:hAnsi="Times New Roman" w:cs="Times New Roman"/>
          <w:sz w:val="24"/>
          <w:szCs w:val="24"/>
        </w:rPr>
      </w:pPr>
    </w:p>
    <w:p w14:paraId="5EAC214E" w14:textId="3FE4DCAF" w:rsidR="004D79FA" w:rsidRPr="004831C6" w:rsidRDefault="00E46864" w:rsidP="00B048BD">
      <w:pPr>
        <w:pStyle w:val="ListParagraph"/>
        <w:numPr>
          <w:ilvl w:val="0"/>
          <w:numId w:val="1"/>
        </w:numPr>
        <w:ind w:left="567" w:hanging="567"/>
        <w:jc w:val="both"/>
        <w:rPr>
          <w:rFonts w:ascii="Times New Roman" w:hAnsi="Times New Roman" w:cs="Times New Roman"/>
          <w:sz w:val="24"/>
          <w:szCs w:val="24"/>
        </w:rPr>
      </w:pPr>
      <w:bookmarkStart w:id="115" w:name="_Ref487545137"/>
      <w:r>
        <w:rPr>
          <w:rFonts w:ascii="Times New Roman" w:hAnsi="Times New Roman" w:cs="Times New Roman"/>
          <w:sz w:val="24"/>
          <w:szCs w:val="24"/>
        </w:rPr>
        <w:t>VID</w:t>
      </w:r>
      <w:r w:rsidR="004D79FA" w:rsidRPr="004831C6">
        <w:rPr>
          <w:rFonts w:ascii="Times New Roman" w:hAnsi="Times New Roman" w:cs="Times New Roman"/>
          <w:sz w:val="24"/>
          <w:szCs w:val="24"/>
        </w:rPr>
        <w:t xml:space="preserve"> ieņēmumus un ar tiem saistītos aktīvus un saistības novērtē atbilstoši </w:t>
      </w:r>
      <w:r w:rsidR="00B048BD" w:rsidRPr="00B048BD">
        <w:rPr>
          <w:rFonts w:ascii="Times New Roman" w:hAnsi="Times New Roman" w:cs="Times New Roman"/>
          <w:sz w:val="24"/>
          <w:szCs w:val="24"/>
        </w:rPr>
        <w:t>likuma “Par grāmatvedību”</w:t>
      </w:r>
      <w:r w:rsidR="006A3540">
        <w:rPr>
          <w:rFonts w:ascii="Times New Roman" w:hAnsi="Times New Roman" w:cs="Times New Roman"/>
          <w:sz w:val="24"/>
          <w:szCs w:val="24"/>
        </w:rPr>
        <w:t xml:space="preserve"> 7. </w:t>
      </w:r>
      <w:r w:rsidR="002D0ADE">
        <w:rPr>
          <w:rFonts w:ascii="Times New Roman" w:hAnsi="Times New Roman" w:cs="Times New Roman"/>
          <w:sz w:val="24"/>
          <w:szCs w:val="24"/>
        </w:rPr>
        <w:t xml:space="preserve">pantam </w:t>
      </w:r>
      <w:r w:rsidR="006A3540">
        <w:rPr>
          <w:rFonts w:ascii="Times New Roman" w:hAnsi="Times New Roman" w:cs="Times New Roman"/>
          <w:sz w:val="24"/>
          <w:szCs w:val="24"/>
        </w:rPr>
        <w:t>un</w:t>
      </w:r>
      <w:r w:rsidR="00B048BD" w:rsidRPr="00B048BD">
        <w:rPr>
          <w:rFonts w:ascii="Times New Roman" w:hAnsi="Times New Roman" w:cs="Times New Roman"/>
          <w:sz w:val="24"/>
          <w:szCs w:val="24"/>
        </w:rPr>
        <w:t xml:space="preserve"> 7.¹ panta sest</w:t>
      </w:r>
      <w:r w:rsidR="006A3540">
        <w:rPr>
          <w:rFonts w:ascii="Times New Roman" w:hAnsi="Times New Roman" w:cs="Times New Roman"/>
          <w:sz w:val="24"/>
          <w:szCs w:val="24"/>
        </w:rPr>
        <w:t xml:space="preserve">ajai </w:t>
      </w:r>
      <w:r w:rsidR="00B048BD" w:rsidRPr="00B048BD">
        <w:rPr>
          <w:rFonts w:ascii="Times New Roman" w:hAnsi="Times New Roman" w:cs="Times New Roman"/>
          <w:sz w:val="24"/>
          <w:szCs w:val="24"/>
        </w:rPr>
        <w:t>daļa</w:t>
      </w:r>
      <w:r w:rsidR="006A3540">
        <w:rPr>
          <w:rFonts w:ascii="Times New Roman" w:hAnsi="Times New Roman" w:cs="Times New Roman"/>
          <w:sz w:val="24"/>
          <w:szCs w:val="24"/>
        </w:rPr>
        <w:t>i</w:t>
      </w:r>
      <w:bookmarkStart w:id="116" w:name="_Ref496601473"/>
      <w:bookmarkEnd w:id="115"/>
      <w:r w:rsidR="00A76854" w:rsidRPr="004831C6">
        <w:rPr>
          <w:rFonts w:ascii="Times New Roman" w:hAnsi="Times New Roman" w:cs="Times New Roman"/>
          <w:sz w:val="24"/>
          <w:szCs w:val="24"/>
        </w:rPr>
        <w:t>.</w:t>
      </w:r>
      <w:bookmarkEnd w:id="116"/>
    </w:p>
    <w:p w14:paraId="0C8688D4" w14:textId="77777777" w:rsidR="00A76854" w:rsidRPr="004831C6" w:rsidRDefault="00A76854" w:rsidP="00A76854">
      <w:pPr>
        <w:pStyle w:val="ListParagraph"/>
        <w:ind w:left="567"/>
        <w:jc w:val="both"/>
        <w:rPr>
          <w:rFonts w:ascii="Times New Roman" w:hAnsi="Times New Roman" w:cs="Times New Roman"/>
          <w:sz w:val="24"/>
          <w:szCs w:val="24"/>
        </w:rPr>
      </w:pPr>
    </w:p>
    <w:p w14:paraId="5338B191" w14:textId="77777777" w:rsidR="00D01E03" w:rsidRPr="004831C6" w:rsidRDefault="004D79FA"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nākamajos periodos attiecīgo aktīvu vai saistību vērtība atšķiras no sākotnēji aprēķinātās summas, koriģē aktīva vai saistību vērtību un</w:t>
      </w:r>
      <w:r w:rsidR="00D01E03" w:rsidRPr="004831C6">
        <w:rPr>
          <w:rFonts w:ascii="Times New Roman" w:hAnsi="Times New Roman" w:cs="Times New Roman"/>
          <w:sz w:val="24"/>
          <w:szCs w:val="24"/>
        </w:rPr>
        <w:t>:</w:t>
      </w:r>
    </w:p>
    <w:p w14:paraId="7C3F2E23" w14:textId="2E63C582" w:rsidR="00CF39AB" w:rsidRDefault="00CF39AB" w:rsidP="00C7336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iepriekšējo gadu budžeta izpildes rezultātu, ja </w:t>
      </w:r>
      <w:r w:rsidRPr="00CF39AB">
        <w:rPr>
          <w:rFonts w:ascii="Times New Roman" w:hAnsi="Times New Roman" w:cs="Times New Roman"/>
          <w:sz w:val="24"/>
          <w:szCs w:val="24"/>
        </w:rPr>
        <w:t xml:space="preserve">korekcijas veic </w:t>
      </w:r>
      <w:r w:rsidRPr="004831C6">
        <w:rPr>
          <w:rFonts w:ascii="Times New Roman" w:hAnsi="Times New Roman" w:cs="Times New Roman"/>
          <w:sz w:val="24"/>
          <w:szCs w:val="24"/>
        </w:rPr>
        <w:t>saskaņā ar šo noteikumu</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_Ref493084503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435.1</w:t>
      </w:r>
      <w:r>
        <w:rPr>
          <w:rFonts w:ascii="Times New Roman" w:hAnsi="Times New Roman" w:cs="Times New Roman"/>
          <w:sz w:val="24"/>
          <w:szCs w:val="24"/>
        </w:rPr>
        <w:fldChar w:fldCharType="end"/>
      </w:r>
      <w:r>
        <w:rPr>
          <w:rFonts w:ascii="Times New Roman" w:hAnsi="Times New Roman" w:cs="Times New Roman"/>
          <w:sz w:val="24"/>
          <w:szCs w:val="24"/>
        </w:rPr>
        <w:t xml:space="preserve"> vai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_Ref493084252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438.1</w:t>
      </w:r>
      <w:r>
        <w:rPr>
          <w:rFonts w:ascii="Times New Roman" w:hAnsi="Times New Roman" w:cs="Times New Roman"/>
          <w:sz w:val="24"/>
          <w:szCs w:val="24"/>
        </w:rPr>
        <w:fldChar w:fldCharType="end"/>
      </w:r>
      <w:r w:rsidRPr="004831C6">
        <w:rPr>
          <w:rFonts w:ascii="Times New Roman" w:hAnsi="Times New Roman" w:cs="Times New Roman"/>
          <w:sz w:val="24"/>
          <w:szCs w:val="24"/>
        </w:rPr>
        <w:t xml:space="preserve">. </w:t>
      </w:r>
      <w:r>
        <w:rPr>
          <w:rFonts w:ascii="Times New Roman" w:hAnsi="Times New Roman" w:cs="Times New Roman"/>
          <w:sz w:val="24"/>
          <w:szCs w:val="24"/>
        </w:rPr>
        <w:t>apakšp</w:t>
      </w:r>
      <w:r w:rsidRPr="004831C6">
        <w:rPr>
          <w:rFonts w:ascii="Times New Roman" w:hAnsi="Times New Roman" w:cs="Times New Roman"/>
          <w:sz w:val="24"/>
          <w:szCs w:val="24"/>
        </w:rPr>
        <w:t>unkta prasībām</w:t>
      </w:r>
      <w:r>
        <w:rPr>
          <w:rFonts w:ascii="Times New Roman" w:hAnsi="Times New Roman" w:cs="Times New Roman"/>
          <w:sz w:val="24"/>
          <w:szCs w:val="24"/>
        </w:rPr>
        <w:t>;</w:t>
      </w:r>
    </w:p>
    <w:p w14:paraId="54F19993" w14:textId="5027C362" w:rsidR="00D01E03" w:rsidRPr="004831C6" w:rsidRDefault="004D79FA" w:rsidP="00C7336D">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pārskata perioda ieņēmumus</w:t>
      </w:r>
      <w:r w:rsidR="006A03A2">
        <w:rPr>
          <w:rFonts w:ascii="Times New Roman" w:hAnsi="Times New Roman" w:cs="Times New Roman"/>
          <w:sz w:val="24"/>
          <w:szCs w:val="24"/>
        </w:rPr>
        <w:t>,</w:t>
      </w:r>
      <w:r w:rsidRPr="004831C6">
        <w:rPr>
          <w:rFonts w:ascii="Times New Roman" w:hAnsi="Times New Roman" w:cs="Times New Roman"/>
          <w:sz w:val="24"/>
          <w:szCs w:val="24"/>
        </w:rPr>
        <w:t xml:space="preserve"> ja </w:t>
      </w:r>
      <w:r w:rsidR="00F47D35">
        <w:rPr>
          <w:rFonts w:ascii="Times New Roman" w:hAnsi="Times New Roman" w:cs="Times New Roman"/>
          <w:sz w:val="24"/>
          <w:szCs w:val="24"/>
        </w:rPr>
        <w:t xml:space="preserve">korekcijas veic </w:t>
      </w:r>
      <w:r w:rsidRPr="004831C6">
        <w:rPr>
          <w:rFonts w:ascii="Times New Roman" w:hAnsi="Times New Roman" w:cs="Times New Roman"/>
          <w:sz w:val="24"/>
          <w:szCs w:val="24"/>
        </w:rPr>
        <w:t xml:space="preserve">saskaņā ar šo noteikumu </w:t>
      </w:r>
      <w:r w:rsidR="00A76854" w:rsidRPr="004831C6">
        <w:rPr>
          <w:rFonts w:ascii="Times New Roman" w:hAnsi="Times New Roman" w:cs="Times New Roman"/>
          <w:sz w:val="24"/>
          <w:szCs w:val="24"/>
        </w:rPr>
        <w:fldChar w:fldCharType="begin"/>
      </w:r>
      <w:r w:rsidR="00A76854" w:rsidRPr="004831C6">
        <w:rPr>
          <w:rFonts w:ascii="Times New Roman" w:hAnsi="Times New Roman" w:cs="Times New Roman"/>
          <w:sz w:val="24"/>
          <w:szCs w:val="24"/>
        </w:rPr>
        <w:instrText xml:space="preserve"> REF _Ref487532558 \r \h </w:instrText>
      </w:r>
      <w:r w:rsidR="004831C6">
        <w:rPr>
          <w:rFonts w:ascii="Times New Roman" w:hAnsi="Times New Roman" w:cs="Times New Roman"/>
          <w:sz w:val="24"/>
          <w:szCs w:val="24"/>
        </w:rPr>
        <w:instrText xml:space="preserve"> \* MERGEFORMAT </w:instrText>
      </w:r>
      <w:r w:rsidR="00A76854" w:rsidRPr="004831C6">
        <w:rPr>
          <w:rFonts w:ascii="Times New Roman" w:hAnsi="Times New Roman" w:cs="Times New Roman"/>
          <w:sz w:val="24"/>
          <w:szCs w:val="24"/>
        </w:rPr>
      </w:r>
      <w:r w:rsidR="00A76854"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437</w:t>
      </w:r>
      <w:r w:rsidR="00A76854" w:rsidRPr="004831C6">
        <w:rPr>
          <w:rFonts w:ascii="Times New Roman" w:hAnsi="Times New Roman" w:cs="Times New Roman"/>
          <w:sz w:val="24"/>
          <w:szCs w:val="24"/>
        </w:rPr>
        <w:fldChar w:fldCharType="end"/>
      </w:r>
      <w:r w:rsidR="00A76854" w:rsidRPr="004831C6">
        <w:rPr>
          <w:rFonts w:ascii="Times New Roman" w:hAnsi="Times New Roman" w:cs="Times New Roman"/>
          <w:sz w:val="24"/>
          <w:szCs w:val="24"/>
        </w:rPr>
        <w:t>.</w:t>
      </w:r>
      <w:r w:rsidRPr="004831C6">
        <w:rPr>
          <w:rFonts w:ascii="Times New Roman" w:hAnsi="Times New Roman" w:cs="Times New Roman"/>
          <w:sz w:val="24"/>
          <w:szCs w:val="24"/>
        </w:rPr>
        <w:t xml:space="preserve"> vai</w:t>
      </w:r>
      <w:r w:rsidR="00CF39AB">
        <w:rPr>
          <w:rFonts w:ascii="Times New Roman" w:hAnsi="Times New Roman" w:cs="Times New Roman"/>
          <w:sz w:val="24"/>
          <w:szCs w:val="24"/>
        </w:rPr>
        <w:t xml:space="preserve"> </w:t>
      </w:r>
      <w:r w:rsidR="00CF39AB">
        <w:rPr>
          <w:rFonts w:ascii="Times New Roman" w:hAnsi="Times New Roman" w:cs="Times New Roman"/>
          <w:sz w:val="24"/>
          <w:szCs w:val="24"/>
        </w:rPr>
        <w:fldChar w:fldCharType="begin"/>
      </w:r>
      <w:r w:rsidR="00CF39AB">
        <w:rPr>
          <w:rFonts w:ascii="Times New Roman" w:hAnsi="Times New Roman" w:cs="Times New Roman"/>
          <w:sz w:val="24"/>
          <w:szCs w:val="24"/>
        </w:rPr>
        <w:instrText xml:space="preserve"> REF _Ref493084222 \r \h </w:instrText>
      </w:r>
      <w:r w:rsidR="00CF39AB">
        <w:rPr>
          <w:rFonts w:ascii="Times New Roman" w:hAnsi="Times New Roman" w:cs="Times New Roman"/>
          <w:sz w:val="24"/>
          <w:szCs w:val="24"/>
        </w:rPr>
      </w:r>
      <w:r w:rsidR="00CF39AB">
        <w:rPr>
          <w:rFonts w:ascii="Times New Roman" w:hAnsi="Times New Roman" w:cs="Times New Roman"/>
          <w:sz w:val="24"/>
          <w:szCs w:val="24"/>
        </w:rPr>
        <w:fldChar w:fldCharType="separate"/>
      </w:r>
      <w:r w:rsidR="001D3C1F">
        <w:rPr>
          <w:rFonts w:ascii="Times New Roman" w:hAnsi="Times New Roman" w:cs="Times New Roman"/>
          <w:sz w:val="24"/>
          <w:szCs w:val="24"/>
        </w:rPr>
        <w:t>438.2</w:t>
      </w:r>
      <w:r w:rsidR="00CF39AB">
        <w:rPr>
          <w:rFonts w:ascii="Times New Roman" w:hAnsi="Times New Roman" w:cs="Times New Roman"/>
          <w:sz w:val="24"/>
          <w:szCs w:val="24"/>
        </w:rPr>
        <w:fldChar w:fldCharType="end"/>
      </w:r>
      <w:r w:rsidR="00A76854"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punkta prasībā</w:t>
      </w:r>
      <w:r w:rsidR="00D01E03" w:rsidRPr="004831C6">
        <w:rPr>
          <w:rFonts w:ascii="Times New Roman" w:hAnsi="Times New Roman" w:cs="Times New Roman"/>
          <w:sz w:val="24"/>
          <w:szCs w:val="24"/>
        </w:rPr>
        <w:t>m</w:t>
      </w:r>
      <w:r w:rsidR="00CF39AB">
        <w:rPr>
          <w:rFonts w:ascii="Times New Roman" w:hAnsi="Times New Roman" w:cs="Times New Roman"/>
          <w:sz w:val="24"/>
          <w:szCs w:val="24"/>
        </w:rPr>
        <w:t>.</w:t>
      </w:r>
    </w:p>
    <w:p w14:paraId="203BD82D" w14:textId="151FCF16" w:rsidR="004D79FA" w:rsidRPr="004831C6" w:rsidRDefault="004D79FA" w:rsidP="00490002">
      <w:pPr>
        <w:pStyle w:val="ListParagraph"/>
        <w:ind w:left="426"/>
        <w:jc w:val="both"/>
        <w:rPr>
          <w:rFonts w:ascii="Times New Roman" w:hAnsi="Times New Roman" w:cs="Times New Roman"/>
          <w:sz w:val="24"/>
          <w:szCs w:val="24"/>
        </w:rPr>
      </w:pPr>
    </w:p>
    <w:p w14:paraId="7D0EEBF0" w14:textId="005836F8" w:rsidR="004D79FA" w:rsidRPr="004831C6" w:rsidRDefault="004D79FA"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Valsts budžeta ieņēmumus atzīst atbilstoši aplēsei:</w:t>
      </w:r>
    </w:p>
    <w:p w14:paraId="53EE5AAA" w14:textId="1847321A" w:rsidR="00BF2539" w:rsidRDefault="00BF2539" w:rsidP="00AC1EA6">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ietverot aprēķināto pamatsummu;</w:t>
      </w:r>
    </w:p>
    <w:p w14:paraId="407E478E" w14:textId="02FA5594" w:rsidR="004D79FA" w:rsidRPr="004831C6" w:rsidRDefault="004D79FA"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ietverot piešķirtās atlaides un atvieglojumus, kurus nodala analītiski;</w:t>
      </w:r>
    </w:p>
    <w:p w14:paraId="478BE5AE" w14:textId="77777777" w:rsidR="004D79FA" w:rsidRPr="004831C6" w:rsidRDefault="004D79FA"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neatskaitot izmaksas, kas veiktas atbilstoši attiecīgajos normatīvajos aktos paredzētajam ieņēmumu izlietošanas mērķim.</w:t>
      </w:r>
    </w:p>
    <w:p w14:paraId="5CF72EE8" w14:textId="77777777" w:rsidR="00C613EF" w:rsidRPr="004831C6" w:rsidRDefault="00C613EF" w:rsidP="00C613EF">
      <w:pPr>
        <w:pStyle w:val="ListParagraph"/>
        <w:ind w:left="704"/>
        <w:jc w:val="both"/>
        <w:rPr>
          <w:rFonts w:ascii="Times New Roman" w:hAnsi="Times New Roman" w:cs="Times New Roman"/>
          <w:sz w:val="24"/>
          <w:szCs w:val="24"/>
        </w:rPr>
      </w:pPr>
    </w:p>
    <w:p w14:paraId="11CF6D4D" w14:textId="1030DC3A" w:rsidR="004D79FA" w:rsidRPr="004831C6" w:rsidRDefault="00D01E03"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w:t>
      </w:r>
      <w:r w:rsidR="004D79FA" w:rsidRPr="004831C6">
        <w:rPr>
          <w:rFonts w:ascii="Times New Roman" w:hAnsi="Times New Roman" w:cs="Times New Roman"/>
          <w:sz w:val="24"/>
          <w:szCs w:val="24"/>
        </w:rPr>
        <w:t>amatdarbības ieņēmumus atzīst:</w:t>
      </w:r>
    </w:p>
    <w:p w14:paraId="5DA0CF7B" w14:textId="49F2FEBD" w:rsidR="004D79FA" w:rsidRPr="004831C6" w:rsidRDefault="004D79FA" w:rsidP="006D6E42">
      <w:pPr>
        <w:pStyle w:val="ListParagraph"/>
        <w:numPr>
          <w:ilvl w:val="1"/>
          <w:numId w:val="1"/>
        </w:numPr>
        <w:ind w:left="709" w:hanging="709"/>
        <w:jc w:val="both"/>
        <w:rPr>
          <w:rFonts w:ascii="Times New Roman" w:hAnsi="Times New Roman" w:cs="Times New Roman"/>
          <w:sz w:val="24"/>
          <w:szCs w:val="24"/>
        </w:rPr>
      </w:pPr>
      <w:bookmarkStart w:id="117" w:name="_Ref496536333"/>
      <w:r w:rsidRPr="004831C6">
        <w:rPr>
          <w:rFonts w:ascii="Times New Roman" w:hAnsi="Times New Roman" w:cs="Times New Roman"/>
          <w:sz w:val="24"/>
          <w:szCs w:val="24"/>
        </w:rPr>
        <w:t xml:space="preserve">par nodokļiem, izņemot </w:t>
      </w:r>
      <w:r w:rsidR="00CB0380" w:rsidRPr="004831C6">
        <w:rPr>
          <w:rFonts w:ascii="Times New Roman" w:hAnsi="Times New Roman" w:cs="Times New Roman"/>
          <w:sz w:val="24"/>
          <w:szCs w:val="24"/>
        </w:rPr>
        <w:t>CSDD</w:t>
      </w:r>
      <w:r w:rsidRPr="004831C6">
        <w:rPr>
          <w:rFonts w:ascii="Times New Roman" w:hAnsi="Times New Roman" w:cs="Times New Roman"/>
          <w:sz w:val="24"/>
          <w:szCs w:val="24"/>
        </w:rPr>
        <w:t xml:space="preserve"> administrētos nodokļus, un uzņēmējdarbības riska valsts nodevu </w:t>
      </w:r>
      <w:r w:rsidR="00C613EF" w:rsidRPr="004831C6">
        <w:rPr>
          <w:rFonts w:ascii="Times New Roman" w:hAnsi="Times New Roman" w:cs="Times New Roman"/>
          <w:sz w:val="24"/>
          <w:szCs w:val="24"/>
        </w:rPr>
        <w:t>–</w:t>
      </w:r>
      <w:r w:rsidRPr="004831C6">
        <w:rPr>
          <w:rFonts w:ascii="Times New Roman" w:hAnsi="Times New Roman" w:cs="Times New Roman"/>
          <w:sz w:val="24"/>
          <w:szCs w:val="24"/>
        </w:rPr>
        <w:t xml:space="preserve"> pārskata periodā, kurā noticis </w:t>
      </w:r>
      <w:r w:rsidR="00B048BD" w:rsidRPr="00B048BD">
        <w:rPr>
          <w:rFonts w:ascii="Times New Roman" w:hAnsi="Times New Roman" w:cs="Times New Roman"/>
          <w:sz w:val="24"/>
          <w:szCs w:val="24"/>
        </w:rPr>
        <w:t>darījums</w:t>
      </w:r>
      <w:r w:rsidRPr="004831C6">
        <w:rPr>
          <w:rFonts w:ascii="Times New Roman" w:hAnsi="Times New Roman" w:cs="Times New Roman"/>
          <w:sz w:val="24"/>
          <w:szCs w:val="24"/>
        </w:rPr>
        <w:t xml:space="preserve">, kurš saskaņā ar tiesību aktiem apliekams ar nodokli vai nodevu (turpmāk </w:t>
      </w:r>
      <w:r w:rsidR="00C613EF" w:rsidRPr="004831C6">
        <w:rPr>
          <w:rFonts w:ascii="Times New Roman" w:hAnsi="Times New Roman" w:cs="Times New Roman"/>
          <w:sz w:val="24"/>
          <w:szCs w:val="24"/>
        </w:rPr>
        <w:t>–</w:t>
      </w:r>
      <w:r w:rsidRPr="004831C6">
        <w:rPr>
          <w:rFonts w:ascii="Times New Roman" w:hAnsi="Times New Roman" w:cs="Times New Roman"/>
          <w:sz w:val="24"/>
          <w:szCs w:val="24"/>
        </w:rPr>
        <w:t xml:space="preserve"> apliekamais notikums);</w:t>
      </w:r>
      <w:bookmarkEnd w:id="117"/>
    </w:p>
    <w:p w14:paraId="7D447779" w14:textId="77777777" w:rsidR="004D79FA" w:rsidRPr="004831C6" w:rsidRDefault="004D79FA"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par pārējām nodevām </w:t>
      </w:r>
      <w:r w:rsidR="00C613EF" w:rsidRPr="004831C6">
        <w:rPr>
          <w:rFonts w:ascii="Times New Roman" w:hAnsi="Times New Roman" w:cs="Times New Roman"/>
          <w:sz w:val="24"/>
          <w:szCs w:val="24"/>
        </w:rPr>
        <w:t>–</w:t>
      </w:r>
      <w:r w:rsidRPr="004831C6">
        <w:rPr>
          <w:rFonts w:ascii="Times New Roman" w:hAnsi="Times New Roman" w:cs="Times New Roman"/>
          <w:sz w:val="24"/>
          <w:szCs w:val="24"/>
        </w:rPr>
        <w:t xml:space="preserve"> saņemšanas dienā;</w:t>
      </w:r>
    </w:p>
    <w:p w14:paraId="46A85C56" w14:textId="31A0FDEA" w:rsidR="004D79FA" w:rsidRPr="004831C6" w:rsidRDefault="004D79FA"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par soda naudu un kavējuma naudu </w:t>
      </w:r>
      <w:r w:rsidR="00C613EF" w:rsidRPr="004831C6">
        <w:rPr>
          <w:rFonts w:ascii="Times New Roman" w:hAnsi="Times New Roman" w:cs="Times New Roman"/>
          <w:sz w:val="24"/>
          <w:szCs w:val="24"/>
        </w:rPr>
        <w:t>–</w:t>
      </w:r>
      <w:r w:rsidRPr="004831C6">
        <w:rPr>
          <w:rFonts w:ascii="Times New Roman" w:hAnsi="Times New Roman" w:cs="Times New Roman"/>
          <w:sz w:val="24"/>
          <w:szCs w:val="24"/>
        </w:rPr>
        <w:t xml:space="preserve"> saņemšanas dienā, izņemot, ja to saņemšana ir droši ticama, ieņēmumus atzīst dienā, kad rodas tiesības saņemt attiecīgos ieņēmumus. Informāciju par aprēķināt</w:t>
      </w:r>
      <w:r w:rsidR="009E66A8">
        <w:rPr>
          <w:rFonts w:ascii="Times New Roman" w:hAnsi="Times New Roman" w:cs="Times New Roman"/>
          <w:sz w:val="24"/>
          <w:szCs w:val="24"/>
        </w:rPr>
        <w:t>aj</w:t>
      </w:r>
      <w:r w:rsidRPr="004831C6">
        <w:rPr>
          <w:rFonts w:ascii="Times New Roman" w:hAnsi="Times New Roman" w:cs="Times New Roman"/>
          <w:sz w:val="24"/>
          <w:szCs w:val="24"/>
        </w:rPr>
        <w:t xml:space="preserve">ām soda naudām un kavējuma naudām līdz to saņemšanai norāda </w:t>
      </w:r>
      <w:r w:rsidR="00683B43" w:rsidRPr="004831C6">
        <w:rPr>
          <w:rFonts w:ascii="Times New Roman" w:hAnsi="Times New Roman" w:cs="Times New Roman"/>
          <w:sz w:val="24"/>
          <w:szCs w:val="24"/>
        </w:rPr>
        <w:t>zembilancē</w:t>
      </w:r>
      <w:r w:rsidRPr="004831C6">
        <w:rPr>
          <w:rFonts w:ascii="Times New Roman" w:hAnsi="Times New Roman" w:cs="Times New Roman"/>
          <w:sz w:val="24"/>
          <w:szCs w:val="24"/>
        </w:rPr>
        <w:t>;</w:t>
      </w:r>
    </w:p>
    <w:p w14:paraId="43EB20FD" w14:textId="55207527" w:rsidR="004D79FA" w:rsidRPr="004831C6" w:rsidRDefault="004D79FA"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par naudas sodu un līgumsodu </w:t>
      </w:r>
      <w:r w:rsidR="00C613EF" w:rsidRPr="004831C6">
        <w:rPr>
          <w:rFonts w:ascii="Times New Roman" w:hAnsi="Times New Roman" w:cs="Times New Roman"/>
          <w:sz w:val="24"/>
          <w:szCs w:val="24"/>
        </w:rPr>
        <w:t>–</w:t>
      </w:r>
      <w:r w:rsidRPr="004831C6">
        <w:rPr>
          <w:rFonts w:ascii="Times New Roman" w:hAnsi="Times New Roman" w:cs="Times New Roman"/>
          <w:sz w:val="24"/>
          <w:szCs w:val="24"/>
        </w:rPr>
        <w:t xml:space="preserve"> saņemšanas dienā, izņemot, ja to saņemšana ir droši ticama, ieņēmumus atzīst dienā, kad rodas tiesības saņemt attiecīgos ieņēmumus. Informāciju par aprēķinātiem naudas sodiem un līgumsodiem līdz atbilstošā aktīva atzīšanai norāda </w:t>
      </w:r>
      <w:r w:rsidR="00683B43" w:rsidRPr="004831C6">
        <w:rPr>
          <w:rFonts w:ascii="Times New Roman" w:hAnsi="Times New Roman" w:cs="Times New Roman"/>
          <w:sz w:val="24"/>
          <w:szCs w:val="24"/>
        </w:rPr>
        <w:t>zembilancē</w:t>
      </w:r>
      <w:r w:rsidRPr="004831C6">
        <w:rPr>
          <w:rFonts w:ascii="Times New Roman" w:hAnsi="Times New Roman" w:cs="Times New Roman"/>
          <w:sz w:val="24"/>
          <w:szCs w:val="24"/>
        </w:rPr>
        <w:t>;</w:t>
      </w:r>
    </w:p>
    <w:p w14:paraId="2E5D6A45" w14:textId="77777777" w:rsidR="004D79FA" w:rsidRPr="004831C6" w:rsidRDefault="004D79FA" w:rsidP="006D6E42">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par citiem maksājumiem valsts budžetā </w:t>
      </w:r>
      <w:r w:rsidR="00C613EF" w:rsidRPr="004831C6">
        <w:rPr>
          <w:rFonts w:ascii="Times New Roman" w:hAnsi="Times New Roman" w:cs="Times New Roman"/>
          <w:sz w:val="24"/>
          <w:szCs w:val="24"/>
        </w:rPr>
        <w:t>–</w:t>
      </w:r>
      <w:r w:rsidRPr="004831C6">
        <w:rPr>
          <w:rFonts w:ascii="Times New Roman" w:hAnsi="Times New Roman" w:cs="Times New Roman"/>
          <w:sz w:val="24"/>
          <w:szCs w:val="24"/>
        </w:rPr>
        <w:t xml:space="preserve"> saņemšanas dienā.</w:t>
      </w:r>
    </w:p>
    <w:p w14:paraId="50C2A32B" w14:textId="77777777" w:rsidR="00C613EF" w:rsidRPr="004831C6" w:rsidRDefault="00C613EF" w:rsidP="00C613EF">
      <w:pPr>
        <w:pStyle w:val="ListParagraph"/>
        <w:ind w:left="704"/>
        <w:jc w:val="both"/>
        <w:rPr>
          <w:rFonts w:ascii="Times New Roman" w:hAnsi="Times New Roman" w:cs="Times New Roman"/>
          <w:sz w:val="24"/>
          <w:szCs w:val="24"/>
        </w:rPr>
      </w:pPr>
    </w:p>
    <w:p w14:paraId="55FA9B1C" w14:textId="360030F3" w:rsidR="004D79FA" w:rsidRPr="004831C6" w:rsidRDefault="00E46864" w:rsidP="006D6E42">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VID</w:t>
      </w:r>
      <w:r w:rsidR="004D79FA" w:rsidRPr="004831C6">
        <w:rPr>
          <w:rFonts w:ascii="Times New Roman" w:hAnsi="Times New Roman" w:cs="Times New Roman"/>
          <w:sz w:val="24"/>
          <w:szCs w:val="24"/>
        </w:rPr>
        <w:t xml:space="preserve"> izvērtē tiesību aktus, lai iekšējos normatīv</w:t>
      </w:r>
      <w:r w:rsidR="00E913B9">
        <w:rPr>
          <w:rFonts w:ascii="Times New Roman" w:hAnsi="Times New Roman" w:cs="Times New Roman"/>
          <w:sz w:val="24"/>
          <w:szCs w:val="24"/>
        </w:rPr>
        <w:t>aj</w:t>
      </w:r>
      <w:r w:rsidR="004D79FA" w:rsidRPr="004831C6">
        <w:rPr>
          <w:rFonts w:ascii="Times New Roman" w:hAnsi="Times New Roman" w:cs="Times New Roman"/>
          <w:sz w:val="24"/>
          <w:szCs w:val="24"/>
        </w:rPr>
        <w:t>os aktos noteiktu, kas ir apliekamais notikums katram nodoklim un uzņēmējdarbības riska valsts nodevai.</w:t>
      </w:r>
    </w:p>
    <w:p w14:paraId="0A1D6FFF" w14:textId="77777777" w:rsidR="00C613EF" w:rsidRPr="004831C6" w:rsidRDefault="00C613EF" w:rsidP="00C613EF">
      <w:pPr>
        <w:pStyle w:val="ListParagraph"/>
        <w:ind w:left="567"/>
        <w:jc w:val="both"/>
        <w:rPr>
          <w:rFonts w:ascii="Times New Roman" w:hAnsi="Times New Roman" w:cs="Times New Roman"/>
          <w:sz w:val="24"/>
          <w:szCs w:val="24"/>
        </w:rPr>
      </w:pPr>
    </w:p>
    <w:p w14:paraId="265E2F8D" w14:textId="4A295BCC" w:rsidR="00336B0B" w:rsidRPr="004831C6" w:rsidRDefault="00354D59"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w:t>
      </w:r>
      <w:r w:rsidR="004D79FA" w:rsidRPr="004831C6">
        <w:rPr>
          <w:rFonts w:ascii="Times New Roman" w:hAnsi="Times New Roman" w:cs="Times New Roman"/>
          <w:sz w:val="24"/>
          <w:szCs w:val="24"/>
        </w:rPr>
        <w:t xml:space="preserve">eņēmumus un prasības pret nodokļa maksātāju </w:t>
      </w:r>
      <w:r w:rsidRPr="004831C6">
        <w:rPr>
          <w:rFonts w:ascii="Times New Roman" w:hAnsi="Times New Roman" w:cs="Times New Roman"/>
          <w:sz w:val="24"/>
          <w:szCs w:val="24"/>
        </w:rPr>
        <w:t xml:space="preserve">saskaņā ar šo noteikumu </w:t>
      </w:r>
      <w:r w:rsidR="00AC64CF">
        <w:rPr>
          <w:rFonts w:ascii="Times New Roman" w:hAnsi="Times New Roman" w:cs="Times New Roman"/>
          <w:sz w:val="24"/>
          <w:szCs w:val="24"/>
        </w:rPr>
        <w:fldChar w:fldCharType="begin"/>
      </w:r>
      <w:r w:rsidR="00AC64CF">
        <w:rPr>
          <w:rFonts w:ascii="Times New Roman" w:hAnsi="Times New Roman" w:cs="Times New Roman"/>
          <w:sz w:val="24"/>
          <w:szCs w:val="24"/>
        </w:rPr>
        <w:instrText xml:space="preserve"> REF _Ref496601473 \r \h </w:instrText>
      </w:r>
      <w:r w:rsidR="00AC64CF">
        <w:rPr>
          <w:rFonts w:ascii="Times New Roman" w:hAnsi="Times New Roman" w:cs="Times New Roman"/>
          <w:sz w:val="24"/>
          <w:szCs w:val="24"/>
        </w:rPr>
      </w:r>
      <w:r w:rsidR="00AC64CF">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AC64CF">
        <w:rPr>
          <w:rFonts w:ascii="Times New Roman" w:hAnsi="Times New Roman" w:cs="Times New Roman"/>
          <w:sz w:val="24"/>
          <w:szCs w:val="24"/>
        </w:rPr>
        <w:fldChar w:fldCharType="end"/>
      </w:r>
      <w:r w:rsidRPr="004831C6">
        <w:rPr>
          <w:rFonts w:ascii="Times New Roman" w:hAnsi="Times New Roman" w:cs="Times New Roman"/>
          <w:sz w:val="24"/>
          <w:szCs w:val="24"/>
        </w:rPr>
        <w:t xml:space="preserve">. punktā minēto dokumentu atzīst </w:t>
      </w:r>
      <w:r w:rsidR="004D79FA" w:rsidRPr="004831C6">
        <w:rPr>
          <w:rFonts w:ascii="Times New Roman" w:hAnsi="Times New Roman" w:cs="Times New Roman"/>
          <w:sz w:val="24"/>
          <w:szCs w:val="24"/>
        </w:rPr>
        <w:t>ne vēlāk kā pārskata perioda, kad noticis apliekamais notikums, pēdējā dienā, ja atbilstoš</w:t>
      </w:r>
      <w:r w:rsidRPr="004831C6">
        <w:rPr>
          <w:rFonts w:ascii="Times New Roman" w:hAnsi="Times New Roman" w:cs="Times New Roman"/>
          <w:sz w:val="24"/>
          <w:szCs w:val="24"/>
        </w:rPr>
        <w:t>ā</w:t>
      </w:r>
      <w:r w:rsidR="004D79FA" w:rsidRPr="004831C6">
        <w:rPr>
          <w:rFonts w:ascii="Times New Roman" w:hAnsi="Times New Roman" w:cs="Times New Roman"/>
          <w:sz w:val="24"/>
          <w:szCs w:val="24"/>
        </w:rPr>
        <w:t xml:space="preserve"> naudas summ</w:t>
      </w:r>
      <w:r w:rsidRPr="004831C6">
        <w:rPr>
          <w:rFonts w:ascii="Times New Roman" w:hAnsi="Times New Roman" w:cs="Times New Roman"/>
          <w:sz w:val="24"/>
          <w:szCs w:val="24"/>
        </w:rPr>
        <w:t>a nav saņemta</w:t>
      </w:r>
      <w:r w:rsidR="004D79FA" w:rsidRPr="004831C6">
        <w:rPr>
          <w:rFonts w:ascii="Times New Roman" w:hAnsi="Times New Roman" w:cs="Times New Roman"/>
          <w:sz w:val="24"/>
          <w:szCs w:val="24"/>
        </w:rPr>
        <w:t xml:space="preserve"> un šā pārskata perioda beigās ir iesniegts </w:t>
      </w:r>
      <w:r w:rsidR="00FF49A6">
        <w:rPr>
          <w:rFonts w:ascii="Times New Roman" w:hAnsi="Times New Roman" w:cs="Times New Roman"/>
          <w:sz w:val="24"/>
          <w:szCs w:val="24"/>
        </w:rPr>
        <w:t xml:space="preserve">šo noteikumu </w:t>
      </w:r>
      <w:r w:rsidR="00AC64CF" w:rsidRPr="00AC64CF">
        <w:rPr>
          <w:rFonts w:ascii="Times New Roman" w:hAnsi="Times New Roman" w:cs="Times New Roman"/>
          <w:sz w:val="24"/>
          <w:szCs w:val="24"/>
        </w:rPr>
        <w:fldChar w:fldCharType="begin"/>
      </w:r>
      <w:r w:rsidR="00AC64CF" w:rsidRPr="00AC64CF">
        <w:rPr>
          <w:rFonts w:ascii="Times New Roman" w:hAnsi="Times New Roman" w:cs="Times New Roman"/>
          <w:sz w:val="24"/>
          <w:szCs w:val="24"/>
        </w:rPr>
        <w:instrText xml:space="preserve"> REF _Ref496601473 \r \h </w:instrText>
      </w:r>
      <w:r w:rsidR="00AC64CF" w:rsidRPr="00AC64CF">
        <w:rPr>
          <w:rFonts w:ascii="Times New Roman" w:hAnsi="Times New Roman" w:cs="Times New Roman"/>
          <w:sz w:val="24"/>
          <w:szCs w:val="24"/>
        </w:rPr>
      </w:r>
      <w:r w:rsidR="00AC64CF" w:rsidRPr="00AC64CF">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AC64CF" w:rsidRPr="00AC64CF">
        <w:rPr>
          <w:rFonts w:ascii="Times New Roman" w:hAnsi="Times New Roman" w:cs="Times New Roman"/>
          <w:sz w:val="24"/>
          <w:szCs w:val="24"/>
        </w:rPr>
        <w:fldChar w:fldCharType="end"/>
      </w:r>
      <w:r w:rsidR="00AC64CF" w:rsidRPr="00AC64CF">
        <w:rPr>
          <w:rFonts w:ascii="Times New Roman" w:hAnsi="Times New Roman" w:cs="Times New Roman"/>
          <w:sz w:val="24"/>
          <w:szCs w:val="24"/>
        </w:rPr>
        <w:t>.</w:t>
      </w:r>
      <w:r w:rsidR="00314C48" w:rsidRPr="004831C6">
        <w:rPr>
          <w:rFonts w:ascii="Times New Roman" w:hAnsi="Times New Roman" w:cs="Times New Roman"/>
          <w:sz w:val="24"/>
          <w:szCs w:val="24"/>
        </w:rPr>
        <w:t> </w:t>
      </w:r>
      <w:r w:rsidR="00336B0B"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minētais dokuments.</w:t>
      </w:r>
    </w:p>
    <w:p w14:paraId="06530A9E" w14:textId="77777777" w:rsidR="00336B0B" w:rsidRPr="004831C6" w:rsidRDefault="00336B0B" w:rsidP="00336B0B">
      <w:pPr>
        <w:pStyle w:val="ListParagraph"/>
        <w:ind w:left="567"/>
        <w:jc w:val="both"/>
        <w:rPr>
          <w:rFonts w:ascii="Times New Roman" w:hAnsi="Times New Roman" w:cs="Times New Roman"/>
          <w:sz w:val="24"/>
          <w:szCs w:val="24"/>
        </w:rPr>
      </w:pPr>
    </w:p>
    <w:p w14:paraId="3ACB136F" w14:textId="2FB36E10" w:rsidR="004D79FA" w:rsidRPr="004831C6" w:rsidRDefault="000E0305" w:rsidP="006D6E42">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U</w:t>
      </w:r>
      <w:r w:rsidR="004D79FA" w:rsidRPr="004831C6">
        <w:rPr>
          <w:rFonts w:ascii="Times New Roman" w:hAnsi="Times New Roman" w:cs="Times New Roman"/>
          <w:sz w:val="24"/>
          <w:szCs w:val="24"/>
        </w:rPr>
        <w:t xml:space="preserve">zkrātos ieņēmumus </w:t>
      </w:r>
      <w:r w:rsidRPr="004831C6">
        <w:rPr>
          <w:rFonts w:ascii="Times New Roman" w:hAnsi="Times New Roman" w:cs="Times New Roman"/>
          <w:sz w:val="24"/>
          <w:szCs w:val="24"/>
        </w:rPr>
        <w:t xml:space="preserve">atzīst </w:t>
      </w:r>
      <w:r w:rsidR="004D79FA" w:rsidRPr="004831C6">
        <w:rPr>
          <w:rFonts w:ascii="Times New Roman" w:hAnsi="Times New Roman" w:cs="Times New Roman"/>
          <w:sz w:val="24"/>
          <w:szCs w:val="24"/>
        </w:rPr>
        <w:t xml:space="preserve">ne vēlāk kā pārskata perioda, kad noticis apliekamais notikums, pēdējā dienā, ja šo noteikumu </w:t>
      </w:r>
      <w:r w:rsidR="00AC64CF" w:rsidRPr="00AC64CF">
        <w:rPr>
          <w:rFonts w:ascii="Times New Roman" w:hAnsi="Times New Roman" w:cs="Times New Roman"/>
          <w:sz w:val="24"/>
          <w:szCs w:val="24"/>
        </w:rPr>
        <w:fldChar w:fldCharType="begin"/>
      </w:r>
      <w:r w:rsidR="00AC64CF" w:rsidRPr="00AC64CF">
        <w:rPr>
          <w:rFonts w:ascii="Times New Roman" w:hAnsi="Times New Roman" w:cs="Times New Roman"/>
          <w:sz w:val="24"/>
          <w:szCs w:val="24"/>
        </w:rPr>
        <w:instrText xml:space="preserve"> REF _Ref496601473 \r \h </w:instrText>
      </w:r>
      <w:r w:rsidR="00AC64CF" w:rsidRPr="00AC64CF">
        <w:rPr>
          <w:rFonts w:ascii="Times New Roman" w:hAnsi="Times New Roman" w:cs="Times New Roman"/>
          <w:sz w:val="24"/>
          <w:szCs w:val="24"/>
        </w:rPr>
      </w:r>
      <w:r w:rsidR="00AC64CF" w:rsidRPr="00AC64CF">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AC64CF" w:rsidRPr="00AC64CF">
        <w:rPr>
          <w:rFonts w:ascii="Times New Roman" w:hAnsi="Times New Roman" w:cs="Times New Roman"/>
          <w:sz w:val="24"/>
          <w:szCs w:val="24"/>
        </w:rPr>
        <w:fldChar w:fldCharType="end"/>
      </w:r>
      <w:r w:rsidR="00AC64CF" w:rsidRPr="00AC64CF">
        <w:rPr>
          <w:rFonts w:ascii="Times New Roman" w:hAnsi="Times New Roman" w:cs="Times New Roman"/>
          <w:sz w:val="24"/>
          <w:szCs w:val="24"/>
        </w:rPr>
        <w:t>.</w:t>
      </w:r>
      <w:r w:rsidR="00314C48" w:rsidRPr="004831C6">
        <w:rPr>
          <w:rFonts w:ascii="Times New Roman" w:hAnsi="Times New Roman" w:cs="Times New Roman"/>
          <w:sz w:val="24"/>
          <w:szCs w:val="24"/>
        </w:rPr>
        <w:t> </w:t>
      </w:r>
      <w:r w:rsidR="00087507"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 xml:space="preserve">minētais dokuments pārskata perioda beigās nav iesniegts, bet apliekamais notikums ir noticis pārskata periodā, un </w:t>
      </w:r>
      <w:r w:rsidR="00354D59" w:rsidRPr="004831C6">
        <w:rPr>
          <w:rFonts w:ascii="Times New Roman" w:hAnsi="Times New Roman" w:cs="Times New Roman"/>
          <w:sz w:val="24"/>
          <w:szCs w:val="24"/>
        </w:rPr>
        <w:t>atbilstošā naudas summa nav saņemta</w:t>
      </w:r>
      <w:r w:rsidR="004D79FA" w:rsidRPr="004831C6">
        <w:rPr>
          <w:rFonts w:ascii="Times New Roman" w:hAnsi="Times New Roman" w:cs="Times New Roman"/>
          <w:sz w:val="24"/>
          <w:szCs w:val="24"/>
        </w:rPr>
        <w:t>. Nākamā pārskata perioda sākumā reversē uzkrātos ieņēmumus.</w:t>
      </w:r>
    </w:p>
    <w:p w14:paraId="1BB56078" w14:textId="77777777" w:rsidR="004D79FA" w:rsidRPr="004831C6" w:rsidRDefault="004D79FA" w:rsidP="00F4757E">
      <w:pPr>
        <w:pStyle w:val="ListParagraph"/>
        <w:spacing w:after="0"/>
        <w:ind w:left="567"/>
        <w:jc w:val="both"/>
        <w:rPr>
          <w:rFonts w:ascii="Times New Roman" w:hAnsi="Times New Roman" w:cs="Times New Roman"/>
          <w:sz w:val="24"/>
          <w:szCs w:val="24"/>
        </w:rPr>
      </w:pPr>
    </w:p>
    <w:p w14:paraId="18429897" w14:textId="2045774D" w:rsidR="00087507" w:rsidRPr="004831C6" w:rsidRDefault="00E46864" w:rsidP="006D6E42">
      <w:pPr>
        <w:pStyle w:val="ListParagraph"/>
        <w:numPr>
          <w:ilvl w:val="0"/>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Norakstot</w:t>
      </w:r>
      <w:r w:rsidRPr="004831C6">
        <w:rPr>
          <w:rFonts w:ascii="Times New Roman" w:hAnsi="Times New Roman" w:cs="Times New Roman"/>
          <w:sz w:val="24"/>
          <w:szCs w:val="24"/>
        </w:rPr>
        <w:t xml:space="preserve"> </w:t>
      </w:r>
      <w:r w:rsidR="004D79FA" w:rsidRPr="004831C6">
        <w:rPr>
          <w:rFonts w:ascii="Times New Roman" w:hAnsi="Times New Roman" w:cs="Times New Roman"/>
          <w:sz w:val="24"/>
          <w:szCs w:val="24"/>
        </w:rPr>
        <w:t>prasības par nodokļiem</w:t>
      </w:r>
      <w:r>
        <w:rPr>
          <w:rFonts w:ascii="Times New Roman" w:hAnsi="Times New Roman" w:cs="Times New Roman"/>
          <w:sz w:val="24"/>
          <w:szCs w:val="24"/>
        </w:rPr>
        <w:t>,</w:t>
      </w:r>
      <w:r w:rsidR="004D79FA" w:rsidRPr="004831C6">
        <w:rPr>
          <w:rFonts w:ascii="Times New Roman" w:hAnsi="Times New Roman" w:cs="Times New Roman"/>
          <w:sz w:val="24"/>
          <w:szCs w:val="24"/>
        </w:rPr>
        <w:t xml:space="preserve"> atzīst pārējos izdevumus.</w:t>
      </w:r>
    </w:p>
    <w:p w14:paraId="4DE486C9" w14:textId="77777777" w:rsidR="00087507" w:rsidRPr="004831C6" w:rsidRDefault="00087507" w:rsidP="00F4757E">
      <w:pPr>
        <w:pStyle w:val="ListParagraph"/>
        <w:spacing w:after="0"/>
        <w:ind w:left="567"/>
        <w:jc w:val="both"/>
        <w:rPr>
          <w:rFonts w:ascii="Times New Roman" w:hAnsi="Times New Roman" w:cs="Times New Roman"/>
          <w:sz w:val="24"/>
          <w:szCs w:val="24"/>
        </w:rPr>
      </w:pPr>
    </w:p>
    <w:p w14:paraId="5313B41F" w14:textId="10BC76CA" w:rsidR="004D79FA" w:rsidRPr="004831C6" w:rsidRDefault="004D79FA" w:rsidP="006D6E42">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Katra pārskata perioda beigās izvērtē atzīto prasību vērtības samazinājumu saskaņā ar šo noteikumu </w:t>
      </w:r>
      <w:r w:rsidR="00087507" w:rsidRPr="004831C6">
        <w:rPr>
          <w:rFonts w:ascii="Times New Roman" w:hAnsi="Times New Roman" w:cs="Times New Roman"/>
          <w:sz w:val="24"/>
          <w:szCs w:val="24"/>
        </w:rPr>
        <w:fldChar w:fldCharType="begin"/>
      </w:r>
      <w:r w:rsidR="00087507" w:rsidRPr="004831C6">
        <w:rPr>
          <w:rFonts w:ascii="Times New Roman" w:hAnsi="Times New Roman" w:cs="Times New Roman"/>
          <w:sz w:val="24"/>
          <w:szCs w:val="24"/>
        </w:rPr>
        <w:instrText xml:space="preserve"> REF _Ref487547230 \r \h  \* MERGEFORMAT </w:instrText>
      </w:r>
      <w:r w:rsidR="00087507" w:rsidRPr="004831C6">
        <w:rPr>
          <w:rFonts w:ascii="Times New Roman" w:hAnsi="Times New Roman" w:cs="Times New Roman"/>
          <w:sz w:val="24"/>
          <w:szCs w:val="24"/>
        </w:rPr>
      </w:r>
      <w:r w:rsidR="000875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190</w:t>
      </w:r>
      <w:r w:rsidR="00087507" w:rsidRPr="004831C6">
        <w:rPr>
          <w:rFonts w:ascii="Times New Roman" w:hAnsi="Times New Roman" w:cs="Times New Roman"/>
          <w:sz w:val="24"/>
          <w:szCs w:val="24"/>
        </w:rPr>
        <w:fldChar w:fldCharType="end"/>
      </w:r>
      <w:r w:rsidR="00087507" w:rsidRPr="004831C6">
        <w:rPr>
          <w:rFonts w:ascii="Times New Roman" w:hAnsi="Times New Roman" w:cs="Times New Roman"/>
          <w:sz w:val="24"/>
          <w:szCs w:val="24"/>
        </w:rPr>
        <w:t>. –</w:t>
      </w:r>
      <w:r w:rsidR="00D908BC" w:rsidRPr="004831C6">
        <w:rPr>
          <w:rFonts w:ascii="Times New Roman" w:hAnsi="Times New Roman" w:cs="Times New Roman"/>
          <w:sz w:val="24"/>
          <w:szCs w:val="24"/>
        </w:rPr>
        <w:t xml:space="preserve"> </w:t>
      </w:r>
      <w:r w:rsidR="00087507" w:rsidRPr="004831C6">
        <w:rPr>
          <w:rFonts w:ascii="Times New Roman" w:hAnsi="Times New Roman" w:cs="Times New Roman"/>
          <w:sz w:val="24"/>
          <w:szCs w:val="24"/>
        </w:rPr>
        <w:fldChar w:fldCharType="begin"/>
      </w:r>
      <w:r w:rsidR="00087507" w:rsidRPr="004831C6">
        <w:rPr>
          <w:rFonts w:ascii="Times New Roman" w:hAnsi="Times New Roman" w:cs="Times New Roman"/>
          <w:sz w:val="24"/>
          <w:szCs w:val="24"/>
        </w:rPr>
        <w:instrText xml:space="preserve"> REF _Ref487547293 \r \h </w:instrText>
      </w:r>
      <w:r w:rsidR="004831C6">
        <w:rPr>
          <w:rFonts w:ascii="Times New Roman" w:hAnsi="Times New Roman" w:cs="Times New Roman"/>
          <w:sz w:val="24"/>
          <w:szCs w:val="24"/>
        </w:rPr>
        <w:instrText xml:space="preserve"> \* MERGEFORMAT </w:instrText>
      </w:r>
      <w:r w:rsidR="00087507" w:rsidRPr="004831C6">
        <w:rPr>
          <w:rFonts w:ascii="Times New Roman" w:hAnsi="Times New Roman" w:cs="Times New Roman"/>
          <w:sz w:val="24"/>
          <w:szCs w:val="24"/>
        </w:rPr>
      </w:r>
      <w:r w:rsidR="000875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194</w:t>
      </w:r>
      <w:r w:rsidR="00087507" w:rsidRPr="004831C6">
        <w:rPr>
          <w:rFonts w:ascii="Times New Roman" w:hAnsi="Times New Roman" w:cs="Times New Roman"/>
          <w:sz w:val="24"/>
          <w:szCs w:val="24"/>
        </w:rPr>
        <w:fldChar w:fldCharType="end"/>
      </w:r>
      <w:r w:rsidR="00087507"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Pr="004831C6">
        <w:rPr>
          <w:rFonts w:ascii="Times New Roman" w:hAnsi="Times New Roman" w:cs="Times New Roman"/>
          <w:sz w:val="24"/>
          <w:szCs w:val="24"/>
        </w:rPr>
        <w:t>punktu.</w:t>
      </w:r>
    </w:p>
    <w:p w14:paraId="35F1E0B4" w14:textId="77777777" w:rsidR="00087507" w:rsidRPr="004831C6" w:rsidRDefault="00087507" w:rsidP="00F4757E">
      <w:pPr>
        <w:pStyle w:val="ListParagraph"/>
        <w:spacing w:after="0"/>
        <w:ind w:left="567"/>
        <w:jc w:val="both"/>
        <w:rPr>
          <w:rFonts w:ascii="Times New Roman" w:hAnsi="Times New Roman" w:cs="Times New Roman"/>
          <w:sz w:val="24"/>
          <w:szCs w:val="24"/>
        </w:rPr>
      </w:pPr>
    </w:p>
    <w:p w14:paraId="1B463242" w14:textId="77777777" w:rsidR="004D79FA" w:rsidRPr="004831C6" w:rsidRDefault="004D79FA"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Prasību vērtības samazinājumu atzīst pārējos izdevumos un uzkrāj atsevišķā kontā prasību sastāvā.</w:t>
      </w:r>
    </w:p>
    <w:p w14:paraId="6F02D1C9" w14:textId="77777777" w:rsidR="00087507" w:rsidRPr="004831C6" w:rsidRDefault="00087507" w:rsidP="00087507">
      <w:pPr>
        <w:pStyle w:val="ListParagraph"/>
        <w:ind w:left="567"/>
        <w:jc w:val="both"/>
        <w:rPr>
          <w:rFonts w:ascii="Times New Roman" w:hAnsi="Times New Roman" w:cs="Times New Roman"/>
          <w:sz w:val="24"/>
          <w:szCs w:val="24"/>
        </w:rPr>
      </w:pPr>
    </w:p>
    <w:p w14:paraId="5A36F49E" w14:textId="77777777" w:rsidR="004D79FA" w:rsidRPr="004831C6" w:rsidRDefault="004D79FA"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nākamajos pārskata periodos nepieciešams koriģēt prasību vērtības samazinājuma apjomu, tā palielinājumu atzīst attiecīgā pārskata perioda pārējos izdevumos, bet samazinājumu </w:t>
      </w:r>
      <w:r w:rsidR="00087507" w:rsidRPr="004831C6">
        <w:rPr>
          <w:rFonts w:ascii="Times New Roman" w:hAnsi="Times New Roman" w:cs="Times New Roman"/>
          <w:sz w:val="24"/>
          <w:szCs w:val="24"/>
        </w:rPr>
        <w:t>–</w:t>
      </w:r>
      <w:r w:rsidRPr="004831C6">
        <w:rPr>
          <w:rFonts w:ascii="Times New Roman" w:hAnsi="Times New Roman" w:cs="Times New Roman"/>
          <w:sz w:val="24"/>
          <w:szCs w:val="24"/>
        </w:rPr>
        <w:t xml:space="preserve"> pārējos ieņēmumos. Ja pārskata gada laikā samazina šajā gadā izveidoto vērtības samazinājumu, samazina pārskata gadā atzītos pārējos izdevumus.</w:t>
      </w:r>
    </w:p>
    <w:p w14:paraId="0953411F" w14:textId="77777777" w:rsidR="00087507" w:rsidRPr="004831C6" w:rsidRDefault="00087507" w:rsidP="00087507">
      <w:pPr>
        <w:pStyle w:val="ListParagraph"/>
        <w:ind w:left="567"/>
        <w:jc w:val="both"/>
        <w:rPr>
          <w:rFonts w:ascii="Times New Roman" w:hAnsi="Times New Roman" w:cs="Times New Roman"/>
          <w:sz w:val="24"/>
          <w:szCs w:val="24"/>
        </w:rPr>
      </w:pPr>
    </w:p>
    <w:p w14:paraId="59F5EF11" w14:textId="2037D5AB" w:rsidR="004D79FA" w:rsidRPr="004831C6" w:rsidRDefault="00087507" w:rsidP="006D6E42">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w:t>
      </w:r>
      <w:r w:rsidR="004D79FA" w:rsidRPr="004831C6">
        <w:rPr>
          <w:rFonts w:ascii="Times New Roman" w:hAnsi="Times New Roman" w:cs="Times New Roman"/>
          <w:sz w:val="24"/>
          <w:szCs w:val="24"/>
        </w:rPr>
        <w:t xml:space="preserve">ērtības samazinājumu </w:t>
      </w:r>
      <w:r w:rsidR="00631490">
        <w:rPr>
          <w:rFonts w:ascii="Times New Roman" w:hAnsi="Times New Roman" w:cs="Times New Roman"/>
          <w:sz w:val="24"/>
          <w:szCs w:val="24"/>
        </w:rPr>
        <w:t>izslēdz</w:t>
      </w:r>
      <w:r w:rsidR="00631490" w:rsidRPr="004831C6">
        <w:rPr>
          <w:rFonts w:ascii="Times New Roman" w:hAnsi="Times New Roman" w:cs="Times New Roman"/>
          <w:sz w:val="24"/>
          <w:szCs w:val="24"/>
        </w:rPr>
        <w:t xml:space="preserve"> </w:t>
      </w:r>
      <w:r w:rsidR="004D79FA" w:rsidRPr="004831C6">
        <w:rPr>
          <w:rFonts w:ascii="Times New Roman" w:hAnsi="Times New Roman" w:cs="Times New Roman"/>
          <w:sz w:val="24"/>
          <w:szCs w:val="24"/>
        </w:rPr>
        <w:t xml:space="preserve">un atzīst pārējos ieņēmumus, saņemot prasības apmaksu vai </w:t>
      </w:r>
      <w:r w:rsidR="00E46864">
        <w:rPr>
          <w:rFonts w:ascii="Times New Roman" w:hAnsi="Times New Roman" w:cs="Times New Roman"/>
          <w:sz w:val="24"/>
          <w:szCs w:val="24"/>
        </w:rPr>
        <w:t>norakstot</w:t>
      </w:r>
      <w:r w:rsidR="00E46864" w:rsidRPr="004831C6">
        <w:rPr>
          <w:rFonts w:ascii="Times New Roman" w:hAnsi="Times New Roman" w:cs="Times New Roman"/>
          <w:sz w:val="24"/>
          <w:szCs w:val="24"/>
        </w:rPr>
        <w:t xml:space="preserve"> </w:t>
      </w:r>
      <w:r w:rsidR="004D79FA" w:rsidRPr="004831C6">
        <w:rPr>
          <w:rFonts w:ascii="Times New Roman" w:hAnsi="Times New Roman" w:cs="Times New Roman"/>
          <w:sz w:val="24"/>
          <w:szCs w:val="24"/>
        </w:rPr>
        <w:t>prasību, kurai bija izveidots vērtības samazinājums.</w:t>
      </w:r>
    </w:p>
    <w:p w14:paraId="4AE150D7" w14:textId="77777777" w:rsidR="00087507" w:rsidRPr="004831C6" w:rsidRDefault="00087507" w:rsidP="00087507">
      <w:pPr>
        <w:pStyle w:val="ListParagraph"/>
        <w:ind w:left="567"/>
        <w:jc w:val="both"/>
        <w:rPr>
          <w:rFonts w:ascii="Times New Roman" w:hAnsi="Times New Roman" w:cs="Times New Roman"/>
          <w:sz w:val="24"/>
          <w:szCs w:val="24"/>
        </w:rPr>
      </w:pPr>
    </w:p>
    <w:p w14:paraId="40E73700" w14:textId="489D8543" w:rsidR="004D79FA" w:rsidRPr="004831C6" w:rsidRDefault="004D79FA" w:rsidP="006D6E42">
      <w:pPr>
        <w:pStyle w:val="ListParagraph"/>
        <w:numPr>
          <w:ilvl w:val="0"/>
          <w:numId w:val="1"/>
        </w:numPr>
        <w:ind w:left="567" w:hanging="567"/>
        <w:jc w:val="both"/>
        <w:rPr>
          <w:rFonts w:ascii="Times New Roman" w:hAnsi="Times New Roman" w:cs="Times New Roman"/>
          <w:sz w:val="24"/>
          <w:szCs w:val="24"/>
        </w:rPr>
      </w:pPr>
      <w:bookmarkStart w:id="118" w:name="_Ref487547411"/>
      <w:r w:rsidRPr="004831C6">
        <w:rPr>
          <w:rFonts w:ascii="Times New Roman" w:hAnsi="Times New Roman" w:cs="Times New Roman"/>
          <w:sz w:val="24"/>
          <w:szCs w:val="24"/>
        </w:rPr>
        <w:t>Saņemot naudas līdzekļus, samazina prasības vai atzīst ieņēmumus saskaņā ar normatīv</w:t>
      </w:r>
      <w:r w:rsidR="00EE51A6">
        <w:rPr>
          <w:rFonts w:ascii="Times New Roman" w:hAnsi="Times New Roman" w:cs="Times New Roman"/>
          <w:sz w:val="24"/>
          <w:szCs w:val="24"/>
        </w:rPr>
        <w:t>aj</w:t>
      </w:r>
      <w:r w:rsidRPr="004831C6">
        <w:rPr>
          <w:rFonts w:ascii="Times New Roman" w:hAnsi="Times New Roman" w:cs="Times New Roman"/>
          <w:sz w:val="24"/>
          <w:szCs w:val="24"/>
        </w:rPr>
        <w:t>os aktos noteikt</w:t>
      </w:r>
      <w:r w:rsidR="00EE51A6">
        <w:rPr>
          <w:rFonts w:ascii="Times New Roman" w:hAnsi="Times New Roman" w:cs="Times New Roman"/>
          <w:sz w:val="24"/>
          <w:szCs w:val="24"/>
        </w:rPr>
        <w:t>aj</w:t>
      </w:r>
      <w:r w:rsidRPr="004831C6">
        <w:rPr>
          <w:rFonts w:ascii="Times New Roman" w:hAnsi="Times New Roman" w:cs="Times New Roman"/>
          <w:sz w:val="24"/>
          <w:szCs w:val="24"/>
        </w:rPr>
        <w:t xml:space="preserve">ām prasībām ieņēmumu atzīšanai, vai atzīst saistības, ja </w:t>
      </w:r>
      <w:r w:rsidR="00354D59" w:rsidRPr="004831C6">
        <w:rPr>
          <w:rFonts w:ascii="Times New Roman" w:hAnsi="Times New Roman" w:cs="Times New Roman"/>
          <w:sz w:val="24"/>
          <w:szCs w:val="24"/>
        </w:rPr>
        <w:t>naudas līdzekļi</w:t>
      </w:r>
      <w:r w:rsidRPr="004831C6">
        <w:rPr>
          <w:rFonts w:ascii="Times New Roman" w:hAnsi="Times New Roman" w:cs="Times New Roman"/>
          <w:sz w:val="24"/>
          <w:szCs w:val="24"/>
        </w:rPr>
        <w:t xml:space="preserve"> </w:t>
      </w:r>
      <w:r w:rsidR="00354D59" w:rsidRPr="004831C6">
        <w:rPr>
          <w:rFonts w:ascii="Times New Roman" w:hAnsi="Times New Roman" w:cs="Times New Roman"/>
          <w:sz w:val="24"/>
          <w:szCs w:val="24"/>
        </w:rPr>
        <w:t xml:space="preserve">saņemti </w:t>
      </w:r>
      <w:r w:rsidRPr="004831C6">
        <w:rPr>
          <w:rFonts w:ascii="Times New Roman" w:hAnsi="Times New Roman" w:cs="Times New Roman"/>
          <w:sz w:val="24"/>
          <w:szCs w:val="24"/>
        </w:rPr>
        <w:t>pirms apliekamā notikuma.</w:t>
      </w:r>
      <w:bookmarkEnd w:id="118"/>
    </w:p>
    <w:p w14:paraId="0135CE40" w14:textId="77777777" w:rsidR="00087507" w:rsidRPr="004831C6" w:rsidRDefault="00087507" w:rsidP="00087507">
      <w:pPr>
        <w:pStyle w:val="ListParagraph"/>
        <w:ind w:left="567"/>
        <w:jc w:val="both"/>
        <w:rPr>
          <w:rFonts w:ascii="Times New Roman" w:hAnsi="Times New Roman" w:cs="Times New Roman"/>
          <w:sz w:val="24"/>
          <w:szCs w:val="24"/>
        </w:rPr>
      </w:pPr>
    </w:p>
    <w:p w14:paraId="08361929" w14:textId="7A903F5A" w:rsidR="004D79FA" w:rsidRPr="004831C6" w:rsidRDefault="004D79FA"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saskaņā ar</w:t>
      </w:r>
      <w:r w:rsidR="00FF49A6">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087507" w:rsidRPr="004831C6">
        <w:rPr>
          <w:rFonts w:ascii="Times New Roman" w:hAnsi="Times New Roman" w:cs="Times New Roman"/>
          <w:sz w:val="24"/>
          <w:szCs w:val="24"/>
        </w:rPr>
        <w:fldChar w:fldCharType="begin"/>
      </w:r>
      <w:r w:rsidR="00087507" w:rsidRPr="004831C6">
        <w:rPr>
          <w:rFonts w:ascii="Times New Roman" w:hAnsi="Times New Roman" w:cs="Times New Roman"/>
          <w:sz w:val="24"/>
          <w:szCs w:val="24"/>
        </w:rPr>
        <w:instrText xml:space="preserve"> REF _Ref487547411 \r \h  \* MERGEFORMAT </w:instrText>
      </w:r>
      <w:r w:rsidR="00087507" w:rsidRPr="004831C6">
        <w:rPr>
          <w:rFonts w:ascii="Times New Roman" w:hAnsi="Times New Roman" w:cs="Times New Roman"/>
          <w:sz w:val="24"/>
          <w:szCs w:val="24"/>
        </w:rPr>
      </w:r>
      <w:r w:rsidR="000875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372</w:t>
      </w:r>
      <w:r w:rsidR="00087507"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noteikto atz</w:t>
      </w:r>
      <w:r w:rsidR="00354D59" w:rsidRPr="004831C6">
        <w:rPr>
          <w:rFonts w:ascii="Times New Roman" w:hAnsi="Times New Roman" w:cs="Times New Roman"/>
          <w:sz w:val="24"/>
          <w:szCs w:val="24"/>
        </w:rPr>
        <w:t>ītas</w:t>
      </w:r>
      <w:r w:rsidRPr="004831C6">
        <w:rPr>
          <w:rFonts w:ascii="Times New Roman" w:hAnsi="Times New Roman" w:cs="Times New Roman"/>
          <w:sz w:val="24"/>
          <w:szCs w:val="24"/>
        </w:rPr>
        <w:t xml:space="preserve"> saistības, tad apliekamā notikuma dienā atzīst ieņēmumus un samazina saistības atbilstoši šo noteikumu </w:t>
      </w:r>
      <w:r w:rsidR="00AC64CF" w:rsidRPr="00AC64CF">
        <w:rPr>
          <w:rFonts w:ascii="Times New Roman" w:hAnsi="Times New Roman" w:cs="Times New Roman"/>
          <w:sz w:val="24"/>
          <w:szCs w:val="24"/>
        </w:rPr>
        <w:fldChar w:fldCharType="begin"/>
      </w:r>
      <w:r w:rsidR="00AC64CF" w:rsidRPr="00AC64CF">
        <w:rPr>
          <w:rFonts w:ascii="Times New Roman" w:hAnsi="Times New Roman" w:cs="Times New Roman"/>
          <w:sz w:val="24"/>
          <w:szCs w:val="24"/>
        </w:rPr>
        <w:instrText xml:space="preserve"> REF _Ref496601473 \r \h </w:instrText>
      </w:r>
      <w:r w:rsidR="00AC64CF" w:rsidRPr="00AC64CF">
        <w:rPr>
          <w:rFonts w:ascii="Times New Roman" w:hAnsi="Times New Roman" w:cs="Times New Roman"/>
          <w:sz w:val="24"/>
          <w:szCs w:val="24"/>
        </w:rPr>
      </w:r>
      <w:r w:rsidR="00AC64CF" w:rsidRPr="00AC64CF">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AC64CF" w:rsidRPr="00AC64CF">
        <w:rPr>
          <w:rFonts w:ascii="Times New Roman" w:hAnsi="Times New Roman" w:cs="Times New Roman"/>
          <w:sz w:val="24"/>
          <w:szCs w:val="24"/>
        </w:rPr>
        <w:fldChar w:fldCharType="end"/>
      </w:r>
      <w:r w:rsidR="00AC64CF" w:rsidRPr="00AC64CF">
        <w:rPr>
          <w:rFonts w:ascii="Times New Roman" w:hAnsi="Times New Roman" w:cs="Times New Roman"/>
          <w:sz w:val="24"/>
          <w:szCs w:val="24"/>
        </w:rPr>
        <w:t>.</w:t>
      </w:r>
      <w:r w:rsidR="00314C48" w:rsidRPr="004831C6">
        <w:rPr>
          <w:rFonts w:ascii="Times New Roman" w:hAnsi="Times New Roman" w:cs="Times New Roman"/>
          <w:sz w:val="24"/>
          <w:szCs w:val="24"/>
        </w:rPr>
        <w:t> </w:t>
      </w:r>
      <w:r w:rsidR="00087507" w:rsidRPr="004831C6">
        <w:rPr>
          <w:rFonts w:ascii="Times New Roman" w:hAnsi="Times New Roman" w:cs="Times New Roman"/>
          <w:sz w:val="24"/>
          <w:szCs w:val="24"/>
        </w:rPr>
        <w:t xml:space="preserve">punktā </w:t>
      </w:r>
      <w:r w:rsidRPr="004831C6">
        <w:rPr>
          <w:rFonts w:ascii="Times New Roman" w:hAnsi="Times New Roman" w:cs="Times New Roman"/>
          <w:sz w:val="24"/>
          <w:szCs w:val="24"/>
        </w:rPr>
        <w:t>minēt</w:t>
      </w:r>
      <w:r w:rsidR="00EE51A6">
        <w:rPr>
          <w:rFonts w:ascii="Times New Roman" w:hAnsi="Times New Roman" w:cs="Times New Roman"/>
          <w:sz w:val="24"/>
          <w:szCs w:val="24"/>
        </w:rPr>
        <w:t>aj</w:t>
      </w:r>
      <w:r w:rsidRPr="004831C6">
        <w:rPr>
          <w:rFonts w:ascii="Times New Roman" w:hAnsi="Times New Roman" w:cs="Times New Roman"/>
          <w:sz w:val="24"/>
          <w:szCs w:val="24"/>
        </w:rPr>
        <w:t>iem dokumentiem.</w:t>
      </w:r>
    </w:p>
    <w:p w14:paraId="1E6FFE4F" w14:textId="77777777" w:rsidR="00087507" w:rsidRPr="004831C6" w:rsidRDefault="00087507" w:rsidP="00087507">
      <w:pPr>
        <w:pStyle w:val="ListParagraph"/>
        <w:ind w:left="567"/>
        <w:jc w:val="both"/>
        <w:rPr>
          <w:rFonts w:ascii="Times New Roman" w:hAnsi="Times New Roman" w:cs="Times New Roman"/>
          <w:sz w:val="24"/>
          <w:szCs w:val="24"/>
        </w:rPr>
      </w:pPr>
    </w:p>
    <w:p w14:paraId="497BD575" w14:textId="1C4E5410" w:rsidR="004D79FA" w:rsidRPr="004831C6" w:rsidRDefault="00354D59" w:rsidP="00A61EC3">
      <w:pPr>
        <w:pStyle w:val="ListParagraph"/>
        <w:numPr>
          <w:ilvl w:val="0"/>
          <w:numId w:val="1"/>
        </w:numPr>
        <w:spacing w:after="0"/>
        <w:ind w:left="567" w:hanging="567"/>
        <w:jc w:val="both"/>
        <w:rPr>
          <w:rFonts w:ascii="Times New Roman" w:hAnsi="Times New Roman" w:cs="Times New Roman"/>
          <w:sz w:val="24"/>
          <w:szCs w:val="24"/>
        </w:rPr>
      </w:pPr>
      <w:bookmarkStart w:id="119" w:name="_Ref487547523"/>
      <w:r w:rsidRPr="004831C6">
        <w:rPr>
          <w:rFonts w:ascii="Times New Roman" w:hAnsi="Times New Roman" w:cs="Times New Roman"/>
          <w:sz w:val="24"/>
          <w:szCs w:val="24"/>
        </w:rPr>
        <w:t>I</w:t>
      </w:r>
      <w:r w:rsidR="004D79FA" w:rsidRPr="004831C6">
        <w:rPr>
          <w:rFonts w:ascii="Times New Roman" w:hAnsi="Times New Roman" w:cs="Times New Roman"/>
          <w:sz w:val="24"/>
          <w:szCs w:val="24"/>
        </w:rPr>
        <w:t xml:space="preserve">eņēmumu samazinājumu un saistības pret nodokļa maksātāju </w:t>
      </w:r>
      <w:r w:rsidRPr="004831C6">
        <w:rPr>
          <w:rFonts w:ascii="Times New Roman" w:hAnsi="Times New Roman" w:cs="Times New Roman"/>
          <w:sz w:val="24"/>
          <w:szCs w:val="24"/>
        </w:rPr>
        <w:t>saskaņā ar</w:t>
      </w:r>
      <w:r w:rsidR="00FF49A6" w:rsidRPr="00FF49A6">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AC64CF" w:rsidRPr="00AC64CF">
        <w:rPr>
          <w:rFonts w:ascii="Times New Roman" w:hAnsi="Times New Roman" w:cs="Times New Roman"/>
          <w:sz w:val="24"/>
          <w:szCs w:val="24"/>
        </w:rPr>
        <w:fldChar w:fldCharType="begin"/>
      </w:r>
      <w:r w:rsidR="00AC64CF" w:rsidRPr="00AC64CF">
        <w:rPr>
          <w:rFonts w:ascii="Times New Roman" w:hAnsi="Times New Roman" w:cs="Times New Roman"/>
          <w:sz w:val="24"/>
          <w:szCs w:val="24"/>
        </w:rPr>
        <w:instrText xml:space="preserve"> REF _Ref496601473 \r \h </w:instrText>
      </w:r>
      <w:r w:rsidR="00AC64CF" w:rsidRPr="00AC64CF">
        <w:rPr>
          <w:rFonts w:ascii="Times New Roman" w:hAnsi="Times New Roman" w:cs="Times New Roman"/>
          <w:sz w:val="24"/>
          <w:szCs w:val="24"/>
        </w:rPr>
      </w:r>
      <w:r w:rsidR="00AC64CF" w:rsidRPr="00AC64CF">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AC64CF" w:rsidRPr="00AC64CF">
        <w:rPr>
          <w:rFonts w:ascii="Times New Roman" w:hAnsi="Times New Roman" w:cs="Times New Roman"/>
          <w:sz w:val="24"/>
          <w:szCs w:val="24"/>
        </w:rPr>
        <w:fldChar w:fldCharType="end"/>
      </w:r>
      <w:r w:rsidR="00AC64CF" w:rsidRPr="00AC64CF">
        <w:rPr>
          <w:rFonts w:ascii="Times New Roman" w:hAnsi="Times New Roman" w:cs="Times New Roman"/>
          <w:sz w:val="24"/>
          <w:szCs w:val="24"/>
        </w:rPr>
        <w:t>.</w:t>
      </w:r>
      <w:r w:rsidRPr="004831C6">
        <w:rPr>
          <w:rFonts w:ascii="Times New Roman" w:hAnsi="Times New Roman" w:cs="Times New Roman"/>
          <w:sz w:val="24"/>
          <w:szCs w:val="24"/>
        </w:rPr>
        <w:t>punktā minēt</w:t>
      </w:r>
      <w:r w:rsidR="00EE51A6">
        <w:rPr>
          <w:rFonts w:ascii="Times New Roman" w:hAnsi="Times New Roman" w:cs="Times New Roman"/>
          <w:sz w:val="24"/>
          <w:szCs w:val="24"/>
        </w:rPr>
        <w:t>aj</w:t>
      </w:r>
      <w:r w:rsidRPr="004831C6">
        <w:rPr>
          <w:rFonts w:ascii="Times New Roman" w:hAnsi="Times New Roman" w:cs="Times New Roman"/>
          <w:sz w:val="24"/>
          <w:szCs w:val="24"/>
        </w:rPr>
        <w:t xml:space="preserve">iem dokumentiem atzīst </w:t>
      </w:r>
      <w:r w:rsidR="004D79FA" w:rsidRPr="004831C6">
        <w:rPr>
          <w:rFonts w:ascii="Times New Roman" w:hAnsi="Times New Roman" w:cs="Times New Roman"/>
          <w:sz w:val="24"/>
          <w:szCs w:val="24"/>
        </w:rPr>
        <w:t>ne vēlāk kā pārskata perioda, kad radies pienākums (saistības), pēdējā dienā, ja pārskata perioda beigās ir iesniegts</w:t>
      </w:r>
      <w:r w:rsidR="00FF49A6" w:rsidRPr="00FF49A6">
        <w:rPr>
          <w:rFonts w:ascii="Times New Roman" w:hAnsi="Times New Roman" w:cs="Times New Roman"/>
          <w:sz w:val="24"/>
          <w:szCs w:val="24"/>
        </w:rPr>
        <w:t xml:space="preserve"> šo noteikumu</w:t>
      </w:r>
      <w:r w:rsidR="004D79FA" w:rsidRPr="004831C6">
        <w:rPr>
          <w:rFonts w:ascii="Times New Roman" w:hAnsi="Times New Roman" w:cs="Times New Roman"/>
          <w:sz w:val="24"/>
          <w:szCs w:val="24"/>
        </w:rPr>
        <w:t xml:space="preserve"> </w:t>
      </w:r>
      <w:r w:rsidR="00AC64CF" w:rsidRPr="00AC64CF">
        <w:rPr>
          <w:rFonts w:ascii="Times New Roman" w:hAnsi="Times New Roman" w:cs="Times New Roman"/>
          <w:sz w:val="24"/>
          <w:szCs w:val="24"/>
        </w:rPr>
        <w:fldChar w:fldCharType="begin"/>
      </w:r>
      <w:r w:rsidR="00AC64CF" w:rsidRPr="00AC64CF">
        <w:rPr>
          <w:rFonts w:ascii="Times New Roman" w:hAnsi="Times New Roman" w:cs="Times New Roman"/>
          <w:sz w:val="24"/>
          <w:szCs w:val="24"/>
        </w:rPr>
        <w:instrText xml:space="preserve"> REF _Ref496601473 \r \h </w:instrText>
      </w:r>
      <w:r w:rsidR="00AC64CF" w:rsidRPr="00AC64CF">
        <w:rPr>
          <w:rFonts w:ascii="Times New Roman" w:hAnsi="Times New Roman" w:cs="Times New Roman"/>
          <w:sz w:val="24"/>
          <w:szCs w:val="24"/>
        </w:rPr>
      </w:r>
      <w:r w:rsidR="00AC64CF" w:rsidRPr="00AC64CF">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AC64CF" w:rsidRPr="00AC64CF">
        <w:rPr>
          <w:rFonts w:ascii="Times New Roman" w:hAnsi="Times New Roman" w:cs="Times New Roman"/>
          <w:sz w:val="24"/>
          <w:szCs w:val="24"/>
        </w:rPr>
        <w:fldChar w:fldCharType="end"/>
      </w:r>
      <w:r w:rsidR="00AC64CF" w:rsidRPr="00AC64CF">
        <w:rPr>
          <w:rFonts w:ascii="Times New Roman" w:hAnsi="Times New Roman" w:cs="Times New Roman"/>
          <w:sz w:val="24"/>
          <w:szCs w:val="24"/>
        </w:rPr>
        <w:t>.</w:t>
      </w:r>
      <w:r w:rsidR="00087507"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minētais dokuments un ja šā pārskata perioda beigās ir pienākums veikt attiecīgo saistību apmaksu.</w:t>
      </w:r>
      <w:bookmarkEnd w:id="119"/>
    </w:p>
    <w:p w14:paraId="177C9414" w14:textId="77777777" w:rsidR="00587393" w:rsidRPr="004831C6" w:rsidRDefault="00587393" w:rsidP="00587393">
      <w:pPr>
        <w:spacing w:after="0"/>
        <w:jc w:val="both"/>
        <w:rPr>
          <w:rFonts w:ascii="Times New Roman" w:hAnsi="Times New Roman" w:cs="Times New Roman"/>
          <w:sz w:val="24"/>
          <w:szCs w:val="24"/>
        </w:rPr>
      </w:pPr>
    </w:p>
    <w:p w14:paraId="2EB8C6E7" w14:textId="03FBB4E5" w:rsidR="004D79FA" w:rsidRPr="004831C6" w:rsidRDefault="004D79FA" w:rsidP="00A61EC3">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saskaņā ar</w:t>
      </w:r>
      <w:r w:rsidR="00FF49A6" w:rsidRPr="00FF49A6">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087507" w:rsidRPr="004831C6">
        <w:rPr>
          <w:rFonts w:ascii="Times New Roman" w:hAnsi="Times New Roman" w:cs="Times New Roman"/>
          <w:sz w:val="24"/>
          <w:szCs w:val="24"/>
        </w:rPr>
        <w:fldChar w:fldCharType="begin"/>
      </w:r>
      <w:r w:rsidR="00087507" w:rsidRPr="004831C6">
        <w:rPr>
          <w:rFonts w:ascii="Times New Roman" w:hAnsi="Times New Roman" w:cs="Times New Roman"/>
          <w:sz w:val="24"/>
          <w:szCs w:val="24"/>
        </w:rPr>
        <w:instrText xml:space="preserve"> REF _Ref487547523 \r \h  \* MERGEFORMAT </w:instrText>
      </w:r>
      <w:r w:rsidR="00087507" w:rsidRPr="004831C6">
        <w:rPr>
          <w:rFonts w:ascii="Times New Roman" w:hAnsi="Times New Roman" w:cs="Times New Roman"/>
          <w:sz w:val="24"/>
          <w:szCs w:val="24"/>
        </w:rPr>
      </w:r>
      <w:r w:rsidR="000875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374</w:t>
      </w:r>
      <w:r w:rsidR="00087507"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 xml:space="preserve">punktā noteikto dokuments pārskata perioda beigās nav iesniegts, atzīst uzkrātās saistības. Nākamā pārskata perioda sākumā uzkrātās saistības </w:t>
      </w:r>
      <w:r w:rsidR="00087507" w:rsidRPr="004831C6">
        <w:rPr>
          <w:rFonts w:ascii="Times New Roman" w:hAnsi="Times New Roman" w:cs="Times New Roman"/>
          <w:sz w:val="24"/>
          <w:szCs w:val="24"/>
        </w:rPr>
        <w:t xml:space="preserve">reversē </w:t>
      </w:r>
      <w:r w:rsidRPr="004831C6">
        <w:rPr>
          <w:rFonts w:ascii="Times New Roman" w:hAnsi="Times New Roman" w:cs="Times New Roman"/>
          <w:sz w:val="24"/>
          <w:szCs w:val="24"/>
        </w:rPr>
        <w:t>un dienā, kad iesniegts atbilstošais dokuments, atzīst saistības.</w:t>
      </w:r>
    </w:p>
    <w:p w14:paraId="2D277480" w14:textId="77777777" w:rsidR="00A77F7E" w:rsidRPr="004831C6" w:rsidRDefault="00A77F7E" w:rsidP="00A77F7E">
      <w:pPr>
        <w:pStyle w:val="ListParagraph"/>
        <w:rPr>
          <w:rFonts w:ascii="Times New Roman" w:hAnsi="Times New Roman" w:cs="Times New Roman"/>
          <w:sz w:val="24"/>
          <w:szCs w:val="24"/>
        </w:rPr>
      </w:pPr>
    </w:p>
    <w:p w14:paraId="507025B6" w14:textId="1E132FD0" w:rsidR="00A77F7E" w:rsidRPr="004831C6" w:rsidRDefault="006C1C10" w:rsidP="00A61EC3">
      <w:pPr>
        <w:pStyle w:val="ListParagraph"/>
        <w:numPr>
          <w:ilvl w:val="0"/>
          <w:numId w:val="1"/>
        </w:numPr>
        <w:ind w:left="567" w:hanging="567"/>
        <w:rPr>
          <w:rFonts w:ascii="Times New Roman" w:hAnsi="Times New Roman" w:cs="Times New Roman"/>
          <w:sz w:val="24"/>
          <w:szCs w:val="24"/>
        </w:rPr>
      </w:pPr>
      <w:r>
        <w:rPr>
          <w:rFonts w:ascii="Times New Roman" w:hAnsi="Times New Roman" w:cs="Times New Roman"/>
          <w:sz w:val="24"/>
          <w:szCs w:val="24"/>
        </w:rPr>
        <w:t>Norakstot</w:t>
      </w:r>
      <w:r w:rsidRPr="004831C6">
        <w:rPr>
          <w:rFonts w:ascii="Times New Roman" w:hAnsi="Times New Roman" w:cs="Times New Roman"/>
          <w:sz w:val="24"/>
          <w:szCs w:val="24"/>
        </w:rPr>
        <w:t xml:space="preserve"> </w:t>
      </w:r>
      <w:r w:rsidR="00A77F7E" w:rsidRPr="004831C6">
        <w:rPr>
          <w:rFonts w:ascii="Times New Roman" w:hAnsi="Times New Roman" w:cs="Times New Roman"/>
          <w:sz w:val="24"/>
          <w:szCs w:val="24"/>
        </w:rPr>
        <w:t>saistības par nodokļiem</w:t>
      </w:r>
      <w:r w:rsidR="00EE51A6">
        <w:rPr>
          <w:rFonts w:ascii="Times New Roman" w:hAnsi="Times New Roman" w:cs="Times New Roman"/>
          <w:sz w:val="24"/>
          <w:szCs w:val="24"/>
        </w:rPr>
        <w:t>,</w:t>
      </w:r>
      <w:r w:rsidR="00A77F7E" w:rsidRPr="004831C6">
        <w:rPr>
          <w:rFonts w:ascii="Times New Roman" w:hAnsi="Times New Roman" w:cs="Times New Roman"/>
          <w:sz w:val="24"/>
          <w:szCs w:val="24"/>
        </w:rPr>
        <w:t xml:space="preserve"> atzīst pārējos ieņēmumus.</w:t>
      </w:r>
    </w:p>
    <w:p w14:paraId="01B3628A" w14:textId="77777777" w:rsidR="00087507" w:rsidRPr="004831C6" w:rsidRDefault="00087507" w:rsidP="00587393">
      <w:pPr>
        <w:pStyle w:val="ListParagraph"/>
        <w:spacing w:after="0"/>
        <w:ind w:left="567"/>
        <w:jc w:val="both"/>
        <w:rPr>
          <w:rFonts w:ascii="Times New Roman" w:hAnsi="Times New Roman" w:cs="Times New Roman"/>
          <w:sz w:val="24"/>
          <w:szCs w:val="24"/>
        </w:rPr>
      </w:pPr>
    </w:p>
    <w:p w14:paraId="59D7FAB5" w14:textId="6CE801F1" w:rsidR="004D79FA" w:rsidRPr="004831C6" w:rsidRDefault="00D908BC"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w:t>
      </w:r>
      <w:r w:rsidR="004D79FA" w:rsidRPr="004831C6">
        <w:rPr>
          <w:rFonts w:ascii="Times New Roman" w:hAnsi="Times New Roman" w:cs="Times New Roman"/>
          <w:sz w:val="24"/>
          <w:szCs w:val="24"/>
        </w:rPr>
        <w:t xml:space="preserve">e retāk kā reizi pārskata periodā izvērtē pašreizēju pienākumu, kuru vērtība vai izpildes laiks nav precīzi zināmi, vai iespējamu pienākumu esamību (piemēram, tiesvedības) un atzīst uzkrājumus </w:t>
      </w:r>
      <w:r w:rsidR="00087507" w:rsidRPr="004831C6">
        <w:rPr>
          <w:rFonts w:ascii="Times New Roman" w:hAnsi="Times New Roman" w:cs="Times New Roman"/>
          <w:sz w:val="24"/>
          <w:szCs w:val="24"/>
        </w:rPr>
        <w:t xml:space="preserve">vai iespējamās saistības </w:t>
      </w:r>
      <w:r w:rsidR="004D79FA" w:rsidRPr="004831C6">
        <w:rPr>
          <w:rFonts w:ascii="Times New Roman" w:hAnsi="Times New Roman" w:cs="Times New Roman"/>
          <w:sz w:val="24"/>
          <w:szCs w:val="24"/>
        </w:rPr>
        <w:t xml:space="preserve">saskaņā ar šo noteikumu </w:t>
      </w:r>
      <w:r w:rsidRPr="004831C6">
        <w:rPr>
          <w:rFonts w:ascii="Times New Roman" w:hAnsi="Times New Roman" w:cs="Times New Roman"/>
          <w:sz w:val="24"/>
          <w:szCs w:val="24"/>
        </w:rPr>
        <w:t>2.1</w:t>
      </w:r>
      <w:r w:rsidR="00531205">
        <w:rPr>
          <w:rFonts w:ascii="Times New Roman" w:hAnsi="Times New Roman" w:cs="Times New Roman"/>
          <w:sz w:val="24"/>
          <w:szCs w:val="24"/>
        </w:rPr>
        <w:t>2</w:t>
      </w:r>
      <w:r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004D79FA" w:rsidRPr="004831C6">
        <w:rPr>
          <w:rFonts w:ascii="Times New Roman" w:hAnsi="Times New Roman" w:cs="Times New Roman"/>
          <w:sz w:val="24"/>
          <w:szCs w:val="24"/>
        </w:rPr>
        <w:t xml:space="preserve">un </w:t>
      </w:r>
      <w:r w:rsidRPr="004831C6">
        <w:rPr>
          <w:rFonts w:ascii="Times New Roman" w:hAnsi="Times New Roman" w:cs="Times New Roman"/>
          <w:sz w:val="24"/>
          <w:szCs w:val="24"/>
        </w:rPr>
        <w:t>2.</w:t>
      </w:r>
      <w:r w:rsidR="00087507" w:rsidRPr="004831C6">
        <w:rPr>
          <w:rFonts w:ascii="Times New Roman" w:hAnsi="Times New Roman" w:cs="Times New Roman"/>
          <w:sz w:val="24"/>
          <w:szCs w:val="24"/>
        </w:rPr>
        <w:t>2</w:t>
      </w:r>
      <w:r w:rsidR="00531205">
        <w:rPr>
          <w:rFonts w:ascii="Times New Roman" w:hAnsi="Times New Roman" w:cs="Times New Roman"/>
          <w:sz w:val="24"/>
          <w:szCs w:val="24"/>
        </w:rPr>
        <w:t>1</w:t>
      </w:r>
      <w:r w:rsidR="004D79FA" w:rsidRPr="004831C6">
        <w:rPr>
          <w:rFonts w:ascii="Times New Roman" w:hAnsi="Times New Roman" w:cs="Times New Roman"/>
          <w:sz w:val="24"/>
          <w:szCs w:val="24"/>
        </w:rPr>
        <w:t>.</w:t>
      </w:r>
      <w:r w:rsidRPr="004831C6">
        <w:rPr>
          <w:rFonts w:ascii="Times New Roman" w:hAnsi="Times New Roman" w:cs="Times New Roman"/>
          <w:sz w:val="24"/>
          <w:szCs w:val="24"/>
        </w:rPr>
        <w:t> apakšnodaļā</w:t>
      </w:r>
      <w:r w:rsidR="004D79FA" w:rsidRPr="004831C6">
        <w:rPr>
          <w:rFonts w:ascii="Times New Roman" w:hAnsi="Times New Roman" w:cs="Times New Roman"/>
          <w:sz w:val="24"/>
          <w:szCs w:val="24"/>
        </w:rPr>
        <w:t xml:space="preserve"> noteikt</w:t>
      </w:r>
      <w:r w:rsidR="001E149D">
        <w:rPr>
          <w:rFonts w:ascii="Times New Roman" w:hAnsi="Times New Roman" w:cs="Times New Roman"/>
          <w:sz w:val="24"/>
          <w:szCs w:val="24"/>
        </w:rPr>
        <w:t>aj</w:t>
      </w:r>
      <w:r w:rsidR="004D79FA" w:rsidRPr="004831C6">
        <w:rPr>
          <w:rFonts w:ascii="Times New Roman" w:hAnsi="Times New Roman" w:cs="Times New Roman"/>
          <w:sz w:val="24"/>
          <w:szCs w:val="24"/>
        </w:rPr>
        <w:t>ām prasībām.</w:t>
      </w:r>
    </w:p>
    <w:p w14:paraId="4DB9E2E6" w14:textId="77777777" w:rsidR="00087507" w:rsidRPr="004831C6" w:rsidRDefault="00087507" w:rsidP="00087507">
      <w:pPr>
        <w:pStyle w:val="ListParagraph"/>
        <w:ind w:left="567"/>
        <w:jc w:val="both"/>
        <w:rPr>
          <w:rFonts w:ascii="Times New Roman" w:hAnsi="Times New Roman" w:cs="Times New Roman"/>
          <w:sz w:val="24"/>
          <w:szCs w:val="24"/>
        </w:rPr>
      </w:pPr>
    </w:p>
    <w:p w14:paraId="6F4266AC" w14:textId="6A5768D1" w:rsidR="004D79FA" w:rsidRPr="004831C6" w:rsidRDefault="004D79FA"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Uzkrājumus saistībām samazina saskaņā ar šo noteikumu </w:t>
      </w:r>
      <w:r w:rsidR="00087507" w:rsidRPr="004831C6">
        <w:rPr>
          <w:rFonts w:ascii="Times New Roman" w:hAnsi="Times New Roman" w:cs="Times New Roman"/>
          <w:sz w:val="24"/>
          <w:szCs w:val="24"/>
        </w:rPr>
        <w:fldChar w:fldCharType="begin"/>
      </w:r>
      <w:r w:rsidR="00087507" w:rsidRPr="004831C6">
        <w:rPr>
          <w:rFonts w:ascii="Times New Roman" w:hAnsi="Times New Roman" w:cs="Times New Roman"/>
          <w:sz w:val="24"/>
          <w:szCs w:val="24"/>
        </w:rPr>
        <w:instrText xml:space="preserve"> REF _Ref487547717 \r \h  \* MERGEFORMAT </w:instrText>
      </w:r>
      <w:r w:rsidR="00087507" w:rsidRPr="004831C6">
        <w:rPr>
          <w:rFonts w:ascii="Times New Roman" w:hAnsi="Times New Roman" w:cs="Times New Roman"/>
          <w:sz w:val="24"/>
          <w:szCs w:val="24"/>
        </w:rPr>
      </w:r>
      <w:r w:rsidR="0008750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260.2</w:t>
      </w:r>
      <w:r w:rsidR="00087507"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apakš</w:t>
      </w:r>
      <w:r w:rsidRPr="004831C6">
        <w:rPr>
          <w:rFonts w:ascii="Times New Roman" w:hAnsi="Times New Roman" w:cs="Times New Roman"/>
          <w:sz w:val="24"/>
          <w:szCs w:val="24"/>
        </w:rPr>
        <w:t>punktā noteikt</w:t>
      </w:r>
      <w:r w:rsidR="001E149D">
        <w:rPr>
          <w:rFonts w:ascii="Times New Roman" w:hAnsi="Times New Roman" w:cs="Times New Roman"/>
          <w:sz w:val="24"/>
          <w:szCs w:val="24"/>
        </w:rPr>
        <w:t>aj</w:t>
      </w:r>
      <w:r w:rsidRPr="004831C6">
        <w:rPr>
          <w:rFonts w:ascii="Times New Roman" w:hAnsi="Times New Roman" w:cs="Times New Roman"/>
          <w:sz w:val="24"/>
          <w:szCs w:val="24"/>
        </w:rPr>
        <w:t>ām prasībām.</w:t>
      </w:r>
    </w:p>
    <w:p w14:paraId="6169BB82" w14:textId="77777777" w:rsidR="00087507" w:rsidRPr="004831C6" w:rsidRDefault="00087507" w:rsidP="00087507">
      <w:pPr>
        <w:pStyle w:val="ListParagraph"/>
        <w:ind w:left="567"/>
        <w:jc w:val="both"/>
        <w:rPr>
          <w:rFonts w:ascii="Times New Roman" w:hAnsi="Times New Roman" w:cs="Times New Roman"/>
          <w:sz w:val="24"/>
          <w:szCs w:val="24"/>
        </w:rPr>
      </w:pPr>
    </w:p>
    <w:p w14:paraId="304B6124" w14:textId="429980ED" w:rsidR="004D79FA" w:rsidRPr="004831C6" w:rsidRDefault="006C1C10"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VID</w:t>
      </w:r>
      <w:r w:rsidR="004D79FA" w:rsidRPr="004831C6">
        <w:rPr>
          <w:rFonts w:ascii="Times New Roman" w:hAnsi="Times New Roman" w:cs="Times New Roman"/>
          <w:sz w:val="24"/>
          <w:szCs w:val="24"/>
        </w:rPr>
        <w:t xml:space="preserve"> atzīst saistības pret Valsts kasi</w:t>
      </w:r>
      <w:r>
        <w:rPr>
          <w:rFonts w:ascii="Times New Roman" w:hAnsi="Times New Roman" w:cs="Times New Roman"/>
          <w:sz w:val="24"/>
          <w:szCs w:val="24"/>
        </w:rPr>
        <w:t xml:space="preserve"> kā valsts budžeta finanšu uzskaites veicēju</w:t>
      </w:r>
      <w:r w:rsidR="004D79FA" w:rsidRPr="004831C6">
        <w:rPr>
          <w:rFonts w:ascii="Times New Roman" w:hAnsi="Times New Roman" w:cs="Times New Roman"/>
          <w:sz w:val="24"/>
          <w:szCs w:val="24"/>
        </w:rPr>
        <w:t xml:space="preserve"> un ieņēmumu samazinājumu par nodokļa summu, kas pārdalāma valsts vai pašvaldību budžetos, normatīv</w:t>
      </w:r>
      <w:r w:rsidR="008C08E7">
        <w:rPr>
          <w:rFonts w:ascii="Times New Roman" w:hAnsi="Times New Roman" w:cs="Times New Roman"/>
          <w:sz w:val="24"/>
          <w:szCs w:val="24"/>
        </w:rPr>
        <w:t>aj</w:t>
      </w:r>
      <w:r w:rsidR="004D79FA" w:rsidRPr="004831C6">
        <w:rPr>
          <w:rFonts w:ascii="Times New Roman" w:hAnsi="Times New Roman" w:cs="Times New Roman"/>
          <w:sz w:val="24"/>
          <w:szCs w:val="24"/>
        </w:rPr>
        <w:t>os aktos noteikt</w:t>
      </w:r>
      <w:r w:rsidR="008C08E7">
        <w:rPr>
          <w:rFonts w:ascii="Times New Roman" w:hAnsi="Times New Roman" w:cs="Times New Roman"/>
          <w:sz w:val="24"/>
          <w:szCs w:val="24"/>
        </w:rPr>
        <w:t>aj</w:t>
      </w:r>
      <w:r w:rsidR="004D79FA" w:rsidRPr="004831C6">
        <w:rPr>
          <w:rFonts w:ascii="Times New Roman" w:hAnsi="Times New Roman" w:cs="Times New Roman"/>
          <w:sz w:val="24"/>
          <w:szCs w:val="24"/>
        </w:rPr>
        <w:t>ā kārtībā. Atbilstoši naudas līdzekļu samazinājumam</w:t>
      </w:r>
      <w:r w:rsidR="008C08E7">
        <w:rPr>
          <w:rFonts w:ascii="Times New Roman" w:hAnsi="Times New Roman" w:cs="Times New Roman"/>
          <w:sz w:val="24"/>
          <w:szCs w:val="24"/>
        </w:rPr>
        <w:t>,</w:t>
      </w:r>
      <w:r w:rsidR="004D79FA" w:rsidRPr="004831C6">
        <w:rPr>
          <w:rFonts w:ascii="Times New Roman" w:hAnsi="Times New Roman" w:cs="Times New Roman"/>
          <w:sz w:val="24"/>
          <w:szCs w:val="24"/>
        </w:rPr>
        <w:t xml:space="preserve"> attiecīg</w:t>
      </w:r>
      <w:r w:rsidR="008C08E7">
        <w:rPr>
          <w:rFonts w:ascii="Times New Roman" w:hAnsi="Times New Roman" w:cs="Times New Roman"/>
          <w:sz w:val="24"/>
          <w:szCs w:val="24"/>
        </w:rPr>
        <w:t>aj</w:t>
      </w:r>
      <w:r w:rsidR="004D79FA" w:rsidRPr="004831C6">
        <w:rPr>
          <w:rFonts w:ascii="Times New Roman" w:hAnsi="Times New Roman" w:cs="Times New Roman"/>
          <w:sz w:val="24"/>
          <w:szCs w:val="24"/>
        </w:rPr>
        <w:t>ā norēķinu kontā samazina saistības pret Valsts kasi.</w:t>
      </w:r>
    </w:p>
    <w:p w14:paraId="56DA5FAB" w14:textId="77777777" w:rsidR="001B10DA" w:rsidRPr="004831C6" w:rsidRDefault="001B10DA" w:rsidP="001B10DA">
      <w:pPr>
        <w:pStyle w:val="ListParagraph"/>
        <w:ind w:left="567"/>
        <w:jc w:val="both"/>
        <w:rPr>
          <w:rFonts w:ascii="Times New Roman" w:hAnsi="Times New Roman" w:cs="Times New Roman"/>
          <w:sz w:val="24"/>
          <w:szCs w:val="24"/>
        </w:rPr>
      </w:pPr>
    </w:p>
    <w:p w14:paraId="129508CD" w14:textId="77777777" w:rsidR="004D79FA" w:rsidRPr="004831C6" w:rsidRDefault="004D79FA"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Inventarizācijas rezultātā, ja nepieciešams, koriģē prasību vai saistību atlikumu un atzīst  ieņēmumus vai ieņēmumu samazinājumu.</w:t>
      </w:r>
    </w:p>
    <w:p w14:paraId="7A7F669A" w14:textId="77777777" w:rsidR="001B10DA" w:rsidRPr="004831C6" w:rsidRDefault="001B10DA" w:rsidP="001B10DA">
      <w:pPr>
        <w:pStyle w:val="ListParagraph"/>
        <w:ind w:left="567"/>
        <w:jc w:val="both"/>
        <w:rPr>
          <w:rFonts w:ascii="Times New Roman" w:hAnsi="Times New Roman" w:cs="Times New Roman"/>
          <w:sz w:val="24"/>
          <w:szCs w:val="24"/>
        </w:rPr>
      </w:pPr>
    </w:p>
    <w:p w14:paraId="049022C0" w14:textId="409EE4D6" w:rsidR="004D79FA" w:rsidRPr="004831C6" w:rsidRDefault="00DE5A98"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V</w:t>
      </w:r>
      <w:r w:rsidR="004D79FA" w:rsidRPr="004831C6">
        <w:rPr>
          <w:rFonts w:ascii="Times New Roman" w:hAnsi="Times New Roman" w:cs="Times New Roman"/>
          <w:sz w:val="24"/>
          <w:szCs w:val="24"/>
        </w:rPr>
        <w:t xml:space="preserve">alstij piekritīgās mantas uzskaiti </w:t>
      </w:r>
      <w:r w:rsidRPr="004831C6">
        <w:rPr>
          <w:rFonts w:ascii="Times New Roman" w:hAnsi="Times New Roman" w:cs="Times New Roman"/>
          <w:sz w:val="24"/>
          <w:szCs w:val="24"/>
        </w:rPr>
        <w:t xml:space="preserve">veic </w:t>
      </w:r>
      <w:r w:rsidR="004D79FA" w:rsidRPr="004831C6">
        <w:rPr>
          <w:rFonts w:ascii="Times New Roman" w:hAnsi="Times New Roman" w:cs="Times New Roman"/>
          <w:sz w:val="24"/>
          <w:szCs w:val="24"/>
        </w:rPr>
        <w:t>daudzuma vienībās atbilstoši normatīv</w:t>
      </w:r>
      <w:r w:rsidR="005B1FBC">
        <w:rPr>
          <w:rFonts w:ascii="Times New Roman" w:hAnsi="Times New Roman" w:cs="Times New Roman"/>
          <w:sz w:val="24"/>
          <w:szCs w:val="24"/>
        </w:rPr>
        <w:t>aj</w:t>
      </w:r>
      <w:r w:rsidR="004D79FA" w:rsidRPr="004831C6">
        <w:rPr>
          <w:rFonts w:ascii="Times New Roman" w:hAnsi="Times New Roman" w:cs="Times New Roman"/>
          <w:sz w:val="24"/>
          <w:szCs w:val="24"/>
        </w:rPr>
        <w:t>os aktos noteikt</w:t>
      </w:r>
      <w:r w:rsidR="005B1FBC">
        <w:rPr>
          <w:rFonts w:ascii="Times New Roman" w:hAnsi="Times New Roman" w:cs="Times New Roman"/>
          <w:sz w:val="24"/>
          <w:szCs w:val="24"/>
        </w:rPr>
        <w:t>aj</w:t>
      </w:r>
      <w:r w:rsidR="004D79FA" w:rsidRPr="004831C6">
        <w:rPr>
          <w:rFonts w:ascii="Times New Roman" w:hAnsi="Times New Roman" w:cs="Times New Roman"/>
          <w:sz w:val="24"/>
          <w:szCs w:val="24"/>
        </w:rPr>
        <w:t>ai kārtībai.</w:t>
      </w:r>
    </w:p>
    <w:p w14:paraId="2891DC85" w14:textId="77777777" w:rsidR="001B10DA" w:rsidRPr="004831C6" w:rsidRDefault="001B10DA" w:rsidP="001B10DA">
      <w:pPr>
        <w:pStyle w:val="ListParagraph"/>
        <w:ind w:left="567"/>
        <w:jc w:val="both"/>
        <w:rPr>
          <w:rFonts w:ascii="Times New Roman" w:hAnsi="Times New Roman" w:cs="Times New Roman"/>
          <w:sz w:val="24"/>
          <w:szCs w:val="24"/>
        </w:rPr>
      </w:pPr>
    </w:p>
    <w:p w14:paraId="1278E6DE" w14:textId="09A48A0F" w:rsidR="0091045F" w:rsidRPr="0091045F" w:rsidRDefault="0091045F" w:rsidP="0091045F">
      <w:pPr>
        <w:pStyle w:val="ListParagraph"/>
        <w:numPr>
          <w:ilvl w:val="0"/>
          <w:numId w:val="1"/>
        </w:numPr>
        <w:ind w:left="567" w:hanging="567"/>
        <w:jc w:val="both"/>
        <w:rPr>
          <w:rFonts w:ascii="Times New Roman" w:hAnsi="Times New Roman" w:cs="Times New Roman"/>
          <w:sz w:val="24"/>
          <w:szCs w:val="24"/>
        </w:rPr>
      </w:pPr>
      <w:r w:rsidRPr="0091045F">
        <w:rPr>
          <w:rFonts w:ascii="Times New Roman" w:hAnsi="Times New Roman" w:cs="Times New Roman"/>
          <w:sz w:val="24"/>
          <w:szCs w:val="24"/>
        </w:rPr>
        <w:t>Ja pārskata gada beigās uzskaitē atrodas valstij piekritīgs nekustamais īpašums, krājum</w:t>
      </w:r>
      <w:r>
        <w:rPr>
          <w:rFonts w:ascii="Times New Roman" w:hAnsi="Times New Roman" w:cs="Times New Roman"/>
          <w:sz w:val="24"/>
          <w:szCs w:val="24"/>
        </w:rPr>
        <w:t>us un pārskata perioda ieņēmumus</w:t>
      </w:r>
      <w:r w:rsidRPr="0091045F">
        <w:rPr>
          <w:rFonts w:ascii="Times New Roman" w:hAnsi="Times New Roman" w:cs="Times New Roman"/>
          <w:sz w:val="24"/>
          <w:szCs w:val="24"/>
        </w:rPr>
        <w:t xml:space="preserve"> atzī</w:t>
      </w:r>
      <w:r>
        <w:rPr>
          <w:rFonts w:ascii="Times New Roman" w:hAnsi="Times New Roman" w:cs="Times New Roman"/>
          <w:sz w:val="24"/>
          <w:szCs w:val="24"/>
        </w:rPr>
        <w:t>st</w:t>
      </w:r>
      <w:r w:rsidRPr="0091045F">
        <w:rPr>
          <w:rFonts w:ascii="Times New Roman" w:hAnsi="Times New Roman" w:cs="Times New Roman"/>
          <w:sz w:val="24"/>
          <w:szCs w:val="24"/>
        </w:rPr>
        <w:t>, ņemot vērā nekustamā īpašuma kadastrālo vērtību. Nākamā pārskata gada sākumā minēto grāmatojumu reversē.</w:t>
      </w:r>
      <w:r>
        <w:rPr>
          <w:rFonts w:ascii="Times New Roman" w:hAnsi="Times New Roman" w:cs="Times New Roman"/>
          <w:sz w:val="24"/>
          <w:szCs w:val="24"/>
        </w:rPr>
        <w:t xml:space="preserve"> </w:t>
      </w:r>
    </w:p>
    <w:p w14:paraId="3991B012" w14:textId="77777777" w:rsidR="0091045F" w:rsidRDefault="0091045F" w:rsidP="0091045F">
      <w:pPr>
        <w:pStyle w:val="ListParagraph"/>
        <w:ind w:left="567"/>
        <w:jc w:val="both"/>
        <w:rPr>
          <w:rFonts w:ascii="Times New Roman" w:hAnsi="Times New Roman" w:cs="Times New Roman"/>
          <w:sz w:val="24"/>
          <w:szCs w:val="24"/>
        </w:rPr>
      </w:pPr>
    </w:p>
    <w:p w14:paraId="7EC599B4" w14:textId="1D25555A" w:rsidR="004D79FA" w:rsidRPr="004831C6" w:rsidRDefault="0091045F" w:rsidP="0091045F">
      <w:pPr>
        <w:pStyle w:val="ListParagraph"/>
        <w:numPr>
          <w:ilvl w:val="0"/>
          <w:numId w:val="1"/>
        </w:numPr>
        <w:ind w:left="567" w:hanging="567"/>
        <w:jc w:val="both"/>
        <w:rPr>
          <w:rFonts w:ascii="Times New Roman" w:hAnsi="Times New Roman" w:cs="Times New Roman"/>
          <w:sz w:val="24"/>
          <w:szCs w:val="24"/>
        </w:rPr>
      </w:pPr>
      <w:r w:rsidRPr="0091045F">
        <w:rPr>
          <w:rFonts w:ascii="Times New Roman" w:hAnsi="Times New Roman" w:cs="Times New Roman"/>
          <w:sz w:val="24"/>
          <w:szCs w:val="24"/>
        </w:rPr>
        <w:t>Ja valstij piekritīgam nekustamam īpašumam kadastrālā vērtība nav zināma, šādus nekustamos īpašumus uzskaita tikai daudzuma vienībās</w:t>
      </w:r>
      <w:r w:rsidR="006A3540" w:rsidRPr="006A3540">
        <w:rPr>
          <w:rFonts w:ascii="Times New Roman" w:hAnsi="Times New Roman" w:cs="Times New Roman"/>
          <w:sz w:val="24"/>
          <w:szCs w:val="24"/>
        </w:rPr>
        <w:t>.</w:t>
      </w:r>
    </w:p>
    <w:p w14:paraId="7DA681DA" w14:textId="77777777" w:rsidR="001B10DA" w:rsidRPr="004831C6" w:rsidRDefault="001B10DA" w:rsidP="001B10DA">
      <w:pPr>
        <w:pStyle w:val="ListParagraph"/>
        <w:ind w:left="567"/>
        <w:jc w:val="both"/>
        <w:rPr>
          <w:rFonts w:ascii="Times New Roman" w:hAnsi="Times New Roman" w:cs="Times New Roman"/>
          <w:sz w:val="24"/>
          <w:szCs w:val="24"/>
        </w:rPr>
      </w:pPr>
    </w:p>
    <w:p w14:paraId="77D084F3" w14:textId="2E67C842" w:rsidR="004D79FA" w:rsidRPr="004831C6" w:rsidRDefault="00FF49A6"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I</w:t>
      </w:r>
      <w:r w:rsidRPr="00FF49A6">
        <w:rPr>
          <w:rFonts w:ascii="Times New Roman" w:hAnsi="Times New Roman" w:cs="Times New Roman"/>
          <w:sz w:val="24"/>
          <w:szCs w:val="24"/>
        </w:rPr>
        <w:t xml:space="preserve">eņēmumus un prasības par valstij piekritīgās mantas atsavināšanu atzīst saskaņā ar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_Ref491867413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179</w:t>
      </w:r>
      <w:r>
        <w:rPr>
          <w:rFonts w:ascii="Times New Roman" w:hAnsi="Times New Roman" w:cs="Times New Roman"/>
          <w:sz w:val="24"/>
          <w:szCs w:val="24"/>
        </w:rPr>
        <w:fldChar w:fldCharType="end"/>
      </w:r>
      <w:r w:rsidRPr="00FF49A6">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_Ref491867539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328</w:t>
      </w:r>
      <w:r>
        <w:rPr>
          <w:rFonts w:ascii="Times New Roman" w:hAnsi="Times New Roman" w:cs="Times New Roman"/>
          <w:sz w:val="24"/>
          <w:szCs w:val="24"/>
        </w:rPr>
        <w:fldChar w:fldCharType="end"/>
      </w:r>
      <w:r>
        <w:rPr>
          <w:rFonts w:ascii="Times New Roman" w:hAnsi="Times New Roman" w:cs="Times New Roman"/>
          <w:sz w:val="24"/>
          <w:szCs w:val="24"/>
        </w:rPr>
        <w:t xml:space="preserve">. un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_Ref491867540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329</w:t>
      </w:r>
      <w:r>
        <w:rPr>
          <w:rFonts w:ascii="Times New Roman" w:hAnsi="Times New Roman" w:cs="Times New Roman"/>
          <w:sz w:val="24"/>
          <w:szCs w:val="24"/>
        </w:rPr>
        <w:fldChar w:fldCharType="end"/>
      </w:r>
      <w:r w:rsidRPr="00FF49A6">
        <w:rPr>
          <w:rFonts w:ascii="Times New Roman" w:hAnsi="Times New Roman" w:cs="Times New Roman"/>
          <w:sz w:val="24"/>
          <w:szCs w:val="24"/>
        </w:rPr>
        <w:t>.</w:t>
      </w:r>
      <w:r w:rsidR="000C0098">
        <w:rPr>
          <w:rFonts w:ascii="Times New Roman" w:hAnsi="Times New Roman" w:cs="Times New Roman"/>
          <w:sz w:val="24"/>
          <w:szCs w:val="24"/>
        </w:rPr>
        <w:t> </w:t>
      </w:r>
      <w:r w:rsidRPr="00FF49A6">
        <w:rPr>
          <w:rFonts w:ascii="Times New Roman" w:hAnsi="Times New Roman" w:cs="Times New Roman"/>
          <w:sz w:val="24"/>
          <w:szCs w:val="24"/>
        </w:rPr>
        <w:t>punktā noteikto.</w:t>
      </w:r>
    </w:p>
    <w:p w14:paraId="158948C1" w14:textId="77777777" w:rsidR="001B10DA" w:rsidRPr="004831C6" w:rsidRDefault="001B10DA" w:rsidP="001B10DA">
      <w:pPr>
        <w:pStyle w:val="ListParagraph"/>
        <w:ind w:left="567"/>
        <w:jc w:val="both"/>
        <w:rPr>
          <w:rFonts w:ascii="Times New Roman" w:hAnsi="Times New Roman" w:cs="Times New Roman"/>
          <w:sz w:val="24"/>
          <w:szCs w:val="24"/>
        </w:rPr>
      </w:pPr>
    </w:p>
    <w:p w14:paraId="4EB8CBEF" w14:textId="78AFB259" w:rsidR="004D79FA" w:rsidRPr="004831C6" w:rsidRDefault="006C1C10"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VID</w:t>
      </w:r>
      <w:r w:rsidR="004D79FA" w:rsidRPr="004831C6">
        <w:rPr>
          <w:rFonts w:ascii="Times New Roman" w:hAnsi="Times New Roman" w:cs="Times New Roman"/>
          <w:sz w:val="24"/>
          <w:szCs w:val="24"/>
        </w:rPr>
        <w:t xml:space="preserve"> samazina pamatdarbības ieņēmumus par izmaksām, kas saistītas ar valstij piekritīgās mantas glabāšanu, realizāciju, nodošanu bez maksas vai iznīcināšanu, pārskata periodā, kad tās radušās.</w:t>
      </w:r>
    </w:p>
    <w:p w14:paraId="68E0BB17" w14:textId="35827D9F" w:rsidR="00131329" w:rsidRPr="004831C6" w:rsidRDefault="00B14C6A" w:rsidP="00EE1B31">
      <w:pPr>
        <w:pStyle w:val="Heading2"/>
        <w:tabs>
          <w:tab w:val="left" w:pos="709"/>
        </w:tabs>
        <w:spacing w:before="360"/>
        <w:jc w:val="center"/>
        <w:rPr>
          <w:rFonts w:ascii="Times New Roman" w:hAnsi="Times New Roman" w:cs="Times New Roman"/>
          <w:b/>
        </w:rPr>
      </w:pPr>
      <w:bookmarkStart w:id="120" w:name="_Ref487564673"/>
      <w:bookmarkStart w:id="121" w:name="_Ref487564679"/>
      <w:bookmarkStart w:id="122" w:name="_Ref487564684"/>
      <w:bookmarkStart w:id="123" w:name="_Ref487564689"/>
      <w:bookmarkStart w:id="124" w:name="_Toc494286504"/>
      <w:r w:rsidRPr="004831C6">
        <w:rPr>
          <w:rFonts w:ascii="Times New Roman" w:hAnsi="Times New Roman" w:cs="Times New Roman"/>
          <w:b/>
        </w:rPr>
        <w:t>2.</w:t>
      </w:r>
      <w:r w:rsidR="004C2B9B" w:rsidRPr="004831C6">
        <w:rPr>
          <w:rFonts w:ascii="Times New Roman" w:hAnsi="Times New Roman" w:cs="Times New Roman"/>
          <w:b/>
        </w:rPr>
        <w:t>2</w:t>
      </w:r>
      <w:r w:rsidR="003F4C91">
        <w:rPr>
          <w:rFonts w:ascii="Times New Roman" w:hAnsi="Times New Roman" w:cs="Times New Roman"/>
          <w:b/>
        </w:rPr>
        <w:t>0</w:t>
      </w:r>
      <w:r w:rsidR="004C2B9B" w:rsidRPr="004831C6">
        <w:rPr>
          <w:rFonts w:ascii="Times New Roman" w:hAnsi="Times New Roman" w:cs="Times New Roman"/>
          <w:b/>
        </w:rPr>
        <w:t>.</w:t>
      </w:r>
      <w:r w:rsidR="004C2B9B" w:rsidRPr="004831C6">
        <w:rPr>
          <w:rFonts w:ascii="Times New Roman" w:hAnsi="Times New Roman" w:cs="Times New Roman"/>
          <w:b/>
        </w:rPr>
        <w:tab/>
      </w:r>
      <w:r w:rsidR="00131329" w:rsidRPr="004831C6">
        <w:rPr>
          <w:rFonts w:ascii="Times New Roman" w:hAnsi="Times New Roman" w:cs="Times New Roman"/>
          <w:b/>
        </w:rPr>
        <w:t>Finanšu instrumentu uzskaite</w:t>
      </w:r>
      <w:bookmarkEnd w:id="108"/>
      <w:bookmarkEnd w:id="120"/>
      <w:bookmarkEnd w:id="121"/>
      <w:bookmarkEnd w:id="122"/>
      <w:bookmarkEnd w:id="123"/>
      <w:bookmarkEnd w:id="124"/>
    </w:p>
    <w:p w14:paraId="10764550" w14:textId="77777777" w:rsidR="00131329" w:rsidRPr="004831C6" w:rsidRDefault="00131329" w:rsidP="006F2E7D">
      <w:pPr>
        <w:ind w:hanging="360"/>
        <w:jc w:val="both"/>
        <w:rPr>
          <w:rFonts w:ascii="Times New Roman" w:hAnsi="Times New Roman" w:cs="Times New Roman"/>
          <w:sz w:val="24"/>
          <w:szCs w:val="24"/>
        </w:rPr>
      </w:pPr>
    </w:p>
    <w:p w14:paraId="244DCD61" w14:textId="14ED1903" w:rsidR="00131329" w:rsidRPr="004831C6" w:rsidRDefault="00131329"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instruments ir vienošanās, kas vienlaikus vienai personai rada finanšu aktīvu, bet citai personai</w:t>
      </w:r>
      <w:r w:rsidR="00CB738B" w:rsidRPr="004831C6">
        <w:rPr>
          <w:rFonts w:ascii="Times New Roman" w:hAnsi="Times New Roman" w:cs="Times New Roman"/>
          <w:sz w:val="24"/>
          <w:szCs w:val="24"/>
        </w:rPr>
        <w:t xml:space="preserve"> </w:t>
      </w:r>
      <w:r w:rsidRPr="004831C6">
        <w:rPr>
          <w:rFonts w:ascii="Times New Roman" w:hAnsi="Times New Roman" w:cs="Times New Roman"/>
          <w:sz w:val="24"/>
          <w:szCs w:val="24"/>
        </w:rPr>
        <w:t>– finanšu saistības vai pašu kapitāla instrumentu.</w:t>
      </w:r>
    </w:p>
    <w:p w14:paraId="57CCC85F" w14:textId="77777777" w:rsidR="00340EEC" w:rsidRPr="004831C6" w:rsidRDefault="00340EEC" w:rsidP="00F2497D">
      <w:pPr>
        <w:pStyle w:val="ListParagraph"/>
        <w:ind w:left="709"/>
        <w:jc w:val="both"/>
        <w:rPr>
          <w:rFonts w:ascii="Times New Roman" w:hAnsi="Times New Roman" w:cs="Times New Roman"/>
          <w:sz w:val="24"/>
          <w:szCs w:val="24"/>
        </w:rPr>
      </w:pPr>
    </w:p>
    <w:p w14:paraId="662FBEF3" w14:textId="047F5D37" w:rsidR="00CB738B" w:rsidRPr="004831C6" w:rsidRDefault="00B6709F"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Finanšu instruments</w:t>
      </w:r>
      <w:r w:rsidR="00CB738B" w:rsidRPr="004831C6">
        <w:rPr>
          <w:rFonts w:ascii="Times New Roman" w:hAnsi="Times New Roman" w:cs="Times New Roman"/>
          <w:sz w:val="24"/>
          <w:szCs w:val="24"/>
        </w:rPr>
        <w:t xml:space="preserve"> šo noteikumu izpratnē ir šād</w:t>
      </w:r>
      <w:r>
        <w:rPr>
          <w:rFonts w:ascii="Times New Roman" w:hAnsi="Times New Roman" w:cs="Times New Roman"/>
          <w:sz w:val="24"/>
          <w:szCs w:val="24"/>
        </w:rPr>
        <w:t>s</w:t>
      </w:r>
      <w:r w:rsidR="00CB738B" w:rsidRPr="004831C6">
        <w:rPr>
          <w:rFonts w:ascii="Times New Roman" w:hAnsi="Times New Roman" w:cs="Times New Roman"/>
          <w:sz w:val="24"/>
          <w:szCs w:val="24"/>
        </w:rPr>
        <w:t xml:space="preserve"> finanšu aktīv</w:t>
      </w:r>
      <w:r>
        <w:rPr>
          <w:rFonts w:ascii="Times New Roman" w:hAnsi="Times New Roman" w:cs="Times New Roman"/>
          <w:sz w:val="24"/>
          <w:szCs w:val="24"/>
        </w:rPr>
        <w:t>s</w:t>
      </w:r>
      <w:r w:rsidR="00CB738B" w:rsidRPr="004831C6">
        <w:rPr>
          <w:rFonts w:ascii="Times New Roman" w:hAnsi="Times New Roman" w:cs="Times New Roman"/>
          <w:sz w:val="24"/>
          <w:szCs w:val="24"/>
        </w:rPr>
        <w:t xml:space="preserve"> un finanšu saistības:</w:t>
      </w:r>
    </w:p>
    <w:p w14:paraId="50BD5355" w14:textId="2258A271" w:rsidR="00CB738B" w:rsidRPr="004831C6" w:rsidRDefault="00CB738B"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finanšu ieguldījum</w:t>
      </w:r>
      <w:r w:rsidR="00B6709F">
        <w:rPr>
          <w:rFonts w:ascii="Times New Roman" w:hAnsi="Times New Roman" w:cs="Times New Roman"/>
          <w:sz w:val="24"/>
          <w:szCs w:val="24"/>
        </w:rPr>
        <w:t>s</w:t>
      </w:r>
      <w:r w:rsidR="00DF5920" w:rsidRPr="004831C6">
        <w:rPr>
          <w:rFonts w:ascii="Times New Roman" w:hAnsi="Times New Roman" w:cs="Times New Roman"/>
          <w:sz w:val="24"/>
          <w:szCs w:val="24"/>
        </w:rPr>
        <w:t xml:space="preserve"> (piemēram, aizdevum</w:t>
      </w:r>
      <w:r w:rsidR="00B6709F">
        <w:rPr>
          <w:rFonts w:ascii="Times New Roman" w:hAnsi="Times New Roman" w:cs="Times New Roman"/>
          <w:sz w:val="24"/>
          <w:szCs w:val="24"/>
        </w:rPr>
        <w:t>s</w:t>
      </w:r>
      <w:r w:rsidR="00DF5920" w:rsidRPr="004831C6">
        <w:rPr>
          <w:rFonts w:ascii="Times New Roman" w:hAnsi="Times New Roman" w:cs="Times New Roman"/>
          <w:sz w:val="24"/>
          <w:szCs w:val="24"/>
        </w:rPr>
        <w:t>, vērtspapīr</w:t>
      </w:r>
      <w:r w:rsidR="00B6709F">
        <w:rPr>
          <w:rFonts w:ascii="Times New Roman" w:hAnsi="Times New Roman" w:cs="Times New Roman"/>
          <w:sz w:val="24"/>
          <w:szCs w:val="24"/>
        </w:rPr>
        <w:t>s</w:t>
      </w:r>
      <w:r w:rsidR="00DF5920" w:rsidRPr="004831C6">
        <w:rPr>
          <w:rFonts w:ascii="Times New Roman" w:hAnsi="Times New Roman" w:cs="Times New Roman"/>
          <w:sz w:val="24"/>
          <w:szCs w:val="24"/>
        </w:rPr>
        <w:t>, noguldījum</w:t>
      </w:r>
      <w:r w:rsidR="00B6709F">
        <w:rPr>
          <w:rFonts w:ascii="Times New Roman" w:hAnsi="Times New Roman" w:cs="Times New Roman"/>
          <w:sz w:val="24"/>
          <w:szCs w:val="24"/>
        </w:rPr>
        <w:t>s</w:t>
      </w:r>
      <w:r w:rsidR="00DF5920" w:rsidRPr="004831C6">
        <w:rPr>
          <w:rFonts w:ascii="Times New Roman" w:hAnsi="Times New Roman" w:cs="Times New Roman"/>
          <w:sz w:val="24"/>
          <w:szCs w:val="24"/>
        </w:rPr>
        <w:t>),</w:t>
      </w:r>
      <w:r w:rsidR="00B6709F">
        <w:rPr>
          <w:rFonts w:ascii="Times New Roman" w:hAnsi="Times New Roman" w:cs="Times New Roman"/>
          <w:sz w:val="24"/>
          <w:szCs w:val="24"/>
        </w:rPr>
        <w:t xml:space="preserve"> izņemot līdzdalību</w:t>
      </w:r>
      <w:r w:rsidRPr="004831C6">
        <w:rPr>
          <w:rFonts w:ascii="Times New Roman" w:hAnsi="Times New Roman" w:cs="Times New Roman"/>
          <w:sz w:val="24"/>
          <w:szCs w:val="24"/>
        </w:rPr>
        <w:t xml:space="preserve"> radniecīgā un asociēt</w:t>
      </w:r>
      <w:r w:rsidR="00B6709F">
        <w:rPr>
          <w:rFonts w:ascii="Times New Roman" w:hAnsi="Times New Roman" w:cs="Times New Roman"/>
          <w:sz w:val="24"/>
          <w:szCs w:val="24"/>
        </w:rPr>
        <w:t>ā kapitālsabiedrībā</w:t>
      </w:r>
      <w:r w:rsidRPr="004831C6">
        <w:rPr>
          <w:rFonts w:ascii="Times New Roman" w:hAnsi="Times New Roman" w:cs="Times New Roman"/>
          <w:sz w:val="24"/>
          <w:szCs w:val="24"/>
        </w:rPr>
        <w:t>;</w:t>
      </w:r>
    </w:p>
    <w:p w14:paraId="0A32C2AB" w14:textId="57DDDDBF" w:rsidR="00CB738B" w:rsidRPr="004831C6" w:rsidRDefault="00B6709F" w:rsidP="00A61EC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prasības, kas radušās aktīva</w:t>
      </w:r>
      <w:r w:rsidR="00CB738B" w:rsidRPr="004831C6">
        <w:rPr>
          <w:rFonts w:ascii="Times New Roman" w:hAnsi="Times New Roman" w:cs="Times New Roman"/>
          <w:sz w:val="24"/>
          <w:szCs w:val="24"/>
        </w:rPr>
        <w:t xml:space="preserve"> atsavināšanas rezultātā, ja maksājumu atliek ilgāk nekā 12 mēnešus;</w:t>
      </w:r>
    </w:p>
    <w:p w14:paraId="5862C4FB" w14:textId="49F7B547" w:rsidR="00CB738B" w:rsidRPr="004831C6" w:rsidRDefault="00B6709F" w:rsidP="00A61EC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aizņēmums, saņemtais noguldījums</w:t>
      </w:r>
      <w:r w:rsidR="00CB738B" w:rsidRPr="004831C6">
        <w:rPr>
          <w:rFonts w:ascii="Times New Roman" w:hAnsi="Times New Roman" w:cs="Times New Roman"/>
          <w:sz w:val="24"/>
          <w:szCs w:val="24"/>
        </w:rPr>
        <w:t xml:space="preserve"> un emitēt</w:t>
      </w:r>
      <w:r>
        <w:rPr>
          <w:rFonts w:ascii="Times New Roman" w:hAnsi="Times New Roman" w:cs="Times New Roman"/>
          <w:sz w:val="24"/>
          <w:szCs w:val="24"/>
        </w:rPr>
        <w:t>ais vērtspapīrs</w:t>
      </w:r>
      <w:r w:rsidR="00CB738B" w:rsidRPr="004831C6">
        <w:rPr>
          <w:rFonts w:ascii="Times New Roman" w:hAnsi="Times New Roman" w:cs="Times New Roman"/>
          <w:sz w:val="24"/>
          <w:szCs w:val="24"/>
        </w:rPr>
        <w:t>;</w:t>
      </w:r>
    </w:p>
    <w:p w14:paraId="602BA720" w14:textId="7590D94D" w:rsidR="00CB738B" w:rsidRPr="004831C6" w:rsidRDefault="00B6709F" w:rsidP="00A61EC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saistības, kas radušās aktīva</w:t>
      </w:r>
      <w:r w:rsidR="00CB738B" w:rsidRPr="004831C6">
        <w:rPr>
          <w:rFonts w:ascii="Times New Roman" w:hAnsi="Times New Roman" w:cs="Times New Roman"/>
          <w:sz w:val="24"/>
          <w:szCs w:val="24"/>
        </w:rPr>
        <w:t xml:space="preserve"> iegādes</w:t>
      </w:r>
      <w:r w:rsidR="007248EC" w:rsidRPr="004831C6">
        <w:rPr>
          <w:rFonts w:ascii="Times New Roman" w:hAnsi="Times New Roman" w:cs="Times New Roman"/>
          <w:sz w:val="24"/>
          <w:szCs w:val="24"/>
        </w:rPr>
        <w:t xml:space="preserve"> vai izveidošanas</w:t>
      </w:r>
      <w:r w:rsidR="00CB738B" w:rsidRPr="004831C6">
        <w:rPr>
          <w:rFonts w:ascii="Times New Roman" w:hAnsi="Times New Roman" w:cs="Times New Roman"/>
          <w:sz w:val="24"/>
          <w:szCs w:val="24"/>
        </w:rPr>
        <w:t xml:space="preserve"> rezultātā, ja maksājumu atliek ilgāk nekā 12 mēnešus;</w:t>
      </w:r>
    </w:p>
    <w:p w14:paraId="05B75D95" w14:textId="06A50B33" w:rsidR="00CB738B" w:rsidRPr="004831C6" w:rsidRDefault="00B6709F" w:rsidP="00A61EC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atvasinātais finanšu instruments</w:t>
      </w:r>
      <w:r w:rsidR="00CB738B" w:rsidRPr="004831C6">
        <w:rPr>
          <w:rFonts w:ascii="Times New Roman" w:hAnsi="Times New Roman" w:cs="Times New Roman"/>
          <w:sz w:val="24"/>
          <w:szCs w:val="24"/>
        </w:rPr>
        <w:t>.</w:t>
      </w:r>
    </w:p>
    <w:p w14:paraId="668DC045" w14:textId="77777777" w:rsidR="00CB738B" w:rsidRPr="004831C6" w:rsidRDefault="00CB738B" w:rsidP="00CB738B">
      <w:pPr>
        <w:pStyle w:val="ListParagraph"/>
        <w:ind w:left="644"/>
        <w:jc w:val="both"/>
        <w:rPr>
          <w:rFonts w:ascii="Times New Roman" w:hAnsi="Times New Roman" w:cs="Times New Roman"/>
          <w:sz w:val="24"/>
          <w:szCs w:val="24"/>
        </w:rPr>
      </w:pPr>
    </w:p>
    <w:p w14:paraId="6715F82C" w14:textId="0CC6DDFC" w:rsidR="00CB738B" w:rsidRPr="004831C6" w:rsidRDefault="00CB738B"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Finanšu aktīvu un finanšu saistības klasificē kā atvasināto finanšu instrumentu, ja spēkā </w:t>
      </w:r>
      <w:r w:rsidR="006B663A">
        <w:rPr>
          <w:rFonts w:ascii="Times New Roman" w:hAnsi="Times New Roman" w:cs="Times New Roman"/>
          <w:sz w:val="24"/>
          <w:szCs w:val="24"/>
        </w:rPr>
        <w:t xml:space="preserve">ir </w:t>
      </w:r>
      <w:r w:rsidRPr="004831C6">
        <w:rPr>
          <w:rFonts w:ascii="Times New Roman" w:hAnsi="Times New Roman" w:cs="Times New Roman"/>
          <w:sz w:val="24"/>
          <w:szCs w:val="24"/>
        </w:rPr>
        <w:t>visi š</w:t>
      </w:r>
      <w:r w:rsidR="006B663A">
        <w:rPr>
          <w:rFonts w:ascii="Times New Roman" w:hAnsi="Times New Roman" w:cs="Times New Roman"/>
          <w:sz w:val="24"/>
          <w:szCs w:val="24"/>
        </w:rPr>
        <w:t>ie</w:t>
      </w:r>
      <w:r w:rsidRPr="004831C6">
        <w:rPr>
          <w:rFonts w:ascii="Times New Roman" w:hAnsi="Times New Roman" w:cs="Times New Roman"/>
          <w:sz w:val="24"/>
          <w:szCs w:val="24"/>
        </w:rPr>
        <w:t xml:space="preserve"> nosacījumi:</w:t>
      </w:r>
    </w:p>
    <w:p w14:paraId="50DE9968" w14:textId="387A5035" w:rsidR="00CB738B" w:rsidRPr="004831C6" w:rsidRDefault="00CB738B"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tā vērtība mainās atkarīb</w:t>
      </w:r>
      <w:r w:rsidR="00151C9E">
        <w:rPr>
          <w:rFonts w:ascii="Times New Roman" w:hAnsi="Times New Roman" w:cs="Times New Roman"/>
          <w:sz w:val="24"/>
          <w:szCs w:val="24"/>
        </w:rPr>
        <w:t>ā</w:t>
      </w:r>
      <w:r w:rsidRPr="004831C6">
        <w:rPr>
          <w:rFonts w:ascii="Times New Roman" w:hAnsi="Times New Roman" w:cs="Times New Roman"/>
          <w:sz w:val="24"/>
          <w:szCs w:val="24"/>
        </w:rPr>
        <w:t xml:space="preserve"> no noteiktas procentu likmes, finanšu instrumentu cenas, preču cenas, ārvalstu valūtas kursa, cenu vai likmju indeksa, kredītreitinga vai cita mainīga faktora izmaiņām ar nosacījumu, ka nefinanšu mainīgais faktors nav īpaši attiecināms uz kādu līgumu slēdzošo pusi;</w:t>
      </w:r>
    </w:p>
    <w:p w14:paraId="06B01A6E" w14:textId="73E625E7" w:rsidR="00CB738B" w:rsidRPr="004831C6" w:rsidRDefault="00CB738B"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sākotnējais neto ieguldījums ir mazāks nekā būtu nepieciešams cita veida līgumu noslēgšanai, kas līdzīgā veidā ir atkarīgi no tirgus faktoru izmaiņām</w:t>
      </w:r>
      <w:r w:rsidR="007C1ABD">
        <w:rPr>
          <w:rFonts w:ascii="Times New Roman" w:hAnsi="Times New Roman" w:cs="Times New Roman"/>
          <w:sz w:val="24"/>
          <w:szCs w:val="24"/>
        </w:rPr>
        <w:t>, vai sākotnējais ieguldījums nav nepieciešams</w:t>
      </w:r>
      <w:r w:rsidRPr="004831C6">
        <w:rPr>
          <w:rFonts w:ascii="Times New Roman" w:hAnsi="Times New Roman" w:cs="Times New Roman"/>
          <w:sz w:val="24"/>
          <w:szCs w:val="24"/>
        </w:rPr>
        <w:t>;</w:t>
      </w:r>
    </w:p>
    <w:p w14:paraId="2CF293CD" w14:textId="77777777" w:rsidR="00CB738B" w:rsidRPr="004831C6" w:rsidRDefault="00CB738B"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tā norēķins tiek veikts nākotnes datumā.</w:t>
      </w:r>
    </w:p>
    <w:p w14:paraId="711CEEE5" w14:textId="77777777" w:rsidR="00131329" w:rsidRPr="004831C6" w:rsidRDefault="00131329" w:rsidP="00CB738B">
      <w:pPr>
        <w:pStyle w:val="ListParagraph"/>
        <w:ind w:left="1134"/>
        <w:jc w:val="both"/>
        <w:rPr>
          <w:rFonts w:ascii="Times New Roman" w:hAnsi="Times New Roman" w:cs="Times New Roman"/>
          <w:sz w:val="24"/>
          <w:szCs w:val="24"/>
        </w:rPr>
      </w:pPr>
    </w:p>
    <w:p w14:paraId="7E05B5B5" w14:textId="4D631148" w:rsidR="00131329" w:rsidRPr="004831C6" w:rsidRDefault="00F924D2"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Līgum</w:t>
      </w:r>
      <w:r w:rsidR="00B6709F">
        <w:rPr>
          <w:rFonts w:ascii="Times New Roman" w:hAnsi="Times New Roman" w:cs="Times New Roman"/>
          <w:sz w:val="24"/>
          <w:szCs w:val="24"/>
        </w:rPr>
        <w:t>s</w:t>
      </w:r>
      <w:r w:rsidRPr="004831C6">
        <w:rPr>
          <w:rFonts w:ascii="Times New Roman" w:hAnsi="Times New Roman" w:cs="Times New Roman"/>
          <w:sz w:val="24"/>
          <w:szCs w:val="24"/>
        </w:rPr>
        <w:t>, kur</w:t>
      </w:r>
      <w:r w:rsidR="00B6709F">
        <w:rPr>
          <w:rFonts w:ascii="Times New Roman" w:hAnsi="Times New Roman" w:cs="Times New Roman"/>
          <w:sz w:val="24"/>
          <w:szCs w:val="24"/>
        </w:rPr>
        <w:t>a</w:t>
      </w:r>
      <w:r w:rsidRPr="004831C6">
        <w:rPr>
          <w:rFonts w:ascii="Times New Roman" w:hAnsi="Times New Roman" w:cs="Times New Roman"/>
          <w:sz w:val="24"/>
          <w:szCs w:val="24"/>
        </w:rPr>
        <w:t xml:space="preserve"> </w:t>
      </w:r>
      <w:r w:rsidR="00CF18CF" w:rsidRPr="004831C6">
        <w:rPr>
          <w:rFonts w:ascii="Times New Roman" w:hAnsi="Times New Roman" w:cs="Times New Roman"/>
          <w:sz w:val="24"/>
          <w:szCs w:val="24"/>
        </w:rPr>
        <w:t>līguma priekšmets</w:t>
      </w:r>
      <w:r w:rsidRPr="004831C6">
        <w:rPr>
          <w:rFonts w:ascii="Times New Roman" w:hAnsi="Times New Roman" w:cs="Times New Roman"/>
          <w:sz w:val="24"/>
          <w:szCs w:val="24"/>
        </w:rPr>
        <w:t xml:space="preserve"> ir prece un kur</w:t>
      </w:r>
      <w:r w:rsidR="00B6709F">
        <w:rPr>
          <w:rFonts w:ascii="Times New Roman" w:hAnsi="Times New Roman" w:cs="Times New Roman"/>
          <w:sz w:val="24"/>
          <w:szCs w:val="24"/>
        </w:rPr>
        <w:t>š</w:t>
      </w:r>
      <w:r w:rsidRPr="004831C6">
        <w:rPr>
          <w:rFonts w:ascii="Times New Roman" w:hAnsi="Times New Roman" w:cs="Times New Roman"/>
          <w:sz w:val="24"/>
          <w:szCs w:val="24"/>
        </w:rPr>
        <w:t xml:space="preserve"> paredz abām pusēm tiesības norēķināties naudā vai ar kādu citu finanšu instrumentu (piemēram, pirkt vai pārdot preci par nemainīgu cenu kādā zināmā datumā nākotnē), ir atvasināt</w:t>
      </w:r>
      <w:r w:rsidR="00B6709F">
        <w:rPr>
          <w:rFonts w:ascii="Times New Roman" w:hAnsi="Times New Roman" w:cs="Times New Roman"/>
          <w:sz w:val="24"/>
          <w:szCs w:val="24"/>
        </w:rPr>
        <w:t>s</w:t>
      </w:r>
      <w:r w:rsidRPr="004831C6">
        <w:rPr>
          <w:rFonts w:ascii="Times New Roman" w:hAnsi="Times New Roman" w:cs="Times New Roman"/>
          <w:sz w:val="24"/>
          <w:szCs w:val="24"/>
        </w:rPr>
        <w:t xml:space="preserve"> finanšu instrument</w:t>
      </w:r>
      <w:r w:rsidR="00B6709F">
        <w:rPr>
          <w:rFonts w:ascii="Times New Roman" w:hAnsi="Times New Roman" w:cs="Times New Roman"/>
          <w:sz w:val="24"/>
          <w:szCs w:val="24"/>
        </w:rPr>
        <w:t>s</w:t>
      </w:r>
      <w:r w:rsidRPr="004831C6">
        <w:rPr>
          <w:rFonts w:ascii="Times New Roman" w:hAnsi="Times New Roman" w:cs="Times New Roman"/>
          <w:sz w:val="24"/>
          <w:szCs w:val="24"/>
        </w:rPr>
        <w:t>, izņemot gadījumu, ja spēkā ir visi šie nosacījumi</w:t>
      </w:r>
      <w:r w:rsidR="00131329" w:rsidRPr="004831C6">
        <w:rPr>
          <w:rFonts w:ascii="Times New Roman" w:hAnsi="Times New Roman" w:cs="Times New Roman"/>
          <w:sz w:val="24"/>
          <w:szCs w:val="24"/>
        </w:rPr>
        <w:t>:</w:t>
      </w:r>
    </w:p>
    <w:p w14:paraId="3C18DDF6" w14:textId="120AB1E6" w:rsidR="00131329" w:rsidRPr="004831C6" w:rsidRDefault="00F924D2" w:rsidP="00A61EC3">
      <w:pPr>
        <w:pStyle w:val="ListParagraph"/>
        <w:numPr>
          <w:ilvl w:val="1"/>
          <w:numId w:val="1"/>
        </w:numPr>
        <w:ind w:left="709" w:hanging="709"/>
        <w:jc w:val="both"/>
        <w:rPr>
          <w:rFonts w:ascii="Times New Roman" w:hAnsi="Times New Roman" w:cs="Times New Roman"/>
          <w:sz w:val="24"/>
          <w:szCs w:val="24"/>
        </w:rPr>
      </w:pPr>
      <w:bookmarkStart w:id="125" w:name="_Ref487203593"/>
      <w:r w:rsidRPr="004831C6">
        <w:rPr>
          <w:rFonts w:ascii="Times New Roman" w:hAnsi="Times New Roman" w:cs="Times New Roman"/>
          <w:sz w:val="24"/>
          <w:szCs w:val="24"/>
        </w:rPr>
        <w:t>līgums ir noslēgts saskaņā ar plānotajām preču, izejvielu, pamatmateriālu un palīgmateriālu iepirkuma vai izlietojuma vajadzībām un joprojām tām atbilst;</w:t>
      </w:r>
      <w:bookmarkEnd w:id="125"/>
    </w:p>
    <w:p w14:paraId="2107EDED" w14:textId="16F1A800" w:rsidR="00131329" w:rsidRPr="004831C6" w:rsidRDefault="002C2B0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l</w:t>
      </w:r>
      <w:r w:rsidR="00F924D2" w:rsidRPr="004831C6">
        <w:rPr>
          <w:rFonts w:ascii="Times New Roman" w:hAnsi="Times New Roman" w:cs="Times New Roman"/>
          <w:sz w:val="24"/>
          <w:szCs w:val="24"/>
        </w:rPr>
        <w:t xml:space="preserve">īgums jau sākotnēji bijis paredzēts šo noteikumu </w:t>
      </w:r>
      <w:r w:rsidR="00F924D2" w:rsidRPr="004831C6">
        <w:rPr>
          <w:rFonts w:ascii="Times New Roman" w:hAnsi="Times New Roman" w:cs="Times New Roman"/>
          <w:sz w:val="24"/>
          <w:szCs w:val="24"/>
        </w:rPr>
        <w:fldChar w:fldCharType="begin"/>
      </w:r>
      <w:r w:rsidR="00F924D2" w:rsidRPr="004831C6">
        <w:rPr>
          <w:rFonts w:ascii="Times New Roman" w:hAnsi="Times New Roman" w:cs="Times New Roman"/>
          <w:sz w:val="24"/>
          <w:szCs w:val="24"/>
        </w:rPr>
        <w:instrText xml:space="preserve"> REF _Ref487203593 \r \h </w:instrText>
      </w:r>
      <w:r w:rsidR="004831C6">
        <w:rPr>
          <w:rFonts w:ascii="Times New Roman" w:hAnsi="Times New Roman" w:cs="Times New Roman"/>
          <w:sz w:val="24"/>
          <w:szCs w:val="24"/>
        </w:rPr>
        <w:instrText xml:space="preserve"> \* MERGEFORMAT </w:instrText>
      </w:r>
      <w:r w:rsidR="00F924D2" w:rsidRPr="004831C6">
        <w:rPr>
          <w:rFonts w:ascii="Times New Roman" w:hAnsi="Times New Roman" w:cs="Times New Roman"/>
          <w:sz w:val="24"/>
          <w:szCs w:val="24"/>
        </w:rPr>
      </w:r>
      <w:r w:rsidR="00F924D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389.1</w:t>
      </w:r>
      <w:r w:rsidR="00F924D2" w:rsidRPr="004831C6">
        <w:rPr>
          <w:rFonts w:ascii="Times New Roman" w:hAnsi="Times New Roman" w:cs="Times New Roman"/>
          <w:sz w:val="24"/>
          <w:szCs w:val="24"/>
        </w:rPr>
        <w:fldChar w:fldCharType="end"/>
      </w:r>
      <w:r w:rsidR="00F924D2"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00F924D2" w:rsidRPr="004831C6">
        <w:rPr>
          <w:rFonts w:ascii="Times New Roman" w:hAnsi="Times New Roman" w:cs="Times New Roman"/>
          <w:sz w:val="24"/>
          <w:szCs w:val="24"/>
        </w:rPr>
        <w:t>apakšpunktā minētajām vajadzībām;</w:t>
      </w:r>
    </w:p>
    <w:p w14:paraId="483F627B" w14:textId="6328BB9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līgumsaistības ir paredzēts </w:t>
      </w:r>
      <w:r w:rsidR="00B6709F">
        <w:rPr>
          <w:rFonts w:ascii="Times New Roman" w:hAnsi="Times New Roman" w:cs="Times New Roman"/>
          <w:sz w:val="24"/>
          <w:szCs w:val="24"/>
        </w:rPr>
        <w:t>izpildīt</w:t>
      </w:r>
      <w:r w:rsidRPr="004831C6">
        <w:rPr>
          <w:rFonts w:ascii="Times New Roman" w:hAnsi="Times New Roman" w:cs="Times New Roman"/>
          <w:sz w:val="24"/>
          <w:szCs w:val="24"/>
        </w:rPr>
        <w:t xml:space="preserve"> ar preču piegādi.</w:t>
      </w:r>
    </w:p>
    <w:p w14:paraId="42B1EA2A" w14:textId="77777777" w:rsidR="00F2497D" w:rsidRPr="004831C6" w:rsidRDefault="00F2497D" w:rsidP="00F2497D">
      <w:pPr>
        <w:pStyle w:val="ListParagraph"/>
        <w:ind w:left="1134"/>
        <w:jc w:val="both"/>
        <w:rPr>
          <w:rFonts w:ascii="Times New Roman" w:hAnsi="Times New Roman" w:cs="Times New Roman"/>
          <w:sz w:val="24"/>
          <w:szCs w:val="24"/>
        </w:rPr>
      </w:pPr>
    </w:p>
    <w:p w14:paraId="3E713329" w14:textId="22525FB4" w:rsidR="00131329" w:rsidRPr="004831C6" w:rsidRDefault="00B6709F"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Finanšu instrumentu atzīst dienā, kad tas</w:t>
      </w:r>
      <w:r w:rsidR="004F1AEA" w:rsidRPr="004831C6">
        <w:rPr>
          <w:rFonts w:ascii="Times New Roman" w:hAnsi="Times New Roman" w:cs="Times New Roman"/>
          <w:sz w:val="24"/>
          <w:szCs w:val="24"/>
        </w:rPr>
        <w:t xml:space="preserve"> atbilst šo noteikumu </w:t>
      </w:r>
      <w:r w:rsidR="004F1AEA" w:rsidRPr="004831C6">
        <w:rPr>
          <w:rFonts w:ascii="Times New Roman" w:hAnsi="Times New Roman" w:cs="Times New Roman"/>
          <w:sz w:val="24"/>
          <w:szCs w:val="24"/>
        </w:rPr>
        <w:fldChar w:fldCharType="begin"/>
      </w:r>
      <w:r w:rsidR="004F1AEA" w:rsidRPr="004831C6">
        <w:rPr>
          <w:rFonts w:ascii="Times New Roman" w:hAnsi="Times New Roman" w:cs="Times New Roman"/>
          <w:sz w:val="24"/>
          <w:szCs w:val="24"/>
        </w:rPr>
        <w:instrText xml:space="preserve"> REF _Ref487108952 \r \h </w:instrText>
      </w:r>
      <w:r w:rsidR="004831C6">
        <w:rPr>
          <w:rFonts w:ascii="Times New Roman" w:hAnsi="Times New Roman" w:cs="Times New Roman"/>
          <w:sz w:val="24"/>
          <w:szCs w:val="24"/>
        </w:rPr>
        <w:instrText xml:space="preserve"> \* MERGEFORMAT </w:instrText>
      </w:r>
      <w:r w:rsidR="004F1AEA" w:rsidRPr="004831C6">
        <w:rPr>
          <w:rFonts w:ascii="Times New Roman" w:hAnsi="Times New Roman" w:cs="Times New Roman"/>
          <w:sz w:val="24"/>
          <w:szCs w:val="24"/>
        </w:rPr>
      </w:r>
      <w:r w:rsidR="004F1AE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24</w:t>
      </w:r>
      <w:r w:rsidR="004F1AEA" w:rsidRPr="004831C6">
        <w:rPr>
          <w:rFonts w:ascii="Times New Roman" w:hAnsi="Times New Roman" w:cs="Times New Roman"/>
          <w:sz w:val="24"/>
          <w:szCs w:val="24"/>
        </w:rPr>
        <w:fldChar w:fldCharType="end"/>
      </w:r>
      <w:r w:rsidR="004F1AEA" w:rsidRPr="004831C6">
        <w:rPr>
          <w:rFonts w:ascii="Times New Roman" w:hAnsi="Times New Roman" w:cs="Times New Roman"/>
          <w:sz w:val="24"/>
          <w:szCs w:val="24"/>
        </w:rPr>
        <w:t xml:space="preserve">. vai </w:t>
      </w:r>
      <w:r w:rsidR="004F1AEA" w:rsidRPr="004831C6">
        <w:rPr>
          <w:rFonts w:ascii="Times New Roman" w:hAnsi="Times New Roman" w:cs="Times New Roman"/>
          <w:sz w:val="24"/>
          <w:szCs w:val="24"/>
        </w:rPr>
        <w:fldChar w:fldCharType="begin"/>
      </w:r>
      <w:r w:rsidR="004F1AEA" w:rsidRPr="004831C6">
        <w:rPr>
          <w:rFonts w:ascii="Times New Roman" w:hAnsi="Times New Roman" w:cs="Times New Roman"/>
          <w:sz w:val="24"/>
          <w:szCs w:val="24"/>
        </w:rPr>
        <w:instrText xml:space="preserve"> REF _Ref487203681 \r \h </w:instrText>
      </w:r>
      <w:r w:rsidR="004831C6">
        <w:rPr>
          <w:rFonts w:ascii="Times New Roman" w:hAnsi="Times New Roman" w:cs="Times New Roman"/>
          <w:sz w:val="24"/>
          <w:szCs w:val="24"/>
        </w:rPr>
        <w:instrText xml:space="preserve"> \* MERGEFORMAT </w:instrText>
      </w:r>
      <w:r w:rsidR="004F1AEA" w:rsidRPr="004831C6">
        <w:rPr>
          <w:rFonts w:ascii="Times New Roman" w:hAnsi="Times New Roman" w:cs="Times New Roman"/>
          <w:sz w:val="24"/>
          <w:szCs w:val="24"/>
        </w:rPr>
      </w:r>
      <w:r w:rsidR="004F1AE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31</w:t>
      </w:r>
      <w:r w:rsidR="004F1AEA" w:rsidRPr="004831C6">
        <w:rPr>
          <w:rFonts w:ascii="Times New Roman" w:hAnsi="Times New Roman" w:cs="Times New Roman"/>
          <w:sz w:val="24"/>
          <w:szCs w:val="24"/>
        </w:rPr>
        <w:fldChar w:fldCharType="end"/>
      </w:r>
      <w:r w:rsidR="004F1AEA" w:rsidRPr="004831C6">
        <w:rPr>
          <w:rFonts w:ascii="Times New Roman" w:hAnsi="Times New Roman" w:cs="Times New Roman"/>
          <w:sz w:val="24"/>
          <w:szCs w:val="24"/>
        </w:rPr>
        <w:t>.</w:t>
      </w:r>
      <w:r w:rsidR="00C12812" w:rsidRPr="004831C6">
        <w:rPr>
          <w:rFonts w:ascii="Times New Roman" w:hAnsi="Times New Roman" w:cs="Times New Roman"/>
          <w:sz w:val="24"/>
          <w:szCs w:val="24"/>
        </w:rPr>
        <w:t> </w:t>
      </w:r>
      <w:r w:rsidR="004F1AEA" w:rsidRPr="004831C6">
        <w:rPr>
          <w:rFonts w:ascii="Times New Roman" w:hAnsi="Times New Roman" w:cs="Times New Roman"/>
          <w:sz w:val="24"/>
          <w:szCs w:val="24"/>
        </w:rPr>
        <w:t>punktā minēt</w:t>
      </w:r>
      <w:r w:rsidR="00190B9D">
        <w:rPr>
          <w:rFonts w:ascii="Times New Roman" w:hAnsi="Times New Roman" w:cs="Times New Roman"/>
          <w:sz w:val="24"/>
          <w:szCs w:val="24"/>
        </w:rPr>
        <w:t>aj</w:t>
      </w:r>
      <w:r w:rsidR="004F1AEA" w:rsidRPr="004831C6">
        <w:rPr>
          <w:rFonts w:ascii="Times New Roman" w:hAnsi="Times New Roman" w:cs="Times New Roman"/>
          <w:sz w:val="24"/>
          <w:szCs w:val="24"/>
        </w:rPr>
        <w:t>iem nosacījumiem, un novērtē patiesā vērtībā</w:t>
      </w:r>
      <w:r w:rsidR="00131329" w:rsidRPr="004831C6">
        <w:rPr>
          <w:rFonts w:ascii="Times New Roman" w:hAnsi="Times New Roman" w:cs="Times New Roman"/>
          <w:sz w:val="24"/>
          <w:szCs w:val="24"/>
        </w:rPr>
        <w:t>.</w:t>
      </w:r>
    </w:p>
    <w:p w14:paraId="17C486EF" w14:textId="77777777" w:rsidR="00F2497D" w:rsidRPr="004831C6" w:rsidRDefault="00F2497D" w:rsidP="00F2497D">
      <w:pPr>
        <w:pStyle w:val="ListParagraph"/>
        <w:ind w:left="567"/>
        <w:jc w:val="both"/>
        <w:rPr>
          <w:rFonts w:ascii="Times New Roman" w:hAnsi="Times New Roman" w:cs="Times New Roman"/>
          <w:sz w:val="24"/>
          <w:szCs w:val="24"/>
        </w:rPr>
      </w:pPr>
    </w:p>
    <w:p w14:paraId="69794CE6" w14:textId="1C0FE53F" w:rsidR="00131329" w:rsidRPr="004831C6" w:rsidRDefault="004F1AEA"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Izmaksas, kuras ir tieši attiecināmas uz finanšu instrumenta iegādi, emisiju vai a</w:t>
      </w:r>
      <w:r w:rsidR="00B6709F">
        <w:rPr>
          <w:rFonts w:ascii="Times New Roman" w:hAnsi="Times New Roman" w:cs="Times New Roman"/>
          <w:sz w:val="24"/>
          <w:szCs w:val="24"/>
        </w:rPr>
        <w:t>tsavināšanu (piemēram, aizņēmuma</w:t>
      </w:r>
      <w:r w:rsidRPr="004831C6">
        <w:rPr>
          <w:rFonts w:ascii="Times New Roman" w:hAnsi="Times New Roman" w:cs="Times New Roman"/>
          <w:sz w:val="24"/>
          <w:szCs w:val="24"/>
        </w:rPr>
        <w:t xml:space="preserve"> saņemšanas izmaksas</w:t>
      </w:r>
      <w:r w:rsidR="00DF5920" w:rsidRPr="004831C6">
        <w:rPr>
          <w:rFonts w:ascii="Times New Roman" w:hAnsi="Times New Roman" w:cs="Times New Roman"/>
          <w:sz w:val="24"/>
          <w:szCs w:val="24"/>
        </w:rPr>
        <w:t>, komisijas maksas tirdzniecības aģentiem, brokeriem</w:t>
      </w:r>
      <w:r w:rsidRPr="004831C6">
        <w:rPr>
          <w:rFonts w:ascii="Times New Roman" w:hAnsi="Times New Roman" w:cs="Times New Roman"/>
          <w:sz w:val="24"/>
          <w:szCs w:val="24"/>
        </w:rPr>
        <w:t>) atzīst pamatdarbības izdevumos dienā, kad saņemt</w:t>
      </w:r>
      <w:r w:rsidR="00B6709F">
        <w:rPr>
          <w:rFonts w:ascii="Times New Roman" w:hAnsi="Times New Roman" w:cs="Times New Roman"/>
          <w:sz w:val="24"/>
          <w:szCs w:val="24"/>
        </w:rPr>
        <w:t>s</w:t>
      </w:r>
      <w:r w:rsidRPr="004831C6">
        <w:rPr>
          <w:rFonts w:ascii="Times New Roman" w:hAnsi="Times New Roman" w:cs="Times New Roman"/>
          <w:sz w:val="24"/>
          <w:szCs w:val="24"/>
        </w:rPr>
        <w:t xml:space="preserve"> pakalpojum</w:t>
      </w:r>
      <w:r w:rsidR="00B6709F">
        <w:rPr>
          <w:rFonts w:ascii="Times New Roman" w:hAnsi="Times New Roman" w:cs="Times New Roman"/>
          <w:sz w:val="24"/>
          <w:szCs w:val="24"/>
        </w:rPr>
        <w:t>s</w:t>
      </w:r>
      <w:r w:rsidRPr="004831C6">
        <w:rPr>
          <w:rFonts w:ascii="Times New Roman" w:hAnsi="Times New Roman" w:cs="Times New Roman"/>
          <w:sz w:val="24"/>
          <w:szCs w:val="24"/>
        </w:rPr>
        <w:t xml:space="preserve"> saskaņā ar attaisnojuma dokumentu vai saskaņā ar līguma nosacījumiem.</w:t>
      </w:r>
    </w:p>
    <w:p w14:paraId="6D87F7BB" w14:textId="77777777" w:rsidR="00F2497D" w:rsidRPr="004831C6" w:rsidRDefault="00F2497D" w:rsidP="00F2497D">
      <w:pPr>
        <w:pStyle w:val="ListParagraph"/>
        <w:rPr>
          <w:rFonts w:ascii="Times New Roman" w:hAnsi="Times New Roman" w:cs="Times New Roman"/>
          <w:sz w:val="24"/>
          <w:szCs w:val="24"/>
        </w:rPr>
      </w:pPr>
    </w:p>
    <w:p w14:paraId="1437BB85" w14:textId="03814AF4" w:rsidR="00131329" w:rsidRPr="004831C6" w:rsidRDefault="00B56C45"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inst</w:t>
      </w:r>
      <w:r w:rsidR="00B6709F">
        <w:rPr>
          <w:rFonts w:ascii="Times New Roman" w:hAnsi="Times New Roman" w:cs="Times New Roman"/>
          <w:sz w:val="24"/>
          <w:szCs w:val="24"/>
        </w:rPr>
        <w:t>rumenta</w:t>
      </w:r>
      <w:r w:rsidRPr="004831C6">
        <w:rPr>
          <w:rFonts w:ascii="Times New Roman" w:hAnsi="Times New Roman" w:cs="Times New Roman"/>
          <w:sz w:val="24"/>
          <w:szCs w:val="24"/>
        </w:rPr>
        <w:t xml:space="preserve"> novērtējumam patiesajā vērtībā jābūt ticamam. Novērtējums ir ticams, ja finanšu instrumenta patiesā vērtība noteikta, izmantojot vienu no </w:t>
      </w:r>
      <w:r w:rsidR="00C51604" w:rsidRPr="004831C6">
        <w:rPr>
          <w:rFonts w:ascii="Times New Roman" w:hAnsi="Times New Roman" w:cs="Times New Roman"/>
          <w:sz w:val="24"/>
          <w:szCs w:val="24"/>
        </w:rPr>
        <w:t>š</w:t>
      </w:r>
      <w:r w:rsidR="00C51604">
        <w:rPr>
          <w:rFonts w:ascii="Times New Roman" w:hAnsi="Times New Roman" w:cs="Times New Roman"/>
          <w:sz w:val="24"/>
          <w:szCs w:val="24"/>
        </w:rPr>
        <w:t>īm</w:t>
      </w:r>
      <w:r w:rsidR="00C51604" w:rsidRPr="004831C6">
        <w:rPr>
          <w:rFonts w:ascii="Times New Roman" w:hAnsi="Times New Roman" w:cs="Times New Roman"/>
          <w:sz w:val="24"/>
          <w:szCs w:val="24"/>
        </w:rPr>
        <w:t xml:space="preserve"> </w:t>
      </w:r>
      <w:r w:rsidRPr="004831C6">
        <w:rPr>
          <w:rFonts w:ascii="Times New Roman" w:hAnsi="Times New Roman" w:cs="Times New Roman"/>
          <w:sz w:val="24"/>
          <w:szCs w:val="24"/>
        </w:rPr>
        <w:t>metodēm</w:t>
      </w:r>
      <w:r w:rsidR="00131329" w:rsidRPr="004831C6">
        <w:rPr>
          <w:rFonts w:ascii="Times New Roman" w:hAnsi="Times New Roman" w:cs="Times New Roman"/>
          <w:sz w:val="24"/>
          <w:szCs w:val="24"/>
        </w:rPr>
        <w:t>:</w:t>
      </w:r>
    </w:p>
    <w:p w14:paraId="39219716" w14:textId="6903BE0C"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konkrētā finanšu instrumenta darījuma cena vai </w:t>
      </w:r>
      <w:r w:rsidR="00AB41ED">
        <w:rPr>
          <w:rFonts w:ascii="Times New Roman" w:hAnsi="Times New Roman" w:cs="Times New Roman"/>
          <w:sz w:val="24"/>
          <w:szCs w:val="24"/>
        </w:rPr>
        <w:t>identisku aktīvu vai saistību</w:t>
      </w:r>
      <w:r w:rsidR="00AB41ED" w:rsidRPr="004831C6">
        <w:rPr>
          <w:rFonts w:ascii="Times New Roman" w:hAnsi="Times New Roman" w:cs="Times New Roman"/>
          <w:sz w:val="24"/>
          <w:szCs w:val="24"/>
        </w:rPr>
        <w:t xml:space="preserve"> </w:t>
      </w:r>
      <w:r w:rsidRPr="004831C6">
        <w:rPr>
          <w:rFonts w:ascii="Times New Roman" w:hAnsi="Times New Roman" w:cs="Times New Roman"/>
          <w:sz w:val="24"/>
          <w:szCs w:val="24"/>
        </w:rPr>
        <w:t>kotētās cenas aktīvos tirgos</w:t>
      </w:r>
      <w:r w:rsidR="00131329" w:rsidRPr="004831C6">
        <w:rPr>
          <w:rFonts w:ascii="Times New Roman" w:hAnsi="Times New Roman" w:cs="Times New Roman"/>
          <w:sz w:val="24"/>
          <w:szCs w:val="24"/>
        </w:rPr>
        <w:t>;</w:t>
      </w:r>
    </w:p>
    <w:p w14:paraId="58AE028E" w14:textId="38DA800D"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ja finanšu instrumentam nav tirgus cenas, bet šāda cena ir atsevišķām tā komponentēm vai līdzīgiem finanšu instrumentiem, š</w:t>
      </w:r>
      <w:r w:rsidR="00B6709F">
        <w:rPr>
          <w:rFonts w:ascii="Times New Roman" w:hAnsi="Times New Roman" w:cs="Times New Roman"/>
          <w:sz w:val="24"/>
          <w:szCs w:val="24"/>
        </w:rPr>
        <w:t>ī</w:t>
      </w:r>
      <w:r w:rsidRPr="004831C6">
        <w:rPr>
          <w:rFonts w:ascii="Times New Roman" w:hAnsi="Times New Roman" w:cs="Times New Roman"/>
          <w:sz w:val="24"/>
          <w:szCs w:val="24"/>
        </w:rPr>
        <w:t xml:space="preserve"> instrumenta tirgus cenu var noteikt, ņemot vērā tā komponenšu vai līdzīgo finanšu instrumentu tirgus cenu</w:t>
      </w:r>
      <w:r w:rsidR="00131329" w:rsidRPr="004831C6">
        <w:rPr>
          <w:rFonts w:ascii="Times New Roman" w:hAnsi="Times New Roman" w:cs="Times New Roman"/>
          <w:sz w:val="24"/>
          <w:szCs w:val="24"/>
        </w:rPr>
        <w:t>;</w:t>
      </w:r>
    </w:p>
    <w:p w14:paraId="26A4DA14" w14:textId="48347497"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ja nav iespēja</w:t>
      </w:r>
      <w:r w:rsidR="00B6709F">
        <w:rPr>
          <w:rFonts w:ascii="Times New Roman" w:hAnsi="Times New Roman" w:cs="Times New Roman"/>
          <w:sz w:val="24"/>
          <w:szCs w:val="24"/>
        </w:rPr>
        <w:t>ms noteikt finanšu instrumenta</w:t>
      </w:r>
      <w:r w:rsidRPr="004831C6">
        <w:rPr>
          <w:rFonts w:ascii="Times New Roman" w:hAnsi="Times New Roman" w:cs="Times New Roman"/>
          <w:sz w:val="24"/>
          <w:szCs w:val="24"/>
        </w:rPr>
        <w:t xml:space="preserve"> tirgus cenu, t</w:t>
      </w:r>
      <w:r w:rsidR="00B6709F">
        <w:rPr>
          <w:rFonts w:ascii="Times New Roman" w:hAnsi="Times New Roman" w:cs="Times New Roman"/>
          <w:sz w:val="24"/>
          <w:szCs w:val="24"/>
        </w:rPr>
        <w:t>ā</w:t>
      </w:r>
      <w:r w:rsidRPr="004831C6">
        <w:rPr>
          <w:rFonts w:ascii="Times New Roman" w:hAnsi="Times New Roman" w:cs="Times New Roman"/>
          <w:sz w:val="24"/>
          <w:szCs w:val="24"/>
        </w:rPr>
        <w:t xml:space="preserve"> patieso vērtību nosaka, pamatojoties uz vērtību, kas aprēķināta, izmantojot vispāratzītas un piemērotas novērtēšanas metodes, ja aprēķinātā vērtība parāda š</w:t>
      </w:r>
      <w:r w:rsidR="00B6709F">
        <w:rPr>
          <w:rFonts w:ascii="Times New Roman" w:hAnsi="Times New Roman" w:cs="Times New Roman"/>
          <w:sz w:val="24"/>
          <w:szCs w:val="24"/>
        </w:rPr>
        <w:t>ī</w:t>
      </w:r>
      <w:r w:rsidRPr="004831C6">
        <w:rPr>
          <w:rFonts w:ascii="Times New Roman" w:hAnsi="Times New Roman" w:cs="Times New Roman"/>
          <w:sz w:val="24"/>
          <w:szCs w:val="24"/>
        </w:rPr>
        <w:t xml:space="preserve"> instrument</w:t>
      </w:r>
      <w:r w:rsidR="00B6709F">
        <w:rPr>
          <w:rFonts w:ascii="Times New Roman" w:hAnsi="Times New Roman" w:cs="Times New Roman"/>
          <w:sz w:val="24"/>
          <w:szCs w:val="24"/>
        </w:rPr>
        <w:t>a</w:t>
      </w:r>
      <w:r w:rsidRPr="004831C6">
        <w:rPr>
          <w:rFonts w:ascii="Times New Roman" w:hAnsi="Times New Roman" w:cs="Times New Roman"/>
          <w:sz w:val="24"/>
          <w:szCs w:val="24"/>
        </w:rPr>
        <w:t xml:space="preserve"> iespējamo tirgus cenu. Patiesās vērtības novērtēšanas metodi izstrādā komisija</w:t>
      </w:r>
      <w:r w:rsidR="00D07554">
        <w:rPr>
          <w:rFonts w:ascii="Times New Roman" w:hAnsi="Times New Roman" w:cs="Times New Roman"/>
          <w:sz w:val="24"/>
          <w:szCs w:val="24"/>
        </w:rPr>
        <w:t xml:space="preserve"> vai speciālists</w:t>
      </w:r>
      <w:r w:rsidRPr="004831C6">
        <w:rPr>
          <w:rFonts w:ascii="Times New Roman" w:hAnsi="Times New Roman" w:cs="Times New Roman"/>
          <w:sz w:val="24"/>
          <w:szCs w:val="24"/>
        </w:rPr>
        <w:t>. Novērtēšanas metodes aktualitāti pārskata ne retāk kā reizi pārskata gadā</w:t>
      </w:r>
      <w:r w:rsidR="00131329" w:rsidRPr="004831C6">
        <w:rPr>
          <w:rFonts w:ascii="Times New Roman" w:hAnsi="Times New Roman" w:cs="Times New Roman"/>
          <w:sz w:val="24"/>
          <w:szCs w:val="24"/>
        </w:rPr>
        <w:t>.</w:t>
      </w:r>
    </w:p>
    <w:p w14:paraId="1D4EF89A" w14:textId="77777777" w:rsidR="00CD57DE" w:rsidRPr="004831C6" w:rsidRDefault="00CD57DE" w:rsidP="00CD57DE">
      <w:pPr>
        <w:pStyle w:val="ListParagraph"/>
        <w:ind w:left="1134"/>
        <w:jc w:val="both"/>
        <w:rPr>
          <w:rFonts w:ascii="Times New Roman" w:hAnsi="Times New Roman" w:cs="Times New Roman"/>
          <w:sz w:val="24"/>
          <w:szCs w:val="24"/>
        </w:rPr>
      </w:pPr>
    </w:p>
    <w:p w14:paraId="79A3DC6C" w14:textId="35F909D6" w:rsidR="00131329" w:rsidRPr="004831C6" w:rsidRDefault="00131329" w:rsidP="00A61EC3">
      <w:pPr>
        <w:pStyle w:val="ListParagraph"/>
        <w:numPr>
          <w:ilvl w:val="0"/>
          <w:numId w:val="1"/>
        </w:numPr>
        <w:ind w:left="567" w:hanging="567"/>
        <w:jc w:val="both"/>
        <w:rPr>
          <w:rFonts w:ascii="Times New Roman" w:hAnsi="Times New Roman" w:cs="Times New Roman"/>
          <w:sz w:val="24"/>
          <w:szCs w:val="24"/>
        </w:rPr>
      </w:pPr>
      <w:bookmarkStart w:id="126" w:name="_Ref487458018"/>
      <w:r w:rsidRPr="004831C6">
        <w:rPr>
          <w:rFonts w:ascii="Times New Roman" w:hAnsi="Times New Roman" w:cs="Times New Roman"/>
          <w:sz w:val="24"/>
          <w:szCs w:val="24"/>
        </w:rPr>
        <w:t>Finanšu instrumentu</w:t>
      </w:r>
      <w:r w:rsidR="00652517">
        <w:rPr>
          <w:rFonts w:ascii="Times New Roman" w:hAnsi="Times New Roman" w:cs="Times New Roman"/>
          <w:sz w:val="24"/>
          <w:szCs w:val="24"/>
        </w:rPr>
        <w:t>s</w:t>
      </w:r>
      <w:r w:rsidR="0005685E"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analītiski iedala </w:t>
      </w:r>
      <w:r w:rsidR="0005685E" w:rsidRPr="004831C6">
        <w:rPr>
          <w:rFonts w:ascii="Times New Roman" w:hAnsi="Times New Roman" w:cs="Times New Roman"/>
          <w:sz w:val="24"/>
          <w:szCs w:val="24"/>
        </w:rPr>
        <w:t xml:space="preserve">kategorijās </w:t>
      </w:r>
      <w:r w:rsidR="00316F70" w:rsidRPr="004831C6">
        <w:rPr>
          <w:rFonts w:ascii="Times New Roman" w:hAnsi="Times New Roman" w:cs="Times New Roman"/>
          <w:sz w:val="24"/>
          <w:szCs w:val="24"/>
        </w:rPr>
        <w:t>(3. pielikums)</w:t>
      </w:r>
      <w:r w:rsidR="00FD1E1F" w:rsidRPr="004831C6">
        <w:rPr>
          <w:rFonts w:ascii="Times New Roman" w:hAnsi="Times New Roman" w:cs="Times New Roman"/>
          <w:sz w:val="24"/>
          <w:szCs w:val="24"/>
        </w:rPr>
        <w:t xml:space="preserve"> </w:t>
      </w:r>
      <w:r w:rsidRPr="004831C6">
        <w:rPr>
          <w:rFonts w:ascii="Times New Roman" w:hAnsi="Times New Roman" w:cs="Times New Roman"/>
          <w:sz w:val="24"/>
          <w:szCs w:val="24"/>
        </w:rPr>
        <w:t>un pēc sākotnējās atzīšanas uzskaita šādā kārtībā:</w:t>
      </w:r>
      <w:bookmarkEnd w:id="126"/>
    </w:p>
    <w:p w14:paraId="1E4C0915" w14:textId="77777777"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bookmarkStart w:id="127" w:name="_Ref487458058"/>
      <w:r w:rsidRPr="004831C6">
        <w:rPr>
          <w:rFonts w:ascii="Times New Roman" w:hAnsi="Times New Roman" w:cs="Times New Roman"/>
          <w:sz w:val="24"/>
          <w:szCs w:val="24"/>
        </w:rPr>
        <w:t>prasības un aizdevumus uzskaita amortizētajā vērtībā, piemērojot līgumā noteikto procentu likmi, un pārskata perioda finanšu ieņēmumos iekļauj amortizētos procentu ieņēmumus</w:t>
      </w:r>
      <w:r w:rsidR="00131329" w:rsidRPr="004831C6">
        <w:rPr>
          <w:rFonts w:ascii="Times New Roman" w:hAnsi="Times New Roman" w:cs="Times New Roman"/>
          <w:sz w:val="24"/>
          <w:szCs w:val="24"/>
        </w:rPr>
        <w:t>;</w:t>
      </w:r>
      <w:bookmarkEnd w:id="127"/>
    </w:p>
    <w:p w14:paraId="66052931" w14:textId="77777777"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bookmarkStart w:id="128" w:name="_Ref487458263"/>
      <w:r w:rsidRPr="004831C6">
        <w:rPr>
          <w:rFonts w:ascii="Times New Roman" w:hAnsi="Times New Roman" w:cs="Times New Roman"/>
          <w:sz w:val="24"/>
          <w:szCs w:val="24"/>
        </w:rPr>
        <w:t>līdz termiņa beigām turētus ieguldījumus uzskaita amortizētajā vērtībā, piemērojot līgumā noteikto procentu likmi, un pārskata perioda finanšu ieņēmumos iekļauj amortizētos procentu ieņēmumus</w:t>
      </w:r>
      <w:r w:rsidR="00131329" w:rsidRPr="004831C6">
        <w:rPr>
          <w:rFonts w:ascii="Times New Roman" w:hAnsi="Times New Roman" w:cs="Times New Roman"/>
          <w:sz w:val="24"/>
          <w:szCs w:val="24"/>
        </w:rPr>
        <w:t>;</w:t>
      </w:r>
      <w:bookmarkEnd w:id="128"/>
    </w:p>
    <w:p w14:paraId="6F0A3056" w14:textId="77777777"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bookmarkStart w:id="129" w:name="_Ref487205830"/>
      <w:r w:rsidRPr="004831C6">
        <w:rPr>
          <w:rFonts w:ascii="Times New Roman" w:hAnsi="Times New Roman" w:cs="Times New Roman"/>
          <w:sz w:val="24"/>
          <w:szCs w:val="24"/>
        </w:rPr>
        <w:t>pārdošanai pieejamus finanšu aktīvus katra pārskata perioda beigās novērtē patiesajā vērtībā un vērtības izmaiņas atzīst finanšu instrumentu pārvērtēšanas rezervē, ieņēmumus vai izdevumus no valūtu kursu svārstībām atzīst pārskata perioda finanšu ieņēmumos vai izdevumos</w:t>
      </w:r>
      <w:r w:rsidR="00131329" w:rsidRPr="004831C6">
        <w:rPr>
          <w:rFonts w:ascii="Times New Roman" w:hAnsi="Times New Roman" w:cs="Times New Roman"/>
          <w:sz w:val="24"/>
          <w:szCs w:val="24"/>
        </w:rPr>
        <w:t>;</w:t>
      </w:r>
      <w:bookmarkEnd w:id="129"/>
    </w:p>
    <w:p w14:paraId="74ED56E3" w14:textId="03F8277C"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bookmarkStart w:id="130" w:name="_Ref487205832"/>
      <w:r w:rsidRPr="004831C6">
        <w:rPr>
          <w:rFonts w:ascii="Times New Roman" w:hAnsi="Times New Roman" w:cs="Times New Roman"/>
          <w:sz w:val="24"/>
          <w:szCs w:val="24"/>
        </w:rPr>
        <w:t>patiesajā vērtībā n</w:t>
      </w:r>
      <w:r w:rsidR="00652517">
        <w:rPr>
          <w:rFonts w:ascii="Times New Roman" w:hAnsi="Times New Roman" w:cs="Times New Roman"/>
          <w:sz w:val="24"/>
          <w:szCs w:val="24"/>
        </w:rPr>
        <w:t>ovērtēta</w:t>
      </w:r>
      <w:r w:rsidRPr="004831C6">
        <w:rPr>
          <w:rFonts w:ascii="Times New Roman" w:hAnsi="Times New Roman" w:cs="Times New Roman"/>
          <w:sz w:val="24"/>
          <w:szCs w:val="24"/>
        </w:rPr>
        <w:t xml:space="preserve"> finanšu aktīv</w:t>
      </w:r>
      <w:r w:rsidR="00652517">
        <w:rPr>
          <w:rFonts w:ascii="Times New Roman" w:hAnsi="Times New Roman" w:cs="Times New Roman"/>
          <w:sz w:val="24"/>
          <w:szCs w:val="24"/>
        </w:rPr>
        <w:t>a</w:t>
      </w:r>
      <w:r w:rsidRPr="004831C6">
        <w:rPr>
          <w:rFonts w:ascii="Times New Roman" w:hAnsi="Times New Roman" w:cs="Times New Roman"/>
          <w:sz w:val="24"/>
          <w:szCs w:val="24"/>
        </w:rPr>
        <w:t xml:space="preserve"> un finanšu </w:t>
      </w:r>
      <w:r w:rsidR="001B526D" w:rsidRPr="004831C6">
        <w:rPr>
          <w:rFonts w:ascii="Times New Roman" w:hAnsi="Times New Roman" w:cs="Times New Roman"/>
          <w:sz w:val="24"/>
          <w:szCs w:val="24"/>
        </w:rPr>
        <w:t>saistīb</w:t>
      </w:r>
      <w:r w:rsidR="001B526D">
        <w:rPr>
          <w:rFonts w:ascii="Times New Roman" w:hAnsi="Times New Roman" w:cs="Times New Roman"/>
          <w:sz w:val="24"/>
          <w:szCs w:val="24"/>
        </w:rPr>
        <w:t>u</w:t>
      </w:r>
      <w:r w:rsidRPr="004831C6">
        <w:rPr>
          <w:rFonts w:ascii="Times New Roman" w:hAnsi="Times New Roman" w:cs="Times New Roman"/>
          <w:sz w:val="24"/>
          <w:szCs w:val="24"/>
        </w:rPr>
        <w:t xml:space="preserve"> vērtības izmaiņas atzīst pārskata perioda finanšu ieņēmumos vai izdevumos</w:t>
      </w:r>
      <w:r w:rsidR="00DC609C" w:rsidRPr="004831C6">
        <w:rPr>
          <w:rFonts w:ascii="Times New Roman" w:hAnsi="Times New Roman" w:cs="Times New Roman"/>
          <w:sz w:val="24"/>
          <w:szCs w:val="24"/>
        </w:rPr>
        <w:t>, izņemot finanšu garantiju līgumus</w:t>
      </w:r>
      <w:r w:rsidRPr="004831C6">
        <w:rPr>
          <w:rFonts w:ascii="Times New Roman" w:hAnsi="Times New Roman" w:cs="Times New Roman"/>
          <w:sz w:val="24"/>
          <w:szCs w:val="24"/>
        </w:rPr>
        <w:t>;</w:t>
      </w:r>
      <w:bookmarkEnd w:id="130"/>
    </w:p>
    <w:p w14:paraId="502B4836" w14:textId="5920D2BF" w:rsidR="00131329" w:rsidRPr="004831C6" w:rsidRDefault="00B56C45"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pārējās finanšu saistības</w:t>
      </w:r>
      <w:r w:rsidR="00DC609C" w:rsidRPr="004831C6">
        <w:rPr>
          <w:rFonts w:ascii="Times New Roman" w:hAnsi="Times New Roman" w:cs="Times New Roman"/>
          <w:sz w:val="24"/>
          <w:szCs w:val="24"/>
        </w:rPr>
        <w:t>, izņemot finanšu garantiju līgumus,</w:t>
      </w:r>
      <w:r w:rsidRPr="004831C6">
        <w:rPr>
          <w:rFonts w:ascii="Times New Roman" w:hAnsi="Times New Roman" w:cs="Times New Roman"/>
          <w:sz w:val="24"/>
          <w:szCs w:val="24"/>
        </w:rPr>
        <w:t xml:space="preserve"> uzskaita amortizēt</w:t>
      </w:r>
      <w:r w:rsidR="001B526D">
        <w:rPr>
          <w:rFonts w:ascii="Times New Roman" w:hAnsi="Times New Roman" w:cs="Times New Roman"/>
          <w:sz w:val="24"/>
          <w:szCs w:val="24"/>
        </w:rPr>
        <w:t>aj</w:t>
      </w:r>
      <w:r w:rsidRPr="004831C6">
        <w:rPr>
          <w:rFonts w:ascii="Times New Roman" w:hAnsi="Times New Roman" w:cs="Times New Roman"/>
          <w:sz w:val="24"/>
          <w:szCs w:val="24"/>
        </w:rPr>
        <w:t>ā vērtībā, piemērojot līgumā noteikto procentu likmi, un amortizētos procentu izdevumus atzīst pārskata perioda finanšu izdevumos</w:t>
      </w:r>
      <w:r w:rsidR="00CD57DE" w:rsidRPr="004831C6">
        <w:rPr>
          <w:rFonts w:ascii="Times New Roman" w:hAnsi="Times New Roman" w:cs="Times New Roman"/>
          <w:sz w:val="24"/>
          <w:szCs w:val="24"/>
        </w:rPr>
        <w:t>.</w:t>
      </w:r>
    </w:p>
    <w:p w14:paraId="277E224D" w14:textId="77777777" w:rsidR="00CD57DE" w:rsidRPr="004831C6" w:rsidRDefault="00CD57DE" w:rsidP="00CD57DE">
      <w:pPr>
        <w:pStyle w:val="ListParagraph"/>
        <w:ind w:left="1134"/>
        <w:jc w:val="both"/>
        <w:rPr>
          <w:rFonts w:ascii="Times New Roman" w:hAnsi="Times New Roman" w:cs="Times New Roman"/>
          <w:sz w:val="24"/>
          <w:szCs w:val="24"/>
        </w:rPr>
      </w:pPr>
    </w:p>
    <w:p w14:paraId="2CF69FEB" w14:textId="77777777" w:rsidR="00C11D7A" w:rsidRPr="004831C6" w:rsidRDefault="00C11D7A"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uzskaita </w:t>
      </w:r>
      <w:r w:rsidR="00A5572F" w:rsidRPr="004831C6">
        <w:rPr>
          <w:rFonts w:ascii="Times New Roman" w:hAnsi="Times New Roman" w:cs="Times New Roman"/>
          <w:sz w:val="24"/>
          <w:szCs w:val="24"/>
        </w:rPr>
        <w:t xml:space="preserve">saņemto un </w:t>
      </w:r>
      <w:r w:rsidRPr="004831C6">
        <w:rPr>
          <w:rFonts w:ascii="Times New Roman" w:hAnsi="Times New Roman" w:cs="Times New Roman"/>
          <w:sz w:val="24"/>
          <w:szCs w:val="24"/>
        </w:rPr>
        <w:t>izsniegto finanšu garantiju līgumu, kas paredz noteiktu maksājumu veikšanu finanšu garantiju līguma turētājam radīto zaudējumu (izdevumu) kompensēšanai, kas radušies debitora savlaicīgas nemaksāšanas dēļ, kā paredzēts attiecīgajos līguma nosacījumos, šādos gadījumos:</w:t>
      </w:r>
    </w:p>
    <w:p w14:paraId="0C61B9D7" w14:textId="77777777" w:rsidR="00C11D7A" w:rsidRPr="004831C6" w:rsidRDefault="00C11D7A"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garantija (galvojums) sniegta saskaņā ar līgumu, kura dalībnieki ir ieinteresētas personas, un tā noteikumi līgumslēdzējām pusēm rada tiesības un pienākumus, un šo tiesību un pienākumu rezultātā katrai līgumslēdzējai pusei, iespējams, nav jāizpilda līdzvērtīgas saistības, kā arī tiesību aktos ir paredzēta zaudējumu atlīdzība saistību neizpildes gadījumā;</w:t>
      </w:r>
    </w:p>
    <w:p w14:paraId="1C231AD0" w14:textId="77777777" w:rsidR="00C11D7A" w:rsidRPr="004831C6" w:rsidRDefault="00C11D7A"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garantija (galvojums) izsniegta saskaņā ar tiesību aktiem – ārpuslīgumiskā garantija (galvojums);</w:t>
      </w:r>
    </w:p>
    <w:p w14:paraId="09C86FC3" w14:textId="77777777" w:rsidR="005B4E00" w:rsidRPr="004831C6" w:rsidRDefault="00C11D7A"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izsniegta kredītvēstule.</w:t>
      </w:r>
    </w:p>
    <w:p w14:paraId="69744947" w14:textId="77777777" w:rsidR="00CD57DE" w:rsidRPr="004831C6" w:rsidRDefault="00CD57DE" w:rsidP="00CD57DE">
      <w:pPr>
        <w:pStyle w:val="ListParagraph"/>
        <w:ind w:left="567"/>
        <w:jc w:val="both"/>
        <w:rPr>
          <w:rFonts w:ascii="Times New Roman" w:hAnsi="Times New Roman" w:cs="Times New Roman"/>
          <w:sz w:val="24"/>
          <w:szCs w:val="24"/>
        </w:rPr>
      </w:pPr>
    </w:p>
    <w:p w14:paraId="2D2C26E6" w14:textId="77777777" w:rsidR="008075AC" w:rsidRPr="004831C6" w:rsidRDefault="00A5572F"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Izsniegtas f</w:t>
      </w:r>
      <w:r w:rsidR="00131329" w:rsidRPr="004831C6">
        <w:rPr>
          <w:rFonts w:ascii="Times New Roman" w:hAnsi="Times New Roman" w:cs="Times New Roman"/>
          <w:sz w:val="24"/>
          <w:szCs w:val="24"/>
        </w:rPr>
        <w:t>inanšu garantij</w:t>
      </w:r>
      <w:r w:rsidRPr="004831C6">
        <w:rPr>
          <w:rFonts w:ascii="Times New Roman" w:hAnsi="Times New Roman" w:cs="Times New Roman"/>
          <w:sz w:val="24"/>
          <w:szCs w:val="24"/>
        </w:rPr>
        <w:t>as</w:t>
      </w:r>
      <w:r w:rsidR="00131329" w:rsidRPr="004831C6">
        <w:rPr>
          <w:rFonts w:ascii="Times New Roman" w:hAnsi="Times New Roman" w:cs="Times New Roman"/>
          <w:sz w:val="24"/>
          <w:szCs w:val="24"/>
        </w:rPr>
        <w:t xml:space="preserve"> līgumu klasificē kā uzkrājumus vai iespējamās saistības</w:t>
      </w:r>
      <w:r w:rsidR="0005685E" w:rsidRPr="004831C6">
        <w:rPr>
          <w:rFonts w:ascii="Times New Roman" w:hAnsi="Times New Roman" w:cs="Times New Roman"/>
          <w:sz w:val="24"/>
          <w:szCs w:val="24"/>
        </w:rPr>
        <w:t>.</w:t>
      </w:r>
      <w:r w:rsidRPr="004831C6">
        <w:rPr>
          <w:rFonts w:ascii="Times New Roman" w:hAnsi="Times New Roman" w:cs="Times New Roman"/>
          <w:sz w:val="24"/>
          <w:szCs w:val="24"/>
        </w:rPr>
        <w:t xml:space="preserve"> </w:t>
      </w:r>
    </w:p>
    <w:p w14:paraId="11DD13EF" w14:textId="77777777" w:rsidR="008075AC" w:rsidRPr="004831C6" w:rsidRDefault="008075AC" w:rsidP="008075AC">
      <w:pPr>
        <w:pStyle w:val="ListParagraph"/>
        <w:ind w:left="567"/>
        <w:jc w:val="both"/>
        <w:rPr>
          <w:rFonts w:ascii="Times New Roman" w:hAnsi="Times New Roman" w:cs="Times New Roman"/>
          <w:sz w:val="24"/>
          <w:szCs w:val="24"/>
        </w:rPr>
      </w:pPr>
    </w:p>
    <w:p w14:paraId="69526B26" w14:textId="3092671D" w:rsidR="0005685E" w:rsidRPr="004831C6" w:rsidRDefault="0005685E"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w:t>
      </w:r>
      <w:r w:rsidR="00A5572F" w:rsidRPr="004831C6">
        <w:rPr>
          <w:rFonts w:ascii="Times New Roman" w:hAnsi="Times New Roman" w:cs="Times New Roman"/>
          <w:sz w:val="24"/>
          <w:szCs w:val="24"/>
        </w:rPr>
        <w:t>aņemtās finanšu garantijas klasificē kā iespējamos aktīvus</w:t>
      </w:r>
      <w:r w:rsidRPr="004831C6">
        <w:rPr>
          <w:rFonts w:ascii="Times New Roman" w:hAnsi="Times New Roman" w:cs="Times New Roman"/>
          <w:sz w:val="24"/>
          <w:szCs w:val="24"/>
        </w:rPr>
        <w:t xml:space="preserve">, ja par to nav paredzēta atlīdzība vai </w:t>
      </w:r>
      <w:r w:rsidR="00F24974" w:rsidRPr="004831C6">
        <w:rPr>
          <w:rFonts w:ascii="Times New Roman" w:hAnsi="Times New Roman" w:cs="Times New Roman"/>
          <w:sz w:val="24"/>
          <w:szCs w:val="24"/>
        </w:rPr>
        <w:t>atlīdzība</w:t>
      </w:r>
      <w:r w:rsidRPr="004831C6">
        <w:rPr>
          <w:rFonts w:ascii="Times New Roman" w:hAnsi="Times New Roman" w:cs="Times New Roman"/>
          <w:sz w:val="24"/>
          <w:szCs w:val="24"/>
        </w:rPr>
        <w:t xml:space="preserve"> neatbi</w:t>
      </w:r>
      <w:r w:rsidR="00F24974" w:rsidRPr="004831C6">
        <w:rPr>
          <w:rFonts w:ascii="Times New Roman" w:hAnsi="Times New Roman" w:cs="Times New Roman"/>
          <w:sz w:val="24"/>
          <w:szCs w:val="24"/>
        </w:rPr>
        <w:t>l</w:t>
      </w:r>
      <w:r w:rsidRPr="004831C6">
        <w:rPr>
          <w:rFonts w:ascii="Times New Roman" w:hAnsi="Times New Roman" w:cs="Times New Roman"/>
          <w:sz w:val="24"/>
          <w:szCs w:val="24"/>
        </w:rPr>
        <w:t>st garantijas paties</w:t>
      </w:r>
      <w:r w:rsidR="00190B9D">
        <w:rPr>
          <w:rFonts w:ascii="Times New Roman" w:hAnsi="Times New Roman" w:cs="Times New Roman"/>
          <w:sz w:val="24"/>
          <w:szCs w:val="24"/>
        </w:rPr>
        <w:t>aj</w:t>
      </w:r>
      <w:r w:rsidRPr="004831C6">
        <w:rPr>
          <w:rFonts w:ascii="Times New Roman" w:hAnsi="Times New Roman" w:cs="Times New Roman"/>
          <w:sz w:val="24"/>
          <w:szCs w:val="24"/>
        </w:rPr>
        <w:t xml:space="preserve">ai vērtībai. </w:t>
      </w:r>
      <w:r w:rsidR="008075AC" w:rsidRPr="004831C6">
        <w:rPr>
          <w:rFonts w:ascii="Times New Roman" w:hAnsi="Times New Roman" w:cs="Times New Roman"/>
          <w:sz w:val="24"/>
          <w:szCs w:val="24"/>
        </w:rPr>
        <w:t>Samaksāto atlīdzību par finanšu garantiju atzīst nākamo periodu izdevumos.</w:t>
      </w:r>
    </w:p>
    <w:p w14:paraId="19E57AE8" w14:textId="77777777" w:rsidR="0005685E" w:rsidRPr="004831C6" w:rsidRDefault="0005685E" w:rsidP="0005685E">
      <w:pPr>
        <w:pStyle w:val="ListParagraph"/>
        <w:ind w:left="567"/>
        <w:jc w:val="both"/>
        <w:rPr>
          <w:rFonts w:ascii="Times New Roman" w:hAnsi="Times New Roman" w:cs="Times New Roman"/>
          <w:sz w:val="24"/>
          <w:szCs w:val="24"/>
        </w:rPr>
      </w:pPr>
    </w:p>
    <w:p w14:paraId="13A8D18D" w14:textId="77777777" w:rsidR="008075AC" w:rsidRPr="004831C6" w:rsidRDefault="008075AC"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garantijas novērtē:</w:t>
      </w:r>
    </w:p>
    <w:p w14:paraId="4E7BDBB3" w14:textId="6E0C7A29" w:rsidR="008075AC" w:rsidRPr="004831C6" w:rsidRDefault="008075AC"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atlīdzības vērtībā, ja tā atbilst garantijas paties</w:t>
      </w:r>
      <w:r w:rsidR="00190B9D">
        <w:rPr>
          <w:rFonts w:ascii="Times New Roman" w:hAnsi="Times New Roman" w:cs="Times New Roman"/>
          <w:sz w:val="24"/>
          <w:szCs w:val="24"/>
        </w:rPr>
        <w:t>aj</w:t>
      </w:r>
      <w:r w:rsidRPr="004831C6">
        <w:rPr>
          <w:rFonts w:ascii="Times New Roman" w:hAnsi="Times New Roman" w:cs="Times New Roman"/>
          <w:sz w:val="24"/>
          <w:szCs w:val="24"/>
        </w:rPr>
        <w:t>ai vērtībai;</w:t>
      </w:r>
    </w:p>
    <w:p w14:paraId="00A834D4" w14:textId="4FC6BF5F" w:rsidR="008075AC" w:rsidRPr="004831C6" w:rsidRDefault="008075AC"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saskaņā ar iespējami precīzāko vērtības aplēsi atbilstoši 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_Ref487111109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251</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noteikta</w:t>
      </w:r>
      <w:r w:rsidR="00190B9D">
        <w:rPr>
          <w:rFonts w:ascii="Times New Roman" w:hAnsi="Times New Roman" w:cs="Times New Roman"/>
          <w:sz w:val="24"/>
          <w:szCs w:val="24"/>
        </w:rPr>
        <w:t>ja</w:t>
      </w:r>
      <w:r w:rsidRPr="004831C6">
        <w:rPr>
          <w:rFonts w:ascii="Times New Roman" w:hAnsi="Times New Roman" w:cs="Times New Roman"/>
          <w:sz w:val="24"/>
          <w:szCs w:val="24"/>
        </w:rPr>
        <w:t>m, ja par finanšu garantijas izsniegšanu nav paredzēta atlīdzība vai atlīdzība neatbilst garantijas paties</w:t>
      </w:r>
      <w:r w:rsidR="00190B9D">
        <w:rPr>
          <w:rFonts w:ascii="Times New Roman" w:hAnsi="Times New Roman" w:cs="Times New Roman"/>
          <w:sz w:val="24"/>
          <w:szCs w:val="24"/>
        </w:rPr>
        <w:t>aj</w:t>
      </w:r>
      <w:r w:rsidRPr="004831C6">
        <w:rPr>
          <w:rFonts w:ascii="Times New Roman" w:hAnsi="Times New Roman" w:cs="Times New Roman"/>
          <w:sz w:val="24"/>
          <w:szCs w:val="24"/>
        </w:rPr>
        <w:t>ai vērtībai.</w:t>
      </w:r>
    </w:p>
    <w:p w14:paraId="4FFF517A" w14:textId="77777777" w:rsidR="008075AC" w:rsidRPr="004831C6" w:rsidRDefault="008075AC" w:rsidP="008075AC">
      <w:pPr>
        <w:pStyle w:val="ListParagraph"/>
        <w:rPr>
          <w:rFonts w:ascii="Times New Roman" w:hAnsi="Times New Roman" w:cs="Times New Roman"/>
          <w:sz w:val="24"/>
          <w:szCs w:val="24"/>
        </w:rPr>
      </w:pPr>
    </w:p>
    <w:p w14:paraId="10E59276" w14:textId="77777777" w:rsidR="00131329" w:rsidRPr="004831C6" w:rsidRDefault="00131329"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Pārdošanai pieejama finanšu aktīva (nekotēta pašu kapitāla instrumenta, ja budžeta iestādei pieder mazāk par 20 procentiem līdzdalības attiecīgajā kapitālsabiedrībā, vai atvasinātā finanšu instrumenta, kas saistīts ar šādu nekotētu pašu kapitāla instrumentu un par kuru veicams norēķins ar šāda nekotēta pašu kapitāla instrumenta piegādi) uzskaitei pielieto izmaksu metodi, ja tā patieso vērtību nevar ticami novērtēt.</w:t>
      </w:r>
    </w:p>
    <w:p w14:paraId="52306F57" w14:textId="77777777" w:rsidR="00C11D7A" w:rsidRPr="004831C6" w:rsidRDefault="00C11D7A" w:rsidP="00C11D7A">
      <w:pPr>
        <w:pStyle w:val="ListParagraph"/>
        <w:rPr>
          <w:rFonts w:ascii="Times New Roman" w:hAnsi="Times New Roman" w:cs="Times New Roman"/>
          <w:sz w:val="24"/>
          <w:szCs w:val="24"/>
        </w:rPr>
      </w:pPr>
    </w:p>
    <w:p w14:paraId="272C3878" w14:textId="0D277F32" w:rsidR="00131329" w:rsidRPr="004831C6" w:rsidRDefault="00131329"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w:t>
      </w:r>
      <w:r w:rsidR="00843B79">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BD7CF8" w:rsidRPr="004831C6">
        <w:rPr>
          <w:rFonts w:ascii="Times New Roman" w:hAnsi="Times New Roman" w:cs="Times New Roman"/>
          <w:sz w:val="24"/>
          <w:szCs w:val="24"/>
        </w:rPr>
        <w:fldChar w:fldCharType="begin"/>
      </w:r>
      <w:r w:rsidR="00BD7CF8" w:rsidRPr="004831C6">
        <w:rPr>
          <w:rFonts w:ascii="Times New Roman" w:hAnsi="Times New Roman" w:cs="Times New Roman"/>
          <w:sz w:val="24"/>
          <w:szCs w:val="24"/>
        </w:rPr>
        <w:instrText xml:space="preserve"> REF _Ref487205830 \r \h  \* MERGEFORMAT </w:instrText>
      </w:r>
      <w:r w:rsidR="00BD7CF8" w:rsidRPr="004831C6">
        <w:rPr>
          <w:rFonts w:ascii="Times New Roman" w:hAnsi="Times New Roman" w:cs="Times New Roman"/>
          <w:sz w:val="24"/>
          <w:szCs w:val="24"/>
        </w:rPr>
      </w:r>
      <w:r w:rsidR="00BD7CF8"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393.3</w:t>
      </w:r>
      <w:r w:rsidR="00BD7CF8" w:rsidRPr="004831C6">
        <w:rPr>
          <w:rFonts w:ascii="Times New Roman" w:hAnsi="Times New Roman" w:cs="Times New Roman"/>
          <w:sz w:val="24"/>
          <w:szCs w:val="24"/>
        </w:rPr>
        <w:fldChar w:fldCharType="end"/>
      </w:r>
      <w:r w:rsidR="00BD7CF8" w:rsidRPr="004831C6">
        <w:rPr>
          <w:rFonts w:ascii="Times New Roman" w:hAnsi="Times New Roman" w:cs="Times New Roman"/>
          <w:sz w:val="24"/>
          <w:szCs w:val="24"/>
        </w:rPr>
        <w:t xml:space="preserve">. un </w:t>
      </w:r>
      <w:r w:rsidR="00BD7CF8" w:rsidRPr="004831C6">
        <w:rPr>
          <w:rFonts w:ascii="Times New Roman" w:hAnsi="Times New Roman" w:cs="Times New Roman"/>
          <w:sz w:val="24"/>
          <w:szCs w:val="24"/>
        </w:rPr>
        <w:fldChar w:fldCharType="begin"/>
      </w:r>
      <w:r w:rsidR="00BD7CF8" w:rsidRPr="004831C6">
        <w:rPr>
          <w:rFonts w:ascii="Times New Roman" w:hAnsi="Times New Roman" w:cs="Times New Roman"/>
          <w:sz w:val="24"/>
          <w:szCs w:val="24"/>
        </w:rPr>
        <w:instrText xml:space="preserve"> REF _Ref487205832 \r \h  \* MERGEFORMAT </w:instrText>
      </w:r>
      <w:r w:rsidR="00BD7CF8" w:rsidRPr="004831C6">
        <w:rPr>
          <w:rFonts w:ascii="Times New Roman" w:hAnsi="Times New Roman" w:cs="Times New Roman"/>
          <w:sz w:val="24"/>
          <w:szCs w:val="24"/>
        </w:rPr>
      </w:r>
      <w:r w:rsidR="00BD7CF8"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393.4</w:t>
      </w:r>
      <w:r w:rsidR="00BD7CF8"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BD7CF8" w:rsidRPr="004831C6">
        <w:rPr>
          <w:rFonts w:ascii="Times New Roman" w:hAnsi="Times New Roman" w:cs="Times New Roman"/>
          <w:sz w:val="24"/>
          <w:szCs w:val="24"/>
        </w:rPr>
        <w:t>apakš</w:t>
      </w:r>
      <w:r w:rsidRPr="004831C6">
        <w:rPr>
          <w:rFonts w:ascii="Times New Roman" w:hAnsi="Times New Roman" w:cs="Times New Roman"/>
          <w:sz w:val="24"/>
          <w:szCs w:val="24"/>
        </w:rPr>
        <w:t>punktā minēt</w:t>
      </w:r>
      <w:r w:rsidR="00BD7CF8" w:rsidRPr="004831C6">
        <w:rPr>
          <w:rFonts w:ascii="Times New Roman" w:hAnsi="Times New Roman" w:cs="Times New Roman"/>
          <w:sz w:val="24"/>
          <w:szCs w:val="24"/>
        </w:rPr>
        <w:t>o</w:t>
      </w:r>
      <w:r w:rsidRPr="004831C6">
        <w:rPr>
          <w:rFonts w:ascii="Times New Roman" w:hAnsi="Times New Roman" w:cs="Times New Roman"/>
          <w:sz w:val="24"/>
          <w:szCs w:val="24"/>
        </w:rPr>
        <w:t xml:space="preserve"> finanšu aktīv</w:t>
      </w:r>
      <w:r w:rsidR="00BD7CF8" w:rsidRPr="004831C6">
        <w:rPr>
          <w:rFonts w:ascii="Times New Roman" w:hAnsi="Times New Roman" w:cs="Times New Roman"/>
          <w:sz w:val="24"/>
          <w:szCs w:val="24"/>
        </w:rPr>
        <w:t>u</w:t>
      </w:r>
      <w:r w:rsidRPr="004831C6">
        <w:rPr>
          <w:rFonts w:ascii="Times New Roman" w:hAnsi="Times New Roman" w:cs="Times New Roman"/>
          <w:sz w:val="24"/>
          <w:szCs w:val="24"/>
        </w:rPr>
        <w:t xml:space="preserve"> patiesā vērtība kļūst negatīva, to</w:t>
      </w:r>
      <w:r w:rsidR="00FD41CC" w:rsidRPr="004831C6">
        <w:rPr>
          <w:rFonts w:ascii="Times New Roman" w:hAnsi="Times New Roman" w:cs="Times New Roman"/>
          <w:sz w:val="24"/>
          <w:szCs w:val="24"/>
        </w:rPr>
        <w:t>s</w:t>
      </w:r>
      <w:r w:rsidRPr="004831C6">
        <w:rPr>
          <w:rFonts w:ascii="Times New Roman" w:hAnsi="Times New Roman" w:cs="Times New Roman"/>
          <w:sz w:val="24"/>
          <w:szCs w:val="24"/>
        </w:rPr>
        <w:t xml:space="preserve"> pārklasificē finanšu saistību sastāvā.</w:t>
      </w:r>
    </w:p>
    <w:p w14:paraId="667F2198" w14:textId="77777777" w:rsidR="00C11D7A" w:rsidRPr="004831C6" w:rsidRDefault="00C11D7A" w:rsidP="00C11D7A">
      <w:pPr>
        <w:pStyle w:val="ListParagraph"/>
        <w:rPr>
          <w:rFonts w:ascii="Times New Roman" w:hAnsi="Times New Roman" w:cs="Times New Roman"/>
          <w:sz w:val="24"/>
          <w:szCs w:val="24"/>
        </w:rPr>
      </w:pPr>
    </w:p>
    <w:p w14:paraId="3638A16E" w14:textId="2B2D33E8" w:rsidR="00131329" w:rsidRDefault="00652517"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Aprēķinot aizņēmuma</w:t>
      </w:r>
      <w:r w:rsidR="006458B6" w:rsidRPr="004831C6">
        <w:rPr>
          <w:rFonts w:ascii="Times New Roman" w:hAnsi="Times New Roman" w:cs="Times New Roman"/>
          <w:sz w:val="24"/>
          <w:szCs w:val="24"/>
        </w:rPr>
        <w:t>, noguldījum</w:t>
      </w:r>
      <w:r>
        <w:rPr>
          <w:rFonts w:ascii="Times New Roman" w:hAnsi="Times New Roman" w:cs="Times New Roman"/>
          <w:sz w:val="24"/>
          <w:szCs w:val="24"/>
        </w:rPr>
        <w:t>a</w:t>
      </w:r>
      <w:r w:rsidR="006458B6" w:rsidRPr="004831C6">
        <w:rPr>
          <w:rFonts w:ascii="Times New Roman" w:hAnsi="Times New Roman" w:cs="Times New Roman"/>
          <w:sz w:val="24"/>
          <w:szCs w:val="24"/>
        </w:rPr>
        <w:t xml:space="preserve"> un citus procentu un saistību maksājumus (piemēram, aizņēmuma izmaksas), tos atzīst kā finanšu ieņēmumus vai izdevumus pārskata periodā un uzskaita kā uzkrātos ieņēmumus vai uzkrātās saistības. A</w:t>
      </w:r>
      <w:r w:rsidR="00BD7CF8" w:rsidRPr="004831C6">
        <w:rPr>
          <w:rFonts w:ascii="Times New Roman" w:hAnsi="Times New Roman" w:cs="Times New Roman"/>
          <w:sz w:val="24"/>
          <w:szCs w:val="24"/>
        </w:rPr>
        <w:t>prēķin</w:t>
      </w:r>
      <w:r w:rsidR="006458B6" w:rsidRPr="004831C6">
        <w:rPr>
          <w:rFonts w:ascii="Times New Roman" w:hAnsi="Times New Roman" w:cs="Times New Roman"/>
          <w:sz w:val="24"/>
          <w:szCs w:val="24"/>
        </w:rPr>
        <w:t>us veic</w:t>
      </w:r>
      <w:r>
        <w:rPr>
          <w:rFonts w:ascii="Times New Roman" w:hAnsi="Times New Roman" w:cs="Times New Roman"/>
          <w:sz w:val="24"/>
          <w:szCs w:val="24"/>
        </w:rPr>
        <w:t xml:space="preserve"> saskaņā ar noslēgto līgumu</w:t>
      </w:r>
      <w:r w:rsidR="00BD7CF8" w:rsidRPr="004831C6">
        <w:rPr>
          <w:rFonts w:ascii="Times New Roman" w:hAnsi="Times New Roman" w:cs="Times New Roman"/>
          <w:sz w:val="24"/>
          <w:szCs w:val="24"/>
        </w:rPr>
        <w:t>.</w:t>
      </w:r>
    </w:p>
    <w:p w14:paraId="5DF1E656" w14:textId="77777777" w:rsidR="00995132" w:rsidRPr="00995132" w:rsidRDefault="00995132" w:rsidP="00995132">
      <w:pPr>
        <w:pStyle w:val="ListParagraph"/>
        <w:rPr>
          <w:rFonts w:ascii="Times New Roman" w:hAnsi="Times New Roman" w:cs="Times New Roman"/>
          <w:sz w:val="24"/>
          <w:szCs w:val="24"/>
        </w:rPr>
      </w:pPr>
    </w:p>
    <w:p w14:paraId="53F015D1" w14:textId="32DFC565" w:rsidR="00995132" w:rsidRPr="004831C6" w:rsidRDefault="00995132" w:rsidP="00995132">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instrumentu, kuru iespējams realizēt jebkurā laikā un kuru paredzēts turēt ne ilgāk par gadu, kā arī finanšu instrumentu, kuru paredzēts atsavināt, izņemot vispārējās valdības sektora</w:t>
      </w:r>
      <w:r>
        <w:rPr>
          <w:rFonts w:ascii="Times New Roman" w:hAnsi="Times New Roman" w:cs="Times New Roman"/>
          <w:sz w:val="24"/>
          <w:szCs w:val="24"/>
        </w:rPr>
        <w:t xml:space="preserve"> struktūru</w:t>
      </w:r>
      <w:r w:rsidRPr="004831C6">
        <w:rPr>
          <w:rFonts w:ascii="Times New Roman" w:hAnsi="Times New Roman" w:cs="Times New Roman"/>
          <w:sz w:val="24"/>
          <w:szCs w:val="24"/>
        </w:rPr>
        <w:t xml:space="preserve"> ietvaros atsavināmo instrumentu, klasificē īstermiņa finanšu ieguldījumu vai īstermiņa saistību sastāvā. Pārējos finanšu instrumentus klasificē ilgtermiņa finanšu ieguldījumu vai ilgtermiņa saistību sastāvā.</w:t>
      </w:r>
    </w:p>
    <w:p w14:paraId="3595D14D" w14:textId="77777777" w:rsidR="00C11D7A" w:rsidRDefault="00C11D7A" w:rsidP="00C11D7A">
      <w:pPr>
        <w:pStyle w:val="ListParagraph"/>
        <w:ind w:left="1134"/>
        <w:jc w:val="both"/>
        <w:rPr>
          <w:rFonts w:ascii="Times New Roman" w:hAnsi="Times New Roman" w:cs="Times New Roman"/>
          <w:sz w:val="24"/>
          <w:szCs w:val="24"/>
        </w:rPr>
      </w:pPr>
    </w:p>
    <w:p w14:paraId="48BC4B50" w14:textId="7C6DB68D" w:rsidR="00995132" w:rsidRPr="007D7F21" w:rsidRDefault="00995132" w:rsidP="007D7F21">
      <w:pPr>
        <w:pStyle w:val="Heading3"/>
        <w:tabs>
          <w:tab w:val="left" w:pos="851"/>
        </w:tabs>
        <w:jc w:val="center"/>
        <w:rPr>
          <w:rFonts w:ascii="Times New Roman" w:hAnsi="Times New Roman" w:cs="Times New Roman"/>
          <w:color w:val="auto"/>
          <w:sz w:val="28"/>
        </w:rPr>
      </w:pPr>
      <w:r w:rsidRPr="007D7F21">
        <w:rPr>
          <w:rFonts w:ascii="Times New Roman" w:hAnsi="Times New Roman" w:cs="Times New Roman"/>
          <w:color w:val="auto"/>
          <w:sz w:val="28"/>
        </w:rPr>
        <w:t>2.20.1. Finan</w:t>
      </w:r>
      <w:r w:rsidR="007D7F21" w:rsidRPr="007D7F21">
        <w:rPr>
          <w:rFonts w:ascii="Times New Roman" w:hAnsi="Times New Roman" w:cs="Times New Roman"/>
          <w:color w:val="auto"/>
          <w:sz w:val="28"/>
        </w:rPr>
        <w:t xml:space="preserve">šu instrumentu </w:t>
      </w:r>
      <w:r w:rsidRPr="007D7F21">
        <w:rPr>
          <w:rFonts w:ascii="Times New Roman" w:hAnsi="Times New Roman" w:cs="Times New Roman"/>
          <w:color w:val="auto"/>
          <w:sz w:val="28"/>
        </w:rPr>
        <w:t>klasifikācija</w:t>
      </w:r>
      <w:r w:rsidR="007D7F21" w:rsidRPr="007D7F21">
        <w:rPr>
          <w:rFonts w:ascii="Times New Roman" w:hAnsi="Times New Roman" w:cs="Times New Roman"/>
          <w:color w:val="auto"/>
          <w:sz w:val="28"/>
        </w:rPr>
        <w:t>s maiņa</w:t>
      </w:r>
    </w:p>
    <w:p w14:paraId="1C337073" w14:textId="77777777" w:rsidR="007D7F21" w:rsidRPr="004831C6" w:rsidRDefault="007D7F21" w:rsidP="00C11D7A">
      <w:pPr>
        <w:pStyle w:val="ListParagraph"/>
        <w:ind w:left="1134"/>
        <w:jc w:val="both"/>
        <w:rPr>
          <w:rFonts w:ascii="Times New Roman" w:hAnsi="Times New Roman" w:cs="Times New Roman"/>
          <w:sz w:val="24"/>
          <w:szCs w:val="24"/>
        </w:rPr>
      </w:pPr>
    </w:p>
    <w:p w14:paraId="4F8B56BB" w14:textId="3F47546A" w:rsidR="0092117A" w:rsidRPr="004831C6" w:rsidRDefault="006458B6"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K</w:t>
      </w:r>
      <w:r w:rsidR="0092117A" w:rsidRPr="004831C6">
        <w:rPr>
          <w:rFonts w:ascii="Times New Roman" w:hAnsi="Times New Roman" w:cs="Times New Roman"/>
          <w:sz w:val="24"/>
          <w:szCs w:val="24"/>
        </w:rPr>
        <w:t>atra pārskata perioda be</w:t>
      </w:r>
      <w:r w:rsidR="00BD6A50">
        <w:rPr>
          <w:rFonts w:ascii="Times New Roman" w:hAnsi="Times New Roman" w:cs="Times New Roman"/>
          <w:sz w:val="24"/>
          <w:szCs w:val="24"/>
        </w:rPr>
        <w:t>igās izvērtē finanšu instrumenta</w:t>
      </w:r>
      <w:r w:rsidR="0092117A" w:rsidRPr="004831C6">
        <w:rPr>
          <w:rFonts w:ascii="Times New Roman" w:hAnsi="Times New Roman" w:cs="Times New Roman"/>
          <w:sz w:val="24"/>
          <w:szCs w:val="24"/>
        </w:rPr>
        <w:t xml:space="preserve"> klasifikāciju </w:t>
      </w:r>
      <w:r w:rsidR="00843B79">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_Ref487458018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92117A" w:rsidRPr="004831C6">
        <w:rPr>
          <w:rFonts w:ascii="Times New Roman" w:hAnsi="Times New Roman" w:cs="Times New Roman"/>
          <w:sz w:val="24"/>
          <w:szCs w:val="24"/>
        </w:rPr>
        <w:t xml:space="preserve">punktā noteiktajās kategorijās un </w:t>
      </w:r>
      <w:r w:rsidR="007D7F21">
        <w:rPr>
          <w:rFonts w:ascii="Times New Roman" w:hAnsi="Times New Roman" w:cs="Times New Roman"/>
          <w:sz w:val="24"/>
          <w:szCs w:val="24"/>
        </w:rPr>
        <w:t xml:space="preserve">to </w:t>
      </w:r>
      <w:r w:rsidR="0092117A" w:rsidRPr="004831C6">
        <w:rPr>
          <w:rFonts w:ascii="Times New Roman" w:hAnsi="Times New Roman" w:cs="Times New Roman"/>
          <w:sz w:val="24"/>
          <w:szCs w:val="24"/>
        </w:rPr>
        <w:t xml:space="preserve">maina </w:t>
      </w:r>
      <w:r w:rsidR="007D7F21">
        <w:rPr>
          <w:rFonts w:ascii="Times New Roman" w:hAnsi="Times New Roman" w:cs="Times New Roman"/>
          <w:sz w:val="24"/>
          <w:szCs w:val="24"/>
        </w:rPr>
        <w:t>attiecīgā notikuma dienā</w:t>
      </w:r>
      <w:r w:rsidR="0092117A" w:rsidRPr="004831C6">
        <w:rPr>
          <w:rFonts w:ascii="Times New Roman" w:hAnsi="Times New Roman" w:cs="Times New Roman"/>
          <w:sz w:val="24"/>
          <w:szCs w:val="24"/>
        </w:rPr>
        <w:t>, ja nepieciešams, saskaņā ar š</w:t>
      </w:r>
      <w:r w:rsidR="007D7F21">
        <w:rPr>
          <w:rFonts w:ascii="Times New Roman" w:hAnsi="Times New Roman" w:cs="Times New Roman"/>
          <w:sz w:val="24"/>
          <w:szCs w:val="24"/>
        </w:rPr>
        <w:t>īs</w:t>
      </w:r>
      <w:r w:rsidR="0092117A" w:rsidRPr="004831C6">
        <w:rPr>
          <w:rFonts w:ascii="Times New Roman" w:hAnsi="Times New Roman" w:cs="Times New Roman"/>
          <w:sz w:val="24"/>
          <w:szCs w:val="24"/>
        </w:rPr>
        <w:t xml:space="preserve"> </w:t>
      </w:r>
      <w:r w:rsidR="007D7F21">
        <w:rPr>
          <w:rFonts w:ascii="Times New Roman" w:hAnsi="Times New Roman" w:cs="Times New Roman"/>
          <w:sz w:val="24"/>
          <w:szCs w:val="24"/>
        </w:rPr>
        <w:t xml:space="preserve">apakšnodaļas </w:t>
      </w:r>
      <w:r w:rsidR="0092117A" w:rsidRPr="004831C6">
        <w:rPr>
          <w:rFonts w:ascii="Times New Roman" w:hAnsi="Times New Roman" w:cs="Times New Roman"/>
          <w:sz w:val="24"/>
          <w:szCs w:val="24"/>
        </w:rPr>
        <w:t>prasībām.</w:t>
      </w:r>
    </w:p>
    <w:p w14:paraId="2F8B2305" w14:textId="77777777" w:rsidR="00C11D7A" w:rsidRPr="004831C6" w:rsidRDefault="00C11D7A" w:rsidP="00C11D7A">
      <w:pPr>
        <w:pStyle w:val="ListParagraph"/>
        <w:ind w:left="567"/>
        <w:jc w:val="both"/>
        <w:rPr>
          <w:rFonts w:ascii="Times New Roman" w:hAnsi="Times New Roman" w:cs="Times New Roman"/>
          <w:sz w:val="24"/>
          <w:szCs w:val="24"/>
        </w:rPr>
      </w:pPr>
    </w:p>
    <w:p w14:paraId="07CB3D8D" w14:textId="06854BCD" w:rsidR="00131329" w:rsidRPr="004831C6" w:rsidRDefault="00843B79"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_Ref487205832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393.4</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apakšpunktā noteikt</w:t>
      </w:r>
      <w:r w:rsidR="00190B9D">
        <w:rPr>
          <w:rFonts w:ascii="Times New Roman" w:hAnsi="Times New Roman" w:cs="Times New Roman"/>
          <w:sz w:val="24"/>
          <w:szCs w:val="24"/>
        </w:rPr>
        <w:t>aj</w:t>
      </w:r>
      <w:r w:rsidR="00131329" w:rsidRPr="004831C6">
        <w:rPr>
          <w:rFonts w:ascii="Times New Roman" w:hAnsi="Times New Roman" w:cs="Times New Roman"/>
          <w:sz w:val="24"/>
          <w:szCs w:val="24"/>
        </w:rPr>
        <w:t xml:space="preserve">ā </w:t>
      </w:r>
      <w:r w:rsidR="0092117A" w:rsidRPr="004831C6">
        <w:rPr>
          <w:rFonts w:ascii="Times New Roman" w:hAnsi="Times New Roman" w:cs="Times New Roman"/>
          <w:sz w:val="24"/>
          <w:szCs w:val="24"/>
        </w:rPr>
        <w:t>kategorijā</w:t>
      </w:r>
      <w:r w:rsidR="00131329" w:rsidRPr="004831C6">
        <w:rPr>
          <w:rFonts w:ascii="Times New Roman" w:hAnsi="Times New Roman" w:cs="Times New Roman"/>
          <w:sz w:val="24"/>
          <w:szCs w:val="24"/>
        </w:rPr>
        <w:t xml:space="preserve"> klasificēto finanšu </w:t>
      </w:r>
      <w:r w:rsidR="006458B6" w:rsidRPr="004831C6">
        <w:rPr>
          <w:rFonts w:ascii="Times New Roman" w:hAnsi="Times New Roman" w:cs="Times New Roman"/>
          <w:sz w:val="24"/>
          <w:szCs w:val="24"/>
        </w:rPr>
        <w:t>aktīvu</w:t>
      </w:r>
      <w:r w:rsidR="00131329" w:rsidRPr="004831C6">
        <w:rPr>
          <w:rFonts w:ascii="Times New Roman" w:hAnsi="Times New Roman" w:cs="Times New Roman"/>
          <w:sz w:val="24"/>
          <w:szCs w:val="24"/>
        </w:rPr>
        <w:t xml:space="preserve"> attiecina uz </w:t>
      </w: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_Ref487458058 \r \h </w:instrText>
      </w:r>
      <w:r w:rsidR="006458B6" w:rsidRP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393.1</w:t>
      </w:r>
      <w:r w:rsidR="0092117A" w:rsidRPr="004831C6">
        <w:rPr>
          <w:rFonts w:ascii="Times New Roman" w:hAnsi="Times New Roman" w:cs="Times New Roman"/>
          <w:sz w:val="24"/>
          <w:szCs w:val="24"/>
        </w:rPr>
        <w:fldChar w:fldCharType="end"/>
      </w:r>
      <w:r w:rsidR="00131329"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 xml:space="preserve">apakšpunktā noteikto </w:t>
      </w:r>
      <w:r w:rsidR="0092117A" w:rsidRPr="004831C6">
        <w:rPr>
          <w:rFonts w:ascii="Times New Roman" w:hAnsi="Times New Roman" w:cs="Times New Roman"/>
          <w:sz w:val="24"/>
          <w:szCs w:val="24"/>
        </w:rPr>
        <w:t>kategoriju</w:t>
      </w:r>
      <w:r w:rsidR="00131329" w:rsidRPr="004831C6">
        <w:rPr>
          <w:rFonts w:ascii="Times New Roman" w:hAnsi="Times New Roman" w:cs="Times New Roman"/>
          <w:sz w:val="24"/>
          <w:szCs w:val="24"/>
        </w:rPr>
        <w:t xml:space="preserve"> tikai tad, ja ir spēkā visi šie nosacījumi:</w:t>
      </w:r>
    </w:p>
    <w:p w14:paraId="1B050FAF" w14:textId="7777777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finanšu aktīvs vairs netiek turēts pārdošanas vai atpirkšanas vajadzībām;</w:t>
      </w:r>
    </w:p>
    <w:p w14:paraId="2C376EAA" w14:textId="7777777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finanšu aktīvs sākotnējās atzīšanas laikā būtu </w:t>
      </w:r>
      <w:r w:rsidR="006458B6" w:rsidRPr="004831C6">
        <w:rPr>
          <w:rFonts w:ascii="Times New Roman" w:hAnsi="Times New Roman" w:cs="Times New Roman"/>
          <w:sz w:val="24"/>
          <w:szCs w:val="24"/>
        </w:rPr>
        <w:t>klasificējams</w:t>
      </w:r>
      <w:r w:rsidRPr="004831C6">
        <w:rPr>
          <w:rFonts w:ascii="Times New Roman" w:hAnsi="Times New Roman" w:cs="Times New Roman"/>
          <w:sz w:val="24"/>
          <w:szCs w:val="24"/>
        </w:rPr>
        <w:t xml:space="preserve"> aizdevumu un prasību </w:t>
      </w:r>
      <w:r w:rsidR="006458B6" w:rsidRPr="004831C6">
        <w:rPr>
          <w:rFonts w:ascii="Times New Roman" w:hAnsi="Times New Roman" w:cs="Times New Roman"/>
          <w:sz w:val="24"/>
          <w:szCs w:val="24"/>
        </w:rPr>
        <w:t>kategorijā;</w:t>
      </w:r>
    </w:p>
    <w:p w14:paraId="659D2B2D" w14:textId="7777777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finanšu</w:t>
      </w:r>
      <w:r w:rsidR="00C11D7A" w:rsidRPr="004831C6">
        <w:rPr>
          <w:rFonts w:ascii="Times New Roman" w:hAnsi="Times New Roman" w:cs="Times New Roman"/>
          <w:sz w:val="24"/>
          <w:szCs w:val="24"/>
        </w:rPr>
        <w:t xml:space="preserve"> aktīvu </w:t>
      </w:r>
      <w:r w:rsidR="006458B6" w:rsidRPr="004831C6">
        <w:rPr>
          <w:rFonts w:ascii="Times New Roman" w:hAnsi="Times New Roman" w:cs="Times New Roman"/>
          <w:sz w:val="24"/>
          <w:szCs w:val="24"/>
        </w:rPr>
        <w:t xml:space="preserve">plāno turēt </w:t>
      </w:r>
      <w:r w:rsidR="00C11D7A" w:rsidRPr="004831C6">
        <w:rPr>
          <w:rFonts w:ascii="Times New Roman" w:hAnsi="Times New Roman" w:cs="Times New Roman"/>
          <w:sz w:val="24"/>
          <w:szCs w:val="24"/>
        </w:rPr>
        <w:t>līdz tā termiņa beigām.</w:t>
      </w:r>
    </w:p>
    <w:p w14:paraId="598E38C2" w14:textId="77777777" w:rsidR="00C11D7A" w:rsidRPr="004831C6" w:rsidRDefault="00C11D7A" w:rsidP="00C11D7A">
      <w:pPr>
        <w:pStyle w:val="ListParagraph"/>
        <w:ind w:left="1134"/>
        <w:jc w:val="both"/>
        <w:rPr>
          <w:rFonts w:ascii="Times New Roman" w:hAnsi="Times New Roman" w:cs="Times New Roman"/>
          <w:sz w:val="24"/>
          <w:szCs w:val="24"/>
        </w:rPr>
      </w:pPr>
    </w:p>
    <w:p w14:paraId="40245B65" w14:textId="42B9B417" w:rsidR="00131329" w:rsidRPr="004831C6" w:rsidRDefault="00843B79"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_Ref487205832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393.4</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apakšpunktā noteikt</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 xml:space="preserve">ā </w:t>
      </w:r>
      <w:r w:rsidR="0092117A" w:rsidRPr="004831C6">
        <w:rPr>
          <w:rFonts w:ascii="Times New Roman" w:hAnsi="Times New Roman" w:cs="Times New Roman"/>
          <w:sz w:val="24"/>
          <w:szCs w:val="24"/>
        </w:rPr>
        <w:t xml:space="preserve">kategorijā </w:t>
      </w:r>
      <w:r w:rsidR="00131329" w:rsidRPr="004831C6">
        <w:rPr>
          <w:rFonts w:ascii="Times New Roman" w:hAnsi="Times New Roman" w:cs="Times New Roman"/>
          <w:sz w:val="24"/>
          <w:szCs w:val="24"/>
        </w:rPr>
        <w:t xml:space="preserve">klasificēto finanšu </w:t>
      </w:r>
      <w:r w:rsidR="006458B6" w:rsidRPr="004831C6">
        <w:rPr>
          <w:rFonts w:ascii="Times New Roman" w:hAnsi="Times New Roman" w:cs="Times New Roman"/>
          <w:sz w:val="24"/>
          <w:szCs w:val="24"/>
        </w:rPr>
        <w:t>aktīvu</w:t>
      </w:r>
      <w:r w:rsidR="00131329" w:rsidRPr="004831C6">
        <w:rPr>
          <w:rFonts w:ascii="Times New Roman" w:hAnsi="Times New Roman" w:cs="Times New Roman"/>
          <w:sz w:val="24"/>
          <w:szCs w:val="24"/>
        </w:rPr>
        <w:t xml:space="preserve"> pārklasifikācijas dienā pārvērtē paties</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ā vērtībā un vērtības izmaiņas atzīst pārskata perioda finanšu ieņēmumos vai izdevumos.</w:t>
      </w:r>
    </w:p>
    <w:p w14:paraId="4DD30144" w14:textId="77777777" w:rsidR="00C11D7A" w:rsidRPr="004831C6" w:rsidRDefault="00C11D7A" w:rsidP="00C11D7A">
      <w:pPr>
        <w:pStyle w:val="ListParagraph"/>
        <w:ind w:left="567"/>
        <w:jc w:val="both"/>
        <w:rPr>
          <w:rFonts w:ascii="Times New Roman" w:hAnsi="Times New Roman" w:cs="Times New Roman"/>
          <w:sz w:val="24"/>
          <w:szCs w:val="24"/>
        </w:rPr>
      </w:pPr>
    </w:p>
    <w:p w14:paraId="32E463CC" w14:textId="26FCBCD2" w:rsidR="00131329" w:rsidRPr="004831C6" w:rsidRDefault="00843B79"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_Ref487205830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393.3</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apakšpunktā noteikt</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 xml:space="preserve">ā </w:t>
      </w:r>
      <w:r w:rsidR="0092117A" w:rsidRPr="004831C6">
        <w:rPr>
          <w:rFonts w:ascii="Times New Roman" w:hAnsi="Times New Roman" w:cs="Times New Roman"/>
          <w:sz w:val="24"/>
          <w:szCs w:val="24"/>
        </w:rPr>
        <w:t xml:space="preserve">kategorijā </w:t>
      </w:r>
      <w:r w:rsidR="00131329" w:rsidRPr="004831C6">
        <w:rPr>
          <w:rFonts w:ascii="Times New Roman" w:hAnsi="Times New Roman" w:cs="Times New Roman"/>
          <w:sz w:val="24"/>
          <w:szCs w:val="24"/>
        </w:rPr>
        <w:t xml:space="preserve">klasificēto finanšu </w:t>
      </w:r>
      <w:r w:rsidR="006458B6" w:rsidRPr="004831C6">
        <w:rPr>
          <w:rFonts w:ascii="Times New Roman" w:hAnsi="Times New Roman" w:cs="Times New Roman"/>
          <w:sz w:val="24"/>
          <w:szCs w:val="24"/>
        </w:rPr>
        <w:t>aktīvu</w:t>
      </w:r>
      <w:r w:rsidR="00131329" w:rsidRPr="004831C6">
        <w:rPr>
          <w:rFonts w:ascii="Times New Roman" w:hAnsi="Times New Roman" w:cs="Times New Roman"/>
          <w:sz w:val="24"/>
          <w:szCs w:val="24"/>
        </w:rPr>
        <w:t xml:space="preserve"> attiecina uz </w:t>
      </w: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_Ref487458058 \r \h </w:instrText>
      </w:r>
      <w:r w:rsidR="002C2A07" w:rsidRP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393.1</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 xml:space="preserve">apakšpunktā noteikto </w:t>
      </w:r>
      <w:r w:rsidR="0092117A" w:rsidRPr="004831C6">
        <w:rPr>
          <w:rFonts w:ascii="Times New Roman" w:hAnsi="Times New Roman" w:cs="Times New Roman"/>
          <w:sz w:val="24"/>
          <w:szCs w:val="24"/>
        </w:rPr>
        <w:t xml:space="preserve">kategoriju </w:t>
      </w:r>
      <w:r w:rsidR="00131329" w:rsidRPr="004831C6">
        <w:rPr>
          <w:rFonts w:ascii="Times New Roman" w:hAnsi="Times New Roman" w:cs="Times New Roman"/>
          <w:sz w:val="24"/>
          <w:szCs w:val="24"/>
        </w:rPr>
        <w:t xml:space="preserve">tikai tad, ja </w:t>
      </w:r>
      <w:r w:rsidR="007D7F21">
        <w:rPr>
          <w:rFonts w:ascii="Times New Roman" w:hAnsi="Times New Roman" w:cs="Times New Roman"/>
          <w:sz w:val="24"/>
          <w:szCs w:val="24"/>
        </w:rPr>
        <w:t xml:space="preserve">pārskata periodā </w:t>
      </w:r>
      <w:r w:rsidR="00131329" w:rsidRPr="004831C6">
        <w:rPr>
          <w:rFonts w:ascii="Times New Roman" w:hAnsi="Times New Roman" w:cs="Times New Roman"/>
          <w:sz w:val="24"/>
          <w:szCs w:val="24"/>
        </w:rPr>
        <w:t>main</w:t>
      </w:r>
      <w:r w:rsidR="007D7F21">
        <w:rPr>
          <w:rFonts w:ascii="Times New Roman" w:hAnsi="Times New Roman" w:cs="Times New Roman"/>
          <w:sz w:val="24"/>
          <w:szCs w:val="24"/>
        </w:rPr>
        <w:t>īts</w:t>
      </w:r>
      <w:r w:rsidR="00131329" w:rsidRPr="004831C6">
        <w:rPr>
          <w:rFonts w:ascii="Times New Roman" w:hAnsi="Times New Roman" w:cs="Times New Roman"/>
          <w:sz w:val="24"/>
          <w:szCs w:val="24"/>
        </w:rPr>
        <w:t xml:space="preserve"> finanšu aktīva turēšanas nolūk</w:t>
      </w:r>
      <w:r w:rsidR="007D7F21">
        <w:rPr>
          <w:rFonts w:ascii="Times New Roman" w:hAnsi="Times New Roman" w:cs="Times New Roman"/>
          <w:sz w:val="24"/>
          <w:szCs w:val="24"/>
        </w:rPr>
        <w:t>s</w:t>
      </w:r>
      <w:r w:rsidR="00131329" w:rsidRPr="004831C6">
        <w:rPr>
          <w:rFonts w:ascii="Times New Roman" w:hAnsi="Times New Roman" w:cs="Times New Roman"/>
          <w:sz w:val="24"/>
          <w:szCs w:val="24"/>
        </w:rPr>
        <w:t xml:space="preserve"> un </w:t>
      </w:r>
      <w:r w:rsidR="007D7F21">
        <w:rPr>
          <w:rFonts w:ascii="Times New Roman" w:hAnsi="Times New Roman" w:cs="Times New Roman"/>
          <w:sz w:val="24"/>
          <w:szCs w:val="24"/>
        </w:rPr>
        <w:t xml:space="preserve">budžeta iestāde </w:t>
      </w:r>
      <w:r w:rsidR="00131329" w:rsidRPr="004831C6">
        <w:rPr>
          <w:rFonts w:ascii="Times New Roman" w:hAnsi="Times New Roman" w:cs="Times New Roman"/>
          <w:sz w:val="24"/>
          <w:szCs w:val="24"/>
        </w:rPr>
        <w:t>turpmāk plāno to turēt līdz tā termiņa beigām.</w:t>
      </w:r>
    </w:p>
    <w:p w14:paraId="7ED557A1" w14:textId="77777777" w:rsidR="00C11D7A" w:rsidRPr="004831C6" w:rsidRDefault="00C11D7A" w:rsidP="00C11D7A">
      <w:pPr>
        <w:pStyle w:val="ListParagraph"/>
        <w:ind w:left="567"/>
        <w:jc w:val="both"/>
        <w:rPr>
          <w:rFonts w:ascii="Times New Roman" w:hAnsi="Times New Roman" w:cs="Times New Roman"/>
          <w:sz w:val="24"/>
          <w:szCs w:val="24"/>
        </w:rPr>
      </w:pPr>
    </w:p>
    <w:p w14:paraId="598FC97A" w14:textId="48E498F5" w:rsidR="00131329" w:rsidRPr="004831C6" w:rsidRDefault="00843B79"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_Ref487205830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393.3</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apakšpunktā noteikt</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 xml:space="preserve">ā </w:t>
      </w:r>
      <w:r w:rsidR="0092117A" w:rsidRPr="004831C6">
        <w:rPr>
          <w:rFonts w:ascii="Times New Roman" w:hAnsi="Times New Roman" w:cs="Times New Roman"/>
          <w:sz w:val="24"/>
          <w:szCs w:val="24"/>
        </w:rPr>
        <w:t xml:space="preserve">kategorijā </w:t>
      </w:r>
      <w:r w:rsidR="00131329" w:rsidRPr="004831C6">
        <w:rPr>
          <w:rFonts w:ascii="Times New Roman" w:hAnsi="Times New Roman" w:cs="Times New Roman"/>
          <w:sz w:val="24"/>
          <w:szCs w:val="24"/>
        </w:rPr>
        <w:t xml:space="preserve">klasificēto finanšu </w:t>
      </w:r>
      <w:r w:rsidR="006458B6" w:rsidRPr="004831C6">
        <w:rPr>
          <w:rFonts w:ascii="Times New Roman" w:hAnsi="Times New Roman" w:cs="Times New Roman"/>
          <w:sz w:val="24"/>
          <w:szCs w:val="24"/>
        </w:rPr>
        <w:t>aktīvu</w:t>
      </w:r>
      <w:r w:rsidR="00131329" w:rsidRPr="004831C6">
        <w:rPr>
          <w:rFonts w:ascii="Times New Roman" w:hAnsi="Times New Roman" w:cs="Times New Roman"/>
          <w:sz w:val="24"/>
          <w:szCs w:val="24"/>
        </w:rPr>
        <w:t xml:space="preserve"> pārklasifikācijas dienā pārvērtē paties</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 xml:space="preserve">ā vērtībā un finanšu instrumentu pārvērtēšanas rezervē uzkrātās vērtības izmaiņas: </w:t>
      </w:r>
    </w:p>
    <w:p w14:paraId="7C312F40" w14:textId="7777777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atzīst pārskata perioda finanšu ieņēmumos vai izdevumos līdz </w:t>
      </w:r>
      <w:r w:rsidR="006458B6" w:rsidRPr="004831C6">
        <w:rPr>
          <w:rFonts w:ascii="Times New Roman" w:hAnsi="Times New Roman" w:cs="Times New Roman"/>
          <w:sz w:val="24"/>
          <w:szCs w:val="24"/>
        </w:rPr>
        <w:t>līguma</w:t>
      </w:r>
      <w:r w:rsidRPr="004831C6">
        <w:rPr>
          <w:rFonts w:ascii="Times New Roman" w:hAnsi="Times New Roman" w:cs="Times New Roman"/>
          <w:sz w:val="24"/>
          <w:szCs w:val="24"/>
        </w:rPr>
        <w:t xml:space="preserve"> termiņa beigām, piemērojot </w:t>
      </w:r>
      <w:r w:rsidR="0092117A" w:rsidRPr="004831C6">
        <w:rPr>
          <w:rFonts w:ascii="Times New Roman" w:hAnsi="Times New Roman" w:cs="Times New Roman"/>
          <w:sz w:val="24"/>
          <w:szCs w:val="24"/>
        </w:rPr>
        <w:t>līgumā noteikto</w:t>
      </w:r>
      <w:r w:rsidRPr="004831C6">
        <w:rPr>
          <w:rFonts w:ascii="Times New Roman" w:hAnsi="Times New Roman" w:cs="Times New Roman"/>
          <w:sz w:val="24"/>
          <w:szCs w:val="24"/>
        </w:rPr>
        <w:t xml:space="preserve"> procentu likmi, ja pārklasificē finanšu aktīvu ar fiksētu beigu termiņu;</w:t>
      </w:r>
    </w:p>
    <w:p w14:paraId="05EE939A" w14:textId="7777777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turpina uzskaitīt finanšu instrumentu pārvērtēšanas rezervē, ja pārklasificē finanšu aktīvu, kuram nav fiksēts beigu termiņš, līdz aktīva atsavināšanai;</w:t>
      </w:r>
    </w:p>
    <w:p w14:paraId="2CA13D69" w14:textId="77777777" w:rsidR="00131329" w:rsidRPr="004831C6" w:rsidRDefault="00131329"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atzīst pārskata perioda finanšu izdevumos, ja finanšu aktīvam k</w:t>
      </w:r>
      <w:r w:rsidR="00C11D7A" w:rsidRPr="004831C6">
        <w:rPr>
          <w:rFonts w:ascii="Times New Roman" w:hAnsi="Times New Roman" w:cs="Times New Roman"/>
          <w:sz w:val="24"/>
          <w:szCs w:val="24"/>
        </w:rPr>
        <w:t>onstatē vērtības samazināšanos.</w:t>
      </w:r>
    </w:p>
    <w:p w14:paraId="40BD9D0B" w14:textId="77777777" w:rsidR="00C11D7A" w:rsidRPr="004831C6" w:rsidRDefault="00C11D7A" w:rsidP="00C11D7A">
      <w:pPr>
        <w:pStyle w:val="ListParagraph"/>
        <w:ind w:left="1134"/>
        <w:jc w:val="both"/>
        <w:rPr>
          <w:rFonts w:ascii="Times New Roman" w:hAnsi="Times New Roman" w:cs="Times New Roman"/>
          <w:sz w:val="24"/>
          <w:szCs w:val="24"/>
        </w:rPr>
      </w:pPr>
    </w:p>
    <w:p w14:paraId="453E75CE" w14:textId="40B78754" w:rsidR="00131329" w:rsidRPr="004831C6" w:rsidRDefault="00843B79"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_Ref487458263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393.2</w:t>
      </w:r>
      <w:r w:rsidR="0092117A" w:rsidRPr="004831C6">
        <w:rPr>
          <w:rFonts w:ascii="Times New Roman" w:hAnsi="Times New Roman" w:cs="Times New Roman"/>
          <w:sz w:val="24"/>
          <w:szCs w:val="24"/>
        </w:rPr>
        <w:fldChar w:fldCharType="end"/>
      </w:r>
      <w:r w:rsidR="00131329"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apakšpunktā noteikt</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 xml:space="preserve">ā </w:t>
      </w:r>
      <w:r w:rsidR="0092117A" w:rsidRPr="004831C6">
        <w:rPr>
          <w:rFonts w:ascii="Times New Roman" w:hAnsi="Times New Roman" w:cs="Times New Roman"/>
          <w:sz w:val="24"/>
          <w:szCs w:val="24"/>
        </w:rPr>
        <w:t xml:space="preserve">kategorijā </w:t>
      </w:r>
      <w:r w:rsidR="00131329" w:rsidRPr="004831C6">
        <w:rPr>
          <w:rFonts w:ascii="Times New Roman" w:hAnsi="Times New Roman" w:cs="Times New Roman"/>
          <w:sz w:val="24"/>
          <w:szCs w:val="24"/>
        </w:rPr>
        <w:t xml:space="preserve">klasificēto finanšu </w:t>
      </w:r>
      <w:r w:rsidR="00404957" w:rsidRPr="004831C6">
        <w:rPr>
          <w:rFonts w:ascii="Times New Roman" w:hAnsi="Times New Roman" w:cs="Times New Roman"/>
          <w:sz w:val="24"/>
          <w:szCs w:val="24"/>
        </w:rPr>
        <w:t>aktīvu</w:t>
      </w:r>
      <w:r w:rsidR="00131329" w:rsidRPr="004831C6">
        <w:rPr>
          <w:rFonts w:ascii="Times New Roman" w:hAnsi="Times New Roman" w:cs="Times New Roman"/>
          <w:sz w:val="24"/>
          <w:szCs w:val="24"/>
        </w:rPr>
        <w:t xml:space="preserve"> attiecina uz </w:t>
      </w: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_Ref487205830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393.3</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 xml:space="preserve">apakšpunktā noteikto </w:t>
      </w:r>
      <w:r w:rsidR="0092117A" w:rsidRPr="004831C6">
        <w:rPr>
          <w:rFonts w:ascii="Times New Roman" w:hAnsi="Times New Roman" w:cs="Times New Roman"/>
          <w:sz w:val="24"/>
          <w:szCs w:val="24"/>
        </w:rPr>
        <w:t xml:space="preserve">kategoriju </w:t>
      </w:r>
      <w:r w:rsidR="00131329" w:rsidRPr="004831C6">
        <w:rPr>
          <w:rFonts w:ascii="Times New Roman" w:hAnsi="Times New Roman" w:cs="Times New Roman"/>
          <w:sz w:val="24"/>
          <w:szCs w:val="24"/>
        </w:rPr>
        <w:t xml:space="preserve">tikai tad, ja </w:t>
      </w:r>
      <w:r w:rsidR="00860AB1">
        <w:rPr>
          <w:rFonts w:ascii="Times New Roman" w:hAnsi="Times New Roman" w:cs="Times New Roman"/>
          <w:sz w:val="24"/>
          <w:szCs w:val="24"/>
        </w:rPr>
        <w:t xml:space="preserve">pārskata periodā </w:t>
      </w:r>
      <w:r w:rsidR="00131329" w:rsidRPr="004831C6">
        <w:rPr>
          <w:rFonts w:ascii="Times New Roman" w:hAnsi="Times New Roman" w:cs="Times New Roman"/>
          <w:sz w:val="24"/>
          <w:szCs w:val="24"/>
        </w:rPr>
        <w:t>main</w:t>
      </w:r>
      <w:r w:rsidR="00860AB1">
        <w:rPr>
          <w:rFonts w:ascii="Times New Roman" w:hAnsi="Times New Roman" w:cs="Times New Roman"/>
          <w:sz w:val="24"/>
          <w:szCs w:val="24"/>
        </w:rPr>
        <w:t>īts</w:t>
      </w:r>
      <w:r w:rsidR="00131329" w:rsidRPr="004831C6">
        <w:rPr>
          <w:rFonts w:ascii="Times New Roman" w:hAnsi="Times New Roman" w:cs="Times New Roman"/>
          <w:sz w:val="24"/>
          <w:szCs w:val="24"/>
        </w:rPr>
        <w:t xml:space="preserve"> finanšu aktīva turēšanas nolūk</w:t>
      </w:r>
      <w:r w:rsidR="00860AB1">
        <w:rPr>
          <w:rFonts w:ascii="Times New Roman" w:hAnsi="Times New Roman" w:cs="Times New Roman"/>
          <w:sz w:val="24"/>
          <w:szCs w:val="24"/>
        </w:rPr>
        <w:t>s</w:t>
      </w:r>
      <w:r w:rsidR="00131329" w:rsidRPr="004831C6">
        <w:rPr>
          <w:rFonts w:ascii="Times New Roman" w:hAnsi="Times New Roman" w:cs="Times New Roman"/>
          <w:sz w:val="24"/>
          <w:szCs w:val="24"/>
        </w:rPr>
        <w:t xml:space="preserve"> un </w:t>
      </w:r>
      <w:r w:rsidR="00860AB1">
        <w:rPr>
          <w:rFonts w:ascii="Times New Roman" w:hAnsi="Times New Roman" w:cs="Times New Roman"/>
          <w:sz w:val="24"/>
          <w:szCs w:val="24"/>
        </w:rPr>
        <w:t xml:space="preserve">budžeta iestāde </w:t>
      </w:r>
      <w:r w:rsidR="00131329" w:rsidRPr="004831C6">
        <w:rPr>
          <w:rFonts w:ascii="Times New Roman" w:hAnsi="Times New Roman" w:cs="Times New Roman"/>
          <w:sz w:val="24"/>
          <w:szCs w:val="24"/>
        </w:rPr>
        <w:t>vairs neplāno to turēt līdz tā termiņa beigām</w:t>
      </w:r>
      <w:r w:rsidR="008352A5">
        <w:rPr>
          <w:rFonts w:ascii="Times New Roman" w:hAnsi="Times New Roman" w:cs="Times New Roman"/>
          <w:sz w:val="24"/>
          <w:szCs w:val="24"/>
        </w:rPr>
        <w:t>, izņemot šādos gadījumos</w:t>
      </w:r>
      <w:r w:rsidR="00D44EFA">
        <w:rPr>
          <w:rFonts w:ascii="Times New Roman" w:hAnsi="Times New Roman" w:cs="Times New Roman"/>
          <w:sz w:val="24"/>
          <w:szCs w:val="24"/>
        </w:rPr>
        <w:t>:</w:t>
      </w:r>
    </w:p>
    <w:p w14:paraId="3D9024BF" w14:textId="67EB1A6E" w:rsidR="007D55B7" w:rsidRDefault="007D55B7" w:rsidP="007D7F21">
      <w:pPr>
        <w:pStyle w:val="ListParagraph"/>
        <w:numPr>
          <w:ilvl w:val="1"/>
          <w:numId w:val="1"/>
        </w:numPr>
        <w:ind w:left="567" w:hanging="567"/>
        <w:jc w:val="both"/>
        <w:rPr>
          <w:rFonts w:ascii="Times New Roman" w:hAnsi="Times New Roman" w:cs="Times New Roman"/>
          <w:sz w:val="24"/>
          <w:szCs w:val="24"/>
        </w:rPr>
      </w:pPr>
      <w:r w:rsidRPr="00D44EFA">
        <w:rPr>
          <w:rFonts w:ascii="Times New Roman" w:hAnsi="Times New Roman" w:cs="Times New Roman"/>
          <w:sz w:val="24"/>
          <w:szCs w:val="24"/>
        </w:rPr>
        <w:t>līdz finanšu aktīva termiņa beigām vai dzēšanai ir atliku</w:t>
      </w:r>
      <w:r w:rsidR="00D44EFA" w:rsidRPr="00D44EFA">
        <w:rPr>
          <w:rFonts w:ascii="Times New Roman" w:hAnsi="Times New Roman" w:cs="Times New Roman"/>
          <w:sz w:val="24"/>
          <w:szCs w:val="24"/>
        </w:rPr>
        <w:t>š</w:t>
      </w:r>
      <w:r w:rsidR="00D44EFA">
        <w:rPr>
          <w:rFonts w:ascii="Times New Roman" w:hAnsi="Times New Roman" w:cs="Times New Roman"/>
          <w:sz w:val="24"/>
          <w:szCs w:val="24"/>
        </w:rPr>
        <w:t>as</w:t>
      </w:r>
      <w:r w:rsidRPr="00D44EFA">
        <w:rPr>
          <w:rFonts w:ascii="Times New Roman" w:hAnsi="Times New Roman" w:cs="Times New Roman"/>
          <w:sz w:val="24"/>
          <w:szCs w:val="24"/>
        </w:rPr>
        <w:t xml:space="preserve"> mazāk nekā </w:t>
      </w:r>
      <w:r w:rsidR="00D44EFA" w:rsidRPr="00D44EFA">
        <w:rPr>
          <w:rFonts w:ascii="Times New Roman" w:hAnsi="Times New Roman" w:cs="Times New Roman"/>
          <w:sz w:val="24"/>
          <w:szCs w:val="24"/>
        </w:rPr>
        <w:t>90 dienas</w:t>
      </w:r>
      <w:r w:rsidRPr="00D44EFA">
        <w:rPr>
          <w:rFonts w:ascii="Times New Roman" w:hAnsi="Times New Roman" w:cs="Times New Roman"/>
          <w:sz w:val="24"/>
          <w:szCs w:val="24"/>
        </w:rPr>
        <w:t>;</w:t>
      </w:r>
    </w:p>
    <w:p w14:paraId="039C9766" w14:textId="3A2FF5EB" w:rsidR="00D44EFA" w:rsidRDefault="00D44EFA" w:rsidP="007D7F21">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budžeta iestāde ir saņēmusi vismaz 90 procentus </w:t>
      </w:r>
      <w:r w:rsidR="00860AB1">
        <w:rPr>
          <w:rFonts w:ascii="Times New Roman" w:hAnsi="Times New Roman" w:cs="Times New Roman"/>
          <w:sz w:val="24"/>
          <w:szCs w:val="24"/>
        </w:rPr>
        <w:t xml:space="preserve">no </w:t>
      </w:r>
      <w:r>
        <w:rPr>
          <w:rFonts w:ascii="Times New Roman" w:hAnsi="Times New Roman" w:cs="Times New Roman"/>
          <w:sz w:val="24"/>
          <w:szCs w:val="24"/>
        </w:rPr>
        <w:t>aktīva pamatsummas;</w:t>
      </w:r>
    </w:p>
    <w:p w14:paraId="62887E4D" w14:textId="74446002" w:rsidR="00D44EFA" w:rsidRPr="00D44EFA" w:rsidRDefault="00995132">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pārskata periodā noticis notikums, kuru budžeta iestāde pamatoti nav varējusi paredzēt un kontrolēt un kurš regulāri neatkārtojas.</w:t>
      </w:r>
      <w:r w:rsidR="00860AB1">
        <w:rPr>
          <w:rFonts w:ascii="Times New Roman" w:hAnsi="Times New Roman" w:cs="Times New Roman"/>
          <w:sz w:val="24"/>
          <w:szCs w:val="24"/>
        </w:rPr>
        <w:t xml:space="preserve"> </w:t>
      </w:r>
    </w:p>
    <w:p w14:paraId="083A2C44" w14:textId="441FA0F1" w:rsidR="00C11D7A" w:rsidRPr="004831C6" w:rsidRDefault="00C11D7A">
      <w:pPr>
        <w:pStyle w:val="ListParagraph"/>
        <w:ind w:left="567"/>
        <w:jc w:val="both"/>
        <w:rPr>
          <w:rFonts w:ascii="Times New Roman" w:hAnsi="Times New Roman" w:cs="Times New Roman"/>
          <w:sz w:val="24"/>
          <w:szCs w:val="24"/>
        </w:rPr>
      </w:pPr>
    </w:p>
    <w:p w14:paraId="3AC0EAAB" w14:textId="5BCF7C41" w:rsidR="00131329" w:rsidRPr="004831C6" w:rsidRDefault="00843B79" w:rsidP="00A61EC3">
      <w:pPr>
        <w:pStyle w:val="ListParagraph"/>
        <w:numPr>
          <w:ilvl w:val="0"/>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92117A" w:rsidRPr="004831C6">
        <w:rPr>
          <w:rFonts w:ascii="Times New Roman" w:hAnsi="Times New Roman" w:cs="Times New Roman"/>
          <w:sz w:val="24"/>
          <w:szCs w:val="24"/>
        </w:rPr>
        <w:fldChar w:fldCharType="begin"/>
      </w:r>
      <w:r w:rsidR="0092117A" w:rsidRPr="004831C6">
        <w:rPr>
          <w:rFonts w:ascii="Times New Roman" w:hAnsi="Times New Roman" w:cs="Times New Roman"/>
          <w:sz w:val="24"/>
          <w:szCs w:val="24"/>
        </w:rPr>
        <w:instrText xml:space="preserve"> REF _Ref487458263 \r \h </w:instrText>
      </w:r>
      <w:r w:rsidR="004831C6">
        <w:rPr>
          <w:rFonts w:ascii="Times New Roman" w:hAnsi="Times New Roman" w:cs="Times New Roman"/>
          <w:sz w:val="24"/>
          <w:szCs w:val="24"/>
        </w:rPr>
        <w:instrText xml:space="preserve"> \* MERGEFORMAT </w:instrText>
      </w:r>
      <w:r w:rsidR="0092117A" w:rsidRPr="004831C6">
        <w:rPr>
          <w:rFonts w:ascii="Times New Roman" w:hAnsi="Times New Roman" w:cs="Times New Roman"/>
          <w:sz w:val="24"/>
          <w:szCs w:val="24"/>
        </w:rPr>
      </w:r>
      <w:r w:rsidR="0092117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393.2</w:t>
      </w:r>
      <w:r w:rsidR="0092117A" w:rsidRPr="004831C6">
        <w:rPr>
          <w:rFonts w:ascii="Times New Roman" w:hAnsi="Times New Roman" w:cs="Times New Roman"/>
          <w:sz w:val="24"/>
          <w:szCs w:val="24"/>
        </w:rPr>
        <w:fldChar w:fldCharType="end"/>
      </w:r>
      <w:r w:rsidR="0092117A"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131329" w:rsidRPr="004831C6">
        <w:rPr>
          <w:rFonts w:ascii="Times New Roman" w:hAnsi="Times New Roman" w:cs="Times New Roman"/>
          <w:sz w:val="24"/>
          <w:szCs w:val="24"/>
        </w:rPr>
        <w:t>apakšpunktā noteikt</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 xml:space="preserve">ā </w:t>
      </w:r>
      <w:r w:rsidR="0092117A" w:rsidRPr="004831C6">
        <w:rPr>
          <w:rFonts w:ascii="Times New Roman" w:hAnsi="Times New Roman" w:cs="Times New Roman"/>
          <w:sz w:val="24"/>
          <w:szCs w:val="24"/>
        </w:rPr>
        <w:t xml:space="preserve">kategorijā </w:t>
      </w:r>
      <w:r w:rsidR="00131329" w:rsidRPr="004831C6">
        <w:rPr>
          <w:rFonts w:ascii="Times New Roman" w:hAnsi="Times New Roman" w:cs="Times New Roman"/>
          <w:sz w:val="24"/>
          <w:szCs w:val="24"/>
        </w:rPr>
        <w:t xml:space="preserve">klasificēto finanšu </w:t>
      </w:r>
      <w:r w:rsidR="00404957" w:rsidRPr="004831C6">
        <w:rPr>
          <w:rFonts w:ascii="Times New Roman" w:hAnsi="Times New Roman" w:cs="Times New Roman"/>
          <w:sz w:val="24"/>
          <w:szCs w:val="24"/>
        </w:rPr>
        <w:t>aktīvu</w:t>
      </w:r>
      <w:r w:rsidR="00131329" w:rsidRPr="004831C6">
        <w:rPr>
          <w:rFonts w:ascii="Times New Roman" w:hAnsi="Times New Roman" w:cs="Times New Roman"/>
          <w:sz w:val="24"/>
          <w:szCs w:val="24"/>
        </w:rPr>
        <w:t xml:space="preserve"> pārklasifikācijas dienā pārvērtē paties</w:t>
      </w:r>
      <w:r w:rsidR="00E8521C">
        <w:rPr>
          <w:rFonts w:ascii="Times New Roman" w:hAnsi="Times New Roman" w:cs="Times New Roman"/>
          <w:sz w:val="24"/>
          <w:szCs w:val="24"/>
        </w:rPr>
        <w:t>aj</w:t>
      </w:r>
      <w:r w:rsidR="00131329" w:rsidRPr="004831C6">
        <w:rPr>
          <w:rFonts w:ascii="Times New Roman" w:hAnsi="Times New Roman" w:cs="Times New Roman"/>
          <w:sz w:val="24"/>
          <w:szCs w:val="24"/>
        </w:rPr>
        <w:t>ā vērtībā un vērtības izmaiņas atzīst finanšu instrumentu pārv</w:t>
      </w:r>
      <w:r w:rsidR="00C11D7A" w:rsidRPr="004831C6">
        <w:rPr>
          <w:rFonts w:ascii="Times New Roman" w:hAnsi="Times New Roman" w:cs="Times New Roman"/>
          <w:sz w:val="24"/>
          <w:szCs w:val="24"/>
        </w:rPr>
        <w:t>ē</w:t>
      </w:r>
      <w:r w:rsidR="00131329" w:rsidRPr="004831C6">
        <w:rPr>
          <w:rFonts w:ascii="Times New Roman" w:hAnsi="Times New Roman" w:cs="Times New Roman"/>
          <w:sz w:val="24"/>
          <w:szCs w:val="24"/>
        </w:rPr>
        <w:t>rtēšanas rezervē.</w:t>
      </w:r>
    </w:p>
    <w:p w14:paraId="66BB68E2" w14:textId="77777777" w:rsidR="00131329" w:rsidRPr="004831C6" w:rsidRDefault="00131329" w:rsidP="0092117A">
      <w:pPr>
        <w:pStyle w:val="ListParagraph"/>
        <w:ind w:left="567"/>
        <w:jc w:val="both"/>
        <w:rPr>
          <w:rFonts w:ascii="Times New Roman" w:hAnsi="Times New Roman" w:cs="Times New Roman"/>
          <w:sz w:val="24"/>
          <w:szCs w:val="24"/>
        </w:rPr>
      </w:pPr>
    </w:p>
    <w:p w14:paraId="3EB39DEA" w14:textId="23B1F96F" w:rsidR="00131329" w:rsidRPr="004831C6" w:rsidRDefault="00B14C6A" w:rsidP="00B14C6A">
      <w:pPr>
        <w:pStyle w:val="Heading3"/>
        <w:tabs>
          <w:tab w:val="left" w:pos="851"/>
        </w:tabs>
        <w:jc w:val="center"/>
        <w:rPr>
          <w:rFonts w:ascii="Times New Roman" w:hAnsi="Times New Roman" w:cs="Times New Roman"/>
          <w:color w:val="auto"/>
          <w:sz w:val="28"/>
        </w:rPr>
      </w:pPr>
      <w:bookmarkStart w:id="131" w:name="_Toc494286505"/>
      <w:r w:rsidRPr="004831C6">
        <w:rPr>
          <w:rFonts w:ascii="Times New Roman" w:hAnsi="Times New Roman" w:cs="Times New Roman"/>
          <w:color w:val="auto"/>
          <w:sz w:val="28"/>
        </w:rPr>
        <w:t>2.</w:t>
      </w:r>
      <w:r w:rsidR="009E1952" w:rsidRPr="004831C6">
        <w:rPr>
          <w:rFonts w:ascii="Times New Roman" w:hAnsi="Times New Roman" w:cs="Times New Roman"/>
          <w:color w:val="auto"/>
          <w:sz w:val="28"/>
        </w:rPr>
        <w:t>2</w:t>
      </w:r>
      <w:r w:rsidR="003F4C91">
        <w:rPr>
          <w:rFonts w:ascii="Times New Roman" w:hAnsi="Times New Roman" w:cs="Times New Roman"/>
          <w:color w:val="auto"/>
          <w:sz w:val="28"/>
        </w:rPr>
        <w:t>0</w:t>
      </w:r>
      <w:r w:rsidRPr="004831C6">
        <w:rPr>
          <w:rFonts w:ascii="Times New Roman" w:hAnsi="Times New Roman" w:cs="Times New Roman"/>
          <w:color w:val="auto"/>
          <w:sz w:val="28"/>
        </w:rPr>
        <w:t>.</w:t>
      </w:r>
      <w:r w:rsidR="007D7F21">
        <w:rPr>
          <w:rFonts w:ascii="Times New Roman" w:hAnsi="Times New Roman" w:cs="Times New Roman"/>
          <w:color w:val="auto"/>
          <w:sz w:val="28"/>
        </w:rPr>
        <w:t>2</w:t>
      </w:r>
      <w:r w:rsidR="009E1952" w:rsidRPr="004831C6">
        <w:rPr>
          <w:rFonts w:ascii="Times New Roman" w:hAnsi="Times New Roman" w:cs="Times New Roman"/>
          <w:color w:val="auto"/>
          <w:sz w:val="28"/>
        </w:rPr>
        <w:t>.</w:t>
      </w:r>
      <w:r w:rsidR="009E1952" w:rsidRPr="004831C6">
        <w:rPr>
          <w:rFonts w:ascii="Times New Roman" w:hAnsi="Times New Roman" w:cs="Times New Roman"/>
          <w:color w:val="auto"/>
          <w:sz w:val="28"/>
        </w:rPr>
        <w:tab/>
      </w:r>
      <w:r w:rsidR="00131329" w:rsidRPr="004831C6">
        <w:rPr>
          <w:rFonts w:ascii="Times New Roman" w:hAnsi="Times New Roman" w:cs="Times New Roman"/>
          <w:color w:val="auto"/>
          <w:sz w:val="28"/>
        </w:rPr>
        <w:t>Finanšu instrumentu vērtības samazinājums</w:t>
      </w:r>
      <w:bookmarkEnd w:id="131"/>
    </w:p>
    <w:p w14:paraId="0BBDDE7F" w14:textId="77777777" w:rsidR="001C0285" w:rsidRPr="004831C6" w:rsidRDefault="001C0285" w:rsidP="001C0285"/>
    <w:p w14:paraId="0E0D625D" w14:textId="12AD1F22" w:rsidR="00374017" w:rsidRPr="004831C6" w:rsidRDefault="00374017" w:rsidP="00A61EC3">
      <w:pPr>
        <w:pStyle w:val="ListParagraph"/>
        <w:numPr>
          <w:ilvl w:val="0"/>
          <w:numId w:val="1"/>
        </w:numPr>
        <w:ind w:left="567" w:hanging="567"/>
        <w:jc w:val="both"/>
        <w:rPr>
          <w:rFonts w:ascii="Times New Roman" w:hAnsi="Times New Roman" w:cs="Times New Roman"/>
          <w:sz w:val="24"/>
          <w:szCs w:val="24"/>
        </w:rPr>
      </w:pPr>
      <w:bookmarkStart w:id="132" w:name="_Ref487458565"/>
      <w:r w:rsidRPr="004831C6">
        <w:rPr>
          <w:rFonts w:ascii="Times New Roman" w:hAnsi="Times New Roman" w:cs="Times New Roman"/>
          <w:sz w:val="24"/>
          <w:szCs w:val="24"/>
        </w:rPr>
        <w:t>Katra pārskata perioda beigās novērtē, vai pastāv objektīvi pierādījumi tam, ka radu</w:t>
      </w:r>
      <w:r w:rsidR="00BD6A50">
        <w:rPr>
          <w:rFonts w:ascii="Times New Roman" w:hAnsi="Times New Roman" w:cs="Times New Roman"/>
          <w:sz w:val="24"/>
          <w:szCs w:val="24"/>
        </w:rPr>
        <w:t>šies zaudējumi no finanšu aktīva</w:t>
      </w:r>
      <w:r w:rsidR="008825D2">
        <w:rPr>
          <w:rFonts w:ascii="Times New Roman" w:hAnsi="Times New Roman" w:cs="Times New Roman"/>
          <w:sz w:val="24"/>
          <w:szCs w:val="24"/>
        </w:rPr>
        <w:t xml:space="preserve">, </w:t>
      </w:r>
      <w:r w:rsidRPr="004831C6">
        <w:rPr>
          <w:rFonts w:ascii="Times New Roman" w:hAnsi="Times New Roman" w:cs="Times New Roman"/>
          <w:sz w:val="24"/>
          <w:szCs w:val="24"/>
        </w:rPr>
        <w:t xml:space="preserve">izņemot </w:t>
      </w:r>
      <w:r w:rsidR="009C484E">
        <w:rPr>
          <w:rFonts w:ascii="Times New Roman" w:hAnsi="Times New Roman" w:cs="Times New Roman"/>
          <w:sz w:val="24"/>
          <w:szCs w:val="24"/>
        </w:rPr>
        <w:t xml:space="preserve">šo noteikumu </w:t>
      </w:r>
      <w:r w:rsidR="009C484E">
        <w:rPr>
          <w:rFonts w:ascii="Times New Roman" w:hAnsi="Times New Roman" w:cs="Times New Roman"/>
          <w:sz w:val="24"/>
          <w:szCs w:val="24"/>
        </w:rPr>
        <w:fldChar w:fldCharType="begin"/>
      </w:r>
      <w:r w:rsidR="009C484E">
        <w:rPr>
          <w:rFonts w:ascii="Times New Roman" w:hAnsi="Times New Roman" w:cs="Times New Roman"/>
          <w:sz w:val="24"/>
          <w:szCs w:val="24"/>
        </w:rPr>
        <w:instrText xml:space="preserve"> REF _Ref487205832 \r \h </w:instrText>
      </w:r>
      <w:r w:rsidR="009C484E">
        <w:rPr>
          <w:rFonts w:ascii="Times New Roman" w:hAnsi="Times New Roman" w:cs="Times New Roman"/>
          <w:sz w:val="24"/>
          <w:szCs w:val="24"/>
        </w:rPr>
      </w:r>
      <w:r w:rsidR="009C484E">
        <w:rPr>
          <w:rFonts w:ascii="Times New Roman" w:hAnsi="Times New Roman" w:cs="Times New Roman"/>
          <w:sz w:val="24"/>
          <w:szCs w:val="24"/>
        </w:rPr>
        <w:fldChar w:fldCharType="separate"/>
      </w:r>
      <w:r w:rsidR="001D3C1F">
        <w:rPr>
          <w:rFonts w:ascii="Times New Roman" w:hAnsi="Times New Roman" w:cs="Times New Roman"/>
          <w:sz w:val="24"/>
          <w:szCs w:val="24"/>
        </w:rPr>
        <w:t>393.4</w:t>
      </w:r>
      <w:r w:rsidR="009C484E">
        <w:rPr>
          <w:rFonts w:ascii="Times New Roman" w:hAnsi="Times New Roman" w:cs="Times New Roman"/>
          <w:sz w:val="24"/>
          <w:szCs w:val="24"/>
        </w:rPr>
        <w:fldChar w:fldCharType="end"/>
      </w:r>
      <w:r w:rsidR="009C484E">
        <w:rPr>
          <w:rFonts w:ascii="Times New Roman" w:hAnsi="Times New Roman" w:cs="Times New Roman"/>
          <w:sz w:val="24"/>
          <w:szCs w:val="24"/>
        </w:rPr>
        <w:t>. apakšpunktā minētos finanšu aktīvus</w:t>
      </w:r>
      <w:r w:rsidR="008825D2">
        <w:rPr>
          <w:rFonts w:ascii="Times New Roman" w:hAnsi="Times New Roman" w:cs="Times New Roman"/>
          <w:sz w:val="24"/>
          <w:szCs w:val="24"/>
        </w:rPr>
        <w:t>,</w:t>
      </w:r>
      <w:r w:rsidRPr="004831C6">
        <w:rPr>
          <w:rFonts w:ascii="Times New Roman" w:hAnsi="Times New Roman" w:cs="Times New Roman"/>
          <w:sz w:val="24"/>
          <w:szCs w:val="24"/>
        </w:rPr>
        <w:t xml:space="preserve"> vērtības samazinājuma, ņemot vērā šādus faktorus:</w:t>
      </w:r>
      <w:bookmarkEnd w:id="132"/>
    </w:p>
    <w:p w14:paraId="3283546A" w14:textId="7316959B" w:rsidR="00374017" w:rsidRPr="004831C6" w:rsidRDefault="00374017"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emitenta vai pienākumu pildītāja (sadarbības partnera) finansiālās grūtības;</w:t>
      </w:r>
    </w:p>
    <w:p w14:paraId="734A3D0C" w14:textId="77777777" w:rsidR="00374017" w:rsidRPr="004831C6" w:rsidRDefault="00374017"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līguma nosacījumu neievērošana, piemēram, procentu vai pamatsummas atmaksāšanas nosacījumu neizpilde vai pārkāpšana;</w:t>
      </w:r>
    </w:p>
    <w:p w14:paraId="0214EDB3" w14:textId="18F2CEAA" w:rsidR="00374017" w:rsidRPr="004831C6" w:rsidRDefault="00374017"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aizdevējs tādu ekonomisku vai juridisku iemeslu dēļ, kas saistīti ar aizņēmēja finansiāl</w:t>
      </w:r>
      <w:r w:rsidR="000C7019">
        <w:rPr>
          <w:rFonts w:ascii="Times New Roman" w:hAnsi="Times New Roman" w:cs="Times New Roman"/>
          <w:sz w:val="24"/>
          <w:szCs w:val="24"/>
        </w:rPr>
        <w:t>aj</w:t>
      </w:r>
      <w:r w:rsidRPr="004831C6">
        <w:rPr>
          <w:rFonts w:ascii="Times New Roman" w:hAnsi="Times New Roman" w:cs="Times New Roman"/>
          <w:sz w:val="24"/>
          <w:szCs w:val="24"/>
        </w:rPr>
        <w:t>ām grūtībām, piešķir aizņēmējam atlaidi vai atbrīvojumu, ko citos apstākļos aizdevējs nebūtu apsvēris;</w:t>
      </w:r>
    </w:p>
    <w:p w14:paraId="77EF94B6" w14:textId="77777777" w:rsidR="00374017" w:rsidRPr="004831C6" w:rsidRDefault="00374017"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kļūst ticams, ka aizņēmējs uzsāks </w:t>
      </w:r>
      <w:r w:rsidR="00404957" w:rsidRPr="004831C6">
        <w:rPr>
          <w:rFonts w:ascii="Times New Roman" w:hAnsi="Times New Roman" w:cs="Times New Roman"/>
          <w:sz w:val="24"/>
          <w:szCs w:val="24"/>
        </w:rPr>
        <w:t>maksātnespējas</w:t>
      </w:r>
      <w:r w:rsidRPr="004831C6">
        <w:rPr>
          <w:rFonts w:ascii="Times New Roman" w:hAnsi="Times New Roman" w:cs="Times New Roman"/>
          <w:sz w:val="24"/>
          <w:szCs w:val="24"/>
        </w:rPr>
        <w:t xml:space="preserve"> procedūru vai cita veida finansiālu reorganizāciju;</w:t>
      </w:r>
    </w:p>
    <w:p w14:paraId="3D28FC29" w14:textId="77777777" w:rsidR="00374017" w:rsidRPr="004831C6" w:rsidRDefault="00374017"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attiecīgā finanšu aktīva aktīvā tirgus zaudēšana finansiālu grūtību dēļ;</w:t>
      </w:r>
    </w:p>
    <w:p w14:paraId="685E8CFB" w14:textId="2FF09DDD" w:rsidR="00374017" w:rsidRPr="004831C6" w:rsidRDefault="00374017" w:rsidP="00A61EC3">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pieejamā informācija norāda, ka pastāv novērtējams finanšu aktīvu grupas aplēsto nākotnes naudas plūsmu samazinājums kopš šo aktīvu sākotnējās atzīšanas, lai arī atsevišķiem finanšu aktīviem šis samazinājums vēl nav nosakāms, un tā ietver vien</w:t>
      </w:r>
      <w:r w:rsidR="00404957" w:rsidRPr="004831C6">
        <w:rPr>
          <w:rFonts w:ascii="Times New Roman" w:hAnsi="Times New Roman" w:cs="Times New Roman"/>
          <w:sz w:val="24"/>
          <w:szCs w:val="24"/>
        </w:rPr>
        <w:t>u</w:t>
      </w:r>
      <w:r w:rsidRPr="004831C6">
        <w:rPr>
          <w:rFonts w:ascii="Times New Roman" w:hAnsi="Times New Roman" w:cs="Times New Roman"/>
          <w:sz w:val="24"/>
          <w:szCs w:val="24"/>
        </w:rPr>
        <w:t xml:space="preserve"> no šiem apstākļiem:</w:t>
      </w:r>
    </w:p>
    <w:p w14:paraId="0E535C18" w14:textId="351340B5" w:rsidR="00374017" w:rsidRPr="004831C6" w:rsidRDefault="00374017" w:rsidP="00A61EC3">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nelabvēlīgas izmaiņas aizņēmēju maksātspēj</w:t>
      </w:r>
      <w:r w:rsidR="008D7EC5">
        <w:rPr>
          <w:rFonts w:ascii="Times New Roman" w:hAnsi="Times New Roman" w:cs="Times New Roman"/>
          <w:sz w:val="24"/>
          <w:szCs w:val="24"/>
        </w:rPr>
        <w:t>ā</w:t>
      </w:r>
      <w:r w:rsidRPr="004831C6">
        <w:rPr>
          <w:rFonts w:ascii="Times New Roman" w:hAnsi="Times New Roman" w:cs="Times New Roman"/>
          <w:sz w:val="24"/>
          <w:szCs w:val="24"/>
        </w:rPr>
        <w:t xml:space="preserve"> attiecīgajā grupā (piemēram, pieaugoš</w:t>
      </w:r>
      <w:r w:rsidR="00404957" w:rsidRPr="004831C6">
        <w:rPr>
          <w:rFonts w:ascii="Times New Roman" w:hAnsi="Times New Roman" w:cs="Times New Roman"/>
          <w:sz w:val="24"/>
          <w:szCs w:val="24"/>
        </w:rPr>
        <w:t>s nokavēto maksājumu skaits)</w:t>
      </w:r>
      <w:r w:rsidR="00C12812" w:rsidRPr="004831C6">
        <w:rPr>
          <w:rFonts w:ascii="Times New Roman" w:hAnsi="Times New Roman" w:cs="Times New Roman"/>
          <w:sz w:val="24"/>
          <w:szCs w:val="24"/>
        </w:rPr>
        <w:t>,</w:t>
      </w:r>
    </w:p>
    <w:p w14:paraId="2F00AF34" w14:textId="0F3008A8" w:rsidR="00374017" w:rsidRPr="004831C6" w:rsidRDefault="00374017" w:rsidP="00A61EC3">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valsts vai pašvaldības ekonomiskos apstākļus, kas attiecīgi ietekmē saistību neizpildi aktīv</w:t>
      </w:r>
      <w:r w:rsidR="00584EDB">
        <w:rPr>
          <w:rFonts w:ascii="Times New Roman" w:hAnsi="Times New Roman" w:cs="Times New Roman"/>
          <w:sz w:val="24"/>
          <w:szCs w:val="24"/>
        </w:rPr>
        <w:t>u</w:t>
      </w:r>
      <w:r w:rsidRPr="004831C6">
        <w:rPr>
          <w:rFonts w:ascii="Times New Roman" w:hAnsi="Times New Roman" w:cs="Times New Roman"/>
          <w:sz w:val="24"/>
          <w:szCs w:val="24"/>
        </w:rPr>
        <w:t xml:space="preserve"> grupā (piemēram, ekonomiskās grūtības noteiktā ģeogrāfiskā apgabalā, nozīmīgas nelabvēlīgas izmaiņas kādas nozares apstākļos, kas ietekmē aizņēmējus attiecīgajā grupā)</w:t>
      </w:r>
      <w:r w:rsidR="00C12812" w:rsidRPr="004831C6">
        <w:rPr>
          <w:rFonts w:ascii="Times New Roman" w:hAnsi="Times New Roman" w:cs="Times New Roman"/>
          <w:sz w:val="24"/>
          <w:szCs w:val="24"/>
        </w:rPr>
        <w:t>;</w:t>
      </w:r>
    </w:p>
    <w:p w14:paraId="484E375B" w14:textId="2A2703A3" w:rsidR="00131329" w:rsidRPr="004831C6" w:rsidRDefault="00BD6A50" w:rsidP="00A61EC3">
      <w:pPr>
        <w:pStyle w:val="ListParagraph"/>
        <w:numPr>
          <w:ilvl w:val="1"/>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ieguldījumam pašu kapitāla instrumentā</w:t>
      </w:r>
      <w:r w:rsidR="00374017" w:rsidRPr="004831C6">
        <w:rPr>
          <w:rFonts w:ascii="Times New Roman" w:hAnsi="Times New Roman" w:cs="Times New Roman"/>
          <w:sz w:val="24"/>
          <w:szCs w:val="24"/>
        </w:rPr>
        <w:t xml:space="preserve"> </w:t>
      </w:r>
      <w:r w:rsidR="00404957" w:rsidRPr="004831C6">
        <w:rPr>
          <w:rFonts w:ascii="Times New Roman" w:hAnsi="Times New Roman" w:cs="Times New Roman"/>
          <w:sz w:val="24"/>
          <w:szCs w:val="24"/>
        </w:rPr>
        <w:t>–</w:t>
      </w:r>
      <w:r w:rsidR="00374017" w:rsidRPr="004831C6">
        <w:rPr>
          <w:rFonts w:ascii="Times New Roman" w:hAnsi="Times New Roman" w:cs="Times New Roman"/>
          <w:sz w:val="24"/>
          <w:szCs w:val="24"/>
        </w:rPr>
        <w:t xml:space="preserve"> informācija par tādām nelabvēlīgām izmaiņām, kuras ir notikušas tehnoloģiskajā, tirgus, ekonomiskajā vai juridiskajā vidē, kurā darbojas emitents, un kas norāda, ka pašu kapitāla instrumenta izmaksas var nebūt atgūstamas. </w:t>
      </w:r>
      <w:r w:rsidR="00E66AA9">
        <w:rPr>
          <w:rFonts w:ascii="Times New Roman" w:hAnsi="Times New Roman" w:cs="Times New Roman"/>
          <w:sz w:val="24"/>
          <w:szCs w:val="24"/>
        </w:rPr>
        <w:t>I</w:t>
      </w:r>
      <w:r w:rsidR="00374017" w:rsidRPr="004831C6">
        <w:rPr>
          <w:rFonts w:ascii="Times New Roman" w:hAnsi="Times New Roman" w:cs="Times New Roman"/>
          <w:sz w:val="24"/>
          <w:szCs w:val="24"/>
        </w:rPr>
        <w:t>eguldījuma pašu kapitāla instrum</w:t>
      </w:r>
      <w:r>
        <w:rPr>
          <w:rFonts w:ascii="Times New Roman" w:hAnsi="Times New Roman" w:cs="Times New Roman"/>
          <w:sz w:val="24"/>
          <w:szCs w:val="24"/>
        </w:rPr>
        <w:t>entā</w:t>
      </w:r>
      <w:r w:rsidR="00374017" w:rsidRPr="004831C6">
        <w:rPr>
          <w:rFonts w:ascii="Times New Roman" w:hAnsi="Times New Roman" w:cs="Times New Roman"/>
          <w:sz w:val="24"/>
          <w:szCs w:val="24"/>
        </w:rPr>
        <w:t xml:space="preserve"> vērtības samazināšanās zem tā izmaksu vērtības arī ir objektīvs vērtības samazināšanās pierādījums.</w:t>
      </w:r>
    </w:p>
    <w:p w14:paraId="7BAE7340" w14:textId="77777777" w:rsidR="00C11D7A" w:rsidRPr="004831C6" w:rsidRDefault="00C11D7A" w:rsidP="00C11D7A">
      <w:pPr>
        <w:pStyle w:val="ListParagraph"/>
        <w:ind w:left="1134"/>
        <w:jc w:val="both"/>
        <w:rPr>
          <w:rFonts w:ascii="Times New Roman" w:hAnsi="Times New Roman" w:cs="Times New Roman"/>
          <w:sz w:val="24"/>
          <w:szCs w:val="24"/>
        </w:rPr>
      </w:pPr>
    </w:p>
    <w:p w14:paraId="6E884C3E" w14:textId="16900623" w:rsidR="00131329" w:rsidRPr="004831C6" w:rsidRDefault="00131329"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pastāv kāds no</w:t>
      </w:r>
      <w:r w:rsidR="00843B79">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374017" w:rsidRPr="004831C6">
        <w:rPr>
          <w:rFonts w:ascii="Times New Roman" w:hAnsi="Times New Roman" w:cs="Times New Roman"/>
          <w:sz w:val="24"/>
          <w:szCs w:val="24"/>
        </w:rPr>
        <w:fldChar w:fldCharType="begin"/>
      </w:r>
      <w:r w:rsidR="00374017" w:rsidRPr="004831C6">
        <w:rPr>
          <w:rFonts w:ascii="Times New Roman" w:hAnsi="Times New Roman" w:cs="Times New Roman"/>
          <w:sz w:val="24"/>
          <w:szCs w:val="24"/>
        </w:rPr>
        <w:instrText xml:space="preserve"> REF _Ref487458565 \r \h </w:instrText>
      </w:r>
      <w:r w:rsidR="004831C6">
        <w:rPr>
          <w:rFonts w:ascii="Times New Roman" w:hAnsi="Times New Roman" w:cs="Times New Roman"/>
          <w:sz w:val="24"/>
          <w:szCs w:val="24"/>
        </w:rPr>
        <w:instrText xml:space="preserve"> \* MERGEFORMAT </w:instrText>
      </w:r>
      <w:r w:rsidR="00374017" w:rsidRPr="004831C6">
        <w:rPr>
          <w:rFonts w:ascii="Times New Roman" w:hAnsi="Times New Roman" w:cs="Times New Roman"/>
          <w:sz w:val="24"/>
          <w:szCs w:val="24"/>
        </w:rPr>
      </w:r>
      <w:r w:rsidR="00374017"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409</w:t>
      </w:r>
      <w:r w:rsidR="00374017"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minēt</w:t>
      </w:r>
      <w:r w:rsidR="000C7019">
        <w:rPr>
          <w:rFonts w:ascii="Times New Roman" w:hAnsi="Times New Roman" w:cs="Times New Roman"/>
          <w:sz w:val="24"/>
          <w:szCs w:val="24"/>
        </w:rPr>
        <w:t>aj</w:t>
      </w:r>
      <w:r w:rsidRPr="004831C6">
        <w:rPr>
          <w:rFonts w:ascii="Times New Roman" w:hAnsi="Times New Roman" w:cs="Times New Roman"/>
          <w:sz w:val="24"/>
          <w:szCs w:val="24"/>
        </w:rPr>
        <w:t>iem pierādījumiem, veic vērtības samazinājuma aprēķinus.</w:t>
      </w:r>
    </w:p>
    <w:p w14:paraId="7DE1D93C" w14:textId="77777777" w:rsidR="00C11D7A" w:rsidRPr="004831C6" w:rsidRDefault="00C11D7A" w:rsidP="00C11D7A">
      <w:pPr>
        <w:pStyle w:val="ListParagraph"/>
        <w:ind w:left="567"/>
        <w:jc w:val="both"/>
        <w:rPr>
          <w:rFonts w:ascii="Times New Roman" w:hAnsi="Times New Roman" w:cs="Times New Roman"/>
          <w:sz w:val="24"/>
          <w:szCs w:val="24"/>
        </w:rPr>
      </w:pPr>
    </w:p>
    <w:p w14:paraId="5C57D698" w14:textId="319C9EA4" w:rsidR="00374017" w:rsidRPr="004831C6" w:rsidRDefault="00BD6A50" w:rsidP="00A61EC3">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Aizdevuma</w:t>
      </w:r>
      <w:r w:rsidR="00374017" w:rsidRPr="004831C6">
        <w:rPr>
          <w:rFonts w:ascii="Times New Roman" w:hAnsi="Times New Roman" w:cs="Times New Roman"/>
          <w:sz w:val="24"/>
          <w:szCs w:val="24"/>
        </w:rPr>
        <w:t>, prasī</w:t>
      </w:r>
      <w:r>
        <w:rPr>
          <w:rFonts w:ascii="Times New Roman" w:hAnsi="Times New Roman" w:cs="Times New Roman"/>
          <w:sz w:val="24"/>
          <w:szCs w:val="24"/>
        </w:rPr>
        <w:t>bu un līdz termiņa beigām turēta ieguldījuma</w:t>
      </w:r>
      <w:r w:rsidR="00374017" w:rsidRPr="004831C6">
        <w:rPr>
          <w:rFonts w:ascii="Times New Roman" w:hAnsi="Times New Roman" w:cs="Times New Roman"/>
          <w:sz w:val="24"/>
          <w:szCs w:val="24"/>
        </w:rPr>
        <w:t xml:space="preserve"> (turpmāk –</w:t>
      </w:r>
      <w:r>
        <w:rPr>
          <w:rFonts w:ascii="Times New Roman" w:hAnsi="Times New Roman" w:cs="Times New Roman"/>
          <w:sz w:val="24"/>
          <w:szCs w:val="24"/>
        </w:rPr>
        <w:t xml:space="preserve"> amortizētajā vērtībā uzskaitīts finanšu aktīvs</w:t>
      </w:r>
      <w:r w:rsidR="00374017" w:rsidRPr="004831C6">
        <w:rPr>
          <w:rFonts w:ascii="Times New Roman" w:hAnsi="Times New Roman" w:cs="Times New Roman"/>
          <w:sz w:val="24"/>
          <w:szCs w:val="24"/>
        </w:rPr>
        <w:t xml:space="preserve">) vērtības samazinājumu aprēķina kā starpību starp aktīva uzskaites vērtību un aplēsto nākotnes naudas plūsmu pašreizējo vērtību, kas diskontēta, izmantojot finanšu aktīva sākotnējo līgumā noteikto procentu likmi. </w:t>
      </w:r>
      <w:r w:rsidR="00F9066A" w:rsidRPr="004831C6">
        <w:rPr>
          <w:rFonts w:ascii="Times New Roman" w:hAnsi="Times New Roman" w:cs="Times New Roman"/>
          <w:sz w:val="24"/>
          <w:szCs w:val="24"/>
        </w:rPr>
        <w:t xml:space="preserve">Valsts budžeta finanšu uzskaites nodrošināšanai vērtības samazinājumu aprēķina Valsts kases izstrādātajos normatīvajos aktos un iekšējos dokumentos noteiktajā kārtībā. </w:t>
      </w:r>
      <w:r w:rsidR="00374017" w:rsidRPr="004831C6">
        <w:rPr>
          <w:rFonts w:ascii="Times New Roman" w:hAnsi="Times New Roman" w:cs="Times New Roman"/>
          <w:sz w:val="24"/>
          <w:szCs w:val="24"/>
        </w:rPr>
        <w:t>Vērtības samazinājumu atzīst pārskata perioda finanšu izdevumos un uzkrāj atsevišķā kontā īstermiņa vai ilgtermiņa finanšu ieguldījumu vai prasību sastāvā.</w:t>
      </w:r>
    </w:p>
    <w:p w14:paraId="30D0728A" w14:textId="77777777" w:rsidR="00C11D7A" w:rsidRPr="004831C6" w:rsidRDefault="00C11D7A" w:rsidP="00C11D7A">
      <w:pPr>
        <w:pStyle w:val="ListParagraph"/>
        <w:rPr>
          <w:rFonts w:ascii="Times New Roman" w:hAnsi="Times New Roman" w:cs="Times New Roman"/>
          <w:sz w:val="24"/>
          <w:szCs w:val="24"/>
        </w:rPr>
      </w:pPr>
    </w:p>
    <w:p w14:paraId="47C6F27F" w14:textId="5217020D" w:rsidR="00374017" w:rsidRPr="004831C6" w:rsidRDefault="0037401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nākamajos pārskata periodos amortizē</w:t>
      </w:r>
      <w:r w:rsidR="00BD6A50">
        <w:rPr>
          <w:rFonts w:ascii="Times New Roman" w:hAnsi="Times New Roman" w:cs="Times New Roman"/>
          <w:sz w:val="24"/>
          <w:szCs w:val="24"/>
        </w:rPr>
        <w:t>tajā vērtībā uzskaitīta</w:t>
      </w:r>
      <w:r w:rsidRPr="004831C6">
        <w:rPr>
          <w:rFonts w:ascii="Times New Roman" w:hAnsi="Times New Roman" w:cs="Times New Roman"/>
          <w:sz w:val="24"/>
          <w:szCs w:val="24"/>
        </w:rPr>
        <w:t xml:space="preserve"> finanšu aktīv</w:t>
      </w:r>
      <w:r w:rsidR="00BD6A50">
        <w:rPr>
          <w:rFonts w:ascii="Times New Roman" w:hAnsi="Times New Roman" w:cs="Times New Roman"/>
          <w:sz w:val="24"/>
          <w:szCs w:val="24"/>
        </w:rPr>
        <w:t>a</w:t>
      </w:r>
      <w:r w:rsidRPr="004831C6">
        <w:rPr>
          <w:rFonts w:ascii="Times New Roman" w:hAnsi="Times New Roman" w:cs="Times New Roman"/>
          <w:sz w:val="24"/>
          <w:szCs w:val="24"/>
        </w:rPr>
        <w:t xml:space="preserve"> vērtības samazinājums ir samazinājies vai vairs nepastāv, iepriekš atzīto vērtības samazinā</w:t>
      </w:r>
      <w:r w:rsidR="00374FA3">
        <w:rPr>
          <w:rFonts w:ascii="Times New Roman" w:hAnsi="Times New Roman" w:cs="Times New Roman"/>
          <w:sz w:val="24"/>
          <w:szCs w:val="24"/>
        </w:rPr>
        <w:t>jumu</w:t>
      </w:r>
      <w:r w:rsidRPr="004831C6">
        <w:rPr>
          <w:rFonts w:ascii="Times New Roman" w:hAnsi="Times New Roman" w:cs="Times New Roman"/>
          <w:sz w:val="24"/>
          <w:szCs w:val="24"/>
        </w:rPr>
        <w:t xml:space="preserve"> </w:t>
      </w:r>
      <w:r w:rsidR="00631490">
        <w:rPr>
          <w:rFonts w:ascii="Times New Roman" w:hAnsi="Times New Roman" w:cs="Times New Roman"/>
          <w:sz w:val="24"/>
          <w:szCs w:val="24"/>
        </w:rPr>
        <w:t>izslēdz</w:t>
      </w:r>
      <w:r w:rsidRPr="004831C6">
        <w:rPr>
          <w:rFonts w:ascii="Times New Roman" w:hAnsi="Times New Roman" w:cs="Times New Roman"/>
          <w:sz w:val="24"/>
          <w:szCs w:val="24"/>
        </w:rPr>
        <w:t xml:space="preserve">, veicot nepieciešamās </w:t>
      </w:r>
      <w:r w:rsidR="00DF5920" w:rsidRPr="004831C6">
        <w:rPr>
          <w:rFonts w:ascii="Times New Roman" w:hAnsi="Times New Roman" w:cs="Times New Roman"/>
          <w:sz w:val="24"/>
          <w:szCs w:val="24"/>
        </w:rPr>
        <w:t>vērtības samazinājuma</w:t>
      </w:r>
      <w:r w:rsidRPr="004831C6">
        <w:rPr>
          <w:rFonts w:ascii="Times New Roman" w:hAnsi="Times New Roman" w:cs="Times New Roman"/>
          <w:sz w:val="24"/>
          <w:szCs w:val="24"/>
        </w:rPr>
        <w:t xml:space="preserve"> konta korekcijas</w:t>
      </w:r>
      <w:r w:rsidR="00374FA3">
        <w:rPr>
          <w:rFonts w:ascii="Times New Roman" w:hAnsi="Times New Roman" w:cs="Times New Roman"/>
          <w:sz w:val="24"/>
          <w:szCs w:val="24"/>
        </w:rPr>
        <w:t xml:space="preserve"> un</w:t>
      </w:r>
      <w:r w:rsidR="00374FA3" w:rsidRPr="00374FA3">
        <w:rPr>
          <w:rFonts w:ascii="Times New Roman" w:hAnsi="Times New Roman" w:cs="Times New Roman"/>
          <w:sz w:val="24"/>
          <w:szCs w:val="24"/>
        </w:rPr>
        <w:t xml:space="preserve"> atzīst pārskata perioda finanšu ieņēmumos</w:t>
      </w:r>
      <w:r w:rsidRPr="004831C6">
        <w:rPr>
          <w:rFonts w:ascii="Times New Roman" w:hAnsi="Times New Roman" w:cs="Times New Roman"/>
          <w:sz w:val="24"/>
          <w:szCs w:val="24"/>
        </w:rPr>
        <w:t xml:space="preserve">. </w:t>
      </w:r>
      <w:r w:rsidR="00374FA3">
        <w:rPr>
          <w:rFonts w:ascii="Times New Roman" w:hAnsi="Times New Roman" w:cs="Times New Roman"/>
          <w:sz w:val="24"/>
          <w:szCs w:val="24"/>
        </w:rPr>
        <w:t>Izslēdzot v</w:t>
      </w:r>
      <w:r w:rsidRPr="004831C6">
        <w:rPr>
          <w:rFonts w:ascii="Times New Roman" w:hAnsi="Times New Roman" w:cs="Times New Roman"/>
          <w:sz w:val="24"/>
          <w:szCs w:val="24"/>
        </w:rPr>
        <w:t>ērtības samazinājum</w:t>
      </w:r>
      <w:r w:rsidR="00374FA3">
        <w:rPr>
          <w:rFonts w:ascii="Times New Roman" w:hAnsi="Times New Roman" w:cs="Times New Roman"/>
          <w:sz w:val="24"/>
          <w:szCs w:val="24"/>
        </w:rPr>
        <w:t>u,</w:t>
      </w:r>
      <w:r w:rsidRPr="004831C6">
        <w:rPr>
          <w:rFonts w:ascii="Times New Roman" w:hAnsi="Times New Roman" w:cs="Times New Roman"/>
          <w:sz w:val="24"/>
          <w:szCs w:val="24"/>
        </w:rPr>
        <w:t xml:space="preserve"> attiecīgā finanšu aktīva uzskaites vērtība</w:t>
      </w:r>
      <w:r w:rsidR="00374FA3">
        <w:rPr>
          <w:rFonts w:ascii="Times New Roman" w:hAnsi="Times New Roman" w:cs="Times New Roman"/>
          <w:sz w:val="24"/>
          <w:szCs w:val="24"/>
        </w:rPr>
        <w:t xml:space="preserve"> nav mazāka</w:t>
      </w:r>
      <w:r w:rsidRPr="004831C6">
        <w:rPr>
          <w:rFonts w:ascii="Times New Roman" w:hAnsi="Times New Roman" w:cs="Times New Roman"/>
          <w:sz w:val="24"/>
          <w:szCs w:val="24"/>
        </w:rPr>
        <w:t xml:space="preserve">, kāda būtu bijusi amortizētā vērtība, ja izdevumi no vērtības samazināšanās nebūtu atzīti. </w:t>
      </w:r>
    </w:p>
    <w:p w14:paraId="3651CE39" w14:textId="77777777" w:rsidR="00C11D7A" w:rsidRPr="004831C6" w:rsidRDefault="00C11D7A" w:rsidP="00C11D7A">
      <w:pPr>
        <w:pStyle w:val="ListParagraph"/>
        <w:rPr>
          <w:rFonts w:ascii="Times New Roman" w:hAnsi="Times New Roman" w:cs="Times New Roman"/>
          <w:sz w:val="24"/>
          <w:szCs w:val="24"/>
        </w:rPr>
      </w:pPr>
    </w:p>
    <w:p w14:paraId="7B61439C" w14:textId="22BE747A" w:rsidR="00131329" w:rsidRPr="004831C6" w:rsidRDefault="0037401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Pārdošanai pieejama finanšu aktīva vērtības samazinājumu aprēķina kā starpību starp aktīva iegādes vērtību, no kuras atskaitītas visas atmaksātās pamatsummas un amortizācijas summa, un pašreizējo patieso vērtību, atskaitot izdevumus no š</w:t>
      </w:r>
      <w:r w:rsidR="00B51611">
        <w:rPr>
          <w:rFonts w:ascii="Times New Roman" w:hAnsi="Times New Roman" w:cs="Times New Roman"/>
          <w:sz w:val="24"/>
          <w:szCs w:val="24"/>
        </w:rPr>
        <w:t>ā</w:t>
      </w:r>
      <w:r w:rsidRPr="004831C6">
        <w:rPr>
          <w:rFonts w:ascii="Times New Roman" w:hAnsi="Times New Roman" w:cs="Times New Roman"/>
          <w:sz w:val="24"/>
          <w:szCs w:val="24"/>
        </w:rPr>
        <w:t xml:space="preserve"> finanšu aktīva vērtības samazināšanās, kuri iepriekš atzīti pārskata perioda izdevumos. Aprēķināto vērtības samazinājumu izslēdz no finanšu instrumentu pārvērtēšanas rezerves un atzīst pārskata perioda finanšu ieņēmumos (ja iepriekš aktīva patiesā vērtība ir palielinājusies) vai izdevumos (ja iepriekš aktīva patiesā vērtība ir </w:t>
      </w:r>
      <w:r w:rsidR="00131329" w:rsidRPr="004831C6">
        <w:rPr>
          <w:rFonts w:ascii="Times New Roman" w:hAnsi="Times New Roman" w:cs="Times New Roman"/>
          <w:sz w:val="24"/>
          <w:szCs w:val="24"/>
        </w:rPr>
        <w:t>samazinājusies).</w:t>
      </w:r>
    </w:p>
    <w:p w14:paraId="5D6BAEE2" w14:textId="77777777" w:rsidR="00C11D7A" w:rsidRPr="004831C6" w:rsidRDefault="00C11D7A" w:rsidP="00C11D7A">
      <w:pPr>
        <w:pStyle w:val="ListParagraph"/>
        <w:rPr>
          <w:rFonts w:ascii="Times New Roman" w:hAnsi="Times New Roman" w:cs="Times New Roman"/>
          <w:sz w:val="24"/>
          <w:szCs w:val="24"/>
        </w:rPr>
      </w:pPr>
    </w:p>
    <w:p w14:paraId="0720EDA5" w14:textId="681F49CE" w:rsidR="00374017" w:rsidRPr="004831C6" w:rsidRDefault="0037401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Pārdošanai pieejama finanšu aktīva vērtības samazinājumu </w:t>
      </w:r>
      <w:r w:rsidR="00D07554">
        <w:rPr>
          <w:rFonts w:ascii="Times New Roman" w:hAnsi="Times New Roman" w:cs="Times New Roman"/>
          <w:sz w:val="24"/>
          <w:szCs w:val="24"/>
        </w:rPr>
        <w:t>izslēdz</w:t>
      </w:r>
      <w:r w:rsidR="00D07554" w:rsidRPr="004831C6">
        <w:rPr>
          <w:rFonts w:ascii="Times New Roman" w:hAnsi="Times New Roman" w:cs="Times New Roman"/>
          <w:sz w:val="24"/>
          <w:szCs w:val="24"/>
        </w:rPr>
        <w:t xml:space="preserve"> </w:t>
      </w:r>
      <w:r w:rsidRPr="004831C6">
        <w:rPr>
          <w:rFonts w:ascii="Times New Roman" w:hAnsi="Times New Roman" w:cs="Times New Roman"/>
          <w:sz w:val="24"/>
          <w:szCs w:val="24"/>
        </w:rPr>
        <w:t>un pārskata perioda ieņēmumos atzīst tikai tādā apmērā, kādā iepriekš atzīti izdevumi no vērtības samazinājuma. Atlikušo vērtības pieauguma daļu atzīst finanšu instrumentu pārvērtēšanas rezervēs.</w:t>
      </w:r>
    </w:p>
    <w:p w14:paraId="154988BE" w14:textId="77777777" w:rsidR="00374017" w:rsidRPr="004831C6" w:rsidRDefault="00374017" w:rsidP="00374017">
      <w:pPr>
        <w:pStyle w:val="ListParagraph"/>
        <w:rPr>
          <w:rFonts w:ascii="Times New Roman" w:hAnsi="Times New Roman" w:cs="Times New Roman"/>
          <w:sz w:val="24"/>
          <w:szCs w:val="24"/>
        </w:rPr>
      </w:pPr>
    </w:p>
    <w:p w14:paraId="410FA489" w14:textId="03339E71" w:rsidR="00131329" w:rsidRPr="004831C6" w:rsidRDefault="00374017" w:rsidP="00A61EC3">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Izmaksu vērtībā uzskaitīta pārdošanai pieejama finanšu aktīva vērtības samazinājumu aprēķina kā starpību starp finanšu aktīva uzskaites vērtību un nākotnes aplēsto naudas plūsmu pašreizējo vērtību, kas diskontēta ar </w:t>
      </w:r>
      <w:r w:rsidR="00E06E76" w:rsidRPr="004831C6">
        <w:rPr>
          <w:rFonts w:ascii="Times New Roman" w:hAnsi="Times New Roman" w:cs="Times New Roman"/>
          <w:sz w:val="24"/>
          <w:szCs w:val="24"/>
        </w:rPr>
        <w:t xml:space="preserve">Valsts kases interneta vietnē publicētu </w:t>
      </w:r>
      <w:r w:rsidR="00E06E76" w:rsidRPr="00D83E0E">
        <w:rPr>
          <w:rFonts w:ascii="Times New Roman" w:hAnsi="Times New Roman" w:cs="Times New Roman"/>
          <w:sz w:val="24"/>
          <w:szCs w:val="24"/>
        </w:rPr>
        <w:t>atbilstošu</w:t>
      </w:r>
      <w:r w:rsidR="00E06E76" w:rsidRPr="004831C6">
        <w:rPr>
          <w:rFonts w:ascii="Times New Roman" w:hAnsi="Times New Roman" w:cs="Times New Roman"/>
          <w:sz w:val="24"/>
          <w:szCs w:val="24"/>
        </w:rPr>
        <w:t xml:space="preserve"> procentu likmi</w:t>
      </w:r>
      <w:r w:rsidRPr="004831C6">
        <w:rPr>
          <w:rFonts w:ascii="Times New Roman" w:hAnsi="Times New Roman" w:cs="Times New Roman"/>
          <w:sz w:val="24"/>
          <w:szCs w:val="24"/>
        </w:rPr>
        <w:t>. Vērtības samazinājumu atzīst pārskata perioda finanšu izdevumos un s</w:t>
      </w:r>
      <w:r w:rsidR="00E06E76" w:rsidRPr="004831C6">
        <w:rPr>
          <w:rFonts w:ascii="Times New Roman" w:hAnsi="Times New Roman" w:cs="Times New Roman"/>
          <w:sz w:val="24"/>
          <w:szCs w:val="24"/>
        </w:rPr>
        <w:t>amazina attiecīgo finanšu aktīvu</w:t>
      </w:r>
      <w:r w:rsidRPr="004831C6">
        <w:rPr>
          <w:rFonts w:ascii="Times New Roman" w:hAnsi="Times New Roman" w:cs="Times New Roman"/>
          <w:sz w:val="24"/>
          <w:szCs w:val="24"/>
        </w:rPr>
        <w:t xml:space="preserve">. </w:t>
      </w:r>
      <w:r w:rsidR="00E06E76" w:rsidRPr="004831C6">
        <w:rPr>
          <w:rFonts w:ascii="Times New Roman" w:hAnsi="Times New Roman" w:cs="Times New Roman"/>
          <w:sz w:val="24"/>
          <w:szCs w:val="24"/>
        </w:rPr>
        <w:t>Iepriekš atzīto v</w:t>
      </w:r>
      <w:r w:rsidRPr="004831C6">
        <w:rPr>
          <w:rFonts w:ascii="Times New Roman" w:hAnsi="Times New Roman" w:cs="Times New Roman"/>
          <w:sz w:val="24"/>
          <w:szCs w:val="24"/>
        </w:rPr>
        <w:t xml:space="preserve">ērtības samazinājumu </w:t>
      </w:r>
      <w:r w:rsidR="00C87F02">
        <w:rPr>
          <w:rFonts w:ascii="Times New Roman" w:hAnsi="Times New Roman" w:cs="Times New Roman"/>
          <w:sz w:val="24"/>
          <w:szCs w:val="24"/>
        </w:rPr>
        <w:t>i</w:t>
      </w:r>
      <w:r w:rsidR="0052230A">
        <w:rPr>
          <w:rFonts w:ascii="Times New Roman" w:hAnsi="Times New Roman" w:cs="Times New Roman"/>
          <w:sz w:val="24"/>
          <w:szCs w:val="24"/>
        </w:rPr>
        <w:t>zslēdz vienīgi tad, ja no uzskaites izslēdz attiecīgo finanšu aktīvu.</w:t>
      </w:r>
    </w:p>
    <w:p w14:paraId="1027E880" w14:textId="77777777" w:rsidR="00C11D7A" w:rsidRPr="004831C6" w:rsidRDefault="00C11D7A" w:rsidP="00BF2F2F">
      <w:pPr>
        <w:pStyle w:val="ListParagraph"/>
        <w:spacing w:after="0"/>
        <w:ind w:left="567"/>
        <w:jc w:val="both"/>
        <w:rPr>
          <w:rFonts w:ascii="Times New Roman" w:hAnsi="Times New Roman" w:cs="Times New Roman"/>
          <w:sz w:val="24"/>
          <w:szCs w:val="24"/>
        </w:rPr>
      </w:pPr>
    </w:p>
    <w:p w14:paraId="660F29F9" w14:textId="6E51F93D" w:rsidR="00131329" w:rsidRPr="004831C6" w:rsidRDefault="00B14C6A" w:rsidP="00BF2F2F">
      <w:pPr>
        <w:pStyle w:val="Heading3"/>
        <w:tabs>
          <w:tab w:val="left" w:pos="851"/>
        </w:tabs>
        <w:spacing w:before="0"/>
        <w:jc w:val="center"/>
        <w:rPr>
          <w:rFonts w:ascii="Times New Roman" w:hAnsi="Times New Roman" w:cs="Times New Roman"/>
          <w:color w:val="auto"/>
          <w:sz w:val="28"/>
        </w:rPr>
      </w:pPr>
      <w:bookmarkStart w:id="133" w:name="_Toc494286506"/>
      <w:r w:rsidRPr="004831C6">
        <w:rPr>
          <w:rFonts w:ascii="Times New Roman" w:hAnsi="Times New Roman" w:cs="Times New Roman"/>
          <w:color w:val="auto"/>
          <w:sz w:val="28"/>
        </w:rPr>
        <w:t>2.</w:t>
      </w:r>
      <w:r w:rsidR="002274CF" w:rsidRPr="004831C6">
        <w:rPr>
          <w:rFonts w:ascii="Times New Roman" w:hAnsi="Times New Roman" w:cs="Times New Roman"/>
          <w:color w:val="auto"/>
          <w:sz w:val="28"/>
        </w:rPr>
        <w:t>2</w:t>
      </w:r>
      <w:r w:rsidR="003F4C91">
        <w:rPr>
          <w:rFonts w:ascii="Times New Roman" w:hAnsi="Times New Roman" w:cs="Times New Roman"/>
          <w:color w:val="auto"/>
          <w:sz w:val="28"/>
        </w:rPr>
        <w:t>0</w:t>
      </w:r>
      <w:r w:rsidR="002274CF" w:rsidRPr="004831C6">
        <w:rPr>
          <w:rFonts w:ascii="Times New Roman" w:hAnsi="Times New Roman" w:cs="Times New Roman"/>
          <w:color w:val="auto"/>
          <w:sz w:val="28"/>
        </w:rPr>
        <w:t>.</w:t>
      </w:r>
      <w:r w:rsidR="007D7F21">
        <w:rPr>
          <w:rFonts w:ascii="Times New Roman" w:hAnsi="Times New Roman" w:cs="Times New Roman"/>
          <w:color w:val="auto"/>
          <w:sz w:val="28"/>
        </w:rPr>
        <w:t>3</w:t>
      </w:r>
      <w:r w:rsidR="002274CF" w:rsidRPr="004831C6">
        <w:rPr>
          <w:rFonts w:ascii="Times New Roman" w:hAnsi="Times New Roman" w:cs="Times New Roman"/>
          <w:color w:val="auto"/>
          <w:sz w:val="28"/>
        </w:rPr>
        <w:t>. Finanšu instrumentu i</w:t>
      </w:r>
      <w:r w:rsidR="00131329" w:rsidRPr="004831C6">
        <w:rPr>
          <w:rFonts w:ascii="Times New Roman" w:hAnsi="Times New Roman" w:cs="Times New Roman"/>
          <w:color w:val="auto"/>
          <w:sz w:val="28"/>
        </w:rPr>
        <w:t>zslēgšana</w:t>
      </w:r>
      <w:r w:rsidR="00CC19B2">
        <w:rPr>
          <w:rFonts w:ascii="Times New Roman" w:hAnsi="Times New Roman" w:cs="Times New Roman"/>
          <w:color w:val="auto"/>
          <w:sz w:val="28"/>
        </w:rPr>
        <w:t xml:space="preserve"> no uzskaites</w:t>
      </w:r>
      <w:bookmarkEnd w:id="133"/>
    </w:p>
    <w:p w14:paraId="55FA0902" w14:textId="77777777" w:rsidR="006850B2" w:rsidRDefault="006850B2" w:rsidP="006850B2">
      <w:pPr>
        <w:pStyle w:val="ListParagraph"/>
        <w:spacing w:after="0"/>
        <w:ind w:left="567"/>
        <w:jc w:val="both"/>
        <w:rPr>
          <w:rFonts w:ascii="Times New Roman" w:hAnsi="Times New Roman" w:cs="Times New Roman"/>
          <w:sz w:val="24"/>
          <w:szCs w:val="24"/>
        </w:rPr>
      </w:pPr>
      <w:bookmarkStart w:id="134" w:name="_Ref487468651"/>
    </w:p>
    <w:p w14:paraId="5D401429" w14:textId="59D38F19" w:rsidR="00131329" w:rsidRPr="004831C6" w:rsidRDefault="00BD58AC" w:rsidP="00A61EC3">
      <w:pPr>
        <w:pStyle w:val="ListParagraph"/>
        <w:numPr>
          <w:ilvl w:val="0"/>
          <w:numId w:val="1"/>
        </w:numPr>
        <w:spacing w:after="0"/>
        <w:ind w:left="567" w:hanging="567"/>
        <w:jc w:val="both"/>
        <w:rPr>
          <w:rFonts w:ascii="Times New Roman" w:hAnsi="Times New Roman" w:cs="Times New Roman"/>
          <w:sz w:val="24"/>
          <w:szCs w:val="24"/>
        </w:rPr>
      </w:pPr>
      <w:bookmarkStart w:id="135" w:name="_Ref496601378"/>
      <w:r w:rsidRPr="004831C6">
        <w:rPr>
          <w:rFonts w:ascii="Times New Roman" w:hAnsi="Times New Roman" w:cs="Times New Roman"/>
          <w:sz w:val="24"/>
          <w:szCs w:val="24"/>
        </w:rPr>
        <w:t>F</w:t>
      </w:r>
      <w:r w:rsidR="00131329" w:rsidRPr="004831C6">
        <w:rPr>
          <w:rFonts w:ascii="Times New Roman" w:hAnsi="Times New Roman" w:cs="Times New Roman"/>
          <w:sz w:val="24"/>
          <w:szCs w:val="24"/>
        </w:rPr>
        <w:t xml:space="preserve">inanšu aktīvu vai tā daļu izslēdz no uzskaites, </w:t>
      </w:r>
      <w:r w:rsidR="009C484E">
        <w:rPr>
          <w:rFonts w:ascii="Times New Roman" w:hAnsi="Times New Roman" w:cs="Times New Roman"/>
          <w:sz w:val="24"/>
          <w:szCs w:val="24"/>
        </w:rPr>
        <w:t xml:space="preserve">ja ir spēkā vismaz viens no šiem </w:t>
      </w:r>
      <w:r w:rsidR="00B048BD" w:rsidRPr="00B048BD">
        <w:rPr>
          <w:rFonts w:ascii="Times New Roman" w:hAnsi="Times New Roman" w:cs="Times New Roman"/>
          <w:sz w:val="24"/>
          <w:szCs w:val="24"/>
        </w:rPr>
        <w:t>kritērijiem</w:t>
      </w:r>
      <w:r w:rsidR="00131329" w:rsidRPr="004831C6">
        <w:rPr>
          <w:rFonts w:ascii="Times New Roman" w:hAnsi="Times New Roman" w:cs="Times New Roman"/>
          <w:sz w:val="24"/>
          <w:szCs w:val="24"/>
        </w:rPr>
        <w:t>:</w:t>
      </w:r>
      <w:bookmarkEnd w:id="134"/>
      <w:bookmarkEnd w:id="135"/>
    </w:p>
    <w:p w14:paraId="7E525D8E" w14:textId="57E3B867" w:rsidR="00131329" w:rsidRPr="004831C6" w:rsidRDefault="00131329" w:rsidP="00A61EC3">
      <w:pPr>
        <w:pStyle w:val="ListParagraph"/>
        <w:numPr>
          <w:ilvl w:val="1"/>
          <w:numId w:val="1"/>
        </w:numPr>
        <w:spacing w:after="0"/>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līgumā noteiktās tiesības uz naudas plūsmām no attiecīgā finanšu aktīva vai tā daļas beidzas vai </w:t>
      </w:r>
      <w:r w:rsidR="00D8117D" w:rsidRPr="004831C6">
        <w:rPr>
          <w:rFonts w:ascii="Times New Roman" w:hAnsi="Times New Roman" w:cs="Times New Roman"/>
          <w:sz w:val="24"/>
          <w:szCs w:val="24"/>
        </w:rPr>
        <w:t>budžeta iestāde</w:t>
      </w:r>
      <w:r w:rsidRPr="004831C6">
        <w:rPr>
          <w:rFonts w:ascii="Times New Roman" w:hAnsi="Times New Roman" w:cs="Times New Roman"/>
          <w:sz w:val="24"/>
          <w:szCs w:val="24"/>
        </w:rPr>
        <w:t xml:space="preserve"> ir atteikusies no šīm tiesībām</w:t>
      </w:r>
      <w:r w:rsidR="00F02FBB" w:rsidRPr="004831C6">
        <w:rPr>
          <w:rFonts w:ascii="Times New Roman" w:hAnsi="Times New Roman" w:cs="Times New Roman"/>
          <w:sz w:val="24"/>
          <w:szCs w:val="24"/>
        </w:rPr>
        <w:t xml:space="preserve"> tiesību aktos noteikt</w:t>
      </w:r>
      <w:r w:rsidR="000C7019">
        <w:rPr>
          <w:rFonts w:ascii="Times New Roman" w:hAnsi="Times New Roman" w:cs="Times New Roman"/>
          <w:sz w:val="24"/>
          <w:szCs w:val="24"/>
        </w:rPr>
        <w:t>aj</w:t>
      </w:r>
      <w:r w:rsidR="00F02FBB" w:rsidRPr="004831C6">
        <w:rPr>
          <w:rFonts w:ascii="Times New Roman" w:hAnsi="Times New Roman" w:cs="Times New Roman"/>
          <w:sz w:val="24"/>
          <w:szCs w:val="24"/>
        </w:rPr>
        <w:t>ā kārtībā</w:t>
      </w:r>
      <w:r w:rsidRPr="004831C6">
        <w:rPr>
          <w:rFonts w:ascii="Times New Roman" w:hAnsi="Times New Roman" w:cs="Times New Roman"/>
          <w:sz w:val="24"/>
          <w:szCs w:val="24"/>
        </w:rPr>
        <w:t>;</w:t>
      </w:r>
    </w:p>
    <w:p w14:paraId="38DC09AC" w14:textId="55CE5835" w:rsidR="00131329" w:rsidRPr="004831C6" w:rsidRDefault="0042173D" w:rsidP="00A61EC3">
      <w:pPr>
        <w:pStyle w:val="ListParagraph"/>
        <w:numPr>
          <w:ilvl w:val="1"/>
          <w:numId w:val="1"/>
        </w:numPr>
        <w:spacing w:after="0"/>
        <w:ind w:left="709" w:hanging="709"/>
        <w:jc w:val="both"/>
        <w:rPr>
          <w:rFonts w:ascii="Times New Roman" w:hAnsi="Times New Roman" w:cs="Times New Roman"/>
          <w:sz w:val="24"/>
          <w:szCs w:val="24"/>
        </w:rPr>
      </w:pPr>
      <w:r w:rsidRPr="0042173D">
        <w:rPr>
          <w:rFonts w:ascii="Times New Roman" w:hAnsi="Times New Roman" w:cs="Times New Roman"/>
          <w:sz w:val="24"/>
          <w:szCs w:val="24"/>
        </w:rPr>
        <w:t xml:space="preserve">budžeta iestāde </w:t>
      </w:r>
      <w:r w:rsidR="00131329" w:rsidRPr="004831C6">
        <w:rPr>
          <w:rFonts w:ascii="Times New Roman" w:hAnsi="Times New Roman" w:cs="Times New Roman"/>
          <w:sz w:val="24"/>
          <w:szCs w:val="24"/>
        </w:rPr>
        <w:t>nodod līgumā noteiktās tiesības uz naudas plūsmām no finanšu aktīva vai tā daļas;</w:t>
      </w:r>
    </w:p>
    <w:p w14:paraId="6C6BD357" w14:textId="0E37883A" w:rsidR="00131329" w:rsidRPr="004831C6" w:rsidRDefault="0042173D" w:rsidP="00A61EC3">
      <w:pPr>
        <w:pStyle w:val="ListParagraph"/>
        <w:numPr>
          <w:ilvl w:val="1"/>
          <w:numId w:val="1"/>
        </w:numPr>
        <w:spacing w:after="0"/>
        <w:ind w:left="709" w:hanging="709"/>
        <w:jc w:val="both"/>
        <w:rPr>
          <w:rFonts w:ascii="Times New Roman" w:hAnsi="Times New Roman" w:cs="Times New Roman"/>
          <w:sz w:val="24"/>
          <w:szCs w:val="24"/>
        </w:rPr>
      </w:pPr>
      <w:r w:rsidRPr="0042173D">
        <w:rPr>
          <w:rFonts w:ascii="Times New Roman" w:hAnsi="Times New Roman" w:cs="Times New Roman"/>
          <w:sz w:val="24"/>
          <w:szCs w:val="24"/>
        </w:rPr>
        <w:t xml:space="preserve">budžeta iestāde </w:t>
      </w:r>
      <w:r w:rsidR="00131329" w:rsidRPr="004831C6">
        <w:rPr>
          <w:rFonts w:ascii="Times New Roman" w:hAnsi="Times New Roman" w:cs="Times New Roman"/>
          <w:sz w:val="24"/>
          <w:szCs w:val="24"/>
        </w:rPr>
        <w:t>saglabā līgumā noteiktās tiesības uz naudas plūsmām no finanšu aktīva vai tā daļas, bet</w:t>
      </w:r>
      <w:r w:rsidR="00BD58AC" w:rsidRPr="004831C6">
        <w:rPr>
          <w:rFonts w:ascii="Times New Roman" w:hAnsi="Times New Roman" w:cs="Times New Roman"/>
          <w:sz w:val="24"/>
          <w:szCs w:val="24"/>
        </w:rPr>
        <w:t xml:space="preserve"> </w:t>
      </w:r>
      <w:r w:rsidR="00131329" w:rsidRPr="004831C6">
        <w:rPr>
          <w:rFonts w:ascii="Times New Roman" w:hAnsi="Times New Roman" w:cs="Times New Roman"/>
          <w:sz w:val="24"/>
          <w:szCs w:val="24"/>
        </w:rPr>
        <w:t>uzņemas līgumā noteiktu pienākumu samaksāt attiecīgās naudas plūsmas vienam vai vairākiem saņēmējiem</w:t>
      </w:r>
      <w:r w:rsidR="00BD58AC" w:rsidRPr="004831C6">
        <w:rPr>
          <w:rFonts w:ascii="Times New Roman" w:hAnsi="Times New Roman" w:cs="Times New Roman"/>
          <w:sz w:val="24"/>
          <w:szCs w:val="24"/>
        </w:rPr>
        <w:t xml:space="preserve"> un</w:t>
      </w:r>
      <w:r w:rsidR="00131329" w:rsidRPr="004831C6">
        <w:rPr>
          <w:rFonts w:ascii="Times New Roman" w:hAnsi="Times New Roman" w:cs="Times New Roman"/>
          <w:sz w:val="24"/>
          <w:szCs w:val="24"/>
        </w:rPr>
        <w:t>:</w:t>
      </w:r>
    </w:p>
    <w:p w14:paraId="7F9791DC" w14:textId="0B510B3B" w:rsidR="00131329" w:rsidRPr="004831C6" w:rsidRDefault="0042173D" w:rsidP="00A61EC3">
      <w:pPr>
        <w:pStyle w:val="ListParagraph"/>
        <w:numPr>
          <w:ilvl w:val="2"/>
          <w:numId w:val="1"/>
        </w:numPr>
        <w:ind w:left="851" w:hanging="862"/>
        <w:jc w:val="both"/>
        <w:rPr>
          <w:rFonts w:ascii="Times New Roman" w:hAnsi="Times New Roman" w:cs="Times New Roman"/>
          <w:sz w:val="24"/>
          <w:szCs w:val="24"/>
        </w:rPr>
      </w:pPr>
      <w:r w:rsidRPr="0042173D">
        <w:rPr>
          <w:rFonts w:ascii="Times New Roman" w:hAnsi="Times New Roman" w:cs="Times New Roman"/>
          <w:sz w:val="24"/>
          <w:szCs w:val="24"/>
        </w:rPr>
        <w:t>budžeta iestāde</w:t>
      </w:r>
      <w:r>
        <w:rPr>
          <w:rFonts w:ascii="Times New Roman" w:hAnsi="Times New Roman" w:cs="Times New Roman"/>
          <w:sz w:val="24"/>
          <w:szCs w:val="24"/>
        </w:rPr>
        <w:t>i</w:t>
      </w:r>
      <w:r w:rsidRPr="0042173D">
        <w:rPr>
          <w:rFonts w:ascii="Times New Roman" w:hAnsi="Times New Roman" w:cs="Times New Roman"/>
          <w:sz w:val="24"/>
          <w:szCs w:val="24"/>
        </w:rPr>
        <w:t xml:space="preserve"> </w:t>
      </w:r>
      <w:r w:rsidR="00131329" w:rsidRPr="004831C6">
        <w:rPr>
          <w:rFonts w:ascii="Times New Roman" w:hAnsi="Times New Roman" w:cs="Times New Roman"/>
          <w:sz w:val="24"/>
          <w:szCs w:val="24"/>
        </w:rPr>
        <w:t>ir pienākums veikt maksājumus saņēmējiem tikai tad, kad ir saņ</w:t>
      </w:r>
      <w:r w:rsidR="00BD58AC" w:rsidRPr="004831C6">
        <w:rPr>
          <w:rFonts w:ascii="Times New Roman" w:hAnsi="Times New Roman" w:cs="Times New Roman"/>
          <w:sz w:val="24"/>
          <w:szCs w:val="24"/>
        </w:rPr>
        <w:t>emtas</w:t>
      </w:r>
      <w:r w:rsidR="00131329" w:rsidRPr="004831C6">
        <w:rPr>
          <w:rFonts w:ascii="Times New Roman" w:hAnsi="Times New Roman" w:cs="Times New Roman"/>
          <w:sz w:val="24"/>
          <w:szCs w:val="24"/>
        </w:rPr>
        <w:t xml:space="preserve"> ekvivalentas summas no attiecīgā aktīva;</w:t>
      </w:r>
    </w:p>
    <w:p w14:paraId="74C39C6E" w14:textId="7B1941CB" w:rsidR="00131329" w:rsidRPr="004831C6" w:rsidRDefault="00131329" w:rsidP="00A61EC3">
      <w:pPr>
        <w:pStyle w:val="ListParagraph"/>
        <w:numPr>
          <w:ilvl w:val="2"/>
          <w:numId w:val="1"/>
        </w:numPr>
        <w:ind w:left="851" w:hanging="862"/>
        <w:jc w:val="both"/>
        <w:rPr>
          <w:rFonts w:ascii="Times New Roman" w:hAnsi="Times New Roman" w:cs="Times New Roman"/>
          <w:sz w:val="24"/>
          <w:szCs w:val="24"/>
        </w:rPr>
      </w:pPr>
      <w:r w:rsidRPr="004831C6">
        <w:rPr>
          <w:rFonts w:ascii="Times New Roman" w:hAnsi="Times New Roman" w:cs="Times New Roman"/>
          <w:sz w:val="24"/>
          <w:szCs w:val="24"/>
        </w:rPr>
        <w:t xml:space="preserve">atbilstoši līguma nosacījumiem </w:t>
      </w:r>
      <w:r w:rsidR="0042173D" w:rsidRPr="0042173D">
        <w:rPr>
          <w:rFonts w:ascii="Times New Roman" w:hAnsi="Times New Roman" w:cs="Times New Roman"/>
          <w:sz w:val="24"/>
          <w:szCs w:val="24"/>
        </w:rPr>
        <w:t>budžeta iestāde</w:t>
      </w:r>
      <w:r w:rsidR="0042173D">
        <w:rPr>
          <w:rFonts w:ascii="Times New Roman" w:hAnsi="Times New Roman" w:cs="Times New Roman"/>
          <w:sz w:val="24"/>
          <w:szCs w:val="24"/>
        </w:rPr>
        <w:t>i</w:t>
      </w:r>
      <w:r w:rsidR="0042173D" w:rsidRPr="0042173D">
        <w:rPr>
          <w:rFonts w:ascii="Times New Roman" w:hAnsi="Times New Roman" w:cs="Times New Roman"/>
          <w:sz w:val="24"/>
          <w:szCs w:val="24"/>
        </w:rPr>
        <w:t xml:space="preserve"> </w:t>
      </w:r>
      <w:r w:rsidRPr="004831C6">
        <w:rPr>
          <w:rFonts w:ascii="Times New Roman" w:hAnsi="Times New Roman" w:cs="Times New Roman"/>
          <w:sz w:val="24"/>
          <w:szCs w:val="24"/>
        </w:rPr>
        <w:t>ir aizliegts pārdot vai ieķīl</w:t>
      </w:r>
      <w:r w:rsidR="00BD58AC" w:rsidRPr="004831C6">
        <w:rPr>
          <w:rFonts w:ascii="Times New Roman" w:hAnsi="Times New Roman" w:cs="Times New Roman"/>
          <w:sz w:val="24"/>
          <w:szCs w:val="24"/>
        </w:rPr>
        <w:t>āt attiecīgo aktīvu vai tā daļu;</w:t>
      </w:r>
    </w:p>
    <w:p w14:paraId="0F551D60" w14:textId="3B4037D6" w:rsidR="00131329" w:rsidRPr="004831C6" w:rsidRDefault="0042173D" w:rsidP="00A61EC3">
      <w:pPr>
        <w:pStyle w:val="ListParagraph"/>
        <w:numPr>
          <w:ilvl w:val="1"/>
          <w:numId w:val="1"/>
        </w:numPr>
        <w:ind w:left="709" w:hanging="709"/>
        <w:jc w:val="both"/>
        <w:rPr>
          <w:rFonts w:ascii="Times New Roman" w:hAnsi="Times New Roman" w:cs="Times New Roman"/>
          <w:sz w:val="24"/>
          <w:szCs w:val="24"/>
        </w:rPr>
      </w:pPr>
      <w:r w:rsidRPr="0042173D">
        <w:rPr>
          <w:rFonts w:ascii="Times New Roman" w:hAnsi="Times New Roman" w:cs="Times New Roman"/>
          <w:sz w:val="24"/>
          <w:szCs w:val="24"/>
        </w:rPr>
        <w:t xml:space="preserve">budžeta iestāde </w:t>
      </w:r>
      <w:r w:rsidR="00131329" w:rsidRPr="004831C6">
        <w:rPr>
          <w:rFonts w:ascii="Times New Roman" w:hAnsi="Times New Roman" w:cs="Times New Roman"/>
          <w:sz w:val="24"/>
          <w:szCs w:val="24"/>
        </w:rPr>
        <w:t>nodod visus ar attiecīgā aktīva vai tā daļas īpašumtiesībām saistītos riskus</w:t>
      </w:r>
      <w:r w:rsidR="009256FD">
        <w:rPr>
          <w:rFonts w:ascii="Times New Roman" w:hAnsi="Times New Roman" w:cs="Times New Roman"/>
          <w:sz w:val="24"/>
          <w:szCs w:val="24"/>
        </w:rPr>
        <w:t>,</w:t>
      </w:r>
      <w:r w:rsidR="00131329" w:rsidRPr="004831C6">
        <w:rPr>
          <w:rFonts w:ascii="Times New Roman" w:hAnsi="Times New Roman" w:cs="Times New Roman"/>
          <w:sz w:val="24"/>
          <w:szCs w:val="24"/>
        </w:rPr>
        <w:t xml:space="preserve"> atlīdzības un k</w:t>
      </w:r>
      <w:r w:rsidR="00D911C3" w:rsidRPr="004831C6">
        <w:rPr>
          <w:rFonts w:ascii="Times New Roman" w:hAnsi="Times New Roman" w:cs="Times New Roman"/>
          <w:sz w:val="24"/>
          <w:szCs w:val="24"/>
        </w:rPr>
        <w:t>ontroli pār aktīvu vai tā daļu.</w:t>
      </w:r>
    </w:p>
    <w:p w14:paraId="4F54B7A0" w14:textId="77777777" w:rsidR="00D911C3" w:rsidRPr="004831C6" w:rsidRDefault="00D911C3" w:rsidP="00D911C3">
      <w:pPr>
        <w:pStyle w:val="ListParagraph"/>
        <w:ind w:left="1134"/>
        <w:jc w:val="both"/>
        <w:rPr>
          <w:rFonts w:ascii="Times New Roman" w:hAnsi="Times New Roman" w:cs="Times New Roman"/>
          <w:sz w:val="24"/>
          <w:szCs w:val="24"/>
        </w:rPr>
      </w:pPr>
    </w:p>
    <w:p w14:paraId="00156778" w14:textId="77777777" w:rsidR="00131329" w:rsidRPr="004831C6" w:rsidRDefault="0037401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Finanšu aktīvu izslēdz no uzskaites un pārskata perioda finanšu ieņēmumos vai izdevumos atzīst starpību starp aktīva uzskaites vērtību un atlīdzību (ieskaitot visus jauniegūtos aktīvus, no kuriem atskaitītas visas no jauna uzņemtās saistības) un finanšu instrumentu pārvērtēšanas rezervi (pārdošanai pieejamiem finanšu instrumentiem).</w:t>
      </w:r>
    </w:p>
    <w:p w14:paraId="502F211D" w14:textId="77777777" w:rsidR="00D911C3" w:rsidRPr="004831C6" w:rsidRDefault="00D911C3" w:rsidP="00D911C3">
      <w:pPr>
        <w:pStyle w:val="ListParagraph"/>
        <w:ind w:left="567"/>
        <w:jc w:val="both"/>
        <w:rPr>
          <w:rFonts w:ascii="Times New Roman" w:hAnsi="Times New Roman" w:cs="Times New Roman"/>
          <w:sz w:val="24"/>
          <w:szCs w:val="24"/>
        </w:rPr>
      </w:pPr>
    </w:p>
    <w:p w14:paraId="3B162A0E" w14:textId="77777777" w:rsidR="00131329" w:rsidRPr="004831C6" w:rsidRDefault="002C2A0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no uzskaites izslēdz finanšu aktīva daļu, izslēdzamās daļas vērtību aprēķina atbilstoši finanšu aktīva un izslēdzamās daļas relatīvajām patiesajām vērtībām izslēgšanas dienā</w:t>
      </w:r>
      <w:r w:rsidR="00131329" w:rsidRPr="004831C6">
        <w:rPr>
          <w:rFonts w:ascii="Times New Roman" w:hAnsi="Times New Roman" w:cs="Times New Roman"/>
          <w:sz w:val="24"/>
          <w:szCs w:val="24"/>
        </w:rPr>
        <w:t>.</w:t>
      </w:r>
    </w:p>
    <w:p w14:paraId="5C583E5D" w14:textId="77777777" w:rsidR="00D911C3" w:rsidRPr="004831C6" w:rsidRDefault="00D911C3" w:rsidP="00D911C3">
      <w:pPr>
        <w:pStyle w:val="ListParagraph"/>
        <w:rPr>
          <w:rFonts w:ascii="Times New Roman" w:hAnsi="Times New Roman" w:cs="Times New Roman"/>
          <w:sz w:val="24"/>
          <w:szCs w:val="24"/>
        </w:rPr>
      </w:pPr>
    </w:p>
    <w:p w14:paraId="405D697A" w14:textId="2E483BB1" w:rsidR="00131329" w:rsidRPr="004831C6" w:rsidRDefault="002C2A0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par amortizēt</w:t>
      </w:r>
      <w:r w:rsidR="00191568">
        <w:rPr>
          <w:rFonts w:ascii="Times New Roman" w:hAnsi="Times New Roman" w:cs="Times New Roman"/>
          <w:sz w:val="24"/>
          <w:szCs w:val="24"/>
        </w:rPr>
        <w:t>aj</w:t>
      </w:r>
      <w:r w:rsidR="00BD6A50">
        <w:rPr>
          <w:rFonts w:ascii="Times New Roman" w:hAnsi="Times New Roman" w:cs="Times New Roman"/>
          <w:sz w:val="24"/>
          <w:szCs w:val="24"/>
        </w:rPr>
        <w:t>ā vērtībā uzskaitīta finanšu aktīva</w:t>
      </w:r>
      <w:r w:rsidRPr="004831C6">
        <w:rPr>
          <w:rFonts w:ascii="Times New Roman" w:hAnsi="Times New Roman" w:cs="Times New Roman"/>
          <w:sz w:val="24"/>
          <w:szCs w:val="24"/>
        </w:rPr>
        <w:t xml:space="preserve"> atsavināšanu saņem atlīdzību, taču </w:t>
      </w:r>
      <w:r w:rsidR="00843B79">
        <w:rPr>
          <w:rFonts w:ascii="Times New Roman" w:hAnsi="Times New Roman" w:cs="Times New Roman"/>
          <w:sz w:val="24"/>
          <w:szCs w:val="24"/>
        </w:rPr>
        <w:t xml:space="preserve">šo noteikumu </w:t>
      </w:r>
      <w:r w:rsidR="009C723B">
        <w:rPr>
          <w:rFonts w:ascii="Times New Roman" w:hAnsi="Times New Roman" w:cs="Times New Roman"/>
          <w:sz w:val="24"/>
          <w:szCs w:val="24"/>
        </w:rPr>
        <w:fldChar w:fldCharType="begin"/>
      </w:r>
      <w:r w:rsidR="009C723B">
        <w:rPr>
          <w:rFonts w:ascii="Times New Roman" w:hAnsi="Times New Roman" w:cs="Times New Roman"/>
          <w:sz w:val="24"/>
          <w:szCs w:val="24"/>
        </w:rPr>
        <w:instrText xml:space="preserve"> REF _Ref496601378 \r \h </w:instrText>
      </w:r>
      <w:r w:rsidR="009C723B">
        <w:rPr>
          <w:rFonts w:ascii="Times New Roman" w:hAnsi="Times New Roman" w:cs="Times New Roman"/>
          <w:sz w:val="24"/>
          <w:szCs w:val="24"/>
        </w:rPr>
      </w:r>
      <w:r w:rsidR="009C723B">
        <w:rPr>
          <w:rFonts w:ascii="Times New Roman" w:hAnsi="Times New Roman" w:cs="Times New Roman"/>
          <w:sz w:val="24"/>
          <w:szCs w:val="24"/>
        </w:rPr>
        <w:fldChar w:fldCharType="separate"/>
      </w:r>
      <w:r w:rsidR="001D3C1F">
        <w:rPr>
          <w:rFonts w:ascii="Times New Roman" w:hAnsi="Times New Roman" w:cs="Times New Roman"/>
          <w:sz w:val="24"/>
          <w:szCs w:val="24"/>
        </w:rPr>
        <w:t>416</w:t>
      </w:r>
      <w:r w:rsidR="009C723B">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noteiktie kritēriji aktīva izslēgšanai no uzskaites nav izpildīti, saņemto atlīdzību atzīst finanšu saistību sastāvā. Atzītās saistības novērtē saņemtās atlīdzības apmērā un līdz līguma termiņa beigām palielina par starpību starp saņemto atlīdzību un aktīva vērtību līguma beigu datumā, piemērojot līgumā noteikto procentu likmi.</w:t>
      </w:r>
    </w:p>
    <w:p w14:paraId="5AA4322E" w14:textId="77777777" w:rsidR="00D911C3" w:rsidRPr="004831C6" w:rsidRDefault="00D911C3" w:rsidP="00D911C3">
      <w:pPr>
        <w:pStyle w:val="ListParagraph"/>
        <w:rPr>
          <w:rFonts w:ascii="Times New Roman" w:hAnsi="Times New Roman" w:cs="Times New Roman"/>
          <w:sz w:val="24"/>
          <w:szCs w:val="24"/>
        </w:rPr>
      </w:pPr>
    </w:p>
    <w:p w14:paraId="6825E5C7" w14:textId="2426BA03" w:rsidR="00131329" w:rsidRPr="004831C6" w:rsidRDefault="002C2A07" w:rsidP="00A61EC3">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par paties</w:t>
      </w:r>
      <w:r w:rsidR="00191568">
        <w:rPr>
          <w:rFonts w:ascii="Times New Roman" w:hAnsi="Times New Roman" w:cs="Times New Roman"/>
          <w:sz w:val="24"/>
          <w:szCs w:val="24"/>
        </w:rPr>
        <w:t>aj</w:t>
      </w:r>
      <w:r w:rsidR="00BD6A50">
        <w:rPr>
          <w:rFonts w:ascii="Times New Roman" w:hAnsi="Times New Roman" w:cs="Times New Roman"/>
          <w:sz w:val="24"/>
          <w:szCs w:val="24"/>
        </w:rPr>
        <w:t>ā vērtībā uzskaitīta finanšu aktīva</w:t>
      </w:r>
      <w:r w:rsidRPr="004831C6">
        <w:rPr>
          <w:rFonts w:ascii="Times New Roman" w:hAnsi="Times New Roman" w:cs="Times New Roman"/>
          <w:sz w:val="24"/>
          <w:szCs w:val="24"/>
        </w:rPr>
        <w:t xml:space="preserve"> atsavināšanu saņem atlīdzību, taču </w:t>
      </w:r>
      <w:r w:rsidR="00843B79">
        <w:rPr>
          <w:rFonts w:ascii="Times New Roman" w:hAnsi="Times New Roman" w:cs="Times New Roman"/>
          <w:sz w:val="24"/>
          <w:szCs w:val="24"/>
        </w:rPr>
        <w:t xml:space="preserve">šo noteikumu </w:t>
      </w:r>
      <w:r w:rsidR="009C723B">
        <w:rPr>
          <w:rFonts w:ascii="Times New Roman" w:hAnsi="Times New Roman" w:cs="Times New Roman"/>
          <w:sz w:val="24"/>
          <w:szCs w:val="24"/>
        </w:rPr>
        <w:fldChar w:fldCharType="begin"/>
      </w:r>
      <w:r w:rsidR="009C723B">
        <w:rPr>
          <w:rFonts w:ascii="Times New Roman" w:hAnsi="Times New Roman" w:cs="Times New Roman"/>
          <w:sz w:val="24"/>
          <w:szCs w:val="24"/>
        </w:rPr>
        <w:instrText xml:space="preserve"> REF _Ref496601378 \r \h </w:instrText>
      </w:r>
      <w:r w:rsidR="009C723B">
        <w:rPr>
          <w:rFonts w:ascii="Times New Roman" w:hAnsi="Times New Roman" w:cs="Times New Roman"/>
          <w:sz w:val="24"/>
          <w:szCs w:val="24"/>
        </w:rPr>
      </w:r>
      <w:r w:rsidR="009C723B">
        <w:rPr>
          <w:rFonts w:ascii="Times New Roman" w:hAnsi="Times New Roman" w:cs="Times New Roman"/>
          <w:sz w:val="24"/>
          <w:szCs w:val="24"/>
        </w:rPr>
        <w:fldChar w:fldCharType="separate"/>
      </w:r>
      <w:r w:rsidR="001D3C1F">
        <w:rPr>
          <w:rFonts w:ascii="Times New Roman" w:hAnsi="Times New Roman" w:cs="Times New Roman"/>
          <w:sz w:val="24"/>
          <w:szCs w:val="24"/>
        </w:rPr>
        <w:t>416</w:t>
      </w:r>
      <w:r w:rsidR="009C723B">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noteiktie kritēriji aktīva izslēgšanai no uzskaites nav izpildīti, saņemto atlīdzību atzīst finanšu saistību sastāvā. Atzītās saistības novērtē saistību paties</w:t>
      </w:r>
      <w:r w:rsidR="00FE7A6B">
        <w:rPr>
          <w:rFonts w:ascii="Times New Roman" w:hAnsi="Times New Roman" w:cs="Times New Roman"/>
          <w:sz w:val="24"/>
          <w:szCs w:val="24"/>
        </w:rPr>
        <w:t>aj</w:t>
      </w:r>
      <w:r w:rsidRPr="004831C6">
        <w:rPr>
          <w:rFonts w:ascii="Times New Roman" w:hAnsi="Times New Roman" w:cs="Times New Roman"/>
          <w:sz w:val="24"/>
          <w:szCs w:val="24"/>
        </w:rPr>
        <w:t>ā vērtībā.</w:t>
      </w:r>
    </w:p>
    <w:p w14:paraId="10ECDFAF" w14:textId="77777777" w:rsidR="00D911C3" w:rsidRPr="004831C6" w:rsidRDefault="00D911C3" w:rsidP="002C2A07">
      <w:pPr>
        <w:pStyle w:val="ListParagraph"/>
        <w:ind w:left="567" w:hanging="567"/>
        <w:rPr>
          <w:rFonts w:ascii="Times New Roman" w:hAnsi="Times New Roman" w:cs="Times New Roman"/>
          <w:sz w:val="24"/>
          <w:szCs w:val="24"/>
        </w:rPr>
      </w:pPr>
    </w:p>
    <w:p w14:paraId="6A4DEEA0" w14:textId="692ABE19" w:rsidR="00E74D6F" w:rsidRPr="004831C6" w:rsidRDefault="00E74D6F"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F</w:t>
      </w:r>
      <w:r w:rsidR="002C2A07" w:rsidRPr="004831C6">
        <w:rPr>
          <w:rFonts w:ascii="Times New Roman" w:hAnsi="Times New Roman" w:cs="Times New Roman"/>
          <w:sz w:val="24"/>
          <w:szCs w:val="24"/>
        </w:rPr>
        <w:t>inanšu saistības (vai finanšu saistību daļu) izslēdz no uzskaites tikai un vienīgi</w:t>
      </w:r>
      <w:r w:rsidR="000F1D16">
        <w:rPr>
          <w:rFonts w:ascii="Times New Roman" w:hAnsi="Times New Roman" w:cs="Times New Roman"/>
          <w:sz w:val="24"/>
          <w:szCs w:val="24"/>
        </w:rPr>
        <w:t xml:space="preserve"> tad</w:t>
      </w:r>
      <w:r w:rsidR="002C2A07" w:rsidRPr="004831C6">
        <w:rPr>
          <w:rFonts w:ascii="Times New Roman" w:hAnsi="Times New Roman" w:cs="Times New Roman"/>
          <w:sz w:val="24"/>
          <w:szCs w:val="24"/>
        </w:rPr>
        <w:t>, kad</w:t>
      </w:r>
      <w:r w:rsidRPr="004831C6">
        <w:rPr>
          <w:rFonts w:ascii="Times New Roman" w:hAnsi="Times New Roman" w:cs="Times New Roman"/>
          <w:sz w:val="24"/>
          <w:szCs w:val="24"/>
        </w:rPr>
        <w:t>:</w:t>
      </w:r>
    </w:p>
    <w:p w14:paraId="4AC856DA" w14:textId="77777777" w:rsidR="00E74D6F" w:rsidRPr="004831C6" w:rsidRDefault="002C2A07" w:rsidP="00771A12">
      <w:pPr>
        <w:pStyle w:val="ListParagraph"/>
        <w:numPr>
          <w:ilvl w:val="1"/>
          <w:numId w:val="1"/>
        </w:numPr>
        <w:ind w:left="426"/>
        <w:jc w:val="both"/>
        <w:rPr>
          <w:rFonts w:ascii="Times New Roman" w:hAnsi="Times New Roman" w:cs="Times New Roman"/>
          <w:sz w:val="24"/>
          <w:szCs w:val="24"/>
        </w:rPr>
      </w:pPr>
      <w:r w:rsidRPr="004831C6">
        <w:rPr>
          <w:rFonts w:ascii="Times New Roman" w:hAnsi="Times New Roman" w:cs="Times New Roman"/>
          <w:sz w:val="24"/>
          <w:szCs w:val="24"/>
        </w:rPr>
        <w:t>līgumā not</w:t>
      </w:r>
      <w:r w:rsidR="00E74D6F" w:rsidRPr="004831C6">
        <w:rPr>
          <w:rFonts w:ascii="Times New Roman" w:hAnsi="Times New Roman" w:cs="Times New Roman"/>
          <w:sz w:val="24"/>
          <w:szCs w:val="24"/>
        </w:rPr>
        <w:t>eiktais pienākums ir izpildīts;</w:t>
      </w:r>
    </w:p>
    <w:p w14:paraId="02B8C42A" w14:textId="77177522" w:rsidR="00E74D6F" w:rsidRPr="004831C6" w:rsidRDefault="002C2A07" w:rsidP="00771A12">
      <w:pPr>
        <w:pStyle w:val="ListParagraph"/>
        <w:numPr>
          <w:ilvl w:val="1"/>
          <w:numId w:val="1"/>
        </w:numPr>
        <w:ind w:left="426"/>
        <w:jc w:val="both"/>
        <w:rPr>
          <w:rFonts w:ascii="Times New Roman" w:hAnsi="Times New Roman" w:cs="Times New Roman"/>
          <w:sz w:val="24"/>
          <w:szCs w:val="24"/>
        </w:rPr>
      </w:pPr>
      <w:r w:rsidRPr="004831C6">
        <w:rPr>
          <w:rFonts w:ascii="Times New Roman" w:hAnsi="Times New Roman" w:cs="Times New Roman"/>
          <w:sz w:val="24"/>
          <w:szCs w:val="24"/>
        </w:rPr>
        <w:t xml:space="preserve">otra līgumslēdzēja puse ir atteikusies no prasības </w:t>
      </w:r>
      <w:r w:rsidR="00E74D6F" w:rsidRPr="004831C6">
        <w:rPr>
          <w:rFonts w:ascii="Times New Roman" w:hAnsi="Times New Roman" w:cs="Times New Roman"/>
          <w:sz w:val="24"/>
          <w:szCs w:val="24"/>
        </w:rPr>
        <w:t>š</w:t>
      </w:r>
      <w:r w:rsidR="00B51611">
        <w:rPr>
          <w:rFonts w:ascii="Times New Roman" w:hAnsi="Times New Roman" w:cs="Times New Roman"/>
          <w:sz w:val="24"/>
          <w:szCs w:val="24"/>
        </w:rPr>
        <w:t>ā</w:t>
      </w:r>
      <w:r w:rsidR="00E74D6F" w:rsidRPr="004831C6">
        <w:rPr>
          <w:rFonts w:ascii="Times New Roman" w:hAnsi="Times New Roman" w:cs="Times New Roman"/>
          <w:sz w:val="24"/>
          <w:szCs w:val="24"/>
        </w:rPr>
        <w:t xml:space="preserve"> pienākuma izpild</w:t>
      </w:r>
      <w:r w:rsidR="00675861">
        <w:rPr>
          <w:rFonts w:ascii="Times New Roman" w:hAnsi="Times New Roman" w:cs="Times New Roman"/>
          <w:sz w:val="24"/>
          <w:szCs w:val="24"/>
        </w:rPr>
        <w:t>e</w:t>
      </w:r>
      <w:r w:rsidR="00E74D6F" w:rsidRPr="004831C6">
        <w:rPr>
          <w:rFonts w:ascii="Times New Roman" w:hAnsi="Times New Roman" w:cs="Times New Roman"/>
          <w:sz w:val="24"/>
          <w:szCs w:val="24"/>
        </w:rPr>
        <w:t>i;</w:t>
      </w:r>
    </w:p>
    <w:p w14:paraId="054A2001" w14:textId="77777777" w:rsidR="00131329" w:rsidRPr="004831C6" w:rsidRDefault="00E74D6F" w:rsidP="00771A12">
      <w:pPr>
        <w:pStyle w:val="ListParagraph"/>
        <w:numPr>
          <w:ilvl w:val="1"/>
          <w:numId w:val="1"/>
        </w:numPr>
        <w:ind w:left="426"/>
        <w:jc w:val="both"/>
        <w:rPr>
          <w:rFonts w:ascii="Times New Roman" w:hAnsi="Times New Roman" w:cs="Times New Roman"/>
          <w:sz w:val="24"/>
          <w:szCs w:val="24"/>
        </w:rPr>
      </w:pPr>
      <w:r w:rsidRPr="004831C6">
        <w:rPr>
          <w:rFonts w:ascii="Times New Roman" w:hAnsi="Times New Roman" w:cs="Times New Roman"/>
          <w:sz w:val="24"/>
          <w:szCs w:val="24"/>
        </w:rPr>
        <w:t>pienākums ir</w:t>
      </w:r>
      <w:r w:rsidR="002C2A07" w:rsidRPr="004831C6">
        <w:rPr>
          <w:rFonts w:ascii="Times New Roman" w:hAnsi="Times New Roman" w:cs="Times New Roman"/>
          <w:sz w:val="24"/>
          <w:szCs w:val="24"/>
        </w:rPr>
        <w:t xml:space="preserve"> atcelts vai tā izpildes termiņš ir beidzies.</w:t>
      </w:r>
    </w:p>
    <w:p w14:paraId="07BA884E" w14:textId="77777777" w:rsidR="00D911C3" w:rsidRPr="004831C6" w:rsidRDefault="00D911C3" w:rsidP="002C2A07">
      <w:pPr>
        <w:pStyle w:val="ListParagraph"/>
        <w:ind w:left="567" w:hanging="567"/>
        <w:rPr>
          <w:rFonts w:ascii="Times New Roman" w:hAnsi="Times New Roman" w:cs="Times New Roman"/>
          <w:sz w:val="24"/>
          <w:szCs w:val="24"/>
        </w:rPr>
      </w:pPr>
    </w:p>
    <w:p w14:paraId="1A0BDCD0" w14:textId="0A480461" w:rsidR="00131329" w:rsidRPr="004831C6" w:rsidRDefault="002C2A07"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w:t>
      </w:r>
      <w:r w:rsidR="00191568">
        <w:rPr>
          <w:rFonts w:ascii="Times New Roman" w:hAnsi="Times New Roman" w:cs="Times New Roman"/>
          <w:sz w:val="24"/>
          <w:szCs w:val="24"/>
        </w:rPr>
        <w:t>,</w:t>
      </w:r>
      <w:r w:rsidRPr="004831C6">
        <w:rPr>
          <w:rFonts w:ascii="Times New Roman" w:hAnsi="Times New Roman" w:cs="Times New Roman"/>
          <w:sz w:val="24"/>
          <w:szCs w:val="24"/>
        </w:rPr>
        <w:t xml:space="preserve"> mainot līguma nosacījumus</w:t>
      </w:r>
      <w:r w:rsidR="00191568">
        <w:rPr>
          <w:rFonts w:ascii="Times New Roman" w:hAnsi="Times New Roman" w:cs="Times New Roman"/>
          <w:sz w:val="24"/>
          <w:szCs w:val="24"/>
        </w:rPr>
        <w:t>,</w:t>
      </w:r>
      <w:r w:rsidRPr="004831C6">
        <w:rPr>
          <w:rFonts w:ascii="Times New Roman" w:hAnsi="Times New Roman" w:cs="Times New Roman"/>
          <w:sz w:val="24"/>
          <w:szCs w:val="24"/>
        </w:rPr>
        <w:t xml:space="preserve"> naudas plūsmas pašreizējā diskontētā vērtība, ieskaitot visas samaksātās maksas</w:t>
      </w:r>
      <w:r w:rsidR="00633853">
        <w:rPr>
          <w:rFonts w:ascii="Times New Roman" w:hAnsi="Times New Roman" w:cs="Times New Roman"/>
          <w:sz w:val="24"/>
          <w:szCs w:val="24"/>
        </w:rPr>
        <w:t>,</w:t>
      </w:r>
      <w:r w:rsidRPr="004831C6">
        <w:rPr>
          <w:rFonts w:ascii="Times New Roman" w:hAnsi="Times New Roman" w:cs="Times New Roman"/>
          <w:sz w:val="24"/>
          <w:szCs w:val="24"/>
        </w:rPr>
        <w:t xml:space="preserve"> atskaitot saņemtās maksas un veicot diskontēšanu ar sākotnējo līgumā noteikto procentu likmi, par vismaz 10</w:t>
      </w:r>
      <w:r w:rsidR="00314C48" w:rsidRPr="004831C6">
        <w:rPr>
          <w:rFonts w:ascii="Times New Roman" w:hAnsi="Times New Roman" w:cs="Times New Roman"/>
          <w:sz w:val="24"/>
          <w:szCs w:val="24"/>
        </w:rPr>
        <w:t xml:space="preserve"> procentiem</w:t>
      </w:r>
      <w:r w:rsidRPr="004831C6">
        <w:rPr>
          <w:rFonts w:ascii="Times New Roman" w:hAnsi="Times New Roman" w:cs="Times New Roman"/>
          <w:sz w:val="24"/>
          <w:szCs w:val="24"/>
        </w:rPr>
        <w:t xml:space="preserve"> atšķiras no sākotnējo finanšu saistību atlikušās naudas plūsmas pašreizējās vērtības, sākotnējās finanšu saistības izslēdz un atzīst jaunas finanšu saistības</w:t>
      </w:r>
      <w:r w:rsidR="00131329" w:rsidRPr="004831C6">
        <w:rPr>
          <w:rFonts w:ascii="Times New Roman" w:hAnsi="Times New Roman" w:cs="Times New Roman"/>
          <w:sz w:val="24"/>
          <w:szCs w:val="24"/>
        </w:rPr>
        <w:t>.</w:t>
      </w:r>
    </w:p>
    <w:p w14:paraId="5422E2E5" w14:textId="77777777" w:rsidR="00D911C3" w:rsidRPr="004831C6" w:rsidRDefault="00D911C3" w:rsidP="002C2A07">
      <w:pPr>
        <w:pStyle w:val="ListParagraph"/>
        <w:ind w:left="567" w:hanging="567"/>
        <w:rPr>
          <w:rFonts w:ascii="Times New Roman" w:hAnsi="Times New Roman" w:cs="Times New Roman"/>
          <w:sz w:val="24"/>
          <w:szCs w:val="24"/>
        </w:rPr>
      </w:pPr>
    </w:p>
    <w:p w14:paraId="59673B23" w14:textId="39C1865D" w:rsidR="00131329" w:rsidRPr="004831C6" w:rsidRDefault="002C2A07"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Starpību starp izslēgto finanšu saistību vai tās daļas uzskaites vērtību un atlīdzību, ieskaitot visus nodotos aktīvus, kuri nav naudas līdzekļi, atzīst kā pārskata perioda finanšu ieņēmumus vai izdevumus</w:t>
      </w:r>
      <w:r w:rsidR="00131329" w:rsidRPr="004831C6">
        <w:rPr>
          <w:rFonts w:ascii="Times New Roman" w:hAnsi="Times New Roman" w:cs="Times New Roman"/>
          <w:sz w:val="24"/>
          <w:szCs w:val="24"/>
        </w:rPr>
        <w:t>.</w:t>
      </w:r>
    </w:p>
    <w:p w14:paraId="6854A6A6" w14:textId="77777777" w:rsidR="00D911C3" w:rsidRPr="004831C6" w:rsidRDefault="00D911C3" w:rsidP="002C2A07">
      <w:pPr>
        <w:pStyle w:val="ListParagraph"/>
        <w:ind w:left="567" w:hanging="567"/>
        <w:rPr>
          <w:rFonts w:ascii="Times New Roman" w:hAnsi="Times New Roman" w:cs="Times New Roman"/>
          <w:sz w:val="24"/>
          <w:szCs w:val="24"/>
        </w:rPr>
      </w:pPr>
    </w:p>
    <w:p w14:paraId="128A0E97" w14:textId="77777777" w:rsidR="00131329" w:rsidRPr="004831C6" w:rsidRDefault="002C2A07"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no uzskaites </w:t>
      </w:r>
      <w:r w:rsidR="006277C2" w:rsidRPr="004831C6">
        <w:rPr>
          <w:rFonts w:ascii="Times New Roman" w:hAnsi="Times New Roman" w:cs="Times New Roman"/>
          <w:sz w:val="24"/>
          <w:szCs w:val="24"/>
        </w:rPr>
        <w:t xml:space="preserve">izslēdz </w:t>
      </w:r>
      <w:r w:rsidRPr="004831C6">
        <w:rPr>
          <w:rFonts w:ascii="Times New Roman" w:hAnsi="Times New Roman" w:cs="Times New Roman"/>
          <w:sz w:val="24"/>
          <w:szCs w:val="24"/>
        </w:rPr>
        <w:t xml:space="preserve">finanšu saistību daļu, aprēķina izslēdzamās daļas vērtību atbilstoši kopējo finanšu saistību un izslēdzamās daļas </w:t>
      </w:r>
      <w:r w:rsidRPr="0042173D">
        <w:rPr>
          <w:rFonts w:ascii="Times New Roman" w:hAnsi="Times New Roman" w:cs="Times New Roman"/>
          <w:sz w:val="24"/>
          <w:szCs w:val="24"/>
        </w:rPr>
        <w:t>relatīvajām patiesajām</w:t>
      </w:r>
      <w:r w:rsidRPr="004831C6">
        <w:rPr>
          <w:rFonts w:ascii="Times New Roman" w:hAnsi="Times New Roman" w:cs="Times New Roman"/>
          <w:sz w:val="24"/>
          <w:szCs w:val="24"/>
        </w:rPr>
        <w:t xml:space="preserve"> vērtībām izslēgšanas dienā</w:t>
      </w:r>
      <w:r w:rsidR="00131329" w:rsidRPr="004831C6">
        <w:rPr>
          <w:rFonts w:ascii="Times New Roman" w:hAnsi="Times New Roman" w:cs="Times New Roman"/>
          <w:sz w:val="24"/>
          <w:szCs w:val="24"/>
        </w:rPr>
        <w:t>.</w:t>
      </w:r>
    </w:p>
    <w:p w14:paraId="555E79FE" w14:textId="77777777" w:rsidR="00F02FBB" w:rsidRPr="004831C6" w:rsidRDefault="00F02FBB" w:rsidP="002C2A07">
      <w:pPr>
        <w:pStyle w:val="ListParagraph"/>
        <w:ind w:left="567" w:hanging="567"/>
        <w:rPr>
          <w:rFonts w:ascii="Times New Roman" w:hAnsi="Times New Roman" w:cs="Times New Roman"/>
          <w:sz w:val="24"/>
          <w:szCs w:val="24"/>
        </w:rPr>
      </w:pPr>
    </w:p>
    <w:p w14:paraId="247AD586" w14:textId="77777777" w:rsidR="00F02FBB" w:rsidRPr="004831C6" w:rsidRDefault="00F02FBB" w:rsidP="00AC1EA6">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Emitētos valsts vērtspapīrus pēc to atpirkšanas līdz dzēšanai uzskaita zembilancē.</w:t>
      </w:r>
    </w:p>
    <w:p w14:paraId="175E3DC3" w14:textId="77777777" w:rsidR="00D911C3" w:rsidRPr="004831C6" w:rsidRDefault="00D911C3" w:rsidP="00BF2F2F">
      <w:pPr>
        <w:pStyle w:val="ListParagraph"/>
        <w:spacing w:after="0"/>
        <w:rPr>
          <w:rFonts w:ascii="Times New Roman" w:hAnsi="Times New Roman" w:cs="Times New Roman"/>
          <w:sz w:val="24"/>
          <w:szCs w:val="24"/>
        </w:rPr>
      </w:pPr>
    </w:p>
    <w:p w14:paraId="157431A4" w14:textId="51FB691E" w:rsidR="00131329" w:rsidRPr="004831C6" w:rsidRDefault="00B14C6A" w:rsidP="00BF2F2F">
      <w:pPr>
        <w:pStyle w:val="Heading2"/>
        <w:tabs>
          <w:tab w:val="left" w:pos="709"/>
        </w:tabs>
        <w:spacing w:before="0"/>
        <w:jc w:val="center"/>
        <w:rPr>
          <w:rFonts w:ascii="Times New Roman" w:hAnsi="Times New Roman" w:cs="Times New Roman"/>
          <w:b/>
          <w:color w:val="auto"/>
        </w:rPr>
      </w:pPr>
      <w:bookmarkStart w:id="136" w:name="_Toc494286507"/>
      <w:r w:rsidRPr="004831C6">
        <w:rPr>
          <w:rFonts w:ascii="Times New Roman" w:hAnsi="Times New Roman" w:cs="Times New Roman"/>
          <w:b/>
          <w:color w:val="auto"/>
        </w:rPr>
        <w:t>2.</w:t>
      </w:r>
      <w:r w:rsidR="004F4287" w:rsidRPr="004831C6">
        <w:rPr>
          <w:rFonts w:ascii="Times New Roman" w:hAnsi="Times New Roman" w:cs="Times New Roman"/>
          <w:b/>
          <w:color w:val="auto"/>
        </w:rPr>
        <w:t>2</w:t>
      </w:r>
      <w:r w:rsidR="003F4C91">
        <w:rPr>
          <w:rFonts w:ascii="Times New Roman" w:hAnsi="Times New Roman" w:cs="Times New Roman"/>
          <w:b/>
          <w:color w:val="auto"/>
        </w:rPr>
        <w:t>1</w:t>
      </w:r>
      <w:r w:rsidR="004F4287" w:rsidRPr="004831C6">
        <w:rPr>
          <w:rFonts w:ascii="Times New Roman" w:hAnsi="Times New Roman" w:cs="Times New Roman"/>
          <w:b/>
          <w:color w:val="auto"/>
        </w:rPr>
        <w:t>.</w:t>
      </w:r>
      <w:r w:rsidR="004F4287" w:rsidRPr="004831C6">
        <w:rPr>
          <w:rFonts w:ascii="Times New Roman" w:hAnsi="Times New Roman" w:cs="Times New Roman"/>
          <w:b/>
          <w:color w:val="auto"/>
        </w:rPr>
        <w:tab/>
      </w:r>
      <w:r w:rsidR="00131329" w:rsidRPr="004831C6">
        <w:rPr>
          <w:rFonts w:ascii="Times New Roman" w:hAnsi="Times New Roman" w:cs="Times New Roman"/>
          <w:b/>
          <w:color w:val="auto"/>
        </w:rPr>
        <w:t>Iespējamie aktīvi un iespējamās saistības</w:t>
      </w:r>
      <w:bookmarkEnd w:id="136"/>
    </w:p>
    <w:p w14:paraId="25A12537" w14:textId="77777777" w:rsidR="004F4287" w:rsidRPr="004831C6" w:rsidRDefault="004F4287" w:rsidP="00BF2F2F">
      <w:pPr>
        <w:pStyle w:val="ListParagraph"/>
        <w:spacing w:after="0"/>
        <w:jc w:val="both"/>
        <w:rPr>
          <w:rFonts w:ascii="Times New Roman" w:hAnsi="Times New Roman" w:cs="Times New Roman"/>
          <w:sz w:val="24"/>
          <w:szCs w:val="24"/>
        </w:rPr>
      </w:pPr>
    </w:p>
    <w:p w14:paraId="321D7125" w14:textId="77777777" w:rsidR="00F211E4" w:rsidRPr="004831C6" w:rsidRDefault="00F211E4" w:rsidP="00AC1EA6">
      <w:pPr>
        <w:pStyle w:val="ListParagraph"/>
        <w:numPr>
          <w:ilvl w:val="0"/>
          <w:numId w:val="1"/>
        </w:numPr>
        <w:spacing w:after="0"/>
        <w:ind w:left="567" w:hanging="567"/>
        <w:jc w:val="both"/>
        <w:rPr>
          <w:rFonts w:ascii="Times New Roman" w:hAnsi="Times New Roman" w:cs="Times New Roman"/>
          <w:sz w:val="24"/>
          <w:szCs w:val="24"/>
        </w:rPr>
      </w:pPr>
      <w:r w:rsidRPr="004831C6">
        <w:rPr>
          <w:rFonts w:ascii="Times New Roman" w:hAnsi="Times New Roman" w:cs="Times New Roman"/>
          <w:sz w:val="24"/>
          <w:szCs w:val="24"/>
        </w:rPr>
        <w:t>Iespējamais aktīvs ir aktīvs, kas var rasties pagātnes notikumu rezultātā un kura pastāvēšana apstiprināsies tikai atkarībā no viena vai vairāku tādu nākotnes notikumu notikšanas vai nenotikšanas, kurus budžeta iestāde nevar kontrolēt.</w:t>
      </w:r>
    </w:p>
    <w:p w14:paraId="2E8A5AD4" w14:textId="77777777" w:rsidR="00F211E4" w:rsidRPr="004831C6" w:rsidRDefault="00F211E4" w:rsidP="00F211E4">
      <w:pPr>
        <w:pStyle w:val="ListParagraph"/>
        <w:ind w:left="567"/>
        <w:jc w:val="both"/>
        <w:rPr>
          <w:rFonts w:ascii="Times New Roman" w:hAnsi="Times New Roman" w:cs="Times New Roman"/>
          <w:sz w:val="24"/>
          <w:szCs w:val="24"/>
        </w:rPr>
      </w:pPr>
    </w:p>
    <w:p w14:paraId="0CCB4E4F" w14:textId="0BFDD769" w:rsidR="00F211E4" w:rsidRPr="004831C6" w:rsidRDefault="00F211E4"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Iespējamo aktīvu novērtē atbilstoši saņemamo resursu vērtības visticamāk</w:t>
      </w:r>
      <w:r w:rsidR="00191568">
        <w:rPr>
          <w:rFonts w:ascii="Times New Roman" w:hAnsi="Times New Roman" w:cs="Times New Roman"/>
          <w:sz w:val="24"/>
          <w:szCs w:val="24"/>
        </w:rPr>
        <w:t>aj</w:t>
      </w:r>
      <w:r w:rsidRPr="004831C6">
        <w:rPr>
          <w:rFonts w:ascii="Times New Roman" w:hAnsi="Times New Roman" w:cs="Times New Roman"/>
          <w:sz w:val="24"/>
          <w:szCs w:val="24"/>
        </w:rPr>
        <w:t>ai aplēsei</w:t>
      </w:r>
      <w:r w:rsidR="008335D8" w:rsidRPr="004831C6">
        <w:rPr>
          <w:rFonts w:ascii="Times New Roman" w:hAnsi="Times New Roman" w:cs="Times New Roman"/>
          <w:sz w:val="24"/>
          <w:szCs w:val="24"/>
        </w:rPr>
        <w:t xml:space="preserve"> un </w:t>
      </w:r>
      <w:r w:rsidR="00374FA3">
        <w:rPr>
          <w:rFonts w:ascii="Times New Roman" w:hAnsi="Times New Roman" w:cs="Times New Roman"/>
          <w:sz w:val="24"/>
          <w:szCs w:val="24"/>
        </w:rPr>
        <w:t>uzskaita</w:t>
      </w:r>
      <w:r w:rsidR="00374FA3" w:rsidRPr="004831C6">
        <w:rPr>
          <w:rFonts w:ascii="Times New Roman" w:hAnsi="Times New Roman" w:cs="Times New Roman"/>
          <w:sz w:val="24"/>
          <w:szCs w:val="24"/>
        </w:rPr>
        <w:t xml:space="preserve"> </w:t>
      </w:r>
      <w:r w:rsidR="008335D8" w:rsidRPr="004831C6">
        <w:rPr>
          <w:rFonts w:ascii="Times New Roman" w:hAnsi="Times New Roman" w:cs="Times New Roman"/>
          <w:sz w:val="24"/>
          <w:szCs w:val="24"/>
        </w:rPr>
        <w:t>zembilancē</w:t>
      </w:r>
      <w:r w:rsidRPr="004831C6">
        <w:rPr>
          <w:rFonts w:ascii="Times New Roman" w:hAnsi="Times New Roman" w:cs="Times New Roman"/>
          <w:sz w:val="24"/>
          <w:szCs w:val="24"/>
        </w:rPr>
        <w:t>.</w:t>
      </w:r>
    </w:p>
    <w:p w14:paraId="6E87F7A0" w14:textId="77777777" w:rsidR="00F211E4" w:rsidRPr="004831C6" w:rsidRDefault="00F211E4" w:rsidP="00F211E4">
      <w:pPr>
        <w:pStyle w:val="ListParagraph"/>
        <w:ind w:left="567"/>
        <w:jc w:val="both"/>
        <w:rPr>
          <w:rFonts w:ascii="Times New Roman" w:hAnsi="Times New Roman" w:cs="Times New Roman"/>
          <w:sz w:val="24"/>
          <w:szCs w:val="24"/>
        </w:rPr>
      </w:pPr>
    </w:p>
    <w:p w14:paraId="7133A78A" w14:textId="4E5D1F7A" w:rsidR="00131329"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 Iespējamās saistības</w:t>
      </w:r>
      <w:r w:rsidR="009D58F5">
        <w:rPr>
          <w:rFonts w:ascii="Times New Roman" w:hAnsi="Times New Roman" w:cs="Times New Roman"/>
          <w:sz w:val="24"/>
          <w:szCs w:val="24"/>
        </w:rPr>
        <w:t xml:space="preserve">, </w:t>
      </w:r>
      <w:r w:rsidRPr="004831C6">
        <w:rPr>
          <w:rFonts w:ascii="Times New Roman" w:hAnsi="Times New Roman" w:cs="Times New Roman"/>
          <w:sz w:val="24"/>
          <w:szCs w:val="24"/>
        </w:rPr>
        <w:t>tai skaitā galvojumi</w:t>
      </w:r>
      <w:r w:rsidR="009D58F5">
        <w:rPr>
          <w:rFonts w:ascii="Times New Roman" w:hAnsi="Times New Roman" w:cs="Times New Roman"/>
          <w:sz w:val="24"/>
          <w:szCs w:val="24"/>
        </w:rPr>
        <w:t>,</w:t>
      </w:r>
      <w:r w:rsidRPr="004831C6">
        <w:rPr>
          <w:rFonts w:ascii="Times New Roman" w:hAnsi="Times New Roman" w:cs="Times New Roman"/>
          <w:sz w:val="24"/>
          <w:szCs w:val="24"/>
        </w:rPr>
        <w:t xml:space="preserve"> ir:</w:t>
      </w:r>
    </w:p>
    <w:p w14:paraId="65AF410E" w14:textId="77777777"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iespējams pienākums, kas radies pagātnes notikumu rezultātā un kura pastāvēšana ir atkarīga no viena vai vairāku tādu nākotnes notikumu notikšanas vai nenotikšanas, kurus budžeta iestāde nevar kontrolēt;</w:t>
      </w:r>
    </w:p>
    <w:p w14:paraId="0F5FB3E5" w14:textId="146BE7B2"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pašreizējs pienākums, kas radies pagātnes notikumu rezultātā, bet nav ticams, ka šā pienākuma izpildē būs nepieciešams resursu </w:t>
      </w:r>
      <w:r w:rsidR="009B4749">
        <w:rPr>
          <w:rFonts w:ascii="Times New Roman" w:hAnsi="Times New Roman" w:cs="Times New Roman"/>
          <w:sz w:val="24"/>
          <w:szCs w:val="24"/>
        </w:rPr>
        <w:t>izlietojums</w:t>
      </w:r>
      <w:r w:rsidRPr="004831C6">
        <w:rPr>
          <w:rFonts w:ascii="Times New Roman" w:hAnsi="Times New Roman" w:cs="Times New Roman"/>
          <w:sz w:val="24"/>
          <w:szCs w:val="24"/>
        </w:rPr>
        <w:t>, vai arī nav pietiekama pamatojuma saistību</w:t>
      </w:r>
      <w:r w:rsidR="008335D8" w:rsidRPr="004831C6">
        <w:rPr>
          <w:rFonts w:ascii="Times New Roman" w:hAnsi="Times New Roman" w:cs="Times New Roman"/>
          <w:sz w:val="24"/>
          <w:szCs w:val="24"/>
        </w:rPr>
        <w:t xml:space="preserve"> vai uzkrājumu</w:t>
      </w:r>
      <w:r w:rsidRPr="004831C6">
        <w:rPr>
          <w:rFonts w:ascii="Times New Roman" w:hAnsi="Times New Roman" w:cs="Times New Roman"/>
          <w:sz w:val="24"/>
          <w:szCs w:val="24"/>
        </w:rPr>
        <w:t xml:space="preserve"> vērtības ticamam novērtējumam.</w:t>
      </w:r>
    </w:p>
    <w:p w14:paraId="65850AB1" w14:textId="77777777" w:rsidR="00397604" w:rsidRPr="004831C6" w:rsidRDefault="00397604" w:rsidP="00397604">
      <w:pPr>
        <w:pStyle w:val="ListParagraph"/>
        <w:ind w:left="1134"/>
        <w:jc w:val="both"/>
        <w:rPr>
          <w:rFonts w:ascii="Times New Roman" w:hAnsi="Times New Roman" w:cs="Times New Roman"/>
          <w:sz w:val="24"/>
          <w:szCs w:val="24"/>
        </w:rPr>
      </w:pPr>
    </w:p>
    <w:p w14:paraId="3BF8127A" w14:textId="7CBACE37" w:rsidR="00F211E4" w:rsidRPr="004831C6" w:rsidRDefault="00F211E4"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Iespējamās saistības novērtē atbildoši 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_Ref487111109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251</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noteikta</w:t>
      </w:r>
      <w:r w:rsidR="00191568">
        <w:rPr>
          <w:rFonts w:ascii="Times New Roman" w:hAnsi="Times New Roman" w:cs="Times New Roman"/>
          <w:sz w:val="24"/>
          <w:szCs w:val="24"/>
        </w:rPr>
        <w:t>ja</w:t>
      </w:r>
      <w:r w:rsidRPr="004831C6">
        <w:rPr>
          <w:rFonts w:ascii="Times New Roman" w:hAnsi="Times New Roman" w:cs="Times New Roman"/>
          <w:sz w:val="24"/>
          <w:szCs w:val="24"/>
        </w:rPr>
        <w:t>m</w:t>
      </w:r>
      <w:r w:rsidR="008335D8" w:rsidRPr="004831C6">
        <w:rPr>
          <w:rFonts w:ascii="Times New Roman" w:hAnsi="Times New Roman" w:cs="Times New Roman"/>
          <w:sz w:val="24"/>
          <w:szCs w:val="24"/>
        </w:rPr>
        <w:t xml:space="preserve"> un </w:t>
      </w:r>
      <w:r w:rsidR="00374FA3">
        <w:rPr>
          <w:rFonts w:ascii="Times New Roman" w:hAnsi="Times New Roman" w:cs="Times New Roman"/>
          <w:sz w:val="24"/>
          <w:szCs w:val="24"/>
        </w:rPr>
        <w:t>uzskaita</w:t>
      </w:r>
      <w:r w:rsidR="00374FA3" w:rsidRPr="004831C6">
        <w:rPr>
          <w:rFonts w:ascii="Times New Roman" w:hAnsi="Times New Roman" w:cs="Times New Roman"/>
          <w:sz w:val="24"/>
          <w:szCs w:val="24"/>
        </w:rPr>
        <w:t xml:space="preserve"> </w:t>
      </w:r>
      <w:r w:rsidR="008335D8" w:rsidRPr="004831C6">
        <w:rPr>
          <w:rFonts w:ascii="Times New Roman" w:hAnsi="Times New Roman" w:cs="Times New Roman"/>
          <w:sz w:val="24"/>
          <w:szCs w:val="24"/>
        </w:rPr>
        <w:t>zembilancē</w:t>
      </w:r>
      <w:r w:rsidRPr="004831C6">
        <w:rPr>
          <w:rFonts w:ascii="Times New Roman" w:hAnsi="Times New Roman" w:cs="Times New Roman"/>
          <w:sz w:val="24"/>
          <w:szCs w:val="24"/>
        </w:rPr>
        <w:t>.</w:t>
      </w:r>
    </w:p>
    <w:p w14:paraId="36E9948F" w14:textId="77777777" w:rsidR="00FA6981" w:rsidRPr="004831C6" w:rsidRDefault="00FA6981" w:rsidP="00FA6981">
      <w:pPr>
        <w:pStyle w:val="ListParagraph"/>
        <w:ind w:left="644"/>
        <w:rPr>
          <w:rFonts w:ascii="Times New Roman" w:hAnsi="Times New Roman" w:cs="Times New Roman"/>
          <w:sz w:val="24"/>
          <w:szCs w:val="24"/>
        </w:rPr>
      </w:pPr>
    </w:p>
    <w:p w14:paraId="39F4FB4E" w14:textId="1DCCB4F0" w:rsidR="00FA6981" w:rsidRPr="004831C6" w:rsidRDefault="00FA6981"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budžeta iestāde ir noslēgusi līgumus par nākotnes ilgtermiņa ieguldījumiem un līdz bilances datumam pienākums nav izpildīts, šīs saistības </w:t>
      </w:r>
      <w:r w:rsidR="00374FA3">
        <w:rPr>
          <w:rFonts w:ascii="Times New Roman" w:hAnsi="Times New Roman" w:cs="Times New Roman"/>
          <w:sz w:val="24"/>
          <w:szCs w:val="24"/>
        </w:rPr>
        <w:t>uzskaita</w:t>
      </w:r>
      <w:r w:rsidR="00374FA3"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zembilancē. Saistību vērtību aprēķina, </w:t>
      </w:r>
      <w:r w:rsidR="007D04AD">
        <w:rPr>
          <w:rFonts w:ascii="Times New Roman" w:hAnsi="Times New Roman" w:cs="Times New Roman"/>
          <w:sz w:val="24"/>
          <w:szCs w:val="24"/>
        </w:rPr>
        <w:t>summējot</w:t>
      </w:r>
      <w:r w:rsidR="007D04AD" w:rsidRPr="004831C6">
        <w:rPr>
          <w:rFonts w:ascii="Times New Roman" w:hAnsi="Times New Roman" w:cs="Times New Roman"/>
          <w:sz w:val="24"/>
          <w:szCs w:val="24"/>
        </w:rPr>
        <w:t xml:space="preserve"> </w:t>
      </w:r>
      <w:r w:rsidRPr="004831C6">
        <w:rPr>
          <w:rFonts w:ascii="Times New Roman" w:hAnsi="Times New Roman" w:cs="Times New Roman"/>
          <w:sz w:val="24"/>
          <w:szCs w:val="24"/>
        </w:rPr>
        <w:t>pēc bilances datuma paredzētos maksājumus atbilstoši noslēgtajiem līgumiem.</w:t>
      </w:r>
    </w:p>
    <w:p w14:paraId="0659B283" w14:textId="77777777" w:rsidR="00FA6981" w:rsidRPr="004831C6" w:rsidRDefault="00FA6981" w:rsidP="00FA6981">
      <w:pPr>
        <w:pStyle w:val="ListParagraph"/>
        <w:ind w:left="567"/>
        <w:jc w:val="both"/>
        <w:rPr>
          <w:rFonts w:ascii="Times New Roman" w:hAnsi="Times New Roman" w:cs="Times New Roman"/>
          <w:sz w:val="24"/>
          <w:szCs w:val="24"/>
        </w:rPr>
      </w:pPr>
    </w:p>
    <w:p w14:paraId="3A21F088" w14:textId="0B702DE6" w:rsidR="0029136F"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Ja resursu </w:t>
      </w:r>
      <w:r w:rsidR="009B4749">
        <w:rPr>
          <w:rFonts w:ascii="Times New Roman" w:hAnsi="Times New Roman" w:cs="Times New Roman"/>
          <w:sz w:val="24"/>
          <w:szCs w:val="24"/>
        </w:rPr>
        <w:t>izlietojuma</w:t>
      </w:r>
      <w:r w:rsidR="009B4749" w:rsidRPr="004831C6">
        <w:rPr>
          <w:rFonts w:ascii="Times New Roman" w:hAnsi="Times New Roman" w:cs="Times New Roman"/>
          <w:sz w:val="24"/>
          <w:szCs w:val="24"/>
        </w:rPr>
        <w:t xml:space="preserve"> </w:t>
      </w:r>
      <w:r w:rsidRPr="004831C6">
        <w:rPr>
          <w:rFonts w:ascii="Times New Roman" w:hAnsi="Times New Roman" w:cs="Times New Roman"/>
          <w:sz w:val="24"/>
          <w:szCs w:val="24"/>
        </w:rPr>
        <w:t>iespēja, lai izpildītu iespējamo vai pašreizējo pienākumu, ir neliela, iespējamā</w:t>
      </w:r>
      <w:r w:rsidR="008335D8" w:rsidRPr="004831C6">
        <w:rPr>
          <w:rFonts w:ascii="Times New Roman" w:hAnsi="Times New Roman" w:cs="Times New Roman"/>
          <w:sz w:val="24"/>
          <w:szCs w:val="24"/>
        </w:rPr>
        <w:t>s</w:t>
      </w:r>
      <w:r w:rsidRPr="004831C6">
        <w:rPr>
          <w:rFonts w:ascii="Times New Roman" w:hAnsi="Times New Roman" w:cs="Times New Roman"/>
          <w:sz w:val="24"/>
          <w:szCs w:val="24"/>
        </w:rPr>
        <w:t xml:space="preserve"> saistīb</w:t>
      </w:r>
      <w:r w:rsidR="008335D8" w:rsidRPr="004831C6">
        <w:rPr>
          <w:rFonts w:ascii="Times New Roman" w:hAnsi="Times New Roman" w:cs="Times New Roman"/>
          <w:sz w:val="24"/>
          <w:szCs w:val="24"/>
        </w:rPr>
        <w:t>as</w:t>
      </w:r>
      <w:r w:rsidRPr="004831C6">
        <w:rPr>
          <w:rFonts w:ascii="Times New Roman" w:hAnsi="Times New Roman" w:cs="Times New Roman"/>
          <w:sz w:val="24"/>
          <w:szCs w:val="24"/>
        </w:rPr>
        <w:t xml:space="preserve"> </w:t>
      </w:r>
      <w:r w:rsidR="008335D8" w:rsidRPr="004831C6">
        <w:rPr>
          <w:rFonts w:ascii="Times New Roman" w:hAnsi="Times New Roman" w:cs="Times New Roman"/>
          <w:sz w:val="24"/>
          <w:szCs w:val="24"/>
        </w:rPr>
        <w:t xml:space="preserve">zembilancē var </w:t>
      </w:r>
      <w:r w:rsidR="00374FA3">
        <w:rPr>
          <w:rFonts w:ascii="Times New Roman" w:hAnsi="Times New Roman" w:cs="Times New Roman"/>
          <w:sz w:val="24"/>
          <w:szCs w:val="24"/>
        </w:rPr>
        <w:t>neuzskaitīt</w:t>
      </w:r>
      <w:r w:rsidRPr="004831C6">
        <w:rPr>
          <w:rFonts w:ascii="Times New Roman" w:hAnsi="Times New Roman" w:cs="Times New Roman"/>
          <w:sz w:val="24"/>
          <w:szCs w:val="24"/>
        </w:rPr>
        <w:t xml:space="preserve">. </w:t>
      </w:r>
    </w:p>
    <w:p w14:paraId="431559F0" w14:textId="4E8C3CCC" w:rsidR="00F15B39" w:rsidRPr="004831C6" w:rsidRDefault="00F15B39" w:rsidP="00397604">
      <w:pPr>
        <w:pStyle w:val="ListParagraph"/>
        <w:ind w:left="567"/>
        <w:jc w:val="both"/>
        <w:rPr>
          <w:rFonts w:ascii="Times New Roman" w:hAnsi="Times New Roman" w:cs="Times New Roman"/>
          <w:sz w:val="24"/>
          <w:szCs w:val="24"/>
        </w:rPr>
      </w:pPr>
    </w:p>
    <w:p w14:paraId="25281F6F" w14:textId="432FF092" w:rsidR="00131329" w:rsidRPr="004831C6" w:rsidRDefault="00B14C6A" w:rsidP="00B14C6A">
      <w:pPr>
        <w:pStyle w:val="Heading2"/>
        <w:tabs>
          <w:tab w:val="left" w:pos="709"/>
        </w:tabs>
        <w:jc w:val="center"/>
        <w:rPr>
          <w:rFonts w:ascii="Times New Roman" w:hAnsi="Times New Roman" w:cs="Times New Roman"/>
          <w:b/>
          <w:color w:val="auto"/>
        </w:rPr>
      </w:pPr>
      <w:bookmarkStart w:id="137" w:name="_Toc494286508"/>
      <w:r w:rsidRPr="004831C6">
        <w:rPr>
          <w:rFonts w:ascii="Times New Roman" w:hAnsi="Times New Roman" w:cs="Times New Roman"/>
          <w:b/>
          <w:color w:val="auto"/>
        </w:rPr>
        <w:t>2.</w:t>
      </w:r>
      <w:r w:rsidR="00F15B39" w:rsidRPr="004831C6">
        <w:rPr>
          <w:rFonts w:ascii="Times New Roman" w:hAnsi="Times New Roman" w:cs="Times New Roman"/>
          <w:b/>
          <w:color w:val="auto"/>
        </w:rPr>
        <w:t>2</w:t>
      </w:r>
      <w:r w:rsidR="003F4C91">
        <w:rPr>
          <w:rFonts w:ascii="Times New Roman" w:hAnsi="Times New Roman" w:cs="Times New Roman"/>
          <w:b/>
          <w:color w:val="auto"/>
        </w:rPr>
        <w:t>2</w:t>
      </w:r>
      <w:r w:rsidR="00F15B39" w:rsidRPr="004831C6">
        <w:rPr>
          <w:rFonts w:ascii="Times New Roman" w:hAnsi="Times New Roman" w:cs="Times New Roman"/>
          <w:b/>
          <w:color w:val="auto"/>
        </w:rPr>
        <w:t>.</w:t>
      </w:r>
      <w:r w:rsidR="00F15B39" w:rsidRPr="004831C6">
        <w:rPr>
          <w:rFonts w:ascii="Times New Roman" w:hAnsi="Times New Roman" w:cs="Times New Roman"/>
          <w:b/>
          <w:color w:val="auto"/>
        </w:rPr>
        <w:tab/>
      </w:r>
      <w:r w:rsidR="00131329" w:rsidRPr="004831C6">
        <w:rPr>
          <w:rFonts w:ascii="Times New Roman" w:hAnsi="Times New Roman" w:cs="Times New Roman"/>
          <w:b/>
          <w:color w:val="auto"/>
        </w:rPr>
        <w:t xml:space="preserve">Izmaiņas grāmatvedības </w:t>
      </w:r>
      <w:r w:rsidR="000D6556">
        <w:rPr>
          <w:rFonts w:ascii="Times New Roman" w:hAnsi="Times New Roman" w:cs="Times New Roman"/>
          <w:b/>
          <w:color w:val="auto"/>
        </w:rPr>
        <w:t xml:space="preserve">uzskaites </w:t>
      </w:r>
      <w:r w:rsidR="00CA6565">
        <w:rPr>
          <w:rFonts w:ascii="Times New Roman" w:hAnsi="Times New Roman" w:cs="Times New Roman"/>
          <w:b/>
          <w:color w:val="auto"/>
        </w:rPr>
        <w:t>kārtībā</w:t>
      </w:r>
      <w:r w:rsidR="00131329" w:rsidRPr="004831C6">
        <w:rPr>
          <w:rFonts w:ascii="Times New Roman" w:hAnsi="Times New Roman" w:cs="Times New Roman"/>
          <w:b/>
          <w:color w:val="auto"/>
        </w:rPr>
        <w:t>, aplēšu maiņa un kļūdu labošana</w:t>
      </w:r>
      <w:bookmarkEnd w:id="137"/>
    </w:p>
    <w:p w14:paraId="0F4AB799" w14:textId="77777777" w:rsidR="00F15B39" w:rsidRPr="004831C6" w:rsidRDefault="00F15B39" w:rsidP="00F15B39"/>
    <w:p w14:paraId="40722CFE" w14:textId="77777777" w:rsidR="00131329"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maina grāmatvedības uzskaites principus tikai tad, ja ir mainījies normatīvais regulējums.</w:t>
      </w:r>
    </w:p>
    <w:p w14:paraId="7734DFE4" w14:textId="77777777" w:rsidR="00397604" w:rsidRPr="004831C6" w:rsidRDefault="00397604" w:rsidP="00BF2F2F">
      <w:pPr>
        <w:pStyle w:val="ListParagraph"/>
        <w:ind w:left="0"/>
        <w:jc w:val="both"/>
        <w:rPr>
          <w:rFonts w:ascii="Times New Roman" w:hAnsi="Times New Roman" w:cs="Times New Roman"/>
          <w:sz w:val="24"/>
          <w:szCs w:val="24"/>
        </w:rPr>
      </w:pPr>
    </w:p>
    <w:p w14:paraId="427E22F1" w14:textId="77777777" w:rsidR="00131329"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Grāmatvedības uzskaites principu maiņa ir vienu grāmatvedības uzskaites principu aizstāšana ar citiem grāmatvedības uzskaites principiem.</w:t>
      </w:r>
    </w:p>
    <w:p w14:paraId="7C0F4DCA" w14:textId="77777777" w:rsidR="00397604" w:rsidRPr="004831C6" w:rsidRDefault="00397604" w:rsidP="00397604">
      <w:pPr>
        <w:pStyle w:val="ListParagraph"/>
        <w:rPr>
          <w:rFonts w:ascii="Times New Roman" w:hAnsi="Times New Roman" w:cs="Times New Roman"/>
          <w:sz w:val="24"/>
          <w:szCs w:val="24"/>
        </w:rPr>
      </w:pPr>
    </w:p>
    <w:p w14:paraId="72284134" w14:textId="77777777" w:rsidR="00131329"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izmaiņas grāmatvedības uzskaites principos uzskaita saskaņā ar attiecīgā normatīvā akta pārejas noteikumiem.</w:t>
      </w:r>
    </w:p>
    <w:p w14:paraId="0D5A6DCA" w14:textId="77777777" w:rsidR="00397604" w:rsidRPr="004831C6" w:rsidRDefault="00397604" w:rsidP="00397604">
      <w:pPr>
        <w:pStyle w:val="ListParagraph"/>
        <w:rPr>
          <w:rFonts w:ascii="Times New Roman" w:hAnsi="Times New Roman" w:cs="Times New Roman"/>
          <w:sz w:val="24"/>
          <w:szCs w:val="24"/>
        </w:rPr>
      </w:pPr>
    </w:p>
    <w:p w14:paraId="6132A8A3" w14:textId="69DBA619" w:rsidR="00131329" w:rsidRPr="004831C6" w:rsidRDefault="009224D4" w:rsidP="00AC1EA6">
      <w:pPr>
        <w:pStyle w:val="ListParagraph"/>
        <w:numPr>
          <w:ilvl w:val="0"/>
          <w:numId w:val="1"/>
        </w:numPr>
        <w:ind w:left="567" w:hanging="567"/>
        <w:jc w:val="both"/>
        <w:rPr>
          <w:rFonts w:ascii="Times New Roman" w:hAnsi="Times New Roman" w:cs="Times New Roman"/>
          <w:sz w:val="24"/>
          <w:szCs w:val="24"/>
        </w:rPr>
      </w:pPr>
      <w:bookmarkStart w:id="138" w:name="_Ref487532515"/>
      <w:r w:rsidRPr="009224D4">
        <w:rPr>
          <w:rFonts w:ascii="Times New Roman" w:hAnsi="Times New Roman" w:cs="Times New Roman"/>
          <w:sz w:val="24"/>
          <w:szCs w:val="24"/>
        </w:rPr>
        <w:t>Mainot grāmatvedības uzskaites principus</w:t>
      </w:r>
      <w:r w:rsidR="00131329" w:rsidRPr="004831C6">
        <w:rPr>
          <w:rFonts w:ascii="Times New Roman" w:hAnsi="Times New Roman" w:cs="Times New Roman"/>
          <w:sz w:val="24"/>
          <w:szCs w:val="24"/>
        </w:rPr>
        <w:t xml:space="preserve">, korekcijas </w:t>
      </w:r>
      <w:r w:rsidR="00273061" w:rsidRPr="004831C6">
        <w:rPr>
          <w:rFonts w:ascii="Times New Roman" w:hAnsi="Times New Roman" w:cs="Times New Roman"/>
          <w:sz w:val="24"/>
          <w:szCs w:val="24"/>
        </w:rPr>
        <w:t xml:space="preserve">veic </w:t>
      </w:r>
      <w:r w:rsidR="00131329" w:rsidRPr="004831C6">
        <w:rPr>
          <w:rFonts w:ascii="Times New Roman" w:hAnsi="Times New Roman" w:cs="Times New Roman"/>
          <w:sz w:val="24"/>
          <w:szCs w:val="24"/>
        </w:rPr>
        <w:t>tā, it kā jaunie grāmatvedības uzskaites principi vienmēr būtu piemēroti, un izmaiņas</w:t>
      </w:r>
      <w:r w:rsidR="00273061" w:rsidRPr="004831C6">
        <w:rPr>
          <w:rFonts w:ascii="Times New Roman" w:hAnsi="Times New Roman" w:cs="Times New Roman"/>
          <w:sz w:val="24"/>
          <w:szCs w:val="24"/>
        </w:rPr>
        <w:t xml:space="preserve"> atzīst</w:t>
      </w:r>
      <w:r w:rsidR="00131329" w:rsidRPr="004831C6">
        <w:rPr>
          <w:rFonts w:ascii="Times New Roman" w:hAnsi="Times New Roman" w:cs="Times New Roman"/>
          <w:sz w:val="24"/>
          <w:szCs w:val="24"/>
        </w:rPr>
        <w:t>:</w:t>
      </w:r>
      <w:bookmarkEnd w:id="138"/>
    </w:p>
    <w:p w14:paraId="6F7C4F47" w14:textId="7C45AC8D"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bookmarkStart w:id="139" w:name="_Ref493084503"/>
      <w:r w:rsidRPr="004831C6">
        <w:rPr>
          <w:rFonts w:ascii="Times New Roman" w:hAnsi="Times New Roman" w:cs="Times New Roman"/>
          <w:sz w:val="24"/>
          <w:szCs w:val="24"/>
        </w:rPr>
        <w:t>iepriekšējo gadu budžeta izpildes rezultātā tādā apmērā, kas attiecas uz iepriekšējiem pārskata gadiem. Korekcijas analītiski nodala pa attiecīg</w:t>
      </w:r>
      <w:r w:rsidR="000D6556">
        <w:rPr>
          <w:rFonts w:ascii="Times New Roman" w:hAnsi="Times New Roman" w:cs="Times New Roman"/>
          <w:sz w:val="24"/>
          <w:szCs w:val="24"/>
        </w:rPr>
        <w:t>aj</w:t>
      </w:r>
      <w:r w:rsidRPr="004831C6">
        <w:rPr>
          <w:rFonts w:ascii="Times New Roman" w:hAnsi="Times New Roman" w:cs="Times New Roman"/>
          <w:sz w:val="24"/>
          <w:szCs w:val="24"/>
        </w:rPr>
        <w:t>iem pārskata gadiem;</w:t>
      </w:r>
      <w:bookmarkEnd w:id="139"/>
    </w:p>
    <w:p w14:paraId="0EFA3D60" w14:textId="77777777"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pārskata perioda ieņēmumos vai izdevumos tādā apmērā, kas attiecas uz pārskata gadu;</w:t>
      </w:r>
    </w:p>
    <w:p w14:paraId="3111329D" w14:textId="77777777"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atbilstošajā bilances aktīva vai pasīva kontā.</w:t>
      </w:r>
    </w:p>
    <w:p w14:paraId="7BCF8759" w14:textId="77777777" w:rsidR="00397604" w:rsidRPr="004831C6" w:rsidRDefault="00397604" w:rsidP="00397604">
      <w:pPr>
        <w:pStyle w:val="ListParagraph"/>
        <w:ind w:left="1134"/>
        <w:jc w:val="both"/>
        <w:rPr>
          <w:rFonts w:ascii="Times New Roman" w:hAnsi="Times New Roman" w:cs="Times New Roman"/>
          <w:sz w:val="24"/>
          <w:szCs w:val="24"/>
        </w:rPr>
      </w:pPr>
    </w:p>
    <w:p w14:paraId="63886B20" w14:textId="77777777" w:rsidR="00131329" w:rsidRPr="004831C6" w:rsidRDefault="00273061"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w:t>
      </w:r>
      <w:r w:rsidR="00131329" w:rsidRPr="004831C6">
        <w:rPr>
          <w:rFonts w:ascii="Times New Roman" w:hAnsi="Times New Roman" w:cs="Times New Roman"/>
          <w:sz w:val="24"/>
          <w:szCs w:val="24"/>
        </w:rPr>
        <w:t xml:space="preserve">a darījumu veikšanai vai citām darbībām </w:t>
      </w:r>
      <w:r w:rsidRPr="004831C6">
        <w:rPr>
          <w:rFonts w:ascii="Times New Roman" w:hAnsi="Times New Roman" w:cs="Times New Roman"/>
          <w:sz w:val="24"/>
          <w:szCs w:val="24"/>
        </w:rPr>
        <w:t xml:space="preserve">(piemēram, </w:t>
      </w:r>
      <w:r w:rsidR="00131329" w:rsidRPr="004831C6">
        <w:rPr>
          <w:rFonts w:ascii="Times New Roman" w:hAnsi="Times New Roman" w:cs="Times New Roman"/>
          <w:sz w:val="24"/>
          <w:szCs w:val="24"/>
        </w:rPr>
        <w:t>nemateriālo ieguldījumu lietderīgās lietošanas laika noteikšanai, aktīvu vērtības samazinājuma aprēķināšanai, uzkrājumu saistībām aprēķināšanai</w:t>
      </w:r>
      <w:r w:rsidRPr="004831C6">
        <w:rPr>
          <w:rFonts w:ascii="Times New Roman" w:hAnsi="Times New Roman" w:cs="Times New Roman"/>
          <w:sz w:val="24"/>
          <w:szCs w:val="24"/>
        </w:rPr>
        <w:t>)</w:t>
      </w:r>
      <w:r w:rsidR="00131329" w:rsidRPr="004831C6">
        <w:rPr>
          <w:rFonts w:ascii="Times New Roman" w:hAnsi="Times New Roman" w:cs="Times New Roman"/>
          <w:sz w:val="24"/>
          <w:szCs w:val="24"/>
        </w:rPr>
        <w:t xml:space="preserve"> piemītošo nenoteiktību rezultātā aktīvu vai pasīvu </w:t>
      </w:r>
      <w:r w:rsidRPr="004831C6">
        <w:rPr>
          <w:rFonts w:ascii="Times New Roman" w:hAnsi="Times New Roman" w:cs="Times New Roman"/>
          <w:sz w:val="24"/>
          <w:szCs w:val="24"/>
        </w:rPr>
        <w:t>posteņus nevar novērtēt precīzi,</w:t>
      </w:r>
      <w:r w:rsidR="00131329" w:rsidRPr="004831C6">
        <w:rPr>
          <w:rFonts w:ascii="Times New Roman" w:hAnsi="Times New Roman" w:cs="Times New Roman"/>
          <w:sz w:val="24"/>
          <w:szCs w:val="24"/>
        </w:rPr>
        <w:t xml:space="preserve"> </w:t>
      </w:r>
      <w:r w:rsidRPr="004831C6">
        <w:rPr>
          <w:rFonts w:ascii="Times New Roman" w:hAnsi="Times New Roman" w:cs="Times New Roman"/>
          <w:sz w:val="24"/>
          <w:szCs w:val="24"/>
        </w:rPr>
        <w:t xml:space="preserve">veic vērtības aplēsi. </w:t>
      </w:r>
      <w:r w:rsidR="00131329" w:rsidRPr="004831C6">
        <w:rPr>
          <w:rFonts w:ascii="Times New Roman" w:hAnsi="Times New Roman" w:cs="Times New Roman"/>
          <w:sz w:val="24"/>
          <w:szCs w:val="24"/>
        </w:rPr>
        <w:t>Aplēsi pārskata, ja mainās apstākļi, uz kuriem aplēse ir balstīta, vai arī, ja ir iegūta jauna informācija, kas ietekmē aplēses sagatavošanu.</w:t>
      </w:r>
    </w:p>
    <w:p w14:paraId="038285F7" w14:textId="77777777" w:rsidR="00397604" w:rsidRPr="004831C6" w:rsidRDefault="00397604" w:rsidP="00397604">
      <w:pPr>
        <w:pStyle w:val="ListParagraph"/>
        <w:ind w:left="567"/>
        <w:jc w:val="both"/>
        <w:rPr>
          <w:rFonts w:ascii="Times New Roman" w:hAnsi="Times New Roman" w:cs="Times New Roman"/>
          <w:sz w:val="24"/>
          <w:szCs w:val="24"/>
        </w:rPr>
      </w:pPr>
    </w:p>
    <w:p w14:paraId="415A1851" w14:textId="34E5D5D1" w:rsidR="00131329" w:rsidRPr="004831C6" w:rsidRDefault="009224D4" w:rsidP="00AC1EA6">
      <w:pPr>
        <w:pStyle w:val="ListParagraph"/>
        <w:numPr>
          <w:ilvl w:val="0"/>
          <w:numId w:val="1"/>
        </w:numPr>
        <w:ind w:left="567" w:hanging="567"/>
        <w:jc w:val="both"/>
        <w:rPr>
          <w:rFonts w:ascii="Times New Roman" w:hAnsi="Times New Roman" w:cs="Times New Roman"/>
          <w:sz w:val="24"/>
          <w:szCs w:val="24"/>
        </w:rPr>
      </w:pPr>
      <w:bookmarkStart w:id="140" w:name="_Ref487532558"/>
      <w:r w:rsidRPr="009224D4">
        <w:rPr>
          <w:rFonts w:ascii="Times New Roman" w:hAnsi="Times New Roman" w:cs="Times New Roman"/>
          <w:sz w:val="24"/>
          <w:szCs w:val="24"/>
        </w:rPr>
        <w:t>Mainot aplēses</w:t>
      </w:r>
      <w:r>
        <w:rPr>
          <w:rFonts w:ascii="Times New Roman" w:hAnsi="Times New Roman" w:cs="Times New Roman"/>
          <w:sz w:val="24"/>
          <w:szCs w:val="24"/>
        </w:rPr>
        <w:t>, tās</w:t>
      </w:r>
      <w:r w:rsidR="00131329" w:rsidRPr="004831C6">
        <w:rPr>
          <w:rFonts w:ascii="Times New Roman" w:hAnsi="Times New Roman" w:cs="Times New Roman"/>
          <w:sz w:val="24"/>
          <w:szCs w:val="24"/>
        </w:rPr>
        <w:t xml:space="preserve"> piemēro darījumiem, citiem notikumiem un apstākļiem, sākot ar aplēses izmaiņas datumu, un koriģē atbilstošo aktīvu, pasīvu, ieņēmumu vai izdevumu posteni pārskata periodā.</w:t>
      </w:r>
      <w:bookmarkEnd w:id="140"/>
    </w:p>
    <w:p w14:paraId="3863AF1F" w14:textId="77777777" w:rsidR="00397604" w:rsidRPr="004831C6" w:rsidRDefault="00397604" w:rsidP="00397604">
      <w:pPr>
        <w:pStyle w:val="ListParagraph"/>
        <w:rPr>
          <w:rFonts w:ascii="Times New Roman" w:hAnsi="Times New Roman" w:cs="Times New Roman"/>
          <w:sz w:val="24"/>
          <w:szCs w:val="24"/>
        </w:rPr>
      </w:pPr>
    </w:p>
    <w:p w14:paraId="63420DFA" w14:textId="77777777" w:rsidR="00131329" w:rsidRPr="004831C6" w:rsidRDefault="00A429BA" w:rsidP="00AC1EA6">
      <w:pPr>
        <w:pStyle w:val="ListParagraph"/>
        <w:numPr>
          <w:ilvl w:val="0"/>
          <w:numId w:val="1"/>
        </w:numPr>
        <w:ind w:left="567" w:hanging="567"/>
        <w:jc w:val="both"/>
        <w:rPr>
          <w:rFonts w:ascii="Times New Roman" w:hAnsi="Times New Roman" w:cs="Times New Roman"/>
          <w:sz w:val="24"/>
          <w:szCs w:val="24"/>
        </w:rPr>
      </w:pPr>
      <w:bookmarkStart w:id="141" w:name="_Ref487544537"/>
      <w:r w:rsidRPr="004831C6">
        <w:rPr>
          <w:rFonts w:ascii="Times New Roman" w:hAnsi="Times New Roman" w:cs="Times New Roman"/>
          <w:sz w:val="24"/>
          <w:szCs w:val="24"/>
        </w:rPr>
        <w:t>K</w:t>
      </w:r>
      <w:r w:rsidR="00131329" w:rsidRPr="004831C6">
        <w:rPr>
          <w:rFonts w:ascii="Times New Roman" w:hAnsi="Times New Roman" w:cs="Times New Roman"/>
          <w:sz w:val="24"/>
          <w:szCs w:val="24"/>
        </w:rPr>
        <w:t>onstatētās kļūdas attiecībā uz aktīvu un pasīvu posteņu uzskaiti pārskata periodā vai iepriekšējos pārskata periodos labo pirmajā pārskata periodā, kurā tās atklātas, šādā kārtībā:</w:t>
      </w:r>
      <w:bookmarkEnd w:id="141"/>
    </w:p>
    <w:p w14:paraId="781F283A" w14:textId="25861EF9"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bookmarkStart w:id="142" w:name="_Ref493084252"/>
      <w:r w:rsidRPr="004831C6">
        <w:rPr>
          <w:rFonts w:ascii="Times New Roman" w:hAnsi="Times New Roman" w:cs="Times New Roman"/>
          <w:sz w:val="24"/>
          <w:szCs w:val="24"/>
        </w:rPr>
        <w:t>būtiskas iepriekšēj</w:t>
      </w:r>
      <w:r w:rsidR="006A4827">
        <w:rPr>
          <w:rFonts w:ascii="Times New Roman" w:hAnsi="Times New Roman" w:cs="Times New Roman"/>
          <w:sz w:val="24"/>
          <w:szCs w:val="24"/>
        </w:rPr>
        <w:t>o</w:t>
      </w:r>
      <w:r w:rsidRPr="004831C6">
        <w:rPr>
          <w:rFonts w:ascii="Times New Roman" w:hAnsi="Times New Roman" w:cs="Times New Roman"/>
          <w:sz w:val="24"/>
          <w:szCs w:val="24"/>
        </w:rPr>
        <w:t xml:space="preserve"> period</w:t>
      </w:r>
      <w:r w:rsidR="006A4827">
        <w:rPr>
          <w:rFonts w:ascii="Times New Roman" w:hAnsi="Times New Roman" w:cs="Times New Roman"/>
          <w:sz w:val="24"/>
          <w:szCs w:val="24"/>
        </w:rPr>
        <w:t>u</w:t>
      </w:r>
      <w:r w:rsidRPr="004831C6">
        <w:rPr>
          <w:rFonts w:ascii="Times New Roman" w:hAnsi="Times New Roman" w:cs="Times New Roman"/>
          <w:sz w:val="24"/>
          <w:szCs w:val="24"/>
        </w:rPr>
        <w:t xml:space="preserve"> kļūdas labo </w:t>
      </w:r>
      <w:r w:rsidR="009224D4">
        <w:rPr>
          <w:rFonts w:ascii="Times New Roman" w:hAnsi="Times New Roman" w:cs="Times New Roman"/>
          <w:sz w:val="24"/>
          <w:szCs w:val="24"/>
        </w:rPr>
        <w:t xml:space="preserve">šo noteikumu </w:t>
      </w:r>
      <w:r w:rsidR="00A429BA" w:rsidRPr="004831C6">
        <w:rPr>
          <w:rFonts w:ascii="Times New Roman" w:hAnsi="Times New Roman" w:cs="Times New Roman"/>
          <w:sz w:val="24"/>
          <w:szCs w:val="24"/>
        </w:rPr>
        <w:fldChar w:fldCharType="begin"/>
      </w:r>
      <w:r w:rsidR="00A429BA" w:rsidRPr="004831C6">
        <w:rPr>
          <w:rFonts w:ascii="Times New Roman" w:hAnsi="Times New Roman" w:cs="Times New Roman"/>
          <w:sz w:val="24"/>
          <w:szCs w:val="24"/>
        </w:rPr>
        <w:instrText xml:space="preserve"> REF _Ref487532515 \r \h </w:instrText>
      </w:r>
      <w:r w:rsidR="004831C6">
        <w:rPr>
          <w:rFonts w:ascii="Times New Roman" w:hAnsi="Times New Roman" w:cs="Times New Roman"/>
          <w:sz w:val="24"/>
          <w:szCs w:val="24"/>
        </w:rPr>
        <w:instrText xml:space="preserve"> \* MERGEFORMAT </w:instrText>
      </w:r>
      <w:r w:rsidR="00A429BA" w:rsidRPr="004831C6">
        <w:rPr>
          <w:rFonts w:ascii="Times New Roman" w:hAnsi="Times New Roman" w:cs="Times New Roman"/>
          <w:sz w:val="24"/>
          <w:szCs w:val="24"/>
        </w:rPr>
      </w:r>
      <w:r w:rsidR="00A429B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435</w:t>
      </w:r>
      <w:r w:rsidR="00A429BA"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w:t>
      </w:r>
      <w:r w:rsidR="0095491B">
        <w:rPr>
          <w:rFonts w:ascii="Times New Roman" w:hAnsi="Times New Roman" w:cs="Times New Roman"/>
          <w:sz w:val="24"/>
          <w:szCs w:val="24"/>
        </w:rPr>
        <w:t>aj</w:t>
      </w:r>
      <w:r w:rsidR="009224D4">
        <w:rPr>
          <w:rFonts w:ascii="Times New Roman" w:hAnsi="Times New Roman" w:cs="Times New Roman"/>
          <w:sz w:val="24"/>
          <w:szCs w:val="24"/>
        </w:rPr>
        <w:t>ā</w:t>
      </w:r>
      <w:r w:rsidRPr="004831C6">
        <w:rPr>
          <w:rFonts w:ascii="Times New Roman" w:hAnsi="Times New Roman" w:cs="Times New Roman"/>
          <w:sz w:val="24"/>
          <w:szCs w:val="24"/>
        </w:rPr>
        <w:t xml:space="preserve"> kārtīb</w:t>
      </w:r>
      <w:r w:rsidR="009224D4">
        <w:rPr>
          <w:rFonts w:ascii="Times New Roman" w:hAnsi="Times New Roman" w:cs="Times New Roman"/>
          <w:sz w:val="24"/>
          <w:szCs w:val="24"/>
        </w:rPr>
        <w:t>ā,</w:t>
      </w:r>
      <w:r w:rsidR="009224D4" w:rsidRPr="009224D4">
        <w:rPr>
          <w:rFonts w:ascii="Times New Roman" w:hAnsi="Times New Roman" w:cs="Times New Roman"/>
          <w:sz w:val="24"/>
          <w:szCs w:val="24"/>
        </w:rPr>
        <w:t xml:space="preserve"> </w:t>
      </w:r>
      <w:r w:rsidR="009224D4" w:rsidRPr="004831C6">
        <w:rPr>
          <w:rFonts w:ascii="Times New Roman" w:hAnsi="Times New Roman" w:cs="Times New Roman"/>
          <w:sz w:val="24"/>
          <w:szCs w:val="24"/>
        </w:rPr>
        <w:t>izņemot, ja tas nav iespējams</w:t>
      </w:r>
      <w:r w:rsidRPr="004831C6">
        <w:rPr>
          <w:rFonts w:ascii="Times New Roman" w:hAnsi="Times New Roman" w:cs="Times New Roman"/>
          <w:sz w:val="24"/>
          <w:szCs w:val="24"/>
        </w:rPr>
        <w:t xml:space="preserve">. Būtiskuma līmeni nosaka saskaņā ar Valsts kases </w:t>
      </w:r>
      <w:r w:rsidR="00A429BA" w:rsidRPr="004831C6">
        <w:rPr>
          <w:rFonts w:ascii="Times New Roman" w:hAnsi="Times New Roman" w:cs="Times New Roman"/>
          <w:sz w:val="24"/>
          <w:szCs w:val="24"/>
        </w:rPr>
        <w:t>interneta vietnē</w:t>
      </w:r>
      <w:r w:rsidRPr="004831C6">
        <w:rPr>
          <w:rFonts w:ascii="Times New Roman" w:hAnsi="Times New Roman" w:cs="Times New Roman"/>
          <w:sz w:val="24"/>
          <w:szCs w:val="24"/>
        </w:rPr>
        <w:t xml:space="preserve"> publicēto informāciju kārtējam gadam;</w:t>
      </w:r>
      <w:bookmarkEnd w:id="142"/>
    </w:p>
    <w:p w14:paraId="5E57354D" w14:textId="255F0E33"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bookmarkStart w:id="143" w:name="_Ref493084222"/>
      <w:r w:rsidRPr="004831C6">
        <w:rPr>
          <w:rFonts w:ascii="Times New Roman" w:hAnsi="Times New Roman" w:cs="Times New Roman"/>
          <w:sz w:val="24"/>
          <w:szCs w:val="24"/>
        </w:rPr>
        <w:t>pārējās iepriekšējo periodu kļūdas un pārskata perioda kļūdas labo</w:t>
      </w:r>
      <w:r w:rsidR="009224D4">
        <w:rPr>
          <w:rFonts w:ascii="Times New Roman" w:hAnsi="Times New Roman" w:cs="Times New Roman"/>
          <w:sz w:val="24"/>
          <w:szCs w:val="24"/>
        </w:rPr>
        <w:t xml:space="preserve"> šo noteikumu</w:t>
      </w:r>
      <w:r w:rsidRPr="004831C6">
        <w:rPr>
          <w:rFonts w:ascii="Times New Roman" w:hAnsi="Times New Roman" w:cs="Times New Roman"/>
          <w:sz w:val="24"/>
          <w:szCs w:val="24"/>
        </w:rPr>
        <w:t xml:space="preserve"> </w:t>
      </w:r>
      <w:r w:rsidR="00A429BA" w:rsidRPr="004831C6">
        <w:rPr>
          <w:rFonts w:ascii="Times New Roman" w:hAnsi="Times New Roman" w:cs="Times New Roman"/>
          <w:sz w:val="24"/>
          <w:szCs w:val="24"/>
        </w:rPr>
        <w:fldChar w:fldCharType="begin"/>
      </w:r>
      <w:r w:rsidR="00A429BA" w:rsidRPr="004831C6">
        <w:rPr>
          <w:rFonts w:ascii="Times New Roman" w:hAnsi="Times New Roman" w:cs="Times New Roman"/>
          <w:sz w:val="24"/>
          <w:szCs w:val="24"/>
        </w:rPr>
        <w:instrText xml:space="preserve"> REF _Ref487532558 \r \h </w:instrText>
      </w:r>
      <w:r w:rsidR="004831C6">
        <w:rPr>
          <w:rFonts w:ascii="Times New Roman" w:hAnsi="Times New Roman" w:cs="Times New Roman"/>
          <w:sz w:val="24"/>
          <w:szCs w:val="24"/>
        </w:rPr>
        <w:instrText xml:space="preserve"> \* MERGEFORMAT </w:instrText>
      </w:r>
      <w:r w:rsidR="00A429BA" w:rsidRPr="004831C6">
        <w:rPr>
          <w:rFonts w:ascii="Times New Roman" w:hAnsi="Times New Roman" w:cs="Times New Roman"/>
          <w:sz w:val="24"/>
          <w:szCs w:val="24"/>
        </w:rPr>
      </w:r>
      <w:r w:rsidR="00A429BA"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437</w:t>
      </w:r>
      <w:r w:rsidR="00A429BA"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punktā noteikt</w:t>
      </w:r>
      <w:r w:rsidR="0095491B">
        <w:rPr>
          <w:rFonts w:ascii="Times New Roman" w:hAnsi="Times New Roman" w:cs="Times New Roman"/>
          <w:sz w:val="24"/>
          <w:szCs w:val="24"/>
        </w:rPr>
        <w:t>aj</w:t>
      </w:r>
      <w:r w:rsidR="009224D4">
        <w:rPr>
          <w:rFonts w:ascii="Times New Roman" w:hAnsi="Times New Roman" w:cs="Times New Roman"/>
          <w:sz w:val="24"/>
          <w:szCs w:val="24"/>
        </w:rPr>
        <w:t>ā</w:t>
      </w:r>
      <w:r w:rsidRPr="004831C6">
        <w:rPr>
          <w:rFonts w:ascii="Times New Roman" w:hAnsi="Times New Roman" w:cs="Times New Roman"/>
          <w:sz w:val="24"/>
          <w:szCs w:val="24"/>
        </w:rPr>
        <w:t xml:space="preserve"> kārtīb</w:t>
      </w:r>
      <w:r w:rsidR="009224D4">
        <w:rPr>
          <w:rFonts w:ascii="Times New Roman" w:hAnsi="Times New Roman" w:cs="Times New Roman"/>
          <w:sz w:val="24"/>
          <w:szCs w:val="24"/>
        </w:rPr>
        <w:t>ā</w:t>
      </w:r>
      <w:r w:rsidRPr="004831C6">
        <w:rPr>
          <w:rFonts w:ascii="Times New Roman" w:hAnsi="Times New Roman" w:cs="Times New Roman"/>
          <w:sz w:val="24"/>
          <w:szCs w:val="24"/>
        </w:rPr>
        <w:t>.</w:t>
      </w:r>
      <w:bookmarkEnd w:id="143"/>
    </w:p>
    <w:p w14:paraId="52A4AB1B" w14:textId="77777777" w:rsidR="00397604" w:rsidRPr="004831C6" w:rsidRDefault="00397604" w:rsidP="00397604">
      <w:pPr>
        <w:pStyle w:val="ListParagraph"/>
        <w:ind w:left="1134"/>
        <w:jc w:val="both"/>
        <w:rPr>
          <w:rFonts w:ascii="Times New Roman" w:hAnsi="Times New Roman" w:cs="Times New Roman"/>
          <w:sz w:val="24"/>
          <w:szCs w:val="24"/>
        </w:rPr>
      </w:pPr>
    </w:p>
    <w:p w14:paraId="12450660" w14:textId="3ACE8A0F" w:rsidR="00131329" w:rsidRPr="004831C6" w:rsidRDefault="009224D4" w:rsidP="00AC1EA6">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Š</w:t>
      </w:r>
      <w:r w:rsidRPr="009224D4">
        <w:rPr>
          <w:rFonts w:ascii="Times New Roman" w:hAnsi="Times New Roman" w:cs="Times New Roman"/>
          <w:sz w:val="24"/>
          <w:szCs w:val="24"/>
        </w:rPr>
        <w:t xml:space="preserve">o noteikumu </w:t>
      </w:r>
      <w:r w:rsidRPr="009224D4">
        <w:rPr>
          <w:rFonts w:ascii="Times New Roman" w:hAnsi="Times New Roman" w:cs="Times New Roman"/>
          <w:sz w:val="24"/>
          <w:szCs w:val="24"/>
        </w:rPr>
        <w:fldChar w:fldCharType="begin"/>
      </w:r>
      <w:r w:rsidRPr="009224D4">
        <w:rPr>
          <w:rFonts w:ascii="Times New Roman" w:hAnsi="Times New Roman" w:cs="Times New Roman"/>
          <w:sz w:val="24"/>
          <w:szCs w:val="24"/>
        </w:rPr>
        <w:instrText xml:space="preserve"> REF _Ref487532515 \r \h  \* MERGEFORMAT </w:instrText>
      </w:r>
      <w:r w:rsidRPr="009224D4">
        <w:rPr>
          <w:rFonts w:ascii="Times New Roman" w:hAnsi="Times New Roman" w:cs="Times New Roman"/>
          <w:sz w:val="24"/>
          <w:szCs w:val="24"/>
        </w:rPr>
      </w:r>
      <w:r w:rsidRPr="009224D4">
        <w:rPr>
          <w:rFonts w:ascii="Times New Roman" w:hAnsi="Times New Roman" w:cs="Times New Roman"/>
          <w:sz w:val="24"/>
          <w:szCs w:val="24"/>
        </w:rPr>
        <w:fldChar w:fldCharType="separate"/>
      </w:r>
      <w:r w:rsidR="001D3C1F">
        <w:rPr>
          <w:rFonts w:ascii="Times New Roman" w:hAnsi="Times New Roman" w:cs="Times New Roman"/>
          <w:sz w:val="24"/>
          <w:szCs w:val="24"/>
        </w:rPr>
        <w:t>435</w:t>
      </w:r>
      <w:r w:rsidRPr="009224D4">
        <w:rPr>
          <w:rFonts w:ascii="Times New Roman" w:hAnsi="Times New Roman" w:cs="Times New Roman"/>
          <w:sz w:val="24"/>
          <w:szCs w:val="24"/>
        </w:rPr>
        <w:fldChar w:fldCharType="end"/>
      </w:r>
      <w:r w:rsidRPr="009224D4">
        <w:rPr>
          <w:rFonts w:ascii="Times New Roman" w:hAnsi="Times New Roman" w:cs="Times New Roman"/>
          <w:sz w:val="24"/>
          <w:szCs w:val="24"/>
        </w:rPr>
        <w:t>. punktā noteikt</w:t>
      </w:r>
      <w:r>
        <w:rPr>
          <w:rFonts w:ascii="Times New Roman" w:hAnsi="Times New Roman" w:cs="Times New Roman"/>
          <w:sz w:val="24"/>
          <w:szCs w:val="24"/>
        </w:rPr>
        <w:t>o</w:t>
      </w:r>
      <w:r w:rsidRPr="009224D4">
        <w:rPr>
          <w:rFonts w:ascii="Times New Roman" w:hAnsi="Times New Roman" w:cs="Times New Roman"/>
          <w:sz w:val="24"/>
          <w:szCs w:val="24"/>
        </w:rPr>
        <w:t xml:space="preserve"> kārtīb</w:t>
      </w:r>
      <w:r>
        <w:rPr>
          <w:rFonts w:ascii="Times New Roman" w:hAnsi="Times New Roman" w:cs="Times New Roman"/>
          <w:sz w:val="24"/>
          <w:szCs w:val="24"/>
        </w:rPr>
        <w:t xml:space="preserve">u </w:t>
      </w:r>
      <w:r w:rsidR="00A27DA0" w:rsidRPr="00A27DA0">
        <w:rPr>
          <w:rFonts w:ascii="Times New Roman" w:hAnsi="Times New Roman" w:cs="Times New Roman"/>
          <w:sz w:val="24"/>
          <w:szCs w:val="24"/>
        </w:rPr>
        <w:t>nepiemēro</w:t>
      </w:r>
      <w:r w:rsidR="00131329" w:rsidRPr="004831C6">
        <w:rPr>
          <w:rFonts w:ascii="Times New Roman" w:hAnsi="Times New Roman" w:cs="Times New Roman"/>
          <w:sz w:val="24"/>
          <w:szCs w:val="24"/>
        </w:rPr>
        <w:t>, ja:</w:t>
      </w:r>
    </w:p>
    <w:p w14:paraId="7D124300" w14:textId="46D2CB0D"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ietekme nav nosakāma;</w:t>
      </w:r>
    </w:p>
    <w:p w14:paraId="40A144B2" w14:textId="1FC47DB4"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nepieciešami pieņēmumi par to, kādi būtu budžeta iestādes nodomi attiecīgajā periodā;</w:t>
      </w:r>
    </w:p>
    <w:p w14:paraId="05D53783" w14:textId="21BCEB2A" w:rsidR="00131329" w:rsidRPr="004831C6" w:rsidRDefault="00131329"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ir nepieciešams izmantot būtiskas aplēses, un ir neiespējami objektīvi nošķirt informāciju par aplēsēm, kas:</w:t>
      </w:r>
    </w:p>
    <w:p w14:paraId="5FBF3DB5" w14:textId="77777777" w:rsidR="00131329" w:rsidRPr="004831C6" w:rsidRDefault="00131329" w:rsidP="00AC1EA6">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nodrošina pierādījumus par apstākļiem, kas pastāvēja datumā, kurā šīs summas bija atzīt</w:t>
      </w:r>
      <w:r w:rsidR="00A429BA" w:rsidRPr="004831C6">
        <w:rPr>
          <w:rFonts w:ascii="Times New Roman" w:hAnsi="Times New Roman" w:cs="Times New Roman"/>
          <w:sz w:val="24"/>
          <w:szCs w:val="24"/>
        </w:rPr>
        <w:t>as, novērtētas vai uzrādītas;</w:t>
      </w:r>
    </w:p>
    <w:p w14:paraId="46AF2D88" w14:textId="77777777" w:rsidR="00397604" w:rsidRPr="004831C6" w:rsidRDefault="00131329" w:rsidP="00AC1EA6">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 xml:space="preserve">būtu pieejama </w:t>
      </w:r>
      <w:r w:rsidR="00A429BA" w:rsidRPr="004831C6">
        <w:rPr>
          <w:rFonts w:ascii="Times New Roman" w:hAnsi="Times New Roman" w:cs="Times New Roman"/>
          <w:sz w:val="24"/>
          <w:szCs w:val="24"/>
        </w:rPr>
        <w:t>laikā</w:t>
      </w:r>
      <w:r w:rsidRPr="004831C6">
        <w:rPr>
          <w:rFonts w:ascii="Times New Roman" w:hAnsi="Times New Roman" w:cs="Times New Roman"/>
          <w:sz w:val="24"/>
          <w:szCs w:val="24"/>
        </w:rPr>
        <w:t>, kad finanšu pārskats pa</w:t>
      </w:r>
      <w:r w:rsidR="00A429BA" w:rsidRPr="004831C6">
        <w:rPr>
          <w:rFonts w:ascii="Times New Roman" w:hAnsi="Times New Roman" w:cs="Times New Roman"/>
          <w:sz w:val="24"/>
          <w:szCs w:val="24"/>
        </w:rPr>
        <w:t>r attiecīgo iepriekšējo periodu apstiprināts publiskošanai.</w:t>
      </w:r>
    </w:p>
    <w:p w14:paraId="4D715241" w14:textId="020EC5D0" w:rsidR="00131329" w:rsidRPr="004831C6" w:rsidRDefault="00B14C6A" w:rsidP="006850B2">
      <w:pPr>
        <w:pStyle w:val="Heading2"/>
        <w:tabs>
          <w:tab w:val="left" w:pos="709"/>
        </w:tabs>
        <w:spacing w:before="360"/>
        <w:jc w:val="center"/>
        <w:rPr>
          <w:rFonts w:ascii="Times New Roman" w:hAnsi="Times New Roman" w:cs="Times New Roman"/>
          <w:b/>
          <w:color w:val="auto"/>
        </w:rPr>
      </w:pPr>
      <w:bookmarkStart w:id="144" w:name="_Toc494286509"/>
      <w:r w:rsidRPr="004831C6">
        <w:rPr>
          <w:rFonts w:ascii="Times New Roman" w:hAnsi="Times New Roman" w:cs="Times New Roman"/>
          <w:b/>
          <w:color w:val="auto"/>
        </w:rPr>
        <w:t>2.</w:t>
      </w:r>
      <w:r w:rsidR="000A5DDA" w:rsidRPr="004831C6">
        <w:rPr>
          <w:rFonts w:ascii="Times New Roman" w:hAnsi="Times New Roman" w:cs="Times New Roman"/>
          <w:b/>
          <w:color w:val="auto"/>
        </w:rPr>
        <w:t>2</w:t>
      </w:r>
      <w:r w:rsidR="003F4C91">
        <w:rPr>
          <w:rFonts w:ascii="Times New Roman" w:hAnsi="Times New Roman" w:cs="Times New Roman"/>
          <w:b/>
          <w:color w:val="auto"/>
        </w:rPr>
        <w:t>3</w:t>
      </w:r>
      <w:r w:rsidR="000A5DDA" w:rsidRPr="004831C6">
        <w:rPr>
          <w:rFonts w:ascii="Times New Roman" w:hAnsi="Times New Roman" w:cs="Times New Roman"/>
          <w:b/>
          <w:color w:val="auto"/>
        </w:rPr>
        <w:t>.</w:t>
      </w:r>
      <w:r w:rsidR="000A5DDA" w:rsidRPr="004831C6">
        <w:rPr>
          <w:rFonts w:ascii="Times New Roman" w:hAnsi="Times New Roman" w:cs="Times New Roman"/>
          <w:b/>
          <w:color w:val="auto"/>
        </w:rPr>
        <w:tab/>
      </w:r>
      <w:r w:rsidR="00131329" w:rsidRPr="004831C6">
        <w:rPr>
          <w:rFonts w:ascii="Times New Roman" w:hAnsi="Times New Roman" w:cs="Times New Roman"/>
          <w:b/>
          <w:color w:val="auto"/>
        </w:rPr>
        <w:t>Pārskata perioda slēguma uzskaite</w:t>
      </w:r>
      <w:bookmarkEnd w:id="144"/>
    </w:p>
    <w:p w14:paraId="0F6D662D" w14:textId="77777777" w:rsidR="005C7B96" w:rsidRPr="004831C6" w:rsidRDefault="005C7B96" w:rsidP="005C7B96"/>
    <w:p w14:paraId="72F588AA" w14:textId="1EC2B51D" w:rsidR="0063130D"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Pēc pārskata perioda beigām</w:t>
      </w:r>
      <w:r w:rsidR="00D4412F">
        <w:rPr>
          <w:rFonts w:ascii="Times New Roman" w:hAnsi="Times New Roman" w:cs="Times New Roman"/>
          <w:sz w:val="24"/>
          <w:szCs w:val="24"/>
        </w:rPr>
        <w:t>,</w:t>
      </w:r>
      <w:r w:rsidRPr="004831C6">
        <w:rPr>
          <w:rFonts w:ascii="Times New Roman" w:hAnsi="Times New Roman" w:cs="Times New Roman"/>
          <w:sz w:val="24"/>
          <w:szCs w:val="24"/>
        </w:rPr>
        <w:t xml:space="preserve"> laika posmā līdz gada pārskata parakstīšanas datumam</w:t>
      </w:r>
      <w:r w:rsidR="00D4412F">
        <w:rPr>
          <w:rFonts w:ascii="Times New Roman" w:hAnsi="Times New Roman" w:cs="Times New Roman"/>
          <w:sz w:val="24"/>
          <w:szCs w:val="24"/>
        </w:rPr>
        <w:t>,</w:t>
      </w:r>
      <w:r w:rsidRPr="004831C6">
        <w:rPr>
          <w:rFonts w:ascii="Times New Roman" w:hAnsi="Times New Roman" w:cs="Times New Roman"/>
          <w:sz w:val="24"/>
          <w:szCs w:val="24"/>
        </w:rPr>
        <w:t xml:space="preserve"> budžeta iestāde apkopo grāmatvedības uzskaites informāciju no slēguma procesiem un darbībām, kā arī pārliecinās par visu grāmatvedības procedūru izpildi (</w:t>
      </w:r>
      <w:r w:rsidR="0063130D" w:rsidRPr="004831C6">
        <w:rPr>
          <w:rFonts w:ascii="Times New Roman" w:hAnsi="Times New Roman" w:cs="Times New Roman"/>
          <w:sz w:val="24"/>
          <w:szCs w:val="24"/>
        </w:rPr>
        <w:t>piemēram,</w:t>
      </w:r>
      <w:r w:rsidRPr="004831C6">
        <w:rPr>
          <w:rFonts w:ascii="Times New Roman" w:hAnsi="Times New Roman" w:cs="Times New Roman"/>
          <w:sz w:val="24"/>
          <w:szCs w:val="24"/>
        </w:rPr>
        <w:t xml:space="preserve"> pamatlīdzekļu, ieguldījuma īpašumu un nemateriālo ieguldījumu nolietojuma (amortizācijas) aprēķins un uzskaite, nemateriālo ieguldījumu, pamatlīdzekļu, ieguldījuma īpašumu, finanšu ieguldījumu un krājumu vērtības samazinājuma aprēķins un uzskaite, inventarizācijas, valūtas kursu svārstību dēļ radušos ieņēmumu vai izdevumu aprēķins un uzskaite, uzkrāto ieņēmumu un izdevumu aprēķins un uzskaite, uzkrājumu aprēķins un uzskaite, aktīvu un saistību īstermiņa un ilgtermi</w:t>
      </w:r>
      <w:r w:rsidR="0063130D" w:rsidRPr="004831C6">
        <w:rPr>
          <w:rFonts w:ascii="Times New Roman" w:hAnsi="Times New Roman" w:cs="Times New Roman"/>
          <w:sz w:val="24"/>
          <w:szCs w:val="24"/>
        </w:rPr>
        <w:t>ņa daļas noteikšana un uzskaite</w:t>
      </w:r>
      <w:r w:rsidRPr="004831C6">
        <w:rPr>
          <w:rFonts w:ascii="Times New Roman" w:hAnsi="Times New Roman" w:cs="Times New Roman"/>
          <w:sz w:val="24"/>
          <w:szCs w:val="24"/>
        </w:rPr>
        <w:t>).</w:t>
      </w:r>
    </w:p>
    <w:p w14:paraId="5088C410" w14:textId="77777777" w:rsidR="0063130D" w:rsidRPr="004831C6" w:rsidRDefault="0063130D" w:rsidP="0063130D">
      <w:pPr>
        <w:pStyle w:val="ListParagraph"/>
        <w:ind w:left="567"/>
        <w:jc w:val="both"/>
        <w:rPr>
          <w:rFonts w:ascii="Times New Roman" w:hAnsi="Times New Roman" w:cs="Times New Roman"/>
          <w:sz w:val="24"/>
          <w:szCs w:val="24"/>
        </w:rPr>
      </w:pPr>
    </w:p>
    <w:p w14:paraId="03A03E5B" w14:textId="4635581F" w:rsidR="00CB1B21" w:rsidRPr="004831C6" w:rsidRDefault="0013132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Strīda gadījumos ar debitoru vai kreditoru par prasību vai saistību a</w:t>
      </w:r>
      <w:r w:rsidR="0063130D" w:rsidRPr="004831C6">
        <w:rPr>
          <w:rFonts w:ascii="Times New Roman" w:hAnsi="Times New Roman" w:cs="Times New Roman"/>
          <w:sz w:val="24"/>
          <w:szCs w:val="24"/>
        </w:rPr>
        <w:t>tlikumu pārskata perioda beigās</w:t>
      </w:r>
      <w:r w:rsidRPr="004831C6">
        <w:rPr>
          <w:rFonts w:ascii="Times New Roman" w:hAnsi="Times New Roman" w:cs="Times New Roman"/>
          <w:sz w:val="24"/>
          <w:szCs w:val="24"/>
        </w:rPr>
        <w:t xml:space="preserve"> budžeta iestāde par korektiem uzskata savus finanšu uzskaites datus.</w:t>
      </w:r>
    </w:p>
    <w:p w14:paraId="3584E441" w14:textId="77777777" w:rsidR="00CB1B21" w:rsidRDefault="00CB1B21" w:rsidP="00CB1B21">
      <w:pPr>
        <w:pStyle w:val="ListParagraph"/>
        <w:ind w:left="567"/>
        <w:jc w:val="both"/>
        <w:rPr>
          <w:rFonts w:ascii="Times New Roman" w:hAnsi="Times New Roman" w:cs="Times New Roman"/>
          <w:sz w:val="24"/>
          <w:szCs w:val="24"/>
        </w:rPr>
      </w:pPr>
    </w:p>
    <w:p w14:paraId="24EB8AA6" w14:textId="04D11774" w:rsidR="0037428F" w:rsidRPr="00CB1B21" w:rsidRDefault="006A4827" w:rsidP="00CB1B21">
      <w:pPr>
        <w:pStyle w:val="ListParagraph"/>
        <w:numPr>
          <w:ilvl w:val="0"/>
          <w:numId w:val="1"/>
        </w:numPr>
        <w:ind w:left="567" w:hanging="567"/>
        <w:jc w:val="both"/>
        <w:rPr>
          <w:rFonts w:ascii="Times New Roman" w:hAnsi="Times New Roman" w:cs="Times New Roman"/>
          <w:sz w:val="24"/>
          <w:szCs w:val="24"/>
        </w:rPr>
      </w:pPr>
      <w:r w:rsidRPr="00CB1B21">
        <w:rPr>
          <w:rFonts w:ascii="Times New Roman" w:hAnsi="Times New Roman" w:cs="Times New Roman"/>
          <w:sz w:val="24"/>
          <w:szCs w:val="24"/>
        </w:rPr>
        <w:t>Pārskata g</w:t>
      </w:r>
      <w:r w:rsidR="00D44FD8" w:rsidRPr="00CB1B21">
        <w:rPr>
          <w:rFonts w:ascii="Times New Roman" w:hAnsi="Times New Roman" w:cs="Times New Roman"/>
          <w:sz w:val="24"/>
          <w:szCs w:val="24"/>
        </w:rPr>
        <w:t xml:space="preserve">ada </w:t>
      </w:r>
      <w:r w:rsidRPr="00CB1B21">
        <w:rPr>
          <w:rFonts w:ascii="Times New Roman" w:hAnsi="Times New Roman" w:cs="Times New Roman"/>
          <w:sz w:val="24"/>
          <w:szCs w:val="24"/>
        </w:rPr>
        <w:t xml:space="preserve">slēguma </w:t>
      </w:r>
      <w:r w:rsidR="00D44FD8" w:rsidRPr="00CB1B21">
        <w:rPr>
          <w:rFonts w:ascii="Times New Roman" w:hAnsi="Times New Roman" w:cs="Times New Roman"/>
          <w:sz w:val="24"/>
          <w:szCs w:val="24"/>
        </w:rPr>
        <w:t xml:space="preserve">inventarizācijas ietvaros </w:t>
      </w:r>
      <w:r w:rsidR="00374488" w:rsidRPr="00CB1B21">
        <w:rPr>
          <w:rFonts w:ascii="Times New Roman" w:hAnsi="Times New Roman" w:cs="Times New Roman"/>
          <w:sz w:val="24"/>
          <w:szCs w:val="24"/>
        </w:rPr>
        <w:t>salīdzino</w:t>
      </w:r>
      <w:r w:rsidRPr="00CB1B21">
        <w:rPr>
          <w:rFonts w:ascii="Times New Roman" w:hAnsi="Times New Roman" w:cs="Times New Roman"/>
          <w:sz w:val="24"/>
          <w:szCs w:val="24"/>
        </w:rPr>
        <w:t>t</w:t>
      </w:r>
      <w:r w:rsidR="00374488" w:rsidRPr="00CB1B21">
        <w:rPr>
          <w:rFonts w:ascii="Times New Roman" w:hAnsi="Times New Roman" w:cs="Times New Roman"/>
          <w:sz w:val="24"/>
          <w:szCs w:val="24"/>
        </w:rPr>
        <w:t xml:space="preserve"> </w:t>
      </w:r>
      <w:r w:rsidRPr="00CB1B21">
        <w:rPr>
          <w:rFonts w:ascii="Times New Roman" w:hAnsi="Times New Roman" w:cs="Times New Roman"/>
          <w:sz w:val="24"/>
          <w:szCs w:val="24"/>
        </w:rPr>
        <w:t xml:space="preserve">datus </w:t>
      </w:r>
      <w:r w:rsidR="00374488" w:rsidRPr="00CB1B21">
        <w:rPr>
          <w:rFonts w:ascii="Times New Roman" w:hAnsi="Times New Roman" w:cs="Times New Roman"/>
          <w:sz w:val="24"/>
          <w:szCs w:val="24"/>
        </w:rPr>
        <w:t xml:space="preserve">ar valsts reģistriem, izmaiņas grāmatvedības uzskaites datos </w:t>
      </w:r>
      <w:r w:rsidR="00640941" w:rsidRPr="00CB1B21">
        <w:rPr>
          <w:rFonts w:ascii="Times New Roman" w:hAnsi="Times New Roman" w:cs="Times New Roman"/>
          <w:sz w:val="24"/>
          <w:szCs w:val="24"/>
        </w:rPr>
        <w:t xml:space="preserve">atbilstoši reģistru datiem </w:t>
      </w:r>
      <w:r w:rsidR="00374488" w:rsidRPr="00CB1B21">
        <w:rPr>
          <w:rFonts w:ascii="Times New Roman" w:hAnsi="Times New Roman" w:cs="Times New Roman"/>
          <w:sz w:val="24"/>
          <w:szCs w:val="24"/>
        </w:rPr>
        <w:t xml:space="preserve">veic tikai tad, ja pārskata gadā </w:t>
      </w:r>
      <w:r w:rsidR="00640941" w:rsidRPr="00CB1B21">
        <w:rPr>
          <w:rFonts w:ascii="Times New Roman" w:hAnsi="Times New Roman" w:cs="Times New Roman"/>
          <w:sz w:val="24"/>
          <w:szCs w:val="24"/>
        </w:rPr>
        <w:t xml:space="preserve">budžeta iestāde </w:t>
      </w:r>
      <w:r w:rsidR="00374488" w:rsidRPr="00CB1B21">
        <w:rPr>
          <w:rFonts w:ascii="Times New Roman" w:hAnsi="Times New Roman" w:cs="Times New Roman"/>
          <w:sz w:val="24"/>
          <w:szCs w:val="24"/>
        </w:rPr>
        <w:t xml:space="preserve">ir </w:t>
      </w:r>
      <w:r w:rsidR="00640941" w:rsidRPr="00CB1B21">
        <w:rPr>
          <w:rFonts w:ascii="Times New Roman" w:hAnsi="Times New Roman" w:cs="Times New Roman"/>
          <w:sz w:val="24"/>
          <w:szCs w:val="24"/>
        </w:rPr>
        <w:t>veikusi saimniecisko</w:t>
      </w:r>
      <w:r w:rsidR="00374488" w:rsidRPr="00CB1B21">
        <w:rPr>
          <w:rFonts w:ascii="Times New Roman" w:hAnsi="Times New Roman" w:cs="Times New Roman"/>
          <w:sz w:val="24"/>
          <w:szCs w:val="24"/>
        </w:rPr>
        <w:t xml:space="preserve"> dar</w:t>
      </w:r>
      <w:r w:rsidR="00640941" w:rsidRPr="00CB1B21">
        <w:rPr>
          <w:rFonts w:ascii="Times New Roman" w:hAnsi="Times New Roman" w:cs="Times New Roman"/>
          <w:sz w:val="24"/>
          <w:szCs w:val="24"/>
        </w:rPr>
        <w:t>ījumu ar attiecīgo objektu</w:t>
      </w:r>
      <w:r w:rsidR="00374488" w:rsidRPr="00CB1B21">
        <w:rPr>
          <w:rFonts w:ascii="Times New Roman" w:hAnsi="Times New Roman" w:cs="Times New Roman"/>
          <w:sz w:val="24"/>
          <w:szCs w:val="24"/>
        </w:rPr>
        <w:t>.</w:t>
      </w:r>
    </w:p>
    <w:p w14:paraId="163B7BD7" w14:textId="77777777" w:rsidR="00374488" w:rsidRPr="004831C6" w:rsidRDefault="00374488" w:rsidP="0037428F">
      <w:pPr>
        <w:pStyle w:val="ListParagraph"/>
        <w:ind w:left="567"/>
        <w:jc w:val="both"/>
        <w:rPr>
          <w:rFonts w:ascii="Times New Roman" w:hAnsi="Times New Roman" w:cs="Times New Roman"/>
          <w:sz w:val="24"/>
          <w:szCs w:val="24"/>
        </w:rPr>
      </w:pPr>
    </w:p>
    <w:p w14:paraId="7B32D47F" w14:textId="5C7CE89E" w:rsidR="001B10DA" w:rsidRPr="004831C6" w:rsidRDefault="001B10DA"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Pēc pārskata gada beigām</w:t>
      </w:r>
      <w:r w:rsidR="009A5546">
        <w:rPr>
          <w:rFonts w:ascii="Times New Roman" w:hAnsi="Times New Roman" w:cs="Times New Roman"/>
          <w:sz w:val="24"/>
          <w:szCs w:val="24"/>
        </w:rPr>
        <w:t>,</w:t>
      </w:r>
      <w:r w:rsidRPr="004831C6">
        <w:rPr>
          <w:rFonts w:ascii="Times New Roman" w:hAnsi="Times New Roman" w:cs="Times New Roman"/>
          <w:sz w:val="24"/>
          <w:szCs w:val="24"/>
        </w:rPr>
        <w:t xml:space="preserve"> laika posmā līdz gada pārskata parakstīšanas datumam</w:t>
      </w:r>
      <w:r w:rsidR="009A5546">
        <w:rPr>
          <w:rFonts w:ascii="Times New Roman" w:hAnsi="Times New Roman" w:cs="Times New Roman"/>
          <w:sz w:val="24"/>
          <w:szCs w:val="24"/>
        </w:rPr>
        <w:t>,</w:t>
      </w:r>
      <w:r w:rsidRPr="004831C6">
        <w:rPr>
          <w:rFonts w:ascii="Times New Roman" w:hAnsi="Times New Roman" w:cs="Times New Roman"/>
          <w:sz w:val="24"/>
          <w:szCs w:val="24"/>
        </w:rPr>
        <w:t xml:space="preserve"> slēdz visus pārskata gada ieņēmumu un izdevumu kontus un grāmato bilances pasīva kontā </w:t>
      </w:r>
      <w:r w:rsidR="00C12812" w:rsidRPr="004831C6">
        <w:rPr>
          <w:rFonts w:ascii="Times New Roman" w:hAnsi="Times New Roman" w:cs="Times New Roman"/>
          <w:sz w:val="24"/>
          <w:szCs w:val="24"/>
        </w:rPr>
        <w:t>“</w:t>
      </w:r>
      <w:r w:rsidRPr="004831C6">
        <w:rPr>
          <w:rFonts w:ascii="Times New Roman" w:hAnsi="Times New Roman" w:cs="Times New Roman"/>
          <w:sz w:val="24"/>
          <w:szCs w:val="24"/>
        </w:rPr>
        <w:t>Pārskata gada budžeta izpildes rezultāts</w:t>
      </w:r>
      <w:r w:rsidR="00C12812" w:rsidRPr="004831C6">
        <w:rPr>
          <w:rFonts w:ascii="Times New Roman" w:hAnsi="Times New Roman" w:cs="Times New Roman"/>
          <w:sz w:val="24"/>
          <w:szCs w:val="24"/>
        </w:rPr>
        <w:t>”</w:t>
      </w:r>
      <w:r w:rsidRPr="004831C6">
        <w:rPr>
          <w:rFonts w:ascii="Times New Roman" w:hAnsi="Times New Roman" w:cs="Times New Roman"/>
          <w:sz w:val="24"/>
          <w:szCs w:val="24"/>
        </w:rPr>
        <w:t xml:space="preserve"> atbilstoši budžeta veidiem.</w:t>
      </w:r>
    </w:p>
    <w:p w14:paraId="1E154BA6" w14:textId="77777777" w:rsidR="00C12812" w:rsidRPr="004831C6" w:rsidRDefault="00C12812" w:rsidP="00C12812">
      <w:pPr>
        <w:pStyle w:val="ListParagraph"/>
        <w:ind w:left="567"/>
        <w:jc w:val="both"/>
        <w:rPr>
          <w:rFonts w:ascii="Times New Roman" w:hAnsi="Times New Roman" w:cs="Times New Roman"/>
          <w:sz w:val="24"/>
          <w:szCs w:val="24"/>
        </w:rPr>
      </w:pPr>
    </w:p>
    <w:p w14:paraId="680F164D" w14:textId="475835D0" w:rsidR="001B10DA" w:rsidRPr="004831C6" w:rsidRDefault="001B10DA"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Grāmatojot pārskata gada rezultātu, bilances pasīva kontā </w:t>
      </w:r>
      <w:r w:rsidR="00C12812" w:rsidRPr="004831C6">
        <w:rPr>
          <w:rFonts w:ascii="Times New Roman" w:hAnsi="Times New Roman" w:cs="Times New Roman"/>
          <w:sz w:val="24"/>
          <w:szCs w:val="24"/>
        </w:rPr>
        <w:t>“</w:t>
      </w:r>
      <w:r w:rsidRPr="004831C6">
        <w:rPr>
          <w:rFonts w:ascii="Times New Roman" w:hAnsi="Times New Roman" w:cs="Times New Roman"/>
          <w:sz w:val="24"/>
          <w:szCs w:val="24"/>
        </w:rPr>
        <w:t xml:space="preserve">Pārskata </w:t>
      </w:r>
      <w:r w:rsidR="00C12812" w:rsidRPr="004831C6">
        <w:rPr>
          <w:rFonts w:ascii="Times New Roman" w:hAnsi="Times New Roman" w:cs="Times New Roman"/>
          <w:sz w:val="24"/>
          <w:szCs w:val="24"/>
        </w:rPr>
        <w:t>gada budžeta izpildes rezultāts”</w:t>
      </w:r>
      <w:r w:rsidRPr="004831C6">
        <w:rPr>
          <w:rFonts w:ascii="Times New Roman" w:hAnsi="Times New Roman" w:cs="Times New Roman"/>
          <w:sz w:val="24"/>
          <w:szCs w:val="24"/>
        </w:rPr>
        <w:t xml:space="preserve"> iegrāmato tikai ieņēmumu un izdevumu kontu slēgumu.</w:t>
      </w:r>
    </w:p>
    <w:p w14:paraId="25D78614" w14:textId="77777777" w:rsidR="001B10DA" w:rsidRPr="004831C6" w:rsidRDefault="001B10DA" w:rsidP="001B10DA">
      <w:pPr>
        <w:pStyle w:val="ListParagraph"/>
        <w:ind w:left="567"/>
        <w:jc w:val="both"/>
        <w:rPr>
          <w:rFonts w:ascii="Times New Roman" w:hAnsi="Times New Roman" w:cs="Times New Roman"/>
          <w:sz w:val="24"/>
          <w:szCs w:val="24"/>
        </w:rPr>
      </w:pPr>
    </w:p>
    <w:p w14:paraId="583F7BA4" w14:textId="75643469" w:rsidR="001B10DA" w:rsidRPr="004831C6" w:rsidRDefault="00C12812"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Nākamajā pārskata gadā konta “</w:t>
      </w:r>
      <w:r w:rsidR="001B10DA" w:rsidRPr="004831C6">
        <w:rPr>
          <w:rFonts w:ascii="Times New Roman" w:hAnsi="Times New Roman" w:cs="Times New Roman"/>
          <w:sz w:val="24"/>
          <w:szCs w:val="24"/>
        </w:rPr>
        <w:t>Pārskata gada budžeta izpildes rezultāts</w:t>
      </w:r>
      <w:r w:rsidRPr="004831C6">
        <w:rPr>
          <w:rFonts w:ascii="Times New Roman" w:hAnsi="Times New Roman" w:cs="Times New Roman"/>
          <w:sz w:val="24"/>
          <w:szCs w:val="24"/>
        </w:rPr>
        <w:t>”</w:t>
      </w:r>
      <w:r w:rsidR="001B10DA" w:rsidRPr="004831C6">
        <w:rPr>
          <w:rFonts w:ascii="Times New Roman" w:hAnsi="Times New Roman" w:cs="Times New Roman"/>
          <w:sz w:val="24"/>
          <w:szCs w:val="24"/>
        </w:rPr>
        <w:t xml:space="preserve"> atlikumu pārgrāmato bilances pasīva kont</w:t>
      </w:r>
      <w:r w:rsidR="002B771C">
        <w:rPr>
          <w:rFonts w:ascii="Times New Roman" w:hAnsi="Times New Roman" w:cs="Times New Roman"/>
          <w:sz w:val="24"/>
          <w:szCs w:val="24"/>
        </w:rPr>
        <w:t>ā</w:t>
      </w:r>
      <w:r w:rsidR="001B10DA" w:rsidRPr="004831C6">
        <w:rPr>
          <w:rFonts w:ascii="Times New Roman" w:hAnsi="Times New Roman" w:cs="Times New Roman"/>
          <w:sz w:val="24"/>
          <w:szCs w:val="24"/>
        </w:rPr>
        <w:t xml:space="preserve"> </w:t>
      </w:r>
      <w:r w:rsidR="0087127D" w:rsidRPr="004831C6">
        <w:rPr>
          <w:rFonts w:ascii="Times New Roman" w:hAnsi="Times New Roman" w:cs="Times New Roman"/>
          <w:sz w:val="24"/>
          <w:szCs w:val="24"/>
        </w:rPr>
        <w:t>“</w:t>
      </w:r>
      <w:r w:rsidR="001B10DA" w:rsidRPr="004831C6">
        <w:rPr>
          <w:rFonts w:ascii="Times New Roman" w:hAnsi="Times New Roman" w:cs="Times New Roman"/>
          <w:sz w:val="24"/>
          <w:szCs w:val="24"/>
        </w:rPr>
        <w:t>Iepriekšējo pārskata gadu budžeta izpildes rezultāts</w:t>
      </w:r>
      <w:r w:rsidR="0087127D" w:rsidRPr="004831C6">
        <w:rPr>
          <w:rFonts w:ascii="Times New Roman" w:hAnsi="Times New Roman" w:cs="Times New Roman"/>
          <w:sz w:val="24"/>
          <w:szCs w:val="24"/>
        </w:rPr>
        <w:t>”</w:t>
      </w:r>
      <w:r w:rsidR="001B10DA" w:rsidRPr="004831C6">
        <w:rPr>
          <w:rFonts w:ascii="Times New Roman" w:hAnsi="Times New Roman" w:cs="Times New Roman"/>
          <w:sz w:val="24"/>
          <w:szCs w:val="24"/>
        </w:rPr>
        <w:t xml:space="preserve"> atbilstoši budžeta veidiem.</w:t>
      </w:r>
    </w:p>
    <w:p w14:paraId="16771C45" w14:textId="0BF4A753" w:rsidR="006F085D" w:rsidRPr="004831C6" w:rsidRDefault="00B14C6A" w:rsidP="006F085D">
      <w:pPr>
        <w:pStyle w:val="Heading1"/>
        <w:jc w:val="center"/>
        <w:rPr>
          <w:rFonts w:ascii="Times New Roman" w:hAnsi="Times New Roman" w:cs="Times New Roman"/>
          <w:b/>
          <w:color w:val="auto"/>
        </w:rPr>
      </w:pPr>
      <w:bookmarkStart w:id="145" w:name="_Toc494286510"/>
      <w:r w:rsidRPr="004831C6">
        <w:rPr>
          <w:rFonts w:ascii="Times New Roman" w:hAnsi="Times New Roman" w:cs="Times New Roman"/>
          <w:b/>
          <w:color w:val="auto"/>
        </w:rPr>
        <w:t>3.</w:t>
      </w:r>
      <w:r w:rsidR="006F085D" w:rsidRPr="004831C6">
        <w:rPr>
          <w:rFonts w:ascii="Times New Roman" w:hAnsi="Times New Roman" w:cs="Times New Roman"/>
          <w:b/>
          <w:color w:val="auto"/>
        </w:rPr>
        <w:t xml:space="preserve"> </w:t>
      </w:r>
      <w:r w:rsidR="000B3787" w:rsidRPr="004831C6">
        <w:rPr>
          <w:rFonts w:ascii="Times New Roman" w:hAnsi="Times New Roman" w:cs="Times New Roman"/>
          <w:b/>
          <w:color w:val="auto"/>
        </w:rPr>
        <w:t>Noslēguma jautājumi</w:t>
      </w:r>
      <w:bookmarkEnd w:id="145"/>
    </w:p>
    <w:p w14:paraId="728446CC" w14:textId="77777777" w:rsidR="006F085D" w:rsidRPr="004831C6" w:rsidRDefault="006F085D" w:rsidP="00131329">
      <w:pPr>
        <w:rPr>
          <w:rFonts w:ascii="Times New Roman" w:hAnsi="Times New Roman" w:cs="Times New Roman"/>
          <w:sz w:val="24"/>
          <w:szCs w:val="24"/>
        </w:rPr>
      </w:pPr>
    </w:p>
    <w:p w14:paraId="579D081A" w14:textId="2D8E77B0" w:rsidR="00131329" w:rsidRPr="004831C6" w:rsidRDefault="008B7F8C"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Atzīt par spēku zaudējušiem Ministru kabineta 2009.gada 15.decembra noteikumus Nr.1486</w:t>
      </w:r>
      <w:r w:rsidR="00C12812" w:rsidRPr="004831C6">
        <w:rPr>
          <w:rFonts w:ascii="Times New Roman" w:hAnsi="Times New Roman" w:cs="Times New Roman"/>
          <w:sz w:val="24"/>
          <w:szCs w:val="24"/>
        </w:rPr>
        <w:t xml:space="preserve"> “</w:t>
      </w:r>
      <w:r w:rsidRPr="004831C6">
        <w:rPr>
          <w:rFonts w:ascii="Times New Roman" w:hAnsi="Times New Roman" w:cs="Times New Roman"/>
          <w:sz w:val="24"/>
          <w:szCs w:val="24"/>
        </w:rPr>
        <w:t>Kārtība, kādā budžeta iestādes kārto grāmatvedības uzskaiti</w:t>
      </w:r>
      <w:r w:rsidR="00C12812" w:rsidRPr="004831C6">
        <w:rPr>
          <w:rFonts w:ascii="Times New Roman" w:hAnsi="Times New Roman" w:cs="Times New Roman"/>
          <w:sz w:val="24"/>
          <w:szCs w:val="24"/>
        </w:rPr>
        <w:t>”</w:t>
      </w:r>
      <w:r w:rsidRPr="004831C6">
        <w:rPr>
          <w:rFonts w:ascii="Times New Roman" w:hAnsi="Times New Roman" w:cs="Times New Roman"/>
          <w:sz w:val="24"/>
          <w:szCs w:val="24"/>
        </w:rPr>
        <w:t xml:space="preserve"> (Latvijas Vēstnesis, 2009, 203.nr.; 2010, 69. nr.; 2011, 52. nr.; 2012, 165.nr.; 2013, 153.</w:t>
      </w:r>
      <w:r w:rsidR="00A27DA0">
        <w:rPr>
          <w:rFonts w:ascii="Times New Roman" w:hAnsi="Times New Roman" w:cs="Times New Roman"/>
          <w:sz w:val="24"/>
          <w:szCs w:val="24"/>
        </w:rPr>
        <w:t>,</w:t>
      </w:r>
      <w:r w:rsidRPr="004831C6">
        <w:rPr>
          <w:rFonts w:ascii="Times New Roman" w:hAnsi="Times New Roman" w:cs="Times New Roman"/>
          <w:sz w:val="24"/>
          <w:szCs w:val="24"/>
        </w:rPr>
        <w:t xml:space="preserve"> 243.nr.).</w:t>
      </w:r>
    </w:p>
    <w:p w14:paraId="3E4CC15C" w14:textId="77777777" w:rsidR="008B7F8C" w:rsidRPr="004831C6" w:rsidRDefault="008B7F8C" w:rsidP="00B015A0">
      <w:pPr>
        <w:pStyle w:val="ListParagraph"/>
        <w:ind w:left="567" w:hanging="567"/>
        <w:jc w:val="both"/>
        <w:rPr>
          <w:rFonts w:ascii="Times New Roman" w:hAnsi="Times New Roman" w:cs="Times New Roman"/>
          <w:sz w:val="24"/>
          <w:szCs w:val="24"/>
        </w:rPr>
      </w:pPr>
    </w:p>
    <w:p w14:paraId="21A2C030" w14:textId="24B5E1A1" w:rsidR="008B7F8C" w:rsidRPr="004831C6" w:rsidRDefault="008B7F8C"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Noteikumi stājas spēkā 2019.</w:t>
      </w:r>
      <w:r w:rsidR="00F60B85">
        <w:rPr>
          <w:rFonts w:ascii="Times New Roman" w:hAnsi="Times New Roman" w:cs="Times New Roman"/>
          <w:sz w:val="24"/>
          <w:szCs w:val="24"/>
        </w:rPr>
        <w:t> </w:t>
      </w:r>
      <w:r w:rsidRPr="004831C6">
        <w:rPr>
          <w:rFonts w:ascii="Times New Roman" w:hAnsi="Times New Roman" w:cs="Times New Roman"/>
          <w:sz w:val="24"/>
          <w:szCs w:val="24"/>
        </w:rPr>
        <w:t>gada 1.</w:t>
      </w:r>
      <w:r w:rsidR="00F60B85">
        <w:rPr>
          <w:rFonts w:ascii="Times New Roman" w:hAnsi="Times New Roman" w:cs="Times New Roman"/>
          <w:sz w:val="24"/>
          <w:szCs w:val="24"/>
        </w:rPr>
        <w:t> </w:t>
      </w:r>
      <w:r w:rsidRPr="004831C6">
        <w:rPr>
          <w:rFonts w:ascii="Times New Roman" w:hAnsi="Times New Roman" w:cs="Times New Roman"/>
          <w:sz w:val="24"/>
          <w:szCs w:val="24"/>
        </w:rPr>
        <w:t>janvār</w:t>
      </w:r>
      <w:r w:rsidR="009A5546">
        <w:rPr>
          <w:rFonts w:ascii="Times New Roman" w:hAnsi="Times New Roman" w:cs="Times New Roman"/>
          <w:sz w:val="24"/>
          <w:szCs w:val="24"/>
        </w:rPr>
        <w:t>ī</w:t>
      </w:r>
      <w:r w:rsidRPr="004831C6">
        <w:rPr>
          <w:rFonts w:ascii="Times New Roman" w:hAnsi="Times New Roman" w:cs="Times New Roman"/>
          <w:sz w:val="24"/>
          <w:szCs w:val="24"/>
        </w:rPr>
        <w:t>.</w:t>
      </w:r>
    </w:p>
    <w:p w14:paraId="0CA83C07" w14:textId="77777777" w:rsidR="00DE5A98" w:rsidRPr="004831C6" w:rsidRDefault="00DE5A98" w:rsidP="00DE5A98">
      <w:pPr>
        <w:pStyle w:val="ListParagraph"/>
        <w:rPr>
          <w:rFonts w:ascii="Times New Roman" w:hAnsi="Times New Roman" w:cs="Times New Roman"/>
          <w:sz w:val="24"/>
          <w:szCs w:val="24"/>
        </w:rPr>
      </w:pPr>
    </w:p>
    <w:p w14:paraId="658078D4" w14:textId="20933B4A" w:rsidR="00DE5A98" w:rsidRPr="004831C6" w:rsidRDefault="00DE5A98"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Izmaiņas grāmatvedības uzskaitē piemēro saskaņā ar šo noteikumu </w:t>
      </w:r>
      <w:r w:rsidR="00916272">
        <w:rPr>
          <w:rFonts w:ascii="Times New Roman" w:hAnsi="Times New Roman" w:cs="Times New Roman"/>
          <w:sz w:val="24"/>
          <w:szCs w:val="24"/>
        </w:rPr>
        <w:fldChar w:fldCharType="begin"/>
      </w:r>
      <w:r w:rsidR="00916272">
        <w:rPr>
          <w:rFonts w:ascii="Times New Roman" w:hAnsi="Times New Roman" w:cs="Times New Roman"/>
          <w:sz w:val="24"/>
          <w:szCs w:val="24"/>
        </w:rPr>
        <w:instrText xml:space="preserve"> REF _Ref487532558 \r \h </w:instrText>
      </w:r>
      <w:r w:rsidR="00916272">
        <w:rPr>
          <w:rFonts w:ascii="Times New Roman" w:hAnsi="Times New Roman" w:cs="Times New Roman"/>
          <w:sz w:val="24"/>
          <w:szCs w:val="24"/>
        </w:rPr>
      </w:r>
      <w:r w:rsidR="00916272">
        <w:rPr>
          <w:rFonts w:ascii="Times New Roman" w:hAnsi="Times New Roman" w:cs="Times New Roman"/>
          <w:sz w:val="24"/>
          <w:szCs w:val="24"/>
        </w:rPr>
        <w:fldChar w:fldCharType="separate"/>
      </w:r>
      <w:r w:rsidR="001D3C1F">
        <w:rPr>
          <w:rFonts w:ascii="Times New Roman" w:hAnsi="Times New Roman" w:cs="Times New Roman"/>
          <w:sz w:val="24"/>
          <w:szCs w:val="24"/>
        </w:rPr>
        <w:t>437</w:t>
      </w:r>
      <w:r w:rsidR="00916272">
        <w:rPr>
          <w:rFonts w:ascii="Times New Roman" w:hAnsi="Times New Roman" w:cs="Times New Roman"/>
          <w:sz w:val="24"/>
          <w:szCs w:val="24"/>
        </w:rPr>
        <w:fldChar w:fldCharType="end"/>
      </w:r>
      <w:r w:rsidR="00916272">
        <w:rPr>
          <w:rFonts w:ascii="Times New Roman" w:hAnsi="Times New Roman" w:cs="Times New Roman"/>
          <w:sz w:val="24"/>
          <w:szCs w:val="24"/>
        </w:rPr>
        <w:t>.</w:t>
      </w:r>
      <w:r w:rsidR="00B1284F">
        <w:rPr>
          <w:rFonts w:ascii="Times New Roman" w:hAnsi="Times New Roman" w:cs="Times New Roman"/>
          <w:sz w:val="24"/>
          <w:szCs w:val="24"/>
        </w:rPr>
        <w:t> </w:t>
      </w:r>
      <w:r w:rsidR="009A5546">
        <w:rPr>
          <w:rFonts w:ascii="Times New Roman" w:hAnsi="Times New Roman" w:cs="Times New Roman"/>
          <w:sz w:val="24"/>
          <w:szCs w:val="24"/>
        </w:rPr>
        <w:t xml:space="preserve">punkta </w:t>
      </w:r>
      <w:r w:rsidRPr="004831C6">
        <w:rPr>
          <w:rFonts w:ascii="Times New Roman" w:hAnsi="Times New Roman" w:cs="Times New Roman"/>
          <w:sz w:val="24"/>
          <w:szCs w:val="24"/>
        </w:rPr>
        <w:t>prasībām.</w:t>
      </w:r>
    </w:p>
    <w:p w14:paraId="7BB3BC23" w14:textId="77777777" w:rsidR="001A1989" w:rsidRPr="004831C6" w:rsidRDefault="001A1989" w:rsidP="00B015A0">
      <w:pPr>
        <w:pStyle w:val="ListParagraph"/>
        <w:ind w:left="567" w:hanging="567"/>
        <w:rPr>
          <w:rFonts w:ascii="Times New Roman" w:hAnsi="Times New Roman" w:cs="Times New Roman"/>
          <w:sz w:val="24"/>
          <w:szCs w:val="24"/>
        </w:rPr>
      </w:pPr>
    </w:p>
    <w:p w14:paraId="39458E97" w14:textId="07B42BEB" w:rsidR="0055020E" w:rsidRPr="004831C6" w:rsidRDefault="0055020E"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Pārējās rezerves, kas izveidotas, sākotnēji atzīstot mežaudzes, </w:t>
      </w:r>
      <w:r w:rsidR="00A45B81" w:rsidRPr="004831C6">
        <w:rPr>
          <w:rFonts w:ascii="Times New Roman" w:hAnsi="Times New Roman" w:cs="Times New Roman"/>
          <w:sz w:val="24"/>
          <w:szCs w:val="24"/>
        </w:rPr>
        <w:t xml:space="preserve">līdz </w:t>
      </w:r>
      <w:r w:rsidRPr="004831C6">
        <w:rPr>
          <w:rFonts w:ascii="Times New Roman" w:hAnsi="Times New Roman" w:cs="Times New Roman"/>
          <w:sz w:val="24"/>
          <w:szCs w:val="24"/>
        </w:rPr>
        <w:t>2019.</w:t>
      </w:r>
      <w:r w:rsidR="00F60B85">
        <w:rPr>
          <w:rFonts w:ascii="Times New Roman" w:hAnsi="Times New Roman" w:cs="Times New Roman"/>
          <w:sz w:val="24"/>
          <w:szCs w:val="24"/>
        </w:rPr>
        <w:t> </w:t>
      </w:r>
      <w:r w:rsidRPr="004831C6">
        <w:rPr>
          <w:rFonts w:ascii="Times New Roman" w:hAnsi="Times New Roman" w:cs="Times New Roman"/>
          <w:sz w:val="24"/>
          <w:szCs w:val="24"/>
        </w:rPr>
        <w:t xml:space="preserve">gada </w:t>
      </w:r>
      <w:r w:rsidR="00A45B81" w:rsidRPr="004831C6">
        <w:rPr>
          <w:rFonts w:ascii="Times New Roman" w:hAnsi="Times New Roman" w:cs="Times New Roman"/>
          <w:sz w:val="24"/>
          <w:szCs w:val="24"/>
        </w:rPr>
        <w:t>3</w:t>
      </w:r>
      <w:r w:rsidRPr="004831C6">
        <w:rPr>
          <w:rFonts w:ascii="Times New Roman" w:hAnsi="Times New Roman" w:cs="Times New Roman"/>
          <w:sz w:val="24"/>
          <w:szCs w:val="24"/>
        </w:rPr>
        <w:t>1.</w:t>
      </w:r>
      <w:r w:rsidR="00F60B85">
        <w:rPr>
          <w:rFonts w:ascii="Times New Roman" w:hAnsi="Times New Roman" w:cs="Times New Roman"/>
          <w:sz w:val="24"/>
          <w:szCs w:val="24"/>
        </w:rPr>
        <w:t> </w:t>
      </w:r>
      <w:r w:rsidR="00A45B81" w:rsidRPr="00374FA3">
        <w:rPr>
          <w:rFonts w:ascii="Times New Roman" w:hAnsi="Times New Roman" w:cs="Times New Roman"/>
          <w:sz w:val="24"/>
          <w:szCs w:val="24"/>
        </w:rPr>
        <w:t>decembrim</w:t>
      </w:r>
      <w:r w:rsidRPr="004831C6">
        <w:rPr>
          <w:rFonts w:ascii="Times New Roman" w:hAnsi="Times New Roman" w:cs="Times New Roman"/>
          <w:sz w:val="24"/>
          <w:szCs w:val="24"/>
        </w:rPr>
        <w:t xml:space="preserve"> izslēdz un atzīst pārējos ieņēmumus.</w:t>
      </w:r>
    </w:p>
    <w:p w14:paraId="3C7C04B5" w14:textId="77777777" w:rsidR="0055020E" w:rsidRPr="004831C6" w:rsidRDefault="0055020E" w:rsidP="0055020E">
      <w:pPr>
        <w:pStyle w:val="ListParagraph"/>
        <w:rPr>
          <w:rFonts w:ascii="Times New Roman" w:hAnsi="Times New Roman" w:cs="Times New Roman"/>
          <w:sz w:val="24"/>
          <w:szCs w:val="24"/>
        </w:rPr>
      </w:pPr>
    </w:p>
    <w:p w14:paraId="7CCD6306" w14:textId="148A0A43" w:rsidR="0055020E" w:rsidRDefault="002C2B09"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iestādes izvērtē a</w:t>
      </w:r>
      <w:r w:rsidR="0055020E" w:rsidRPr="004831C6">
        <w:rPr>
          <w:rFonts w:ascii="Times New Roman" w:hAnsi="Times New Roman" w:cs="Times New Roman"/>
          <w:sz w:val="24"/>
          <w:szCs w:val="24"/>
        </w:rPr>
        <w:t>ktīvu un pasīvu atlikumus</w:t>
      </w:r>
      <w:r w:rsidR="00A45B81" w:rsidRPr="004831C6">
        <w:rPr>
          <w:rFonts w:ascii="Times New Roman" w:hAnsi="Times New Roman" w:cs="Times New Roman"/>
          <w:sz w:val="24"/>
          <w:szCs w:val="24"/>
        </w:rPr>
        <w:t xml:space="preserve"> 2018</w:t>
      </w:r>
      <w:r w:rsidRPr="004831C6">
        <w:rPr>
          <w:rFonts w:ascii="Times New Roman" w:hAnsi="Times New Roman" w:cs="Times New Roman"/>
          <w:sz w:val="24"/>
          <w:szCs w:val="24"/>
        </w:rPr>
        <w:t>.</w:t>
      </w:r>
      <w:r w:rsidR="00F60B85">
        <w:rPr>
          <w:rFonts w:ascii="Times New Roman" w:hAnsi="Times New Roman" w:cs="Times New Roman"/>
          <w:sz w:val="24"/>
          <w:szCs w:val="24"/>
        </w:rPr>
        <w:t> </w:t>
      </w:r>
      <w:r w:rsidRPr="004831C6">
        <w:rPr>
          <w:rFonts w:ascii="Times New Roman" w:hAnsi="Times New Roman" w:cs="Times New Roman"/>
          <w:sz w:val="24"/>
          <w:szCs w:val="24"/>
        </w:rPr>
        <w:t xml:space="preserve">gada </w:t>
      </w:r>
      <w:r w:rsidR="00A45B81" w:rsidRPr="004831C6">
        <w:rPr>
          <w:rFonts w:ascii="Times New Roman" w:hAnsi="Times New Roman" w:cs="Times New Roman"/>
          <w:sz w:val="24"/>
          <w:szCs w:val="24"/>
        </w:rPr>
        <w:t>31.</w:t>
      </w:r>
      <w:r w:rsidR="00F60B85">
        <w:rPr>
          <w:rFonts w:ascii="Times New Roman" w:hAnsi="Times New Roman" w:cs="Times New Roman"/>
          <w:sz w:val="24"/>
          <w:szCs w:val="24"/>
        </w:rPr>
        <w:t> </w:t>
      </w:r>
      <w:r w:rsidR="00A45B81" w:rsidRPr="004831C6">
        <w:rPr>
          <w:rFonts w:ascii="Times New Roman" w:hAnsi="Times New Roman" w:cs="Times New Roman"/>
          <w:sz w:val="24"/>
          <w:szCs w:val="24"/>
        </w:rPr>
        <w:t xml:space="preserve">decembrī </w:t>
      </w:r>
      <w:r w:rsidRPr="004831C6">
        <w:rPr>
          <w:rFonts w:ascii="Times New Roman" w:hAnsi="Times New Roman" w:cs="Times New Roman"/>
          <w:sz w:val="24"/>
          <w:szCs w:val="24"/>
        </w:rPr>
        <w:t>un</w:t>
      </w:r>
      <w:r w:rsidR="0055020E" w:rsidRPr="004831C6">
        <w:rPr>
          <w:rFonts w:ascii="Times New Roman" w:hAnsi="Times New Roman" w:cs="Times New Roman"/>
          <w:sz w:val="24"/>
          <w:szCs w:val="24"/>
        </w:rPr>
        <w:t xml:space="preserve"> </w:t>
      </w:r>
      <w:r w:rsidR="00A45B81" w:rsidRPr="004831C6">
        <w:rPr>
          <w:rFonts w:ascii="Times New Roman" w:hAnsi="Times New Roman" w:cs="Times New Roman"/>
          <w:sz w:val="24"/>
          <w:szCs w:val="24"/>
        </w:rPr>
        <w:t>2019.</w:t>
      </w:r>
      <w:r w:rsidR="00F60B85">
        <w:rPr>
          <w:rFonts w:ascii="Times New Roman" w:hAnsi="Times New Roman" w:cs="Times New Roman"/>
          <w:sz w:val="24"/>
          <w:szCs w:val="24"/>
        </w:rPr>
        <w:t> </w:t>
      </w:r>
      <w:r w:rsidR="00A45B81" w:rsidRPr="004831C6">
        <w:rPr>
          <w:rFonts w:ascii="Times New Roman" w:hAnsi="Times New Roman" w:cs="Times New Roman"/>
          <w:sz w:val="24"/>
          <w:szCs w:val="24"/>
        </w:rPr>
        <w:t>gada 1.</w:t>
      </w:r>
      <w:r w:rsidR="00F60B85">
        <w:rPr>
          <w:rFonts w:ascii="Times New Roman" w:hAnsi="Times New Roman" w:cs="Times New Roman"/>
          <w:sz w:val="24"/>
          <w:szCs w:val="24"/>
        </w:rPr>
        <w:t> </w:t>
      </w:r>
      <w:r w:rsidR="00A45B81" w:rsidRPr="004831C6">
        <w:rPr>
          <w:rFonts w:ascii="Times New Roman" w:hAnsi="Times New Roman" w:cs="Times New Roman"/>
          <w:sz w:val="24"/>
          <w:szCs w:val="24"/>
        </w:rPr>
        <w:t xml:space="preserve">janvārī </w:t>
      </w:r>
      <w:r w:rsidR="0055020E" w:rsidRPr="004831C6">
        <w:rPr>
          <w:rFonts w:ascii="Times New Roman" w:hAnsi="Times New Roman" w:cs="Times New Roman"/>
          <w:sz w:val="24"/>
          <w:szCs w:val="24"/>
        </w:rPr>
        <w:t>iegrāmato saskaņā ar 4.</w:t>
      </w:r>
      <w:r w:rsidR="000C0098">
        <w:rPr>
          <w:rFonts w:ascii="Times New Roman" w:hAnsi="Times New Roman" w:cs="Times New Roman"/>
          <w:sz w:val="24"/>
          <w:szCs w:val="24"/>
        </w:rPr>
        <w:t> </w:t>
      </w:r>
      <w:r w:rsidR="0055020E" w:rsidRPr="004831C6">
        <w:rPr>
          <w:rFonts w:ascii="Times New Roman" w:hAnsi="Times New Roman" w:cs="Times New Roman"/>
          <w:sz w:val="24"/>
          <w:szCs w:val="24"/>
        </w:rPr>
        <w:t xml:space="preserve">pielikumā noteikto </w:t>
      </w:r>
      <w:r w:rsidRPr="004831C6">
        <w:rPr>
          <w:rFonts w:ascii="Times New Roman" w:hAnsi="Times New Roman" w:cs="Times New Roman"/>
          <w:sz w:val="24"/>
          <w:szCs w:val="24"/>
        </w:rPr>
        <w:t>kontu atbilstības</w:t>
      </w:r>
      <w:r w:rsidR="0055020E" w:rsidRPr="004831C6">
        <w:rPr>
          <w:rFonts w:ascii="Times New Roman" w:hAnsi="Times New Roman" w:cs="Times New Roman"/>
          <w:sz w:val="24"/>
          <w:szCs w:val="24"/>
        </w:rPr>
        <w:t xml:space="preserve"> tabulu.</w:t>
      </w:r>
    </w:p>
    <w:p w14:paraId="5A061C6D" w14:textId="6377147A" w:rsidR="007810FD" w:rsidRPr="007810FD" w:rsidRDefault="0047031B" w:rsidP="0047031B">
      <w:pPr>
        <w:pStyle w:val="ListParagraph"/>
        <w:tabs>
          <w:tab w:val="left" w:pos="7563"/>
        </w:tabs>
        <w:rPr>
          <w:rFonts w:ascii="Times New Roman" w:hAnsi="Times New Roman" w:cs="Times New Roman"/>
          <w:sz w:val="24"/>
          <w:szCs w:val="24"/>
        </w:rPr>
      </w:pPr>
      <w:r>
        <w:rPr>
          <w:rFonts w:ascii="Times New Roman" w:hAnsi="Times New Roman" w:cs="Times New Roman"/>
          <w:sz w:val="24"/>
          <w:szCs w:val="24"/>
        </w:rPr>
        <w:tab/>
      </w:r>
    </w:p>
    <w:p w14:paraId="273908C0" w14:textId="21EB7B59" w:rsidR="007810FD" w:rsidRPr="00E4104C" w:rsidRDefault="007810FD" w:rsidP="00E4104C">
      <w:pPr>
        <w:pStyle w:val="ListParagraph"/>
        <w:numPr>
          <w:ilvl w:val="0"/>
          <w:numId w:val="1"/>
        </w:numPr>
        <w:ind w:left="567" w:hanging="567"/>
        <w:jc w:val="both"/>
        <w:rPr>
          <w:rFonts w:ascii="Times New Roman" w:hAnsi="Times New Roman" w:cs="Times New Roman"/>
          <w:sz w:val="24"/>
          <w:szCs w:val="24"/>
        </w:rPr>
      </w:pPr>
      <w:r w:rsidRPr="007810FD">
        <w:rPr>
          <w:rFonts w:ascii="Times New Roman" w:hAnsi="Times New Roman" w:cs="Times New Roman"/>
          <w:sz w:val="24"/>
          <w:szCs w:val="24"/>
        </w:rPr>
        <w:t>Militāro ilgtermiņa aktīvu un inventār</w:t>
      </w:r>
      <w:r w:rsidR="00900829">
        <w:rPr>
          <w:rFonts w:ascii="Times New Roman" w:hAnsi="Times New Roman" w:cs="Times New Roman"/>
          <w:sz w:val="24"/>
          <w:szCs w:val="24"/>
        </w:rPr>
        <w:t>a</w:t>
      </w:r>
      <w:r w:rsidRPr="007810FD">
        <w:rPr>
          <w:rFonts w:ascii="Times New Roman" w:hAnsi="Times New Roman" w:cs="Times New Roman"/>
          <w:sz w:val="24"/>
          <w:szCs w:val="24"/>
        </w:rPr>
        <w:t xml:space="preserve">, kas </w:t>
      </w:r>
      <w:r w:rsidR="00900829">
        <w:rPr>
          <w:rFonts w:ascii="Times New Roman" w:hAnsi="Times New Roman" w:cs="Times New Roman"/>
          <w:sz w:val="24"/>
          <w:szCs w:val="24"/>
        </w:rPr>
        <w:t xml:space="preserve">2018.gada 31.decembrī </w:t>
      </w:r>
      <w:r w:rsidRPr="007810FD">
        <w:rPr>
          <w:rFonts w:ascii="Times New Roman" w:hAnsi="Times New Roman" w:cs="Times New Roman"/>
          <w:sz w:val="24"/>
          <w:szCs w:val="24"/>
        </w:rPr>
        <w:t>uzskaitīti kontu grupā “2170 Speciālais militārais inventārs un speciālā militārā inventāra izveidošana”</w:t>
      </w:r>
      <w:r w:rsidR="00900829">
        <w:rPr>
          <w:rFonts w:ascii="Times New Roman" w:hAnsi="Times New Roman" w:cs="Times New Roman"/>
          <w:sz w:val="24"/>
          <w:szCs w:val="24"/>
        </w:rPr>
        <w:t>,</w:t>
      </w:r>
      <w:r w:rsidRPr="007810FD">
        <w:rPr>
          <w:rFonts w:ascii="Times New Roman" w:hAnsi="Times New Roman" w:cs="Times New Roman"/>
          <w:sz w:val="24"/>
          <w:szCs w:val="24"/>
        </w:rPr>
        <w:t xml:space="preserve"> </w:t>
      </w:r>
      <w:r w:rsidR="00900829">
        <w:rPr>
          <w:rFonts w:ascii="Times New Roman" w:hAnsi="Times New Roman" w:cs="Times New Roman"/>
          <w:sz w:val="24"/>
          <w:szCs w:val="24"/>
        </w:rPr>
        <w:t xml:space="preserve">uzskaitei </w:t>
      </w:r>
      <w:r w:rsidR="00900829" w:rsidRPr="007810FD">
        <w:rPr>
          <w:rFonts w:ascii="Times New Roman" w:hAnsi="Times New Roman" w:cs="Times New Roman"/>
          <w:sz w:val="24"/>
          <w:szCs w:val="24"/>
        </w:rPr>
        <w:t xml:space="preserve">līdz 2020.gada 31.decembrim </w:t>
      </w:r>
      <w:r w:rsidR="00900829">
        <w:rPr>
          <w:rFonts w:ascii="Times New Roman" w:hAnsi="Times New Roman" w:cs="Times New Roman"/>
          <w:sz w:val="24"/>
          <w:szCs w:val="24"/>
        </w:rPr>
        <w:t>piemēro Ministru kabineta 2009.gada 15.decembra noteikumos Nr.1486 “Kārtība, kādā budžeta iestādes kārto grāmatvedības uzskaiti” noteikto kārtību</w:t>
      </w:r>
      <w:r w:rsidRPr="007810FD">
        <w:rPr>
          <w:rFonts w:ascii="Times New Roman" w:hAnsi="Times New Roman" w:cs="Times New Roman"/>
          <w:sz w:val="24"/>
          <w:szCs w:val="24"/>
        </w:rPr>
        <w:t>.</w:t>
      </w:r>
      <w:r w:rsidRPr="00E4104C">
        <w:rPr>
          <w:rFonts w:ascii="Times New Roman" w:hAnsi="Times New Roman" w:cs="Times New Roman"/>
          <w:sz w:val="24"/>
          <w:szCs w:val="24"/>
        </w:rPr>
        <w:t xml:space="preserve"> </w:t>
      </w:r>
    </w:p>
    <w:p w14:paraId="6E5CE41F" w14:textId="77777777" w:rsidR="0055020E" w:rsidRPr="004831C6" w:rsidRDefault="0055020E" w:rsidP="0055020E">
      <w:pPr>
        <w:pStyle w:val="ListParagraph"/>
        <w:rPr>
          <w:rFonts w:ascii="Times New Roman" w:hAnsi="Times New Roman" w:cs="Times New Roman"/>
          <w:sz w:val="24"/>
          <w:szCs w:val="24"/>
        </w:rPr>
      </w:pPr>
    </w:p>
    <w:p w14:paraId="7CA87EB5" w14:textId="7BC3BC78" w:rsidR="0055020E" w:rsidRPr="004831C6" w:rsidRDefault="0055020E"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līdz 202</w:t>
      </w:r>
      <w:r w:rsidR="00746EFD">
        <w:rPr>
          <w:rFonts w:ascii="Times New Roman" w:hAnsi="Times New Roman" w:cs="Times New Roman"/>
          <w:sz w:val="24"/>
          <w:szCs w:val="24"/>
        </w:rPr>
        <w:t>1</w:t>
      </w:r>
      <w:r w:rsidRPr="004831C6">
        <w:rPr>
          <w:rFonts w:ascii="Times New Roman" w:hAnsi="Times New Roman" w:cs="Times New Roman"/>
          <w:sz w:val="24"/>
          <w:szCs w:val="24"/>
        </w:rPr>
        <w:t>.</w:t>
      </w:r>
      <w:r w:rsidR="00F60B85">
        <w:rPr>
          <w:rFonts w:ascii="Times New Roman" w:hAnsi="Times New Roman" w:cs="Times New Roman"/>
          <w:sz w:val="24"/>
          <w:szCs w:val="24"/>
        </w:rPr>
        <w:t> </w:t>
      </w:r>
      <w:r w:rsidRPr="004831C6">
        <w:rPr>
          <w:rFonts w:ascii="Times New Roman" w:hAnsi="Times New Roman" w:cs="Times New Roman"/>
          <w:sz w:val="24"/>
          <w:szCs w:val="24"/>
        </w:rPr>
        <w:t>gada 31.</w:t>
      </w:r>
      <w:r w:rsidR="00F60B85">
        <w:rPr>
          <w:rFonts w:ascii="Times New Roman" w:hAnsi="Times New Roman" w:cs="Times New Roman"/>
          <w:sz w:val="24"/>
          <w:szCs w:val="24"/>
        </w:rPr>
        <w:t> </w:t>
      </w:r>
      <w:r w:rsidRPr="004831C6">
        <w:rPr>
          <w:rFonts w:ascii="Times New Roman" w:hAnsi="Times New Roman" w:cs="Times New Roman"/>
          <w:sz w:val="24"/>
          <w:szCs w:val="24"/>
        </w:rPr>
        <w:t>decembrim aktualizē kadastrāl</w:t>
      </w:r>
      <w:r w:rsidR="00356991">
        <w:rPr>
          <w:rFonts w:ascii="Times New Roman" w:hAnsi="Times New Roman" w:cs="Times New Roman"/>
          <w:sz w:val="24"/>
          <w:szCs w:val="24"/>
        </w:rPr>
        <w:t>aj</w:t>
      </w:r>
      <w:r w:rsidRPr="004831C6">
        <w:rPr>
          <w:rFonts w:ascii="Times New Roman" w:hAnsi="Times New Roman" w:cs="Times New Roman"/>
          <w:sz w:val="24"/>
          <w:szCs w:val="24"/>
        </w:rPr>
        <w:t xml:space="preserve">ā vērtībā </w:t>
      </w:r>
      <w:r w:rsidR="008D014F">
        <w:rPr>
          <w:rFonts w:ascii="Times New Roman" w:hAnsi="Times New Roman" w:cs="Times New Roman"/>
          <w:sz w:val="24"/>
          <w:szCs w:val="24"/>
        </w:rPr>
        <w:t xml:space="preserve">ilgtermiņa </w:t>
      </w:r>
      <w:r w:rsidR="008D014F" w:rsidRPr="008D014F">
        <w:rPr>
          <w:rFonts w:ascii="Times New Roman" w:hAnsi="Times New Roman" w:cs="Times New Roman"/>
          <w:sz w:val="24"/>
          <w:szCs w:val="24"/>
        </w:rPr>
        <w:t xml:space="preserve">ieguldījumu </w:t>
      </w:r>
      <w:r w:rsidR="008D014F">
        <w:rPr>
          <w:rFonts w:ascii="Times New Roman" w:hAnsi="Times New Roman" w:cs="Times New Roman"/>
          <w:sz w:val="24"/>
          <w:szCs w:val="24"/>
        </w:rPr>
        <w:t xml:space="preserve">sastāvā un krājumu sastāvā </w:t>
      </w:r>
      <w:r w:rsidRPr="004831C6">
        <w:rPr>
          <w:rFonts w:ascii="Times New Roman" w:hAnsi="Times New Roman" w:cs="Times New Roman"/>
          <w:sz w:val="24"/>
          <w:szCs w:val="24"/>
        </w:rPr>
        <w:t xml:space="preserve">uzskaitītās zemes un būvju uzskaites vērtību atbilstoši </w:t>
      </w:r>
      <w:r w:rsidR="00E105A7" w:rsidRPr="004831C6">
        <w:rPr>
          <w:rFonts w:ascii="Times New Roman" w:hAnsi="Times New Roman" w:cs="Times New Roman"/>
          <w:sz w:val="24"/>
          <w:szCs w:val="24"/>
        </w:rPr>
        <w:t>20</w:t>
      </w:r>
      <w:r w:rsidR="00E105A7">
        <w:rPr>
          <w:rFonts w:ascii="Times New Roman" w:hAnsi="Times New Roman" w:cs="Times New Roman"/>
          <w:sz w:val="24"/>
          <w:szCs w:val="24"/>
        </w:rPr>
        <w:t>20</w:t>
      </w:r>
      <w:r w:rsidR="00E105A7" w:rsidRPr="004831C6">
        <w:rPr>
          <w:rFonts w:ascii="Times New Roman" w:hAnsi="Times New Roman" w:cs="Times New Roman"/>
          <w:sz w:val="24"/>
          <w:szCs w:val="24"/>
        </w:rPr>
        <w:t>.</w:t>
      </w:r>
      <w:r w:rsidR="00F60B85">
        <w:rPr>
          <w:rFonts w:ascii="Times New Roman" w:hAnsi="Times New Roman" w:cs="Times New Roman"/>
          <w:sz w:val="24"/>
          <w:szCs w:val="24"/>
        </w:rPr>
        <w:t> </w:t>
      </w:r>
      <w:r w:rsidR="00E105A7" w:rsidRPr="004831C6">
        <w:rPr>
          <w:rFonts w:ascii="Times New Roman" w:hAnsi="Times New Roman" w:cs="Times New Roman"/>
          <w:sz w:val="24"/>
          <w:szCs w:val="24"/>
        </w:rPr>
        <w:t>gada</w:t>
      </w:r>
      <w:r w:rsidR="00E105A7" w:rsidRPr="00E105A7">
        <w:rPr>
          <w:rFonts w:ascii="Times New Roman" w:hAnsi="Times New Roman" w:cs="Times New Roman"/>
          <w:sz w:val="24"/>
          <w:szCs w:val="24"/>
        </w:rPr>
        <w:t xml:space="preserve"> slēguma </w:t>
      </w:r>
      <w:r w:rsidR="00E105A7">
        <w:rPr>
          <w:rFonts w:ascii="Times New Roman" w:hAnsi="Times New Roman" w:cs="Times New Roman"/>
          <w:sz w:val="24"/>
          <w:szCs w:val="24"/>
        </w:rPr>
        <w:t>inventarizācijas ietvaros izmantotajiem Nekustamā īpašuma valsts kadastra informācijas sistēmas datiem</w:t>
      </w:r>
      <w:r w:rsidRPr="004831C6">
        <w:rPr>
          <w:rFonts w:ascii="Times New Roman" w:hAnsi="Times New Roman" w:cs="Times New Roman"/>
          <w:sz w:val="24"/>
          <w:szCs w:val="24"/>
        </w:rPr>
        <w:t xml:space="preserve"> un starpību atzīst pārskata gada pārējos ieņēmumos vai izdevumos. Pēc būvju vērtības aktualizācijas nolietojumu turpina aprēķināt atlikušajā lietderīgās lietošanas laikā</w:t>
      </w:r>
      <w:r w:rsidR="008D014F">
        <w:rPr>
          <w:rFonts w:ascii="Times New Roman" w:hAnsi="Times New Roman" w:cs="Times New Roman"/>
          <w:sz w:val="24"/>
          <w:szCs w:val="24"/>
        </w:rPr>
        <w:t>, ja būves uzskaitītas ilgtermiņa ieguldījumu sastāvā</w:t>
      </w:r>
      <w:r w:rsidRPr="004831C6">
        <w:rPr>
          <w:rFonts w:ascii="Times New Roman" w:hAnsi="Times New Roman" w:cs="Times New Roman"/>
          <w:sz w:val="24"/>
          <w:szCs w:val="24"/>
        </w:rPr>
        <w:t>. Ja būves uzskaites vērtība ir pilnībā atzīta izdevumos, aktualizējot uzskaites vērtību, nosaka atlikušo lietderīgās lietošanas laiku</w:t>
      </w:r>
      <w:r w:rsidR="00D64294">
        <w:rPr>
          <w:rFonts w:ascii="Times New Roman" w:hAnsi="Times New Roman" w:cs="Times New Roman"/>
          <w:sz w:val="24"/>
          <w:szCs w:val="24"/>
        </w:rPr>
        <w:t xml:space="preserve"> šo noteikumu 2.</w:t>
      </w:r>
      <w:r w:rsidR="000C0098">
        <w:rPr>
          <w:rFonts w:ascii="Times New Roman" w:hAnsi="Times New Roman" w:cs="Times New Roman"/>
          <w:sz w:val="24"/>
          <w:szCs w:val="24"/>
        </w:rPr>
        <w:t> </w:t>
      </w:r>
      <w:r w:rsidR="00D64294">
        <w:rPr>
          <w:rFonts w:ascii="Times New Roman" w:hAnsi="Times New Roman" w:cs="Times New Roman"/>
          <w:sz w:val="24"/>
          <w:szCs w:val="24"/>
        </w:rPr>
        <w:t>pielikumā noteikto normu ietvaros</w:t>
      </w:r>
      <w:r w:rsidRPr="004831C6">
        <w:rPr>
          <w:rFonts w:ascii="Times New Roman" w:hAnsi="Times New Roman" w:cs="Times New Roman"/>
          <w:sz w:val="24"/>
          <w:szCs w:val="24"/>
        </w:rPr>
        <w:t>.</w:t>
      </w:r>
    </w:p>
    <w:p w14:paraId="6711D2EC" w14:textId="77777777" w:rsidR="0055020E" w:rsidRPr="004831C6" w:rsidRDefault="0055020E" w:rsidP="0055020E">
      <w:pPr>
        <w:pStyle w:val="ListParagraph"/>
        <w:ind w:left="567"/>
        <w:jc w:val="both"/>
        <w:rPr>
          <w:rFonts w:ascii="Times New Roman" w:hAnsi="Times New Roman" w:cs="Times New Roman"/>
          <w:sz w:val="24"/>
          <w:szCs w:val="24"/>
        </w:rPr>
      </w:pPr>
    </w:p>
    <w:p w14:paraId="31D59A9A" w14:textId="563DC4F0" w:rsidR="00B27DEB" w:rsidRDefault="00B27DEB"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Bioloģisko aktīvu, kurus paredzēts izmantot lauksaimniecisk</w:t>
      </w:r>
      <w:r w:rsidR="00356991">
        <w:rPr>
          <w:rFonts w:ascii="Times New Roman" w:hAnsi="Times New Roman" w:cs="Times New Roman"/>
          <w:sz w:val="24"/>
          <w:szCs w:val="24"/>
        </w:rPr>
        <w:t>aj</w:t>
      </w:r>
      <w:r w:rsidRPr="004831C6">
        <w:rPr>
          <w:rFonts w:ascii="Times New Roman" w:hAnsi="Times New Roman" w:cs="Times New Roman"/>
          <w:sz w:val="24"/>
          <w:szCs w:val="24"/>
        </w:rPr>
        <w:t>ā darbībā, sākotnējo vērtību un uzkrāto vērtības samazinājumu 2019.</w:t>
      </w:r>
      <w:r w:rsidR="00F60B85">
        <w:rPr>
          <w:rFonts w:ascii="Times New Roman" w:hAnsi="Times New Roman" w:cs="Times New Roman"/>
          <w:sz w:val="24"/>
          <w:szCs w:val="24"/>
        </w:rPr>
        <w:t> </w:t>
      </w:r>
      <w:r w:rsidRPr="004831C6">
        <w:rPr>
          <w:rFonts w:ascii="Times New Roman" w:hAnsi="Times New Roman" w:cs="Times New Roman"/>
          <w:sz w:val="24"/>
          <w:szCs w:val="24"/>
        </w:rPr>
        <w:t>gada 1.</w:t>
      </w:r>
      <w:r w:rsidR="00F60B85">
        <w:rPr>
          <w:rFonts w:ascii="Times New Roman" w:hAnsi="Times New Roman" w:cs="Times New Roman"/>
          <w:sz w:val="24"/>
          <w:szCs w:val="24"/>
        </w:rPr>
        <w:t> </w:t>
      </w:r>
      <w:r w:rsidRPr="004831C6">
        <w:rPr>
          <w:rFonts w:ascii="Times New Roman" w:hAnsi="Times New Roman" w:cs="Times New Roman"/>
          <w:sz w:val="24"/>
          <w:szCs w:val="24"/>
        </w:rPr>
        <w:t xml:space="preserve">janvārī izslēdz un atlikušo vērtību pārklasificē kontu grupā </w:t>
      </w:r>
      <w:r w:rsidR="0087127D" w:rsidRPr="004831C6">
        <w:rPr>
          <w:rFonts w:ascii="Times New Roman" w:hAnsi="Times New Roman" w:cs="Times New Roman"/>
          <w:sz w:val="24"/>
          <w:szCs w:val="24"/>
        </w:rPr>
        <w:t>“</w:t>
      </w:r>
      <w:r w:rsidR="00CE3F89" w:rsidRPr="004831C6">
        <w:rPr>
          <w:rFonts w:ascii="Times New Roman" w:hAnsi="Times New Roman" w:cs="Times New Roman"/>
          <w:sz w:val="24"/>
          <w:szCs w:val="24"/>
        </w:rPr>
        <w:t xml:space="preserve">1600 </w:t>
      </w:r>
      <w:r w:rsidRPr="004831C6">
        <w:rPr>
          <w:rFonts w:ascii="Times New Roman" w:hAnsi="Times New Roman" w:cs="Times New Roman"/>
          <w:sz w:val="24"/>
          <w:szCs w:val="24"/>
        </w:rPr>
        <w:t>Bioloģiskie aktīvi</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w:t>
      </w:r>
    </w:p>
    <w:p w14:paraId="42FC2260" w14:textId="77777777" w:rsidR="005101A1" w:rsidRPr="00D07554" w:rsidRDefault="005101A1" w:rsidP="00771A12">
      <w:pPr>
        <w:pStyle w:val="ListParagraph"/>
        <w:ind w:left="426" w:hanging="426"/>
        <w:rPr>
          <w:rFonts w:ascii="Times New Roman" w:hAnsi="Times New Roman" w:cs="Times New Roman"/>
          <w:sz w:val="24"/>
          <w:szCs w:val="24"/>
        </w:rPr>
      </w:pPr>
    </w:p>
    <w:p w14:paraId="0321CE83" w14:textId="0150160D" w:rsidR="005101A1" w:rsidRDefault="005101A1" w:rsidP="00356991">
      <w:pPr>
        <w:pStyle w:val="ListParagraph"/>
        <w:numPr>
          <w:ilvl w:val="0"/>
          <w:numId w:val="1"/>
        </w:numPr>
        <w:ind w:left="567" w:hanging="567"/>
        <w:jc w:val="both"/>
        <w:rPr>
          <w:rFonts w:ascii="Times New Roman" w:hAnsi="Times New Roman" w:cs="Times New Roman"/>
          <w:sz w:val="24"/>
          <w:szCs w:val="24"/>
        </w:rPr>
      </w:pPr>
      <w:r w:rsidRPr="005101A1">
        <w:rPr>
          <w:rFonts w:ascii="Times New Roman" w:hAnsi="Times New Roman" w:cs="Times New Roman"/>
          <w:sz w:val="24"/>
          <w:szCs w:val="24"/>
        </w:rPr>
        <w:t>Šo noteikumu</w:t>
      </w:r>
      <w:r w:rsidR="00036A5E">
        <w:rPr>
          <w:rFonts w:ascii="Times New Roman" w:hAnsi="Times New Roman" w:cs="Times New Roman"/>
          <w:sz w:val="24"/>
          <w:szCs w:val="24"/>
        </w:rPr>
        <w:t xml:space="preserve"> </w:t>
      </w:r>
      <w:r w:rsidR="00036A5E">
        <w:rPr>
          <w:rFonts w:ascii="Times New Roman" w:hAnsi="Times New Roman" w:cs="Times New Roman"/>
          <w:sz w:val="24"/>
          <w:szCs w:val="24"/>
        </w:rPr>
        <w:fldChar w:fldCharType="begin"/>
      </w:r>
      <w:r w:rsidR="00036A5E">
        <w:rPr>
          <w:rFonts w:ascii="Times New Roman" w:hAnsi="Times New Roman" w:cs="Times New Roman"/>
          <w:sz w:val="24"/>
          <w:szCs w:val="24"/>
        </w:rPr>
        <w:instrText xml:space="preserve"> REF _Ref493149447 \r \h </w:instrText>
      </w:r>
      <w:r w:rsidR="00036A5E">
        <w:rPr>
          <w:rFonts w:ascii="Times New Roman" w:hAnsi="Times New Roman" w:cs="Times New Roman"/>
          <w:sz w:val="24"/>
          <w:szCs w:val="24"/>
        </w:rPr>
      </w:r>
      <w:r w:rsidR="00036A5E">
        <w:rPr>
          <w:rFonts w:ascii="Times New Roman" w:hAnsi="Times New Roman" w:cs="Times New Roman"/>
          <w:sz w:val="24"/>
          <w:szCs w:val="24"/>
        </w:rPr>
        <w:fldChar w:fldCharType="separate"/>
      </w:r>
      <w:r w:rsidR="001D3C1F">
        <w:rPr>
          <w:rFonts w:ascii="Times New Roman" w:hAnsi="Times New Roman" w:cs="Times New Roman"/>
          <w:sz w:val="24"/>
          <w:szCs w:val="24"/>
        </w:rPr>
        <w:t>102</w:t>
      </w:r>
      <w:r w:rsidR="00036A5E">
        <w:rPr>
          <w:rFonts w:ascii="Times New Roman" w:hAnsi="Times New Roman" w:cs="Times New Roman"/>
          <w:sz w:val="24"/>
          <w:szCs w:val="24"/>
        </w:rPr>
        <w:fldChar w:fldCharType="end"/>
      </w:r>
      <w:r w:rsidRPr="005101A1">
        <w:rPr>
          <w:rFonts w:ascii="Times New Roman" w:hAnsi="Times New Roman" w:cs="Times New Roman"/>
          <w:sz w:val="24"/>
          <w:szCs w:val="24"/>
        </w:rPr>
        <w:t>.</w:t>
      </w:r>
      <w:r w:rsidR="00F60B85">
        <w:rPr>
          <w:rFonts w:ascii="Times New Roman" w:hAnsi="Times New Roman" w:cs="Times New Roman"/>
          <w:sz w:val="24"/>
          <w:szCs w:val="24"/>
        </w:rPr>
        <w:t> </w:t>
      </w:r>
      <w:r w:rsidRPr="005101A1">
        <w:rPr>
          <w:rFonts w:ascii="Times New Roman" w:hAnsi="Times New Roman" w:cs="Times New Roman"/>
          <w:sz w:val="24"/>
          <w:szCs w:val="24"/>
        </w:rPr>
        <w:t>punktā minēto lietderīgās lietošanas laiku pirmo reizi izvērtē 2019.</w:t>
      </w:r>
      <w:r w:rsidR="00F60B85">
        <w:rPr>
          <w:rFonts w:ascii="Times New Roman" w:hAnsi="Times New Roman" w:cs="Times New Roman"/>
          <w:sz w:val="24"/>
          <w:szCs w:val="24"/>
        </w:rPr>
        <w:t> </w:t>
      </w:r>
      <w:r w:rsidRPr="005101A1">
        <w:rPr>
          <w:rFonts w:ascii="Times New Roman" w:hAnsi="Times New Roman" w:cs="Times New Roman"/>
          <w:sz w:val="24"/>
          <w:szCs w:val="24"/>
        </w:rPr>
        <w:t>gada 31.</w:t>
      </w:r>
      <w:r w:rsidR="00F60B85">
        <w:rPr>
          <w:rFonts w:ascii="Times New Roman" w:hAnsi="Times New Roman" w:cs="Times New Roman"/>
          <w:sz w:val="24"/>
          <w:szCs w:val="24"/>
        </w:rPr>
        <w:t> </w:t>
      </w:r>
      <w:r w:rsidRPr="005101A1">
        <w:rPr>
          <w:rFonts w:ascii="Times New Roman" w:hAnsi="Times New Roman" w:cs="Times New Roman"/>
          <w:sz w:val="24"/>
          <w:szCs w:val="24"/>
        </w:rPr>
        <w:t>decembrī uzskaitē esošiem nemateriāl</w:t>
      </w:r>
      <w:r w:rsidR="00356991">
        <w:rPr>
          <w:rFonts w:ascii="Times New Roman" w:hAnsi="Times New Roman" w:cs="Times New Roman"/>
          <w:sz w:val="24"/>
          <w:szCs w:val="24"/>
        </w:rPr>
        <w:t>aj</w:t>
      </w:r>
      <w:r w:rsidRPr="005101A1">
        <w:rPr>
          <w:rFonts w:ascii="Times New Roman" w:hAnsi="Times New Roman" w:cs="Times New Roman"/>
          <w:sz w:val="24"/>
          <w:szCs w:val="24"/>
        </w:rPr>
        <w:t>iem ieguldījumiem, sagatavojot 2019.</w:t>
      </w:r>
      <w:r w:rsidR="00F60B85">
        <w:rPr>
          <w:rFonts w:ascii="Times New Roman" w:hAnsi="Times New Roman" w:cs="Times New Roman"/>
          <w:sz w:val="24"/>
          <w:szCs w:val="24"/>
        </w:rPr>
        <w:t> </w:t>
      </w:r>
      <w:r w:rsidRPr="005101A1">
        <w:rPr>
          <w:rFonts w:ascii="Times New Roman" w:hAnsi="Times New Roman" w:cs="Times New Roman"/>
          <w:sz w:val="24"/>
          <w:szCs w:val="24"/>
        </w:rPr>
        <w:t>gada pārskatu. Ja nemateriāla</w:t>
      </w:r>
      <w:r w:rsidR="00356991">
        <w:rPr>
          <w:rFonts w:ascii="Times New Roman" w:hAnsi="Times New Roman" w:cs="Times New Roman"/>
          <w:sz w:val="24"/>
          <w:szCs w:val="24"/>
        </w:rPr>
        <w:t>ja</w:t>
      </w:r>
      <w:r w:rsidRPr="005101A1">
        <w:rPr>
          <w:rFonts w:ascii="Times New Roman" w:hAnsi="Times New Roman" w:cs="Times New Roman"/>
          <w:sz w:val="24"/>
          <w:szCs w:val="24"/>
        </w:rPr>
        <w:t>m ieguldījumam nosaka nenoteiktu lietderīgās lietošanas laiku, amortizāciju pārtrauc rēķināt ar nākamā mēneša pirmo datumu pēc izvērtējuma un nemat</w:t>
      </w:r>
      <w:r>
        <w:rPr>
          <w:rFonts w:ascii="Times New Roman" w:hAnsi="Times New Roman" w:cs="Times New Roman"/>
          <w:sz w:val="24"/>
          <w:szCs w:val="24"/>
        </w:rPr>
        <w:t>e</w:t>
      </w:r>
      <w:r w:rsidRPr="005101A1">
        <w:rPr>
          <w:rFonts w:ascii="Times New Roman" w:hAnsi="Times New Roman" w:cs="Times New Roman"/>
          <w:sz w:val="24"/>
          <w:szCs w:val="24"/>
        </w:rPr>
        <w:t>riālo ieguldījumu turpmāk uzskaita atlikušajā vērtībā.</w:t>
      </w:r>
    </w:p>
    <w:p w14:paraId="7DF6D498" w14:textId="77777777" w:rsidR="00367E1C" w:rsidRPr="00D07554" w:rsidRDefault="00367E1C" w:rsidP="00771A12">
      <w:pPr>
        <w:pStyle w:val="ListParagraph"/>
        <w:ind w:left="426" w:hanging="426"/>
        <w:rPr>
          <w:rFonts w:ascii="Times New Roman" w:hAnsi="Times New Roman" w:cs="Times New Roman"/>
          <w:sz w:val="24"/>
          <w:szCs w:val="24"/>
        </w:rPr>
      </w:pPr>
    </w:p>
    <w:p w14:paraId="570F387C" w14:textId="786AA372" w:rsidR="00367E1C" w:rsidRDefault="00367E1C" w:rsidP="00BB0D8F">
      <w:pPr>
        <w:pStyle w:val="ListParagraph"/>
        <w:numPr>
          <w:ilvl w:val="0"/>
          <w:numId w:val="1"/>
        </w:numPr>
        <w:ind w:left="567" w:hanging="567"/>
        <w:jc w:val="both"/>
        <w:rPr>
          <w:rFonts w:ascii="Times New Roman" w:hAnsi="Times New Roman" w:cs="Times New Roman"/>
          <w:sz w:val="24"/>
          <w:szCs w:val="24"/>
        </w:rPr>
      </w:pPr>
      <w:r w:rsidRPr="00367E1C">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_Ref491855954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D3C1F">
        <w:rPr>
          <w:rFonts w:ascii="Times New Roman" w:hAnsi="Times New Roman" w:cs="Times New Roman"/>
          <w:sz w:val="24"/>
          <w:szCs w:val="24"/>
        </w:rPr>
        <w:t>169</w:t>
      </w:r>
      <w:r>
        <w:rPr>
          <w:rFonts w:ascii="Times New Roman" w:hAnsi="Times New Roman" w:cs="Times New Roman"/>
          <w:sz w:val="24"/>
          <w:szCs w:val="24"/>
        </w:rPr>
        <w:fldChar w:fldCharType="end"/>
      </w:r>
      <w:r>
        <w:rPr>
          <w:rFonts w:ascii="Times New Roman" w:hAnsi="Times New Roman" w:cs="Times New Roman"/>
          <w:sz w:val="24"/>
          <w:szCs w:val="24"/>
        </w:rPr>
        <w:t>.</w:t>
      </w:r>
      <w:r w:rsidRPr="00367E1C">
        <w:rPr>
          <w:rFonts w:ascii="Times New Roman" w:hAnsi="Times New Roman" w:cs="Times New Roman"/>
          <w:sz w:val="24"/>
          <w:szCs w:val="24"/>
        </w:rPr>
        <w:t xml:space="preserve"> punktā minēto metodi pirmo reizi piemēro, sagatavojot 2019.gada pārskatu.</w:t>
      </w:r>
    </w:p>
    <w:p w14:paraId="343D7B6E" w14:textId="77777777" w:rsidR="007810FD" w:rsidRPr="007810FD" w:rsidRDefault="007810FD" w:rsidP="007810FD">
      <w:pPr>
        <w:pStyle w:val="ListParagraph"/>
        <w:rPr>
          <w:rFonts w:ascii="Times New Roman" w:hAnsi="Times New Roman" w:cs="Times New Roman"/>
          <w:sz w:val="24"/>
          <w:szCs w:val="24"/>
        </w:rPr>
      </w:pPr>
    </w:p>
    <w:p w14:paraId="2FE9EA06" w14:textId="31010044" w:rsidR="0047031B" w:rsidRPr="00FE27B2" w:rsidRDefault="0047031B" w:rsidP="00AC1EA6">
      <w:pPr>
        <w:pStyle w:val="ListParagraph"/>
        <w:numPr>
          <w:ilvl w:val="0"/>
          <w:numId w:val="1"/>
        </w:numPr>
        <w:ind w:left="567" w:hanging="567"/>
        <w:jc w:val="both"/>
        <w:rPr>
          <w:rFonts w:ascii="Times New Roman" w:hAnsi="Times New Roman" w:cs="Times New Roman"/>
          <w:sz w:val="24"/>
          <w:szCs w:val="24"/>
        </w:rPr>
      </w:pPr>
      <w:r w:rsidRPr="00FE27B2">
        <w:rPr>
          <w:rFonts w:ascii="Times New Roman" w:hAnsi="Times New Roman" w:cs="Times New Roman"/>
          <w:sz w:val="24"/>
          <w:szCs w:val="24"/>
        </w:rPr>
        <w:t xml:space="preserve">Ilgtermiņa ieguldījumus nomātajos valsts un pašvaldību </w:t>
      </w:r>
      <w:r w:rsidR="00B43B38" w:rsidRPr="00FE27B2">
        <w:rPr>
          <w:rFonts w:ascii="Times New Roman" w:hAnsi="Times New Roman" w:cs="Times New Roman"/>
          <w:sz w:val="24"/>
          <w:szCs w:val="24"/>
        </w:rPr>
        <w:t>nekustamajos īpašumos</w:t>
      </w:r>
      <w:r w:rsidRPr="00FE27B2">
        <w:rPr>
          <w:rFonts w:ascii="Times New Roman" w:hAnsi="Times New Roman" w:cs="Times New Roman"/>
          <w:sz w:val="24"/>
          <w:szCs w:val="24"/>
        </w:rPr>
        <w:t>, kas 2018.gada 31.decembrī uzskaitīti kontu grupā “1270 Ilgtermiņa ieguld</w:t>
      </w:r>
      <w:r w:rsidR="00B14DD6" w:rsidRPr="00FE27B2">
        <w:rPr>
          <w:rFonts w:ascii="Times New Roman" w:hAnsi="Times New Roman" w:cs="Times New Roman"/>
          <w:sz w:val="24"/>
          <w:szCs w:val="24"/>
        </w:rPr>
        <w:t>ījumi</w:t>
      </w:r>
      <w:r w:rsidRPr="00FE27B2">
        <w:rPr>
          <w:rFonts w:ascii="Times New Roman" w:hAnsi="Times New Roman" w:cs="Times New Roman"/>
          <w:sz w:val="24"/>
          <w:szCs w:val="24"/>
        </w:rPr>
        <w:t xml:space="preserve"> nomātajos pamatlīdzekļos”</w:t>
      </w:r>
      <w:r w:rsidR="00B14DD6" w:rsidRPr="00FE27B2">
        <w:rPr>
          <w:rFonts w:ascii="Times New Roman" w:hAnsi="Times New Roman" w:cs="Times New Roman"/>
          <w:sz w:val="24"/>
          <w:szCs w:val="24"/>
        </w:rPr>
        <w:t>,</w:t>
      </w:r>
      <w:r w:rsidRPr="00FE27B2">
        <w:rPr>
          <w:rFonts w:ascii="Times New Roman" w:hAnsi="Times New Roman" w:cs="Times New Roman"/>
          <w:sz w:val="24"/>
          <w:szCs w:val="24"/>
        </w:rPr>
        <w:t xml:space="preserve"> līdz 2019.</w:t>
      </w:r>
      <w:r w:rsidR="00B43B38" w:rsidRPr="00FE27B2">
        <w:rPr>
          <w:rFonts w:ascii="Times New Roman" w:hAnsi="Times New Roman" w:cs="Times New Roman"/>
          <w:sz w:val="24"/>
          <w:szCs w:val="24"/>
        </w:rPr>
        <w:t> </w:t>
      </w:r>
      <w:r w:rsidRPr="00FE27B2">
        <w:rPr>
          <w:rFonts w:ascii="Times New Roman" w:hAnsi="Times New Roman" w:cs="Times New Roman"/>
          <w:sz w:val="24"/>
          <w:szCs w:val="24"/>
        </w:rPr>
        <w:t>gada 31.</w:t>
      </w:r>
      <w:r w:rsidR="00B43B38" w:rsidRPr="00FE27B2">
        <w:rPr>
          <w:rFonts w:ascii="Times New Roman" w:hAnsi="Times New Roman" w:cs="Times New Roman"/>
          <w:sz w:val="24"/>
          <w:szCs w:val="24"/>
        </w:rPr>
        <w:t> </w:t>
      </w:r>
      <w:r w:rsidRPr="00FE27B2">
        <w:rPr>
          <w:rFonts w:ascii="Times New Roman" w:hAnsi="Times New Roman" w:cs="Times New Roman"/>
          <w:sz w:val="24"/>
          <w:szCs w:val="24"/>
        </w:rPr>
        <w:t>decembrim nodod bez atlīdzības tai budžeta iestādei, kuras grāmatvedības uzskaitē ir attiecīgais ilgtermiņa ieguldījums.</w:t>
      </w:r>
    </w:p>
    <w:p w14:paraId="3BC3B222" w14:textId="77777777" w:rsidR="0047031B" w:rsidRPr="0047031B" w:rsidRDefault="0047031B" w:rsidP="0047031B">
      <w:pPr>
        <w:pStyle w:val="ListParagraph"/>
        <w:rPr>
          <w:rFonts w:ascii="Times New Roman" w:hAnsi="Times New Roman" w:cs="Times New Roman"/>
          <w:sz w:val="24"/>
          <w:szCs w:val="24"/>
        </w:rPr>
      </w:pPr>
    </w:p>
    <w:p w14:paraId="02ABF7C7" w14:textId="77777777" w:rsidR="004D79FA" w:rsidRPr="004831C6" w:rsidRDefault="004D79FA"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kurai deleģēts uzdevums veikt tās administrēto valsts budžeta ieņēmumu uzskaiti, pārskata periodā pirms uzkrāšanas principa ieviešanas datuma veic šādas darbības grāmatvedības reģistru sākuma atlikumu saskaņā ar uzkrāšanas principu noteikšanai:</w:t>
      </w:r>
    </w:p>
    <w:p w14:paraId="1A4D3F33" w14:textId="4B56578E" w:rsidR="004D79FA" w:rsidRPr="008C7B9A" w:rsidRDefault="004D79FA" w:rsidP="00AC1EA6">
      <w:pPr>
        <w:pStyle w:val="ListParagraph"/>
        <w:numPr>
          <w:ilvl w:val="1"/>
          <w:numId w:val="1"/>
        </w:numPr>
        <w:ind w:left="709" w:hanging="709"/>
        <w:jc w:val="both"/>
        <w:rPr>
          <w:rFonts w:ascii="Times New Roman" w:hAnsi="Times New Roman" w:cs="Times New Roman"/>
          <w:sz w:val="24"/>
          <w:szCs w:val="24"/>
        </w:rPr>
      </w:pPr>
      <w:r w:rsidRPr="004831C6">
        <w:rPr>
          <w:rFonts w:ascii="Times New Roman" w:hAnsi="Times New Roman" w:cs="Times New Roman"/>
          <w:sz w:val="24"/>
          <w:szCs w:val="24"/>
        </w:rPr>
        <w:t xml:space="preserve">veic sākotnējo prasību un saistību inventarizāciju par katru nodokļa maksātāju un par katru valsts budžeta ieņēmumu saskaņā ar šo noteikumu </w:t>
      </w:r>
      <w:r w:rsidR="005E0D9A">
        <w:rPr>
          <w:rFonts w:ascii="Times New Roman" w:hAnsi="Times New Roman" w:cs="Times New Roman"/>
          <w:sz w:val="24"/>
          <w:szCs w:val="24"/>
        </w:rPr>
        <w:fldChar w:fldCharType="begin"/>
      </w:r>
      <w:r w:rsidR="005E0D9A">
        <w:rPr>
          <w:rFonts w:ascii="Times New Roman" w:hAnsi="Times New Roman" w:cs="Times New Roman"/>
          <w:sz w:val="24"/>
          <w:szCs w:val="24"/>
        </w:rPr>
        <w:instrText xml:space="preserve"> REF _Ref496601473 \r \h </w:instrText>
      </w:r>
      <w:r w:rsidR="005E0D9A">
        <w:rPr>
          <w:rFonts w:ascii="Times New Roman" w:hAnsi="Times New Roman" w:cs="Times New Roman"/>
          <w:sz w:val="24"/>
          <w:szCs w:val="24"/>
        </w:rPr>
      </w:r>
      <w:r w:rsid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Pr>
          <w:rFonts w:ascii="Times New Roman" w:hAnsi="Times New Roman" w:cs="Times New Roman"/>
          <w:sz w:val="24"/>
          <w:szCs w:val="24"/>
        </w:rPr>
        <w:fldChar w:fldCharType="end"/>
      </w:r>
      <w:r w:rsidR="004B5121"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004B5121" w:rsidRPr="004831C6">
        <w:rPr>
          <w:rFonts w:ascii="Times New Roman" w:hAnsi="Times New Roman" w:cs="Times New Roman"/>
          <w:sz w:val="24"/>
          <w:szCs w:val="24"/>
        </w:rPr>
        <w:t xml:space="preserve">punktā </w:t>
      </w:r>
      <w:r w:rsidRPr="004831C6">
        <w:rPr>
          <w:rFonts w:ascii="Times New Roman" w:hAnsi="Times New Roman" w:cs="Times New Roman"/>
          <w:sz w:val="24"/>
          <w:szCs w:val="24"/>
        </w:rPr>
        <w:t>minēto dokumentu:</w:t>
      </w:r>
    </w:p>
    <w:p w14:paraId="207E39F5" w14:textId="3B729642" w:rsidR="004D79FA" w:rsidRPr="004831C6" w:rsidRDefault="004D79FA" w:rsidP="00AC1EA6">
      <w:pPr>
        <w:pStyle w:val="ListParagraph"/>
        <w:numPr>
          <w:ilvl w:val="1"/>
          <w:numId w:val="1"/>
        </w:numPr>
        <w:ind w:left="709" w:hanging="709"/>
        <w:jc w:val="both"/>
        <w:rPr>
          <w:rFonts w:ascii="Times New Roman" w:hAnsi="Times New Roman" w:cs="Times New Roman"/>
          <w:sz w:val="24"/>
          <w:szCs w:val="24"/>
        </w:rPr>
      </w:pPr>
      <w:bookmarkStart w:id="146" w:name="_Ref487548738"/>
      <w:r w:rsidRPr="004831C6">
        <w:rPr>
          <w:rFonts w:ascii="Times New Roman" w:hAnsi="Times New Roman" w:cs="Times New Roman"/>
          <w:sz w:val="24"/>
          <w:szCs w:val="24"/>
        </w:rPr>
        <w:t>ieņēmumus, kuri attiecas uz pārskata periodu pirms uzkrāšanas principa ieviešanas datuma, bet kuru apmaksa nav saņemta līdz uzkrāšanas principa ieviešanas datumam, atzīst ko</w:t>
      </w:r>
      <w:r w:rsidR="004B5121" w:rsidRPr="004831C6">
        <w:rPr>
          <w:rFonts w:ascii="Times New Roman" w:hAnsi="Times New Roman" w:cs="Times New Roman"/>
          <w:sz w:val="24"/>
          <w:szCs w:val="24"/>
        </w:rPr>
        <w:t xml:space="preserve">ntā </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Iepriekšējo pārskata gadu budžeta izpildes rezultāts</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 xml:space="preserve"> un:</w:t>
      </w:r>
      <w:bookmarkEnd w:id="146"/>
    </w:p>
    <w:p w14:paraId="25823FDA" w14:textId="3FD1F29F" w:rsidR="004D79FA" w:rsidRPr="004831C6" w:rsidRDefault="004B5121" w:rsidP="00AC1EA6">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 xml:space="preserve">kontā </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Prasības par nodokļiem</w:t>
      </w:r>
      <w:r w:rsidR="0087127D" w:rsidRPr="004831C6">
        <w:rPr>
          <w:rFonts w:ascii="Times New Roman" w:hAnsi="Times New Roman" w:cs="Times New Roman"/>
          <w:sz w:val="24"/>
          <w:szCs w:val="24"/>
        </w:rPr>
        <w:t>”</w:t>
      </w:r>
      <w:r w:rsidR="004D79FA" w:rsidRPr="004831C6">
        <w:rPr>
          <w:rFonts w:ascii="Times New Roman" w:hAnsi="Times New Roman" w:cs="Times New Roman"/>
          <w:sz w:val="24"/>
          <w:szCs w:val="24"/>
        </w:rPr>
        <w:t xml:space="preserve">, ja šo noteikumu </w:t>
      </w:r>
      <w:r w:rsidR="005E0D9A" w:rsidRPr="005E0D9A">
        <w:rPr>
          <w:rFonts w:ascii="Times New Roman" w:hAnsi="Times New Roman" w:cs="Times New Roman"/>
          <w:sz w:val="24"/>
          <w:szCs w:val="24"/>
        </w:rPr>
        <w:fldChar w:fldCharType="begin"/>
      </w:r>
      <w:r w:rsidR="005E0D9A" w:rsidRPr="005E0D9A">
        <w:rPr>
          <w:rFonts w:ascii="Times New Roman" w:hAnsi="Times New Roman" w:cs="Times New Roman"/>
          <w:sz w:val="24"/>
          <w:szCs w:val="24"/>
        </w:rPr>
        <w:instrText xml:space="preserve"> REF _Ref496601473 \r \h </w:instrText>
      </w:r>
      <w:r w:rsidR="005E0D9A" w:rsidRPr="005E0D9A">
        <w:rPr>
          <w:rFonts w:ascii="Times New Roman" w:hAnsi="Times New Roman" w:cs="Times New Roman"/>
          <w:sz w:val="24"/>
          <w:szCs w:val="24"/>
        </w:rPr>
      </w:r>
      <w:r w:rsidR="005E0D9A" w:rsidRP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sidRPr="005E0D9A">
        <w:rPr>
          <w:rFonts w:ascii="Times New Roman" w:hAnsi="Times New Roman" w:cs="Times New Roman"/>
          <w:sz w:val="24"/>
          <w:szCs w:val="24"/>
        </w:rPr>
        <w:fldChar w:fldCharType="end"/>
      </w:r>
      <w:r w:rsidR="005E0D9A" w:rsidRPr="005E0D9A">
        <w:rPr>
          <w:rFonts w:ascii="Times New Roman" w:hAnsi="Times New Roman" w:cs="Times New Roman"/>
          <w:sz w:val="24"/>
          <w:szCs w:val="24"/>
        </w:rPr>
        <w:t>. </w:t>
      </w:r>
      <w:r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minētais dokuments ir iesniegts pirms uzkrāšanas principa ieviešanas datuma;</w:t>
      </w:r>
    </w:p>
    <w:p w14:paraId="10D84B7D" w14:textId="13F051BF" w:rsidR="004D79FA" w:rsidRPr="004831C6" w:rsidRDefault="0087127D" w:rsidP="00AC1EA6">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kontā “</w:t>
      </w:r>
      <w:r w:rsidR="004D79FA" w:rsidRPr="004831C6">
        <w:rPr>
          <w:rFonts w:ascii="Times New Roman" w:hAnsi="Times New Roman" w:cs="Times New Roman"/>
          <w:sz w:val="24"/>
          <w:szCs w:val="24"/>
        </w:rPr>
        <w:t>Uzkrātie ieņēmumi</w:t>
      </w:r>
      <w:r w:rsidRPr="004831C6">
        <w:rPr>
          <w:rFonts w:ascii="Times New Roman" w:hAnsi="Times New Roman" w:cs="Times New Roman"/>
          <w:sz w:val="24"/>
          <w:szCs w:val="24"/>
        </w:rPr>
        <w:t>”</w:t>
      </w:r>
      <w:r w:rsidR="004D79FA" w:rsidRPr="004831C6">
        <w:rPr>
          <w:rFonts w:ascii="Times New Roman" w:hAnsi="Times New Roman" w:cs="Times New Roman"/>
          <w:sz w:val="24"/>
          <w:szCs w:val="24"/>
        </w:rPr>
        <w:t xml:space="preserve">, ja šo noteikumu </w:t>
      </w:r>
      <w:r w:rsidR="005E0D9A" w:rsidRPr="005E0D9A">
        <w:rPr>
          <w:rFonts w:ascii="Times New Roman" w:hAnsi="Times New Roman" w:cs="Times New Roman"/>
          <w:sz w:val="24"/>
          <w:szCs w:val="24"/>
        </w:rPr>
        <w:fldChar w:fldCharType="begin"/>
      </w:r>
      <w:r w:rsidR="005E0D9A" w:rsidRPr="005E0D9A">
        <w:rPr>
          <w:rFonts w:ascii="Times New Roman" w:hAnsi="Times New Roman" w:cs="Times New Roman"/>
          <w:sz w:val="24"/>
          <w:szCs w:val="24"/>
        </w:rPr>
        <w:instrText xml:space="preserve"> REF _Ref496601473 \r \h </w:instrText>
      </w:r>
      <w:r w:rsidR="005E0D9A" w:rsidRPr="005E0D9A">
        <w:rPr>
          <w:rFonts w:ascii="Times New Roman" w:hAnsi="Times New Roman" w:cs="Times New Roman"/>
          <w:sz w:val="24"/>
          <w:szCs w:val="24"/>
        </w:rPr>
      </w:r>
      <w:r w:rsidR="005E0D9A" w:rsidRP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sidRPr="005E0D9A">
        <w:rPr>
          <w:rFonts w:ascii="Times New Roman" w:hAnsi="Times New Roman" w:cs="Times New Roman"/>
          <w:sz w:val="24"/>
          <w:szCs w:val="24"/>
        </w:rPr>
        <w:fldChar w:fldCharType="end"/>
      </w:r>
      <w:r w:rsidR="005E0D9A" w:rsidRPr="005E0D9A">
        <w:rPr>
          <w:rFonts w:ascii="Times New Roman" w:hAnsi="Times New Roman" w:cs="Times New Roman"/>
          <w:sz w:val="24"/>
          <w:szCs w:val="24"/>
        </w:rPr>
        <w:t>.</w:t>
      </w:r>
      <w:r w:rsidR="00314C48" w:rsidRPr="004831C6">
        <w:rPr>
          <w:rFonts w:ascii="Times New Roman" w:hAnsi="Times New Roman" w:cs="Times New Roman"/>
          <w:sz w:val="24"/>
          <w:szCs w:val="24"/>
        </w:rPr>
        <w:t> </w:t>
      </w:r>
      <w:r w:rsidR="004B5121"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 xml:space="preserve">minētais dokuments ir iesniegts pēc uzkrāšanas principa ieviešanas datuma. Uzkrāšanas principa ieviešanas datumā uzkrātos ieņēmumus reversē un atzīst pārskata perioda pamatdarbības ieņēmumu samazinājumu. Šo noteikumu </w:t>
      </w:r>
      <w:r w:rsidR="005E0D9A" w:rsidRPr="005E0D9A">
        <w:rPr>
          <w:rFonts w:ascii="Times New Roman" w:hAnsi="Times New Roman" w:cs="Times New Roman"/>
          <w:sz w:val="24"/>
          <w:szCs w:val="24"/>
        </w:rPr>
        <w:fldChar w:fldCharType="begin"/>
      </w:r>
      <w:r w:rsidR="005E0D9A" w:rsidRPr="005E0D9A">
        <w:rPr>
          <w:rFonts w:ascii="Times New Roman" w:hAnsi="Times New Roman" w:cs="Times New Roman"/>
          <w:sz w:val="24"/>
          <w:szCs w:val="24"/>
        </w:rPr>
        <w:instrText xml:space="preserve"> REF _Ref496601473 \r \h </w:instrText>
      </w:r>
      <w:r w:rsidR="005E0D9A" w:rsidRPr="005E0D9A">
        <w:rPr>
          <w:rFonts w:ascii="Times New Roman" w:hAnsi="Times New Roman" w:cs="Times New Roman"/>
          <w:sz w:val="24"/>
          <w:szCs w:val="24"/>
        </w:rPr>
      </w:r>
      <w:r w:rsidR="005E0D9A" w:rsidRP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sidRPr="005E0D9A">
        <w:rPr>
          <w:rFonts w:ascii="Times New Roman" w:hAnsi="Times New Roman" w:cs="Times New Roman"/>
          <w:sz w:val="24"/>
          <w:szCs w:val="24"/>
        </w:rPr>
        <w:fldChar w:fldCharType="end"/>
      </w:r>
      <w:r w:rsidR="005E0D9A">
        <w:rPr>
          <w:rFonts w:ascii="Times New Roman" w:hAnsi="Times New Roman" w:cs="Times New Roman"/>
          <w:sz w:val="24"/>
          <w:szCs w:val="24"/>
        </w:rPr>
        <w:t>.</w:t>
      </w:r>
      <w:r w:rsidR="00314C48" w:rsidRPr="004831C6">
        <w:rPr>
          <w:rFonts w:ascii="Times New Roman" w:hAnsi="Times New Roman" w:cs="Times New Roman"/>
          <w:sz w:val="24"/>
          <w:szCs w:val="24"/>
        </w:rPr>
        <w:t> </w:t>
      </w:r>
      <w:r w:rsidR="004B5121"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minēto dokumentu saņemšanas dienā atzīst prasības un pārskata perioda pamatdarbības ieņēmumus;</w:t>
      </w:r>
    </w:p>
    <w:p w14:paraId="54D4C437" w14:textId="0DD8BFD0" w:rsidR="004D79FA" w:rsidRPr="004831C6" w:rsidRDefault="004D79FA" w:rsidP="00AC1EA6">
      <w:pPr>
        <w:pStyle w:val="ListParagraph"/>
        <w:numPr>
          <w:ilvl w:val="1"/>
          <w:numId w:val="1"/>
        </w:numPr>
        <w:ind w:left="709" w:hanging="709"/>
        <w:jc w:val="both"/>
        <w:rPr>
          <w:rFonts w:ascii="Times New Roman" w:hAnsi="Times New Roman" w:cs="Times New Roman"/>
          <w:sz w:val="24"/>
          <w:szCs w:val="24"/>
        </w:rPr>
      </w:pPr>
      <w:bookmarkStart w:id="147" w:name="_Ref487548741"/>
      <w:r w:rsidRPr="004831C6">
        <w:rPr>
          <w:rFonts w:ascii="Times New Roman" w:hAnsi="Times New Roman" w:cs="Times New Roman"/>
          <w:sz w:val="24"/>
          <w:szCs w:val="24"/>
        </w:rPr>
        <w:t xml:space="preserve">līdz uzkrāšanas principa ieviešanas datumam izveidojušās nodokļu pārmaksas atzīst kontā </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Iepriekšējo pārskata g</w:t>
      </w:r>
      <w:r w:rsidR="004B5121" w:rsidRPr="004831C6">
        <w:rPr>
          <w:rFonts w:ascii="Times New Roman" w:hAnsi="Times New Roman" w:cs="Times New Roman"/>
          <w:sz w:val="24"/>
          <w:szCs w:val="24"/>
        </w:rPr>
        <w:t>adu budžeta izpildes rezultāts</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 xml:space="preserve"> un:</w:t>
      </w:r>
      <w:bookmarkEnd w:id="147"/>
    </w:p>
    <w:p w14:paraId="0178489A" w14:textId="057CD84B" w:rsidR="004D79FA" w:rsidRPr="004831C6" w:rsidRDefault="004B5121" w:rsidP="00AC1EA6">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 xml:space="preserve">kontā </w:t>
      </w:r>
      <w:r w:rsidR="0087127D" w:rsidRPr="004831C6">
        <w:rPr>
          <w:rFonts w:ascii="Times New Roman" w:hAnsi="Times New Roman" w:cs="Times New Roman"/>
          <w:sz w:val="24"/>
          <w:szCs w:val="24"/>
        </w:rPr>
        <w:t>“</w:t>
      </w:r>
      <w:r w:rsidRPr="004831C6">
        <w:rPr>
          <w:rFonts w:ascii="Times New Roman" w:hAnsi="Times New Roman" w:cs="Times New Roman"/>
          <w:sz w:val="24"/>
          <w:szCs w:val="24"/>
        </w:rPr>
        <w:t>Saistības par nodokļiem</w:t>
      </w:r>
      <w:r w:rsidR="0087127D" w:rsidRPr="004831C6">
        <w:rPr>
          <w:rFonts w:ascii="Times New Roman" w:hAnsi="Times New Roman" w:cs="Times New Roman"/>
          <w:sz w:val="24"/>
          <w:szCs w:val="24"/>
        </w:rPr>
        <w:t>”</w:t>
      </w:r>
      <w:r w:rsidR="004D79FA" w:rsidRPr="004831C6">
        <w:rPr>
          <w:rFonts w:ascii="Times New Roman" w:hAnsi="Times New Roman" w:cs="Times New Roman"/>
          <w:sz w:val="24"/>
          <w:szCs w:val="24"/>
        </w:rPr>
        <w:t xml:space="preserve">, ja šo noteikumu </w:t>
      </w:r>
      <w:r w:rsidR="005E0D9A" w:rsidRPr="005E0D9A">
        <w:rPr>
          <w:rFonts w:ascii="Times New Roman" w:hAnsi="Times New Roman" w:cs="Times New Roman"/>
          <w:sz w:val="24"/>
          <w:szCs w:val="24"/>
        </w:rPr>
        <w:fldChar w:fldCharType="begin"/>
      </w:r>
      <w:r w:rsidR="005E0D9A" w:rsidRPr="005E0D9A">
        <w:rPr>
          <w:rFonts w:ascii="Times New Roman" w:hAnsi="Times New Roman" w:cs="Times New Roman"/>
          <w:sz w:val="24"/>
          <w:szCs w:val="24"/>
        </w:rPr>
        <w:instrText xml:space="preserve"> REF _Ref496601473 \r \h </w:instrText>
      </w:r>
      <w:r w:rsidR="005E0D9A" w:rsidRPr="005E0D9A">
        <w:rPr>
          <w:rFonts w:ascii="Times New Roman" w:hAnsi="Times New Roman" w:cs="Times New Roman"/>
          <w:sz w:val="24"/>
          <w:szCs w:val="24"/>
        </w:rPr>
      </w:r>
      <w:r w:rsidR="005E0D9A" w:rsidRP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sidRPr="005E0D9A">
        <w:rPr>
          <w:rFonts w:ascii="Times New Roman" w:hAnsi="Times New Roman" w:cs="Times New Roman"/>
          <w:sz w:val="24"/>
          <w:szCs w:val="24"/>
        </w:rPr>
        <w:fldChar w:fldCharType="end"/>
      </w:r>
      <w:r w:rsidR="005E0D9A" w:rsidRPr="005E0D9A">
        <w:rPr>
          <w:rFonts w:ascii="Times New Roman" w:hAnsi="Times New Roman" w:cs="Times New Roman"/>
          <w:sz w:val="24"/>
          <w:szCs w:val="24"/>
        </w:rPr>
        <w:t>. </w:t>
      </w:r>
      <w:r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minētais dokuments ir iesniegts pirms uzkrāšanas principa ieviešanas datuma;</w:t>
      </w:r>
    </w:p>
    <w:p w14:paraId="7E85EE85" w14:textId="22FB32C0" w:rsidR="004D79FA" w:rsidRPr="004831C6" w:rsidRDefault="0087127D" w:rsidP="00AC1EA6">
      <w:pPr>
        <w:pStyle w:val="ListParagraph"/>
        <w:numPr>
          <w:ilvl w:val="2"/>
          <w:numId w:val="1"/>
        </w:numPr>
        <w:ind w:left="851" w:hanging="851"/>
        <w:jc w:val="both"/>
        <w:rPr>
          <w:rFonts w:ascii="Times New Roman" w:hAnsi="Times New Roman" w:cs="Times New Roman"/>
          <w:sz w:val="24"/>
          <w:szCs w:val="24"/>
        </w:rPr>
      </w:pPr>
      <w:r w:rsidRPr="004831C6">
        <w:rPr>
          <w:rFonts w:ascii="Times New Roman" w:hAnsi="Times New Roman" w:cs="Times New Roman"/>
          <w:sz w:val="24"/>
          <w:szCs w:val="24"/>
        </w:rPr>
        <w:t>kontā “</w:t>
      </w:r>
      <w:r w:rsidR="004B5121" w:rsidRPr="004831C6">
        <w:rPr>
          <w:rFonts w:ascii="Times New Roman" w:hAnsi="Times New Roman" w:cs="Times New Roman"/>
          <w:sz w:val="24"/>
          <w:szCs w:val="24"/>
        </w:rPr>
        <w:t>Uzkrātās saistības</w:t>
      </w:r>
      <w:r w:rsidRPr="004831C6">
        <w:rPr>
          <w:rFonts w:ascii="Times New Roman" w:hAnsi="Times New Roman" w:cs="Times New Roman"/>
          <w:sz w:val="24"/>
          <w:szCs w:val="24"/>
        </w:rPr>
        <w:t>”</w:t>
      </w:r>
      <w:r w:rsidR="004D79FA" w:rsidRPr="004831C6">
        <w:rPr>
          <w:rFonts w:ascii="Times New Roman" w:hAnsi="Times New Roman" w:cs="Times New Roman"/>
          <w:sz w:val="24"/>
          <w:szCs w:val="24"/>
        </w:rPr>
        <w:t xml:space="preserve">, ja šo noteikumu </w:t>
      </w:r>
      <w:r w:rsidR="005E0D9A" w:rsidRPr="005E0D9A">
        <w:rPr>
          <w:rFonts w:ascii="Times New Roman" w:hAnsi="Times New Roman" w:cs="Times New Roman"/>
          <w:sz w:val="24"/>
          <w:szCs w:val="24"/>
        </w:rPr>
        <w:fldChar w:fldCharType="begin"/>
      </w:r>
      <w:r w:rsidR="005E0D9A" w:rsidRPr="005E0D9A">
        <w:rPr>
          <w:rFonts w:ascii="Times New Roman" w:hAnsi="Times New Roman" w:cs="Times New Roman"/>
          <w:sz w:val="24"/>
          <w:szCs w:val="24"/>
        </w:rPr>
        <w:instrText xml:space="preserve"> REF _Ref496601473 \r \h </w:instrText>
      </w:r>
      <w:r w:rsidR="005E0D9A" w:rsidRPr="005E0D9A">
        <w:rPr>
          <w:rFonts w:ascii="Times New Roman" w:hAnsi="Times New Roman" w:cs="Times New Roman"/>
          <w:sz w:val="24"/>
          <w:szCs w:val="24"/>
        </w:rPr>
      </w:r>
      <w:r w:rsidR="005E0D9A" w:rsidRP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sidRPr="005E0D9A">
        <w:rPr>
          <w:rFonts w:ascii="Times New Roman" w:hAnsi="Times New Roman" w:cs="Times New Roman"/>
          <w:sz w:val="24"/>
          <w:szCs w:val="24"/>
        </w:rPr>
        <w:fldChar w:fldCharType="end"/>
      </w:r>
      <w:r w:rsidR="005E0D9A" w:rsidRPr="005E0D9A">
        <w:rPr>
          <w:rFonts w:ascii="Times New Roman" w:hAnsi="Times New Roman" w:cs="Times New Roman"/>
          <w:sz w:val="24"/>
          <w:szCs w:val="24"/>
        </w:rPr>
        <w:t>. </w:t>
      </w:r>
      <w:r w:rsidR="004B5121"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 xml:space="preserve">minētais dokuments ir iesniegts pēc uzkrāšanas principa ieviešanas datuma. Uzkrāšanas principa ieviešanas datumā uzkrātās saistības reversē un atzīst pārskata perioda pamatdarbības ieņēmumus. Šo noteikumu </w:t>
      </w:r>
      <w:r w:rsidR="005E0D9A" w:rsidRPr="005E0D9A">
        <w:rPr>
          <w:rFonts w:ascii="Times New Roman" w:hAnsi="Times New Roman" w:cs="Times New Roman"/>
          <w:sz w:val="24"/>
          <w:szCs w:val="24"/>
        </w:rPr>
        <w:fldChar w:fldCharType="begin"/>
      </w:r>
      <w:r w:rsidR="005E0D9A" w:rsidRPr="005E0D9A">
        <w:rPr>
          <w:rFonts w:ascii="Times New Roman" w:hAnsi="Times New Roman" w:cs="Times New Roman"/>
          <w:sz w:val="24"/>
          <w:szCs w:val="24"/>
        </w:rPr>
        <w:instrText xml:space="preserve"> REF _Ref496601473 \r \h </w:instrText>
      </w:r>
      <w:r w:rsidR="005E0D9A" w:rsidRPr="005E0D9A">
        <w:rPr>
          <w:rFonts w:ascii="Times New Roman" w:hAnsi="Times New Roman" w:cs="Times New Roman"/>
          <w:sz w:val="24"/>
          <w:szCs w:val="24"/>
        </w:rPr>
      </w:r>
      <w:r w:rsidR="005E0D9A" w:rsidRPr="005E0D9A">
        <w:rPr>
          <w:rFonts w:ascii="Times New Roman" w:hAnsi="Times New Roman" w:cs="Times New Roman"/>
          <w:sz w:val="24"/>
          <w:szCs w:val="24"/>
        </w:rPr>
        <w:fldChar w:fldCharType="separate"/>
      </w:r>
      <w:r w:rsidR="001D3C1F">
        <w:rPr>
          <w:rFonts w:ascii="Times New Roman" w:hAnsi="Times New Roman" w:cs="Times New Roman"/>
          <w:sz w:val="24"/>
          <w:szCs w:val="24"/>
        </w:rPr>
        <w:t>360</w:t>
      </w:r>
      <w:r w:rsidR="005E0D9A" w:rsidRPr="005E0D9A">
        <w:rPr>
          <w:rFonts w:ascii="Times New Roman" w:hAnsi="Times New Roman" w:cs="Times New Roman"/>
          <w:sz w:val="24"/>
          <w:szCs w:val="24"/>
        </w:rPr>
        <w:fldChar w:fldCharType="end"/>
      </w:r>
      <w:r w:rsidR="005E0D9A" w:rsidRPr="005E0D9A">
        <w:rPr>
          <w:rFonts w:ascii="Times New Roman" w:hAnsi="Times New Roman" w:cs="Times New Roman"/>
          <w:sz w:val="24"/>
          <w:szCs w:val="24"/>
        </w:rPr>
        <w:t>. </w:t>
      </w:r>
      <w:r w:rsidR="004B5121" w:rsidRPr="004831C6">
        <w:rPr>
          <w:rFonts w:ascii="Times New Roman" w:hAnsi="Times New Roman" w:cs="Times New Roman"/>
          <w:sz w:val="24"/>
          <w:szCs w:val="24"/>
        </w:rPr>
        <w:t xml:space="preserve">punktā </w:t>
      </w:r>
      <w:r w:rsidR="004D79FA" w:rsidRPr="004831C6">
        <w:rPr>
          <w:rFonts w:ascii="Times New Roman" w:hAnsi="Times New Roman" w:cs="Times New Roman"/>
          <w:sz w:val="24"/>
          <w:szCs w:val="24"/>
        </w:rPr>
        <w:t>minēto dokumentu saņemšanas dienā atzīst saistības un pārskata perioda pamatdarbības ieņēmumu sa</w:t>
      </w:r>
      <w:r w:rsidR="004B5121" w:rsidRPr="004831C6">
        <w:rPr>
          <w:rFonts w:ascii="Times New Roman" w:hAnsi="Times New Roman" w:cs="Times New Roman"/>
          <w:sz w:val="24"/>
          <w:szCs w:val="24"/>
        </w:rPr>
        <w:t>mazinājumu.</w:t>
      </w:r>
    </w:p>
    <w:p w14:paraId="731C5575" w14:textId="77777777" w:rsidR="004B5121" w:rsidRPr="004831C6" w:rsidRDefault="004B5121" w:rsidP="00B015A0">
      <w:pPr>
        <w:pStyle w:val="ListParagraph"/>
        <w:ind w:left="567" w:hanging="567"/>
        <w:jc w:val="both"/>
        <w:rPr>
          <w:rFonts w:ascii="Times New Roman" w:hAnsi="Times New Roman" w:cs="Times New Roman"/>
          <w:sz w:val="24"/>
          <w:szCs w:val="24"/>
        </w:rPr>
      </w:pPr>
    </w:p>
    <w:p w14:paraId="21075986" w14:textId="77777777" w:rsidR="004B5121" w:rsidRPr="004831C6" w:rsidRDefault="004B5121"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Ja budžeta iestāde, kurai deleģēts uzdevums veikt tās administrēto valsts budžeta ieņēmumu uzskaiti, pārskata periodā pirms uzkrāšanas principa ieviešanas datuma pieņēmusi lēmumu – saistības pret nodokļa maksātāju novirzīt prasību pret nodokļa maksātāju segšanai, tad uzkrāšanas principa ieviešanas datumā samazina attiecīgās prasības un saistības.</w:t>
      </w:r>
    </w:p>
    <w:p w14:paraId="32023270" w14:textId="77777777" w:rsidR="004B5121" w:rsidRPr="004831C6" w:rsidRDefault="004B5121" w:rsidP="00B015A0">
      <w:pPr>
        <w:pStyle w:val="ListParagraph"/>
        <w:ind w:left="567" w:hanging="567"/>
        <w:jc w:val="both"/>
        <w:rPr>
          <w:rFonts w:ascii="Times New Roman" w:hAnsi="Times New Roman" w:cs="Times New Roman"/>
          <w:sz w:val="24"/>
          <w:szCs w:val="24"/>
        </w:rPr>
      </w:pPr>
    </w:p>
    <w:p w14:paraId="1955B47A" w14:textId="5F511F6A" w:rsidR="004B5121" w:rsidRPr="004831C6" w:rsidRDefault="004B5121"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 xml:space="preserve">Šo noteikumu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_Ref487548738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457.2</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 xml:space="preserve">. un </w:t>
      </w:r>
      <w:r w:rsidRPr="004831C6">
        <w:rPr>
          <w:rFonts w:ascii="Times New Roman" w:hAnsi="Times New Roman" w:cs="Times New Roman"/>
          <w:sz w:val="24"/>
          <w:szCs w:val="24"/>
        </w:rPr>
        <w:fldChar w:fldCharType="begin"/>
      </w:r>
      <w:r w:rsidRPr="004831C6">
        <w:rPr>
          <w:rFonts w:ascii="Times New Roman" w:hAnsi="Times New Roman" w:cs="Times New Roman"/>
          <w:sz w:val="24"/>
          <w:szCs w:val="24"/>
        </w:rPr>
        <w:instrText xml:space="preserve"> REF _Ref487548741 \r \h </w:instrText>
      </w:r>
      <w:r w:rsidR="004831C6">
        <w:rPr>
          <w:rFonts w:ascii="Times New Roman" w:hAnsi="Times New Roman" w:cs="Times New Roman"/>
          <w:sz w:val="24"/>
          <w:szCs w:val="24"/>
        </w:rPr>
        <w:instrText xml:space="preserve"> \* MERGEFORMAT </w:instrText>
      </w:r>
      <w:r w:rsidRPr="004831C6">
        <w:rPr>
          <w:rFonts w:ascii="Times New Roman" w:hAnsi="Times New Roman" w:cs="Times New Roman"/>
          <w:sz w:val="24"/>
          <w:szCs w:val="24"/>
        </w:rPr>
      </w:r>
      <w:r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457.3</w:t>
      </w:r>
      <w:r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apakšpunktā minētās prasības un saistības klasificē kā:</w:t>
      </w:r>
    </w:p>
    <w:p w14:paraId="07F9723B" w14:textId="77777777" w:rsidR="004B5121" w:rsidRPr="004831C6" w:rsidRDefault="004B5121" w:rsidP="00AC1EA6">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ilgtermiņa, ja samaksas termiņš ir ilgāks par gadu;</w:t>
      </w:r>
    </w:p>
    <w:p w14:paraId="07A006F9" w14:textId="77777777" w:rsidR="004B5121" w:rsidRPr="004831C6" w:rsidRDefault="004B5121" w:rsidP="00AC1EA6">
      <w:pPr>
        <w:pStyle w:val="ListParagraph"/>
        <w:numPr>
          <w:ilvl w:val="1"/>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īstermiņa, ja samaksas termiņš ir īsāks par gadu vai tas nav zināms.</w:t>
      </w:r>
    </w:p>
    <w:p w14:paraId="21382127" w14:textId="77777777" w:rsidR="005744B2" w:rsidRPr="004831C6" w:rsidRDefault="005744B2" w:rsidP="005744B2">
      <w:pPr>
        <w:pStyle w:val="ListParagraph"/>
        <w:ind w:left="644"/>
        <w:jc w:val="both"/>
        <w:rPr>
          <w:rFonts w:ascii="Times New Roman" w:hAnsi="Times New Roman" w:cs="Times New Roman"/>
          <w:sz w:val="24"/>
          <w:szCs w:val="24"/>
        </w:rPr>
      </w:pPr>
    </w:p>
    <w:p w14:paraId="015C8C78" w14:textId="3C91BFBB" w:rsidR="004B5121" w:rsidRPr="004831C6" w:rsidRDefault="004B5121" w:rsidP="00AC1EA6">
      <w:pPr>
        <w:pStyle w:val="ListParagraph"/>
        <w:numPr>
          <w:ilvl w:val="0"/>
          <w:numId w:val="1"/>
        </w:numPr>
        <w:ind w:left="567" w:hanging="567"/>
        <w:jc w:val="both"/>
        <w:rPr>
          <w:rFonts w:ascii="Times New Roman" w:hAnsi="Times New Roman" w:cs="Times New Roman"/>
          <w:sz w:val="24"/>
          <w:szCs w:val="24"/>
        </w:rPr>
      </w:pPr>
      <w:r w:rsidRPr="004831C6">
        <w:rPr>
          <w:rFonts w:ascii="Times New Roman" w:hAnsi="Times New Roman" w:cs="Times New Roman"/>
          <w:sz w:val="24"/>
          <w:szCs w:val="24"/>
        </w:rPr>
        <w:t>Budžeta iestāde, kurai deleģēts uzdevums veikt tās administrēto valsts budžeta ieņēmumu uzskaiti, uzkrāšanas principa ieviešanas datumā atzīt</w:t>
      </w:r>
      <w:r w:rsidR="00356991">
        <w:rPr>
          <w:rFonts w:ascii="Times New Roman" w:hAnsi="Times New Roman" w:cs="Times New Roman"/>
          <w:sz w:val="24"/>
          <w:szCs w:val="24"/>
        </w:rPr>
        <w:t>aj</w:t>
      </w:r>
      <w:r w:rsidRPr="004831C6">
        <w:rPr>
          <w:rFonts w:ascii="Times New Roman" w:hAnsi="Times New Roman" w:cs="Times New Roman"/>
          <w:sz w:val="24"/>
          <w:szCs w:val="24"/>
        </w:rPr>
        <w:t xml:space="preserve">ām prasībām nosaka vērtības samazinājumu saskaņā ar šo noteikumu </w:t>
      </w:r>
      <w:r w:rsidR="00D77C92" w:rsidRPr="004831C6">
        <w:rPr>
          <w:rFonts w:ascii="Times New Roman" w:hAnsi="Times New Roman" w:cs="Times New Roman"/>
          <w:sz w:val="24"/>
          <w:szCs w:val="24"/>
        </w:rPr>
        <w:fldChar w:fldCharType="begin"/>
      </w:r>
      <w:r w:rsidR="00D77C92" w:rsidRPr="004831C6">
        <w:rPr>
          <w:rFonts w:ascii="Times New Roman" w:hAnsi="Times New Roman" w:cs="Times New Roman"/>
          <w:sz w:val="24"/>
          <w:szCs w:val="24"/>
        </w:rPr>
        <w:instrText xml:space="preserve"> REF _Ref487547230 \r \h  \* MERGEFORMAT </w:instrText>
      </w:r>
      <w:r w:rsidR="00D77C92" w:rsidRPr="004831C6">
        <w:rPr>
          <w:rFonts w:ascii="Times New Roman" w:hAnsi="Times New Roman" w:cs="Times New Roman"/>
          <w:sz w:val="24"/>
          <w:szCs w:val="24"/>
        </w:rPr>
      </w:r>
      <w:r w:rsidR="00D77C9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190</w:t>
      </w:r>
      <w:r w:rsidR="00D77C92" w:rsidRPr="004831C6">
        <w:rPr>
          <w:rFonts w:ascii="Times New Roman" w:hAnsi="Times New Roman" w:cs="Times New Roman"/>
          <w:sz w:val="24"/>
          <w:szCs w:val="24"/>
        </w:rPr>
        <w:fldChar w:fldCharType="end"/>
      </w:r>
      <w:r w:rsidR="00D77C92" w:rsidRPr="004831C6">
        <w:rPr>
          <w:rFonts w:ascii="Times New Roman" w:hAnsi="Times New Roman" w:cs="Times New Roman"/>
          <w:sz w:val="24"/>
          <w:szCs w:val="24"/>
        </w:rPr>
        <w:t xml:space="preserve">. – </w:t>
      </w:r>
      <w:r w:rsidR="00D77C92" w:rsidRPr="004831C6">
        <w:rPr>
          <w:rFonts w:ascii="Times New Roman" w:hAnsi="Times New Roman" w:cs="Times New Roman"/>
          <w:sz w:val="24"/>
          <w:szCs w:val="24"/>
        </w:rPr>
        <w:fldChar w:fldCharType="begin"/>
      </w:r>
      <w:r w:rsidR="00D77C92" w:rsidRPr="004831C6">
        <w:rPr>
          <w:rFonts w:ascii="Times New Roman" w:hAnsi="Times New Roman" w:cs="Times New Roman"/>
          <w:sz w:val="24"/>
          <w:szCs w:val="24"/>
        </w:rPr>
        <w:instrText xml:space="preserve"> REF _Ref487547293 \r \h  \* MERGEFORMAT </w:instrText>
      </w:r>
      <w:r w:rsidR="00D77C92" w:rsidRPr="004831C6">
        <w:rPr>
          <w:rFonts w:ascii="Times New Roman" w:hAnsi="Times New Roman" w:cs="Times New Roman"/>
          <w:sz w:val="24"/>
          <w:szCs w:val="24"/>
        </w:rPr>
      </w:r>
      <w:r w:rsidR="00D77C92" w:rsidRPr="004831C6">
        <w:rPr>
          <w:rFonts w:ascii="Times New Roman" w:hAnsi="Times New Roman" w:cs="Times New Roman"/>
          <w:sz w:val="24"/>
          <w:szCs w:val="24"/>
        </w:rPr>
        <w:fldChar w:fldCharType="separate"/>
      </w:r>
      <w:r w:rsidR="001D3C1F">
        <w:rPr>
          <w:rFonts w:ascii="Times New Roman" w:hAnsi="Times New Roman" w:cs="Times New Roman"/>
          <w:sz w:val="24"/>
          <w:szCs w:val="24"/>
        </w:rPr>
        <w:t>194</w:t>
      </w:r>
      <w:r w:rsidR="00D77C92" w:rsidRPr="004831C6">
        <w:rPr>
          <w:rFonts w:ascii="Times New Roman" w:hAnsi="Times New Roman" w:cs="Times New Roman"/>
          <w:sz w:val="24"/>
          <w:szCs w:val="24"/>
        </w:rPr>
        <w:fldChar w:fldCharType="end"/>
      </w:r>
      <w:r w:rsidRPr="004831C6">
        <w:rPr>
          <w:rFonts w:ascii="Times New Roman" w:hAnsi="Times New Roman" w:cs="Times New Roman"/>
          <w:sz w:val="24"/>
          <w:szCs w:val="24"/>
        </w:rPr>
        <w:t>.</w:t>
      </w:r>
      <w:r w:rsidR="00314C48" w:rsidRPr="004831C6">
        <w:rPr>
          <w:rFonts w:ascii="Times New Roman" w:hAnsi="Times New Roman" w:cs="Times New Roman"/>
          <w:sz w:val="24"/>
          <w:szCs w:val="24"/>
        </w:rPr>
        <w:t> </w:t>
      </w:r>
      <w:r w:rsidRPr="004831C6">
        <w:rPr>
          <w:rFonts w:ascii="Times New Roman" w:hAnsi="Times New Roman" w:cs="Times New Roman"/>
          <w:sz w:val="24"/>
          <w:szCs w:val="24"/>
        </w:rPr>
        <w:t xml:space="preserve">punkta prasībām un iegrāmato atsevišķā kontā prasību sastāvā, kā arī kontā </w:t>
      </w:r>
      <w:r w:rsidR="002D5528">
        <w:rPr>
          <w:rFonts w:ascii="Times New Roman" w:hAnsi="Times New Roman" w:cs="Times New Roman"/>
          <w:sz w:val="24"/>
          <w:szCs w:val="24"/>
        </w:rPr>
        <w:t>“</w:t>
      </w:r>
      <w:r w:rsidRPr="004831C6">
        <w:rPr>
          <w:rFonts w:ascii="Times New Roman" w:hAnsi="Times New Roman" w:cs="Times New Roman"/>
          <w:sz w:val="24"/>
          <w:szCs w:val="24"/>
        </w:rPr>
        <w:t>Iepriekšējo pārskata ga</w:t>
      </w:r>
      <w:r w:rsidR="00C12812" w:rsidRPr="004831C6">
        <w:rPr>
          <w:rFonts w:ascii="Times New Roman" w:hAnsi="Times New Roman" w:cs="Times New Roman"/>
          <w:sz w:val="24"/>
          <w:szCs w:val="24"/>
        </w:rPr>
        <w:t>du budžeta izpildes rezultāts</w:t>
      </w:r>
      <w:r w:rsidR="009B7A62" w:rsidRPr="004831C6">
        <w:rPr>
          <w:rFonts w:ascii="Times New Roman" w:hAnsi="Times New Roman" w:cs="Times New Roman"/>
          <w:sz w:val="24"/>
          <w:szCs w:val="24"/>
        </w:rPr>
        <w:t>”</w:t>
      </w:r>
      <w:r w:rsidR="00C12812" w:rsidRPr="004831C6">
        <w:rPr>
          <w:rFonts w:ascii="Times New Roman" w:hAnsi="Times New Roman" w:cs="Times New Roman"/>
          <w:sz w:val="24"/>
          <w:szCs w:val="24"/>
        </w:rPr>
        <w:t>.</w:t>
      </w:r>
    </w:p>
    <w:p w14:paraId="56858D04" w14:textId="77777777" w:rsidR="00D77C92" w:rsidRPr="004831C6" w:rsidRDefault="00D77C92" w:rsidP="00D77C92">
      <w:pPr>
        <w:pStyle w:val="ListParagraph"/>
        <w:ind w:left="567" w:hanging="567"/>
        <w:jc w:val="both"/>
        <w:rPr>
          <w:rFonts w:ascii="Times New Roman" w:hAnsi="Times New Roman" w:cs="Times New Roman"/>
          <w:sz w:val="24"/>
          <w:szCs w:val="24"/>
        </w:rPr>
      </w:pPr>
    </w:p>
    <w:p w14:paraId="5C7FBFD9" w14:textId="4FE6B0BD" w:rsidR="005D1B3A" w:rsidRPr="004831C6" w:rsidRDefault="004B5121" w:rsidP="00771A12">
      <w:pPr>
        <w:pStyle w:val="ListParagraph"/>
        <w:numPr>
          <w:ilvl w:val="0"/>
          <w:numId w:val="1"/>
        </w:numPr>
        <w:ind w:left="426" w:hanging="426"/>
        <w:jc w:val="both"/>
        <w:rPr>
          <w:rFonts w:ascii="Times New Roman" w:hAnsi="Times New Roman" w:cs="Times New Roman"/>
          <w:sz w:val="24"/>
          <w:szCs w:val="24"/>
        </w:rPr>
      </w:pPr>
      <w:r w:rsidRPr="004831C6">
        <w:rPr>
          <w:rFonts w:ascii="Times New Roman" w:hAnsi="Times New Roman" w:cs="Times New Roman"/>
          <w:sz w:val="24"/>
          <w:szCs w:val="24"/>
        </w:rPr>
        <w:t xml:space="preserve">Budžeta iestāde, kurai deleģēts uzdevums veikt tās administrēto valsts budžeta ieņēmumu uzskaiti, veic uzkrājumu saistībām  aprēķinu un atzīšanu pirmā pārskata gada beigās pēc uzkrāšanas principa ieviešanas datuma. Izdevumus, kas radušies pārskata periodos pirms uzkrāšanas principa ieviešanas datuma, atzīst kontā  </w:t>
      </w:r>
      <w:r w:rsidR="009B7A62" w:rsidRPr="004831C6">
        <w:rPr>
          <w:rFonts w:ascii="Times New Roman" w:hAnsi="Times New Roman" w:cs="Times New Roman"/>
          <w:sz w:val="24"/>
          <w:szCs w:val="24"/>
        </w:rPr>
        <w:t>“</w:t>
      </w:r>
      <w:r w:rsidRPr="004831C6">
        <w:rPr>
          <w:rFonts w:ascii="Times New Roman" w:hAnsi="Times New Roman" w:cs="Times New Roman"/>
          <w:sz w:val="24"/>
          <w:szCs w:val="24"/>
        </w:rPr>
        <w:t>Iepriekšējo pārskata gadu budžeta izpildes rezultāts</w:t>
      </w:r>
      <w:r w:rsidR="009B7A62" w:rsidRPr="004831C6">
        <w:rPr>
          <w:rFonts w:ascii="Times New Roman" w:hAnsi="Times New Roman" w:cs="Times New Roman"/>
          <w:sz w:val="24"/>
          <w:szCs w:val="24"/>
        </w:rPr>
        <w:t>”</w:t>
      </w:r>
      <w:r w:rsidRPr="004831C6">
        <w:rPr>
          <w:rFonts w:ascii="Times New Roman" w:hAnsi="Times New Roman" w:cs="Times New Roman"/>
          <w:sz w:val="24"/>
          <w:szCs w:val="24"/>
        </w:rPr>
        <w:t>. Izdevumus, kas radušies pārskata gadā pēc uzkrāšanas principa ieviešanas datuma, atzīst attiecīgajos pārskata perioda izdevumos.</w:t>
      </w:r>
    </w:p>
    <w:p w14:paraId="2BC003C8" w14:textId="77777777" w:rsidR="00F37466" w:rsidRDefault="00F37466" w:rsidP="00F37466">
      <w:pPr>
        <w:pStyle w:val="ListParagraph"/>
        <w:rPr>
          <w:rFonts w:ascii="Times New Roman" w:hAnsi="Times New Roman" w:cs="Times New Roman"/>
          <w:sz w:val="24"/>
          <w:szCs w:val="24"/>
        </w:rPr>
      </w:pPr>
    </w:p>
    <w:p w14:paraId="1D22B1CC" w14:textId="77777777" w:rsidR="00CA5FA8" w:rsidRPr="004831C6" w:rsidRDefault="00CA5FA8" w:rsidP="00F37466">
      <w:pPr>
        <w:pStyle w:val="ListParagraph"/>
        <w:rPr>
          <w:rFonts w:ascii="Times New Roman" w:hAnsi="Times New Roman" w:cs="Times New Roman"/>
          <w:sz w:val="24"/>
          <w:szCs w:val="24"/>
        </w:rPr>
      </w:pPr>
    </w:p>
    <w:p w14:paraId="22FC317A" w14:textId="26D393A3" w:rsidR="00E62F27" w:rsidRPr="00E62F27" w:rsidRDefault="00E62F27" w:rsidP="00E62F27">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M. Kučinskis</w:t>
      </w:r>
    </w:p>
    <w:p w14:paraId="4002EA11" w14:textId="77777777" w:rsidR="00E62F27" w:rsidRPr="00E62F27" w:rsidRDefault="00E62F27" w:rsidP="00E62F27">
      <w:pPr>
        <w:spacing w:after="0" w:line="240" w:lineRule="auto"/>
        <w:jc w:val="both"/>
        <w:rPr>
          <w:rFonts w:ascii="Times New Roman" w:hAnsi="Times New Roman" w:cs="Times New Roman"/>
          <w:sz w:val="24"/>
          <w:szCs w:val="24"/>
        </w:rPr>
      </w:pPr>
    </w:p>
    <w:p w14:paraId="4ADA525C" w14:textId="77777777" w:rsidR="00E62F27" w:rsidRPr="00E62F27" w:rsidRDefault="00E62F27" w:rsidP="00E62F27">
      <w:pPr>
        <w:spacing w:after="0" w:line="240" w:lineRule="auto"/>
        <w:jc w:val="both"/>
        <w:rPr>
          <w:rFonts w:ascii="Times New Roman" w:hAnsi="Times New Roman" w:cs="Times New Roman"/>
          <w:sz w:val="24"/>
          <w:szCs w:val="24"/>
        </w:rPr>
      </w:pPr>
    </w:p>
    <w:p w14:paraId="34967880" w14:textId="77777777" w:rsidR="00E62F27" w:rsidRPr="00E62F27" w:rsidRDefault="00E62F27" w:rsidP="00E62F27">
      <w:pPr>
        <w:spacing w:after="0" w:line="240" w:lineRule="auto"/>
        <w:jc w:val="both"/>
        <w:rPr>
          <w:rFonts w:ascii="Times New Roman" w:hAnsi="Times New Roman" w:cs="Times New Roman"/>
          <w:sz w:val="24"/>
          <w:szCs w:val="24"/>
        </w:rPr>
      </w:pPr>
    </w:p>
    <w:p w14:paraId="0B99A19E" w14:textId="7FFA48B8" w:rsidR="00E62F27" w:rsidRPr="00E62F27" w:rsidRDefault="00E62F27" w:rsidP="00E62F27">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D.Reizniece-Ozola</w:t>
      </w:r>
    </w:p>
    <w:p w14:paraId="1FD9D915" w14:textId="77777777" w:rsidR="00E62F27" w:rsidRPr="00E62F27" w:rsidRDefault="00E62F27" w:rsidP="00E62F27">
      <w:pPr>
        <w:spacing w:after="0" w:line="240" w:lineRule="auto"/>
        <w:jc w:val="both"/>
        <w:rPr>
          <w:rFonts w:ascii="Times New Roman" w:hAnsi="Times New Roman" w:cs="Times New Roman"/>
          <w:sz w:val="24"/>
          <w:szCs w:val="24"/>
        </w:rPr>
      </w:pPr>
    </w:p>
    <w:p w14:paraId="0369B454" w14:textId="77777777" w:rsidR="00E62F27" w:rsidRPr="00E62F27" w:rsidRDefault="00E62F27" w:rsidP="00E62F27">
      <w:pPr>
        <w:spacing w:after="0" w:line="240" w:lineRule="auto"/>
        <w:jc w:val="both"/>
        <w:rPr>
          <w:rFonts w:ascii="Times New Roman" w:hAnsi="Times New Roman" w:cs="Times New Roman"/>
          <w:sz w:val="24"/>
          <w:szCs w:val="24"/>
        </w:rPr>
      </w:pPr>
    </w:p>
    <w:p w14:paraId="0937A8C0" w14:textId="77777777" w:rsidR="00E62F27" w:rsidRPr="00E62F27" w:rsidRDefault="00E62F27" w:rsidP="00E62F27">
      <w:pPr>
        <w:spacing w:after="0" w:line="240" w:lineRule="auto"/>
        <w:jc w:val="both"/>
        <w:rPr>
          <w:rFonts w:ascii="Times New Roman" w:hAnsi="Times New Roman" w:cs="Times New Roman"/>
          <w:sz w:val="24"/>
          <w:szCs w:val="24"/>
        </w:rPr>
      </w:pPr>
    </w:p>
    <w:p w14:paraId="37518400" w14:textId="77777777" w:rsidR="00E62F27" w:rsidRPr="00E62F27" w:rsidRDefault="00E62F27" w:rsidP="00E62F27">
      <w:pPr>
        <w:spacing w:after="0" w:line="240" w:lineRule="auto"/>
        <w:jc w:val="both"/>
        <w:rPr>
          <w:rFonts w:ascii="Times New Roman" w:hAnsi="Times New Roman" w:cs="Times New Roman"/>
          <w:sz w:val="24"/>
          <w:szCs w:val="24"/>
        </w:rPr>
      </w:pPr>
    </w:p>
    <w:p w14:paraId="6E14B711" w14:textId="70BF795E" w:rsidR="00F37466" w:rsidRPr="004831C6" w:rsidRDefault="00F37466" w:rsidP="00CA5FA8">
      <w:pPr>
        <w:spacing w:after="0" w:line="240" w:lineRule="auto"/>
        <w:jc w:val="both"/>
        <w:rPr>
          <w:rFonts w:ascii="Times New Roman" w:hAnsi="Times New Roman" w:cs="Times New Roman"/>
          <w:sz w:val="24"/>
          <w:szCs w:val="24"/>
        </w:rPr>
      </w:pPr>
    </w:p>
    <w:sectPr w:rsidR="00F37466" w:rsidRPr="004831C6" w:rsidSect="00F33DCC">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1A2E7" w15:done="0"/>
  <w15:commentEx w15:paraId="6D6D7FF4" w15:done="0"/>
  <w15:commentEx w15:paraId="729AF215" w15:done="0"/>
  <w15:commentEx w15:paraId="7459A742" w15:done="0"/>
  <w15:commentEx w15:paraId="2E72787A" w15:done="0"/>
  <w15:commentEx w15:paraId="7884B091" w15:done="0"/>
  <w15:commentEx w15:paraId="2A741C0A" w15:done="0"/>
  <w15:commentEx w15:paraId="1576991F" w15:done="0"/>
  <w15:commentEx w15:paraId="01DD0A37" w15:done="0"/>
  <w15:commentEx w15:paraId="708581BD" w15:done="0"/>
  <w15:commentEx w15:paraId="40906260" w15:done="0"/>
  <w15:commentEx w15:paraId="17DD8C31" w15:done="0"/>
  <w15:commentEx w15:paraId="1353EE04" w15:done="0"/>
  <w15:commentEx w15:paraId="2957ED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1A2E7" w16cid:durableId="1D0FAEBF"/>
  <w16cid:commentId w16cid:paraId="6D6D7FF4" w16cid:durableId="1D0FAEE8"/>
  <w16cid:commentId w16cid:paraId="729AF215" w16cid:durableId="1D0FAF3A"/>
  <w16cid:commentId w16cid:paraId="7459A742" w16cid:durableId="1D0F9CA9"/>
  <w16cid:commentId w16cid:paraId="2E72787A" w16cid:durableId="1D0F9CAA"/>
  <w16cid:commentId w16cid:paraId="7884B091" w16cid:durableId="1D0F9CAB"/>
  <w16cid:commentId w16cid:paraId="2A741C0A" w16cid:durableId="1D0FA485"/>
  <w16cid:commentId w16cid:paraId="01DD0A37" w16cid:durableId="1D0F9CAD"/>
  <w16cid:commentId w16cid:paraId="708581BD" w16cid:durableId="1D0FB798"/>
  <w16cid:commentId w16cid:paraId="40906260" w16cid:durableId="1D0FAA82"/>
  <w16cid:commentId w16cid:paraId="17DD8C31" w16cid:durableId="1D0F9CAE"/>
  <w16cid:commentId w16cid:paraId="1353EE04" w16cid:durableId="1D0FAF73"/>
  <w16cid:commentId w16cid:paraId="2957EDB9" w16cid:durableId="1D0F9C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2C3FF" w14:textId="77777777" w:rsidR="001C4A34" w:rsidRDefault="001C4A34" w:rsidP="004F0903">
      <w:pPr>
        <w:spacing w:after="0" w:line="240" w:lineRule="auto"/>
      </w:pPr>
      <w:r>
        <w:separator/>
      </w:r>
    </w:p>
  </w:endnote>
  <w:endnote w:type="continuationSeparator" w:id="0">
    <w:p w14:paraId="02F80F58" w14:textId="77777777" w:rsidR="001C4A34" w:rsidRDefault="001C4A34" w:rsidP="004F0903">
      <w:pPr>
        <w:spacing w:after="0" w:line="240" w:lineRule="auto"/>
      </w:pPr>
      <w:r>
        <w:continuationSeparator/>
      </w:r>
    </w:p>
  </w:endnote>
  <w:endnote w:type="continuationNotice" w:id="1">
    <w:p w14:paraId="71A700C3" w14:textId="77777777" w:rsidR="001C4A34" w:rsidRDefault="001C4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5838" w14:textId="77777777" w:rsidR="001D3C1F" w:rsidRDefault="001D3C1F" w:rsidP="00502B67">
    <w:pPr>
      <w:pStyle w:val="Footer"/>
      <w:jc w:val="both"/>
      <w:rPr>
        <w:rFonts w:ascii="Times New Roman" w:hAnsi="Times New Roman" w:cs="Times New Roman"/>
      </w:rPr>
    </w:pPr>
  </w:p>
  <w:p w14:paraId="16AA26F1" w14:textId="50C74D92" w:rsidR="001D3C1F" w:rsidRPr="00F517DF" w:rsidRDefault="001D3C1F" w:rsidP="00502B67">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Pr>
        <w:rFonts w:ascii="Times New Roman" w:hAnsi="Times New Roman" w:cs="Times New Roman"/>
        <w:noProof/>
      </w:rPr>
      <w:t>FMNot_261017_gr-bas uzskaite.docx</w:t>
    </w:r>
    <w:r>
      <w:rPr>
        <w:rFonts w:ascii="Times New Roman" w:hAnsi="Times New Roman" w:cs="Times New Roman"/>
      </w:rPr>
      <w:fldChar w:fldCharType="end"/>
    </w:r>
    <w:r>
      <w:rPr>
        <w:rFonts w:ascii="Times New Roman" w:hAnsi="Times New Roman" w:cs="Times New Roman"/>
      </w:rPr>
      <w:t xml:space="preserve"> </w:t>
    </w:r>
  </w:p>
  <w:p w14:paraId="680793F1" w14:textId="3CB4380D" w:rsidR="001D3C1F" w:rsidRDefault="001D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5834" w14:textId="24F38368" w:rsidR="001D3C1F" w:rsidRPr="00F517DF" w:rsidRDefault="001D3C1F" w:rsidP="00502B67">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Pr>
        <w:rFonts w:ascii="Times New Roman" w:hAnsi="Times New Roman" w:cs="Times New Roman"/>
        <w:noProof/>
      </w:rPr>
      <w:t>FMNot_261017_gr-bas uzskaite.docx</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FB82B" w14:textId="77777777" w:rsidR="001C4A34" w:rsidRDefault="001C4A34" w:rsidP="004F0903">
      <w:pPr>
        <w:spacing w:after="0" w:line="240" w:lineRule="auto"/>
      </w:pPr>
      <w:r>
        <w:separator/>
      </w:r>
    </w:p>
  </w:footnote>
  <w:footnote w:type="continuationSeparator" w:id="0">
    <w:p w14:paraId="76CF1573" w14:textId="77777777" w:rsidR="001C4A34" w:rsidRDefault="001C4A34" w:rsidP="004F0903">
      <w:pPr>
        <w:spacing w:after="0" w:line="240" w:lineRule="auto"/>
      </w:pPr>
      <w:r>
        <w:continuationSeparator/>
      </w:r>
    </w:p>
  </w:footnote>
  <w:footnote w:type="continuationNotice" w:id="1">
    <w:p w14:paraId="48981477" w14:textId="77777777" w:rsidR="001C4A34" w:rsidRDefault="001C4A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143531"/>
      <w:docPartObj>
        <w:docPartGallery w:val="Page Numbers (Top of Page)"/>
        <w:docPartUnique/>
      </w:docPartObj>
    </w:sdtPr>
    <w:sdtEndPr>
      <w:rPr>
        <w:rFonts w:ascii="Times New Roman" w:hAnsi="Times New Roman" w:cs="Times New Roman"/>
        <w:noProof/>
      </w:rPr>
    </w:sdtEndPr>
    <w:sdtContent>
      <w:p w14:paraId="3DA91A5B" w14:textId="737171A7" w:rsidR="001D3C1F" w:rsidRPr="00842034" w:rsidRDefault="001D3C1F">
        <w:pPr>
          <w:pStyle w:val="Header"/>
          <w:jc w:val="center"/>
          <w:rPr>
            <w:rFonts w:ascii="Times New Roman" w:hAnsi="Times New Roman" w:cs="Times New Roman"/>
          </w:rPr>
        </w:pPr>
        <w:r w:rsidRPr="00842034">
          <w:rPr>
            <w:rFonts w:ascii="Times New Roman" w:hAnsi="Times New Roman" w:cs="Times New Roman"/>
          </w:rPr>
          <w:fldChar w:fldCharType="begin"/>
        </w:r>
        <w:r w:rsidRPr="00842034">
          <w:rPr>
            <w:rFonts w:ascii="Times New Roman" w:hAnsi="Times New Roman" w:cs="Times New Roman"/>
          </w:rPr>
          <w:instrText xml:space="preserve"> PAGE   \* MERGEFORMAT </w:instrText>
        </w:r>
        <w:r w:rsidRPr="00842034">
          <w:rPr>
            <w:rFonts w:ascii="Times New Roman" w:hAnsi="Times New Roman" w:cs="Times New Roman"/>
          </w:rPr>
          <w:fldChar w:fldCharType="separate"/>
        </w:r>
        <w:r w:rsidR="00E027EE">
          <w:rPr>
            <w:rFonts w:ascii="Times New Roman" w:hAnsi="Times New Roman" w:cs="Times New Roman"/>
            <w:noProof/>
          </w:rPr>
          <w:t>5</w:t>
        </w:r>
        <w:r w:rsidRPr="00842034">
          <w:rPr>
            <w:rFonts w:ascii="Times New Roman" w:hAnsi="Times New Roman" w:cs="Times New Roman"/>
            <w:noProof/>
          </w:rPr>
          <w:fldChar w:fldCharType="end"/>
        </w:r>
      </w:p>
    </w:sdtContent>
  </w:sdt>
  <w:p w14:paraId="1B64ED2D" w14:textId="723A8281" w:rsidR="001D3C1F" w:rsidRDefault="001D3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449"/>
    <w:multiLevelType w:val="multilevel"/>
    <w:tmpl w:val="262834AC"/>
    <w:lvl w:ilvl="0">
      <w:start w:val="1"/>
      <w:numFmt w:val="decimal"/>
      <w:lvlText w:val="%1."/>
      <w:lvlJc w:val="left"/>
      <w:pPr>
        <w:ind w:left="502"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9B0348"/>
    <w:multiLevelType w:val="multilevel"/>
    <w:tmpl w:val="D7EC2F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B91093"/>
    <w:multiLevelType w:val="multilevel"/>
    <w:tmpl w:val="2E9690C6"/>
    <w:lvl w:ilvl="0">
      <w:start w:val="19"/>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03B5269"/>
    <w:multiLevelType w:val="multilevel"/>
    <w:tmpl w:val="BB064FA6"/>
    <w:lvl w:ilvl="0">
      <w:start w:val="19"/>
      <w:numFmt w:val="decimal"/>
      <w:lvlText w:val="%1."/>
      <w:lvlJc w:val="left"/>
      <w:pPr>
        <w:ind w:left="600" w:hanging="6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09A04DA"/>
    <w:multiLevelType w:val="hybridMultilevel"/>
    <w:tmpl w:val="9C4EF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56409F"/>
    <w:multiLevelType w:val="hybridMultilevel"/>
    <w:tmpl w:val="5CEC3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3D53B5"/>
    <w:multiLevelType w:val="multilevel"/>
    <w:tmpl w:val="5AB64E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D25C9C"/>
    <w:multiLevelType w:val="multilevel"/>
    <w:tmpl w:val="3D0C50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BD7DF6"/>
    <w:multiLevelType w:val="multilevel"/>
    <w:tmpl w:val="093698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0B159A"/>
    <w:multiLevelType w:val="multilevel"/>
    <w:tmpl w:val="6E0E9E2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A7242A"/>
    <w:multiLevelType w:val="multilevel"/>
    <w:tmpl w:val="CBDC6950"/>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050531F"/>
    <w:multiLevelType w:val="multilevel"/>
    <w:tmpl w:val="262834A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CF575C"/>
    <w:multiLevelType w:val="hybridMultilevel"/>
    <w:tmpl w:val="DC369C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48000A"/>
    <w:multiLevelType w:val="multilevel"/>
    <w:tmpl w:val="5DF2A6DC"/>
    <w:lvl w:ilvl="0">
      <w:start w:val="1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9653011"/>
    <w:multiLevelType w:val="hybridMultilevel"/>
    <w:tmpl w:val="25209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C34FFE"/>
    <w:multiLevelType w:val="hybridMultilevel"/>
    <w:tmpl w:val="42368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5B27BB"/>
    <w:multiLevelType w:val="multilevel"/>
    <w:tmpl w:val="B6545C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6A4BEB"/>
    <w:multiLevelType w:val="multilevel"/>
    <w:tmpl w:val="D076FE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3F18CB"/>
    <w:multiLevelType w:val="hybridMultilevel"/>
    <w:tmpl w:val="9ACE4984"/>
    <w:lvl w:ilvl="0" w:tplc="D3808BFA">
      <w:start w:val="1"/>
      <w:numFmt w:val="decimal"/>
      <w:lvlText w:val="%1."/>
      <w:lvlJc w:val="left"/>
      <w:pPr>
        <w:ind w:left="1437" w:hanging="8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1221A0"/>
    <w:multiLevelType w:val="hybridMultilevel"/>
    <w:tmpl w:val="7BF61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2E9E2BAA"/>
    <w:multiLevelType w:val="hybridMultilevel"/>
    <w:tmpl w:val="89561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46403A"/>
    <w:multiLevelType w:val="hybridMultilevel"/>
    <w:tmpl w:val="18BC3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7EC10EE"/>
    <w:multiLevelType w:val="hybridMultilevel"/>
    <w:tmpl w:val="74428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91B6DE4"/>
    <w:multiLevelType w:val="hybridMultilevel"/>
    <w:tmpl w:val="DA160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270C1B"/>
    <w:multiLevelType w:val="multilevel"/>
    <w:tmpl w:val="5C906910"/>
    <w:lvl w:ilvl="0">
      <w:start w:val="1"/>
      <w:numFmt w:val="decimal"/>
      <w:lvlText w:val="%1."/>
      <w:lvlJc w:val="left"/>
      <w:pPr>
        <w:ind w:left="1287" w:hanging="360"/>
      </w:pPr>
      <w:rPr>
        <w:rFonts w:hint="default"/>
      </w:rPr>
    </w:lvl>
    <w:lvl w:ilvl="1">
      <w:start w:val="2"/>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3C037FE2"/>
    <w:multiLevelType w:val="multilevel"/>
    <w:tmpl w:val="262834AC"/>
    <w:lvl w:ilvl="0">
      <w:start w:val="1"/>
      <w:numFmt w:val="decimal"/>
      <w:lvlText w:val="%1."/>
      <w:lvlJc w:val="left"/>
      <w:pPr>
        <w:ind w:left="644" w:hanging="360"/>
      </w:pPr>
      <w:rPr>
        <w:rFonts w:hint="default"/>
      </w:rPr>
    </w:lvl>
    <w:lvl w:ilvl="1">
      <w:start w:val="1"/>
      <w:numFmt w:val="decimal"/>
      <w:isLgl/>
      <w:lvlText w:val="%1.%2."/>
      <w:lvlJc w:val="left"/>
      <w:pPr>
        <w:ind w:left="3255" w:hanging="4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4995" w:hanging="1800"/>
      </w:pPr>
      <w:rPr>
        <w:rFonts w:hint="default"/>
      </w:rPr>
    </w:lvl>
  </w:abstractNum>
  <w:abstractNum w:abstractNumId="26">
    <w:nsid w:val="3C5F3BF3"/>
    <w:multiLevelType w:val="multilevel"/>
    <w:tmpl w:val="5B60D0FE"/>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C6A7FB2"/>
    <w:multiLevelType w:val="hybridMultilevel"/>
    <w:tmpl w:val="49FCC5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ECD0431"/>
    <w:multiLevelType w:val="hybridMultilevel"/>
    <w:tmpl w:val="F94C9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5713BA8"/>
    <w:multiLevelType w:val="hybridMultilevel"/>
    <w:tmpl w:val="11F65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5F471C9"/>
    <w:multiLevelType w:val="multilevel"/>
    <w:tmpl w:val="083A134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494932F7"/>
    <w:multiLevelType w:val="hybridMultilevel"/>
    <w:tmpl w:val="62224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9D93B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DA575EC"/>
    <w:multiLevelType w:val="hybridMultilevel"/>
    <w:tmpl w:val="629EA9CA"/>
    <w:lvl w:ilvl="0" w:tplc="D3808BF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537C13FE"/>
    <w:multiLevelType w:val="multilevel"/>
    <w:tmpl w:val="4B5A4DF2"/>
    <w:lvl w:ilvl="0">
      <w:start w:val="14"/>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39803AC"/>
    <w:multiLevelType w:val="hybridMultilevel"/>
    <w:tmpl w:val="BBDED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9CF78CA"/>
    <w:multiLevelType w:val="hybridMultilevel"/>
    <w:tmpl w:val="7CB22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BCC3F07"/>
    <w:multiLevelType w:val="hybridMultilevel"/>
    <w:tmpl w:val="4470F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0254E3"/>
    <w:multiLevelType w:val="multilevel"/>
    <w:tmpl w:val="F9C499B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CEF4A70"/>
    <w:multiLevelType w:val="hybridMultilevel"/>
    <w:tmpl w:val="43163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D2916A3"/>
    <w:multiLevelType w:val="hybridMultilevel"/>
    <w:tmpl w:val="DC369C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4470A1F"/>
    <w:multiLevelType w:val="hybridMultilevel"/>
    <w:tmpl w:val="C868D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5B91BC4"/>
    <w:multiLevelType w:val="multilevel"/>
    <w:tmpl w:val="C39AA800"/>
    <w:lvl w:ilvl="0">
      <w:start w:val="1"/>
      <w:numFmt w:val="decimal"/>
      <w:lvlText w:val="%1."/>
      <w:lvlJc w:val="left"/>
      <w:pPr>
        <w:ind w:left="1854" w:hanging="360"/>
      </w:pPr>
      <w:rPr>
        <w:rFonts w:hint="default"/>
      </w:rPr>
    </w:lvl>
    <w:lvl w:ilvl="1">
      <w:start w:val="1"/>
      <w:numFmt w:val="decimal"/>
      <w:isLgl/>
      <w:lvlText w:val="%1.%2."/>
      <w:lvlJc w:val="left"/>
      <w:pPr>
        <w:ind w:left="1914"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3">
    <w:nsid w:val="783C75EF"/>
    <w:multiLevelType w:val="hybridMultilevel"/>
    <w:tmpl w:val="D4C2D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690B60"/>
    <w:multiLevelType w:val="multilevel"/>
    <w:tmpl w:val="83C0E6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053D01"/>
    <w:multiLevelType w:val="multilevel"/>
    <w:tmpl w:val="301276E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40"/>
  </w:num>
  <w:num w:numId="3">
    <w:abstractNumId w:val="30"/>
  </w:num>
  <w:num w:numId="4">
    <w:abstractNumId w:val="10"/>
  </w:num>
  <w:num w:numId="5">
    <w:abstractNumId w:val="24"/>
  </w:num>
  <w:num w:numId="6">
    <w:abstractNumId w:val="29"/>
  </w:num>
  <w:num w:numId="7">
    <w:abstractNumId w:val="23"/>
  </w:num>
  <w:num w:numId="8">
    <w:abstractNumId w:val="45"/>
  </w:num>
  <w:num w:numId="9">
    <w:abstractNumId w:val="42"/>
  </w:num>
  <w:num w:numId="10">
    <w:abstractNumId w:val="17"/>
  </w:num>
  <w:num w:numId="11">
    <w:abstractNumId w:val="1"/>
  </w:num>
  <w:num w:numId="12">
    <w:abstractNumId w:val="5"/>
  </w:num>
  <w:num w:numId="13">
    <w:abstractNumId w:val="8"/>
  </w:num>
  <w:num w:numId="14">
    <w:abstractNumId w:val="20"/>
  </w:num>
  <w:num w:numId="15">
    <w:abstractNumId w:val="4"/>
  </w:num>
  <w:num w:numId="16">
    <w:abstractNumId w:val="16"/>
  </w:num>
  <w:num w:numId="17">
    <w:abstractNumId w:val="31"/>
  </w:num>
  <w:num w:numId="18">
    <w:abstractNumId w:val="26"/>
  </w:num>
  <w:num w:numId="19">
    <w:abstractNumId w:val="43"/>
  </w:num>
  <w:num w:numId="20">
    <w:abstractNumId w:val="39"/>
  </w:num>
  <w:num w:numId="21">
    <w:abstractNumId w:val="9"/>
  </w:num>
  <w:num w:numId="22">
    <w:abstractNumId w:val="41"/>
  </w:num>
  <w:num w:numId="23">
    <w:abstractNumId w:val="37"/>
  </w:num>
  <w:num w:numId="24">
    <w:abstractNumId w:val="28"/>
  </w:num>
  <w:num w:numId="25">
    <w:abstractNumId w:val="36"/>
  </w:num>
  <w:num w:numId="26">
    <w:abstractNumId w:val="35"/>
  </w:num>
  <w:num w:numId="27">
    <w:abstractNumId w:val="38"/>
  </w:num>
  <w:num w:numId="28">
    <w:abstractNumId w:val="44"/>
  </w:num>
  <w:num w:numId="29">
    <w:abstractNumId w:val="6"/>
  </w:num>
  <w:num w:numId="30">
    <w:abstractNumId w:val="14"/>
  </w:num>
  <w:num w:numId="31">
    <w:abstractNumId w:val="13"/>
  </w:num>
  <w:num w:numId="32">
    <w:abstractNumId w:val="2"/>
  </w:num>
  <w:num w:numId="33">
    <w:abstractNumId w:val="3"/>
  </w:num>
  <w:num w:numId="34">
    <w:abstractNumId w:val="7"/>
  </w:num>
  <w:num w:numId="35">
    <w:abstractNumId w:val="12"/>
  </w:num>
  <w:num w:numId="36">
    <w:abstractNumId w:val="34"/>
  </w:num>
  <w:num w:numId="37">
    <w:abstractNumId w:val="11"/>
  </w:num>
  <w:num w:numId="38">
    <w:abstractNumId w:val="33"/>
  </w:num>
  <w:num w:numId="39">
    <w:abstractNumId w:val="18"/>
  </w:num>
  <w:num w:numId="40">
    <w:abstractNumId w:val="32"/>
  </w:num>
  <w:num w:numId="41">
    <w:abstractNumId w:val="15"/>
  </w:num>
  <w:num w:numId="42">
    <w:abstractNumId w:val="19"/>
  </w:num>
  <w:num w:numId="43">
    <w:abstractNumId w:val="0"/>
  </w:num>
  <w:num w:numId="44">
    <w:abstractNumId w:val="22"/>
  </w:num>
  <w:num w:numId="45">
    <w:abstractNumId w:val="27"/>
  </w:num>
  <w:num w:numId="46">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s">
    <w15:presenceInfo w15:providerId="None" w15:userId="Eri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29"/>
    <w:rsid w:val="00000CDB"/>
    <w:rsid w:val="000013DD"/>
    <w:rsid w:val="000033F5"/>
    <w:rsid w:val="0000673D"/>
    <w:rsid w:val="00006B7E"/>
    <w:rsid w:val="00010CC9"/>
    <w:rsid w:val="00011392"/>
    <w:rsid w:val="0001395B"/>
    <w:rsid w:val="0001400C"/>
    <w:rsid w:val="00020BF5"/>
    <w:rsid w:val="00020C45"/>
    <w:rsid w:val="00021160"/>
    <w:rsid w:val="000217EF"/>
    <w:rsid w:val="000250A4"/>
    <w:rsid w:val="00030A2B"/>
    <w:rsid w:val="00031B3C"/>
    <w:rsid w:val="00031C88"/>
    <w:rsid w:val="00032AB0"/>
    <w:rsid w:val="0003306C"/>
    <w:rsid w:val="00034784"/>
    <w:rsid w:val="0003597D"/>
    <w:rsid w:val="00035F7F"/>
    <w:rsid w:val="00036A5E"/>
    <w:rsid w:val="00037B36"/>
    <w:rsid w:val="00037D9C"/>
    <w:rsid w:val="00041BBA"/>
    <w:rsid w:val="00042828"/>
    <w:rsid w:val="00045BA6"/>
    <w:rsid w:val="00047A1C"/>
    <w:rsid w:val="00047D41"/>
    <w:rsid w:val="000510AA"/>
    <w:rsid w:val="00052888"/>
    <w:rsid w:val="0005463B"/>
    <w:rsid w:val="00055267"/>
    <w:rsid w:val="00055374"/>
    <w:rsid w:val="00055F4F"/>
    <w:rsid w:val="00056399"/>
    <w:rsid w:val="0005671C"/>
    <w:rsid w:val="0005685E"/>
    <w:rsid w:val="0006009F"/>
    <w:rsid w:val="00063241"/>
    <w:rsid w:val="00063420"/>
    <w:rsid w:val="000641CB"/>
    <w:rsid w:val="00064447"/>
    <w:rsid w:val="00064466"/>
    <w:rsid w:val="00064671"/>
    <w:rsid w:val="000653B9"/>
    <w:rsid w:val="0006609E"/>
    <w:rsid w:val="00066496"/>
    <w:rsid w:val="0006649B"/>
    <w:rsid w:val="00066BA0"/>
    <w:rsid w:val="0007078D"/>
    <w:rsid w:val="000736C5"/>
    <w:rsid w:val="00074130"/>
    <w:rsid w:val="00075CDB"/>
    <w:rsid w:val="00076833"/>
    <w:rsid w:val="00077731"/>
    <w:rsid w:val="00077FE8"/>
    <w:rsid w:val="0008027E"/>
    <w:rsid w:val="00080E3D"/>
    <w:rsid w:val="00082512"/>
    <w:rsid w:val="00082BE6"/>
    <w:rsid w:val="000840F7"/>
    <w:rsid w:val="00085661"/>
    <w:rsid w:val="00086ADF"/>
    <w:rsid w:val="00086C04"/>
    <w:rsid w:val="00086DDD"/>
    <w:rsid w:val="00087237"/>
    <w:rsid w:val="00087507"/>
    <w:rsid w:val="0008772D"/>
    <w:rsid w:val="000900CC"/>
    <w:rsid w:val="000919B3"/>
    <w:rsid w:val="00091FA1"/>
    <w:rsid w:val="000922B9"/>
    <w:rsid w:val="000953A6"/>
    <w:rsid w:val="000A0FF1"/>
    <w:rsid w:val="000A1201"/>
    <w:rsid w:val="000A2433"/>
    <w:rsid w:val="000A25F3"/>
    <w:rsid w:val="000A2CE4"/>
    <w:rsid w:val="000A5DDA"/>
    <w:rsid w:val="000A6174"/>
    <w:rsid w:val="000A6ACC"/>
    <w:rsid w:val="000A74B3"/>
    <w:rsid w:val="000A7D2C"/>
    <w:rsid w:val="000A7FF9"/>
    <w:rsid w:val="000B3481"/>
    <w:rsid w:val="000B3787"/>
    <w:rsid w:val="000B3DC0"/>
    <w:rsid w:val="000B6BD6"/>
    <w:rsid w:val="000B7E3A"/>
    <w:rsid w:val="000C0098"/>
    <w:rsid w:val="000C05F0"/>
    <w:rsid w:val="000C0A78"/>
    <w:rsid w:val="000C3641"/>
    <w:rsid w:val="000C5A1F"/>
    <w:rsid w:val="000C643F"/>
    <w:rsid w:val="000C6786"/>
    <w:rsid w:val="000C6CFC"/>
    <w:rsid w:val="000C7019"/>
    <w:rsid w:val="000D1E76"/>
    <w:rsid w:val="000D21A6"/>
    <w:rsid w:val="000D3914"/>
    <w:rsid w:val="000D3C60"/>
    <w:rsid w:val="000D43A5"/>
    <w:rsid w:val="000D48C1"/>
    <w:rsid w:val="000D5498"/>
    <w:rsid w:val="000D5875"/>
    <w:rsid w:val="000D6556"/>
    <w:rsid w:val="000E0305"/>
    <w:rsid w:val="000E17E1"/>
    <w:rsid w:val="000E2BDC"/>
    <w:rsid w:val="000F17A2"/>
    <w:rsid w:val="000F1D16"/>
    <w:rsid w:val="000F1DFA"/>
    <w:rsid w:val="000F3379"/>
    <w:rsid w:val="000F40DF"/>
    <w:rsid w:val="000F4DD1"/>
    <w:rsid w:val="000F52C4"/>
    <w:rsid w:val="000F6B8E"/>
    <w:rsid w:val="000F7AA6"/>
    <w:rsid w:val="000F7D49"/>
    <w:rsid w:val="00100056"/>
    <w:rsid w:val="0010062B"/>
    <w:rsid w:val="00100DC8"/>
    <w:rsid w:val="00100F33"/>
    <w:rsid w:val="00102040"/>
    <w:rsid w:val="00102C2F"/>
    <w:rsid w:val="00102F6D"/>
    <w:rsid w:val="00104319"/>
    <w:rsid w:val="001072CF"/>
    <w:rsid w:val="00107D6D"/>
    <w:rsid w:val="00110366"/>
    <w:rsid w:val="00112F45"/>
    <w:rsid w:val="00113090"/>
    <w:rsid w:val="00114BF5"/>
    <w:rsid w:val="001155F2"/>
    <w:rsid w:val="001159E4"/>
    <w:rsid w:val="00115C74"/>
    <w:rsid w:val="00116BFA"/>
    <w:rsid w:val="00117046"/>
    <w:rsid w:val="00120390"/>
    <w:rsid w:val="00120ED6"/>
    <w:rsid w:val="00121363"/>
    <w:rsid w:val="00121466"/>
    <w:rsid w:val="00121776"/>
    <w:rsid w:val="00122AF0"/>
    <w:rsid w:val="00123803"/>
    <w:rsid w:val="00123838"/>
    <w:rsid w:val="00123A90"/>
    <w:rsid w:val="00123B6C"/>
    <w:rsid w:val="00124449"/>
    <w:rsid w:val="00124505"/>
    <w:rsid w:val="00125853"/>
    <w:rsid w:val="0012611C"/>
    <w:rsid w:val="00130760"/>
    <w:rsid w:val="00131038"/>
    <w:rsid w:val="001310C0"/>
    <w:rsid w:val="001311C1"/>
    <w:rsid w:val="0013130F"/>
    <w:rsid w:val="00131329"/>
    <w:rsid w:val="00132910"/>
    <w:rsid w:val="00133221"/>
    <w:rsid w:val="0013419D"/>
    <w:rsid w:val="001348FE"/>
    <w:rsid w:val="00135955"/>
    <w:rsid w:val="00135D1F"/>
    <w:rsid w:val="00141273"/>
    <w:rsid w:val="0014154A"/>
    <w:rsid w:val="00141774"/>
    <w:rsid w:val="00144C8A"/>
    <w:rsid w:val="00145C64"/>
    <w:rsid w:val="00146B9E"/>
    <w:rsid w:val="00147AD9"/>
    <w:rsid w:val="00147D9A"/>
    <w:rsid w:val="001508FC"/>
    <w:rsid w:val="00150F84"/>
    <w:rsid w:val="001513E2"/>
    <w:rsid w:val="00151760"/>
    <w:rsid w:val="00151B52"/>
    <w:rsid w:val="00151C9E"/>
    <w:rsid w:val="00152082"/>
    <w:rsid w:val="00153020"/>
    <w:rsid w:val="00153C53"/>
    <w:rsid w:val="00153CB9"/>
    <w:rsid w:val="00153ECC"/>
    <w:rsid w:val="00154563"/>
    <w:rsid w:val="0015458B"/>
    <w:rsid w:val="001547AE"/>
    <w:rsid w:val="00155555"/>
    <w:rsid w:val="00160A43"/>
    <w:rsid w:val="0016253E"/>
    <w:rsid w:val="00163841"/>
    <w:rsid w:val="00166160"/>
    <w:rsid w:val="00167B95"/>
    <w:rsid w:val="00167C42"/>
    <w:rsid w:val="001720EC"/>
    <w:rsid w:val="00172A4D"/>
    <w:rsid w:val="001735EA"/>
    <w:rsid w:val="00173BEF"/>
    <w:rsid w:val="00173D1B"/>
    <w:rsid w:val="00174767"/>
    <w:rsid w:val="00174E73"/>
    <w:rsid w:val="00175FCE"/>
    <w:rsid w:val="001761C5"/>
    <w:rsid w:val="00176413"/>
    <w:rsid w:val="001766AB"/>
    <w:rsid w:val="001766FF"/>
    <w:rsid w:val="00177634"/>
    <w:rsid w:val="00180CB8"/>
    <w:rsid w:val="001823D9"/>
    <w:rsid w:val="001849E7"/>
    <w:rsid w:val="00185F0D"/>
    <w:rsid w:val="001861D8"/>
    <w:rsid w:val="0018622A"/>
    <w:rsid w:val="00187A05"/>
    <w:rsid w:val="00187C2B"/>
    <w:rsid w:val="00190B9D"/>
    <w:rsid w:val="00191568"/>
    <w:rsid w:val="00191940"/>
    <w:rsid w:val="001934FB"/>
    <w:rsid w:val="001942C1"/>
    <w:rsid w:val="0019444B"/>
    <w:rsid w:val="00195A2D"/>
    <w:rsid w:val="001A01D7"/>
    <w:rsid w:val="001A05BE"/>
    <w:rsid w:val="001A0DBD"/>
    <w:rsid w:val="001A139D"/>
    <w:rsid w:val="001A1989"/>
    <w:rsid w:val="001A7C4E"/>
    <w:rsid w:val="001B10DA"/>
    <w:rsid w:val="001B42DF"/>
    <w:rsid w:val="001B4556"/>
    <w:rsid w:val="001B4AFE"/>
    <w:rsid w:val="001B521B"/>
    <w:rsid w:val="001B526D"/>
    <w:rsid w:val="001B6567"/>
    <w:rsid w:val="001C0285"/>
    <w:rsid w:val="001C05C2"/>
    <w:rsid w:val="001C0E2A"/>
    <w:rsid w:val="001C10F1"/>
    <w:rsid w:val="001C1128"/>
    <w:rsid w:val="001C16B5"/>
    <w:rsid w:val="001C3BE8"/>
    <w:rsid w:val="001C44F6"/>
    <w:rsid w:val="001C4A34"/>
    <w:rsid w:val="001C5ABA"/>
    <w:rsid w:val="001C62CF"/>
    <w:rsid w:val="001C635A"/>
    <w:rsid w:val="001D2454"/>
    <w:rsid w:val="001D25D9"/>
    <w:rsid w:val="001D28B1"/>
    <w:rsid w:val="001D351E"/>
    <w:rsid w:val="001D3C1F"/>
    <w:rsid w:val="001D4B53"/>
    <w:rsid w:val="001D5D1D"/>
    <w:rsid w:val="001D5E85"/>
    <w:rsid w:val="001D5ED8"/>
    <w:rsid w:val="001D6CC2"/>
    <w:rsid w:val="001D7AF6"/>
    <w:rsid w:val="001E149D"/>
    <w:rsid w:val="001E25D1"/>
    <w:rsid w:val="001E2E5E"/>
    <w:rsid w:val="001E53E3"/>
    <w:rsid w:val="001E5405"/>
    <w:rsid w:val="001E5BDC"/>
    <w:rsid w:val="001E644C"/>
    <w:rsid w:val="001E6F87"/>
    <w:rsid w:val="001E74DD"/>
    <w:rsid w:val="001F06E9"/>
    <w:rsid w:val="001F0A58"/>
    <w:rsid w:val="001F0EDD"/>
    <w:rsid w:val="001F12C5"/>
    <w:rsid w:val="001F4B71"/>
    <w:rsid w:val="001F5869"/>
    <w:rsid w:val="001F5EBE"/>
    <w:rsid w:val="001F67F8"/>
    <w:rsid w:val="00200AF9"/>
    <w:rsid w:val="00200B85"/>
    <w:rsid w:val="002011AA"/>
    <w:rsid w:val="00201A15"/>
    <w:rsid w:val="00201B62"/>
    <w:rsid w:val="00202853"/>
    <w:rsid w:val="00206BE1"/>
    <w:rsid w:val="00210C35"/>
    <w:rsid w:val="00212248"/>
    <w:rsid w:val="002128D3"/>
    <w:rsid w:val="00214F2A"/>
    <w:rsid w:val="0021512A"/>
    <w:rsid w:val="00215478"/>
    <w:rsid w:val="00215CE2"/>
    <w:rsid w:val="00216339"/>
    <w:rsid w:val="00216D41"/>
    <w:rsid w:val="0021778A"/>
    <w:rsid w:val="00221228"/>
    <w:rsid w:val="002222AA"/>
    <w:rsid w:val="00222D26"/>
    <w:rsid w:val="0022475A"/>
    <w:rsid w:val="00226E00"/>
    <w:rsid w:val="002274CF"/>
    <w:rsid w:val="0023136F"/>
    <w:rsid w:val="00231583"/>
    <w:rsid w:val="002315C4"/>
    <w:rsid w:val="0023187A"/>
    <w:rsid w:val="002344C8"/>
    <w:rsid w:val="00236718"/>
    <w:rsid w:val="0024143F"/>
    <w:rsid w:val="00242139"/>
    <w:rsid w:val="00244589"/>
    <w:rsid w:val="0024517A"/>
    <w:rsid w:val="00246807"/>
    <w:rsid w:val="00246D6B"/>
    <w:rsid w:val="00246F7A"/>
    <w:rsid w:val="0025040E"/>
    <w:rsid w:val="002506D0"/>
    <w:rsid w:val="00251190"/>
    <w:rsid w:val="00251E7A"/>
    <w:rsid w:val="00252A8D"/>
    <w:rsid w:val="00252C76"/>
    <w:rsid w:val="00254456"/>
    <w:rsid w:val="00255C2A"/>
    <w:rsid w:val="0025761B"/>
    <w:rsid w:val="00257DA7"/>
    <w:rsid w:val="002606EC"/>
    <w:rsid w:val="0026078D"/>
    <w:rsid w:val="002608AA"/>
    <w:rsid w:val="00260938"/>
    <w:rsid w:val="00260E15"/>
    <w:rsid w:val="002677AC"/>
    <w:rsid w:val="00267819"/>
    <w:rsid w:val="00270554"/>
    <w:rsid w:val="00272A9A"/>
    <w:rsid w:val="00273061"/>
    <w:rsid w:val="00273BE4"/>
    <w:rsid w:val="0027402B"/>
    <w:rsid w:val="00274686"/>
    <w:rsid w:val="0027524C"/>
    <w:rsid w:val="0028053E"/>
    <w:rsid w:val="00280FC8"/>
    <w:rsid w:val="002827AA"/>
    <w:rsid w:val="002837A1"/>
    <w:rsid w:val="002843F7"/>
    <w:rsid w:val="00287D02"/>
    <w:rsid w:val="00287D4E"/>
    <w:rsid w:val="002902A3"/>
    <w:rsid w:val="0029136F"/>
    <w:rsid w:val="00291FC9"/>
    <w:rsid w:val="0029448C"/>
    <w:rsid w:val="00296299"/>
    <w:rsid w:val="0029746A"/>
    <w:rsid w:val="00297C0B"/>
    <w:rsid w:val="002A0DA1"/>
    <w:rsid w:val="002A1CE7"/>
    <w:rsid w:val="002A3396"/>
    <w:rsid w:val="002A3C27"/>
    <w:rsid w:val="002A6462"/>
    <w:rsid w:val="002A6E54"/>
    <w:rsid w:val="002B1076"/>
    <w:rsid w:val="002B163C"/>
    <w:rsid w:val="002B1C4B"/>
    <w:rsid w:val="002B225C"/>
    <w:rsid w:val="002B24E8"/>
    <w:rsid w:val="002B2A6D"/>
    <w:rsid w:val="002B4063"/>
    <w:rsid w:val="002B4E96"/>
    <w:rsid w:val="002B5019"/>
    <w:rsid w:val="002B5188"/>
    <w:rsid w:val="002B54D0"/>
    <w:rsid w:val="002B58DC"/>
    <w:rsid w:val="002B5F6D"/>
    <w:rsid w:val="002B64BF"/>
    <w:rsid w:val="002B67E4"/>
    <w:rsid w:val="002B6993"/>
    <w:rsid w:val="002B771C"/>
    <w:rsid w:val="002B7727"/>
    <w:rsid w:val="002C01B9"/>
    <w:rsid w:val="002C08A2"/>
    <w:rsid w:val="002C0A78"/>
    <w:rsid w:val="002C13EB"/>
    <w:rsid w:val="002C16A9"/>
    <w:rsid w:val="002C1B91"/>
    <w:rsid w:val="002C25D0"/>
    <w:rsid w:val="002C2A07"/>
    <w:rsid w:val="002C2B09"/>
    <w:rsid w:val="002C36D7"/>
    <w:rsid w:val="002C3B0C"/>
    <w:rsid w:val="002C4316"/>
    <w:rsid w:val="002C43B8"/>
    <w:rsid w:val="002C54F0"/>
    <w:rsid w:val="002C5EBD"/>
    <w:rsid w:val="002C6C1A"/>
    <w:rsid w:val="002D0ADE"/>
    <w:rsid w:val="002D1500"/>
    <w:rsid w:val="002D2458"/>
    <w:rsid w:val="002D2EBD"/>
    <w:rsid w:val="002D5067"/>
    <w:rsid w:val="002D5528"/>
    <w:rsid w:val="002D5A76"/>
    <w:rsid w:val="002D5D98"/>
    <w:rsid w:val="002D70C6"/>
    <w:rsid w:val="002E0CC2"/>
    <w:rsid w:val="002E107A"/>
    <w:rsid w:val="002E16A1"/>
    <w:rsid w:val="002E2CED"/>
    <w:rsid w:val="002E344C"/>
    <w:rsid w:val="002E3746"/>
    <w:rsid w:val="002E417D"/>
    <w:rsid w:val="002E49BC"/>
    <w:rsid w:val="002E4FF2"/>
    <w:rsid w:val="002E55D5"/>
    <w:rsid w:val="002E6D85"/>
    <w:rsid w:val="002E7144"/>
    <w:rsid w:val="002E719D"/>
    <w:rsid w:val="002E7C49"/>
    <w:rsid w:val="002E7EF5"/>
    <w:rsid w:val="002F027F"/>
    <w:rsid w:val="002F48B0"/>
    <w:rsid w:val="002F638B"/>
    <w:rsid w:val="002F67CD"/>
    <w:rsid w:val="002F749C"/>
    <w:rsid w:val="002F7F4F"/>
    <w:rsid w:val="0030112E"/>
    <w:rsid w:val="00301CCA"/>
    <w:rsid w:val="00301DAA"/>
    <w:rsid w:val="00303D5A"/>
    <w:rsid w:val="00306FC1"/>
    <w:rsid w:val="003112FD"/>
    <w:rsid w:val="00312697"/>
    <w:rsid w:val="00312ACA"/>
    <w:rsid w:val="00312AD7"/>
    <w:rsid w:val="00314C48"/>
    <w:rsid w:val="00316358"/>
    <w:rsid w:val="00316F06"/>
    <w:rsid w:val="00316F70"/>
    <w:rsid w:val="003178D1"/>
    <w:rsid w:val="0032241E"/>
    <w:rsid w:val="0032340E"/>
    <w:rsid w:val="003237F5"/>
    <w:rsid w:val="00323CD9"/>
    <w:rsid w:val="003241A1"/>
    <w:rsid w:val="00325838"/>
    <w:rsid w:val="0032725B"/>
    <w:rsid w:val="0033214E"/>
    <w:rsid w:val="0033229B"/>
    <w:rsid w:val="00332941"/>
    <w:rsid w:val="003333E3"/>
    <w:rsid w:val="00333DDF"/>
    <w:rsid w:val="00334BB2"/>
    <w:rsid w:val="0033594D"/>
    <w:rsid w:val="00335CA4"/>
    <w:rsid w:val="00336B0B"/>
    <w:rsid w:val="00337873"/>
    <w:rsid w:val="00340EEC"/>
    <w:rsid w:val="00341F26"/>
    <w:rsid w:val="003423B2"/>
    <w:rsid w:val="003436FA"/>
    <w:rsid w:val="003439B4"/>
    <w:rsid w:val="003476FE"/>
    <w:rsid w:val="003504A6"/>
    <w:rsid w:val="0035098B"/>
    <w:rsid w:val="00351493"/>
    <w:rsid w:val="00351BEC"/>
    <w:rsid w:val="003524C9"/>
    <w:rsid w:val="00353022"/>
    <w:rsid w:val="003540CE"/>
    <w:rsid w:val="00354D59"/>
    <w:rsid w:val="00356004"/>
    <w:rsid w:val="0035648B"/>
    <w:rsid w:val="00356991"/>
    <w:rsid w:val="00356D73"/>
    <w:rsid w:val="003575D3"/>
    <w:rsid w:val="00357DEA"/>
    <w:rsid w:val="003614F7"/>
    <w:rsid w:val="003616E0"/>
    <w:rsid w:val="003617E8"/>
    <w:rsid w:val="003623A7"/>
    <w:rsid w:val="003624E6"/>
    <w:rsid w:val="0036278F"/>
    <w:rsid w:val="0036306B"/>
    <w:rsid w:val="00364AD8"/>
    <w:rsid w:val="00365D0D"/>
    <w:rsid w:val="00365DFA"/>
    <w:rsid w:val="0036608D"/>
    <w:rsid w:val="003663C7"/>
    <w:rsid w:val="00367E1C"/>
    <w:rsid w:val="0037071B"/>
    <w:rsid w:val="00371692"/>
    <w:rsid w:val="00374017"/>
    <w:rsid w:val="0037428F"/>
    <w:rsid w:val="00374488"/>
    <w:rsid w:val="00374FA3"/>
    <w:rsid w:val="00376940"/>
    <w:rsid w:val="0037742A"/>
    <w:rsid w:val="0037750C"/>
    <w:rsid w:val="00377EB8"/>
    <w:rsid w:val="00380662"/>
    <w:rsid w:val="00380896"/>
    <w:rsid w:val="003816A9"/>
    <w:rsid w:val="00381BD0"/>
    <w:rsid w:val="003828A8"/>
    <w:rsid w:val="00382B16"/>
    <w:rsid w:val="0038328A"/>
    <w:rsid w:val="0038455B"/>
    <w:rsid w:val="003848C9"/>
    <w:rsid w:val="0038562F"/>
    <w:rsid w:val="00385BE6"/>
    <w:rsid w:val="00386218"/>
    <w:rsid w:val="003903E9"/>
    <w:rsid w:val="00392E5E"/>
    <w:rsid w:val="00393580"/>
    <w:rsid w:val="0039389A"/>
    <w:rsid w:val="00394353"/>
    <w:rsid w:val="00394E88"/>
    <w:rsid w:val="00395ED2"/>
    <w:rsid w:val="00397604"/>
    <w:rsid w:val="00397627"/>
    <w:rsid w:val="003A0097"/>
    <w:rsid w:val="003A0AD0"/>
    <w:rsid w:val="003A202F"/>
    <w:rsid w:val="003A5852"/>
    <w:rsid w:val="003A6FBD"/>
    <w:rsid w:val="003A76AD"/>
    <w:rsid w:val="003B20B7"/>
    <w:rsid w:val="003B2438"/>
    <w:rsid w:val="003B29BF"/>
    <w:rsid w:val="003B3087"/>
    <w:rsid w:val="003B30FF"/>
    <w:rsid w:val="003B5167"/>
    <w:rsid w:val="003B5DB3"/>
    <w:rsid w:val="003B5F49"/>
    <w:rsid w:val="003B7FE7"/>
    <w:rsid w:val="003C1BCA"/>
    <w:rsid w:val="003C24F4"/>
    <w:rsid w:val="003C4C7A"/>
    <w:rsid w:val="003C4F52"/>
    <w:rsid w:val="003C5671"/>
    <w:rsid w:val="003C5C32"/>
    <w:rsid w:val="003C6E9F"/>
    <w:rsid w:val="003D1528"/>
    <w:rsid w:val="003D1556"/>
    <w:rsid w:val="003D22BF"/>
    <w:rsid w:val="003D27BE"/>
    <w:rsid w:val="003D2B48"/>
    <w:rsid w:val="003D2D9F"/>
    <w:rsid w:val="003D5AD4"/>
    <w:rsid w:val="003D6A2D"/>
    <w:rsid w:val="003D7590"/>
    <w:rsid w:val="003D7A99"/>
    <w:rsid w:val="003E065F"/>
    <w:rsid w:val="003E1471"/>
    <w:rsid w:val="003E1FB2"/>
    <w:rsid w:val="003E37C8"/>
    <w:rsid w:val="003E38F1"/>
    <w:rsid w:val="003E3C95"/>
    <w:rsid w:val="003E49B0"/>
    <w:rsid w:val="003E4EFE"/>
    <w:rsid w:val="003E6B08"/>
    <w:rsid w:val="003F1229"/>
    <w:rsid w:val="003F1351"/>
    <w:rsid w:val="003F1704"/>
    <w:rsid w:val="003F234F"/>
    <w:rsid w:val="003F3639"/>
    <w:rsid w:val="003F46DC"/>
    <w:rsid w:val="003F4C91"/>
    <w:rsid w:val="003F4E71"/>
    <w:rsid w:val="003F7502"/>
    <w:rsid w:val="003F7881"/>
    <w:rsid w:val="00400A5E"/>
    <w:rsid w:val="00401DA2"/>
    <w:rsid w:val="0040264C"/>
    <w:rsid w:val="00402F81"/>
    <w:rsid w:val="004033ED"/>
    <w:rsid w:val="00403D9F"/>
    <w:rsid w:val="00404957"/>
    <w:rsid w:val="00404F6F"/>
    <w:rsid w:val="00405F7B"/>
    <w:rsid w:val="0040641E"/>
    <w:rsid w:val="004064B1"/>
    <w:rsid w:val="00406B88"/>
    <w:rsid w:val="00406E81"/>
    <w:rsid w:val="00410985"/>
    <w:rsid w:val="00410D17"/>
    <w:rsid w:val="00411934"/>
    <w:rsid w:val="00413D31"/>
    <w:rsid w:val="00421461"/>
    <w:rsid w:val="0042173D"/>
    <w:rsid w:val="00423F02"/>
    <w:rsid w:val="00426733"/>
    <w:rsid w:val="0042707F"/>
    <w:rsid w:val="00430783"/>
    <w:rsid w:val="00430857"/>
    <w:rsid w:val="0043277D"/>
    <w:rsid w:val="0043364E"/>
    <w:rsid w:val="00434966"/>
    <w:rsid w:val="00434C90"/>
    <w:rsid w:val="00434D5C"/>
    <w:rsid w:val="00437190"/>
    <w:rsid w:val="00441DE5"/>
    <w:rsid w:val="004421CD"/>
    <w:rsid w:val="004442D6"/>
    <w:rsid w:val="004444DC"/>
    <w:rsid w:val="0044554C"/>
    <w:rsid w:val="004463F7"/>
    <w:rsid w:val="00446D9B"/>
    <w:rsid w:val="00446E23"/>
    <w:rsid w:val="00447C83"/>
    <w:rsid w:val="00450B32"/>
    <w:rsid w:val="00451544"/>
    <w:rsid w:val="00454238"/>
    <w:rsid w:val="0045649A"/>
    <w:rsid w:val="00456FED"/>
    <w:rsid w:val="004608F8"/>
    <w:rsid w:val="00460C09"/>
    <w:rsid w:val="00462518"/>
    <w:rsid w:val="00464C91"/>
    <w:rsid w:val="0046517A"/>
    <w:rsid w:val="00465C96"/>
    <w:rsid w:val="00466023"/>
    <w:rsid w:val="00466381"/>
    <w:rsid w:val="004670F1"/>
    <w:rsid w:val="0046761B"/>
    <w:rsid w:val="0047031B"/>
    <w:rsid w:val="00470738"/>
    <w:rsid w:val="00471559"/>
    <w:rsid w:val="004729EE"/>
    <w:rsid w:val="00473551"/>
    <w:rsid w:val="00473A69"/>
    <w:rsid w:val="004748C1"/>
    <w:rsid w:val="00474A3A"/>
    <w:rsid w:val="00475590"/>
    <w:rsid w:val="00475C71"/>
    <w:rsid w:val="00477C07"/>
    <w:rsid w:val="00477FF5"/>
    <w:rsid w:val="00480D9A"/>
    <w:rsid w:val="004817C2"/>
    <w:rsid w:val="004831C6"/>
    <w:rsid w:val="004841F2"/>
    <w:rsid w:val="00484A5E"/>
    <w:rsid w:val="00486578"/>
    <w:rsid w:val="00487409"/>
    <w:rsid w:val="00487F58"/>
    <w:rsid w:val="00490002"/>
    <w:rsid w:val="00490DEA"/>
    <w:rsid w:val="00491F4A"/>
    <w:rsid w:val="004921B9"/>
    <w:rsid w:val="00496304"/>
    <w:rsid w:val="004975AD"/>
    <w:rsid w:val="004A0158"/>
    <w:rsid w:val="004A0744"/>
    <w:rsid w:val="004A25DB"/>
    <w:rsid w:val="004A2FAD"/>
    <w:rsid w:val="004A3991"/>
    <w:rsid w:val="004A4AC0"/>
    <w:rsid w:val="004A7BE3"/>
    <w:rsid w:val="004A7F9B"/>
    <w:rsid w:val="004B1995"/>
    <w:rsid w:val="004B1F59"/>
    <w:rsid w:val="004B4B08"/>
    <w:rsid w:val="004B5121"/>
    <w:rsid w:val="004B5502"/>
    <w:rsid w:val="004B663C"/>
    <w:rsid w:val="004B6DDC"/>
    <w:rsid w:val="004B6E4E"/>
    <w:rsid w:val="004B7375"/>
    <w:rsid w:val="004B7F17"/>
    <w:rsid w:val="004C06D8"/>
    <w:rsid w:val="004C1114"/>
    <w:rsid w:val="004C1278"/>
    <w:rsid w:val="004C12D1"/>
    <w:rsid w:val="004C2340"/>
    <w:rsid w:val="004C2B9B"/>
    <w:rsid w:val="004C3DF9"/>
    <w:rsid w:val="004C4141"/>
    <w:rsid w:val="004C47E0"/>
    <w:rsid w:val="004C4825"/>
    <w:rsid w:val="004C54A1"/>
    <w:rsid w:val="004D0A60"/>
    <w:rsid w:val="004D0C93"/>
    <w:rsid w:val="004D11E4"/>
    <w:rsid w:val="004D13C1"/>
    <w:rsid w:val="004D4114"/>
    <w:rsid w:val="004D52AD"/>
    <w:rsid w:val="004D540D"/>
    <w:rsid w:val="004D7285"/>
    <w:rsid w:val="004D79FA"/>
    <w:rsid w:val="004D7CAE"/>
    <w:rsid w:val="004E1683"/>
    <w:rsid w:val="004E1D95"/>
    <w:rsid w:val="004E41E0"/>
    <w:rsid w:val="004E47B7"/>
    <w:rsid w:val="004E47C3"/>
    <w:rsid w:val="004E5B07"/>
    <w:rsid w:val="004E6DF1"/>
    <w:rsid w:val="004E7964"/>
    <w:rsid w:val="004F0903"/>
    <w:rsid w:val="004F1AEA"/>
    <w:rsid w:val="004F1D2A"/>
    <w:rsid w:val="004F2F21"/>
    <w:rsid w:val="004F30E6"/>
    <w:rsid w:val="004F31C9"/>
    <w:rsid w:val="004F4287"/>
    <w:rsid w:val="004F4305"/>
    <w:rsid w:val="004F57E0"/>
    <w:rsid w:val="004F61E6"/>
    <w:rsid w:val="0050274D"/>
    <w:rsid w:val="00502B67"/>
    <w:rsid w:val="005062A8"/>
    <w:rsid w:val="00507BEA"/>
    <w:rsid w:val="005101A1"/>
    <w:rsid w:val="00510387"/>
    <w:rsid w:val="0051063C"/>
    <w:rsid w:val="00511C10"/>
    <w:rsid w:val="00511F2C"/>
    <w:rsid w:val="005125AA"/>
    <w:rsid w:val="00512AD8"/>
    <w:rsid w:val="00513123"/>
    <w:rsid w:val="00513152"/>
    <w:rsid w:val="005136D0"/>
    <w:rsid w:val="00513A72"/>
    <w:rsid w:val="005145A1"/>
    <w:rsid w:val="0051583A"/>
    <w:rsid w:val="0052230A"/>
    <w:rsid w:val="00522574"/>
    <w:rsid w:val="00522824"/>
    <w:rsid w:val="00525DA6"/>
    <w:rsid w:val="0052637F"/>
    <w:rsid w:val="00526CD0"/>
    <w:rsid w:val="00526E7C"/>
    <w:rsid w:val="0052711F"/>
    <w:rsid w:val="005271F1"/>
    <w:rsid w:val="00531205"/>
    <w:rsid w:val="00531D7A"/>
    <w:rsid w:val="00531DF6"/>
    <w:rsid w:val="00534352"/>
    <w:rsid w:val="00534B1D"/>
    <w:rsid w:val="00535068"/>
    <w:rsid w:val="005357D1"/>
    <w:rsid w:val="00535ECD"/>
    <w:rsid w:val="00537750"/>
    <w:rsid w:val="00537E87"/>
    <w:rsid w:val="005409B8"/>
    <w:rsid w:val="00540D10"/>
    <w:rsid w:val="00541E88"/>
    <w:rsid w:val="00542474"/>
    <w:rsid w:val="00542730"/>
    <w:rsid w:val="005428E1"/>
    <w:rsid w:val="0054311E"/>
    <w:rsid w:val="00543311"/>
    <w:rsid w:val="00543EF3"/>
    <w:rsid w:val="00544D8F"/>
    <w:rsid w:val="00544DFD"/>
    <w:rsid w:val="005470B0"/>
    <w:rsid w:val="005471CE"/>
    <w:rsid w:val="005475B0"/>
    <w:rsid w:val="005475E5"/>
    <w:rsid w:val="0055020E"/>
    <w:rsid w:val="00554699"/>
    <w:rsid w:val="00554C56"/>
    <w:rsid w:val="00556E40"/>
    <w:rsid w:val="00560BF6"/>
    <w:rsid w:val="0056182D"/>
    <w:rsid w:val="00561DE6"/>
    <w:rsid w:val="00563686"/>
    <w:rsid w:val="005642DE"/>
    <w:rsid w:val="005646AB"/>
    <w:rsid w:val="00564901"/>
    <w:rsid w:val="005649DA"/>
    <w:rsid w:val="00564EEC"/>
    <w:rsid w:val="005656AF"/>
    <w:rsid w:val="0056781A"/>
    <w:rsid w:val="0057016C"/>
    <w:rsid w:val="005703F6"/>
    <w:rsid w:val="005709C0"/>
    <w:rsid w:val="00573C0F"/>
    <w:rsid w:val="00573FB5"/>
    <w:rsid w:val="005744B2"/>
    <w:rsid w:val="005754CA"/>
    <w:rsid w:val="005754ED"/>
    <w:rsid w:val="005758A2"/>
    <w:rsid w:val="00575D60"/>
    <w:rsid w:val="00576EF2"/>
    <w:rsid w:val="005810F8"/>
    <w:rsid w:val="0058122D"/>
    <w:rsid w:val="0058136B"/>
    <w:rsid w:val="005813DF"/>
    <w:rsid w:val="00581F9C"/>
    <w:rsid w:val="00583782"/>
    <w:rsid w:val="00584EDB"/>
    <w:rsid w:val="00587119"/>
    <w:rsid w:val="00587276"/>
    <w:rsid w:val="00587393"/>
    <w:rsid w:val="00587FB4"/>
    <w:rsid w:val="005909B0"/>
    <w:rsid w:val="00591B49"/>
    <w:rsid w:val="005926F7"/>
    <w:rsid w:val="00592843"/>
    <w:rsid w:val="0059620D"/>
    <w:rsid w:val="005970FC"/>
    <w:rsid w:val="00597530"/>
    <w:rsid w:val="0059769E"/>
    <w:rsid w:val="005A207A"/>
    <w:rsid w:val="005A2309"/>
    <w:rsid w:val="005A3044"/>
    <w:rsid w:val="005A3290"/>
    <w:rsid w:val="005A354A"/>
    <w:rsid w:val="005A4B10"/>
    <w:rsid w:val="005A5B42"/>
    <w:rsid w:val="005A6850"/>
    <w:rsid w:val="005B0716"/>
    <w:rsid w:val="005B1FBC"/>
    <w:rsid w:val="005B2A40"/>
    <w:rsid w:val="005B2F1B"/>
    <w:rsid w:val="005B3E4A"/>
    <w:rsid w:val="005B4E00"/>
    <w:rsid w:val="005B56B9"/>
    <w:rsid w:val="005B5F82"/>
    <w:rsid w:val="005B6162"/>
    <w:rsid w:val="005B6362"/>
    <w:rsid w:val="005B655F"/>
    <w:rsid w:val="005B6C6E"/>
    <w:rsid w:val="005C0AF7"/>
    <w:rsid w:val="005C0D91"/>
    <w:rsid w:val="005C1C27"/>
    <w:rsid w:val="005C1CEE"/>
    <w:rsid w:val="005C220F"/>
    <w:rsid w:val="005C4597"/>
    <w:rsid w:val="005C5B3C"/>
    <w:rsid w:val="005C6238"/>
    <w:rsid w:val="005C6909"/>
    <w:rsid w:val="005C7B96"/>
    <w:rsid w:val="005C7CF7"/>
    <w:rsid w:val="005D0984"/>
    <w:rsid w:val="005D0E96"/>
    <w:rsid w:val="005D117C"/>
    <w:rsid w:val="005D14D1"/>
    <w:rsid w:val="005D18D6"/>
    <w:rsid w:val="005D1B3A"/>
    <w:rsid w:val="005D2EB1"/>
    <w:rsid w:val="005D4819"/>
    <w:rsid w:val="005D5526"/>
    <w:rsid w:val="005D568A"/>
    <w:rsid w:val="005D755E"/>
    <w:rsid w:val="005E0D9A"/>
    <w:rsid w:val="005E13A0"/>
    <w:rsid w:val="005E1E96"/>
    <w:rsid w:val="005E268B"/>
    <w:rsid w:val="005E2B6E"/>
    <w:rsid w:val="005E319D"/>
    <w:rsid w:val="005E77B0"/>
    <w:rsid w:val="005F037D"/>
    <w:rsid w:val="005F0766"/>
    <w:rsid w:val="005F0DDD"/>
    <w:rsid w:val="005F0EFF"/>
    <w:rsid w:val="005F3196"/>
    <w:rsid w:val="005F474B"/>
    <w:rsid w:val="005F4E82"/>
    <w:rsid w:val="005F5877"/>
    <w:rsid w:val="005F5B01"/>
    <w:rsid w:val="005F6952"/>
    <w:rsid w:val="005F6A92"/>
    <w:rsid w:val="005F6E2B"/>
    <w:rsid w:val="005F73B1"/>
    <w:rsid w:val="00600B00"/>
    <w:rsid w:val="00600F21"/>
    <w:rsid w:val="00601846"/>
    <w:rsid w:val="00601ACA"/>
    <w:rsid w:val="00603327"/>
    <w:rsid w:val="00603918"/>
    <w:rsid w:val="0060397A"/>
    <w:rsid w:val="006055F0"/>
    <w:rsid w:val="006065CF"/>
    <w:rsid w:val="006078A5"/>
    <w:rsid w:val="0061027D"/>
    <w:rsid w:val="00610C9D"/>
    <w:rsid w:val="00610F5E"/>
    <w:rsid w:val="00611ED3"/>
    <w:rsid w:val="0061284F"/>
    <w:rsid w:val="00612AC9"/>
    <w:rsid w:val="00613727"/>
    <w:rsid w:val="00613913"/>
    <w:rsid w:val="00613D78"/>
    <w:rsid w:val="00616FCB"/>
    <w:rsid w:val="00617ADD"/>
    <w:rsid w:val="00620269"/>
    <w:rsid w:val="00620A2A"/>
    <w:rsid w:val="00620CBB"/>
    <w:rsid w:val="006214EC"/>
    <w:rsid w:val="006258D6"/>
    <w:rsid w:val="006277C2"/>
    <w:rsid w:val="0062794D"/>
    <w:rsid w:val="0063130D"/>
    <w:rsid w:val="00631490"/>
    <w:rsid w:val="00632598"/>
    <w:rsid w:val="00633853"/>
    <w:rsid w:val="00635B50"/>
    <w:rsid w:val="00635BEC"/>
    <w:rsid w:val="00636DEF"/>
    <w:rsid w:val="00637B17"/>
    <w:rsid w:val="00637F02"/>
    <w:rsid w:val="00640941"/>
    <w:rsid w:val="006417F4"/>
    <w:rsid w:val="00641EE9"/>
    <w:rsid w:val="00641EED"/>
    <w:rsid w:val="00642B6C"/>
    <w:rsid w:val="00643372"/>
    <w:rsid w:val="00643A83"/>
    <w:rsid w:val="006442D8"/>
    <w:rsid w:val="006458B6"/>
    <w:rsid w:val="00646385"/>
    <w:rsid w:val="00646D32"/>
    <w:rsid w:val="00646D88"/>
    <w:rsid w:val="006476C7"/>
    <w:rsid w:val="00647CAC"/>
    <w:rsid w:val="00650B18"/>
    <w:rsid w:val="00650E64"/>
    <w:rsid w:val="00651AAA"/>
    <w:rsid w:val="00651EC7"/>
    <w:rsid w:val="00652517"/>
    <w:rsid w:val="006527A0"/>
    <w:rsid w:val="006532C7"/>
    <w:rsid w:val="00655BF9"/>
    <w:rsid w:val="00655D71"/>
    <w:rsid w:val="00656277"/>
    <w:rsid w:val="006570F2"/>
    <w:rsid w:val="006602D6"/>
    <w:rsid w:val="006619BA"/>
    <w:rsid w:val="006629B8"/>
    <w:rsid w:val="00663E18"/>
    <w:rsid w:val="00666B21"/>
    <w:rsid w:val="00667E42"/>
    <w:rsid w:val="0067300A"/>
    <w:rsid w:val="00673078"/>
    <w:rsid w:val="00674C93"/>
    <w:rsid w:val="00675488"/>
    <w:rsid w:val="00675861"/>
    <w:rsid w:val="00675D1A"/>
    <w:rsid w:val="0067704D"/>
    <w:rsid w:val="00677371"/>
    <w:rsid w:val="00680CAE"/>
    <w:rsid w:val="00680D26"/>
    <w:rsid w:val="006825E4"/>
    <w:rsid w:val="0068383E"/>
    <w:rsid w:val="00683B43"/>
    <w:rsid w:val="00684783"/>
    <w:rsid w:val="00685062"/>
    <w:rsid w:val="006850B2"/>
    <w:rsid w:val="006861A1"/>
    <w:rsid w:val="0068707C"/>
    <w:rsid w:val="00687D90"/>
    <w:rsid w:val="0069337F"/>
    <w:rsid w:val="0069420C"/>
    <w:rsid w:val="00694ECD"/>
    <w:rsid w:val="006951BB"/>
    <w:rsid w:val="006953CF"/>
    <w:rsid w:val="006A03A2"/>
    <w:rsid w:val="006A04A5"/>
    <w:rsid w:val="006A0928"/>
    <w:rsid w:val="006A13F6"/>
    <w:rsid w:val="006A3540"/>
    <w:rsid w:val="006A360B"/>
    <w:rsid w:val="006A4624"/>
    <w:rsid w:val="006A4827"/>
    <w:rsid w:val="006A5906"/>
    <w:rsid w:val="006A66AE"/>
    <w:rsid w:val="006B04C5"/>
    <w:rsid w:val="006B2208"/>
    <w:rsid w:val="006B309D"/>
    <w:rsid w:val="006B33F3"/>
    <w:rsid w:val="006B4819"/>
    <w:rsid w:val="006B5425"/>
    <w:rsid w:val="006B663A"/>
    <w:rsid w:val="006C0266"/>
    <w:rsid w:val="006C1191"/>
    <w:rsid w:val="006C1A00"/>
    <w:rsid w:val="006C1C10"/>
    <w:rsid w:val="006C2245"/>
    <w:rsid w:val="006C2595"/>
    <w:rsid w:val="006C35E7"/>
    <w:rsid w:val="006C4482"/>
    <w:rsid w:val="006C4660"/>
    <w:rsid w:val="006C5788"/>
    <w:rsid w:val="006C7C91"/>
    <w:rsid w:val="006C7CF1"/>
    <w:rsid w:val="006D0248"/>
    <w:rsid w:val="006D0755"/>
    <w:rsid w:val="006D0F34"/>
    <w:rsid w:val="006D0FB2"/>
    <w:rsid w:val="006D2313"/>
    <w:rsid w:val="006D403B"/>
    <w:rsid w:val="006D4474"/>
    <w:rsid w:val="006D539D"/>
    <w:rsid w:val="006D5D24"/>
    <w:rsid w:val="006D60EB"/>
    <w:rsid w:val="006D6C09"/>
    <w:rsid w:val="006D6C8E"/>
    <w:rsid w:val="006D6DD6"/>
    <w:rsid w:val="006D6E42"/>
    <w:rsid w:val="006D728A"/>
    <w:rsid w:val="006E2591"/>
    <w:rsid w:val="006E389D"/>
    <w:rsid w:val="006E3D0A"/>
    <w:rsid w:val="006E4307"/>
    <w:rsid w:val="006E4DEB"/>
    <w:rsid w:val="006E4E38"/>
    <w:rsid w:val="006E6C46"/>
    <w:rsid w:val="006E6D4A"/>
    <w:rsid w:val="006E75D0"/>
    <w:rsid w:val="006F085C"/>
    <w:rsid w:val="006F085D"/>
    <w:rsid w:val="006F25FA"/>
    <w:rsid w:val="006F2E7D"/>
    <w:rsid w:val="006F4895"/>
    <w:rsid w:val="006F4F46"/>
    <w:rsid w:val="006F5CD8"/>
    <w:rsid w:val="006F6371"/>
    <w:rsid w:val="006F645C"/>
    <w:rsid w:val="006F6769"/>
    <w:rsid w:val="006F6D86"/>
    <w:rsid w:val="00700F19"/>
    <w:rsid w:val="00701DD4"/>
    <w:rsid w:val="00702082"/>
    <w:rsid w:val="007038B8"/>
    <w:rsid w:val="00704592"/>
    <w:rsid w:val="0070470A"/>
    <w:rsid w:val="007047CA"/>
    <w:rsid w:val="007048E6"/>
    <w:rsid w:val="007051A2"/>
    <w:rsid w:val="007060DC"/>
    <w:rsid w:val="0070648F"/>
    <w:rsid w:val="00706E96"/>
    <w:rsid w:val="0070737A"/>
    <w:rsid w:val="0071233A"/>
    <w:rsid w:val="00712995"/>
    <w:rsid w:val="007129FA"/>
    <w:rsid w:val="007136C0"/>
    <w:rsid w:val="00714467"/>
    <w:rsid w:val="00716307"/>
    <w:rsid w:val="00716819"/>
    <w:rsid w:val="00716D44"/>
    <w:rsid w:val="00717AC7"/>
    <w:rsid w:val="007207DB"/>
    <w:rsid w:val="00720C27"/>
    <w:rsid w:val="00721403"/>
    <w:rsid w:val="007231A3"/>
    <w:rsid w:val="00723A60"/>
    <w:rsid w:val="00723D56"/>
    <w:rsid w:val="00723FDF"/>
    <w:rsid w:val="0072424A"/>
    <w:rsid w:val="0072436A"/>
    <w:rsid w:val="007246C0"/>
    <w:rsid w:val="00724734"/>
    <w:rsid w:val="007248EC"/>
    <w:rsid w:val="00725B98"/>
    <w:rsid w:val="00726FD4"/>
    <w:rsid w:val="0073085D"/>
    <w:rsid w:val="0073423B"/>
    <w:rsid w:val="0073498C"/>
    <w:rsid w:val="0073501E"/>
    <w:rsid w:val="0073518B"/>
    <w:rsid w:val="007366E9"/>
    <w:rsid w:val="00742E71"/>
    <w:rsid w:val="007439E6"/>
    <w:rsid w:val="007455A2"/>
    <w:rsid w:val="00745977"/>
    <w:rsid w:val="00746EFD"/>
    <w:rsid w:val="00751890"/>
    <w:rsid w:val="0075269C"/>
    <w:rsid w:val="00754AAE"/>
    <w:rsid w:val="00755199"/>
    <w:rsid w:val="007553AC"/>
    <w:rsid w:val="00757C4B"/>
    <w:rsid w:val="00761D13"/>
    <w:rsid w:val="007629B7"/>
    <w:rsid w:val="00762FEC"/>
    <w:rsid w:val="00763527"/>
    <w:rsid w:val="0076442A"/>
    <w:rsid w:val="00764E07"/>
    <w:rsid w:val="0076582C"/>
    <w:rsid w:val="00765AF1"/>
    <w:rsid w:val="00767863"/>
    <w:rsid w:val="00767E82"/>
    <w:rsid w:val="00770E0F"/>
    <w:rsid w:val="0077163D"/>
    <w:rsid w:val="00771A12"/>
    <w:rsid w:val="00772097"/>
    <w:rsid w:val="00772BA6"/>
    <w:rsid w:val="0077330A"/>
    <w:rsid w:val="00773A67"/>
    <w:rsid w:val="00775173"/>
    <w:rsid w:val="00777026"/>
    <w:rsid w:val="0077749C"/>
    <w:rsid w:val="0077799A"/>
    <w:rsid w:val="0078023C"/>
    <w:rsid w:val="00780BFA"/>
    <w:rsid w:val="00780E59"/>
    <w:rsid w:val="007810FD"/>
    <w:rsid w:val="00781FCF"/>
    <w:rsid w:val="007825F7"/>
    <w:rsid w:val="00782AB6"/>
    <w:rsid w:val="007876EA"/>
    <w:rsid w:val="00791231"/>
    <w:rsid w:val="00791270"/>
    <w:rsid w:val="007914BB"/>
    <w:rsid w:val="00793AEC"/>
    <w:rsid w:val="0079415B"/>
    <w:rsid w:val="00795225"/>
    <w:rsid w:val="00795D37"/>
    <w:rsid w:val="007961FA"/>
    <w:rsid w:val="00796FD7"/>
    <w:rsid w:val="007A011D"/>
    <w:rsid w:val="007A0938"/>
    <w:rsid w:val="007A1BD0"/>
    <w:rsid w:val="007A35DC"/>
    <w:rsid w:val="007A3D5A"/>
    <w:rsid w:val="007A3F01"/>
    <w:rsid w:val="007A3F5A"/>
    <w:rsid w:val="007A5FBE"/>
    <w:rsid w:val="007A77AB"/>
    <w:rsid w:val="007B06F1"/>
    <w:rsid w:val="007B2F65"/>
    <w:rsid w:val="007B4BE2"/>
    <w:rsid w:val="007B4D8A"/>
    <w:rsid w:val="007B51DF"/>
    <w:rsid w:val="007B7F50"/>
    <w:rsid w:val="007C1ABD"/>
    <w:rsid w:val="007C2C72"/>
    <w:rsid w:val="007C2DDA"/>
    <w:rsid w:val="007C4BF7"/>
    <w:rsid w:val="007C5EDA"/>
    <w:rsid w:val="007D04AD"/>
    <w:rsid w:val="007D0D2D"/>
    <w:rsid w:val="007D0D91"/>
    <w:rsid w:val="007D0FF3"/>
    <w:rsid w:val="007D101B"/>
    <w:rsid w:val="007D1B62"/>
    <w:rsid w:val="007D2195"/>
    <w:rsid w:val="007D34A3"/>
    <w:rsid w:val="007D3ECD"/>
    <w:rsid w:val="007D50D5"/>
    <w:rsid w:val="007D55B7"/>
    <w:rsid w:val="007D5A93"/>
    <w:rsid w:val="007D5E71"/>
    <w:rsid w:val="007D60AC"/>
    <w:rsid w:val="007D633A"/>
    <w:rsid w:val="007D7EAC"/>
    <w:rsid w:val="007D7F21"/>
    <w:rsid w:val="007D7FDE"/>
    <w:rsid w:val="007E01F2"/>
    <w:rsid w:val="007E0A7D"/>
    <w:rsid w:val="007E25FC"/>
    <w:rsid w:val="007E2F08"/>
    <w:rsid w:val="007E34DF"/>
    <w:rsid w:val="007E4E7D"/>
    <w:rsid w:val="007E5F67"/>
    <w:rsid w:val="007E6573"/>
    <w:rsid w:val="007E71F1"/>
    <w:rsid w:val="007E72A2"/>
    <w:rsid w:val="007E7930"/>
    <w:rsid w:val="007F0E1C"/>
    <w:rsid w:val="007F109F"/>
    <w:rsid w:val="007F2F35"/>
    <w:rsid w:val="007F3373"/>
    <w:rsid w:val="007F488A"/>
    <w:rsid w:val="007F4EAD"/>
    <w:rsid w:val="007F5944"/>
    <w:rsid w:val="007F5F5F"/>
    <w:rsid w:val="007F7AAD"/>
    <w:rsid w:val="0080142D"/>
    <w:rsid w:val="008016FB"/>
    <w:rsid w:val="008017AE"/>
    <w:rsid w:val="00803D8E"/>
    <w:rsid w:val="0080435E"/>
    <w:rsid w:val="00805163"/>
    <w:rsid w:val="008075AC"/>
    <w:rsid w:val="00807822"/>
    <w:rsid w:val="00810447"/>
    <w:rsid w:val="00810F8C"/>
    <w:rsid w:val="008114F8"/>
    <w:rsid w:val="00811726"/>
    <w:rsid w:val="008117EE"/>
    <w:rsid w:val="00811A6A"/>
    <w:rsid w:val="0081322B"/>
    <w:rsid w:val="008137B2"/>
    <w:rsid w:val="00813BC6"/>
    <w:rsid w:val="008145AA"/>
    <w:rsid w:val="0081473E"/>
    <w:rsid w:val="00814F5E"/>
    <w:rsid w:val="00815ED1"/>
    <w:rsid w:val="00816C8D"/>
    <w:rsid w:val="008201FD"/>
    <w:rsid w:val="00821126"/>
    <w:rsid w:val="00821C5D"/>
    <w:rsid w:val="00822460"/>
    <w:rsid w:val="0082287F"/>
    <w:rsid w:val="008235FC"/>
    <w:rsid w:val="00823CCF"/>
    <w:rsid w:val="00823FA4"/>
    <w:rsid w:val="00825FB3"/>
    <w:rsid w:val="008301A7"/>
    <w:rsid w:val="00830D19"/>
    <w:rsid w:val="008324EF"/>
    <w:rsid w:val="008335D8"/>
    <w:rsid w:val="00834958"/>
    <w:rsid w:val="008352A5"/>
    <w:rsid w:val="00835717"/>
    <w:rsid w:val="00836F09"/>
    <w:rsid w:val="0083746A"/>
    <w:rsid w:val="008377D0"/>
    <w:rsid w:val="00837A5F"/>
    <w:rsid w:val="008405C2"/>
    <w:rsid w:val="00840ADE"/>
    <w:rsid w:val="00841489"/>
    <w:rsid w:val="00841666"/>
    <w:rsid w:val="00841905"/>
    <w:rsid w:val="00841979"/>
    <w:rsid w:val="00842034"/>
    <w:rsid w:val="00842356"/>
    <w:rsid w:val="00842FAC"/>
    <w:rsid w:val="00843AC9"/>
    <w:rsid w:val="00843B79"/>
    <w:rsid w:val="00844189"/>
    <w:rsid w:val="00845367"/>
    <w:rsid w:val="0084580E"/>
    <w:rsid w:val="00845C0E"/>
    <w:rsid w:val="00845D87"/>
    <w:rsid w:val="00846A76"/>
    <w:rsid w:val="00847F43"/>
    <w:rsid w:val="008509FD"/>
    <w:rsid w:val="00850BB1"/>
    <w:rsid w:val="0085107C"/>
    <w:rsid w:val="00852C7F"/>
    <w:rsid w:val="008545D8"/>
    <w:rsid w:val="008546C3"/>
    <w:rsid w:val="008548AD"/>
    <w:rsid w:val="008548DD"/>
    <w:rsid w:val="00855A9B"/>
    <w:rsid w:val="008562D1"/>
    <w:rsid w:val="00856E25"/>
    <w:rsid w:val="00860AB1"/>
    <w:rsid w:val="00861AC0"/>
    <w:rsid w:val="00862FC2"/>
    <w:rsid w:val="00864797"/>
    <w:rsid w:val="008658AD"/>
    <w:rsid w:val="00865B1B"/>
    <w:rsid w:val="00866CA7"/>
    <w:rsid w:val="00870072"/>
    <w:rsid w:val="00871032"/>
    <w:rsid w:val="0087127D"/>
    <w:rsid w:val="0087148F"/>
    <w:rsid w:val="00872C9A"/>
    <w:rsid w:val="00872D43"/>
    <w:rsid w:val="0087343A"/>
    <w:rsid w:val="0087345B"/>
    <w:rsid w:val="00873818"/>
    <w:rsid w:val="00874CEA"/>
    <w:rsid w:val="00875B47"/>
    <w:rsid w:val="008763AD"/>
    <w:rsid w:val="00876F55"/>
    <w:rsid w:val="00877A35"/>
    <w:rsid w:val="00877C86"/>
    <w:rsid w:val="00880705"/>
    <w:rsid w:val="00880D8D"/>
    <w:rsid w:val="0088100B"/>
    <w:rsid w:val="0088126A"/>
    <w:rsid w:val="008825D2"/>
    <w:rsid w:val="0088585E"/>
    <w:rsid w:val="00885BEE"/>
    <w:rsid w:val="00887AD0"/>
    <w:rsid w:val="00891844"/>
    <w:rsid w:val="0089282B"/>
    <w:rsid w:val="00893B44"/>
    <w:rsid w:val="0089639F"/>
    <w:rsid w:val="0089659E"/>
    <w:rsid w:val="00896FD6"/>
    <w:rsid w:val="008A16B3"/>
    <w:rsid w:val="008A25FF"/>
    <w:rsid w:val="008A3F20"/>
    <w:rsid w:val="008A5517"/>
    <w:rsid w:val="008A6211"/>
    <w:rsid w:val="008A6810"/>
    <w:rsid w:val="008A6886"/>
    <w:rsid w:val="008B0580"/>
    <w:rsid w:val="008B1051"/>
    <w:rsid w:val="008B228D"/>
    <w:rsid w:val="008B2345"/>
    <w:rsid w:val="008B25C6"/>
    <w:rsid w:val="008B49AC"/>
    <w:rsid w:val="008B4E1F"/>
    <w:rsid w:val="008B5E2B"/>
    <w:rsid w:val="008B6406"/>
    <w:rsid w:val="008B7F8C"/>
    <w:rsid w:val="008C08E7"/>
    <w:rsid w:val="008C1CBE"/>
    <w:rsid w:val="008C4187"/>
    <w:rsid w:val="008C446D"/>
    <w:rsid w:val="008C46FA"/>
    <w:rsid w:val="008C4E0E"/>
    <w:rsid w:val="008C4F51"/>
    <w:rsid w:val="008C51D4"/>
    <w:rsid w:val="008C71E9"/>
    <w:rsid w:val="008C742C"/>
    <w:rsid w:val="008C7B9A"/>
    <w:rsid w:val="008D014F"/>
    <w:rsid w:val="008D0FAF"/>
    <w:rsid w:val="008D15A6"/>
    <w:rsid w:val="008D1776"/>
    <w:rsid w:val="008D183C"/>
    <w:rsid w:val="008D30F0"/>
    <w:rsid w:val="008D342C"/>
    <w:rsid w:val="008D3799"/>
    <w:rsid w:val="008D3BD4"/>
    <w:rsid w:val="008D6414"/>
    <w:rsid w:val="008D719B"/>
    <w:rsid w:val="008D753F"/>
    <w:rsid w:val="008D7874"/>
    <w:rsid w:val="008D7DBD"/>
    <w:rsid w:val="008D7EC5"/>
    <w:rsid w:val="008E00BA"/>
    <w:rsid w:val="008E3100"/>
    <w:rsid w:val="008E36A7"/>
    <w:rsid w:val="008E5081"/>
    <w:rsid w:val="008E69D5"/>
    <w:rsid w:val="008E6B83"/>
    <w:rsid w:val="008E7098"/>
    <w:rsid w:val="008E7349"/>
    <w:rsid w:val="008E7B9E"/>
    <w:rsid w:val="008E7C00"/>
    <w:rsid w:val="008F1E9C"/>
    <w:rsid w:val="008F2953"/>
    <w:rsid w:val="008F2E4A"/>
    <w:rsid w:val="008F30BF"/>
    <w:rsid w:val="008F38ED"/>
    <w:rsid w:val="008F42D0"/>
    <w:rsid w:val="008F4B2B"/>
    <w:rsid w:val="008F6B28"/>
    <w:rsid w:val="0090020C"/>
    <w:rsid w:val="00900829"/>
    <w:rsid w:val="009063A6"/>
    <w:rsid w:val="0090755C"/>
    <w:rsid w:val="00907FF2"/>
    <w:rsid w:val="0091045F"/>
    <w:rsid w:val="00911012"/>
    <w:rsid w:val="00911037"/>
    <w:rsid w:val="009124AF"/>
    <w:rsid w:val="00913440"/>
    <w:rsid w:val="009136D7"/>
    <w:rsid w:val="00913EF2"/>
    <w:rsid w:val="0091537D"/>
    <w:rsid w:val="00916272"/>
    <w:rsid w:val="009173F6"/>
    <w:rsid w:val="00920456"/>
    <w:rsid w:val="0092117A"/>
    <w:rsid w:val="009212C0"/>
    <w:rsid w:val="009224D4"/>
    <w:rsid w:val="0092337D"/>
    <w:rsid w:val="00923410"/>
    <w:rsid w:val="00924067"/>
    <w:rsid w:val="00924CB3"/>
    <w:rsid w:val="009256FD"/>
    <w:rsid w:val="00926C82"/>
    <w:rsid w:val="00927567"/>
    <w:rsid w:val="00927DB6"/>
    <w:rsid w:val="009310A8"/>
    <w:rsid w:val="00931ABF"/>
    <w:rsid w:val="009321EF"/>
    <w:rsid w:val="00932A2F"/>
    <w:rsid w:val="00932D3C"/>
    <w:rsid w:val="00933872"/>
    <w:rsid w:val="00934531"/>
    <w:rsid w:val="00936422"/>
    <w:rsid w:val="0093700C"/>
    <w:rsid w:val="009378DF"/>
    <w:rsid w:val="00940F0F"/>
    <w:rsid w:val="009446F3"/>
    <w:rsid w:val="009447BA"/>
    <w:rsid w:val="009457BC"/>
    <w:rsid w:val="009469BC"/>
    <w:rsid w:val="00946F4D"/>
    <w:rsid w:val="0095491B"/>
    <w:rsid w:val="00956063"/>
    <w:rsid w:val="00956B2B"/>
    <w:rsid w:val="0096041F"/>
    <w:rsid w:val="00960572"/>
    <w:rsid w:val="009616FB"/>
    <w:rsid w:val="00962051"/>
    <w:rsid w:val="009638C2"/>
    <w:rsid w:val="00963F64"/>
    <w:rsid w:val="00966794"/>
    <w:rsid w:val="009668E7"/>
    <w:rsid w:val="0096787E"/>
    <w:rsid w:val="00967E7B"/>
    <w:rsid w:val="009702A2"/>
    <w:rsid w:val="00970E9B"/>
    <w:rsid w:val="00974995"/>
    <w:rsid w:val="00975854"/>
    <w:rsid w:val="0097636E"/>
    <w:rsid w:val="00977228"/>
    <w:rsid w:val="009779CA"/>
    <w:rsid w:val="009822B3"/>
    <w:rsid w:val="009834FA"/>
    <w:rsid w:val="00983541"/>
    <w:rsid w:val="00986B7D"/>
    <w:rsid w:val="009871A3"/>
    <w:rsid w:val="0098744A"/>
    <w:rsid w:val="00990E7F"/>
    <w:rsid w:val="00991794"/>
    <w:rsid w:val="00991A91"/>
    <w:rsid w:val="00992458"/>
    <w:rsid w:val="00993AAA"/>
    <w:rsid w:val="00993D0E"/>
    <w:rsid w:val="00994E78"/>
    <w:rsid w:val="00995132"/>
    <w:rsid w:val="00997292"/>
    <w:rsid w:val="00997AEB"/>
    <w:rsid w:val="009A0828"/>
    <w:rsid w:val="009A10BB"/>
    <w:rsid w:val="009A24E0"/>
    <w:rsid w:val="009A297A"/>
    <w:rsid w:val="009A2F80"/>
    <w:rsid w:val="009A348A"/>
    <w:rsid w:val="009A374D"/>
    <w:rsid w:val="009A4245"/>
    <w:rsid w:val="009A480A"/>
    <w:rsid w:val="009A4E1C"/>
    <w:rsid w:val="009A5546"/>
    <w:rsid w:val="009A650A"/>
    <w:rsid w:val="009A6617"/>
    <w:rsid w:val="009A777E"/>
    <w:rsid w:val="009A7C48"/>
    <w:rsid w:val="009B06B1"/>
    <w:rsid w:val="009B1E40"/>
    <w:rsid w:val="009B1E5D"/>
    <w:rsid w:val="009B2503"/>
    <w:rsid w:val="009B3645"/>
    <w:rsid w:val="009B4044"/>
    <w:rsid w:val="009B4749"/>
    <w:rsid w:val="009B5301"/>
    <w:rsid w:val="009B541D"/>
    <w:rsid w:val="009B5CB4"/>
    <w:rsid w:val="009B617C"/>
    <w:rsid w:val="009B6267"/>
    <w:rsid w:val="009B66BF"/>
    <w:rsid w:val="009B6C20"/>
    <w:rsid w:val="009B750B"/>
    <w:rsid w:val="009B7A62"/>
    <w:rsid w:val="009C0C99"/>
    <w:rsid w:val="009C11A9"/>
    <w:rsid w:val="009C1C25"/>
    <w:rsid w:val="009C2231"/>
    <w:rsid w:val="009C405B"/>
    <w:rsid w:val="009C484E"/>
    <w:rsid w:val="009C52EA"/>
    <w:rsid w:val="009C54D8"/>
    <w:rsid w:val="009C62A0"/>
    <w:rsid w:val="009C723B"/>
    <w:rsid w:val="009D0344"/>
    <w:rsid w:val="009D2BDF"/>
    <w:rsid w:val="009D4C23"/>
    <w:rsid w:val="009D58F5"/>
    <w:rsid w:val="009D61A4"/>
    <w:rsid w:val="009E163A"/>
    <w:rsid w:val="009E1806"/>
    <w:rsid w:val="009E1952"/>
    <w:rsid w:val="009E1FEA"/>
    <w:rsid w:val="009E2642"/>
    <w:rsid w:val="009E2A87"/>
    <w:rsid w:val="009E3E85"/>
    <w:rsid w:val="009E405B"/>
    <w:rsid w:val="009E463D"/>
    <w:rsid w:val="009E49A9"/>
    <w:rsid w:val="009E5370"/>
    <w:rsid w:val="009E53C0"/>
    <w:rsid w:val="009E5DE9"/>
    <w:rsid w:val="009E66A8"/>
    <w:rsid w:val="009F1F4D"/>
    <w:rsid w:val="009F21B7"/>
    <w:rsid w:val="009F2A67"/>
    <w:rsid w:val="009F2E55"/>
    <w:rsid w:val="009F3324"/>
    <w:rsid w:val="009F5D32"/>
    <w:rsid w:val="009F6E91"/>
    <w:rsid w:val="009F78ED"/>
    <w:rsid w:val="00A004B4"/>
    <w:rsid w:val="00A00848"/>
    <w:rsid w:val="00A00E21"/>
    <w:rsid w:val="00A011C3"/>
    <w:rsid w:val="00A01485"/>
    <w:rsid w:val="00A03852"/>
    <w:rsid w:val="00A03FB6"/>
    <w:rsid w:val="00A04718"/>
    <w:rsid w:val="00A07647"/>
    <w:rsid w:val="00A109F6"/>
    <w:rsid w:val="00A123EA"/>
    <w:rsid w:val="00A12C7D"/>
    <w:rsid w:val="00A13288"/>
    <w:rsid w:val="00A133FB"/>
    <w:rsid w:val="00A13FB4"/>
    <w:rsid w:val="00A14534"/>
    <w:rsid w:val="00A169ED"/>
    <w:rsid w:val="00A16E32"/>
    <w:rsid w:val="00A17A80"/>
    <w:rsid w:val="00A20767"/>
    <w:rsid w:val="00A20B86"/>
    <w:rsid w:val="00A20E29"/>
    <w:rsid w:val="00A2304B"/>
    <w:rsid w:val="00A237C5"/>
    <w:rsid w:val="00A25479"/>
    <w:rsid w:val="00A27088"/>
    <w:rsid w:val="00A27DA0"/>
    <w:rsid w:val="00A3048D"/>
    <w:rsid w:val="00A30795"/>
    <w:rsid w:val="00A30FBB"/>
    <w:rsid w:val="00A3127E"/>
    <w:rsid w:val="00A31A58"/>
    <w:rsid w:val="00A31B5D"/>
    <w:rsid w:val="00A3391E"/>
    <w:rsid w:val="00A346D8"/>
    <w:rsid w:val="00A34A51"/>
    <w:rsid w:val="00A35984"/>
    <w:rsid w:val="00A36366"/>
    <w:rsid w:val="00A36A59"/>
    <w:rsid w:val="00A3714B"/>
    <w:rsid w:val="00A37419"/>
    <w:rsid w:val="00A404BE"/>
    <w:rsid w:val="00A40916"/>
    <w:rsid w:val="00A427CC"/>
    <w:rsid w:val="00A429BA"/>
    <w:rsid w:val="00A4451A"/>
    <w:rsid w:val="00A44CFF"/>
    <w:rsid w:val="00A44ED7"/>
    <w:rsid w:val="00A44FDA"/>
    <w:rsid w:val="00A45B81"/>
    <w:rsid w:val="00A536E5"/>
    <w:rsid w:val="00A55686"/>
    <w:rsid w:val="00A5572F"/>
    <w:rsid w:val="00A56432"/>
    <w:rsid w:val="00A5670A"/>
    <w:rsid w:val="00A56F7F"/>
    <w:rsid w:val="00A57380"/>
    <w:rsid w:val="00A606AB"/>
    <w:rsid w:val="00A609CB"/>
    <w:rsid w:val="00A61EC3"/>
    <w:rsid w:val="00A624BF"/>
    <w:rsid w:val="00A6282D"/>
    <w:rsid w:val="00A636E8"/>
    <w:rsid w:val="00A67A2D"/>
    <w:rsid w:val="00A70E5C"/>
    <w:rsid w:val="00A71559"/>
    <w:rsid w:val="00A71FFB"/>
    <w:rsid w:val="00A72D47"/>
    <w:rsid w:val="00A74508"/>
    <w:rsid w:val="00A74BDE"/>
    <w:rsid w:val="00A75318"/>
    <w:rsid w:val="00A75E09"/>
    <w:rsid w:val="00A76769"/>
    <w:rsid w:val="00A76854"/>
    <w:rsid w:val="00A76F9F"/>
    <w:rsid w:val="00A773E3"/>
    <w:rsid w:val="00A77F7E"/>
    <w:rsid w:val="00A8092F"/>
    <w:rsid w:val="00A81BC4"/>
    <w:rsid w:val="00A82C1B"/>
    <w:rsid w:val="00A834FF"/>
    <w:rsid w:val="00A83563"/>
    <w:rsid w:val="00A854A7"/>
    <w:rsid w:val="00A85B31"/>
    <w:rsid w:val="00A92C5D"/>
    <w:rsid w:val="00A94DC5"/>
    <w:rsid w:val="00A973E6"/>
    <w:rsid w:val="00AA17F1"/>
    <w:rsid w:val="00AA1C20"/>
    <w:rsid w:val="00AA5C5F"/>
    <w:rsid w:val="00AA7746"/>
    <w:rsid w:val="00AB0085"/>
    <w:rsid w:val="00AB0808"/>
    <w:rsid w:val="00AB172F"/>
    <w:rsid w:val="00AB41ED"/>
    <w:rsid w:val="00AB77B3"/>
    <w:rsid w:val="00AC1EA6"/>
    <w:rsid w:val="00AC2454"/>
    <w:rsid w:val="00AC351F"/>
    <w:rsid w:val="00AC58B4"/>
    <w:rsid w:val="00AC59F6"/>
    <w:rsid w:val="00AC62F7"/>
    <w:rsid w:val="00AC640D"/>
    <w:rsid w:val="00AC64CF"/>
    <w:rsid w:val="00AD0561"/>
    <w:rsid w:val="00AD0DF0"/>
    <w:rsid w:val="00AD24D4"/>
    <w:rsid w:val="00AD3DF1"/>
    <w:rsid w:val="00AD42D8"/>
    <w:rsid w:val="00AD53DE"/>
    <w:rsid w:val="00AD6748"/>
    <w:rsid w:val="00AD7EAE"/>
    <w:rsid w:val="00AE1254"/>
    <w:rsid w:val="00AE1C8A"/>
    <w:rsid w:val="00AE1DDB"/>
    <w:rsid w:val="00AE1FB4"/>
    <w:rsid w:val="00AE436E"/>
    <w:rsid w:val="00AE6938"/>
    <w:rsid w:val="00AE7B0B"/>
    <w:rsid w:val="00AF025A"/>
    <w:rsid w:val="00AF283F"/>
    <w:rsid w:val="00AF28F0"/>
    <w:rsid w:val="00AF2C07"/>
    <w:rsid w:val="00AF3342"/>
    <w:rsid w:val="00AF3409"/>
    <w:rsid w:val="00AF3507"/>
    <w:rsid w:val="00AF38A9"/>
    <w:rsid w:val="00AF38F2"/>
    <w:rsid w:val="00AF6C45"/>
    <w:rsid w:val="00B00CBA"/>
    <w:rsid w:val="00B01288"/>
    <w:rsid w:val="00B01440"/>
    <w:rsid w:val="00B01532"/>
    <w:rsid w:val="00B015A0"/>
    <w:rsid w:val="00B01EEA"/>
    <w:rsid w:val="00B023C7"/>
    <w:rsid w:val="00B02968"/>
    <w:rsid w:val="00B03899"/>
    <w:rsid w:val="00B048BD"/>
    <w:rsid w:val="00B04973"/>
    <w:rsid w:val="00B07944"/>
    <w:rsid w:val="00B11E7C"/>
    <w:rsid w:val="00B1284F"/>
    <w:rsid w:val="00B13612"/>
    <w:rsid w:val="00B14303"/>
    <w:rsid w:val="00B14C6A"/>
    <w:rsid w:val="00B14DD6"/>
    <w:rsid w:val="00B15224"/>
    <w:rsid w:val="00B15D9F"/>
    <w:rsid w:val="00B15F5B"/>
    <w:rsid w:val="00B1750D"/>
    <w:rsid w:val="00B178E3"/>
    <w:rsid w:val="00B220CC"/>
    <w:rsid w:val="00B24291"/>
    <w:rsid w:val="00B24EA7"/>
    <w:rsid w:val="00B25312"/>
    <w:rsid w:val="00B267D8"/>
    <w:rsid w:val="00B27DEB"/>
    <w:rsid w:val="00B308BD"/>
    <w:rsid w:val="00B30C45"/>
    <w:rsid w:val="00B3286A"/>
    <w:rsid w:val="00B338B2"/>
    <w:rsid w:val="00B35224"/>
    <w:rsid w:val="00B35273"/>
    <w:rsid w:val="00B35275"/>
    <w:rsid w:val="00B35683"/>
    <w:rsid w:val="00B3752C"/>
    <w:rsid w:val="00B4131A"/>
    <w:rsid w:val="00B4313E"/>
    <w:rsid w:val="00B43B38"/>
    <w:rsid w:val="00B44259"/>
    <w:rsid w:val="00B44F76"/>
    <w:rsid w:val="00B450A2"/>
    <w:rsid w:val="00B46FFA"/>
    <w:rsid w:val="00B47125"/>
    <w:rsid w:val="00B4795D"/>
    <w:rsid w:val="00B50391"/>
    <w:rsid w:val="00B51378"/>
    <w:rsid w:val="00B51611"/>
    <w:rsid w:val="00B51656"/>
    <w:rsid w:val="00B51B6B"/>
    <w:rsid w:val="00B5242F"/>
    <w:rsid w:val="00B52930"/>
    <w:rsid w:val="00B55A6E"/>
    <w:rsid w:val="00B56C45"/>
    <w:rsid w:val="00B56D41"/>
    <w:rsid w:val="00B56FE0"/>
    <w:rsid w:val="00B61A8D"/>
    <w:rsid w:val="00B663CF"/>
    <w:rsid w:val="00B6709F"/>
    <w:rsid w:val="00B7327C"/>
    <w:rsid w:val="00B738D4"/>
    <w:rsid w:val="00B75CD7"/>
    <w:rsid w:val="00B75EF5"/>
    <w:rsid w:val="00B76A47"/>
    <w:rsid w:val="00B80664"/>
    <w:rsid w:val="00B807A2"/>
    <w:rsid w:val="00B816E6"/>
    <w:rsid w:val="00B82618"/>
    <w:rsid w:val="00B8348E"/>
    <w:rsid w:val="00B84C21"/>
    <w:rsid w:val="00B85666"/>
    <w:rsid w:val="00B85CFF"/>
    <w:rsid w:val="00B864DE"/>
    <w:rsid w:val="00B86F36"/>
    <w:rsid w:val="00B87D89"/>
    <w:rsid w:val="00B917E2"/>
    <w:rsid w:val="00B91E6B"/>
    <w:rsid w:val="00B94E3D"/>
    <w:rsid w:val="00B96FA8"/>
    <w:rsid w:val="00B97352"/>
    <w:rsid w:val="00B97846"/>
    <w:rsid w:val="00BA2D1D"/>
    <w:rsid w:val="00BA659C"/>
    <w:rsid w:val="00BA6608"/>
    <w:rsid w:val="00BB0D46"/>
    <w:rsid w:val="00BB0D8F"/>
    <w:rsid w:val="00BB28C9"/>
    <w:rsid w:val="00BB3493"/>
    <w:rsid w:val="00BB37B0"/>
    <w:rsid w:val="00BB4D1C"/>
    <w:rsid w:val="00BB6D2A"/>
    <w:rsid w:val="00BC0A34"/>
    <w:rsid w:val="00BC0E12"/>
    <w:rsid w:val="00BC2479"/>
    <w:rsid w:val="00BC28EA"/>
    <w:rsid w:val="00BC49F2"/>
    <w:rsid w:val="00BC4D5B"/>
    <w:rsid w:val="00BC5678"/>
    <w:rsid w:val="00BC6135"/>
    <w:rsid w:val="00BC7A9D"/>
    <w:rsid w:val="00BC7D22"/>
    <w:rsid w:val="00BD01E2"/>
    <w:rsid w:val="00BD1033"/>
    <w:rsid w:val="00BD1608"/>
    <w:rsid w:val="00BD1AF7"/>
    <w:rsid w:val="00BD229A"/>
    <w:rsid w:val="00BD2804"/>
    <w:rsid w:val="00BD3CE9"/>
    <w:rsid w:val="00BD485E"/>
    <w:rsid w:val="00BD58AC"/>
    <w:rsid w:val="00BD6A50"/>
    <w:rsid w:val="00BD7430"/>
    <w:rsid w:val="00BD7CF8"/>
    <w:rsid w:val="00BE0AF4"/>
    <w:rsid w:val="00BE0FAD"/>
    <w:rsid w:val="00BE3089"/>
    <w:rsid w:val="00BE4613"/>
    <w:rsid w:val="00BE4952"/>
    <w:rsid w:val="00BE60C1"/>
    <w:rsid w:val="00BE6A68"/>
    <w:rsid w:val="00BE7C7D"/>
    <w:rsid w:val="00BE7C7F"/>
    <w:rsid w:val="00BF0013"/>
    <w:rsid w:val="00BF01E6"/>
    <w:rsid w:val="00BF0953"/>
    <w:rsid w:val="00BF0BB9"/>
    <w:rsid w:val="00BF14A4"/>
    <w:rsid w:val="00BF18E0"/>
    <w:rsid w:val="00BF1FD1"/>
    <w:rsid w:val="00BF2539"/>
    <w:rsid w:val="00BF2F2F"/>
    <w:rsid w:val="00BF35F9"/>
    <w:rsid w:val="00BF5818"/>
    <w:rsid w:val="00BF5E16"/>
    <w:rsid w:val="00BF6319"/>
    <w:rsid w:val="00C01787"/>
    <w:rsid w:val="00C01A10"/>
    <w:rsid w:val="00C01CC3"/>
    <w:rsid w:val="00C02A41"/>
    <w:rsid w:val="00C02BF4"/>
    <w:rsid w:val="00C03002"/>
    <w:rsid w:val="00C0589A"/>
    <w:rsid w:val="00C058AF"/>
    <w:rsid w:val="00C05962"/>
    <w:rsid w:val="00C05FA8"/>
    <w:rsid w:val="00C063A2"/>
    <w:rsid w:val="00C0684A"/>
    <w:rsid w:val="00C06E48"/>
    <w:rsid w:val="00C06F2F"/>
    <w:rsid w:val="00C07997"/>
    <w:rsid w:val="00C103B1"/>
    <w:rsid w:val="00C10777"/>
    <w:rsid w:val="00C11D7A"/>
    <w:rsid w:val="00C12812"/>
    <w:rsid w:val="00C13F08"/>
    <w:rsid w:val="00C14F2B"/>
    <w:rsid w:val="00C1638F"/>
    <w:rsid w:val="00C17FBF"/>
    <w:rsid w:val="00C23939"/>
    <w:rsid w:val="00C23A27"/>
    <w:rsid w:val="00C249BA"/>
    <w:rsid w:val="00C26962"/>
    <w:rsid w:val="00C27B11"/>
    <w:rsid w:val="00C30037"/>
    <w:rsid w:val="00C307C0"/>
    <w:rsid w:val="00C34366"/>
    <w:rsid w:val="00C357E9"/>
    <w:rsid w:val="00C3593E"/>
    <w:rsid w:val="00C35E8E"/>
    <w:rsid w:val="00C3608C"/>
    <w:rsid w:val="00C36C4D"/>
    <w:rsid w:val="00C36F43"/>
    <w:rsid w:val="00C37603"/>
    <w:rsid w:val="00C3786C"/>
    <w:rsid w:val="00C403E2"/>
    <w:rsid w:val="00C41BFA"/>
    <w:rsid w:val="00C44CB2"/>
    <w:rsid w:val="00C46487"/>
    <w:rsid w:val="00C46D92"/>
    <w:rsid w:val="00C50E85"/>
    <w:rsid w:val="00C50FBA"/>
    <w:rsid w:val="00C51604"/>
    <w:rsid w:val="00C51E9B"/>
    <w:rsid w:val="00C521F2"/>
    <w:rsid w:val="00C52C84"/>
    <w:rsid w:val="00C562AD"/>
    <w:rsid w:val="00C56322"/>
    <w:rsid w:val="00C56838"/>
    <w:rsid w:val="00C57847"/>
    <w:rsid w:val="00C57C5A"/>
    <w:rsid w:val="00C6036C"/>
    <w:rsid w:val="00C613EF"/>
    <w:rsid w:val="00C62779"/>
    <w:rsid w:val="00C63587"/>
    <w:rsid w:val="00C637E0"/>
    <w:rsid w:val="00C65266"/>
    <w:rsid w:val="00C6757E"/>
    <w:rsid w:val="00C67CAA"/>
    <w:rsid w:val="00C70228"/>
    <w:rsid w:val="00C70F48"/>
    <w:rsid w:val="00C7336D"/>
    <w:rsid w:val="00C75414"/>
    <w:rsid w:val="00C77328"/>
    <w:rsid w:val="00C7735A"/>
    <w:rsid w:val="00C77C53"/>
    <w:rsid w:val="00C8013A"/>
    <w:rsid w:val="00C8042F"/>
    <w:rsid w:val="00C8197E"/>
    <w:rsid w:val="00C82775"/>
    <w:rsid w:val="00C83041"/>
    <w:rsid w:val="00C86C01"/>
    <w:rsid w:val="00C87422"/>
    <w:rsid w:val="00C87F02"/>
    <w:rsid w:val="00C9139C"/>
    <w:rsid w:val="00C91E53"/>
    <w:rsid w:val="00C92627"/>
    <w:rsid w:val="00C92954"/>
    <w:rsid w:val="00C938D3"/>
    <w:rsid w:val="00C93BAC"/>
    <w:rsid w:val="00C93F45"/>
    <w:rsid w:val="00CA0072"/>
    <w:rsid w:val="00CA0B96"/>
    <w:rsid w:val="00CA38C0"/>
    <w:rsid w:val="00CA43D8"/>
    <w:rsid w:val="00CA516D"/>
    <w:rsid w:val="00CA5FA8"/>
    <w:rsid w:val="00CA6565"/>
    <w:rsid w:val="00CA78D9"/>
    <w:rsid w:val="00CB00A4"/>
    <w:rsid w:val="00CB0380"/>
    <w:rsid w:val="00CB1824"/>
    <w:rsid w:val="00CB188D"/>
    <w:rsid w:val="00CB1B21"/>
    <w:rsid w:val="00CB21DF"/>
    <w:rsid w:val="00CB25F3"/>
    <w:rsid w:val="00CB270F"/>
    <w:rsid w:val="00CB2E7B"/>
    <w:rsid w:val="00CB413A"/>
    <w:rsid w:val="00CB4423"/>
    <w:rsid w:val="00CB4CDE"/>
    <w:rsid w:val="00CB50DB"/>
    <w:rsid w:val="00CB5965"/>
    <w:rsid w:val="00CB68D8"/>
    <w:rsid w:val="00CB717C"/>
    <w:rsid w:val="00CB738B"/>
    <w:rsid w:val="00CC10B4"/>
    <w:rsid w:val="00CC11EA"/>
    <w:rsid w:val="00CC19B2"/>
    <w:rsid w:val="00CC1CEC"/>
    <w:rsid w:val="00CC1F7E"/>
    <w:rsid w:val="00CC33E8"/>
    <w:rsid w:val="00CC6F25"/>
    <w:rsid w:val="00CC7DA2"/>
    <w:rsid w:val="00CD0EE8"/>
    <w:rsid w:val="00CD20F4"/>
    <w:rsid w:val="00CD2C2D"/>
    <w:rsid w:val="00CD3A87"/>
    <w:rsid w:val="00CD57DE"/>
    <w:rsid w:val="00CD5E21"/>
    <w:rsid w:val="00CD6866"/>
    <w:rsid w:val="00CD7F2A"/>
    <w:rsid w:val="00CE13CF"/>
    <w:rsid w:val="00CE2483"/>
    <w:rsid w:val="00CE2AAC"/>
    <w:rsid w:val="00CE32F4"/>
    <w:rsid w:val="00CE3E4E"/>
    <w:rsid w:val="00CE3F89"/>
    <w:rsid w:val="00CE4425"/>
    <w:rsid w:val="00CE499B"/>
    <w:rsid w:val="00CE558C"/>
    <w:rsid w:val="00CE74A3"/>
    <w:rsid w:val="00CE7E17"/>
    <w:rsid w:val="00CF03F5"/>
    <w:rsid w:val="00CF0856"/>
    <w:rsid w:val="00CF0B51"/>
    <w:rsid w:val="00CF18CF"/>
    <w:rsid w:val="00CF1BFA"/>
    <w:rsid w:val="00CF2DF6"/>
    <w:rsid w:val="00CF39AB"/>
    <w:rsid w:val="00CF4291"/>
    <w:rsid w:val="00CF466A"/>
    <w:rsid w:val="00CF4A84"/>
    <w:rsid w:val="00CF5C51"/>
    <w:rsid w:val="00CF5F28"/>
    <w:rsid w:val="00D00103"/>
    <w:rsid w:val="00D00A57"/>
    <w:rsid w:val="00D01E03"/>
    <w:rsid w:val="00D02822"/>
    <w:rsid w:val="00D03765"/>
    <w:rsid w:val="00D0576F"/>
    <w:rsid w:val="00D06E79"/>
    <w:rsid w:val="00D07554"/>
    <w:rsid w:val="00D10FB3"/>
    <w:rsid w:val="00D11F2D"/>
    <w:rsid w:val="00D1386D"/>
    <w:rsid w:val="00D1495C"/>
    <w:rsid w:val="00D15922"/>
    <w:rsid w:val="00D16B90"/>
    <w:rsid w:val="00D17FC4"/>
    <w:rsid w:val="00D21875"/>
    <w:rsid w:val="00D2187E"/>
    <w:rsid w:val="00D22603"/>
    <w:rsid w:val="00D22D69"/>
    <w:rsid w:val="00D23FAA"/>
    <w:rsid w:val="00D255EA"/>
    <w:rsid w:val="00D25C32"/>
    <w:rsid w:val="00D25C3E"/>
    <w:rsid w:val="00D25CAA"/>
    <w:rsid w:val="00D26FD9"/>
    <w:rsid w:val="00D32BC4"/>
    <w:rsid w:val="00D32C65"/>
    <w:rsid w:val="00D33BD3"/>
    <w:rsid w:val="00D37F78"/>
    <w:rsid w:val="00D411AF"/>
    <w:rsid w:val="00D42E0B"/>
    <w:rsid w:val="00D4412F"/>
    <w:rsid w:val="00D44EFA"/>
    <w:rsid w:val="00D44FD8"/>
    <w:rsid w:val="00D45ADD"/>
    <w:rsid w:val="00D45B72"/>
    <w:rsid w:val="00D47839"/>
    <w:rsid w:val="00D521AB"/>
    <w:rsid w:val="00D532D7"/>
    <w:rsid w:val="00D56B7F"/>
    <w:rsid w:val="00D578E2"/>
    <w:rsid w:val="00D60AFE"/>
    <w:rsid w:val="00D60F05"/>
    <w:rsid w:val="00D60FE2"/>
    <w:rsid w:val="00D631F5"/>
    <w:rsid w:val="00D63AD8"/>
    <w:rsid w:val="00D64294"/>
    <w:rsid w:val="00D6549C"/>
    <w:rsid w:val="00D66DF2"/>
    <w:rsid w:val="00D671B7"/>
    <w:rsid w:val="00D703D8"/>
    <w:rsid w:val="00D720A4"/>
    <w:rsid w:val="00D7237B"/>
    <w:rsid w:val="00D725F3"/>
    <w:rsid w:val="00D745C6"/>
    <w:rsid w:val="00D74E28"/>
    <w:rsid w:val="00D75442"/>
    <w:rsid w:val="00D7715C"/>
    <w:rsid w:val="00D7720D"/>
    <w:rsid w:val="00D77C92"/>
    <w:rsid w:val="00D80028"/>
    <w:rsid w:val="00D8117D"/>
    <w:rsid w:val="00D835E5"/>
    <w:rsid w:val="00D83E0E"/>
    <w:rsid w:val="00D83E6E"/>
    <w:rsid w:val="00D85CA6"/>
    <w:rsid w:val="00D85F41"/>
    <w:rsid w:val="00D87EC8"/>
    <w:rsid w:val="00D9075D"/>
    <w:rsid w:val="00D908BC"/>
    <w:rsid w:val="00D90DB2"/>
    <w:rsid w:val="00D911C3"/>
    <w:rsid w:val="00D9219B"/>
    <w:rsid w:val="00D9554B"/>
    <w:rsid w:val="00DA0A2A"/>
    <w:rsid w:val="00DA104A"/>
    <w:rsid w:val="00DA1464"/>
    <w:rsid w:val="00DA1D51"/>
    <w:rsid w:val="00DA24D0"/>
    <w:rsid w:val="00DA2EA8"/>
    <w:rsid w:val="00DA393E"/>
    <w:rsid w:val="00DA49F3"/>
    <w:rsid w:val="00DA4EA5"/>
    <w:rsid w:val="00DA503B"/>
    <w:rsid w:val="00DA55BD"/>
    <w:rsid w:val="00DA6B1C"/>
    <w:rsid w:val="00DA787E"/>
    <w:rsid w:val="00DA78F9"/>
    <w:rsid w:val="00DA7C31"/>
    <w:rsid w:val="00DB0E1E"/>
    <w:rsid w:val="00DB2452"/>
    <w:rsid w:val="00DB3FAA"/>
    <w:rsid w:val="00DB4E66"/>
    <w:rsid w:val="00DB6343"/>
    <w:rsid w:val="00DB6A22"/>
    <w:rsid w:val="00DC108B"/>
    <w:rsid w:val="00DC1331"/>
    <w:rsid w:val="00DC1C41"/>
    <w:rsid w:val="00DC349E"/>
    <w:rsid w:val="00DC35FF"/>
    <w:rsid w:val="00DC3687"/>
    <w:rsid w:val="00DC3BF4"/>
    <w:rsid w:val="00DC4224"/>
    <w:rsid w:val="00DC609C"/>
    <w:rsid w:val="00DD020A"/>
    <w:rsid w:val="00DD0211"/>
    <w:rsid w:val="00DD031A"/>
    <w:rsid w:val="00DD042E"/>
    <w:rsid w:val="00DD0F27"/>
    <w:rsid w:val="00DD2194"/>
    <w:rsid w:val="00DD2CD3"/>
    <w:rsid w:val="00DD4A93"/>
    <w:rsid w:val="00DD576F"/>
    <w:rsid w:val="00DD732B"/>
    <w:rsid w:val="00DD767A"/>
    <w:rsid w:val="00DE011D"/>
    <w:rsid w:val="00DE2B54"/>
    <w:rsid w:val="00DE2D21"/>
    <w:rsid w:val="00DE51AA"/>
    <w:rsid w:val="00DE57C7"/>
    <w:rsid w:val="00DE5831"/>
    <w:rsid w:val="00DE5A98"/>
    <w:rsid w:val="00DE5DD1"/>
    <w:rsid w:val="00DE65B1"/>
    <w:rsid w:val="00DF01A8"/>
    <w:rsid w:val="00DF0720"/>
    <w:rsid w:val="00DF1061"/>
    <w:rsid w:val="00DF1093"/>
    <w:rsid w:val="00DF1669"/>
    <w:rsid w:val="00DF189C"/>
    <w:rsid w:val="00DF1F3C"/>
    <w:rsid w:val="00DF2239"/>
    <w:rsid w:val="00DF289D"/>
    <w:rsid w:val="00DF2F26"/>
    <w:rsid w:val="00DF3C2F"/>
    <w:rsid w:val="00DF3C4D"/>
    <w:rsid w:val="00DF4AEE"/>
    <w:rsid w:val="00DF5920"/>
    <w:rsid w:val="00DF5B1D"/>
    <w:rsid w:val="00DF7AB4"/>
    <w:rsid w:val="00E011F0"/>
    <w:rsid w:val="00E027EE"/>
    <w:rsid w:val="00E0414C"/>
    <w:rsid w:val="00E0436C"/>
    <w:rsid w:val="00E04937"/>
    <w:rsid w:val="00E05AD6"/>
    <w:rsid w:val="00E05F58"/>
    <w:rsid w:val="00E06152"/>
    <w:rsid w:val="00E06E76"/>
    <w:rsid w:val="00E0731C"/>
    <w:rsid w:val="00E105A7"/>
    <w:rsid w:val="00E1105A"/>
    <w:rsid w:val="00E11EC3"/>
    <w:rsid w:val="00E1289B"/>
    <w:rsid w:val="00E14E32"/>
    <w:rsid w:val="00E15721"/>
    <w:rsid w:val="00E173C6"/>
    <w:rsid w:val="00E17CA8"/>
    <w:rsid w:val="00E20140"/>
    <w:rsid w:val="00E20512"/>
    <w:rsid w:val="00E21693"/>
    <w:rsid w:val="00E22B27"/>
    <w:rsid w:val="00E22F71"/>
    <w:rsid w:val="00E238DB"/>
    <w:rsid w:val="00E26033"/>
    <w:rsid w:val="00E260C2"/>
    <w:rsid w:val="00E26634"/>
    <w:rsid w:val="00E26784"/>
    <w:rsid w:val="00E268E4"/>
    <w:rsid w:val="00E26DF3"/>
    <w:rsid w:val="00E3050E"/>
    <w:rsid w:val="00E30A11"/>
    <w:rsid w:val="00E31518"/>
    <w:rsid w:val="00E31A43"/>
    <w:rsid w:val="00E32FC0"/>
    <w:rsid w:val="00E3354E"/>
    <w:rsid w:val="00E34AE2"/>
    <w:rsid w:val="00E354FB"/>
    <w:rsid w:val="00E3589E"/>
    <w:rsid w:val="00E3689D"/>
    <w:rsid w:val="00E37005"/>
    <w:rsid w:val="00E37C86"/>
    <w:rsid w:val="00E4104C"/>
    <w:rsid w:val="00E4207C"/>
    <w:rsid w:val="00E44BAC"/>
    <w:rsid w:val="00E45E5E"/>
    <w:rsid w:val="00E466A4"/>
    <w:rsid w:val="00E46864"/>
    <w:rsid w:val="00E4690E"/>
    <w:rsid w:val="00E47B76"/>
    <w:rsid w:val="00E51139"/>
    <w:rsid w:val="00E521F6"/>
    <w:rsid w:val="00E52EAB"/>
    <w:rsid w:val="00E5342A"/>
    <w:rsid w:val="00E54369"/>
    <w:rsid w:val="00E56D49"/>
    <w:rsid w:val="00E56FA8"/>
    <w:rsid w:val="00E60FE6"/>
    <w:rsid w:val="00E62742"/>
    <w:rsid w:val="00E62A4F"/>
    <w:rsid w:val="00E62F27"/>
    <w:rsid w:val="00E66AA9"/>
    <w:rsid w:val="00E66B0D"/>
    <w:rsid w:val="00E67487"/>
    <w:rsid w:val="00E67583"/>
    <w:rsid w:val="00E6779C"/>
    <w:rsid w:val="00E704CD"/>
    <w:rsid w:val="00E713BC"/>
    <w:rsid w:val="00E72194"/>
    <w:rsid w:val="00E734A9"/>
    <w:rsid w:val="00E7362C"/>
    <w:rsid w:val="00E73CED"/>
    <w:rsid w:val="00E74D6F"/>
    <w:rsid w:val="00E75A6E"/>
    <w:rsid w:val="00E808AD"/>
    <w:rsid w:val="00E81F7D"/>
    <w:rsid w:val="00E82970"/>
    <w:rsid w:val="00E82BDD"/>
    <w:rsid w:val="00E83443"/>
    <w:rsid w:val="00E83E9B"/>
    <w:rsid w:val="00E84278"/>
    <w:rsid w:val="00E8521C"/>
    <w:rsid w:val="00E8526C"/>
    <w:rsid w:val="00E87470"/>
    <w:rsid w:val="00E90A29"/>
    <w:rsid w:val="00E913B9"/>
    <w:rsid w:val="00E94B04"/>
    <w:rsid w:val="00E95125"/>
    <w:rsid w:val="00E9637C"/>
    <w:rsid w:val="00E970D2"/>
    <w:rsid w:val="00E97EC1"/>
    <w:rsid w:val="00EA0E4B"/>
    <w:rsid w:val="00EA11DC"/>
    <w:rsid w:val="00EA34C7"/>
    <w:rsid w:val="00EA50D2"/>
    <w:rsid w:val="00EA568B"/>
    <w:rsid w:val="00EA658F"/>
    <w:rsid w:val="00EA6CC0"/>
    <w:rsid w:val="00EB0EE6"/>
    <w:rsid w:val="00EB1073"/>
    <w:rsid w:val="00EB1FB2"/>
    <w:rsid w:val="00EB20A0"/>
    <w:rsid w:val="00EB22CC"/>
    <w:rsid w:val="00EB4354"/>
    <w:rsid w:val="00EB591C"/>
    <w:rsid w:val="00EB5F6A"/>
    <w:rsid w:val="00EB645D"/>
    <w:rsid w:val="00EB682F"/>
    <w:rsid w:val="00EB711A"/>
    <w:rsid w:val="00EB7841"/>
    <w:rsid w:val="00EB7C52"/>
    <w:rsid w:val="00EC194D"/>
    <w:rsid w:val="00EC1C0E"/>
    <w:rsid w:val="00EC1F2C"/>
    <w:rsid w:val="00EC33EB"/>
    <w:rsid w:val="00EC395A"/>
    <w:rsid w:val="00EC57DB"/>
    <w:rsid w:val="00EC5C65"/>
    <w:rsid w:val="00EC66AF"/>
    <w:rsid w:val="00EC7333"/>
    <w:rsid w:val="00ED2A32"/>
    <w:rsid w:val="00ED335A"/>
    <w:rsid w:val="00ED46E4"/>
    <w:rsid w:val="00ED5484"/>
    <w:rsid w:val="00ED556A"/>
    <w:rsid w:val="00EE0542"/>
    <w:rsid w:val="00EE0555"/>
    <w:rsid w:val="00EE05FD"/>
    <w:rsid w:val="00EE0871"/>
    <w:rsid w:val="00EE10B2"/>
    <w:rsid w:val="00EE1555"/>
    <w:rsid w:val="00EE1B31"/>
    <w:rsid w:val="00EE3439"/>
    <w:rsid w:val="00EE34CA"/>
    <w:rsid w:val="00EE42FD"/>
    <w:rsid w:val="00EE51A6"/>
    <w:rsid w:val="00EE7B59"/>
    <w:rsid w:val="00EE7C60"/>
    <w:rsid w:val="00EF1715"/>
    <w:rsid w:val="00EF1FB8"/>
    <w:rsid w:val="00EF463E"/>
    <w:rsid w:val="00EF5BEE"/>
    <w:rsid w:val="00EF5DDD"/>
    <w:rsid w:val="00F00656"/>
    <w:rsid w:val="00F02FBB"/>
    <w:rsid w:val="00F03D0F"/>
    <w:rsid w:val="00F042D0"/>
    <w:rsid w:val="00F05E4A"/>
    <w:rsid w:val="00F0608C"/>
    <w:rsid w:val="00F060FB"/>
    <w:rsid w:val="00F07E98"/>
    <w:rsid w:val="00F11D42"/>
    <w:rsid w:val="00F12FFE"/>
    <w:rsid w:val="00F132CB"/>
    <w:rsid w:val="00F1338F"/>
    <w:rsid w:val="00F13BD0"/>
    <w:rsid w:val="00F15635"/>
    <w:rsid w:val="00F15B39"/>
    <w:rsid w:val="00F16395"/>
    <w:rsid w:val="00F16486"/>
    <w:rsid w:val="00F17141"/>
    <w:rsid w:val="00F175F5"/>
    <w:rsid w:val="00F17A36"/>
    <w:rsid w:val="00F211E4"/>
    <w:rsid w:val="00F222E7"/>
    <w:rsid w:val="00F23603"/>
    <w:rsid w:val="00F239E4"/>
    <w:rsid w:val="00F23C59"/>
    <w:rsid w:val="00F24974"/>
    <w:rsid w:val="00F2497D"/>
    <w:rsid w:val="00F32AFD"/>
    <w:rsid w:val="00F339C2"/>
    <w:rsid w:val="00F33DCC"/>
    <w:rsid w:val="00F37466"/>
    <w:rsid w:val="00F37739"/>
    <w:rsid w:val="00F414F7"/>
    <w:rsid w:val="00F42262"/>
    <w:rsid w:val="00F425F8"/>
    <w:rsid w:val="00F43A78"/>
    <w:rsid w:val="00F440D3"/>
    <w:rsid w:val="00F45397"/>
    <w:rsid w:val="00F45880"/>
    <w:rsid w:val="00F45E98"/>
    <w:rsid w:val="00F462C3"/>
    <w:rsid w:val="00F46B20"/>
    <w:rsid w:val="00F4757E"/>
    <w:rsid w:val="00F47937"/>
    <w:rsid w:val="00F47D35"/>
    <w:rsid w:val="00F50A56"/>
    <w:rsid w:val="00F517DF"/>
    <w:rsid w:val="00F53565"/>
    <w:rsid w:val="00F541F6"/>
    <w:rsid w:val="00F5439C"/>
    <w:rsid w:val="00F54ACC"/>
    <w:rsid w:val="00F56C11"/>
    <w:rsid w:val="00F56DCE"/>
    <w:rsid w:val="00F602A4"/>
    <w:rsid w:val="00F60B85"/>
    <w:rsid w:val="00F61615"/>
    <w:rsid w:val="00F61DBB"/>
    <w:rsid w:val="00F61DF3"/>
    <w:rsid w:val="00F620BC"/>
    <w:rsid w:val="00F62B4E"/>
    <w:rsid w:val="00F65261"/>
    <w:rsid w:val="00F669DC"/>
    <w:rsid w:val="00F67556"/>
    <w:rsid w:val="00F67A32"/>
    <w:rsid w:val="00F7187B"/>
    <w:rsid w:val="00F72213"/>
    <w:rsid w:val="00F72C4A"/>
    <w:rsid w:val="00F74197"/>
    <w:rsid w:val="00F7497F"/>
    <w:rsid w:val="00F7508E"/>
    <w:rsid w:val="00F7587B"/>
    <w:rsid w:val="00F75DF4"/>
    <w:rsid w:val="00F807F0"/>
    <w:rsid w:val="00F80B65"/>
    <w:rsid w:val="00F81866"/>
    <w:rsid w:val="00F82088"/>
    <w:rsid w:val="00F826AF"/>
    <w:rsid w:val="00F8311C"/>
    <w:rsid w:val="00F832F6"/>
    <w:rsid w:val="00F85790"/>
    <w:rsid w:val="00F86697"/>
    <w:rsid w:val="00F86792"/>
    <w:rsid w:val="00F86D8F"/>
    <w:rsid w:val="00F87A11"/>
    <w:rsid w:val="00F9066A"/>
    <w:rsid w:val="00F9179B"/>
    <w:rsid w:val="00F91F64"/>
    <w:rsid w:val="00F924D2"/>
    <w:rsid w:val="00F938B9"/>
    <w:rsid w:val="00F93DBC"/>
    <w:rsid w:val="00F949EE"/>
    <w:rsid w:val="00F95B0B"/>
    <w:rsid w:val="00F95C5C"/>
    <w:rsid w:val="00F95C6B"/>
    <w:rsid w:val="00F9641C"/>
    <w:rsid w:val="00F969C8"/>
    <w:rsid w:val="00F97770"/>
    <w:rsid w:val="00F978E3"/>
    <w:rsid w:val="00FA007C"/>
    <w:rsid w:val="00FA1F5F"/>
    <w:rsid w:val="00FA3E90"/>
    <w:rsid w:val="00FA431C"/>
    <w:rsid w:val="00FA4BE7"/>
    <w:rsid w:val="00FA5404"/>
    <w:rsid w:val="00FA5884"/>
    <w:rsid w:val="00FA5983"/>
    <w:rsid w:val="00FA67AF"/>
    <w:rsid w:val="00FA6981"/>
    <w:rsid w:val="00FA7823"/>
    <w:rsid w:val="00FA7EB5"/>
    <w:rsid w:val="00FB14C2"/>
    <w:rsid w:val="00FB2700"/>
    <w:rsid w:val="00FB32E0"/>
    <w:rsid w:val="00FB479A"/>
    <w:rsid w:val="00FB494D"/>
    <w:rsid w:val="00FB4969"/>
    <w:rsid w:val="00FB53C0"/>
    <w:rsid w:val="00FB6874"/>
    <w:rsid w:val="00FB73E9"/>
    <w:rsid w:val="00FC0D99"/>
    <w:rsid w:val="00FC3547"/>
    <w:rsid w:val="00FC4BD4"/>
    <w:rsid w:val="00FC5A7B"/>
    <w:rsid w:val="00FC65AC"/>
    <w:rsid w:val="00FD07AD"/>
    <w:rsid w:val="00FD1E1F"/>
    <w:rsid w:val="00FD25C2"/>
    <w:rsid w:val="00FD3502"/>
    <w:rsid w:val="00FD41CC"/>
    <w:rsid w:val="00FD4E82"/>
    <w:rsid w:val="00FD4FCC"/>
    <w:rsid w:val="00FD64F1"/>
    <w:rsid w:val="00FD71EF"/>
    <w:rsid w:val="00FE1EB7"/>
    <w:rsid w:val="00FE2309"/>
    <w:rsid w:val="00FE246E"/>
    <w:rsid w:val="00FE27B2"/>
    <w:rsid w:val="00FE3516"/>
    <w:rsid w:val="00FE558A"/>
    <w:rsid w:val="00FE6EC8"/>
    <w:rsid w:val="00FE70CE"/>
    <w:rsid w:val="00FE71F6"/>
    <w:rsid w:val="00FE7A6B"/>
    <w:rsid w:val="00FF0FC0"/>
    <w:rsid w:val="00FF1F65"/>
    <w:rsid w:val="00FF2BDE"/>
    <w:rsid w:val="00FF3922"/>
    <w:rsid w:val="00FF403B"/>
    <w:rsid w:val="00FF404E"/>
    <w:rsid w:val="00FF43F4"/>
    <w:rsid w:val="00FF463F"/>
    <w:rsid w:val="00FF46CF"/>
    <w:rsid w:val="00FF49A6"/>
    <w:rsid w:val="00FF4C56"/>
    <w:rsid w:val="00FF58AE"/>
    <w:rsid w:val="00FF5C1F"/>
    <w:rsid w:val="00FF7D29"/>
    <w:rsid w:val="0642DE82"/>
    <w:rsid w:val="087F2F25"/>
    <w:rsid w:val="0E23DC3F"/>
    <w:rsid w:val="171EE442"/>
    <w:rsid w:val="1A54E4D5"/>
    <w:rsid w:val="1E69555F"/>
    <w:rsid w:val="22546ACC"/>
    <w:rsid w:val="279774BE"/>
    <w:rsid w:val="333E03A3"/>
    <w:rsid w:val="3D235E18"/>
    <w:rsid w:val="3DAE4BB2"/>
    <w:rsid w:val="41AF801E"/>
    <w:rsid w:val="48DE3BD8"/>
    <w:rsid w:val="4EBCD24F"/>
    <w:rsid w:val="503924C4"/>
    <w:rsid w:val="510ED880"/>
    <w:rsid w:val="5C0D4247"/>
    <w:rsid w:val="5DDEBCDB"/>
    <w:rsid w:val="609C55A0"/>
    <w:rsid w:val="74B142A3"/>
    <w:rsid w:val="7AC18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E2"/>
  </w:style>
  <w:style w:type="paragraph" w:styleId="Heading1">
    <w:name w:val="heading 1"/>
    <w:basedOn w:val="Normal"/>
    <w:next w:val="Normal"/>
    <w:link w:val="Heading1Char"/>
    <w:uiPriority w:val="9"/>
    <w:qFormat/>
    <w:rsid w:val="00BD01E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01E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01E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D01E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01E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D01E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D01E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D01E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D01E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1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01E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D01E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D01E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01E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D01E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D01E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D01E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D01E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D01E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D01E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D01E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D01E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01E2"/>
    <w:rPr>
      <w:rFonts w:asciiTheme="majorHAnsi" w:eastAsiaTheme="majorEastAsia" w:hAnsiTheme="majorHAnsi" w:cstheme="majorBidi"/>
      <w:sz w:val="24"/>
      <w:szCs w:val="24"/>
    </w:rPr>
  </w:style>
  <w:style w:type="character" w:styleId="Strong">
    <w:name w:val="Strong"/>
    <w:basedOn w:val="DefaultParagraphFont"/>
    <w:uiPriority w:val="22"/>
    <w:qFormat/>
    <w:rsid w:val="00BD01E2"/>
    <w:rPr>
      <w:b/>
      <w:bCs/>
    </w:rPr>
  </w:style>
  <w:style w:type="character" w:styleId="Emphasis">
    <w:name w:val="Emphasis"/>
    <w:basedOn w:val="DefaultParagraphFont"/>
    <w:uiPriority w:val="20"/>
    <w:qFormat/>
    <w:rsid w:val="00BD01E2"/>
    <w:rPr>
      <w:i/>
      <w:iCs/>
    </w:rPr>
  </w:style>
  <w:style w:type="paragraph" w:styleId="NoSpacing">
    <w:name w:val="No Spacing"/>
    <w:uiPriority w:val="1"/>
    <w:qFormat/>
    <w:rsid w:val="00BD01E2"/>
    <w:pPr>
      <w:spacing w:after="0" w:line="240" w:lineRule="auto"/>
    </w:pPr>
  </w:style>
  <w:style w:type="paragraph" w:styleId="ListParagraph">
    <w:name w:val="List Paragraph"/>
    <w:basedOn w:val="Normal"/>
    <w:uiPriority w:val="34"/>
    <w:qFormat/>
    <w:rsid w:val="00BD01E2"/>
    <w:pPr>
      <w:ind w:left="720"/>
      <w:contextualSpacing/>
    </w:pPr>
  </w:style>
  <w:style w:type="paragraph" w:styleId="Quote">
    <w:name w:val="Quote"/>
    <w:basedOn w:val="Normal"/>
    <w:next w:val="Normal"/>
    <w:link w:val="QuoteChar"/>
    <w:uiPriority w:val="29"/>
    <w:qFormat/>
    <w:rsid w:val="00BD01E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01E2"/>
    <w:rPr>
      <w:i/>
      <w:iCs/>
      <w:color w:val="404040" w:themeColor="text1" w:themeTint="BF"/>
    </w:rPr>
  </w:style>
  <w:style w:type="paragraph" w:styleId="IntenseQuote">
    <w:name w:val="Intense Quote"/>
    <w:basedOn w:val="Normal"/>
    <w:next w:val="Normal"/>
    <w:link w:val="IntenseQuoteChar"/>
    <w:uiPriority w:val="30"/>
    <w:qFormat/>
    <w:rsid w:val="00BD01E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D01E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D01E2"/>
    <w:rPr>
      <w:i/>
      <w:iCs/>
      <w:color w:val="404040" w:themeColor="text1" w:themeTint="BF"/>
    </w:rPr>
  </w:style>
  <w:style w:type="character" w:styleId="IntenseEmphasis">
    <w:name w:val="Intense Emphasis"/>
    <w:basedOn w:val="DefaultParagraphFont"/>
    <w:uiPriority w:val="21"/>
    <w:qFormat/>
    <w:rsid w:val="00BD01E2"/>
    <w:rPr>
      <w:b/>
      <w:bCs/>
      <w:i/>
      <w:iCs/>
    </w:rPr>
  </w:style>
  <w:style w:type="character" w:styleId="SubtleReference">
    <w:name w:val="Subtle Reference"/>
    <w:basedOn w:val="DefaultParagraphFont"/>
    <w:uiPriority w:val="31"/>
    <w:qFormat/>
    <w:rsid w:val="00BD01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1E2"/>
    <w:rPr>
      <w:b/>
      <w:bCs/>
      <w:smallCaps/>
      <w:spacing w:val="5"/>
      <w:u w:val="single"/>
    </w:rPr>
  </w:style>
  <w:style w:type="character" w:styleId="BookTitle">
    <w:name w:val="Book Title"/>
    <w:basedOn w:val="DefaultParagraphFont"/>
    <w:uiPriority w:val="33"/>
    <w:qFormat/>
    <w:rsid w:val="00BD01E2"/>
    <w:rPr>
      <w:b/>
      <w:bCs/>
      <w:smallCaps/>
    </w:rPr>
  </w:style>
  <w:style w:type="paragraph" w:styleId="TOCHeading">
    <w:name w:val="TOC Heading"/>
    <w:basedOn w:val="Heading1"/>
    <w:next w:val="Normal"/>
    <w:uiPriority w:val="39"/>
    <w:unhideWhenUsed/>
    <w:qFormat/>
    <w:rsid w:val="00BD01E2"/>
    <w:pPr>
      <w:outlineLvl w:val="9"/>
    </w:pPr>
  </w:style>
  <w:style w:type="character" w:styleId="CommentReference">
    <w:name w:val="annotation reference"/>
    <w:basedOn w:val="DefaultParagraphFont"/>
    <w:uiPriority w:val="99"/>
    <w:semiHidden/>
    <w:unhideWhenUsed/>
    <w:rsid w:val="00C27B11"/>
    <w:rPr>
      <w:sz w:val="16"/>
      <w:szCs w:val="16"/>
    </w:rPr>
  </w:style>
  <w:style w:type="paragraph" w:styleId="CommentText">
    <w:name w:val="annotation text"/>
    <w:basedOn w:val="Normal"/>
    <w:link w:val="CommentTextChar"/>
    <w:uiPriority w:val="99"/>
    <w:semiHidden/>
    <w:unhideWhenUsed/>
    <w:rsid w:val="00C27B11"/>
    <w:pPr>
      <w:spacing w:line="240" w:lineRule="auto"/>
    </w:pPr>
  </w:style>
  <w:style w:type="character" w:customStyle="1" w:styleId="CommentTextChar">
    <w:name w:val="Comment Text Char"/>
    <w:basedOn w:val="DefaultParagraphFont"/>
    <w:link w:val="CommentText"/>
    <w:uiPriority w:val="99"/>
    <w:semiHidden/>
    <w:rsid w:val="00C27B11"/>
  </w:style>
  <w:style w:type="paragraph" w:styleId="CommentSubject">
    <w:name w:val="annotation subject"/>
    <w:basedOn w:val="CommentText"/>
    <w:next w:val="CommentText"/>
    <w:link w:val="CommentSubjectChar"/>
    <w:uiPriority w:val="99"/>
    <w:semiHidden/>
    <w:unhideWhenUsed/>
    <w:rsid w:val="00C27B11"/>
    <w:rPr>
      <w:b/>
      <w:bCs/>
    </w:rPr>
  </w:style>
  <w:style w:type="character" w:customStyle="1" w:styleId="CommentSubjectChar">
    <w:name w:val="Comment Subject Char"/>
    <w:basedOn w:val="CommentTextChar"/>
    <w:link w:val="CommentSubject"/>
    <w:uiPriority w:val="99"/>
    <w:semiHidden/>
    <w:rsid w:val="00C27B11"/>
    <w:rPr>
      <w:b/>
      <w:bCs/>
    </w:rPr>
  </w:style>
  <w:style w:type="paragraph" w:styleId="BalloonText">
    <w:name w:val="Balloon Text"/>
    <w:basedOn w:val="Normal"/>
    <w:link w:val="BalloonTextChar"/>
    <w:uiPriority w:val="99"/>
    <w:semiHidden/>
    <w:unhideWhenUsed/>
    <w:rsid w:val="00C2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11"/>
    <w:rPr>
      <w:rFonts w:ascii="Tahoma" w:hAnsi="Tahoma" w:cs="Tahoma"/>
      <w:sz w:val="16"/>
      <w:szCs w:val="16"/>
    </w:rPr>
  </w:style>
  <w:style w:type="paragraph" w:styleId="TOC1">
    <w:name w:val="toc 1"/>
    <w:basedOn w:val="Normal"/>
    <w:next w:val="Normal"/>
    <w:autoRedefine/>
    <w:uiPriority w:val="39"/>
    <w:unhideWhenUsed/>
    <w:rsid w:val="00B308BD"/>
    <w:pPr>
      <w:spacing w:after="100"/>
    </w:pPr>
  </w:style>
  <w:style w:type="paragraph" w:styleId="TOC2">
    <w:name w:val="toc 2"/>
    <w:basedOn w:val="Normal"/>
    <w:next w:val="Normal"/>
    <w:autoRedefine/>
    <w:uiPriority w:val="39"/>
    <w:unhideWhenUsed/>
    <w:rsid w:val="00B308BD"/>
    <w:pPr>
      <w:spacing w:after="100"/>
      <w:ind w:left="200"/>
    </w:pPr>
  </w:style>
  <w:style w:type="character" w:styleId="Hyperlink">
    <w:name w:val="Hyperlink"/>
    <w:basedOn w:val="DefaultParagraphFont"/>
    <w:uiPriority w:val="99"/>
    <w:unhideWhenUsed/>
    <w:rsid w:val="00B308BD"/>
    <w:rPr>
      <w:color w:val="0000FF" w:themeColor="hyperlink"/>
      <w:u w:val="single"/>
    </w:rPr>
  </w:style>
  <w:style w:type="paragraph" w:styleId="BodyText">
    <w:name w:val="Body Text"/>
    <w:basedOn w:val="Normal"/>
    <w:link w:val="BodyTextChar"/>
    <w:semiHidden/>
    <w:rsid w:val="00CE7E17"/>
    <w:pPr>
      <w:spacing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semiHidden/>
    <w:rsid w:val="00CE7E17"/>
    <w:rPr>
      <w:rFonts w:ascii="Times New Roman" w:eastAsia="Times New Roman" w:hAnsi="Times New Roman" w:cs="Times New Roman"/>
      <w:sz w:val="24"/>
      <w:szCs w:val="24"/>
      <w:lang w:eastAsia="lv-LV"/>
    </w:rPr>
  </w:style>
  <w:style w:type="paragraph" w:styleId="BodyText3">
    <w:name w:val="Body Text 3"/>
    <w:basedOn w:val="Normal"/>
    <w:link w:val="BodyText3Char"/>
    <w:semiHidden/>
    <w:rsid w:val="00CE7E17"/>
    <w:pPr>
      <w:spacing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CE7E17"/>
    <w:rPr>
      <w:rFonts w:ascii="Times New Roman" w:eastAsia="Times New Roman" w:hAnsi="Times New Roman" w:cs="Times New Roman"/>
      <w:sz w:val="16"/>
      <w:szCs w:val="16"/>
      <w:lang w:eastAsia="lv-LV"/>
    </w:rPr>
  </w:style>
  <w:style w:type="paragraph" w:styleId="Header">
    <w:name w:val="header"/>
    <w:basedOn w:val="Normal"/>
    <w:link w:val="HeaderChar"/>
    <w:uiPriority w:val="99"/>
    <w:unhideWhenUsed/>
    <w:rsid w:val="004F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0903"/>
  </w:style>
  <w:style w:type="paragraph" w:styleId="Footer">
    <w:name w:val="footer"/>
    <w:basedOn w:val="Normal"/>
    <w:link w:val="FooterChar"/>
    <w:uiPriority w:val="99"/>
    <w:unhideWhenUsed/>
    <w:rsid w:val="004F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903"/>
  </w:style>
  <w:style w:type="paragraph" w:styleId="TOC3">
    <w:name w:val="toc 3"/>
    <w:basedOn w:val="Normal"/>
    <w:next w:val="Normal"/>
    <w:autoRedefine/>
    <w:uiPriority w:val="39"/>
    <w:unhideWhenUsed/>
    <w:rsid w:val="00F33DCC"/>
    <w:pPr>
      <w:spacing w:after="100"/>
      <w:ind w:left="400"/>
    </w:pPr>
  </w:style>
  <w:style w:type="paragraph" w:styleId="Revision">
    <w:name w:val="Revision"/>
    <w:hidden/>
    <w:uiPriority w:val="99"/>
    <w:semiHidden/>
    <w:rsid w:val="008114F8"/>
    <w:pPr>
      <w:spacing w:after="0" w:line="240" w:lineRule="auto"/>
    </w:pPr>
  </w:style>
  <w:style w:type="paragraph" w:styleId="NormalWeb">
    <w:name w:val="Normal (Web)"/>
    <w:basedOn w:val="Normal"/>
    <w:uiPriority w:val="99"/>
    <w:semiHidden/>
    <w:unhideWhenUsed/>
    <w:rsid w:val="00E511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5810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E2"/>
  </w:style>
  <w:style w:type="paragraph" w:styleId="Heading1">
    <w:name w:val="heading 1"/>
    <w:basedOn w:val="Normal"/>
    <w:next w:val="Normal"/>
    <w:link w:val="Heading1Char"/>
    <w:uiPriority w:val="9"/>
    <w:qFormat/>
    <w:rsid w:val="00BD01E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01E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01E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D01E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01E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D01E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D01E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D01E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D01E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1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01E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D01E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D01E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01E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D01E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D01E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D01E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D01E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D01E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D01E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D01E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D01E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01E2"/>
    <w:rPr>
      <w:rFonts w:asciiTheme="majorHAnsi" w:eastAsiaTheme="majorEastAsia" w:hAnsiTheme="majorHAnsi" w:cstheme="majorBidi"/>
      <w:sz w:val="24"/>
      <w:szCs w:val="24"/>
    </w:rPr>
  </w:style>
  <w:style w:type="character" w:styleId="Strong">
    <w:name w:val="Strong"/>
    <w:basedOn w:val="DefaultParagraphFont"/>
    <w:uiPriority w:val="22"/>
    <w:qFormat/>
    <w:rsid w:val="00BD01E2"/>
    <w:rPr>
      <w:b/>
      <w:bCs/>
    </w:rPr>
  </w:style>
  <w:style w:type="character" w:styleId="Emphasis">
    <w:name w:val="Emphasis"/>
    <w:basedOn w:val="DefaultParagraphFont"/>
    <w:uiPriority w:val="20"/>
    <w:qFormat/>
    <w:rsid w:val="00BD01E2"/>
    <w:rPr>
      <w:i/>
      <w:iCs/>
    </w:rPr>
  </w:style>
  <w:style w:type="paragraph" w:styleId="NoSpacing">
    <w:name w:val="No Spacing"/>
    <w:uiPriority w:val="1"/>
    <w:qFormat/>
    <w:rsid w:val="00BD01E2"/>
    <w:pPr>
      <w:spacing w:after="0" w:line="240" w:lineRule="auto"/>
    </w:pPr>
  </w:style>
  <w:style w:type="paragraph" w:styleId="ListParagraph">
    <w:name w:val="List Paragraph"/>
    <w:basedOn w:val="Normal"/>
    <w:uiPriority w:val="34"/>
    <w:qFormat/>
    <w:rsid w:val="00BD01E2"/>
    <w:pPr>
      <w:ind w:left="720"/>
      <w:contextualSpacing/>
    </w:pPr>
  </w:style>
  <w:style w:type="paragraph" w:styleId="Quote">
    <w:name w:val="Quote"/>
    <w:basedOn w:val="Normal"/>
    <w:next w:val="Normal"/>
    <w:link w:val="QuoteChar"/>
    <w:uiPriority w:val="29"/>
    <w:qFormat/>
    <w:rsid w:val="00BD01E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01E2"/>
    <w:rPr>
      <w:i/>
      <w:iCs/>
      <w:color w:val="404040" w:themeColor="text1" w:themeTint="BF"/>
    </w:rPr>
  </w:style>
  <w:style w:type="paragraph" w:styleId="IntenseQuote">
    <w:name w:val="Intense Quote"/>
    <w:basedOn w:val="Normal"/>
    <w:next w:val="Normal"/>
    <w:link w:val="IntenseQuoteChar"/>
    <w:uiPriority w:val="30"/>
    <w:qFormat/>
    <w:rsid w:val="00BD01E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D01E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D01E2"/>
    <w:rPr>
      <w:i/>
      <w:iCs/>
      <w:color w:val="404040" w:themeColor="text1" w:themeTint="BF"/>
    </w:rPr>
  </w:style>
  <w:style w:type="character" w:styleId="IntenseEmphasis">
    <w:name w:val="Intense Emphasis"/>
    <w:basedOn w:val="DefaultParagraphFont"/>
    <w:uiPriority w:val="21"/>
    <w:qFormat/>
    <w:rsid w:val="00BD01E2"/>
    <w:rPr>
      <w:b/>
      <w:bCs/>
      <w:i/>
      <w:iCs/>
    </w:rPr>
  </w:style>
  <w:style w:type="character" w:styleId="SubtleReference">
    <w:name w:val="Subtle Reference"/>
    <w:basedOn w:val="DefaultParagraphFont"/>
    <w:uiPriority w:val="31"/>
    <w:qFormat/>
    <w:rsid w:val="00BD01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1E2"/>
    <w:rPr>
      <w:b/>
      <w:bCs/>
      <w:smallCaps/>
      <w:spacing w:val="5"/>
      <w:u w:val="single"/>
    </w:rPr>
  </w:style>
  <w:style w:type="character" w:styleId="BookTitle">
    <w:name w:val="Book Title"/>
    <w:basedOn w:val="DefaultParagraphFont"/>
    <w:uiPriority w:val="33"/>
    <w:qFormat/>
    <w:rsid w:val="00BD01E2"/>
    <w:rPr>
      <w:b/>
      <w:bCs/>
      <w:smallCaps/>
    </w:rPr>
  </w:style>
  <w:style w:type="paragraph" w:styleId="TOCHeading">
    <w:name w:val="TOC Heading"/>
    <w:basedOn w:val="Heading1"/>
    <w:next w:val="Normal"/>
    <w:uiPriority w:val="39"/>
    <w:unhideWhenUsed/>
    <w:qFormat/>
    <w:rsid w:val="00BD01E2"/>
    <w:pPr>
      <w:outlineLvl w:val="9"/>
    </w:pPr>
  </w:style>
  <w:style w:type="character" w:styleId="CommentReference">
    <w:name w:val="annotation reference"/>
    <w:basedOn w:val="DefaultParagraphFont"/>
    <w:uiPriority w:val="99"/>
    <w:semiHidden/>
    <w:unhideWhenUsed/>
    <w:rsid w:val="00C27B11"/>
    <w:rPr>
      <w:sz w:val="16"/>
      <w:szCs w:val="16"/>
    </w:rPr>
  </w:style>
  <w:style w:type="paragraph" w:styleId="CommentText">
    <w:name w:val="annotation text"/>
    <w:basedOn w:val="Normal"/>
    <w:link w:val="CommentTextChar"/>
    <w:uiPriority w:val="99"/>
    <w:semiHidden/>
    <w:unhideWhenUsed/>
    <w:rsid w:val="00C27B11"/>
    <w:pPr>
      <w:spacing w:line="240" w:lineRule="auto"/>
    </w:pPr>
  </w:style>
  <w:style w:type="character" w:customStyle="1" w:styleId="CommentTextChar">
    <w:name w:val="Comment Text Char"/>
    <w:basedOn w:val="DefaultParagraphFont"/>
    <w:link w:val="CommentText"/>
    <w:uiPriority w:val="99"/>
    <w:semiHidden/>
    <w:rsid w:val="00C27B11"/>
  </w:style>
  <w:style w:type="paragraph" w:styleId="CommentSubject">
    <w:name w:val="annotation subject"/>
    <w:basedOn w:val="CommentText"/>
    <w:next w:val="CommentText"/>
    <w:link w:val="CommentSubjectChar"/>
    <w:uiPriority w:val="99"/>
    <w:semiHidden/>
    <w:unhideWhenUsed/>
    <w:rsid w:val="00C27B11"/>
    <w:rPr>
      <w:b/>
      <w:bCs/>
    </w:rPr>
  </w:style>
  <w:style w:type="character" w:customStyle="1" w:styleId="CommentSubjectChar">
    <w:name w:val="Comment Subject Char"/>
    <w:basedOn w:val="CommentTextChar"/>
    <w:link w:val="CommentSubject"/>
    <w:uiPriority w:val="99"/>
    <w:semiHidden/>
    <w:rsid w:val="00C27B11"/>
    <w:rPr>
      <w:b/>
      <w:bCs/>
    </w:rPr>
  </w:style>
  <w:style w:type="paragraph" w:styleId="BalloonText">
    <w:name w:val="Balloon Text"/>
    <w:basedOn w:val="Normal"/>
    <w:link w:val="BalloonTextChar"/>
    <w:uiPriority w:val="99"/>
    <w:semiHidden/>
    <w:unhideWhenUsed/>
    <w:rsid w:val="00C2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11"/>
    <w:rPr>
      <w:rFonts w:ascii="Tahoma" w:hAnsi="Tahoma" w:cs="Tahoma"/>
      <w:sz w:val="16"/>
      <w:szCs w:val="16"/>
    </w:rPr>
  </w:style>
  <w:style w:type="paragraph" w:styleId="TOC1">
    <w:name w:val="toc 1"/>
    <w:basedOn w:val="Normal"/>
    <w:next w:val="Normal"/>
    <w:autoRedefine/>
    <w:uiPriority w:val="39"/>
    <w:unhideWhenUsed/>
    <w:rsid w:val="00B308BD"/>
    <w:pPr>
      <w:spacing w:after="100"/>
    </w:pPr>
  </w:style>
  <w:style w:type="paragraph" w:styleId="TOC2">
    <w:name w:val="toc 2"/>
    <w:basedOn w:val="Normal"/>
    <w:next w:val="Normal"/>
    <w:autoRedefine/>
    <w:uiPriority w:val="39"/>
    <w:unhideWhenUsed/>
    <w:rsid w:val="00B308BD"/>
    <w:pPr>
      <w:spacing w:after="100"/>
      <w:ind w:left="200"/>
    </w:pPr>
  </w:style>
  <w:style w:type="character" w:styleId="Hyperlink">
    <w:name w:val="Hyperlink"/>
    <w:basedOn w:val="DefaultParagraphFont"/>
    <w:uiPriority w:val="99"/>
    <w:unhideWhenUsed/>
    <w:rsid w:val="00B308BD"/>
    <w:rPr>
      <w:color w:val="0000FF" w:themeColor="hyperlink"/>
      <w:u w:val="single"/>
    </w:rPr>
  </w:style>
  <w:style w:type="paragraph" w:styleId="BodyText">
    <w:name w:val="Body Text"/>
    <w:basedOn w:val="Normal"/>
    <w:link w:val="BodyTextChar"/>
    <w:semiHidden/>
    <w:rsid w:val="00CE7E17"/>
    <w:pPr>
      <w:spacing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semiHidden/>
    <w:rsid w:val="00CE7E17"/>
    <w:rPr>
      <w:rFonts w:ascii="Times New Roman" w:eastAsia="Times New Roman" w:hAnsi="Times New Roman" w:cs="Times New Roman"/>
      <w:sz w:val="24"/>
      <w:szCs w:val="24"/>
      <w:lang w:eastAsia="lv-LV"/>
    </w:rPr>
  </w:style>
  <w:style w:type="paragraph" w:styleId="BodyText3">
    <w:name w:val="Body Text 3"/>
    <w:basedOn w:val="Normal"/>
    <w:link w:val="BodyText3Char"/>
    <w:semiHidden/>
    <w:rsid w:val="00CE7E17"/>
    <w:pPr>
      <w:spacing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CE7E17"/>
    <w:rPr>
      <w:rFonts w:ascii="Times New Roman" w:eastAsia="Times New Roman" w:hAnsi="Times New Roman" w:cs="Times New Roman"/>
      <w:sz w:val="16"/>
      <w:szCs w:val="16"/>
      <w:lang w:eastAsia="lv-LV"/>
    </w:rPr>
  </w:style>
  <w:style w:type="paragraph" w:styleId="Header">
    <w:name w:val="header"/>
    <w:basedOn w:val="Normal"/>
    <w:link w:val="HeaderChar"/>
    <w:uiPriority w:val="99"/>
    <w:unhideWhenUsed/>
    <w:rsid w:val="004F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0903"/>
  </w:style>
  <w:style w:type="paragraph" w:styleId="Footer">
    <w:name w:val="footer"/>
    <w:basedOn w:val="Normal"/>
    <w:link w:val="FooterChar"/>
    <w:uiPriority w:val="99"/>
    <w:unhideWhenUsed/>
    <w:rsid w:val="004F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903"/>
  </w:style>
  <w:style w:type="paragraph" w:styleId="TOC3">
    <w:name w:val="toc 3"/>
    <w:basedOn w:val="Normal"/>
    <w:next w:val="Normal"/>
    <w:autoRedefine/>
    <w:uiPriority w:val="39"/>
    <w:unhideWhenUsed/>
    <w:rsid w:val="00F33DCC"/>
    <w:pPr>
      <w:spacing w:after="100"/>
      <w:ind w:left="400"/>
    </w:pPr>
  </w:style>
  <w:style w:type="paragraph" w:styleId="Revision">
    <w:name w:val="Revision"/>
    <w:hidden/>
    <w:uiPriority w:val="99"/>
    <w:semiHidden/>
    <w:rsid w:val="008114F8"/>
    <w:pPr>
      <w:spacing w:after="0" w:line="240" w:lineRule="auto"/>
    </w:pPr>
  </w:style>
  <w:style w:type="paragraph" w:styleId="NormalWeb">
    <w:name w:val="Normal (Web)"/>
    <w:basedOn w:val="Normal"/>
    <w:uiPriority w:val="99"/>
    <w:semiHidden/>
    <w:unhideWhenUsed/>
    <w:rsid w:val="00E511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581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6211538">
      <w:bodyDiv w:val="1"/>
      <w:marLeft w:val="0"/>
      <w:marRight w:val="0"/>
      <w:marTop w:val="0"/>
      <w:marBottom w:val="0"/>
      <w:divBdr>
        <w:top w:val="none" w:sz="0" w:space="0" w:color="auto"/>
        <w:left w:val="none" w:sz="0" w:space="0" w:color="auto"/>
        <w:bottom w:val="none" w:sz="0" w:space="0" w:color="auto"/>
        <w:right w:val="none" w:sz="0" w:space="0" w:color="auto"/>
      </w:divBdr>
    </w:div>
    <w:div w:id="236284623">
      <w:bodyDiv w:val="1"/>
      <w:marLeft w:val="0"/>
      <w:marRight w:val="0"/>
      <w:marTop w:val="0"/>
      <w:marBottom w:val="0"/>
      <w:divBdr>
        <w:top w:val="none" w:sz="0" w:space="0" w:color="auto"/>
        <w:left w:val="none" w:sz="0" w:space="0" w:color="auto"/>
        <w:bottom w:val="none" w:sz="0" w:space="0" w:color="auto"/>
        <w:right w:val="none" w:sz="0" w:space="0" w:color="auto"/>
      </w:divBdr>
    </w:div>
    <w:div w:id="309285455">
      <w:bodyDiv w:val="1"/>
      <w:marLeft w:val="0"/>
      <w:marRight w:val="0"/>
      <w:marTop w:val="0"/>
      <w:marBottom w:val="0"/>
      <w:divBdr>
        <w:top w:val="none" w:sz="0" w:space="0" w:color="auto"/>
        <w:left w:val="none" w:sz="0" w:space="0" w:color="auto"/>
        <w:bottom w:val="none" w:sz="0" w:space="0" w:color="auto"/>
        <w:right w:val="none" w:sz="0" w:space="0" w:color="auto"/>
      </w:divBdr>
    </w:div>
    <w:div w:id="364409690">
      <w:bodyDiv w:val="1"/>
      <w:marLeft w:val="0"/>
      <w:marRight w:val="0"/>
      <w:marTop w:val="0"/>
      <w:marBottom w:val="0"/>
      <w:divBdr>
        <w:top w:val="none" w:sz="0" w:space="0" w:color="auto"/>
        <w:left w:val="none" w:sz="0" w:space="0" w:color="auto"/>
        <w:bottom w:val="none" w:sz="0" w:space="0" w:color="auto"/>
        <w:right w:val="none" w:sz="0" w:space="0" w:color="auto"/>
      </w:divBdr>
    </w:div>
    <w:div w:id="698698670">
      <w:bodyDiv w:val="1"/>
      <w:marLeft w:val="0"/>
      <w:marRight w:val="0"/>
      <w:marTop w:val="0"/>
      <w:marBottom w:val="0"/>
      <w:divBdr>
        <w:top w:val="none" w:sz="0" w:space="0" w:color="auto"/>
        <w:left w:val="none" w:sz="0" w:space="0" w:color="auto"/>
        <w:bottom w:val="none" w:sz="0" w:space="0" w:color="auto"/>
        <w:right w:val="none" w:sz="0" w:space="0" w:color="auto"/>
      </w:divBdr>
    </w:div>
    <w:div w:id="718017337">
      <w:bodyDiv w:val="1"/>
      <w:marLeft w:val="0"/>
      <w:marRight w:val="0"/>
      <w:marTop w:val="0"/>
      <w:marBottom w:val="0"/>
      <w:divBdr>
        <w:top w:val="none" w:sz="0" w:space="0" w:color="auto"/>
        <w:left w:val="none" w:sz="0" w:space="0" w:color="auto"/>
        <w:bottom w:val="none" w:sz="0" w:space="0" w:color="auto"/>
        <w:right w:val="none" w:sz="0" w:space="0" w:color="auto"/>
      </w:divBdr>
    </w:div>
    <w:div w:id="750273408">
      <w:bodyDiv w:val="1"/>
      <w:marLeft w:val="0"/>
      <w:marRight w:val="0"/>
      <w:marTop w:val="0"/>
      <w:marBottom w:val="0"/>
      <w:divBdr>
        <w:top w:val="none" w:sz="0" w:space="0" w:color="auto"/>
        <w:left w:val="none" w:sz="0" w:space="0" w:color="auto"/>
        <w:bottom w:val="none" w:sz="0" w:space="0" w:color="auto"/>
        <w:right w:val="none" w:sz="0" w:space="0" w:color="auto"/>
      </w:divBdr>
    </w:div>
    <w:div w:id="822894288">
      <w:bodyDiv w:val="1"/>
      <w:marLeft w:val="0"/>
      <w:marRight w:val="0"/>
      <w:marTop w:val="0"/>
      <w:marBottom w:val="0"/>
      <w:divBdr>
        <w:top w:val="none" w:sz="0" w:space="0" w:color="auto"/>
        <w:left w:val="none" w:sz="0" w:space="0" w:color="auto"/>
        <w:bottom w:val="none" w:sz="0" w:space="0" w:color="auto"/>
        <w:right w:val="none" w:sz="0" w:space="0" w:color="auto"/>
      </w:divBdr>
    </w:div>
    <w:div w:id="907423086">
      <w:bodyDiv w:val="1"/>
      <w:marLeft w:val="0"/>
      <w:marRight w:val="0"/>
      <w:marTop w:val="0"/>
      <w:marBottom w:val="0"/>
      <w:divBdr>
        <w:top w:val="none" w:sz="0" w:space="0" w:color="auto"/>
        <w:left w:val="none" w:sz="0" w:space="0" w:color="auto"/>
        <w:bottom w:val="none" w:sz="0" w:space="0" w:color="auto"/>
        <w:right w:val="none" w:sz="0" w:space="0" w:color="auto"/>
      </w:divBdr>
      <w:divsChild>
        <w:div w:id="1604417359">
          <w:marLeft w:val="0"/>
          <w:marRight w:val="0"/>
          <w:marTop w:val="0"/>
          <w:marBottom w:val="0"/>
          <w:divBdr>
            <w:top w:val="none" w:sz="0" w:space="0" w:color="auto"/>
            <w:left w:val="none" w:sz="0" w:space="0" w:color="auto"/>
            <w:bottom w:val="none" w:sz="0" w:space="0" w:color="auto"/>
            <w:right w:val="none" w:sz="0" w:space="0" w:color="auto"/>
          </w:divBdr>
          <w:divsChild>
            <w:div w:id="383407309">
              <w:marLeft w:val="0"/>
              <w:marRight w:val="0"/>
              <w:marTop w:val="0"/>
              <w:marBottom w:val="0"/>
              <w:divBdr>
                <w:top w:val="none" w:sz="0" w:space="0" w:color="auto"/>
                <w:left w:val="none" w:sz="0" w:space="0" w:color="auto"/>
                <w:bottom w:val="none" w:sz="0" w:space="0" w:color="auto"/>
                <w:right w:val="none" w:sz="0" w:space="0" w:color="auto"/>
              </w:divBdr>
              <w:divsChild>
                <w:div w:id="658004919">
                  <w:marLeft w:val="0"/>
                  <w:marRight w:val="0"/>
                  <w:marTop w:val="0"/>
                  <w:marBottom w:val="0"/>
                  <w:divBdr>
                    <w:top w:val="none" w:sz="0" w:space="0" w:color="auto"/>
                    <w:left w:val="none" w:sz="0" w:space="0" w:color="auto"/>
                    <w:bottom w:val="none" w:sz="0" w:space="0" w:color="auto"/>
                    <w:right w:val="none" w:sz="0" w:space="0" w:color="auto"/>
                  </w:divBdr>
                  <w:divsChild>
                    <w:div w:id="525560910">
                      <w:marLeft w:val="0"/>
                      <w:marRight w:val="0"/>
                      <w:marTop w:val="0"/>
                      <w:marBottom w:val="0"/>
                      <w:divBdr>
                        <w:top w:val="none" w:sz="0" w:space="0" w:color="auto"/>
                        <w:left w:val="none" w:sz="0" w:space="0" w:color="auto"/>
                        <w:bottom w:val="none" w:sz="0" w:space="0" w:color="auto"/>
                        <w:right w:val="none" w:sz="0" w:space="0" w:color="auto"/>
                      </w:divBdr>
                      <w:divsChild>
                        <w:div w:id="658535546">
                          <w:marLeft w:val="0"/>
                          <w:marRight w:val="0"/>
                          <w:marTop w:val="0"/>
                          <w:marBottom w:val="0"/>
                          <w:divBdr>
                            <w:top w:val="none" w:sz="0" w:space="0" w:color="auto"/>
                            <w:left w:val="none" w:sz="0" w:space="0" w:color="auto"/>
                            <w:bottom w:val="none" w:sz="0" w:space="0" w:color="auto"/>
                            <w:right w:val="none" w:sz="0" w:space="0" w:color="auto"/>
                          </w:divBdr>
                          <w:divsChild>
                            <w:div w:id="23361097">
                              <w:marLeft w:val="0"/>
                              <w:marRight w:val="0"/>
                              <w:marTop w:val="480"/>
                              <w:marBottom w:val="240"/>
                              <w:divBdr>
                                <w:top w:val="none" w:sz="0" w:space="0" w:color="auto"/>
                                <w:left w:val="none" w:sz="0" w:space="0" w:color="auto"/>
                                <w:bottom w:val="none" w:sz="0" w:space="0" w:color="auto"/>
                                <w:right w:val="none" w:sz="0" w:space="0" w:color="auto"/>
                              </w:divBdr>
                            </w:div>
                            <w:div w:id="117727528">
                              <w:marLeft w:val="0"/>
                              <w:marRight w:val="0"/>
                              <w:marTop w:val="0"/>
                              <w:marBottom w:val="567"/>
                              <w:divBdr>
                                <w:top w:val="none" w:sz="0" w:space="0" w:color="auto"/>
                                <w:left w:val="none" w:sz="0" w:space="0" w:color="auto"/>
                                <w:bottom w:val="none" w:sz="0" w:space="0" w:color="auto"/>
                                <w:right w:val="none" w:sz="0" w:space="0" w:color="auto"/>
                              </w:divBdr>
                            </w:div>
                            <w:div w:id="183279555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03181">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428845558">
      <w:bodyDiv w:val="1"/>
      <w:marLeft w:val="0"/>
      <w:marRight w:val="0"/>
      <w:marTop w:val="0"/>
      <w:marBottom w:val="0"/>
      <w:divBdr>
        <w:top w:val="none" w:sz="0" w:space="0" w:color="auto"/>
        <w:left w:val="none" w:sz="0" w:space="0" w:color="auto"/>
        <w:bottom w:val="none" w:sz="0" w:space="0" w:color="auto"/>
        <w:right w:val="none" w:sz="0" w:space="0" w:color="auto"/>
      </w:divBdr>
    </w:div>
    <w:div w:id="1481535189">
      <w:bodyDiv w:val="1"/>
      <w:marLeft w:val="0"/>
      <w:marRight w:val="0"/>
      <w:marTop w:val="0"/>
      <w:marBottom w:val="0"/>
      <w:divBdr>
        <w:top w:val="none" w:sz="0" w:space="0" w:color="auto"/>
        <w:left w:val="none" w:sz="0" w:space="0" w:color="auto"/>
        <w:bottom w:val="none" w:sz="0" w:space="0" w:color="auto"/>
        <w:right w:val="none" w:sz="0" w:space="0" w:color="auto"/>
      </w:divBdr>
    </w:div>
    <w:div w:id="1589804840">
      <w:bodyDiv w:val="1"/>
      <w:marLeft w:val="0"/>
      <w:marRight w:val="0"/>
      <w:marTop w:val="0"/>
      <w:marBottom w:val="0"/>
      <w:divBdr>
        <w:top w:val="none" w:sz="0" w:space="0" w:color="auto"/>
        <w:left w:val="none" w:sz="0" w:space="0" w:color="auto"/>
        <w:bottom w:val="none" w:sz="0" w:space="0" w:color="auto"/>
        <w:right w:val="none" w:sz="0" w:space="0" w:color="auto"/>
      </w:divBdr>
    </w:div>
    <w:div w:id="1672954081">
      <w:bodyDiv w:val="1"/>
      <w:marLeft w:val="0"/>
      <w:marRight w:val="0"/>
      <w:marTop w:val="0"/>
      <w:marBottom w:val="0"/>
      <w:divBdr>
        <w:top w:val="none" w:sz="0" w:space="0" w:color="auto"/>
        <w:left w:val="none" w:sz="0" w:space="0" w:color="auto"/>
        <w:bottom w:val="none" w:sz="0" w:space="0" w:color="auto"/>
        <w:right w:val="none" w:sz="0" w:space="0" w:color="auto"/>
      </w:divBdr>
    </w:div>
    <w:div w:id="1675188617">
      <w:bodyDiv w:val="1"/>
      <w:marLeft w:val="0"/>
      <w:marRight w:val="0"/>
      <w:marTop w:val="0"/>
      <w:marBottom w:val="0"/>
      <w:divBdr>
        <w:top w:val="none" w:sz="0" w:space="0" w:color="auto"/>
        <w:left w:val="none" w:sz="0" w:space="0" w:color="auto"/>
        <w:bottom w:val="none" w:sz="0" w:space="0" w:color="auto"/>
        <w:right w:val="none" w:sz="0" w:space="0" w:color="auto"/>
      </w:divBdr>
    </w:div>
    <w:div w:id="1845389524">
      <w:bodyDiv w:val="1"/>
      <w:marLeft w:val="0"/>
      <w:marRight w:val="0"/>
      <w:marTop w:val="0"/>
      <w:marBottom w:val="0"/>
      <w:divBdr>
        <w:top w:val="none" w:sz="0" w:space="0" w:color="auto"/>
        <w:left w:val="none" w:sz="0" w:space="0" w:color="auto"/>
        <w:bottom w:val="none" w:sz="0" w:space="0" w:color="auto"/>
        <w:right w:val="none" w:sz="0" w:space="0" w:color="auto"/>
      </w:divBdr>
    </w:div>
    <w:div w:id="1851984736">
      <w:bodyDiv w:val="1"/>
      <w:marLeft w:val="0"/>
      <w:marRight w:val="0"/>
      <w:marTop w:val="0"/>
      <w:marBottom w:val="0"/>
      <w:divBdr>
        <w:top w:val="none" w:sz="0" w:space="0" w:color="auto"/>
        <w:left w:val="none" w:sz="0" w:space="0" w:color="auto"/>
        <w:bottom w:val="none" w:sz="0" w:space="0" w:color="auto"/>
        <w:right w:val="none" w:sz="0" w:space="0" w:color="auto"/>
      </w:divBdr>
    </w:div>
    <w:div w:id="1882135124">
      <w:bodyDiv w:val="1"/>
      <w:marLeft w:val="0"/>
      <w:marRight w:val="0"/>
      <w:marTop w:val="0"/>
      <w:marBottom w:val="0"/>
      <w:divBdr>
        <w:top w:val="none" w:sz="0" w:space="0" w:color="auto"/>
        <w:left w:val="none" w:sz="0" w:space="0" w:color="auto"/>
        <w:bottom w:val="none" w:sz="0" w:space="0" w:color="auto"/>
        <w:right w:val="none" w:sz="0" w:space="0" w:color="auto"/>
      </w:divBdr>
    </w:div>
    <w:div w:id="1886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MK noteikumu projekts</Kategorija>
    <DKP xmlns="2e5bb04e-596e-45bd-9003-43ca78b1ba16">215</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7A89-F4B1-4B35-9667-505356C4AF1C}">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B59A9F9A-3F65-48BB-9E89-B112A1165337}">
  <ds:schemaRefs>
    <ds:schemaRef ds:uri="http://schemas.microsoft.com/sharepoint/v3/contenttype/forms"/>
  </ds:schemaRefs>
</ds:datastoreItem>
</file>

<file path=customXml/itemProps3.xml><?xml version="1.0" encoding="utf-8"?>
<ds:datastoreItem xmlns:ds="http://schemas.openxmlformats.org/officeDocument/2006/customXml" ds:itemID="{0253EC36-A17E-4FD1-8FDA-BB455E49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CD7902-3CE0-475C-BC7F-C49B45D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104419</Words>
  <Characters>59520</Characters>
  <Application>Microsoft Office Word</Application>
  <DocSecurity>0</DocSecurity>
  <Lines>496</Lines>
  <Paragraphs>327</Paragraphs>
  <ScaleCrop>false</ScaleCrop>
  <HeadingPairs>
    <vt:vector size="2" baseType="variant">
      <vt:variant>
        <vt:lpstr>Title</vt:lpstr>
      </vt:variant>
      <vt:variant>
        <vt:i4>1</vt:i4>
      </vt:variant>
    </vt:vector>
  </HeadingPairs>
  <TitlesOfParts>
    <vt:vector size="1" baseType="lpstr">
      <vt:lpstr>Minisru kabineta noteikumu "Grāmatvedības uzskaites kārtība budžeta iestādēs" projekts</vt:lpstr>
    </vt:vector>
  </TitlesOfParts>
  <Company>Valsts kase</Company>
  <LinksUpToDate>false</LinksUpToDate>
  <CharactersWithSpaces>163612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Minisru kabineta noteikumu "Grāmatvedības uzskaites kārtība budžeta iestādēs" projekts</dc:title>
  <dc:creator>Inese.Sirbu</dc:creator>
  <cp:lastModifiedBy>Jekaterina Borovika</cp:lastModifiedBy>
  <cp:revision>2</cp:revision>
  <cp:lastPrinted>2017-11-01T08:19:00Z</cp:lastPrinted>
  <dcterms:created xsi:type="dcterms:W3CDTF">2017-11-07T12:03:00Z</dcterms:created>
  <dcterms:modified xsi:type="dcterms:W3CDTF">2017-11-07T12:03:00Z</dcterms:modified>
  <cp:category>Ministru kabineta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