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AD31" w14:textId="77777777" w:rsidR="00FA0083" w:rsidRDefault="00FA0083" w:rsidP="00FA0083">
      <w:pPr>
        <w:spacing w:after="0" w:line="240" w:lineRule="auto"/>
        <w:jc w:val="right"/>
        <w:rPr>
          <w:rFonts w:ascii="Times New Roman" w:eastAsia="Times New Roman" w:hAnsi="Times New Roman" w:cs="Times New Roman"/>
          <w:color w:val="414142"/>
          <w:lang w:eastAsia="lv-LV"/>
        </w:rPr>
      </w:pPr>
      <w:bookmarkStart w:id="0" w:name="piel1"/>
      <w:bookmarkStart w:id="1" w:name="_GoBack"/>
      <w:bookmarkEnd w:id="0"/>
      <w:bookmarkEnd w:id="1"/>
      <w:r w:rsidRPr="00FA0083">
        <w:rPr>
          <w:rFonts w:ascii="Times New Roman" w:eastAsia="Times New Roman" w:hAnsi="Times New Roman" w:cs="Times New Roman"/>
          <w:color w:val="414142"/>
          <w:lang w:eastAsia="lv-LV"/>
        </w:rPr>
        <w:t>1.pielikums</w:t>
      </w:r>
      <w:r w:rsidRPr="00FA0083">
        <w:rPr>
          <w:rFonts w:ascii="Times New Roman" w:eastAsia="Times New Roman" w:hAnsi="Times New Roman" w:cs="Times New Roman"/>
          <w:color w:val="414142"/>
          <w:lang w:eastAsia="lv-LV"/>
        </w:rPr>
        <w:br/>
        <w:t>Ministru kabineta</w:t>
      </w:r>
      <w:r w:rsidRPr="00FA0083">
        <w:rPr>
          <w:rFonts w:ascii="Times New Roman" w:eastAsia="Times New Roman" w:hAnsi="Times New Roman" w:cs="Times New Roman"/>
          <w:color w:val="414142"/>
          <w:lang w:eastAsia="lv-LV"/>
        </w:rPr>
        <w:br/>
      </w:r>
      <w:r>
        <w:rPr>
          <w:rFonts w:ascii="Times New Roman" w:eastAsia="Times New Roman" w:hAnsi="Times New Roman" w:cs="Times New Roman"/>
          <w:color w:val="414142"/>
          <w:lang w:eastAsia="lv-LV"/>
        </w:rPr>
        <w:t>20__</w:t>
      </w:r>
      <w:r w:rsidRPr="00FA0083">
        <w:rPr>
          <w:rFonts w:ascii="Times New Roman" w:eastAsia="Times New Roman" w:hAnsi="Times New Roman" w:cs="Times New Roman"/>
          <w:color w:val="414142"/>
          <w:lang w:eastAsia="lv-LV"/>
        </w:rPr>
        <w:t xml:space="preserve">.gada </w:t>
      </w:r>
      <w:r>
        <w:rPr>
          <w:rFonts w:ascii="Times New Roman" w:eastAsia="Times New Roman" w:hAnsi="Times New Roman" w:cs="Times New Roman"/>
          <w:color w:val="414142"/>
          <w:lang w:eastAsia="lv-LV"/>
        </w:rPr>
        <w:t>__._______</w:t>
      </w:r>
    </w:p>
    <w:p w14:paraId="488DAD32" w14:textId="77777777" w:rsidR="00FA0083" w:rsidRPr="00FA0083" w:rsidRDefault="00FA0083" w:rsidP="00FA0083">
      <w:pPr>
        <w:spacing w:after="0" w:line="240" w:lineRule="auto"/>
        <w:jc w:val="right"/>
        <w:rPr>
          <w:rFonts w:ascii="Times New Roman" w:eastAsia="Times New Roman" w:hAnsi="Times New Roman" w:cs="Times New Roman"/>
          <w:color w:val="414142"/>
          <w:lang w:eastAsia="lv-LV"/>
        </w:rPr>
      </w:pPr>
      <w:r w:rsidRPr="00FA0083">
        <w:rPr>
          <w:rFonts w:ascii="Times New Roman" w:eastAsia="Times New Roman" w:hAnsi="Times New Roman" w:cs="Times New Roman"/>
          <w:color w:val="414142"/>
          <w:lang w:eastAsia="lv-LV"/>
        </w:rPr>
        <w:t xml:space="preserve"> noteikumiem Nr.</w:t>
      </w:r>
      <w:r>
        <w:rPr>
          <w:rFonts w:ascii="Times New Roman" w:eastAsia="Times New Roman" w:hAnsi="Times New Roman" w:cs="Times New Roman"/>
          <w:color w:val="414142"/>
          <w:lang w:eastAsia="lv-LV"/>
        </w:rPr>
        <w:t>____</w:t>
      </w:r>
    </w:p>
    <w:p w14:paraId="488DAD33" w14:textId="77777777" w:rsidR="00FA0083" w:rsidRDefault="00FA0083" w:rsidP="00FA0083">
      <w:pPr>
        <w:spacing w:after="0" w:line="240" w:lineRule="auto"/>
        <w:jc w:val="center"/>
        <w:rPr>
          <w:rFonts w:ascii="Times New Roman" w:eastAsia="Times New Roman" w:hAnsi="Times New Roman" w:cs="Times New Roman"/>
          <w:b/>
          <w:bCs/>
          <w:color w:val="414142"/>
          <w:sz w:val="27"/>
          <w:szCs w:val="27"/>
          <w:lang w:eastAsia="lv-LV"/>
        </w:rPr>
      </w:pPr>
      <w:bookmarkStart w:id="2" w:name="323175"/>
      <w:bookmarkEnd w:id="2"/>
    </w:p>
    <w:p w14:paraId="488DAD34" w14:textId="77777777" w:rsidR="00FA0083" w:rsidRDefault="00FA0083" w:rsidP="00FA0083">
      <w:pPr>
        <w:spacing w:after="0" w:line="240" w:lineRule="auto"/>
        <w:jc w:val="center"/>
        <w:rPr>
          <w:rFonts w:ascii="Times New Roman" w:eastAsia="Times New Roman" w:hAnsi="Times New Roman" w:cs="Times New Roman"/>
          <w:b/>
          <w:bCs/>
          <w:sz w:val="27"/>
          <w:szCs w:val="27"/>
          <w:lang w:eastAsia="lv-LV"/>
        </w:rPr>
      </w:pPr>
      <w:r w:rsidRPr="00FA0083">
        <w:rPr>
          <w:rFonts w:ascii="Times New Roman" w:eastAsia="Times New Roman" w:hAnsi="Times New Roman" w:cs="Times New Roman"/>
          <w:b/>
          <w:bCs/>
          <w:color w:val="414142"/>
          <w:sz w:val="27"/>
          <w:szCs w:val="27"/>
          <w:lang w:eastAsia="lv-LV"/>
        </w:rPr>
        <w:t>Grāmatvedības kontu plāna shēma un apr</w:t>
      </w:r>
      <w:r w:rsidRPr="00E12BD1">
        <w:rPr>
          <w:rFonts w:ascii="Times New Roman" w:eastAsia="Times New Roman" w:hAnsi="Times New Roman" w:cs="Times New Roman"/>
          <w:b/>
          <w:bCs/>
          <w:sz w:val="27"/>
          <w:szCs w:val="27"/>
          <w:lang w:eastAsia="lv-LV"/>
        </w:rPr>
        <w:t>aksts</w:t>
      </w:r>
    </w:p>
    <w:p w14:paraId="488DAD35" w14:textId="77777777" w:rsidR="00777117" w:rsidRPr="00E12BD1" w:rsidRDefault="00777117" w:rsidP="00FA0083">
      <w:pPr>
        <w:spacing w:after="0" w:line="240" w:lineRule="auto"/>
        <w:jc w:val="center"/>
        <w:rPr>
          <w:rFonts w:ascii="Times New Roman" w:eastAsia="Times New Roman" w:hAnsi="Times New Roman" w:cs="Times New Roman"/>
          <w:b/>
          <w:bCs/>
          <w:sz w:val="27"/>
          <w:szCs w:val="27"/>
          <w:lang w:eastAsia="lv-LV"/>
        </w:rPr>
      </w:pPr>
    </w:p>
    <w:tbl>
      <w:tblPr>
        <w:tblW w:w="14851" w:type="dxa"/>
        <w:tblInd w:w="108" w:type="dxa"/>
        <w:tblLayout w:type="fixed"/>
        <w:tblLook w:val="04A0" w:firstRow="1" w:lastRow="0" w:firstColumn="1" w:lastColumn="0" w:noHBand="0" w:noVBand="1"/>
      </w:tblPr>
      <w:tblGrid>
        <w:gridCol w:w="681"/>
        <w:gridCol w:w="686"/>
        <w:gridCol w:w="1077"/>
        <w:gridCol w:w="958"/>
        <w:gridCol w:w="3467"/>
        <w:gridCol w:w="7982"/>
      </w:tblGrid>
      <w:tr w:rsidR="00E12BD1" w:rsidRPr="00E12BD1" w14:paraId="488DAD3A" w14:textId="77777777" w:rsidTr="000E02F7">
        <w:trPr>
          <w:cantSplit/>
          <w:tblHeader/>
        </w:trPr>
        <w:tc>
          <w:tcPr>
            <w:tcW w:w="24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DAD36"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Kontu grupas līmeņi</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488DAD37"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Konta numurs</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14:paraId="488DAD38"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Konta nosaukums</w:t>
            </w:r>
          </w:p>
        </w:tc>
        <w:tc>
          <w:tcPr>
            <w:tcW w:w="7982" w:type="dxa"/>
            <w:tcBorders>
              <w:top w:val="single" w:sz="4" w:space="0" w:color="auto"/>
              <w:left w:val="nil"/>
              <w:bottom w:val="single" w:sz="4" w:space="0" w:color="auto"/>
              <w:right w:val="single" w:sz="4" w:space="0" w:color="auto"/>
            </w:tcBorders>
            <w:shd w:val="clear" w:color="auto" w:fill="auto"/>
            <w:vAlign w:val="center"/>
            <w:hideMark/>
          </w:tcPr>
          <w:p w14:paraId="488DAD39" w14:textId="77777777" w:rsidR="00360393" w:rsidRPr="00E12BD1" w:rsidRDefault="00360393" w:rsidP="00F211AF">
            <w:pPr>
              <w:spacing w:after="0" w:line="240" w:lineRule="auto"/>
              <w:jc w:val="center"/>
              <w:rPr>
                <w:rFonts w:ascii="Times New Roman" w:eastAsia="Times New Roman" w:hAnsi="Times New Roman" w:cs="Times New Roman"/>
                <w:b/>
                <w:lang w:eastAsia="lv-LV"/>
              </w:rPr>
            </w:pPr>
            <w:r w:rsidRPr="00E12BD1">
              <w:rPr>
                <w:rFonts w:ascii="Times New Roman" w:eastAsia="Times New Roman" w:hAnsi="Times New Roman" w:cs="Times New Roman"/>
                <w:b/>
                <w:lang w:eastAsia="lv-LV"/>
              </w:rPr>
              <w:t>Konta apraksts</w:t>
            </w:r>
          </w:p>
        </w:tc>
      </w:tr>
      <w:tr w:rsidR="00E12BD1" w:rsidRPr="00777117" w14:paraId="488DAD41" w14:textId="77777777" w:rsidTr="000E02F7">
        <w:trPr>
          <w:cantSplit/>
          <w:tblHeader/>
        </w:trPr>
        <w:tc>
          <w:tcPr>
            <w:tcW w:w="681" w:type="dxa"/>
            <w:tcBorders>
              <w:top w:val="nil"/>
              <w:left w:val="single" w:sz="4" w:space="0" w:color="auto"/>
              <w:bottom w:val="single" w:sz="4" w:space="0" w:color="auto"/>
              <w:right w:val="single" w:sz="4" w:space="0" w:color="auto"/>
            </w:tcBorders>
            <w:shd w:val="clear" w:color="auto" w:fill="auto"/>
            <w:vAlign w:val="center"/>
          </w:tcPr>
          <w:p w14:paraId="488DAD3B" w14:textId="77777777" w:rsidR="00D24A2F" w:rsidRPr="00777117" w:rsidRDefault="00D24A2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1.</w:t>
            </w:r>
          </w:p>
        </w:tc>
        <w:tc>
          <w:tcPr>
            <w:tcW w:w="686" w:type="dxa"/>
            <w:tcBorders>
              <w:top w:val="nil"/>
              <w:left w:val="single" w:sz="4" w:space="0" w:color="auto"/>
              <w:bottom w:val="single" w:sz="4" w:space="0" w:color="auto"/>
              <w:right w:val="single" w:sz="4" w:space="0" w:color="auto"/>
            </w:tcBorders>
            <w:shd w:val="clear" w:color="auto" w:fill="auto"/>
            <w:vAlign w:val="center"/>
            <w:hideMark/>
          </w:tcPr>
          <w:p w14:paraId="488DAD3C" w14:textId="77777777" w:rsidR="00D24A2F" w:rsidRPr="00777117" w:rsidRDefault="00D24A2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2.</w:t>
            </w:r>
          </w:p>
        </w:tc>
        <w:tc>
          <w:tcPr>
            <w:tcW w:w="1077" w:type="dxa"/>
            <w:tcBorders>
              <w:top w:val="nil"/>
              <w:left w:val="nil"/>
              <w:bottom w:val="single" w:sz="4" w:space="0" w:color="auto"/>
              <w:right w:val="single" w:sz="4" w:space="0" w:color="auto"/>
            </w:tcBorders>
            <w:shd w:val="clear" w:color="auto" w:fill="auto"/>
            <w:vAlign w:val="center"/>
            <w:hideMark/>
          </w:tcPr>
          <w:p w14:paraId="488DAD3D" w14:textId="77777777" w:rsidR="00D24A2F" w:rsidRPr="00777117" w:rsidRDefault="00D24A2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3.</w:t>
            </w:r>
          </w:p>
        </w:tc>
        <w:tc>
          <w:tcPr>
            <w:tcW w:w="958" w:type="dxa"/>
            <w:tcBorders>
              <w:top w:val="nil"/>
              <w:left w:val="nil"/>
              <w:bottom w:val="single" w:sz="4" w:space="0" w:color="auto"/>
              <w:right w:val="single" w:sz="4" w:space="0" w:color="auto"/>
            </w:tcBorders>
            <w:shd w:val="clear" w:color="auto" w:fill="auto"/>
            <w:vAlign w:val="center"/>
            <w:hideMark/>
          </w:tcPr>
          <w:p w14:paraId="488DAD3E" w14:textId="77777777" w:rsidR="00D24A2F" w:rsidRPr="00777117" w:rsidRDefault="00F211A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4.</w:t>
            </w:r>
          </w:p>
        </w:tc>
        <w:tc>
          <w:tcPr>
            <w:tcW w:w="3467" w:type="dxa"/>
            <w:tcBorders>
              <w:top w:val="nil"/>
              <w:left w:val="nil"/>
              <w:bottom w:val="single" w:sz="4" w:space="0" w:color="auto"/>
              <w:right w:val="single" w:sz="4" w:space="0" w:color="auto"/>
            </w:tcBorders>
            <w:shd w:val="clear" w:color="auto" w:fill="auto"/>
            <w:vAlign w:val="center"/>
            <w:hideMark/>
          </w:tcPr>
          <w:p w14:paraId="488DAD3F" w14:textId="77777777" w:rsidR="00D24A2F" w:rsidRPr="00777117" w:rsidRDefault="00F211AF" w:rsidP="00F211AF">
            <w:pPr>
              <w:spacing w:after="0" w:line="240" w:lineRule="auto"/>
              <w:jc w:val="center"/>
              <w:rPr>
                <w:rFonts w:ascii="Times New Roman" w:eastAsia="Times New Roman" w:hAnsi="Times New Roman" w:cs="Times New Roman"/>
                <w:b/>
                <w:sz w:val="16"/>
                <w:lang w:eastAsia="lv-LV"/>
              </w:rPr>
            </w:pPr>
            <w:r w:rsidRPr="00777117">
              <w:rPr>
                <w:rFonts w:ascii="Times New Roman" w:eastAsia="Times New Roman" w:hAnsi="Times New Roman" w:cs="Times New Roman"/>
                <w:b/>
                <w:sz w:val="16"/>
                <w:lang w:eastAsia="lv-LV"/>
              </w:rPr>
              <w:t>A</w:t>
            </w:r>
          </w:p>
        </w:tc>
        <w:tc>
          <w:tcPr>
            <w:tcW w:w="7982" w:type="dxa"/>
            <w:tcBorders>
              <w:top w:val="single" w:sz="4" w:space="0" w:color="auto"/>
              <w:left w:val="nil"/>
              <w:bottom w:val="single" w:sz="4" w:space="0" w:color="auto"/>
              <w:right w:val="single" w:sz="4" w:space="0" w:color="auto"/>
            </w:tcBorders>
            <w:shd w:val="clear" w:color="auto" w:fill="auto"/>
            <w:noWrap/>
            <w:vAlign w:val="bottom"/>
            <w:hideMark/>
          </w:tcPr>
          <w:p w14:paraId="488DAD40" w14:textId="77777777" w:rsidR="00D24A2F" w:rsidRPr="00777117" w:rsidRDefault="00F211AF" w:rsidP="00F211AF">
            <w:pPr>
              <w:spacing w:after="0" w:line="240" w:lineRule="auto"/>
              <w:jc w:val="center"/>
              <w:rPr>
                <w:rFonts w:ascii="Times New Roman" w:eastAsia="Times New Roman" w:hAnsi="Times New Roman" w:cs="Times New Roman"/>
                <w:b/>
                <w:sz w:val="16"/>
                <w:szCs w:val="24"/>
                <w:lang w:eastAsia="lv-LV"/>
              </w:rPr>
            </w:pPr>
            <w:r w:rsidRPr="00777117">
              <w:rPr>
                <w:rFonts w:ascii="Times New Roman" w:eastAsia="Times New Roman" w:hAnsi="Times New Roman" w:cs="Times New Roman"/>
                <w:b/>
                <w:sz w:val="16"/>
                <w:szCs w:val="24"/>
                <w:lang w:eastAsia="lv-LV"/>
              </w:rPr>
              <w:t>B</w:t>
            </w:r>
          </w:p>
        </w:tc>
      </w:tr>
      <w:tr w:rsidR="00E12BD1" w:rsidRPr="00E12BD1" w14:paraId="488DAD48"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42" w14:textId="77777777" w:rsidR="00D24A2F" w:rsidRPr="00E12BD1" w:rsidRDefault="00360393" w:rsidP="00D24A2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DAD43" w14:textId="77777777" w:rsidR="00D24A2F" w:rsidRPr="00E12BD1" w:rsidRDefault="00D24A2F" w:rsidP="00D24A2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44"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45"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single" w:sz="4" w:space="0" w:color="auto"/>
              <w:left w:val="nil"/>
              <w:bottom w:val="single" w:sz="4" w:space="0" w:color="auto"/>
              <w:right w:val="single" w:sz="4" w:space="0" w:color="auto"/>
            </w:tcBorders>
            <w:shd w:val="clear" w:color="auto" w:fill="auto"/>
            <w:vAlign w:val="center"/>
            <w:hideMark/>
          </w:tcPr>
          <w:p w14:paraId="488DAD46" w14:textId="77777777" w:rsidR="00D24A2F" w:rsidRPr="00E12BD1" w:rsidRDefault="00D24A2F" w:rsidP="00D24A2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ieguldījumi</w:t>
            </w:r>
          </w:p>
        </w:tc>
        <w:tc>
          <w:tcPr>
            <w:tcW w:w="7982" w:type="dxa"/>
            <w:tcBorders>
              <w:top w:val="single" w:sz="4" w:space="0" w:color="auto"/>
              <w:left w:val="nil"/>
              <w:bottom w:val="single" w:sz="4" w:space="0" w:color="auto"/>
              <w:right w:val="single" w:sz="4" w:space="0" w:color="auto"/>
            </w:tcBorders>
            <w:shd w:val="clear" w:color="auto" w:fill="auto"/>
            <w:vAlign w:val="center"/>
            <w:hideMark/>
          </w:tcPr>
          <w:p w14:paraId="488DAD47" w14:textId="77777777" w:rsidR="00D24A2F" w:rsidRPr="00E12BD1" w:rsidRDefault="00E513A8"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aktīvus, kurus plāno izmantot ilgāk nekā gadu no iegūšanas datuma</w:t>
            </w:r>
          </w:p>
        </w:tc>
      </w:tr>
      <w:tr w:rsidR="00E12BD1" w:rsidRPr="00E12BD1" w14:paraId="488DAD4F" w14:textId="77777777" w:rsidTr="000E02F7">
        <w:trPr>
          <w:trHeight w:val="622"/>
        </w:trPr>
        <w:tc>
          <w:tcPr>
            <w:tcW w:w="681" w:type="dxa"/>
            <w:tcBorders>
              <w:top w:val="nil"/>
              <w:left w:val="single" w:sz="4" w:space="0" w:color="auto"/>
              <w:bottom w:val="single" w:sz="4" w:space="0" w:color="auto"/>
              <w:right w:val="single" w:sz="4" w:space="0" w:color="auto"/>
            </w:tcBorders>
            <w:shd w:val="clear" w:color="auto" w:fill="auto"/>
          </w:tcPr>
          <w:p w14:paraId="488DAD49" w14:textId="77777777" w:rsidR="00D24A2F" w:rsidRPr="00E12BD1" w:rsidRDefault="00D24A2F" w:rsidP="00360393">
            <w:pPr>
              <w:spacing w:after="0" w:line="240" w:lineRule="auto"/>
              <w:rPr>
                <w:rFonts w:ascii="Times New Roman" w:eastAsia="Times New Roman" w:hAnsi="Times New Roman" w:cs="Times New Roman"/>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4A"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1100</w:t>
            </w:r>
          </w:p>
        </w:tc>
        <w:tc>
          <w:tcPr>
            <w:tcW w:w="1077" w:type="dxa"/>
            <w:tcBorders>
              <w:top w:val="nil"/>
              <w:left w:val="nil"/>
              <w:bottom w:val="single" w:sz="4" w:space="0" w:color="auto"/>
              <w:right w:val="single" w:sz="4" w:space="0" w:color="auto"/>
            </w:tcBorders>
            <w:shd w:val="clear" w:color="auto" w:fill="auto"/>
            <w:noWrap/>
            <w:hideMark/>
          </w:tcPr>
          <w:p w14:paraId="488DAD4B"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4C"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4D"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4E" w14:textId="77777777" w:rsidR="00D24A2F" w:rsidRPr="00E12BD1" w:rsidRDefault="00D24A2F" w:rsidP="0023628D">
            <w:pPr>
              <w:spacing w:after="24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Kontu grupā uzskaita nemateriālos ieguldījumus, kuri paredzēti budžeta iestādes funkciju nodrošināšanai, pakalpojumu sniegšanai vai iznomāšanai un </w:t>
            </w:r>
            <w:r w:rsidR="005B3074" w:rsidRPr="00E12BD1">
              <w:rPr>
                <w:rFonts w:ascii="Times New Roman" w:eastAsia="Times New Roman" w:hAnsi="Times New Roman" w:cs="Times New Roman"/>
                <w:szCs w:val="24"/>
                <w:lang w:eastAsia="lv-LV"/>
              </w:rPr>
              <w:t>kurus plāno izmantot ilgāk nekā gadu no iegūšanas datuma</w:t>
            </w:r>
          </w:p>
        </w:tc>
      </w:tr>
      <w:tr w:rsidR="00E12BD1" w:rsidRPr="00E12BD1" w14:paraId="488DAD5D"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50" w14:textId="77777777" w:rsidR="00D24A2F" w:rsidRPr="00E12BD1" w:rsidRDefault="00D24A2F" w:rsidP="00360393">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51"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52"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1110</w:t>
            </w:r>
          </w:p>
        </w:tc>
        <w:tc>
          <w:tcPr>
            <w:tcW w:w="958" w:type="dxa"/>
            <w:tcBorders>
              <w:top w:val="nil"/>
              <w:left w:val="nil"/>
              <w:bottom w:val="single" w:sz="4" w:space="0" w:color="auto"/>
              <w:right w:val="single" w:sz="4" w:space="0" w:color="auto"/>
            </w:tcBorders>
            <w:shd w:val="clear" w:color="auto" w:fill="auto"/>
            <w:noWrap/>
            <w:hideMark/>
          </w:tcPr>
          <w:p w14:paraId="488DAD53" w14:textId="77777777" w:rsidR="00D24A2F" w:rsidRPr="00E12BD1" w:rsidRDefault="00D24A2F" w:rsidP="00360393">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54" w14:textId="77777777" w:rsidR="00D24A2F" w:rsidRPr="00E12BD1" w:rsidRDefault="00D24A2F" w:rsidP="0036039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Attīstības pasākumi un programmas</w:t>
            </w:r>
          </w:p>
        </w:tc>
        <w:tc>
          <w:tcPr>
            <w:tcW w:w="7982" w:type="dxa"/>
            <w:tcBorders>
              <w:top w:val="single" w:sz="4" w:space="0" w:color="auto"/>
              <w:left w:val="nil"/>
              <w:bottom w:val="single" w:sz="4" w:space="0" w:color="auto"/>
              <w:right w:val="single" w:sz="4" w:space="0" w:color="auto"/>
            </w:tcBorders>
            <w:shd w:val="clear" w:color="auto" w:fill="auto"/>
            <w:hideMark/>
          </w:tcPr>
          <w:p w14:paraId="488DAD55" w14:textId="77777777" w:rsidR="00360393" w:rsidRPr="00E12BD1" w:rsidRDefault="00D24A2F" w:rsidP="0036039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attīstības pasākumu un programmu izdevumus, ja zināms, ka projektu pabeigs un īstenos:</w:t>
            </w:r>
          </w:p>
          <w:p w14:paraId="488DAD56" w14:textId="77777777" w:rsidR="00360393" w:rsidRPr="00E12BD1" w:rsidRDefault="004A4B17" w:rsidP="0036039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1) </w:t>
            </w:r>
            <w:r w:rsidR="00D24A2F" w:rsidRPr="00E12BD1">
              <w:rPr>
                <w:rFonts w:ascii="Times New Roman" w:eastAsia="Times New Roman" w:hAnsi="Times New Roman" w:cs="Times New Roman"/>
                <w:szCs w:val="24"/>
                <w:lang w:eastAsia="lv-LV"/>
              </w:rPr>
              <w:t>attīstības pasākumu (piemēram, administratīvo teritoriju attīstības plānu) un programmu izmaksas, kas ir pētniecības darbā iegūto zināšanu, atklājumu vai citu zināšanu izmantošana jaunu (vai būtiski uzlabotu) materiālu, ierīču, produktu, procesu, sistēmu vai pakalpojumu ražošanas plānā vai izstrādē pirms komerciālas ražošanas vai lietošanas uzsākšanas;</w:t>
            </w:r>
          </w:p>
          <w:p w14:paraId="488DAD57"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2)</w:t>
            </w:r>
            <w:r w:rsidR="00D24A2F" w:rsidRPr="00E12BD1">
              <w:rPr>
                <w:rFonts w:ascii="Times New Roman" w:eastAsia="Times New Roman" w:hAnsi="Times New Roman" w:cs="Times New Roman"/>
                <w:szCs w:val="24"/>
                <w:lang w:eastAsia="lv-LV"/>
              </w:rPr>
              <w:t xml:space="preserve"> tehniskās izstrādes, kas pētniecības rezultātu sagatavo līdz izmēģinājuma paraugam</w:t>
            </w:r>
            <w:r w:rsidR="0066799C" w:rsidRPr="00E12BD1">
              <w:rPr>
                <w:rFonts w:ascii="Times New Roman" w:eastAsia="Times New Roman" w:hAnsi="Times New Roman" w:cs="Times New Roman"/>
                <w:szCs w:val="24"/>
                <w:lang w:eastAsia="lv-LV"/>
              </w:rPr>
              <w:t>.</w:t>
            </w:r>
          </w:p>
          <w:p w14:paraId="488DAD58" w14:textId="77777777" w:rsidR="004A4B17" w:rsidRPr="00E12BD1" w:rsidRDefault="004A4B17" w:rsidP="00A97762">
            <w:pPr>
              <w:spacing w:after="0" w:line="240" w:lineRule="auto"/>
              <w:jc w:val="both"/>
              <w:rPr>
                <w:rFonts w:ascii="Times New Roman" w:eastAsia="Times New Roman" w:hAnsi="Times New Roman" w:cs="Times New Roman"/>
                <w:szCs w:val="24"/>
                <w:lang w:eastAsia="lv-LV"/>
              </w:rPr>
            </w:pPr>
          </w:p>
          <w:p w14:paraId="488DAD59"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w:t>
            </w:r>
            <w:r w:rsidR="00D24A2F" w:rsidRPr="00E12BD1">
              <w:rPr>
                <w:rFonts w:ascii="Times New Roman" w:eastAsia="Times New Roman" w:hAnsi="Times New Roman" w:cs="Times New Roman"/>
                <w:szCs w:val="24"/>
                <w:lang w:eastAsia="lv-LV"/>
              </w:rPr>
              <w:t>ontā neuzskaita:</w:t>
            </w:r>
          </w:p>
          <w:p w14:paraId="488DAD5A"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1)</w:t>
            </w:r>
            <w:r w:rsidR="00D24A2F" w:rsidRPr="00E12BD1">
              <w:rPr>
                <w:rFonts w:ascii="Times New Roman" w:eastAsia="Times New Roman" w:hAnsi="Times New Roman" w:cs="Times New Roman"/>
                <w:szCs w:val="24"/>
                <w:lang w:eastAsia="lv-LV"/>
              </w:rPr>
              <w:t xml:space="preserve"> pētniecības darbu izmaksas, kuras rodas sākotnējas un plānotas izpētes rezultātā, kuru veic, lai iegūtu jaunas zinātniskas vai tehniskas zināšanas un izpratni. Šādas izmaksas atzīst izdevumos, periodā, kad tās radušās;</w:t>
            </w:r>
          </w:p>
          <w:p w14:paraId="488DAD5B" w14:textId="77777777" w:rsidR="00A97762"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2)</w:t>
            </w:r>
            <w:r w:rsidR="00D24A2F" w:rsidRPr="00E12BD1">
              <w:rPr>
                <w:rFonts w:ascii="Times New Roman" w:eastAsia="Times New Roman" w:hAnsi="Times New Roman" w:cs="Times New Roman"/>
                <w:szCs w:val="24"/>
                <w:lang w:eastAsia="lv-LV"/>
              </w:rPr>
              <w:t xml:space="preserve"> attīstības pasākumu izmaksas, ja projekts vai programma netiks pabeigta un īstenota (atzīst izdevumos);</w:t>
            </w:r>
          </w:p>
          <w:p w14:paraId="488DAD5C" w14:textId="77777777" w:rsidR="00D24A2F" w:rsidRPr="00E12BD1" w:rsidRDefault="004A4B17" w:rsidP="00A97762">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3)</w:t>
            </w:r>
            <w:r w:rsidR="00D24A2F" w:rsidRPr="00E12BD1">
              <w:rPr>
                <w:rFonts w:ascii="Times New Roman" w:eastAsia="Times New Roman" w:hAnsi="Times New Roman" w:cs="Times New Roman"/>
                <w:szCs w:val="24"/>
                <w:lang w:eastAsia="lv-LV"/>
              </w:rPr>
              <w:t xml:space="preserve"> projektēšanas un plānošanas izmaksas pēc projekta apstiprināšanas (iekļauj citās projekta izmaksās vai ilgtermiņa aktīva </w:t>
            </w:r>
            <w:r w:rsidR="00770C13" w:rsidRPr="00E12BD1">
              <w:rPr>
                <w:rFonts w:ascii="Times New Roman" w:eastAsia="Times New Roman" w:hAnsi="Times New Roman" w:cs="Times New Roman"/>
                <w:szCs w:val="24"/>
                <w:lang w:eastAsia="lv-LV"/>
              </w:rPr>
              <w:t>iegādes (izveidošanas) vērtībā)</w:t>
            </w:r>
          </w:p>
        </w:tc>
      </w:tr>
      <w:tr w:rsidR="00E12BD1" w:rsidRPr="00E12BD1" w14:paraId="488DAD64" w14:textId="77777777" w:rsidTr="000E02F7">
        <w:trPr>
          <w:trHeight w:val="518"/>
        </w:trPr>
        <w:tc>
          <w:tcPr>
            <w:tcW w:w="681" w:type="dxa"/>
            <w:tcBorders>
              <w:top w:val="nil"/>
              <w:left w:val="single" w:sz="4" w:space="0" w:color="auto"/>
              <w:bottom w:val="single" w:sz="4" w:space="0" w:color="auto"/>
              <w:right w:val="single" w:sz="4" w:space="0" w:color="auto"/>
            </w:tcBorders>
            <w:shd w:val="clear" w:color="auto" w:fill="auto"/>
          </w:tcPr>
          <w:p w14:paraId="488DAD5E" w14:textId="77777777" w:rsidR="00D24A2F" w:rsidRPr="00E12BD1" w:rsidRDefault="00D24A2F" w:rsidP="00A97762">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5F"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60"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1120</w:t>
            </w:r>
          </w:p>
        </w:tc>
        <w:tc>
          <w:tcPr>
            <w:tcW w:w="958" w:type="dxa"/>
            <w:tcBorders>
              <w:top w:val="nil"/>
              <w:left w:val="nil"/>
              <w:bottom w:val="single" w:sz="4" w:space="0" w:color="auto"/>
              <w:right w:val="single" w:sz="4" w:space="0" w:color="auto"/>
            </w:tcBorders>
            <w:shd w:val="clear" w:color="auto" w:fill="auto"/>
            <w:noWrap/>
            <w:hideMark/>
          </w:tcPr>
          <w:p w14:paraId="488DAD61"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62"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Licences, koncesijas un patenti, preču zīmes un tamlīdzīgas tiesības</w:t>
            </w:r>
          </w:p>
        </w:tc>
        <w:tc>
          <w:tcPr>
            <w:tcW w:w="7982" w:type="dxa"/>
            <w:tcBorders>
              <w:top w:val="single" w:sz="4" w:space="0" w:color="auto"/>
              <w:left w:val="nil"/>
              <w:bottom w:val="single" w:sz="4" w:space="0" w:color="auto"/>
              <w:right w:val="single" w:sz="4" w:space="0" w:color="auto"/>
            </w:tcBorders>
            <w:shd w:val="clear" w:color="auto" w:fill="auto"/>
            <w:hideMark/>
          </w:tcPr>
          <w:p w14:paraId="488DAD63"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 uzskaita licences, koncesijas, patentus, preč</w:t>
            </w:r>
            <w:r w:rsidR="001636D8" w:rsidRPr="00E12BD1">
              <w:rPr>
                <w:rFonts w:ascii="Times New Roman" w:eastAsia="Times New Roman" w:hAnsi="Times New Roman" w:cs="Times New Roman"/>
                <w:szCs w:val="24"/>
                <w:lang w:eastAsia="lv-LV"/>
              </w:rPr>
              <w:t>u zīmes un tamlīdzīgas tiesības</w:t>
            </w:r>
          </w:p>
        </w:tc>
      </w:tr>
      <w:tr w:rsidR="00E12BD1" w:rsidRPr="00E12BD1" w14:paraId="488DAD6B" w14:textId="77777777" w:rsidTr="000E02F7">
        <w:trPr>
          <w:trHeight w:val="56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65"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66"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D67"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D68"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D69"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Datorprogrammas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D6A" w14:textId="77777777" w:rsidR="00D24A2F" w:rsidRPr="00E12BD1" w:rsidRDefault="00D24A2F" w:rsidP="003B263E">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datorprogrammas, kuru lietošanas tiesības noteiktas ar licenci vai kuras speciāli izstrādātas konkrē</w:t>
            </w:r>
            <w:r w:rsidR="00770C13" w:rsidRPr="00E12BD1">
              <w:rPr>
                <w:rFonts w:ascii="Times New Roman" w:eastAsia="Times New Roman" w:hAnsi="Times New Roman" w:cs="Times New Roman"/>
                <w:szCs w:val="24"/>
                <w:lang w:eastAsia="lv-LV"/>
              </w:rPr>
              <w:t>tas budžeta iestādes vajadzībām</w:t>
            </w:r>
          </w:p>
        </w:tc>
      </w:tr>
      <w:tr w:rsidR="00E12BD1" w:rsidRPr="00E12BD1" w14:paraId="488DAD72" w14:textId="77777777" w:rsidTr="000E02F7">
        <w:trPr>
          <w:trHeight w:val="103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6C"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6D"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6E"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6F"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1122</w:t>
            </w:r>
          </w:p>
        </w:tc>
        <w:tc>
          <w:tcPr>
            <w:tcW w:w="3467" w:type="dxa"/>
            <w:tcBorders>
              <w:top w:val="single" w:sz="4" w:space="0" w:color="auto"/>
              <w:left w:val="nil"/>
              <w:bottom w:val="single" w:sz="4" w:space="0" w:color="auto"/>
              <w:right w:val="single" w:sz="4" w:space="0" w:color="auto"/>
            </w:tcBorders>
            <w:shd w:val="clear" w:color="auto" w:fill="auto"/>
            <w:hideMark/>
          </w:tcPr>
          <w:p w14:paraId="488DAD70"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licences</w:t>
            </w:r>
          </w:p>
        </w:tc>
        <w:tc>
          <w:tcPr>
            <w:tcW w:w="7982" w:type="dxa"/>
            <w:tcBorders>
              <w:top w:val="single" w:sz="4" w:space="0" w:color="auto"/>
              <w:left w:val="nil"/>
              <w:bottom w:val="single" w:sz="4" w:space="0" w:color="auto"/>
              <w:right w:val="single" w:sz="4" w:space="0" w:color="auto"/>
            </w:tcBorders>
            <w:shd w:val="clear" w:color="auto" w:fill="auto"/>
            <w:hideMark/>
          </w:tcPr>
          <w:p w14:paraId="488DAD71"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licences, kuras ir autora vai autora tiesību īpašnieka atļauja par samaksu izmantot ar normatīvajiem aktiem aizsargātu izgudrojumu, literatūras vai mākslas darbu, kā arī licences, kuras ir valsts institūciju, pašvaldību, profesionālo apvienību izdotas atļaujas darbībai kādā jomā (izņemot datorp</w:t>
            </w:r>
            <w:r w:rsidR="00770C13" w:rsidRPr="00E12BD1">
              <w:rPr>
                <w:rFonts w:ascii="Times New Roman" w:eastAsia="Times New Roman" w:hAnsi="Times New Roman" w:cs="Times New Roman"/>
                <w:szCs w:val="24"/>
                <w:lang w:eastAsia="lv-LV"/>
              </w:rPr>
              <w:t>rogrammu izmantošanas licences)</w:t>
            </w:r>
          </w:p>
        </w:tc>
      </w:tr>
      <w:tr w:rsidR="00E12BD1" w:rsidRPr="00E12BD1" w14:paraId="488DAD79" w14:textId="77777777" w:rsidTr="000E02F7">
        <w:trPr>
          <w:trHeight w:val="758"/>
        </w:trPr>
        <w:tc>
          <w:tcPr>
            <w:tcW w:w="681" w:type="dxa"/>
            <w:tcBorders>
              <w:top w:val="nil"/>
              <w:left w:val="single" w:sz="4" w:space="0" w:color="auto"/>
              <w:bottom w:val="single" w:sz="4" w:space="0" w:color="auto"/>
              <w:right w:val="single" w:sz="4" w:space="0" w:color="auto"/>
            </w:tcBorders>
            <w:shd w:val="clear" w:color="auto" w:fill="auto"/>
          </w:tcPr>
          <w:p w14:paraId="488DAD73"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74"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75"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76"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1123</w:t>
            </w:r>
          </w:p>
        </w:tc>
        <w:tc>
          <w:tcPr>
            <w:tcW w:w="3467" w:type="dxa"/>
            <w:tcBorders>
              <w:top w:val="nil"/>
              <w:left w:val="nil"/>
              <w:bottom w:val="single" w:sz="4" w:space="0" w:color="auto"/>
              <w:right w:val="single" w:sz="4" w:space="0" w:color="auto"/>
            </w:tcBorders>
            <w:shd w:val="clear" w:color="auto" w:fill="auto"/>
            <w:hideMark/>
          </w:tcPr>
          <w:p w14:paraId="488DAD77"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Koncesijas</w:t>
            </w:r>
          </w:p>
        </w:tc>
        <w:tc>
          <w:tcPr>
            <w:tcW w:w="7982" w:type="dxa"/>
            <w:tcBorders>
              <w:top w:val="single" w:sz="4" w:space="0" w:color="auto"/>
              <w:left w:val="nil"/>
              <w:bottom w:val="single" w:sz="4" w:space="0" w:color="auto"/>
              <w:right w:val="single" w:sz="4" w:space="0" w:color="auto"/>
            </w:tcBorders>
            <w:shd w:val="clear" w:color="auto" w:fill="auto"/>
            <w:hideMark/>
          </w:tcPr>
          <w:p w14:paraId="488DAD78"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koncesijas, kuras ir līgumi, ar ko valsts (pašvaldība) uz noteiktu laiku un noteiktiem nosacījumiem nodod juridiskai personai par samaksu valstij (pašvaldībai) piederošās tiesības uz dabas bagātībā</w:t>
            </w:r>
            <w:r w:rsidR="00770C13" w:rsidRPr="00E12BD1">
              <w:rPr>
                <w:rFonts w:ascii="Times New Roman" w:eastAsia="Times New Roman" w:hAnsi="Times New Roman" w:cs="Times New Roman"/>
                <w:szCs w:val="24"/>
                <w:lang w:eastAsia="lv-LV"/>
              </w:rPr>
              <w:t>m vai kādu saimniecisku objektu</w:t>
            </w:r>
          </w:p>
        </w:tc>
      </w:tr>
      <w:tr w:rsidR="00E12BD1" w:rsidRPr="00E12BD1" w14:paraId="488DAD80" w14:textId="77777777" w:rsidTr="000E02F7">
        <w:trPr>
          <w:trHeight w:val="300"/>
        </w:trPr>
        <w:tc>
          <w:tcPr>
            <w:tcW w:w="681" w:type="dxa"/>
            <w:tcBorders>
              <w:top w:val="nil"/>
              <w:left w:val="single" w:sz="4" w:space="0" w:color="auto"/>
              <w:bottom w:val="single" w:sz="4" w:space="0" w:color="auto"/>
              <w:right w:val="single" w:sz="4" w:space="0" w:color="auto"/>
            </w:tcBorders>
            <w:shd w:val="clear" w:color="auto" w:fill="auto"/>
          </w:tcPr>
          <w:p w14:paraId="488DAD7A"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7B"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7C"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7D"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1124</w:t>
            </w:r>
          </w:p>
        </w:tc>
        <w:tc>
          <w:tcPr>
            <w:tcW w:w="3467" w:type="dxa"/>
            <w:tcBorders>
              <w:top w:val="nil"/>
              <w:left w:val="nil"/>
              <w:bottom w:val="single" w:sz="4" w:space="0" w:color="auto"/>
              <w:right w:val="single" w:sz="4" w:space="0" w:color="auto"/>
            </w:tcBorders>
            <w:shd w:val="clear" w:color="auto" w:fill="auto"/>
            <w:hideMark/>
          </w:tcPr>
          <w:p w14:paraId="488DAD7E"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Patenti</w:t>
            </w:r>
          </w:p>
        </w:tc>
        <w:tc>
          <w:tcPr>
            <w:tcW w:w="7982" w:type="dxa"/>
            <w:tcBorders>
              <w:top w:val="single" w:sz="4" w:space="0" w:color="auto"/>
              <w:left w:val="nil"/>
              <w:bottom w:val="single" w:sz="4" w:space="0" w:color="auto"/>
              <w:right w:val="single" w:sz="4" w:space="0" w:color="auto"/>
            </w:tcBorders>
            <w:shd w:val="clear" w:color="auto" w:fill="auto"/>
            <w:hideMark/>
          </w:tcPr>
          <w:p w14:paraId="488DAD7F"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Kontā uzskaita izgudrojuma un </w:t>
            </w:r>
            <w:r w:rsidR="00770C13" w:rsidRPr="00E12BD1">
              <w:rPr>
                <w:rFonts w:ascii="Times New Roman" w:eastAsia="Times New Roman" w:hAnsi="Times New Roman" w:cs="Times New Roman"/>
                <w:szCs w:val="24"/>
                <w:lang w:eastAsia="lv-LV"/>
              </w:rPr>
              <w:t>dizainparauga patentus</w:t>
            </w:r>
          </w:p>
        </w:tc>
      </w:tr>
      <w:tr w:rsidR="00E12BD1" w:rsidRPr="00E12BD1" w14:paraId="488DAD87" w14:textId="77777777" w:rsidTr="000E02F7">
        <w:trPr>
          <w:trHeight w:val="340"/>
        </w:trPr>
        <w:tc>
          <w:tcPr>
            <w:tcW w:w="681" w:type="dxa"/>
            <w:tcBorders>
              <w:top w:val="nil"/>
              <w:left w:val="single" w:sz="4" w:space="0" w:color="auto"/>
              <w:bottom w:val="single" w:sz="4" w:space="0" w:color="auto"/>
              <w:right w:val="single" w:sz="4" w:space="0" w:color="auto"/>
            </w:tcBorders>
            <w:shd w:val="clear" w:color="auto" w:fill="auto"/>
          </w:tcPr>
          <w:p w14:paraId="488DAD81"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82"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83"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84"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1125</w:t>
            </w:r>
          </w:p>
        </w:tc>
        <w:tc>
          <w:tcPr>
            <w:tcW w:w="3467" w:type="dxa"/>
            <w:tcBorders>
              <w:top w:val="nil"/>
              <w:left w:val="nil"/>
              <w:bottom w:val="single" w:sz="4" w:space="0" w:color="auto"/>
              <w:right w:val="single" w:sz="4" w:space="0" w:color="auto"/>
            </w:tcBorders>
            <w:shd w:val="clear" w:color="auto" w:fill="auto"/>
            <w:hideMark/>
          </w:tcPr>
          <w:p w14:paraId="488DAD85"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Licences datorprogrammām</w:t>
            </w:r>
          </w:p>
        </w:tc>
        <w:tc>
          <w:tcPr>
            <w:tcW w:w="7982" w:type="dxa"/>
            <w:tcBorders>
              <w:top w:val="single" w:sz="4" w:space="0" w:color="auto"/>
              <w:left w:val="nil"/>
              <w:bottom w:val="single" w:sz="4" w:space="0" w:color="auto"/>
              <w:right w:val="single" w:sz="4" w:space="0" w:color="auto"/>
            </w:tcBorders>
            <w:shd w:val="clear" w:color="auto" w:fill="auto"/>
            <w:hideMark/>
          </w:tcPr>
          <w:p w14:paraId="488DAD86"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atsevišķi no dat</w:t>
            </w:r>
            <w:r w:rsidR="00770C13" w:rsidRPr="00E12BD1">
              <w:rPr>
                <w:rFonts w:ascii="Times New Roman" w:eastAsia="Times New Roman" w:hAnsi="Times New Roman" w:cs="Times New Roman"/>
                <w:szCs w:val="24"/>
                <w:lang w:eastAsia="lv-LV"/>
              </w:rPr>
              <w:t>orprogrammām iegādātas licences</w:t>
            </w:r>
          </w:p>
        </w:tc>
      </w:tr>
      <w:tr w:rsidR="00E12BD1" w:rsidRPr="00E12BD1" w14:paraId="488DAD8E"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88"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89"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8A"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D8B"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1129</w:t>
            </w:r>
          </w:p>
        </w:tc>
        <w:tc>
          <w:tcPr>
            <w:tcW w:w="3467" w:type="dxa"/>
            <w:tcBorders>
              <w:top w:val="nil"/>
              <w:left w:val="nil"/>
              <w:bottom w:val="single" w:sz="4" w:space="0" w:color="auto"/>
              <w:right w:val="single" w:sz="4" w:space="0" w:color="auto"/>
            </w:tcBorders>
            <w:shd w:val="clear" w:color="auto" w:fill="auto"/>
            <w:hideMark/>
          </w:tcPr>
          <w:p w14:paraId="488DAD8C"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nemateriālo ieguldījumu tiesības</w:t>
            </w:r>
          </w:p>
        </w:tc>
        <w:tc>
          <w:tcPr>
            <w:tcW w:w="7982" w:type="dxa"/>
            <w:tcBorders>
              <w:top w:val="single" w:sz="4" w:space="0" w:color="auto"/>
              <w:left w:val="nil"/>
              <w:bottom w:val="single" w:sz="4" w:space="0" w:color="auto"/>
              <w:right w:val="single" w:sz="4" w:space="0" w:color="auto"/>
            </w:tcBorders>
            <w:shd w:val="clear" w:color="auto" w:fill="auto"/>
            <w:hideMark/>
          </w:tcPr>
          <w:p w14:paraId="488DAD8D" w14:textId="77777777" w:rsidR="00D24A2F" w:rsidRPr="00E12BD1" w:rsidRDefault="00D24A2F"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pārējās iepriekš neklasificētās nemateriālo ieguldījumu tiesības: preču zīmes, pakalpojumu zīmes, ģeogrāfiskās izcelsmes norādes, kuras lieto kādas preces vai pakalpojumu atšķirībai no citu ražotāju vai tirgotāju precēm un pakalpojumiem</w:t>
            </w:r>
            <w:r w:rsidR="009859A5" w:rsidRPr="00E12BD1">
              <w:rPr>
                <w:rFonts w:ascii="Times New Roman" w:eastAsia="Times New Roman" w:hAnsi="Times New Roman" w:cs="Times New Roman"/>
                <w:szCs w:val="24"/>
                <w:lang w:eastAsia="lv-LV"/>
              </w:rPr>
              <w:t xml:space="preserve"> </w:t>
            </w:r>
            <w:r w:rsidR="00770C13" w:rsidRPr="00E12BD1">
              <w:rPr>
                <w:rFonts w:ascii="Times New Roman" w:eastAsia="Times New Roman" w:hAnsi="Times New Roman" w:cs="Times New Roman"/>
                <w:szCs w:val="24"/>
                <w:lang w:eastAsia="lv-LV"/>
              </w:rPr>
              <w:t>un citas tamlīdzīgas tiesības</w:t>
            </w:r>
          </w:p>
        </w:tc>
      </w:tr>
      <w:tr w:rsidR="00E12BD1" w:rsidRPr="00E12BD1" w14:paraId="488DAD95" w14:textId="77777777" w:rsidTr="00DA444E">
        <w:trPr>
          <w:trHeight w:val="686"/>
        </w:trPr>
        <w:tc>
          <w:tcPr>
            <w:tcW w:w="681" w:type="dxa"/>
            <w:tcBorders>
              <w:top w:val="nil"/>
              <w:left w:val="single" w:sz="4" w:space="0" w:color="auto"/>
              <w:bottom w:val="single" w:sz="4" w:space="0" w:color="auto"/>
              <w:right w:val="single" w:sz="4" w:space="0" w:color="auto"/>
            </w:tcBorders>
            <w:shd w:val="clear" w:color="auto" w:fill="auto"/>
          </w:tcPr>
          <w:p w14:paraId="488DAD8F"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90"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91"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1130</w:t>
            </w:r>
          </w:p>
        </w:tc>
        <w:tc>
          <w:tcPr>
            <w:tcW w:w="958" w:type="dxa"/>
            <w:tcBorders>
              <w:top w:val="nil"/>
              <w:left w:val="nil"/>
              <w:bottom w:val="single" w:sz="4" w:space="0" w:color="auto"/>
              <w:right w:val="single" w:sz="4" w:space="0" w:color="auto"/>
            </w:tcBorders>
            <w:shd w:val="clear" w:color="auto" w:fill="auto"/>
            <w:noWrap/>
            <w:hideMark/>
          </w:tcPr>
          <w:p w14:paraId="488DAD92"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93"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94" w14:textId="4334F403" w:rsidR="00D24A2F" w:rsidRPr="00E12BD1" w:rsidRDefault="00D24A2F" w:rsidP="00D612C9">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w:t>
            </w:r>
            <w:r w:rsidR="00A40F08" w:rsidRPr="00E12BD1">
              <w:rPr>
                <w:rFonts w:ascii="Times New Roman" w:eastAsia="Times New Roman" w:hAnsi="Times New Roman" w:cs="Times New Roman"/>
                <w:szCs w:val="24"/>
                <w:lang w:eastAsia="lv-LV"/>
              </w:rPr>
              <w:t>ontu grupā</w:t>
            </w:r>
            <w:r w:rsidRPr="00E12BD1">
              <w:rPr>
                <w:rFonts w:ascii="Times New Roman" w:eastAsia="Times New Roman" w:hAnsi="Times New Roman" w:cs="Times New Roman"/>
                <w:szCs w:val="24"/>
                <w:lang w:eastAsia="lv-LV"/>
              </w:rPr>
              <w:t xml:space="preserve"> uzskaita iepriekš neklasificētus nemateriālos aktīvus, kuri atbilst </w:t>
            </w:r>
            <w:r w:rsidR="00185111" w:rsidRPr="00E12BD1">
              <w:rPr>
                <w:rFonts w:ascii="Times New Roman" w:eastAsia="Times New Roman" w:hAnsi="Times New Roman" w:cs="Times New Roman"/>
                <w:szCs w:val="24"/>
                <w:lang w:eastAsia="lv-LV"/>
              </w:rPr>
              <w:t>aktīva</w:t>
            </w:r>
            <w:r w:rsidR="00884A25" w:rsidRPr="00E12BD1">
              <w:rPr>
                <w:rFonts w:ascii="Times New Roman" w:eastAsia="Times New Roman" w:hAnsi="Times New Roman" w:cs="Times New Roman"/>
                <w:szCs w:val="24"/>
                <w:lang w:eastAsia="lv-LV"/>
              </w:rPr>
              <w:t xml:space="preserve"> definīcijai, t. i.,</w:t>
            </w:r>
            <w:r w:rsidRPr="00E12BD1">
              <w:rPr>
                <w:rFonts w:ascii="Times New Roman" w:eastAsia="Times New Roman" w:hAnsi="Times New Roman" w:cs="Times New Roman"/>
                <w:szCs w:val="24"/>
                <w:lang w:eastAsia="lv-LV"/>
              </w:rPr>
              <w:t xml:space="preserve"> </w:t>
            </w:r>
            <w:r w:rsidR="00D3766F" w:rsidRPr="00E12BD1">
              <w:rPr>
                <w:rFonts w:ascii="Times New Roman" w:eastAsia="Times New Roman" w:hAnsi="Times New Roman" w:cs="Times New Roman"/>
                <w:szCs w:val="24"/>
                <w:lang w:eastAsia="lv-LV"/>
              </w:rPr>
              <w:t xml:space="preserve">var ticami novērtēt aktīva vērtību un </w:t>
            </w:r>
            <w:r w:rsidRPr="00E12BD1">
              <w:rPr>
                <w:rFonts w:ascii="Times New Roman" w:eastAsia="Times New Roman" w:hAnsi="Times New Roman" w:cs="Times New Roman"/>
                <w:szCs w:val="24"/>
                <w:lang w:eastAsia="lv-LV"/>
              </w:rPr>
              <w:t>pastāv iespēja nākotnē saņemt saimniecisko</w:t>
            </w:r>
            <w:r w:rsidR="008423AE" w:rsidRPr="00E12BD1">
              <w:rPr>
                <w:rFonts w:ascii="Times New Roman" w:eastAsia="Times New Roman" w:hAnsi="Times New Roman" w:cs="Times New Roman"/>
                <w:szCs w:val="24"/>
                <w:lang w:eastAsia="lv-LV"/>
              </w:rPr>
              <w:t>s</w:t>
            </w:r>
            <w:r w:rsidRPr="00E12BD1">
              <w:rPr>
                <w:rFonts w:ascii="Times New Roman" w:eastAsia="Times New Roman" w:hAnsi="Times New Roman" w:cs="Times New Roman"/>
                <w:szCs w:val="24"/>
                <w:lang w:eastAsia="lv-LV"/>
              </w:rPr>
              <w:t xml:space="preserve"> labumu</w:t>
            </w:r>
            <w:r w:rsidR="008423AE" w:rsidRPr="00E12BD1">
              <w:rPr>
                <w:rFonts w:ascii="Times New Roman" w:eastAsia="Times New Roman" w:hAnsi="Times New Roman" w:cs="Times New Roman"/>
                <w:szCs w:val="24"/>
                <w:lang w:eastAsia="lv-LV"/>
              </w:rPr>
              <w:t>s</w:t>
            </w:r>
            <w:r w:rsidRPr="00E12BD1">
              <w:rPr>
                <w:rFonts w:ascii="Times New Roman" w:eastAsia="Times New Roman" w:hAnsi="Times New Roman" w:cs="Times New Roman"/>
                <w:szCs w:val="24"/>
                <w:lang w:eastAsia="lv-LV"/>
              </w:rPr>
              <w:t xml:space="preserve"> vai </w:t>
            </w:r>
            <w:r w:rsidR="00D612C9">
              <w:rPr>
                <w:rFonts w:ascii="Times New Roman" w:eastAsia="Times New Roman" w:hAnsi="Times New Roman" w:cs="Times New Roman"/>
                <w:szCs w:val="24"/>
                <w:lang w:eastAsia="lv-LV"/>
              </w:rPr>
              <w:t>to izmantot funkciju nodrošināšanai</w:t>
            </w:r>
            <w:r w:rsidRPr="00E12BD1">
              <w:rPr>
                <w:rFonts w:ascii="Times New Roman" w:eastAsia="Times New Roman" w:hAnsi="Times New Roman" w:cs="Times New Roman"/>
                <w:szCs w:val="24"/>
                <w:lang w:eastAsia="lv-LV"/>
              </w:rPr>
              <w:t xml:space="preserve"> (piemēram, specializētas zināšanas, franšīzes)</w:t>
            </w:r>
          </w:p>
        </w:tc>
      </w:tr>
      <w:tr w:rsidR="00E12BD1" w:rsidRPr="00E12BD1" w14:paraId="488DAD9C" w14:textId="77777777" w:rsidTr="000E02F7">
        <w:trPr>
          <w:trHeight w:val="551"/>
        </w:trPr>
        <w:tc>
          <w:tcPr>
            <w:tcW w:w="681" w:type="dxa"/>
            <w:tcBorders>
              <w:top w:val="nil"/>
              <w:left w:val="single" w:sz="4" w:space="0" w:color="auto"/>
              <w:bottom w:val="single" w:sz="4" w:space="0" w:color="auto"/>
              <w:right w:val="single" w:sz="4" w:space="0" w:color="auto"/>
            </w:tcBorders>
            <w:shd w:val="clear" w:color="auto" w:fill="auto"/>
          </w:tcPr>
          <w:p w14:paraId="488DAD96"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97"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98"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99"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1131</w:t>
            </w:r>
          </w:p>
        </w:tc>
        <w:tc>
          <w:tcPr>
            <w:tcW w:w="3467" w:type="dxa"/>
            <w:tcBorders>
              <w:top w:val="nil"/>
              <w:left w:val="nil"/>
              <w:bottom w:val="single" w:sz="4" w:space="0" w:color="auto"/>
              <w:right w:val="single" w:sz="4" w:space="0" w:color="auto"/>
            </w:tcBorders>
            <w:shd w:val="clear" w:color="auto" w:fill="auto"/>
            <w:hideMark/>
          </w:tcPr>
          <w:p w14:paraId="488DAD9A"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Nemateriālie kultūras un vēstures pieminekļi</w:t>
            </w:r>
            <w:r w:rsidR="006B4106">
              <w:rPr>
                <w:rFonts w:ascii="Times New Roman" w:eastAsia="Times New Roman" w:hAnsi="Times New Roman" w:cs="Times New Roman"/>
                <w:lang w:eastAsia="lv-LV"/>
              </w:rPr>
              <w:t xml:space="preserve"> </w:t>
            </w:r>
            <w:r w:rsidR="006B4106" w:rsidRPr="006B4106">
              <w:rPr>
                <w:rFonts w:ascii="Times New Roman" w:eastAsia="Times New Roman" w:hAnsi="Times New Roman" w:cs="Times New Roman"/>
                <w:lang w:eastAsia="lv-LV"/>
              </w:rPr>
              <w:t>un citi objekti</w:t>
            </w:r>
          </w:p>
        </w:tc>
        <w:tc>
          <w:tcPr>
            <w:tcW w:w="7982" w:type="dxa"/>
            <w:tcBorders>
              <w:top w:val="single" w:sz="4" w:space="0" w:color="auto"/>
              <w:left w:val="nil"/>
              <w:bottom w:val="single" w:sz="4" w:space="0" w:color="auto"/>
              <w:right w:val="single" w:sz="4" w:space="0" w:color="auto"/>
            </w:tcBorders>
            <w:shd w:val="clear" w:color="auto" w:fill="auto"/>
            <w:hideMark/>
          </w:tcPr>
          <w:p w14:paraId="488DAD9B" w14:textId="77777777" w:rsidR="00D24A2F" w:rsidRPr="00E12BD1" w:rsidRDefault="00BE66FB" w:rsidP="006B4106">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w:t>
            </w:r>
            <w:r w:rsidR="00D24A2F" w:rsidRPr="00E12BD1">
              <w:rPr>
                <w:rFonts w:ascii="Times New Roman" w:eastAsia="Times New Roman" w:hAnsi="Times New Roman" w:cs="Times New Roman"/>
                <w:szCs w:val="24"/>
                <w:lang w:eastAsia="lv-LV"/>
              </w:rPr>
              <w:t xml:space="preserve">ontā uzskaita </w:t>
            </w:r>
            <w:proofErr w:type="spellStart"/>
            <w:r w:rsidR="00D24A2F" w:rsidRPr="00E12BD1">
              <w:rPr>
                <w:rFonts w:ascii="Times New Roman" w:eastAsia="Times New Roman" w:hAnsi="Times New Roman" w:cs="Times New Roman"/>
                <w:szCs w:val="24"/>
                <w:lang w:eastAsia="lv-LV"/>
              </w:rPr>
              <w:t>oriģinālfilmas</w:t>
            </w:r>
            <w:proofErr w:type="spellEnd"/>
            <w:r w:rsidR="00D24A2F" w:rsidRPr="00E12BD1">
              <w:rPr>
                <w:rFonts w:ascii="Times New Roman" w:eastAsia="Times New Roman" w:hAnsi="Times New Roman" w:cs="Times New Roman"/>
                <w:szCs w:val="24"/>
                <w:lang w:eastAsia="lv-LV"/>
              </w:rPr>
              <w:t>, skaņu ierakstus un citus ku</w:t>
            </w:r>
            <w:r w:rsidR="00695A83" w:rsidRPr="00E12BD1">
              <w:rPr>
                <w:rFonts w:ascii="Times New Roman" w:eastAsia="Times New Roman" w:hAnsi="Times New Roman" w:cs="Times New Roman"/>
                <w:szCs w:val="24"/>
                <w:lang w:eastAsia="lv-LV"/>
              </w:rPr>
              <w:t>l</w:t>
            </w:r>
            <w:r w:rsidR="00D24A2F" w:rsidRPr="00E12BD1">
              <w:rPr>
                <w:rFonts w:ascii="Times New Roman" w:eastAsia="Times New Roman" w:hAnsi="Times New Roman" w:cs="Times New Roman"/>
                <w:szCs w:val="24"/>
                <w:lang w:eastAsia="lv-LV"/>
              </w:rPr>
              <w:t>tūras un vēstures pieminekļus</w:t>
            </w:r>
            <w:r w:rsidR="006B4106">
              <w:rPr>
                <w:rFonts w:ascii="Times New Roman" w:eastAsia="Times New Roman" w:hAnsi="Times New Roman" w:cs="Times New Roman"/>
                <w:szCs w:val="24"/>
                <w:lang w:eastAsia="lv-LV"/>
              </w:rPr>
              <w:t xml:space="preserve"> un citus</w:t>
            </w:r>
            <w:r w:rsidR="006B4106" w:rsidRPr="006B4106">
              <w:rPr>
                <w:rFonts w:ascii="Times New Roman" w:eastAsia="Times New Roman" w:hAnsi="Times New Roman" w:cs="Times New Roman"/>
                <w:szCs w:val="24"/>
                <w:lang w:eastAsia="lv-LV"/>
              </w:rPr>
              <w:t xml:space="preserve"> objekt</w:t>
            </w:r>
            <w:r w:rsidR="006B4106">
              <w:rPr>
                <w:rFonts w:ascii="Times New Roman" w:eastAsia="Times New Roman" w:hAnsi="Times New Roman" w:cs="Times New Roman"/>
                <w:szCs w:val="24"/>
                <w:lang w:eastAsia="lv-LV"/>
              </w:rPr>
              <w:t>us</w:t>
            </w:r>
            <w:r w:rsidR="00D24A2F" w:rsidRPr="00E12BD1">
              <w:rPr>
                <w:rFonts w:ascii="Times New Roman" w:eastAsia="Times New Roman" w:hAnsi="Times New Roman" w:cs="Times New Roman"/>
                <w:szCs w:val="24"/>
                <w:lang w:eastAsia="lv-LV"/>
              </w:rPr>
              <w:t xml:space="preserve">, kuri atbilst </w:t>
            </w:r>
            <w:r w:rsidR="00185111" w:rsidRPr="00E12BD1">
              <w:rPr>
                <w:rFonts w:ascii="Times New Roman" w:eastAsia="Times New Roman" w:hAnsi="Times New Roman" w:cs="Times New Roman"/>
                <w:szCs w:val="24"/>
                <w:lang w:eastAsia="lv-LV"/>
              </w:rPr>
              <w:t>aktīva definīcijai</w:t>
            </w:r>
          </w:p>
        </w:tc>
      </w:tr>
      <w:tr w:rsidR="00E12BD1" w:rsidRPr="00E12BD1" w14:paraId="488DADA3" w14:textId="77777777" w:rsidTr="00DA444E">
        <w:trPr>
          <w:trHeight w:val="421"/>
        </w:trPr>
        <w:tc>
          <w:tcPr>
            <w:tcW w:w="681" w:type="dxa"/>
            <w:tcBorders>
              <w:top w:val="nil"/>
              <w:left w:val="single" w:sz="4" w:space="0" w:color="auto"/>
              <w:bottom w:val="single" w:sz="4" w:space="0" w:color="auto"/>
              <w:right w:val="single" w:sz="4" w:space="0" w:color="auto"/>
            </w:tcBorders>
            <w:shd w:val="clear" w:color="auto" w:fill="auto"/>
          </w:tcPr>
          <w:p w14:paraId="488DAD9D"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9E"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9F"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A0"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1139</w:t>
            </w:r>
          </w:p>
        </w:tc>
        <w:tc>
          <w:tcPr>
            <w:tcW w:w="3467" w:type="dxa"/>
            <w:tcBorders>
              <w:top w:val="nil"/>
              <w:left w:val="nil"/>
              <w:bottom w:val="single" w:sz="4" w:space="0" w:color="auto"/>
              <w:right w:val="single" w:sz="4" w:space="0" w:color="auto"/>
            </w:tcBorders>
            <w:shd w:val="clear" w:color="auto" w:fill="auto"/>
            <w:hideMark/>
          </w:tcPr>
          <w:p w14:paraId="488DADA1"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A2" w14:textId="77777777" w:rsidR="00D24A2F" w:rsidRPr="00E12BD1" w:rsidRDefault="002072E1" w:rsidP="009859A5">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pārējos iepriekš neklasificētos nemateriālos ieguldījumus</w:t>
            </w:r>
          </w:p>
        </w:tc>
      </w:tr>
      <w:tr w:rsidR="00E12BD1" w:rsidRPr="00E12BD1" w14:paraId="488DADAA" w14:textId="77777777" w:rsidTr="00DA444E">
        <w:trPr>
          <w:trHeight w:val="371"/>
        </w:trPr>
        <w:tc>
          <w:tcPr>
            <w:tcW w:w="681" w:type="dxa"/>
            <w:tcBorders>
              <w:top w:val="nil"/>
              <w:left w:val="single" w:sz="4" w:space="0" w:color="auto"/>
              <w:bottom w:val="single" w:sz="4" w:space="0" w:color="auto"/>
              <w:right w:val="single" w:sz="4" w:space="0" w:color="auto"/>
            </w:tcBorders>
            <w:shd w:val="clear" w:color="auto" w:fill="auto"/>
          </w:tcPr>
          <w:p w14:paraId="488DADA4"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A5"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A6"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1140</w:t>
            </w:r>
          </w:p>
        </w:tc>
        <w:tc>
          <w:tcPr>
            <w:tcW w:w="958" w:type="dxa"/>
            <w:tcBorders>
              <w:top w:val="nil"/>
              <w:left w:val="nil"/>
              <w:bottom w:val="single" w:sz="4" w:space="0" w:color="auto"/>
              <w:right w:val="single" w:sz="4" w:space="0" w:color="auto"/>
            </w:tcBorders>
            <w:shd w:val="clear" w:color="auto" w:fill="auto"/>
            <w:noWrap/>
            <w:hideMark/>
          </w:tcPr>
          <w:p w14:paraId="488DADA7" w14:textId="77777777" w:rsidR="00D24A2F" w:rsidRPr="00E12BD1" w:rsidRDefault="00D24A2F" w:rsidP="00A97762">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A8"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Nemateriālo ieguldījumu izveidošana</w:t>
            </w:r>
          </w:p>
        </w:tc>
        <w:tc>
          <w:tcPr>
            <w:tcW w:w="7982" w:type="dxa"/>
            <w:tcBorders>
              <w:top w:val="single" w:sz="4" w:space="0" w:color="auto"/>
              <w:left w:val="nil"/>
              <w:bottom w:val="single" w:sz="4" w:space="0" w:color="auto"/>
              <w:right w:val="single" w:sz="4" w:space="0" w:color="auto"/>
            </w:tcBorders>
            <w:shd w:val="clear" w:color="auto" w:fill="auto"/>
            <w:hideMark/>
          </w:tcPr>
          <w:p w14:paraId="488DADA9" w14:textId="77777777" w:rsidR="00D24A2F" w:rsidRPr="00E12BD1" w:rsidRDefault="00A40F08" w:rsidP="003937B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w:t>
            </w:r>
            <w:r w:rsidR="00D24A2F" w:rsidRPr="00E12BD1">
              <w:rPr>
                <w:rFonts w:ascii="Times New Roman" w:eastAsia="Times New Roman" w:hAnsi="Times New Roman" w:cs="Times New Roman"/>
                <w:szCs w:val="24"/>
                <w:lang w:eastAsia="lv-LV"/>
              </w:rPr>
              <w:t xml:space="preserve"> uzskaita izmaksas, kas tieši </w:t>
            </w:r>
            <w:r w:rsidR="002537E8" w:rsidRPr="00E12BD1">
              <w:rPr>
                <w:rFonts w:ascii="Times New Roman" w:eastAsia="Times New Roman" w:hAnsi="Times New Roman" w:cs="Times New Roman"/>
                <w:szCs w:val="24"/>
                <w:lang w:eastAsia="lv-LV"/>
              </w:rPr>
              <w:t xml:space="preserve">attiecināmas </w:t>
            </w:r>
            <w:r w:rsidR="00D24A2F" w:rsidRPr="00E12BD1">
              <w:rPr>
                <w:rFonts w:ascii="Times New Roman" w:eastAsia="Times New Roman" w:hAnsi="Times New Roman" w:cs="Times New Roman"/>
                <w:szCs w:val="24"/>
                <w:lang w:eastAsia="lv-LV"/>
              </w:rPr>
              <w:t xml:space="preserve">uz nemateriālo ieguldījumu izveidošanu un sagatavošanu plānotajai izmantošanai līdz nemateriālā </w:t>
            </w:r>
            <w:r w:rsidR="00770C13" w:rsidRPr="00E12BD1">
              <w:rPr>
                <w:rFonts w:ascii="Times New Roman" w:eastAsia="Times New Roman" w:hAnsi="Times New Roman" w:cs="Times New Roman"/>
                <w:szCs w:val="24"/>
                <w:lang w:eastAsia="lv-LV"/>
              </w:rPr>
              <w:t>ieguldījuma nodošanai lietošanā</w:t>
            </w:r>
          </w:p>
        </w:tc>
      </w:tr>
      <w:tr w:rsidR="00E12BD1" w:rsidRPr="00E12BD1" w14:paraId="488DADB1"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AB" w14:textId="77777777" w:rsidR="00D24A2F" w:rsidRPr="00E12BD1" w:rsidRDefault="00D24A2F"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AC" w14:textId="77777777" w:rsidR="00D24A2F" w:rsidRPr="00E12BD1" w:rsidRDefault="00D24A2F"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488DADAD" w14:textId="77777777" w:rsidR="00D24A2F" w:rsidRPr="00E12BD1" w:rsidRDefault="00D24A2F" w:rsidP="00D24A2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AE" w14:textId="77777777" w:rsidR="00D24A2F" w:rsidRPr="00E12BD1" w:rsidRDefault="00D24A2F" w:rsidP="00A977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1141</w:t>
            </w:r>
          </w:p>
        </w:tc>
        <w:tc>
          <w:tcPr>
            <w:tcW w:w="3467" w:type="dxa"/>
            <w:tcBorders>
              <w:top w:val="nil"/>
              <w:left w:val="nil"/>
              <w:bottom w:val="single" w:sz="4" w:space="0" w:color="auto"/>
              <w:right w:val="single" w:sz="4" w:space="0" w:color="auto"/>
            </w:tcBorders>
            <w:shd w:val="clear" w:color="auto" w:fill="auto"/>
            <w:hideMark/>
          </w:tcPr>
          <w:p w14:paraId="488DADAF" w14:textId="77777777" w:rsidR="00D24A2F" w:rsidRPr="00E12BD1" w:rsidRDefault="00D24A2F" w:rsidP="006B4106">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Nemateriālo kultūras un vēstures pieminekļu </w:t>
            </w:r>
            <w:r w:rsidR="006B4106" w:rsidRPr="006B4106">
              <w:rPr>
                <w:rFonts w:ascii="Times New Roman" w:eastAsia="Times New Roman" w:hAnsi="Times New Roman" w:cs="Times New Roman"/>
                <w:lang w:eastAsia="lv-LV"/>
              </w:rPr>
              <w:t>un cit</w:t>
            </w:r>
            <w:r w:rsidR="006B4106">
              <w:rPr>
                <w:rFonts w:ascii="Times New Roman" w:eastAsia="Times New Roman" w:hAnsi="Times New Roman" w:cs="Times New Roman"/>
                <w:lang w:eastAsia="lv-LV"/>
              </w:rPr>
              <w:t>u</w:t>
            </w:r>
            <w:r w:rsidR="006B4106" w:rsidRPr="006B4106">
              <w:rPr>
                <w:rFonts w:ascii="Times New Roman" w:eastAsia="Times New Roman" w:hAnsi="Times New Roman" w:cs="Times New Roman"/>
                <w:lang w:eastAsia="lv-LV"/>
              </w:rPr>
              <w:t xml:space="preserve"> objekt</w:t>
            </w:r>
            <w:r w:rsidR="006B4106">
              <w:rPr>
                <w:rFonts w:ascii="Times New Roman" w:eastAsia="Times New Roman" w:hAnsi="Times New Roman" w:cs="Times New Roman"/>
                <w:lang w:eastAsia="lv-LV"/>
              </w:rPr>
              <w:t xml:space="preserve">u </w:t>
            </w:r>
            <w:r w:rsidRPr="00E12BD1">
              <w:rPr>
                <w:rFonts w:ascii="Times New Roman" w:eastAsia="Times New Roman" w:hAnsi="Times New Roman" w:cs="Times New Roman"/>
                <w:lang w:eastAsia="lv-LV"/>
              </w:rPr>
              <w:t>izveidošana</w:t>
            </w:r>
          </w:p>
        </w:tc>
        <w:tc>
          <w:tcPr>
            <w:tcW w:w="7982" w:type="dxa"/>
            <w:tcBorders>
              <w:top w:val="single" w:sz="4" w:space="0" w:color="auto"/>
              <w:left w:val="nil"/>
              <w:bottom w:val="single" w:sz="4" w:space="0" w:color="auto"/>
              <w:right w:val="single" w:sz="4" w:space="0" w:color="auto"/>
            </w:tcBorders>
            <w:shd w:val="clear" w:color="auto" w:fill="auto"/>
            <w:hideMark/>
          </w:tcPr>
          <w:p w14:paraId="488DADB0" w14:textId="77777777" w:rsidR="00D24A2F" w:rsidRPr="00E12BD1" w:rsidRDefault="002072E1" w:rsidP="006B4106">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 xml:space="preserve">Kontā uzskaita izmaksas, kas tieši attiecināmas uz nemateriālo kultūras un vēstures pieminekļu </w:t>
            </w:r>
            <w:r w:rsidR="006B4106" w:rsidRPr="006B4106">
              <w:rPr>
                <w:rFonts w:ascii="Times New Roman" w:eastAsia="Times New Roman" w:hAnsi="Times New Roman" w:cs="Times New Roman"/>
                <w:szCs w:val="24"/>
                <w:lang w:eastAsia="lv-LV"/>
              </w:rPr>
              <w:t>un cit</w:t>
            </w:r>
            <w:r w:rsidR="006B4106">
              <w:rPr>
                <w:rFonts w:ascii="Times New Roman" w:eastAsia="Times New Roman" w:hAnsi="Times New Roman" w:cs="Times New Roman"/>
                <w:szCs w:val="24"/>
                <w:lang w:eastAsia="lv-LV"/>
              </w:rPr>
              <w:t>u</w:t>
            </w:r>
            <w:r w:rsidR="006B4106" w:rsidRPr="006B4106">
              <w:rPr>
                <w:rFonts w:ascii="Times New Roman" w:eastAsia="Times New Roman" w:hAnsi="Times New Roman" w:cs="Times New Roman"/>
                <w:szCs w:val="24"/>
                <w:lang w:eastAsia="lv-LV"/>
              </w:rPr>
              <w:t xml:space="preserve"> objekt</w:t>
            </w:r>
            <w:r w:rsidR="006B4106">
              <w:rPr>
                <w:rFonts w:ascii="Times New Roman" w:eastAsia="Times New Roman" w:hAnsi="Times New Roman" w:cs="Times New Roman"/>
                <w:szCs w:val="24"/>
                <w:lang w:eastAsia="lv-LV"/>
              </w:rPr>
              <w:t xml:space="preserve">u </w:t>
            </w:r>
            <w:r w:rsidRPr="00E12BD1">
              <w:rPr>
                <w:rFonts w:ascii="Times New Roman" w:eastAsia="Times New Roman" w:hAnsi="Times New Roman" w:cs="Times New Roman"/>
                <w:szCs w:val="24"/>
                <w:lang w:eastAsia="lv-LV"/>
              </w:rPr>
              <w:t>izveidošanu un sagatavošanu plānotajai izmantošanai līdz to nodošanai lietošanā</w:t>
            </w:r>
          </w:p>
        </w:tc>
      </w:tr>
      <w:tr w:rsidR="00E12BD1" w:rsidRPr="00E12BD1" w14:paraId="488DADB8"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B2" w14:textId="77777777" w:rsidR="002072E1" w:rsidRPr="00E12BD1" w:rsidRDefault="002072E1"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B3" w14:textId="77777777" w:rsidR="002072E1" w:rsidRPr="00E12BD1" w:rsidRDefault="002072E1"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vAlign w:val="center"/>
            <w:hideMark/>
          </w:tcPr>
          <w:p w14:paraId="488DADB4" w14:textId="77777777" w:rsidR="002072E1" w:rsidRPr="00E12BD1" w:rsidRDefault="002072E1" w:rsidP="00D24A2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nil"/>
              <w:left w:val="nil"/>
              <w:bottom w:val="single" w:sz="4" w:space="0" w:color="auto"/>
              <w:right w:val="single" w:sz="4" w:space="0" w:color="auto"/>
            </w:tcBorders>
            <w:shd w:val="clear" w:color="auto" w:fill="auto"/>
            <w:hideMark/>
          </w:tcPr>
          <w:p w14:paraId="488DADB5" w14:textId="77777777" w:rsidR="002072E1" w:rsidRPr="00E12BD1" w:rsidRDefault="002072E1" w:rsidP="00695A8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1149</w:t>
            </w:r>
          </w:p>
        </w:tc>
        <w:tc>
          <w:tcPr>
            <w:tcW w:w="3467" w:type="dxa"/>
            <w:tcBorders>
              <w:top w:val="nil"/>
              <w:left w:val="nil"/>
              <w:bottom w:val="single" w:sz="4" w:space="0" w:color="auto"/>
              <w:right w:val="single" w:sz="4" w:space="0" w:color="auto"/>
            </w:tcBorders>
            <w:shd w:val="clear" w:color="auto" w:fill="auto"/>
            <w:vAlign w:val="center"/>
            <w:hideMark/>
          </w:tcPr>
          <w:p w14:paraId="488DADB6" w14:textId="77777777" w:rsidR="002072E1" w:rsidRPr="00E12BD1" w:rsidRDefault="002072E1" w:rsidP="00663C62">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Pārējo iepriekš neklasificēto nemateriālo ieguldījumu izveidošana</w:t>
            </w:r>
          </w:p>
        </w:tc>
        <w:tc>
          <w:tcPr>
            <w:tcW w:w="7982" w:type="dxa"/>
            <w:tcBorders>
              <w:top w:val="single" w:sz="4" w:space="0" w:color="auto"/>
              <w:left w:val="nil"/>
              <w:bottom w:val="single" w:sz="4" w:space="0" w:color="auto"/>
              <w:right w:val="single" w:sz="4" w:space="0" w:color="auto"/>
            </w:tcBorders>
            <w:shd w:val="clear" w:color="auto" w:fill="auto"/>
            <w:hideMark/>
          </w:tcPr>
          <w:p w14:paraId="488DADB7" w14:textId="77777777" w:rsidR="002072E1" w:rsidRPr="00E12BD1" w:rsidRDefault="002072E1" w:rsidP="003937B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izmaksas, kas tieši attiecināmas uz pārējo iepriekš neklasificēto nemateriālo ieguldījumu izveidošanu un sagatavošanu plānotajai izmantošanai līdz to nodošanai lietošanā</w:t>
            </w:r>
          </w:p>
        </w:tc>
      </w:tr>
      <w:tr w:rsidR="00E12BD1" w:rsidRPr="00E12BD1" w14:paraId="488DADBF" w14:textId="77777777" w:rsidTr="00DA444E">
        <w:trPr>
          <w:trHeight w:val="705"/>
        </w:trPr>
        <w:tc>
          <w:tcPr>
            <w:tcW w:w="681" w:type="dxa"/>
            <w:tcBorders>
              <w:top w:val="nil"/>
              <w:left w:val="single" w:sz="4" w:space="0" w:color="auto"/>
              <w:bottom w:val="single" w:sz="4" w:space="0" w:color="auto"/>
              <w:right w:val="single" w:sz="4" w:space="0" w:color="auto"/>
            </w:tcBorders>
            <w:shd w:val="clear" w:color="auto" w:fill="auto"/>
          </w:tcPr>
          <w:p w14:paraId="488DADB9" w14:textId="77777777" w:rsidR="002072E1" w:rsidRPr="00E12BD1" w:rsidRDefault="002072E1"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BA" w14:textId="77777777" w:rsidR="002072E1" w:rsidRPr="00E12BD1" w:rsidRDefault="002072E1"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BB" w14:textId="77777777" w:rsidR="002072E1" w:rsidRPr="00E12BD1" w:rsidRDefault="002072E1" w:rsidP="004A4B17">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1160</w:t>
            </w:r>
          </w:p>
        </w:tc>
        <w:tc>
          <w:tcPr>
            <w:tcW w:w="958" w:type="dxa"/>
            <w:tcBorders>
              <w:top w:val="nil"/>
              <w:left w:val="nil"/>
              <w:bottom w:val="single" w:sz="4" w:space="0" w:color="auto"/>
              <w:right w:val="single" w:sz="4" w:space="0" w:color="auto"/>
            </w:tcBorders>
            <w:shd w:val="clear" w:color="auto" w:fill="auto"/>
            <w:noWrap/>
            <w:hideMark/>
          </w:tcPr>
          <w:p w14:paraId="488DADBC" w14:textId="77777777" w:rsidR="002072E1" w:rsidRPr="00E12BD1" w:rsidRDefault="002072E1" w:rsidP="004A4B17">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BD" w14:textId="77777777" w:rsidR="002072E1" w:rsidRPr="00E12BD1" w:rsidRDefault="002072E1" w:rsidP="00C54A29">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Derīgo izrakteņu izpēte un citi līdzīgi neražotie nemateriālie ieguldījumi</w:t>
            </w:r>
          </w:p>
        </w:tc>
        <w:tc>
          <w:tcPr>
            <w:tcW w:w="7982" w:type="dxa"/>
            <w:tcBorders>
              <w:top w:val="single" w:sz="4" w:space="0" w:color="auto"/>
              <w:left w:val="nil"/>
              <w:bottom w:val="single" w:sz="4" w:space="0" w:color="auto"/>
              <w:right w:val="single" w:sz="4" w:space="0" w:color="auto"/>
            </w:tcBorders>
            <w:shd w:val="clear" w:color="auto" w:fill="auto"/>
            <w:hideMark/>
          </w:tcPr>
          <w:p w14:paraId="488DADBE" w14:textId="77777777" w:rsidR="002072E1" w:rsidRPr="00E12BD1" w:rsidRDefault="002072E1" w:rsidP="00BE66FB">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Kontā uzskaita izdevumus par naftas un dabasgāzes, naftas atradņu izpēti (derīgo izrakteņu atrašanās vieta, daudzuma un kvalitātes noteikšana), faktisko izmēģinājumu un mērījumu izmaksas, kā arī transportēšanas izmaksas un citas ar izmēģinājumiem tieši saistītās izmaksas</w:t>
            </w:r>
          </w:p>
        </w:tc>
      </w:tr>
      <w:tr w:rsidR="00E12BD1" w:rsidRPr="00E12BD1" w14:paraId="488DADC6" w14:textId="77777777" w:rsidTr="000E02F7">
        <w:trPr>
          <w:trHeight w:val="562"/>
        </w:trPr>
        <w:tc>
          <w:tcPr>
            <w:tcW w:w="681" w:type="dxa"/>
            <w:tcBorders>
              <w:top w:val="nil"/>
              <w:left w:val="single" w:sz="4" w:space="0" w:color="auto"/>
              <w:bottom w:val="single" w:sz="4" w:space="0" w:color="auto"/>
              <w:right w:val="single" w:sz="4" w:space="0" w:color="auto"/>
            </w:tcBorders>
            <w:shd w:val="clear" w:color="auto" w:fill="auto"/>
          </w:tcPr>
          <w:p w14:paraId="488DADC0" w14:textId="77777777" w:rsidR="002072E1" w:rsidRPr="00E12BD1" w:rsidRDefault="002072E1" w:rsidP="00D24A2F">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DC1" w14:textId="77777777" w:rsidR="002072E1" w:rsidRPr="00E12BD1" w:rsidRDefault="002072E1" w:rsidP="00D24A2F">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DC2" w14:textId="77777777" w:rsidR="002072E1" w:rsidRPr="00E12BD1" w:rsidRDefault="002072E1" w:rsidP="004A4B17">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1180</w:t>
            </w:r>
          </w:p>
        </w:tc>
        <w:tc>
          <w:tcPr>
            <w:tcW w:w="958" w:type="dxa"/>
            <w:tcBorders>
              <w:top w:val="nil"/>
              <w:left w:val="nil"/>
              <w:bottom w:val="single" w:sz="4" w:space="0" w:color="auto"/>
              <w:right w:val="single" w:sz="4" w:space="0" w:color="auto"/>
            </w:tcBorders>
            <w:shd w:val="clear" w:color="auto" w:fill="auto"/>
            <w:noWrap/>
            <w:hideMark/>
          </w:tcPr>
          <w:p w14:paraId="488DADC3" w14:textId="77777777" w:rsidR="002072E1" w:rsidRPr="00E12BD1" w:rsidRDefault="002072E1" w:rsidP="004A4B17">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nil"/>
              <w:left w:val="nil"/>
              <w:bottom w:val="single" w:sz="4" w:space="0" w:color="auto"/>
              <w:right w:val="single" w:sz="4" w:space="0" w:color="auto"/>
            </w:tcBorders>
            <w:shd w:val="clear" w:color="auto" w:fill="auto"/>
            <w:hideMark/>
          </w:tcPr>
          <w:p w14:paraId="488DADC4" w14:textId="77777777" w:rsidR="002072E1" w:rsidRPr="00E12BD1" w:rsidRDefault="002072E1" w:rsidP="004A4B17">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nemateriālajiem ieguldījumiem</w:t>
            </w:r>
          </w:p>
        </w:tc>
        <w:tc>
          <w:tcPr>
            <w:tcW w:w="7982" w:type="dxa"/>
            <w:tcBorders>
              <w:top w:val="single" w:sz="4" w:space="0" w:color="auto"/>
              <w:left w:val="nil"/>
              <w:bottom w:val="single" w:sz="4" w:space="0" w:color="auto"/>
              <w:right w:val="single" w:sz="4" w:space="0" w:color="auto"/>
            </w:tcBorders>
            <w:shd w:val="clear" w:color="auto" w:fill="auto"/>
            <w:hideMark/>
          </w:tcPr>
          <w:p w14:paraId="488DADC5" w14:textId="00C12205" w:rsidR="002072E1" w:rsidRPr="00E12BD1" w:rsidRDefault="002072E1" w:rsidP="000B1DA0">
            <w:pPr>
              <w:spacing w:after="0" w:line="240" w:lineRule="auto"/>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w:t>
            </w:r>
            <w:r w:rsidR="000B1DA0">
              <w:rPr>
                <w:rFonts w:ascii="Times New Roman" w:eastAsia="Times New Roman" w:hAnsi="Times New Roman" w:cs="Times New Roman"/>
                <w:szCs w:val="24"/>
                <w:lang w:eastAsia="lv-LV"/>
              </w:rPr>
              <w:t>u</w:t>
            </w:r>
            <w:r w:rsidRPr="00E12BD1">
              <w:rPr>
                <w:rFonts w:ascii="Times New Roman" w:eastAsia="Times New Roman" w:hAnsi="Times New Roman" w:cs="Times New Roman"/>
                <w:szCs w:val="24"/>
                <w:lang w:eastAsia="lv-LV"/>
              </w:rPr>
              <w:t xml:space="preserve">  grupā uzskaita samaksātos avansa maksājumus (priekšapmaksas) par nemateriālo ieguldījumu iegādi</w:t>
            </w:r>
            <w:r w:rsidR="003937B3" w:rsidRPr="00E12BD1">
              <w:rPr>
                <w:rFonts w:ascii="Times New Roman" w:eastAsia="Times New Roman" w:hAnsi="Times New Roman" w:cs="Times New Roman"/>
                <w:szCs w:val="24"/>
                <w:lang w:eastAsia="lv-LV"/>
              </w:rPr>
              <w:t xml:space="preserve"> un izveidošanu un vērtības samazinājumu</w:t>
            </w:r>
          </w:p>
        </w:tc>
      </w:tr>
      <w:tr w:rsidR="00E12BD1" w:rsidRPr="00E12BD1" w14:paraId="488DADCD" w14:textId="77777777" w:rsidTr="00DA444E">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C7"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C8"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C9"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CA"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1181</w:t>
            </w:r>
          </w:p>
        </w:tc>
        <w:tc>
          <w:tcPr>
            <w:tcW w:w="3467" w:type="dxa"/>
            <w:tcBorders>
              <w:top w:val="single" w:sz="4" w:space="0" w:color="auto"/>
              <w:left w:val="nil"/>
              <w:bottom w:val="single" w:sz="4" w:space="0" w:color="auto"/>
              <w:right w:val="single" w:sz="4" w:space="0" w:color="auto"/>
            </w:tcBorders>
            <w:shd w:val="clear" w:color="auto" w:fill="auto"/>
            <w:hideMark/>
          </w:tcPr>
          <w:p w14:paraId="488DADCB"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attīstības pasākumiem un programmām</w:t>
            </w:r>
          </w:p>
        </w:tc>
        <w:tc>
          <w:tcPr>
            <w:tcW w:w="7982" w:type="dxa"/>
            <w:tcBorders>
              <w:top w:val="single" w:sz="4" w:space="0" w:color="auto"/>
              <w:left w:val="nil"/>
              <w:bottom w:val="single" w:sz="4" w:space="0" w:color="auto"/>
              <w:right w:val="single" w:sz="4" w:space="0" w:color="auto"/>
            </w:tcBorders>
            <w:shd w:val="clear" w:color="auto" w:fill="auto"/>
          </w:tcPr>
          <w:p w14:paraId="488DADCC" w14:textId="77777777" w:rsidR="002072E1" w:rsidRPr="00E12BD1" w:rsidRDefault="002072E1" w:rsidP="00BE66FB">
            <w:pPr>
              <w:spacing w:after="0" w:line="240" w:lineRule="auto"/>
              <w:rPr>
                <w:rFonts w:ascii="Times New Roman" w:eastAsia="Times New Roman" w:hAnsi="Times New Roman" w:cs="Times New Roman"/>
                <w:szCs w:val="24"/>
                <w:lang w:eastAsia="lv-LV"/>
              </w:rPr>
            </w:pPr>
          </w:p>
        </w:tc>
      </w:tr>
      <w:tr w:rsidR="00E12BD1" w:rsidRPr="00E12BD1" w14:paraId="488DADD4" w14:textId="77777777" w:rsidTr="000E02F7">
        <w:trPr>
          <w:trHeight w:val="6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CE"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CF"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D0"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D1"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1182</w:t>
            </w:r>
          </w:p>
        </w:tc>
        <w:tc>
          <w:tcPr>
            <w:tcW w:w="3467" w:type="dxa"/>
            <w:tcBorders>
              <w:top w:val="single" w:sz="4" w:space="0" w:color="auto"/>
              <w:left w:val="nil"/>
              <w:bottom w:val="single" w:sz="4" w:space="0" w:color="auto"/>
              <w:right w:val="single" w:sz="4" w:space="0" w:color="auto"/>
            </w:tcBorders>
            <w:shd w:val="clear" w:color="auto" w:fill="auto"/>
            <w:hideMark/>
          </w:tcPr>
          <w:p w14:paraId="488DADD2"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licencēm, koncesijām un patentiem, preču zīmēm un tamlīdzīgām tiesībām</w:t>
            </w:r>
          </w:p>
        </w:tc>
        <w:tc>
          <w:tcPr>
            <w:tcW w:w="7982" w:type="dxa"/>
            <w:tcBorders>
              <w:top w:val="single" w:sz="4" w:space="0" w:color="auto"/>
              <w:left w:val="nil"/>
              <w:bottom w:val="single" w:sz="4" w:space="0" w:color="auto"/>
              <w:right w:val="single" w:sz="4" w:space="0" w:color="auto"/>
            </w:tcBorders>
            <w:shd w:val="clear" w:color="auto" w:fill="auto"/>
          </w:tcPr>
          <w:p w14:paraId="488DADD3" w14:textId="77777777" w:rsidR="002072E1" w:rsidRPr="00E12BD1" w:rsidRDefault="002072E1" w:rsidP="00BE66FB">
            <w:pPr>
              <w:spacing w:after="0" w:line="240" w:lineRule="auto"/>
              <w:jc w:val="both"/>
              <w:rPr>
                <w:rFonts w:ascii="Times New Roman" w:eastAsia="Times New Roman" w:hAnsi="Times New Roman" w:cs="Times New Roman"/>
                <w:szCs w:val="24"/>
                <w:lang w:eastAsia="lv-LV"/>
              </w:rPr>
            </w:pPr>
          </w:p>
        </w:tc>
      </w:tr>
      <w:tr w:rsidR="00E12BD1" w:rsidRPr="00E12BD1" w14:paraId="488DADDB" w14:textId="77777777" w:rsidTr="00DA444E">
        <w:trPr>
          <w:trHeight w:val="6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D5"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D6"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D7"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D8"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1184</w:t>
            </w:r>
          </w:p>
        </w:tc>
        <w:tc>
          <w:tcPr>
            <w:tcW w:w="3467" w:type="dxa"/>
            <w:tcBorders>
              <w:top w:val="single" w:sz="4" w:space="0" w:color="auto"/>
              <w:left w:val="nil"/>
              <w:bottom w:val="single" w:sz="4" w:space="0" w:color="auto"/>
              <w:right w:val="single" w:sz="4" w:space="0" w:color="auto"/>
            </w:tcBorders>
            <w:shd w:val="clear" w:color="auto" w:fill="auto"/>
            <w:hideMark/>
          </w:tcPr>
          <w:p w14:paraId="488DADD9"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derīgo izrakteņu izpēti un citiem līdzīgiem neražotiem nemateriālajiem ieguldījumiem</w:t>
            </w:r>
          </w:p>
        </w:tc>
        <w:tc>
          <w:tcPr>
            <w:tcW w:w="7982" w:type="dxa"/>
            <w:tcBorders>
              <w:top w:val="single" w:sz="4" w:space="0" w:color="auto"/>
              <w:left w:val="nil"/>
              <w:bottom w:val="single" w:sz="4" w:space="0" w:color="auto"/>
              <w:right w:val="single" w:sz="4" w:space="0" w:color="auto"/>
            </w:tcBorders>
            <w:shd w:val="clear" w:color="auto" w:fill="auto"/>
          </w:tcPr>
          <w:p w14:paraId="488DADDA" w14:textId="77777777" w:rsidR="002072E1" w:rsidRPr="00E12BD1" w:rsidRDefault="002072E1" w:rsidP="00B3535A">
            <w:pPr>
              <w:spacing w:after="0" w:line="240" w:lineRule="auto"/>
              <w:jc w:val="both"/>
              <w:rPr>
                <w:rFonts w:ascii="Times New Roman" w:eastAsia="Times New Roman" w:hAnsi="Times New Roman" w:cs="Times New Roman"/>
                <w:szCs w:val="24"/>
                <w:lang w:eastAsia="lv-LV"/>
              </w:rPr>
            </w:pPr>
          </w:p>
        </w:tc>
      </w:tr>
      <w:tr w:rsidR="00E12BD1" w:rsidRPr="00E12BD1" w14:paraId="488DADE2" w14:textId="77777777" w:rsidTr="000E02F7">
        <w:trPr>
          <w:trHeight w:val="43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DC"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DD"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DE"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DF"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1185</w:t>
            </w:r>
          </w:p>
        </w:tc>
        <w:tc>
          <w:tcPr>
            <w:tcW w:w="3467" w:type="dxa"/>
            <w:tcBorders>
              <w:top w:val="single" w:sz="4" w:space="0" w:color="auto"/>
              <w:left w:val="nil"/>
              <w:bottom w:val="single" w:sz="4" w:space="0" w:color="auto"/>
              <w:right w:val="single" w:sz="4" w:space="0" w:color="auto"/>
            </w:tcBorders>
            <w:shd w:val="clear" w:color="auto" w:fill="auto"/>
            <w:hideMark/>
          </w:tcPr>
          <w:p w14:paraId="488DADE0"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pārējiem nemateriālajiem ieguldījumiem</w:t>
            </w:r>
          </w:p>
        </w:tc>
        <w:tc>
          <w:tcPr>
            <w:tcW w:w="7982" w:type="dxa"/>
            <w:tcBorders>
              <w:top w:val="single" w:sz="4" w:space="0" w:color="auto"/>
              <w:left w:val="nil"/>
              <w:bottom w:val="single" w:sz="4" w:space="0" w:color="auto"/>
              <w:right w:val="single" w:sz="4" w:space="0" w:color="auto"/>
            </w:tcBorders>
            <w:shd w:val="clear" w:color="auto" w:fill="auto"/>
          </w:tcPr>
          <w:p w14:paraId="488DADE1" w14:textId="77777777" w:rsidR="002072E1" w:rsidRPr="00E12BD1" w:rsidRDefault="002072E1" w:rsidP="00BE66FB">
            <w:pPr>
              <w:spacing w:after="0" w:line="240" w:lineRule="auto"/>
              <w:jc w:val="both"/>
              <w:rPr>
                <w:rFonts w:ascii="Times New Roman" w:eastAsia="Times New Roman" w:hAnsi="Times New Roman" w:cs="Times New Roman"/>
                <w:szCs w:val="24"/>
                <w:lang w:eastAsia="lv-LV"/>
              </w:rPr>
            </w:pPr>
          </w:p>
        </w:tc>
      </w:tr>
      <w:tr w:rsidR="00E12BD1" w:rsidRPr="00E12BD1" w14:paraId="488DADE9"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E3"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E4"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E5"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E6"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1187</w:t>
            </w:r>
          </w:p>
        </w:tc>
        <w:tc>
          <w:tcPr>
            <w:tcW w:w="3467" w:type="dxa"/>
            <w:tcBorders>
              <w:top w:val="single" w:sz="4" w:space="0" w:color="auto"/>
              <w:left w:val="nil"/>
              <w:bottom w:val="single" w:sz="4" w:space="0" w:color="auto"/>
              <w:right w:val="single" w:sz="4" w:space="0" w:color="auto"/>
            </w:tcBorders>
            <w:shd w:val="clear" w:color="auto" w:fill="auto"/>
            <w:hideMark/>
          </w:tcPr>
          <w:p w14:paraId="488DADE7" w14:textId="77777777" w:rsidR="002072E1" w:rsidRPr="00E12BD1" w:rsidRDefault="00A01162" w:rsidP="00DF0C3F">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w:t>
            </w:r>
            <w:r w:rsidR="00DF0C3F" w:rsidRPr="00E12BD1">
              <w:rPr>
                <w:rFonts w:ascii="Times New Roman" w:eastAsia="Times New Roman" w:hAnsi="Times New Roman" w:cs="Times New Roman"/>
                <w:lang w:eastAsia="lv-LV"/>
              </w:rPr>
              <w:t xml:space="preserve">avansa maksājumiem </w:t>
            </w:r>
            <w:r w:rsidR="002072E1" w:rsidRPr="00E12BD1">
              <w:rPr>
                <w:rFonts w:ascii="Times New Roman" w:eastAsia="Times New Roman" w:hAnsi="Times New Roman" w:cs="Times New Roman"/>
                <w:lang w:eastAsia="lv-LV"/>
              </w:rPr>
              <w:t>par nemateriālajiem ieguldījumiem</w:t>
            </w:r>
          </w:p>
        </w:tc>
        <w:tc>
          <w:tcPr>
            <w:tcW w:w="7982" w:type="dxa"/>
            <w:tcBorders>
              <w:top w:val="single" w:sz="4" w:space="0" w:color="auto"/>
              <w:left w:val="nil"/>
              <w:bottom w:val="single" w:sz="4" w:space="0" w:color="auto"/>
              <w:right w:val="single" w:sz="4" w:space="0" w:color="auto"/>
            </w:tcBorders>
            <w:shd w:val="clear" w:color="auto" w:fill="auto"/>
          </w:tcPr>
          <w:p w14:paraId="488DADE8" w14:textId="77777777" w:rsidR="002072E1" w:rsidRPr="00E12BD1" w:rsidRDefault="002072E1" w:rsidP="00DF0C3F">
            <w:pPr>
              <w:spacing w:after="0" w:line="240" w:lineRule="auto"/>
              <w:jc w:val="both"/>
              <w:rPr>
                <w:rFonts w:ascii="Times New Roman" w:eastAsia="Times New Roman" w:hAnsi="Times New Roman" w:cs="Times New Roman"/>
                <w:szCs w:val="24"/>
                <w:lang w:eastAsia="lv-LV"/>
              </w:rPr>
            </w:pPr>
          </w:p>
        </w:tc>
      </w:tr>
      <w:tr w:rsidR="00E12BD1" w:rsidRPr="00E12BD1" w14:paraId="488DADF0"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EA"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EB"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EC"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1190</w:t>
            </w:r>
          </w:p>
        </w:tc>
        <w:tc>
          <w:tcPr>
            <w:tcW w:w="958" w:type="dxa"/>
            <w:tcBorders>
              <w:top w:val="single" w:sz="4" w:space="0" w:color="auto"/>
              <w:left w:val="nil"/>
              <w:bottom w:val="single" w:sz="4" w:space="0" w:color="auto"/>
              <w:right w:val="single" w:sz="4" w:space="0" w:color="auto"/>
            </w:tcBorders>
            <w:shd w:val="clear" w:color="auto" w:fill="auto"/>
            <w:hideMark/>
          </w:tcPr>
          <w:p w14:paraId="488DADED"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single" w:sz="4" w:space="0" w:color="auto"/>
              <w:left w:val="nil"/>
              <w:bottom w:val="single" w:sz="4" w:space="0" w:color="auto"/>
              <w:right w:val="single" w:sz="4" w:space="0" w:color="auto"/>
            </w:tcBorders>
            <w:shd w:val="clear" w:color="auto" w:fill="auto"/>
            <w:hideMark/>
          </w:tcPr>
          <w:p w14:paraId="488DADEE" w14:textId="77777777" w:rsidR="002072E1" w:rsidRPr="00E12BD1" w:rsidRDefault="002072E1" w:rsidP="003937B3">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Nemateriālo ieguldījumu amortizācija un vērtības samazinājums</w:t>
            </w:r>
          </w:p>
        </w:tc>
        <w:tc>
          <w:tcPr>
            <w:tcW w:w="7982" w:type="dxa"/>
            <w:tcBorders>
              <w:top w:val="single" w:sz="4" w:space="0" w:color="auto"/>
              <w:left w:val="nil"/>
              <w:bottom w:val="single" w:sz="4" w:space="0" w:color="auto"/>
              <w:right w:val="single" w:sz="4" w:space="0" w:color="auto"/>
            </w:tcBorders>
            <w:shd w:val="clear" w:color="auto" w:fill="auto"/>
            <w:hideMark/>
          </w:tcPr>
          <w:p w14:paraId="488DADEF" w14:textId="77777777" w:rsidR="002072E1" w:rsidRPr="00E12BD1" w:rsidRDefault="002072E1" w:rsidP="003937B3">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 uzskaita nemateriālo ieguldījumu vērtības samazinājumu un amortizāciju, kas aprēķināta atbilstoši to paredzamajam lietderīgās lietošanas laikam</w:t>
            </w:r>
          </w:p>
        </w:tc>
      </w:tr>
      <w:tr w:rsidR="00E12BD1" w:rsidRPr="00E12BD1" w14:paraId="488DADF7" w14:textId="77777777" w:rsidTr="000E02F7">
        <w:trPr>
          <w:trHeight w:val="4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F1"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F2"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F3"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F4"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1191</w:t>
            </w:r>
          </w:p>
        </w:tc>
        <w:tc>
          <w:tcPr>
            <w:tcW w:w="3467" w:type="dxa"/>
            <w:tcBorders>
              <w:top w:val="single" w:sz="4" w:space="0" w:color="auto"/>
              <w:left w:val="nil"/>
              <w:bottom w:val="single" w:sz="4" w:space="0" w:color="auto"/>
              <w:right w:val="single" w:sz="4" w:space="0" w:color="auto"/>
            </w:tcBorders>
            <w:shd w:val="clear" w:color="auto" w:fill="auto"/>
            <w:hideMark/>
          </w:tcPr>
          <w:p w14:paraId="488DADF5"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Attīstības pasākumu un programmu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DF6"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DFE" w14:textId="77777777" w:rsidTr="000E02F7">
        <w:trPr>
          <w:trHeight w:val="7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DF8"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DF9"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single" w:sz="4" w:space="0" w:color="auto"/>
              <w:left w:val="nil"/>
              <w:bottom w:val="single" w:sz="4" w:space="0" w:color="auto"/>
              <w:right w:val="single" w:sz="4" w:space="0" w:color="auto"/>
            </w:tcBorders>
            <w:shd w:val="clear" w:color="auto" w:fill="auto"/>
            <w:hideMark/>
          </w:tcPr>
          <w:p w14:paraId="488DADFA"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DFB"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1192</w:t>
            </w:r>
          </w:p>
        </w:tc>
        <w:tc>
          <w:tcPr>
            <w:tcW w:w="3467" w:type="dxa"/>
            <w:tcBorders>
              <w:top w:val="single" w:sz="4" w:space="0" w:color="auto"/>
              <w:left w:val="nil"/>
              <w:bottom w:val="single" w:sz="4" w:space="0" w:color="auto"/>
              <w:right w:val="single" w:sz="4" w:space="0" w:color="auto"/>
            </w:tcBorders>
            <w:shd w:val="clear" w:color="auto" w:fill="auto"/>
            <w:hideMark/>
          </w:tcPr>
          <w:p w14:paraId="488DADFC" w14:textId="77777777" w:rsidR="002072E1" w:rsidRPr="00E12BD1" w:rsidRDefault="002072E1" w:rsidP="00863D2E">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Licenču, koncesiju un patentu, preču zīmju un tamlīdzīgu tiesību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DFD"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E05"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DFF"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00"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01"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02"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1193</w:t>
            </w:r>
          </w:p>
        </w:tc>
        <w:tc>
          <w:tcPr>
            <w:tcW w:w="3467" w:type="dxa"/>
            <w:tcBorders>
              <w:top w:val="nil"/>
              <w:left w:val="nil"/>
              <w:bottom w:val="single" w:sz="4" w:space="0" w:color="auto"/>
              <w:right w:val="single" w:sz="4" w:space="0" w:color="auto"/>
            </w:tcBorders>
            <w:shd w:val="clear" w:color="auto" w:fill="auto"/>
            <w:hideMark/>
          </w:tcPr>
          <w:p w14:paraId="488DAE03" w14:textId="77777777" w:rsidR="002072E1" w:rsidRPr="00E12BD1" w:rsidRDefault="002072E1" w:rsidP="008423AE">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Pārējo nemateriālo ieguldījumu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04"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E0C" w14:textId="77777777" w:rsidTr="000E02F7">
        <w:trPr>
          <w:trHeight w:val="315"/>
        </w:trPr>
        <w:tc>
          <w:tcPr>
            <w:tcW w:w="681" w:type="dxa"/>
            <w:tcBorders>
              <w:top w:val="nil"/>
              <w:left w:val="single" w:sz="4" w:space="0" w:color="auto"/>
              <w:bottom w:val="single" w:sz="4" w:space="0" w:color="auto"/>
              <w:right w:val="single" w:sz="4" w:space="0" w:color="auto"/>
            </w:tcBorders>
            <w:shd w:val="clear" w:color="auto" w:fill="auto"/>
          </w:tcPr>
          <w:p w14:paraId="488DAE06"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07"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08"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09"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1195</w:t>
            </w:r>
          </w:p>
        </w:tc>
        <w:tc>
          <w:tcPr>
            <w:tcW w:w="3467" w:type="dxa"/>
            <w:tcBorders>
              <w:top w:val="nil"/>
              <w:left w:val="nil"/>
              <w:bottom w:val="single" w:sz="4" w:space="0" w:color="auto"/>
              <w:right w:val="single" w:sz="4" w:space="0" w:color="auto"/>
            </w:tcBorders>
            <w:shd w:val="clear" w:color="auto" w:fill="auto"/>
            <w:hideMark/>
          </w:tcPr>
          <w:p w14:paraId="488DAE0A"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Datorprogrammu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0B"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E12BD1" w:rsidRPr="00E12BD1" w14:paraId="488DAE13" w14:textId="77777777" w:rsidTr="00DA444E">
        <w:trPr>
          <w:trHeight w:val="615"/>
        </w:trPr>
        <w:tc>
          <w:tcPr>
            <w:tcW w:w="681" w:type="dxa"/>
            <w:tcBorders>
              <w:top w:val="nil"/>
              <w:left w:val="single" w:sz="4" w:space="0" w:color="auto"/>
              <w:bottom w:val="single" w:sz="4" w:space="0" w:color="auto"/>
              <w:right w:val="single" w:sz="4" w:space="0" w:color="auto"/>
            </w:tcBorders>
            <w:shd w:val="clear" w:color="auto" w:fill="auto"/>
          </w:tcPr>
          <w:p w14:paraId="488DAE0D"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0E"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0F"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10"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1196</w:t>
            </w:r>
          </w:p>
        </w:tc>
        <w:tc>
          <w:tcPr>
            <w:tcW w:w="3467" w:type="dxa"/>
            <w:tcBorders>
              <w:top w:val="nil"/>
              <w:left w:val="nil"/>
              <w:bottom w:val="single" w:sz="4" w:space="0" w:color="auto"/>
              <w:right w:val="single" w:sz="4" w:space="0" w:color="auto"/>
            </w:tcBorders>
            <w:shd w:val="clear" w:color="auto" w:fill="auto"/>
            <w:hideMark/>
          </w:tcPr>
          <w:p w14:paraId="488DAE11"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Derīgo izrakteņu izpētes un citu līdzīgu neražoto nemateriālo aktīvu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12" w14:textId="77777777" w:rsidR="002072E1" w:rsidRPr="00E12BD1" w:rsidRDefault="002072E1" w:rsidP="00316F15">
            <w:pPr>
              <w:spacing w:after="0" w:line="240" w:lineRule="auto"/>
              <w:jc w:val="both"/>
              <w:rPr>
                <w:rFonts w:ascii="Times New Roman" w:eastAsia="Times New Roman" w:hAnsi="Times New Roman" w:cs="Times New Roman"/>
                <w:szCs w:val="24"/>
                <w:lang w:eastAsia="lv-LV"/>
              </w:rPr>
            </w:pPr>
          </w:p>
        </w:tc>
      </w:tr>
      <w:tr w:rsidR="009F7885" w:rsidRPr="00E12BD1" w14:paraId="488DAE1A" w14:textId="77777777" w:rsidTr="00DA444E">
        <w:trPr>
          <w:trHeight w:val="399"/>
        </w:trPr>
        <w:tc>
          <w:tcPr>
            <w:tcW w:w="681" w:type="dxa"/>
            <w:tcBorders>
              <w:top w:val="nil"/>
              <w:left w:val="single" w:sz="4" w:space="0" w:color="auto"/>
              <w:bottom w:val="single" w:sz="4" w:space="0" w:color="auto"/>
              <w:right w:val="single" w:sz="4" w:space="0" w:color="auto"/>
            </w:tcBorders>
            <w:shd w:val="clear" w:color="auto" w:fill="auto"/>
          </w:tcPr>
          <w:p w14:paraId="488DAE14" w14:textId="77777777" w:rsidR="009F7885" w:rsidRPr="00E12BD1" w:rsidRDefault="009F7885"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tcPr>
          <w:p w14:paraId="488DAE15" w14:textId="77777777" w:rsidR="009F7885" w:rsidRPr="00E12BD1" w:rsidRDefault="009F7885" w:rsidP="009859A5">
            <w:pPr>
              <w:spacing w:after="0" w:line="240" w:lineRule="auto"/>
              <w:rPr>
                <w:rFonts w:ascii="Calibri" w:eastAsia="Times New Roman" w:hAnsi="Calibri" w:cs="Times New Roman"/>
                <w:sz w:val="22"/>
                <w:szCs w:val="22"/>
                <w:lang w:eastAsia="lv-LV"/>
              </w:rPr>
            </w:pPr>
          </w:p>
        </w:tc>
        <w:tc>
          <w:tcPr>
            <w:tcW w:w="1077" w:type="dxa"/>
            <w:tcBorders>
              <w:top w:val="nil"/>
              <w:left w:val="nil"/>
              <w:bottom w:val="single" w:sz="4" w:space="0" w:color="auto"/>
              <w:right w:val="single" w:sz="4" w:space="0" w:color="auto"/>
            </w:tcBorders>
            <w:shd w:val="clear" w:color="auto" w:fill="auto"/>
          </w:tcPr>
          <w:p w14:paraId="488DAE16" w14:textId="77777777" w:rsidR="009F7885" w:rsidRPr="00E12BD1" w:rsidRDefault="009F7885" w:rsidP="009859A5">
            <w:pPr>
              <w:spacing w:after="0" w:line="240" w:lineRule="auto"/>
              <w:rPr>
                <w:rFonts w:ascii="Calibri" w:eastAsia="Times New Roman" w:hAnsi="Calibri" w:cs="Times New Roman"/>
                <w:sz w:val="22"/>
                <w:szCs w:val="22"/>
                <w:lang w:eastAsia="lv-LV"/>
              </w:rPr>
            </w:pPr>
          </w:p>
        </w:tc>
        <w:tc>
          <w:tcPr>
            <w:tcW w:w="958" w:type="dxa"/>
            <w:tcBorders>
              <w:top w:val="nil"/>
              <w:left w:val="nil"/>
              <w:bottom w:val="single" w:sz="4" w:space="0" w:color="auto"/>
              <w:right w:val="single" w:sz="4" w:space="0" w:color="auto"/>
            </w:tcBorders>
            <w:shd w:val="clear" w:color="auto" w:fill="auto"/>
          </w:tcPr>
          <w:p w14:paraId="488DAE17" w14:textId="77777777" w:rsidR="009F7885" w:rsidRPr="00E12BD1" w:rsidRDefault="009F7885" w:rsidP="009859A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1197</w:t>
            </w:r>
          </w:p>
        </w:tc>
        <w:tc>
          <w:tcPr>
            <w:tcW w:w="3467" w:type="dxa"/>
            <w:tcBorders>
              <w:top w:val="nil"/>
              <w:left w:val="nil"/>
              <w:bottom w:val="single" w:sz="4" w:space="0" w:color="auto"/>
              <w:right w:val="single" w:sz="4" w:space="0" w:color="auto"/>
            </w:tcBorders>
            <w:shd w:val="clear" w:color="auto" w:fill="auto"/>
          </w:tcPr>
          <w:p w14:paraId="488DAE18" w14:textId="77777777" w:rsidR="009F7885" w:rsidRPr="00E12BD1" w:rsidRDefault="009F7885" w:rsidP="009859A5">
            <w:pPr>
              <w:spacing w:after="0" w:line="240" w:lineRule="auto"/>
              <w:rPr>
                <w:rFonts w:ascii="Times New Roman" w:eastAsia="Times New Roman" w:hAnsi="Times New Roman" w:cs="Times New Roman"/>
                <w:lang w:eastAsia="lv-LV"/>
              </w:rPr>
            </w:pPr>
            <w:r w:rsidRPr="009F7885">
              <w:rPr>
                <w:rFonts w:ascii="Times New Roman" w:eastAsia="Times New Roman" w:hAnsi="Times New Roman" w:cs="Times New Roman"/>
                <w:lang w:eastAsia="lv-LV"/>
              </w:rPr>
              <w:t>Licenču datorprogrammām uzkrātā amortizācija</w:t>
            </w:r>
          </w:p>
        </w:tc>
        <w:tc>
          <w:tcPr>
            <w:tcW w:w="7982" w:type="dxa"/>
            <w:tcBorders>
              <w:top w:val="single" w:sz="4" w:space="0" w:color="auto"/>
              <w:left w:val="nil"/>
              <w:bottom w:val="single" w:sz="4" w:space="0" w:color="auto"/>
              <w:right w:val="single" w:sz="4" w:space="0" w:color="auto"/>
            </w:tcBorders>
            <w:shd w:val="clear" w:color="auto" w:fill="auto"/>
          </w:tcPr>
          <w:p w14:paraId="488DAE19" w14:textId="77777777" w:rsidR="009F7885" w:rsidRPr="00E12BD1" w:rsidRDefault="009F7885" w:rsidP="00836FED">
            <w:pPr>
              <w:spacing w:after="0" w:line="240" w:lineRule="auto"/>
              <w:jc w:val="both"/>
              <w:rPr>
                <w:rFonts w:ascii="Times New Roman" w:eastAsia="Times New Roman" w:hAnsi="Times New Roman" w:cs="Times New Roman"/>
                <w:szCs w:val="24"/>
                <w:lang w:eastAsia="lv-LV"/>
              </w:rPr>
            </w:pPr>
          </w:p>
        </w:tc>
      </w:tr>
      <w:tr w:rsidR="00E12BD1" w:rsidRPr="00E12BD1" w14:paraId="488DAE21" w14:textId="77777777" w:rsidTr="000E02F7">
        <w:trPr>
          <w:trHeight w:val="510"/>
        </w:trPr>
        <w:tc>
          <w:tcPr>
            <w:tcW w:w="681" w:type="dxa"/>
            <w:tcBorders>
              <w:top w:val="nil"/>
              <w:left w:val="single" w:sz="4" w:space="0" w:color="auto"/>
              <w:bottom w:val="single" w:sz="4" w:space="0" w:color="auto"/>
              <w:right w:val="single" w:sz="4" w:space="0" w:color="auto"/>
            </w:tcBorders>
            <w:shd w:val="clear" w:color="auto" w:fill="auto"/>
          </w:tcPr>
          <w:p w14:paraId="488DAE1B" w14:textId="77777777" w:rsidR="002072E1" w:rsidRPr="00E12BD1" w:rsidRDefault="002072E1" w:rsidP="009859A5">
            <w:pPr>
              <w:spacing w:after="0" w:line="240" w:lineRule="auto"/>
              <w:rPr>
                <w:rFonts w:ascii="Calibri" w:eastAsia="Times New Roman" w:hAnsi="Calibri" w:cs="Times New Roman"/>
                <w:sz w:val="22"/>
                <w:szCs w:val="22"/>
                <w:lang w:eastAsia="lv-LV"/>
              </w:rPr>
            </w:pPr>
          </w:p>
        </w:tc>
        <w:tc>
          <w:tcPr>
            <w:tcW w:w="686" w:type="dxa"/>
            <w:tcBorders>
              <w:top w:val="nil"/>
              <w:left w:val="single" w:sz="4" w:space="0" w:color="auto"/>
              <w:bottom w:val="single" w:sz="4" w:space="0" w:color="auto"/>
              <w:right w:val="single" w:sz="4" w:space="0" w:color="auto"/>
            </w:tcBorders>
            <w:shd w:val="clear" w:color="auto" w:fill="auto"/>
            <w:hideMark/>
          </w:tcPr>
          <w:p w14:paraId="488DAE1C"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1077" w:type="dxa"/>
            <w:tcBorders>
              <w:top w:val="nil"/>
              <w:left w:val="nil"/>
              <w:bottom w:val="single" w:sz="4" w:space="0" w:color="auto"/>
              <w:right w:val="single" w:sz="4" w:space="0" w:color="auto"/>
            </w:tcBorders>
            <w:shd w:val="clear" w:color="auto" w:fill="auto"/>
            <w:hideMark/>
          </w:tcPr>
          <w:p w14:paraId="488DAE1D"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nil"/>
              <w:left w:val="nil"/>
              <w:bottom w:val="single" w:sz="4" w:space="0" w:color="auto"/>
              <w:right w:val="single" w:sz="4" w:space="0" w:color="auto"/>
            </w:tcBorders>
            <w:shd w:val="clear" w:color="auto" w:fill="auto"/>
            <w:hideMark/>
          </w:tcPr>
          <w:p w14:paraId="488DAE1E"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1199</w:t>
            </w:r>
          </w:p>
        </w:tc>
        <w:tc>
          <w:tcPr>
            <w:tcW w:w="3467" w:type="dxa"/>
            <w:tcBorders>
              <w:top w:val="nil"/>
              <w:left w:val="nil"/>
              <w:bottom w:val="single" w:sz="4" w:space="0" w:color="auto"/>
              <w:right w:val="single" w:sz="4" w:space="0" w:color="auto"/>
            </w:tcBorders>
            <w:shd w:val="clear" w:color="auto" w:fill="auto"/>
            <w:hideMark/>
          </w:tcPr>
          <w:p w14:paraId="488DAE1F"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Nemateriālo ieguldījumu vērtības samazinājums</w:t>
            </w:r>
          </w:p>
        </w:tc>
        <w:tc>
          <w:tcPr>
            <w:tcW w:w="7982" w:type="dxa"/>
            <w:tcBorders>
              <w:top w:val="single" w:sz="4" w:space="0" w:color="auto"/>
              <w:left w:val="nil"/>
              <w:bottom w:val="single" w:sz="4" w:space="0" w:color="auto"/>
              <w:right w:val="single" w:sz="4" w:space="0" w:color="auto"/>
            </w:tcBorders>
            <w:shd w:val="clear" w:color="auto" w:fill="auto"/>
          </w:tcPr>
          <w:p w14:paraId="488DAE20" w14:textId="77777777" w:rsidR="002072E1" w:rsidRPr="00E12BD1" w:rsidRDefault="002072E1" w:rsidP="00836FED">
            <w:pPr>
              <w:spacing w:after="0" w:line="240" w:lineRule="auto"/>
              <w:jc w:val="both"/>
              <w:rPr>
                <w:rFonts w:ascii="Times New Roman" w:eastAsia="Times New Roman" w:hAnsi="Times New Roman" w:cs="Times New Roman"/>
                <w:szCs w:val="24"/>
                <w:lang w:eastAsia="lv-LV"/>
              </w:rPr>
            </w:pPr>
          </w:p>
        </w:tc>
      </w:tr>
      <w:tr w:rsidR="00E12BD1" w:rsidRPr="00E12BD1" w14:paraId="488DAE28" w14:textId="77777777" w:rsidTr="000E02F7">
        <w:trPr>
          <w:trHeight w:val="1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22" w14:textId="77777777" w:rsidR="002072E1" w:rsidRPr="00E12BD1" w:rsidRDefault="002072E1" w:rsidP="009859A5">
            <w:pPr>
              <w:spacing w:after="0" w:line="240" w:lineRule="auto"/>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23"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1200</w:t>
            </w:r>
          </w:p>
        </w:tc>
        <w:tc>
          <w:tcPr>
            <w:tcW w:w="1077" w:type="dxa"/>
            <w:tcBorders>
              <w:top w:val="single" w:sz="4" w:space="0" w:color="auto"/>
              <w:left w:val="nil"/>
              <w:bottom w:val="single" w:sz="4" w:space="0" w:color="auto"/>
              <w:right w:val="single" w:sz="4" w:space="0" w:color="auto"/>
            </w:tcBorders>
            <w:shd w:val="clear" w:color="auto" w:fill="auto"/>
            <w:noWrap/>
            <w:hideMark/>
          </w:tcPr>
          <w:p w14:paraId="488DAE24"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958" w:type="dxa"/>
            <w:tcBorders>
              <w:top w:val="single" w:sz="4" w:space="0" w:color="auto"/>
              <w:left w:val="nil"/>
              <w:bottom w:val="single" w:sz="4" w:space="0" w:color="auto"/>
              <w:right w:val="single" w:sz="4" w:space="0" w:color="auto"/>
            </w:tcBorders>
            <w:shd w:val="clear" w:color="auto" w:fill="auto"/>
            <w:hideMark/>
          </w:tcPr>
          <w:p w14:paraId="488DAE25" w14:textId="77777777" w:rsidR="002072E1" w:rsidRPr="00E12BD1" w:rsidRDefault="002072E1" w:rsidP="009859A5">
            <w:pPr>
              <w:spacing w:after="0" w:line="240" w:lineRule="auto"/>
              <w:rPr>
                <w:rFonts w:ascii="Calibri" w:eastAsia="Times New Roman" w:hAnsi="Calibri" w:cs="Times New Roman"/>
                <w:sz w:val="22"/>
                <w:szCs w:val="22"/>
                <w:lang w:eastAsia="lv-LV"/>
              </w:rPr>
            </w:pPr>
            <w:r w:rsidRPr="00E12BD1">
              <w:rPr>
                <w:rFonts w:ascii="Calibri" w:eastAsia="Times New Roman" w:hAnsi="Calibri" w:cs="Times New Roman"/>
                <w:sz w:val="22"/>
                <w:szCs w:val="22"/>
                <w:lang w:eastAsia="lv-LV"/>
              </w:rPr>
              <w:t> </w:t>
            </w:r>
          </w:p>
        </w:tc>
        <w:tc>
          <w:tcPr>
            <w:tcW w:w="3467" w:type="dxa"/>
            <w:tcBorders>
              <w:top w:val="single" w:sz="4" w:space="0" w:color="auto"/>
              <w:left w:val="nil"/>
              <w:bottom w:val="single" w:sz="4" w:space="0" w:color="auto"/>
              <w:right w:val="single" w:sz="4" w:space="0" w:color="auto"/>
            </w:tcBorders>
            <w:shd w:val="clear" w:color="auto" w:fill="auto"/>
            <w:hideMark/>
          </w:tcPr>
          <w:p w14:paraId="488DAE26" w14:textId="77777777" w:rsidR="002072E1" w:rsidRPr="00E12BD1" w:rsidRDefault="002072E1" w:rsidP="009859A5">
            <w:pPr>
              <w:spacing w:after="0" w:line="240" w:lineRule="auto"/>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Pamatlīdzekļi</w:t>
            </w:r>
          </w:p>
        </w:tc>
        <w:tc>
          <w:tcPr>
            <w:tcW w:w="7982" w:type="dxa"/>
            <w:tcBorders>
              <w:top w:val="single" w:sz="4" w:space="0" w:color="auto"/>
              <w:left w:val="nil"/>
              <w:bottom w:val="single" w:sz="4" w:space="0" w:color="auto"/>
              <w:right w:val="single" w:sz="4" w:space="0" w:color="auto"/>
            </w:tcBorders>
            <w:shd w:val="clear" w:color="auto" w:fill="auto"/>
            <w:hideMark/>
          </w:tcPr>
          <w:p w14:paraId="488DAE27" w14:textId="77777777" w:rsidR="002072E1" w:rsidRPr="00E12BD1" w:rsidRDefault="002072E1" w:rsidP="0023628D">
            <w:pPr>
              <w:spacing w:after="0" w:line="240" w:lineRule="auto"/>
              <w:jc w:val="both"/>
              <w:rPr>
                <w:rFonts w:ascii="Times New Roman" w:eastAsia="Times New Roman" w:hAnsi="Times New Roman" w:cs="Times New Roman"/>
                <w:szCs w:val="24"/>
                <w:lang w:eastAsia="lv-LV"/>
              </w:rPr>
            </w:pPr>
            <w:r w:rsidRPr="00E12BD1">
              <w:rPr>
                <w:rFonts w:ascii="Times New Roman" w:eastAsia="Times New Roman" w:hAnsi="Times New Roman" w:cs="Times New Roman"/>
                <w:szCs w:val="24"/>
                <w:lang w:eastAsia="lv-LV"/>
              </w:rPr>
              <w:t>Kontu grupā uzskaita materiāli lietiskos aktīvus, kuri paredzēti budžeta iestādes funkciju nodrošināšanai, administratīviem nolūkiem, pakalpojumu sniegšanai, preču ražošanai (piegādei) un kurus plāno izmantot ilgāk nekā gadu no iegūšanas datuma. Pamatlīdzekļa vienības sākotnējās atzīšanas vērtība noteikta atbilstoši normatīvajiem aktiem budžeta izdevumu klasifikāciju jomā</w:t>
            </w:r>
          </w:p>
        </w:tc>
      </w:tr>
      <w:tr w:rsidR="00E12BD1" w:rsidRPr="00E12BD1" w14:paraId="488DAE32" w14:textId="77777777" w:rsidTr="00DA444E">
        <w:trPr>
          <w:trHeight w:val="27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2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2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2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2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2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Zeme un būves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2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valstij vai pašvaldībai īpašumā, valdījumā esošu vai piekrītošu zemi zem būvēm, kultivēto zemi, atpūtai un izklaidei izmantojamo zemi, būves, ieskaitot aprīkojumu, ierīces un iekārtas, kas ir šo būvju neatņemama sastāvdaļa. Šajā kontā uzskaita zemesgabalus un būves, ja tās paredzētas budžeta iestādes funkciju nodrošināšanai, pakalpojumu sniegšanai un </w:t>
            </w:r>
            <w:r w:rsidR="0023628D" w:rsidRPr="00E12BD1">
              <w:rPr>
                <w:rFonts w:ascii="Times New Roman" w:eastAsia="Times New Roman" w:hAnsi="Times New Roman" w:cs="Times New Roman"/>
                <w:lang w:eastAsia="lv-LV"/>
              </w:rPr>
              <w:t xml:space="preserve">tos </w:t>
            </w:r>
            <w:r w:rsidRPr="00E12BD1">
              <w:rPr>
                <w:rFonts w:ascii="Times New Roman" w:eastAsia="Times New Roman" w:hAnsi="Times New Roman" w:cs="Times New Roman"/>
                <w:lang w:eastAsia="lv-LV"/>
              </w:rPr>
              <w:t>plāno izmantot ilgāk nekā gadu no iegūšanas datuma:</w:t>
            </w:r>
          </w:p>
          <w:p w14:paraId="488DAE2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 zemi uzskaita zemes vienībās atbilstoši piešķirtajam zemes vienības kadastra apzīmējuma numuram;</w:t>
            </w:r>
          </w:p>
          <w:p w14:paraId="488DAE3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2) būves, kas ir kultūras (arhitektūras) pieminekļi, uzskaita līdzīgu pamatlīdzekļu </w:t>
            </w:r>
            <w:r w:rsidR="008423AE" w:rsidRPr="00E12BD1">
              <w:rPr>
                <w:rFonts w:ascii="Times New Roman" w:eastAsia="Times New Roman" w:hAnsi="Times New Roman" w:cs="Times New Roman"/>
                <w:lang w:eastAsia="lv-LV"/>
              </w:rPr>
              <w:t xml:space="preserve">vai ieguldījuma īpašumu </w:t>
            </w:r>
            <w:r w:rsidRPr="00E12BD1">
              <w:rPr>
                <w:rFonts w:ascii="Times New Roman" w:eastAsia="Times New Roman" w:hAnsi="Times New Roman" w:cs="Times New Roman"/>
                <w:lang w:eastAsia="lv-LV"/>
              </w:rPr>
              <w:t>kontos atbilstoši to pielietojumam (piemēram, dzīvojamās ēkas, nedzīvojamās ēkas), analītiskajā uzskaitē nodalot atsevišķi;</w:t>
            </w:r>
          </w:p>
          <w:p w14:paraId="488DAE31" w14:textId="77777777" w:rsidR="002072E1" w:rsidRPr="00E12BD1" w:rsidRDefault="002072E1" w:rsidP="00BB570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 būvju konstrukcijas, aprīkojumu, ierīces un iekārtas, kas ir to neatdalāma sastāvdaļa, uzskaita kopā ar attiecīgo būvi</w:t>
            </w:r>
          </w:p>
        </w:tc>
      </w:tr>
      <w:tr w:rsidR="00E12BD1" w:rsidRPr="00E12BD1" w14:paraId="488DAE39" w14:textId="77777777" w:rsidTr="000E02F7">
        <w:trPr>
          <w:trHeight w:val="6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3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3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3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3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3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Dzīvojamās ēkas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38"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ēkas, no kuru izmantojamās platības vismaz pusi izmanto dzīvošanai. Ja dzīvošanai izmanto mazāk par pusi no ēkas kopējās izmantojamās platības, to klasificē kā nedzīvojamo ēku saskaņā ar tās projektā noteikto lietošanas mērķi</w:t>
            </w:r>
          </w:p>
        </w:tc>
      </w:tr>
      <w:tr w:rsidR="00E12BD1" w:rsidRPr="00E12BD1" w14:paraId="488DAE40" w14:textId="77777777" w:rsidTr="000E02F7">
        <w:trPr>
          <w:trHeight w:val="9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3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3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3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3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3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Nedzīvojamās ēkas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3F"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ēkas, kuras netiek izmantotas vai nav paredzētas dzīvošanai. Šajā kontā uzskaita administrācijas ēkas, rūpniecības un tirdzniecības ēkas, viesnīcas, restorānus, izglītības iestāžu, ārstniecības un sociālās aprūpes ēkas, kā arī vēsturiskās ēkas, kuras nav domātas dzīvošanai (piemēram, muzejus)</w:t>
            </w:r>
          </w:p>
        </w:tc>
      </w:tr>
      <w:tr w:rsidR="00E12BD1" w:rsidRPr="00E12BD1" w14:paraId="488DAE47" w14:textId="77777777" w:rsidTr="000E02F7">
        <w:trPr>
          <w:trHeight w:val="70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4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4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4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4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4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Transporta būves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46"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ielas, autoceļus, ietves, stāvvietas, lidlauku skrejceļus, sliežu ceļu konstrukcijas, tiltus, satiksmes pārvadus, tuneļus, ostu un piestātņu būves un konstrukcijas</w:t>
            </w:r>
            <w:r w:rsidR="009F7885">
              <w:rPr>
                <w:rFonts w:ascii="Times New Roman" w:eastAsia="Times New Roman" w:hAnsi="Times New Roman" w:cs="Times New Roman"/>
                <w:lang w:eastAsia="lv-LV"/>
              </w:rPr>
              <w:t xml:space="preserve">, </w:t>
            </w:r>
            <w:r w:rsidR="009F7885" w:rsidRPr="009F7885">
              <w:rPr>
                <w:rFonts w:ascii="Times New Roman" w:eastAsia="Times New Roman" w:hAnsi="Times New Roman" w:cs="Times New Roman"/>
                <w:lang w:eastAsia="lv-LV"/>
              </w:rPr>
              <w:t>autoceļu un ielu aprīkojumu (piemēram, ceļa zīmes, signālstabiņi, barjeras, satiksmi regulējošas ierīces)</w:t>
            </w:r>
            <w:r w:rsidRPr="00E12BD1">
              <w:rPr>
                <w:rFonts w:ascii="Times New Roman" w:eastAsia="Times New Roman" w:hAnsi="Times New Roman" w:cs="Times New Roman"/>
                <w:lang w:eastAsia="lv-LV"/>
              </w:rPr>
              <w:t xml:space="preserve"> un citus tamlīdzīgus objektus</w:t>
            </w:r>
          </w:p>
        </w:tc>
      </w:tr>
      <w:tr w:rsidR="00E12BD1" w:rsidRPr="00E12BD1" w14:paraId="488DAE4E" w14:textId="77777777" w:rsidTr="000E02F7">
        <w:trPr>
          <w:trHeight w:val="6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4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4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4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4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4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Zeme zem būvēm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4D"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zemi, uz kuras uzbūvētas būves vai to pamati, kas ir īpašumā, valdījumā vai piekrītoši valstij un pašvaldībai. Šeit uzskaita arī pagalmus, dārzu teritorijas un iebrauktuves, kuras uzskata par būves neatdalāmu sastāvdaļu</w:t>
            </w:r>
          </w:p>
        </w:tc>
      </w:tr>
      <w:tr w:rsidR="00E12BD1" w:rsidRPr="00E12BD1" w14:paraId="488DAE55" w14:textId="77777777" w:rsidTr="00DA444E">
        <w:trPr>
          <w:trHeight w:val="47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4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5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5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5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5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Kultivētā zeme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54"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zemi, kuru izmanto lauksaimniecībā (ieskaitot zemi stādījumiem un augļu dārziem)</w:t>
            </w:r>
          </w:p>
        </w:tc>
      </w:tr>
      <w:tr w:rsidR="00E12BD1" w:rsidRPr="00E12BD1" w14:paraId="488DAE5C"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5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5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5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5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5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Atpūtai un izklaidei izmantojamā zeme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5B" w14:textId="70B76A48" w:rsidR="002072E1" w:rsidRPr="00E12BD1" w:rsidRDefault="002072E1" w:rsidP="00D612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D612C9">
              <w:rPr>
                <w:rFonts w:ascii="Times New Roman" w:eastAsia="Times New Roman" w:hAnsi="Times New Roman" w:cs="Times New Roman"/>
                <w:lang w:eastAsia="lv-LV"/>
              </w:rPr>
              <w:t xml:space="preserve">zemi zem </w:t>
            </w:r>
            <w:r w:rsidRPr="00E12BD1">
              <w:rPr>
                <w:rFonts w:ascii="Times New Roman" w:eastAsia="Times New Roman" w:hAnsi="Times New Roman" w:cs="Times New Roman"/>
                <w:lang w:eastAsia="lv-LV"/>
              </w:rPr>
              <w:t>parku teritorij</w:t>
            </w:r>
            <w:r w:rsidR="00D612C9">
              <w:rPr>
                <w:rFonts w:ascii="Times New Roman" w:eastAsia="Times New Roman" w:hAnsi="Times New Roman" w:cs="Times New Roman"/>
                <w:lang w:eastAsia="lv-LV"/>
              </w:rPr>
              <w:t>ām</w:t>
            </w:r>
            <w:r w:rsidRPr="00E12BD1">
              <w:rPr>
                <w:rFonts w:ascii="Times New Roman" w:eastAsia="Times New Roman" w:hAnsi="Times New Roman" w:cs="Times New Roman"/>
                <w:lang w:eastAsia="lv-LV"/>
              </w:rPr>
              <w:t xml:space="preserve"> un atpūtas viet</w:t>
            </w:r>
            <w:r w:rsidR="00D612C9">
              <w:rPr>
                <w:rFonts w:ascii="Times New Roman" w:eastAsia="Times New Roman" w:hAnsi="Times New Roman" w:cs="Times New Roman"/>
                <w:lang w:eastAsia="lv-LV"/>
              </w:rPr>
              <w:t>ām</w:t>
            </w:r>
            <w:r w:rsidRPr="00E12BD1">
              <w:rPr>
                <w:rFonts w:ascii="Times New Roman" w:eastAsia="Times New Roman" w:hAnsi="Times New Roman" w:cs="Times New Roman"/>
                <w:lang w:eastAsia="lv-LV"/>
              </w:rPr>
              <w:t xml:space="preserve"> kopā ar t</w:t>
            </w:r>
            <w:r w:rsidR="00D612C9">
              <w:rPr>
                <w:rFonts w:ascii="Times New Roman" w:eastAsia="Times New Roman" w:hAnsi="Times New Roman" w:cs="Times New Roman"/>
                <w:lang w:eastAsia="lv-LV"/>
              </w:rPr>
              <w:t>ai</w:t>
            </w:r>
            <w:r w:rsidRPr="00E12BD1">
              <w:rPr>
                <w:rFonts w:ascii="Times New Roman" w:eastAsia="Times New Roman" w:hAnsi="Times New Roman" w:cs="Times New Roman"/>
                <w:lang w:eastAsia="lv-LV"/>
              </w:rPr>
              <w:t xml:space="preserve"> piegulošajiem virszemes ūdeņiem</w:t>
            </w:r>
          </w:p>
        </w:tc>
      </w:tr>
      <w:tr w:rsidR="00E12BD1" w:rsidRPr="00E12BD1" w14:paraId="488DAE63" w14:textId="77777777" w:rsidTr="00DA444E">
        <w:trPr>
          <w:trHeight w:val="3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5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5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5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6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6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 zeme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62"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iepriekš neklasificēto zemi (piemēram, karjerus, kapu teritorijas, meža zemi)</w:t>
            </w:r>
          </w:p>
        </w:tc>
      </w:tr>
      <w:tr w:rsidR="00E12BD1" w:rsidRPr="00E12BD1" w14:paraId="488DAE6A" w14:textId="77777777" w:rsidTr="000E02F7">
        <w:trPr>
          <w:trHeight w:val="9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6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6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6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6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68" w14:textId="77777777" w:rsidR="002072E1" w:rsidRPr="00E12BD1" w:rsidRDefault="008A4631" w:rsidP="008A463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Inženierbūves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69"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visu veidu inženierbūves (izņemot transporta būves) – ūdens uzkrāšanas un novadīšanas būves un konstrukcijas, meliorācijas sistēmas, sakaru un elektropārvades līnijas, naftas un gāzes cauruļvadus, ūdensvadus, siltumtrašu un kanalizācijas tīklus, vēsturiskos pieminekļus, sporta un atpūtas būves</w:t>
            </w:r>
          </w:p>
        </w:tc>
      </w:tr>
      <w:tr w:rsidR="00E12BD1" w:rsidRPr="00E12BD1" w14:paraId="488DAE71" w14:textId="77777777" w:rsidTr="000E02F7">
        <w:trPr>
          <w:trHeight w:val="3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6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6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6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6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6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Pārējais nekustamais īpašums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70"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iepriekš neklasificēto nekustamo īpašumu, kuru nav iespējams klasificēt kā ēkas vai inženierbūves (piemēram, zālienus, kas ierīkoti parkos, pagalmos)</w:t>
            </w:r>
          </w:p>
        </w:tc>
      </w:tr>
      <w:tr w:rsidR="00E12BD1" w:rsidRPr="00E12BD1" w14:paraId="488DAE79" w14:textId="77777777" w:rsidTr="000E02F7">
        <w:trPr>
          <w:trHeight w:val="21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7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7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7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7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7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Tehnoloģiskās iekārtas un mašīnas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77" w14:textId="77777777" w:rsidR="0023628D" w:rsidRPr="00E12BD1" w:rsidRDefault="002072E1"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tehnoloģiskās iekārtas, mēraparatūru, regulēšanas ierīces, laboratoriju</w:t>
            </w:r>
            <w:r w:rsidR="001A00B7">
              <w:rPr>
                <w:rFonts w:ascii="Times New Roman" w:eastAsia="Times New Roman" w:hAnsi="Times New Roman" w:cs="Times New Roman"/>
                <w:lang w:eastAsia="lv-LV"/>
              </w:rPr>
              <w:t xml:space="preserve"> (tai skaitā mācību)</w:t>
            </w:r>
            <w:r w:rsidRPr="00E12BD1">
              <w:rPr>
                <w:rFonts w:ascii="Times New Roman" w:eastAsia="Times New Roman" w:hAnsi="Times New Roman" w:cs="Times New Roman"/>
                <w:lang w:eastAsia="lv-LV"/>
              </w:rPr>
              <w:t xml:space="preserve"> un medicīnas iekārtas un mašīnas, kuras lieto budžeta iestādes funkciju izpildes vai sniegto pakalpojumu nodrošināšanai un kuras paredzētas noteiktu secīgu tehnoloģisku operāciju kopumu veikšanai:</w:t>
            </w:r>
          </w:p>
          <w:p w14:paraId="488DAE78" w14:textId="77777777" w:rsidR="002072E1" w:rsidRPr="00E12BD1" w:rsidRDefault="002072E1"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 tehnoloģisko iekārtu un mašīnu sastāvā neuzskaita transportlīdzekļus un datortehniku;</w:t>
            </w:r>
            <w:r w:rsidRPr="00E12BD1">
              <w:rPr>
                <w:rFonts w:ascii="Times New Roman" w:eastAsia="Times New Roman" w:hAnsi="Times New Roman" w:cs="Times New Roman"/>
                <w:lang w:eastAsia="lv-LV"/>
              </w:rPr>
              <w:br/>
              <w:t>2) tehnoloģisko iekārtu un mašīnu rezerves daļas un palīgierīces, kurām ir patstāvīga nozīme saimnieciskajā procesā un kas uzskatāmas par pamatlīdzekļiem, ietver pamatlīdzekļu sastāvā kā atsevišķus pamatlīdzekļu uzskaites objektus. Pārējās rezerves daļas un palīgierīces uzskaita krājumu sastāvā un noraksta izdevumos tad, kad tās faktiski patērē (izlieto)</w:t>
            </w:r>
          </w:p>
        </w:tc>
      </w:tr>
      <w:tr w:rsidR="00585C1A" w:rsidRPr="00585C1A" w14:paraId="488DAE80" w14:textId="77777777" w:rsidTr="00DA444E">
        <w:trPr>
          <w:trHeight w:val="84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7A" w14:textId="77777777" w:rsidR="002072E1" w:rsidRPr="00585C1A"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7B"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7C"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1230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7D"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7E" w14:textId="77777777" w:rsidR="002072E1" w:rsidRPr="00585C1A" w:rsidRDefault="002072E1" w:rsidP="009859A5">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Pārējie pamatlīdzekļi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7F" w14:textId="2FF0A379" w:rsidR="002072E1" w:rsidRPr="00585C1A" w:rsidRDefault="002072E1" w:rsidP="0023628D">
            <w:pPr>
              <w:spacing w:after="0" w:line="240" w:lineRule="auto"/>
              <w:jc w:val="both"/>
              <w:rPr>
                <w:rFonts w:ascii="Times New Roman" w:eastAsia="Times New Roman" w:hAnsi="Times New Roman" w:cs="Times New Roman"/>
                <w:lang w:eastAsia="lv-LV"/>
              </w:rPr>
            </w:pPr>
            <w:r w:rsidRPr="00585C1A">
              <w:rPr>
                <w:rFonts w:ascii="Times New Roman" w:eastAsia="Times New Roman" w:hAnsi="Times New Roman" w:cs="Times New Roman"/>
                <w:lang w:eastAsia="lv-LV"/>
              </w:rPr>
              <w:t>Kontu grupā uzskaita transportlīdzekļus, saimniecības pamatlīdzekļus, datortehniku, sakaru un biroja tehniku, bibliotēku fondus, mākslas darbus un mākslas priekšmetus, vērtslietas, kultūras un mākslas priekšmetus, muzeju krājuma sastāvā esošos aktīvus (izņemot nekustamos īpašumus)</w:t>
            </w:r>
            <w:r w:rsidR="0048119B" w:rsidRPr="00585C1A">
              <w:rPr>
                <w:rFonts w:ascii="Times New Roman" w:eastAsia="Times New Roman" w:hAnsi="Times New Roman" w:cs="Times New Roman"/>
                <w:lang w:eastAsia="lv-LV"/>
              </w:rPr>
              <w:t xml:space="preserve">, </w:t>
            </w:r>
            <w:r w:rsidR="0048119B" w:rsidRPr="00585C1A">
              <w:rPr>
                <w:rFonts w:ascii="Times New Roman" w:hAnsi="Times New Roman"/>
                <w:lang w:eastAsia="lv-LV"/>
              </w:rPr>
              <w:t>militāro tehniku un iekārtas</w:t>
            </w:r>
            <w:r w:rsidRPr="00585C1A">
              <w:rPr>
                <w:rFonts w:ascii="Times New Roman" w:eastAsia="Times New Roman" w:hAnsi="Times New Roman" w:cs="Times New Roman"/>
                <w:lang w:eastAsia="lv-LV"/>
              </w:rPr>
              <w:t xml:space="preserve"> un pārējos iepriekš neklasificētus pamatlīdzekļus</w:t>
            </w:r>
          </w:p>
        </w:tc>
      </w:tr>
      <w:tr w:rsidR="00E12BD1" w:rsidRPr="00E12BD1" w14:paraId="488DAE87" w14:textId="77777777" w:rsidTr="00DA444E">
        <w:trPr>
          <w:trHeight w:val="10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8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8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8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8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8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Transportlīdzekļi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86" w14:textId="77777777" w:rsidR="002072E1" w:rsidRPr="00E12BD1" w:rsidRDefault="002072E1" w:rsidP="00BE66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transportlīdzekļus kravas vai cilvēku pārvadāšanai, kā arī citus iestādes funkciju nodrošināšanai paredzētos transportlīdzekļus (kravas un pasažieru automobiļus, autobusus, trolejbusus, motociklus, velosipēdus, piekabes un puspiekabes, ūdens transportlīdzekļus, dzelzceļa vilces iekārtas, dzelzceļa un tramvaju ritošos sastāvus, gaisa transportlīdzekļus un citus transportlīdzekļus)</w:t>
            </w:r>
          </w:p>
        </w:tc>
      </w:tr>
      <w:tr w:rsidR="00E12BD1" w:rsidRPr="00E12BD1" w14:paraId="488DAE8E" w14:textId="77777777" w:rsidTr="000E02F7">
        <w:trPr>
          <w:trHeight w:val="73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8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8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8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8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8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Bibliotēku fondi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8D" w14:textId="77777777" w:rsidR="002072E1" w:rsidRPr="00E12BD1" w:rsidRDefault="002072E1" w:rsidP="00DC2A5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likumā noteiktajā kārtībā reģistrētas grāmatas (tai skaitā mācību grāmatas) un citus iespieddarbus, mikrofilmas, skaņu ierakstus un citus informācijas nesējus, kas veido</w:t>
            </w:r>
            <w:r w:rsidRPr="00E12BD1">
              <w:t xml:space="preserve"> </w:t>
            </w:r>
            <w:r w:rsidRPr="00E12BD1">
              <w:rPr>
                <w:rFonts w:ascii="Times New Roman" w:eastAsia="Times New Roman" w:hAnsi="Times New Roman" w:cs="Times New Roman"/>
                <w:lang w:eastAsia="lv-LV"/>
              </w:rPr>
              <w:t>bibliotēku krājumu</w:t>
            </w:r>
          </w:p>
        </w:tc>
      </w:tr>
      <w:tr w:rsidR="00E12BD1" w:rsidRPr="00E12BD1" w14:paraId="488DAE9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8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9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9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9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9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Dārgakmeņi, dārgmetāli un citas vērtslietas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94" w14:textId="77777777" w:rsidR="002072E1" w:rsidRPr="00E12BD1" w:rsidRDefault="002072E1" w:rsidP="00C361B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dārgmetālus un dārgakmeņus, kurus neizmanto ražošanas procesos, un citas vērtslietas, kolekcijas un juvelierizstrādājumus</w:t>
            </w:r>
          </w:p>
        </w:tc>
      </w:tr>
      <w:tr w:rsidR="00E12BD1" w:rsidRPr="00E12BD1" w14:paraId="488DAE9C" w14:textId="77777777" w:rsidTr="000E02F7">
        <w:trPr>
          <w:trHeight w:val="12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9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9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9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9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9A" w14:textId="77777777" w:rsidR="002072E1" w:rsidRPr="00E12BD1" w:rsidRDefault="002072E1" w:rsidP="0075585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Literārie un mākslas oriģināldarbi, kultūras un mākslas priekšmeti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9B" w14:textId="77777777" w:rsidR="002072E1" w:rsidRPr="00E12BD1" w:rsidRDefault="002072E1" w:rsidP="003B057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manuskriptus, gleznas, skulptūras un citus materiāli lietiskos mākslas darbus un priekšmetus, kas atzīti par mākslas darbiem, kā arī antīkos priekšmetus. Šajā kontā uzskaita arī likumā noteiktajā kārtībā reģistrētus kultūras un mākslas priekšmetus, kuri iekļauti muzeju krājuma sastāvā un nav uzskaitīti citos pamatlīdzekļu kontos atbilstoši to pielietojumam, neatkarīgi no to vērtības</w:t>
            </w:r>
          </w:p>
        </w:tc>
      </w:tr>
      <w:tr w:rsidR="00E12BD1" w:rsidRPr="00E12BD1" w14:paraId="488DAEA3" w14:textId="77777777" w:rsidTr="000E02F7">
        <w:trPr>
          <w:trHeight w:val="7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9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9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9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A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A1" w14:textId="6CF5C73A"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Datortehnika, sakaru </w:t>
            </w:r>
            <w:r w:rsidR="0048119B" w:rsidRPr="0048119B">
              <w:rPr>
                <w:rFonts w:ascii="Times New Roman" w:eastAsia="Times New Roman" w:hAnsi="Times New Roman" w:cs="Times New Roman"/>
                <w:lang w:eastAsia="lv-LV"/>
              </w:rPr>
              <w:t>iekārtas</w:t>
            </w:r>
            <w:r w:rsidR="0048119B" w:rsidRPr="0048119B">
              <w:rPr>
                <w:rFonts w:ascii="Times New Roman" w:eastAsia="Times New Roman" w:hAnsi="Times New Roman" w:cs="Times New Roman"/>
                <w:b/>
                <w:lang w:eastAsia="lv-LV"/>
              </w:rPr>
              <w:t xml:space="preserve"> </w:t>
            </w:r>
            <w:r w:rsidRPr="00E12BD1">
              <w:rPr>
                <w:rFonts w:ascii="Times New Roman" w:eastAsia="Times New Roman" w:hAnsi="Times New Roman" w:cs="Times New Roman"/>
                <w:lang w:eastAsia="lv-LV"/>
              </w:rPr>
              <w:t>un cita biroja tehnika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A2" w14:textId="5B83639E" w:rsidR="002072E1" w:rsidRPr="00E12BD1" w:rsidRDefault="002072E1" w:rsidP="00A90FC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datorus, serverus, kopētājus, faksa aparātus, telefonus, telefoncentrāles</w:t>
            </w:r>
            <w:r w:rsidR="0048119B">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w:t>
            </w:r>
            <w:r w:rsidR="0048119B" w:rsidRPr="0048119B">
              <w:rPr>
                <w:rFonts w:ascii="Times New Roman" w:eastAsia="Times New Roman" w:hAnsi="Times New Roman" w:cs="Times New Roman"/>
                <w:lang w:eastAsia="lv-LV"/>
              </w:rPr>
              <w:t xml:space="preserve">sakaru iekārtas </w:t>
            </w:r>
            <w:r w:rsidRPr="00E12BD1">
              <w:rPr>
                <w:rFonts w:ascii="Times New Roman" w:eastAsia="Times New Roman" w:hAnsi="Times New Roman" w:cs="Times New Roman"/>
                <w:lang w:eastAsia="lv-LV"/>
              </w:rPr>
              <w:t>un citu biroja tehniku un tās aprīkojumu, kā arī atsevišķas programmatūras un datorprogrammas, kuras nevar izmantot atsevišķi un bez kurām datori un serveri nevar darboties</w:t>
            </w:r>
          </w:p>
        </w:tc>
      </w:tr>
      <w:tr w:rsidR="00E12BD1" w:rsidRPr="00E12BD1" w14:paraId="488DAEAA" w14:textId="77777777" w:rsidTr="000E02F7">
        <w:trPr>
          <w:trHeight w:val="56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A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A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A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A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1239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A8" w14:textId="77777777" w:rsidR="002072E1" w:rsidRPr="00E12BD1" w:rsidRDefault="002072E1" w:rsidP="00445E4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pamatlīdzekļi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A9" w14:textId="77777777"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pamatlīdzekļus, kurus izmanto budžeta iestādes saimnieciskās darbības nodrošināšanai</w:t>
            </w:r>
            <w:r w:rsidR="00C361B6"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pārējos iepriekš neklasificētos pamatlīdzekļus</w:t>
            </w:r>
          </w:p>
        </w:tc>
      </w:tr>
      <w:tr w:rsidR="00E12BD1" w:rsidRPr="00E12BD1" w14:paraId="488DAEB1" w14:textId="77777777" w:rsidTr="00DA444E">
        <w:trPr>
          <w:trHeight w:val="7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A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A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A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A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A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izveidošana un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B0" w14:textId="77777777" w:rsidR="002072E1" w:rsidRPr="00E12BD1" w:rsidRDefault="002072E1" w:rsidP="003937B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izmaksas, kas attiecināmas uz konkrēta objekta izveidošanu vai </w:t>
            </w:r>
            <w:r w:rsidR="003937B3" w:rsidRPr="00E12BD1">
              <w:rPr>
                <w:rFonts w:ascii="Times New Roman" w:eastAsia="Times New Roman" w:hAnsi="Times New Roman" w:cs="Times New Roman"/>
                <w:lang w:eastAsia="lv-LV"/>
              </w:rPr>
              <w:t xml:space="preserve">būvniecību </w:t>
            </w:r>
            <w:r w:rsidRPr="00E12BD1">
              <w:rPr>
                <w:rFonts w:ascii="Times New Roman" w:eastAsia="Times New Roman" w:hAnsi="Times New Roman" w:cs="Times New Roman"/>
                <w:lang w:eastAsia="lv-LV"/>
              </w:rPr>
              <w:t>līdz dienai, kad objektu nodod lietošanā (ekspluatācijā). Šajos kontos uzskaita arī to iekārtu un mašīnu vērtības, kas ir saņemtas, bet vēl nav uzstādītas un nav nodotas lietošanā</w:t>
            </w:r>
          </w:p>
        </w:tc>
      </w:tr>
      <w:tr w:rsidR="00E12BD1" w:rsidRPr="00E12BD1" w14:paraId="488DAEB9" w14:textId="77777777" w:rsidTr="000E02F7">
        <w:trPr>
          <w:trHeight w:val="69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B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B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B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B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1241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B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izveidošana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B7" w14:textId="77777777" w:rsidR="00CB6C4F" w:rsidRPr="00594498" w:rsidRDefault="002072E1" w:rsidP="00CB6C4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Kontā uzskaita izmaksas, kas attiecas uz konkrēta pamatlīdzekļa izveidošanu līdz tā nodošanai lietošanā (ekspluatācijā)</w:t>
            </w:r>
            <w:r w:rsidR="00793C8D" w:rsidRPr="00594498">
              <w:rPr>
                <w:rFonts w:ascii="Times New Roman" w:eastAsia="Times New Roman" w:hAnsi="Times New Roman" w:cs="Times New Roman"/>
                <w:lang w:eastAsia="lv-LV"/>
              </w:rPr>
              <w:t xml:space="preserve">. </w:t>
            </w:r>
          </w:p>
          <w:p w14:paraId="488DAEB8" w14:textId="77777777" w:rsidR="002072E1" w:rsidRPr="00594498" w:rsidRDefault="00793C8D" w:rsidP="00CB6C4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S</w:t>
            </w:r>
            <w:r w:rsidR="002072E1" w:rsidRPr="00594498">
              <w:rPr>
                <w:rFonts w:ascii="Times New Roman" w:eastAsia="Times New Roman" w:hAnsi="Times New Roman" w:cs="Times New Roman"/>
                <w:lang w:eastAsia="lv-LV"/>
              </w:rPr>
              <w:t xml:space="preserve">aņemto, bet vēl neuzstādīto </w:t>
            </w:r>
            <w:r w:rsidRPr="00594498">
              <w:rPr>
                <w:rFonts w:ascii="Times New Roman" w:eastAsia="Times New Roman" w:hAnsi="Times New Roman" w:cs="Times New Roman"/>
                <w:lang w:eastAsia="lv-LV"/>
              </w:rPr>
              <w:t>vai</w:t>
            </w:r>
            <w:r w:rsidR="00CB6C4F" w:rsidRPr="00594498">
              <w:rPr>
                <w:rFonts w:ascii="Times New Roman" w:eastAsia="Times New Roman" w:hAnsi="Times New Roman" w:cs="Times New Roman"/>
                <w:lang w:eastAsia="lv-LV"/>
              </w:rPr>
              <w:t xml:space="preserve"> nenodoto</w:t>
            </w:r>
            <w:r w:rsidRPr="00594498">
              <w:rPr>
                <w:rFonts w:ascii="Times New Roman" w:eastAsia="Times New Roman" w:hAnsi="Times New Roman" w:cs="Times New Roman"/>
                <w:lang w:eastAsia="lv-LV"/>
              </w:rPr>
              <w:t xml:space="preserve">, ja iegādātie pamatlīdzekļi paredzēti nodošanai vispārējās valdības sektora struktūrām, </w:t>
            </w:r>
            <w:r w:rsidR="002072E1" w:rsidRPr="00594498">
              <w:rPr>
                <w:rFonts w:ascii="Times New Roman" w:eastAsia="Times New Roman" w:hAnsi="Times New Roman" w:cs="Times New Roman"/>
                <w:lang w:eastAsia="lv-LV"/>
              </w:rPr>
              <w:t>pamatlīdzekļu vērtību līdz to nodošanai lietošanā</w:t>
            </w:r>
            <w:r w:rsidR="00CB6C4F" w:rsidRPr="00594498">
              <w:rPr>
                <w:rFonts w:ascii="Times New Roman" w:eastAsia="Times New Roman" w:hAnsi="Times New Roman" w:cs="Times New Roman"/>
                <w:lang w:eastAsia="lv-LV"/>
              </w:rPr>
              <w:t xml:space="preserve"> vai nodošanai vispārējās valdības sektora struktūrām uzskaita pēc ekonomiskās būtības atbilstošos pamatlīdzekļu kontos. Līdz pamatlīdzekļu nodošanai lietošanā nolietojumu neaprēķina. </w:t>
            </w:r>
          </w:p>
        </w:tc>
      </w:tr>
      <w:tr w:rsidR="00E12BD1" w:rsidRPr="00E12BD1" w14:paraId="488DAEC0" w14:textId="77777777" w:rsidTr="00DA444E">
        <w:trPr>
          <w:trHeight w:val="30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B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B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B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B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1242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B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BF" w14:textId="77777777"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būvniecības izmaksas līdz pamatlīdzekļa nodošanai lietošanā (ekspluatācijā)</w:t>
            </w:r>
          </w:p>
        </w:tc>
      </w:tr>
      <w:tr w:rsidR="00E12BD1" w:rsidRPr="00E12BD1" w14:paraId="488DAEC7" w14:textId="77777777" w:rsidTr="000E02F7">
        <w:trPr>
          <w:trHeight w:val="4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C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C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C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C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C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īpašumi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C6" w14:textId="77777777" w:rsidR="002072E1" w:rsidRPr="00E12BD1" w:rsidRDefault="002072E1"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valsts un pašvaldību ilgtermiņa ieguldījumus, kas nodoti turējumā</w:t>
            </w:r>
            <w:r w:rsidR="00CB6C4F">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AECE"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C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C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C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C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C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 valsts un pašvaldību zeme</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ECD" w14:textId="291AFAE6" w:rsidR="002072E1" w:rsidRPr="00E12BD1" w:rsidRDefault="002072E1" w:rsidP="00CB6C4F">
            <w:pPr>
              <w:spacing w:after="0" w:line="240" w:lineRule="auto"/>
              <w:jc w:val="both"/>
              <w:rPr>
                <w:rFonts w:ascii="Times New Roman" w:eastAsia="Times New Roman" w:hAnsi="Times New Roman" w:cs="Times New Roman"/>
                <w:lang w:eastAsia="lv-LV"/>
              </w:rPr>
            </w:pPr>
          </w:p>
        </w:tc>
      </w:tr>
      <w:tr w:rsidR="00E12BD1" w:rsidRPr="00E12BD1" w14:paraId="488DAED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C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D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D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D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D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nodotās valsts un pašvaldību būves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ED4" w14:textId="1684A241" w:rsidR="002072E1" w:rsidRPr="00E12BD1" w:rsidRDefault="002072E1" w:rsidP="00CB6C4F">
            <w:pPr>
              <w:spacing w:after="0" w:line="240" w:lineRule="auto"/>
              <w:jc w:val="both"/>
              <w:rPr>
                <w:rFonts w:ascii="Times New Roman" w:eastAsia="Times New Roman" w:hAnsi="Times New Roman" w:cs="Times New Roman"/>
                <w:lang w:eastAsia="lv-LV"/>
              </w:rPr>
            </w:pPr>
          </w:p>
        </w:tc>
      </w:tr>
      <w:tr w:rsidR="00622087" w:rsidRPr="00E12BD1" w14:paraId="7351A0A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A180E82"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7F17C00"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62EDF9F"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F45A584" w14:textId="58B4B736" w:rsidR="00622087" w:rsidRPr="00E12BD1" w:rsidRDefault="00622087" w:rsidP="0062208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1254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7DEB68C1" w14:textId="73BC3C23" w:rsidR="00622087" w:rsidRPr="00E12BD1" w:rsidRDefault="00622087" w:rsidP="009859A5">
            <w:pPr>
              <w:spacing w:after="0" w:line="240" w:lineRule="auto"/>
              <w:jc w:val="both"/>
              <w:rPr>
                <w:rFonts w:ascii="Times New Roman" w:eastAsia="Times New Roman" w:hAnsi="Times New Roman" w:cs="Times New Roman"/>
                <w:lang w:eastAsia="lv-LV"/>
              </w:rPr>
            </w:pPr>
            <w:r w:rsidRPr="00622087">
              <w:rPr>
                <w:rFonts w:ascii="Times New Roman" w:eastAsia="Times New Roman" w:hAnsi="Times New Roman" w:cs="Times New Roman"/>
                <w:lang w:eastAsia="lv-LV"/>
              </w:rPr>
              <w:t>Turējumā nodotā valsts un pašvaldību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B1EAFF8" w14:textId="77777777" w:rsidR="00622087" w:rsidRPr="00E12BD1" w:rsidRDefault="00622087" w:rsidP="007D31DB">
            <w:pPr>
              <w:spacing w:after="0" w:line="240" w:lineRule="auto"/>
              <w:jc w:val="both"/>
              <w:rPr>
                <w:rFonts w:ascii="Times New Roman" w:eastAsia="Times New Roman" w:hAnsi="Times New Roman" w:cs="Times New Roman"/>
                <w:lang w:eastAsia="lv-LV"/>
              </w:rPr>
            </w:pPr>
          </w:p>
        </w:tc>
      </w:tr>
      <w:tr w:rsidR="00E12BD1" w:rsidRPr="00E12BD1" w14:paraId="488DAED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D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D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D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D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D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citi īpašumi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DB" w14:textId="7537A922" w:rsidR="002072E1" w:rsidRPr="00E12BD1" w:rsidRDefault="002072E1" w:rsidP="007D31DB">
            <w:pPr>
              <w:spacing w:after="0" w:line="240" w:lineRule="auto"/>
              <w:jc w:val="both"/>
              <w:rPr>
                <w:rFonts w:ascii="Times New Roman" w:eastAsia="Times New Roman" w:hAnsi="Times New Roman" w:cs="Times New Roman"/>
                <w:lang w:eastAsia="lv-LV"/>
              </w:rPr>
            </w:pPr>
          </w:p>
        </w:tc>
      </w:tr>
      <w:tr w:rsidR="00E12BD1" w:rsidRPr="00E12BD1" w14:paraId="488DAEE3" w14:textId="77777777" w:rsidTr="000E02F7">
        <w:trPr>
          <w:trHeight w:val="7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D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D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D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E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E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Bioloģiskie un pazemes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E2" w14:textId="0D91229B" w:rsidR="002072E1" w:rsidRPr="00E12BD1" w:rsidRDefault="002072E1" w:rsidP="00C361B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pazemes aktīvus, ilggadīgos stādījumus (augļu dārzus, koku un krūmāju stādījumus, parkus, mežaudzes)</w:t>
            </w:r>
            <w:r w:rsidR="00700555">
              <w:rPr>
                <w:rFonts w:ascii="Times New Roman" w:eastAsia="Times New Roman" w:hAnsi="Times New Roman" w:cs="Times New Roman"/>
                <w:lang w:eastAsia="lv-LV"/>
              </w:rPr>
              <w:t>, dzīvniekus</w:t>
            </w:r>
            <w:r w:rsidRPr="00E12BD1">
              <w:rPr>
                <w:rFonts w:ascii="Times New Roman" w:eastAsia="Times New Roman" w:hAnsi="Times New Roman" w:cs="Times New Roman"/>
                <w:lang w:eastAsia="lv-LV"/>
              </w:rPr>
              <w:t xml:space="preserve"> un citus līdzīgus aktīvus, kuriem raksturīga atjaunošanās un vērtības izmaiņas augšanas rezultātā un kurus nav paredzēts izmantot lauksaimniecisk</w:t>
            </w:r>
            <w:r w:rsidR="009C32F7">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 xml:space="preserve">ā darbībā, </w:t>
            </w:r>
            <w:r w:rsidR="00C361B6" w:rsidRPr="00E12BD1">
              <w:rPr>
                <w:rFonts w:ascii="Times New Roman" w:eastAsia="Times New Roman" w:hAnsi="Times New Roman" w:cs="Times New Roman"/>
                <w:lang w:eastAsia="lv-LV"/>
              </w:rPr>
              <w:t xml:space="preserve">bet </w:t>
            </w:r>
            <w:r w:rsidRPr="00E12BD1">
              <w:rPr>
                <w:rFonts w:ascii="Times New Roman" w:eastAsia="Times New Roman" w:hAnsi="Times New Roman" w:cs="Times New Roman"/>
                <w:lang w:eastAsia="lv-LV"/>
              </w:rPr>
              <w:t>zinātniskās pētniecības, izglītības, transporta, izklaides vai atpūtas vai drošības un kontroles mērķiem</w:t>
            </w:r>
          </w:p>
        </w:tc>
      </w:tr>
      <w:tr w:rsidR="00E12BD1" w:rsidRPr="00E12BD1" w14:paraId="488DAEEA" w14:textId="77777777" w:rsidTr="00DA444E">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E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E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E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E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E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Pazemes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E9" w14:textId="412EE8DE"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izpētītus minerālo atradņu krājumus, kas atrodas zem zemes virsmas un ir ekonomiski izmantojami, ņemot vērā pašreizējo teh</w:t>
            </w:r>
            <w:r w:rsidR="00DA444E">
              <w:rPr>
                <w:rFonts w:ascii="Times New Roman" w:eastAsia="Times New Roman" w:hAnsi="Times New Roman" w:cs="Times New Roman"/>
                <w:lang w:eastAsia="lv-LV"/>
              </w:rPr>
              <w:t>noloģiju un atbilstošās cenas</w:t>
            </w:r>
          </w:p>
        </w:tc>
      </w:tr>
      <w:tr w:rsidR="00E12BD1" w:rsidRPr="00E12BD1" w14:paraId="488DAEF1" w14:textId="77777777" w:rsidTr="00DA444E">
        <w:trPr>
          <w:trHeight w:val="4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E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E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E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E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E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Augļu dārzi un citi regulāri ražojošu koku stādījumi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F0" w14:textId="77777777" w:rsidR="002072E1" w:rsidRPr="00E12BD1" w:rsidRDefault="002072E1" w:rsidP="0053123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regulāri ražojošus kokus un citus stādījumus (ieskaitot vīnogulājus un krūmājus)</w:t>
            </w:r>
          </w:p>
        </w:tc>
      </w:tr>
      <w:tr w:rsidR="00E12BD1" w:rsidRPr="00E12BD1" w14:paraId="488DAEF8" w14:textId="77777777" w:rsidTr="000E02F7">
        <w:trPr>
          <w:trHeight w:val="2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F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F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F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F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F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Mežaudzes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F7" w14:textId="77777777" w:rsidR="002072E1" w:rsidRPr="00E12BD1" w:rsidRDefault="002072E1"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mežaudzes</w:t>
            </w:r>
          </w:p>
        </w:tc>
      </w:tr>
      <w:tr w:rsidR="00E12BD1" w:rsidRPr="00E12BD1" w14:paraId="488DAEFF" w14:textId="77777777" w:rsidTr="00DA444E">
        <w:trPr>
          <w:trHeight w:val="46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EF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EF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EF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EF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EF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bioloģiskie un pazemes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EFE" w14:textId="77777777"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valsts un pašvaldību bioloģiskos un pazemes aktīvus, kas nodoti turējumā</w:t>
            </w:r>
            <w:r w:rsidR="00CB6C4F">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AF06" w14:textId="77777777" w:rsidTr="000E02F7">
        <w:trPr>
          <w:trHeight w:val="6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0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0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0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0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1269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0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bioloģiskie aktīvi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05" w14:textId="2A25F0F9" w:rsidR="002072E1" w:rsidRPr="00E12BD1" w:rsidRDefault="002072E1" w:rsidP="00D612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w:t>
            </w:r>
            <w:r w:rsidR="00D612C9">
              <w:rPr>
                <w:rFonts w:ascii="Times New Roman" w:eastAsia="Times New Roman" w:hAnsi="Times New Roman" w:cs="Times New Roman"/>
                <w:lang w:eastAsia="lv-LV"/>
              </w:rPr>
              <w:t>dzīvniekus,</w:t>
            </w:r>
            <w:r w:rsidR="00D612C9" w:rsidRPr="00E12BD1" w:rsidDel="00D612C9">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ilggadīgos stādījumus</w:t>
            </w:r>
            <w:r w:rsidR="00700555">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un citus līdzīgus aktīvus, kuru vērtība mainās, tiem augot un kuri nav uzskatāmi par pazemes aktīviem, mežaudzēm, augļu dārziem un citiem regulāri ražojošiem stādījumiem</w:t>
            </w:r>
          </w:p>
        </w:tc>
      </w:tr>
      <w:tr w:rsidR="00E12BD1" w:rsidRPr="00E12BD1" w14:paraId="488DAF0D" w14:textId="77777777" w:rsidTr="00DA444E">
        <w:trPr>
          <w:trHeight w:val="83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0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0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0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0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0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ieguldījumi nomātajos pamatlīdzekļos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0C" w14:textId="546820BC" w:rsidR="002072E1" w:rsidRPr="00E12BD1" w:rsidRDefault="002072E1" w:rsidP="00F96B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kapitālos ieguldījumus būvēs vai citos pamatlīdzekļos (</w:t>
            </w:r>
            <w:r w:rsidR="00F96B02">
              <w:rPr>
                <w:rFonts w:ascii="Times New Roman" w:eastAsia="Times New Roman" w:hAnsi="Times New Roman" w:cs="Times New Roman"/>
                <w:lang w:eastAsia="lv-LV"/>
              </w:rPr>
              <w:t xml:space="preserve">piemēram, </w:t>
            </w:r>
            <w:r w:rsidRPr="00E12BD1">
              <w:rPr>
                <w:rFonts w:ascii="Times New Roman" w:eastAsia="Times New Roman" w:hAnsi="Times New Roman" w:cs="Times New Roman"/>
                <w:lang w:eastAsia="lv-LV"/>
              </w:rPr>
              <w:t xml:space="preserve">ēku </w:t>
            </w:r>
            <w:r w:rsidR="00F96B02">
              <w:rPr>
                <w:rFonts w:ascii="Times New Roman" w:eastAsia="Times New Roman" w:hAnsi="Times New Roman" w:cs="Times New Roman"/>
                <w:lang w:eastAsia="lv-LV"/>
              </w:rPr>
              <w:t>pārbūve, restaurācija</w:t>
            </w:r>
            <w:r w:rsidRPr="00E12BD1">
              <w:rPr>
                <w:rFonts w:ascii="Times New Roman" w:eastAsia="Times New Roman" w:hAnsi="Times New Roman" w:cs="Times New Roman"/>
                <w:lang w:eastAsia="lv-LV"/>
              </w:rPr>
              <w:t xml:space="preserve">, atjaunošana), kas nav </w:t>
            </w:r>
            <w:r w:rsidR="00E74EB4" w:rsidRPr="00E74EB4">
              <w:rPr>
                <w:rFonts w:ascii="Times New Roman" w:eastAsia="Times New Roman" w:hAnsi="Times New Roman" w:cs="Times New Roman"/>
                <w:lang w:eastAsia="lv-LV"/>
              </w:rPr>
              <w:t>valsts vai pašvaldības</w:t>
            </w:r>
            <w:r w:rsidRPr="00E12BD1">
              <w:rPr>
                <w:rFonts w:ascii="Times New Roman" w:eastAsia="Times New Roman" w:hAnsi="Times New Roman" w:cs="Times New Roman"/>
                <w:lang w:eastAsia="lv-LV"/>
              </w:rPr>
              <w:t xml:space="preserve"> īpašumā, ja tādi ieguldījumi ir atļauti īres, nomas vai apsaimniekošanas līgumos vai paredzēti investīciju projektos. Attiecīgos ieguldījumus uzskaita kā nomātā īpašuma uzlabojumus</w:t>
            </w:r>
          </w:p>
        </w:tc>
      </w:tr>
      <w:tr w:rsidR="00E12BD1" w:rsidRPr="00E12BD1" w14:paraId="488DAF14" w14:textId="77777777" w:rsidTr="000E02F7">
        <w:trPr>
          <w:trHeight w:val="4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0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0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1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1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1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pamatlīdzekļiem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13" w14:textId="772248D0" w:rsidR="002072E1" w:rsidRPr="00E12BD1" w:rsidRDefault="002072E1" w:rsidP="00F96B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sidR="00F96B02">
              <w:rPr>
                <w:rFonts w:ascii="Times New Roman" w:eastAsia="Times New Roman" w:hAnsi="Times New Roman" w:cs="Times New Roman"/>
                <w:lang w:eastAsia="lv-LV"/>
              </w:rPr>
              <w:t>u</w:t>
            </w:r>
            <w:r w:rsidRPr="00E12BD1">
              <w:rPr>
                <w:rFonts w:ascii="Times New Roman" w:eastAsia="Times New Roman" w:hAnsi="Times New Roman" w:cs="Times New Roman"/>
                <w:lang w:eastAsia="lv-LV"/>
              </w:rPr>
              <w:t xml:space="preserve"> grupā uzskaita samaksātos avansa maksājumus (priekšapmaksas) par pamatlīdzekļu iegādi</w:t>
            </w:r>
            <w:r w:rsidR="003937B3" w:rsidRPr="00E12BD1">
              <w:rPr>
                <w:rFonts w:ascii="Times New Roman" w:eastAsia="Times New Roman" w:hAnsi="Times New Roman" w:cs="Times New Roman"/>
                <w:lang w:eastAsia="lv-LV"/>
              </w:rPr>
              <w:t xml:space="preserve"> un vērtības samazinājumu</w:t>
            </w:r>
          </w:p>
        </w:tc>
      </w:tr>
      <w:tr w:rsidR="00E12BD1" w:rsidRPr="00E12BD1" w14:paraId="488DAF1B" w14:textId="77777777" w:rsidTr="00DA444E">
        <w:trPr>
          <w:trHeight w:val="2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1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1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1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1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1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zemi un būvēm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1A" w14:textId="77777777" w:rsidR="002072E1" w:rsidRPr="00E12BD1" w:rsidRDefault="002072E1" w:rsidP="00560DB8">
            <w:pPr>
              <w:spacing w:after="0" w:line="240" w:lineRule="auto"/>
              <w:jc w:val="both"/>
              <w:rPr>
                <w:rFonts w:ascii="Times New Roman" w:eastAsia="Times New Roman" w:hAnsi="Times New Roman" w:cs="Times New Roman"/>
                <w:lang w:eastAsia="lv-LV"/>
              </w:rPr>
            </w:pPr>
          </w:p>
        </w:tc>
      </w:tr>
      <w:tr w:rsidR="00E12BD1" w:rsidRPr="00E12BD1" w14:paraId="488DAF22" w14:textId="77777777" w:rsidTr="00DA444E">
        <w:trPr>
          <w:trHeight w:val="4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1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1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1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1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2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tehnoloģiskajām iekārtām un mašīnām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21" w14:textId="77777777" w:rsidR="002072E1" w:rsidRPr="00E12BD1" w:rsidRDefault="002072E1" w:rsidP="00165D1F">
            <w:pPr>
              <w:spacing w:after="0" w:line="240" w:lineRule="auto"/>
              <w:jc w:val="both"/>
              <w:rPr>
                <w:rFonts w:ascii="Times New Roman" w:eastAsia="Times New Roman" w:hAnsi="Times New Roman" w:cs="Times New Roman"/>
                <w:lang w:eastAsia="lv-LV"/>
              </w:rPr>
            </w:pPr>
          </w:p>
        </w:tc>
      </w:tr>
      <w:tr w:rsidR="00E12BD1" w:rsidRPr="00E12BD1" w14:paraId="488DAF29" w14:textId="77777777" w:rsidTr="00DA444E">
        <w:trPr>
          <w:trHeight w:val="4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2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2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2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2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2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pārējiem pamatlīdzekļiem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28"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30"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2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2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2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2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2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bioloģiskajiem un pazemes aktīviem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2F"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37" w14:textId="77777777" w:rsidTr="000E02F7">
        <w:trPr>
          <w:trHeight w:val="5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3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3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3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3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35" w14:textId="77777777" w:rsidR="002072E1" w:rsidRPr="00E12BD1" w:rsidRDefault="00DF0C3F" w:rsidP="00DF0C3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w:t>
            </w:r>
            <w:r w:rsidR="005A50BC" w:rsidRPr="00E12BD1">
              <w:rPr>
                <w:rFonts w:ascii="Times New Roman" w:eastAsia="Times New Roman" w:hAnsi="Times New Roman" w:cs="Times New Roman"/>
                <w:lang w:eastAsia="lv-LV"/>
              </w:rPr>
              <w:t xml:space="preserve"> </w:t>
            </w:r>
            <w:r w:rsidR="002072E1" w:rsidRPr="00E12BD1">
              <w:rPr>
                <w:rFonts w:ascii="Times New Roman" w:eastAsia="Times New Roman" w:hAnsi="Times New Roman" w:cs="Times New Roman"/>
                <w:lang w:eastAsia="lv-LV"/>
              </w:rPr>
              <w:t>par pamatlīdzekļiem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36" w14:textId="77777777" w:rsidR="002072E1" w:rsidRPr="00E12BD1" w:rsidRDefault="002072E1" w:rsidP="00DF0C3F">
            <w:pPr>
              <w:spacing w:after="0" w:line="240" w:lineRule="auto"/>
              <w:jc w:val="both"/>
              <w:rPr>
                <w:rFonts w:ascii="Times New Roman" w:eastAsia="Times New Roman" w:hAnsi="Times New Roman" w:cs="Times New Roman"/>
                <w:lang w:eastAsia="lv-LV"/>
              </w:rPr>
            </w:pPr>
          </w:p>
        </w:tc>
      </w:tr>
      <w:tr w:rsidR="00E12BD1" w:rsidRPr="00E12BD1" w14:paraId="488DAF3E" w14:textId="77777777" w:rsidTr="00DA444E">
        <w:trPr>
          <w:trHeight w:val="2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3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3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3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3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1289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3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3D" w14:textId="77777777" w:rsidR="002072E1" w:rsidRPr="00E12BD1" w:rsidRDefault="002072E1" w:rsidP="0080366F">
            <w:pPr>
              <w:spacing w:after="0" w:line="240" w:lineRule="auto"/>
              <w:jc w:val="both"/>
              <w:rPr>
                <w:rFonts w:ascii="Times New Roman" w:eastAsia="Times New Roman" w:hAnsi="Times New Roman" w:cs="Times New Roman"/>
                <w:lang w:eastAsia="lv-LV"/>
              </w:rPr>
            </w:pPr>
          </w:p>
        </w:tc>
      </w:tr>
      <w:tr w:rsidR="00E12BD1" w:rsidRPr="00E12BD1" w14:paraId="488DAF45" w14:textId="77777777" w:rsidTr="00DA444E">
        <w:trPr>
          <w:trHeight w:val="5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3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4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4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4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4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uzkrātais nolietojums un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44" w14:textId="77777777" w:rsidR="002072E1" w:rsidRPr="00E12BD1" w:rsidRDefault="002072E1"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katras pamatlīdzekļu grupas nolietojumu un vērtības samazinājumu</w:t>
            </w:r>
          </w:p>
        </w:tc>
      </w:tr>
      <w:tr w:rsidR="00E12BD1" w:rsidRPr="00E12BD1" w14:paraId="488DAF4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4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4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4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4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4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Būvju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4B" w14:textId="77777777" w:rsidR="002072E1" w:rsidRPr="00E12BD1" w:rsidRDefault="002072E1" w:rsidP="005A50BC">
            <w:pPr>
              <w:spacing w:after="0" w:line="240" w:lineRule="auto"/>
              <w:jc w:val="both"/>
              <w:rPr>
                <w:rFonts w:ascii="Times New Roman" w:eastAsia="Times New Roman" w:hAnsi="Times New Roman" w:cs="Times New Roman"/>
                <w:lang w:eastAsia="lv-LV"/>
              </w:rPr>
            </w:pPr>
          </w:p>
        </w:tc>
      </w:tr>
      <w:tr w:rsidR="00E12BD1" w:rsidRPr="00E12BD1" w14:paraId="488DAF5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4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4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4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5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5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Tehnoloģisko iekārtu un mašīnu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5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5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5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5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5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5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5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Pārējo pamatlīdzekļu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5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61" w14:textId="77777777" w:rsidTr="00DA444E">
        <w:trPr>
          <w:trHeight w:val="4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5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5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5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5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5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nodoto valsts un pašvaldību īpašumu uzkrātais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6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68" w14:textId="77777777" w:rsidTr="00DA444E">
        <w:trPr>
          <w:trHeight w:val="5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6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6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6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6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66" w14:textId="0E83017A" w:rsidR="002072E1" w:rsidRPr="00E12BD1" w:rsidRDefault="002072E1" w:rsidP="008D5FE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ieguldījumu </w:t>
            </w:r>
            <w:r w:rsidR="008D5FE7" w:rsidRPr="00E12BD1">
              <w:rPr>
                <w:rFonts w:ascii="Times New Roman" w:eastAsia="Times New Roman" w:hAnsi="Times New Roman" w:cs="Times New Roman"/>
                <w:lang w:eastAsia="lv-LV"/>
              </w:rPr>
              <w:t xml:space="preserve">uzkrātais nolietojums </w:t>
            </w:r>
            <w:r w:rsidRPr="00E12BD1">
              <w:rPr>
                <w:rFonts w:ascii="Times New Roman" w:eastAsia="Times New Roman" w:hAnsi="Times New Roman" w:cs="Times New Roman"/>
                <w:lang w:eastAsia="lv-LV"/>
              </w:rPr>
              <w:t xml:space="preserve">nomātajos pamatlīdzekļos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6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AF6F" w14:textId="77777777" w:rsidTr="00DA444E">
        <w:trPr>
          <w:trHeight w:val="4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6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AF6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AF6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AF6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1298</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AF6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Bioloģisko un pazemes aktīvu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6E" w14:textId="77777777" w:rsidR="002072E1" w:rsidRPr="00E12BD1" w:rsidRDefault="002072E1" w:rsidP="000B6333">
            <w:pPr>
              <w:spacing w:after="0" w:line="240" w:lineRule="auto"/>
              <w:jc w:val="both"/>
              <w:rPr>
                <w:rFonts w:ascii="Times New Roman" w:eastAsia="Times New Roman" w:hAnsi="Times New Roman" w:cs="Times New Roman"/>
                <w:lang w:eastAsia="lv-LV"/>
              </w:rPr>
            </w:pPr>
          </w:p>
        </w:tc>
      </w:tr>
      <w:tr w:rsidR="00E12BD1" w:rsidRPr="00E12BD1" w14:paraId="488DAF76" w14:textId="77777777" w:rsidTr="00DA444E">
        <w:trPr>
          <w:trHeight w:val="2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7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7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7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7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1299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7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Pamatlīdzekļu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75"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7D"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7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7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AF7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7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7B" w14:textId="77777777" w:rsidR="002072E1" w:rsidRPr="00E12BD1" w:rsidRDefault="002072E1"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finanšu ieguldījumi</w:t>
            </w:r>
            <w:r w:rsidR="00AF0572"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7C" w14:textId="00C281C3" w:rsidR="002072E1" w:rsidRPr="00E12BD1" w:rsidRDefault="002072E1"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finanšu ieguldījumus, kurus paredzēts turēt ilgāk par gadu no bilances datuma</w:t>
            </w:r>
            <w:r w:rsidR="00EC2B0E">
              <w:rPr>
                <w:rFonts w:ascii="Times New Roman" w:eastAsia="Times New Roman" w:hAnsi="Times New Roman" w:cs="Times New Roman"/>
                <w:lang w:eastAsia="lv-LV"/>
              </w:rPr>
              <w:t xml:space="preserve"> </w:t>
            </w:r>
            <w:r w:rsidR="00EC2B0E" w:rsidRPr="00E12BD1">
              <w:rPr>
                <w:rFonts w:ascii="Times New Roman" w:eastAsia="Times New Roman" w:hAnsi="Times New Roman" w:cs="Times New Roman"/>
                <w:lang w:eastAsia="lv-LV"/>
              </w:rPr>
              <w:t>un šo ieguldījumu vērtības samazinājumu</w:t>
            </w:r>
          </w:p>
        </w:tc>
      </w:tr>
      <w:tr w:rsidR="00E12BD1" w:rsidRPr="00E12BD1" w14:paraId="488DAF84" w14:textId="77777777" w:rsidTr="00DA444E">
        <w:trPr>
          <w:trHeight w:val="6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7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7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8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8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8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83" w14:textId="77777777" w:rsidR="002072E1" w:rsidRPr="00E12BD1" w:rsidRDefault="002072E1" w:rsidP="00CB6C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vairāk par 50</w:t>
            </w:r>
            <w:r w:rsidR="00CB6C4F">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procentiem kapitāla (meitas kapitālsabiedrības), un šo ieguldījumu vērtības samazinājumu</w:t>
            </w:r>
          </w:p>
        </w:tc>
      </w:tr>
      <w:tr w:rsidR="00E12BD1" w:rsidRPr="00E12BD1" w14:paraId="488DAF8B" w14:textId="77777777" w:rsidTr="00DA444E">
        <w:trPr>
          <w:trHeight w:val="52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8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8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8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8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8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8A"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92"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8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8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8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8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9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w:t>
            </w:r>
            <w:r w:rsidR="002F3821" w:rsidRPr="00E12BD1">
              <w:rPr>
                <w:rFonts w:ascii="Times New Roman" w:eastAsia="Times New Roman" w:hAnsi="Times New Roman" w:cs="Times New Roman"/>
                <w:lang w:eastAsia="lv-LV"/>
              </w:rPr>
              <w:t xml:space="preserve">līdzdalībai </w:t>
            </w:r>
            <w:r w:rsidRPr="00E12BD1">
              <w:rPr>
                <w:rFonts w:ascii="Times New Roman" w:eastAsia="Times New Roman" w:hAnsi="Times New Roman" w:cs="Times New Roman"/>
                <w:lang w:eastAsia="lv-LV"/>
              </w:rPr>
              <w:t>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91" w14:textId="77777777" w:rsidR="002072E1" w:rsidRPr="00E12BD1" w:rsidRDefault="002072E1" w:rsidP="005E0C33">
            <w:pPr>
              <w:spacing w:after="0" w:line="240" w:lineRule="auto"/>
              <w:jc w:val="both"/>
              <w:rPr>
                <w:rFonts w:ascii="Times New Roman" w:eastAsia="Times New Roman" w:hAnsi="Times New Roman" w:cs="Times New Roman"/>
                <w:lang w:eastAsia="lv-LV"/>
              </w:rPr>
            </w:pPr>
          </w:p>
        </w:tc>
      </w:tr>
      <w:tr w:rsidR="00E12BD1" w:rsidRPr="00E12BD1" w14:paraId="488DAF99" w14:textId="77777777" w:rsidTr="00DA444E">
        <w:trPr>
          <w:trHeight w:val="42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9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9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9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9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9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98"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20</w:t>
            </w:r>
            <w:r w:rsidR="00CB6C4F">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 50 procentu kapitāla, un šo ieguldījumu vērtības samazinājumu</w:t>
            </w:r>
          </w:p>
        </w:tc>
      </w:tr>
      <w:tr w:rsidR="00E12BD1" w:rsidRPr="00E12BD1" w14:paraId="488DAFA0" w14:textId="77777777" w:rsidTr="00DA444E">
        <w:trPr>
          <w:trHeight w:val="39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9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9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9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9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9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9F" w14:textId="77777777" w:rsidR="002072E1" w:rsidRPr="00E12BD1" w:rsidRDefault="002072E1" w:rsidP="00935FE3">
            <w:pPr>
              <w:spacing w:after="0" w:line="240" w:lineRule="auto"/>
              <w:jc w:val="both"/>
              <w:rPr>
                <w:rFonts w:ascii="Times New Roman" w:eastAsia="Times New Roman" w:hAnsi="Times New Roman" w:cs="Times New Roman"/>
                <w:lang w:eastAsia="lv-LV"/>
              </w:rPr>
            </w:pPr>
          </w:p>
        </w:tc>
      </w:tr>
      <w:tr w:rsidR="00E12BD1" w:rsidRPr="00E12BD1" w14:paraId="488DAFA7" w14:textId="77777777" w:rsidTr="00DA444E">
        <w:trPr>
          <w:trHeight w:val="4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A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A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A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A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A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w:t>
            </w:r>
            <w:r w:rsidR="002F3821" w:rsidRPr="00E12BD1">
              <w:rPr>
                <w:rFonts w:ascii="Times New Roman" w:eastAsia="Times New Roman" w:hAnsi="Times New Roman" w:cs="Times New Roman"/>
                <w:lang w:eastAsia="lv-LV"/>
              </w:rPr>
              <w:t xml:space="preserve">līdzdalībai </w:t>
            </w:r>
            <w:r w:rsidRPr="00E12BD1">
              <w:rPr>
                <w:rFonts w:ascii="Times New Roman" w:eastAsia="Times New Roman" w:hAnsi="Times New Roman" w:cs="Times New Roman"/>
                <w:lang w:eastAsia="lv-LV"/>
              </w:rPr>
              <w:t>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A6" w14:textId="77777777" w:rsidR="002072E1" w:rsidRPr="00E12BD1" w:rsidRDefault="002072E1" w:rsidP="00935FE3">
            <w:pPr>
              <w:spacing w:after="0" w:line="240" w:lineRule="auto"/>
              <w:jc w:val="both"/>
              <w:rPr>
                <w:rFonts w:ascii="Times New Roman" w:eastAsia="Times New Roman" w:hAnsi="Times New Roman" w:cs="Times New Roman"/>
                <w:lang w:eastAsia="lv-LV"/>
              </w:rPr>
            </w:pPr>
          </w:p>
        </w:tc>
      </w:tr>
      <w:tr w:rsidR="00E12BD1" w:rsidRPr="00E12BD1" w14:paraId="488DAFAE"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A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A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A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A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A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AD" w14:textId="77777777" w:rsidR="002072E1" w:rsidRPr="00E12BD1" w:rsidRDefault="002072E1" w:rsidP="00EA37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aizdevumus</w:t>
            </w:r>
            <w:r w:rsidR="00EA37BC" w:rsidRPr="00E12BD1">
              <w:rPr>
                <w:rFonts w:ascii="Times New Roman" w:eastAsia="Times New Roman" w:hAnsi="Times New Roman" w:cs="Times New Roman"/>
                <w:lang w:eastAsia="lv-LV"/>
              </w:rPr>
              <w:t xml:space="preserve"> un uzkrātos ieņēmumus</w:t>
            </w:r>
            <w:r w:rsidRPr="00E12BD1">
              <w:rPr>
                <w:rFonts w:ascii="Times New Roman" w:eastAsia="Times New Roman" w:hAnsi="Times New Roman" w:cs="Times New Roman"/>
                <w:lang w:eastAsia="lv-LV"/>
              </w:rPr>
              <w:t>, kuru atmaksas termiņš pārsniedz gadu no bilances datuma</w:t>
            </w:r>
            <w:r w:rsidR="005A50BC" w:rsidRPr="00E12BD1">
              <w:rPr>
                <w:rFonts w:ascii="Times New Roman" w:eastAsia="Times New Roman" w:hAnsi="Times New Roman" w:cs="Times New Roman"/>
                <w:lang w:eastAsia="lv-LV"/>
              </w:rPr>
              <w:t xml:space="preserve">, </w:t>
            </w:r>
            <w:r w:rsidR="00EA37BC" w:rsidRPr="00E12BD1">
              <w:rPr>
                <w:rFonts w:ascii="Times New Roman" w:eastAsia="Times New Roman" w:hAnsi="Times New Roman" w:cs="Times New Roman"/>
                <w:lang w:eastAsia="lv-LV"/>
              </w:rPr>
              <w:t>un</w:t>
            </w:r>
            <w:r w:rsidR="005A50BC" w:rsidRPr="00E12BD1">
              <w:rPr>
                <w:rFonts w:ascii="Times New Roman" w:eastAsia="Times New Roman" w:hAnsi="Times New Roman" w:cs="Times New Roman"/>
                <w:lang w:eastAsia="lv-LV"/>
              </w:rPr>
              <w:t xml:space="preserve"> vērtības samazinājumu</w:t>
            </w:r>
          </w:p>
        </w:tc>
      </w:tr>
      <w:tr w:rsidR="00E12BD1" w:rsidRPr="00E12BD1" w14:paraId="488DAFB5" w14:textId="77777777" w:rsidTr="00DA444E">
        <w:trPr>
          <w:trHeight w:val="45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A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B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B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B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B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aizdevumi radniecīgajām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B4"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BC" w14:textId="77777777" w:rsidTr="00DA444E">
        <w:trPr>
          <w:trHeight w:val="40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B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B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B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B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B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aizdevumi asociētajām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BB"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C3" w14:textId="77777777" w:rsidTr="000E02F7">
        <w:trPr>
          <w:trHeight w:val="9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B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B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B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C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C1" w14:textId="77777777" w:rsidR="002072E1" w:rsidRPr="00E12BD1" w:rsidRDefault="002072E1" w:rsidP="000A066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uzkrātie ieņēmumi par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C2" w14:textId="00B6095F" w:rsidR="002072E1" w:rsidRPr="00E12BD1" w:rsidRDefault="002072E1"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procent</w:t>
            </w:r>
            <w:r w:rsidR="001C22C0" w:rsidRPr="00E12BD1">
              <w:rPr>
                <w:rFonts w:ascii="Times New Roman" w:eastAsia="Times New Roman" w:hAnsi="Times New Roman" w:cs="Times New Roman"/>
                <w:lang w:eastAsia="lv-LV"/>
              </w:rPr>
              <w:t>u</w:t>
            </w:r>
            <w:r w:rsidRPr="00E12BD1">
              <w:rPr>
                <w:rFonts w:ascii="Times New Roman" w:eastAsia="Times New Roman" w:hAnsi="Times New Roman" w:cs="Times New Roman"/>
                <w:lang w:eastAsia="lv-LV"/>
              </w:rPr>
              <w:t>, saistību</w:t>
            </w:r>
            <w:r w:rsidR="001C22C0"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apkalpošanas</w:t>
            </w:r>
            <w:r w:rsidR="001C22C0" w:rsidRPr="00E12BD1">
              <w:rPr>
                <w:rFonts w:ascii="Times New Roman" w:eastAsia="Times New Roman" w:hAnsi="Times New Roman" w:cs="Times New Roman"/>
                <w:lang w:eastAsia="lv-LV"/>
              </w:rPr>
              <w:t xml:space="preserve"> un</w:t>
            </w:r>
            <w:r w:rsidRPr="00E12BD1">
              <w:rPr>
                <w:rFonts w:ascii="Times New Roman" w:eastAsia="Times New Roman" w:hAnsi="Times New Roman" w:cs="Times New Roman"/>
                <w:lang w:eastAsia="lv-LV"/>
              </w:rPr>
              <w:t xml:space="preserve"> </w:t>
            </w:r>
            <w:r w:rsidR="001C22C0" w:rsidRPr="00E12BD1">
              <w:rPr>
                <w:rFonts w:ascii="Times New Roman" w:eastAsia="Times New Roman" w:hAnsi="Times New Roman" w:cs="Times New Roman"/>
                <w:lang w:eastAsia="lv-LV"/>
              </w:rPr>
              <w:t xml:space="preserve">citiem </w:t>
            </w:r>
            <w:r w:rsidRPr="00E12BD1">
              <w:rPr>
                <w:rFonts w:ascii="Times New Roman" w:eastAsia="Times New Roman" w:hAnsi="Times New Roman" w:cs="Times New Roman"/>
                <w:lang w:eastAsia="lv-LV"/>
              </w:rPr>
              <w:t>maksā</w:t>
            </w:r>
            <w:r w:rsidR="001C22C0" w:rsidRPr="00E12BD1">
              <w:rPr>
                <w:rFonts w:ascii="Times New Roman" w:eastAsia="Times New Roman" w:hAnsi="Times New Roman" w:cs="Times New Roman"/>
                <w:lang w:eastAsia="lv-LV"/>
              </w:rPr>
              <w:t>jumie</w:t>
            </w:r>
            <w:r w:rsidRPr="00E12BD1">
              <w:rPr>
                <w:rFonts w:ascii="Times New Roman" w:eastAsia="Times New Roman" w:hAnsi="Times New Roman" w:cs="Times New Roman"/>
                <w:lang w:eastAsia="lv-LV"/>
              </w:rPr>
              <w:t xml:space="preserve">m, kas nopelnīti līdz pārskata perioda beigām, bet kuru saņemšanas termiņš ir vēlāk nekā gadu pēc bilances datuma un </w:t>
            </w:r>
            <w:r w:rsidR="005B26E0">
              <w:rPr>
                <w:rFonts w:ascii="Times New Roman" w:eastAsia="Times New Roman" w:hAnsi="Times New Roman" w:cs="Times New Roman"/>
                <w:lang w:eastAsia="lv-LV"/>
              </w:rPr>
              <w:t>līdz pārskata perioda beigām</w:t>
            </w:r>
            <w:r w:rsidRPr="00E12BD1">
              <w:rPr>
                <w:rFonts w:ascii="Times New Roman" w:eastAsia="Times New Roman" w:hAnsi="Times New Roman" w:cs="Times New Roman"/>
                <w:lang w:eastAsia="lv-LV"/>
              </w:rPr>
              <w:t xml:space="preserve"> nav </w:t>
            </w:r>
            <w:r w:rsidR="005B26E0">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E12BD1" w:rsidRPr="00E12BD1" w14:paraId="488DAFCA" w14:textId="77777777" w:rsidTr="00DA444E">
        <w:trPr>
          <w:trHeight w:val="51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C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C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C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C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C8" w14:textId="77777777" w:rsidR="002072E1" w:rsidRPr="00E12BD1" w:rsidRDefault="005A50BC" w:rsidP="005A50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ilgtermiņa </w:t>
            </w:r>
            <w:r w:rsidR="002072E1" w:rsidRPr="00E12BD1">
              <w:rPr>
                <w:rFonts w:ascii="Times New Roman" w:eastAsia="Times New Roman" w:hAnsi="Times New Roman" w:cs="Times New Roman"/>
                <w:lang w:eastAsia="lv-LV"/>
              </w:rPr>
              <w:t>aizdevum</w:t>
            </w:r>
            <w:r w:rsidRPr="00E12BD1">
              <w:rPr>
                <w:rFonts w:ascii="Times New Roman" w:eastAsia="Times New Roman" w:hAnsi="Times New Roman" w:cs="Times New Roman"/>
                <w:lang w:eastAsia="lv-LV"/>
              </w:rPr>
              <w:t>iem</w:t>
            </w:r>
            <w:r w:rsidR="002072E1"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C9" w14:textId="77777777" w:rsidR="002072E1" w:rsidRPr="00E12BD1" w:rsidRDefault="002072E1" w:rsidP="00BA58E4">
            <w:pPr>
              <w:spacing w:after="0" w:line="240" w:lineRule="auto"/>
              <w:jc w:val="both"/>
              <w:rPr>
                <w:rFonts w:ascii="Times New Roman" w:eastAsia="Times New Roman" w:hAnsi="Times New Roman" w:cs="Times New Roman"/>
                <w:lang w:eastAsia="lv-LV"/>
              </w:rPr>
            </w:pPr>
          </w:p>
        </w:tc>
      </w:tr>
      <w:tr w:rsidR="00E12BD1" w:rsidRPr="00E12BD1" w14:paraId="488DAFD1" w14:textId="77777777" w:rsidTr="00DA444E">
        <w:trPr>
          <w:trHeight w:val="2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C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C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C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C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1339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CF" w14:textId="77777777" w:rsidR="002072E1" w:rsidRPr="00E12BD1" w:rsidRDefault="006B686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Pārējie </w:t>
            </w:r>
            <w:r w:rsidR="002072E1" w:rsidRPr="00E12BD1">
              <w:rPr>
                <w:rFonts w:ascii="Times New Roman" w:eastAsia="Times New Roman" w:hAnsi="Times New Roman" w:cs="Times New Roman"/>
                <w:lang w:eastAsia="lv-LV"/>
              </w:rPr>
              <w:t>ilgtermiņa aizdevumi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D0"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D8" w14:textId="77777777" w:rsidTr="00DA444E">
        <w:trPr>
          <w:trHeight w:val="47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D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D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D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D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D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D7" w14:textId="77777777" w:rsidR="002072E1" w:rsidRPr="00E12BD1" w:rsidRDefault="002072E1" w:rsidP="00EA37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finanšu ieguldījumus vērtspapīros, kuru paredzētais turēšanas vai dzēšanas termiņš pā</w:t>
            </w:r>
            <w:r w:rsidR="000156D9" w:rsidRPr="00E12BD1">
              <w:rPr>
                <w:rFonts w:ascii="Times New Roman" w:eastAsia="Times New Roman" w:hAnsi="Times New Roman" w:cs="Times New Roman"/>
                <w:lang w:eastAsia="lv-LV"/>
              </w:rPr>
              <w:t>rsniedz gadu no bilances datuma</w:t>
            </w:r>
            <w:r w:rsidR="00EA37BC" w:rsidRPr="00E12BD1">
              <w:rPr>
                <w:rFonts w:ascii="Times New Roman" w:eastAsia="Times New Roman" w:hAnsi="Times New Roman" w:cs="Times New Roman"/>
                <w:lang w:eastAsia="lv-LV"/>
              </w:rPr>
              <w:t>, uzkrātos ieņēmumus un vērtības samazinājumu</w:t>
            </w:r>
          </w:p>
        </w:tc>
      </w:tr>
      <w:tr w:rsidR="00E12BD1" w:rsidRPr="00E12BD1" w14:paraId="488DAFDF" w14:textId="77777777" w:rsidTr="000E02F7">
        <w:trPr>
          <w:trHeight w:val="65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D9" w14:textId="77777777" w:rsidR="000156D9" w:rsidRPr="00E12BD1" w:rsidRDefault="000156D9"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AFDA" w14:textId="77777777" w:rsidR="000156D9" w:rsidRPr="00E12BD1" w:rsidRDefault="000156D9"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AFDB" w14:textId="77777777" w:rsidR="000156D9" w:rsidRPr="00E12BD1" w:rsidRDefault="000156D9"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AFDC" w14:textId="77777777" w:rsidR="000156D9" w:rsidRPr="00E12BD1" w:rsidRDefault="000156D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AFDD" w14:textId="77777777" w:rsidR="000156D9" w:rsidRPr="00E12BD1" w:rsidRDefault="000156D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uzkrātie ieņēmumi par finanšu ieguldījumiem vērtspapīros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AFDE" w14:textId="5F1817F9" w:rsidR="000156D9" w:rsidRPr="00E12BD1" w:rsidRDefault="000156D9" w:rsidP="00EA37B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finanšu ieguldījumiem vērtspapīros, kas nopelnīti līdz pārskata perioda beigām, bet kuru saņemšanas termiņš ir vēlāk nekā gadu pēc bilances datuma</w:t>
            </w:r>
            <w:r w:rsidR="00806F37"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w:t>
            </w:r>
            <w:r w:rsidR="005B26E0" w:rsidRPr="005B26E0">
              <w:rPr>
                <w:rFonts w:ascii="Times New Roman" w:eastAsia="Times New Roman" w:hAnsi="Times New Roman" w:cs="Times New Roman"/>
                <w:lang w:eastAsia="lv-LV"/>
              </w:rPr>
              <w:t xml:space="preserve">līdz pārskata perioda beigām nav sagatavots </w:t>
            </w:r>
            <w:r w:rsidRPr="00E12BD1">
              <w:rPr>
                <w:rFonts w:ascii="Times New Roman" w:eastAsia="Times New Roman" w:hAnsi="Times New Roman" w:cs="Times New Roman"/>
                <w:lang w:eastAsia="lv-LV"/>
              </w:rPr>
              <w:t>maksāšanai paredzētais attaisnojuma dokuments</w:t>
            </w:r>
          </w:p>
        </w:tc>
      </w:tr>
      <w:tr w:rsidR="00E12BD1" w:rsidRPr="00E12BD1" w14:paraId="488DAFE6" w14:textId="77777777" w:rsidTr="000E02F7">
        <w:trPr>
          <w:trHeight w:val="56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E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E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E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E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E4" w14:textId="77777777" w:rsidR="002072E1" w:rsidRPr="00E12BD1" w:rsidRDefault="00806F37"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i</w:t>
            </w:r>
            <w:r w:rsidR="002072E1" w:rsidRPr="00E12BD1">
              <w:rPr>
                <w:rFonts w:ascii="Times New Roman" w:eastAsia="Times New Roman" w:hAnsi="Times New Roman" w:cs="Times New Roman"/>
                <w:lang w:eastAsia="lv-LV"/>
              </w:rPr>
              <w:t>lgtermiņa finanšu ieguldījum</w:t>
            </w:r>
            <w:r w:rsidRPr="00E12BD1">
              <w:rPr>
                <w:rFonts w:ascii="Times New Roman" w:eastAsia="Times New Roman" w:hAnsi="Times New Roman" w:cs="Times New Roman"/>
                <w:lang w:eastAsia="lv-LV"/>
              </w:rPr>
              <w:t>iem</w:t>
            </w:r>
            <w:r w:rsidR="002072E1" w:rsidRPr="00E12BD1">
              <w:rPr>
                <w:rFonts w:ascii="Times New Roman" w:eastAsia="Times New Roman" w:hAnsi="Times New Roman" w:cs="Times New Roman"/>
                <w:lang w:eastAsia="lv-LV"/>
              </w:rPr>
              <w:t xml:space="preserve"> vērtspapīros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E5" w14:textId="77777777" w:rsidR="002072E1" w:rsidRPr="00E12BD1" w:rsidRDefault="002072E1" w:rsidP="005301EA">
            <w:pPr>
              <w:spacing w:after="0" w:line="240" w:lineRule="auto"/>
              <w:jc w:val="both"/>
              <w:rPr>
                <w:rFonts w:ascii="Times New Roman" w:eastAsia="Times New Roman" w:hAnsi="Times New Roman" w:cs="Times New Roman"/>
                <w:lang w:eastAsia="lv-LV"/>
              </w:rPr>
            </w:pPr>
          </w:p>
        </w:tc>
      </w:tr>
      <w:tr w:rsidR="00E12BD1" w:rsidRPr="00E12BD1" w14:paraId="488DAFED" w14:textId="77777777" w:rsidTr="00DA444E">
        <w:trPr>
          <w:trHeight w:val="46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E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E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E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E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EB" w14:textId="77777777" w:rsidR="002072E1" w:rsidRPr="00E12BD1" w:rsidRDefault="006B6869" w:rsidP="006B686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w:t>
            </w:r>
            <w:r w:rsidR="002072E1" w:rsidRPr="00E12BD1">
              <w:rPr>
                <w:rFonts w:ascii="Times New Roman" w:eastAsia="Times New Roman" w:hAnsi="Times New Roman" w:cs="Times New Roman"/>
                <w:lang w:eastAsia="lv-LV"/>
              </w:rPr>
              <w:t>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EC"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AFF4" w14:textId="77777777" w:rsidTr="00DA444E">
        <w:trPr>
          <w:trHeight w:val="5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E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E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F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F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F2" w14:textId="77777777" w:rsidR="002072E1" w:rsidRPr="00E12BD1" w:rsidRDefault="002072E1"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ilgtermiņa finanšu ieguldījumi</w:t>
            </w:r>
            <w:r w:rsidR="001726CD"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F3" w14:textId="77777777" w:rsidR="002072E1" w:rsidRPr="00E12BD1" w:rsidRDefault="002072E1"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pārējos finanšu ieguldījumus, kuru paredzētais turēšanas termiņš pā</w:t>
            </w:r>
            <w:r w:rsidR="00CC46BE" w:rsidRPr="00E12BD1">
              <w:rPr>
                <w:rFonts w:ascii="Times New Roman" w:eastAsia="Times New Roman" w:hAnsi="Times New Roman" w:cs="Times New Roman"/>
                <w:lang w:eastAsia="lv-LV"/>
              </w:rPr>
              <w:t>rsniedz gadu no bilances datuma</w:t>
            </w:r>
            <w:r w:rsidR="00806F37" w:rsidRPr="00E12BD1">
              <w:rPr>
                <w:rFonts w:ascii="Times New Roman" w:eastAsia="Times New Roman" w:hAnsi="Times New Roman" w:cs="Times New Roman"/>
                <w:lang w:eastAsia="lv-LV"/>
              </w:rPr>
              <w:t>, uzkrātos ieņēmumus un vērtības samazinājumu</w:t>
            </w:r>
          </w:p>
        </w:tc>
      </w:tr>
      <w:tr w:rsidR="00E12BD1" w:rsidRPr="00E12BD1" w14:paraId="488DAFFB" w14:textId="77777777" w:rsidTr="00DA444E">
        <w:trPr>
          <w:trHeight w:val="9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F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F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F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F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AFF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finanšu ieguldījumi starptautiskajās finanšu institūcijās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AFFA" w14:textId="77777777" w:rsidR="002072E1" w:rsidRPr="00E12BD1" w:rsidRDefault="002072E1" w:rsidP="00CC46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kapitāla daļas starptautiskajās finanšu institūcijās (Pasaules Bankā (PB), Eiropas Padomes Attīstības bankā (EPAB), Daudzpusējā investīciju garantiju aģentūrā (DIGA), Eiropas Rekonstrukcijas un attīstības bankā (ERAB) un citās, izņemot Starptautiskajā Valūtas fondā (SVF)), ja valsts ir iegādājusies šīs daļas un paredz tās turēt ilgāk par gadu no bilances datuma </w:t>
            </w:r>
          </w:p>
        </w:tc>
      </w:tr>
      <w:tr w:rsidR="00E12BD1" w:rsidRPr="00E12BD1" w14:paraId="488DB002" w14:textId="77777777" w:rsidTr="000E02F7">
        <w:trPr>
          <w:trHeight w:val="5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AFF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AFF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AFF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AFF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0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2.līmeņa fondētajām pensijām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01" w14:textId="77777777" w:rsidR="002072E1" w:rsidRPr="00E12BD1" w:rsidRDefault="00806F37"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Š</w:t>
            </w:r>
            <w:r w:rsidR="007574C8" w:rsidRPr="00E12BD1">
              <w:rPr>
                <w:rFonts w:ascii="Times New Roman" w:eastAsia="Times New Roman" w:hAnsi="Times New Roman" w:cs="Times New Roman"/>
                <w:lang w:eastAsia="lv-LV"/>
              </w:rPr>
              <w:t>o k</w:t>
            </w:r>
            <w:r w:rsidR="00EC3BDB" w:rsidRPr="00E12BD1">
              <w:rPr>
                <w:rFonts w:ascii="Times New Roman" w:eastAsia="Times New Roman" w:hAnsi="Times New Roman" w:cs="Times New Roman"/>
                <w:lang w:eastAsia="lv-LV"/>
              </w:rPr>
              <w:t xml:space="preserve">ontu </w:t>
            </w:r>
            <w:r w:rsidR="002072E1" w:rsidRPr="00E12BD1">
              <w:rPr>
                <w:rFonts w:ascii="Times New Roman" w:eastAsia="Times New Roman" w:hAnsi="Times New Roman" w:cs="Times New Roman"/>
                <w:lang w:eastAsia="lv-LV"/>
              </w:rPr>
              <w:t>lieto tikai Valsts s</w:t>
            </w:r>
            <w:r w:rsidR="00EC3BDB" w:rsidRPr="00E12BD1">
              <w:rPr>
                <w:rFonts w:ascii="Times New Roman" w:eastAsia="Times New Roman" w:hAnsi="Times New Roman" w:cs="Times New Roman"/>
                <w:lang w:eastAsia="lv-LV"/>
              </w:rPr>
              <w:t>ociālās apdrošināšanas aģentūra</w:t>
            </w:r>
          </w:p>
        </w:tc>
      </w:tr>
      <w:tr w:rsidR="00E12BD1" w:rsidRPr="00E12BD1" w14:paraId="488DB009" w14:textId="77777777" w:rsidTr="000E02F7">
        <w:trPr>
          <w:trHeight w:val="5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03" w14:textId="77777777" w:rsidR="002D7F0C" w:rsidRPr="00E12BD1" w:rsidRDefault="002D7F0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04" w14:textId="77777777" w:rsidR="002D7F0C" w:rsidRPr="00E12BD1" w:rsidRDefault="002D7F0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05" w14:textId="77777777" w:rsidR="002D7F0C" w:rsidRPr="00E12BD1" w:rsidRDefault="002D7F0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06" w14:textId="77777777" w:rsidR="002D7F0C" w:rsidRPr="00E12BD1" w:rsidRDefault="002D7F0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07" w14:textId="77777777" w:rsidR="002D7F0C" w:rsidRPr="00E12BD1" w:rsidRDefault="002D7F0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uzkrātie ieņēmumi par pārējiem ilgtermiņa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08" w14:textId="50EFD633" w:rsidR="002D7F0C" w:rsidRPr="00E12BD1" w:rsidRDefault="00806F37"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ieņēmumus par pārējiem finanšu ieguldījumiem, kas nopelnīti līdz pārskata perioda beigām, bet kuru saņemšanas termiņš ir vēlāk nekā gadu pēc bilances datuma, un </w:t>
            </w:r>
            <w:r w:rsidR="005B26E0" w:rsidRPr="005B26E0">
              <w:rPr>
                <w:rFonts w:ascii="Times New Roman" w:eastAsia="Times New Roman" w:hAnsi="Times New Roman" w:cs="Times New Roman"/>
                <w:lang w:eastAsia="lv-LV"/>
              </w:rPr>
              <w:t xml:space="preserve">līdz pārskata perioda beigām nav sagatavots </w:t>
            </w:r>
            <w:r w:rsidRPr="00E12BD1">
              <w:rPr>
                <w:rFonts w:ascii="Times New Roman" w:eastAsia="Times New Roman" w:hAnsi="Times New Roman" w:cs="Times New Roman"/>
                <w:lang w:eastAsia="lv-LV"/>
              </w:rPr>
              <w:t>maksāšanai paredzētais attaisnojuma dokuments</w:t>
            </w:r>
          </w:p>
        </w:tc>
      </w:tr>
      <w:tr w:rsidR="00E12BD1" w:rsidRPr="00E12BD1" w14:paraId="488DB017" w14:textId="77777777" w:rsidTr="00DA444E">
        <w:trPr>
          <w:trHeight w:val="4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1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1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1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1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15" w14:textId="77777777" w:rsidR="002072E1" w:rsidRPr="00E12BD1" w:rsidRDefault="006D53FF" w:rsidP="006D53F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pārējiem </w:t>
            </w:r>
            <w:r w:rsidR="002072E1" w:rsidRPr="00E12BD1">
              <w:rPr>
                <w:rFonts w:ascii="Times New Roman" w:eastAsia="Times New Roman" w:hAnsi="Times New Roman" w:cs="Times New Roman"/>
                <w:lang w:eastAsia="lv-LV"/>
              </w:rPr>
              <w:t>ilgtermiņa finanšu</w:t>
            </w:r>
            <w:r w:rsidRPr="00E12BD1">
              <w:rPr>
                <w:rFonts w:ascii="Times New Roman" w:eastAsia="Times New Roman" w:hAnsi="Times New Roman" w:cs="Times New Roman"/>
                <w:lang w:eastAsia="lv-LV"/>
              </w:rPr>
              <w:t xml:space="preserve"> ieguldījumiem</w:t>
            </w:r>
            <w:r w:rsidR="002072E1" w:rsidRPr="00E12BD1">
              <w:rPr>
                <w:rFonts w:ascii="Times New Roman" w:eastAsia="Times New Roman" w:hAnsi="Times New Roman" w:cs="Times New Roman"/>
                <w:lang w:eastAsia="lv-LV"/>
              </w:rPr>
              <w:t xml:space="preserve">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16" w14:textId="77777777" w:rsidR="002072E1" w:rsidRPr="00E12BD1" w:rsidRDefault="002072E1" w:rsidP="006D53FF">
            <w:pPr>
              <w:spacing w:after="0" w:line="240" w:lineRule="auto"/>
              <w:jc w:val="both"/>
              <w:rPr>
                <w:rFonts w:ascii="Times New Roman" w:eastAsia="Times New Roman" w:hAnsi="Times New Roman" w:cs="Times New Roman"/>
                <w:lang w:eastAsia="lv-LV"/>
              </w:rPr>
            </w:pPr>
          </w:p>
        </w:tc>
      </w:tr>
      <w:tr w:rsidR="00E12BD1" w:rsidRPr="00E12BD1" w14:paraId="488DB01E" w14:textId="77777777" w:rsidTr="000E02F7">
        <w:trPr>
          <w:trHeight w:val="113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1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1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1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1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1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ilgtermiņa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1D" w14:textId="77777777" w:rsidR="002072E1" w:rsidRPr="00E12BD1" w:rsidRDefault="002072E1"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kapitāla daļas Starptautiskajā Valūtas fondā (SVF), ja valsts ir iegādājusies šīs daļas un paredz tās turēt ilgāk par gadu no bilances datuma, ieguldījumus to kapitālsabiedrību kapitālā, kurās budžeta iestādei pieder mazāk par 20 procentiem kapitāla, ja valsts vai pašvaldība iegādājusies šīs daļas un paredz tās turēt ilgāk par gadu no bilances datuma, atvasinātos finanšu instrumentus un pārējos iepriekš nekl</w:t>
            </w:r>
            <w:r w:rsidR="001F0819" w:rsidRPr="00E12BD1">
              <w:rPr>
                <w:rFonts w:ascii="Times New Roman" w:eastAsia="Times New Roman" w:hAnsi="Times New Roman" w:cs="Times New Roman"/>
                <w:lang w:eastAsia="lv-LV"/>
              </w:rPr>
              <w:t>asificētos finanšu ieguldījumus</w:t>
            </w:r>
          </w:p>
        </w:tc>
      </w:tr>
      <w:tr w:rsidR="00585530" w:rsidRPr="00E12BD1" w14:paraId="732FE990" w14:textId="77777777" w:rsidTr="000E02F7">
        <w:trPr>
          <w:trHeight w:val="2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A501C72"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E6012EF"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6C34CA4" w14:textId="10203074"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D60060C"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7D4C55D" w14:textId="78DA3438" w:rsidR="00585530" w:rsidRPr="00E12BD1" w:rsidRDefault="00585530" w:rsidP="009859A5">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8A453CF" w14:textId="46A495DE" w:rsidR="00585530" w:rsidRPr="00E12BD1"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Kontu grupā uzskaita </w:t>
            </w:r>
            <w:r>
              <w:rPr>
                <w:rFonts w:ascii="Times New Roman" w:eastAsia="Times New Roman" w:hAnsi="Times New Roman" w:cs="Times New Roman"/>
                <w:lang w:eastAsia="lv-LV"/>
              </w:rPr>
              <w:t>ilgtermiņa no</w:t>
            </w:r>
            <w:r w:rsidRPr="00585530">
              <w:rPr>
                <w:rFonts w:ascii="Times New Roman" w:eastAsia="Times New Roman" w:hAnsi="Times New Roman" w:cs="Times New Roman"/>
                <w:lang w:eastAsia="lv-LV"/>
              </w:rPr>
              <w:t>guldījumus, kuru paredzētais turēšanas termiņš pārsniedz gadu no bilances datuma, uzkrātos ieņēmumus un vērtības samazinājumu</w:t>
            </w:r>
          </w:p>
        </w:tc>
      </w:tr>
      <w:tr w:rsidR="00585530" w:rsidRPr="00E12BD1" w14:paraId="70A68866" w14:textId="77777777" w:rsidTr="000E02F7">
        <w:trPr>
          <w:trHeight w:val="2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FD5F35A"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DE5A9E5"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EB3AD1A" w14:textId="77777777" w:rsidR="00585530" w:rsidRDefault="00585530"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E04A266" w14:textId="449C9E6B"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72D708BB" w14:textId="79C69284" w:rsidR="00585530" w:rsidRPr="00585530"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E76DA6E" w14:textId="79294BBD" w:rsidR="00585530" w:rsidRPr="00E12BD1"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Kontā  uzskaita uzkrātos ieņēmumus par </w:t>
            </w:r>
            <w:r>
              <w:rPr>
                <w:rFonts w:ascii="Times New Roman" w:eastAsia="Times New Roman" w:hAnsi="Times New Roman" w:cs="Times New Roman"/>
                <w:lang w:eastAsia="lv-LV"/>
              </w:rPr>
              <w:t>noguldījumiem</w:t>
            </w:r>
            <w:r w:rsidRPr="00585530">
              <w:rPr>
                <w:rFonts w:ascii="Times New Roman" w:eastAsia="Times New Roman" w:hAnsi="Times New Roman" w:cs="Times New Roman"/>
                <w:lang w:eastAsia="lv-LV"/>
              </w:rPr>
              <w:t xml:space="preserve">, kas nopelnīti līdz pārskata perioda beigām, bet kuru saņemšanas termiņš ir vēlāk nekā gadu pēc bilances datuma, un </w:t>
            </w:r>
            <w:r w:rsidR="005B26E0" w:rsidRPr="005B26E0">
              <w:rPr>
                <w:rFonts w:ascii="Times New Roman" w:eastAsia="Times New Roman" w:hAnsi="Times New Roman" w:cs="Times New Roman"/>
                <w:lang w:eastAsia="lv-LV"/>
              </w:rPr>
              <w:t xml:space="preserve">līdz pārskata perioda beigām nav sagatavots </w:t>
            </w:r>
            <w:r w:rsidRPr="00585530">
              <w:rPr>
                <w:rFonts w:ascii="Times New Roman" w:eastAsia="Times New Roman" w:hAnsi="Times New Roman" w:cs="Times New Roman"/>
                <w:lang w:eastAsia="lv-LV"/>
              </w:rPr>
              <w:t>maksāšanai paredzētais attaisnojuma dokuments</w:t>
            </w:r>
          </w:p>
        </w:tc>
      </w:tr>
      <w:tr w:rsidR="00585530" w:rsidRPr="00E12BD1" w14:paraId="101CF279" w14:textId="77777777" w:rsidTr="000E02F7">
        <w:trPr>
          <w:trHeight w:val="2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2596754"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ADDF582"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0203698" w14:textId="77777777" w:rsidR="00585530" w:rsidRDefault="00585530"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EDB5229" w14:textId="47764111"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1368</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EEBF325" w14:textId="16132AB8" w:rsidR="00585530" w:rsidRPr="00585530" w:rsidRDefault="00585530" w:rsidP="00585530">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Vērtības samazinājums </w:t>
            </w:r>
            <w:r>
              <w:rPr>
                <w:rFonts w:ascii="Times New Roman" w:eastAsia="Times New Roman" w:hAnsi="Times New Roman" w:cs="Times New Roman"/>
                <w:lang w:eastAsia="lv-LV"/>
              </w:rPr>
              <w:t>ilgtermiņa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CDB9CD8" w14:textId="77777777" w:rsidR="00585530" w:rsidRPr="00E12BD1" w:rsidRDefault="00585530" w:rsidP="00806F37">
            <w:pPr>
              <w:spacing w:after="0" w:line="240" w:lineRule="auto"/>
              <w:jc w:val="both"/>
              <w:rPr>
                <w:rFonts w:ascii="Times New Roman" w:eastAsia="Times New Roman" w:hAnsi="Times New Roman" w:cs="Times New Roman"/>
                <w:lang w:eastAsia="lv-LV"/>
              </w:rPr>
            </w:pPr>
          </w:p>
        </w:tc>
      </w:tr>
      <w:tr w:rsidR="00585530" w:rsidRPr="00E12BD1" w14:paraId="48AFE144" w14:textId="77777777" w:rsidTr="000E02F7">
        <w:trPr>
          <w:trHeight w:val="2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4235200" w14:textId="1E61C2F9"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A0D9D52"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7592C08" w14:textId="77777777" w:rsidR="00585530" w:rsidRPr="00E12BD1" w:rsidRDefault="00585530"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2FAEF33" w14:textId="1EAB0CFC" w:rsidR="00585530" w:rsidRPr="00E12BD1" w:rsidRDefault="00585530"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1369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FB72528" w14:textId="3F421F4F" w:rsidR="00585530" w:rsidRPr="00E12BD1" w:rsidRDefault="00585530" w:rsidP="009859A5">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60196120" w14:textId="77777777" w:rsidR="00585530" w:rsidRPr="00E12BD1" w:rsidRDefault="00585530" w:rsidP="00806F37">
            <w:pPr>
              <w:spacing w:after="0" w:line="240" w:lineRule="auto"/>
              <w:jc w:val="both"/>
              <w:rPr>
                <w:rFonts w:ascii="Times New Roman" w:eastAsia="Times New Roman" w:hAnsi="Times New Roman" w:cs="Times New Roman"/>
                <w:lang w:eastAsia="lv-LV"/>
              </w:rPr>
            </w:pPr>
          </w:p>
        </w:tc>
      </w:tr>
      <w:tr w:rsidR="00E12BD1" w:rsidRPr="00E12BD1" w14:paraId="488DB02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1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2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2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2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2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 ilgtermiņa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24" w14:textId="77777777" w:rsidR="002072E1" w:rsidRPr="00E12BD1" w:rsidRDefault="00B4344E" w:rsidP="00806F3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tādus ilgtermiņa finanšu ieguldījumus, kurus budžeta iestāde nodevusi turējumā</w:t>
            </w:r>
            <w:r w:rsidR="00806F37"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r w:rsidR="00806F37"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ieguldījumu vērtības samazinājumu</w:t>
            </w:r>
          </w:p>
        </w:tc>
      </w:tr>
      <w:tr w:rsidR="00E12BD1" w:rsidRPr="00E12BD1" w14:paraId="488DB02C" w14:textId="77777777" w:rsidTr="000E02F7">
        <w:trPr>
          <w:trHeight w:val="4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2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2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2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2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2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 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2B" w14:textId="305CECBA" w:rsidR="002072E1" w:rsidRPr="00E12BD1" w:rsidRDefault="00B4344E"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ieguldījumus kapitālsabiedrībās, kurās budžeta iestādei pieder vairāk par 50</w:t>
            </w:r>
            <w:r w:rsidR="00D612C9">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procentiem kapitāla un </w:t>
            </w:r>
            <w:r w:rsidR="00F41332" w:rsidRPr="00E12BD1">
              <w:rPr>
                <w:rFonts w:ascii="Times New Roman" w:eastAsia="Times New Roman" w:hAnsi="Times New Roman" w:cs="Times New Roman"/>
                <w:lang w:eastAsia="lv-LV"/>
              </w:rPr>
              <w:t xml:space="preserve">kuras </w:t>
            </w:r>
            <w:r w:rsidRPr="00E12BD1">
              <w:rPr>
                <w:rFonts w:ascii="Times New Roman" w:eastAsia="Times New Roman" w:hAnsi="Times New Roman" w:cs="Times New Roman"/>
                <w:lang w:eastAsia="lv-LV"/>
              </w:rPr>
              <w:t xml:space="preserve">valsts vai pašvaldība </w:t>
            </w:r>
            <w:r w:rsidR="00F41332" w:rsidRPr="00E12BD1">
              <w:rPr>
                <w:rFonts w:ascii="Times New Roman" w:eastAsia="Times New Roman" w:hAnsi="Times New Roman" w:cs="Times New Roman"/>
                <w:lang w:eastAsia="lv-LV"/>
              </w:rPr>
              <w:t>paredzējusi</w:t>
            </w:r>
            <w:r w:rsidRPr="00E12BD1">
              <w:rPr>
                <w:rFonts w:ascii="Times New Roman" w:eastAsia="Times New Roman" w:hAnsi="Times New Roman" w:cs="Times New Roman"/>
                <w:lang w:eastAsia="lv-LV"/>
              </w:rPr>
              <w:t xml:space="preserve"> turē</w:t>
            </w:r>
            <w:r w:rsidR="00F41332" w:rsidRPr="00E12BD1">
              <w:rPr>
                <w:rFonts w:ascii="Times New Roman" w:eastAsia="Times New Roman" w:hAnsi="Times New Roman" w:cs="Times New Roman"/>
                <w:lang w:eastAsia="lv-LV"/>
              </w:rPr>
              <w:t>t</w:t>
            </w:r>
            <w:r w:rsidRPr="00E12BD1">
              <w:rPr>
                <w:rFonts w:ascii="Times New Roman" w:eastAsia="Times New Roman" w:hAnsi="Times New Roman" w:cs="Times New Roman"/>
                <w:lang w:eastAsia="lv-LV"/>
              </w:rPr>
              <w:t xml:space="preserve"> ilgāk par gadu no bilances datuma</w:t>
            </w:r>
            <w:r w:rsidR="00F41332"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w:t>
            </w:r>
            <w:r w:rsidR="00F41332" w:rsidRPr="00E12BD1">
              <w:rPr>
                <w:rFonts w:ascii="Times New Roman" w:eastAsia="Times New Roman" w:hAnsi="Times New Roman" w:cs="Times New Roman"/>
                <w:lang w:eastAsia="lv-LV"/>
              </w:rPr>
              <w:t>kuras nodotas</w:t>
            </w:r>
            <w:r w:rsidRPr="00E12BD1">
              <w:rPr>
                <w:rFonts w:ascii="Times New Roman" w:eastAsia="Times New Roman" w:hAnsi="Times New Roman" w:cs="Times New Roman"/>
                <w:lang w:eastAsia="lv-LV"/>
              </w:rPr>
              <w:t xml:space="preserve"> turējumā</w:t>
            </w:r>
            <w:r w:rsidR="00F41332"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B033" w14:textId="77777777" w:rsidTr="000E02F7">
        <w:trPr>
          <w:trHeight w:val="4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2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2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2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3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3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nodotā 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32" w14:textId="77F2745B" w:rsidR="002072E1" w:rsidRPr="00E12BD1" w:rsidRDefault="0098793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ieguldījumus kapitālsabiedrībās, kurās budžeta iestādei pieder 20</w:t>
            </w:r>
            <w:r w:rsidR="00D612C9">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 50 procentu kapitāla un </w:t>
            </w:r>
            <w:r w:rsidR="00F41332" w:rsidRPr="00E12BD1">
              <w:rPr>
                <w:rFonts w:ascii="Times New Roman" w:eastAsia="Times New Roman" w:hAnsi="Times New Roman" w:cs="Times New Roman"/>
                <w:lang w:eastAsia="lv-LV"/>
              </w:rPr>
              <w:t xml:space="preserve">kuras </w:t>
            </w:r>
            <w:r w:rsidRPr="00E12BD1">
              <w:rPr>
                <w:rFonts w:ascii="Times New Roman" w:eastAsia="Times New Roman" w:hAnsi="Times New Roman" w:cs="Times New Roman"/>
                <w:lang w:eastAsia="lv-LV"/>
              </w:rPr>
              <w:t xml:space="preserve">valsts vai pašvaldība </w:t>
            </w:r>
            <w:r w:rsidR="00F41332" w:rsidRPr="00E12BD1">
              <w:rPr>
                <w:rFonts w:ascii="Times New Roman" w:eastAsia="Times New Roman" w:hAnsi="Times New Roman" w:cs="Times New Roman"/>
                <w:lang w:eastAsia="lv-LV"/>
              </w:rPr>
              <w:t xml:space="preserve">paredzējusi turēt </w:t>
            </w:r>
            <w:r w:rsidRPr="00E12BD1">
              <w:rPr>
                <w:rFonts w:ascii="Times New Roman" w:eastAsia="Times New Roman" w:hAnsi="Times New Roman" w:cs="Times New Roman"/>
                <w:lang w:eastAsia="lv-LV"/>
              </w:rPr>
              <w:t>ilgāk par gadu no bilances datuma</w:t>
            </w:r>
            <w:r w:rsidR="00F41332"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 </w:t>
            </w:r>
            <w:r w:rsidR="00F41332" w:rsidRPr="00E12BD1">
              <w:rPr>
                <w:rFonts w:ascii="Times New Roman" w:eastAsia="Times New Roman" w:hAnsi="Times New Roman" w:cs="Times New Roman"/>
                <w:lang w:eastAsia="lv-LV"/>
              </w:rPr>
              <w:t>kuras nodotas</w:t>
            </w:r>
            <w:r w:rsidRPr="00E12BD1">
              <w:rPr>
                <w:rFonts w:ascii="Times New Roman" w:eastAsia="Times New Roman" w:hAnsi="Times New Roman" w:cs="Times New Roman"/>
                <w:lang w:eastAsia="lv-LV"/>
              </w:rPr>
              <w:t xml:space="preserve"> turējumā</w:t>
            </w:r>
            <w:r w:rsidR="00F41332"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B03A"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3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3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3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3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38" w14:textId="77777777" w:rsidR="002072E1" w:rsidRPr="00E12BD1" w:rsidRDefault="00B4344E" w:rsidP="00B4344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turējumā nodotiem </w:t>
            </w:r>
            <w:r w:rsidR="002072E1" w:rsidRPr="00E12BD1">
              <w:rPr>
                <w:rFonts w:ascii="Times New Roman" w:eastAsia="Times New Roman" w:hAnsi="Times New Roman" w:cs="Times New Roman"/>
                <w:lang w:eastAsia="lv-LV"/>
              </w:rPr>
              <w:t xml:space="preserve">ilgtermiņa finanšu </w:t>
            </w:r>
            <w:r w:rsidRPr="00E12BD1">
              <w:rPr>
                <w:rFonts w:ascii="Times New Roman" w:eastAsia="Times New Roman" w:hAnsi="Times New Roman" w:cs="Times New Roman"/>
                <w:lang w:eastAsia="lv-LV"/>
              </w:rPr>
              <w:t xml:space="preserve">ieguldījumiem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39"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B041" w14:textId="77777777" w:rsidTr="000E02F7">
        <w:trPr>
          <w:trHeight w:val="9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3B"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3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3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3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1379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3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turējumā nodotie ilgtermiņa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40"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ieguldījumus to kapitālsabiedrību kapitālā, kurās budžeta iestādei pieder mazāk par 20 procentiem kapitāla</w:t>
            </w:r>
            <w:r w:rsidR="00987931" w:rsidRPr="00E12BD1">
              <w:rPr>
                <w:rFonts w:ascii="Times New Roman" w:eastAsia="Times New Roman" w:hAnsi="Times New Roman" w:cs="Times New Roman"/>
                <w:lang w:eastAsia="lv-LV"/>
              </w:rPr>
              <w:t xml:space="preserve"> un</w:t>
            </w:r>
            <w:r w:rsidRPr="00E12BD1">
              <w:rPr>
                <w:rFonts w:ascii="Times New Roman" w:eastAsia="Times New Roman" w:hAnsi="Times New Roman" w:cs="Times New Roman"/>
                <w:lang w:eastAsia="lv-LV"/>
              </w:rPr>
              <w:t xml:space="preserve"> </w:t>
            </w:r>
            <w:r w:rsidR="00F41332" w:rsidRPr="00E12BD1">
              <w:rPr>
                <w:rFonts w:ascii="Times New Roman" w:eastAsia="Times New Roman" w:hAnsi="Times New Roman" w:cs="Times New Roman"/>
                <w:lang w:eastAsia="lv-LV"/>
              </w:rPr>
              <w:t xml:space="preserve">kuras </w:t>
            </w:r>
            <w:r w:rsidRPr="00E12BD1">
              <w:rPr>
                <w:rFonts w:ascii="Times New Roman" w:eastAsia="Times New Roman" w:hAnsi="Times New Roman" w:cs="Times New Roman"/>
                <w:lang w:eastAsia="lv-LV"/>
              </w:rPr>
              <w:t xml:space="preserve">valsts vai pašvaldība </w:t>
            </w:r>
            <w:r w:rsidR="00F41332" w:rsidRPr="00E12BD1">
              <w:rPr>
                <w:rFonts w:ascii="Times New Roman" w:eastAsia="Times New Roman" w:hAnsi="Times New Roman" w:cs="Times New Roman"/>
                <w:lang w:eastAsia="lv-LV"/>
              </w:rPr>
              <w:t xml:space="preserve">paredzējusi turēt </w:t>
            </w:r>
            <w:r w:rsidRPr="00E12BD1">
              <w:rPr>
                <w:rFonts w:ascii="Times New Roman" w:eastAsia="Times New Roman" w:hAnsi="Times New Roman" w:cs="Times New Roman"/>
                <w:lang w:eastAsia="lv-LV"/>
              </w:rPr>
              <w:t>ilgāk par gadu no bilances datuma</w:t>
            </w:r>
            <w:r w:rsidR="00987931" w:rsidRPr="00E12BD1">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un</w:t>
            </w:r>
            <w:r w:rsidR="00F41332" w:rsidRPr="00E12BD1">
              <w:rPr>
                <w:rFonts w:ascii="Times New Roman" w:eastAsia="Times New Roman" w:hAnsi="Times New Roman" w:cs="Times New Roman"/>
                <w:lang w:eastAsia="lv-LV"/>
              </w:rPr>
              <w:t xml:space="preserve"> kuras</w:t>
            </w:r>
            <w:r w:rsidRPr="00E12BD1">
              <w:rPr>
                <w:rFonts w:ascii="Times New Roman" w:eastAsia="Times New Roman" w:hAnsi="Times New Roman" w:cs="Times New Roman"/>
                <w:lang w:eastAsia="lv-LV"/>
              </w:rPr>
              <w:t xml:space="preserve"> </w:t>
            </w:r>
            <w:r w:rsidR="00F41332" w:rsidRPr="00E12BD1">
              <w:rPr>
                <w:rFonts w:ascii="Times New Roman" w:eastAsia="Times New Roman" w:hAnsi="Times New Roman" w:cs="Times New Roman"/>
                <w:lang w:eastAsia="lv-LV"/>
              </w:rPr>
              <w:t>nodotas</w:t>
            </w:r>
            <w:r w:rsidRPr="00E12BD1">
              <w:rPr>
                <w:rFonts w:ascii="Times New Roman" w:eastAsia="Times New Roman" w:hAnsi="Times New Roman" w:cs="Times New Roman"/>
                <w:lang w:eastAsia="lv-LV"/>
              </w:rPr>
              <w:t xml:space="preserve"> turējumā</w:t>
            </w:r>
            <w:r w:rsidR="00F41332" w:rsidRPr="00E12BD1">
              <w:rPr>
                <w:rFonts w:ascii="Times New Roman" w:eastAsia="Times New Roman" w:hAnsi="Times New Roman" w:cs="Times New Roman"/>
                <w:lang w:eastAsia="lv-LV"/>
              </w:rPr>
              <w:t>, izņemot nomā,</w:t>
            </w:r>
            <w:r w:rsidRPr="00E12BD1">
              <w:rPr>
                <w:rFonts w:ascii="Times New Roman" w:eastAsia="Times New Roman" w:hAnsi="Times New Roman" w:cs="Times New Roman"/>
                <w:lang w:eastAsia="lv-LV"/>
              </w:rPr>
              <w:t xml:space="preserve"> kapitālsabiedrībām, ostu pārvaldēm vai atvasinātām publiskām personām</w:t>
            </w:r>
          </w:p>
        </w:tc>
      </w:tr>
      <w:tr w:rsidR="00E12BD1" w:rsidRPr="00E12BD1" w14:paraId="488DB048" w14:textId="77777777" w:rsidTr="000E02F7">
        <w:trPr>
          <w:trHeight w:val="5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42"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4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4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4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46" w14:textId="77777777" w:rsidR="002072E1" w:rsidRPr="00E12BD1" w:rsidRDefault="000C6180" w:rsidP="000C618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Avansa maksājumi </w:t>
            </w:r>
            <w:r w:rsidR="002072E1" w:rsidRPr="00E12BD1">
              <w:rPr>
                <w:rFonts w:ascii="Times New Roman" w:eastAsia="Times New Roman" w:hAnsi="Times New Roman" w:cs="Times New Roman"/>
                <w:lang w:eastAsia="lv-LV"/>
              </w:rPr>
              <w:t>par ilgtermiņa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47"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avansa maksājumus (priekšapmaksas) par ilgtermiņa finanšu ieguldījumu iegādi un </w:t>
            </w:r>
            <w:r w:rsidR="000C6180" w:rsidRPr="00E12BD1">
              <w:rPr>
                <w:rFonts w:ascii="Times New Roman" w:eastAsia="Times New Roman" w:hAnsi="Times New Roman" w:cs="Times New Roman"/>
                <w:lang w:eastAsia="lv-LV"/>
              </w:rPr>
              <w:t xml:space="preserve">vērtības samazinājumu </w:t>
            </w:r>
            <w:r w:rsidRPr="00E12BD1">
              <w:rPr>
                <w:rFonts w:ascii="Times New Roman" w:eastAsia="Times New Roman" w:hAnsi="Times New Roman" w:cs="Times New Roman"/>
                <w:lang w:eastAsia="lv-LV"/>
              </w:rPr>
              <w:t xml:space="preserve">avansa </w:t>
            </w:r>
            <w:r w:rsidR="000C6180" w:rsidRPr="00E12BD1">
              <w:rPr>
                <w:rFonts w:ascii="Times New Roman" w:eastAsia="Times New Roman" w:hAnsi="Times New Roman" w:cs="Times New Roman"/>
                <w:lang w:eastAsia="lv-LV"/>
              </w:rPr>
              <w:t>maksājumiem</w:t>
            </w:r>
          </w:p>
        </w:tc>
      </w:tr>
      <w:tr w:rsidR="00E12BD1" w:rsidRPr="00E12BD1" w14:paraId="488DB04F" w14:textId="77777777" w:rsidTr="00DA444E">
        <w:trPr>
          <w:trHeight w:val="6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49"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4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4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4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4D" w14:textId="77777777" w:rsidR="002072E1" w:rsidRPr="00E12BD1" w:rsidRDefault="000C6180" w:rsidP="000C618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avansa maksājumiem </w:t>
            </w:r>
            <w:r w:rsidR="002072E1" w:rsidRPr="00E12BD1">
              <w:rPr>
                <w:rFonts w:ascii="Times New Roman" w:eastAsia="Times New Roman" w:hAnsi="Times New Roman" w:cs="Times New Roman"/>
                <w:lang w:eastAsia="lv-LV"/>
              </w:rPr>
              <w:t xml:space="preserve">par ilgtermiņa finanšu ieguldījumiem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4E" w14:textId="77777777" w:rsidR="002072E1" w:rsidRPr="00E12BD1" w:rsidRDefault="002072E1" w:rsidP="000C6180">
            <w:pPr>
              <w:spacing w:after="0" w:line="240" w:lineRule="auto"/>
              <w:jc w:val="both"/>
              <w:rPr>
                <w:rFonts w:ascii="Times New Roman" w:eastAsia="Times New Roman" w:hAnsi="Times New Roman" w:cs="Times New Roman"/>
                <w:lang w:eastAsia="lv-LV"/>
              </w:rPr>
            </w:pPr>
          </w:p>
        </w:tc>
      </w:tr>
      <w:tr w:rsidR="00E12BD1" w:rsidRPr="00E12BD1" w14:paraId="488DB056" w14:textId="77777777" w:rsidTr="000E02F7">
        <w:trPr>
          <w:trHeight w:val="5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50"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5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5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5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1389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5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ilgtermiņa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55"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E12BD1" w:rsidRPr="00E12BD1" w14:paraId="488DB05D" w14:textId="77777777" w:rsidTr="00DA444E">
        <w:trPr>
          <w:trHeight w:val="37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57"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5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05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5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5B"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prasības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5C" w14:textId="77777777" w:rsidR="002072E1" w:rsidRPr="00E12BD1" w:rsidRDefault="002072E1" w:rsidP="00F41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prasības, kuru saņemšanas termiņš ir noteikts ilgāks par gadu no bilances datuma, </w:t>
            </w:r>
            <w:r w:rsidR="00F41332" w:rsidRPr="00E12BD1">
              <w:rPr>
                <w:rFonts w:ascii="Times New Roman" w:eastAsia="Times New Roman" w:hAnsi="Times New Roman" w:cs="Times New Roman"/>
                <w:lang w:eastAsia="lv-LV"/>
              </w:rPr>
              <w:t xml:space="preserve">un </w:t>
            </w:r>
            <w:r w:rsidR="00A91A92" w:rsidRPr="00E12BD1">
              <w:rPr>
                <w:rFonts w:ascii="Times New Roman" w:eastAsia="Times New Roman" w:hAnsi="Times New Roman" w:cs="Times New Roman"/>
                <w:lang w:eastAsia="lv-LV"/>
              </w:rPr>
              <w:t>vērtības samazinājumu</w:t>
            </w:r>
            <w:r w:rsidR="00E827CC" w:rsidRPr="00E12BD1">
              <w:rPr>
                <w:rFonts w:ascii="Times New Roman" w:eastAsia="Times New Roman" w:hAnsi="Times New Roman" w:cs="Times New Roman"/>
                <w:lang w:eastAsia="lv-LV"/>
              </w:rPr>
              <w:t xml:space="preserve"> </w:t>
            </w:r>
          </w:p>
        </w:tc>
      </w:tr>
      <w:tr w:rsidR="00E12BD1" w:rsidRPr="00E12BD1" w14:paraId="488DB064" w14:textId="77777777" w:rsidTr="000E02F7">
        <w:trPr>
          <w:trHeight w:val="12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5E"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5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6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6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6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63" w14:textId="77777777" w:rsidR="002072E1" w:rsidRPr="00E12BD1" w:rsidRDefault="002072E1" w:rsidP="001D6A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ilgtermiņa prasības</w:t>
            </w:r>
            <w:r w:rsidR="001D6ABF" w:rsidRPr="00E12BD1">
              <w:rPr>
                <w:rFonts w:ascii="Times New Roman" w:eastAsia="Times New Roman" w:hAnsi="Times New Roman" w:cs="Times New Roman"/>
                <w:lang w:eastAsia="lv-LV"/>
              </w:rPr>
              <w:t xml:space="preserve"> par</w:t>
            </w:r>
            <w:r w:rsidRPr="00E12BD1">
              <w:rPr>
                <w:rFonts w:ascii="Times New Roman" w:eastAsia="Times New Roman" w:hAnsi="Times New Roman" w:cs="Times New Roman"/>
                <w:lang w:eastAsia="lv-LV"/>
              </w:rPr>
              <w:t xml:space="preserve"> Eiropas Savienības politiku instrumentu un pārējās ārvalstu finanšu palīdzības </w:t>
            </w:r>
            <w:r w:rsidR="001D6ABF" w:rsidRPr="00E12BD1">
              <w:rPr>
                <w:rFonts w:ascii="Times New Roman" w:eastAsia="Times New Roman" w:hAnsi="Times New Roman" w:cs="Times New Roman"/>
                <w:lang w:eastAsia="lv-LV"/>
              </w:rPr>
              <w:t xml:space="preserve">finansētajiem projektiem </w:t>
            </w:r>
            <w:r w:rsidRPr="00E12BD1">
              <w:rPr>
                <w:rFonts w:ascii="Times New Roman" w:eastAsia="Times New Roman" w:hAnsi="Times New Roman" w:cs="Times New Roman"/>
                <w:lang w:eastAsia="lv-LV"/>
              </w:rPr>
              <w:t>(</w:t>
            </w:r>
            <w:r w:rsidR="001D6ABF" w:rsidRPr="00E12BD1">
              <w:rPr>
                <w:rFonts w:ascii="Times New Roman" w:eastAsia="Times New Roman" w:hAnsi="Times New Roman" w:cs="Times New Roman"/>
                <w:lang w:eastAsia="lv-LV"/>
              </w:rPr>
              <w:t>pasākumiem</w:t>
            </w:r>
            <w:r w:rsidRPr="00E12BD1">
              <w:rPr>
                <w:rFonts w:ascii="Times New Roman" w:eastAsia="Times New Roman" w:hAnsi="Times New Roman" w:cs="Times New Roman"/>
                <w:lang w:eastAsia="lv-LV"/>
              </w:rPr>
              <w:t>), analītiski nodalot katra finansēšanas instrumenta vai fonda prasības (piemēram, Zivsaimniecības vadības finansēšanas instrumenta projektiem, Eiropas Lauksaimniecības virzības un garantiju fonda projektiem, Eiropas Sociālā fonda projektiem, Eiropas Reģionālās attīstības fonda projektiem)</w:t>
            </w:r>
          </w:p>
        </w:tc>
      </w:tr>
      <w:tr w:rsidR="00E12BD1" w:rsidRPr="00E12BD1" w14:paraId="488DB06B"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6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6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6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6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69" w14:textId="5317C1C4"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avansā pārskaitītiem transfertiem</w:t>
            </w:r>
            <w:r w:rsidR="00585530" w:rsidRPr="00585530">
              <w:rPr>
                <w:rFonts w:ascii="Times New Roman" w:eastAsia="Times New Roman" w:hAnsi="Times New Roman" w:cs="Times New Roman"/>
                <w:lang w:eastAsia="lv-LV"/>
              </w:rPr>
              <w:t xml:space="preserve"> Eiropas </w:t>
            </w:r>
            <w:r w:rsidR="00585530" w:rsidRPr="00585530">
              <w:rPr>
                <w:rFonts w:ascii="Times New Roman" w:eastAsia="Times New Roman" w:hAnsi="Times New Roman" w:cs="Times New Roman"/>
                <w:lang w:eastAsia="lv-LV"/>
              </w:rPr>
              <w:lastRenderedPageBreak/>
              <w:t>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6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72" w14:textId="77777777" w:rsidTr="00DA444E">
        <w:trPr>
          <w:trHeight w:val="8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6C"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6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6E"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6F"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70" w14:textId="77777777" w:rsidR="002072E1" w:rsidRPr="00E12BD1" w:rsidRDefault="001D6ABF" w:rsidP="001D6A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w:t>
            </w:r>
            <w:r w:rsidR="002072E1" w:rsidRPr="00E12BD1">
              <w:rPr>
                <w:rFonts w:ascii="Times New Roman" w:eastAsia="Times New Roman" w:hAnsi="Times New Roman" w:cs="Times New Roman"/>
                <w:lang w:eastAsia="lv-LV"/>
              </w:rPr>
              <w:t>prasības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7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79" w14:textId="77777777" w:rsidTr="000E02F7">
        <w:trPr>
          <w:trHeight w:val="10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73"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7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7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7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77" w14:textId="77777777" w:rsidR="002072E1" w:rsidRPr="00E12BD1" w:rsidRDefault="00A91A92"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w:t>
            </w:r>
            <w:r w:rsidR="002072E1" w:rsidRPr="00E12BD1">
              <w:rPr>
                <w:rFonts w:ascii="Times New Roman" w:eastAsia="Times New Roman" w:hAnsi="Times New Roman" w:cs="Times New Roman"/>
                <w:lang w:eastAsia="lv-LV"/>
              </w:rPr>
              <w:t xml:space="preserve"> ilgtermiņa prasībām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78" w14:textId="77777777" w:rsidR="002072E1" w:rsidRPr="00E12BD1" w:rsidRDefault="002072E1" w:rsidP="004370DF">
            <w:pPr>
              <w:spacing w:after="0" w:line="240" w:lineRule="auto"/>
              <w:jc w:val="both"/>
              <w:rPr>
                <w:rFonts w:ascii="Times New Roman" w:eastAsia="Times New Roman" w:hAnsi="Times New Roman" w:cs="Times New Roman"/>
                <w:lang w:eastAsia="lv-LV"/>
              </w:rPr>
            </w:pPr>
          </w:p>
        </w:tc>
      </w:tr>
      <w:tr w:rsidR="00E12BD1" w:rsidRPr="00E12BD1" w14:paraId="488DB080" w14:textId="77777777" w:rsidTr="00DA444E">
        <w:trPr>
          <w:trHeight w:val="3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7A"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7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7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7D"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7E" w14:textId="77777777" w:rsidR="002072E1" w:rsidRPr="00E12BD1" w:rsidRDefault="006B686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Pārējās </w:t>
            </w:r>
            <w:r w:rsidR="002072E1" w:rsidRPr="00E12BD1">
              <w:rPr>
                <w:rFonts w:ascii="Times New Roman" w:eastAsia="Times New Roman" w:hAnsi="Times New Roman" w:cs="Times New Roman"/>
                <w:lang w:eastAsia="lv-LV"/>
              </w:rPr>
              <w:t>ilgtermiņa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7F" w14:textId="77777777" w:rsidR="002072E1" w:rsidRPr="00E12BD1" w:rsidRDefault="002072E1"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pārējās iepriekš neklasificētās ilgterm</w:t>
            </w:r>
            <w:r w:rsidR="006B27BC" w:rsidRPr="00E12BD1">
              <w:rPr>
                <w:rFonts w:ascii="Times New Roman" w:eastAsia="Times New Roman" w:hAnsi="Times New Roman" w:cs="Times New Roman"/>
                <w:lang w:eastAsia="lv-LV"/>
              </w:rPr>
              <w:t>iņa prasības</w:t>
            </w:r>
            <w:r w:rsidR="00026DFB" w:rsidRPr="00E12BD1">
              <w:rPr>
                <w:rFonts w:ascii="Times New Roman" w:eastAsia="Times New Roman" w:hAnsi="Times New Roman" w:cs="Times New Roman"/>
                <w:lang w:eastAsia="lv-LV"/>
              </w:rPr>
              <w:t xml:space="preserve"> un vērtības samazinājumu</w:t>
            </w:r>
          </w:p>
        </w:tc>
      </w:tr>
      <w:tr w:rsidR="00E12BD1" w:rsidRPr="00E12BD1" w14:paraId="488DB087" w14:textId="77777777" w:rsidTr="000E02F7">
        <w:trPr>
          <w:trHeight w:val="28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81"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82"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8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84"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85"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finanšu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86" w14:textId="77777777" w:rsidR="002072E1" w:rsidRPr="00E12BD1" w:rsidRDefault="00026DFB" w:rsidP="00026DF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prasības par finanšu nomu (līzingu), kuru atmaksas termiņš pārsniedz gadu no bilances datuma</w:t>
            </w:r>
          </w:p>
        </w:tc>
      </w:tr>
      <w:tr w:rsidR="00E12BD1" w:rsidRPr="00E12BD1" w14:paraId="488DB08E" w14:textId="77777777" w:rsidTr="00DA444E">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88"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8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8A"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8B"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8C"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prasības par avansā pārskaitītiem transfertiem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8D"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95" w14:textId="77777777" w:rsidTr="00DA444E">
        <w:trPr>
          <w:trHeight w:val="5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8F"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90"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91"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92" w14:textId="77777777" w:rsidR="002072E1" w:rsidRPr="00E12BD1" w:rsidRDefault="002072E1"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w:t>
            </w:r>
            <w:r w:rsidR="004370DF" w:rsidRPr="00E12BD1">
              <w:rPr>
                <w:rFonts w:ascii="Times New Roman" w:eastAsia="Times New Roman" w:hAnsi="Times New Roman" w:cs="Times New Roman"/>
                <w:lang w:eastAsia="lv-LV"/>
              </w:rPr>
              <w:t>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93"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iepriekš neklasificētās ilgtermiņa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9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r>
      <w:tr w:rsidR="00E12BD1" w:rsidRPr="00E12BD1" w14:paraId="488DB09C" w14:textId="77777777" w:rsidTr="000E02F7">
        <w:trPr>
          <w:trHeight w:val="4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96"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9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9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99"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142</w:t>
            </w:r>
            <w:r w:rsidR="004370DF" w:rsidRPr="00E12BD1">
              <w:rPr>
                <w:rFonts w:ascii="Times New Roman" w:eastAsia="Times New Roman" w:hAnsi="Times New Roman" w:cs="Times New Roman"/>
                <w:lang w:eastAsia="lv-LV"/>
              </w:rPr>
              <w:t>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9A" w14:textId="77777777" w:rsidR="002072E1" w:rsidRPr="00E12BD1" w:rsidRDefault="009B5BF9"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w:t>
            </w:r>
            <w:r w:rsidR="006B27BC" w:rsidRPr="00E12BD1">
              <w:rPr>
                <w:rFonts w:ascii="Times New Roman" w:eastAsia="Times New Roman" w:hAnsi="Times New Roman" w:cs="Times New Roman"/>
                <w:lang w:eastAsia="lv-LV"/>
              </w:rPr>
              <w:t xml:space="preserve"> pārējām</w:t>
            </w:r>
            <w:r w:rsidR="002072E1" w:rsidRPr="00E12BD1">
              <w:rPr>
                <w:rFonts w:ascii="Times New Roman" w:eastAsia="Times New Roman" w:hAnsi="Times New Roman" w:cs="Times New Roman"/>
                <w:lang w:eastAsia="lv-LV"/>
              </w:rPr>
              <w:t xml:space="preserve"> ilgtermiņa prasībām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9B" w14:textId="77777777" w:rsidR="002072E1" w:rsidRPr="00E12BD1" w:rsidRDefault="002072E1"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r>
      <w:tr w:rsidR="00E12BD1" w:rsidRPr="00E12BD1" w14:paraId="488DB0A3" w14:textId="77777777" w:rsidTr="000E02F7">
        <w:trPr>
          <w:trHeight w:val="10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9D" w14:textId="77777777" w:rsidR="00AC6591" w:rsidRPr="00E12BD1" w:rsidRDefault="00AC659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9E" w14:textId="77777777" w:rsidR="00AC6591" w:rsidRPr="00E12BD1" w:rsidRDefault="00AC659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9F" w14:textId="77777777" w:rsidR="00AC6591" w:rsidRPr="00E12BD1" w:rsidRDefault="00AC6591"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A0" w14:textId="77777777" w:rsidR="00AC6591" w:rsidRPr="00E12BD1" w:rsidRDefault="00AC6591"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A1" w14:textId="77777777" w:rsidR="00AC6591" w:rsidRPr="00E12BD1" w:rsidRDefault="00AC659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A2" w14:textId="77777777" w:rsidR="00AC6591" w:rsidRPr="00E12BD1" w:rsidRDefault="004370DF" w:rsidP="003926A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zemi un būves</w:t>
            </w:r>
            <w:r w:rsidRPr="00AE1A60">
              <w:rPr>
                <w:rFonts w:ascii="Times New Roman" w:eastAsia="Times New Roman" w:hAnsi="Times New Roman" w:cs="Times New Roman"/>
                <w:lang w:eastAsia="lv-LV"/>
              </w:rPr>
              <w:t xml:space="preserve">, kuras paredzētas iznomāšanai, izņemot vispārējās valdības sektora </w:t>
            </w:r>
            <w:r w:rsidR="00541967" w:rsidRPr="00AE1A60">
              <w:rPr>
                <w:rFonts w:ascii="Times New Roman" w:eastAsia="Times New Roman" w:hAnsi="Times New Roman" w:cs="Times New Roman"/>
                <w:lang w:eastAsia="lv-LV"/>
              </w:rPr>
              <w:t xml:space="preserve">struktūru </w:t>
            </w:r>
            <w:r w:rsidRPr="00AE1A60">
              <w:rPr>
                <w:rFonts w:ascii="Times New Roman" w:eastAsia="Times New Roman" w:hAnsi="Times New Roman" w:cs="Times New Roman"/>
                <w:lang w:eastAsia="lv-LV"/>
              </w:rPr>
              <w:t xml:space="preserve">ietvaros, vai </w:t>
            </w:r>
            <w:r w:rsidR="003926A8" w:rsidRPr="00AE1A60">
              <w:rPr>
                <w:rFonts w:ascii="Times New Roman" w:eastAsia="Times New Roman" w:hAnsi="Times New Roman" w:cs="Times New Roman"/>
                <w:lang w:eastAsia="lv-LV"/>
              </w:rPr>
              <w:t>par kuru lietošanas mērķi nav pieņemts lēmums</w:t>
            </w:r>
            <w:r w:rsidRPr="00AE1A60">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avansa maksājumus par ieguldījuma īpašumiem, nolietojumu un vērtības samazinājumu. Ieguldījuma īpašumu sastāvā uzskaita un analītiski nodala to neatdalāmas sastāvdaļas un kustamos īpašumus, kuri ir nomas līguma neatdalāma sastāvdaļa</w:t>
            </w:r>
          </w:p>
        </w:tc>
      </w:tr>
      <w:tr w:rsidR="00E12BD1" w:rsidRPr="00E12BD1" w14:paraId="488DB0AA"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A4"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A5" w14:textId="77777777" w:rsidR="002072E1" w:rsidRPr="00E12BD1" w:rsidRDefault="002072E1"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A6"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A7"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A8" w14:textId="77777777" w:rsidR="002072E1" w:rsidRPr="00E12BD1" w:rsidRDefault="002072E1"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A9" w14:textId="77777777" w:rsidR="002072E1" w:rsidRPr="00E12BD1" w:rsidRDefault="002072E1" w:rsidP="007061CE">
            <w:pPr>
              <w:spacing w:after="0" w:line="240" w:lineRule="auto"/>
              <w:jc w:val="both"/>
              <w:rPr>
                <w:rFonts w:ascii="Times New Roman" w:eastAsia="Times New Roman" w:hAnsi="Times New Roman" w:cs="Times New Roman"/>
                <w:lang w:eastAsia="lv-LV"/>
              </w:rPr>
            </w:pPr>
          </w:p>
        </w:tc>
      </w:tr>
      <w:tr w:rsidR="00594498" w:rsidRPr="00594498" w14:paraId="488DB0B1"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AB"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AC"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AD"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AE"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1511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AF"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Zeme</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B0" w14:textId="77777777" w:rsidR="000575CF" w:rsidRPr="00594498" w:rsidRDefault="000575CF" w:rsidP="007061CE">
            <w:pPr>
              <w:spacing w:after="0" w:line="240" w:lineRule="auto"/>
              <w:jc w:val="both"/>
              <w:rPr>
                <w:rFonts w:ascii="Times New Roman" w:eastAsia="Times New Roman" w:hAnsi="Times New Roman" w:cs="Times New Roman"/>
                <w:lang w:eastAsia="lv-LV"/>
              </w:rPr>
            </w:pPr>
          </w:p>
        </w:tc>
      </w:tr>
      <w:tr w:rsidR="00594498" w:rsidRPr="00594498" w14:paraId="488DB0B8"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B2"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B3"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B4"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B5"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1512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B6"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Būves un telpas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B7" w14:textId="77777777" w:rsidR="000575CF" w:rsidRPr="00594498" w:rsidRDefault="000575CF" w:rsidP="007061CE">
            <w:pPr>
              <w:spacing w:after="0" w:line="240" w:lineRule="auto"/>
              <w:jc w:val="both"/>
              <w:rPr>
                <w:rFonts w:ascii="Times New Roman" w:eastAsia="Times New Roman" w:hAnsi="Times New Roman" w:cs="Times New Roman"/>
                <w:lang w:eastAsia="lv-LV"/>
              </w:rPr>
            </w:pPr>
          </w:p>
        </w:tc>
      </w:tr>
      <w:tr w:rsidR="00594498" w:rsidRPr="00594498" w14:paraId="488DB0BF" w14:textId="77777777" w:rsidTr="000E02F7">
        <w:trPr>
          <w:trHeight w:val="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B9"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BA"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BB"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BC"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1519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BD"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Ieguldījuma īpašumu neatņemamas sastāvdaļas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BE" w14:textId="77777777" w:rsidR="000575CF" w:rsidRPr="00594498" w:rsidRDefault="000575CF" w:rsidP="007061CE">
            <w:pPr>
              <w:spacing w:after="0" w:line="240" w:lineRule="auto"/>
              <w:jc w:val="both"/>
              <w:rPr>
                <w:rFonts w:ascii="Times New Roman" w:eastAsia="Times New Roman" w:hAnsi="Times New Roman" w:cs="Times New Roman"/>
                <w:lang w:eastAsia="lv-LV"/>
              </w:rPr>
            </w:pPr>
          </w:p>
        </w:tc>
      </w:tr>
      <w:tr w:rsidR="000575CF" w:rsidRPr="00E12BD1" w14:paraId="488DB0C6" w14:textId="77777777" w:rsidTr="00DA444E">
        <w:trPr>
          <w:trHeight w:val="42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C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C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C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C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C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īpašumu izveidošana un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C5" w14:textId="77777777" w:rsidR="000575CF" w:rsidRPr="00E12BD1" w:rsidRDefault="000575CF" w:rsidP="004370D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izmaksas, kas attiecināmas uz konkrētā aktīva izveidošanu vai būvniecību līdz dienai, kad objektu nodod lietošanā (ekspluatācijā)</w:t>
            </w:r>
          </w:p>
        </w:tc>
      </w:tr>
      <w:tr w:rsidR="000575CF" w:rsidRPr="00E12BD1" w14:paraId="488DB0CD" w14:textId="77777777" w:rsidTr="000E02F7">
        <w:trPr>
          <w:trHeight w:val="5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C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C8"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C9" w14:textId="77777777" w:rsidR="000575CF" w:rsidRPr="00594498" w:rsidRDefault="000575CF" w:rsidP="009859A5">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1550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CA"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CB" w14:textId="77777777" w:rsidR="000575CF" w:rsidRPr="00594498" w:rsidRDefault="000575CF" w:rsidP="000575CF">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nodotie ieguldījuma īpašumi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CC" w14:textId="4B746725" w:rsidR="000575CF" w:rsidRPr="00594498" w:rsidRDefault="00953357" w:rsidP="00AD6E36">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Kont</w:t>
            </w:r>
            <w:r w:rsidR="00AD6E36">
              <w:rPr>
                <w:rFonts w:ascii="Times New Roman" w:eastAsia="Times New Roman" w:hAnsi="Times New Roman" w:cs="Times New Roman"/>
                <w:lang w:eastAsia="lv-LV"/>
              </w:rPr>
              <w:t>u grupā</w:t>
            </w:r>
            <w:r w:rsidRPr="00594498">
              <w:rPr>
                <w:rFonts w:ascii="Times New Roman" w:eastAsia="Times New Roman" w:hAnsi="Times New Roman" w:cs="Times New Roman"/>
                <w:lang w:eastAsia="lv-LV"/>
              </w:rPr>
              <w:t xml:space="preserve"> uzskaita </w:t>
            </w:r>
            <w:r w:rsidR="00AE1A60" w:rsidRPr="00AE1A60">
              <w:rPr>
                <w:rFonts w:ascii="Times New Roman" w:eastAsia="Times New Roman" w:hAnsi="Times New Roman" w:cs="Times New Roman"/>
                <w:lang w:eastAsia="lv-LV"/>
              </w:rPr>
              <w:t xml:space="preserve">valsts un pašvaldību </w:t>
            </w:r>
            <w:r w:rsidRPr="00594498">
              <w:rPr>
                <w:rFonts w:ascii="Times New Roman" w:eastAsia="Times New Roman" w:hAnsi="Times New Roman" w:cs="Times New Roman"/>
                <w:lang w:eastAsia="lv-LV"/>
              </w:rPr>
              <w:t>ieguldījuma īpa</w:t>
            </w:r>
            <w:r w:rsidR="0060221F" w:rsidRPr="00594498">
              <w:rPr>
                <w:rFonts w:ascii="Times New Roman" w:eastAsia="Times New Roman" w:hAnsi="Times New Roman" w:cs="Times New Roman"/>
                <w:lang w:eastAsia="lv-LV"/>
              </w:rPr>
              <w:t>šumus, kuri</w:t>
            </w:r>
            <w:r w:rsidRPr="00594498">
              <w:rPr>
                <w:rFonts w:ascii="Times New Roman" w:eastAsia="Times New Roman" w:hAnsi="Times New Roman" w:cs="Times New Roman"/>
                <w:lang w:eastAsia="lv-LV"/>
              </w:rPr>
              <w:t xml:space="preserve"> nodoti turējumā, izņemot nomā, </w:t>
            </w:r>
            <w:r w:rsidR="0060221F" w:rsidRPr="00594498">
              <w:rPr>
                <w:rFonts w:ascii="Times New Roman" w:eastAsia="Times New Roman" w:hAnsi="Times New Roman" w:cs="Times New Roman"/>
                <w:lang w:eastAsia="lv-LV"/>
              </w:rPr>
              <w:t>kapitālsabiedrībām, ostu pārvaldēm, vai atvasinātām publiskām personām</w:t>
            </w:r>
          </w:p>
        </w:tc>
      </w:tr>
      <w:tr w:rsidR="000575CF" w:rsidRPr="00E12BD1" w14:paraId="488DB0D4" w14:textId="77777777" w:rsidTr="000E02F7">
        <w:trPr>
          <w:trHeight w:val="1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C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CF"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D0"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D1" w14:textId="77777777" w:rsidR="000575CF" w:rsidRPr="00AE1A60" w:rsidRDefault="000575CF" w:rsidP="009859A5">
            <w:pPr>
              <w:spacing w:after="0" w:line="240" w:lineRule="auto"/>
              <w:jc w:val="both"/>
              <w:rPr>
                <w:rFonts w:ascii="Times New Roman" w:eastAsia="Times New Roman" w:hAnsi="Times New Roman" w:cs="Times New Roman"/>
                <w:lang w:eastAsia="lv-LV"/>
              </w:rPr>
            </w:pPr>
            <w:r w:rsidRPr="00AE1A60">
              <w:rPr>
                <w:rFonts w:ascii="Times New Roman" w:hAnsi="Times New Roman" w:cs="Times New Roman"/>
              </w:rPr>
              <w:t>1551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D2" w14:textId="278027E5" w:rsidR="000575CF" w:rsidRPr="00594498" w:rsidRDefault="000575CF" w:rsidP="00AE1A60">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nodotā zeme</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D3" w14:textId="77777777" w:rsidR="000575CF" w:rsidRPr="00E12BD1" w:rsidRDefault="000575CF" w:rsidP="004370DF">
            <w:pPr>
              <w:spacing w:after="0" w:line="240" w:lineRule="auto"/>
              <w:jc w:val="both"/>
              <w:rPr>
                <w:rFonts w:ascii="Times New Roman" w:eastAsia="Times New Roman" w:hAnsi="Times New Roman" w:cs="Times New Roman"/>
                <w:lang w:eastAsia="lv-LV"/>
              </w:rPr>
            </w:pPr>
          </w:p>
        </w:tc>
      </w:tr>
      <w:tr w:rsidR="000575CF" w:rsidRPr="00E12BD1" w14:paraId="488DB0DB" w14:textId="77777777" w:rsidTr="000E02F7">
        <w:trPr>
          <w:trHeight w:val="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D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D6"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D7"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D8" w14:textId="77777777" w:rsidR="000575CF" w:rsidRPr="00AE1A60" w:rsidRDefault="000575CF" w:rsidP="009859A5">
            <w:pPr>
              <w:spacing w:after="0" w:line="240" w:lineRule="auto"/>
              <w:jc w:val="both"/>
              <w:rPr>
                <w:rFonts w:ascii="Times New Roman" w:eastAsia="Times New Roman" w:hAnsi="Times New Roman" w:cs="Times New Roman"/>
                <w:lang w:eastAsia="lv-LV"/>
              </w:rPr>
            </w:pPr>
            <w:r w:rsidRPr="00AE1A60">
              <w:rPr>
                <w:rFonts w:ascii="Times New Roman" w:hAnsi="Times New Roman" w:cs="Times New Roman"/>
              </w:rPr>
              <w:t>1552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D9" w14:textId="4BA5E3B0" w:rsidR="000575CF" w:rsidRPr="00594498" w:rsidRDefault="000575CF" w:rsidP="00AE1A60">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nodotās būves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DA" w14:textId="77777777" w:rsidR="000575CF" w:rsidRPr="00E12BD1" w:rsidRDefault="000575CF" w:rsidP="004370DF">
            <w:pPr>
              <w:spacing w:after="0" w:line="240" w:lineRule="auto"/>
              <w:jc w:val="both"/>
              <w:rPr>
                <w:rFonts w:ascii="Times New Roman" w:eastAsia="Times New Roman" w:hAnsi="Times New Roman" w:cs="Times New Roman"/>
                <w:lang w:eastAsia="lv-LV"/>
              </w:rPr>
            </w:pPr>
          </w:p>
        </w:tc>
      </w:tr>
      <w:tr w:rsidR="00622087" w:rsidRPr="00E12BD1" w14:paraId="7A53B302" w14:textId="77777777" w:rsidTr="000E02F7">
        <w:trPr>
          <w:trHeight w:val="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FBE0CAE" w14:textId="77777777" w:rsidR="00622087" w:rsidRPr="00E12BD1" w:rsidRDefault="00622087"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8F956B1" w14:textId="77777777" w:rsidR="00622087" w:rsidRPr="00594498" w:rsidRDefault="00622087"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07F71DC" w14:textId="77777777" w:rsidR="00622087" w:rsidRPr="00594498" w:rsidRDefault="00622087"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43FC92F" w14:textId="780756A0" w:rsidR="00622087" w:rsidRPr="002816D6" w:rsidRDefault="00622087" w:rsidP="009859A5">
            <w:pPr>
              <w:spacing w:after="0" w:line="240" w:lineRule="auto"/>
              <w:jc w:val="both"/>
              <w:rPr>
                <w:rFonts w:ascii="Times New Roman" w:hAnsi="Times New Roman" w:cs="Times New Roman"/>
              </w:rPr>
            </w:pPr>
            <w:r w:rsidRPr="002816D6">
              <w:rPr>
                <w:rFonts w:ascii="Times New Roman" w:hAnsi="Times New Roman" w:cs="Times New Roman"/>
              </w:rPr>
              <w:t>1554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E15D5C2" w14:textId="5C1FD638" w:rsidR="00622087" w:rsidRPr="002816D6" w:rsidRDefault="00622087" w:rsidP="00AE1A60">
            <w:pPr>
              <w:spacing w:after="0" w:line="240" w:lineRule="auto"/>
              <w:jc w:val="both"/>
              <w:rPr>
                <w:rFonts w:ascii="Times New Roman" w:hAnsi="Times New Roman" w:cs="Times New Roman"/>
              </w:rPr>
            </w:pPr>
            <w:r w:rsidRPr="002816D6">
              <w:rPr>
                <w:rFonts w:ascii="Times New Roman" w:hAnsi="Times New Roman" w:cs="Times New Roman"/>
              </w:rPr>
              <w:t>Turējumā nodotā nepabeigtā būvniecība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66B64A77" w14:textId="1A8667D2" w:rsidR="00622087" w:rsidRPr="00E12BD1" w:rsidRDefault="00622087" w:rsidP="004370DF">
            <w:pPr>
              <w:spacing w:after="0" w:line="240" w:lineRule="auto"/>
              <w:jc w:val="both"/>
              <w:rPr>
                <w:rFonts w:ascii="Times New Roman" w:eastAsia="Times New Roman" w:hAnsi="Times New Roman" w:cs="Times New Roman"/>
                <w:lang w:eastAsia="lv-LV"/>
              </w:rPr>
            </w:pPr>
          </w:p>
        </w:tc>
      </w:tr>
      <w:tr w:rsidR="000575CF" w:rsidRPr="00E12BD1" w14:paraId="488DB0E2" w14:textId="77777777" w:rsidTr="000E02F7">
        <w:trPr>
          <w:trHeight w:val="1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D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0DD"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0DE" w14:textId="77777777" w:rsidR="000575CF" w:rsidRPr="00594498"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0DF" w14:textId="77777777" w:rsidR="000575CF" w:rsidRPr="00AE1A60" w:rsidRDefault="000575CF" w:rsidP="009859A5">
            <w:pPr>
              <w:spacing w:after="0" w:line="240" w:lineRule="auto"/>
              <w:jc w:val="both"/>
              <w:rPr>
                <w:rFonts w:ascii="Times New Roman" w:eastAsia="Times New Roman" w:hAnsi="Times New Roman" w:cs="Times New Roman"/>
                <w:lang w:eastAsia="lv-LV"/>
              </w:rPr>
            </w:pPr>
            <w:r w:rsidRPr="00AE1A60">
              <w:rPr>
                <w:rFonts w:ascii="Times New Roman" w:hAnsi="Times New Roman" w:cs="Times New Roman"/>
              </w:rPr>
              <w:t>1559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0E0" w14:textId="361CAA55" w:rsidR="000575CF" w:rsidRPr="00594498" w:rsidRDefault="000575CF" w:rsidP="00AE1A60">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Turējumā nodotie citi īpašumi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E1" w14:textId="77777777" w:rsidR="000575CF" w:rsidRPr="00E12BD1" w:rsidRDefault="000575CF" w:rsidP="004370DF">
            <w:pPr>
              <w:spacing w:after="0" w:line="240" w:lineRule="auto"/>
              <w:jc w:val="both"/>
              <w:rPr>
                <w:rFonts w:ascii="Times New Roman" w:eastAsia="Times New Roman" w:hAnsi="Times New Roman" w:cs="Times New Roman"/>
                <w:lang w:eastAsia="lv-LV"/>
              </w:rPr>
            </w:pPr>
          </w:p>
        </w:tc>
      </w:tr>
      <w:tr w:rsidR="000575CF" w:rsidRPr="00E12BD1" w14:paraId="488DB0E9" w14:textId="77777777" w:rsidTr="00DA444E">
        <w:trPr>
          <w:trHeight w:val="33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E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E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E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E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E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ieguldījuma īpašumiem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E8" w14:textId="77777777" w:rsidR="000575CF" w:rsidRPr="00E12BD1" w:rsidRDefault="000575CF" w:rsidP="003937B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veiktos avansa maksājumu par ieguldījuma īpašumiem un vērtības samazinājumu</w:t>
            </w:r>
          </w:p>
        </w:tc>
      </w:tr>
      <w:tr w:rsidR="000575CF" w:rsidRPr="00E12BD1" w14:paraId="488DB0F0" w14:textId="77777777" w:rsidTr="000E02F7">
        <w:trPr>
          <w:trHeight w:val="4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E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E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E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E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E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ieguldījuma īpašumiem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E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0F7" w14:textId="77777777" w:rsidTr="000E02F7">
        <w:trPr>
          <w:trHeight w:val="5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F1"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F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F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F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F5" w14:textId="77777777" w:rsidR="000575CF" w:rsidRPr="00E12BD1" w:rsidRDefault="000575CF" w:rsidP="00B4103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ieguldījuma īpašumiem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0F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0FE" w14:textId="77777777" w:rsidTr="000E02F7">
        <w:trPr>
          <w:trHeight w:val="2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F8"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0F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0F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0F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0FC" w14:textId="77777777" w:rsidR="000575CF" w:rsidRPr="00E12BD1" w:rsidRDefault="000575CF" w:rsidP="003937B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Ieguldījumu īpašumu nolietojums un vērtības samazinājums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0FD" w14:textId="77777777" w:rsidR="000575CF" w:rsidRPr="00E12BD1" w:rsidRDefault="000575CF" w:rsidP="00B4385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ieguldījuma īpašumu</w:t>
            </w:r>
            <w:r w:rsidRPr="00E12BD1" w:rsidDel="00B43858">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 xml:space="preserve">nolietojumu un vērtības samazinājumu </w:t>
            </w:r>
          </w:p>
        </w:tc>
      </w:tr>
      <w:tr w:rsidR="000575CF" w:rsidRPr="00E12BD1" w14:paraId="488DB105" w14:textId="77777777" w:rsidTr="000E02F7">
        <w:trPr>
          <w:trHeight w:val="2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0F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0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0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0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1591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03" w14:textId="77777777" w:rsidR="000575CF" w:rsidRPr="00E12BD1" w:rsidRDefault="000575CF" w:rsidP="00B4385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Ieguldījuma īpašumu nolietojums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04" w14:textId="77777777" w:rsidR="000575CF" w:rsidRPr="00E12BD1" w:rsidRDefault="000575CF" w:rsidP="00BA601A">
            <w:pPr>
              <w:spacing w:after="0" w:line="240" w:lineRule="auto"/>
              <w:jc w:val="both"/>
              <w:rPr>
                <w:rFonts w:ascii="Times New Roman" w:eastAsia="Times New Roman" w:hAnsi="Times New Roman" w:cs="Times New Roman"/>
                <w:lang w:eastAsia="lv-LV"/>
              </w:rPr>
            </w:pPr>
          </w:p>
        </w:tc>
      </w:tr>
      <w:tr w:rsidR="000575CF" w:rsidRPr="00E12BD1" w14:paraId="488DB10C" w14:textId="77777777" w:rsidTr="00DA444E">
        <w:trPr>
          <w:trHeight w:val="3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0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0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0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0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1598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0A" w14:textId="77777777" w:rsidR="000575CF" w:rsidRPr="00E12BD1" w:rsidRDefault="000575CF" w:rsidP="00E9792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ieguldījuma īpašumiem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0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13" w14:textId="77777777" w:rsidTr="00DA444E">
        <w:trPr>
          <w:trHeight w:val="46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0D"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10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10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11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111" w14:textId="561CCAEE" w:rsidR="000575CF" w:rsidRPr="00E12BD1" w:rsidRDefault="000575CF" w:rsidP="00AE1A6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Bioloģiskie aktīvi</w:t>
            </w:r>
            <w:r w:rsidR="00AE1A60" w:rsidRPr="00AE1A60">
              <w:rPr>
                <w:rFonts w:ascii="Times New Roman" w:eastAsia="Times New Roman" w:hAnsi="Times New Roman" w:cs="Times New Roman"/>
                <w:lang w:eastAsia="lv-LV"/>
              </w:rPr>
              <w:t xml:space="preserve"> lauksaimnieciskaj</w:t>
            </w:r>
            <w:r w:rsidR="00AE1A60">
              <w:rPr>
                <w:rFonts w:ascii="Times New Roman" w:eastAsia="Times New Roman" w:hAnsi="Times New Roman" w:cs="Times New Roman"/>
                <w:lang w:eastAsia="lv-LV"/>
              </w:rPr>
              <w:t>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12"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bioloģiskos aktīvus, kurus plāno izmantot lauksaimnieciskajā darbībā ilgāk par vienu gadu, avansa maksājumus par bioloģiskajiem aktīviem un vērtības samazinājumu</w:t>
            </w:r>
          </w:p>
        </w:tc>
      </w:tr>
      <w:tr w:rsidR="000575CF" w:rsidRPr="00E12BD1" w14:paraId="488DB11A" w14:textId="77777777" w:rsidTr="000E02F7">
        <w:trPr>
          <w:trHeight w:val="4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14"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1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1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1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18" w14:textId="22E38C6A"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Bioloģiskie aktīvi</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19"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mežaudzes, kuru vērtība mainās, tām augot, un citus aktīvus, kuras plāno izmantot lauksaimnieciskajā darbībā ilgāk par vienu gadu</w:t>
            </w:r>
          </w:p>
        </w:tc>
      </w:tr>
      <w:tr w:rsidR="000575CF" w:rsidRPr="00E12BD1" w14:paraId="488DB121" w14:textId="77777777" w:rsidTr="000E02F7">
        <w:trPr>
          <w:trHeight w:val="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1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1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1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1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1F" w14:textId="08C48A43"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Mežaudzes</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2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28" w14:textId="77777777" w:rsidTr="000E02F7">
        <w:trPr>
          <w:trHeight w:val="2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22"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2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2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2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26" w14:textId="109B0C87" w:rsidR="000575CF" w:rsidRPr="00E12BD1" w:rsidRDefault="000575CF" w:rsidP="00AE1A60">
            <w:pPr>
              <w:spacing w:after="0" w:line="240" w:lineRule="auto"/>
              <w:jc w:val="both"/>
              <w:rPr>
                <w:rFonts w:ascii="Times New Roman" w:eastAsia="Times New Roman" w:hAnsi="Times New Roman" w:cs="Times New Roman"/>
                <w:lang w:eastAsia="lv-LV"/>
              </w:rPr>
            </w:pPr>
            <w:r w:rsidRPr="000575CF">
              <w:rPr>
                <w:rFonts w:ascii="Times New Roman" w:eastAsia="Times New Roman" w:hAnsi="Times New Roman" w:cs="Times New Roman"/>
                <w:lang w:eastAsia="lv-LV"/>
              </w:rPr>
              <w:t>Turējumā nodotie bioloģiskie aktīvi</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27" w14:textId="77777777" w:rsidR="000575CF" w:rsidRPr="00E12BD1" w:rsidRDefault="000575CF" w:rsidP="00761B50">
            <w:pPr>
              <w:tabs>
                <w:tab w:val="left" w:pos="1805"/>
              </w:tabs>
              <w:spacing w:after="0" w:line="240" w:lineRule="auto"/>
              <w:jc w:val="both"/>
              <w:rPr>
                <w:rFonts w:ascii="Times New Roman" w:eastAsia="Times New Roman" w:hAnsi="Times New Roman" w:cs="Times New Roman"/>
                <w:lang w:eastAsia="lv-LV"/>
              </w:rPr>
            </w:pPr>
          </w:p>
        </w:tc>
      </w:tr>
      <w:tr w:rsidR="000575CF" w:rsidRPr="00E12BD1" w14:paraId="488DB12F" w14:textId="77777777" w:rsidTr="000E02F7">
        <w:trPr>
          <w:trHeight w:val="24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29"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12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12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12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1613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12D" w14:textId="720759CC"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bioloģiskie aktīvi</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2E" w14:textId="77777777" w:rsidR="000575CF" w:rsidRPr="00E12BD1" w:rsidRDefault="000575CF" w:rsidP="00FB4AEF">
            <w:pPr>
              <w:spacing w:after="0" w:line="240" w:lineRule="auto"/>
              <w:jc w:val="both"/>
              <w:rPr>
                <w:rFonts w:ascii="Times New Roman" w:eastAsia="Times New Roman" w:hAnsi="Times New Roman" w:cs="Times New Roman"/>
                <w:lang w:eastAsia="lv-LV"/>
              </w:rPr>
            </w:pPr>
          </w:p>
        </w:tc>
      </w:tr>
      <w:tr w:rsidR="000575CF" w:rsidRPr="00E12BD1" w14:paraId="488DB136" w14:textId="77777777" w:rsidTr="000E02F7">
        <w:trPr>
          <w:trHeight w:val="4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3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3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3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3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34" w14:textId="6D17DA0B"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bioloģiskiem aktīviem</w:t>
            </w:r>
            <w:r w:rsidR="00AE1A60">
              <w:rPr>
                <w:rFonts w:ascii="Times New Roman" w:eastAsia="Times New Roman" w:hAnsi="Times New Roman" w:cs="Times New Roman"/>
                <w:lang w:eastAsia="lv-LV"/>
              </w:rPr>
              <w:t xml:space="preserve"> </w:t>
            </w:r>
            <w:r w:rsidR="00AE1A60" w:rsidRPr="00AE1A60">
              <w:rPr>
                <w:rFonts w:ascii="Times New Roman" w:eastAsia="Times New Roman" w:hAnsi="Times New Roman" w:cs="Times New Roman"/>
                <w:lang w:eastAsia="lv-LV"/>
              </w:rPr>
              <w:t>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35" w14:textId="09D6BFD1" w:rsidR="000575CF" w:rsidRPr="00E12BD1" w:rsidRDefault="000575CF" w:rsidP="00AD6E3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sidR="00AD6E36">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avansa maksājumus (priekšapmaksu) par bioloģiskiem aktīviem un vērtības samazinājumu</w:t>
            </w:r>
          </w:p>
        </w:tc>
      </w:tr>
      <w:tr w:rsidR="000575CF" w:rsidRPr="00E12BD1" w14:paraId="488DB13D" w14:textId="77777777" w:rsidTr="000E02F7">
        <w:trPr>
          <w:trHeight w:val="4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3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3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3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3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3B" w14:textId="6B085FC6"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bioloģiskiem aktīviem</w:t>
            </w:r>
            <w:r w:rsidR="00AE1A60" w:rsidRPr="00AE1A60">
              <w:rPr>
                <w:rFonts w:ascii="Times New Roman" w:eastAsia="Times New Roman" w:hAnsi="Times New Roman" w:cs="Times New Roman"/>
                <w:lang w:eastAsia="lv-LV"/>
              </w:rPr>
              <w:t xml:space="preserve"> 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3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44" w14:textId="77777777" w:rsidTr="000E02F7">
        <w:trPr>
          <w:trHeight w:val="4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3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3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4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4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1688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42" w14:textId="4752E758" w:rsidR="000575CF" w:rsidRPr="00E12BD1" w:rsidRDefault="000575CF" w:rsidP="009E55F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bioloģiskiem aktīviem</w:t>
            </w:r>
            <w:r w:rsidR="00AE1A60">
              <w:rPr>
                <w:rFonts w:ascii="Times New Roman" w:eastAsia="Times New Roman" w:hAnsi="Times New Roman" w:cs="Times New Roman"/>
                <w:lang w:eastAsia="lv-LV"/>
              </w:rPr>
              <w:t xml:space="preserve"> </w:t>
            </w:r>
            <w:r w:rsidR="00AE1A60" w:rsidRPr="00AE1A60">
              <w:rPr>
                <w:rFonts w:ascii="Times New Roman" w:eastAsia="Times New Roman" w:hAnsi="Times New Roman" w:cs="Times New Roman"/>
                <w:lang w:eastAsia="lv-LV"/>
              </w:rPr>
              <w:t>lauksaimnieciskajai darbībai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4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r>
      <w:tr w:rsidR="000575CF" w:rsidRPr="00E12BD1" w14:paraId="488DB152"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4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lastRenderedPageBreak/>
              <w:t>2000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4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4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4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5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Apgrozāmie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51" w14:textId="77777777" w:rsidR="000575CF" w:rsidRPr="00E12BD1" w:rsidRDefault="000575CF" w:rsidP="00E513A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aktīvus, ko budžeta iestāde izmanto pašreizējā darbības cikla ietvaros pat tad, ja cikls ir ilgāks nekā 12 mēneši, tai skaitā arī aktīvus, kurus tur galvenokārt tirdzniecībai, un ilgtermiņa finanšu aktīvu īstermiņa daļu</w:t>
            </w:r>
          </w:p>
        </w:tc>
      </w:tr>
      <w:tr w:rsidR="000575CF" w:rsidRPr="00E12BD1" w14:paraId="488DB159" w14:textId="77777777" w:rsidTr="000E02F7">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5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5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15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5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5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Krājumi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58"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īstermiņa aktīvus, kas paredzēti tās darbības nodrošināšanai vai atsavināšanai budžeta iestādes darbības ietvaros</w:t>
            </w:r>
          </w:p>
        </w:tc>
      </w:tr>
      <w:tr w:rsidR="000575CF" w:rsidRPr="00E12BD1" w14:paraId="488DB160" w14:textId="77777777" w:rsidTr="000E02F7">
        <w:trPr>
          <w:trHeight w:val="101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5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5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5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5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5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Izejvielas un materiāli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5F"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izejvielas un materiālus, mācību un zinātniskiem mērķiem paredzētus materiālus, pārtikas produktus, zāles, medikamentus, medicīnas materiālus, saimniecības materiālus, kancelejas piederumus, kurināmo, degvielu, smērvielas, mašīnu iekārtas un rezerves daļas (kuras nav pamatlīdzekļi), kā arī pārējos iepriekš neklasificētos materiālus un izejvielas</w:t>
            </w:r>
          </w:p>
        </w:tc>
      </w:tr>
      <w:tr w:rsidR="000575CF" w:rsidRPr="00E12BD1" w14:paraId="488DB167" w14:textId="77777777" w:rsidTr="000E02F7">
        <w:trPr>
          <w:trHeight w:val="112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61"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6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6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6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6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Materiāli mācību, zinātniskiem un citiem mērķiem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66" w14:textId="77777777" w:rsidR="000575CF" w:rsidRPr="00E12BD1" w:rsidRDefault="000575CF" w:rsidP="00A62F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reaktīvus un ķimikālijas, stikla un citu materiālu laboratoriju traukus, metālus (ieskaitot dārgmetālus), </w:t>
            </w:r>
            <w:proofErr w:type="spellStart"/>
            <w:r w:rsidRPr="00E12BD1">
              <w:rPr>
                <w:rFonts w:ascii="Times New Roman" w:eastAsia="Times New Roman" w:hAnsi="Times New Roman" w:cs="Times New Roman"/>
                <w:lang w:eastAsia="lv-LV"/>
              </w:rPr>
              <w:t>elektromateriālus</w:t>
            </w:r>
            <w:proofErr w:type="spellEnd"/>
            <w:r w:rsidRPr="00E12BD1">
              <w:rPr>
                <w:rFonts w:ascii="Times New Roman" w:eastAsia="Times New Roman" w:hAnsi="Times New Roman" w:cs="Times New Roman"/>
                <w:lang w:eastAsia="lv-LV"/>
              </w:rPr>
              <w:t xml:space="preserve">, </w:t>
            </w:r>
            <w:proofErr w:type="spellStart"/>
            <w:r w:rsidRPr="00E12BD1">
              <w:rPr>
                <w:rFonts w:ascii="Times New Roman" w:eastAsia="Times New Roman" w:hAnsi="Times New Roman" w:cs="Times New Roman"/>
                <w:lang w:eastAsia="lv-LV"/>
              </w:rPr>
              <w:t>radiomateriālus</w:t>
            </w:r>
            <w:proofErr w:type="spellEnd"/>
            <w:r w:rsidRPr="00E12BD1">
              <w:rPr>
                <w:rFonts w:ascii="Times New Roman" w:eastAsia="Times New Roman" w:hAnsi="Times New Roman" w:cs="Times New Roman"/>
                <w:lang w:eastAsia="lv-LV"/>
              </w:rPr>
              <w:t xml:space="preserve">, </w:t>
            </w:r>
            <w:proofErr w:type="spellStart"/>
            <w:r w:rsidRPr="00E12BD1">
              <w:rPr>
                <w:rFonts w:ascii="Times New Roman" w:eastAsia="Times New Roman" w:hAnsi="Times New Roman" w:cs="Times New Roman"/>
                <w:lang w:eastAsia="lv-LV"/>
              </w:rPr>
              <w:t>fotopiederumus</w:t>
            </w:r>
            <w:proofErr w:type="spellEnd"/>
            <w:r w:rsidRPr="00E12BD1">
              <w:rPr>
                <w:rFonts w:ascii="Times New Roman" w:eastAsia="Times New Roman" w:hAnsi="Times New Roman" w:cs="Times New Roman"/>
                <w:lang w:eastAsia="lv-LV"/>
              </w:rPr>
              <w:t>, papīru mācību programmu, mācību līdzekļu un zinātnisku darbu izdošanai, izmēģinājumu dzīvniekus</w:t>
            </w:r>
            <w:r w:rsidR="00A62F45">
              <w:rPr>
                <w:rFonts w:ascii="Times New Roman" w:eastAsia="Times New Roman" w:hAnsi="Times New Roman" w:cs="Times New Roman"/>
                <w:lang w:eastAsia="lv-LV"/>
              </w:rPr>
              <w:t>,</w:t>
            </w:r>
            <w:r w:rsidR="00A62F45">
              <w:t xml:space="preserve"> </w:t>
            </w:r>
            <w:r w:rsidR="00A62F45" w:rsidRPr="00A62F45">
              <w:rPr>
                <w:rFonts w:ascii="Times New Roman" w:eastAsia="Times New Roman" w:hAnsi="Times New Roman" w:cs="Times New Roman"/>
                <w:lang w:eastAsia="lv-LV"/>
              </w:rPr>
              <w:t xml:space="preserve">grāmatas un publikācijas, kuras nav </w:t>
            </w:r>
            <w:r w:rsidR="00A62F45">
              <w:rPr>
                <w:rFonts w:ascii="Times New Roman" w:eastAsia="Times New Roman" w:hAnsi="Times New Roman" w:cs="Times New Roman"/>
                <w:lang w:eastAsia="lv-LV"/>
              </w:rPr>
              <w:t>uzskaitītas</w:t>
            </w:r>
            <w:r w:rsidR="00A62F45" w:rsidRPr="00A62F45">
              <w:rPr>
                <w:rFonts w:ascii="Times New Roman" w:eastAsia="Times New Roman" w:hAnsi="Times New Roman" w:cs="Times New Roman"/>
                <w:lang w:eastAsia="lv-LV"/>
              </w:rPr>
              <w:t xml:space="preserve"> kontā 1233,</w:t>
            </w:r>
            <w:r w:rsidRPr="00E12BD1">
              <w:rPr>
                <w:rFonts w:ascii="Times New Roman" w:eastAsia="Times New Roman" w:hAnsi="Times New Roman" w:cs="Times New Roman"/>
                <w:lang w:eastAsia="lv-LV"/>
              </w:rPr>
              <w:t xml:space="preserve"> </w:t>
            </w:r>
            <w:r w:rsidR="006F6755">
              <w:rPr>
                <w:rFonts w:ascii="Times New Roman" w:eastAsia="Times New Roman" w:hAnsi="Times New Roman" w:cs="Times New Roman"/>
                <w:lang w:eastAsia="lv-LV"/>
              </w:rPr>
              <w:t xml:space="preserve">pārtikas produktus mācību vajadzībām </w:t>
            </w:r>
            <w:r w:rsidRPr="00E12BD1">
              <w:rPr>
                <w:rFonts w:ascii="Times New Roman" w:eastAsia="Times New Roman" w:hAnsi="Times New Roman" w:cs="Times New Roman"/>
                <w:lang w:eastAsia="lv-LV"/>
              </w:rPr>
              <w:t>un citus materiālus mācību vajadzībām un zinātniskās pētniecības darbiem</w:t>
            </w:r>
          </w:p>
        </w:tc>
      </w:tr>
      <w:tr w:rsidR="000575CF" w:rsidRPr="00E12BD1" w14:paraId="488DB16E"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68"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6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6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6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6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Pārtikas produkti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6D"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w:t>
            </w:r>
            <w:r w:rsidRPr="006F6755">
              <w:rPr>
                <w:rFonts w:ascii="Times New Roman" w:eastAsia="Times New Roman" w:hAnsi="Times New Roman" w:cs="Times New Roman"/>
                <w:lang w:eastAsia="lv-LV"/>
              </w:rPr>
              <w:t>uzskaita pārtikas produktus iestādēs, kas nodrošina ēdināšanas pakalpojumus</w:t>
            </w:r>
          </w:p>
        </w:tc>
      </w:tr>
      <w:tr w:rsidR="000575CF" w:rsidRPr="00E12BD1" w14:paraId="488DB175" w14:textId="77777777" w:rsidTr="00DA444E">
        <w:trPr>
          <w:trHeight w:val="5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6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7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7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7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7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Medikamenti, zāles un medicīnas materiāli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74"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medikamentus, zāles, medicīnas un pārsienamos materiālus, bakterioloģiskos, </w:t>
            </w:r>
            <w:proofErr w:type="spellStart"/>
            <w:r w:rsidRPr="00E12BD1">
              <w:rPr>
                <w:rFonts w:ascii="Times New Roman" w:eastAsia="Times New Roman" w:hAnsi="Times New Roman" w:cs="Times New Roman"/>
                <w:lang w:eastAsia="lv-LV"/>
              </w:rPr>
              <w:t>imunobioloģiskos</w:t>
            </w:r>
            <w:proofErr w:type="spellEnd"/>
            <w:r w:rsidRPr="00E12BD1">
              <w:rPr>
                <w:rFonts w:ascii="Times New Roman" w:eastAsia="Times New Roman" w:hAnsi="Times New Roman" w:cs="Times New Roman"/>
                <w:lang w:eastAsia="lv-LV"/>
              </w:rPr>
              <w:t xml:space="preserve"> preparātus un citus tamlīdzīgus materiālus</w:t>
            </w:r>
          </w:p>
        </w:tc>
      </w:tr>
      <w:tr w:rsidR="000575CF" w:rsidRPr="00E12BD1" w14:paraId="488DB17C" w14:textId="77777777" w:rsidTr="000E02F7">
        <w:trPr>
          <w:trHeight w:val="98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7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7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7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7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7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Saimniecības materiāli un kancelejas piederumi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7B"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ikdienas vajadzībām lietojamos saimniecības materiālus (elektrospuldzes, ziepes, sukas, veļas pulverus un citus saimniecības materiālus), biroja un kancelejas piederumus, būvmateriālus </w:t>
            </w:r>
            <w:r w:rsidR="00A62F45" w:rsidRPr="00A62F45">
              <w:rPr>
                <w:rFonts w:ascii="Times New Roman" w:eastAsia="Times New Roman" w:hAnsi="Times New Roman" w:cs="Times New Roman"/>
                <w:lang w:eastAsia="lv-LV"/>
              </w:rPr>
              <w:t xml:space="preserve">un citus krājumus </w:t>
            </w:r>
            <w:r w:rsidRPr="00E12BD1">
              <w:rPr>
                <w:rFonts w:ascii="Times New Roman" w:eastAsia="Times New Roman" w:hAnsi="Times New Roman" w:cs="Times New Roman"/>
                <w:lang w:eastAsia="lv-LV"/>
              </w:rPr>
              <w:t>kārtējam un kapitālajam remontam (piemēram, ķieģeļus, šīferi, cementu</w:t>
            </w:r>
            <w:r w:rsidR="00A62F45">
              <w:rPr>
                <w:rFonts w:ascii="Times New Roman" w:eastAsia="Times New Roman" w:hAnsi="Times New Roman" w:cs="Times New Roman"/>
                <w:lang w:eastAsia="lv-LV"/>
              </w:rPr>
              <w:t>, santehniku</w:t>
            </w:r>
            <w:r w:rsidRPr="00E12BD1">
              <w:rPr>
                <w:rFonts w:ascii="Times New Roman" w:eastAsia="Times New Roman" w:hAnsi="Times New Roman" w:cs="Times New Roman"/>
                <w:lang w:eastAsia="lv-LV"/>
              </w:rPr>
              <w:t>)</w:t>
            </w:r>
          </w:p>
        </w:tc>
      </w:tr>
      <w:tr w:rsidR="000575CF" w:rsidRPr="00E12BD1" w14:paraId="488DB183" w14:textId="77777777" w:rsidTr="000E02F7">
        <w:trPr>
          <w:trHeight w:val="4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7D"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7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7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8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8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Kurināmais, degviela, smērvielas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82"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visu veidu kurināmo (malku, ogles, briketes, kūdru), degvielu, smērvielas (benzīnu, autoeļļas) un citus tamlīdzīgus krājumus</w:t>
            </w:r>
          </w:p>
        </w:tc>
      </w:tr>
      <w:tr w:rsidR="000575CF" w:rsidRPr="00E12BD1" w14:paraId="488DB18A" w14:textId="77777777" w:rsidTr="000E02F7">
        <w:trPr>
          <w:trHeight w:val="63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84"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8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8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8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8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Mašīnu iekārtas un rezerves daļas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89" w14:textId="2CAB1971"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rezerves daļas, kuras paredzētas remontam un nolietoto daļu nomaiņai (piemēram, medicīnas iekārtām, traktoriem, kombainiem, transportlīdzekļiem, </w:t>
            </w:r>
            <w:r w:rsidR="00037D9F">
              <w:rPr>
                <w:rFonts w:ascii="Times New Roman" w:eastAsia="Times New Roman" w:hAnsi="Times New Roman" w:cs="Times New Roman"/>
                <w:lang w:eastAsia="lv-LV"/>
              </w:rPr>
              <w:t>militārajai</w:t>
            </w:r>
            <w:r w:rsidR="0048119B" w:rsidRPr="0048119B">
              <w:rPr>
                <w:rFonts w:ascii="Times New Roman" w:eastAsia="Times New Roman" w:hAnsi="Times New Roman" w:cs="Times New Roman"/>
                <w:lang w:eastAsia="lv-LV"/>
              </w:rPr>
              <w:t xml:space="preserve"> </w:t>
            </w:r>
            <w:r w:rsidR="00037D9F">
              <w:rPr>
                <w:rFonts w:ascii="Times New Roman" w:eastAsia="Times New Roman" w:hAnsi="Times New Roman" w:cs="Times New Roman"/>
                <w:lang w:eastAsia="lv-LV"/>
              </w:rPr>
              <w:t>tehnikai un iekārtām</w:t>
            </w:r>
            <w:r w:rsidR="0048119B" w:rsidRPr="0048119B">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datoriem) un kuras nav pamatlīdzekļi</w:t>
            </w:r>
          </w:p>
        </w:tc>
      </w:tr>
      <w:tr w:rsidR="000575CF" w:rsidRPr="00E12BD1" w14:paraId="488DB191" w14:textId="77777777" w:rsidTr="000E02F7">
        <w:trPr>
          <w:trHeight w:val="3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8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8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8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8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8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materiāli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90" w14:textId="2134ED53"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pārējās iepriekš neklasificētās izejvielas un materiālus (piemēram, taru</w:t>
            </w:r>
            <w:r w:rsidR="00A62F45">
              <w:rPr>
                <w:rFonts w:ascii="Times New Roman" w:eastAsia="Times New Roman" w:hAnsi="Times New Roman" w:cs="Times New Roman"/>
                <w:lang w:eastAsia="lv-LV"/>
              </w:rPr>
              <w:t>,</w:t>
            </w:r>
            <w:r w:rsidR="00A62F45" w:rsidRPr="00A62F45">
              <w:rPr>
                <w:rFonts w:ascii="Times New Roman" w:eastAsia="Times New Roman" w:hAnsi="Times New Roman" w:cs="Times New Roman"/>
                <w:lang w:eastAsia="lv-LV"/>
              </w:rPr>
              <w:t xml:space="preserve"> sabiedrisko attiecību īstenošanai un  iestādes administratīvās darbības nodrošināšanai paredzētos materiālus</w:t>
            </w:r>
            <w:r w:rsidR="0048119B">
              <w:rPr>
                <w:rFonts w:ascii="Times New Roman" w:eastAsia="Times New Roman" w:hAnsi="Times New Roman" w:cs="Times New Roman"/>
                <w:lang w:eastAsia="lv-LV"/>
              </w:rPr>
              <w:t>,</w:t>
            </w:r>
            <w:r w:rsidR="0048119B" w:rsidRPr="0048119B">
              <w:rPr>
                <w:rFonts w:ascii="Times New Roman" w:hAnsi="Times New Roman"/>
                <w:color w:val="FF0000"/>
                <w:sz w:val="24"/>
                <w:szCs w:val="24"/>
                <w:lang w:eastAsia="lv-LV"/>
              </w:rPr>
              <w:t xml:space="preserve"> </w:t>
            </w:r>
            <w:r w:rsidR="0048119B" w:rsidRPr="0048119B">
              <w:rPr>
                <w:rFonts w:ascii="Times New Roman" w:eastAsia="Times New Roman" w:hAnsi="Times New Roman" w:cs="Times New Roman"/>
                <w:lang w:eastAsia="lv-LV"/>
              </w:rPr>
              <w:t>munīciju un sprāgstvielas</w:t>
            </w:r>
            <w:r w:rsidRPr="00E12BD1">
              <w:rPr>
                <w:rFonts w:ascii="Times New Roman" w:eastAsia="Times New Roman" w:hAnsi="Times New Roman" w:cs="Times New Roman"/>
                <w:lang w:eastAsia="lv-LV"/>
              </w:rPr>
              <w:t>)</w:t>
            </w:r>
          </w:p>
        </w:tc>
      </w:tr>
      <w:tr w:rsidR="000575CF" w:rsidRPr="00E12BD1" w14:paraId="488DB198" w14:textId="77777777" w:rsidTr="000E02F7">
        <w:trPr>
          <w:trHeight w:val="3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92"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9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9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9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96" w14:textId="77777777" w:rsidR="000575CF" w:rsidRPr="00761B50" w:rsidRDefault="000575CF" w:rsidP="009859A5">
            <w:pPr>
              <w:spacing w:after="0" w:line="240" w:lineRule="auto"/>
              <w:jc w:val="both"/>
              <w:rPr>
                <w:rFonts w:ascii="Times New Roman" w:eastAsia="Times New Roman" w:hAnsi="Times New Roman" w:cs="Times New Roman"/>
                <w:lang w:eastAsia="lv-LV"/>
              </w:rPr>
            </w:pPr>
            <w:r w:rsidRPr="00761B50">
              <w:rPr>
                <w:rFonts w:ascii="Times New Roman" w:eastAsia="Times New Roman" w:hAnsi="Times New Roman" w:cs="Times New Roman"/>
                <w:lang w:eastAsia="lv-LV"/>
              </w:rPr>
              <w:t>Nepabeigtie ražojumi</w:t>
            </w:r>
            <w:r w:rsidR="00925064" w:rsidRPr="00761B50">
              <w:rPr>
                <w:rFonts w:ascii="Times New Roman" w:eastAsia="Times New Roman" w:hAnsi="Times New Roman" w:cs="Times New Roman"/>
                <w:lang w:eastAsia="lv-LV"/>
              </w:rPr>
              <w:t xml:space="preserve"> un pasūtījumi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97" w14:textId="77777777" w:rsidR="000575CF" w:rsidRPr="00761B50" w:rsidRDefault="000575CF" w:rsidP="008E1357">
            <w:pPr>
              <w:spacing w:after="0" w:line="240" w:lineRule="auto"/>
              <w:jc w:val="both"/>
              <w:rPr>
                <w:rFonts w:ascii="Times New Roman" w:eastAsia="Times New Roman" w:hAnsi="Times New Roman" w:cs="Times New Roman"/>
                <w:lang w:eastAsia="lv-LV"/>
              </w:rPr>
            </w:pPr>
            <w:r w:rsidRPr="00761B50">
              <w:rPr>
                <w:rFonts w:ascii="Times New Roman" w:eastAsia="Times New Roman" w:hAnsi="Times New Roman" w:cs="Times New Roman"/>
                <w:lang w:eastAsia="lv-LV"/>
              </w:rPr>
              <w:t>Kontā uzskaita to ražojumu</w:t>
            </w:r>
            <w:r w:rsidR="00925064" w:rsidRPr="00761B50">
              <w:rPr>
                <w:rFonts w:ascii="Times New Roman" w:eastAsia="Times New Roman" w:hAnsi="Times New Roman" w:cs="Times New Roman"/>
                <w:lang w:eastAsia="lv-LV"/>
              </w:rPr>
              <w:t>, zinātnes un citu pasūtījumu un programmu</w:t>
            </w:r>
            <w:r w:rsidRPr="00761B50">
              <w:rPr>
                <w:rFonts w:ascii="Times New Roman" w:eastAsia="Times New Roman" w:hAnsi="Times New Roman" w:cs="Times New Roman"/>
                <w:lang w:eastAsia="lv-LV"/>
              </w:rPr>
              <w:t xml:space="preserve"> </w:t>
            </w:r>
            <w:r w:rsidR="00925064" w:rsidRPr="00761B50">
              <w:rPr>
                <w:rFonts w:ascii="Times New Roman" w:eastAsia="Times New Roman" w:hAnsi="Times New Roman" w:cs="Times New Roman"/>
                <w:lang w:eastAsia="lv-LV"/>
              </w:rPr>
              <w:t xml:space="preserve">uzkrātās </w:t>
            </w:r>
            <w:r w:rsidRPr="00761B50">
              <w:rPr>
                <w:rFonts w:ascii="Times New Roman" w:eastAsia="Times New Roman" w:hAnsi="Times New Roman" w:cs="Times New Roman"/>
                <w:lang w:eastAsia="lv-LV"/>
              </w:rPr>
              <w:t>izmaksas, kuri atrodas izgatavošanas procesā</w:t>
            </w:r>
          </w:p>
        </w:tc>
      </w:tr>
      <w:tr w:rsidR="000575CF" w:rsidRPr="00E12BD1" w14:paraId="488DB19F" w14:textId="77777777" w:rsidTr="000E02F7">
        <w:trPr>
          <w:trHeight w:val="6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99"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9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9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9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9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Gatavie ražojumi, pasūtījumi un krājumi atsavināšanai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9E"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izgatavotos ražojumus, atsavināšanai (pārdošanai) paredzētās preces un ilgtermiņa ieguldījumus, kā arī gatavos (pabeigtos) pasūtījumus</w:t>
            </w:r>
          </w:p>
        </w:tc>
      </w:tr>
      <w:tr w:rsidR="000575CF" w:rsidRPr="00E12BD1" w14:paraId="488DB1A6" w14:textId="77777777" w:rsidTr="000E02F7">
        <w:trPr>
          <w:trHeight w:val="51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A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A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A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A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A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Gatavie ražojumi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A5" w14:textId="77777777" w:rsidR="000575CF" w:rsidRPr="00E12BD1" w:rsidRDefault="000575CF" w:rsidP="0023628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izgatavotos ražojumus (piemēram, ražošanas (mācību) darbnīcās izgatavotos izstrādājumus, gatavos iespieddarbus), kuru ražošanas process ir pabeigts</w:t>
            </w:r>
          </w:p>
        </w:tc>
      </w:tr>
      <w:tr w:rsidR="000575CF" w:rsidRPr="00E12BD1" w14:paraId="488DB1AD" w14:textId="77777777" w:rsidTr="000E02F7">
        <w:trPr>
          <w:trHeight w:val="7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A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A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A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A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A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Krājumi un ilgtermiņa ieguldījumi atsavināšanai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AC" w14:textId="7E505D69" w:rsidR="000575CF" w:rsidRPr="00E12BD1" w:rsidRDefault="000575CF" w:rsidP="00D612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preces un citus krājumus, kas iegādāti vai paredzēti atsavināšanai (pārdošanai, nodošanai) bez tālākas pārstrādes. Šajā kontā uzskaita arī atsavināšanai paredzētos ilgtermiņa nefinanšu </w:t>
            </w:r>
            <w:r w:rsidR="00D612C9">
              <w:rPr>
                <w:rFonts w:ascii="Times New Roman" w:eastAsia="Times New Roman" w:hAnsi="Times New Roman" w:cs="Times New Roman"/>
                <w:lang w:eastAsia="lv-LV"/>
              </w:rPr>
              <w:t>aktīvus</w:t>
            </w:r>
          </w:p>
        </w:tc>
      </w:tr>
      <w:tr w:rsidR="000575CF" w:rsidRPr="00E12BD1" w14:paraId="488DB1B4"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A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A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B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B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B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Gatavie pasūtījumi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B3"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pabeigtos zinātnes un citus pasūtījumus un programmas saskaņā ar noslēgtajiem līgumiem</w:t>
            </w:r>
          </w:p>
        </w:tc>
      </w:tr>
      <w:tr w:rsidR="000575CF" w:rsidRPr="00E12BD1" w14:paraId="488DB1BB" w14:textId="77777777" w:rsidTr="000E02F7">
        <w:trPr>
          <w:trHeight w:val="7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B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B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B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B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2134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B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nodotie valsts un pašvaldību krājumi un ilgtermiņa ieguldījumi atsavināšanai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BA" w14:textId="77777777" w:rsidR="000575CF" w:rsidRPr="00E12BD1" w:rsidRDefault="000575CF" w:rsidP="00500B7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budžeta iestādes īpašumā un valdījumā esošus valsts un pašvaldību krājumus un ilgtermiņa ieguldījumus, kas nodoti turējumā, izņemot nomā, kapitālsabiedrībām, ostu pārvaldēm vai atvasinātām publiskām personām un paredzēti atsavināšanai</w:t>
            </w:r>
          </w:p>
        </w:tc>
      </w:tr>
      <w:tr w:rsidR="000575CF" w:rsidRPr="00E12BD1" w14:paraId="488DB1C2" w14:textId="77777777" w:rsidTr="000E02F7">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B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B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B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B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C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Lauksaimniecības krājumi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C1" w14:textId="77777777" w:rsidR="000575CF" w:rsidRPr="00E12BD1" w:rsidRDefault="000575CF" w:rsidP="00DD558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iekļauj lauksaimniecības produktus, lopbarību un sēklas, kā arī citus lauksaimniecības krājumus</w:t>
            </w:r>
          </w:p>
        </w:tc>
      </w:tr>
      <w:tr w:rsidR="000575CF" w:rsidRPr="00E12BD1" w14:paraId="488DB1C9" w14:textId="77777777" w:rsidTr="000E02F7">
        <w:trPr>
          <w:trHeight w:val="34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C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C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C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C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C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Lauksaimniecības produkti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C8" w14:textId="77777777" w:rsidR="000575CF" w:rsidRPr="00E12BD1" w:rsidRDefault="000575CF" w:rsidP="00DD558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lauksaimniecības produktus, kuri iegūti no bioloģiskajiem aktīviem</w:t>
            </w:r>
          </w:p>
        </w:tc>
      </w:tr>
      <w:tr w:rsidR="000575CF" w:rsidRPr="00E12BD1" w14:paraId="488DB1D0" w14:textId="77777777" w:rsidTr="000E02F7">
        <w:trPr>
          <w:trHeight w:val="43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C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C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C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C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C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Lopbarība un sēklas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CF" w14:textId="77777777" w:rsidR="000575CF" w:rsidRPr="00E12BD1" w:rsidRDefault="000575CF" w:rsidP="007061C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sēklas, sienu, auzas un citus lopbarības veidus, kas paredzēti dzīvnieku un lopu ēdināšanai un izmitināšanai</w:t>
            </w:r>
          </w:p>
        </w:tc>
      </w:tr>
      <w:tr w:rsidR="000575CF" w:rsidRPr="00E12BD1" w14:paraId="488DB1D7" w14:textId="77777777" w:rsidTr="000E02F7">
        <w:trPr>
          <w:trHeight w:val="21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D1"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D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D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D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D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lauksaimniecības krājumi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1D6" w14:textId="77777777" w:rsidR="000575CF" w:rsidRPr="00E12BD1" w:rsidRDefault="000575CF" w:rsidP="007061CE">
            <w:pPr>
              <w:spacing w:after="0" w:line="240" w:lineRule="auto"/>
              <w:jc w:val="both"/>
              <w:rPr>
                <w:rFonts w:ascii="Times New Roman" w:eastAsia="Times New Roman" w:hAnsi="Times New Roman" w:cs="Times New Roman"/>
                <w:lang w:eastAsia="lv-LV"/>
              </w:rPr>
            </w:pPr>
          </w:p>
        </w:tc>
      </w:tr>
      <w:tr w:rsidR="000575CF" w:rsidRPr="00E12BD1" w14:paraId="488DB1DE" w14:textId="77777777" w:rsidTr="000E02F7">
        <w:trPr>
          <w:trHeight w:val="25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D8"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D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D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D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D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Stratēģiskās rezerves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DD" w14:textId="7B9F62B8" w:rsidR="000575CF" w:rsidRPr="00E12BD1" w:rsidRDefault="000575CF" w:rsidP="00E13BA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valsts stratēģiskās rezerves (piemēram, graudu</w:t>
            </w:r>
            <w:r w:rsidR="00E13BA6">
              <w:rPr>
                <w:rFonts w:ascii="Times New Roman" w:eastAsia="Times New Roman" w:hAnsi="Times New Roman" w:cs="Times New Roman"/>
                <w:lang w:eastAsia="lv-LV"/>
              </w:rPr>
              <w:t>,</w:t>
            </w:r>
            <w:r w:rsidRPr="00E12BD1">
              <w:rPr>
                <w:rFonts w:ascii="Times New Roman" w:eastAsia="Times New Roman" w:hAnsi="Times New Roman" w:cs="Times New Roman"/>
                <w:lang w:eastAsia="lv-LV"/>
              </w:rPr>
              <w:t xml:space="preserve"> </w:t>
            </w:r>
            <w:r w:rsidR="00E13BA6" w:rsidRPr="00E12BD1">
              <w:rPr>
                <w:rFonts w:ascii="Times New Roman" w:eastAsia="Times New Roman" w:hAnsi="Times New Roman" w:cs="Times New Roman"/>
                <w:lang w:eastAsia="lv-LV"/>
              </w:rPr>
              <w:t xml:space="preserve">pārtikas </w:t>
            </w:r>
            <w:r w:rsidRPr="00E12BD1">
              <w:rPr>
                <w:rFonts w:ascii="Times New Roman" w:eastAsia="Times New Roman" w:hAnsi="Times New Roman" w:cs="Times New Roman"/>
                <w:lang w:eastAsia="lv-LV"/>
              </w:rPr>
              <w:t>rezerves )</w:t>
            </w:r>
          </w:p>
        </w:tc>
      </w:tr>
      <w:tr w:rsidR="000575CF" w:rsidRPr="00E12BD1" w14:paraId="488DB1E5" w14:textId="77777777" w:rsidTr="000E02F7">
        <w:trPr>
          <w:trHeight w:val="1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DF"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E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E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E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E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E4" w14:textId="54AF416B" w:rsidR="000575CF" w:rsidRPr="00E12BD1" w:rsidRDefault="000575CF" w:rsidP="0048119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w:t>
            </w:r>
            <w:r w:rsidR="0048119B" w:rsidRPr="0048119B">
              <w:rPr>
                <w:rFonts w:ascii="Times New Roman" w:hAnsi="Times New Roman"/>
                <w:color w:val="FF0000"/>
                <w:sz w:val="24"/>
                <w:szCs w:val="24"/>
              </w:rPr>
              <w:t xml:space="preserve"> </w:t>
            </w:r>
            <w:r w:rsidR="0048119B" w:rsidRPr="0048119B">
              <w:rPr>
                <w:rFonts w:ascii="Times New Roman" w:eastAsia="Times New Roman" w:hAnsi="Times New Roman" w:cs="Times New Roman"/>
                <w:lang w:eastAsia="lv-LV"/>
              </w:rPr>
              <w:t>ilgstoši lietojamo,</w:t>
            </w:r>
            <w:r w:rsidRPr="00E12BD1">
              <w:rPr>
                <w:rFonts w:ascii="Times New Roman" w:eastAsia="Times New Roman" w:hAnsi="Times New Roman" w:cs="Times New Roman"/>
                <w:lang w:eastAsia="lv-LV"/>
              </w:rPr>
              <w:t xml:space="preserve"> ātri nolietojamo un pārējo tamlīdzīgo inventāru</w:t>
            </w:r>
            <w:r w:rsidR="0048119B">
              <w:rPr>
                <w:rFonts w:ascii="Times New Roman" w:eastAsia="Times New Roman" w:hAnsi="Times New Roman" w:cs="Times New Roman"/>
                <w:lang w:eastAsia="lv-LV"/>
              </w:rPr>
              <w:t>,</w:t>
            </w:r>
            <w:r w:rsidR="0048119B" w:rsidRPr="0048119B">
              <w:rPr>
                <w:rFonts w:ascii="Times New Roman" w:hAnsi="Times New Roman"/>
                <w:color w:val="FF0000"/>
                <w:sz w:val="24"/>
                <w:szCs w:val="24"/>
              </w:rPr>
              <w:t xml:space="preserve"> </w:t>
            </w:r>
            <w:r w:rsidR="0048119B" w:rsidRPr="0048119B">
              <w:rPr>
                <w:rFonts w:ascii="Times New Roman" w:eastAsia="Times New Roman" w:hAnsi="Times New Roman" w:cs="Times New Roman"/>
                <w:lang w:eastAsia="lv-LV"/>
              </w:rPr>
              <w:t>kā arī militāro inventāru</w:t>
            </w:r>
          </w:p>
        </w:tc>
      </w:tr>
      <w:tr w:rsidR="000575CF" w:rsidRPr="00E12BD1" w14:paraId="488DB1EC"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E6"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E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E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E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EA" w14:textId="77777777" w:rsidR="000575CF" w:rsidRPr="00E12BD1" w:rsidRDefault="00A62F45" w:rsidP="009859A5">
            <w:pPr>
              <w:spacing w:after="0" w:line="240" w:lineRule="auto"/>
              <w:jc w:val="both"/>
              <w:rPr>
                <w:rFonts w:ascii="Times New Roman" w:eastAsia="Times New Roman" w:hAnsi="Times New Roman" w:cs="Times New Roman"/>
                <w:lang w:eastAsia="lv-LV"/>
              </w:rPr>
            </w:pPr>
            <w:r w:rsidRPr="00A62F45">
              <w:rPr>
                <w:rFonts w:ascii="Times New Roman" w:eastAsia="Times New Roman" w:hAnsi="Times New Roman" w:cs="Times New Roman"/>
                <w:lang w:eastAsia="lv-LV"/>
              </w:rPr>
              <w:t>Ilgstoši lietojams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EB" w14:textId="77777777" w:rsidR="000575CF" w:rsidRPr="00E12BD1" w:rsidRDefault="00A62F45" w:rsidP="0012628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inventāru, kas paredzēts iestādes darbības nodrošināšanai un pēc savām funkcijām neatšķiras no pamatlīdzekļa un vienas aktīva vienības iegādes vai izveidošanas vērtība ir mazāka par normatīvajos aktos budžeta izdevumu klasifikāciju jomā noteikto vienas aktīva vienības sākotnējās atzīšanas vērtību, un kas nav uzskaitīts kontā 2162</w:t>
            </w:r>
          </w:p>
        </w:tc>
      </w:tr>
      <w:tr w:rsidR="000575CF" w:rsidRPr="00E12BD1" w14:paraId="488DB1F3" w14:textId="77777777" w:rsidTr="000E02F7">
        <w:trPr>
          <w:trHeight w:val="4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ED"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E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E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F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F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Apģērbi, apavi, veļa un gultas piederumi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F2" w14:textId="77777777" w:rsidR="000575CF" w:rsidRPr="00E12BD1" w:rsidRDefault="000575CF" w:rsidP="005743D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apģērbus, apavus, skatuves tērpus, veļu, gultas piederumus un tamlīdzīgus krājumus</w:t>
            </w:r>
          </w:p>
        </w:tc>
      </w:tr>
      <w:tr w:rsidR="000575CF" w:rsidRPr="00E12BD1" w14:paraId="488DB1FA" w14:textId="77777777" w:rsidTr="000E02F7">
        <w:trPr>
          <w:trHeight w:val="67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F4"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F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F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F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F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Turējumā nodotais valsts un pašvaldību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1F9" w14:textId="77777777" w:rsidR="000575CF" w:rsidRPr="00E12BD1" w:rsidRDefault="000575CF" w:rsidP="009D37B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budžeta iestādes īpašumā un valdījumā esošu valsts un pašvaldību inventāru, kas nodots turējumā, izņemot nomā, kapitālsabiedrībām, ostu pārvaldēm vai atvasinātām publiskām personām</w:t>
            </w:r>
          </w:p>
        </w:tc>
      </w:tr>
      <w:tr w:rsidR="000575CF" w:rsidRPr="00E12BD1" w14:paraId="488DB201"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1FB"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1F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1F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1F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2169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1FF" w14:textId="77777777" w:rsidR="000575CF" w:rsidRPr="00E12BD1" w:rsidRDefault="00A62F45" w:rsidP="009859A5">
            <w:pPr>
              <w:spacing w:after="0" w:line="240" w:lineRule="auto"/>
              <w:jc w:val="both"/>
              <w:rPr>
                <w:rFonts w:ascii="Times New Roman" w:eastAsia="Times New Roman" w:hAnsi="Times New Roman" w:cs="Times New Roman"/>
                <w:lang w:eastAsia="lv-LV"/>
              </w:rPr>
            </w:pPr>
            <w:r w:rsidRPr="00A62F45">
              <w:rPr>
                <w:rFonts w:ascii="Times New Roman" w:eastAsia="Times New Roman" w:hAnsi="Times New Roman" w:cs="Times New Roman"/>
                <w:lang w:eastAsia="lv-LV"/>
              </w:rPr>
              <w:t>Ātri nolietojamais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00" w14:textId="77777777" w:rsidR="000575CF" w:rsidRPr="00E12BD1" w:rsidRDefault="00A62F45" w:rsidP="00A62F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inventāru, kuru plāno izmantot mazāk par 12 mēnešiem no iegūšanas datuma un kas nav uzskaitīts kontā 2162</w:t>
            </w:r>
          </w:p>
        </w:tc>
      </w:tr>
      <w:tr w:rsidR="000575CF" w:rsidRPr="00E12BD1" w14:paraId="488DB208" w14:textId="77777777" w:rsidTr="00DA444E">
        <w:trPr>
          <w:trHeight w:val="6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02"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0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0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0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0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Speciālais militārais inventārs un speciālā militārā inventāra izveidošana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07" w14:textId="1E0B6ED2" w:rsidR="000575CF" w:rsidRPr="00E12BD1" w:rsidRDefault="000575CF" w:rsidP="000576E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speciālo militāro inventāru un tā izveidošanas izmaksas, kas nepieciešamas Nacionālo bruņoto spēku militāro uzdevumu un ar to saistīto apmācību izpildes nodrošināšanai un militāro spēju attīstīšanai</w:t>
            </w:r>
            <w:r w:rsidR="00037D9F">
              <w:rPr>
                <w:rFonts w:ascii="Times New Roman" w:eastAsia="Times New Roman" w:hAnsi="Times New Roman" w:cs="Times New Roman"/>
                <w:lang w:eastAsia="lv-LV"/>
              </w:rPr>
              <w:t xml:space="preserve"> un kas radušās līdz 2018.gada 31.decembrim</w:t>
            </w:r>
          </w:p>
        </w:tc>
      </w:tr>
      <w:tr w:rsidR="000575CF" w:rsidRPr="00E12BD1" w14:paraId="488DB20F" w14:textId="77777777" w:rsidTr="000E02F7">
        <w:trPr>
          <w:trHeight w:val="2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09"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0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0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0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0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Speciālais militārais inventārs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20E" w14:textId="77777777" w:rsidR="000575CF" w:rsidRPr="00E12BD1" w:rsidRDefault="000575CF" w:rsidP="009D37BB">
            <w:pPr>
              <w:spacing w:after="0" w:line="240" w:lineRule="auto"/>
              <w:jc w:val="both"/>
              <w:rPr>
                <w:rFonts w:ascii="Times New Roman" w:eastAsia="Times New Roman" w:hAnsi="Times New Roman" w:cs="Times New Roman"/>
                <w:lang w:eastAsia="lv-LV"/>
              </w:rPr>
            </w:pPr>
          </w:p>
        </w:tc>
      </w:tr>
      <w:tr w:rsidR="000575CF" w:rsidRPr="00E12BD1" w14:paraId="488DB216" w14:textId="77777777" w:rsidTr="000E02F7">
        <w:trPr>
          <w:trHeight w:val="2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10"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1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1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13"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2179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1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militārā inventāra izveidošana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15" w14:textId="77777777" w:rsidR="000575CF" w:rsidRPr="00E12BD1" w:rsidRDefault="000575CF" w:rsidP="007061CE">
            <w:pPr>
              <w:spacing w:after="0" w:line="240" w:lineRule="auto"/>
              <w:jc w:val="both"/>
              <w:rPr>
                <w:rFonts w:ascii="Times New Roman" w:eastAsia="Times New Roman" w:hAnsi="Times New Roman" w:cs="Times New Roman"/>
                <w:lang w:eastAsia="lv-LV"/>
              </w:rPr>
            </w:pPr>
          </w:p>
        </w:tc>
      </w:tr>
      <w:tr w:rsidR="000575CF" w:rsidRPr="00E12BD1" w14:paraId="488DB21D" w14:textId="77777777" w:rsidTr="000E02F7">
        <w:trPr>
          <w:trHeight w:val="5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17"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1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19"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2180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1A"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1B" w14:textId="77777777" w:rsidR="000575CF" w:rsidRPr="00E12BD1" w:rsidRDefault="000575CF" w:rsidP="009B5BF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un vērtības samazinājums avansa maksājumiem par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1C" w14:textId="77777777" w:rsidR="000575CF" w:rsidRPr="00E12BD1" w:rsidRDefault="000575CF" w:rsidP="009D37B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avansa maksājumus par krājumu iegādi un izveidošanu un vērtības samazinājumu avansa maksājumiem par krājumiem</w:t>
            </w:r>
          </w:p>
        </w:tc>
      </w:tr>
      <w:tr w:rsidR="000575CF" w:rsidRPr="00E12BD1" w14:paraId="488DB224" w14:textId="77777777" w:rsidTr="000E02F7">
        <w:trPr>
          <w:trHeight w:val="3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1E"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1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20"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21"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22"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23" w14:textId="77777777" w:rsidR="000575CF" w:rsidRPr="00E12BD1" w:rsidRDefault="000575CF" w:rsidP="002E3A5B">
            <w:pPr>
              <w:spacing w:after="0" w:line="240" w:lineRule="auto"/>
              <w:jc w:val="both"/>
              <w:rPr>
                <w:rFonts w:ascii="Times New Roman" w:eastAsia="Times New Roman" w:hAnsi="Times New Roman" w:cs="Times New Roman"/>
                <w:lang w:eastAsia="lv-LV"/>
              </w:rPr>
            </w:pPr>
          </w:p>
        </w:tc>
      </w:tr>
      <w:tr w:rsidR="000575CF" w:rsidRPr="00E12BD1" w14:paraId="488DB22B" w14:textId="77777777" w:rsidTr="00DA444E">
        <w:trPr>
          <w:trHeight w:val="4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25"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2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2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28"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2187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29" w14:textId="77777777" w:rsidR="000575CF" w:rsidRPr="00E12BD1" w:rsidRDefault="000575CF" w:rsidP="002E3A5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2A" w14:textId="77777777" w:rsidR="000575CF" w:rsidRPr="00E12BD1" w:rsidRDefault="000575CF" w:rsidP="009B5BF9">
            <w:pPr>
              <w:spacing w:after="0" w:line="240" w:lineRule="auto"/>
              <w:jc w:val="both"/>
              <w:rPr>
                <w:rFonts w:ascii="Times New Roman" w:eastAsia="Times New Roman" w:hAnsi="Times New Roman" w:cs="Times New Roman"/>
                <w:lang w:eastAsia="lv-LV"/>
              </w:rPr>
            </w:pPr>
          </w:p>
        </w:tc>
      </w:tr>
      <w:tr w:rsidR="000575CF" w:rsidRPr="00E12BD1" w14:paraId="488DB232" w14:textId="77777777" w:rsidTr="000E02F7">
        <w:trPr>
          <w:trHeight w:val="2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2C"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2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2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2190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2F"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30" w14:textId="77777777" w:rsidR="000575CF" w:rsidRPr="00E12BD1" w:rsidRDefault="000575CF" w:rsidP="00500B7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krājumiem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31" w14:textId="77777777" w:rsidR="000575CF" w:rsidRPr="00E12BD1" w:rsidRDefault="000575CF" w:rsidP="00500B7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vērtības samazinājumu krājumiem, kuri uzskaitīti kontā 2169</w:t>
            </w:r>
          </w:p>
        </w:tc>
      </w:tr>
      <w:tr w:rsidR="000575CF" w:rsidRPr="00E12BD1" w14:paraId="488DB239" w14:textId="77777777" w:rsidTr="000E02F7">
        <w:trPr>
          <w:trHeight w:val="68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33"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34"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35"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36"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37"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38" w14:textId="153E4436" w:rsidR="000575CF" w:rsidRPr="00E12BD1" w:rsidRDefault="000575CF" w:rsidP="002B08A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prasības, kas radušās </w:t>
            </w:r>
            <w:r w:rsidR="003100E4">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pagātnes darījumu (notikumu) rezultātā (piemēram, prasības par sniegtajiem pakalpojumiem, prasības par atsavinātajiem aktīviem, prasības par nodokļiem) un kuru apmaksas termiņš noteikts gada laikā no bilances datuma</w:t>
            </w:r>
          </w:p>
        </w:tc>
      </w:tr>
      <w:tr w:rsidR="000575CF" w:rsidRPr="00E12BD1" w14:paraId="488DB240" w14:textId="77777777" w:rsidTr="000E02F7">
        <w:trPr>
          <w:trHeight w:val="41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3A" w14:textId="77777777" w:rsidR="000575CF" w:rsidRPr="00E12BD1" w:rsidRDefault="000575CF"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3B"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3C"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2310 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3D"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3E" w14:textId="77777777" w:rsidR="000575CF" w:rsidRPr="00E12BD1" w:rsidRDefault="000575CF"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pret pircējiem un pasūtītājiem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3F" w14:textId="77777777" w:rsidR="000575CF" w:rsidRPr="00E12BD1" w:rsidRDefault="000575CF" w:rsidP="0004017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pret pircējiem un pasūtītājiem, kas izveidojušās, pārdodot aktīvus, izpildot darbus vai pakalpojumus, un vērtības samazinājumu</w:t>
            </w:r>
          </w:p>
        </w:tc>
      </w:tr>
      <w:tr w:rsidR="00A10A2E" w:rsidRPr="00E12BD1" w14:paraId="488DB247" w14:textId="77777777" w:rsidTr="000E02F7">
        <w:trPr>
          <w:trHeight w:val="2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41"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242"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243"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88DB244"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2311</w:t>
            </w:r>
          </w:p>
        </w:tc>
        <w:tc>
          <w:tcPr>
            <w:tcW w:w="3467" w:type="dxa"/>
            <w:tcBorders>
              <w:top w:val="single" w:sz="4" w:space="0" w:color="auto"/>
              <w:left w:val="single" w:sz="4" w:space="0" w:color="auto"/>
              <w:bottom w:val="single" w:sz="4" w:space="0" w:color="auto"/>
              <w:right w:val="single" w:sz="4" w:space="0" w:color="auto"/>
            </w:tcBorders>
            <w:shd w:val="clear" w:color="auto" w:fill="auto"/>
            <w:noWrap/>
          </w:tcPr>
          <w:p w14:paraId="488DB245"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pret pircējiem un pasūtītājiem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246" w14:textId="77777777" w:rsidR="00A10A2E" w:rsidRPr="00E12BD1" w:rsidRDefault="00A10A2E" w:rsidP="007032BF">
            <w:pPr>
              <w:spacing w:after="0" w:line="240" w:lineRule="auto"/>
              <w:jc w:val="both"/>
              <w:rPr>
                <w:rFonts w:ascii="Times New Roman" w:eastAsia="Times New Roman" w:hAnsi="Times New Roman" w:cs="Times New Roman"/>
                <w:lang w:eastAsia="lv-LV"/>
              </w:rPr>
            </w:pPr>
          </w:p>
        </w:tc>
      </w:tr>
      <w:tr w:rsidR="00A10A2E" w:rsidRPr="00E12BD1" w14:paraId="488DB24E" w14:textId="77777777" w:rsidTr="00DA444E">
        <w:trPr>
          <w:trHeight w:val="4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48"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49"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4A"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4B"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w:t>
            </w:r>
            <w:r>
              <w:rPr>
                <w:rFonts w:ascii="Times New Roman" w:eastAsia="Times New Roman" w:hAnsi="Times New Roman" w:cs="Times New Roman"/>
                <w:lang w:eastAsia="lv-LV"/>
              </w:rPr>
              <w:t>5</w:t>
            </w:r>
          </w:p>
        </w:tc>
        <w:tc>
          <w:tcPr>
            <w:tcW w:w="3467" w:type="dxa"/>
            <w:tcBorders>
              <w:top w:val="single" w:sz="4" w:space="0" w:color="auto"/>
              <w:left w:val="single" w:sz="4" w:space="0" w:color="auto"/>
              <w:bottom w:val="single" w:sz="4" w:space="0" w:color="auto"/>
              <w:right w:val="single" w:sz="4" w:space="0" w:color="auto"/>
            </w:tcBorders>
            <w:shd w:val="clear" w:color="auto" w:fill="auto"/>
            <w:noWrap/>
            <w:hideMark/>
          </w:tcPr>
          <w:p w14:paraId="488DB24C"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finanšu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4D" w14:textId="77777777" w:rsidR="00A10A2E" w:rsidRPr="00E12BD1" w:rsidRDefault="00A10A2E" w:rsidP="007032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īstermiņa prasības par finanšu nomu (līzingu) ar atmaksas termiņu gada laikā no bilances datuma</w:t>
            </w:r>
          </w:p>
        </w:tc>
      </w:tr>
      <w:tr w:rsidR="00A10A2E" w:rsidRPr="00E12BD1" w14:paraId="488DB25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4F"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50"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51"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52"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w:t>
            </w:r>
            <w:r>
              <w:rPr>
                <w:rFonts w:ascii="Times New Roman" w:eastAsia="Times New Roman" w:hAnsi="Times New Roman" w:cs="Times New Roman"/>
                <w:lang w:eastAsia="lv-LV"/>
              </w:rPr>
              <w:t>6</w:t>
            </w:r>
          </w:p>
        </w:tc>
        <w:tc>
          <w:tcPr>
            <w:tcW w:w="3467" w:type="dxa"/>
            <w:tcBorders>
              <w:top w:val="single" w:sz="4" w:space="0" w:color="auto"/>
              <w:left w:val="single" w:sz="4" w:space="0" w:color="auto"/>
              <w:bottom w:val="single" w:sz="4" w:space="0" w:color="auto"/>
              <w:right w:val="single" w:sz="4" w:space="0" w:color="auto"/>
            </w:tcBorders>
            <w:shd w:val="clear" w:color="auto" w:fill="auto"/>
            <w:noWrap/>
            <w:hideMark/>
          </w:tcPr>
          <w:p w14:paraId="488DB253"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operatīvo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54" w14:textId="77777777" w:rsidR="00A10A2E" w:rsidRPr="00E12BD1" w:rsidRDefault="00A10A2E" w:rsidP="007032B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operatīvās nomas pakalpojumiem ar atmaksas termiņu gada laikā no bilances datuma </w:t>
            </w:r>
          </w:p>
        </w:tc>
      </w:tr>
      <w:tr w:rsidR="00A10A2E" w:rsidRPr="00E12BD1" w14:paraId="488DB25C" w14:textId="77777777" w:rsidTr="000E02F7">
        <w:trPr>
          <w:trHeight w:val="4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56"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257"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noWrap/>
          </w:tcPr>
          <w:p w14:paraId="488DB258"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88DB259"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2317</w:t>
            </w:r>
          </w:p>
        </w:tc>
        <w:tc>
          <w:tcPr>
            <w:tcW w:w="3467" w:type="dxa"/>
            <w:tcBorders>
              <w:top w:val="single" w:sz="4" w:space="0" w:color="auto"/>
              <w:left w:val="single" w:sz="4" w:space="0" w:color="auto"/>
              <w:bottom w:val="single" w:sz="4" w:space="0" w:color="auto"/>
              <w:right w:val="single" w:sz="4" w:space="0" w:color="auto"/>
            </w:tcBorders>
            <w:shd w:val="clear" w:color="auto" w:fill="auto"/>
            <w:noWrap/>
          </w:tcPr>
          <w:p w14:paraId="488DB25A" w14:textId="77777777" w:rsidR="00A10A2E" w:rsidRPr="00E12BD1" w:rsidDel="009B5BF9" w:rsidRDefault="00A10A2E" w:rsidP="004879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25B" w14:textId="175D7E37" w:rsidR="00A10A2E" w:rsidRPr="00E12BD1" w:rsidRDefault="00A10A2E"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w:t>
            </w:r>
            <w:r w:rsidR="003100E4">
              <w:rPr>
                <w:rFonts w:ascii="Times New Roman" w:eastAsia="Times New Roman" w:hAnsi="Times New Roman" w:cs="Times New Roman"/>
                <w:lang w:eastAsia="lv-LV"/>
              </w:rPr>
              <w:t xml:space="preserve">(piemēram, </w:t>
            </w:r>
            <w:r w:rsidRPr="00E12BD1">
              <w:rPr>
                <w:rFonts w:ascii="Times New Roman" w:eastAsia="Times New Roman" w:hAnsi="Times New Roman" w:cs="Times New Roman"/>
                <w:lang w:eastAsia="lv-LV"/>
              </w:rPr>
              <w:t>par finanšu nomu, maksājumiem, kuri atlikti ilgāk nekā 12 mēnešus, un citām prasībām pret pircējiem un pasūtītājiem</w:t>
            </w:r>
            <w:r w:rsidR="003100E4">
              <w:rPr>
                <w:rFonts w:ascii="Times New Roman" w:eastAsia="Times New Roman" w:hAnsi="Times New Roman" w:cs="Times New Roman"/>
                <w:lang w:eastAsia="lv-LV"/>
              </w:rPr>
              <w:t xml:space="preserve">), </w:t>
            </w:r>
            <w:r w:rsidR="005B26E0">
              <w:rPr>
                <w:rFonts w:ascii="Times New Roman" w:eastAsia="Times New Roman" w:hAnsi="Times New Roman" w:cs="Times New Roman"/>
                <w:lang w:eastAsia="lv-LV"/>
              </w:rPr>
              <w:t xml:space="preserve">kuri nopelnīti līdz pārskata perioda beigām un </w:t>
            </w:r>
            <w:r w:rsidR="003100E4">
              <w:rPr>
                <w:rFonts w:ascii="Times New Roman" w:eastAsia="Times New Roman" w:hAnsi="Times New Roman" w:cs="Times New Roman"/>
                <w:lang w:eastAsia="lv-LV"/>
              </w:rPr>
              <w:t xml:space="preserve">par </w:t>
            </w:r>
            <w:r w:rsidR="003100E4" w:rsidRPr="00730DC1">
              <w:rPr>
                <w:rFonts w:ascii="Times New Roman" w:eastAsia="Times New Roman" w:hAnsi="Times New Roman" w:cs="Times New Roman"/>
                <w:lang w:eastAsia="lv-LV"/>
              </w:rPr>
              <w:t>kuriem līdz pārskata perioda beigām ir sagatavots maksāšanai paredzētais attaisnojuma dokuments</w:t>
            </w:r>
          </w:p>
        </w:tc>
      </w:tr>
      <w:tr w:rsidR="00A10A2E" w:rsidRPr="00E12BD1" w14:paraId="488DB263" w14:textId="77777777" w:rsidTr="000E02F7">
        <w:trPr>
          <w:trHeight w:val="4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5D"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5E"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5F"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60"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2318</w:t>
            </w:r>
          </w:p>
        </w:tc>
        <w:tc>
          <w:tcPr>
            <w:tcW w:w="3467" w:type="dxa"/>
            <w:tcBorders>
              <w:top w:val="single" w:sz="4" w:space="0" w:color="auto"/>
              <w:left w:val="single" w:sz="4" w:space="0" w:color="auto"/>
              <w:bottom w:val="single" w:sz="4" w:space="0" w:color="auto"/>
              <w:right w:val="single" w:sz="4" w:space="0" w:color="auto"/>
            </w:tcBorders>
            <w:shd w:val="clear" w:color="auto" w:fill="auto"/>
            <w:noWrap/>
            <w:hideMark/>
          </w:tcPr>
          <w:p w14:paraId="488DB261" w14:textId="77777777" w:rsidR="00A10A2E" w:rsidRPr="00E12BD1" w:rsidRDefault="00A10A2E" w:rsidP="004879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pret pircējiem un pasūtītājiem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62" w14:textId="77777777" w:rsidR="00A10A2E" w:rsidRPr="00E12BD1" w:rsidRDefault="00A10A2E" w:rsidP="009B5BF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vērtības samazinājumu prasībām par finanšu nomu, maksājumiem, kuri atlikti ilgāk nekā 12 mēnešus, un citām prasībām pret pircējiem un pasūtītājiem</w:t>
            </w:r>
            <w:r w:rsidRPr="00E12BD1" w:rsidDel="004F46C5">
              <w:rPr>
                <w:rFonts w:ascii="Times New Roman" w:eastAsia="Times New Roman" w:hAnsi="Times New Roman" w:cs="Times New Roman"/>
                <w:lang w:eastAsia="lv-LV"/>
              </w:rPr>
              <w:t xml:space="preserve"> </w:t>
            </w:r>
          </w:p>
        </w:tc>
      </w:tr>
      <w:tr w:rsidR="00A10A2E" w:rsidRPr="00E12BD1" w14:paraId="488DB26A" w14:textId="77777777" w:rsidTr="00DA444E">
        <w:trPr>
          <w:trHeight w:val="3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64"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65"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66"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67"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68"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69" w14:textId="77777777" w:rsidR="00A10A2E" w:rsidRPr="00E12BD1" w:rsidRDefault="00A10A2E" w:rsidP="00880BE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attiecīgo projektu īstenošanas gaitā radušās prasības, analītiski nodalot katra finansēšanas instrumenta vai fonda prasības (piemēram, Zivsaimniecības vadības finansēšanas instrumenta projektiem, Eiropas Lauksaimniecības virzības un garantiju fonda projektiem, Eiropas Sociālā fonda projektiem, Eiropas Reģionālās attīstības fonda projektiem), izņemot avansā pārskaitītos transfertus un vērtības samazinājumu</w:t>
            </w:r>
          </w:p>
        </w:tc>
      </w:tr>
      <w:tr w:rsidR="00A10A2E" w:rsidRPr="00E12BD1" w14:paraId="488DB271" w14:textId="77777777" w:rsidTr="000E02F7">
        <w:trPr>
          <w:trHeight w:val="9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6B"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6C"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6D"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6E"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6F"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70"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r>
      <w:tr w:rsidR="00A10A2E" w:rsidRPr="00E12BD1" w14:paraId="488DB278" w14:textId="77777777" w:rsidTr="000E02F7">
        <w:trPr>
          <w:trHeight w:val="9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72"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73"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274"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275"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2328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76"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77"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r>
      <w:tr w:rsidR="00A10A2E" w:rsidRPr="00E12BD1" w14:paraId="488DB27F" w14:textId="77777777" w:rsidTr="000E02F7">
        <w:trPr>
          <w:trHeight w:val="5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79" w14:textId="77777777" w:rsidR="00A10A2E" w:rsidRPr="00E12BD1" w:rsidRDefault="00A10A2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7A"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7B"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7C" w14:textId="77777777" w:rsidR="00A10A2E" w:rsidRPr="00E12BD1" w:rsidRDefault="00A10A2E"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7D" w14:textId="77777777" w:rsidR="00A10A2E" w:rsidRPr="00E12BD1" w:rsidRDefault="00A10A2E" w:rsidP="00D653A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7E" w14:textId="77777777" w:rsidR="00A10A2E" w:rsidRPr="00E12BD1" w:rsidRDefault="00A10A2E" w:rsidP="00D653A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par budžeta iestāžu administrētiem nodokļiem, nodevām un citiem maksājumiem budžetos un vērtības samazinājumu un prasības par sadalāmo iedzīvotāju ienākuma nodokli</w:t>
            </w:r>
          </w:p>
        </w:tc>
      </w:tr>
      <w:tr w:rsidR="00255E2A" w:rsidRPr="00E12BD1" w14:paraId="39FCFD5B"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1A05E4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04E932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171121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9CF1105" w14:textId="5033A504"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7CCBE0A" w14:textId="684E651D"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nekustamā īpašuma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4A35B9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00000A8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99055B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135162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CA0041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1C93D5F" w14:textId="228A017F"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04431A3" w14:textId="2368378F"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iedzīvotāju ienākuma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331290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7BBF4EB0"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5A6BBD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881418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1BBE61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07782A3" w14:textId="70283B4B"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3DB5F1E" w14:textId="52779DFD"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pievienotās vērtības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1DCB95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29B"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9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9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9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9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9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9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2A2" w14:textId="77777777" w:rsidTr="000E02F7">
        <w:trPr>
          <w:trHeight w:val="5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9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9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9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9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A0" w14:textId="1CA17341" w:rsidR="00255E2A" w:rsidRPr="00E12BD1" w:rsidRDefault="00255E2A" w:rsidP="004E700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A1"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2A9" w14:textId="77777777" w:rsidTr="000E02F7">
        <w:trPr>
          <w:trHeight w:val="4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A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A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A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A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A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A8" w14:textId="5D543967"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ieņēmumus, kas </w:t>
            </w:r>
            <w:r w:rsidR="00B80C9C" w:rsidRPr="00B80C9C">
              <w:rPr>
                <w:rFonts w:ascii="Times New Roman" w:eastAsia="Times New Roman" w:hAnsi="Times New Roman" w:cs="Times New Roman"/>
                <w:lang w:eastAsia="lv-LV"/>
              </w:rPr>
              <w:t>nopelnīti līdz pārskata perioda beigām</w:t>
            </w:r>
            <w:r w:rsidRPr="00E12BD1">
              <w:rPr>
                <w:rFonts w:ascii="Times New Roman" w:eastAsia="Times New Roman" w:hAnsi="Times New Roman" w:cs="Times New Roman"/>
                <w:lang w:eastAsia="lv-LV"/>
              </w:rPr>
              <w:t xml:space="preserve">, bet par kuriem </w:t>
            </w:r>
            <w:r w:rsidR="005B26E0" w:rsidRPr="005B26E0">
              <w:rPr>
                <w:rFonts w:ascii="Times New Roman" w:eastAsia="Times New Roman" w:hAnsi="Times New Roman" w:cs="Times New Roman"/>
                <w:lang w:eastAsia="lv-LV"/>
              </w:rPr>
              <w:t xml:space="preserve">līdz pārskata perioda beigām nav sagatavots </w:t>
            </w:r>
            <w:r w:rsidRPr="00E12BD1">
              <w:rPr>
                <w:rFonts w:ascii="Times New Roman" w:eastAsia="Times New Roman" w:hAnsi="Times New Roman" w:cs="Times New Roman"/>
                <w:lang w:eastAsia="lv-LV"/>
              </w:rPr>
              <w:t>maksāšanai paredzētais attaisnojuma dokuments</w:t>
            </w:r>
          </w:p>
        </w:tc>
      </w:tr>
      <w:tr w:rsidR="00255E2A" w:rsidRPr="00E12BD1" w14:paraId="488DB2B0" w14:textId="77777777" w:rsidTr="00DA444E">
        <w:trPr>
          <w:trHeight w:val="7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A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A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A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A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A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procentu ieņēmumi par noguldījumiem un kontu atlikumiem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AF" w14:textId="775CB538" w:rsidR="00255E2A" w:rsidRPr="00E12BD1" w:rsidRDefault="00255E2A"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procentu ieņēmumus par kontu atlikumiem, noguldījumiem pēc pieprasījuma un noguldījumiem, kuri noguldīti uz konkrētu termiņu un kuru sākotnējais</w:t>
            </w:r>
            <w:r w:rsidR="003100E4">
              <w:rPr>
                <w:rFonts w:ascii="Times New Roman" w:eastAsia="Times New Roman" w:hAnsi="Times New Roman" w:cs="Times New Roman"/>
                <w:lang w:eastAsia="lv-LV"/>
              </w:rPr>
              <w:t xml:space="preserve"> termiņš nepārsniedz 90 dienas</w:t>
            </w:r>
          </w:p>
        </w:tc>
      </w:tr>
      <w:tr w:rsidR="00255E2A" w:rsidRPr="00E12BD1" w14:paraId="488DB2B7" w14:textId="77777777" w:rsidTr="000E02F7">
        <w:trPr>
          <w:trHeight w:val="2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B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B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B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B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B5" w14:textId="77777777" w:rsidR="00255E2A" w:rsidRPr="00E12BD1" w:rsidRDefault="00255E2A" w:rsidP="008731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B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2BE" w14:textId="77777777" w:rsidTr="000E02F7">
        <w:trPr>
          <w:trHeight w:val="6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B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B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B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B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BC" w14:textId="77777777" w:rsidR="00255E2A" w:rsidRPr="00E12BD1" w:rsidRDefault="00255E2A" w:rsidP="00CC7D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BD" w14:textId="3AA118F5" w:rsidR="00255E2A" w:rsidRPr="00E12BD1" w:rsidRDefault="00255E2A"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budžeta iestādes administrētiem nodokļiem, nodevām un citiem maksājumiem budžetos</w:t>
            </w:r>
          </w:p>
        </w:tc>
      </w:tr>
      <w:tr w:rsidR="00255E2A" w:rsidRPr="00E12BD1" w14:paraId="488DB2C5"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B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C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C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C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2369 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C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uzkrātie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C4" w14:textId="77777777" w:rsidR="00255E2A" w:rsidRPr="00E12BD1" w:rsidRDefault="00255E2A" w:rsidP="008731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finanšu nomu, maksājumiem, kuri atlikti ilgāk nekā 12 mēnešus, un citus uzkrātos ieņēmumus</w:t>
            </w:r>
          </w:p>
        </w:tc>
      </w:tr>
      <w:tr w:rsidR="00255E2A" w:rsidRPr="00E12BD1" w14:paraId="488DB2CC"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C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C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C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C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C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Pārmaksātie nodokļi, nodevas un citi maksājumi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CB" w14:textId="5D0DBADB" w:rsidR="00255E2A" w:rsidRPr="00E12BD1" w:rsidRDefault="00255E2A" w:rsidP="004E700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pārmaksātos un avansā samaksātos nodokļus atsevišķi pa nodokļu veidiem</w:t>
            </w:r>
          </w:p>
        </w:tc>
      </w:tr>
      <w:tr w:rsidR="00AE1A60" w:rsidRPr="00E12BD1" w14:paraId="693F9DFA" w14:textId="77777777" w:rsidTr="000E02F7">
        <w:trPr>
          <w:trHeight w:val="14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B71C97E"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74BC0E9"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0349831"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3CBF58B5"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13BAE77B"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Iedzīvotāju ienākuma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044F175B"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5277B7B7"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9C6832"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335620FA"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0A3BF65C"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3966CB3D"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78FB642"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Valsts sociālās apdrošināšanas obligātās iemaksas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1F4FC650"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6B3FBAE3" w14:textId="77777777" w:rsidTr="000E02F7">
        <w:trPr>
          <w:trHeight w:val="2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5CFBA5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1D2CE47E"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5E46686C"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E20EF58"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608AE353"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Pievienotās vērtības nodoklis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B3FD79F"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6123D850" w14:textId="77777777" w:rsidTr="000E02F7">
        <w:trPr>
          <w:trHeight w:val="21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6F1854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7A930DDE"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7688015F"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5AA97FF0"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39DFFB7"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Nekustamā īpašuma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F67EE0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AE1A60" w:rsidRPr="00E12BD1" w14:paraId="15A03E43"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72E575F"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07DA96FB"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67DEC8E3"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68CDA506"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2379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440BAFC" w14:textId="77777777" w:rsidR="00AE1A60" w:rsidRPr="00E12BD1" w:rsidRDefault="00AE1A60"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nodokļi, nodevas un citi maksājumi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32522D4A" w14:textId="77777777" w:rsidR="00AE1A60" w:rsidRPr="00E12BD1" w:rsidRDefault="00AE1A60" w:rsidP="005B26E0">
            <w:pPr>
              <w:spacing w:after="0" w:line="240" w:lineRule="auto"/>
              <w:jc w:val="both"/>
              <w:rPr>
                <w:rFonts w:ascii="Times New Roman" w:eastAsia="Times New Roman" w:hAnsi="Times New Roman" w:cs="Times New Roman"/>
                <w:lang w:eastAsia="lv-LV"/>
              </w:rPr>
            </w:pPr>
          </w:p>
        </w:tc>
      </w:tr>
      <w:tr w:rsidR="00255E2A" w:rsidRPr="00E12BD1" w14:paraId="488DB2F6" w14:textId="77777777" w:rsidTr="000E02F7">
        <w:trPr>
          <w:trHeight w:val="5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F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F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F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F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F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pret personālu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F5"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norēķinus ar budžeta iestādes darbiniekiem par izsniegtajiem avansiem, iztrūkumiem un citas prasības pret personālu un vērtības samazinājumu</w:t>
            </w:r>
          </w:p>
        </w:tc>
      </w:tr>
      <w:tr w:rsidR="00255E2A" w:rsidRPr="00E12BD1" w14:paraId="488DB2FD" w14:textId="77777777" w:rsidTr="000E02F7">
        <w:trPr>
          <w:trHeight w:val="6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F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F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2F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2F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2F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Darbiniekiem izsniegtie avansi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2FC" w14:textId="77777777" w:rsidR="00255E2A" w:rsidRPr="00E12BD1" w:rsidRDefault="00255E2A" w:rsidP="00E53C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prasības par izsniegtajiem avansiem (piemēram, saimnieciskajiem izdevumiem, komandējumu izdevumiem, operatīvās darbības pasākumiem, operatīvās darbības pasākumu nodrošināšanas izdevumiem)</w:t>
            </w:r>
          </w:p>
        </w:tc>
      </w:tr>
      <w:tr w:rsidR="00255E2A" w:rsidRPr="00E12BD1" w14:paraId="488DB304" w14:textId="77777777" w:rsidTr="000E02F7">
        <w:trPr>
          <w:trHeight w:val="48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2F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2F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0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0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0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prasībām pret personālu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0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0B" w14:textId="77777777" w:rsidTr="000E02F7">
        <w:trPr>
          <w:trHeight w:val="1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0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0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0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0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2389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0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 pret personālu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0A" w14:textId="77777777" w:rsidR="00255E2A" w:rsidRPr="00E12BD1" w:rsidRDefault="00255E2A" w:rsidP="00024FBC">
            <w:pPr>
              <w:spacing w:after="0" w:line="240" w:lineRule="auto"/>
              <w:jc w:val="both"/>
              <w:rPr>
                <w:rFonts w:ascii="Times New Roman" w:eastAsia="Times New Roman" w:hAnsi="Times New Roman" w:cs="Times New Roman"/>
                <w:lang w:eastAsia="lv-LV"/>
              </w:rPr>
            </w:pPr>
          </w:p>
        </w:tc>
      </w:tr>
      <w:tr w:rsidR="00255E2A" w:rsidRPr="00E12BD1" w14:paraId="488DB312" w14:textId="77777777" w:rsidTr="000E02F7">
        <w:trPr>
          <w:trHeight w:val="22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0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0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0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0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1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11" w14:textId="77777777" w:rsidR="00255E2A" w:rsidRPr="00E12BD1" w:rsidRDefault="00255E2A" w:rsidP="00E53C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pārējās iepriekš neklasificētās prasības un vērtības samazinājumu</w:t>
            </w:r>
          </w:p>
        </w:tc>
      </w:tr>
      <w:tr w:rsidR="00255E2A" w:rsidRPr="00E12BD1" w14:paraId="488DB319" w14:textId="77777777" w:rsidTr="000E02F7">
        <w:trPr>
          <w:trHeight w:val="46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1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1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1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1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1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pārmaksām sociālo pakalpojumu saņēmējiem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18"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Šo kontu lieto tikai Valsts sociālās apdrošināšanas aģentūra</w:t>
            </w:r>
          </w:p>
        </w:tc>
      </w:tr>
      <w:tr w:rsidR="00255E2A" w:rsidRPr="00E12BD1" w14:paraId="488DB320"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1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1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1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1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1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pensiju un pabalstu norēķinu atlikumiem izmaksu iestādēs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1F"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avansā izmaksātos pabalstus un pensijas. Šo kontu lieto tikai Valsts sociālās apdrošināšanas aģentūra</w:t>
            </w:r>
          </w:p>
        </w:tc>
      </w:tr>
      <w:tr w:rsidR="00255E2A" w:rsidRPr="00E12BD1" w14:paraId="488DB327"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2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2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2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2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25" w14:textId="77777777" w:rsidR="00255E2A" w:rsidRPr="00E12BD1" w:rsidRDefault="00255E2A" w:rsidP="009B5BF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pārējām prasībām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2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2E" w14:textId="77777777" w:rsidTr="000E02F7">
        <w:trPr>
          <w:trHeight w:val="4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2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2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2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2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2399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2C" w14:textId="77777777" w:rsidR="00255E2A" w:rsidRPr="00E12BD1" w:rsidRDefault="00255E2A" w:rsidP="00FC6A2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prasības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2D" w14:textId="77777777" w:rsidR="00255E2A" w:rsidRPr="00E12BD1" w:rsidRDefault="00255E2A" w:rsidP="00F7019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citas iepriekš neklasificētās prasības (piemēram, prasības par pašvaldību finanšu izlīdzināšanas fonda maksājumiem, prasības pret bijušajiem darbiniekiem)</w:t>
            </w:r>
          </w:p>
        </w:tc>
      </w:tr>
      <w:tr w:rsidR="00255E2A" w:rsidRPr="00E12BD1" w14:paraId="488DB335" w14:textId="77777777" w:rsidTr="000E02F7">
        <w:trPr>
          <w:trHeight w:val="63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2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3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2400 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3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3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33" w14:textId="77777777" w:rsidR="00255E2A" w:rsidRPr="00E12BD1" w:rsidRDefault="00255E2A" w:rsidP="00562D5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un avansa maksājumi par pakalpojumiem un projektiem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34" w14:textId="77777777" w:rsidR="00255E2A" w:rsidRPr="00E12BD1" w:rsidRDefault="00255E2A" w:rsidP="00F7019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veiktos maksājumus, kas attiecas uz nākamajiem periodiem, un samaksātās priekšapmaksas par pakalpojumiem un projektiem</w:t>
            </w:r>
            <w:r w:rsidRPr="00A5378B">
              <w:rPr>
                <w:rFonts w:ascii="Times New Roman" w:eastAsia="Times New Roman" w:hAnsi="Times New Roman" w:cs="Times New Roman"/>
                <w:lang w:eastAsia="lv-LV"/>
              </w:rPr>
              <w:t>, tai skaitā subsīdijas un dotācijas komersantiem, biedrībām un nodibinājumiem</w:t>
            </w:r>
          </w:p>
        </w:tc>
      </w:tr>
      <w:tr w:rsidR="00255E2A" w:rsidRPr="00E12BD1" w14:paraId="488DB33C" w14:textId="77777777" w:rsidTr="00DA444E">
        <w:trPr>
          <w:trHeight w:val="10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3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3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3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3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3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ārvalstu finanšu palīdzības un Eiropas Savienības politiku instrumentu finansētajiem projektiem un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3B"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prasības attiecībā uz līguma nosacījumu izpildi nākamajos pārskata periodos, ja pakalpojumus, par kuriem iepriekš bija samaksāts, saņem pa daļām vai vairāku mēnešu garumā,</w:t>
            </w:r>
            <w:r w:rsidRPr="00E12BD1" w:rsidDel="00F7019A">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un avansa maksājumus ārvalstu finanšu palīdzības un Eiropas Savienības politiku instrumentu finansētajiem pasākumiem, izņemot avansā pārskaitītos transfertus</w:t>
            </w:r>
          </w:p>
        </w:tc>
      </w:tr>
      <w:tr w:rsidR="00255E2A" w:rsidRPr="00E12BD1" w14:paraId="488DB343" w14:textId="77777777" w:rsidTr="000E02F7">
        <w:trPr>
          <w:trHeight w:val="4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3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3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3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4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4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Kohēzijas fonda projektiem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42"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074ABE" w:rsidRPr="00E12BD1" w14:paraId="2866B404" w14:textId="77777777" w:rsidTr="000E02F7">
        <w:trPr>
          <w:trHeight w:val="107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19A3EE8A" w14:textId="77777777" w:rsidR="00074ABE" w:rsidRPr="00E12BD1" w:rsidRDefault="00074ABE"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102ED90" w14:textId="77777777" w:rsidR="00074ABE" w:rsidRPr="00E12BD1" w:rsidRDefault="00074ABE"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8608774" w14:textId="77777777" w:rsidR="00074ABE" w:rsidRPr="00E12BD1" w:rsidRDefault="00074ABE"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A393453" w14:textId="5BCB4324" w:rsidR="00074ABE" w:rsidRPr="00E12BD1" w:rsidRDefault="00074ABE"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2417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1F991D0F" w14:textId="23AD26CC" w:rsidR="00074ABE" w:rsidRPr="00E12BD1" w:rsidRDefault="00074ABE" w:rsidP="00037D9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w:t>
            </w:r>
            <w:r>
              <w:rPr>
                <w:rFonts w:ascii="Times New Roman" w:eastAsia="Times New Roman" w:hAnsi="Times New Roman" w:cs="Times New Roman"/>
                <w:lang w:eastAsia="lv-LV"/>
              </w:rPr>
              <w:t xml:space="preserve"> </w:t>
            </w:r>
            <w:r w:rsidR="00037D9F">
              <w:rPr>
                <w:rFonts w:ascii="Times New Roman" w:eastAsia="Times New Roman" w:hAnsi="Times New Roman" w:cs="Times New Roman"/>
                <w:lang w:eastAsia="lv-LV"/>
              </w:rPr>
              <w:t>n</w:t>
            </w:r>
            <w:r w:rsidRPr="00E12BD1">
              <w:rPr>
                <w:rFonts w:ascii="Times New Roman" w:eastAsia="Times New Roman" w:hAnsi="Times New Roman" w:cs="Times New Roman"/>
                <w:lang w:eastAsia="lv-LV"/>
              </w:rPr>
              <w:t>ākamo periodu izdevumi</w:t>
            </w:r>
            <w:r w:rsidR="00037D9F">
              <w:rPr>
                <w:rFonts w:ascii="Times New Roman" w:eastAsia="Times New Roman" w:hAnsi="Times New Roman" w:cs="Times New Roman"/>
                <w:lang w:eastAsia="lv-LV"/>
              </w:rPr>
              <w:t>em</w:t>
            </w:r>
            <w:r w:rsidRPr="00E12BD1">
              <w:rPr>
                <w:rFonts w:ascii="Times New Roman" w:eastAsia="Times New Roman" w:hAnsi="Times New Roman" w:cs="Times New Roman"/>
                <w:lang w:eastAsia="lv-LV"/>
              </w:rPr>
              <w:t xml:space="preserve"> ārvalstu finanšu palīdzības un Eiropas Savienības politiku instrumentu finansētajiem projektiem un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FFC982C" w14:textId="77777777" w:rsidR="00074ABE" w:rsidRPr="00E12BD1" w:rsidRDefault="00074ABE" w:rsidP="00A87BBE">
            <w:pPr>
              <w:spacing w:after="0" w:line="240" w:lineRule="auto"/>
              <w:jc w:val="both"/>
              <w:rPr>
                <w:rFonts w:ascii="Times New Roman" w:eastAsia="Times New Roman" w:hAnsi="Times New Roman" w:cs="Times New Roman"/>
                <w:lang w:eastAsia="lv-LV"/>
              </w:rPr>
            </w:pPr>
          </w:p>
        </w:tc>
      </w:tr>
      <w:tr w:rsidR="00255E2A" w:rsidRPr="00E12BD1" w14:paraId="488DB34A" w14:textId="77777777" w:rsidTr="000E02F7">
        <w:trPr>
          <w:trHeight w:val="107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4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4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4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4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4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nākamo periodu izdevumi ārvalstu finanšu palīdzības un Eiropas Savienības politiku instrumentu finansētajiem projektiem un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49"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51" w14:textId="77777777" w:rsidTr="00DA444E">
        <w:trPr>
          <w:trHeight w:val="96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4B"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4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4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34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4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Avansa maksājumi par pakalpojumiem un citi nākamo periodu izdevumi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50" w14:textId="77777777" w:rsidR="00255E2A" w:rsidRPr="00E12BD1" w:rsidRDefault="00255E2A" w:rsidP="00F7019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veiktos maksājumus, kas attiecas uz nākamajiem periodiem, un samaksātos avansus (priekšapmaksas) par pakalpojumiem (izņemot nākamo periodu izdevumus un avansa maksājumus ārvalstu finanšu palīdzības un Eiropas Savienības politiku instrumentu finansētajiem pasākumiem), un vērtības samazinājumu</w:t>
            </w:r>
          </w:p>
        </w:tc>
      </w:tr>
      <w:tr w:rsidR="00255E2A" w:rsidRPr="00E12BD1" w14:paraId="488DB358" w14:textId="77777777" w:rsidTr="000E02F7">
        <w:trPr>
          <w:trHeight w:val="29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52"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5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5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5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5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57"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5F" w14:textId="77777777" w:rsidTr="00DA444E">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5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5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5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5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5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darba samaksas norēķiniem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5E"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normatīvajos aktos noteiktajā kārtībā aprēķināto un samaksāto darba samaksu budžeta iestādes darbiniekiem par nākamajiem periodiem</w:t>
            </w:r>
          </w:p>
        </w:tc>
      </w:tr>
      <w:tr w:rsidR="00255E2A" w:rsidRPr="00E12BD1" w14:paraId="488DB366"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6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6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6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6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6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izdevumi sociālajiem norēķiniem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65"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normatīvajos aktos noteiktajā kārtībā aprēķinātās sociālās apdrošināšanas iemaksas par samaksāto darba samaksu budžeta iestādes darbiniekiem, samaksātās pensijas, pabalstus un citus maksājumus sociāliem mērķiem par nākamajiem periodiem</w:t>
            </w:r>
          </w:p>
        </w:tc>
      </w:tr>
      <w:tr w:rsidR="00255E2A" w:rsidRPr="00E12BD1" w14:paraId="488DB36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6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6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6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6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6B" w14:textId="77777777" w:rsidR="00255E2A" w:rsidRPr="00E12BD1" w:rsidRDefault="00255E2A" w:rsidP="00562D5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6C" w14:textId="77777777" w:rsidR="00255E2A" w:rsidRPr="00E12BD1" w:rsidRDefault="00255E2A" w:rsidP="00E827CC">
            <w:pPr>
              <w:spacing w:after="0" w:line="240" w:lineRule="auto"/>
              <w:jc w:val="both"/>
              <w:rPr>
                <w:rFonts w:ascii="Times New Roman" w:eastAsia="Times New Roman" w:hAnsi="Times New Roman" w:cs="Times New Roman"/>
                <w:lang w:eastAsia="lv-LV"/>
              </w:rPr>
            </w:pPr>
          </w:p>
        </w:tc>
      </w:tr>
      <w:tr w:rsidR="00255E2A" w:rsidRPr="00E12BD1" w14:paraId="488DB374" w14:textId="77777777" w:rsidTr="000E02F7">
        <w:trPr>
          <w:trHeight w:val="2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6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6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7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7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7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nākamo periodu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73"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7B" w14:textId="77777777" w:rsidTr="00DA444E">
        <w:trPr>
          <w:trHeight w:val="38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7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7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7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7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7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Avansā pārskaitītie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7A"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veiktos transferta maksājumus avansā vispārējās valdības </w:t>
            </w:r>
            <w:r>
              <w:rPr>
                <w:rFonts w:ascii="Times New Roman" w:eastAsia="Times New Roman" w:hAnsi="Times New Roman" w:cs="Times New Roman"/>
                <w:lang w:eastAsia="lv-LV"/>
              </w:rPr>
              <w:t xml:space="preserve">sektora </w:t>
            </w:r>
            <w:r w:rsidRPr="00E12BD1">
              <w:rPr>
                <w:rFonts w:ascii="Times New Roman" w:eastAsia="Times New Roman" w:hAnsi="Times New Roman" w:cs="Times New Roman"/>
                <w:lang w:eastAsia="lv-LV"/>
              </w:rPr>
              <w:t>struktūru ietvaros</w:t>
            </w:r>
          </w:p>
        </w:tc>
      </w:tr>
      <w:tr w:rsidR="00255E2A" w:rsidRPr="00E12BD1" w14:paraId="488DB382" w14:textId="77777777" w:rsidTr="00DA444E">
        <w:trPr>
          <w:trHeight w:val="7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7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7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7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7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8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Transferti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8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89" w14:textId="77777777" w:rsidTr="00DA444E">
        <w:trPr>
          <w:trHeight w:val="1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8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8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8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8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2432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8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8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C33DB" w:rsidRPr="00E12BD1" w14:paraId="34E820A7" w14:textId="77777777" w:rsidTr="00DA444E">
        <w:trPr>
          <w:trHeight w:val="1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0632AEA"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77245DF"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5EF674F"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C5B1FBC" w14:textId="48396D07" w:rsidR="002C33DB" w:rsidRPr="00E12BD1" w:rsidRDefault="002C33DB"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2437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EDD4790" w14:textId="3194D791" w:rsidR="002C33DB" w:rsidRPr="00E12BD1" w:rsidRDefault="002C33DB" w:rsidP="002C33D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w:t>
            </w:r>
            <w:r>
              <w:rPr>
                <w:rFonts w:ascii="Times New Roman" w:eastAsia="Times New Roman" w:hAnsi="Times New Roman" w:cs="Times New Roman"/>
                <w:lang w:eastAsia="lv-LV"/>
              </w:rPr>
              <w:t>ā</w:t>
            </w:r>
            <w:r w:rsidRPr="00E12BD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pārskaitīt</w:t>
            </w:r>
            <w:r w:rsidR="00037D9F">
              <w:rPr>
                <w:rFonts w:ascii="Times New Roman" w:eastAsia="Times New Roman" w:hAnsi="Times New Roman" w:cs="Times New Roman"/>
                <w:lang w:eastAsia="lv-LV"/>
              </w:rPr>
              <w:t>aj</w:t>
            </w:r>
            <w:r>
              <w:rPr>
                <w:rFonts w:ascii="Times New Roman" w:eastAsia="Times New Roman" w:hAnsi="Times New Roman" w:cs="Times New Roman"/>
                <w:lang w:eastAsia="lv-LV"/>
              </w:rPr>
              <w:t>iem transfertiem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A0F3819" w14:textId="77777777" w:rsidR="002C33DB" w:rsidRPr="00E12BD1" w:rsidRDefault="002C33DB" w:rsidP="009859A5">
            <w:pPr>
              <w:spacing w:after="0" w:line="240" w:lineRule="auto"/>
              <w:jc w:val="both"/>
              <w:rPr>
                <w:rFonts w:ascii="Times New Roman" w:eastAsia="Times New Roman" w:hAnsi="Times New Roman" w:cs="Times New Roman"/>
                <w:lang w:eastAsia="lv-LV"/>
              </w:rPr>
            </w:pPr>
          </w:p>
        </w:tc>
      </w:tr>
      <w:tr w:rsidR="00255E2A" w:rsidRPr="00E12BD1" w14:paraId="488DB390" w14:textId="77777777" w:rsidTr="000E02F7">
        <w:trPr>
          <w:trHeight w:val="66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8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8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38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8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8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8F" w14:textId="77777777" w:rsidR="00255E2A" w:rsidRPr="00E12BD1" w:rsidRDefault="00255E2A" w:rsidP="00160CC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finanšu ieguldījumus, kurus iespējams realizēt jebkurā laikā un kurus paredzēts turēt ne ilgāk par gadu no bilances datuma, kā arī noguldījumus, kuri noguldīti uz konkrētu termiņu un kuru sākotnējais termiņš pārsniedz 90 dienas. Šajā kontu grupā uzskaita arī ilgtermiņa finanšu ieguldījumus, kurus paredzēts atsavināt (pārdot)</w:t>
            </w:r>
          </w:p>
        </w:tc>
      </w:tr>
      <w:tr w:rsidR="00255E2A" w:rsidRPr="00E12BD1" w14:paraId="488DB397" w14:textId="77777777" w:rsidTr="000E02F7">
        <w:trPr>
          <w:trHeight w:val="6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9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9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9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9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9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96" w14:textId="21EE6A02" w:rsidR="00255E2A" w:rsidRPr="00E12BD1" w:rsidRDefault="00255E2A" w:rsidP="00EC2B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vairāk par 50</w:t>
            </w:r>
            <w:r>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 xml:space="preserve"> procentiem kapitāla (meitas kapitālsabiedrības) un kuras valsts vai pašvaldība paredzējusi turēt ne ilgāk par gadu no bilances datuma</w:t>
            </w:r>
            <w:r>
              <w:rPr>
                <w:rFonts w:ascii="Times New Roman" w:eastAsia="Times New Roman" w:hAnsi="Times New Roman" w:cs="Times New Roman"/>
                <w:lang w:eastAsia="lv-LV"/>
              </w:rPr>
              <w:t xml:space="preserve"> un šo ieguldījumu vērtības samazinājumu</w:t>
            </w:r>
          </w:p>
        </w:tc>
      </w:tr>
      <w:tr w:rsidR="00255E2A" w:rsidRPr="00E12BD1" w14:paraId="488DB39E" w14:textId="77777777" w:rsidTr="00DA444E">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9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9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9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9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9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9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A5" w14:textId="77777777" w:rsidTr="00DA444E">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9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A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A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A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A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līdzdalībai radniecīgo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A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AC" w14:textId="77777777" w:rsidTr="000E02F7">
        <w:trPr>
          <w:trHeight w:val="6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A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A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A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A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A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AB" w14:textId="4A8E9732" w:rsidR="00255E2A" w:rsidRPr="00E12BD1" w:rsidRDefault="00255E2A" w:rsidP="0063051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kapitālsabiedrībās, kurās budžeta iestādei pieder 20</w:t>
            </w:r>
            <w:r>
              <w:rPr>
                <w:rFonts w:ascii="Times New Roman" w:eastAsia="Times New Roman" w:hAnsi="Times New Roman" w:cs="Times New Roman"/>
                <w:lang w:eastAsia="lv-LV"/>
              </w:rPr>
              <w:t>,001</w:t>
            </w:r>
            <w:r w:rsidRPr="00E12BD1">
              <w:rPr>
                <w:rFonts w:ascii="Times New Roman" w:eastAsia="Times New Roman" w:hAnsi="Times New Roman" w:cs="Times New Roman"/>
                <w:lang w:eastAsia="lv-LV"/>
              </w:rPr>
              <w:t>–50 procentu kapitāla un kuras valsts vai pašvaldība paredzējusi turēt ne ilgāk par gadu no bilances datuma</w:t>
            </w:r>
            <w:r>
              <w:rPr>
                <w:rFonts w:ascii="Times New Roman" w:eastAsia="Times New Roman" w:hAnsi="Times New Roman" w:cs="Times New Roman"/>
                <w:lang w:eastAsia="lv-LV"/>
              </w:rPr>
              <w:t xml:space="preserve"> un šo ieguldījumu vērtības samazinājumu</w:t>
            </w:r>
          </w:p>
        </w:tc>
      </w:tr>
      <w:tr w:rsidR="00255E2A" w:rsidRPr="00E12BD1" w14:paraId="488DB3B3" w14:textId="77777777" w:rsidTr="000E02F7">
        <w:trPr>
          <w:trHeight w:val="4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A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A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A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B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B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Līdzdalība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B2"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BA"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B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B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B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B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B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līdzdalībai asociēto kapitālsabiedrību kapitālā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B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3C1" w14:textId="77777777" w:rsidTr="000E02F7">
        <w:trPr>
          <w:trHeight w:val="6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BB"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B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B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B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B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aizdevumi un ilgtermiņa aizdevumu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C0" w14:textId="77777777" w:rsidR="00255E2A" w:rsidRPr="00E12BD1" w:rsidRDefault="00255E2A" w:rsidP="0063051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izsniegtos īstermiņa aizdevumus un ilgtermiņa aizdevumu daļu, kuru atmaksas termiņš nepārsniedz gadu no bilances datuma, prasības un uzkrātos ieņēmumus par aizdevumu procentu, saistību un apkalpošanas maksājumiem un vērtības samazinājumu</w:t>
            </w:r>
          </w:p>
        </w:tc>
      </w:tr>
      <w:tr w:rsidR="00255E2A" w:rsidRPr="00E12BD1" w14:paraId="488DB3C8" w14:textId="77777777" w:rsidTr="000E02F7">
        <w:trPr>
          <w:trHeight w:val="4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C2"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C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C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C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C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aizdevumi radniecīgajām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C7"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CF" w14:textId="77777777" w:rsidTr="000E02F7">
        <w:trPr>
          <w:trHeight w:val="38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C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C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C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C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C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aizdevumi asociētajām kapitālsabiedrībām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CE"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D6" w14:textId="77777777" w:rsidTr="000E02F7">
        <w:trPr>
          <w:trHeight w:val="38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D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D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D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D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D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īstermiņa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D5" w14:textId="77777777" w:rsidR="00255E2A" w:rsidRPr="00E12BD1" w:rsidRDefault="00255E2A" w:rsidP="0023628D">
            <w:pPr>
              <w:spacing w:after="0" w:line="240" w:lineRule="auto"/>
              <w:jc w:val="both"/>
              <w:rPr>
                <w:rFonts w:ascii="Times New Roman" w:eastAsia="Times New Roman" w:hAnsi="Times New Roman" w:cs="Times New Roman"/>
                <w:lang w:eastAsia="lv-LV"/>
              </w:rPr>
            </w:pPr>
          </w:p>
        </w:tc>
      </w:tr>
      <w:tr w:rsidR="00255E2A" w:rsidRPr="00E12BD1" w14:paraId="488DB3DD"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D7"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D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D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DA"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DB"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 par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DC" w14:textId="73517083"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par aizdevumiem, </w:t>
            </w:r>
            <w:r w:rsidR="005B26E0">
              <w:rPr>
                <w:rFonts w:ascii="Times New Roman" w:eastAsia="Times New Roman" w:hAnsi="Times New Roman" w:cs="Times New Roman"/>
                <w:lang w:eastAsia="lv-LV"/>
              </w:rPr>
              <w:t xml:space="preserve">kuri nopelnīti līdz pārskata perioda beigām un </w:t>
            </w:r>
            <w:r w:rsidRPr="00E12BD1">
              <w:rPr>
                <w:rFonts w:ascii="Times New Roman" w:eastAsia="Times New Roman" w:hAnsi="Times New Roman" w:cs="Times New Roman"/>
                <w:lang w:eastAsia="lv-LV"/>
              </w:rPr>
              <w:t xml:space="preserve">par kuriem </w:t>
            </w:r>
            <w:r w:rsidR="005B26E0" w:rsidRPr="005B26E0">
              <w:rPr>
                <w:rFonts w:ascii="Times New Roman" w:eastAsia="Times New Roman" w:hAnsi="Times New Roman" w:cs="Times New Roman"/>
                <w:lang w:eastAsia="lv-LV"/>
              </w:rPr>
              <w:t xml:space="preserve">līdz pārskata perioda beigām </w:t>
            </w:r>
            <w:r w:rsidR="005B26E0">
              <w:rPr>
                <w:rFonts w:ascii="Times New Roman" w:eastAsia="Times New Roman" w:hAnsi="Times New Roman" w:cs="Times New Roman"/>
                <w:lang w:eastAsia="lv-LV"/>
              </w:rPr>
              <w:t>ir</w:t>
            </w:r>
            <w:r w:rsidR="005B26E0" w:rsidRPr="005B26E0">
              <w:rPr>
                <w:rFonts w:ascii="Times New Roman" w:eastAsia="Times New Roman" w:hAnsi="Times New Roman" w:cs="Times New Roman"/>
                <w:lang w:eastAsia="lv-LV"/>
              </w:rPr>
              <w:t xml:space="preserve"> sagatavots </w:t>
            </w:r>
            <w:r w:rsidRPr="00E12BD1">
              <w:rPr>
                <w:rFonts w:ascii="Times New Roman" w:eastAsia="Times New Roman" w:hAnsi="Times New Roman" w:cs="Times New Roman"/>
                <w:lang w:eastAsia="lv-LV"/>
              </w:rPr>
              <w:t>maksāšanai paredzētais attaisnojuma dokuments</w:t>
            </w:r>
          </w:p>
        </w:tc>
      </w:tr>
      <w:tr w:rsidR="00255E2A" w:rsidRPr="00E12BD1" w14:paraId="488DB3E4" w14:textId="77777777" w:rsidTr="00DA444E">
        <w:trPr>
          <w:trHeight w:val="6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D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D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E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E1"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E2" w14:textId="77777777" w:rsidR="00255E2A" w:rsidRPr="00E12BD1" w:rsidRDefault="00255E2A" w:rsidP="0021328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uzkrātie ieņēmumi par aizdevumiem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E3" w14:textId="1FB7EE5E"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aizdevumu procentu, saistību un apkalpošanas maksājumiem, kas nopelnīti līdz pārskata perioda beigām</w:t>
            </w:r>
            <w:r w:rsidR="005B26E0">
              <w:rPr>
                <w:rFonts w:ascii="Times New Roman" w:eastAsia="Times New Roman" w:hAnsi="Times New Roman" w:cs="Times New Roman"/>
                <w:lang w:eastAsia="lv-LV"/>
              </w:rPr>
              <w:t xml:space="preserve"> un</w:t>
            </w:r>
            <w:r w:rsidRPr="00E12BD1">
              <w:rPr>
                <w:rFonts w:ascii="Times New Roman" w:eastAsia="Times New Roman" w:hAnsi="Times New Roman" w:cs="Times New Roman"/>
                <w:lang w:eastAsia="lv-LV"/>
              </w:rPr>
              <w:t xml:space="preserve"> par kuriem </w:t>
            </w:r>
            <w:r w:rsidR="005B26E0">
              <w:rPr>
                <w:rFonts w:ascii="Times New Roman" w:eastAsia="Times New Roman" w:hAnsi="Times New Roman" w:cs="Times New Roman"/>
                <w:lang w:eastAsia="lv-LV"/>
              </w:rPr>
              <w:t xml:space="preserve">līdz </w:t>
            </w:r>
            <w:r w:rsidRPr="00E12BD1">
              <w:rPr>
                <w:rFonts w:ascii="Times New Roman" w:eastAsia="Times New Roman" w:hAnsi="Times New Roman" w:cs="Times New Roman"/>
                <w:lang w:eastAsia="lv-LV"/>
              </w:rPr>
              <w:t>pārskata perioda beigā</w:t>
            </w:r>
            <w:r w:rsidR="005B26E0">
              <w:rPr>
                <w:rFonts w:ascii="Times New Roman" w:eastAsia="Times New Roman" w:hAnsi="Times New Roman" w:cs="Times New Roman"/>
                <w:lang w:eastAsia="lv-LV"/>
              </w:rPr>
              <w:t>m</w:t>
            </w:r>
            <w:r w:rsidRPr="00E12BD1">
              <w:rPr>
                <w:rFonts w:ascii="Times New Roman" w:eastAsia="Times New Roman" w:hAnsi="Times New Roman" w:cs="Times New Roman"/>
                <w:lang w:eastAsia="lv-LV"/>
              </w:rPr>
              <w:t xml:space="preserve"> nav </w:t>
            </w:r>
            <w:r w:rsidR="00EE5B6F">
              <w:rPr>
                <w:rFonts w:ascii="Times New Roman" w:eastAsia="Times New Roman" w:hAnsi="Times New Roman" w:cs="Times New Roman"/>
                <w:lang w:eastAsia="lv-LV"/>
              </w:rPr>
              <w:t>sagatavots</w:t>
            </w:r>
            <w:r w:rsidR="00EE5B6F" w:rsidRPr="00E12BD1">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maksāšanai paredzētais attaisnojuma dokuments</w:t>
            </w:r>
          </w:p>
        </w:tc>
      </w:tr>
      <w:tr w:rsidR="00255E2A" w:rsidRPr="00E12BD1" w14:paraId="488DB3EB" w14:textId="77777777" w:rsidTr="000E02F7">
        <w:trPr>
          <w:trHeight w:val="3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E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E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E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E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2539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E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aizdevumi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EA"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3F2" w14:textId="77777777" w:rsidTr="000E02F7">
        <w:trPr>
          <w:trHeight w:val="4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E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3E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3E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3E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3F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3F1"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ieguldījumus īstermiņa vērtspapīros un ilgtermiņa vērtspapīru daļu, kuru dzēšanas vai atmaksas termiņš nepārsniedz gadu no bilances datuma, prasības un uzkrātos ieņēmumus par procentu un citiem maksājumiem un vērtības samazinājumu</w:t>
            </w:r>
          </w:p>
        </w:tc>
      </w:tr>
      <w:tr w:rsidR="00255E2A" w:rsidRPr="00E12BD1" w14:paraId="488DB3F9" w14:textId="77777777" w:rsidTr="000E02F7">
        <w:trPr>
          <w:trHeight w:val="6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F3"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F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F5"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F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F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 par finanšu ieguldījumiem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F8" w14:textId="636BBF80"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par vērtspapīriem, </w:t>
            </w:r>
            <w:r w:rsidR="005B26E0">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ir </w:t>
            </w:r>
            <w:r w:rsidR="00B80C9C">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255E2A" w:rsidRPr="00E12BD1" w14:paraId="488DB400" w14:textId="77777777" w:rsidTr="000E02F7">
        <w:trPr>
          <w:trHeight w:val="6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3FA"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3FB"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3FC"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3FD"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3F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procentu un citiem maksājumiem par finanšu ieguldījumiem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3FF" w14:textId="2D37973F" w:rsidR="00255E2A" w:rsidRPr="00E12BD1" w:rsidRDefault="00255E2A" w:rsidP="005B26E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uzkrātos ieņēmumus par vērtspapīru procentu un citiem maksājumiem, k</w:t>
            </w:r>
            <w:r w:rsidR="005B26E0">
              <w:rPr>
                <w:rFonts w:ascii="Times New Roman" w:eastAsia="Times New Roman" w:hAnsi="Times New Roman" w:cs="Times New Roman"/>
                <w:lang w:eastAsia="lv-LV"/>
              </w:rPr>
              <w:t>uri</w:t>
            </w:r>
            <w:r w:rsidRPr="00E12BD1">
              <w:rPr>
                <w:rFonts w:ascii="Times New Roman" w:eastAsia="Times New Roman" w:hAnsi="Times New Roman" w:cs="Times New Roman"/>
                <w:lang w:eastAsia="lv-LV"/>
              </w:rPr>
              <w:t xml:space="preserve">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nav </w:t>
            </w:r>
            <w:r w:rsidR="00EE5B6F">
              <w:rPr>
                <w:rFonts w:ascii="Times New Roman" w:eastAsia="Times New Roman" w:hAnsi="Times New Roman" w:cs="Times New Roman"/>
                <w:lang w:eastAsia="lv-LV"/>
              </w:rPr>
              <w:t>sagatavots</w:t>
            </w:r>
            <w:r w:rsidR="00EE5B6F" w:rsidRPr="00E12BD1">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maksāšanai paredzētais attaisnojuma dokuments</w:t>
            </w:r>
          </w:p>
        </w:tc>
      </w:tr>
      <w:tr w:rsidR="00255E2A" w:rsidRPr="00E12BD1" w14:paraId="488DB407" w14:textId="77777777" w:rsidTr="000E02F7">
        <w:trPr>
          <w:trHeight w:val="42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01"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0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0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0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0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īstermiņa finanšu ieguldījumiem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0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40E" w14:textId="77777777" w:rsidTr="000E02F7">
        <w:trPr>
          <w:trHeight w:val="47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08"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0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0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0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2549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0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finanšu ieguldījumi vērtspapīros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0D" w14:textId="77777777" w:rsidR="00255E2A" w:rsidRPr="00E12BD1" w:rsidRDefault="00255E2A" w:rsidP="00A87BBE">
            <w:pPr>
              <w:spacing w:after="0" w:line="240" w:lineRule="auto"/>
              <w:jc w:val="both"/>
              <w:rPr>
                <w:rFonts w:ascii="Times New Roman" w:eastAsia="Times New Roman" w:hAnsi="Times New Roman" w:cs="Times New Roman"/>
                <w:lang w:eastAsia="lv-LV"/>
              </w:rPr>
            </w:pPr>
          </w:p>
        </w:tc>
      </w:tr>
      <w:tr w:rsidR="00255E2A" w:rsidRPr="00E12BD1" w14:paraId="488DB415" w14:textId="77777777" w:rsidTr="000E02F7">
        <w:trPr>
          <w:trHeight w:val="111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0F"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1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1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1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1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14"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īstermiņa finanšu ieguldījumus starptautiskajās finanšu institūcijās, biržās kotētu un nekotētu kapitālsabiedrību kapitālos, citus īstermiņa finanšu ieguldījumus un ilgtermiņa finanšu ieguldījumu daļu, kuras paredzētais turēšanas termiņš nepārsniedz gadu no bilances datuma, prasības un uzkrātos ieņēmumus par procentu un citiem maksājumiem un vērtības samazinājumu</w:t>
            </w:r>
          </w:p>
        </w:tc>
      </w:tr>
      <w:tr w:rsidR="00255E2A" w:rsidRPr="00E12BD1" w14:paraId="488DB41C" w14:textId="77777777" w:rsidTr="000E02F7">
        <w:trPr>
          <w:trHeight w:val="8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16"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1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18"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19"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1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finanšu ieguldījumi starptautiskajās finanšu institūcijās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1B"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kapitāla daļas starptautiskajās finanšu institūcijās (Pasaules Bankā (PB), Eiropas Padomes Attīstības bankā (EPAB), Daudzpusējā investīciju garantiju aģentūrā (DIGA), Eiropas Rekonstrukcijas un attīstības bankā (ERAB) un citās, izņemot Starptautiskajā Valūtas fondā (SVF)), ja paredz tās turēt ne ilgāk par gadu no bilances datuma</w:t>
            </w:r>
          </w:p>
        </w:tc>
      </w:tr>
      <w:tr w:rsidR="00255E2A" w:rsidRPr="00E12BD1" w14:paraId="488DB423" w14:textId="77777777" w:rsidTr="00DA444E">
        <w:trPr>
          <w:trHeight w:val="3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1D"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1E"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1F"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20"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2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prasības par 2. līmeņa fondētajām pensijām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22" w14:textId="77777777" w:rsidR="00255E2A" w:rsidRPr="00E12BD1" w:rsidRDefault="00255E2A" w:rsidP="00A87BB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lieto tikai Valsts sociālās apdrošināšanas aģentūra</w:t>
            </w:r>
          </w:p>
        </w:tc>
      </w:tr>
      <w:tr w:rsidR="00255E2A" w:rsidRPr="00E12BD1" w14:paraId="488DB42A" w14:textId="77777777" w:rsidTr="00DA444E">
        <w:trPr>
          <w:trHeight w:val="6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24"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25"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26"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27"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28"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Prasības par procentu un citiem maksājumiem par pārējiem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29" w14:textId="120E55F8"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prasības par procentu un citiem maksājumiem par pārējiem finanšu ieguldījumiem, </w:t>
            </w:r>
            <w:r w:rsidR="00B80C9C">
              <w:rPr>
                <w:rFonts w:ascii="Times New Roman" w:eastAsia="Times New Roman" w:hAnsi="Times New Roman" w:cs="Times New Roman"/>
                <w:lang w:eastAsia="lv-LV"/>
              </w:rPr>
              <w:t xml:space="preserve">kuri </w:t>
            </w:r>
            <w:r w:rsidR="005B26E0" w:rsidRPr="00E12BD1">
              <w:rPr>
                <w:rFonts w:ascii="Times New Roman" w:eastAsia="Times New Roman" w:hAnsi="Times New Roman" w:cs="Times New Roman"/>
                <w:lang w:eastAsia="lv-LV"/>
              </w:rPr>
              <w:t>nopelnīti līdz pārskata perioda beigām</w:t>
            </w:r>
            <w:r w:rsidR="005B26E0">
              <w:rPr>
                <w:rFonts w:ascii="Times New Roman" w:eastAsia="Times New Roman" w:hAnsi="Times New Roman" w:cs="Times New Roman"/>
                <w:lang w:eastAsia="lv-LV"/>
              </w:rPr>
              <w:t xml:space="preserve"> un</w:t>
            </w:r>
            <w:r w:rsidR="005B26E0" w:rsidRPr="00E12BD1">
              <w:rPr>
                <w:rFonts w:ascii="Times New Roman" w:eastAsia="Times New Roman" w:hAnsi="Times New Roman" w:cs="Times New Roman"/>
                <w:lang w:eastAsia="lv-LV"/>
              </w:rPr>
              <w:t xml:space="preserve"> par kuriem </w:t>
            </w:r>
            <w:r w:rsidR="005B26E0">
              <w:rPr>
                <w:rFonts w:ascii="Times New Roman" w:eastAsia="Times New Roman" w:hAnsi="Times New Roman" w:cs="Times New Roman"/>
                <w:lang w:eastAsia="lv-LV"/>
              </w:rPr>
              <w:t xml:space="preserve">līdz </w:t>
            </w:r>
            <w:r w:rsidR="005B26E0" w:rsidRPr="00E12BD1">
              <w:rPr>
                <w:rFonts w:ascii="Times New Roman" w:eastAsia="Times New Roman" w:hAnsi="Times New Roman" w:cs="Times New Roman"/>
                <w:lang w:eastAsia="lv-LV"/>
              </w:rPr>
              <w:t>pārskata perioda beigā</w:t>
            </w:r>
            <w:r w:rsidR="005B26E0">
              <w:rPr>
                <w:rFonts w:ascii="Times New Roman" w:eastAsia="Times New Roman" w:hAnsi="Times New Roman" w:cs="Times New Roman"/>
                <w:lang w:eastAsia="lv-LV"/>
              </w:rPr>
              <w:t>m</w:t>
            </w:r>
            <w:r w:rsidRPr="00E12BD1">
              <w:rPr>
                <w:rFonts w:ascii="Times New Roman" w:eastAsia="Times New Roman" w:hAnsi="Times New Roman" w:cs="Times New Roman"/>
                <w:lang w:eastAsia="lv-LV"/>
              </w:rPr>
              <w:t xml:space="preserve"> ir </w:t>
            </w:r>
            <w:r w:rsidR="00B80C9C" w:rsidRPr="00B80C9C">
              <w:rPr>
                <w:rFonts w:ascii="Times New Roman" w:eastAsia="Times New Roman" w:hAnsi="Times New Roman" w:cs="Times New Roman"/>
                <w:lang w:eastAsia="lv-LV"/>
              </w:rPr>
              <w:t xml:space="preserve">sagatavots </w:t>
            </w:r>
            <w:r w:rsidRPr="00E12BD1">
              <w:rPr>
                <w:rFonts w:ascii="Times New Roman" w:eastAsia="Times New Roman" w:hAnsi="Times New Roman" w:cs="Times New Roman"/>
                <w:lang w:eastAsia="lv-LV"/>
              </w:rPr>
              <w:t>maksāšanai paredzētais attaisnojuma dokuments</w:t>
            </w:r>
            <w:r w:rsidRPr="00E12BD1" w:rsidDel="005B5ACD">
              <w:rPr>
                <w:rFonts w:ascii="Times New Roman" w:eastAsia="Times New Roman" w:hAnsi="Times New Roman" w:cs="Times New Roman"/>
                <w:lang w:eastAsia="lv-LV"/>
              </w:rPr>
              <w:t xml:space="preserve"> </w:t>
            </w:r>
          </w:p>
        </w:tc>
      </w:tr>
      <w:tr w:rsidR="00255E2A" w:rsidRPr="00E12BD1" w14:paraId="488DB431" w14:textId="77777777" w:rsidTr="000E02F7">
        <w:trPr>
          <w:trHeight w:val="4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2B" w14:textId="77777777" w:rsidR="00255E2A" w:rsidRPr="00E12BD1" w:rsidRDefault="00255E2A" w:rsidP="005B5ACD">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2C" w14:textId="77777777" w:rsidR="00255E2A" w:rsidRPr="00E12BD1" w:rsidRDefault="00255E2A" w:rsidP="005B5ACD">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2D" w14:textId="77777777" w:rsidR="00255E2A" w:rsidRPr="00E12BD1" w:rsidRDefault="00255E2A" w:rsidP="005B5ACD">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2E"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2F" w14:textId="77777777" w:rsidR="00255E2A" w:rsidRPr="00E12BD1" w:rsidRDefault="00255E2A" w:rsidP="005B5A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Uzkrātie ieņēmumi par pārējiem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30" w14:textId="644B8E0F" w:rsidR="00255E2A" w:rsidRPr="00E12BD1" w:rsidRDefault="00255E2A"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ieņēmumus par pārējo finanšu ieguldījumu procentu un citiem maksājumiem, </w:t>
            </w:r>
            <w:r w:rsidR="005B26E0">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nav </w:t>
            </w:r>
            <w:r w:rsidR="00EE5B6F">
              <w:rPr>
                <w:rFonts w:ascii="Times New Roman" w:eastAsia="Times New Roman" w:hAnsi="Times New Roman" w:cs="Times New Roman"/>
                <w:lang w:eastAsia="lv-LV"/>
              </w:rPr>
              <w:t>sagatavots</w:t>
            </w:r>
            <w:r w:rsidR="00EE5B6F" w:rsidRPr="00E12BD1">
              <w:rPr>
                <w:rFonts w:ascii="Times New Roman" w:eastAsia="Times New Roman" w:hAnsi="Times New Roman" w:cs="Times New Roman"/>
                <w:lang w:eastAsia="lv-LV"/>
              </w:rPr>
              <w:t xml:space="preserve"> </w:t>
            </w:r>
            <w:r w:rsidRPr="00E12BD1">
              <w:rPr>
                <w:rFonts w:ascii="Times New Roman" w:eastAsia="Times New Roman" w:hAnsi="Times New Roman" w:cs="Times New Roman"/>
                <w:lang w:eastAsia="lv-LV"/>
              </w:rPr>
              <w:t>maksāšanai paredzētais attaisnojuma dokuments</w:t>
            </w:r>
          </w:p>
        </w:tc>
      </w:tr>
      <w:tr w:rsidR="00255E2A" w:rsidRPr="00E12BD1" w14:paraId="488DB43F" w14:textId="77777777" w:rsidTr="00DA444E">
        <w:trPr>
          <w:trHeight w:val="36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39"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3A"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3B"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3C"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3D" w14:textId="77777777" w:rsidR="00255E2A" w:rsidRPr="00E12BD1" w:rsidRDefault="00255E2A" w:rsidP="001C703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pārējiem īstermiņa finanšu ieguldījumiem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3E"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r>
      <w:tr w:rsidR="00255E2A" w:rsidRPr="00E12BD1" w14:paraId="488DB446" w14:textId="77777777" w:rsidTr="000E02F7">
        <w:trPr>
          <w:trHeight w:val="11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40" w14:textId="77777777" w:rsidR="00255E2A" w:rsidRPr="00E12BD1" w:rsidRDefault="00255E2A"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41"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42"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43"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44" w14:textId="77777777" w:rsidR="00255E2A" w:rsidRPr="00E12BD1" w:rsidRDefault="00255E2A"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īstermiņa finanšu ieguldījumi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45" w14:textId="77777777" w:rsidR="00255E2A" w:rsidRPr="00E12BD1" w:rsidRDefault="00255E2A"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ieguldījumus to kapitālsabiedrību kapitālā, kurās budžeta iestādei pieder mazāk par 20 procentiem kapitāla, ja tās paredzēts turēt ne ilgāk par gadu no bilances datuma, valsts iegādātās kapitāla daļas Starptautiskajā Valūtas fondā (SVF), atvasinātos finanšu instrumentus un pārējos iepriekš neklasificētos īstermiņa finanšu ieguldījumus un ilgtermiņa finanšu ieguldījumu daļu, kuras turēšanas vai dzēšanas termiņš nepārsniedz gadu no bilances datuma</w:t>
            </w:r>
          </w:p>
        </w:tc>
      </w:tr>
      <w:tr w:rsidR="00B80C9C" w:rsidRPr="00E12BD1" w14:paraId="55E00BE0"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7222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D91B8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A6677CD" w14:textId="713B4B5E"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80EBA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81E67CF" w14:textId="57A250F9" w:rsidR="00B80C9C" w:rsidRPr="00E12BD1" w:rsidRDefault="00B80C9C" w:rsidP="009859A5">
            <w:pPr>
              <w:spacing w:after="0" w:line="240" w:lineRule="auto"/>
              <w:jc w:val="both"/>
              <w:rPr>
                <w:rFonts w:ascii="Times New Roman" w:eastAsia="Times New Roman" w:hAnsi="Times New Roman" w:cs="Times New Roman"/>
                <w:lang w:eastAsia="lv-LV"/>
              </w:rPr>
            </w:pPr>
            <w:r w:rsidRPr="00B80C9C">
              <w:rPr>
                <w:rFonts w:ascii="Times New Roman" w:eastAsia="Times New Roman" w:hAnsi="Times New Roman" w:cs="Times New Roman"/>
                <w:lang w:eastAsia="lv-LV"/>
              </w:rPr>
              <w:t>Īstermiņa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01813BCE" w14:textId="33323B52" w:rsidR="00B80C9C" w:rsidRPr="00E12BD1" w:rsidRDefault="00B80C9C" w:rsidP="00B8444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Kontu grupā</w:t>
            </w:r>
            <w:r w:rsidRPr="00B80C9C">
              <w:rPr>
                <w:rFonts w:ascii="Times New Roman" w:eastAsia="Times New Roman" w:hAnsi="Times New Roman" w:cs="Times New Roman"/>
                <w:lang w:eastAsia="lv-LV"/>
              </w:rPr>
              <w:t xml:space="preserve"> uzskaita īstermiņa noguldījumus, kuri noguldīti uz konkrētu termiņu un kuru sākotnējais termiņš pārsniedz 90 dienas, kā arī ilgtermiņa noguldījumu īstermiņa daļu. Ja noguldījuma atlikušais termiņš ir mazāks par 90 dienām, to turpina uzskaitīt šajā kontā</w:t>
            </w:r>
          </w:p>
        </w:tc>
      </w:tr>
      <w:tr w:rsidR="00B80C9C" w:rsidRPr="00E12BD1" w14:paraId="6671D3CF"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744F02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60CEF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094632E0" w14:textId="77777777" w:rsidR="00B80C9C"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51A682E" w14:textId="2F3EFC0F"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11B9E61" w14:textId="70890C1D" w:rsidR="00B80C9C" w:rsidRP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Prasības par procentu un citiem maksājumiem par </w:t>
            </w:r>
            <w:r>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5B97B7C4" w14:textId="2A3B2FF9" w:rsid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prasības par procentiem un citiem maksājumiem par </w:t>
            </w:r>
            <w:r>
              <w:rPr>
                <w:rFonts w:ascii="Times New Roman" w:eastAsia="Times New Roman" w:hAnsi="Times New Roman" w:cs="Times New Roman"/>
                <w:lang w:eastAsia="lv-LV"/>
              </w:rPr>
              <w:t>noguldījumiem</w:t>
            </w:r>
            <w:r w:rsidRPr="00E12BD1">
              <w:rPr>
                <w:rFonts w:ascii="Times New Roman" w:eastAsia="Times New Roman" w:hAnsi="Times New Roman" w:cs="Times New Roman"/>
                <w:lang w:eastAsia="lv-LV"/>
              </w:rPr>
              <w:t xml:space="preserve">, </w:t>
            </w:r>
            <w:r w:rsidRPr="00B80C9C">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nopelnīti līdz pārskata perioda beigām un par kuriem līdz pārskata perioda beigām</w:t>
            </w:r>
            <w:r w:rsidRPr="00E12BD1">
              <w:rPr>
                <w:rFonts w:ascii="Times New Roman" w:eastAsia="Times New Roman" w:hAnsi="Times New Roman" w:cs="Times New Roman"/>
                <w:lang w:eastAsia="lv-LV"/>
              </w:rPr>
              <w:t xml:space="preserve"> ir </w:t>
            </w:r>
            <w:r>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2FDE483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9BC05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D24839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6CD7F94F" w14:textId="77777777" w:rsidR="00B80C9C"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844F46" w14:textId="584E9FEF"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2E208C5" w14:textId="247658B9" w:rsidR="00B80C9C" w:rsidRP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4774D53" w14:textId="424F0806" w:rsidR="00B80C9C" w:rsidRDefault="00B80C9C" w:rsidP="00B80C9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ieņēmumus par </w:t>
            </w:r>
            <w:r>
              <w:rPr>
                <w:rFonts w:ascii="Times New Roman" w:eastAsia="Times New Roman" w:hAnsi="Times New Roman" w:cs="Times New Roman"/>
                <w:lang w:eastAsia="lv-LV"/>
              </w:rPr>
              <w:t>noguldījumu</w:t>
            </w:r>
            <w:r w:rsidRPr="00E12BD1">
              <w:rPr>
                <w:rFonts w:ascii="Times New Roman" w:eastAsia="Times New Roman" w:hAnsi="Times New Roman" w:cs="Times New Roman"/>
                <w:lang w:eastAsia="lv-LV"/>
              </w:rPr>
              <w:t xml:space="preserve"> procentu un citiem maksājumiem, </w:t>
            </w:r>
            <w:r w:rsidR="005B26E0">
              <w:rPr>
                <w:rFonts w:ascii="Times New Roman" w:eastAsia="Times New Roman" w:hAnsi="Times New Roman" w:cs="Times New Roman"/>
                <w:lang w:eastAsia="lv-LV"/>
              </w:rPr>
              <w:t xml:space="preserve">kuri </w:t>
            </w:r>
            <w:r w:rsidR="005B26E0" w:rsidRPr="005B26E0">
              <w:rPr>
                <w:rFonts w:ascii="Times New Roman" w:eastAsia="Times New Roman" w:hAnsi="Times New Roman" w:cs="Times New Roman"/>
                <w:lang w:eastAsia="lv-LV"/>
              </w:rPr>
              <w:t xml:space="preserve">nopelnīti līdz pārskata perioda beigām un par kuriem 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sagatavots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06AB5835"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77F05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F06B7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FB2839F" w14:textId="77777777" w:rsidR="00B80C9C"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E70609F" w14:textId="33A7B626"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8</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837A953" w14:textId="0310046F" w:rsidR="00B80C9C" w:rsidRPr="00B80C9C"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īstermiņa </w:t>
            </w:r>
            <w:r w:rsidRPr="00B80C9C">
              <w:rPr>
                <w:rFonts w:ascii="Times New Roman" w:eastAsia="Times New Roman" w:hAnsi="Times New Roman" w:cs="Times New Roman"/>
                <w:lang w:eastAsia="lv-LV"/>
              </w:rPr>
              <w:t>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A67AED7" w14:textId="77777777" w:rsidR="00B80C9C" w:rsidRDefault="00B80C9C" w:rsidP="00B8444F">
            <w:pPr>
              <w:spacing w:after="0" w:line="240" w:lineRule="auto"/>
              <w:jc w:val="both"/>
              <w:rPr>
                <w:rFonts w:ascii="Times New Roman" w:eastAsia="Times New Roman" w:hAnsi="Times New Roman" w:cs="Times New Roman"/>
                <w:lang w:eastAsia="lv-LV"/>
              </w:rPr>
            </w:pPr>
          </w:p>
        </w:tc>
      </w:tr>
      <w:tr w:rsidR="00B80C9C" w:rsidRPr="00E12BD1" w14:paraId="04099360" w14:textId="77777777" w:rsidTr="000E02F7">
        <w:trPr>
          <w:trHeight w:val="2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70043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02A19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A2CD6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525C8A7" w14:textId="288D335C"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158F5423" w14:textId="69BBCBE2" w:rsidR="00B80C9C" w:rsidRPr="00E12BD1" w:rsidRDefault="00B80C9C" w:rsidP="00B80C9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369B6F4C" w14:textId="77777777" w:rsidR="00B80C9C" w:rsidRPr="00E12BD1" w:rsidRDefault="00B80C9C" w:rsidP="00B8444F">
            <w:pPr>
              <w:spacing w:after="0" w:line="240" w:lineRule="auto"/>
              <w:jc w:val="both"/>
              <w:rPr>
                <w:rFonts w:ascii="Times New Roman" w:eastAsia="Times New Roman" w:hAnsi="Times New Roman" w:cs="Times New Roman"/>
                <w:lang w:eastAsia="lv-LV"/>
              </w:rPr>
            </w:pPr>
          </w:p>
        </w:tc>
      </w:tr>
      <w:tr w:rsidR="00B80C9C" w:rsidRPr="00E12BD1" w14:paraId="488DB44D" w14:textId="77777777" w:rsidTr="000E02F7">
        <w:trPr>
          <w:trHeight w:val="5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4C"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avansa maksājumus par īstermiņa finanšu ieguldījumiem un vērtības samazinājumu </w:t>
            </w:r>
          </w:p>
        </w:tc>
      </w:tr>
      <w:tr w:rsidR="00B80C9C" w:rsidRPr="00E12BD1" w14:paraId="488DB454" w14:textId="77777777" w:rsidTr="00DA444E">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52" w14:textId="77777777" w:rsidR="00B80C9C" w:rsidRPr="00E12BD1" w:rsidRDefault="00B80C9C" w:rsidP="007E709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Avansa maksājumi par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453"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r>
      <w:tr w:rsidR="00B80C9C" w:rsidRPr="00E12BD1" w14:paraId="488DB45B" w14:textId="77777777" w:rsidTr="000E02F7">
        <w:trPr>
          <w:trHeight w:val="7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2577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5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Vērtības samazinājums avansa maksājumiem par īstermiņa finanšu ieguldījumiem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5A"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r>
      <w:tr w:rsidR="00B80C9C" w:rsidRPr="00E12BD1" w14:paraId="488DB462" w14:textId="77777777" w:rsidTr="000E02F7">
        <w:trPr>
          <w:trHeight w:val="2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2600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88DB4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6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Naudas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61"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naudu kasē un norēķinu kontos, noguldījumus finanšu iestādēs sadalījumā pa budžetu veidiem, kā arī tos naudas līdzekļus, kas nav budžeta iestādes īpašums, bet uz noteiktu laiku atrodas budžeta iestādes kasē vai kontos (piemēram, konkursu/drošības naudu, vēlēšanu naudu, pansionātos dzīvojošo pensijas, aizturētām personām atsavinātos līdzekļus līdz tiesas lēmumam, saņemtos naudas līdzekļus no debitoriem par iepriekšējiem pārskata periodiem, kas iemaksājami valsts budžeta ieņēmumos, kā arī saņemto valsts amatpersonu atlīdzību par dāvanu izpirkšanu atbilstoši normatīvajos aktos noteiktajai kārtībai, tikai valsts budžeta iestādēm ar Ministru kabineta rīkojumiem piešķirtos līdzekļus no valsts privatizācijas fonda, no citām budžeta iestādēm apropriācijas kārtībā saņemtos budžeta līdzekļus saskaņā ar finansēšanas plānu, klienta valdījumā esošos deponētos naudas līdzekļus)</w:t>
            </w:r>
          </w:p>
        </w:tc>
      </w:tr>
      <w:tr w:rsidR="00B80C9C" w:rsidRPr="00E12BD1" w14:paraId="488DB469" w14:textId="77777777" w:rsidTr="000E02F7">
        <w:trPr>
          <w:trHeight w:val="5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6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Kase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68"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grupas kontos uzskaita naudu kasē sadalījumā pa budžetu veidiem, un uzskaita arī budžeta iestādes saņemtos naudas līdzekļus, kas nav tās īpašums, ja tie atrodas budžeta iestādes kasē</w:t>
            </w:r>
          </w:p>
        </w:tc>
      </w:tr>
      <w:tr w:rsidR="00B80C9C" w:rsidRPr="00E12BD1" w14:paraId="488DB470"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6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6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6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77" w14:textId="77777777" w:rsidTr="000E02F7">
        <w:trPr>
          <w:trHeight w:val="28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7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7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7E" w14:textId="77777777" w:rsidTr="000E02F7">
        <w:trPr>
          <w:trHeight w:val="28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7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7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7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85" w14:textId="77777777" w:rsidTr="000E02F7">
        <w:trPr>
          <w:trHeight w:val="28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8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8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8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8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8C" w14:textId="77777777" w:rsidTr="000E02F7">
        <w:trPr>
          <w:trHeight w:val="86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8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8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8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8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Norēķinu konti Valsts kasē vai kredītiestādēs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8B"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naudu norēķinu kontos un noguldījumus pēc pieprasījuma (ieskaitot kontus, kuriem piesaistītas maksājumu kartes) sadalījumā pa budžetu veidiem un budžeta iestādes saņemtos naudas līdzekļus, kas nav tās īpašums, ja tie atrodas budžeta iestādes norēķinu kontos</w:t>
            </w:r>
          </w:p>
        </w:tc>
      </w:tr>
      <w:tr w:rsidR="00B80C9C" w:rsidRPr="00E12BD1" w14:paraId="488DB493" w14:textId="77777777" w:rsidTr="000E02F7">
        <w:trPr>
          <w:trHeight w:val="2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8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8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8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9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9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9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9A"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9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A1" w14:textId="77777777" w:rsidTr="000E02F7">
        <w:trPr>
          <w:trHeight w:val="2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9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A8" w14:textId="77777777" w:rsidTr="000E02F7">
        <w:trPr>
          <w:trHeight w:val="2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A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A7" w14:textId="77777777" w:rsidR="00B80C9C" w:rsidRPr="00E12BD1" w:rsidRDefault="00B80C9C" w:rsidP="009859A5">
            <w:pPr>
              <w:spacing w:after="0" w:line="240" w:lineRule="auto"/>
              <w:jc w:val="both"/>
              <w:rPr>
                <w:rFonts w:ascii="Times New Roman" w:eastAsia="Times New Roman" w:hAnsi="Times New Roman" w:cs="Times New Roman"/>
                <w:u w:val="single"/>
                <w:lang w:eastAsia="lv-LV"/>
              </w:rPr>
            </w:pPr>
          </w:p>
        </w:tc>
      </w:tr>
      <w:tr w:rsidR="00B80C9C" w:rsidRPr="00E12BD1" w14:paraId="488DB4AF" w14:textId="77777777" w:rsidTr="000E02F7">
        <w:trPr>
          <w:trHeight w:val="6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A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Naudas ekvivalenti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AE"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noguldījumus</w:t>
            </w:r>
            <w:r>
              <w:t xml:space="preserve"> </w:t>
            </w:r>
            <w:r w:rsidRPr="00925064">
              <w:rPr>
                <w:rFonts w:ascii="Times New Roman" w:eastAsia="Times New Roman" w:hAnsi="Times New Roman" w:cs="Times New Roman"/>
                <w:lang w:eastAsia="lv-LV"/>
              </w:rPr>
              <w:t>(arī Valsts kasē un kredītiestādēs)</w:t>
            </w:r>
            <w:r w:rsidRPr="00E12BD1">
              <w:rPr>
                <w:rFonts w:ascii="Times New Roman" w:eastAsia="Times New Roman" w:hAnsi="Times New Roman" w:cs="Times New Roman"/>
                <w:lang w:eastAsia="lv-LV"/>
              </w:rPr>
              <w:t>, kuri noguldīti uz konkrētu termiņu un kuru sākotnējais termiņš nepārsniedz 90 dienas, sadalījumā pa budžetu veidiem un uzskaita arī budžeta iestādes saņemtos naudas līdzekļus, kas nav tās īpašums, ja tie izvietoti noguldījumos</w:t>
            </w:r>
          </w:p>
        </w:tc>
      </w:tr>
      <w:tr w:rsidR="00B80C9C" w:rsidRPr="00E12BD1" w14:paraId="488DB4B6" w14:textId="77777777" w:rsidTr="000E02F7">
        <w:trPr>
          <w:trHeight w:val="2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BD" w14:textId="77777777" w:rsidTr="000E02F7">
        <w:trPr>
          <w:trHeight w:val="2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C4" w14:textId="77777777" w:rsidTr="000E02F7">
        <w:trPr>
          <w:trHeight w:val="2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B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C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C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CB" w14:textId="77777777" w:rsidTr="000E02F7">
        <w:trPr>
          <w:trHeight w:val="13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C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2634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D2" w14:textId="77777777" w:rsidTr="000E02F7">
        <w:trPr>
          <w:trHeight w:val="85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D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Nauda ceļā</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D1" w14:textId="77777777" w:rsidR="00B80C9C" w:rsidRPr="00E12BD1" w:rsidRDefault="00B80C9C" w:rsidP="00B8444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naudu ceļā sadalījumā pa budžetu veidiem. Naudu ceļā uzskaita, ja budžeta iestāde veic pārskaitījumu pirms pārskata perioda beigām un nav saņemts apliecinājums, ka pārskaitījums saņemts šajā pārskata periodā. Naudu ceļā uzskaita, ja līgumā ir paredzēts, ka saistības uzskatāmas par dzēstām tikai tad, kad adresāts saņēmis naudu savā kontā</w:t>
            </w:r>
          </w:p>
        </w:tc>
      </w:tr>
      <w:tr w:rsidR="00B80C9C" w:rsidRPr="00E12BD1" w14:paraId="488DB4D9" w14:textId="77777777" w:rsidTr="000E02F7">
        <w:trPr>
          <w:trHeight w:val="25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E0" w14:textId="77777777" w:rsidTr="000E02F7">
        <w:trPr>
          <w:trHeight w:val="2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E7" w14:textId="77777777" w:rsidTr="000E02F7">
        <w:trPr>
          <w:trHeight w:val="26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E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EE" w14:textId="77777777" w:rsidTr="000E02F7">
        <w:trPr>
          <w:trHeight w:val="2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E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E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2674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E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budžetu līdzekļi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4F5" w14:textId="77777777" w:rsidTr="000E02F7">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F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2690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14:paraId="488DB4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Asignējumi pašvaldību budžeta iestādēm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F4" w14:textId="77777777" w:rsidR="00B80C9C" w:rsidRPr="00E12BD1" w:rsidRDefault="00B80C9C" w:rsidP="0060452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pašvaldību asignējumus padotības iestāžu finansēšanai</w:t>
            </w:r>
          </w:p>
        </w:tc>
      </w:tr>
      <w:tr w:rsidR="00B80C9C" w:rsidRPr="00E12BD1" w14:paraId="488DB4FC" w14:textId="77777777" w:rsidTr="00DA444E">
        <w:trPr>
          <w:trHeight w:val="35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F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4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4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Pašu kapitāls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4FB" w14:textId="77777777" w:rsidR="00B80C9C" w:rsidRPr="00E12BD1" w:rsidRDefault="00B80C9C" w:rsidP="00705C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pašu kapitālu (neto aktīvu), kuru nosaka kā aktīvu atlikušo daļu pēc visu saistību atskaitīšanas</w:t>
            </w:r>
          </w:p>
        </w:tc>
      </w:tr>
      <w:tr w:rsidR="00B80C9C" w:rsidRPr="00E12BD1" w14:paraId="488DB503" w14:textId="77777777" w:rsidTr="00DA444E">
        <w:trPr>
          <w:trHeight w:val="3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4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4F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3300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4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0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Rezerves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02" w14:textId="77777777" w:rsidR="00B80C9C" w:rsidRPr="00E12BD1" w:rsidRDefault="00B80C9C" w:rsidP="00705C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ilgtermiņa finanšu instrumentu pārvērtēšanas rezervi un pārējās rezerves</w:t>
            </w:r>
          </w:p>
        </w:tc>
      </w:tr>
      <w:tr w:rsidR="00B80C9C" w:rsidRPr="00E12BD1" w14:paraId="488DB50A" w14:textId="77777777" w:rsidTr="00DA444E">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0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0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3320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instrumentu pārvērtēšanas rezerve</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09" w14:textId="77777777" w:rsidR="00B80C9C" w:rsidRPr="00E12BD1" w:rsidRDefault="00B80C9C" w:rsidP="00E129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finanšu instrumentu patiesās vērtības izmaiņas gadījumos, kad tās uzskaita pašu kapitālā</w:t>
            </w:r>
          </w:p>
        </w:tc>
      </w:tr>
      <w:tr w:rsidR="00B80C9C" w:rsidRPr="00E12BD1" w14:paraId="488DB511" w14:textId="77777777" w:rsidTr="000E02F7">
        <w:trPr>
          <w:trHeight w:val="73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0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3360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rezerves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10" w14:textId="77777777" w:rsidR="00B80C9C" w:rsidRPr="00E12BD1" w:rsidRDefault="00B80C9C" w:rsidP="00E129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ilgtermiņa finanšu ieguldījumu pārvērtēšanas (pēc pašu kapitāla metodes) rezultātā radušos vērtības palielinājumu, ja kapitālsabiedrībā ir izmaiņas pašu kapitālā, kas neietekmē kapitālsabiedrības pārskata perioda rezultātu (piemēram, pamatlīdzekļu pārvērtēšana)</w:t>
            </w:r>
          </w:p>
        </w:tc>
      </w:tr>
      <w:tr w:rsidR="00B80C9C" w:rsidRPr="00E12BD1" w14:paraId="488DB518" w14:textId="77777777" w:rsidTr="000E02F7">
        <w:trPr>
          <w:trHeight w:val="30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1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Budžeta izpildes rezultāti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17" w14:textId="77777777" w:rsidR="00B80C9C" w:rsidRPr="00E12BD1" w:rsidRDefault="00B80C9C" w:rsidP="00E1299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pārskata un iepriekšējo gadu budžeta izpildes rezultātus</w:t>
            </w:r>
          </w:p>
        </w:tc>
      </w:tr>
      <w:tr w:rsidR="00B80C9C" w:rsidRPr="00E12BD1" w14:paraId="488DB51F" w14:textId="77777777" w:rsidTr="000E02F7">
        <w:trPr>
          <w:trHeight w:val="4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1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1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1E" w14:textId="77777777" w:rsidR="00B80C9C" w:rsidRPr="00E12BD1" w:rsidRDefault="00B80C9C"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attiecīgā budžeta veida iepriekšējo gadu budžeta izpildes rezultātus</w:t>
            </w:r>
          </w:p>
        </w:tc>
      </w:tr>
      <w:tr w:rsidR="00B80C9C" w:rsidRPr="00E12BD1" w14:paraId="488DB526" w14:textId="77777777" w:rsidTr="000E02F7">
        <w:trPr>
          <w:trHeight w:val="5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2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pamatbudžeta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2D" w14:textId="77777777" w:rsidTr="000E02F7">
        <w:trPr>
          <w:trHeight w:val="42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2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speciālā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34" w14:textId="77777777" w:rsidTr="000E02F7">
        <w:trPr>
          <w:trHeight w:val="5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2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3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ziedojumu un dāvinājumu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3B"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3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Iepriekšējo pārskata gadu citu budžetu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42"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3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41" w14:textId="77777777" w:rsidR="00B80C9C" w:rsidRPr="00E12BD1" w:rsidRDefault="00B80C9C"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attiecīgā budžeta veida pārskata gada budžeta izpildes rezultātu</w:t>
            </w:r>
          </w:p>
        </w:tc>
      </w:tr>
      <w:tr w:rsidR="00B80C9C" w:rsidRPr="00E12BD1" w14:paraId="488DB549" w14:textId="77777777" w:rsidTr="000E02F7">
        <w:trPr>
          <w:trHeight w:val="4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4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4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pamatbudžeta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50" w14:textId="77777777" w:rsidTr="00DA444E">
        <w:trPr>
          <w:trHeight w:val="41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4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4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speciālā budžeta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57" w14:textId="77777777" w:rsidTr="00DA444E">
        <w:trPr>
          <w:trHeight w:val="3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5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5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ziedojumu un dāvinājumu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5E" w14:textId="77777777" w:rsidTr="00DA444E">
        <w:trPr>
          <w:trHeight w:val="43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5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5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5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3524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Pārskata gada citu budžetu izpildes rezultāts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565" w14:textId="77777777" w:rsidTr="00DA444E">
        <w:trPr>
          <w:trHeight w:val="9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4000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6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6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64" w14:textId="77777777" w:rsidR="00B80C9C" w:rsidRPr="00E12BD1" w:rsidRDefault="00B80C9C" w:rsidP="0060452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kurām nav precīzi zināms izpildes laiks un apjoms. Šīs saistības attiecas uz pārskata gada vai iepriekšējo gadu darījumiem un citiem pagātnes notikumiem un pārskata sagatavošanas laikā ir paredzamas vai zināmas, bet to vērtība vai konkrētu saistību rašanās vai segšanas datums nav precīzi zināms</w:t>
            </w:r>
          </w:p>
        </w:tc>
      </w:tr>
      <w:tr w:rsidR="00B80C9C" w:rsidRPr="00E12BD1" w14:paraId="488DB573" w14:textId="77777777" w:rsidTr="000E02F7">
        <w:trPr>
          <w:trHeight w:val="43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lastRenderedPageBreak/>
              <w:t>5000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6E" w14:textId="77777777" w:rsidR="00B80C9C" w:rsidRPr="00E12BD1" w:rsidRDefault="00B80C9C" w:rsidP="00FC65A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6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7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7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72" w14:textId="77777777" w:rsidR="00B80C9C" w:rsidRPr="00E12BD1" w:rsidRDefault="00B80C9C" w:rsidP="00E01EF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pašreizējās saistības, kuras radušās pagātnes darījumu (notikumu) rezultātā un kuru apmaksai nepieciešams resursu patēriņš</w:t>
            </w:r>
          </w:p>
        </w:tc>
      </w:tr>
      <w:tr w:rsidR="00B80C9C" w:rsidRPr="00E12BD1" w14:paraId="488DB57A" w14:textId="77777777" w:rsidTr="000E02F7">
        <w:trPr>
          <w:trHeight w:val="23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79" w14:textId="77777777" w:rsidR="00B80C9C" w:rsidRPr="00E12BD1" w:rsidRDefault="00B80C9C" w:rsidP="00E01EF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kuru izpilde paredzēta vēlāk kā gadu pēc bilances datuma</w:t>
            </w:r>
          </w:p>
        </w:tc>
      </w:tr>
      <w:tr w:rsidR="00B80C9C" w:rsidRPr="00E12BD1" w14:paraId="488DB581" w14:textId="77777777" w:rsidTr="000E02F7">
        <w:trPr>
          <w:trHeight w:val="28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7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80" w14:textId="62844410"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aizņēmumus ar atmaksas termiņu, kas pārsniedz gadu pēc bilances datuma, un saistības un uzkrātos izdevumus procentu un citiem maksājumiem </w:t>
            </w:r>
            <w:r w:rsidRPr="00EE5B6F">
              <w:rPr>
                <w:rFonts w:ascii="Times New Roman" w:eastAsia="Times New Roman" w:hAnsi="Times New Roman" w:cs="Times New Roman"/>
                <w:lang w:eastAsia="lv-LV"/>
              </w:rPr>
              <w:t>par</w:t>
            </w:r>
            <w:r w:rsidRPr="00E12BD1">
              <w:rPr>
                <w:rFonts w:ascii="Times New Roman" w:eastAsia="Times New Roman" w:hAnsi="Times New Roman" w:cs="Times New Roman"/>
                <w:lang w:eastAsia="lv-LV"/>
              </w:rPr>
              <w:t xml:space="preserve">  aizņēmumiem</w:t>
            </w:r>
          </w:p>
        </w:tc>
      </w:tr>
      <w:tr w:rsidR="00B80C9C" w:rsidRPr="00E12BD1" w14:paraId="488DB588" w14:textId="77777777" w:rsidTr="000E02F7">
        <w:trPr>
          <w:trHeight w:val="5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8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8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8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 galvotie</w:t>
            </w:r>
            <w:r>
              <w:t xml:space="preserve"> </w:t>
            </w:r>
            <w:r w:rsidRPr="00925064">
              <w:rPr>
                <w:rFonts w:ascii="Times New Roman" w:eastAsia="Times New Roman" w:hAnsi="Times New Roman" w:cs="Times New Roman"/>
                <w:lang w:eastAsia="lv-LV"/>
              </w:rPr>
              <w:t>ilgtermiņa</w:t>
            </w:r>
            <w:r w:rsidRPr="00E12BD1">
              <w:rPr>
                <w:rFonts w:ascii="Times New Roman" w:eastAsia="Times New Roman" w:hAnsi="Times New Roman" w:cs="Times New Roman"/>
                <w:lang w:eastAsia="lv-LV"/>
              </w:rPr>
              <w:t xml:space="preserve"> aizņēmumi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87" w14:textId="60EFDBD8" w:rsidR="00B80C9C" w:rsidRPr="00E12BD1" w:rsidRDefault="00B80C9C" w:rsidP="00E01EF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to aizņēmumu ilgtermiņa daļu</w:t>
            </w:r>
            <w:r w:rsidR="00037D9F">
              <w:rPr>
                <w:rFonts w:ascii="Times New Roman" w:eastAsia="Times New Roman" w:hAnsi="Times New Roman" w:cs="Times New Roman"/>
                <w:lang w:eastAsia="lv-LV"/>
              </w:rPr>
              <w:t xml:space="preserve"> (pamatsummu)</w:t>
            </w:r>
            <w:r w:rsidRPr="00E12BD1">
              <w:rPr>
                <w:rFonts w:ascii="Times New Roman" w:eastAsia="Times New Roman" w:hAnsi="Times New Roman" w:cs="Times New Roman"/>
                <w:lang w:eastAsia="lv-LV"/>
              </w:rPr>
              <w:t>, par kuriem iepriekš sniegts galvojums un ir iestājies pienākums tos atmaksāt</w:t>
            </w:r>
          </w:p>
        </w:tc>
      </w:tr>
      <w:tr w:rsidR="00B80C9C" w:rsidRPr="00E12BD1" w14:paraId="488DB58F" w14:textId="77777777" w:rsidTr="000E02F7">
        <w:trPr>
          <w:trHeight w:val="5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89"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8A"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8B" w14:textId="77777777" w:rsidR="00B80C9C" w:rsidRPr="00E12BD1" w:rsidRDefault="00B80C9C" w:rsidP="00E84246">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8C" w14:textId="77777777" w:rsidR="00B80C9C" w:rsidRPr="00E12BD1" w:rsidRDefault="00B80C9C" w:rsidP="008E0B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8D" w14:textId="77777777" w:rsidR="00B80C9C" w:rsidRPr="00E12BD1" w:rsidRDefault="00B80C9C" w:rsidP="00E8424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8E" w14:textId="27D9EC19"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izdevumus procentu un citiem maksājumiem, kas radušies līdz pārskata perioda beigām, bet kuru maksāšanas termiņš ir vēlāk nekā gadu pēc bilances datuma un </w:t>
            </w:r>
            <w:r w:rsidR="005B26E0">
              <w:rPr>
                <w:rFonts w:ascii="Times New Roman" w:eastAsia="Times New Roman" w:hAnsi="Times New Roman" w:cs="Times New Roman"/>
                <w:lang w:eastAsia="lv-LV"/>
              </w:rPr>
              <w:t xml:space="preserve">līdz </w:t>
            </w:r>
            <w:r w:rsidRPr="00E12BD1">
              <w:rPr>
                <w:rFonts w:ascii="Times New Roman" w:eastAsia="Times New Roman" w:hAnsi="Times New Roman" w:cs="Times New Roman"/>
                <w:lang w:eastAsia="lv-LV"/>
              </w:rPr>
              <w:t>pārskata</w:t>
            </w:r>
            <w:r w:rsidR="005B26E0">
              <w:rPr>
                <w:rFonts w:ascii="Times New Roman" w:eastAsia="Times New Roman" w:hAnsi="Times New Roman" w:cs="Times New Roman"/>
                <w:lang w:eastAsia="lv-LV"/>
              </w:rPr>
              <w:t xml:space="preserve"> perioda beigām</w:t>
            </w:r>
            <w:r w:rsidRPr="00E12BD1">
              <w:rPr>
                <w:rFonts w:ascii="Times New Roman" w:eastAsia="Times New Roman" w:hAnsi="Times New Roman" w:cs="Times New Roman"/>
                <w:lang w:eastAsia="lv-LV"/>
              </w:rPr>
              <w:t xml:space="preserve"> ir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596" w14:textId="77777777" w:rsidTr="000E02F7">
        <w:trPr>
          <w:trHeight w:val="5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90"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91"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92"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93"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94"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uzkrātās 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95" w14:textId="572C5E7D"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izdevumus procentu un citiem maksājumiem, kas radušies līdz pārskata perioda beigām, bet kuru maksāšanas termiņš ir vēlāk nekā gadu pēc bilances datuma un </w:t>
            </w:r>
            <w:r w:rsidR="005B26E0" w:rsidRPr="005B26E0">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59D" w14:textId="77777777" w:rsidTr="000E02F7">
        <w:trPr>
          <w:trHeight w:val="4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9B" w14:textId="77777777" w:rsidR="00B80C9C" w:rsidRPr="00E12BD1" w:rsidRDefault="00B80C9C" w:rsidP="00E1618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aizņēmumi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9C" w14:textId="44C2CB6E"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aizņēmumu pamatsummu ar atmaksas termiņu, kas pārsniedz gadu pēc bilances datuma </w:t>
            </w:r>
          </w:p>
        </w:tc>
      </w:tr>
      <w:tr w:rsidR="00B80C9C" w:rsidRPr="00E12BD1" w14:paraId="488DB5A4" w14:textId="77777777" w:rsidTr="000E02F7">
        <w:trPr>
          <w:trHeight w:val="4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5130 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A3" w14:textId="77777777" w:rsidR="00B80C9C" w:rsidRPr="00E12BD1" w:rsidRDefault="00B80C9C" w:rsidP="009D37B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par saņemtajām precēm un pakalpojumiem, kuru apmaksas termiņš pārsniedz gadu pēc bilances datuma</w:t>
            </w:r>
          </w:p>
        </w:tc>
      </w:tr>
      <w:tr w:rsidR="00B80C9C" w:rsidRPr="00E12BD1" w14:paraId="488DB5B2"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AF" w14:textId="00032630"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513</w:t>
            </w:r>
            <w:r>
              <w:rPr>
                <w:rFonts w:ascii="Times New Roman" w:eastAsia="Times New Roman" w:hAnsi="Times New Roman" w:cs="Times New Roman"/>
                <w:lang w:eastAsia="lv-LV"/>
              </w:rPr>
              <w:t>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B0" w14:textId="77777777" w:rsidR="00B80C9C" w:rsidRPr="00E12BD1" w:rsidRDefault="00B80C9C" w:rsidP="00E1618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160430A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26BD11BB" w14:textId="77777777" w:rsidR="00B80C9C" w:rsidRPr="00E12BD1" w:rsidRDefault="00B80C9C" w:rsidP="008417B8">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3E5DE7DF"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3395294C"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7C5E0B24" w14:textId="13DCB025"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513</w:t>
            </w:r>
            <w:r>
              <w:rPr>
                <w:rFonts w:ascii="Times New Roman" w:eastAsia="Times New Roman" w:hAnsi="Times New Roman" w:cs="Times New Roman"/>
                <w:lang w:eastAsia="lv-LV"/>
              </w:rPr>
              <w:t>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3EDE6FAC"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saistības par finanšu nomu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766EDC3E" w14:textId="77777777" w:rsidR="00B80C9C" w:rsidRPr="00E12BD1" w:rsidRDefault="00B80C9C" w:rsidP="008417B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finanšu nomas (līzinga) saistības, kuru atmaksas termiņš pārsniedz gadu pēc bilances datuma</w:t>
            </w:r>
          </w:p>
        </w:tc>
      </w:tr>
      <w:tr w:rsidR="00B80C9C" w:rsidRPr="00E12BD1" w14:paraId="488DB5B9" w14:textId="77777777" w:rsidTr="000E02F7">
        <w:trPr>
          <w:trHeight w:val="91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5140 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Ilgtermiņa uzkrātās saistības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B8" w14:textId="5048680D" w:rsidR="00B80C9C" w:rsidRPr="00E12BD1" w:rsidRDefault="00B80C9C" w:rsidP="00730DC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w:t>
            </w:r>
            <w:r w:rsidR="00730DC1">
              <w:rPr>
                <w:rFonts w:ascii="Times New Roman" w:eastAsia="Times New Roman" w:hAnsi="Times New Roman" w:cs="Times New Roman"/>
                <w:lang w:eastAsia="lv-LV"/>
              </w:rPr>
              <w:t>a saistības par izdevumiem, kas radušies līdz</w:t>
            </w:r>
            <w:r w:rsidRPr="00E12BD1">
              <w:rPr>
                <w:rFonts w:ascii="Times New Roman" w:eastAsia="Times New Roman" w:hAnsi="Times New Roman" w:cs="Times New Roman"/>
                <w:lang w:eastAsia="lv-LV"/>
              </w:rPr>
              <w:t xml:space="preserve"> pārskata period</w:t>
            </w:r>
            <w:r w:rsidR="00730DC1">
              <w:rPr>
                <w:rFonts w:ascii="Times New Roman" w:eastAsia="Times New Roman" w:hAnsi="Times New Roman" w:cs="Times New Roman"/>
                <w:lang w:eastAsia="lv-LV"/>
              </w:rPr>
              <w:t>a beigām</w:t>
            </w:r>
            <w:r w:rsidRPr="00E12BD1">
              <w:rPr>
                <w:rFonts w:ascii="Times New Roman" w:eastAsia="Times New Roman" w:hAnsi="Times New Roman" w:cs="Times New Roman"/>
                <w:lang w:eastAsia="lv-LV"/>
              </w:rPr>
              <w:t xml:space="preserve">, bet par kuriem </w:t>
            </w:r>
            <w:r w:rsidR="00730DC1" w:rsidRPr="00730DC1">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 vai tamlīdzīgas samērā precīzi aprēķināmas saistības, kuru atmaksa vai dzēšana paredzēta vēlāk nekā pēc gada pēc bilances datuma</w:t>
            </w:r>
          </w:p>
        </w:tc>
      </w:tr>
      <w:tr w:rsidR="00B80C9C" w:rsidRPr="00E12BD1" w14:paraId="488DB5C0"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BE" w14:textId="77777777" w:rsidR="00B80C9C" w:rsidRPr="00E12BD1" w:rsidRDefault="00B80C9C" w:rsidP="0060752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nākamo periodu ieņēmumi un saņemtie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BF" w14:textId="77777777" w:rsidR="00B80C9C" w:rsidRPr="00E12BD1" w:rsidRDefault="00B80C9C" w:rsidP="002E235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w:t>
            </w:r>
            <w:r>
              <w:rPr>
                <w:rFonts w:ascii="Times New Roman" w:eastAsia="Times New Roman" w:hAnsi="Times New Roman" w:cs="Times New Roman"/>
                <w:lang w:eastAsia="lv-LV"/>
              </w:rPr>
              <w:t>resursus</w:t>
            </w:r>
            <w:r w:rsidRPr="00E12BD1">
              <w:rPr>
                <w:rFonts w:ascii="Times New Roman" w:eastAsia="Times New Roman" w:hAnsi="Times New Roman" w:cs="Times New Roman"/>
                <w:lang w:eastAsia="lv-LV"/>
              </w:rPr>
              <w:t>, kas saņemti pirms bilances datuma, bet attiecas uz nākamajiem periodiem, kuri būs vēlāk nekā gadu pēc bilances datuma</w:t>
            </w:r>
          </w:p>
        </w:tc>
      </w:tr>
      <w:tr w:rsidR="00B80C9C" w:rsidRPr="00E12BD1" w14:paraId="488DB5C7" w14:textId="77777777" w:rsidTr="00DA444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C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C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C5" w14:textId="77777777" w:rsidR="00B80C9C" w:rsidRPr="00E12BD1" w:rsidRDefault="00B80C9C" w:rsidP="0060752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ilgtermiņa avansa maksājumi par precēm un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C6"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CE" w14:textId="77777777" w:rsidTr="000E02F7">
        <w:trPr>
          <w:trHeight w:val="6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nākamo periodu ieņēmumi par saņemtajiem ziedojumiem un dāvinājumiem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CD"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D5" w14:textId="77777777" w:rsidTr="00DA444E">
        <w:trPr>
          <w:trHeight w:val="42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D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D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avansā saņemtiem transfertiem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D4" w14:textId="77777777" w:rsidR="00B80C9C" w:rsidRPr="00E12BD1" w:rsidRDefault="00B80C9C" w:rsidP="009D37BB">
            <w:pPr>
              <w:spacing w:after="0" w:line="240" w:lineRule="auto"/>
              <w:jc w:val="both"/>
              <w:rPr>
                <w:rFonts w:ascii="Times New Roman" w:eastAsia="Times New Roman" w:hAnsi="Times New Roman" w:cs="Times New Roman"/>
                <w:lang w:eastAsia="lv-LV"/>
              </w:rPr>
            </w:pPr>
          </w:p>
        </w:tc>
      </w:tr>
      <w:tr w:rsidR="00B80C9C" w:rsidRPr="00E12BD1" w14:paraId="488DB5DC" w14:textId="77777777" w:rsidTr="000E02F7">
        <w:trPr>
          <w:trHeight w:val="12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avansā saņemtiem transfertiem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DB"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E3" w14:textId="77777777" w:rsidTr="000E02F7">
        <w:trPr>
          <w:trHeight w:val="4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saņemto ārvalstu finanšu palīdzību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E2"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EA"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E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5159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E8" w14:textId="77777777" w:rsidR="00B80C9C" w:rsidRPr="00E12BD1" w:rsidRDefault="00B80C9C" w:rsidP="0060752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ilgtermiņa nākamo periodu ieņēmumi un saņemtie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E9"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F1" w14:textId="77777777" w:rsidTr="000E02F7">
        <w:trPr>
          <w:trHeight w:val="42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5E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5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5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5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ilgtermiņa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5F0" w14:textId="321CEB0C" w:rsidR="00B80C9C" w:rsidRPr="00E12BD1" w:rsidRDefault="00B80C9C" w:rsidP="00EC2B0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valsts emitētos parāda vērtspapīrus, kuru dzēšanas termiņš ir noteikts vēlāk nekā gadu pēc bilances datuma</w:t>
            </w:r>
            <w:r w:rsidR="003100E4">
              <w:rPr>
                <w:rFonts w:ascii="Times New Roman" w:eastAsia="Times New Roman" w:hAnsi="Times New Roman" w:cs="Times New Roman"/>
                <w:lang w:eastAsia="lv-LV"/>
              </w:rPr>
              <w:t>. Kontu grupu lieto tikai Valsts kase</w:t>
            </w:r>
          </w:p>
        </w:tc>
      </w:tr>
      <w:tr w:rsidR="00B80C9C" w:rsidRPr="00E12BD1" w14:paraId="488DB5F8" w14:textId="77777777" w:rsidTr="000E02F7">
        <w:trPr>
          <w:trHeight w:val="3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F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ilgtermiņa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F7"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5FF" w14:textId="77777777" w:rsidTr="000E02F7">
        <w:trPr>
          <w:trHeight w:val="7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5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5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5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5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5FD" w14:textId="77777777" w:rsidR="00B80C9C" w:rsidRPr="00E12BD1" w:rsidRDefault="00B80C9C" w:rsidP="00F70F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emitēto obligāciju un citu parāda vērtspapīru ilgtermiņa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5FE"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06" w14:textId="77777777" w:rsidTr="000E02F7">
        <w:trPr>
          <w:trHeight w:val="7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00"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01"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02"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03"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5166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04"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emitēto obligāciju un citu parāda vērtspapīru ilgtermiņa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05"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r>
      <w:tr w:rsidR="00B80C9C" w:rsidRPr="00E12BD1" w14:paraId="488DB60D" w14:textId="77777777" w:rsidTr="00DA444E">
        <w:trPr>
          <w:trHeight w:val="3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0C" w14:textId="577E0927" w:rsidR="00B80C9C" w:rsidRPr="00E12BD1" w:rsidRDefault="00B80C9C" w:rsidP="008610C9">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saņemtos noguldījumus, kuru sākotnējais termiņš ir noteikts ilgāk nekā gadu pēc bilances datuma</w:t>
            </w:r>
            <w:r w:rsidR="003100E4">
              <w:rPr>
                <w:rFonts w:ascii="Times New Roman" w:eastAsia="Times New Roman" w:hAnsi="Times New Roman" w:cs="Times New Roman"/>
                <w:lang w:eastAsia="lv-LV"/>
              </w:rPr>
              <w:t xml:space="preserve">. </w:t>
            </w:r>
            <w:r w:rsidR="003100E4" w:rsidRPr="003100E4">
              <w:rPr>
                <w:rFonts w:ascii="Times New Roman" w:eastAsia="Times New Roman" w:hAnsi="Times New Roman" w:cs="Times New Roman"/>
                <w:lang w:eastAsia="lv-LV"/>
              </w:rPr>
              <w:t>Kontu grupu lieto tikai Valsts kase</w:t>
            </w:r>
          </w:p>
        </w:tc>
      </w:tr>
      <w:tr w:rsidR="00B80C9C" w:rsidRPr="00E12BD1" w14:paraId="488DB614" w14:textId="77777777" w:rsidTr="000E02F7">
        <w:trPr>
          <w:trHeight w:val="2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ilgtermiņa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13"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1B"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1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saņemtiem ilgtermiņa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1A"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22" w14:textId="77777777" w:rsidTr="000E02F7">
        <w:trPr>
          <w:trHeight w:val="5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1C"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1D"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1E"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1F"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5176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20" w14:textId="20C7004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procentu un citiem maksājumiem par saņemtie</w:t>
            </w:r>
            <w:r>
              <w:rPr>
                <w:rFonts w:ascii="Times New Roman" w:eastAsia="Times New Roman" w:hAnsi="Times New Roman" w:cs="Times New Roman"/>
                <w:lang w:eastAsia="lv-LV"/>
              </w:rPr>
              <w:t>m</w:t>
            </w:r>
            <w:r w:rsidRPr="00E12BD1">
              <w:rPr>
                <w:rFonts w:ascii="Times New Roman" w:eastAsia="Times New Roman" w:hAnsi="Times New Roman" w:cs="Times New Roman"/>
                <w:lang w:eastAsia="lv-LV"/>
              </w:rPr>
              <w:t xml:space="preserve"> ilgtermiņa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21"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r>
      <w:tr w:rsidR="00B80C9C" w:rsidRPr="00E12BD1" w14:paraId="488DB629"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Pārējās ilgtermiņa saistības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28" w14:textId="77777777" w:rsidR="00B80C9C" w:rsidRPr="00E12BD1" w:rsidRDefault="00B80C9C" w:rsidP="009503A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pārējās iepriekš neklasificētās ilgtermiņa saistības</w:t>
            </w:r>
          </w:p>
        </w:tc>
      </w:tr>
      <w:tr w:rsidR="00B80C9C" w:rsidRPr="00E12BD1" w14:paraId="488DB630" w14:textId="77777777" w:rsidTr="000E02F7">
        <w:trPr>
          <w:trHeight w:val="166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pret finansējuma saņēmējiem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2F"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pret finansējuma saņēmēju, kas radušās par Eiropas Savienības politiku instrumentu un pārējās ārvalstu finanšu palīdzības finansētajiem projektiem (pasākumiem), analītiski nodalot katra finansēšanas instrumenta vai fonda saistības (piemēram, Zivsaimniecības vadības finansēšanas instrumenta projektiem, Eiropas Lauksaimniecības virzības un garantiju fonda projektiem, Eiropas Sociālā fonda projektiem, Eiropas Reģionālās attīstības fonda projektiem). Šajā kontā neuzskaita saistības par</w:t>
            </w:r>
            <w:r>
              <w:rPr>
                <w:rFonts w:ascii="Times New Roman" w:eastAsia="Times New Roman" w:hAnsi="Times New Roman" w:cs="Times New Roman"/>
                <w:lang w:eastAsia="lv-LV"/>
              </w:rPr>
              <w:t xml:space="preserve"> veiktajiem</w:t>
            </w:r>
            <w:r w:rsidRPr="00E12BD1">
              <w:rPr>
                <w:rFonts w:ascii="Times New Roman" w:eastAsia="Times New Roman" w:hAnsi="Times New Roman" w:cs="Times New Roman"/>
                <w:lang w:eastAsia="lv-LV"/>
              </w:rPr>
              <w:t xml:space="preserve"> transfertu pārskaitījumiem un saņemtos aizņēmumus Eiropas Savienības finansēto projektu īstenošanai</w:t>
            </w:r>
          </w:p>
        </w:tc>
      </w:tr>
      <w:tr w:rsidR="00B80C9C" w:rsidRPr="00E12BD1" w14:paraId="488DB637" w14:textId="77777777" w:rsidTr="000E02F7">
        <w:trPr>
          <w:trHeight w:val="11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3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Ilgtermiņa saistības par atmaksām valsts budžetā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36" w14:textId="7C9C8877" w:rsidR="00B80C9C" w:rsidRPr="00E12BD1" w:rsidRDefault="00B80C9C" w:rsidP="00FB4B7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ilgtermiņa saistības par atmaksām valsts budžetam par budžeta iestādes Eiropas Savienības politiku instrumentu un pārējās ārvalstu finanšu palīdzības līdzfinansēto projektu (pasākumu) īstenošanā veiktajiem un </w:t>
            </w:r>
            <w:r>
              <w:rPr>
                <w:rFonts w:ascii="Times New Roman" w:eastAsia="Times New Roman" w:hAnsi="Times New Roman" w:cs="Times New Roman"/>
                <w:lang w:eastAsia="lv-LV"/>
              </w:rPr>
              <w:t>apstiprinātajiem</w:t>
            </w:r>
            <w:r w:rsidRPr="00E12BD1">
              <w:rPr>
                <w:rFonts w:ascii="Times New Roman" w:eastAsia="Times New Roman" w:hAnsi="Times New Roman" w:cs="Times New Roman"/>
                <w:lang w:eastAsia="lv-LV"/>
              </w:rPr>
              <w:t xml:space="preserve"> izdevumiem, kas finansēti no Eiropas Savienības vai citas ārvalstu finanšu palīdzības līdzfinansējuma daļas</w:t>
            </w:r>
          </w:p>
        </w:tc>
      </w:tr>
      <w:tr w:rsidR="00B80C9C" w:rsidRPr="00E12BD1" w14:paraId="488DB63E"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3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5199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iepriekš neklasificētās ilgtermiņa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3D"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45" w14:textId="77777777" w:rsidTr="000E02F7">
        <w:trPr>
          <w:trHeight w:val="54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4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44" w14:textId="77777777" w:rsidR="00B80C9C" w:rsidRPr="00E12BD1" w:rsidRDefault="00B80C9C" w:rsidP="00704223">
            <w:pPr>
              <w:spacing w:after="0" w:line="240" w:lineRule="auto"/>
              <w:jc w:val="both"/>
              <w:rPr>
                <w:rFonts w:ascii="Times New Roman" w:eastAsia="Times New Roman" w:hAnsi="Times New Roman" w:cs="Times New Roman"/>
                <w:lang w:eastAsia="lv-LV"/>
              </w:rPr>
            </w:pPr>
          </w:p>
        </w:tc>
      </w:tr>
      <w:tr w:rsidR="00B80C9C" w:rsidRPr="00E12BD1" w14:paraId="488DB64C" w14:textId="77777777" w:rsidTr="000E02F7">
        <w:trPr>
          <w:trHeight w:val="4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4B" w14:textId="7D39B679" w:rsidR="00B80C9C" w:rsidRPr="00E12BD1" w:rsidRDefault="00B80C9C" w:rsidP="003100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aizņēmumus, kuru atmaksas termiņš nepārsniedz gadu pēc bilances datuma, </w:t>
            </w:r>
            <w:r w:rsidR="003100E4">
              <w:rPr>
                <w:rFonts w:ascii="Times New Roman" w:eastAsia="Times New Roman" w:hAnsi="Times New Roman" w:cs="Times New Roman"/>
                <w:lang w:eastAsia="lv-LV"/>
              </w:rPr>
              <w:t>kā arī</w:t>
            </w:r>
            <w:r w:rsidR="003100E4" w:rsidRPr="00E12BD1">
              <w:rPr>
                <w:rFonts w:ascii="Times New Roman" w:eastAsia="Times New Roman" w:hAnsi="Times New Roman" w:cs="Times New Roman"/>
                <w:lang w:eastAsia="lv-LV"/>
              </w:rPr>
              <w:t xml:space="preserve"> uzkrātos izdevumus </w:t>
            </w:r>
            <w:r w:rsidR="003100E4">
              <w:rPr>
                <w:rFonts w:ascii="Times New Roman" w:eastAsia="Times New Roman" w:hAnsi="Times New Roman" w:cs="Times New Roman"/>
                <w:lang w:eastAsia="lv-LV"/>
              </w:rPr>
              <w:t xml:space="preserve">un </w:t>
            </w:r>
            <w:r w:rsidRPr="00E12BD1">
              <w:rPr>
                <w:rFonts w:ascii="Times New Roman" w:eastAsia="Times New Roman" w:hAnsi="Times New Roman" w:cs="Times New Roman"/>
                <w:lang w:eastAsia="lv-LV"/>
              </w:rPr>
              <w:t>saistības</w:t>
            </w:r>
            <w:r w:rsidR="003100E4">
              <w:rPr>
                <w:rFonts w:ascii="Times New Roman" w:eastAsia="Times New Roman" w:hAnsi="Times New Roman" w:cs="Times New Roman"/>
                <w:lang w:eastAsia="lv-LV"/>
              </w:rPr>
              <w:t xml:space="preserve"> par </w:t>
            </w:r>
            <w:r w:rsidRPr="00E12BD1">
              <w:rPr>
                <w:rFonts w:ascii="Times New Roman" w:eastAsia="Times New Roman" w:hAnsi="Times New Roman" w:cs="Times New Roman"/>
                <w:lang w:eastAsia="lv-LV"/>
              </w:rPr>
              <w:t xml:space="preserve">procentu un citiem maksājumiem </w:t>
            </w:r>
          </w:p>
        </w:tc>
      </w:tr>
      <w:tr w:rsidR="00B80C9C" w:rsidRPr="00E12BD1" w14:paraId="488DB653" w14:textId="77777777" w:rsidTr="000E02F7">
        <w:trPr>
          <w:trHeight w:val="35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4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Iepriekš galvotie 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52" w14:textId="77777777" w:rsidR="00B80C9C" w:rsidRPr="00E12BD1" w:rsidRDefault="00B80C9C" w:rsidP="0070422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to aizņēmumu īstermiņa daļu, par kuriem iepriekš sniegts galvojums un ir iestājies pienākums tos atmaksāt</w:t>
            </w:r>
          </w:p>
        </w:tc>
      </w:tr>
      <w:tr w:rsidR="00B80C9C" w:rsidRPr="00E12BD1" w14:paraId="488DB65A" w14:textId="77777777" w:rsidTr="000E02F7">
        <w:trPr>
          <w:trHeight w:val="7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59" w14:textId="301DE97B"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izdevumus procentu un citiem maksājumiem, kas radušies līdz pārskata perioda beigām un kuru maksāšanas termiņš ir gada laikā pēc bilances datuma un </w:t>
            </w:r>
            <w:r w:rsidR="00730DC1" w:rsidRPr="00730DC1">
              <w:rPr>
                <w:rFonts w:ascii="Times New Roman" w:eastAsia="Times New Roman" w:hAnsi="Times New Roman" w:cs="Times New Roman"/>
                <w:lang w:eastAsia="lv-LV"/>
              </w:rPr>
              <w:t>līdz pārskata perioda beigām</w:t>
            </w:r>
            <w:r w:rsidRPr="00E12BD1">
              <w:rPr>
                <w:rFonts w:ascii="Times New Roman" w:eastAsia="Times New Roman" w:hAnsi="Times New Roman" w:cs="Times New Roman"/>
                <w:lang w:eastAsia="lv-LV"/>
              </w:rPr>
              <w:t xml:space="preserve"> ir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661" w14:textId="77777777" w:rsidTr="000E02F7">
        <w:trPr>
          <w:trHeight w:val="69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5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aizņēmumiem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60" w14:textId="4810871B" w:rsidR="00B80C9C" w:rsidRPr="00E12BD1" w:rsidRDefault="00B80C9C" w:rsidP="00EE5B6F">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izdevumus procentu un citiem maksājumiem, kas radušies līdz pārskata perioda beigām un kuru maksāšanas termiņš ir gada laikā pēc bilances datuma un </w:t>
            </w:r>
            <w:r w:rsidR="00730DC1" w:rsidRPr="00730DC1">
              <w:rPr>
                <w:rFonts w:ascii="Times New Roman" w:eastAsia="Times New Roman" w:hAnsi="Times New Roman" w:cs="Times New Roman"/>
                <w:lang w:eastAsia="lv-LV"/>
              </w:rPr>
              <w:t>līdz pārskata perioda beigām</w:t>
            </w:r>
            <w:r w:rsidRPr="00E12BD1">
              <w:rPr>
                <w:rFonts w:ascii="Times New Roman" w:eastAsia="Times New Roman" w:hAnsi="Times New Roman" w:cs="Times New Roman"/>
                <w:lang w:eastAsia="lv-LV"/>
              </w:rPr>
              <w:t xml:space="preserve"> 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w:t>
            </w:r>
          </w:p>
        </w:tc>
      </w:tr>
      <w:tr w:rsidR="00B80C9C" w:rsidRPr="00E12BD1" w14:paraId="488DB668" w14:textId="77777777" w:rsidTr="000E02F7">
        <w:trPr>
          <w:trHeight w:val="4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5219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aizņēmumi un ilgtermiņa aizņēmumu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6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aizņēmumu ar atmaksas termiņu, kas nepārsniedz gadu pēc bilances datuma, pamatsummu</w:t>
            </w:r>
          </w:p>
        </w:tc>
      </w:tr>
      <w:tr w:rsidR="00B80C9C" w:rsidRPr="00E12BD1" w14:paraId="488DB66F"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6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6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5300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6E"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76" w14:textId="77777777" w:rsidTr="000E02F7">
        <w:trPr>
          <w:trHeight w:val="55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7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7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7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5310 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pret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75" w14:textId="77777777" w:rsidR="00B80C9C" w:rsidRPr="00E12BD1" w:rsidRDefault="00B80C9C" w:rsidP="00705C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īstermiņa saistības par saņemtajām precēm un pakalpojumiem, kuru apmaksa paredzēta gada laikā pēc bilances datuma</w:t>
            </w:r>
          </w:p>
        </w:tc>
      </w:tr>
      <w:tr w:rsidR="00B80C9C" w:rsidRPr="00E12BD1" w14:paraId="488DB67D" w14:textId="77777777" w:rsidTr="000E02F7">
        <w:trPr>
          <w:trHeight w:val="3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79" w14:textId="77777777" w:rsidR="00B80C9C" w:rsidRPr="00594498" w:rsidRDefault="00B80C9C" w:rsidP="009859A5">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7A"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5311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7B" w14:textId="77777777" w:rsidR="00B80C9C" w:rsidRPr="00594498" w:rsidRDefault="00B80C9C" w:rsidP="00B1697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 xml:space="preserve">Saistības pret piegādātājiem un </w:t>
            </w:r>
            <w:r w:rsidRPr="00594498">
              <w:rPr>
                <w:rFonts w:ascii="Times New Roman" w:eastAsia="Times New Roman" w:hAnsi="Times New Roman" w:cs="Times New Roman"/>
                <w:lang w:eastAsia="lv-LV"/>
              </w:rPr>
              <w:lastRenderedPageBreak/>
              <w:t>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7C" w14:textId="77777777" w:rsidR="00B80C9C" w:rsidRPr="00E12BD1" w:rsidRDefault="00B80C9C" w:rsidP="009503A6">
            <w:pPr>
              <w:spacing w:after="0" w:line="240" w:lineRule="auto"/>
              <w:jc w:val="both"/>
              <w:rPr>
                <w:rFonts w:ascii="Times New Roman" w:eastAsia="Times New Roman" w:hAnsi="Times New Roman" w:cs="Times New Roman"/>
                <w:lang w:eastAsia="lv-LV"/>
              </w:rPr>
            </w:pPr>
          </w:p>
        </w:tc>
      </w:tr>
      <w:tr w:rsidR="00B80C9C" w:rsidRPr="00E12BD1" w14:paraId="488DB684" w14:textId="77777777" w:rsidTr="000E02F7">
        <w:trPr>
          <w:trHeight w:val="34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80" w14:textId="77777777" w:rsidR="00B80C9C" w:rsidRPr="00594498"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88DB681"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5315</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488DB682" w14:textId="77777777" w:rsidR="00B80C9C" w:rsidRPr="00594498" w:rsidRDefault="00B80C9C" w:rsidP="00B1697F">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 xml:space="preserve">Īstermiņa saistības par finanšu nomu </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83" w14:textId="77777777" w:rsidR="00B80C9C" w:rsidRPr="00A10A2E" w:rsidRDefault="00B80C9C" w:rsidP="009503A6">
            <w:pPr>
              <w:spacing w:after="0" w:line="240" w:lineRule="auto"/>
              <w:jc w:val="both"/>
              <w:rPr>
                <w:rFonts w:ascii="Times New Roman" w:eastAsia="Times New Roman" w:hAnsi="Times New Roman" w:cs="Times New Roman"/>
                <w:lang w:eastAsia="lv-LV"/>
              </w:rPr>
            </w:pPr>
            <w:r w:rsidRPr="00A10A2E">
              <w:rPr>
                <w:rFonts w:ascii="Times New Roman" w:eastAsia="Times New Roman" w:hAnsi="Times New Roman" w:cs="Times New Roman"/>
                <w:lang w:eastAsia="lv-LV"/>
              </w:rPr>
              <w:t>Kontā uzskaita finanšu nomas (līzinga) īstermiņa saistības vai ilgtermiņa saistību īstermiņa daļu</w:t>
            </w:r>
          </w:p>
        </w:tc>
      </w:tr>
      <w:tr w:rsidR="00B80C9C" w:rsidRPr="00E12BD1" w14:paraId="488DB68B"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8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87" w14:textId="77777777" w:rsidR="00B80C9C" w:rsidRPr="00594498" w:rsidRDefault="00B80C9C" w:rsidP="009859A5">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88"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5316</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89" w14:textId="77777777" w:rsidR="00B80C9C" w:rsidRPr="00594498" w:rsidRDefault="00B80C9C" w:rsidP="004867BF">
            <w:pPr>
              <w:spacing w:after="0" w:line="240" w:lineRule="auto"/>
              <w:jc w:val="both"/>
              <w:rPr>
                <w:rFonts w:ascii="Times New Roman" w:eastAsia="Times New Roman" w:hAnsi="Times New Roman" w:cs="Times New Roman"/>
                <w:lang w:eastAsia="lv-LV"/>
              </w:rPr>
            </w:pPr>
            <w:r w:rsidRPr="00594498">
              <w:rPr>
                <w:rFonts w:ascii="Times New Roman" w:eastAsia="Times New Roman" w:hAnsi="Times New Roman" w:cs="Times New Roman"/>
                <w:lang w:eastAsia="lv-LV"/>
              </w:rPr>
              <w:t>Īstermiņa saistības par operatīvo nomu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8A" w14:textId="77777777" w:rsidR="00B80C9C" w:rsidRPr="00E12BD1" w:rsidRDefault="00B80C9C" w:rsidP="00901B31">
            <w:pPr>
              <w:spacing w:after="0" w:line="240" w:lineRule="auto"/>
              <w:jc w:val="both"/>
              <w:rPr>
                <w:rFonts w:ascii="Times New Roman" w:eastAsia="Times New Roman" w:hAnsi="Times New Roman" w:cs="Times New Roman"/>
                <w:lang w:eastAsia="lv-LV"/>
              </w:rPr>
            </w:pPr>
          </w:p>
        </w:tc>
      </w:tr>
      <w:tr w:rsidR="00B80C9C" w:rsidRPr="00E12BD1" w14:paraId="488DB692" w14:textId="77777777" w:rsidTr="000E02F7">
        <w:trPr>
          <w:trHeight w:val="2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8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8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8E" w14:textId="77777777" w:rsidR="00B80C9C" w:rsidRPr="00594498"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488DB68F" w14:textId="77777777" w:rsidR="00B80C9C" w:rsidRPr="00594498" w:rsidRDefault="00B80C9C" w:rsidP="009503A6">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5317</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488DB690" w14:textId="77777777" w:rsidR="00B80C9C" w:rsidRPr="00594498" w:rsidRDefault="00B80C9C" w:rsidP="004867BF">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Saistības par procentu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91" w14:textId="77777777" w:rsidR="00B80C9C" w:rsidRPr="00E12BD1" w:rsidRDefault="00B80C9C" w:rsidP="00901B31">
            <w:pPr>
              <w:spacing w:after="0" w:line="240" w:lineRule="auto"/>
              <w:jc w:val="both"/>
              <w:rPr>
                <w:rFonts w:ascii="Times New Roman" w:eastAsia="Times New Roman" w:hAnsi="Times New Roman" w:cs="Times New Roman"/>
                <w:lang w:eastAsia="lv-LV"/>
              </w:rPr>
            </w:pPr>
          </w:p>
        </w:tc>
      </w:tr>
      <w:tr w:rsidR="00B80C9C" w:rsidRPr="00E12BD1" w14:paraId="488DB699" w14:textId="77777777" w:rsidTr="000E02F7">
        <w:trPr>
          <w:trHeight w:val="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9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9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uzkrātās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6A0" w14:textId="77777777" w:rsidTr="000E02F7">
        <w:trPr>
          <w:trHeight w:val="84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9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uzkrātās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9F" w14:textId="4704F04D" w:rsidR="00B80C9C" w:rsidRPr="00E12BD1" w:rsidRDefault="00B80C9C" w:rsidP="00730DC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saistības par izdevumiem, kas </w:t>
            </w:r>
            <w:r w:rsidR="00730DC1">
              <w:rPr>
                <w:rFonts w:ascii="Times New Roman" w:eastAsia="Times New Roman" w:hAnsi="Times New Roman" w:cs="Times New Roman"/>
                <w:lang w:eastAsia="lv-LV"/>
              </w:rPr>
              <w:t>radušies līdz pārskata perioda beigām</w:t>
            </w:r>
            <w:r w:rsidRPr="00E12BD1">
              <w:rPr>
                <w:rFonts w:ascii="Times New Roman" w:eastAsia="Times New Roman" w:hAnsi="Times New Roman" w:cs="Times New Roman"/>
                <w:lang w:eastAsia="lv-LV"/>
              </w:rPr>
              <w:t xml:space="preserve">, bet par kuriem </w:t>
            </w:r>
            <w:r w:rsidR="00730DC1" w:rsidRPr="00730DC1">
              <w:rPr>
                <w:rFonts w:ascii="Times New Roman" w:eastAsia="Times New Roman" w:hAnsi="Times New Roman" w:cs="Times New Roman"/>
                <w:lang w:eastAsia="lv-LV"/>
              </w:rPr>
              <w:t xml:space="preserve">līdz pārskata perioda beigām </w:t>
            </w:r>
            <w:r w:rsidRPr="00E12BD1">
              <w:rPr>
                <w:rFonts w:ascii="Times New Roman" w:eastAsia="Times New Roman" w:hAnsi="Times New Roman" w:cs="Times New Roman"/>
                <w:lang w:eastAsia="lv-LV"/>
              </w:rPr>
              <w:t xml:space="preserve">nav </w:t>
            </w:r>
            <w:r>
              <w:rPr>
                <w:rFonts w:ascii="Times New Roman" w:eastAsia="Times New Roman" w:hAnsi="Times New Roman" w:cs="Times New Roman"/>
                <w:lang w:eastAsia="lv-LV"/>
              </w:rPr>
              <w:t>izsniegts</w:t>
            </w:r>
            <w:r w:rsidRPr="00E12BD1">
              <w:rPr>
                <w:rFonts w:ascii="Times New Roman" w:eastAsia="Times New Roman" w:hAnsi="Times New Roman" w:cs="Times New Roman"/>
                <w:lang w:eastAsia="lv-LV"/>
              </w:rPr>
              <w:t xml:space="preserve"> maksāšanai paredzētais attaisnojuma dokuments, vai tamlīdzīgas samērā precīzi aprēķināmas saistības, kuru izpilde paredzēta gada laikā pēc bilances datuma</w:t>
            </w:r>
          </w:p>
        </w:tc>
      </w:tr>
      <w:tr w:rsidR="00B80C9C" w:rsidRPr="00E12BD1" w14:paraId="488DB6A7" w14:textId="77777777" w:rsidTr="000E02F7">
        <w:trPr>
          <w:trHeight w:val="50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norēķiniem ar darbiniekiem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A6" w14:textId="77777777" w:rsidR="00B80C9C" w:rsidRPr="00E12BD1" w:rsidRDefault="00B80C9C" w:rsidP="00901B3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norēķiniem ar darbiniekiem (piemēram, uzkrātās saistības darbinieku ikgadējiem atvaļinājumiem)</w:t>
            </w:r>
          </w:p>
        </w:tc>
      </w:tr>
      <w:tr w:rsidR="00B80C9C" w:rsidRPr="00E12BD1" w14:paraId="488DB6AE" w14:textId="77777777" w:rsidTr="000E02F7">
        <w:trPr>
          <w:trHeight w:val="7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A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A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5422 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norēķiniem par nodokļiem un sociālās apdrošināšanas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AD" w14:textId="409E9EC6" w:rsidR="00B80C9C" w:rsidRPr="00E12BD1" w:rsidRDefault="00B80C9C" w:rsidP="00901B31">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par aprēķinātajiem nodokļiem un sociālās apdrošināšanas maksājumiem</w:t>
            </w:r>
            <w:r>
              <w:rPr>
                <w:rFonts w:ascii="Times New Roman" w:eastAsia="Times New Roman" w:hAnsi="Times New Roman" w:cs="Times New Roman"/>
                <w:lang w:eastAsia="lv-LV"/>
              </w:rPr>
              <w:t>, soda un kavējuma naudu</w:t>
            </w:r>
          </w:p>
        </w:tc>
      </w:tr>
      <w:tr w:rsidR="00B80C9C" w:rsidRPr="00E12BD1" w14:paraId="488DB6B5" w14:textId="77777777" w:rsidTr="000E02F7">
        <w:trPr>
          <w:trHeight w:val="70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A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norēķiniem ar piegādātājiem un darbuzņēmējiem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B4" w14:textId="57F73FF2" w:rsidR="00B80C9C" w:rsidRPr="00E12BD1" w:rsidRDefault="00B80C9C" w:rsidP="003070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norēķiniem ar piegādātājiem un darbuzņēmējiem (piemēram, saistības par saņem</w:t>
            </w:r>
            <w:r w:rsidR="0030708C">
              <w:rPr>
                <w:rFonts w:ascii="Times New Roman" w:eastAsia="Times New Roman" w:hAnsi="Times New Roman" w:cs="Times New Roman"/>
                <w:lang w:eastAsia="lv-LV"/>
              </w:rPr>
              <w:t>tajām precēm vai pakalpojumiem</w:t>
            </w:r>
            <w:r w:rsidRPr="00E12BD1">
              <w:rPr>
                <w:rFonts w:ascii="Times New Roman" w:eastAsia="Times New Roman" w:hAnsi="Times New Roman" w:cs="Times New Roman"/>
                <w:lang w:eastAsia="lv-LV"/>
              </w:rPr>
              <w:t>, par finanšu un operatīvo nomu un maksājumiem, kuri atlikti ilgāk nekā 12 mēnešus</w:t>
            </w:r>
            <w:r w:rsidR="0030708C">
              <w:rPr>
                <w:rFonts w:ascii="Times New Roman" w:eastAsia="Times New Roman" w:hAnsi="Times New Roman" w:cs="Times New Roman"/>
                <w:lang w:eastAsia="lv-LV"/>
              </w:rPr>
              <w:t>)</w:t>
            </w:r>
          </w:p>
        </w:tc>
      </w:tr>
      <w:tr w:rsidR="00B80C9C" w:rsidRPr="00E12BD1" w14:paraId="488DB6BC" w14:textId="77777777" w:rsidTr="000E02F7">
        <w:trPr>
          <w:trHeight w:val="7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kontu atlikumiem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BB" w14:textId="3EF88C85" w:rsidR="00B80C9C" w:rsidRPr="00E12BD1" w:rsidRDefault="00B80C9C" w:rsidP="0030708C">
            <w:pPr>
              <w:tabs>
                <w:tab w:val="left" w:pos="1890"/>
              </w:tabs>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uzkrātos procentu izdevumus par kontu atlikumiem, noguldījumiem pēc pieprasījuma un noguldījumiem, kuri noguldīti uz konkrētu termiņu un kuru sākotnējais </w:t>
            </w:r>
            <w:r w:rsidR="0030708C">
              <w:rPr>
                <w:rFonts w:ascii="Times New Roman" w:eastAsia="Times New Roman" w:hAnsi="Times New Roman" w:cs="Times New Roman"/>
                <w:lang w:eastAsia="lv-LV"/>
              </w:rPr>
              <w:t>termiņš nepārsniedz 90 dienas</w:t>
            </w:r>
          </w:p>
        </w:tc>
      </w:tr>
      <w:tr w:rsidR="00B80C9C" w:rsidRPr="00E12BD1" w14:paraId="488DB6C3" w14:textId="77777777" w:rsidTr="000E02F7">
        <w:trPr>
          <w:trHeight w:val="41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B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nodokļu un nodevu atmaksām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C2" w14:textId="7E5CF46F" w:rsidR="00B80C9C" w:rsidRPr="00E12BD1" w:rsidRDefault="00B80C9C" w:rsidP="003070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uzkrātās saistības par budžeta iestādes administrētiem nodokļiem, nodevām un citiem maksājumiem budžetos</w:t>
            </w:r>
            <w:r>
              <w:rPr>
                <w:rFonts w:ascii="Times New Roman" w:eastAsia="Times New Roman" w:hAnsi="Times New Roman" w:cs="Times New Roman"/>
                <w:lang w:eastAsia="lv-LV"/>
              </w:rPr>
              <w:t>, kā arī soda un kavējuma naudu</w:t>
            </w:r>
          </w:p>
        </w:tc>
      </w:tr>
      <w:tr w:rsidR="00B80C9C" w:rsidRPr="00E12BD1" w14:paraId="488DB6CA" w14:textId="77777777" w:rsidTr="000E02F7">
        <w:trPr>
          <w:trHeight w:val="4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C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5429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uzkrātās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C9" w14:textId="1C545947" w:rsidR="00B80C9C" w:rsidRPr="00E12BD1" w:rsidRDefault="00B80C9C" w:rsidP="003070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pārējās iepriekš neklasificētās uzkrātās saistības (p</w:t>
            </w:r>
            <w:r w:rsidR="0030708C">
              <w:rPr>
                <w:rFonts w:ascii="Times New Roman" w:eastAsia="Times New Roman" w:hAnsi="Times New Roman" w:cs="Times New Roman"/>
                <w:lang w:eastAsia="lv-LV"/>
              </w:rPr>
              <w:t>iemēram, maksājamo līgumsodu</w:t>
            </w:r>
            <w:r w:rsidRPr="00E12BD1">
              <w:rPr>
                <w:rFonts w:ascii="Times New Roman" w:eastAsia="Times New Roman" w:hAnsi="Times New Roman" w:cs="Times New Roman"/>
                <w:lang w:eastAsia="lv-LV"/>
              </w:rPr>
              <w:t>)</w:t>
            </w:r>
          </w:p>
        </w:tc>
      </w:tr>
      <w:tr w:rsidR="00B80C9C" w:rsidRPr="00E12BD1" w14:paraId="488DB6D1" w14:textId="77777777" w:rsidTr="000E02F7">
        <w:trPr>
          <w:trHeight w:val="30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CF"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Valsts budžeta finanšu uzskaites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D0" w14:textId="5106BBCE" w:rsidR="00B80C9C" w:rsidRPr="00E12BD1" w:rsidRDefault="0030708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Kontu grupu lieto tikai Valsts kase.</w:t>
            </w:r>
          </w:p>
        </w:tc>
      </w:tr>
      <w:tr w:rsidR="00B80C9C" w:rsidRPr="00E12BD1" w14:paraId="488DB6D8"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D7" w14:textId="2D68522B" w:rsidR="00B80C9C" w:rsidRPr="00E12BD1" w:rsidRDefault="00B80C9C" w:rsidP="0053696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valsts emitētos parāda vērtspapīrus, kuru dzēšanas termiņš ir noteikts gada laikā pēc bilances datuma</w:t>
            </w:r>
          </w:p>
        </w:tc>
      </w:tr>
      <w:tr w:rsidR="00B80C9C" w:rsidRPr="00E12BD1" w14:paraId="488DB6DF"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Emitēto obligāciju un citu parāda vērtspapīru īstermiņa daļa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DE"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E6"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E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Saistības par procentu un citiem maksājumiem par  emitēto obligāciju un </w:t>
            </w:r>
            <w:r w:rsidRPr="00E12BD1">
              <w:rPr>
                <w:rFonts w:ascii="Times New Roman" w:eastAsia="Times New Roman" w:hAnsi="Times New Roman" w:cs="Times New Roman"/>
                <w:lang w:eastAsia="lv-LV"/>
              </w:rPr>
              <w:lastRenderedPageBreak/>
              <w:t>citu parāda vērtspapīru īstermiņa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E5"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6ED" w14:textId="77777777" w:rsidTr="000E02F7">
        <w:trPr>
          <w:trHeight w:val="3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E7"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E8"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E9"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EA"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5516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EB"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emitēto obligāciju un citu parāda vērtspapīru īstermiņa daļu</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EC"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r>
      <w:tr w:rsidR="00B80C9C" w:rsidRPr="00E12BD1" w14:paraId="488DB6F4" w14:textId="77777777" w:rsidTr="000E02F7">
        <w:trPr>
          <w:trHeight w:val="33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6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6F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6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6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īstermiņa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6F3" w14:textId="055E1F90" w:rsidR="00B80C9C" w:rsidRPr="00E12BD1" w:rsidRDefault="00B80C9C" w:rsidP="0053696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w:t>
            </w:r>
            <w:r>
              <w:rPr>
                <w:rFonts w:ascii="Times New Roman" w:eastAsia="Times New Roman" w:hAnsi="Times New Roman" w:cs="Times New Roman"/>
                <w:lang w:eastAsia="lv-LV"/>
              </w:rPr>
              <w:t>u grupā</w:t>
            </w:r>
            <w:r w:rsidRPr="00E12BD1">
              <w:rPr>
                <w:rFonts w:ascii="Times New Roman" w:eastAsia="Times New Roman" w:hAnsi="Times New Roman" w:cs="Times New Roman"/>
                <w:lang w:eastAsia="lv-LV"/>
              </w:rPr>
              <w:t xml:space="preserve">  uzskaita saņemtos noguldījumus, kuru termiņš ir noteikts gada laikā pēc bilances datuma</w:t>
            </w:r>
          </w:p>
        </w:tc>
      </w:tr>
      <w:tr w:rsidR="00B80C9C" w:rsidRPr="00E12BD1" w14:paraId="488DB6FB" w14:textId="77777777" w:rsidTr="000E02F7">
        <w:trPr>
          <w:trHeight w:val="28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F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F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6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īstermiņa noguldījumi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6FA"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02" w14:textId="77777777" w:rsidTr="000E02F7">
        <w:trPr>
          <w:trHeight w:val="50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6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6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6F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6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5525</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procentu un citiem maksājumiem par  īstermiņa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01"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09" w14:textId="77777777" w:rsidTr="000E02F7">
        <w:trPr>
          <w:trHeight w:val="50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03"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04"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05"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06"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5526</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07"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Uzkrātās saistības par procentu un citiem maksājumiem par  īstermiņa noguldījumiem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08"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r>
      <w:tr w:rsidR="00B80C9C" w:rsidRPr="00E12BD1" w14:paraId="488DB710" w14:textId="77777777" w:rsidTr="000E02F7">
        <w:trPr>
          <w:trHeight w:val="4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5600 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0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darba samaksu un ieturējumiem (izņemot nodokļus)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0F"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pret darbiniekiem par darba samaksu un ieturējumiem</w:t>
            </w:r>
          </w:p>
        </w:tc>
      </w:tr>
      <w:tr w:rsidR="00B80C9C" w:rsidRPr="00E12BD1" w14:paraId="488DB717"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1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darba samaksu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71E" w14:textId="77777777" w:rsidTr="000E02F7">
        <w:trPr>
          <w:trHeight w:val="47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1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1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darba samaksu kārtējā mēnesī</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1D"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pret darbiniekiem par kārtējā mēneša darba samaksu.</w:t>
            </w:r>
          </w:p>
        </w:tc>
      </w:tr>
      <w:tr w:rsidR="00B80C9C" w:rsidRPr="00E12BD1" w14:paraId="488DB725" w14:textId="77777777" w:rsidTr="000E02F7">
        <w:trPr>
          <w:trHeight w:val="2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2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deponēto darba samaksu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24"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par deponēto (neizņemto) darba samaksu</w:t>
            </w:r>
          </w:p>
        </w:tc>
      </w:tr>
      <w:tr w:rsidR="00B80C9C" w:rsidRPr="00E12BD1" w14:paraId="488DB72C" w14:textId="77777777" w:rsidTr="000E02F7">
        <w:trPr>
          <w:trHeight w:val="5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2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ieturējumiem no darba samaksas (izņemot nodokļus)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733" w14:textId="77777777" w:rsidTr="000E02F7">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2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Ieturējumi pēc izpildrakstiem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32"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aprēķinātos un vēl nepārskaitītos ieturējumus no darbinieku darba samaksas pēc tiesu lēmumiem</w:t>
            </w:r>
          </w:p>
        </w:tc>
      </w:tr>
      <w:tr w:rsidR="00B80C9C" w:rsidRPr="00E12BD1" w14:paraId="488DB73A" w14:textId="77777777" w:rsidTr="000E02F7">
        <w:trPr>
          <w:trHeight w:val="19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apdrošināšanu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39"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aprēķinātos un vēl nepārskaitītos darbinieku apdrošināšanas maksājumus</w:t>
            </w:r>
          </w:p>
        </w:tc>
      </w:tr>
      <w:tr w:rsidR="00B80C9C" w:rsidRPr="00E12BD1" w14:paraId="488DB741" w14:textId="77777777" w:rsidTr="000E02F7">
        <w:trPr>
          <w:trHeight w:val="24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3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5629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ieturējumi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40"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48" w14:textId="77777777" w:rsidTr="000E02F7">
        <w:trPr>
          <w:trHeight w:val="5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4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4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nodokļiem, nodevām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47"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4F" w14:textId="77777777" w:rsidTr="000E02F7">
        <w:trPr>
          <w:trHeight w:val="4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4A"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4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4D" w14:textId="77777777"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Nodokļi, sociālās apdrošināšanas maksājumi un citi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4E" w14:textId="085BE41B"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budžeta iestādes saistības par nodokļu, nodevu, sociālās apdrošināšanas un citiem maksājumiem</w:t>
            </w:r>
            <w:r>
              <w:rPr>
                <w:rFonts w:ascii="Times New Roman" w:eastAsia="Times New Roman" w:hAnsi="Times New Roman" w:cs="Times New Roman"/>
                <w:lang w:eastAsia="lv-LV"/>
              </w:rPr>
              <w:t>, soda un kavējuma naudu</w:t>
            </w:r>
          </w:p>
        </w:tc>
      </w:tr>
      <w:tr w:rsidR="00B80C9C" w:rsidRPr="00E12BD1" w14:paraId="0D639D16" w14:textId="77777777" w:rsidTr="00DA444E">
        <w:trPr>
          <w:trHeight w:val="1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937DE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F5030B0"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32688D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01B98F1" w14:textId="575CFC49"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DC74FAE" w14:textId="2547614D"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Iedzīvotāju ienākuma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248C96A"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7360C795" w14:textId="77777777" w:rsidTr="000E02F7">
        <w:trPr>
          <w:trHeight w:val="43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78267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0B68B0B"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60124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4E5E850" w14:textId="3E6C8636"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30DF9A9" w14:textId="6465AB25"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Valsts sociālās apdrošināšanas obligātās iemaksas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5A2FB5DD"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6A1671AA" w14:textId="77777777" w:rsidTr="00DA444E">
        <w:trPr>
          <w:trHeight w:val="1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73D75D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83D851C"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B2840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2467EA6" w14:textId="2B638901"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5575708F" w14:textId="248BA7AF"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Pievienotās vērtības nodoklis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56BF804"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4E94C143" w14:textId="77777777" w:rsidTr="00DA444E">
        <w:trPr>
          <w:trHeight w:val="22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E8A5C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D01BD51" w14:textId="77777777" w:rsidR="00B80C9C" w:rsidRPr="00E12BD1" w:rsidRDefault="00B80C9C" w:rsidP="0031168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6C8C3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F0EBD72" w14:textId="1CACA085"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3866EE5" w14:textId="2596CDC8" w:rsidR="00B80C9C" w:rsidRPr="00E12BD1" w:rsidRDefault="00B80C9C" w:rsidP="00073E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Nekustamā īpašuma nodoklis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17590EAD" w14:textId="77777777" w:rsidR="00B80C9C" w:rsidRPr="00E12BD1" w:rsidRDefault="00B80C9C" w:rsidP="00073E3C">
            <w:pPr>
              <w:spacing w:after="0" w:line="240" w:lineRule="auto"/>
              <w:jc w:val="both"/>
              <w:rPr>
                <w:rFonts w:ascii="Times New Roman" w:eastAsia="Times New Roman" w:hAnsi="Times New Roman" w:cs="Times New Roman"/>
                <w:lang w:eastAsia="lv-LV"/>
              </w:rPr>
            </w:pPr>
          </w:p>
        </w:tc>
      </w:tr>
      <w:tr w:rsidR="00B80C9C" w:rsidRPr="00E12BD1" w14:paraId="6C10F32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114E8F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0DD551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B9939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4EBF49" w14:textId="1BB46905"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5729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780D3D17" w14:textId="732D93CB"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nodokļi un citi maksājumi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2EED98F0"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488DB77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administrētajiem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78" w14:textId="1FA61444"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saistības par budžeta iestāžu administrētiem nodokļiem, nodevām un citiem maksājumiem budžetos</w:t>
            </w:r>
            <w:r>
              <w:rPr>
                <w:rFonts w:ascii="Times New Roman" w:eastAsia="Times New Roman" w:hAnsi="Times New Roman" w:cs="Times New Roman"/>
                <w:lang w:eastAsia="lv-LV"/>
              </w:rPr>
              <w:t>, soda un kavējuma naudu</w:t>
            </w:r>
            <w:r w:rsidR="002E00DA">
              <w:rPr>
                <w:rFonts w:ascii="Times New Roman" w:eastAsia="Times New Roman" w:hAnsi="Times New Roman" w:cs="Times New Roman"/>
                <w:lang w:eastAsia="lv-LV"/>
              </w:rPr>
              <w:t>, tai skaitā saņemtos avansa maksājumus un pārmaksas</w:t>
            </w:r>
          </w:p>
        </w:tc>
      </w:tr>
      <w:tr w:rsidR="00B80C9C" w:rsidRPr="00E12BD1" w14:paraId="435063B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5E2589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12039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C5144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4B6A02E" w14:textId="67994A33"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2D2BECDD" w14:textId="7EC0630F"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nekustamā īpašuma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092AA032"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78913FD6"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CC6B6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3E5A4D6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9586A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002E9D0" w14:textId="35A5432A"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AD0A9A7" w14:textId="200E80E5"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iedzīvotāju ienākuma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2094462"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1B7DC81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3D7CD7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7968ED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9598E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BC6C6A7" w14:textId="6773947A"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3BFB927" w14:textId="5813EA81"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pievienotās vērtības nodokli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D2EE7C1"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76594464"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6E9338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0F9C8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9837E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48AE479" w14:textId="0F183D12"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5739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F6BD50A" w14:textId="2FEB85BA"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saistības par nodokļiem 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76D8CDBA" w14:textId="77777777" w:rsidR="00B80C9C" w:rsidRPr="00E12BD1" w:rsidRDefault="00B80C9C" w:rsidP="004736C4">
            <w:pPr>
              <w:spacing w:after="0" w:line="240" w:lineRule="auto"/>
              <w:jc w:val="both"/>
              <w:rPr>
                <w:rFonts w:ascii="Times New Roman" w:eastAsia="Times New Roman" w:hAnsi="Times New Roman" w:cs="Times New Roman"/>
                <w:lang w:eastAsia="lv-LV"/>
              </w:rPr>
            </w:pPr>
          </w:p>
        </w:tc>
      </w:tr>
      <w:tr w:rsidR="00B80C9C" w:rsidRPr="00E12BD1" w14:paraId="488DB79C" w14:textId="77777777" w:rsidTr="000E02F7">
        <w:trPr>
          <w:trHeight w:val="3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9B"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A3"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A2" w14:textId="77777777"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citas iepriekš neklasificētās īstermiņa saistības, kuru apmaksa paredzēta gada laikā pēc bilances datuma</w:t>
            </w:r>
          </w:p>
        </w:tc>
      </w:tr>
      <w:tr w:rsidR="00B80C9C" w:rsidRPr="00E12BD1" w14:paraId="488DB7AA" w14:textId="77777777" w:rsidTr="00DA444E">
        <w:trPr>
          <w:trHeight w:val="18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A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A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A8" w14:textId="77777777"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saistības pret darbiniekiem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A9"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B1" w14:textId="77777777" w:rsidTr="00DA444E">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A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Norēķini par stipendijām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B0"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7B8" w14:textId="77777777" w:rsidTr="000E02F7">
        <w:trPr>
          <w:trHeight w:val="88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saņemto drošības naudu un citiem naudas līdzekļiem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B7"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par saņemto drošības naudu un citiem naudas līdzekļiem, kurus budžeta iestāde saņēmusi, rīkojot konkursus vai izsoles, kas nav budžeta iestādes īpašums. Uzskaita saistības par vēlēšanu naudu, pensiju izmaksu pansionātos un medicīnas iestādēs dzīvojošajiem, aizturētām personām līdz tiesas lēmumam atsavinātajiem līdzekļiem vai citos gadījumos</w:t>
            </w:r>
          </w:p>
        </w:tc>
      </w:tr>
      <w:tr w:rsidR="00B80C9C" w:rsidRPr="00E12BD1" w14:paraId="488DB7BF" w14:textId="77777777" w:rsidTr="000E02F7">
        <w:trPr>
          <w:trHeight w:val="6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pret budžetu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BE" w14:textId="77777777" w:rsidR="00B80C9C" w:rsidRPr="00E12BD1" w:rsidRDefault="00B80C9C" w:rsidP="004736C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saistības pret budžetu, kas radušās konstatēto iztrūkumu rezultātā, un saņemto prasību atmaksu, saņemto valsts amatpersonu atlīdzību par dāvanu izpirkšanu atbilstoši normatīvajos aktos noteiktajai kārtībai un kas iemaksājama budžeta ieņēmumos</w:t>
            </w:r>
          </w:p>
        </w:tc>
      </w:tr>
      <w:tr w:rsidR="00B80C9C" w:rsidRPr="00E12BD1" w14:paraId="488DB7C6" w14:textId="77777777" w:rsidTr="00DA444E">
        <w:trPr>
          <w:trHeight w:val="49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C0" w14:textId="77777777" w:rsidR="00B80C9C" w:rsidRPr="00E12BD1" w:rsidRDefault="00B80C9C" w:rsidP="00BF693C">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C1"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C2"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C3"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C4"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Neizmaksātās pensijas un pabalsti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C5" w14:textId="77777777" w:rsidR="00B80C9C" w:rsidRPr="00E12BD1" w:rsidRDefault="00B80C9C" w:rsidP="00BF693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neizmaksātās pensijas un pabalstus, kuri attiecas uz nākamajiem periodiem pēc bilances datuma</w:t>
            </w:r>
          </w:p>
        </w:tc>
      </w:tr>
      <w:tr w:rsidR="00B80C9C" w:rsidRPr="00E12BD1" w14:paraId="488DB7CD" w14:textId="77777777" w:rsidTr="000E02F7">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5818</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Saistības par pensiju un pabalstu norēķinu atlikumiem izmaksu iestādēs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CC"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norēķinus Valsts sociālās apdrošināšanas aģentūrai un citām budžeta iestādēm par pensiju un pabalstu izmaksām</w:t>
            </w:r>
          </w:p>
        </w:tc>
      </w:tr>
      <w:tr w:rsidR="00B80C9C" w:rsidRPr="00E12BD1" w14:paraId="488DB7D4" w14:textId="77777777" w:rsidTr="000E02F7">
        <w:trPr>
          <w:trHeight w:val="44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D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D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Pārējās īstermiņa saistības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D3" w14:textId="77777777" w:rsidR="00B80C9C" w:rsidRPr="00E12BD1" w:rsidRDefault="00B80C9C" w:rsidP="003256A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pārējās iepriekš neklasificētās saistības, kuru apmaksas termiņš nepārsniedz gadu no bilances datuma (piemēram, saistības pret bijušajiem darbiniekiem, saistības par maksājumiem pašvaldību finanšu izlīdzināšanas fondā)</w:t>
            </w:r>
          </w:p>
        </w:tc>
      </w:tr>
      <w:tr w:rsidR="00B80C9C" w:rsidRPr="00E12BD1" w14:paraId="488DB7DB" w14:textId="77777777" w:rsidTr="000E02F7">
        <w:trPr>
          <w:trHeight w:val="9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5820 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7E2" w14:textId="77777777" w:rsidTr="000E02F7">
        <w:trPr>
          <w:trHeight w:val="152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pret finansējuma saņēmējiem par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E1" w14:textId="77777777" w:rsidR="00B80C9C" w:rsidRPr="00E12BD1" w:rsidRDefault="00B80C9C" w:rsidP="00E878F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saistības pret finansējuma saņēmēju, kas radušās par Eiropas Savienības politiku instrumentu un pārējās ārvalstu finanšu palīdzības finansētajiem projektiem (pasākumiem), analītiski nodalot katra finansēšanas instrumenta vai fonda saistības (piemēram, Zivsaimniecības vadības finansēšanas instrumenta projektiem, Eiropas Lauksaimniecības virzības un garantiju fonda projektiem, Eiropas Sociālā fonda projektiem, Eiropas Reģionālās attīstības fonda projektiem), izņemot par </w:t>
            </w:r>
            <w:r>
              <w:rPr>
                <w:rFonts w:ascii="Times New Roman" w:eastAsia="Times New Roman" w:hAnsi="Times New Roman" w:cs="Times New Roman"/>
                <w:lang w:eastAsia="lv-LV"/>
              </w:rPr>
              <w:t xml:space="preserve">veiktajiem </w:t>
            </w:r>
            <w:r w:rsidRPr="00E12BD1">
              <w:rPr>
                <w:rFonts w:ascii="Times New Roman" w:eastAsia="Times New Roman" w:hAnsi="Times New Roman" w:cs="Times New Roman"/>
                <w:lang w:eastAsia="lv-LV"/>
              </w:rPr>
              <w:t>transferta pārskaitījumiem</w:t>
            </w:r>
          </w:p>
        </w:tc>
      </w:tr>
      <w:tr w:rsidR="00B80C9C" w:rsidRPr="00E12BD1" w14:paraId="488DB7E9" w14:textId="77777777" w:rsidTr="000E02F7">
        <w:trPr>
          <w:trHeight w:val="110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5822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E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par atmaksām valsts budžetā par ārvalstu finanšu palīdzības un Eiropas Savienības politiku instrumentu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E8" w14:textId="0A5F9F37" w:rsidR="00B80C9C" w:rsidRPr="00E12BD1" w:rsidRDefault="00B80C9C" w:rsidP="00FB4B7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īstermiņa saistības par atmaksām valsts budžetam par budžeta iestādes Eiropas Savienības politiku instrumentu un pārējās ārvalstu finanšu palīdzības līdzfinansēto projektu (pasākumu) īstenošanā veiktajiem un </w:t>
            </w:r>
            <w:r>
              <w:rPr>
                <w:rFonts w:ascii="Times New Roman" w:eastAsia="Times New Roman" w:hAnsi="Times New Roman" w:cs="Times New Roman"/>
                <w:lang w:eastAsia="lv-LV"/>
              </w:rPr>
              <w:t>apstiprinātajiem</w:t>
            </w:r>
            <w:r w:rsidRPr="00E12BD1">
              <w:rPr>
                <w:rFonts w:ascii="Times New Roman" w:eastAsia="Times New Roman" w:hAnsi="Times New Roman" w:cs="Times New Roman"/>
                <w:lang w:eastAsia="lv-LV"/>
              </w:rPr>
              <w:t xml:space="preserve"> izdevumiem, kas finansēti no Eiropas Savienības vai citas ārvalstu finanšu palīdzības līdzfinansējuma daļas</w:t>
            </w:r>
          </w:p>
        </w:tc>
      </w:tr>
      <w:tr w:rsidR="00B80C9C" w:rsidRPr="00E12BD1" w14:paraId="488DB7F0" w14:textId="77777777" w:rsidTr="000E02F7">
        <w:trPr>
          <w:trHeight w:val="37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7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7E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7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7EE" w14:textId="77777777" w:rsidR="00B80C9C" w:rsidRPr="00E12BD1" w:rsidRDefault="00B80C9C" w:rsidP="00B76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ieņēmumi, saņemtie avansa maksājumi un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7EF" w14:textId="77777777" w:rsidR="00B80C9C" w:rsidRPr="00E12BD1" w:rsidRDefault="00B80C9C" w:rsidP="002E235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Kontu grupā uzskaita saņemtos resursus, attiecībā uz kuriem ieņēmumus atzīs </w:t>
            </w:r>
            <w:r w:rsidRPr="00E12BD1">
              <w:rPr>
                <w:rFonts w:ascii="Times New Roman" w:eastAsia="Times New Roman" w:hAnsi="Times New Roman" w:cs="Times New Roman"/>
                <w:lang w:eastAsia="lv-LV"/>
              </w:rPr>
              <w:t>gada laikā pēc bilances datuma</w:t>
            </w:r>
          </w:p>
        </w:tc>
      </w:tr>
      <w:tr w:rsidR="00B80C9C" w:rsidRPr="00E12BD1" w14:paraId="488DB7F7" w14:textId="77777777" w:rsidTr="000E02F7">
        <w:trPr>
          <w:trHeight w:val="47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F5" w14:textId="77777777" w:rsidR="00B80C9C" w:rsidRPr="00E12BD1" w:rsidRDefault="00B80C9C" w:rsidP="00B76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Nākamo periodu ieņēmumi un saņemtie avansa maksājumi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F6" w14:textId="77777777" w:rsidR="00B80C9C" w:rsidRPr="00E12BD1" w:rsidRDefault="00B80C9C" w:rsidP="002E2359">
            <w:pPr>
              <w:spacing w:after="0" w:line="240" w:lineRule="auto"/>
              <w:jc w:val="both"/>
              <w:rPr>
                <w:rFonts w:ascii="Times New Roman" w:eastAsia="Times New Roman" w:hAnsi="Times New Roman" w:cs="Times New Roman"/>
                <w:lang w:eastAsia="lv-LV"/>
              </w:rPr>
            </w:pPr>
          </w:p>
        </w:tc>
      </w:tr>
      <w:tr w:rsidR="00B80C9C" w:rsidRPr="00E12BD1" w14:paraId="488DB7FE" w14:textId="77777777" w:rsidTr="000E02F7">
        <w:trPr>
          <w:trHeight w:val="41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7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7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7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7FC" w14:textId="77777777" w:rsidR="00B80C9C" w:rsidRPr="00E12BD1" w:rsidRDefault="00B80C9C" w:rsidP="00B763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īstermiņa avansa maksājumi par precēm un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7FD" w14:textId="77777777" w:rsidR="00B80C9C" w:rsidRPr="00E12BD1" w:rsidRDefault="00B80C9C" w:rsidP="00A95BE6">
            <w:pPr>
              <w:spacing w:after="0" w:line="240" w:lineRule="auto"/>
              <w:jc w:val="both"/>
              <w:rPr>
                <w:rFonts w:ascii="Times New Roman" w:eastAsia="Times New Roman" w:hAnsi="Times New Roman" w:cs="Times New Roman"/>
                <w:lang w:eastAsia="lv-LV"/>
              </w:rPr>
            </w:pPr>
          </w:p>
        </w:tc>
      </w:tr>
      <w:tr w:rsidR="00B80C9C" w:rsidRPr="00E12BD1" w14:paraId="488DB805" w14:textId="77777777" w:rsidTr="000E02F7">
        <w:trPr>
          <w:trHeight w:val="68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7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0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Nākamo periodu ieņēmumi par saņemtajiem ziedojumiem un dāvinājumiem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04" w14:textId="77777777" w:rsidR="00B80C9C" w:rsidRPr="00E12BD1" w:rsidRDefault="00B80C9C" w:rsidP="003256A2">
            <w:pPr>
              <w:spacing w:after="0" w:line="240" w:lineRule="auto"/>
              <w:jc w:val="both"/>
              <w:rPr>
                <w:rFonts w:ascii="Times New Roman" w:eastAsia="Times New Roman" w:hAnsi="Times New Roman" w:cs="Times New Roman"/>
                <w:lang w:eastAsia="lv-LV"/>
              </w:rPr>
            </w:pPr>
          </w:p>
        </w:tc>
      </w:tr>
      <w:tr w:rsidR="00B80C9C" w:rsidRPr="00E12BD1" w14:paraId="488DB80C" w14:textId="77777777" w:rsidTr="000E02F7">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Nākamo periodu ieņēmumi par procentu </w:t>
            </w:r>
            <w:r w:rsidRPr="00FE4206">
              <w:rPr>
                <w:rFonts w:ascii="Times New Roman" w:eastAsia="Times New Roman" w:hAnsi="Times New Roman" w:cs="Times New Roman"/>
                <w:lang w:eastAsia="lv-LV"/>
              </w:rPr>
              <w:t>un citiem maksājumiem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0B" w14:textId="77777777" w:rsidR="00B80C9C" w:rsidRPr="00E12BD1" w:rsidRDefault="00B80C9C" w:rsidP="001652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saņemtos procentu</w:t>
            </w:r>
            <w:r>
              <w:rPr>
                <w:rFonts w:ascii="Times New Roman" w:eastAsia="Times New Roman" w:hAnsi="Times New Roman" w:cs="Times New Roman"/>
                <w:lang w:eastAsia="lv-LV"/>
              </w:rPr>
              <w:t xml:space="preserve">s un citus maksājumus </w:t>
            </w:r>
            <w:r w:rsidRPr="00E12BD1">
              <w:rPr>
                <w:rFonts w:ascii="Times New Roman" w:eastAsia="Times New Roman" w:hAnsi="Times New Roman" w:cs="Times New Roman"/>
                <w:lang w:eastAsia="lv-LV"/>
              </w:rPr>
              <w:t>par kontu atlikumiem, noguldījumiem pēc pieprasījuma un noguldījumiem, kuri noguldīti uz konkrētu termiņu un kuru sākotnējais termiņš nepārsniedz 90 dienas, kuri attiecas uz nākamajiem periodiem pēc bilances datuma</w:t>
            </w:r>
          </w:p>
        </w:tc>
      </w:tr>
      <w:tr w:rsidR="00B80C9C" w:rsidRPr="00E12BD1" w14:paraId="488DB813" w14:textId="77777777" w:rsidTr="000E02F7">
        <w:trPr>
          <w:trHeight w:val="39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5917</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Īstermiņa saistības par saņemto ārvalstu finanšu palīdzību</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12"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saņemtos līdzekļus no ārvalstu partnera ārvalstu finanšu palīdzības, tai skaitā Eiropas Savienības politiku instrumentu, finansēto projektu īstenošanai</w:t>
            </w:r>
          </w:p>
        </w:tc>
      </w:tr>
      <w:tr w:rsidR="00B80C9C" w:rsidRPr="00E12BD1" w14:paraId="488DB81A" w14:textId="77777777" w:rsidTr="000E02F7">
        <w:trPr>
          <w:trHeight w:val="49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5919</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18" w14:textId="77777777" w:rsidR="00B80C9C" w:rsidRPr="00E12BD1" w:rsidRDefault="00B80C9C" w:rsidP="000737C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nākamo periodu ieņēmumi un saņemtie avansa maksājumi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19" w14:textId="77777777" w:rsidR="00B80C9C" w:rsidRPr="00E12BD1" w:rsidRDefault="00B80C9C" w:rsidP="003256A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pārējos iepriekš neklasificētos nākamo periodu ieņēmumus un saņemtos avansus (piemēram, pārmaksas, dalības maksu pasākumos, neatpazītos maksājumus)</w:t>
            </w:r>
          </w:p>
        </w:tc>
      </w:tr>
      <w:tr w:rsidR="00B80C9C" w:rsidRPr="00E12BD1" w14:paraId="488DB821" w14:textId="77777777" w:rsidTr="00DA444E">
        <w:trPr>
          <w:trHeight w:val="2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1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5930 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1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Avansā saņemtie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20" w14:textId="77777777" w:rsidR="00B80C9C" w:rsidRPr="00E12BD1" w:rsidRDefault="00B80C9C" w:rsidP="0016520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vispārējās valdības </w:t>
            </w:r>
            <w:r>
              <w:rPr>
                <w:rFonts w:ascii="Times New Roman" w:eastAsia="Times New Roman" w:hAnsi="Times New Roman" w:cs="Times New Roman"/>
                <w:lang w:eastAsia="lv-LV"/>
              </w:rPr>
              <w:t xml:space="preserve">sektora </w:t>
            </w:r>
            <w:r w:rsidRPr="00E12BD1">
              <w:rPr>
                <w:rFonts w:ascii="Times New Roman" w:eastAsia="Times New Roman" w:hAnsi="Times New Roman" w:cs="Times New Roman"/>
                <w:lang w:eastAsia="lv-LV"/>
              </w:rPr>
              <w:t>struktūru ietvaros avansā saņemtos transfertus</w:t>
            </w:r>
          </w:p>
        </w:tc>
      </w:tr>
      <w:tr w:rsidR="00B80C9C" w:rsidRPr="00E12BD1" w14:paraId="488DB828" w14:textId="77777777" w:rsidTr="000E02F7">
        <w:trPr>
          <w:trHeight w:val="98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Saņemtie transferti Eiropas Savienības politiku instrumentu un pārējās ārvalstu finanšu palīdzības finansētajiem projektiem (pasākumiem)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2F"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5932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Citi transferti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36" w14:textId="77777777" w:rsidTr="00DA444E">
        <w:trPr>
          <w:trHeight w:val="1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6000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3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3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8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Pamatdarbības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35"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pamatdarbības ieņēmumus atbilstoši budžeta ieņēmumu klasifikācijai</w:t>
            </w:r>
          </w:p>
        </w:tc>
      </w:tr>
      <w:tr w:rsidR="00B80C9C" w:rsidRPr="00E12BD1" w14:paraId="488DB83D" w14:textId="77777777" w:rsidTr="00DA444E">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7000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3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3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8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Pamatdarbības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3C"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pamatdarbības izdevumus atbilstoši budžeta izdevumu klasifikācijai atbilstoši ekonomiskajām kategorijām</w:t>
            </w:r>
          </w:p>
        </w:tc>
      </w:tr>
      <w:tr w:rsidR="00B80C9C" w:rsidRPr="00E12BD1" w14:paraId="488DB844" w14:textId="77777777" w:rsidTr="00DA444E">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3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8000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3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4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84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un pārējie ieņēmumi un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43"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pārējos ieņēmumus un izdevumus</w:t>
            </w:r>
          </w:p>
        </w:tc>
      </w:tr>
      <w:tr w:rsidR="00B80C9C" w:rsidRPr="00E12BD1" w14:paraId="488DB84B"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4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4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52" w14:textId="77777777" w:rsidTr="000E02F7">
        <w:trPr>
          <w:trHeight w:val="106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4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4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4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valūtas kursu svārstībām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51" w14:textId="77777777" w:rsidR="00B80C9C" w:rsidRPr="00E12BD1" w:rsidRDefault="00B80C9C" w:rsidP="000D473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ieņēmumus, kas rodas no valūtas kursa svārstībām norēķinoties par monetāriem posteņiem (visas ārvalstu valūtas vienībās izteiktās aktīvu un saistību summas, kas saņemamas vai maksājamas ārvalstu valūtā) vai pārskata perioda beigās pārrēķinot monetāros posteņus pēc valūtas kursa, kurš atšķiras no tā, pēc kura monetārais postenis sākotnēji atzīts vai pārrēķināts iepriekšējā pārskata perioda beigās. Šos ieņēmumus klasificē pa budžetu veidiem</w:t>
            </w:r>
          </w:p>
        </w:tc>
      </w:tr>
      <w:tr w:rsidR="00B80C9C" w:rsidRPr="00E12BD1" w14:paraId="488DB85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5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5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5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60"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5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5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5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67" w14:textId="77777777" w:rsidTr="000E02F7">
        <w:trPr>
          <w:trHeight w:val="55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6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6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6E" w14:textId="77777777" w:rsidTr="000E02F7">
        <w:trPr>
          <w:trHeight w:val="4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6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6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6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valūtas kursu svārstību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6E6EE9" w:rsidRPr="00E12BD1" w14:paraId="611399C2"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084D62C4" w14:textId="77777777" w:rsidR="006E6EE9" w:rsidRPr="00E12BD1" w:rsidRDefault="006E6EE9"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1BD2A590" w14:textId="77777777" w:rsidR="006E6EE9" w:rsidRPr="00E12BD1" w:rsidRDefault="006E6EE9"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B264D2A" w14:textId="47FE96F8" w:rsidR="006E6EE9" w:rsidRPr="00E12BD1" w:rsidRDefault="006E6EE9"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8120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76B4BE2" w14:textId="77777777" w:rsidR="006E6EE9" w:rsidRPr="00E12BD1" w:rsidRDefault="006E6EE9"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3A4AC7E3" w14:textId="2E1694C8" w:rsidR="006E6EE9" w:rsidRPr="00E12BD1" w:rsidRDefault="006E6EE9"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61E31E70" w14:textId="6D8267E7" w:rsidR="006E6EE9" w:rsidRPr="00E12BD1" w:rsidRDefault="006E6EE9" w:rsidP="006E6EE9">
            <w:pPr>
              <w:spacing w:after="0" w:line="240" w:lineRule="auto"/>
              <w:jc w:val="both"/>
              <w:rPr>
                <w:rFonts w:ascii="Times New Roman" w:eastAsia="Times New Roman" w:hAnsi="Times New Roman" w:cs="Times New Roman"/>
                <w:lang w:eastAsia="lv-LV"/>
              </w:rPr>
            </w:pPr>
            <w:r w:rsidRPr="006E6EE9">
              <w:rPr>
                <w:rFonts w:ascii="Times New Roman" w:eastAsia="Times New Roman" w:hAnsi="Times New Roman" w:cs="Times New Roman"/>
                <w:lang w:eastAsia="lv-LV"/>
              </w:rPr>
              <w:t xml:space="preserve">Kontu grupā uzskaita procentu </w:t>
            </w:r>
            <w:r>
              <w:rPr>
                <w:rFonts w:ascii="Times New Roman" w:eastAsia="Times New Roman" w:hAnsi="Times New Roman" w:cs="Times New Roman"/>
                <w:lang w:eastAsia="lv-LV"/>
              </w:rPr>
              <w:t>ieņēmumu</w:t>
            </w:r>
            <w:r w:rsidRPr="006E6EE9">
              <w:rPr>
                <w:rFonts w:ascii="Times New Roman" w:eastAsia="Times New Roman" w:hAnsi="Times New Roman" w:cs="Times New Roman"/>
                <w:lang w:eastAsia="lv-LV"/>
              </w:rPr>
              <w:t xml:space="preserve"> atbilstoši budžetu veidiem</w:t>
            </w:r>
          </w:p>
        </w:tc>
      </w:tr>
      <w:tr w:rsidR="00B80C9C" w:rsidRPr="00E12BD1" w14:paraId="488DB87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7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7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7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7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8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7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8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8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8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8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8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8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8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8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8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91"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8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8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8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8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8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procentu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90" w14:textId="77777777" w:rsidR="00B80C9C" w:rsidRPr="00E12BD1" w:rsidRDefault="00B80C9C" w:rsidP="009859A5">
            <w:pPr>
              <w:spacing w:after="0" w:line="240" w:lineRule="auto"/>
              <w:jc w:val="both"/>
              <w:rPr>
                <w:rFonts w:ascii="Times New Roman" w:eastAsia="Times New Roman" w:hAnsi="Times New Roman" w:cs="Times New Roman"/>
                <w:u w:val="single"/>
                <w:lang w:eastAsia="lv-LV"/>
              </w:rPr>
            </w:pPr>
          </w:p>
        </w:tc>
      </w:tr>
      <w:tr w:rsidR="00B80C9C" w:rsidRPr="00E12BD1" w14:paraId="488DB898" w14:textId="77777777" w:rsidTr="000E02F7">
        <w:trPr>
          <w:trHeight w:val="6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9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9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9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kapitāla daļu pārdošanas, vērtspapīru tirdzniecības un pārvērtēšanas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97" w14:textId="77777777" w:rsidR="00B80C9C" w:rsidRPr="00E12BD1" w:rsidRDefault="00B80C9C" w:rsidP="00FA3B45">
            <w:pPr>
              <w:spacing w:after="0" w:line="240" w:lineRule="auto"/>
              <w:jc w:val="both"/>
              <w:rPr>
                <w:rFonts w:ascii="Times New Roman" w:eastAsia="Times New Roman" w:hAnsi="Times New Roman" w:cs="Times New Roman"/>
                <w:lang w:eastAsia="lv-LV"/>
              </w:rPr>
            </w:pPr>
          </w:p>
        </w:tc>
      </w:tr>
      <w:tr w:rsidR="00B80C9C" w:rsidRPr="00E12BD1" w14:paraId="488DB89F" w14:textId="77777777" w:rsidTr="00DA444E">
        <w:trPr>
          <w:trHeight w:val="6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9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9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ilgtermiņa finanšu ieguldījumu pārvērtēšanas vai pārsnieguma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9E"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rezultātus, kas rodas, veicot ieguldījumu uzskaiti pēc pašu kapitāla metodes, un ieņēmumus no ieguldījuma neto patiesās vērtības pārsnieguma pār iegādes izmaksām</w:t>
            </w:r>
          </w:p>
        </w:tc>
      </w:tr>
      <w:tr w:rsidR="00B80C9C" w:rsidRPr="00E12BD1" w14:paraId="488DB8A6" w14:textId="77777777" w:rsidTr="000E02F7">
        <w:trPr>
          <w:trHeight w:val="756"/>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A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mantiska ieguldījuma radniecīgajās un asociētajās kapitālsabiedrībās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A5" w14:textId="77777777" w:rsidR="00B80C9C" w:rsidRPr="00E12BD1" w:rsidRDefault="00B80C9C" w:rsidP="00A95BE6">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finanšu ieguldījumu atzīšanas patiesajā vērtībā, ieguldot iestādes nefinanšu aktīvu</w:t>
            </w:r>
          </w:p>
        </w:tc>
      </w:tr>
      <w:tr w:rsidR="00B80C9C" w:rsidRPr="00E12BD1" w14:paraId="488DB8AD" w14:textId="77777777" w:rsidTr="000E02F7">
        <w:trPr>
          <w:trHeight w:val="6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A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A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A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8190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finanšu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AC" w14:textId="77777777" w:rsidR="00B80C9C" w:rsidRPr="00E12BD1" w:rsidRDefault="00B80C9C" w:rsidP="009A2C9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inventarizācijas rezultātā konstatēto finanšu ieguldījumu pārpalikuma, finanšu ieguldījumu sākotnējās atzīšanas, finanšu ieguldījumu vērtības samazinājuma norakstīšanas, aizņēmumu dzēšanas un pārējos iepriekš neklasificētos finanšu ieņēmumus</w:t>
            </w:r>
          </w:p>
        </w:tc>
      </w:tr>
      <w:tr w:rsidR="00B80C9C" w:rsidRPr="00E12BD1" w14:paraId="488DB8B4"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A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B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Finanšu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BB"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B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B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B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valūtas kursu svārstībām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BA" w14:textId="77777777" w:rsidR="00B80C9C" w:rsidRPr="00E12BD1" w:rsidRDefault="00B80C9C" w:rsidP="007E226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izdevumus, kas rodas no valūtas kursa svārstībām norēķinoties par monetāriem posteņiem (visas ārvalstu valūtas vienībās izteiktās aktīvu un saistību summas, kas saņemamas vai maksājamas ārvalstu valūtā) vai pārskata perioda beigās pārrēķinot monetāros posteņus pēc valūtas kursa, kurš atšķiras no tā, pēc kura monetārais postenis sākotnēji atzīts vai pārrēķināts iepriekšējā pārskata perioda beigās. Šos izdevumus klasificē pa budžetu veidiem</w:t>
            </w:r>
          </w:p>
        </w:tc>
      </w:tr>
      <w:tr w:rsidR="00B80C9C" w:rsidRPr="00E12BD1" w14:paraId="488DB8C2"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B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B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B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C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C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C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C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D0" w14:textId="77777777" w:rsidTr="000E02F7">
        <w:trPr>
          <w:trHeight w:val="5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C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C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D7"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D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D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D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8214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valūtas kursu svārstību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DE" w14:textId="77777777" w:rsidTr="00DA444E">
        <w:trPr>
          <w:trHeight w:val="23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D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D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DD" w14:textId="77777777" w:rsidR="00B80C9C" w:rsidRPr="00E12BD1" w:rsidRDefault="00B80C9C" w:rsidP="00FA3B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procentu izdevumus atbilstoši budžetu veidiem</w:t>
            </w:r>
          </w:p>
        </w:tc>
      </w:tr>
      <w:tr w:rsidR="00B80C9C" w:rsidRPr="00E12BD1" w14:paraId="488DB8E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E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E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E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Pamatbudžeta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E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E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E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E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Speciālā budžeta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F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F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Ziedojumu un dāvinājumu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8F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F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F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F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8224</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Citu budžeta līdzekļu procentu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8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01" w14:textId="77777777" w:rsidTr="000E02F7">
        <w:trPr>
          <w:trHeight w:val="49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8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8F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8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8F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8FF" w14:textId="77777777" w:rsidR="00B80C9C" w:rsidRPr="00E12BD1" w:rsidRDefault="00B80C9C" w:rsidP="00FA3B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kapitāla daļu un vērtspapīru pārdošanas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00" w14:textId="77777777" w:rsidR="00B80C9C" w:rsidRPr="00E12BD1" w:rsidRDefault="00B80C9C" w:rsidP="005350D5">
            <w:pPr>
              <w:spacing w:after="0" w:line="240" w:lineRule="auto"/>
              <w:jc w:val="both"/>
              <w:rPr>
                <w:rFonts w:ascii="Times New Roman" w:eastAsia="Times New Roman" w:hAnsi="Times New Roman" w:cs="Times New Roman"/>
                <w:lang w:eastAsia="lv-LV"/>
              </w:rPr>
            </w:pPr>
          </w:p>
        </w:tc>
      </w:tr>
      <w:tr w:rsidR="00B80C9C" w:rsidRPr="00E12BD1" w14:paraId="488DB908" w14:textId="77777777" w:rsidTr="000E02F7">
        <w:trPr>
          <w:trHeight w:val="4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0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8240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0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ilgtermiņa finanšu ieguldījumu pārvērtēšanas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07" w14:textId="77777777" w:rsidR="00B80C9C" w:rsidRPr="00E12BD1" w:rsidRDefault="00B80C9C" w:rsidP="005350D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kas rodas, veicot ieguldījumu uzskaiti pēc pašu kapitāla metodes</w:t>
            </w:r>
          </w:p>
        </w:tc>
      </w:tr>
      <w:tr w:rsidR="00B80C9C" w:rsidRPr="00E12BD1" w14:paraId="488DB90F" w14:textId="77777777" w:rsidTr="000E02F7">
        <w:trPr>
          <w:trHeight w:val="6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0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0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8290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0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finanšu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0E" w14:textId="77777777" w:rsidR="00B80C9C" w:rsidRPr="00E12BD1" w:rsidRDefault="00B80C9C" w:rsidP="00FA3B4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no finanšu ieguldījumu vērtības samazinājuma un pārējos iepriekš neklasificētos finanšu izdevumus, kas rodas inventarizācijā konstatējot finanšu ieguldījumu iztrūkumus, dzēšot aizdevumus un citos gadījumos</w:t>
            </w:r>
          </w:p>
        </w:tc>
      </w:tr>
      <w:tr w:rsidR="00B80C9C" w:rsidRPr="00E12BD1" w14:paraId="488DB916" w14:textId="77777777" w:rsidTr="000E02F7">
        <w:trPr>
          <w:trHeight w:val="35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8400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1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14" w14:textId="780089B7" w:rsidR="00B80C9C" w:rsidRPr="00E12BD1" w:rsidRDefault="0028694E" w:rsidP="0028694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Ieņēmumi un izdevumi no saņemtām un nodotām</w:t>
            </w:r>
            <w:r w:rsidR="00B80C9C" w:rsidRPr="00E12BD1">
              <w:rPr>
                <w:rFonts w:ascii="Times New Roman" w:eastAsia="Times New Roman" w:hAnsi="Times New Roman" w:cs="Times New Roman"/>
                <w:lang w:eastAsia="lv-LV"/>
              </w:rPr>
              <w:t xml:space="preserve"> vērtīb</w:t>
            </w:r>
            <w:r>
              <w:rPr>
                <w:rFonts w:ascii="Times New Roman" w:eastAsia="Times New Roman" w:hAnsi="Times New Roman" w:cs="Times New Roman"/>
                <w:lang w:eastAsia="lv-LV"/>
              </w:rPr>
              <w:t xml:space="preserve">ām bez atlīdzības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15" w14:textId="77777777" w:rsidR="00B80C9C" w:rsidRPr="00E12BD1" w:rsidRDefault="00B80C9C" w:rsidP="005350D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iestādes ieņēmumus un izdevumus no bezatlīdzības ceļā saņemtām un nodotām materiālām un nemateriālām vērtībām</w:t>
            </w:r>
          </w:p>
        </w:tc>
      </w:tr>
      <w:tr w:rsidR="00B80C9C" w:rsidRPr="00E12BD1" w14:paraId="488DB91D" w14:textId="77777777" w:rsidTr="000E02F7">
        <w:trPr>
          <w:trHeight w:val="50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1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1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8410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1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1B" w14:textId="50BE19E2" w:rsidR="00B80C9C" w:rsidRPr="00E12BD1" w:rsidRDefault="00B80C9C" w:rsidP="0028694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saņemtām un nodotām vērtībām</w:t>
            </w:r>
            <w:r w:rsidR="0028694E" w:rsidRPr="00E12BD1">
              <w:rPr>
                <w:rFonts w:ascii="Times New Roman" w:eastAsia="Times New Roman" w:hAnsi="Times New Roman" w:cs="Times New Roman"/>
                <w:lang w:eastAsia="lv-LV"/>
              </w:rPr>
              <w:t xml:space="preserve"> bez</w:t>
            </w:r>
            <w:r w:rsidR="0028694E">
              <w:rPr>
                <w:rFonts w:ascii="Times New Roman" w:eastAsia="Times New Roman" w:hAnsi="Times New Roman" w:cs="Times New Roman"/>
                <w:lang w:eastAsia="lv-LV"/>
              </w:rPr>
              <w:t xml:space="preserve"> atlīdzības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1C" w14:textId="77777777" w:rsidR="00B80C9C" w:rsidRPr="00E12BD1" w:rsidRDefault="00B80C9C" w:rsidP="007C084F">
            <w:pPr>
              <w:spacing w:after="0" w:line="240" w:lineRule="auto"/>
              <w:jc w:val="both"/>
              <w:rPr>
                <w:rFonts w:ascii="Times New Roman" w:eastAsia="Times New Roman" w:hAnsi="Times New Roman" w:cs="Times New Roman"/>
                <w:lang w:eastAsia="lv-LV"/>
              </w:rPr>
            </w:pPr>
          </w:p>
        </w:tc>
      </w:tr>
      <w:tr w:rsidR="00B80C9C" w:rsidRPr="00E12BD1" w14:paraId="488DB924" w14:textId="77777777" w:rsidTr="000E02F7">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1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8420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2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22" w14:textId="6FF3AA8F" w:rsidR="00B80C9C" w:rsidRPr="00E12BD1" w:rsidRDefault="00B80C9C" w:rsidP="0028694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saņemtām un nodotām vērtībām</w:t>
            </w:r>
            <w:r w:rsidR="0028694E" w:rsidRPr="00E12BD1">
              <w:rPr>
                <w:rFonts w:ascii="Times New Roman" w:eastAsia="Times New Roman" w:hAnsi="Times New Roman" w:cs="Times New Roman"/>
                <w:lang w:eastAsia="lv-LV"/>
              </w:rPr>
              <w:t xml:space="preserve"> bez</w:t>
            </w:r>
            <w:r w:rsidR="0028694E">
              <w:rPr>
                <w:rFonts w:ascii="Times New Roman" w:eastAsia="Times New Roman" w:hAnsi="Times New Roman" w:cs="Times New Roman"/>
                <w:lang w:eastAsia="lv-LV"/>
              </w:rPr>
              <w:t xml:space="preserve"> atlīdzības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2B" w14:textId="77777777" w:rsidTr="000E02F7">
        <w:trPr>
          <w:trHeight w:val="19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2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2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2A" w14:textId="77777777" w:rsidR="00B80C9C" w:rsidRPr="00E12BD1" w:rsidRDefault="00B80C9C" w:rsidP="000829D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pārējos iepriekš neklasificētos ieņēmumus </w:t>
            </w:r>
          </w:p>
        </w:tc>
      </w:tr>
      <w:tr w:rsidR="00B80C9C" w:rsidRPr="00E12BD1" w14:paraId="488DB932" w14:textId="77777777" w:rsidTr="000E02F7">
        <w:trPr>
          <w:trHeight w:val="38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2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2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2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2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3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atsavināšanai paredzēto nefinanšu aktīvu pārdošanas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31" w14:textId="77777777" w:rsidR="00B80C9C" w:rsidRPr="00E12BD1" w:rsidRDefault="00B80C9C" w:rsidP="00D11E6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lieto, uzskaitot ieņēmumus no nemateriālo ieguldījumu, pamatlīdzekļu, ieguldījuma īpašumu, bioloģisko aktīvu un krājumu pārdošanas</w:t>
            </w:r>
          </w:p>
        </w:tc>
      </w:tr>
      <w:tr w:rsidR="00B80C9C" w:rsidRPr="00E12BD1" w14:paraId="488DB939" w14:textId="77777777" w:rsidTr="000E02F7">
        <w:trPr>
          <w:trHeight w:val="47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3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3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3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3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3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saistību dzēšanas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38" w14:textId="77777777" w:rsidR="00B80C9C" w:rsidRPr="00E12BD1" w:rsidRDefault="00B80C9C" w:rsidP="006C3C3B">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kas rodas, ja budžeta iestādei nav jāatmaksā kāda no saistībām (piemēram, parādu vai pārmaksu dzēšana) vai iestādes saistību atmaksu veic cita persona</w:t>
            </w:r>
          </w:p>
        </w:tc>
      </w:tr>
      <w:tr w:rsidR="00B80C9C" w:rsidRPr="00E12BD1" w14:paraId="488DB940" w14:textId="77777777" w:rsidTr="000E02F7">
        <w:trPr>
          <w:trHeight w:val="41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3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3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3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3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3E" w14:textId="77777777" w:rsidR="00B80C9C" w:rsidRPr="00E12BD1" w:rsidRDefault="00B80C9C" w:rsidP="00BC3BE4">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aktīvu vērtības samazinājuma norakstīšanas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3F" w14:textId="77777777" w:rsidR="00B80C9C" w:rsidRPr="00E12BD1" w:rsidRDefault="00B80C9C" w:rsidP="002B1E3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grupu lieto vērtības samazinājuma norakstīšanai nefinanšu aktīviem un prasībām un avansa maksājumiem </w:t>
            </w:r>
          </w:p>
        </w:tc>
      </w:tr>
      <w:tr w:rsidR="00B80C9C" w:rsidRPr="00E12BD1" w14:paraId="488DB947" w14:textId="77777777" w:rsidTr="000E02F7">
        <w:trPr>
          <w:trHeight w:val="64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4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4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4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4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45" w14:textId="77777777" w:rsidR="00B80C9C" w:rsidRPr="00E12BD1" w:rsidRDefault="00B80C9C" w:rsidP="00EB406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vērtības samazinājuma norakstīšanas avansa maksājumiem par nefinanšu aktīviem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4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kas rodas norakstot iepriekš atzīto vērtības samazinājumu avansa maksājumiem par nemateriāliem ieguldījumiem, pamatlīdzekļiem, ieguldījuma īpašumiem, bioloģiskiem aktīviem un krājumiem. Analītiski nodrošina uzskaiti atbilstoši aktīvu grupām</w:t>
            </w:r>
          </w:p>
        </w:tc>
      </w:tr>
      <w:tr w:rsidR="00B80C9C" w:rsidRPr="00E12BD1" w14:paraId="488DB94E" w14:textId="77777777" w:rsidTr="000E02F7">
        <w:trPr>
          <w:trHeight w:val="722"/>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4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4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4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4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4C" w14:textId="77777777" w:rsidR="00B80C9C" w:rsidRPr="00E12BD1" w:rsidRDefault="00B80C9C" w:rsidP="002B1E3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vērtības samazinājuma norakstīšanas nefinanšu aktīviem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4D" w14:textId="77777777" w:rsidR="00B80C9C" w:rsidRPr="00E12BD1" w:rsidRDefault="00B80C9C" w:rsidP="006F4633">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kas rodas norakstot iepriekš atzīto vērtības samazinājumu nemateriāliem ieguldījumiem, pamatlīdzekļiem, ieguldījuma īpašumiem, bioloģiskiem aktīviem un kontā “216</w:t>
            </w:r>
            <w:r>
              <w:rPr>
                <w:rFonts w:ascii="Times New Roman" w:eastAsia="Times New Roman" w:hAnsi="Times New Roman" w:cs="Times New Roman"/>
                <w:lang w:eastAsia="lv-LV"/>
              </w:rPr>
              <w:t>1</w:t>
            </w:r>
            <w:r w:rsidRPr="00E12BD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Ilgstoši lietojams</w:t>
            </w:r>
            <w:r w:rsidRPr="00E12BD1">
              <w:rPr>
                <w:rFonts w:ascii="Times New Roman" w:eastAsia="Times New Roman" w:hAnsi="Times New Roman" w:cs="Times New Roman"/>
                <w:lang w:eastAsia="lv-LV"/>
              </w:rPr>
              <w:t xml:space="preserve"> inventārs” uzskaitītiem krājumiem. Analītiski nodrošina uzskaiti atbilstoši aktīvu grupām</w:t>
            </w:r>
          </w:p>
        </w:tc>
      </w:tr>
      <w:tr w:rsidR="00B80C9C" w:rsidRPr="00E12BD1" w14:paraId="488DB955" w14:textId="77777777" w:rsidTr="001D5B7E">
        <w:trPr>
          <w:trHeight w:val="5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4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5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5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5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53" w14:textId="77777777" w:rsidR="00B80C9C" w:rsidRPr="00E12BD1" w:rsidRDefault="00B80C9C" w:rsidP="00EB406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vērtības samazinājuma norakstīšanas prasībām un avansa maksājumiem par pakalpojumiem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54" w14:textId="77777777" w:rsidR="00B80C9C" w:rsidRPr="00E12BD1" w:rsidRDefault="00B80C9C" w:rsidP="002B1E38">
            <w:pPr>
              <w:spacing w:after="0" w:line="240" w:lineRule="auto"/>
              <w:jc w:val="both"/>
              <w:rPr>
                <w:rFonts w:ascii="Times New Roman" w:eastAsia="Times New Roman" w:hAnsi="Times New Roman" w:cs="Times New Roman"/>
                <w:lang w:eastAsia="lv-LV"/>
              </w:rPr>
            </w:pPr>
          </w:p>
        </w:tc>
      </w:tr>
      <w:tr w:rsidR="00B80C9C" w:rsidRPr="00E12BD1" w14:paraId="488DB95C" w14:textId="77777777" w:rsidTr="000E02F7">
        <w:trPr>
          <w:trHeight w:val="24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5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5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5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5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8557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5A" w14:textId="77777777" w:rsidR="00B80C9C" w:rsidRPr="00E12BD1" w:rsidRDefault="00B80C9C" w:rsidP="00F70F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vērtības samazinājuma norakstīšanas prasībām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5B" w14:textId="77777777" w:rsidR="00B80C9C" w:rsidRPr="00E12BD1" w:rsidRDefault="00B80C9C" w:rsidP="00F70F8C">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vērtības samazinājuma norakstīšanas budžeta iestādes administrēto nodokļu, nodevu un citu maksājumu budžetos prasībām</w:t>
            </w:r>
          </w:p>
        </w:tc>
      </w:tr>
      <w:tr w:rsidR="00B80C9C" w:rsidRPr="00E12BD1" w14:paraId="488DB963" w14:textId="77777777" w:rsidTr="000E02F7">
        <w:trPr>
          <w:trHeight w:val="41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5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5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5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6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61" w14:textId="37A72C8E" w:rsidR="00B80C9C" w:rsidRPr="00E12BD1" w:rsidRDefault="00B80C9C" w:rsidP="002E00D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Ieņēmumi no uzkrājumu norakstīšanas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6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6A" w14:textId="77777777" w:rsidTr="000E02F7">
        <w:trPr>
          <w:trHeight w:val="50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6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6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6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8570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6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6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īstermiņa aktīvu sākotnējās atzīšanas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69" w14:textId="77777777" w:rsidR="00B80C9C" w:rsidRPr="00E12BD1" w:rsidRDefault="00B80C9C" w:rsidP="00D219D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krājumu, prasību, tai skaitā nākamo periodu izdevumu un avansa maksājumu, un naudas līdzekļu sākotnējās atzīšanas</w:t>
            </w:r>
            <w:r>
              <w:rPr>
                <w:rFonts w:ascii="Times New Roman" w:eastAsia="Times New Roman" w:hAnsi="Times New Roman" w:cs="Times New Roman"/>
                <w:lang w:eastAsia="lv-LV"/>
              </w:rPr>
              <w:t xml:space="preserve"> </w:t>
            </w:r>
            <w:r w:rsidRPr="00A10A2E">
              <w:rPr>
                <w:rFonts w:ascii="Times New Roman" w:eastAsia="Times New Roman" w:hAnsi="Times New Roman" w:cs="Times New Roman"/>
                <w:lang w:eastAsia="lv-LV"/>
              </w:rPr>
              <w:t>(piemēram, inventarizācijā konstatēto pārpalikumu)</w:t>
            </w:r>
            <w:r w:rsidRPr="00E12BD1">
              <w:rPr>
                <w:rFonts w:ascii="Times New Roman" w:eastAsia="Times New Roman" w:hAnsi="Times New Roman" w:cs="Times New Roman"/>
                <w:lang w:eastAsia="lv-LV"/>
              </w:rPr>
              <w:t>. Ieņēmumus no finanšu ieguldījumu sākotnējās atzīšanas uzskaita kontā 8190. Analītiski nodrošina uzskaiti atbilstoši aktīvu grupām</w:t>
            </w:r>
          </w:p>
        </w:tc>
      </w:tr>
      <w:tr w:rsidR="00B80C9C" w:rsidRPr="00E12BD1" w14:paraId="488DB971" w14:textId="77777777" w:rsidTr="000E02F7">
        <w:trPr>
          <w:trHeight w:val="5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6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6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6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8580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6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6F" w14:textId="77777777" w:rsidR="00B80C9C" w:rsidRPr="00E12BD1" w:rsidRDefault="00B80C9C" w:rsidP="002B1E38">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Ieņēmumi no ilgtermiņa aktīvu sākotnējās atzīšanas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70" w14:textId="77777777" w:rsidR="00B80C9C" w:rsidRPr="00E12BD1" w:rsidRDefault="00B80C9C" w:rsidP="009A2C90">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ieņēmumus no nemateriālo ieguldījumu, pamatlīdzekļu, ieguldījuma īpašumu un bioloģisko aktīvu un ilgtermiņa prasību sākotnējās atzīšanas</w:t>
            </w:r>
            <w:r>
              <w:rPr>
                <w:rFonts w:ascii="Times New Roman" w:eastAsia="Times New Roman" w:hAnsi="Times New Roman" w:cs="Times New Roman"/>
                <w:lang w:eastAsia="lv-LV"/>
              </w:rPr>
              <w:t xml:space="preserve"> </w:t>
            </w:r>
            <w:r w:rsidRPr="00A10A2E">
              <w:rPr>
                <w:rFonts w:ascii="Times New Roman" w:eastAsia="Times New Roman" w:hAnsi="Times New Roman" w:cs="Times New Roman"/>
                <w:lang w:eastAsia="lv-LV"/>
              </w:rPr>
              <w:t>(piemēram, inventarizācijā konstatēto pārpalikumu)</w:t>
            </w:r>
            <w:r w:rsidRPr="00E12BD1">
              <w:rPr>
                <w:rFonts w:ascii="Times New Roman" w:eastAsia="Times New Roman" w:hAnsi="Times New Roman" w:cs="Times New Roman"/>
                <w:lang w:eastAsia="lv-LV"/>
              </w:rPr>
              <w:t>. Ieņēmumus no finanšu ieguldījumu sākotnējās atzīšanas uzskaita kontā 8190. Analītiski nodrošina uzskaiti atbilstoši aktīvu grupām</w:t>
            </w:r>
          </w:p>
        </w:tc>
      </w:tr>
      <w:tr w:rsidR="00B80C9C" w:rsidRPr="00E12BD1" w14:paraId="488DB978" w14:textId="77777777" w:rsidTr="000E02F7">
        <w:trPr>
          <w:trHeight w:val="15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7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7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7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8590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7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7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77" w14:textId="77777777" w:rsidR="00B80C9C" w:rsidRPr="00E12BD1" w:rsidRDefault="00B80C9C" w:rsidP="00EB406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pārējos iepriekš neklasificētos ieņēmumus </w:t>
            </w:r>
          </w:p>
        </w:tc>
      </w:tr>
      <w:tr w:rsidR="00B80C9C" w:rsidRPr="00E12BD1" w14:paraId="488DB97F"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7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7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7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7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7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7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86" w14:textId="77777777" w:rsidTr="000E02F7">
        <w:trPr>
          <w:trHeight w:val="7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8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8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8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8610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8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84" w14:textId="77777777" w:rsidR="00B80C9C" w:rsidRPr="00E12BD1" w:rsidRDefault="00B80C9C" w:rsidP="00000B8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nefinanšu aktīvu izslēgšanas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85" w14:textId="415E8EC2"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Kontu grupā uzskaita izdevumus par norakstītiem, likvidētiem un atsavinātiem (izņemot bez atlīdzības nodotos vispārējās valdības </w:t>
            </w:r>
            <w:r>
              <w:rPr>
                <w:rFonts w:ascii="Times New Roman" w:eastAsia="Times New Roman" w:hAnsi="Times New Roman" w:cs="Times New Roman"/>
                <w:lang w:eastAsia="lv-LV"/>
              </w:rPr>
              <w:t xml:space="preserve">sektora </w:t>
            </w:r>
            <w:r w:rsidRPr="00E12BD1">
              <w:rPr>
                <w:rFonts w:ascii="Times New Roman" w:eastAsia="Times New Roman" w:hAnsi="Times New Roman" w:cs="Times New Roman"/>
                <w:lang w:eastAsia="lv-LV"/>
              </w:rPr>
              <w:t>struktūru ietvaros) nemateriāl</w:t>
            </w:r>
            <w:r>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iem ieguldījumiem, pamatlīdzekļiem, ieguldījuma īpašumiem, bioloģisk</w:t>
            </w:r>
            <w:r>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iem aktīviem un krājumiem. Šajā kontu grupā uzskaita inventarizācijā konstatētos iztrūkumus</w:t>
            </w:r>
          </w:p>
        </w:tc>
      </w:tr>
      <w:tr w:rsidR="00B80C9C" w:rsidRPr="00E12BD1" w14:paraId="488DB98D" w14:textId="77777777" w:rsidTr="001D5B7E">
        <w:trPr>
          <w:trHeight w:val="393"/>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8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8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8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8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8611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8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nefinanšu aktīvu norakstīšanas un likvidēšanas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8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94" w14:textId="77777777" w:rsidTr="000E02F7">
        <w:trPr>
          <w:trHeight w:val="40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8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8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9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9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8612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92" w14:textId="77777777" w:rsidR="00B80C9C" w:rsidRPr="00E12BD1" w:rsidRDefault="00B80C9C" w:rsidP="0084481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nefinanšu aktīvu atsavināšanas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9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9B" w14:textId="77777777" w:rsidTr="000E02F7">
        <w:trPr>
          <w:trHeight w:val="61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9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9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9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9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9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prasību norakstīšanas un naudas līdzekļu vai to ekvivalentu iztrūkuma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9A" w14:textId="77777777" w:rsidR="00B80C9C" w:rsidRPr="00E12BD1" w:rsidRDefault="00B80C9C" w:rsidP="005350D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izdevumus no prasību norakstīšanas, kuras nav atgūstamas un kuru piedziņa nav iespējama, un inventarizācijā vai citos apstākļos konstatēto naudas līdzekļu vai to ekvivalentu iztrūkumu</w:t>
            </w:r>
          </w:p>
        </w:tc>
      </w:tr>
      <w:tr w:rsidR="00B80C9C" w:rsidRPr="00E12BD1" w14:paraId="488DB9A2" w14:textId="77777777" w:rsidTr="001D5B7E">
        <w:trPr>
          <w:trHeight w:val="175"/>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9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9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9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9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A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prasību norakstīšanas</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A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A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A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A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A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A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8633</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A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naudas līdzekļu vai to ekvivalentu iztrūkuma</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A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B0"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A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A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A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A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8634</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A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prasību dzēšanas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AF" w14:textId="77777777"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no budžeta iestādes administrēto nodokļu, nodevu un citu maksājumu budžetos prasību dzēšanas</w:t>
            </w:r>
          </w:p>
        </w:tc>
      </w:tr>
      <w:tr w:rsidR="00B80C9C" w:rsidRPr="00E12BD1" w14:paraId="488DB9B7" w14:textId="77777777" w:rsidTr="000E02F7">
        <w:trPr>
          <w:trHeight w:val="464"/>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B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B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B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B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B5" w14:textId="77777777" w:rsidR="00B80C9C" w:rsidRPr="00E12BD1" w:rsidRDefault="00B80C9C" w:rsidP="002F78B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Izdevumi no aktīvu vērtības samazinājuma </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B6" w14:textId="77777777" w:rsidR="00B80C9C" w:rsidRPr="00E12BD1" w:rsidRDefault="00B80C9C" w:rsidP="009C768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Kontu grupā uzskaita izdevumus no nefinanšu aktīvu un prasību un avansa maksājumu vērtības samazinājuma atzīšanas</w:t>
            </w:r>
          </w:p>
        </w:tc>
      </w:tr>
      <w:tr w:rsidR="00B80C9C" w:rsidRPr="00E12BD1" w14:paraId="488DB9BE" w14:textId="77777777" w:rsidTr="000E02F7">
        <w:trPr>
          <w:trHeight w:val="71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B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B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BA"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B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8651</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BC" w14:textId="77777777"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vērtības samazinājuma avansa maksājumiem par nefinanšu aktīviem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BD" w14:textId="7246E9C1" w:rsidR="00B80C9C" w:rsidRPr="00E12BD1" w:rsidRDefault="00B80C9C" w:rsidP="00FE34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kas rodas atzīstot vērtības samazinājumu avansa maksājumiem par nemateriāl</w:t>
            </w:r>
            <w:r>
              <w:rPr>
                <w:rFonts w:ascii="Times New Roman" w:eastAsia="Times New Roman" w:hAnsi="Times New Roman" w:cs="Times New Roman"/>
                <w:lang w:eastAsia="lv-LV"/>
              </w:rPr>
              <w:t>aj</w:t>
            </w:r>
            <w:r w:rsidRPr="00E12BD1">
              <w:rPr>
                <w:rFonts w:ascii="Times New Roman" w:eastAsia="Times New Roman" w:hAnsi="Times New Roman" w:cs="Times New Roman"/>
                <w:lang w:eastAsia="lv-LV"/>
              </w:rPr>
              <w:t>iem ieguldījumiem, pamatlīdzekļiem, ieguldījuma īpašumiem, bioloģiskiem aktīviem un krājumiem. Analītiski nodrošina uzskaiti atbilstoši aktīvu grupām</w:t>
            </w:r>
          </w:p>
        </w:tc>
      </w:tr>
      <w:tr w:rsidR="00B80C9C" w:rsidRPr="00E12BD1" w14:paraId="488DB9C5" w14:textId="77777777" w:rsidTr="000E02F7">
        <w:trPr>
          <w:trHeight w:val="551"/>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B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C0"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C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C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8652</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C3" w14:textId="77777777" w:rsidR="00B80C9C" w:rsidRPr="00E12BD1"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vērtības samazinājuma nefinanšu aktīviem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C4" w14:textId="77777777" w:rsidR="00B80C9C" w:rsidRPr="00E12BD1" w:rsidRDefault="00B80C9C" w:rsidP="00FE34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izdevumus, kas rodas atzīstot vērtības samazinājumu nemateriāliem ieguldījumiem, pamatlīdzekļiem, ieguldījuma īpašumiem, bioloģiskiem aktīviem un kontā “216</w:t>
            </w:r>
            <w:r>
              <w:rPr>
                <w:rFonts w:ascii="Times New Roman" w:eastAsia="Times New Roman" w:hAnsi="Times New Roman" w:cs="Times New Roman"/>
                <w:lang w:eastAsia="lv-LV"/>
              </w:rPr>
              <w:t>1</w:t>
            </w:r>
            <w:r w:rsidRPr="00E12BD1">
              <w:rPr>
                <w:rFonts w:ascii="Times New Roman" w:eastAsia="Times New Roman" w:hAnsi="Times New Roman" w:cs="Times New Roman"/>
                <w:lang w:eastAsia="lv-LV"/>
              </w:rPr>
              <w:t xml:space="preserve"> </w:t>
            </w:r>
            <w:r w:rsidRPr="006F4633">
              <w:rPr>
                <w:rFonts w:ascii="Times New Roman" w:eastAsia="Times New Roman" w:hAnsi="Times New Roman" w:cs="Times New Roman"/>
                <w:lang w:eastAsia="lv-LV"/>
              </w:rPr>
              <w:t xml:space="preserve">Ilgstoši lietojams </w:t>
            </w:r>
            <w:r w:rsidRPr="00E12BD1">
              <w:rPr>
                <w:rFonts w:ascii="Times New Roman" w:eastAsia="Times New Roman" w:hAnsi="Times New Roman" w:cs="Times New Roman"/>
                <w:lang w:eastAsia="lv-LV"/>
              </w:rPr>
              <w:t>inventārs” uzskaitītiem krājumiem. Analītiski nodrošina uzskaiti atbilstoši aktīvu grupām</w:t>
            </w:r>
          </w:p>
        </w:tc>
      </w:tr>
      <w:tr w:rsidR="00B80C9C" w:rsidRPr="00E12BD1" w14:paraId="488DB9CC" w14:textId="77777777" w:rsidTr="001D5B7E">
        <w:trPr>
          <w:trHeight w:val="608"/>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C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C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C8"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C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8655</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CA" w14:textId="77777777" w:rsidR="00B80C9C" w:rsidRPr="00E12BD1" w:rsidRDefault="00B80C9C" w:rsidP="00C741C2">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vērtības samazinājuma prasībām un avansiem par pakalpojumiem</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C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D3" w14:textId="77777777" w:rsidTr="000E02F7">
        <w:trPr>
          <w:trHeight w:val="567"/>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C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C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C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D0" w14:textId="77777777" w:rsidR="00B80C9C" w:rsidRPr="00E12BD1" w:rsidDel="002F78B7"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8657</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D1" w14:textId="77777777" w:rsidR="00B80C9C" w:rsidRPr="00E12BD1" w:rsidDel="002F78B7" w:rsidRDefault="00B80C9C" w:rsidP="00CE2F5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no vērtības samazinājuma prasībām par nodokļiem, nodevām un citiem maksājumiem budžetos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D2" w14:textId="77777777" w:rsidR="00B80C9C" w:rsidRPr="00E12BD1" w:rsidRDefault="00B80C9C" w:rsidP="00FE34F7">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Kontā uzskaita izdevumus, kas rodas atzīstot vērtības samazinājumu prasībām par budžeta iestādes administrētiem nodokļiem, nodevām un citiem maksājumiem budžetos </w:t>
            </w:r>
          </w:p>
        </w:tc>
      </w:tr>
      <w:tr w:rsidR="00B80C9C" w:rsidRPr="00E12BD1" w14:paraId="488DB9DA" w14:textId="77777777" w:rsidTr="001D5B7E">
        <w:trPr>
          <w:trHeight w:val="459"/>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D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D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D6"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D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D8" w14:textId="23651B41" w:rsidR="00B80C9C" w:rsidRPr="00E12BD1" w:rsidRDefault="00B80C9C" w:rsidP="002E00DA">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Izdevumi uzkrājumu veidošanai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D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E2" w14:textId="77777777" w:rsidTr="001D5B7E">
        <w:trPr>
          <w:trHeight w:val="28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D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14:paraId="488DB9DC"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8DB9DD"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8690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14:paraId="488DB9D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w:t>
            </w:r>
          </w:p>
        </w:tc>
        <w:tc>
          <w:tcPr>
            <w:tcW w:w="3467" w:type="dxa"/>
            <w:tcBorders>
              <w:top w:val="single" w:sz="4" w:space="0" w:color="auto"/>
              <w:left w:val="single" w:sz="4" w:space="0" w:color="auto"/>
              <w:bottom w:val="single" w:sz="4" w:space="0" w:color="auto"/>
              <w:right w:val="single" w:sz="4" w:space="0" w:color="auto"/>
            </w:tcBorders>
            <w:shd w:val="clear" w:color="auto" w:fill="auto"/>
            <w:hideMark/>
          </w:tcPr>
          <w:p w14:paraId="488DB9D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Pārējie iepriekš neklasificētie izdevumi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14:paraId="488DB9E1" w14:textId="32C36D6E" w:rsidR="00B80C9C" w:rsidRPr="00E12BD1" w:rsidRDefault="00B80C9C" w:rsidP="001D5B7E">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Kontā uzskaita pārējos iepriekš neklasificētos izdevumus</w:t>
            </w:r>
          </w:p>
        </w:tc>
      </w:tr>
      <w:tr w:rsidR="00B80C9C" w:rsidRPr="00E12BD1" w14:paraId="488DB9E9"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E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E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8700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E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E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E7"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Iepriekšējo gadu ieņēmumi un izdevumi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E8" w14:textId="77777777" w:rsidR="00B80C9C" w:rsidRPr="00E12BD1" w:rsidRDefault="00B80C9C" w:rsidP="00761B5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Kontu grupā uzskaita ieņēmumus un izdevumus, kuri atzīti pārskata gadā, bet attiecināmi uz iepriekšējo gadu pamatdarbības ieņēmumiem un izdevumiem</w:t>
            </w:r>
          </w:p>
        </w:tc>
      </w:tr>
      <w:tr w:rsidR="00B80C9C" w:rsidRPr="00E12BD1" w14:paraId="488DB9F0"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E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E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EC" w14:textId="77777777" w:rsidR="00B80C9C" w:rsidRPr="00E12BD1" w:rsidRDefault="00B80C9C" w:rsidP="00524F3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E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E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2A6752">
              <w:rPr>
                <w:rFonts w:ascii="Times New Roman" w:eastAsia="Times New Roman" w:hAnsi="Times New Roman" w:cs="Times New Roman"/>
                <w:lang w:eastAsia="lv-LV"/>
              </w:rPr>
              <w:t xml:space="preserve">Iepriekšējo gadu </w:t>
            </w:r>
            <w:r>
              <w:rPr>
                <w:rFonts w:ascii="Times New Roman" w:eastAsia="Times New Roman" w:hAnsi="Times New Roman" w:cs="Times New Roman"/>
                <w:lang w:eastAsia="lv-LV"/>
              </w:rPr>
              <w:t>ieņēmumi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E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9F7"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F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F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F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F4"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F5"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Iepriekšējo gadu kļūdas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F6" w14:textId="7EA20D8E" w:rsidR="00B80C9C" w:rsidRPr="00E12BD1" w:rsidRDefault="00D14BB6"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Kontā uzskaita iepriekšējos pārskata gados konstatēto kļūdu labojumus, kas nav būtiski</w:t>
            </w:r>
          </w:p>
        </w:tc>
      </w:tr>
      <w:tr w:rsidR="00B80C9C" w:rsidRPr="00E12BD1" w14:paraId="488DB9FE"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F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9F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9F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9FB"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9FC" w14:textId="77777777" w:rsidR="00B80C9C" w:rsidRPr="00E12BD1" w:rsidRDefault="00B80C9C" w:rsidP="00524F3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Grāmatvedības uzskaites pamatprincipu maiņa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9F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05"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9FF"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0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01"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02"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03"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Transferta ieņēmumi, kas attiecas uz iepriekšējiem pārskata gadiem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04" w14:textId="77777777" w:rsidR="00B80C9C" w:rsidRPr="00C7003B" w:rsidRDefault="00B80C9C" w:rsidP="009859A5">
            <w:pPr>
              <w:spacing w:after="0" w:line="240" w:lineRule="auto"/>
              <w:jc w:val="both"/>
              <w:rPr>
                <w:rFonts w:ascii="Times New Roman" w:eastAsia="Times New Roman" w:hAnsi="Times New Roman" w:cs="Times New Roman"/>
                <w:u w:val="single"/>
                <w:lang w:eastAsia="lv-LV"/>
              </w:rPr>
            </w:pPr>
          </w:p>
        </w:tc>
      </w:tr>
      <w:tr w:rsidR="00B80C9C" w:rsidRPr="00E12BD1" w14:paraId="488DBA0C"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0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0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08"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09"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8759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0A"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Pārējie iepriekšējo gadu ieņēmumi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0B" w14:textId="284B5BB9" w:rsidR="00B80C9C" w:rsidRPr="00E12BD1" w:rsidRDefault="00B80C9C" w:rsidP="00761B5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Kontā uzskaita pārējos iepriekš neklasificētos ieņēmumus, piemēram, par </w:t>
            </w:r>
            <w:r w:rsidRPr="00761B50">
              <w:rPr>
                <w:rFonts w:ascii="Times New Roman" w:eastAsia="Times New Roman" w:hAnsi="Times New Roman" w:cs="Times New Roman"/>
                <w:lang w:eastAsia="lv-LV"/>
              </w:rPr>
              <w:t>ārvalstu finanšu palīdzības un Eiropas Savienības po</w:t>
            </w:r>
            <w:r>
              <w:rPr>
                <w:rFonts w:ascii="Times New Roman" w:eastAsia="Times New Roman" w:hAnsi="Times New Roman" w:cs="Times New Roman"/>
                <w:lang w:eastAsia="lv-LV"/>
              </w:rPr>
              <w:t>litiku instrumentu finansēto projektu ietvaros neattiecinātajiem izdevumiem</w:t>
            </w:r>
          </w:p>
        </w:tc>
      </w:tr>
      <w:tr w:rsidR="00B80C9C" w:rsidRPr="00E12BD1" w14:paraId="488DBA13"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0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0E"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0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8760</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1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11"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sidRPr="002A6752">
              <w:rPr>
                <w:rFonts w:ascii="Times New Roman" w:eastAsia="Times New Roman" w:hAnsi="Times New Roman" w:cs="Times New Roman"/>
                <w:lang w:eastAsia="lv-LV"/>
              </w:rPr>
              <w:t xml:space="preserve">Iepriekšējo gadu </w:t>
            </w:r>
            <w:r>
              <w:rPr>
                <w:rFonts w:ascii="Times New Roman" w:eastAsia="Times New Roman" w:hAnsi="Times New Roman" w:cs="Times New Roman"/>
                <w:lang w:eastAsia="lv-LV"/>
              </w:rPr>
              <w:t>izdevumi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1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1A"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1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15"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16"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17"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8761</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18"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Iepriekšējo gadu kļūdas</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19" w14:textId="29EF0CB4" w:rsidR="00B80C9C" w:rsidRPr="00E12BD1" w:rsidRDefault="00D14BB6" w:rsidP="009859A5">
            <w:pPr>
              <w:spacing w:after="0" w:line="240" w:lineRule="auto"/>
              <w:jc w:val="both"/>
              <w:rPr>
                <w:rFonts w:ascii="Times New Roman" w:eastAsia="Times New Roman" w:hAnsi="Times New Roman" w:cs="Times New Roman"/>
                <w:lang w:eastAsia="lv-LV"/>
              </w:rPr>
            </w:pPr>
            <w:r w:rsidRPr="00D14BB6">
              <w:rPr>
                <w:rFonts w:ascii="Times New Roman" w:eastAsia="Times New Roman" w:hAnsi="Times New Roman" w:cs="Times New Roman"/>
                <w:lang w:eastAsia="lv-LV"/>
              </w:rPr>
              <w:t>Kontā uzskaita iepriekšējos pārskata gados konstatēto kļūdu labojumu</w:t>
            </w:r>
            <w:r>
              <w:rPr>
                <w:rFonts w:ascii="Times New Roman" w:eastAsia="Times New Roman" w:hAnsi="Times New Roman" w:cs="Times New Roman"/>
                <w:lang w:eastAsia="lv-LV"/>
              </w:rPr>
              <w:t>s</w:t>
            </w:r>
            <w:r w:rsidRPr="00D14BB6">
              <w:rPr>
                <w:rFonts w:ascii="Times New Roman" w:eastAsia="Times New Roman" w:hAnsi="Times New Roman" w:cs="Times New Roman"/>
                <w:lang w:eastAsia="lv-LV"/>
              </w:rPr>
              <w:t>, kas nav būtiski</w:t>
            </w:r>
          </w:p>
        </w:tc>
      </w:tr>
      <w:tr w:rsidR="00B80C9C" w:rsidRPr="00E12BD1" w14:paraId="488DBA21"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1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1C"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1D"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1E"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8762</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1F"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Grāmatvedības uzskaites pamatprincipu maiņa</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20"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28"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22"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23"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24"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25" w14:textId="77777777" w:rsidR="00B80C9C" w:rsidRPr="00E12BD1"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8763</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26" w14:textId="77777777" w:rsidR="00B80C9C" w:rsidRPr="00E12BD1" w:rsidRDefault="00B80C9C" w:rsidP="00524F3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Transferta izdevumi, kas attiecas uz iepriekšējiem pārskata gadiem</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27"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r>
      <w:tr w:rsidR="00B80C9C" w:rsidRPr="00E12BD1" w14:paraId="488DBA2F" w14:textId="77777777" w:rsidTr="000E02F7">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tcPr>
          <w:p w14:paraId="488DBA29"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8DBA2A"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488DBA2B" w14:textId="77777777" w:rsidR="00B80C9C" w:rsidRPr="00E12BD1" w:rsidRDefault="00B80C9C" w:rsidP="009859A5">
            <w:pPr>
              <w:spacing w:after="0" w:line="240" w:lineRule="auto"/>
              <w:jc w:val="both"/>
              <w:rPr>
                <w:rFonts w:ascii="Times New Roman" w:eastAsia="Times New Roman" w:hAnsi="Times New Roman" w:cs="Times New Roman"/>
                <w:lang w:eastAsia="lv-LV"/>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88DBA2C" w14:textId="77777777" w:rsidR="00B80C9C" w:rsidRDefault="00B80C9C" w:rsidP="009859A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8769</w:t>
            </w: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488DBA2D" w14:textId="77777777" w:rsidR="00B80C9C" w:rsidRPr="00E12BD1" w:rsidRDefault="00B80C9C" w:rsidP="002A67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Pārējie i</w:t>
            </w:r>
            <w:r w:rsidRPr="002A6752">
              <w:rPr>
                <w:rFonts w:ascii="Times New Roman" w:eastAsia="Times New Roman" w:hAnsi="Times New Roman" w:cs="Times New Roman"/>
                <w:lang w:eastAsia="lv-LV"/>
              </w:rPr>
              <w:t xml:space="preserve">epriekšējo gadu </w:t>
            </w:r>
            <w:r>
              <w:rPr>
                <w:rFonts w:ascii="Times New Roman" w:eastAsia="Times New Roman" w:hAnsi="Times New Roman" w:cs="Times New Roman"/>
                <w:lang w:eastAsia="lv-LV"/>
              </w:rPr>
              <w:t>izdevumi</w:t>
            </w:r>
          </w:p>
        </w:tc>
        <w:tc>
          <w:tcPr>
            <w:tcW w:w="7982" w:type="dxa"/>
            <w:tcBorders>
              <w:top w:val="single" w:sz="4" w:space="0" w:color="auto"/>
              <w:left w:val="single" w:sz="4" w:space="0" w:color="auto"/>
              <w:bottom w:val="single" w:sz="4" w:space="0" w:color="auto"/>
              <w:right w:val="single" w:sz="4" w:space="0" w:color="auto"/>
            </w:tcBorders>
            <w:shd w:val="clear" w:color="auto" w:fill="auto"/>
          </w:tcPr>
          <w:p w14:paraId="488DBA2E" w14:textId="2AF8420A" w:rsidR="00B80C9C" w:rsidRPr="00E12BD1" w:rsidRDefault="00B80C9C" w:rsidP="00761B50">
            <w:pPr>
              <w:spacing w:after="0" w:line="240" w:lineRule="auto"/>
              <w:jc w:val="both"/>
              <w:rPr>
                <w:rFonts w:ascii="Times New Roman" w:eastAsia="Times New Roman" w:hAnsi="Times New Roman" w:cs="Times New Roman"/>
                <w:lang w:eastAsia="lv-LV"/>
              </w:rPr>
            </w:pPr>
            <w:r w:rsidRPr="00761B50">
              <w:rPr>
                <w:rFonts w:ascii="Times New Roman" w:eastAsia="Times New Roman" w:hAnsi="Times New Roman" w:cs="Times New Roman"/>
                <w:lang w:eastAsia="lv-LV"/>
              </w:rPr>
              <w:t xml:space="preserve">Kontā uzskaita pārējos iepriekš neklasificētos </w:t>
            </w:r>
            <w:r>
              <w:rPr>
                <w:rFonts w:ascii="Times New Roman" w:eastAsia="Times New Roman" w:hAnsi="Times New Roman" w:cs="Times New Roman"/>
                <w:lang w:eastAsia="lv-LV"/>
              </w:rPr>
              <w:t>izdevumus</w:t>
            </w:r>
            <w:r w:rsidRPr="00761B50">
              <w:rPr>
                <w:rFonts w:ascii="Times New Roman" w:eastAsia="Times New Roman" w:hAnsi="Times New Roman" w:cs="Times New Roman"/>
                <w:lang w:eastAsia="lv-LV"/>
              </w:rPr>
              <w:t>, piemēram, par ārvalstu finanšu palīdzības un Eiropas Savienības politiku instrumentu finansēto projektu ietvaros neattiecināt</w:t>
            </w:r>
            <w:r>
              <w:rPr>
                <w:rFonts w:ascii="Times New Roman" w:eastAsia="Times New Roman" w:hAnsi="Times New Roman" w:cs="Times New Roman"/>
                <w:lang w:eastAsia="lv-LV"/>
              </w:rPr>
              <w:t>aj</w:t>
            </w:r>
            <w:r w:rsidRPr="00761B50">
              <w:rPr>
                <w:rFonts w:ascii="Times New Roman" w:eastAsia="Times New Roman" w:hAnsi="Times New Roman" w:cs="Times New Roman"/>
                <w:lang w:eastAsia="lv-LV"/>
              </w:rPr>
              <w:t>iem izdevumiem</w:t>
            </w:r>
          </w:p>
        </w:tc>
      </w:tr>
    </w:tbl>
    <w:p w14:paraId="488DBA31" w14:textId="7325CA0A" w:rsidR="006A7659" w:rsidRPr="00CC1D32" w:rsidRDefault="006A7659" w:rsidP="00FE34F7">
      <w:pPr>
        <w:spacing w:after="0" w:line="240" w:lineRule="auto"/>
        <w:jc w:val="center"/>
        <w:rPr>
          <w:rFonts w:ascii="Times New Roman" w:eastAsia="Times New Roman" w:hAnsi="Times New Roman" w:cs="Times New Roman"/>
          <w:b/>
          <w:bCs/>
          <w:sz w:val="27"/>
          <w:szCs w:val="27"/>
          <w:lang w:eastAsia="lv-LV"/>
        </w:rPr>
      </w:pPr>
      <w:r w:rsidRPr="00CC1D32">
        <w:rPr>
          <w:rFonts w:ascii="Times New Roman" w:eastAsia="Times New Roman" w:hAnsi="Times New Roman" w:cs="Times New Roman"/>
          <w:b/>
          <w:bCs/>
          <w:sz w:val="27"/>
          <w:szCs w:val="27"/>
          <w:lang w:eastAsia="lv-LV"/>
        </w:rPr>
        <w:lastRenderedPageBreak/>
        <w:t xml:space="preserve">II </w:t>
      </w:r>
      <w:r w:rsidR="00B351BA" w:rsidRPr="00CC1D32">
        <w:rPr>
          <w:rFonts w:ascii="Times New Roman" w:eastAsia="Times New Roman" w:hAnsi="Times New Roman" w:cs="Times New Roman"/>
          <w:b/>
          <w:bCs/>
          <w:sz w:val="27"/>
          <w:szCs w:val="27"/>
          <w:lang w:eastAsia="lv-LV"/>
        </w:rPr>
        <w:t xml:space="preserve">Zembilances </w:t>
      </w:r>
      <w:r w:rsidRPr="00CC1D32">
        <w:rPr>
          <w:rFonts w:ascii="Times New Roman" w:eastAsia="Times New Roman" w:hAnsi="Times New Roman" w:cs="Times New Roman"/>
          <w:b/>
          <w:bCs/>
          <w:sz w:val="27"/>
          <w:szCs w:val="27"/>
          <w:lang w:eastAsia="lv-LV"/>
        </w:rPr>
        <w:t>shēma un apraksts</w:t>
      </w:r>
    </w:p>
    <w:p w14:paraId="488DBA32" w14:textId="77777777" w:rsidR="00FE34F7" w:rsidRPr="00CC1D32" w:rsidRDefault="00FE34F7" w:rsidP="00FE34F7">
      <w:pPr>
        <w:spacing w:after="0" w:line="240" w:lineRule="auto"/>
        <w:jc w:val="center"/>
        <w:rPr>
          <w:rFonts w:ascii="Times New Roman" w:eastAsia="Times New Roman" w:hAnsi="Times New Roman" w:cs="Times New Roman"/>
          <w:b/>
          <w:bCs/>
          <w:sz w:val="27"/>
          <w:szCs w:val="27"/>
          <w:lang w:eastAsia="lv-LV"/>
        </w:rPr>
      </w:pPr>
    </w:p>
    <w:tbl>
      <w:tblPr>
        <w:tblW w:w="15309" w:type="dxa"/>
        <w:tblInd w:w="108" w:type="dxa"/>
        <w:tblLook w:val="04A0" w:firstRow="1" w:lastRow="0" w:firstColumn="1" w:lastColumn="0" w:noHBand="0" w:noVBand="1"/>
      </w:tblPr>
      <w:tblGrid>
        <w:gridCol w:w="1510"/>
        <w:gridCol w:w="3344"/>
        <w:gridCol w:w="10455"/>
      </w:tblGrid>
      <w:tr w:rsidR="00CC1D32" w:rsidRPr="00CC1D32" w14:paraId="488DBA36" w14:textId="77777777" w:rsidTr="0030035F">
        <w:trPr>
          <w:trHeight w:val="300"/>
          <w:tblHeader/>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488DBA33" w14:textId="77777777" w:rsidR="00FE34F7" w:rsidRPr="00CC1D32" w:rsidRDefault="00FE34F7" w:rsidP="00FE34F7">
            <w:pPr>
              <w:spacing w:after="0" w:line="240" w:lineRule="auto"/>
              <w:jc w:val="center"/>
              <w:rPr>
                <w:rFonts w:ascii="Times New Roman" w:eastAsia="Times New Roman" w:hAnsi="Times New Roman" w:cs="Times New Roman"/>
                <w:b/>
                <w:sz w:val="24"/>
                <w:szCs w:val="24"/>
                <w:lang w:eastAsia="lv-LV"/>
              </w:rPr>
            </w:pPr>
            <w:r w:rsidRPr="00CC1D32">
              <w:rPr>
                <w:rFonts w:ascii="Times New Roman" w:eastAsia="Times New Roman" w:hAnsi="Times New Roman" w:cs="Times New Roman"/>
                <w:b/>
                <w:sz w:val="24"/>
                <w:szCs w:val="24"/>
                <w:lang w:eastAsia="lv-LV"/>
              </w:rPr>
              <w:t>Zembilances kods</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488DBA34" w14:textId="77777777" w:rsidR="00FE34F7" w:rsidRPr="00CC1D32" w:rsidRDefault="00FE34F7" w:rsidP="00FE34F7">
            <w:pPr>
              <w:spacing w:after="0" w:line="240" w:lineRule="auto"/>
              <w:jc w:val="center"/>
              <w:rPr>
                <w:rFonts w:ascii="Times New Roman" w:eastAsia="Times New Roman" w:hAnsi="Times New Roman" w:cs="Times New Roman"/>
                <w:b/>
                <w:bCs/>
                <w:sz w:val="24"/>
                <w:szCs w:val="24"/>
                <w:lang w:eastAsia="lv-LV"/>
              </w:rPr>
            </w:pPr>
            <w:r w:rsidRPr="00CC1D32">
              <w:rPr>
                <w:rFonts w:ascii="Times New Roman" w:eastAsia="Times New Roman" w:hAnsi="Times New Roman" w:cs="Times New Roman"/>
                <w:b/>
                <w:sz w:val="24"/>
                <w:szCs w:val="24"/>
                <w:lang w:eastAsia="lv-LV"/>
              </w:rPr>
              <w:t>Zembilances koda nosaukums</w:t>
            </w:r>
          </w:p>
        </w:tc>
        <w:tc>
          <w:tcPr>
            <w:tcW w:w="10455" w:type="dxa"/>
            <w:tcBorders>
              <w:top w:val="single" w:sz="4" w:space="0" w:color="auto"/>
              <w:left w:val="single" w:sz="4" w:space="0" w:color="auto"/>
              <w:bottom w:val="single" w:sz="4" w:space="0" w:color="auto"/>
              <w:right w:val="single" w:sz="4" w:space="0" w:color="auto"/>
            </w:tcBorders>
            <w:shd w:val="clear" w:color="auto" w:fill="auto"/>
            <w:vAlign w:val="center"/>
          </w:tcPr>
          <w:p w14:paraId="488DBA35" w14:textId="77777777" w:rsidR="00FE34F7" w:rsidRPr="00CC1D32" w:rsidRDefault="00FE34F7" w:rsidP="00FE34F7">
            <w:pPr>
              <w:spacing w:after="0" w:line="240" w:lineRule="auto"/>
              <w:jc w:val="center"/>
              <w:rPr>
                <w:rFonts w:ascii="Times New Roman" w:eastAsia="Times New Roman" w:hAnsi="Times New Roman" w:cs="Times New Roman"/>
                <w:b/>
                <w:sz w:val="24"/>
                <w:szCs w:val="24"/>
                <w:lang w:eastAsia="lv-LV"/>
              </w:rPr>
            </w:pPr>
            <w:r w:rsidRPr="00CC1D32">
              <w:rPr>
                <w:rFonts w:ascii="Times New Roman" w:eastAsia="Times New Roman" w:hAnsi="Times New Roman" w:cs="Times New Roman"/>
                <w:b/>
                <w:sz w:val="24"/>
                <w:szCs w:val="24"/>
                <w:lang w:eastAsia="lv-LV"/>
              </w:rPr>
              <w:t>Koda apraksts</w:t>
            </w:r>
          </w:p>
        </w:tc>
      </w:tr>
      <w:tr w:rsidR="00CC1D32" w:rsidRPr="00CC1D32" w14:paraId="488DBA3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3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0100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38" w14:textId="77777777" w:rsidR="00FE34F7" w:rsidRPr="00CC1D32" w:rsidRDefault="00FE34F7" w:rsidP="009859A5">
            <w:pPr>
              <w:spacing w:after="0" w:line="240" w:lineRule="auto"/>
              <w:jc w:val="both"/>
              <w:rPr>
                <w:rFonts w:ascii="Times New Roman" w:eastAsia="Times New Roman" w:hAnsi="Times New Roman" w:cs="Times New Roman"/>
                <w:b/>
                <w:bCs/>
                <w:lang w:eastAsia="lv-LV"/>
              </w:rPr>
            </w:pPr>
            <w:r w:rsidRPr="00CC1D32">
              <w:rPr>
                <w:rFonts w:ascii="Times New Roman" w:eastAsia="Times New Roman" w:hAnsi="Times New Roman" w:cs="Times New Roman"/>
                <w:b/>
                <w:bCs/>
                <w:lang w:eastAsia="lv-LV"/>
              </w:rPr>
              <w:t>Nomātie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39" w14:textId="77777777" w:rsidR="00FE34F7" w:rsidRPr="00CC1D32" w:rsidRDefault="00FE34F7" w:rsidP="00CC1D32">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C37408" w:rsidRPr="00CC1D32">
              <w:rPr>
                <w:rFonts w:ascii="Times New Roman" w:eastAsia="Times New Roman" w:hAnsi="Times New Roman" w:cs="Times New Roman"/>
                <w:lang w:eastAsia="lv-LV"/>
              </w:rPr>
              <w:t xml:space="preserve">kodā </w:t>
            </w:r>
            <w:r w:rsidR="00AD703C" w:rsidRPr="00CC1D32">
              <w:rPr>
                <w:rFonts w:ascii="Times New Roman" w:eastAsia="Times New Roman" w:hAnsi="Times New Roman" w:cs="Times New Roman"/>
                <w:lang w:eastAsia="lv-LV"/>
              </w:rPr>
              <w:t>norāda</w:t>
            </w:r>
            <w:r w:rsidRPr="00CC1D32">
              <w:rPr>
                <w:rFonts w:ascii="Times New Roman" w:eastAsia="Times New Roman" w:hAnsi="Times New Roman" w:cs="Times New Roman"/>
                <w:lang w:eastAsia="lv-LV"/>
              </w:rPr>
              <w:t xml:space="preserve"> </w:t>
            </w:r>
            <w:r w:rsidR="00C37408" w:rsidRPr="00CC1D32">
              <w:rPr>
                <w:rFonts w:ascii="Times New Roman" w:eastAsia="Times New Roman" w:hAnsi="Times New Roman" w:cs="Times New Roman"/>
                <w:lang w:eastAsia="lv-LV"/>
              </w:rPr>
              <w:t>aktīvus</w:t>
            </w:r>
            <w:r w:rsidRPr="00CC1D32">
              <w:rPr>
                <w:rFonts w:ascii="Times New Roman" w:eastAsia="Times New Roman" w:hAnsi="Times New Roman" w:cs="Times New Roman"/>
                <w:lang w:eastAsia="lv-LV"/>
              </w:rPr>
              <w:t>, kas atrodas budžeta iestādes lietošanā saskaņā ar operatīvās nomas un patapinājuma līgumiem</w:t>
            </w:r>
          </w:p>
        </w:tc>
      </w:tr>
      <w:tr w:rsidR="00CC1D32" w:rsidRPr="00CC1D32" w14:paraId="488DBA3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3B"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9100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3C" w14:textId="77777777" w:rsidR="00FE34F7" w:rsidRPr="00CC1D32" w:rsidRDefault="00FE34F7" w:rsidP="009859A5">
            <w:pPr>
              <w:spacing w:after="0" w:line="240" w:lineRule="auto"/>
              <w:jc w:val="both"/>
              <w:rPr>
                <w:rFonts w:ascii="Times New Roman" w:eastAsia="Times New Roman" w:hAnsi="Times New Roman" w:cs="Times New Roman"/>
                <w:b/>
                <w:bCs/>
                <w:lang w:eastAsia="lv-LV"/>
              </w:rPr>
            </w:pPr>
            <w:r w:rsidRPr="00CC1D32">
              <w:rPr>
                <w:rFonts w:ascii="Times New Roman" w:eastAsia="Times New Roman" w:hAnsi="Times New Roman" w:cs="Times New Roman"/>
                <w:b/>
                <w:bCs/>
                <w:lang w:eastAsia="lv-LV"/>
              </w:rPr>
              <w:t>Zembilances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3D" w14:textId="77777777" w:rsidR="00FE34F7" w:rsidRPr="00CC1D32" w:rsidRDefault="00FE34F7" w:rsidP="009859A5">
            <w:pPr>
              <w:spacing w:after="0" w:line="240" w:lineRule="auto"/>
              <w:jc w:val="both"/>
              <w:rPr>
                <w:rFonts w:ascii="Times New Roman" w:eastAsia="Times New Roman" w:hAnsi="Times New Roman" w:cs="Times New Roman"/>
                <w:lang w:eastAsia="lv-LV"/>
              </w:rPr>
            </w:pPr>
          </w:p>
        </w:tc>
      </w:tr>
      <w:tr w:rsidR="00CC1D32" w:rsidRPr="00CC1D32" w14:paraId="488DBA42"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3F"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9110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40"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Iespējamie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41" w14:textId="14A40378" w:rsidR="00FE34F7" w:rsidRPr="00CC1D32" w:rsidRDefault="00FE34F7" w:rsidP="00D14BB6">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C37408"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w:t>
            </w:r>
            <w:r w:rsidR="00C37408" w:rsidRPr="00CC1D32">
              <w:rPr>
                <w:rFonts w:ascii="Times New Roman" w:eastAsia="Times New Roman" w:hAnsi="Times New Roman" w:cs="Times New Roman"/>
                <w:lang w:eastAsia="lv-LV"/>
              </w:rPr>
              <w:t xml:space="preserve"> </w:t>
            </w:r>
            <w:r w:rsidRPr="00CC1D32">
              <w:rPr>
                <w:rFonts w:ascii="Times New Roman" w:eastAsia="Times New Roman" w:hAnsi="Times New Roman" w:cs="Times New Roman"/>
                <w:lang w:eastAsia="lv-LV"/>
              </w:rPr>
              <w:t xml:space="preserve">iespējamos aktīvus, kas var rasties pagātnes notikumu rezultātā un kura pastāvēšana apstiprināsies tikai pēc viena vai vairāku tādu nākotnes notikumu notikšanas vai nenotikšanas, kurus budžeta iestāde nevar kontrolēt. Iespējamos aktīvus atzīst, ja </w:t>
            </w:r>
            <w:r w:rsidR="00D14BB6" w:rsidRPr="00D14BB6">
              <w:rPr>
                <w:rFonts w:ascii="Times New Roman" w:eastAsia="Times New Roman" w:hAnsi="Times New Roman" w:cs="Times New Roman"/>
                <w:lang w:eastAsia="lv-LV"/>
              </w:rPr>
              <w:t xml:space="preserve">no </w:t>
            </w:r>
            <w:r w:rsidR="00D14BB6">
              <w:rPr>
                <w:rFonts w:ascii="Times New Roman" w:eastAsia="Times New Roman" w:hAnsi="Times New Roman" w:cs="Times New Roman"/>
                <w:lang w:eastAsia="lv-LV"/>
              </w:rPr>
              <w:t>tiem</w:t>
            </w:r>
            <w:r w:rsidR="00D14BB6" w:rsidRPr="00D14BB6">
              <w:rPr>
                <w:rFonts w:ascii="Times New Roman" w:eastAsia="Times New Roman" w:hAnsi="Times New Roman" w:cs="Times New Roman"/>
                <w:lang w:eastAsia="lv-LV"/>
              </w:rPr>
              <w:t xml:space="preserve"> nākotnē var</w:t>
            </w:r>
            <w:r w:rsidR="00D14BB6">
              <w:rPr>
                <w:rFonts w:ascii="Times New Roman" w:eastAsia="Times New Roman" w:hAnsi="Times New Roman" w:cs="Times New Roman"/>
                <w:lang w:eastAsia="lv-LV"/>
              </w:rPr>
              <w:t>ēs</w:t>
            </w:r>
            <w:r w:rsidR="00D14BB6" w:rsidRPr="00D14BB6">
              <w:rPr>
                <w:rFonts w:ascii="Times New Roman" w:eastAsia="Times New Roman" w:hAnsi="Times New Roman" w:cs="Times New Roman"/>
                <w:lang w:eastAsia="lv-LV"/>
              </w:rPr>
              <w:t xml:space="preserve"> sagaidīt saimnieciskos labumus vai ar </w:t>
            </w:r>
            <w:r w:rsidR="00D14BB6">
              <w:rPr>
                <w:rFonts w:ascii="Times New Roman" w:eastAsia="Times New Roman" w:hAnsi="Times New Roman" w:cs="Times New Roman"/>
                <w:lang w:eastAsia="lv-LV"/>
              </w:rPr>
              <w:t>tiem</w:t>
            </w:r>
            <w:r w:rsidR="00D14BB6" w:rsidRPr="00D14BB6">
              <w:rPr>
                <w:rFonts w:ascii="Times New Roman" w:eastAsia="Times New Roman" w:hAnsi="Times New Roman" w:cs="Times New Roman"/>
                <w:lang w:eastAsia="lv-LV"/>
              </w:rPr>
              <w:t xml:space="preserve"> var</w:t>
            </w:r>
            <w:r w:rsidR="00D14BB6">
              <w:rPr>
                <w:rFonts w:ascii="Times New Roman" w:eastAsia="Times New Roman" w:hAnsi="Times New Roman" w:cs="Times New Roman"/>
                <w:lang w:eastAsia="lv-LV"/>
              </w:rPr>
              <w:t>ēs</w:t>
            </w:r>
            <w:r w:rsidR="00D14BB6" w:rsidRPr="00D14BB6">
              <w:rPr>
                <w:rFonts w:ascii="Times New Roman" w:eastAsia="Times New Roman" w:hAnsi="Times New Roman" w:cs="Times New Roman"/>
                <w:lang w:eastAsia="lv-LV"/>
              </w:rPr>
              <w:t xml:space="preserve"> nodrošināt</w:t>
            </w:r>
            <w:r w:rsidR="00D14BB6">
              <w:rPr>
                <w:rFonts w:ascii="Times New Roman" w:eastAsia="Times New Roman" w:hAnsi="Times New Roman" w:cs="Times New Roman"/>
                <w:lang w:eastAsia="lv-LV"/>
              </w:rPr>
              <w:t xml:space="preserve"> funkciju izpildi</w:t>
            </w:r>
            <w:r w:rsidR="00C6328B">
              <w:rPr>
                <w:rFonts w:ascii="Times New Roman" w:eastAsia="Times New Roman" w:hAnsi="Times New Roman" w:cs="Times New Roman"/>
                <w:lang w:eastAsia="lv-LV"/>
              </w:rPr>
              <w:t xml:space="preserve">, piemēram saņemtās </w:t>
            </w:r>
            <w:r w:rsidR="004E3240">
              <w:rPr>
                <w:rFonts w:ascii="Times New Roman" w:eastAsia="Times New Roman" w:hAnsi="Times New Roman" w:cs="Times New Roman"/>
                <w:lang w:eastAsia="lv-LV"/>
              </w:rPr>
              <w:t>finanšu garantijas</w:t>
            </w:r>
            <w:r w:rsidRPr="00CC1D32">
              <w:rPr>
                <w:rFonts w:ascii="Times New Roman" w:eastAsia="Times New Roman" w:hAnsi="Times New Roman" w:cs="Times New Roman"/>
                <w:lang w:eastAsia="lv-LV"/>
              </w:rPr>
              <w:t xml:space="preserve">. Pēc šo apstākļu apstiprināšanās un aktīva vērtības ticamas novērtēšanas aktīvu un ar to saistītos ieņēmumus </w:t>
            </w:r>
            <w:r w:rsidR="00C37408" w:rsidRPr="00CC1D32">
              <w:rPr>
                <w:rFonts w:ascii="Times New Roman" w:eastAsia="Times New Roman" w:hAnsi="Times New Roman" w:cs="Times New Roman"/>
                <w:lang w:eastAsia="lv-LV"/>
              </w:rPr>
              <w:t xml:space="preserve">atzīst </w:t>
            </w:r>
            <w:r w:rsidRPr="00CC1D32">
              <w:rPr>
                <w:rFonts w:ascii="Times New Roman" w:eastAsia="Times New Roman" w:hAnsi="Times New Roman" w:cs="Times New Roman"/>
                <w:lang w:eastAsia="lv-LV"/>
              </w:rPr>
              <w:t xml:space="preserve">iestādes </w:t>
            </w:r>
            <w:r w:rsidR="00C37408" w:rsidRPr="00CC1D32">
              <w:rPr>
                <w:rFonts w:ascii="Times New Roman" w:eastAsia="Times New Roman" w:hAnsi="Times New Roman" w:cs="Times New Roman"/>
                <w:lang w:eastAsia="lv-LV"/>
              </w:rPr>
              <w:t>uzskaitē</w:t>
            </w:r>
          </w:p>
        </w:tc>
      </w:tr>
      <w:tr w:rsidR="00CC1D32" w:rsidRPr="00CC1D32" w14:paraId="488DBA46" w14:textId="77777777" w:rsidTr="00CC1D32">
        <w:trPr>
          <w:trHeight w:val="753"/>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4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9120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44" w14:textId="77777777" w:rsidR="00FE34F7" w:rsidRPr="00CC1D32" w:rsidRDefault="00C37408" w:rsidP="00C37408">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Paziņotās</w:t>
            </w:r>
            <w:r w:rsidR="00FE34F7" w:rsidRPr="00CC1D32">
              <w:rPr>
                <w:rFonts w:ascii="Times New Roman" w:eastAsia="Times New Roman" w:hAnsi="Times New Roman" w:cs="Times New Roman"/>
                <w:lang w:eastAsia="lv-LV"/>
              </w:rPr>
              <w:t xml:space="preserve"> dividend</w:t>
            </w:r>
            <w:r w:rsidRPr="00CC1D32">
              <w:rPr>
                <w:rFonts w:ascii="Times New Roman" w:eastAsia="Times New Roman" w:hAnsi="Times New Roman" w:cs="Times New Roman"/>
                <w:lang w:eastAsia="lv-LV"/>
              </w:rPr>
              <w:t>es</w:t>
            </w:r>
            <w:r w:rsidR="00FE34F7" w:rsidRPr="00CC1D32">
              <w:rPr>
                <w:rFonts w:ascii="Times New Roman" w:eastAsia="Times New Roman" w:hAnsi="Times New Roman" w:cs="Times New Roman"/>
                <w:lang w:eastAsia="lv-LV"/>
              </w:rPr>
              <w:t xml:space="preserve"> un saņemamie maksājumi par kapitāla daļu izmantošanu</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45" w14:textId="5C9C3453" w:rsidR="00FE34F7" w:rsidRPr="00D14BB6" w:rsidRDefault="00FE34F7" w:rsidP="00D14BB6">
            <w:pPr>
              <w:spacing w:after="0" w:line="240" w:lineRule="auto"/>
              <w:jc w:val="both"/>
              <w:rPr>
                <w:rFonts w:ascii="Times New Roman" w:eastAsia="Times New Roman" w:hAnsi="Times New Roman" w:cs="Times New Roman"/>
                <w:lang w:eastAsia="lv-LV"/>
              </w:rPr>
            </w:pPr>
            <w:r w:rsidRPr="00D14BB6">
              <w:rPr>
                <w:rFonts w:ascii="Times New Roman" w:eastAsia="Times New Roman" w:hAnsi="Times New Roman" w:cs="Times New Roman"/>
                <w:lang w:eastAsia="lv-LV"/>
              </w:rPr>
              <w:t>Zembilances ko</w:t>
            </w:r>
            <w:r w:rsidR="00C37408" w:rsidRPr="00D14BB6">
              <w:rPr>
                <w:rFonts w:ascii="Times New Roman" w:eastAsia="Times New Roman" w:hAnsi="Times New Roman" w:cs="Times New Roman"/>
                <w:lang w:eastAsia="lv-LV"/>
              </w:rPr>
              <w:t>d</w:t>
            </w:r>
            <w:r w:rsidRPr="00D14BB6">
              <w:rPr>
                <w:rFonts w:ascii="Times New Roman" w:eastAsia="Times New Roman" w:hAnsi="Times New Roman" w:cs="Times New Roman"/>
                <w:lang w:eastAsia="lv-LV"/>
              </w:rPr>
              <w:t xml:space="preserve">ā norāda informāciju par </w:t>
            </w:r>
            <w:r w:rsidR="00C37408" w:rsidRPr="00D14BB6">
              <w:rPr>
                <w:rFonts w:ascii="Times New Roman" w:eastAsia="Times New Roman" w:hAnsi="Times New Roman" w:cs="Times New Roman"/>
                <w:lang w:eastAsia="lv-LV"/>
              </w:rPr>
              <w:t>paziņotām</w:t>
            </w:r>
            <w:r w:rsidR="00D14BB6">
              <w:rPr>
                <w:rFonts w:ascii="Times New Roman" w:eastAsia="Times New Roman" w:hAnsi="Times New Roman" w:cs="Times New Roman"/>
                <w:lang w:eastAsia="lv-LV"/>
              </w:rPr>
              <w:t xml:space="preserve"> radniecīgo un asociēto kapitālsabiedrību</w:t>
            </w:r>
            <w:r w:rsidR="00C37408" w:rsidRPr="00D14BB6">
              <w:rPr>
                <w:rFonts w:ascii="Times New Roman" w:eastAsia="Times New Roman" w:hAnsi="Times New Roman" w:cs="Times New Roman"/>
                <w:lang w:eastAsia="lv-LV"/>
              </w:rPr>
              <w:t xml:space="preserve"> </w:t>
            </w:r>
            <w:r w:rsidRPr="00D14BB6">
              <w:rPr>
                <w:rFonts w:ascii="Times New Roman" w:eastAsia="Times New Roman" w:hAnsi="Times New Roman" w:cs="Times New Roman"/>
                <w:lang w:eastAsia="lv-LV"/>
              </w:rPr>
              <w:t>dividendēm un saņemamiem maksājumiem par kapitāla daļu izmantošanu</w:t>
            </w:r>
          </w:p>
        </w:tc>
      </w:tr>
      <w:tr w:rsidR="00CC1D32" w:rsidRPr="00CC1D32" w14:paraId="488DBA4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4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9130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48" w14:textId="77777777" w:rsidR="00FE34F7" w:rsidRPr="00CC1D32" w:rsidRDefault="00CC1D32"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Aprēķinātie</w:t>
            </w:r>
            <w:r w:rsidR="00C37408" w:rsidRPr="00CC1D32">
              <w:rPr>
                <w:rFonts w:ascii="Times New Roman" w:eastAsia="Times New Roman" w:hAnsi="Times New Roman" w:cs="Times New Roman"/>
                <w:lang w:eastAsia="lv-LV"/>
              </w:rPr>
              <w:t xml:space="preserve"> līgumsodi, naudas sodi, soda naudas un kavējuma naudas</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49" w14:textId="77777777" w:rsidR="00FE34F7" w:rsidRPr="00CC1D32" w:rsidRDefault="00FE34F7" w:rsidP="00C37408">
            <w:pPr>
              <w:spacing w:after="0" w:line="240" w:lineRule="auto"/>
              <w:jc w:val="both"/>
              <w:rPr>
                <w:rFonts w:ascii="Times New Roman" w:eastAsia="Times New Roman" w:hAnsi="Times New Roman" w:cs="Times New Roman"/>
                <w:lang w:eastAsia="lv-LV"/>
              </w:rPr>
            </w:pPr>
          </w:p>
        </w:tc>
      </w:tr>
      <w:tr w:rsidR="00CC1D32" w:rsidRPr="00CC1D32" w14:paraId="488DBA4E" w14:textId="77777777" w:rsidTr="00FE34F7">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tcPr>
          <w:p w14:paraId="488DBA4B" w14:textId="77777777" w:rsidR="00C37408" w:rsidRPr="00CC1D32" w:rsidRDefault="00C37408"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9131</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488DBA4C" w14:textId="77777777" w:rsidR="00C37408" w:rsidRPr="00CC1D32" w:rsidRDefault="00CC1D32"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Aprēķinātie</w:t>
            </w:r>
            <w:r w:rsidR="00C37408" w:rsidRPr="00CC1D32">
              <w:rPr>
                <w:rFonts w:ascii="Times New Roman" w:eastAsia="Times New Roman" w:hAnsi="Times New Roman" w:cs="Times New Roman"/>
                <w:lang w:eastAsia="lv-LV"/>
              </w:rPr>
              <w:t xml:space="preserve"> līgumsodi un naudas sodi</w:t>
            </w:r>
          </w:p>
        </w:tc>
        <w:tc>
          <w:tcPr>
            <w:tcW w:w="10455" w:type="dxa"/>
            <w:tcBorders>
              <w:top w:val="single" w:sz="4" w:space="0" w:color="auto"/>
              <w:left w:val="single" w:sz="4" w:space="0" w:color="auto"/>
              <w:bottom w:val="single" w:sz="4" w:space="0" w:color="auto"/>
              <w:right w:val="single" w:sz="4" w:space="0" w:color="auto"/>
            </w:tcBorders>
            <w:shd w:val="clear" w:color="auto" w:fill="auto"/>
          </w:tcPr>
          <w:p w14:paraId="488DBA4D" w14:textId="2487EB8D" w:rsidR="00C37408" w:rsidRPr="00CC1D32" w:rsidRDefault="00C37408" w:rsidP="00C37408">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kodā norāda aprēķināto</w:t>
            </w:r>
            <w:r w:rsidR="00AF5492">
              <w:rPr>
                <w:rFonts w:ascii="Times New Roman" w:eastAsia="Times New Roman" w:hAnsi="Times New Roman" w:cs="Times New Roman"/>
                <w:lang w:eastAsia="lv-LV"/>
              </w:rPr>
              <w:t>,</w:t>
            </w:r>
            <w:r w:rsidRPr="00CC1D32">
              <w:rPr>
                <w:rFonts w:ascii="Times New Roman" w:eastAsia="Times New Roman" w:hAnsi="Times New Roman" w:cs="Times New Roman"/>
                <w:lang w:eastAsia="lv-LV"/>
              </w:rPr>
              <w:t xml:space="preserve"> saņemamo līgumsodu un naudas sodu, kurš nav saņemts līdz bilances datumam, un prasības, kuras nav uzskaitītas bilancē, no dienas, kad budžeta iestādei rodas likumīgas tiesības iekasēt attiecīgo līgumsodu un naudas sodu</w:t>
            </w:r>
            <w:r w:rsidR="00E916AF" w:rsidRPr="00CC1D32">
              <w:rPr>
                <w:rFonts w:ascii="Times New Roman" w:eastAsia="Times New Roman" w:hAnsi="Times New Roman" w:cs="Times New Roman"/>
                <w:lang w:eastAsia="lv-LV"/>
              </w:rPr>
              <w:t>, ja to saņemšana nav droši ticama</w:t>
            </w:r>
          </w:p>
        </w:tc>
      </w:tr>
      <w:tr w:rsidR="00CC1D32" w:rsidRPr="00CC1D32" w14:paraId="488DBA52" w14:textId="77777777" w:rsidTr="00FE34F7">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tcPr>
          <w:p w14:paraId="488DBA4F" w14:textId="77777777" w:rsidR="00C37408" w:rsidRPr="00CC1D32" w:rsidRDefault="00C37408"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9132</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488DBA50" w14:textId="77777777" w:rsidR="00C37408" w:rsidRPr="00CC1D32" w:rsidRDefault="00C37408"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Aprēķinātie līgumsodi, naudas sodi, soda naudas un kavējuma naudas par  nodokļiem, nodevām un citiem maksājumiem budžetos</w:t>
            </w:r>
          </w:p>
        </w:tc>
        <w:tc>
          <w:tcPr>
            <w:tcW w:w="10455" w:type="dxa"/>
            <w:tcBorders>
              <w:top w:val="single" w:sz="4" w:space="0" w:color="auto"/>
              <w:left w:val="single" w:sz="4" w:space="0" w:color="auto"/>
              <w:bottom w:val="single" w:sz="4" w:space="0" w:color="auto"/>
              <w:right w:val="single" w:sz="4" w:space="0" w:color="auto"/>
            </w:tcBorders>
            <w:shd w:val="clear" w:color="auto" w:fill="auto"/>
          </w:tcPr>
          <w:p w14:paraId="488DBA51" w14:textId="77777777" w:rsidR="00C37408" w:rsidRPr="00CC1D32" w:rsidRDefault="00C37408" w:rsidP="00E916AF">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kodā norāda aprēķinātos līgumsodus, naudas sodus, soda naudas un kavējuma naudas par </w:t>
            </w:r>
            <w:r w:rsidR="00E916AF" w:rsidRPr="00CC1D32">
              <w:rPr>
                <w:rFonts w:ascii="Times New Roman" w:eastAsia="Times New Roman" w:hAnsi="Times New Roman" w:cs="Times New Roman"/>
                <w:lang w:eastAsia="lv-LV"/>
              </w:rPr>
              <w:t xml:space="preserve">budžeta iestādes administrētiem </w:t>
            </w:r>
            <w:r w:rsidRPr="00CC1D32">
              <w:rPr>
                <w:rFonts w:ascii="Times New Roman" w:eastAsia="Times New Roman" w:hAnsi="Times New Roman" w:cs="Times New Roman"/>
                <w:lang w:eastAsia="lv-LV"/>
              </w:rPr>
              <w:t>nodokļiem, nodevām un citiem maksājumiem budžetos</w:t>
            </w:r>
            <w:r w:rsidR="00E916AF" w:rsidRPr="00CC1D32">
              <w:rPr>
                <w:rFonts w:ascii="Times New Roman" w:eastAsia="Times New Roman" w:hAnsi="Times New Roman" w:cs="Times New Roman"/>
                <w:lang w:eastAsia="lv-LV"/>
              </w:rPr>
              <w:t>, ja to saņemšana nav droši ticama</w:t>
            </w:r>
          </w:p>
        </w:tc>
      </w:tr>
      <w:tr w:rsidR="00CC1D32" w:rsidRPr="00CC1D32" w14:paraId="488DBA56"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9140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54" w14:textId="77777777" w:rsidR="00FE34F7" w:rsidRPr="00CC1D32" w:rsidRDefault="00FE34F7" w:rsidP="00B26BF4">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Prasības par prettiesisk</w:t>
            </w:r>
            <w:r w:rsidR="00B26BF4">
              <w:rPr>
                <w:rFonts w:ascii="Times New Roman" w:eastAsia="Times New Roman" w:hAnsi="Times New Roman" w:cs="Times New Roman"/>
                <w:lang w:eastAsia="lv-LV"/>
              </w:rPr>
              <w:t>i</w:t>
            </w:r>
            <w:r w:rsidRPr="00CC1D32">
              <w:rPr>
                <w:rFonts w:ascii="Times New Roman" w:eastAsia="Times New Roman" w:hAnsi="Times New Roman" w:cs="Times New Roman"/>
                <w:lang w:eastAsia="lv-LV"/>
              </w:rPr>
              <w:t xml:space="preserve"> atsavinātiem aktīviem</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55" w14:textId="77777777" w:rsidR="00FE34F7" w:rsidRPr="00CC1D32" w:rsidRDefault="00FE34F7" w:rsidP="00E916AF">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E916AF"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w:t>
            </w:r>
            <w:r w:rsidR="00E916AF" w:rsidRPr="00CC1D32">
              <w:rPr>
                <w:rFonts w:ascii="Times New Roman" w:eastAsia="Times New Roman" w:hAnsi="Times New Roman" w:cs="Times New Roman"/>
                <w:lang w:eastAsia="lv-LV"/>
              </w:rPr>
              <w:t xml:space="preserve"> prasību atbilstoši prettiesiski atsavinātā </w:t>
            </w:r>
            <w:r w:rsidRPr="00CC1D32">
              <w:rPr>
                <w:rFonts w:ascii="Times New Roman" w:eastAsia="Times New Roman" w:hAnsi="Times New Roman" w:cs="Times New Roman"/>
                <w:lang w:eastAsia="lv-LV"/>
              </w:rPr>
              <w:t xml:space="preserve">aktīva </w:t>
            </w:r>
            <w:r w:rsidR="00E916AF" w:rsidRPr="00CC1D32">
              <w:rPr>
                <w:rFonts w:ascii="Times New Roman" w:eastAsia="Times New Roman" w:hAnsi="Times New Roman" w:cs="Times New Roman"/>
                <w:lang w:eastAsia="lv-LV"/>
              </w:rPr>
              <w:t xml:space="preserve">vērtības </w:t>
            </w:r>
            <w:proofErr w:type="spellStart"/>
            <w:r w:rsidR="00E916AF" w:rsidRPr="00CC1D32">
              <w:rPr>
                <w:rFonts w:ascii="Times New Roman" w:eastAsia="Times New Roman" w:hAnsi="Times New Roman" w:cs="Times New Roman"/>
                <w:lang w:eastAsia="lv-LV"/>
              </w:rPr>
              <w:t>visticamākai</w:t>
            </w:r>
            <w:proofErr w:type="spellEnd"/>
            <w:r w:rsidR="00E916AF" w:rsidRPr="00CC1D32">
              <w:rPr>
                <w:rFonts w:ascii="Times New Roman" w:eastAsia="Times New Roman" w:hAnsi="Times New Roman" w:cs="Times New Roman"/>
                <w:lang w:eastAsia="lv-LV"/>
              </w:rPr>
              <w:t xml:space="preserve"> aplēsei</w:t>
            </w:r>
          </w:p>
        </w:tc>
      </w:tr>
      <w:tr w:rsidR="00CC1D32" w:rsidRPr="00CC1D32" w14:paraId="488DBA5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9190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58"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Citi zembilances aktīvi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59" w14:textId="77777777" w:rsidR="00FE34F7" w:rsidRPr="00CC1D32" w:rsidRDefault="00FE34F7" w:rsidP="00E916AF">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E916AF"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pārējos iepriekš neklasificētos iespējamos aktīvus</w:t>
            </w:r>
          </w:p>
        </w:tc>
      </w:tr>
      <w:tr w:rsidR="00CC1D32" w:rsidRPr="00CC1D32" w14:paraId="488DBA5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B"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9500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5C" w14:textId="77777777" w:rsidR="00FE34F7" w:rsidRPr="00CC1D32" w:rsidRDefault="00FE34F7" w:rsidP="009859A5">
            <w:pPr>
              <w:spacing w:after="0" w:line="240" w:lineRule="auto"/>
              <w:jc w:val="both"/>
              <w:rPr>
                <w:rFonts w:ascii="Times New Roman" w:eastAsia="Times New Roman" w:hAnsi="Times New Roman" w:cs="Times New Roman"/>
                <w:b/>
                <w:bCs/>
                <w:lang w:eastAsia="lv-LV"/>
              </w:rPr>
            </w:pPr>
            <w:r w:rsidRPr="00CC1D32">
              <w:rPr>
                <w:rFonts w:ascii="Times New Roman" w:eastAsia="Times New Roman" w:hAnsi="Times New Roman" w:cs="Times New Roman"/>
                <w:b/>
                <w:bCs/>
                <w:lang w:eastAsia="lv-LV"/>
              </w:rPr>
              <w:t>Zembilances pasīvi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5D" w14:textId="77777777" w:rsidR="00FE34F7" w:rsidRPr="00CC1D32" w:rsidRDefault="00FE34F7" w:rsidP="009859A5">
            <w:pPr>
              <w:spacing w:after="0" w:line="240" w:lineRule="auto"/>
              <w:jc w:val="both"/>
              <w:rPr>
                <w:rFonts w:ascii="Times New Roman" w:eastAsia="Times New Roman" w:hAnsi="Times New Roman" w:cs="Times New Roman"/>
                <w:lang w:eastAsia="lv-LV"/>
              </w:rPr>
            </w:pPr>
          </w:p>
        </w:tc>
      </w:tr>
      <w:tr w:rsidR="00CC1D32" w:rsidRPr="00CC1D32" w14:paraId="488DBA62" w14:textId="77777777" w:rsidTr="00CC1D32">
        <w:trPr>
          <w:trHeight w:val="1191"/>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5F"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9510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0"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Nākotnes </w:t>
            </w:r>
            <w:r w:rsidR="00AD703C" w:rsidRPr="00CC1D32">
              <w:rPr>
                <w:rFonts w:ascii="Times New Roman" w:eastAsia="Times New Roman" w:hAnsi="Times New Roman" w:cs="Times New Roman"/>
                <w:lang w:eastAsia="lv-LV"/>
              </w:rPr>
              <w:t xml:space="preserve">saistības </w:t>
            </w:r>
            <w:r w:rsidRPr="00CC1D32">
              <w:rPr>
                <w:rFonts w:ascii="Times New Roman" w:eastAsia="Times New Roman" w:hAnsi="Times New Roman" w:cs="Times New Roman"/>
                <w:lang w:eastAsia="lv-LV"/>
              </w:rPr>
              <w:t>saskaņā ar līgumiem, kas noslēgti par ārvalstu finanšu palīdzības un Eiropas Savienības politiku instrumentu finansētajiem projektiem</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1"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nākotnes saistību summu par noslēgtajiem līgumiem neizpildīto darījumu apjomā bilances datumā par ārvalstu finanšu palīdzības un Eiropas Savienības politiku instrumentu finansētajiem projektiem</w:t>
            </w:r>
          </w:p>
        </w:tc>
      </w:tr>
      <w:tr w:rsidR="00CC1D32" w:rsidRPr="00CC1D32" w14:paraId="488DBA66" w14:textId="77777777" w:rsidTr="00CC1D32">
        <w:trPr>
          <w:trHeight w:val="1918"/>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lastRenderedPageBreak/>
              <w:t>9520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4" w14:textId="677DB5E9" w:rsidR="00FE34F7" w:rsidRPr="00CC1D32" w:rsidRDefault="00FE34F7" w:rsidP="0048119B">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Nākotnes saistības saskaņā ar līgumiem un vadības lēmumiem par ilgtermiņa ieguldījumu iegādi un izveidošanu, izņemot tos, kas noslēgti par ārvalstu finanšu palīdzības un Eiropas Savienības politiku instrumentu finansētajiem projektiem</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5" w14:textId="31CE0AB7" w:rsidR="00FE34F7" w:rsidRPr="00CC1D32" w:rsidRDefault="00FE34F7" w:rsidP="0048119B">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nākotnes saistību summu par noslēgtajiem līgumiem par ilgtermiņa ieguldījum</w:t>
            </w:r>
            <w:r w:rsidR="0048119B">
              <w:rPr>
                <w:rFonts w:ascii="Times New Roman" w:eastAsia="Times New Roman" w:hAnsi="Times New Roman" w:cs="Times New Roman"/>
                <w:lang w:eastAsia="lv-LV"/>
              </w:rPr>
              <w:t>u</w:t>
            </w:r>
            <w:r w:rsidRPr="00CC1D32">
              <w:rPr>
                <w:rFonts w:ascii="Times New Roman" w:eastAsia="Times New Roman" w:hAnsi="Times New Roman" w:cs="Times New Roman"/>
                <w:lang w:eastAsia="lv-LV"/>
              </w:rPr>
              <w:t xml:space="preserve"> iegādi un izveidošanu neizpildīto darījumu apjomā bilances datumā (izņemot nākotnes saistību summu par ārvalstu finanšu palīdzības un Eiropas Savienības politiku instrumentu finansētajiem projektiem)</w:t>
            </w:r>
            <w:r w:rsidR="00AD703C" w:rsidRPr="00CC1D32">
              <w:rPr>
                <w:rFonts w:ascii="Times New Roman" w:eastAsia="Times New Roman" w:hAnsi="Times New Roman" w:cs="Times New Roman"/>
                <w:lang w:eastAsia="lv-LV"/>
              </w:rPr>
              <w:t>. Iespējamās saistības norāda neizpildīto darījumu apjomā bilances datumā</w:t>
            </w:r>
          </w:p>
        </w:tc>
      </w:tr>
      <w:tr w:rsidR="00CC1D32" w:rsidRPr="00CC1D32" w14:paraId="488DBA6A"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7" w14:textId="77777777" w:rsidR="00FE34F7" w:rsidRPr="00CC1D32" w:rsidRDefault="00FE34F7"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9521</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8" w14:textId="77777777" w:rsidR="00FE34F7" w:rsidRPr="00CC1D32" w:rsidRDefault="00FE34F7" w:rsidP="001D5B7E">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Zemes un būvju iegāde un izveidošana</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9"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 xml:space="preserve">ā </w:t>
            </w:r>
            <w:r w:rsidR="00AD703C" w:rsidRPr="00CC1D32">
              <w:rPr>
                <w:rFonts w:ascii="Times New Roman" w:eastAsia="Times New Roman" w:hAnsi="Times New Roman" w:cs="Times New Roman"/>
                <w:lang w:eastAsia="lv-LV"/>
              </w:rPr>
              <w:t>norāda</w:t>
            </w:r>
            <w:r w:rsidRPr="00CC1D32">
              <w:rPr>
                <w:rFonts w:ascii="Times New Roman" w:eastAsia="Times New Roman" w:hAnsi="Times New Roman" w:cs="Times New Roman"/>
                <w:lang w:eastAsia="lv-LV"/>
              </w:rPr>
              <w:t xml:space="preserve"> nākotnes saistības saskaņā ar līgumiem un vadības lēmumiem par zemes un būvju iegādi un izveidošanu</w:t>
            </w:r>
          </w:p>
        </w:tc>
      </w:tr>
      <w:tr w:rsidR="00CC1D32" w:rsidRPr="00CC1D32" w14:paraId="488DBA6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B" w14:textId="77777777" w:rsidR="00FE34F7" w:rsidRPr="00CC1D32" w:rsidRDefault="00FE34F7" w:rsidP="00CC1D32">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9522</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6C" w14:textId="20D2F158" w:rsidR="00FE34F7" w:rsidRPr="00CC1D32" w:rsidRDefault="0048119B" w:rsidP="0048119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w:t>
            </w:r>
            <w:r w:rsidR="00FE34F7" w:rsidRPr="00CC1D32">
              <w:rPr>
                <w:rFonts w:ascii="Times New Roman" w:eastAsia="Times New Roman" w:hAnsi="Times New Roman" w:cs="Times New Roman"/>
                <w:lang w:eastAsia="lv-LV"/>
              </w:rPr>
              <w:t>ilitār</w:t>
            </w:r>
            <w:r>
              <w:rPr>
                <w:rFonts w:ascii="Times New Roman" w:eastAsia="Times New Roman" w:hAnsi="Times New Roman" w:cs="Times New Roman"/>
                <w:lang w:eastAsia="lv-LV"/>
              </w:rPr>
              <w:t>o ilgtermiņa aktīvu</w:t>
            </w:r>
            <w:r w:rsidR="00FE34F7" w:rsidRPr="00CC1D32">
              <w:rPr>
                <w:rFonts w:ascii="Times New Roman" w:eastAsia="Times New Roman" w:hAnsi="Times New Roman" w:cs="Times New Roman"/>
                <w:lang w:eastAsia="lv-LV"/>
              </w:rPr>
              <w:t xml:space="preserve"> iegāde un izveidošana</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6D" w14:textId="099375D2" w:rsidR="00FE34F7" w:rsidRPr="00CC1D32" w:rsidRDefault="00FE34F7" w:rsidP="000576E9">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 xml:space="preserve">ā </w:t>
            </w:r>
            <w:r w:rsidR="00AD703C" w:rsidRPr="00CC1D32">
              <w:rPr>
                <w:rFonts w:ascii="Times New Roman" w:eastAsia="Times New Roman" w:hAnsi="Times New Roman" w:cs="Times New Roman"/>
                <w:lang w:eastAsia="lv-LV"/>
              </w:rPr>
              <w:t xml:space="preserve">norāda </w:t>
            </w:r>
            <w:r w:rsidRPr="00CC1D32">
              <w:rPr>
                <w:rFonts w:ascii="Times New Roman" w:eastAsia="Times New Roman" w:hAnsi="Times New Roman" w:cs="Times New Roman"/>
                <w:lang w:eastAsia="lv-LV"/>
              </w:rPr>
              <w:t>nākotnes saistības saskaņā ar līgumiem un vadības lēmumiem par militār</w:t>
            </w:r>
            <w:r w:rsidR="0048119B">
              <w:rPr>
                <w:rFonts w:ascii="Times New Roman" w:eastAsia="Times New Roman" w:hAnsi="Times New Roman" w:cs="Times New Roman"/>
                <w:lang w:eastAsia="lv-LV"/>
              </w:rPr>
              <w:t>o ilgtermiņa aktīvu (</w:t>
            </w:r>
            <w:r w:rsidR="000576E9">
              <w:rPr>
                <w:rFonts w:ascii="Times New Roman" w:eastAsia="Times New Roman" w:hAnsi="Times New Roman" w:cs="Times New Roman"/>
                <w:lang w:eastAsia="lv-LV"/>
              </w:rPr>
              <w:t>militārās tehnikas un iekārtu)</w:t>
            </w:r>
            <w:r w:rsidRPr="00CC1D32">
              <w:rPr>
                <w:rFonts w:ascii="Times New Roman" w:eastAsia="Times New Roman" w:hAnsi="Times New Roman" w:cs="Times New Roman"/>
                <w:lang w:eastAsia="lv-LV"/>
              </w:rPr>
              <w:t xml:space="preserve"> iegādi un izveidošanu</w:t>
            </w:r>
          </w:p>
        </w:tc>
      </w:tr>
      <w:tr w:rsidR="00CC1D32" w:rsidRPr="00CC1D32" w14:paraId="488DBA72"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6F" w14:textId="77777777" w:rsidR="00FE34F7" w:rsidRPr="00CC1D32" w:rsidRDefault="00FE34F7" w:rsidP="00C108E1">
            <w:pPr>
              <w:spacing w:after="0" w:line="240" w:lineRule="auto"/>
              <w:ind w:left="176"/>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9529</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0"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Pārējo ilgtermiņa ieguldījumu iegāde un izveidošana</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1"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dā</w:t>
            </w:r>
            <w:r w:rsidRPr="00CC1D32">
              <w:rPr>
                <w:rFonts w:ascii="Times New Roman" w:eastAsia="Times New Roman" w:hAnsi="Times New Roman" w:cs="Times New Roman"/>
                <w:lang w:eastAsia="lv-LV"/>
              </w:rPr>
              <w:t xml:space="preserve"> </w:t>
            </w:r>
            <w:r w:rsidR="00AD703C" w:rsidRPr="00CC1D32">
              <w:rPr>
                <w:rFonts w:ascii="Times New Roman" w:eastAsia="Times New Roman" w:hAnsi="Times New Roman" w:cs="Times New Roman"/>
                <w:lang w:eastAsia="lv-LV"/>
              </w:rPr>
              <w:t xml:space="preserve">norāda </w:t>
            </w:r>
            <w:r w:rsidRPr="00CC1D32">
              <w:rPr>
                <w:rFonts w:ascii="Times New Roman" w:eastAsia="Times New Roman" w:hAnsi="Times New Roman" w:cs="Times New Roman"/>
                <w:lang w:eastAsia="lv-LV"/>
              </w:rPr>
              <w:t>nākotnes saistības saskaņā ar līgumiem un vadības lēmumiem par ilgtermiņa ieguldījumu iegādi un izveidošanu</w:t>
            </w:r>
          </w:p>
        </w:tc>
      </w:tr>
      <w:tr w:rsidR="00CC1D32" w:rsidRPr="00CC1D32" w14:paraId="488DBA76" w14:textId="77777777" w:rsidTr="00CC1D32">
        <w:trPr>
          <w:trHeight w:val="1777"/>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9530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4"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Nākotnes saistības saskaņā ar līgumiem un vadības lēmumiem par preču un pakalpojumu iegādi, izņemot tos, kas noslēgti par ārvalstu finanšu palīdzības un Eiropas Savienības politiku instrumentu finansētajiem projektiem un nomu</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5"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AD703C" w:rsidRPr="00CC1D32">
              <w:rPr>
                <w:rFonts w:ascii="Times New Roman" w:eastAsia="Times New Roman" w:hAnsi="Times New Roman" w:cs="Times New Roman"/>
                <w:lang w:eastAsia="lv-LV"/>
              </w:rPr>
              <w:t xml:space="preserve">kodā </w:t>
            </w:r>
            <w:r w:rsidRPr="00CC1D32">
              <w:rPr>
                <w:rFonts w:ascii="Times New Roman" w:eastAsia="Times New Roman" w:hAnsi="Times New Roman" w:cs="Times New Roman"/>
                <w:lang w:eastAsia="lv-LV"/>
              </w:rPr>
              <w:t>norāda nākotnes saistību summu par noslēgtajiem neatceļamajiem līgumiem par preču un pakalpojumu iegādi. Nākotnes saistības un maksājumus norāda bilances datumā iespējamo maksājumu apjomā, kas rastos, ja līgumi tiktu lauzti</w:t>
            </w:r>
          </w:p>
        </w:tc>
      </w:tr>
      <w:tr w:rsidR="00CC1D32" w:rsidRPr="00CC1D32" w14:paraId="488DBA7A" w14:textId="77777777" w:rsidTr="00CC1D32">
        <w:trPr>
          <w:trHeight w:val="534"/>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7"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9540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8"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Saņemtie, bet neapmaksātie avansa attaisnojuma dokumenti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9" w14:textId="77777777"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AD703C"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 xml:space="preserve">ā </w:t>
            </w:r>
            <w:r w:rsidR="00AD703C" w:rsidRPr="00CC1D32">
              <w:rPr>
                <w:rFonts w:ascii="Times New Roman" w:eastAsia="Times New Roman" w:hAnsi="Times New Roman" w:cs="Times New Roman"/>
                <w:lang w:eastAsia="lv-LV"/>
              </w:rPr>
              <w:t xml:space="preserve">norāda </w:t>
            </w:r>
            <w:r w:rsidRPr="00CC1D32">
              <w:rPr>
                <w:rFonts w:ascii="Times New Roman" w:eastAsia="Times New Roman" w:hAnsi="Times New Roman" w:cs="Times New Roman"/>
                <w:lang w:eastAsia="lv-LV"/>
              </w:rPr>
              <w:t xml:space="preserve">saņemtos avansa un priekšapmaksu attaisnojuma dokumentus </w:t>
            </w:r>
          </w:p>
        </w:tc>
      </w:tr>
      <w:tr w:rsidR="00CC1D32" w:rsidRPr="00CC1D32" w14:paraId="488DBA7E"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B"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9550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7C"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Nākotnes nomas maksājumi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7D" w14:textId="2ECAB456" w:rsidR="00FE34F7" w:rsidRPr="00CC1D32" w:rsidRDefault="00FE34F7" w:rsidP="00AD703C">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AD703C" w:rsidRPr="00CC1D32">
              <w:rPr>
                <w:rFonts w:ascii="Times New Roman" w:eastAsia="Times New Roman" w:hAnsi="Times New Roman" w:cs="Times New Roman"/>
                <w:lang w:eastAsia="lv-LV"/>
              </w:rPr>
              <w:t xml:space="preserve">kodā </w:t>
            </w:r>
            <w:r w:rsidRPr="00CC1D32">
              <w:rPr>
                <w:rFonts w:ascii="Times New Roman" w:eastAsia="Times New Roman" w:hAnsi="Times New Roman" w:cs="Times New Roman"/>
                <w:lang w:eastAsia="lv-LV"/>
              </w:rPr>
              <w:t>norāda</w:t>
            </w:r>
            <w:r w:rsidR="00AD703C" w:rsidRPr="00CC1D32">
              <w:rPr>
                <w:rFonts w:ascii="Times New Roman" w:eastAsia="Times New Roman" w:hAnsi="Times New Roman" w:cs="Times New Roman"/>
                <w:lang w:eastAsia="lv-LV"/>
              </w:rPr>
              <w:t xml:space="preserve"> </w:t>
            </w:r>
            <w:r w:rsidRPr="00CC1D32">
              <w:rPr>
                <w:rFonts w:ascii="Times New Roman" w:eastAsia="Times New Roman" w:hAnsi="Times New Roman" w:cs="Times New Roman"/>
                <w:lang w:eastAsia="lv-LV"/>
              </w:rPr>
              <w:t>nākotnes minimālo nomas maksājumu kopsummu bilances datumā, kura būtu jāsamaksā par neatceļam</w:t>
            </w:r>
            <w:r w:rsidR="009C32F7">
              <w:rPr>
                <w:rFonts w:ascii="Times New Roman" w:eastAsia="Times New Roman" w:hAnsi="Times New Roman" w:cs="Times New Roman"/>
                <w:lang w:eastAsia="lv-LV"/>
              </w:rPr>
              <w:t>aj</w:t>
            </w:r>
            <w:r w:rsidRPr="00CC1D32">
              <w:rPr>
                <w:rFonts w:ascii="Times New Roman" w:eastAsia="Times New Roman" w:hAnsi="Times New Roman" w:cs="Times New Roman"/>
                <w:lang w:eastAsia="lv-LV"/>
              </w:rPr>
              <w:t>ām nomām, ja nomas līgumi tiktu lauzti</w:t>
            </w:r>
          </w:p>
        </w:tc>
      </w:tr>
      <w:tr w:rsidR="00CC1D32" w:rsidRPr="00CC1D32" w14:paraId="488DBA82"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7F"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9560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80"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Izsniegtie galvojumi</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81" w14:textId="77777777" w:rsidR="00FE34F7" w:rsidRPr="00CC1D32" w:rsidRDefault="00FE34F7" w:rsidP="00CC1D32">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 xml:space="preserve">Zembilances </w:t>
            </w:r>
            <w:r w:rsidR="00CC1D32" w:rsidRPr="00CC1D32">
              <w:rPr>
                <w:rFonts w:ascii="Times New Roman" w:eastAsia="Times New Roman" w:hAnsi="Times New Roman" w:cs="Times New Roman"/>
                <w:lang w:eastAsia="lv-LV"/>
              </w:rPr>
              <w:t xml:space="preserve">kodā </w:t>
            </w:r>
            <w:r w:rsidRPr="00CC1D32">
              <w:rPr>
                <w:rFonts w:ascii="Times New Roman" w:eastAsia="Times New Roman" w:hAnsi="Times New Roman" w:cs="Times New Roman"/>
                <w:lang w:eastAsia="lv-LV"/>
              </w:rPr>
              <w:t>norāda iespējamo saistību summu bilances datumā, kura būtu jāmaksā par galvoto aizņēmumu, ja galvojuma ņēmējs to neatmaksātu</w:t>
            </w:r>
          </w:p>
        </w:tc>
      </w:tr>
      <w:tr w:rsidR="00CC1D32" w:rsidRPr="00CC1D32" w14:paraId="488DBA86" w14:textId="77777777" w:rsidTr="00CC1D32">
        <w:trPr>
          <w:trHeight w:val="300"/>
        </w:trPr>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488DBA83"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9590</w:t>
            </w:r>
          </w:p>
        </w:tc>
        <w:tc>
          <w:tcPr>
            <w:tcW w:w="3344" w:type="dxa"/>
            <w:tcBorders>
              <w:top w:val="single" w:sz="4" w:space="0" w:color="auto"/>
              <w:left w:val="single" w:sz="4" w:space="0" w:color="auto"/>
              <w:bottom w:val="single" w:sz="4" w:space="0" w:color="auto"/>
              <w:right w:val="single" w:sz="4" w:space="0" w:color="auto"/>
            </w:tcBorders>
            <w:shd w:val="clear" w:color="auto" w:fill="auto"/>
            <w:hideMark/>
          </w:tcPr>
          <w:p w14:paraId="488DBA84" w14:textId="77777777" w:rsidR="00FE34F7" w:rsidRPr="00CC1D32" w:rsidRDefault="00FE34F7" w:rsidP="009859A5">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Citas zembilances saistības</w:t>
            </w:r>
          </w:p>
        </w:tc>
        <w:tc>
          <w:tcPr>
            <w:tcW w:w="10455" w:type="dxa"/>
            <w:tcBorders>
              <w:top w:val="single" w:sz="4" w:space="0" w:color="auto"/>
              <w:left w:val="single" w:sz="4" w:space="0" w:color="auto"/>
              <w:bottom w:val="single" w:sz="4" w:space="0" w:color="auto"/>
              <w:right w:val="single" w:sz="4" w:space="0" w:color="auto"/>
            </w:tcBorders>
            <w:shd w:val="clear" w:color="auto" w:fill="auto"/>
            <w:hideMark/>
          </w:tcPr>
          <w:p w14:paraId="488DBA85" w14:textId="77777777" w:rsidR="00FE34F7" w:rsidRPr="00CC1D32" w:rsidRDefault="00FE34F7" w:rsidP="00CC1D32">
            <w:pPr>
              <w:spacing w:after="0" w:line="240" w:lineRule="auto"/>
              <w:jc w:val="both"/>
              <w:rPr>
                <w:rFonts w:ascii="Times New Roman" w:eastAsia="Times New Roman" w:hAnsi="Times New Roman" w:cs="Times New Roman"/>
                <w:lang w:eastAsia="lv-LV"/>
              </w:rPr>
            </w:pPr>
            <w:r w:rsidRPr="00CC1D32">
              <w:rPr>
                <w:rFonts w:ascii="Times New Roman" w:eastAsia="Times New Roman" w:hAnsi="Times New Roman" w:cs="Times New Roman"/>
                <w:lang w:eastAsia="lv-LV"/>
              </w:rPr>
              <w:t>Zembilances ko</w:t>
            </w:r>
            <w:r w:rsidR="00CC1D32" w:rsidRPr="00CC1D32">
              <w:rPr>
                <w:rFonts w:ascii="Times New Roman" w:eastAsia="Times New Roman" w:hAnsi="Times New Roman" w:cs="Times New Roman"/>
                <w:lang w:eastAsia="lv-LV"/>
              </w:rPr>
              <w:t>d</w:t>
            </w:r>
            <w:r w:rsidRPr="00CC1D32">
              <w:rPr>
                <w:rFonts w:ascii="Times New Roman" w:eastAsia="Times New Roman" w:hAnsi="Times New Roman" w:cs="Times New Roman"/>
                <w:lang w:eastAsia="lv-LV"/>
              </w:rPr>
              <w:t>ā norāda pārējās iepriekš neklasificētās iespējamās saistības</w:t>
            </w:r>
          </w:p>
        </w:tc>
      </w:tr>
    </w:tbl>
    <w:p w14:paraId="488DBA87" w14:textId="77777777" w:rsidR="005D1B3A" w:rsidRDefault="005D1B3A">
      <w:pPr>
        <w:rPr>
          <w:rFonts w:ascii="Times New Roman" w:hAnsi="Times New Roman" w:cs="Times New Roman"/>
          <w:strike/>
        </w:rPr>
      </w:pPr>
    </w:p>
    <w:p w14:paraId="6D6C368E" w14:textId="77777777" w:rsidR="00461295" w:rsidRPr="00E62F27" w:rsidRDefault="00461295" w:rsidP="00461295">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M. Kučinskis</w:t>
      </w:r>
    </w:p>
    <w:p w14:paraId="2367FA71" w14:textId="77777777" w:rsidR="00461295" w:rsidRPr="00E62F27" w:rsidRDefault="00461295" w:rsidP="00461295">
      <w:pPr>
        <w:spacing w:after="0" w:line="240" w:lineRule="auto"/>
        <w:jc w:val="both"/>
        <w:rPr>
          <w:rFonts w:ascii="Times New Roman" w:hAnsi="Times New Roman" w:cs="Times New Roman"/>
          <w:sz w:val="24"/>
          <w:szCs w:val="24"/>
        </w:rPr>
      </w:pPr>
    </w:p>
    <w:p w14:paraId="66FF87B5" w14:textId="77777777" w:rsidR="00461295" w:rsidRPr="00E62F27" w:rsidRDefault="00461295" w:rsidP="00461295">
      <w:pPr>
        <w:spacing w:after="0" w:line="240" w:lineRule="auto"/>
        <w:jc w:val="both"/>
        <w:rPr>
          <w:rFonts w:ascii="Times New Roman" w:hAnsi="Times New Roman" w:cs="Times New Roman"/>
          <w:sz w:val="24"/>
          <w:szCs w:val="24"/>
        </w:rPr>
      </w:pPr>
    </w:p>
    <w:p w14:paraId="488DBA89" w14:textId="51942035" w:rsidR="007034A3" w:rsidRPr="007034A3" w:rsidRDefault="00461295" w:rsidP="009F0CDF">
      <w:pPr>
        <w:spacing w:after="0" w:line="240" w:lineRule="auto"/>
        <w:jc w:val="both"/>
        <w:rPr>
          <w:rFonts w:ascii="Times New Roman" w:hAnsi="Times New Roman" w:cs="Times New Roman"/>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D.Reizniece-Ozola</w:t>
      </w:r>
    </w:p>
    <w:sectPr w:rsidR="007034A3" w:rsidRPr="007034A3" w:rsidSect="000E02F7">
      <w:headerReference w:type="default" r:id="rId12"/>
      <w:footerReference w:type="default" r:id="rId13"/>
      <w:footerReference w:type="first" r:id="rId14"/>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7CAF" w14:textId="77777777" w:rsidR="00B11AA5" w:rsidRDefault="00B11AA5" w:rsidP="00E67032">
      <w:pPr>
        <w:spacing w:after="0" w:line="240" w:lineRule="auto"/>
      </w:pPr>
      <w:r>
        <w:separator/>
      </w:r>
    </w:p>
  </w:endnote>
  <w:endnote w:type="continuationSeparator" w:id="0">
    <w:p w14:paraId="6798E398" w14:textId="77777777" w:rsidR="00B11AA5" w:rsidRDefault="00B11AA5" w:rsidP="00E67032">
      <w:pPr>
        <w:spacing w:after="0" w:line="240" w:lineRule="auto"/>
      </w:pPr>
      <w:r>
        <w:continuationSeparator/>
      </w:r>
    </w:p>
  </w:endnote>
  <w:endnote w:type="continuationNotice" w:id="1">
    <w:p w14:paraId="59619140" w14:textId="77777777" w:rsidR="00B11AA5" w:rsidRDefault="00B11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0228" w14:textId="77777777" w:rsidR="000C1253" w:rsidRDefault="000C1253" w:rsidP="002B1333">
    <w:pPr>
      <w:pStyle w:val="Footer"/>
      <w:rPr>
        <w:rFonts w:ascii="Times New Roman" w:hAnsi="Times New Roman" w:cs="Times New Roman"/>
      </w:rPr>
    </w:pPr>
  </w:p>
  <w:p w14:paraId="488DBA92" w14:textId="6F478B8D" w:rsidR="000C1253" w:rsidRPr="002B1333" w:rsidRDefault="000C1253" w:rsidP="002B1333">
    <w:pPr>
      <w:pStyle w:val="Footer"/>
    </w:pPr>
    <w:r w:rsidRPr="002B1333">
      <w:rPr>
        <w:rFonts w:ascii="Times New Roman" w:hAnsi="Times New Roman" w:cs="Times New Roman"/>
      </w:rPr>
      <w:fldChar w:fldCharType="begin"/>
    </w:r>
    <w:r w:rsidRPr="002B1333">
      <w:rPr>
        <w:rFonts w:ascii="Times New Roman" w:hAnsi="Times New Roman" w:cs="Times New Roman"/>
      </w:rPr>
      <w:instrText xml:space="preserve"> FILENAME  \* FirstCap  \* MERGEFORMAT </w:instrText>
    </w:r>
    <w:r w:rsidRPr="002B1333">
      <w:rPr>
        <w:rFonts w:ascii="Times New Roman" w:hAnsi="Times New Roman" w:cs="Times New Roman"/>
      </w:rPr>
      <w:fldChar w:fldCharType="separate"/>
    </w:r>
    <w:r w:rsidR="00A90FC0">
      <w:rPr>
        <w:rFonts w:ascii="Times New Roman" w:hAnsi="Times New Roman" w:cs="Times New Roman"/>
        <w:noProof/>
      </w:rPr>
      <w:t>FMNotp1_26101_7kontu plans.docx</w:t>
    </w:r>
    <w:r w:rsidRPr="002B1333">
      <w:rPr>
        <w:rFonts w:ascii="Times New Roman" w:hAnsi="Times New Roman" w:cs="Times New Roman"/>
      </w:rPr>
      <w:fldChar w:fldCharType="end"/>
    </w:r>
    <w:r w:rsidRPr="002B1333">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BA94" w14:textId="03F9EBCF" w:rsidR="000C1253" w:rsidRPr="002B1333" w:rsidRDefault="000C1253">
    <w:pPr>
      <w:pStyle w:val="Footer"/>
      <w:rPr>
        <w:rFonts w:ascii="Times New Roman" w:hAnsi="Times New Roman" w:cs="Times New Roman"/>
      </w:rPr>
    </w:pPr>
    <w:r w:rsidRPr="002B1333">
      <w:rPr>
        <w:rFonts w:ascii="Times New Roman" w:hAnsi="Times New Roman" w:cs="Times New Roman"/>
      </w:rPr>
      <w:fldChar w:fldCharType="begin"/>
    </w:r>
    <w:r w:rsidRPr="002B1333">
      <w:rPr>
        <w:rFonts w:ascii="Times New Roman" w:hAnsi="Times New Roman" w:cs="Times New Roman"/>
      </w:rPr>
      <w:instrText xml:space="preserve"> FILENAME  \* FirstCap  \* MERGEFORMAT </w:instrText>
    </w:r>
    <w:r w:rsidRPr="002B1333">
      <w:rPr>
        <w:rFonts w:ascii="Times New Roman" w:hAnsi="Times New Roman" w:cs="Times New Roman"/>
      </w:rPr>
      <w:fldChar w:fldCharType="separate"/>
    </w:r>
    <w:r w:rsidR="00A90FC0">
      <w:rPr>
        <w:rFonts w:ascii="Times New Roman" w:hAnsi="Times New Roman" w:cs="Times New Roman"/>
        <w:noProof/>
      </w:rPr>
      <w:t>FMNotp1_26101_7kontu plans.docx</w:t>
    </w:r>
    <w:r w:rsidRPr="002B1333">
      <w:rPr>
        <w:rFonts w:ascii="Times New Roman" w:hAnsi="Times New Roman" w:cs="Times New Roman"/>
      </w:rPr>
      <w:fldChar w:fldCharType="end"/>
    </w:r>
    <w:r w:rsidRPr="002B1333">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6AF53" w14:textId="77777777" w:rsidR="00B11AA5" w:rsidRDefault="00B11AA5" w:rsidP="00E67032">
      <w:pPr>
        <w:spacing w:after="0" w:line="240" w:lineRule="auto"/>
      </w:pPr>
      <w:r>
        <w:separator/>
      </w:r>
    </w:p>
  </w:footnote>
  <w:footnote w:type="continuationSeparator" w:id="0">
    <w:p w14:paraId="7782AAB6" w14:textId="77777777" w:rsidR="00B11AA5" w:rsidRDefault="00B11AA5" w:rsidP="00E67032">
      <w:pPr>
        <w:spacing w:after="0" w:line="240" w:lineRule="auto"/>
      </w:pPr>
      <w:r>
        <w:continuationSeparator/>
      </w:r>
    </w:p>
  </w:footnote>
  <w:footnote w:type="continuationNotice" w:id="1">
    <w:p w14:paraId="1235D1A2" w14:textId="77777777" w:rsidR="00B11AA5" w:rsidRDefault="00B11A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BA8F" w14:textId="77051242" w:rsidR="000C1253" w:rsidRPr="00286C87" w:rsidRDefault="00B11AA5">
    <w:pPr>
      <w:pStyle w:val="Header"/>
      <w:jc w:val="center"/>
      <w:rPr>
        <w:rFonts w:ascii="Times New Roman" w:hAnsi="Times New Roman" w:cs="Times New Roman"/>
      </w:rPr>
    </w:pPr>
    <w:sdt>
      <w:sdtPr>
        <w:id w:val="75404333"/>
        <w:docPartObj>
          <w:docPartGallery w:val="Page Numbers (Top of Page)"/>
          <w:docPartUnique/>
        </w:docPartObj>
      </w:sdtPr>
      <w:sdtEndPr>
        <w:rPr>
          <w:rFonts w:ascii="Times New Roman" w:hAnsi="Times New Roman" w:cs="Times New Roman"/>
          <w:noProof/>
        </w:rPr>
      </w:sdtEndPr>
      <w:sdtContent>
        <w:r w:rsidR="000C1253" w:rsidRPr="00286C87">
          <w:rPr>
            <w:rFonts w:ascii="Times New Roman" w:hAnsi="Times New Roman" w:cs="Times New Roman"/>
          </w:rPr>
          <w:fldChar w:fldCharType="begin"/>
        </w:r>
        <w:r w:rsidR="000C1253" w:rsidRPr="00286C87">
          <w:rPr>
            <w:rFonts w:ascii="Times New Roman" w:hAnsi="Times New Roman" w:cs="Times New Roman"/>
          </w:rPr>
          <w:instrText xml:space="preserve"> PAGE   \* MERGEFORMAT </w:instrText>
        </w:r>
        <w:r w:rsidR="000C1253" w:rsidRPr="00286C87">
          <w:rPr>
            <w:rFonts w:ascii="Times New Roman" w:hAnsi="Times New Roman" w:cs="Times New Roman"/>
          </w:rPr>
          <w:fldChar w:fldCharType="separate"/>
        </w:r>
        <w:r w:rsidR="00C04E28">
          <w:rPr>
            <w:rFonts w:ascii="Times New Roman" w:hAnsi="Times New Roman" w:cs="Times New Roman"/>
            <w:noProof/>
          </w:rPr>
          <w:t>37</w:t>
        </w:r>
        <w:r w:rsidR="000C1253" w:rsidRPr="00286C87">
          <w:rPr>
            <w:rFonts w:ascii="Times New Roman" w:hAnsi="Times New Roman" w:cs="Times New Roman"/>
            <w:noProof/>
          </w:rPr>
          <w:fldChar w:fldCharType="end"/>
        </w:r>
      </w:sdtContent>
    </w:sdt>
  </w:p>
  <w:p w14:paraId="488DBA90" w14:textId="77777777" w:rsidR="000C1253" w:rsidRDefault="000C1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3C2"/>
    <w:multiLevelType w:val="hybridMultilevel"/>
    <w:tmpl w:val="21CA9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Linda Ozola">
    <w15:presenceInfo w15:providerId="AD" w15:userId="S-1-5-21-436374069-484061587-682003330-8624"/>
  </w15:person>
  <w15:person w15:author="Maija Kantāne">
    <w15:presenceInfo w15:providerId="AD" w15:userId="S-1-5-21-436374069-484061587-682003330-2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83"/>
    <w:rsid w:val="00000B8A"/>
    <w:rsid w:val="00004AFE"/>
    <w:rsid w:val="00004F9C"/>
    <w:rsid w:val="00015256"/>
    <w:rsid w:val="000156D9"/>
    <w:rsid w:val="00017AB3"/>
    <w:rsid w:val="00024F0B"/>
    <w:rsid w:val="00024FBC"/>
    <w:rsid w:val="00026557"/>
    <w:rsid w:val="00026DFB"/>
    <w:rsid w:val="00027D8E"/>
    <w:rsid w:val="0003016B"/>
    <w:rsid w:val="000321FB"/>
    <w:rsid w:val="00037D9F"/>
    <w:rsid w:val="00040178"/>
    <w:rsid w:val="000565EF"/>
    <w:rsid w:val="000575CF"/>
    <w:rsid w:val="000576E9"/>
    <w:rsid w:val="000737C5"/>
    <w:rsid w:val="00073E3C"/>
    <w:rsid w:val="00074ABE"/>
    <w:rsid w:val="000756D5"/>
    <w:rsid w:val="00081300"/>
    <w:rsid w:val="000829DA"/>
    <w:rsid w:val="00093EF5"/>
    <w:rsid w:val="0009761C"/>
    <w:rsid w:val="000A0665"/>
    <w:rsid w:val="000A7CC3"/>
    <w:rsid w:val="000B1DA0"/>
    <w:rsid w:val="000B6333"/>
    <w:rsid w:val="000C1253"/>
    <w:rsid w:val="000C2A39"/>
    <w:rsid w:val="000C2C37"/>
    <w:rsid w:val="000C375B"/>
    <w:rsid w:val="000C4B5C"/>
    <w:rsid w:val="000C6180"/>
    <w:rsid w:val="000D4732"/>
    <w:rsid w:val="000E02F7"/>
    <w:rsid w:val="000E0EF0"/>
    <w:rsid w:val="000E3839"/>
    <w:rsid w:val="000E4197"/>
    <w:rsid w:val="0011135E"/>
    <w:rsid w:val="00116F7B"/>
    <w:rsid w:val="001246BA"/>
    <w:rsid w:val="00125462"/>
    <w:rsid w:val="00126281"/>
    <w:rsid w:val="001333DB"/>
    <w:rsid w:val="001349E7"/>
    <w:rsid w:val="001379E6"/>
    <w:rsid w:val="0014650C"/>
    <w:rsid w:val="0014731C"/>
    <w:rsid w:val="00160CC3"/>
    <w:rsid w:val="001636D8"/>
    <w:rsid w:val="00165202"/>
    <w:rsid w:val="00165D1F"/>
    <w:rsid w:val="00166641"/>
    <w:rsid w:val="001726CD"/>
    <w:rsid w:val="001816BE"/>
    <w:rsid w:val="001836DA"/>
    <w:rsid w:val="00183748"/>
    <w:rsid w:val="00185111"/>
    <w:rsid w:val="001905D0"/>
    <w:rsid w:val="00194B92"/>
    <w:rsid w:val="001A00B7"/>
    <w:rsid w:val="001A5289"/>
    <w:rsid w:val="001A70FF"/>
    <w:rsid w:val="001B1923"/>
    <w:rsid w:val="001B1C1C"/>
    <w:rsid w:val="001C22C0"/>
    <w:rsid w:val="001C703B"/>
    <w:rsid w:val="001D0327"/>
    <w:rsid w:val="001D5B7E"/>
    <w:rsid w:val="001D6916"/>
    <w:rsid w:val="001D6ABF"/>
    <w:rsid w:val="001E163B"/>
    <w:rsid w:val="001E638F"/>
    <w:rsid w:val="001F0819"/>
    <w:rsid w:val="001F146E"/>
    <w:rsid w:val="002000EC"/>
    <w:rsid w:val="00206DCB"/>
    <w:rsid w:val="00207149"/>
    <w:rsid w:val="002072E1"/>
    <w:rsid w:val="00213282"/>
    <w:rsid w:val="002160F8"/>
    <w:rsid w:val="00232304"/>
    <w:rsid w:val="0023628D"/>
    <w:rsid w:val="00237619"/>
    <w:rsid w:val="00250F0D"/>
    <w:rsid w:val="00252E18"/>
    <w:rsid w:val="002537E8"/>
    <w:rsid w:val="002549C2"/>
    <w:rsid w:val="00255149"/>
    <w:rsid w:val="00255178"/>
    <w:rsid w:val="00255E2A"/>
    <w:rsid w:val="00273D9B"/>
    <w:rsid w:val="002816D6"/>
    <w:rsid w:val="0028694E"/>
    <w:rsid w:val="00286C87"/>
    <w:rsid w:val="00297B99"/>
    <w:rsid w:val="002A223B"/>
    <w:rsid w:val="002A6752"/>
    <w:rsid w:val="002B08AD"/>
    <w:rsid w:val="002B1333"/>
    <w:rsid w:val="002B1E38"/>
    <w:rsid w:val="002B426C"/>
    <w:rsid w:val="002C33DB"/>
    <w:rsid w:val="002C3E70"/>
    <w:rsid w:val="002C692A"/>
    <w:rsid w:val="002D1D9D"/>
    <w:rsid w:val="002D372F"/>
    <w:rsid w:val="002D65C8"/>
    <w:rsid w:val="002D7F0C"/>
    <w:rsid w:val="002E00DA"/>
    <w:rsid w:val="002E1259"/>
    <w:rsid w:val="002E2359"/>
    <w:rsid w:val="002E3A5B"/>
    <w:rsid w:val="002E45BD"/>
    <w:rsid w:val="002E47F9"/>
    <w:rsid w:val="002E7602"/>
    <w:rsid w:val="002F3821"/>
    <w:rsid w:val="002F3825"/>
    <w:rsid w:val="002F524D"/>
    <w:rsid w:val="002F78B7"/>
    <w:rsid w:val="0030035F"/>
    <w:rsid w:val="0030708C"/>
    <w:rsid w:val="00307510"/>
    <w:rsid w:val="003100E4"/>
    <w:rsid w:val="00311685"/>
    <w:rsid w:val="00316D44"/>
    <w:rsid w:val="00316F15"/>
    <w:rsid w:val="003256A2"/>
    <w:rsid w:val="003262C2"/>
    <w:rsid w:val="00360393"/>
    <w:rsid w:val="00361692"/>
    <w:rsid w:val="0036208F"/>
    <w:rsid w:val="0037017D"/>
    <w:rsid w:val="0037139E"/>
    <w:rsid w:val="00372CC7"/>
    <w:rsid w:val="003877D1"/>
    <w:rsid w:val="003926A8"/>
    <w:rsid w:val="003937B3"/>
    <w:rsid w:val="003B0575"/>
    <w:rsid w:val="003B263E"/>
    <w:rsid w:val="003C34AD"/>
    <w:rsid w:val="003F7FA1"/>
    <w:rsid w:val="00404DDF"/>
    <w:rsid w:val="00407495"/>
    <w:rsid w:val="00410973"/>
    <w:rsid w:val="004128B8"/>
    <w:rsid w:val="004154C8"/>
    <w:rsid w:val="00415FC0"/>
    <w:rsid w:val="00433FE9"/>
    <w:rsid w:val="004370DF"/>
    <w:rsid w:val="0044449F"/>
    <w:rsid w:val="00445E4D"/>
    <w:rsid w:val="0044655E"/>
    <w:rsid w:val="004518D4"/>
    <w:rsid w:val="00453128"/>
    <w:rsid w:val="00461295"/>
    <w:rsid w:val="0046209A"/>
    <w:rsid w:val="00462D7D"/>
    <w:rsid w:val="00466ABF"/>
    <w:rsid w:val="00467D0B"/>
    <w:rsid w:val="00470A4E"/>
    <w:rsid w:val="004736C4"/>
    <w:rsid w:val="00473AEC"/>
    <w:rsid w:val="0048119B"/>
    <w:rsid w:val="004867BF"/>
    <w:rsid w:val="004879C4"/>
    <w:rsid w:val="004971C7"/>
    <w:rsid w:val="004A15B5"/>
    <w:rsid w:val="004A2914"/>
    <w:rsid w:val="004A4B17"/>
    <w:rsid w:val="004B17C9"/>
    <w:rsid w:val="004C2E03"/>
    <w:rsid w:val="004C5F8B"/>
    <w:rsid w:val="004E3240"/>
    <w:rsid w:val="004E7000"/>
    <w:rsid w:val="004F46C5"/>
    <w:rsid w:val="00500B7A"/>
    <w:rsid w:val="00517230"/>
    <w:rsid w:val="00520AB6"/>
    <w:rsid w:val="00524F33"/>
    <w:rsid w:val="005301EA"/>
    <w:rsid w:val="005305D5"/>
    <w:rsid w:val="0053123E"/>
    <w:rsid w:val="005325EE"/>
    <w:rsid w:val="005350D5"/>
    <w:rsid w:val="00536962"/>
    <w:rsid w:val="00540538"/>
    <w:rsid w:val="00540A9B"/>
    <w:rsid w:val="00541967"/>
    <w:rsid w:val="00542187"/>
    <w:rsid w:val="0054605C"/>
    <w:rsid w:val="005545AA"/>
    <w:rsid w:val="00560BC3"/>
    <w:rsid w:val="00560DB8"/>
    <w:rsid w:val="00562D5F"/>
    <w:rsid w:val="005743D0"/>
    <w:rsid w:val="005764BE"/>
    <w:rsid w:val="0057685F"/>
    <w:rsid w:val="00585530"/>
    <w:rsid w:val="00585C1A"/>
    <w:rsid w:val="00593D35"/>
    <w:rsid w:val="00594498"/>
    <w:rsid w:val="005A50BC"/>
    <w:rsid w:val="005B26E0"/>
    <w:rsid w:val="005B3074"/>
    <w:rsid w:val="005B5ACD"/>
    <w:rsid w:val="005C148F"/>
    <w:rsid w:val="005C217D"/>
    <w:rsid w:val="005D1B3A"/>
    <w:rsid w:val="005D2703"/>
    <w:rsid w:val="005E0C33"/>
    <w:rsid w:val="005F1DAB"/>
    <w:rsid w:val="0060221F"/>
    <w:rsid w:val="00602E29"/>
    <w:rsid w:val="00603A47"/>
    <w:rsid w:val="00604528"/>
    <w:rsid w:val="006072B2"/>
    <w:rsid w:val="00607524"/>
    <w:rsid w:val="00622087"/>
    <w:rsid w:val="0063051C"/>
    <w:rsid w:val="006305E2"/>
    <w:rsid w:val="00630D65"/>
    <w:rsid w:val="0064433A"/>
    <w:rsid w:val="0065435D"/>
    <w:rsid w:val="00656E8E"/>
    <w:rsid w:val="00663C62"/>
    <w:rsid w:val="0066799C"/>
    <w:rsid w:val="00675A80"/>
    <w:rsid w:val="00676B01"/>
    <w:rsid w:val="006774F4"/>
    <w:rsid w:val="00683A8B"/>
    <w:rsid w:val="0069470A"/>
    <w:rsid w:val="00694D14"/>
    <w:rsid w:val="006956A5"/>
    <w:rsid w:val="00695A83"/>
    <w:rsid w:val="006A7659"/>
    <w:rsid w:val="006B0C57"/>
    <w:rsid w:val="006B27BC"/>
    <w:rsid w:val="006B4106"/>
    <w:rsid w:val="006B462A"/>
    <w:rsid w:val="006B6869"/>
    <w:rsid w:val="006C3C3B"/>
    <w:rsid w:val="006C6E2A"/>
    <w:rsid w:val="006D0786"/>
    <w:rsid w:val="006D22E7"/>
    <w:rsid w:val="006D53FF"/>
    <w:rsid w:val="006D55BD"/>
    <w:rsid w:val="006E370A"/>
    <w:rsid w:val="006E555A"/>
    <w:rsid w:val="006E6EE9"/>
    <w:rsid w:val="006E7E19"/>
    <w:rsid w:val="006F4633"/>
    <w:rsid w:val="006F4F74"/>
    <w:rsid w:val="006F6755"/>
    <w:rsid w:val="00700555"/>
    <w:rsid w:val="007032BF"/>
    <w:rsid w:val="007034A3"/>
    <w:rsid w:val="00703EAA"/>
    <w:rsid w:val="00704223"/>
    <w:rsid w:val="00705CCD"/>
    <w:rsid w:val="00705F14"/>
    <w:rsid w:val="007061CE"/>
    <w:rsid w:val="00706B23"/>
    <w:rsid w:val="00707925"/>
    <w:rsid w:val="00712F5B"/>
    <w:rsid w:val="007237A9"/>
    <w:rsid w:val="00726981"/>
    <w:rsid w:val="00730DC1"/>
    <w:rsid w:val="00731B2E"/>
    <w:rsid w:val="00742E68"/>
    <w:rsid w:val="00755858"/>
    <w:rsid w:val="007574C8"/>
    <w:rsid w:val="00761B50"/>
    <w:rsid w:val="00762C6C"/>
    <w:rsid w:val="007667BC"/>
    <w:rsid w:val="00770C13"/>
    <w:rsid w:val="0077165E"/>
    <w:rsid w:val="00777117"/>
    <w:rsid w:val="00780CBA"/>
    <w:rsid w:val="00784CE6"/>
    <w:rsid w:val="00793C8D"/>
    <w:rsid w:val="00795F32"/>
    <w:rsid w:val="007A08B0"/>
    <w:rsid w:val="007C084F"/>
    <w:rsid w:val="007C57D1"/>
    <w:rsid w:val="007D31DB"/>
    <w:rsid w:val="007D404F"/>
    <w:rsid w:val="007D4730"/>
    <w:rsid w:val="007E2263"/>
    <w:rsid w:val="007E4445"/>
    <w:rsid w:val="007E709D"/>
    <w:rsid w:val="007F3AD6"/>
    <w:rsid w:val="0080366F"/>
    <w:rsid w:val="00806F37"/>
    <w:rsid w:val="00815AED"/>
    <w:rsid w:val="008216D2"/>
    <w:rsid w:val="00836FED"/>
    <w:rsid w:val="008377B4"/>
    <w:rsid w:val="008417B8"/>
    <w:rsid w:val="008423AE"/>
    <w:rsid w:val="0084481D"/>
    <w:rsid w:val="0085265B"/>
    <w:rsid w:val="00860757"/>
    <w:rsid w:val="008610C9"/>
    <w:rsid w:val="00863D2E"/>
    <w:rsid w:val="00867B86"/>
    <w:rsid w:val="008704B6"/>
    <w:rsid w:val="0087313C"/>
    <w:rsid w:val="00874F0A"/>
    <w:rsid w:val="00876B6E"/>
    <w:rsid w:val="00880BE7"/>
    <w:rsid w:val="008826FD"/>
    <w:rsid w:val="00884A25"/>
    <w:rsid w:val="008866BE"/>
    <w:rsid w:val="00890454"/>
    <w:rsid w:val="008A4631"/>
    <w:rsid w:val="008C1C91"/>
    <w:rsid w:val="008D3E86"/>
    <w:rsid w:val="008D5FE7"/>
    <w:rsid w:val="008E0BF7"/>
    <w:rsid w:val="008E1357"/>
    <w:rsid w:val="008E52FF"/>
    <w:rsid w:val="008E6A47"/>
    <w:rsid w:val="008F24A8"/>
    <w:rsid w:val="008F6991"/>
    <w:rsid w:val="00901B31"/>
    <w:rsid w:val="00901B4A"/>
    <w:rsid w:val="009143E7"/>
    <w:rsid w:val="00914E2F"/>
    <w:rsid w:val="009156FF"/>
    <w:rsid w:val="00917CF5"/>
    <w:rsid w:val="00923781"/>
    <w:rsid w:val="00925064"/>
    <w:rsid w:val="0093243F"/>
    <w:rsid w:val="00935FE3"/>
    <w:rsid w:val="009503A6"/>
    <w:rsid w:val="00953357"/>
    <w:rsid w:val="00953841"/>
    <w:rsid w:val="00956169"/>
    <w:rsid w:val="00962246"/>
    <w:rsid w:val="0096375F"/>
    <w:rsid w:val="0097103D"/>
    <w:rsid w:val="00974798"/>
    <w:rsid w:val="00974A16"/>
    <w:rsid w:val="00975543"/>
    <w:rsid w:val="0098064D"/>
    <w:rsid w:val="009859A5"/>
    <w:rsid w:val="00987931"/>
    <w:rsid w:val="00995E81"/>
    <w:rsid w:val="009A2C90"/>
    <w:rsid w:val="009A5628"/>
    <w:rsid w:val="009B56B4"/>
    <w:rsid w:val="009B5BF9"/>
    <w:rsid w:val="009C25AD"/>
    <w:rsid w:val="009C32F7"/>
    <w:rsid w:val="009C55D8"/>
    <w:rsid w:val="009C6755"/>
    <w:rsid w:val="009C768E"/>
    <w:rsid w:val="009D0AA4"/>
    <w:rsid w:val="009D37BB"/>
    <w:rsid w:val="009E55FA"/>
    <w:rsid w:val="009F0CDF"/>
    <w:rsid w:val="009F7885"/>
    <w:rsid w:val="00A01162"/>
    <w:rsid w:val="00A02E20"/>
    <w:rsid w:val="00A10A2E"/>
    <w:rsid w:val="00A21A37"/>
    <w:rsid w:val="00A31B0E"/>
    <w:rsid w:val="00A40F08"/>
    <w:rsid w:val="00A432ED"/>
    <w:rsid w:val="00A46AD4"/>
    <w:rsid w:val="00A474B8"/>
    <w:rsid w:val="00A5378B"/>
    <w:rsid w:val="00A62F45"/>
    <w:rsid w:val="00A80230"/>
    <w:rsid w:val="00A82922"/>
    <w:rsid w:val="00A87BBE"/>
    <w:rsid w:val="00A90A98"/>
    <w:rsid w:val="00A90FC0"/>
    <w:rsid w:val="00A91A92"/>
    <w:rsid w:val="00A91BB9"/>
    <w:rsid w:val="00A95BE6"/>
    <w:rsid w:val="00A97762"/>
    <w:rsid w:val="00AA5649"/>
    <w:rsid w:val="00AB702C"/>
    <w:rsid w:val="00AB7961"/>
    <w:rsid w:val="00AC267F"/>
    <w:rsid w:val="00AC6591"/>
    <w:rsid w:val="00AD0CB2"/>
    <w:rsid w:val="00AD104B"/>
    <w:rsid w:val="00AD1E53"/>
    <w:rsid w:val="00AD1E5A"/>
    <w:rsid w:val="00AD2514"/>
    <w:rsid w:val="00AD59FF"/>
    <w:rsid w:val="00AD6E36"/>
    <w:rsid w:val="00AD703C"/>
    <w:rsid w:val="00AE1A60"/>
    <w:rsid w:val="00AF0572"/>
    <w:rsid w:val="00AF5492"/>
    <w:rsid w:val="00AF5DC2"/>
    <w:rsid w:val="00AF65B0"/>
    <w:rsid w:val="00AF7102"/>
    <w:rsid w:val="00B00BEB"/>
    <w:rsid w:val="00B05335"/>
    <w:rsid w:val="00B11AA5"/>
    <w:rsid w:val="00B13930"/>
    <w:rsid w:val="00B1697F"/>
    <w:rsid w:val="00B23C81"/>
    <w:rsid w:val="00B26BF4"/>
    <w:rsid w:val="00B3260C"/>
    <w:rsid w:val="00B32A1D"/>
    <w:rsid w:val="00B33743"/>
    <w:rsid w:val="00B351BA"/>
    <w:rsid w:val="00B3535A"/>
    <w:rsid w:val="00B41036"/>
    <w:rsid w:val="00B4344E"/>
    <w:rsid w:val="00B43858"/>
    <w:rsid w:val="00B50519"/>
    <w:rsid w:val="00B630AC"/>
    <w:rsid w:val="00B631FB"/>
    <w:rsid w:val="00B65538"/>
    <w:rsid w:val="00B6566C"/>
    <w:rsid w:val="00B76332"/>
    <w:rsid w:val="00B80C9C"/>
    <w:rsid w:val="00B8444F"/>
    <w:rsid w:val="00B854E0"/>
    <w:rsid w:val="00B94067"/>
    <w:rsid w:val="00B968B2"/>
    <w:rsid w:val="00BA1242"/>
    <w:rsid w:val="00BA141C"/>
    <w:rsid w:val="00BA2D38"/>
    <w:rsid w:val="00BA58E4"/>
    <w:rsid w:val="00BA601A"/>
    <w:rsid w:val="00BA70E8"/>
    <w:rsid w:val="00BB570A"/>
    <w:rsid w:val="00BC3BE4"/>
    <w:rsid w:val="00BC74E9"/>
    <w:rsid w:val="00BC7F47"/>
    <w:rsid w:val="00BD01E2"/>
    <w:rsid w:val="00BE5760"/>
    <w:rsid w:val="00BE66FB"/>
    <w:rsid w:val="00BE7BC5"/>
    <w:rsid w:val="00BF100D"/>
    <w:rsid w:val="00BF693C"/>
    <w:rsid w:val="00C03E8D"/>
    <w:rsid w:val="00C04E28"/>
    <w:rsid w:val="00C07F3A"/>
    <w:rsid w:val="00C108E1"/>
    <w:rsid w:val="00C11AE7"/>
    <w:rsid w:val="00C11E26"/>
    <w:rsid w:val="00C16819"/>
    <w:rsid w:val="00C22B68"/>
    <w:rsid w:val="00C24267"/>
    <w:rsid w:val="00C30A5C"/>
    <w:rsid w:val="00C34B4D"/>
    <w:rsid w:val="00C361B6"/>
    <w:rsid w:val="00C37408"/>
    <w:rsid w:val="00C43240"/>
    <w:rsid w:val="00C54A29"/>
    <w:rsid w:val="00C6328B"/>
    <w:rsid w:val="00C7003B"/>
    <w:rsid w:val="00C741C2"/>
    <w:rsid w:val="00C85440"/>
    <w:rsid w:val="00C930BB"/>
    <w:rsid w:val="00C930E2"/>
    <w:rsid w:val="00CB6C4F"/>
    <w:rsid w:val="00CC1D32"/>
    <w:rsid w:val="00CC46BE"/>
    <w:rsid w:val="00CC7D96"/>
    <w:rsid w:val="00CD6D9D"/>
    <w:rsid w:val="00CE2F5E"/>
    <w:rsid w:val="00CE7915"/>
    <w:rsid w:val="00D025F4"/>
    <w:rsid w:val="00D03ABC"/>
    <w:rsid w:val="00D1006B"/>
    <w:rsid w:val="00D11E6B"/>
    <w:rsid w:val="00D14BB6"/>
    <w:rsid w:val="00D219D8"/>
    <w:rsid w:val="00D24A2F"/>
    <w:rsid w:val="00D27511"/>
    <w:rsid w:val="00D3766F"/>
    <w:rsid w:val="00D378B6"/>
    <w:rsid w:val="00D520EE"/>
    <w:rsid w:val="00D53781"/>
    <w:rsid w:val="00D61103"/>
    <w:rsid w:val="00D612C9"/>
    <w:rsid w:val="00D62E04"/>
    <w:rsid w:val="00D653AD"/>
    <w:rsid w:val="00D70E6B"/>
    <w:rsid w:val="00D7163E"/>
    <w:rsid w:val="00D8252E"/>
    <w:rsid w:val="00D83574"/>
    <w:rsid w:val="00DA444E"/>
    <w:rsid w:val="00DB398F"/>
    <w:rsid w:val="00DB66AB"/>
    <w:rsid w:val="00DC0E2E"/>
    <w:rsid w:val="00DC2A5C"/>
    <w:rsid w:val="00DD38C7"/>
    <w:rsid w:val="00DD3FC2"/>
    <w:rsid w:val="00DD4826"/>
    <w:rsid w:val="00DD5584"/>
    <w:rsid w:val="00DD69C9"/>
    <w:rsid w:val="00DE1E8E"/>
    <w:rsid w:val="00DE76C6"/>
    <w:rsid w:val="00DF0C3F"/>
    <w:rsid w:val="00DF79BF"/>
    <w:rsid w:val="00E01EF1"/>
    <w:rsid w:val="00E03B76"/>
    <w:rsid w:val="00E12996"/>
    <w:rsid w:val="00E12BD1"/>
    <w:rsid w:val="00E13BA6"/>
    <w:rsid w:val="00E1571A"/>
    <w:rsid w:val="00E16184"/>
    <w:rsid w:val="00E2117A"/>
    <w:rsid w:val="00E267C7"/>
    <w:rsid w:val="00E41B07"/>
    <w:rsid w:val="00E44AEF"/>
    <w:rsid w:val="00E513A8"/>
    <w:rsid w:val="00E53C6F"/>
    <w:rsid w:val="00E57839"/>
    <w:rsid w:val="00E66E7D"/>
    <w:rsid w:val="00E67032"/>
    <w:rsid w:val="00E725BF"/>
    <w:rsid w:val="00E72CEE"/>
    <w:rsid w:val="00E74EB4"/>
    <w:rsid w:val="00E75A9F"/>
    <w:rsid w:val="00E827CC"/>
    <w:rsid w:val="00E837A8"/>
    <w:rsid w:val="00E84246"/>
    <w:rsid w:val="00E84334"/>
    <w:rsid w:val="00E878F2"/>
    <w:rsid w:val="00E916AF"/>
    <w:rsid w:val="00E960CC"/>
    <w:rsid w:val="00E973C1"/>
    <w:rsid w:val="00E97929"/>
    <w:rsid w:val="00EA37BC"/>
    <w:rsid w:val="00EA660D"/>
    <w:rsid w:val="00EA7DCA"/>
    <w:rsid w:val="00EB4067"/>
    <w:rsid w:val="00EB6E03"/>
    <w:rsid w:val="00EB7D11"/>
    <w:rsid w:val="00EC2B0E"/>
    <w:rsid w:val="00EC3BDB"/>
    <w:rsid w:val="00ED168F"/>
    <w:rsid w:val="00ED2292"/>
    <w:rsid w:val="00EE5B6F"/>
    <w:rsid w:val="00EF539B"/>
    <w:rsid w:val="00F16E3C"/>
    <w:rsid w:val="00F211AF"/>
    <w:rsid w:val="00F41332"/>
    <w:rsid w:val="00F42E6D"/>
    <w:rsid w:val="00F51E55"/>
    <w:rsid w:val="00F532F7"/>
    <w:rsid w:val="00F547EE"/>
    <w:rsid w:val="00F6088E"/>
    <w:rsid w:val="00F7019A"/>
    <w:rsid w:val="00F70F8C"/>
    <w:rsid w:val="00F73C0D"/>
    <w:rsid w:val="00F84300"/>
    <w:rsid w:val="00F84C04"/>
    <w:rsid w:val="00F868A8"/>
    <w:rsid w:val="00F96B02"/>
    <w:rsid w:val="00FA0083"/>
    <w:rsid w:val="00FA1440"/>
    <w:rsid w:val="00FA3B45"/>
    <w:rsid w:val="00FA440F"/>
    <w:rsid w:val="00FA7077"/>
    <w:rsid w:val="00FB0560"/>
    <w:rsid w:val="00FB4AEF"/>
    <w:rsid w:val="00FB4B35"/>
    <w:rsid w:val="00FB4B7B"/>
    <w:rsid w:val="00FC65A9"/>
    <w:rsid w:val="00FC65C4"/>
    <w:rsid w:val="00FC6A2E"/>
    <w:rsid w:val="00FD5956"/>
    <w:rsid w:val="00FE2C7B"/>
    <w:rsid w:val="00FE34F7"/>
    <w:rsid w:val="00FE4206"/>
    <w:rsid w:val="00FF1F09"/>
    <w:rsid w:val="00FF35E5"/>
    <w:rsid w:val="2D5965EC"/>
    <w:rsid w:val="463B2B0D"/>
    <w:rsid w:val="4C1091CC"/>
    <w:rsid w:val="64E97173"/>
    <w:rsid w:val="651DD3EA"/>
    <w:rsid w:val="6DD833C7"/>
    <w:rsid w:val="7601B1D8"/>
    <w:rsid w:val="79B01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B5"/>
  </w:style>
  <w:style w:type="paragraph" w:styleId="Heading1">
    <w:name w:val="heading 1"/>
    <w:basedOn w:val="Normal"/>
    <w:next w:val="Normal"/>
    <w:link w:val="Heading1Char"/>
    <w:uiPriority w:val="9"/>
    <w:qFormat/>
    <w:rsid w:val="004A15B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5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5B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5B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5B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5B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5B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5B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5B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5B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5B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5B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5B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5B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5B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5B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5B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5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5B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5B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5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5B5"/>
    <w:rPr>
      <w:rFonts w:asciiTheme="majorHAnsi" w:eastAsiaTheme="majorEastAsia" w:hAnsiTheme="majorHAnsi" w:cstheme="majorBidi"/>
      <w:sz w:val="24"/>
      <w:szCs w:val="24"/>
    </w:rPr>
  </w:style>
  <w:style w:type="character" w:styleId="Strong">
    <w:name w:val="Strong"/>
    <w:basedOn w:val="DefaultParagraphFont"/>
    <w:uiPriority w:val="22"/>
    <w:qFormat/>
    <w:rsid w:val="004A15B5"/>
    <w:rPr>
      <w:b/>
      <w:bCs/>
    </w:rPr>
  </w:style>
  <w:style w:type="character" w:styleId="Emphasis">
    <w:name w:val="Emphasis"/>
    <w:basedOn w:val="DefaultParagraphFont"/>
    <w:uiPriority w:val="20"/>
    <w:qFormat/>
    <w:rsid w:val="004A15B5"/>
    <w:rPr>
      <w:i/>
      <w:iCs/>
    </w:rPr>
  </w:style>
  <w:style w:type="paragraph" w:styleId="NoSpacing">
    <w:name w:val="No Spacing"/>
    <w:uiPriority w:val="1"/>
    <w:qFormat/>
    <w:rsid w:val="004A15B5"/>
    <w:pPr>
      <w:spacing w:after="0" w:line="240" w:lineRule="auto"/>
    </w:pPr>
  </w:style>
  <w:style w:type="paragraph" w:styleId="ListParagraph">
    <w:name w:val="List Paragraph"/>
    <w:basedOn w:val="Normal"/>
    <w:uiPriority w:val="34"/>
    <w:qFormat/>
    <w:rsid w:val="004A15B5"/>
    <w:pPr>
      <w:ind w:left="720"/>
      <w:contextualSpacing/>
    </w:pPr>
  </w:style>
  <w:style w:type="paragraph" w:styleId="Quote">
    <w:name w:val="Quote"/>
    <w:basedOn w:val="Normal"/>
    <w:next w:val="Normal"/>
    <w:link w:val="QuoteChar"/>
    <w:uiPriority w:val="29"/>
    <w:qFormat/>
    <w:rsid w:val="004A15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5B5"/>
    <w:rPr>
      <w:i/>
      <w:iCs/>
      <w:color w:val="404040" w:themeColor="text1" w:themeTint="BF"/>
    </w:rPr>
  </w:style>
  <w:style w:type="paragraph" w:styleId="IntenseQuote">
    <w:name w:val="Intense Quote"/>
    <w:basedOn w:val="Normal"/>
    <w:next w:val="Normal"/>
    <w:link w:val="IntenseQuoteChar"/>
    <w:uiPriority w:val="30"/>
    <w:qFormat/>
    <w:rsid w:val="004A15B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5B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5B5"/>
    <w:rPr>
      <w:i/>
      <w:iCs/>
      <w:color w:val="404040" w:themeColor="text1" w:themeTint="BF"/>
    </w:rPr>
  </w:style>
  <w:style w:type="character" w:styleId="IntenseEmphasis">
    <w:name w:val="Intense Emphasis"/>
    <w:basedOn w:val="DefaultParagraphFont"/>
    <w:uiPriority w:val="21"/>
    <w:qFormat/>
    <w:rsid w:val="004A15B5"/>
    <w:rPr>
      <w:b/>
      <w:bCs/>
      <w:i/>
      <w:iCs/>
    </w:rPr>
  </w:style>
  <w:style w:type="character" w:styleId="SubtleReference">
    <w:name w:val="Subtle Reference"/>
    <w:basedOn w:val="DefaultParagraphFont"/>
    <w:uiPriority w:val="31"/>
    <w:qFormat/>
    <w:rsid w:val="004A15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5B5"/>
    <w:rPr>
      <w:b/>
      <w:bCs/>
      <w:smallCaps/>
      <w:spacing w:val="5"/>
      <w:u w:val="single"/>
    </w:rPr>
  </w:style>
  <w:style w:type="character" w:styleId="BookTitle">
    <w:name w:val="Book Title"/>
    <w:basedOn w:val="DefaultParagraphFont"/>
    <w:uiPriority w:val="33"/>
    <w:qFormat/>
    <w:rsid w:val="004A15B5"/>
    <w:rPr>
      <w:b/>
      <w:bCs/>
      <w:smallCaps/>
    </w:rPr>
  </w:style>
  <w:style w:type="paragraph" w:styleId="TOCHeading">
    <w:name w:val="TOC Heading"/>
    <w:basedOn w:val="Heading1"/>
    <w:next w:val="Normal"/>
    <w:uiPriority w:val="39"/>
    <w:semiHidden/>
    <w:unhideWhenUsed/>
    <w:qFormat/>
    <w:rsid w:val="004A15B5"/>
    <w:pPr>
      <w:outlineLvl w:val="9"/>
    </w:pPr>
  </w:style>
  <w:style w:type="paragraph" w:customStyle="1" w:styleId="labojumupamats1">
    <w:name w:val="labojumu_pamats1"/>
    <w:basedOn w:val="Normal"/>
    <w:rsid w:val="00FA0083"/>
    <w:pPr>
      <w:spacing w:before="45" w:after="0" w:line="360" w:lineRule="auto"/>
      <w:ind w:firstLine="300"/>
    </w:pPr>
    <w:rPr>
      <w:rFonts w:ascii="Times New Roman" w:eastAsia="Times New Roman" w:hAnsi="Times New Roman" w:cs="Times New Roman"/>
      <w:i/>
      <w:iCs/>
      <w:color w:val="414142"/>
      <w:lang w:eastAsia="lv-LV"/>
    </w:rPr>
  </w:style>
  <w:style w:type="paragraph" w:styleId="BalloonText">
    <w:name w:val="Balloon Text"/>
    <w:basedOn w:val="Normal"/>
    <w:link w:val="BalloonTextChar"/>
    <w:uiPriority w:val="99"/>
    <w:semiHidden/>
    <w:unhideWhenUsed/>
    <w:rsid w:val="00FF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09"/>
    <w:rPr>
      <w:rFonts w:ascii="Tahoma" w:hAnsi="Tahoma" w:cs="Tahoma"/>
      <w:sz w:val="16"/>
      <w:szCs w:val="16"/>
    </w:rPr>
  </w:style>
  <w:style w:type="character" w:styleId="CommentReference">
    <w:name w:val="annotation reference"/>
    <w:basedOn w:val="DefaultParagraphFont"/>
    <w:uiPriority w:val="99"/>
    <w:semiHidden/>
    <w:unhideWhenUsed/>
    <w:rsid w:val="004879C4"/>
    <w:rPr>
      <w:sz w:val="16"/>
      <w:szCs w:val="16"/>
    </w:rPr>
  </w:style>
  <w:style w:type="paragraph" w:styleId="CommentText">
    <w:name w:val="annotation text"/>
    <w:basedOn w:val="Normal"/>
    <w:link w:val="CommentTextChar"/>
    <w:uiPriority w:val="99"/>
    <w:semiHidden/>
    <w:unhideWhenUsed/>
    <w:rsid w:val="004879C4"/>
    <w:pPr>
      <w:spacing w:line="240" w:lineRule="auto"/>
    </w:pPr>
  </w:style>
  <w:style w:type="character" w:customStyle="1" w:styleId="CommentTextChar">
    <w:name w:val="Comment Text Char"/>
    <w:basedOn w:val="DefaultParagraphFont"/>
    <w:link w:val="CommentText"/>
    <w:uiPriority w:val="99"/>
    <w:semiHidden/>
    <w:rsid w:val="004879C4"/>
  </w:style>
  <w:style w:type="paragraph" w:styleId="CommentSubject">
    <w:name w:val="annotation subject"/>
    <w:basedOn w:val="CommentText"/>
    <w:next w:val="CommentText"/>
    <w:link w:val="CommentSubjectChar"/>
    <w:uiPriority w:val="99"/>
    <w:semiHidden/>
    <w:unhideWhenUsed/>
    <w:rsid w:val="004879C4"/>
    <w:rPr>
      <w:b/>
      <w:bCs/>
    </w:rPr>
  </w:style>
  <w:style w:type="character" w:customStyle="1" w:styleId="CommentSubjectChar">
    <w:name w:val="Comment Subject Char"/>
    <w:basedOn w:val="CommentTextChar"/>
    <w:link w:val="CommentSubject"/>
    <w:uiPriority w:val="99"/>
    <w:semiHidden/>
    <w:rsid w:val="004879C4"/>
    <w:rPr>
      <w:b/>
      <w:bCs/>
    </w:rPr>
  </w:style>
  <w:style w:type="paragraph" w:styleId="Header">
    <w:name w:val="header"/>
    <w:basedOn w:val="Normal"/>
    <w:link w:val="HeaderChar"/>
    <w:uiPriority w:val="99"/>
    <w:unhideWhenUsed/>
    <w:rsid w:val="00E67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7032"/>
  </w:style>
  <w:style w:type="paragraph" w:styleId="Footer">
    <w:name w:val="footer"/>
    <w:basedOn w:val="Normal"/>
    <w:link w:val="FooterChar"/>
    <w:uiPriority w:val="99"/>
    <w:unhideWhenUsed/>
    <w:rsid w:val="00E67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7032"/>
  </w:style>
  <w:style w:type="paragraph" w:styleId="Revision">
    <w:name w:val="Revision"/>
    <w:hidden/>
    <w:uiPriority w:val="99"/>
    <w:semiHidden/>
    <w:rsid w:val="005B5ACD"/>
    <w:pPr>
      <w:spacing w:after="0" w:line="240" w:lineRule="auto"/>
    </w:pPr>
  </w:style>
  <w:style w:type="character" w:styleId="Hyperlink">
    <w:name w:val="Hyperlink"/>
    <w:basedOn w:val="DefaultParagraphFont"/>
    <w:uiPriority w:val="99"/>
    <w:unhideWhenUsed/>
    <w:rsid w:val="00703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v-LV"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B5"/>
  </w:style>
  <w:style w:type="paragraph" w:styleId="Heading1">
    <w:name w:val="heading 1"/>
    <w:basedOn w:val="Normal"/>
    <w:next w:val="Normal"/>
    <w:link w:val="Heading1Char"/>
    <w:uiPriority w:val="9"/>
    <w:qFormat/>
    <w:rsid w:val="004A15B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5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5B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5B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5B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5B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5B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5B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5B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5B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5B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5B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5B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5B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5B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5B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5B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5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5B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5B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5B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5B5"/>
    <w:rPr>
      <w:rFonts w:asciiTheme="majorHAnsi" w:eastAsiaTheme="majorEastAsia" w:hAnsiTheme="majorHAnsi" w:cstheme="majorBidi"/>
      <w:sz w:val="24"/>
      <w:szCs w:val="24"/>
    </w:rPr>
  </w:style>
  <w:style w:type="character" w:styleId="Strong">
    <w:name w:val="Strong"/>
    <w:basedOn w:val="DefaultParagraphFont"/>
    <w:uiPriority w:val="22"/>
    <w:qFormat/>
    <w:rsid w:val="004A15B5"/>
    <w:rPr>
      <w:b/>
      <w:bCs/>
    </w:rPr>
  </w:style>
  <w:style w:type="character" w:styleId="Emphasis">
    <w:name w:val="Emphasis"/>
    <w:basedOn w:val="DefaultParagraphFont"/>
    <w:uiPriority w:val="20"/>
    <w:qFormat/>
    <w:rsid w:val="004A15B5"/>
    <w:rPr>
      <w:i/>
      <w:iCs/>
    </w:rPr>
  </w:style>
  <w:style w:type="paragraph" w:styleId="NoSpacing">
    <w:name w:val="No Spacing"/>
    <w:uiPriority w:val="1"/>
    <w:qFormat/>
    <w:rsid w:val="004A15B5"/>
    <w:pPr>
      <w:spacing w:after="0" w:line="240" w:lineRule="auto"/>
    </w:pPr>
  </w:style>
  <w:style w:type="paragraph" w:styleId="ListParagraph">
    <w:name w:val="List Paragraph"/>
    <w:basedOn w:val="Normal"/>
    <w:uiPriority w:val="34"/>
    <w:qFormat/>
    <w:rsid w:val="004A15B5"/>
    <w:pPr>
      <w:ind w:left="720"/>
      <w:contextualSpacing/>
    </w:pPr>
  </w:style>
  <w:style w:type="paragraph" w:styleId="Quote">
    <w:name w:val="Quote"/>
    <w:basedOn w:val="Normal"/>
    <w:next w:val="Normal"/>
    <w:link w:val="QuoteChar"/>
    <w:uiPriority w:val="29"/>
    <w:qFormat/>
    <w:rsid w:val="004A15B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5B5"/>
    <w:rPr>
      <w:i/>
      <w:iCs/>
      <w:color w:val="404040" w:themeColor="text1" w:themeTint="BF"/>
    </w:rPr>
  </w:style>
  <w:style w:type="paragraph" w:styleId="IntenseQuote">
    <w:name w:val="Intense Quote"/>
    <w:basedOn w:val="Normal"/>
    <w:next w:val="Normal"/>
    <w:link w:val="IntenseQuoteChar"/>
    <w:uiPriority w:val="30"/>
    <w:qFormat/>
    <w:rsid w:val="004A15B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5B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5B5"/>
    <w:rPr>
      <w:i/>
      <w:iCs/>
      <w:color w:val="404040" w:themeColor="text1" w:themeTint="BF"/>
    </w:rPr>
  </w:style>
  <w:style w:type="character" w:styleId="IntenseEmphasis">
    <w:name w:val="Intense Emphasis"/>
    <w:basedOn w:val="DefaultParagraphFont"/>
    <w:uiPriority w:val="21"/>
    <w:qFormat/>
    <w:rsid w:val="004A15B5"/>
    <w:rPr>
      <w:b/>
      <w:bCs/>
      <w:i/>
      <w:iCs/>
    </w:rPr>
  </w:style>
  <w:style w:type="character" w:styleId="SubtleReference">
    <w:name w:val="Subtle Reference"/>
    <w:basedOn w:val="DefaultParagraphFont"/>
    <w:uiPriority w:val="31"/>
    <w:qFormat/>
    <w:rsid w:val="004A15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5B5"/>
    <w:rPr>
      <w:b/>
      <w:bCs/>
      <w:smallCaps/>
      <w:spacing w:val="5"/>
      <w:u w:val="single"/>
    </w:rPr>
  </w:style>
  <w:style w:type="character" w:styleId="BookTitle">
    <w:name w:val="Book Title"/>
    <w:basedOn w:val="DefaultParagraphFont"/>
    <w:uiPriority w:val="33"/>
    <w:qFormat/>
    <w:rsid w:val="004A15B5"/>
    <w:rPr>
      <w:b/>
      <w:bCs/>
      <w:smallCaps/>
    </w:rPr>
  </w:style>
  <w:style w:type="paragraph" w:styleId="TOCHeading">
    <w:name w:val="TOC Heading"/>
    <w:basedOn w:val="Heading1"/>
    <w:next w:val="Normal"/>
    <w:uiPriority w:val="39"/>
    <w:semiHidden/>
    <w:unhideWhenUsed/>
    <w:qFormat/>
    <w:rsid w:val="004A15B5"/>
    <w:pPr>
      <w:outlineLvl w:val="9"/>
    </w:pPr>
  </w:style>
  <w:style w:type="paragraph" w:customStyle="1" w:styleId="labojumupamats1">
    <w:name w:val="labojumu_pamats1"/>
    <w:basedOn w:val="Normal"/>
    <w:rsid w:val="00FA0083"/>
    <w:pPr>
      <w:spacing w:before="45" w:after="0" w:line="360" w:lineRule="auto"/>
      <w:ind w:firstLine="300"/>
    </w:pPr>
    <w:rPr>
      <w:rFonts w:ascii="Times New Roman" w:eastAsia="Times New Roman" w:hAnsi="Times New Roman" w:cs="Times New Roman"/>
      <w:i/>
      <w:iCs/>
      <w:color w:val="414142"/>
      <w:lang w:eastAsia="lv-LV"/>
    </w:rPr>
  </w:style>
  <w:style w:type="paragraph" w:styleId="BalloonText">
    <w:name w:val="Balloon Text"/>
    <w:basedOn w:val="Normal"/>
    <w:link w:val="BalloonTextChar"/>
    <w:uiPriority w:val="99"/>
    <w:semiHidden/>
    <w:unhideWhenUsed/>
    <w:rsid w:val="00FF1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09"/>
    <w:rPr>
      <w:rFonts w:ascii="Tahoma" w:hAnsi="Tahoma" w:cs="Tahoma"/>
      <w:sz w:val="16"/>
      <w:szCs w:val="16"/>
    </w:rPr>
  </w:style>
  <w:style w:type="character" w:styleId="CommentReference">
    <w:name w:val="annotation reference"/>
    <w:basedOn w:val="DefaultParagraphFont"/>
    <w:uiPriority w:val="99"/>
    <w:semiHidden/>
    <w:unhideWhenUsed/>
    <w:rsid w:val="004879C4"/>
    <w:rPr>
      <w:sz w:val="16"/>
      <w:szCs w:val="16"/>
    </w:rPr>
  </w:style>
  <w:style w:type="paragraph" w:styleId="CommentText">
    <w:name w:val="annotation text"/>
    <w:basedOn w:val="Normal"/>
    <w:link w:val="CommentTextChar"/>
    <w:uiPriority w:val="99"/>
    <w:semiHidden/>
    <w:unhideWhenUsed/>
    <w:rsid w:val="004879C4"/>
    <w:pPr>
      <w:spacing w:line="240" w:lineRule="auto"/>
    </w:pPr>
  </w:style>
  <w:style w:type="character" w:customStyle="1" w:styleId="CommentTextChar">
    <w:name w:val="Comment Text Char"/>
    <w:basedOn w:val="DefaultParagraphFont"/>
    <w:link w:val="CommentText"/>
    <w:uiPriority w:val="99"/>
    <w:semiHidden/>
    <w:rsid w:val="004879C4"/>
  </w:style>
  <w:style w:type="paragraph" w:styleId="CommentSubject">
    <w:name w:val="annotation subject"/>
    <w:basedOn w:val="CommentText"/>
    <w:next w:val="CommentText"/>
    <w:link w:val="CommentSubjectChar"/>
    <w:uiPriority w:val="99"/>
    <w:semiHidden/>
    <w:unhideWhenUsed/>
    <w:rsid w:val="004879C4"/>
    <w:rPr>
      <w:b/>
      <w:bCs/>
    </w:rPr>
  </w:style>
  <w:style w:type="character" w:customStyle="1" w:styleId="CommentSubjectChar">
    <w:name w:val="Comment Subject Char"/>
    <w:basedOn w:val="CommentTextChar"/>
    <w:link w:val="CommentSubject"/>
    <w:uiPriority w:val="99"/>
    <w:semiHidden/>
    <w:rsid w:val="004879C4"/>
    <w:rPr>
      <w:b/>
      <w:bCs/>
    </w:rPr>
  </w:style>
  <w:style w:type="paragraph" w:styleId="Header">
    <w:name w:val="header"/>
    <w:basedOn w:val="Normal"/>
    <w:link w:val="HeaderChar"/>
    <w:uiPriority w:val="99"/>
    <w:unhideWhenUsed/>
    <w:rsid w:val="00E67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7032"/>
  </w:style>
  <w:style w:type="paragraph" w:styleId="Footer">
    <w:name w:val="footer"/>
    <w:basedOn w:val="Normal"/>
    <w:link w:val="FooterChar"/>
    <w:uiPriority w:val="99"/>
    <w:unhideWhenUsed/>
    <w:rsid w:val="00E67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7032"/>
  </w:style>
  <w:style w:type="paragraph" w:styleId="Revision">
    <w:name w:val="Revision"/>
    <w:hidden/>
    <w:uiPriority w:val="99"/>
    <w:semiHidden/>
    <w:rsid w:val="005B5ACD"/>
    <w:pPr>
      <w:spacing w:after="0" w:line="240" w:lineRule="auto"/>
    </w:pPr>
  </w:style>
  <w:style w:type="character" w:styleId="Hyperlink">
    <w:name w:val="Hyperlink"/>
    <w:basedOn w:val="DefaultParagraphFont"/>
    <w:uiPriority w:val="99"/>
    <w:unhideWhenUsed/>
    <w:rsid w:val="00703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9465">
      <w:bodyDiv w:val="1"/>
      <w:marLeft w:val="0"/>
      <w:marRight w:val="0"/>
      <w:marTop w:val="0"/>
      <w:marBottom w:val="0"/>
      <w:divBdr>
        <w:top w:val="none" w:sz="0" w:space="0" w:color="auto"/>
        <w:left w:val="none" w:sz="0" w:space="0" w:color="auto"/>
        <w:bottom w:val="none" w:sz="0" w:space="0" w:color="auto"/>
        <w:right w:val="none" w:sz="0" w:space="0" w:color="auto"/>
      </w:divBdr>
    </w:div>
    <w:div w:id="309486058">
      <w:bodyDiv w:val="1"/>
      <w:marLeft w:val="0"/>
      <w:marRight w:val="0"/>
      <w:marTop w:val="0"/>
      <w:marBottom w:val="0"/>
      <w:divBdr>
        <w:top w:val="none" w:sz="0" w:space="0" w:color="auto"/>
        <w:left w:val="none" w:sz="0" w:space="0" w:color="auto"/>
        <w:bottom w:val="none" w:sz="0" w:space="0" w:color="auto"/>
        <w:right w:val="none" w:sz="0" w:space="0" w:color="auto"/>
      </w:divBdr>
    </w:div>
    <w:div w:id="1403717303">
      <w:bodyDiv w:val="1"/>
      <w:marLeft w:val="0"/>
      <w:marRight w:val="0"/>
      <w:marTop w:val="0"/>
      <w:marBottom w:val="0"/>
      <w:divBdr>
        <w:top w:val="none" w:sz="0" w:space="0" w:color="auto"/>
        <w:left w:val="none" w:sz="0" w:space="0" w:color="auto"/>
        <w:bottom w:val="none" w:sz="0" w:space="0" w:color="auto"/>
        <w:right w:val="none" w:sz="0" w:space="0" w:color="auto"/>
      </w:divBdr>
      <w:divsChild>
        <w:div w:id="515078642">
          <w:marLeft w:val="0"/>
          <w:marRight w:val="0"/>
          <w:marTop w:val="0"/>
          <w:marBottom w:val="0"/>
          <w:divBdr>
            <w:top w:val="none" w:sz="0" w:space="0" w:color="auto"/>
            <w:left w:val="none" w:sz="0" w:space="0" w:color="auto"/>
            <w:bottom w:val="none" w:sz="0" w:space="0" w:color="auto"/>
            <w:right w:val="none" w:sz="0" w:space="0" w:color="auto"/>
          </w:divBdr>
          <w:divsChild>
            <w:div w:id="1210148008">
              <w:marLeft w:val="0"/>
              <w:marRight w:val="0"/>
              <w:marTop w:val="0"/>
              <w:marBottom w:val="0"/>
              <w:divBdr>
                <w:top w:val="none" w:sz="0" w:space="0" w:color="auto"/>
                <w:left w:val="none" w:sz="0" w:space="0" w:color="auto"/>
                <w:bottom w:val="none" w:sz="0" w:space="0" w:color="auto"/>
                <w:right w:val="none" w:sz="0" w:space="0" w:color="auto"/>
              </w:divBdr>
              <w:divsChild>
                <w:div w:id="858658502">
                  <w:marLeft w:val="0"/>
                  <w:marRight w:val="0"/>
                  <w:marTop w:val="0"/>
                  <w:marBottom w:val="0"/>
                  <w:divBdr>
                    <w:top w:val="none" w:sz="0" w:space="0" w:color="auto"/>
                    <w:left w:val="none" w:sz="0" w:space="0" w:color="auto"/>
                    <w:bottom w:val="none" w:sz="0" w:space="0" w:color="auto"/>
                    <w:right w:val="none" w:sz="0" w:space="0" w:color="auto"/>
                  </w:divBdr>
                  <w:divsChild>
                    <w:div w:id="1853761393">
                      <w:marLeft w:val="0"/>
                      <w:marRight w:val="0"/>
                      <w:marTop w:val="0"/>
                      <w:marBottom w:val="0"/>
                      <w:divBdr>
                        <w:top w:val="none" w:sz="0" w:space="0" w:color="auto"/>
                        <w:left w:val="none" w:sz="0" w:space="0" w:color="auto"/>
                        <w:bottom w:val="none" w:sz="0" w:space="0" w:color="auto"/>
                        <w:right w:val="none" w:sz="0" w:space="0" w:color="auto"/>
                      </w:divBdr>
                      <w:divsChild>
                        <w:div w:id="1149322457">
                          <w:marLeft w:val="0"/>
                          <w:marRight w:val="0"/>
                          <w:marTop w:val="0"/>
                          <w:marBottom w:val="0"/>
                          <w:divBdr>
                            <w:top w:val="none" w:sz="0" w:space="0" w:color="auto"/>
                            <w:left w:val="none" w:sz="0" w:space="0" w:color="auto"/>
                            <w:bottom w:val="none" w:sz="0" w:space="0" w:color="auto"/>
                            <w:right w:val="none" w:sz="0" w:space="0" w:color="auto"/>
                          </w:divBdr>
                          <w:divsChild>
                            <w:div w:id="1518886473">
                              <w:marLeft w:val="150"/>
                              <w:marRight w:val="150"/>
                              <w:marTop w:val="480"/>
                              <w:marBottom w:val="0"/>
                              <w:divBdr>
                                <w:top w:val="single" w:sz="6" w:space="28" w:color="D4D4D4"/>
                                <w:left w:val="none" w:sz="0" w:space="0" w:color="auto"/>
                                <w:bottom w:val="none" w:sz="0" w:space="0" w:color="auto"/>
                                <w:right w:val="none" w:sz="0" w:space="0" w:color="auto"/>
                              </w:divBdr>
                            </w:div>
                            <w:div w:id="852691175">
                              <w:marLeft w:val="0"/>
                              <w:marRight w:val="0"/>
                              <w:marTop w:val="400"/>
                              <w:marBottom w:val="0"/>
                              <w:divBdr>
                                <w:top w:val="none" w:sz="0" w:space="0" w:color="auto"/>
                                <w:left w:val="none" w:sz="0" w:space="0" w:color="auto"/>
                                <w:bottom w:val="none" w:sz="0" w:space="0" w:color="auto"/>
                                <w:right w:val="none" w:sz="0" w:space="0" w:color="auto"/>
                              </w:divBdr>
                            </w:div>
                            <w:div w:id="5658046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d38df75780a541a9"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1.Pielikums</Kategorija>
    <DKP xmlns="2e5bb04e-596e-45bd-9003-43ca78b1ba16">215</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C107-CA9B-4CB0-A172-F19582ED2AE3}">
  <ds:schemaRefs>
    <ds:schemaRef ds:uri="http://schemas.microsoft.com/sharepoint/v3/contenttype/forms"/>
  </ds:schemaRefs>
</ds:datastoreItem>
</file>

<file path=customXml/itemProps2.xml><?xml version="1.0" encoding="utf-8"?>
<ds:datastoreItem xmlns:ds="http://schemas.openxmlformats.org/officeDocument/2006/customXml" ds:itemID="{A2274128-249D-45BA-A55E-6F8BE6B57F03}">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A9A6F11D-8167-4B78-B5FC-4EBB07CD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A70889-D62E-47C5-A547-3DA38088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55607</Words>
  <Characters>31696</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MK noteikumu projekta "Grāmatvedības uzskaites kārtība budžeta iestādēs" 1.pielikums Grāmatvedības kontu plāna shēma un apraksts</vt:lpstr>
    </vt:vector>
  </TitlesOfParts>
  <Company>Valsts kase</Company>
  <LinksUpToDate>false</LinksUpToDate>
  <CharactersWithSpaces>87129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"Grāmatvedības uzskaites kārtība budžeta iestādēs" 1.pielikums Grāmatvedības kontu plāna shēma un apraksts</dc:title>
  <dc:creator>Inese Sirbu</dc:creator>
  <cp:lastModifiedBy>Jekaterina Borovika</cp:lastModifiedBy>
  <cp:revision>2</cp:revision>
  <cp:lastPrinted>2017-11-01T14:03:00Z</cp:lastPrinted>
  <dcterms:created xsi:type="dcterms:W3CDTF">2017-11-07T12:04:00Z</dcterms:created>
  <dcterms:modified xsi:type="dcterms:W3CDTF">2017-11-07T12:04:00Z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