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3BA5D" w14:textId="0D0FEB84" w:rsidR="007A003E" w:rsidRPr="009A6940" w:rsidRDefault="007A003E" w:rsidP="00346B86">
      <w:pPr>
        <w:tabs>
          <w:tab w:val="left" w:pos="851"/>
        </w:tabs>
        <w:spacing w:after="0" w:line="240" w:lineRule="auto"/>
        <w:jc w:val="center"/>
        <w:rPr>
          <w:rStyle w:val="Hyperlink"/>
          <w:rFonts w:ascii="Times New Roman" w:hAnsi="Times New Roman" w:cs="Times New Roman"/>
          <w:b/>
          <w:bCs/>
          <w:color w:val="auto"/>
          <w:sz w:val="28"/>
          <w:szCs w:val="28"/>
          <w:u w:val="none"/>
        </w:rPr>
      </w:pPr>
      <w:r w:rsidRPr="009A6940">
        <w:rPr>
          <w:rFonts w:ascii="Times New Roman" w:eastAsia="Times New Roman" w:hAnsi="Times New Roman" w:cs="Times New Roman"/>
          <w:b/>
          <w:bCs/>
          <w:sz w:val="28"/>
          <w:szCs w:val="28"/>
          <w:lang w:eastAsia="lv-LV"/>
        </w:rPr>
        <w:t>Ministru kabineta noteikumu projekta “</w:t>
      </w:r>
      <w:r w:rsidR="00346B86" w:rsidRPr="009A6940">
        <w:rPr>
          <w:rStyle w:val="Strong"/>
          <w:rFonts w:ascii="Times New Roman" w:hAnsi="Times New Roman" w:cs="Times New Roman"/>
          <w:sz w:val="28"/>
          <w:szCs w:val="28"/>
        </w:rPr>
        <w:t>Grozījums</w:t>
      </w:r>
      <w:r w:rsidRPr="009A6940">
        <w:rPr>
          <w:rStyle w:val="Strong"/>
          <w:rFonts w:ascii="Times New Roman" w:hAnsi="Times New Roman" w:cs="Times New Roman"/>
          <w:sz w:val="28"/>
          <w:szCs w:val="28"/>
        </w:rPr>
        <w:t xml:space="preserve"> Ministru kabineta 2006.gada 30.maija noteikumos Nr.443</w:t>
      </w:r>
      <w:r w:rsidRPr="009A6940">
        <w:rPr>
          <w:rStyle w:val="Strong"/>
          <w:rFonts w:ascii="Times New Roman" w:hAnsi="Times New Roman" w:cs="Times New Roman"/>
          <w:b w:val="0"/>
          <w:bCs w:val="0"/>
          <w:sz w:val="28"/>
          <w:szCs w:val="28"/>
        </w:rPr>
        <w:t xml:space="preserve"> </w:t>
      </w:r>
      <w:r w:rsidR="0014468C" w:rsidRPr="009A6940">
        <w:rPr>
          <w:rFonts w:ascii="Times New Roman" w:hAnsi="Times New Roman" w:cs="Times New Roman"/>
          <w:b/>
          <w:bCs/>
          <w:sz w:val="28"/>
          <w:szCs w:val="28"/>
        </w:rPr>
        <w:t>“</w:t>
      </w:r>
      <w:hyperlink r:id="rId8" w:tgtFrame="_blank" w:history="1">
        <w:r w:rsidRPr="009A6940">
          <w:rPr>
            <w:rStyle w:val="Hyperlink"/>
            <w:rFonts w:ascii="Times New Roman" w:hAnsi="Times New Roman" w:cs="Times New Roman"/>
            <w:b/>
            <w:bCs/>
            <w:color w:val="auto"/>
            <w:sz w:val="28"/>
            <w:szCs w:val="28"/>
            <w:u w:val="none"/>
          </w:rPr>
          <w:t>Valsts pētījumu programmu pieteikšanas, ekspertīzes un finansēšanas kārtība</w:t>
        </w:r>
      </w:hyperlink>
      <w:r w:rsidRPr="009A6940">
        <w:rPr>
          <w:rStyle w:val="Hyperlink"/>
          <w:rFonts w:ascii="Times New Roman" w:hAnsi="Times New Roman" w:cs="Times New Roman"/>
          <w:b/>
          <w:bCs/>
          <w:color w:val="auto"/>
          <w:sz w:val="28"/>
          <w:szCs w:val="28"/>
          <w:u w:val="none"/>
        </w:rPr>
        <w:t>””</w:t>
      </w:r>
    </w:p>
    <w:p w14:paraId="258173E7" w14:textId="77777777" w:rsidR="007A003E" w:rsidRPr="009A6940" w:rsidRDefault="007A003E" w:rsidP="007A003E">
      <w:pPr>
        <w:spacing w:after="0" w:line="240" w:lineRule="auto"/>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sākotnējās ietekmes novērtējuma ziņojums (anotācija)</w:t>
      </w:r>
    </w:p>
    <w:p w14:paraId="724830E4" w14:textId="77777777" w:rsidR="007A003E" w:rsidRPr="009A6940" w:rsidRDefault="007A003E" w:rsidP="007A003E">
      <w:pPr>
        <w:spacing w:before="45" w:after="0" w:line="360" w:lineRule="auto"/>
        <w:ind w:firstLine="300"/>
        <w:jc w:val="center"/>
        <w:rPr>
          <w:rFonts w:ascii="Times New Roman" w:eastAsia="Times New Roman" w:hAnsi="Times New Roman" w:cs="Times New Roman"/>
          <w:sz w:val="28"/>
          <w:szCs w:val="28"/>
          <w:lang w:eastAsia="lv-LV"/>
        </w:rPr>
      </w:pPr>
    </w:p>
    <w:tbl>
      <w:tblPr>
        <w:tblW w:w="516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88"/>
        <w:gridCol w:w="1567"/>
        <w:gridCol w:w="7095"/>
      </w:tblGrid>
      <w:tr w:rsidR="00BF3950" w:rsidRPr="009A6940" w14:paraId="52BE877F" w14:textId="77777777" w:rsidTr="004A4B37">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688A213" w14:textId="77777777" w:rsidR="007A003E" w:rsidRPr="009A6940" w:rsidRDefault="007A003E" w:rsidP="007A003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I. Tiesību akta projekta izstrādes nepieciešamība</w:t>
            </w:r>
          </w:p>
        </w:tc>
      </w:tr>
      <w:tr w:rsidR="00BF3950" w:rsidRPr="009A6940" w14:paraId="7093E757" w14:textId="77777777" w:rsidTr="0014468C">
        <w:trPr>
          <w:trHeight w:val="405"/>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7260EFBF" w14:textId="77777777" w:rsidR="007A003E" w:rsidRPr="009A6940" w:rsidRDefault="007A003E" w:rsidP="006C1788">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w:t>
            </w:r>
          </w:p>
        </w:tc>
        <w:tc>
          <w:tcPr>
            <w:tcW w:w="827" w:type="pct"/>
            <w:tcBorders>
              <w:top w:val="outset" w:sz="6" w:space="0" w:color="auto"/>
              <w:left w:val="outset" w:sz="6" w:space="0" w:color="auto"/>
              <w:bottom w:val="outset" w:sz="6" w:space="0" w:color="auto"/>
              <w:right w:val="outset" w:sz="6" w:space="0" w:color="auto"/>
            </w:tcBorders>
            <w:hideMark/>
          </w:tcPr>
          <w:p w14:paraId="0BDA5FB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Pamatojums</w:t>
            </w:r>
          </w:p>
        </w:tc>
        <w:tc>
          <w:tcPr>
            <w:tcW w:w="3763" w:type="pct"/>
            <w:tcBorders>
              <w:top w:val="outset" w:sz="6" w:space="0" w:color="auto"/>
              <w:left w:val="outset" w:sz="6" w:space="0" w:color="auto"/>
              <w:bottom w:val="outset" w:sz="6" w:space="0" w:color="auto"/>
              <w:right w:val="outset" w:sz="6" w:space="0" w:color="auto"/>
            </w:tcBorders>
            <w:hideMark/>
          </w:tcPr>
          <w:p w14:paraId="53967D31" w14:textId="20ED3AC4" w:rsidR="00637745" w:rsidRPr="009A6940" w:rsidRDefault="0014468C" w:rsidP="00637745">
            <w:pPr>
              <w:spacing w:after="0" w:line="240" w:lineRule="auto"/>
              <w:ind w:left="52"/>
              <w:jc w:val="both"/>
              <w:rPr>
                <w:rFonts w:ascii="Times New Roman" w:hAnsi="Times New Roman" w:cs="Times New Roman"/>
                <w:sz w:val="28"/>
                <w:szCs w:val="28"/>
              </w:rPr>
            </w:pPr>
            <w:r w:rsidRPr="009A6940">
              <w:rPr>
                <w:rFonts w:ascii="Times New Roman" w:eastAsia="Times New Roman" w:hAnsi="Times New Roman" w:cs="Times New Roman"/>
                <w:sz w:val="28"/>
                <w:szCs w:val="28"/>
                <w:lang w:eastAsia="lv-LV"/>
              </w:rPr>
              <w:t xml:space="preserve">     </w:t>
            </w:r>
            <w:r w:rsidR="00637745" w:rsidRPr="009A6940">
              <w:rPr>
                <w:rFonts w:ascii="Times New Roman" w:eastAsia="Times New Roman" w:hAnsi="Times New Roman" w:cs="Times New Roman"/>
                <w:sz w:val="28"/>
                <w:szCs w:val="28"/>
                <w:lang w:eastAsia="lv-LV"/>
              </w:rPr>
              <w:t>Izglītības un zinātnes ministrija (turpmāk – ministrija) ir sagatavojusi Ministru kabine</w:t>
            </w:r>
            <w:r w:rsidR="00FD10C0" w:rsidRPr="009A6940">
              <w:rPr>
                <w:rFonts w:ascii="Times New Roman" w:eastAsia="Times New Roman" w:hAnsi="Times New Roman" w:cs="Times New Roman"/>
                <w:sz w:val="28"/>
                <w:szCs w:val="28"/>
                <w:lang w:eastAsia="lv-LV"/>
              </w:rPr>
              <w:t>ta noteikumu projektu “</w:t>
            </w:r>
            <w:r w:rsidR="002E5F16" w:rsidRPr="009A6940">
              <w:rPr>
                <w:rFonts w:ascii="Times New Roman" w:eastAsia="Times New Roman" w:hAnsi="Times New Roman" w:cs="Times New Roman"/>
                <w:sz w:val="28"/>
                <w:szCs w:val="28"/>
                <w:lang w:eastAsia="lv-LV"/>
              </w:rPr>
              <w:t>Grozījums</w:t>
            </w:r>
            <w:r w:rsidR="00637745" w:rsidRPr="009A6940">
              <w:rPr>
                <w:rFonts w:ascii="Times New Roman" w:eastAsia="Times New Roman" w:hAnsi="Times New Roman" w:cs="Times New Roman"/>
                <w:sz w:val="28"/>
                <w:szCs w:val="28"/>
                <w:lang w:eastAsia="lv-LV"/>
              </w:rPr>
              <w:t xml:space="preserve"> Ministru kabineta 2006.g</w:t>
            </w:r>
            <w:r w:rsidRPr="009A6940">
              <w:rPr>
                <w:rFonts w:ascii="Times New Roman" w:eastAsia="Times New Roman" w:hAnsi="Times New Roman" w:cs="Times New Roman"/>
                <w:sz w:val="28"/>
                <w:szCs w:val="28"/>
                <w:lang w:eastAsia="lv-LV"/>
              </w:rPr>
              <w:t>ada 30.maija noteikumos Nr.443 “</w:t>
            </w:r>
            <w:hyperlink r:id="rId9" w:tgtFrame="_blank" w:history="1">
              <w:r w:rsidR="00637745" w:rsidRPr="009A6940">
                <w:rPr>
                  <w:rFonts w:ascii="Times New Roman" w:eastAsia="Times New Roman" w:hAnsi="Times New Roman" w:cs="Times New Roman"/>
                  <w:sz w:val="28"/>
                  <w:szCs w:val="28"/>
                  <w:lang w:eastAsia="lv-LV"/>
                </w:rPr>
                <w:t>Valsts pētījumu programmu pieteikšanas, ekspertīzes un finansēšanas kārtība</w:t>
              </w:r>
            </w:hyperlink>
            <w:r w:rsidR="00637745" w:rsidRPr="009A6940">
              <w:rPr>
                <w:rFonts w:ascii="Times New Roman" w:eastAsia="Times New Roman" w:hAnsi="Times New Roman" w:cs="Times New Roman"/>
                <w:sz w:val="28"/>
                <w:szCs w:val="28"/>
                <w:lang w:eastAsia="lv-LV"/>
              </w:rPr>
              <w:t>””</w:t>
            </w:r>
            <w:r w:rsidR="00637745" w:rsidRPr="009A6940">
              <w:rPr>
                <w:rFonts w:ascii="Times New Roman" w:hAnsi="Times New Roman" w:cs="Times New Roman"/>
                <w:sz w:val="28"/>
                <w:szCs w:val="28"/>
              </w:rPr>
              <w:t xml:space="preserve"> (turpmāk – noteikumu projekts), kas</w:t>
            </w:r>
            <w:r w:rsidR="00637745" w:rsidRPr="009A6940">
              <w:rPr>
                <w:rFonts w:ascii="Times New Roman" w:eastAsia="Times New Roman" w:hAnsi="Times New Roman" w:cs="Times New Roman"/>
                <w:sz w:val="28"/>
                <w:szCs w:val="28"/>
                <w:lang w:eastAsia="lv-LV"/>
              </w:rPr>
              <w:t xml:space="preserve"> izstrādāts saskaņā ar</w:t>
            </w:r>
            <w:r w:rsidR="00637745" w:rsidRPr="009A6940">
              <w:rPr>
                <w:rFonts w:ascii="Times New Roman" w:hAnsi="Times New Roman" w:cs="Times New Roman"/>
                <w:sz w:val="28"/>
                <w:szCs w:val="28"/>
              </w:rPr>
              <w:t xml:space="preserve"> Zinātniskās darbības likuma 35.panta otro daļu.</w:t>
            </w:r>
            <w:r w:rsidR="00E9057A" w:rsidRPr="009A6940">
              <w:t xml:space="preserve"> </w:t>
            </w:r>
          </w:p>
          <w:p w14:paraId="03734B17" w14:textId="22DB1440" w:rsidR="0014468C" w:rsidRPr="009A6940" w:rsidRDefault="0014468C" w:rsidP="0072134B">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     </w:t>
            </w:r>
            <w:r w:rsidR="00637745" w:rsidRPr="009A6940">
              <w:rPr>
                <w:rFonts w:ascii="Times New Roman" w:hAnsi="Times New Roman" w:cs="Times New Roman"/>
                <w:sz w:val="28"/>
                <w:szCs w:val="28"/>
              </w:rPr>
              <w:t>Noteikumu projekts sagatavots, ievērojot</w:t>
            </w:r>
            <w:r w:rsidR="00E9057A" w:rsidRPr="009A6940">
              <w:rPr>
                <w:rFonts w:ascii="Times New Roman" w:hAnsi="Times New Roman" w:cs="Times New Roman"/>
                <w:sz w:val="28"/>
                <w:szCs w:val="28"/>
              </w:rPr>
              <w:t xml:space="preserve"> Latvijas Pētniecības un inovāciju stratēģiskās</w:t>
            </w:r>
            <w:r w:rsidR="00390B16" w:rsidRPr="009A6940">
              <w:rPr>
                <w:rFonts w:ascii="Times New Roman" w:hAnsi="Times New Roman" w:cs="Times New Roman"/>
                <w:sz w:val="28"/>
                <w:szCs w:val="28"/>
              </w:rPr>
              <w:t xml:space="preserve"> padomes 2017.gada 10.maija sēdes protokollēmuma (prot.Nr.14 1.jautājums) “Latvijas Zinātnes padomes ziņojums par Valsts pētījumu programmu tālākas attīstības iespējām” nolēmumu daļas 3.punktā nolemto</w:t>
            </w:r>
            <w:r w:rsidR="00E9057A" w:rsidRPr="009A6940">
              <w:rPr>
                <w:rFonts w:ascii="Times New Roman" w:hAnsi="Times New Roman" w:cs="Times New Roman"/>
                <w:sz w:val="28"/>
                <w:szCs w:val="28"/>
              </w:rPr>
              <w:t>, tas ir, pagarināt esošās valsts pētījumu programmas līdz 2018.gada beigām</w:t>
            </w:r>
          </w:p>
          <w:p w14:paraId="4F4DA3DB" w14:textId="3EE91C6F" w:rsidR="007A003E" w:rsidRPr="009A6940" w:rsidRDefault="00DB6D0C" w:rsidP="0072134B">
            <w:pPr>
              <w:spacing w:after="0" w:line="240" w:lineRule="auto"/>
              <w:jc w:val="both"/>
              <w:rPr>
                <w:rFonts w:ascii="Times New Roman" w:eastAsia="Times New Roman" w:hAnsi="Times New Roman" w:cs="Times New Roman"/>
                <w:sz w:val="28"/>
                <w:szCs w:val="28"/>
                <w:lang w:eastAsia="lv-LV"/>
              </w:rPr>
            </w:pPr>
            <w:hyperlink r:id="rId10" w:history="1">
              <w:r w:rsidR="00E9057A" w:rsidRPr="009A6940">
                <w:rPr>
                  <w:rStyle w:val="Hyperlink"/>
                  <w:rFonts w:ascii="Times New Roman" w:hAnsi="Times New Roman" w:cs="Times New Roman"/>
                  <w:color w:val="auto"/>
                  <w:sz w:val="28"/>
                  <w:szCs w:val="28"/>
                </w:rPr>
                <w:t>http://www.mk.gov.lv/sites/default/files/editor/protokols_10052017.pdf</w:t>
              </w:r>
            </w:hyperlink>
            <w:r w:rsidR="00390B16" w:rsidRPr="009A6940">
              <w:rPr>
                <w:rStyle w:val="Hyperlink"/>
                <w:rFonts w:ascii="Times New Roman" w:hAnsi="Times New Roman" w:cs="Times New Roman"/>
                <w:color w:val="auto"/>
                <w:sz w:val="28"/>
                <w:szCs w:val="28"/>
              </w:rPr>
              <w:t xml:space="preserve"> </w:t>
            </w:r>
            <w:r w:rsidR="0072134B" w:rsidRPr="009A6940">
              <w:rPr>
                <w:rFonts w:ascii="Times New Roman" w:hAnsi="Times New Roman" w:cs="Times New Roman"/>
                <w:sz w:val="28"/>
                <w:szCs w:val="28"/>
              </w:rPr>
              <w:t xml:space="preserve"> </w:t>
            </w:r>
            <w:r w:rsidR="00390B16" w:rsidRPr="009A6940">
              <w:rPr>
                <w:rFonts w:ascii="Times New Roman" w:hAnsi="Times New Roman" w:cs="Times New Roman"/>
                <w:sz w:val="28"/>
                <w:szCs w:val="28"/>
              </w:rPr>
              <w:t xml:space="preserve"> </w:t>
            </w:r>
            <w:r w:rsidR="0072134B" w:rsidRPr="009A6940">
              <w:rPr>
                <w:rFonts w:ascii="Times New Roman" w:hAnsi="Times New Roman" w:cs="Times New Roman"/>
                <w:sz w:val="28"/>
                <w:szCs w:val="28"/>
              </w:rPr>
              <w:t>(tur</w:t>
            </w:r>
            <w:r w:rsidR="00920675" w:rsidRPr="009A6940">
              <w:rPr>
                <w:rFonts w:ascii="Times New Roman" w:hAnsi="Times New Roman" w:cs="Times New Roman"/>
                <w:sz w:val="28"/>
                <w:szCs w:val="28"/>
              </w:rPr>
              <w:t>pmāk – lēmums par pagarinājumu)</w:t>
            </w:r>
            <w:r w:rsidR="00E9057A" w:rsidRPr="009A6940">
              <w:rPr>
                <w:rFonts w:ascii="Times New Roman" w:hAnsi="Times New Roman" w:cs="Times New Roman"/>
                <w:sz w:val="28"/>
                <w:szCs w:val="28"/>
              </w:rPr>
              <w:t>.</w:t>
            </w:r>
          </w:p>
        </w:tc>
      </w:tr>
      <w:tr w:rsidR="00BF3950" w:rsidRPr="009A6940" w14:paraId="108DE829" w14:textId="77777777" w:rsidTr="0014468C">
        <w:trPr>
          <w:trHeight w:val="465"/>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751EEC30" w14:textId="77777777" w:rsidR="007A003E" w:rsidRPr="009A6940" w:rsidRDefault="007A003E" w:rsidP="006C1788">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w:t>
            </w:r>
          </w:p>
        </w:tc>
        <w:tc>
          <w:tcPr>
            <w:tcW w:w="827" w:type="pct"/>
            <w:tcBorders>
              <w:top w:val="outset" w:sz="6" w:space="0" w:color="auto"/>
              <w:left w:val="outset" w:sz="6" w:space="0" w:color="auto"/>
              <w:bottom w:val="outset" w:sz="6" w:space="0" w:color="auto"/>
              <w:right w:val="outset" w:sz="6" w:space="0" w:color="auto"/>
            </w:tcBorders>
            <w:hideMark/>
          </w:tcPr>
          <w:p w14:paraId="3E57E9B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3" w:type="pct"/>
            <w:tcBorders>
              <w:top w:val="outset" w:sz="6" w:space="0" w:color="auto"/>
              <w:left w:val="outset" w:sz="6" w:space="0" w:color="auto"/>
              <w:bottom w:val="outset" w:sz="6" w:space="0" w:color="auto"/>
              <w:right w:val="outset" w:sz="6" w:space="0" w:color="auto"/>
            </w:tcBorders>
            <w:hideMark/>
          </w:tcPr>
          <w:p w14:paraId="4DAF050D" w14:textId="453E5971" w:rsidR="00637745" w:rsidRPr="009A6940" w:rsidRDefault="00B221F1"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     </w:t>
            </w:r>
            <w:r w:rsidR="00637745" w:rsidRPr="009A6940">
              <w:rPr>
                <w:rFonts w:ascii="Times New Roman" w:hAnsi="Times New Roman" w:cs="Times New Roman"/>
                <w:sz w:val="28"/>
                <w:szCs w:val="28"/>
              </w:rPr>
              <w:t>Atbilstoši Zinātniskās darbības likuma 35.panta pirmajai un otrajai daļai valsts pētījumu programmas ir valsts pasūtījums zinātnisku pētījumu veikšanai noteiktā ekonomikas, izglītības, kultūras vai citā valstij prioritārā nozarē ar mērķi veicināt šīs nozares attīstību. Valsts pētījumu programmas tiek īstenotas Ministru kabineta apstiprinātajos prioritārajos zinātnes virzienos.</w:t>
            </w:r>
          </w:p>
          <w:p w14:paraId="2F030555" w14:textId="111C32D9" w:rsidR="0072134B" w:rsidRPr="000E008C" w:rsidRDefault="00B221F1" w:rsidP="0072134B">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     </w:t>
            </w:r>
            <w:r w:rsidR="0072134B" w:rsidRPr="000E008C">
              <w:rPr>
                <w:rFonts w:ascii="Times New Roman" w:hAnsi="Times New Roman" w:cs="Times New Roman"/>
                <w:sz w:val="28"/>
                <w:szCs w:val="28"/>
              </w:rPr>
              <w:t>Ar Ministru kabineta 2013.gada 20.novembra rīkojumu Nr.551 “Par prioritārajiem virzieniem zinātnē 2014.-2017.gadā” tika apstiprināti 6 prioritārie virzieni zinātnē</w:t>
            </w:r>
            <w:r w:rsidR="00CE7F8A" w:rsidRPr="000E008C">
              <w:rPr>
                <w:rFonts w:ascii="Times New Roman" w:hAnsi="Times New Roman" w:cs="Times New Roman"/>
                <w:sz w:val="28"/>
                <w:szCs w:val="28"/>
              </w:rPr>
              <w:t xml:space="preserve"> (vide, klimats un enerģija; inovatīvie un uzlabotie materiāli, viedās tehnoloģijas; sabiedrības veselība; vietējo resursu izpēte un ilgtspējīga izmantošana; valsts un sabiedrības ilgtspējīga attīstība; letonika)</w:t>
            </w:r>
            <w:r w:rsidR="0072134B" w:rsidRPr="000E008C">
              <w:rPr>
                <w:rFonts w:ascii="Times New Roman" w:hAnsi="Times New Roman" w:cs="Times New Roman"/>
                <w:sz w:val="28"/>
                <w:szCs w:val="28"/>
              </w:rPr>
              <w:t xml:space="preserve"> fundamentālo un lietišķo pētījumu finansēšanai 2014.-2017.gadā.</w:t>
            </w:r>
          </w:p>
          <w:p w14:paraId="4E619432" w14:textId="08589C13" w:rsidR="0091352D" w:rsidRPr="009A6940" w:rsidRDefault="00B221F1" w:rsidP="00637745">
            <w:pPr>
              <w:spacing w:after="0" w:line="240" w:lineRule="auto"/>
              <w:jc w:val="both"/>
              <w:rPr>
                <w:rFonts w:ascii="Times New Roman" w:eastAsia="Times New Roman" w:hAnsi="Times New Roman" w:cs="Times New Roman"/>
                <w:sz w:val="28"/>
                <w:szCs w:val="28"/>
                <w:lang w:eastAsia="lv-LV"/>
              </w:rPr>
            </w:pPr>
            <w:r w:rsidRPr="009A6940">
              <w:rPr>
                <w:rFonts w:ascii="Times New Roman" w:hAnsi="Times New Roman" w:cs="Times New Roman"/>
                <w:sz w:val="28"/>
                <w:szCs w:val="28"/>
              </w:rPr>
              <w:t xml:space="preserve">     </w:t>
            </w:r>
            <w:r w:rsidR="0091352D" w:rsidRPr="009A6940">
              <w:rPr>
                <w:rFonts w:ascii="Times New Roman" w:hAnsi="Times New Roman" w:cs="Times New Roman"/>
                <w:sz w:val="28"/>
                <w:szCs w:val="28"/>
              </w:rPr>
              <w:t xml:space="preserve">Valsts pētījumu programmas finansēšanas kārtība ir noteikta ar </w:t>
            </w:r>
            <w:r w:rsidR="0091352D" w:rsidRPr="009A6940">
              <w:rPr>
                <w:rFonts w:ascii="Times New Roman" w:eastAsia="Times New Roman" w:hAnsi="Times New Roman" w:cs="Times New Roman"/>
                <w:sz w:val="28"/>
                <w:szCs w:val="28"/>
                <w:lang w:eastAsia="lv-LV"/>
              </w:rPr>
              <w:t>Ministru kabineta 2006.ga</w:t>
            </w:r>
            <w:r w:rsidR="00FD10C0" w:rsidRPr="009A6940">
              <w:rPr>
                <w:rFonts w:ascii="Times New Roman" w:eastAsia="Times New Roman" w:hAnsi="Times New Roman" w:cs="Times New Roman"/>
                <w:sz w:val="28"/>
                <w:szCs w:val="28"/>
                <w:lang w:eastAsia="lv-LV"/>
              </w:rPr>
              <w:t>da 30.maija noteikumiem Nr.443 “</w:t>
            </w:r>
            <w:hyperlink r:id="rId11" w:tgtFrame="_blank" w:history="1">
              <w:r w:rsidR="0091352D" w:rsidRPr="009A6940">
                <w:rPr>
                  <w:rFonts w:ascii="Times New Roman" w:eastAsia="Times New Roman" w:hAnsi="Times New Roman" w:cs="Times New Roman"/>
                  <w:sz w:val="28"/>
                  <w:szCs w:val="28"/>
                  <w:lang w:eastAsia="lv-LV"/>
                </w:rPr>
                <w:t>Valsts pētījumu programmu pieteikšanas, ekspertīzes un finansēšanas kārtība</w:t>
              </w:r>
            </w:hyperlink>
            <w:r w:rsidR="0091352D" w:rsidRPr="009A6940">
              <w:rPr>
                <w:rFonts w:ascii="Times New Roman" w:eastAsia="Times New Roman" w:hAnsi="Times New Roman" w:cs="Times New Roman"/>
                <w:sz w:val="28"/>
                <w:szCs w:val="28"/>
                <w:lang w:eastAsia="lv-LV"/>
              </w:rPr>
              <w:t>” (turpmāk – MK noteikumi Nr.443).</w:t>
            </w:r>
          </w:p>
          <w:p w14:paraId="229AA612" w14:textId="19C035FB" w:rsidR="002A37DB" w:rsidRPr="009A6940" w:rsidRDefault="00B221F1" w:rsidP="00637745">
            <w:pPr>
              <w:spacing w:after="0" w:line="240" w:lineRule="auto"/>
              <w:jc w:val="both"/>
              <w:rPr>
                <w:rFonts w:ascii="Times New Roman" w:hAnsi="Times New Roman" w:cs="Times New Roman"/>
                <w:sz w:val="28"/>
                <w:szCs w:val="28"/>
                <w:lang w:eastAsia="lv-LV"/>
              </w:rPr>
            </w:pPr>
            <w:r w:rsidRPr="009A6940">
              <w:rPr>
                <w:rFonts w:ascii="Times New Roman" w:hAnsi="Times New Roman" w:cs="Times New Roman"/>
                <w:sz w:val="28"/>
                <w:szCs w:val="28"/>
              </w:rPr>
              <w:lastRenderedPageBreak/>
              <w:t xml:space="preserve">     </w:t>
            </w:r>
            <w:r w:rsidR="00033C17" w:rsidRPr="009A6940">
              <w:rPr>
                <w:rFonts w:ascii="Times New Roman" w:hAnsi="Times New Roman" w:cs="Times New Roman"/>
                <w:sz w:val="28"/>
                <w:szCs w:val="28"/>
              </w:rPr>
              <w:t>Ievērojot minēt</w:t>
            </w:r>
            <w:r w:rsidR="00477B66" w:rsidRPr="009A6940">
              <w:rPr>
                <w:rFonts w:ascii="Times New Roman" w:hAnsi="Times New Roman" w:cs="Times New Roman"/>
                <w:sz w:val="28"/>
                <w:szCs w:val="28"/>
              </w:rPr>
              <w:t>ajā</w:t>
            </w:r>
            <w:r w:rsidR="00033C17" w:rsidRPr="009A6940">
              <w:rPr>
                <w:rFonts w:ascii="Times New Roman" w:hAnsi="Times New Roman" w:cs="Times New Roman"/>
                <w:sz w:val="28"/>
                <w:szCs w:val="28"/>
              </w:rPr>
              <w:t xml:space="preserve"> </w:t>
            </w:r>
            <w:r w:rsidR="00477B66" w:rsidRPr="009A6940">
              <w:rPr>
                <w:rFonts w:ascii="Times New Roman" w:hAnsi="Times New Roman" w:cs="Times New Roman"/>
                <w:sz w:val="28"/>
                <w:szCs w:val="28"/>
              </w:rPr>
              <w:t xml:space="preserve">Ministru kabineta </w:t>
            </w:r>
            <w:r w:rsidR="00033C17" w:rsidRPr="009A6940">
              <w:rPr>
                <w:rFonts w:ascii="Times New Roman" w:hAnsi="Times New Roman" w:cs="Times New Roman"/>
                <w:sz w:val="28"/>
                <w:szCs w:val="28"/>
              </w:rPr>
              <w:t>rīkojum</w:t>
            </w:r>
            <w:r w:rsidR="00477B66" w:rsidRPr="009A6940">
              <w:rPr>
                <w:rFonts w:ascii="Times New Roman" w:hAnsi="Times New Roman" w:cs="Times New Roman"/>
                <w:sz w:val="28"/>
                <w:szCs w:val="28"/>
              </w:rPr>
              <w:t>ā</w:t>
            </w:r>
            <w:r w:rsidR="00033C17" w:rsidRPr="009A6940">
              <w:rPr>
                <w:rFonts w:ascii="Times New Roman" w:hAnsi="Times New Roman" w:cs="Times New Roman"/>
                <w:sz w:val="28"/>
                <w:szCs w:val="28"/>
              </w:rPr>
              <w:t xml:space="preserve"> par prioritārajiem virzieniem zinātnē</w:t>
            </w:r>
            <w:r w:rsidR="002A37DB" w:rsidRPr="009A6940">
              <w:rPr>
                <w:rFonts w:ascii="Times New Roman" w:hAnsi="Times New Roman" w:cs="Times New Roman"/>
                <w:sz w:val="28"/>
                <w:szCs w:val="28"/>
              </w:rPr>
              <w:t xml:space="preserve"> 2014.-2017.gadam </w:t>
            </w:r>
            <w:r w:rsidR="00477B66" w:rsidRPr="009A6940">
              <w:rPr>
                <w:rFonts w:ascii="Times New Roman" w:hAnsi="Times New Roman" w:cs="Times New Roman"/>
                <w:sz w:val="28"/>
                <w:szCs w:val="28"/>
              </w:rPr>
              <w:t xml:space="preserve">noteikto, </w:t>
            </w:r>
            <w:r w:rsidR="002A37DB" w:rsidRPr="009A6940">
              <w:rPr>
                <w:rFonts w:ascii="Times New Roman" w:hAnsi="Times New Roman" w:cs="Times New Roman"/>
                <w:sz w:val="28"/>
                <w:szCs w:val="28"/>
                <w:lang w:eastAsia="lv-LV"/>
              </w:rPr>
              <w:t xml:space="preserve">ar Ministru kabineta 2014.gada 7.oktobra rīkojumu Nr.558 “Par valsts pētījumu programmām” </w:t>
            </w:r>
            <w:r w:rsidR="00AC4378">
              <w:rPr>
                <w:rFonts w:ascii="Times New Roman" w:hAnsi="Times New Roman" w:cs="Times New Roman"/>
                <w:sz w:val="28"/>
                <w:szCs w:val="28"/>
                <w:lang w:eastAsia="lv-LV"/>
              </w:rPr>
              <w:t xml:space="preserve">(turpmāk – MK rīkojums Nr.558) </w:t>
            </w:r>
            <w:r w:rsidR="002A37DB" w:rsidRPr="009A6940">
              <w:rPr>
                <w:rFonts w:ascii="Times New Roman" w:hAnsi="Times New Roman" w:cs="Times New Roman"/>
                <w:sz w:val="28"/>
                <w:szCs w:val="28"/>
                <w:lang w:eastAsia="lv-LV"/>
              </w:rPr>
              <w:t xml:space="preserve">un  Ministru kabineta 2014.gada 7.oktobra rīkojumu Nr.559 “Par papildu valsts pētījumu programmām” </w:t>
            </w:r>
            <w:r w:rsidR="00AC4378">
              <w:rPr>
                <w:rFonts w:ascii="Times New Roman" w:hAnsi="Times New Roman" w:cs="Times New Roman"/>
                <w:sz w:val="28"/>
                <w:szCs w:val="28"/>
                <w:lang w:eastAsia="lv-LV"/>
              </w:rPr>
              <w:t>(turpmāk -  MK rīkojums Nr.559)</w:t>
            </w:r>
            <w:r w:rsidR="002A37DB" w:rsidRPr="009A6940">
              <w:rPr>
                <w:rFonts w:ascii="Times New Roman" w:hAnsi="Times New Roman" w:cs="Times New Roman"/>
                <w:sz w:val="28"/>
                <w:szCs w:val="28"/>
                <w:lang w:eastAsia="lv-LV"/>
              </w:rPr>
              <w:t xml:space="preserve"> tika apstiprinātas šādas </w:t>
            </w:r>
            <w:r w:rsidR="0072134B" w:rsidRPr="009A6940">
              <w:rPr>
                <w:rFonts w:ascii="Times New Roman" w:hAnsi="Times New Roman" w:cs="Times New Roman"/>
                <w:sz w:val="28"/>
                <w:szCs w:val="28"/>
                <w:lang w:eastAsia="lv-LV"/>
              </w:rPr>
              <w:t>14 valsts pētījumu programmas</w:t>
            </w:r>
            <w:r w:rsidR="00F31996" w:rsidRPr="009A6940">
              <w:rPr>
                <w:rFonts w:ascii="Times New Roman" w:hAnsi="Times New Roman" w:cs="Times New Roman"/>
                <w:sz w:val="28"/>
                <w:szCs w:val="28"/>
                <w:lang w:eastAsia="lv-LV"/>
              </w:rPr>
              <w:t xml:space="preserve"> (turpmāk – 2014.-2017.gada programmas):</w:t>
            </w:r>
          </w:p>
          <w:p w14:paraId="21E1B837" w14:textId="477DFAB7"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lang w:eastAsia="lv-LV"/>
              </w:rPr>
              <w:t xml:space="preserve">1)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Energoefektīvi un oglekļa mazietilpīgi risinājumi drošai, ilgtspējīgai un klimata mainību mazi</w:t>
            </w:r>
            <w:r w:rsidR="0014468C" w:rsidRPr="009A6940">
              <w:rPr>
                <w:rFonts w:ascii="Times New Roman" w:hAnsi="Times New Roman" w:cs="Times New Roman"/>
                <w:sz w:val="28"/>
                <w:szCs w:val="28"/>
              </w:rPr>
              <w:t>nošai energoapgādei (LATENERGI)”</w:t>
            </w:r>
            <w:r w:rsidR="00FD10C0" w:rsidRPr="009A6940">
              <w:rPr>
                <w:rFonts w:ascii="Times New Roman" w:hAnsi="Times New Roman" w:cs="Times New Roman"/>
                <w:sz w:val="28"/>
                <w:szCs w:val="28"/>
              </w:rPr>
              <w:t>,</w:t>
            </w:r>
          </w:p>
          <w:p w14:paraId="6B64C7E1" w14:textId="5D09CFAC"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2)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Latvijas ekosistēmu vērtība un tās dinamika klimata ietekmē (EVIDEnT)</w:t>
            </w:r>
            <w:r w:rsidR="0014468C" w:rsidRPr="009A6940">
              <w:rPr>
                <w:rFonts w:ascii="Times New Roman" w:hAnsi="Times New Roman" w:cs="Times New Roman"/>
                <w:sz w:val="28"/>
                <w:szCs w:val="28"/>
              </w:rPr>
              <w:t xml:space="preserve"> ”</w:t>
            </w:r>
            <w:r w:rsidRPr="009A6940">
              <w:rPr>
                <w:rFonts w:ascii="Times New Roman" w:hAnsi="Times New Roman" w:cs="Times New Roman"/>
                <w:sz w:val="28"/>
                <w:szCs w:val="28"/>
              </w:rPr>
              <w:t>,</w:t>
            </w:r>
          </w:p>
          <w:p w14:paraId="145501E5" w14:textId="18ECF03E"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3)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Daudzfunkcionālie materiāli un kompozīti, fotonika un nanotehnoloģijas (IMIS</w:t>
            </w:r>
            <w:r w:rsidRPr="009A6940">
              <w:rPr>
                <w:rFonts w:ascii="Times New Roman" w:hAnsi="Times New Roman" w:cs="Times New Roman"/>
                <w:sz w:val="28"/>
                <w:szCs w:val="28"/>
                <w:vertAlign w:val="superscript"/>
              </w:rPr>
              <w:t>2</w:t>
            </w:r>
            <w:r w:rsidRPr="009A6940">
              <w:rPr>
                <w:rFonts w:ascii="Times New Roman" w:hAnsi="Times New Roman" w:cs="Times New Roman"/>
                <w:sz w:val="28"/>
                <w:szCs w:val="28"/>
              </w:rPr>
              <w:t>)</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w:t>
            </w:r>
          </w:p>
          <w:p w14:paraId="1C366B1C" w14:textId="5E4F751F"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4)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Kiberfizikālās sistēmas, ontoloģijas un biofotonika drošai&amp;viedai pilsētai un sabiedrībai (SOPHIS)</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w:t>
            </w:r>
          </w:p>
          <w:p w14:paraId="6EB7DE7F" w14:textId="0706E2CE"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5)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Biomedicīna sabiedrības veselībai (BIOMEDICINE)</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 xml:space="preserve">, </w:t>
            </w:r>
          </w:p>
          <w:p w14:paraId="1EDF995D" w14:textId="7F02B281"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6)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 xml:space="preserve">Meža un zemes dzīļu resursu izpēte, ilgtspējīga izmantošana </w:t>
            </w:r>
            <w:r w:rsidR="00FD10C0" w:rsidRPr="009A6940">
              <w:rPr>
                <w:rFonts w:ascii="Times New Roman" w:hAnsi="Times New Roman" w:cs="Times New Roman"/>
                <w:sz w:val="28"/>
                <w:szCs w:val="28"/>
              </w:rPr>
              <w:t>–</w:t>
            </w:r>
            <w:r w:rsidRPr="009A6940">
              <w:rPr>
                <w:rFonts w:ascii="Times New Roman" w:hAnsi="Times New Roman" w:cs="Times New Roman"/>
                <w:sz w:val="28"/>
                <w:szCs w:val="28"/>
              </w:rPr>
              <w:t xml:space="preserve"> jauni produkti un tehnoloģijas (ResProd)</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 xml:space="preserve">, </w:t>
            </w:r>
          </w:p>
          <w:p w14:paraId="030B3591" w14:textId="453FE094"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7)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Lauksaimniecības resursi ilgtspējīgai kvalitatīvas un veselīgas pārtikas ražošanai Latvijā (AgroBioRes)</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w:t>
            </w:r>
          </w:p>
          <w:p w14:paraId="6012B8AA" w14:textId="60796F82"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8)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Inovatīvi risinājumi sociālajā telerehabilitācijā Latvijas skolās iekļaujošās izglītības kontekstā (INOSOCTEREHI)</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w:t>
            </w:r>
          </w:p>
          <w:p w14:paraId="49434C6B" w14:textId="569B190A" w:rsidR="00F31996" w:rsidRPr="009A6940" w:rsidRDefault="00F31996"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9)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Latvijas kultūras tradīciju ilgtspēja inovatīvā vidē (Habitus)</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w:t>
            </w:r>
          </w:p>
          <w:p w14:paraId="35D77C9D" w14:textId="7B53A16F"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10)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 xml:space="preserve">Tautsaimniecības transformācija, gudra izaugsme, pārvaldība un tiesiskais ietvars valsts un sabiedrības ilgtspējīgai attīstībai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 xml:space="preserve"> jaunas pieejas ilgtspējīgas zināšanu sabiedrības veidošanai (EKOSOC_LV)</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w:t>
            </w:r>
          </w:p>
          <w:p w14:paraId="26D46169" w14:textId="238E98A5"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11)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Inovatīvi materiāli un viedās tehnoloģijas vides drošumam (IMATEH)</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w:t>
            </w:r>
          </w:p>
          <w:p w14:paraId="3CA9D2D6" w14:textId="25928D85"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12)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Nākamās paaudzes informācijas un komunikācijas tehnoloģiju (IKT) pētniecības valsts programma (NexIT)</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w:t>
            </w:r>
          </w:p>
          <w:p w14:paraId="5A0A1F7A" w14:textId="505C05A3" w:rsidR="002A37DB" w:rsidRPr="009A6940" w:rsidRDefault="002A37DB" w:rsidP="00637745">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13)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Inovācija un ilgtspējīga attīstība: Latvijas pēckrīzes procesi globālā kontekstā (SUSTINNO)</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w:t>
            </w:r>
          </w:p>
          <w:p w14:paraId="51666CF3" w14:textId="2E43FB0D" w:rsidR="007A003E" w:rsidRPr="009A6940" w:rsidRDefault="002A37DB" w:rsidP="002A37DB">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14)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 xml:space="preserve">Letonika </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 xml:space="preserve"> Latvijas vēsture, valoda, kultūra, vērtības</w:t>
            </w:r>
            <w:r w:rsidR="0014468C" w:rsidRPr="009A6940">
              <w:rPr>
                <w:rFonts w:ascii="Times New Roman" w:hAnsi="Times New Roman" w:cs="Times New Roman"/>
                <w:sz w:val="28"/>
                <w:szCs w:val="28"/>
              </w:rPr>
              <w:t>”</w:t>
            </w:r>
            <w:r w:rsidRPr="009A6940">
              <w:rPr>
                <w:rFonts w:ascii="Times New Roman" w:hAnsi="Times New Roman" w:cs="Times New Roman"/>
                <w:sz w:val="28"/>
                <w:szCs w:val="28"/>
              </w:rPr>
              <w:t>.</w:t>
            </w:r>
          </w:p>
          <w:p w14:paraId="006351FA" w14:textId="29B2C97D" w:rsidR="00B0764E" w:rsidRPr="009A6940" w:rsidRDefault="00B221F1" w:rsidP="002A37DB">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lang w:eastAsia="lv-LV"/>
              </w:rPr>
              <w:t xml:space="preserve">     2014.-2017.gada programmu</w:t>
            </w:r>
            <w:r w:rsidR="00B0764E" w:rsidRPr="009A6940">
              <w:rPr>
                <w:rFonts w:ascii="Times New Roman" w:hAnsi="Times New Roman" w:cs="Times New Roman"/>
                <w:sz w:val="28"/>
                <w:szCs w:val="28"/>
                <w:lang w:eastAsia="lv-LV"/>
              </w:rPr>
              <w:t xml:space="preserve"> </w:t>
            </w:r>
            <w:r w:rsidR="00333B9A" w:rsidRPr="009A6940">
              <w:rPr>
                <w:rFonts w:ascii="Times New Roman" w:hAnsi="Times New Roman" w:cs="Times New Roman"/>
                <w:sz w:val="28"/>
                <w:szCs w:val="28"/>
                <w:lang w:eastAsia="lv-LV"/>
              </w:rPr>
              <w:t>ietvaros</w:t>
            </w:r>
            <w:r w:rsidRPr="009A6940">
              <w:rPr>
                <w:rFonts w:ascii="Times New Roman" w:hAnsi="Times New Roman" w:cs="Times New Roman"/>
                <w:sz w:val="28"/>
                <w:szCs w:val="28"/>
                <w:lang w:eastAsia="lv-LV"/>
              </w:rPr>
              <w:t xml:space="preserve"> tiek īstenoti</w:t>
            </w:r>
            <w:r w:rsidR="00B0764E" w:rsidRPr="009A6940">
              <w:rPr>
                <w:rFonts w:ascii="Times New Roman" w:hAnsi="Times New Roman" w:cs="Times New Roman"/>
                <w:sz w:val="28"/>
                <w:szCs w:val="28"/>
                <w:lang w:eastAsia="lv-LV"/>
              </w:rPr>
              <w:t xml:space="preserve"> 198 projekti</w:t>
            </w:r>
            <w:r w:rsidR="00333B9A" w:rsidRPr="009A6940">
              <w:rPr>
                <w:rFonts w:ascii="Times New Roman" w:hAnsi="Times New Roman" w:cs="Times New Roman"/>
                <w:sz w:val="28"/>
                <w:szCs w:val="28"/>
                <w:lang w:eastAsia="lv-LV"/>
              </w:rPr>
              <w:t>.</w:t>
            </w:r>
            <w:r w:rsidR="00B0764E" w:rsidRPr="009A6940">
              <w:rPr>
                <w:rFonts w:ascii="Times New Roman" w:hAnsi="Times New Roman" w:cs="Times New Roman"/>
                <w:sz w:val="28"/>
                <w:szCs w:val="28"/>
                <w:lang w:eastAsia="lv-LV"/>
              </w:rPr>
              <w:t xml:space="preserve"> </w:t>
            </w:r>
          </w:p>
          <w:p w14:paraId="0CBDDD65" w14:textId="373C68E9" w:rsidR="0072134B" w:rsidRPr="009A6940" w:rsidRDefault="00B221F1" w:rsidP="0072134B">
            <w:pPr>
              <w:spacing w:after="0" w:line="240" w:lineRule="auto"/>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72134B" w:rsidRPr="009A6940">
              <w:rPr>
                <w:rFonts w:ascii="Times New Roman" w:eastAsia="Times New Roman" w:hAnsi="Times New Roman" w:cs="Times New Roman"/>
                <w:sz w:val="28"/>
                <w:szCs w:val="28"/>
                <w:lang w:eastAsia="lv-LV"/>
              </w:rPr>
              <w:t>MK noteikumi Nr.443 neparedz iespēju pagarināt valsts pētījumu programm</w:t>
            </w:r>
            <w:r w:rsidR="0078062E" w:rsidRPr="009A6940">
              <w:rPr>
                <w:rFonts w:ascii="Times New Roman" w:eastAsia="Times New Roman" w:hAnsi="Times New Roman" w:cs="Times New Roman"/>
                <w:sz w:val="28"/>
                <w:szCs w:val="28"/>
                <w:lang w:eastAsia="lv-LV"/>
              </w:rPr>
              <w:t>u</w:t>
            </w:r>
            <w:r w:rsidR="0072134B" w:rsidRPr="009A6940">
              <w:rPr>
                <w:rFonts w:ascii="Times New Roman" w:eastAsia="Times New Roman" w:hAnsi="Times New Roman" w:cs="Times New Roman"/>
                <w:sz w:val="28"/>
                <w:szCs w:val="28"/>
                <w:lang w:eastAsia="lv-LV"/>
              </w:rPr>
              <w:t xml:space="preserve"> </w:t>
            </w:r>
            <w:r w:rsidR="0078062E" w:rsidRPr="009A6940">
              <w:rPr>
                <w:rFonts w:ascii="Times New Roman" w:eastAsia="Times New Roman" w:hAnsi="Times New Roman" w:cs="Times New Roman"/>
                <w:sz w:val="28"/>
                <w:szCs w:val="28"/>
                <w:lang w:eastAsia="lv-LV"/>
              </w:rPr>
              <w:t xml:space="preserve">izpildes termiņu </w:t>
            </w:r>
            <w:r w:rsidR="0072134B" w:rsidRPr="009A6940">
              <w:rPr>
                <w:rFonts w:ascii="Times New Roman" w:eastAsia="Times New Roman" w:hAnsi="Times New Roman" w:cs="Times New Roman"/>
                <w:sz w:val="28"/>
                <w:szCs w:val="28"/>
                <w:lang w:eastAsia="lv-LV"/>
              </w:rPr>
              <w:t>pēc Ministru kabineta apstiprin</w:t>
            </w:r>
            <w:r w:rsidRPr="009A6940">
              <w:rPr>
                <w:rFonts w:ascii="Times New Roman" w:eastAsia="Times New Roman" w:hAnsi="Times New Roman" w:cs="Times New Roman"/>
                <w:sz w:val="28"/>
                <w:szCs w:val="28"/>
                <w:lang w:eastAsia="lv-LV"/>
              </w:rPr>
              <w:t>āto prioritāro zinātņu virzienu</w:t>
            </w:r>
            <w:r w:rsidR="0072134B" w:rsidRPr="009A6940">
              <w:rPr>
                <w:rFonts w:ascii="Times New Roman" w:eastAsia="Times New Roman" w:hAnsi="Times New Roman" w:cs="Times New Roman"/>
                <w:sz w:val="28"/>
                <w:szCs w:val="28"/>
                <w:lang w:eastAsia="lv-LV"/>
              </w:rPr>
              <w:t xml:space="preserve"> termiņa beigām. Taču </w:t>
            </w:r>
            <w:r w:rsidR="0072134B" w:rsidRPr="009A6940">
              <w:rPr>
                <w:rFonts w:ascii="Times New Roman" w:eastAsia="Times New Roman" w:hAnsi="Times New Roman" w:cs="Times New Roman"/>
                <w:sz w:val="28"/>
                <w:szCs w:val="28"/>
                <w:lang w:eastAsia="lv-LV"/>
              </w:rPr>
              <w:lastRenderedPageBreak/>
              <w:t>ar noteikumu Nr.443 4</w:t>
            </w:r>
            <w:r w:rsidRPr="009A6940">
              <w:rPr>
                <w:rFonts w:ascii="Times New Roman" w:eastAsia="Times New Roman" w:hAnsi="Times New Roman" w:cs="Times New Roman"/>
                <w:sz w:val="28"/>
                <w:szCs w:val="28"/>
                <w:lang w:eastAsia="lv-LV"/>
              </w:rPr>
              <w:t>5. un 46.punktu tika nodrošināts</w:t>
            </w:r>
            <w:r w:rsidR="0072134B" w:rsidRPr="009A6940">
              <w:rPr>
                <w:rFonts w:ascii="Times New Roman" w:eastAsia="Times New Roman" w:hAnsi="Times New Roman" w:cs="Times New Roman"/>
                <w:sz w:val="28"/>
                <w:szCs w:val="28"/>
                <w:lang w:eastAsia="lv-LV"/>
              </w:rPr>
              <w:t xml:space="preserve"> 2005.-2008.gada un 2010.-2013.gada valsts pētījumu programmu izpildes termiņa pagarinājums</w:t>
            </w:r>
            <w:r w:rsidR="00DA638D" w:rsidRPr="009A6940">
              <w:rPr>
                <w:rFonts w:ascii="Times New Roman" w:eastAsia="Times New Roman" w:hAnsi="Times New Roman" w:cs="Times New Roman"/>
                <w:sz w:val="28"/>
                <w:szCs w:val="28"/>
                <w:lang w:eastAsia="lv-LV"/>
              </w:rPr>
              <w:t xml:space="preserve"> pēc Ministru kabineta apstiprināto prioritāro zinātnes virzien</w:t>
            </w:r>
            <w:r w:rsidR="0078062E" w:rsidRPr="009A6940">
              <w:rPr>
                <w:rFonts w:ascii="Times New Roman" w:eastAsia="Times New Roman" w:hAnsi="Times New Roman" w:cs="Times New Roman"/>
                <w:sz w:val="28"/>
                <w:szCs w:val="28"/>
                <w:lang w:eastAsia="lv-LV"/>
              </w:rPr>
              <w:t>u</w:t>
            </w:r>
            <w:r w:rsidR="00DA638D" w:rsidRPr="009A6940">
              <w:rPr>
                <w:rFonts w:ascii="Times New Roman" w:eastAsia="Times New Roman" w:hAnsi="Times New Roman" w:cs="Times New Roman"/>
                <w:sz w:val="28"/>
                <w:szCs w:val="28"/>
                <w:lang w:eastAsia="lv-LV"/>
              </w:rPr>
              <w:t xml:space="preserve"> termiņa beigām</w:t>
            </w:r>
            <w:r w:rsidR="0072134B" w:rsidRPr="009A6940">
              <w:rPr>
                <w:rFonts w:ascii="Times New Roman" w:eastAsia="Times New Roman" w:hAnsi="Times New Roman" w:cs="Times New Roman"/>
                <w:sz w:val="28"/>
                <w:szCs w:val="28"/>
                <w:lang w:eastAsia="lv-LV"/>
              </w:rPr>
              <w:t>.</w:t>
            </w:r>
          </w:p>
          <w:p w14:paraId="51104429" w14:textId="77777777" w:rsidR="00D32276" w:rsidRDefault="00B221F1" w:rsidP="00176F10">
            <w:pPr>
              <w:spacing w:after="0" w:line="240" w:lineRule="auto"/>
              <w:jc w:val="both"/>
              <w:rPr>
                <w:rFonts w:ascii="Times New Roman" w:hAnsi="Times New Roman" w:cs="Times New Roman"/>
                <w:sz w:val="28"/>
                <w:szCs w:val="28"/>
              </w:rPr>
            </w:pPr>
            <w:r w:rsidRPr="009A6940">
              <w:rPr>
                <w:rFonts w:ascii="Times New Roman" w:hAnsi="Times New Roman" w:cs="Times New Roman"/>
                <w:sz w:val="28"/>
                <w:szCs w:val="28"/>
              </w:rPr>
              <w:t xml:space="preserve">     </w:t>
            </w:r>
            <w:r w:rsidR="00DA638D" w:rsidRPr="009A6940">
              <w:rPr>
                <w:rFonts w:ascii="Times New Roman" w:hAnsi="Times New Roman" w:cs="Times New Roman"/>
                <w:sz w:val="28"/>
                <w:szCs w:val="28"/>
              </w:rPr>
              <w:t xml:space="preserve">Tā kā </w:t>
            </w:r>
            <w:r w:rsidR="00612DFB" w:rsidRPr="009A6940">
              <w:rPr>
                <w:rFonts w:ascii="Times New Roman" w:hAnsi="Times New Roman" w:cs="Times New Roman"/>
                <w:sz w:val="28"/>
                <w:szCs w:val="28"/>
              </w:rPr>
              <w:t xml:space="preserve">MK noteikumi Nr.443 neparedz 2014.-2017.gada programmu izpildes </w:t>
            </w:r>
            <w:r w:rsidR="0078062E" w:rsidRPr="009A6940">
              <w:rPr>
                <w:rFonts w:ascii="Times New Roman" w:hAnsi="Times New Roman" w:cs="Times New Roman"/>
                <w:sz w:val="28"/>
                <w:szCs w:val="28"/>
              </w:rPr>
              <w:t xml:space="preserve">termiņa </w:t>
            </w:r>
            <w:r w:rsidR="00612DFB" w:rsidRPr="009A6940">
              <w:rPr>
                <w:rFonts w:ascii="Times New Roman" w:hAnsi="Times New Roman" w:cs="Times New Roman"/>
                <w:sz w:val="28"/>
                <w:szCs w:val="28"/>
              </w:rPr>
              <w:t>pagarināšanas iespēju,</w:t>
            </w:r>
            <w:r w:rsidR="00DA638D" w:rsidRPr="009A6940">
              <w:rPr>
                <w:rFonts w:ascii="Times New Roman" w:hAnsi="Times New Roman" w:cs="Times New Roman"/>
                <w:sz w:val="28"/>
                <w:szCs w:val="28"/>
              </w:rPr>
              <w:t xml:space="preserve"> tad,</w:t>
            </w:r>
            <w:r w:rsidR="00612DFB" w:rsidRPr="009A6940">
              <w:rPr>
                <w:rFonts w:ascii="Times New Roman" w:hAnsi="Times New Roman" w:cs="Times New Roman"/>
                <w:sz w:val="28"/>
                <w:szCs w:val="28"/>
              </w:rPr>
              <w:t xml:space="preserve"> </w:t>
            </w:r>
            <w:r w:rsidR="00176F10" w:rsidRPr="009A6940">
              <w:rPr>
                <w:rFonts w:ascii="Times New Roman" w:hAnsi="Times New Roman" w:cs="Times New Roman"/>
                <w:sz w:val="28"/>
                <w:szCs w:val="28"/>
              </w:rPr>
              <w:t xml:space="preserve">lai nodrošinātu Latvijas Pētniecības un inovāciju stratēģiskās padomes </w:t>
            </w:r>
            <w:r w:rsidR="00DA638D" w:rsidRPr="009A6940">
              <w:rPr>
                <w:rFonts w:ascii="Times New Roman" w:hAnsi="Times New Roman" w:cs="Times New Roman"/>
                <w:sz w:val="28"/>
                <w:szCs w:val="28"/>
              </w:rPr>
              <w:t>lēmuma</w:t>
            </w:r>
            <w:r w:rsidR="00176F10" w:rsidRPr="009A6940">
              <w:rPr>
                <w:rFonts w:ascii="Times New Roman" w:hAnsi="Times New Roman" w:cs="Times New Roman"/>
                <w:sz w:val="28"/>
                <w:szCs w:val="28"/>
              </w:rPr>
              <w:t xml:space="preserve"> par pagarinājumu 2014.-2017.gada programmām līdz 2018.gada beigām</w:t>
            </w:r>
            <w:r w:rsidR="00DA638D" w:rsidRPr="009A6940">
              <w:rPr>
                <w:rFonts w:ascii="Times New Roman" w:hAnsi="Times New Roman" w:cs="Times New Roman"/>
                <w:sz w:val="28"/>
                <w:szCs w:val="28"/>
              </w:rPr>
              <w:t xml:space="preserve"> izpildi</w:t>
            </w:r>
            <w:r w:rsidR="00612DFB" w:rsidRPr="009A6940">
              <w:rPr>
                <w:rFonts w:ascii="Times New Roman" w:hAnsi="Times New Roman" w:cs="Times New Roman"/>
                <w:sz w:val="28"/>
                <w:szCs w:val="28"/>
              </w:rPr>
              <w:t xml:space="preserve">, </w:t>
            </w:r>
            <w:r w:rsidR="00176F10" w:rsidRPr="009A6940">
              <w:rPr>
                <w:rFonts w:ascii="Times New Roman" w:hAnsi="Times New Roman" w:cs="Times New Roman"/>
                <w:sz w:val="28"/>
                <w:szCs w:val="28"/>
              </w:rPr>
              <w:t xml:space="preserve">ir nepieciešams veikt grozījumu MK noteikumos Nr.443. </w:t>
            </w:r>
          </w:p>
          <w:p w14:paraId="4C4D44DB" w14:textId="2348ECD6" w:rsidR="00D32276" w:rsidRDefault="00D32276" w:rsidP="00176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F10" w:rsidRPr="000E008C">
              <w:rPr>
                <w:rFonts w:ascii="Times New Roman" w:hAnsi="Times New Roman" w:cs="Times New Roman"/>
                <w:sz w:val="28"/>
                <w:szCs w:val="28"/>
              </w:rPr>
              <w:t xml:space="preserve">2014.-2017.gada programmu izpildes </w:t>
            </w:r>
            <w:r w:rsidR="00612DFB" w:rsidRPr="000E008C">
              <w:rPr>
                <w:rFonts w:ascii="Times New Roman" w:hAnsi="Times New Roman" w:cs="Times New Roman"/>
                <w:sz w:val="28"/>
                <w:szCs w:val="28"/>
              </w:rPr>
              <w:t>pagarinājum</w:t>
            </w:r>
            <w:r w:rsidR="00DA74B8" w:rsidRPr="000E008C">
              <w:rPr>
                <w:rFonts w:ascii="Times New Roman" w:hAnsi="Times New Roman" w:cs="Times New Roman"/>
                <w:sz w:val="28"/>
                <w:szCs w:val="28"/>
              </w:rPr>
              <w:t>s</w:t>
            </w:r>
            <w:r w:rsidR="00176F10" w:rsidRPr="000E008C">
              <w:rPr>
                <w:rFonts w:ascii="Times New Roman" w:hAnsi="Times New Roman" w:cs="Times New Roman"/>
                <w:sz w:val="28"/>
                <w:szCs w:val="28"/>
              </w:rPr>
              <w:t xml:space="preserve"> </w:t>
            </w:r>
            <w:r w:rsidR="00612DFB" w:rsidRPr="000E008C">
              <w:rPr>
                <w:rFonts w:ascii="Times New Roman" w:hAnsi="Times New Roman" w:cs="Times New Roman"/>
                <w:sz w:val="28"/>
                <w:szCs w:val="28"/>
              </w:rPr>
              <w:t xml:space="preserve">ir </w:t>
            </w:r>
            <w:r w:rsidR="00DA74B8" w:rsidRPr="000E008C">
              <w:rPr>
                <w:rFonts w:ascii="Times New Roman" w:hAnsi="Times New Roman" w:cs="Times New Roman"/>
                <w:sz w:val="28"/>
                <w:szCs w:val="28"/>
              </w:rPr>
              <w:t>nepieciešams</w:t>
            </w:r>
            <w:r w:rsidR="000E008C">
              <w:rPr>
                <w:rFonts w:ascii="Times New Roman" w:hAnsi="Times New Roman" w:cs="Times New Roman"/>
                <w:sz w:val="28"/>
                <w:szCs w:val="28"/>
              </w:rPr>
              <w:t xml:space="preserve"> šādu</w:t>
            </w:r>
            <w:r w:rsidR="003B31C1" w:rsidRPr="000E008C">
              <w:rPr>
                <w:rFonts w:ascii="Times New Roman" w:hAnsi="Times New Roman" w:cs="Times New Roman"/>
                <w:sz w:val="28"/>
                <w:szCs w:val="28"/>
              </w:rPr>
              <w:t xml:space="preserve"> </w:t>
            </w:r>
            <w:r w:rsidR="00556811" w:rsidRPr="000E008C">
              <w:rPr>
                <w:rFonts w:ascii="Times New Roman" w:hAnsi="Times New Roman" w:cs="Times New Roman"/>
                <w:sz w:val="28"/>
                <w:szCs w:val="28"/>
              </w:rPr>
              <w:t>iemeslu</w:t>
            </w:r>
            <w:r w:rsidR="003B31C1" w:rsidRPr="000E008C">
              <w:rPr>
                <w:rFonts w:ascii="Times New Roman" w:hAnsi="Times New Roman" w:cs="Times New Roman"/>
                <w:sz w:val="28"/>
                <w:szCs w:val="28"/>
              </w:rPr>
              <w:t xml:space="preserve"> dēļ</w:t>
            </w:r>
            <w:r w:rsidRPr="000E008C">
              <w:rPr>
                <w:rFonts w:ascii="Times New Roman" w:hAnsi="Times New Roman" w:cs="Times New Roman"/>
                <w:sz w:val="28"/>
                <w:szCs w:val="28"/>
              </w:rPr>
              <w:t>:</w:t>
            </w:r>
            <w:r w:rsidR="00DA74B8" w:rsidRPr="000E008C">
              <w:rPr>
                <w:rFonts w:ascii="Times New Roman" w:hAnsi="Times New Roman" w:cs="Times New Roman"/>
                <w:sz w:val="28"/>
                <w:szCs w:val="28"/>
              </w:rPr>
              <w:t xml:space="preserve"> </w:t>
            </w:r>
          </w:p>
          <w:p w14:paraId="66C7D746" w14:textId="77777777" w:rsidR="00610396" w:rsidRDefault="00FF1BF9" w:rsidP="00176F10">
            <w:pPr>
              <w:spacing w:after="0" w:line="240" w:lineRule="auto"/>
              <w:jc w:val="both"/>
              <w:rPr>
                <w:rFonts w:ascii="Times New Roman" w:hAnsi="Times New Roman" w:cs="Times New Roman"/>
                <w:sz w:val="28"/>
                <w:szCs w:val="28"/>
              </w:rPr>
            </w:pPr>
            <w:r w:rsidRPr="00FF1BF9">
              <w:rPr>
                <w:rFonts w:ascii="Times New Roman" w:hAnsi="Times New Roman" w:cs="Times New Roman"/>
                <w:sz w:val="28"/>
                <w:szCs w:val="28"/>
              </w:rPr>
              <w:t xml:space="preserve">1) 2014.-2017.gada programmu izpildes sākums, </w:t>
            </w:r>
            <w:r w:rsidR="00610396">
              <w:rPr>
                <w:rFonts w:ascii="Times New Roman" w:hAnsi="Times New Roman" w:cs="Times New Roman"/>
                <w:sz w:val="28"/>
                <w:szCs w:val="28"/>
              </w:rPr>
              <w:t>tas ir 2014.gada posma izpilde tika aizkavēta</w:t>
            </w:r>
            <w:r w:rsidRPr="00FF1BF9">
              <w:rPr>
                <w:rFonts w:ascii="Times New Roman" w:hAnsi="Times New Roman" w:cs="Times New Roman"/>
                <w:sz w:val="28"/>
                <w:szCs w:val="28"/>
              </w:rPr>
              <w:t xml:space="preserve"> par nepilnu gadu, jo</w:t>
            </w:r>
            <w:r w:rsidR="00610396">
              <w:rPr>
                <w:rFonts w:ascii="Times New Roman" w:hAnsi="Times New Roman" w:cs="Times New Roman"/>
                <w:sz w:val="28"/>
                <w:szCs w:val="28"/>
              </w:rPr>
              <w:t>:</w:t>
            </w:r>
          </w:p>
          <w:p w14:paraId="1281F279" w14:textId="660348A5" w:rsidR="00610396" w:rsidRDefault="00610396" w:rsidP="00176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tika pagarinātas 2010.-2013.gada prog</w:t>
            </w:r>
            <w:r w:rsidR="001D61AA">
              <w:rPr>
                <w:rFonts w:ascii="Times New Roman" w:hAnsi="Times New Roman" w:cs="Times New Roman"/>
                <w:sz w:val="28"/>
                <w:szCs w:val="28"/>
              </w:rPr>
              <w:t>rammas īstenošanas termiņš par 4</w:t>
            </w:r>
            <w:r>
              <w:rPr>
                <w:rFonts w:ascii="Times New Roman" w:hAnsi="Times New Roman" w:cs="Times New Roman"/>
                <w:sz w:val="28"/>
                <w:szCs w:val="28"/>
              </w:rPr>
              <w:t xml:space="preserve"> mēnešiem (tās ir tas tika pagarinātas līdz 2014.gada 30.aprīlim), pamatojoties uz 2006.gada 30.maija noteikumu Nr.443 “Valsts pētījumu programmu pieteikšanas, ekspertīzes un finansēšanas kārtība”  46.punktu;  </w:t>
            </w:r>
          </w:p>
          <w:p w14:paraId="5E88328F" w14:textId="77777777" w:rsidR="00610396" w:rsidRDefault="00FF1BF9" w:rsidP="00176F10">
            <w:pPr>
              <w:spacing w:after="0" w:line="240" w:lineRule="auto"/>
              <w:jc w:val="both"/>
              <w:rPr>
                <w:rFonts w:ascii="Times New Roman" w:hAnsi="Times New Roman" w:cs="Times New Roman"/>
                <w:sz w:val="28"/>
                <w:szCs w:val="28"/>
              </w:rPr>
            </w:pPr>
            <w:r w:rsidRPr="00FF1BF9">
              <w:rPr>
                <w:rFonts w:ascii="Times New Roman" w:hAnsi="Times New Roman" w:cs="Times New Roman"/>
                <w:sz w:val="28"/>
                <w:szCs w:val="28"/>
              </w:rPr>
              <w:t xml:space="preserve"> </w:t>
            </w:r>
            <w:r w:rsidR="00610396">
              <w:rPr>
                <w:rFonts w:ascii="Times New Roman" w:hAnsi="Times New Roman" w:cs="Times New Roman"/>
                <w:sz w:val="28"/>
                <w:szCs w:val="28"/>
              </w:rPr>
              <w:t xml:space="preserve">b) </w:t>
            </w:r>
            <w:r w:rsidRPr="00FF1BF9">
              <w:rPr>
                <w:rFonts w:ascii="Times New Roman" w:hAnsi="Times New Roman" w:cs="Times New Roman"/>
                <w:sz w:val="28"/>
                <w:szCs w:val="28"/>
              </w:rPr>
              <w:t>2014.-2017.gada programmas tika apstiprinātas tikai 2014.gada oktobrī (MK rīkojums Nr.55</w:t>
            </w:r>
            <w:r w:rsidR="00610396">
              <w:rPr>
                <w:rFonts w:ascii="Times New Roman" w:hAnsi="Times New Roman" w:cs="Times New Roman"/>
                <w:sz w:val="28"/>
                <w:szCs w:val="28"/>
              </w:rPr>
              <w:t>8 un MK rīkojums Nr.559);</w:t>
            </w:r>
          </w:p>
          <w:p w14:paraId="5476A5EA" w14:textId="4EE2281E" w:rsidR="00610396" w:rsidRPr="00FF1BF9" w:rsidRDefault="00610396" w:rsidP="00176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 2014.-2017.gada programmu 2014.gada posma (1.posms)</w:t>
            </w:r>
            <w:r w:rsidRPr="00FF1BF9">
              <w:rPr>
                <w:rFonts w:ascii="Times New Roman" w:hAnsi="Times New Roman" w:cs="Times New Roman"/>
                <w:sz w:val="28"/>
                <w:szCs w:val="28"/>
              </w:rPr>
              <w:t xml:space="preserve"> </w:t>
            </w:r>
            <w:r w:rsidR="00FF1BF9" w:rsidRPr="00FF1BF9">
              <w:rPr>
                <w:rFonts w:ascii="Times New Roman" w:hAnsi="Times New Roman" w:cs="Times New Roman"/>
                <w:sz w:val="28"/>
                <w:szCs w:val="28"/>
              </w:rPr>
              <w:t>īs</w:t>
            </w:r>
            <w:r w:rsidR="00FF1BF9">
              <w:rPr>
                <w:rFonts w:ascii="Times New Roman" w:hAnsi="Times New Roman" w:cs="Times New Roman"/>
                <w:sz w:val="28"/>
                <w:szCs w:val="28"/>
              </w:rPr>
              <w:t>tenošana (saskaņā ar līgumu</w:t>
            </w:r>
            <w:r w:rsidR="00FF1BF9" w:rsidRPr="00FF1BF9">
              <w:rPr>
                <w:rFonts w:ascii="Times New Roman" w:hAnsi="Times New Roman" w:cs="Times New Roman"/>
                <w:sz w:val="28"/>
                <w:szCs w:val="28"/>
              </w:rPr>
              <w:t xml:space="preserve"> par programmas </w:t>
            </w:r>
            <w:r>
              <w:rPr>
                <w:rFonts w:ascii="Times New Roman" w:hAnsi="Times New Roman" w:cs="Times New Roman"/>
                <w:sz w:val="28"/>
                <w:szCs w:val="28"/>
              </w:rPr>
              <w:t xml:space="preserve">posma </w:t>
            </w:r>
            <w:r w:rsidR="00FF1BF9" w:rsidRPr="00FF1BF9">
              <w:rPr>
                <w:rFonts w:ascii="Times New Roman" w:hAnsi="Times New Roman" w:cs="Times New Roman"/>
                <w:sz w:val="28"/>
                <w:szCs w:val="28"/>
              </w:rPr>
              <w:t>izpildi) ir uzsākta tikai ar 2014.gada decembri, līdz ar to, pēdējā</w:t>
            </w:r>
            <w:r>
              <w:rPr>
                <w:rFonts w:ascii="Times New Roman" w:hAnsi="Times New Roman" w:cs="Times New Roman"/>
                <w:sz w:val="28"/>
                <w:szCs w:val="28"/>
              </w:rPr>
              <w:t xml:space="preserve"> </w:t>
            </w:r>
            <w:r w:rsidR="00FF1BF9" w:rsidRPr="00FF1BF9">
              <w:rPr>
                <w:rFonts w:ascii="Times New Roman" w:hAnsi="Times New Roman" w:cs="Times New Roman"/>
                <w:sz w:val="28"/>
                <w:szCs w:val="28"/>
              </w:rPr>
              <w:t>p</w:t>
            </w:r>
            <w:r>
              <w:rPr>
                <w:rFonts w:ascii="Times New Roman" w:hAnsi="Times New Roman" w:cs="Times New Roman"/>
                <w:sz w:val="28"/>
                <w:szCs w:val="28"/>
              </w:rPr>
              <w:t>osma (4.posma) izpildes termiņš</w:t>
            </w:r>
            <w:r w:rsidR="00FF1BF9">
              <w:rPr>
                <w:rFonts w:ascii="Times New Roman" w:hAnsi="Times New Roman" w:cs="Times New Roman"/>
                <w:sz w:val="28"/>
                <w:szCs w:val="28"/>
              </w:rPr>
              <w:t xml:space="preserve"> ir 2018.gads, ievērojot </w:t>
            </w:r>
            <w:r w:rsidR="00FF1BF9" w:rsidRPr="009A6940">
              <w:rPr>
                <w:rFonts w:ascii="Times New Roman" w:hAnsi="Times New Roman" w:cs="Times New Roman"/>
                <w:sz w:val="28"/>
                <w:szCs w:val="28"/>
              </w:rPr>
              <w:t>Latvijas Pētniecības un inovāciju stratēģiskās padomes 2017.gada 10.maija sēdes protokollēmuma (prot.Nr.14 1.jautājums) “Latvijas Zinātnes padomes ziņojums par Valsts pētījumu programmu tālākas attīstības iespējām” nolēmumu daļas 3.punktā nolemto</w:t>
            </w:r>
            <w:r w:rsidR="00FF1BF9">
              <w:rPr>
                <w:rFonts w:ascii="Times New Roman" w:hAnsi="Times New Roman" w:cs="Times New Roman"/>
                <w:sz w:val="28"/>
                <w:szCs w:val="28"/>
              </w:rPr>
              <w:t xml:space="preserve"> par </w:t>
            </w:r>
            <w:r w:rsidR="00FF1BF9" w:rsidRPr="009A6940">
              <w:rPr>
                <w:rFonts w:ascii="Times New Roman" w:hAnsi="Times New Roman" w:cs="Times New Roman"/>
                <w:sz w:val="28"/>
                <w:szCs w:val="28"/>
              </w:rPr>
              <w:t xml:space="preserve"> </w:t>
            </w:r>
            <w:r w:rsidR="00FF1BF9">
              <w:rPr>
                <w:rFonts w:ascii="Times New Roman" w:hAnsi="Times New Roman" w:cs="Times New Roman"/>
                <w:sz w:val="28"/>
                <w:szCs w:val="28"/>
              </w:rPr>
              <w:t>esošo</w:t>
            </w:r>
            <w:r w:rsidR="00FF1BF9" w:rsidRPr="009A6940">
              <w:rPr>
                <w:rFonts w:ascii="Times New Roman" w:hAnsi="Times New Roman" w:cs="Times New Roman"/>
                <w:sz w:val="28"/>
                <w:szCs w:val="28"/>
              </w:rPr>
              <w:t xml:space="preserve"> valsts pētījumu programmas</w:t>
            </w:r>
            <w:r w:rsidR="00FF1BF9">
              <w:rPr>
                <w:rFonts w:ascii="Times New Roman" w:hAnsi="Times New Roman" w:cs="Times New Roman"/>
                <w:sz w:val="28"/>
                <w:szCs w:val="28"/>
              </w:rPr>
              <w:t xml:space="preserve"> izpildi</w:t>
            </w:r>
            <w:r w:rsidR="00FF1BF9" w:rsidRPr="009A6940">
              <w:rPr>
                <w:rFonts w:ascii="Times New Roman" w:hAnsi="Times New Roman" w:cs="Times New Roman"/>
                <w:sz w:val="28"/>
                <w:szCs w:val="28"/>
              </w:rPr>
              <w:t xml:space="preserve"> līdz 2018.gada beigām</w:t>
            </w:r>
            <w:r w:rsidR="00FF1BF9">
              <w:rPr>
                <w:rFonts w:ascii="Times New Roman" w:hAnsi="Times New Roman" w:cs="Times New Roman"/>
                <w:sz w:val="28"/>
                <w:szCs w:val="28"/>
              </w:rPr>
              <w:t>;</w:t>
            </w:r>
          </w:p>
          <w:p w14:paraId="351AF4BF" w14:textId="5C7BBCB2" w:rsidR="00DA74B8" w:rsidRPr="000E008C" w:rsidRDefault="000C53CD" w:rsidP="00176F10">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d</w:t>
            </w:r>
            <w:r w:rsidR="00D32276" w:rsidRPr="000E008C">
              <w:rPr>
                <w:rFonts w:ascii="Times New Roman" w:hAnsi="Times New Roman" w:cs="Times New Roman"/>
                <w:sz w:val="28"/>
                <w:szCs w:val="28"/>
              </w:rPr>
              <w:t>)</w:t>
            </w:r>
            <w:r w:rsidR="00612DFB" w:rsidRPr="000E008C">
              <w:rPr>
                <w:rFonts w:ascii="Times New Roman" w:hAnsi="Times New Roman" w:cs="Times New Roman"/>
                <w:sz w:val="28"/>
                <w:szCs w:val="28"/>
              </w:rPr>
              <w:t xml:space="preserve"> 2014.-2017.gada</w:t>
            </w:r>
            <w:r w:rsidR="00390B16" w:rsidRPr="000E008C">
              <w:rPr>
                <w:rFonts w:ascii="Times New Roman" w:hAnsi="Times New Roman" w:cs="Times New Roman"/>
                <w:sz w:val="28"/>
                <w:szCs w:val="28"/>
              </w:rPr>
              <w:t xml:space="preserve"> programmu īstenošanai </w:t>
            </w:r>
            <w:r w:rsidR="00612DFB" w:rsidRPr="000E008C">
              <w:rPr>
                <w:rFonts w:ascii="Times New Roman" w:hAnsi="Times New Roman" w:cs="Times New Roman"/>
                <w:sz w:val="28"/>
                <w:szCs w:val="28"/>
              </w:rPr>
              <w:t xml:space="preserve">finansējums </w:t>
            </w:r>
            <w:r>
              <w:rPr>
                <w:rFonts w:ascii="Times New Roman" w:hAnsi="Times New Roman" w:cs="Times New Roman"/>
                <w:sz w:val="28"/>
                <w:szCs w:val="28"/>
              </w:rPr>
              <w:t>bija</w:t>
            </w:r>
            <w:r w:rsidR="00612DFB" w:rsidRPr="000E008C">
              <w:rPr>
                <w:rFonts w:ascii="Times New Roman" w:hAnsi="Times New Roman" w:cs="Times New Roman"/>
                <w:sz w:val="28"/>
                <w:szCs w:val="28"/>
              </w:rPr>
              <w:t xml:space="preserve"> </w:t>
            </w:r>
            <w:r w:rsidR="00DA74B8" w:rsidRPr="000E008C">
              <w:rPr>
                <w:rFonts w:ascii="Times New Roman" w:hAnsi="Times New Roman" w:cs="Times New Roman"/>
                <w:sz w:val="28"/>
                <w:szCs w:val="28"/>
              </w:rPr>
              <w:t>piešķirts</w:t>
            </w:r>
            <w:r w:rsidR="00612DFB" w:rsidRPr="000E008C">
              <w:rPr>
                <w:rFonts w:ascii="Times New Roman" w:hAnsi="Times New Roman" w:cs="Times New Roman"/>
                <w:sz w:val="28"/>
                <w:szCs w:val="28"/>
              </w:rPr>
              <w:t xml:space="preserve"> samazinā</w:t>
            </w:r>
            <w:r w:rsidR="00D32276" w:rsidRPr="000E008C">
              <w:rPr>
                <w:rFonts w:ascii="Times New Roman" w:hAnsi="Times New Roman" w:cs="Times New Roman"/>
                <w:sz w:val="28"/>
                <w:szCs w:val="28"/>
              </w:rPr>
              <w:t xml:space="preserve">tā apmērā, tas ir 2014.-2017.gada programmu 4.posma (noslēguma posma) </w:t>
            </w:r>
            <w:r w:rsidR="00DA74B8" w:rsidRPr="000E008C">
              <w:rPr>
                <w:rFonts w:ascii="Times New Roman" w:hAnsi="Times New Roman" w:cs="Times New Roman"/>
                <w:sz w:val="28"/>
                <w:szCs w:val="28"/>
              </w:rPr>
              <w:t>pabeigšanai</w:t>
            </w:r>
            <w:r w:rsidR="003B31C1" w:rsidRPr="000E008C">
              <w:rPr>
                <w:rFonts w:ascii="Times New Roman" w:hAnsi="Times New Roman" w:cs="Times New Roman"/>
                <w:sz w:val="28"/>
                <w:szCs w:val="28"/>
              </w:rPr>
              <w:t xml:space="preserve"> nav piešķirts </w:t>
            </w:r>
            <w:r w:rsidR="00DA74B8" w:rsidRPr="000E008C">
              <w:rPr>
                <w:rFonts w:ascii="Times New Roman" w:hAnsi="Times New Roman" w:cs="Times New Roman"/>
                <w:sz w:val="28"/>
                <w:szCs w:val="28"/>
              </w:rPr>
              <w:t>nepieciešam</w:t>
            </w:r>
            <w:r w:rsidR="003B31C1" w:rsidRPr="000E008C">
              <w:rPr>
                <w:rFonts w:ascii="Times New Roman" w:hAnsi="Times New Roman" w:cs="Times New Roman"/>
                <w:sz w:val="28"/>
                <w:szCs w:val="28"/>
              </w:rPr>
              <w:t>ai</w:t>
            </w:r>
            <w:r w:rsidR="00DA74B8" w:rsidRPr="000E008C">
              <w:rPr>
                <w:rFonts w:ascii="Times New Roman" w:hAnsi="Times New Roman" w:cs="Times New Roman"/>
                <w:sz w:val="28"/>
                <w:szCs w:val="28"/>
              </w:rPr>
              <w:t>s finansējums</w:t>
            </w:r>
            <w:r w:rsidR="00D32276" w:rsidRPr="000E008C">
              <w:rPr>
                <w:rFonts w:ascii="Times New Roman" w:hAnsi="Times New Roman" w:cs="Times New Roman"/>
                <w:sz w:val="28"/>
                <w:szCs w:val="28"/>
              </w:rPr>
              <w:t xml:space="preserve"> </w:t>
            </w:r>
            <w:r w:rsidR="00DA74B8" w:rsidRPr="000E008C">
              <w:rPr>
                <w:rFonts w:ascii="Times New Roman" w:hAnsi="Times New Roman" w:cs="Times New Roman"/>
                <w:sz w:val="28"/>
                <w:szCs w:val="28"/>
              </w:rPr>
              <w:t xml:space="preserve">437 186 </w:t>
            </w:r>
            <w:r w:rsidR="00DA74B8" w:rsidRPr="000E008C">
              <w:rPr>
                <w:rFonts w:ascii="Times New Roman" w:hAnsi="Times New Roman" w:cs="Times New Roman"/>
                <w:i/>
                <w:sz w:val="28"/>
                <w:szCs w:val="28"/>
              </w:rPr>
              <w:t xml:space="preserve">euro </w:t>
            </w:r>
            <w:r w:rsidR="00A27204">
              <w:rPr>
                <w:rFonts w:ascii="Times New Roman" w:hAnsi="Times New Roman" w:cs="Times New Roman"/>
                <w:sz w:val="28"/>
                <w:szCs w:val="28"/>
              </w:rPr>
              <w:t>apmērā</w:t>
            </w:r>
            <w:r w:rsidR="00DA74B8" w:rsidRPr="000E008C">
              <w:rPr>
                <w:rFonts w:ascii="Times New Roman" w:eastAsia="Times New Roman" w:hAnsi="Times New Roman" w:cs="Times New Roman"/>
                <w:sz w:val="28"/>
                <w:szCs w:val="28"/>
                <w:lang w:eastAsia="lv-LV"/>
              </w:rPr>
              <w:t>;</w:t>
            </w:r>
          </w:p>
          <w:p w14:paraId="4BA88B08" w14:textId="6FC5134E" w:rsidR="000C53CD" w:rsidRDefault="000C53CD" w:rsidP="00176F1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DA74B8" w:rsidRPr="000E008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finansējumu </w:t>
            </w:r>
            <w:r w:rsidRPr="000E008C">
              <w:rPr>
                <w:rFonts w:ascii="Times New Roman" w:hAnsi="Times New Roman" w:cs="Times New Roman"/>
                <w:sz w:val="28"/>
                <w:szCs w:val="28"/>
              </w:rPr>
              <w:t xml:space="preserve">2014.-2017.gada programmu 4.posma (noslēguma posma) īstenošanai </w:t>
            </w:r>
            <w:r>
              <w:rPr>
                <w:rFonts w:ascii="Times New Roman" w:hAnsi="Times New Roman" w:cs="Times New Roman"/>
                <w:sz w:val="28"/>
                <w:szCs w:val="28"/>
              </w:rPr>
              <w:t>plānots piešķirt</w:t>
            </w:r>
            <w:r w:rsidRPr="000E008C">
              <w:rPr>
                <w:rFonts w:ascii="Times New Roman" w:eastAsia="Times New Roman" w:hAnsi="Times New Roman" w:cs="Times New Roman"/>
                <w:sz w:val="28"/>
                <w:szCs w:val="28"/>
                <w:lang w:eastAsia="lv-LV"/>
              </w:rPr>
              <w:t xml:space="preserve"> no Izglītības un zinātnes ministrijas valsts budžeta apakšprogrammas  </w:t>
            </w:r>
            <w:r w:rsidRPr="000E008C">
              <w:rPr>
                <w:rFonts w:ascii="Times New Roman" w:hAnsi="Times New Roman" w:cs="Times New Roman"/>
                <w:sz w:val="28"/>
                <w:szCs w:val="28"/>
              </w:rPr>
              <w:t xml:space="preserve">05.12.00 “Valsts pētījumu programmas” </w:t>
            </w:r>
            <w:r w:rsidRPr="000E008C">
              <w:rPr>
                <w:rFonts w:ascii="Times New Roman" w:eastAsia="Times New Roman" w:hAnsi="Times New Roman" w:cs="Times New Roman"/>
                <w:sz w:val="28"/>
                <w:szCs w:val="28"/>
                <w:lang w:eastAsia="lv-LV"/>
              </w:rPr>
              <w:t>2018.gadā pieejamiem valsts budžeta līdzekļiem</w:t>
            </w:r>
            <w:r w:rsidR="00A27204">
              <w:rPr>
                <w:rFonts w:ascii="Times New Roman" w:eastAsia="Times New Roman" w:hAnsi="Times New Roman" w:cs="Times New Roman"/>
                <w:sz w:val="28"/>
                <w:szCs w:val="28"/>
                <w:lang w:eastAsia="lv-LV"/>
              </w:rPr>
              <w:t xml:space="preserve"> </w:t>
            </w:r>
            <w:r w:rsidRPr="000E008C">
              <w:rPr>
                <w:rFonts w:ascii="Times New Roman" w:hAnsi="Times New Roman" w:cs="Times New Roman"/>
                <w:sz w:val="28"/>
                <w:szCs w:val="28"/>
              </w:rPr>
              <w:t xml:space="preserve">437 186 </w:t>
            </w:r>
            <w:r w:rsidRPr="000E008C">
              <w:rPr>
                <w:rFonts w:ascii="Times New Roman" w:hAnsi="Times New Roman" w:cs="Times New Roman"/>
                <w:i/>
                <w:sz w:val="28"/>
                <w:szCs w:val="28"/>
              </w:rPr>
              <w:t xml:space="preserve">euro </w:t>
            </w:r>
            <w:r w:rsidRPr="000E008C">
              <w:rPr>
                <w:rFonts w:ascii="Times New Roman" w:hAnsi="Times New Roman" w:cs="Times New Roman"/>
                <w:sz w:val="28"/>
                <w:szCs w:val="28"/>
              </w:rPr>
              <w:t>apmērā</w:t>
            </w:r>
            <w:r w:rsidRPr="000E008C">
              <w:rPr>
                <w:rFonts w:ascii="Times New Roman" w:eastAsia="Times New Roman" w:hAnsi="Times New Roman" w:cs="Times New Roman"/>
                <w:sz w:val="28"/>
                <w:szCs w:val="28"/>
                <w:lang w:eastAsia="lv-LV"/>
              </w:rPr>
              <w:t>;</w:t>
            </w:r>
          </w:p>
          <w:p w14:paraId="44F4922D" w14:textId="724C3AD5" w:rsidR="00D32276" w:rsidRPr="000E008C" w:rsidRDefault="00A27204" w:rsidP="00176F1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3) pamatojoties uz minēto par</w:t>
            </w:r>
            <w:r w:rsidR="00DA74B8" w:rsidRPr="000E008C">
              <w:rPr>
                <w:rFonts w:ascii="Times New Roman" w:eastAsia="Times New Roman" w:hAnsi="Times New Roman" w:cs="Times New Roman"/>
                <w:sz w:val="28"/>
                <w:szCs w:val="28"/>
                <w:lang w:eastAsia="lv-LV"/>
              </w:rPr>
              <w:t xml:space="preserve"> 2018.gadā piešķiramo finansējumu </w:t>
            </w:r>
            <w:r w:rsidR="00DA74B8" w:rsidRPr="000E008C">
              <w:rPr>
                <w:rFonts w:ascii="Times New Roman" w:hAnsi="Times New Roman" w:cs="Times New Roman"/>
                <w:sz w:val="28"/>
                <w:szCs w:val="28"/>
              </w:rPr>
              <w:t xml:space="preserve">437 186 </w:t>
            </w:r>
            <w:r w:rsidR="00DA74B8" w:rsidRPr="000E008C">
              <w:rPr>
                <w:rFonts w:ascii="Times New Roman" w:hAnsi="Times New Roman" w:cs="Times New Roman"/>
                <w:i/>
                <w:sz w:val="28"/>
                <w:szCs w:val="28"/>
              </w:rPr>
              <w:t xml:space="preserve">euro </w:t>
            </w:r>
            <w:r w:rsidR="00DA74B8" w:rsidRPr="000E008C">
              <w:rPr>
                <w:rFonts w:ascii="Times New Roman" w:hAnsi="Times New Roman" w:cs="Times New Roman"/>
                <w:sz w:val="28"/>
                <w:szCs w:val="28"/>
              </w:rPr>
              <w:t xml:space="preserve">apmērā, 2014.-2017.gada </w:t>
            </w:r>
            <w:r w:rsidR="00DA74B8" w:rsidRPr="000E008C">
              <w:rPr>
                <w:rFonts w:ascii="Times New Roman" w:hAnsi="Times New Roman" w:cs="Times New Roman"/>
                <w:sz w:val="28"/>
                <w:szCs w:val="28"/>
              </w:rPr>
              <w:lastRenderedPageBreak/>
              <w:t>programmas, īstenojot  4.posmu,  nodrošinās MK rīkojuma Nr.558 5.punktā un MK rīkojuma Nr.559 4.punktā noteikto kopīgo (horizontālo) uzdevumu izpildi</w:t>
            </w:r>
            <w:r w:rsidR="00556811" w:rsidRPr="000E008C">
              <w:rPr>
                <w:rFonts w:ascii="Times New Roman" w:hAnsi="Times New Roman" w:cs="Times New Roman"/>
                <w:sz w:val="28"/>
                <w:szCs w:val="28"/>
              </w:rPr>
              <w:t>:</w:t>
            </w:r>
          </w:p>
          <w:p w14:paraId="5535869C" w14:textId="23AF4B01" w:rsidR="00556811" w:rsidRPr="009A6940" w:rsidRDefault="00556811" w:rsidP="00556811">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a) </w:t>
            </w:r>
            <w:r w:rsidRPr="000E008C">
              <w:rPr>
                <w:rFonts w:ascii="Times New Roman" w:eastAsia="Times New Roman" w:hAnsi="Times New Roman" w:cs="Times New Roman"/>
                <w:sz w:val="28"/>
                <w:szCs w:val="28"/>
                <w:lang w:eastAsia="lv-LV"/>
              </w:rPr>
              <w:t>attīstīt starpdisciplināras</w:t>
            </w:r>
            <w:r w:rsidRPr="009A6940">
              <w:rPr>
                <w:rFonts w:ascii="Times New Roman" w:eastAsia="Times New Roman" w:hAnsi="Times New Roman" w:cs="Times New Roman"/>
                <w:sz w:val="28"/>
                <w:szCs w:val="28"/>
                <w:lang w:eastAsia="lv-LV"/>
              </w:rPr>
              <w:t xml:space="preserve"> zinātnieku grupas nozīmīgu sabiedrības problēmu risināšanai un nostiprināt šo grupu starptautisko reputāciju un konkurētspēju;</w:t>
            </w:r>
          </w:p>
          <w:p w14:paraId="0179EBF6" w14:textId="611D7F4D" w:rsidR="00556811" w:rsidRPr="009A6940" w:rsidRDefault="00556811" w:rsidP="00556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9A6940">
              <w:rPr>
                <w:rFonts w:ascii="Times New Roman" w:eastAsia="Times New Roman" w:hAnsi="Times New Roman" w:cs="Times New Roman"/>
                <w:sz w:val="28"/>
                <w:szCs w:val="28"/>
                <w:lang w:eastAsia="lv-LV"/>
              </w:rPr>
              <w:t>attīstīt zinātnisko grupu sadarbību ar atbilstošo nozaru partneriem nozares kapacitātes veidošanai, sagatavojot nepieciešamos speciālistus un veicot atbilstīgus zinātniskos pētījumus;</w:t>
            </w:r>
          </w:p>
          <w:p w14:paraId="3D5DF550" w14:textId="5C858A20" w:rsidR="00556811" w:rsidRPr="009A6940" w:rsidRDefault="00556811" w:rsidP="00556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9A6940">
              <w:rPr>
                <w:rFonts w:ascii="Times New Roman" w:eastAsia="Times New Roman" w:hAnsi="Times New Roman" w:cs="Times New Roman"/>
                <w:sz w:val="28"/>
                <w:szCs w:val="28"/>
                <w:lang w:eastAsia="lv-LV"/>
              </w:rPr>
              <w:t>iesaistīties izglītības procesā, lai nodrošinātu prakses un darba iespējas studentiem, kā arī izglītības atbilstību darba tirgus prasībām, attīstot starpdisciplināru maģistrantūras un doktorantūras programmu;</w:t>
            </w:r>
          </w:p>
          <w:p w14:paraId="5898D9B3" w14:textId="438F9192" w:rsidR="00556811" w:rsidRPr="009A6940" w:rsidRDefault="00556811" w:rsidP="00556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w:t>
            </w:r>
            <w:r w:rsidRPr="009A6940">
              <w:rPr>
                <w:rFonts w:ascii="Times New Roman" w:eastAsia="Times New Roman" w:hAnsi="Times New Roman" w:cs="Times New Roman"/>
                <w:sz w:val="28"/>
                <w:szCs w:val="28"/>
                <w:lang w:eastAsia="lv-LV"/>
              </w:rPr>
              <w:t xml:space="preserve"> iesaistīties starptautiskos pētniecības un sadarbības projektu konsorcijos, veidot sadarbības projektus ar Eiropas kopīgo pētījumu centru (</w:t>
            </w:r>
            <w:r w:rsidRPr="009A6940">
              <w:rPr>
                <w:rFonts w:ascii="Times New Roman" w:eastAsia="Times New Roman" w:hAnsi="Times New Roman" w:cs="Times New Roman"/>
                <w:i/>
                <w:iCs/>
                <w:sz w:val="28"/>
                <w:szCs w:val="28"/>
                <w:lang w:eastAsia="lv-LV"/>
              </w:rPr>
              <w:t>Joint Research Centre</w:t>
            </w:r>
            <w:r w:rsidRPr="009A6940">
              <w:rPr>
                <w:rFonts w:ascii="Times New Roman" w:eastAsia="Times New Roman" w:hAnsi="Times New Roman" w:cs="Times New Roman"/>
                <w:sz w:val="28"/>
                <w:szCs w:val="28"/>
                <w:lang w:eastAsia="lv-LV"/>
              </w:rPr>
              <w:t>) un īstenot projektus programmas “Apvārsnis 2020” ietvaros zinātnes un pētniecības izcilības nodrošināšanai;</w:t>
            </w:r>
          </w:p>
          <w:p w14:paraId="7AE492F2" w14:textId="63BA5A3F" w:rsidR="00556811" w:rsidRPr="009A6940" w:rsidRDefault="00556811" w:rsidP="00556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 </w:t>
            </w:r>
            <w:r w:rsidRPr="009A6940">
              <w:rPr>
                <w:rFonts w:ascii="Times New Roman" w:eastAsia="Times New Roman" w:hAnsi="Times New Roman" w:cs="Times New Roman"/>
                <w:sz w:val="28"/>
                <w:szCs w:val="28"/>
                <w:lang w:eastAsia="lv-LV"/>
              </w:rPr>
              <w:t>sekmēt zināšanu un tehnoloģiju pārnesi tautsaimniecībā, palielinot Latvijas sabiedrības drošību un drošumspēju un veicinot tautsaimniecības restrukturizāciju atbilstoši Viedās specializācijas stratēģijas nostādnēm, lai nodrošinātu Latvijas ilgtermiņa attīstību;</w:t>
            </w:r>
          </w:p>
          <w:p w14:paraId="2DE655D6" w14:textId="4D2AAD43" w:rsidR="00556811" w:rsidRPr="009A6940" w:rsidRDefault="00556811" w:rsidP="00556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w:t>
            </w:r>
            <w:r w:rsidRPr="009A6940">
              <w:rPr>
                <w:rFonts w:ascii="Times New Roman" w:hAnsi="Times New Roman" w:cs="Times New Roman"/>
                <w:sz w:val="28"/>
                <w:szCs w:val="28"/>
              </w:rPr>
              <w:t xml:space="preserve"> </w:t>
            </w:r>
            <w:r w:rsidRPr="009A6940">
              <w:rPr>
                <w:rFonts w:ascii="Times New Roman" w:eastAsia="Times New Roman" w:hAnsi="Times New Roman" w:cs="Times New Roman"/>
                <w:sz w:val="28"/>
                <w:szCs w:val="28"/>
                <w:lang w:eastAsia="lv-LV"/>
              </w:rPr>
              <w:t>veicināt sabiedrības izpratni par nozares lomu un devumu sabiedrībai nozīmīgu jautājumu risināšanā, tai skaitā jauniešu izpratni un interesi par darbu nozarē, lai nodrošinātu sabiedrības atbalstu zinātnei;</w:t>
            </w:r>
          </w:p>
          <w:p w14:paraId="7877B965" w14:textId="04409655" w:rsidR="00556811" w:rsidRPr="009A6940" w:rsidRDefault="00556811" w:rsidP="00556811">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g)</w:t>
            </w:r>
            <w:r w:rsidRPr="009A6940">
              <w:rPr>
                <w:rFonts w:ascii="Times New Roman" w:hAnsi="Times New Roman" w:cs="Times New Roman"/>
                <w:sz w:val="28"/>
                <w:szCs w:val="28"/>
              </w:rPr>
              <w:t xml:space="preserve"> </w:t>
            </w:r>
            <w:r w:rsidRPr="009A6940">
              <w:rPr>
                <w:rFonts w:ascii="Times New Roman" w:eastAsia="Times New Roman" w:hAnsi="Times New Roman" w:cs="Times New Roman"/>
                <w:sz w:val="28"/>
                <w:szCs w:val="28"/>
                <w:lang w:eastAsia="lv-LV"/>
              </w:rPr>
              <w:t>veikt ilgtermiņa tehnoloģisko prognozēšanu valsts pētījumu programmu ietvaros attīstītajiem zinātniskajiem un tehnoloģiskajiem virzieniem turpmākajos (10 un vairāk) gados un attīstīt tehnoloģiskās prognozēšanas metodes.</w:t>
            </w:r>
          </w:p>
          <w:p w14:paraId="1DCC6838" w14:textId="6F4FD6E4" w:rsidR="00556811" w:rsidRPr="009A6940" w:rsidRDefault="00A27204" w:rsidP="00556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56811" w:rsidRPr="009A6940">
              <w:rPr>
                <w:rFonts w:ascii="Times New Roman" w:hAnsi="Times New Roman" w:cs="Times New Roman"/>
                <w:sz w:val="28"/>
                <w:szCs w:val="28"/>
              </w:rPr>
              <w:t xml:space="preserve">) </w:t>
            </w:r>
            <w:r w:rsidR="00556811">
              <w:rPr>
                <w:rFonts w:ascii="Times New Roman" w:hAnsi="Times New Roman" w:cs="Times New Roman"/>
                <w:sz w:val="28"/>
                <w:szCs w:val="28"/>
              </w:rPr>
              <w:t xml:space="preserve">nodrošināt </w:t>
            </w:r>
            <w:r w:rsidR="00556811" w:rsidRPr="009A6940">
              <w:rPr>
                <w:rFonts w:ascii="Times New Roman" w:hAnsi="Times New Roman" w:cs="Times New Roman"/>
                <w:sz w:val="28"/>
                <w:szCs w:val="28"/>
              </w:rPr>
              <w:t>zināšanu bāzi tautsaimniecības transformācijai uz augstāku pievienoto vērtību atbilstoši Zinātnes, tehnoloģijas attīstības un inovācijas pamatnostādnēm 2014.-2020.gadam</w:t>
            </w:r>
            <w:r w:rsidR="00556811" w:rsidRPr="009A6940">
              <w:rPr>
                <w:rStyle w:val="FootnoteReference"/>
                <w:rFonts w:ascii="Times New Roman" w:hAnsi="Times New Roman" w:cs="Times New Roman"/>
                <w:sz w:val="28"/>
                <w:szCs w:val="28"/>
              </w:rPr>
              <w:footnoteReference w:id="1"/>
            </w:r>
            <w:r w:rsidR="00556811" w:rsidRPr="009A6940">
              <w:rPr>
                <w:rFonts w:ascii="Times New Roman" w:hAnsi="Times New Roman" w:cs="Times New Roman"/>
                <w:sz w:val="28"/>
                <w:szCs w:val="28"/>
              </w:rPr>
              <w:t>(</w:t>
            </w:r>
            <w:hyperlink r:id="rId12" w:history="1">
              <w:r w:rsidR="00556811" w:rsidRPr="009A6940">
                <w:rPr>
                  <w:rStyle w:val="Hyperlink"/>
                  <w:rFonts w:ascii="Times New Roman" w:hAnsi="Times New Roman" w:cs="Times New Roman"/>
                  <w:color w:val="auto"/>
                  <w:sz w:val="28"/>
                  <w:szCs w:val="28"/>
                </w:rPr>
                <w:t>http://polsis.mk.gov.lv/documents/4608</w:t>
              </w:r>
            </w:hyperlink>
            <w:r w:rsidR="00556811" w:rsidRPr="009A6940">
              <w:rPr>
                <w:rFonts w:ascii="Times New Roman" w:hAnsi="Times New Roman" w:cs="Times New Roman"/>
                <w:sz w:val="28"/>
                <w:szCs w:val="28"/>
              </w:rPr>
              <w:t>);</w:t>
            </w:r>
          </w:p>
          <w:p w14:paraId="59E89E4D" w14:textId="7B4874C6" w:rsidR="00556811" w:rsidRPr="00556811" w:rsidRDefault="00A27204" w:rsidP="00556811">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5</w:t>
            </w:r>
            <w:r w:rsidR="00556811" w:rsidRPr="009A6940">
              <w:rPr>
                <w:rFonts w:ascii="Times New Roman" w:hAnsi="Times New Roman" w:cs="Times New Roman"/>
                <w:sz w:val="28"/>
                <w:szCs w:val="28"/>
              </w:rPr>
              <w:t xml:space="preserve">) </w:t>
            </w:r>
            <w:r w:rsidR="00556811">
              <w:rPr>
                <w:rFonts w:ascii="Times New Roman" w:hAnsi="Times New Roman" w:cs="Times New Roman"/>
                <w:sz w:val="28"/>
                <w:szCs w:val="28"/>
              </w:rPr>
              <w:t>nodrošināt</w:t>
            </w:r>
            <w:r w:rsidR="00556811" w:rsidRPr="009A6940">
              <w:rPr>
                <w:rFonts w:ascii="Times New Roman" w:hAnsi="Times New Roman" w:cs="Times New Roman"/>
                <w:sz w:val="28"/>
                <w:szCs w:val="28"/>
              </w:rPr>
              <w:t xml:space="preserve"> privātā sektora ieguldījumu pētniecībā un attīstībā [172] un </w:t>
            </w:r>
            <w:r w:rsidR="00556811">
              <w:rPr>
                <w:rFonts w:ascii="Times New Roman" w:hAnsi="Times New Roman" w:cs="Times New Roman"/>
                <w:sz w:val="28"/>
                <w:szCs w:val="28"/>
              </w:rPr>
              <w:t xml:space="preserve"> radītu</w:t>
            </w:r>
            <w:r w:rsidR="00556811" w:rsidRPr="009A6940">
              <w:rPr>
                <w:rFonts w:ascii="Times New Roman" w:hAnsi="Times New Roman" w:cs="Times New Roman"/>
                <w:sz w:val="28"/>
                <w:szCs w:val="28"/>
              </w:rPr>
              <w:t xml:space="preserve"> zinātniekus, kas nodarbināti privātajā sektorā</w:t>
            </w:r>
            <w:r w:rsidR="00556811">
              <w:rPr>
                <w:rFonts w:ascii="Times New Roman" w:hAnsi="Times New Roman" w:cs="Times New Roman"/>
                <w:sz w:val="28"/>
                <w:szCs w:val="28"/>
              </w:rPr>
              <w:t>, skaita pieaugumu</w:t>
            </w:r>
            <w:r w:rsidR="00556811" w:rsidRPr="009A6940">
              <w:rPr>
                <w:rFonts w:ascii="Times New Roman" w:hAnsi="Times New Roman" w:cs="Times New Roman"/>
                <w:sz w:val="28"/>
                <w:szCs w:val="28"/>
              </w:rPr>
              <w:t xml:space="preserve"> [173] atbilstoši Latvijas Nacionālā attīstības plāna 2014.-2020.gadam</w:t>
            </w:r>
            <w:r w:rsidR="00556811" w:rsidRPr="009A6940">
              <w:rPr>
                <w:rStyle w:val="FootnoteReference"/>
                <w:rFonts w:ascii="Times New Roman" w:hAnsi="Times New Roman" w:cs="Times New Roman"/>
                <w:sz w:val="28"/>
                <w:szCs w:val="28"/>
              </w:rPr>
              <w:footnoteReference w:id="2"/>
            </w:r>
            <w:r w:rsidR="00556811" w:rsidRPr="009A6940">
              <w:rPr>
                <w:rFonts w:ascii="Times New Roman" w:hAnsi="Times New Roman" w:cs="Times New Roman"/>
                <w:sz w:val="28"/>
                <w:szCs w:val="28"/>
              </w:rPr>
              <w:t xml:space="preserve"> </w:t>
            </w:r>
            <w:r w:rsidR="00556811" w:rsidRPr="009A6940">
              <w:rPr>
                <w:rFonts w:ascii="Times New Roman" w:hAnsi="Times New Roman" w:cs="Times New Roman"/>
                <w:bCs/>
                <w:sz w:val="28"/>
                <w:szCs w:val="28"/>
              </w:rPr>
              <w:t xml:space="preserve">rīcības virzienam “Attīstīta </w:t>
            </w:r>
            <w:r w:rsidR="00556811" w:rsidRPr="009A6940">
              <w:rPr>
                <w:rFonts w:ascii="Times New Roman" w:hAnsi="Times New Roman" w:cs="Times New Roman"/>
                <w:bCs/>
                <w:sz w:val="28"/>
                <w:szCs w:val="28"/>
              </w:rPr>
              <w:lastRenderedPageBreak/>
              <w:t>pētniecība, inovācija un augstākā izglītība”(</w:t>
            </w:r>
            <w:hyperlink r:id="rId13" w:history="1">
              <w:r w:rsidR="00556811" w:rsidRPr="009A6940">
                <w:rPr>
                  <w:rStyle w:val="Hyperlink"/>
                  <w:rFonts w:ascii="Times New Roman" w:hAnsi="Times New Roman" w:cs="Times New Roman"/>
                  <w:bCs/>
                  <w:color w:val="auto"/>
                  <w:sz w:val="28"/>
                  <w:szCs w:val="28"/>
                </w:rPr>
                <w:t>http://polsis.mk.gov.lv/documents/4247</w:t>
              </w:r>
            </w:hyperlink>
            <w:r w:rsidR="00556811" w:rsidRPr="009A6940">
              <w:rPr>
                <w:rFonts w:ascii="Times New Roman" w:hAnsi="Times New Roman" w:cs="Times New Roman"/>
                <w:bCs/>
                <w:sz w:val="28"/>
                <w:szCs w:val="28"/>
              </w:rPr>
              <w:t>).</w:t>
            </w:r>
          </w:p>
          <w:p w14:paraId="02008774" w14:textId="0754997F" w:rsidR="00333B9A" w:rsidRPr="000E008C" w:rsidRDefault="00FF1BF9" w:rsidP="00176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2B0841" w:rsidRPr="000E008C">
              <w:rPr>
                <w:rFonts w:ascii="Times New Roman" w:hAnsi="Times New Roman" w:cs="Times New Roman"/>
                <w:sz w:val="28"/>
                <w:szCs w:val="28"/>
              </w:rPr>
              <w:t>) tiks nodrošināta iespēja sasniegt 2014.-2017.gada programmās noteiktos plānotos rezultātus, kā arī īstenot zinātnisko pētījumu nepārtrauktību.</w:t>
            </w:r>
          </w:p>
          <w:p w14:paraId="724307C4" w14:textId="7FA4E49D" w:rsidR="00DA638D" w:rsidRPr="000E008C" w:rsidRDefault="000E008C" w:rsidP="00556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BF3950" w:rsidRPr="009A6940" w14:paraId="3AF398BD" w14:textId="77777777" w:rsidTr="0014468C">
        <w:trPr>
          <w:trHeight w:val="465"/>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2F102D69" w14:textId="2A08924F" w:rsidR="007A003E" w:rsidRPr="009A6940" w:rsidRDefault="007A003E" w:rsidP="006C1788">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lastRenderedPageBreak/>
              <w:t>3.</w:t>
            </w:r>
          </w:p>
        </w:tc>
        <w:tc>
          <w:tcPr>
            <w:tcW w:w="827" w:type="pct"/>
            <w:tcBorders>
              <w:top w:val="outset" w:sz="6" w:space="0" w:color="auto"/>
              <w:left w:val="outset" w:sz="6" w:space="0" w:color="auto"/>
              <w:bottom w:val="outset" w:sz="6" w:space="0" w:color="auto"/>
              <w:right w:val="outset" w:sz="6" w:space="0" w:color="auto"/>
            </w:tcBorders>
            <w:hideMark/>
          </w:tcPr>
          <w:p w14:paraId="1AAAD7A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Projekta izstrādē iesaistītās institūcijas</w:t>
            </w:r>
          </w:p>
        </w:tc>
        <w:tc>
          <w:tcPr>
            <w:tcW w:w="3763" w:type="pct"/>
            <w:tcBorders>
              <w:top w:val="outset" w:sz="6" w:space="0" w:color="auto"/>
              <w:left w:val="outset" w:sz="6" w:space="0" w:color="auto"/>
              <w:bottom w:val="outset" w:sz="6" w:space="0" w:color="auto"/>
              <w:right w:val="outset" w:sz="6" w:space="0" w:color="auto"/>
            </w:tcBorders>
            <w:hideMark/>
          </w:tcPr>
          <w:p w14:paraId="27211371" w14:textId="03EF2A6D" w:rsidR="007A003E" w:rsidRPr="009A6940" w:rsidRDefault="006C1788"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91352D" w:rsidRPr="009A6940">
              <w:rPr>
                <w:rFonts w:ascii="Times New Roman" w:eastAsia="Times New Roman" w:hAnsi="Times New Roman" w:cs="Times New Roman"/>
                <w:sz w:val="28"/>
                <w:szCs w:val="28"/>
                <w:lang w:eastAsia="lv-LV"/>
              </w:rPr>
              <w:t>Ministrija un Studiju un zinātnes administrācija</w:t>
            </w:r>
            <w:r w:rsidR="00920675" w:rsidRPr="009A6940">
              <w:rPr>
                <w:rFonts w:ascii="Times New Roman" w:eastAsia="Times New Roman" w:hAnsi="Times New Roman" w:cs="Times New Roman"/>
                <w:sz w:val="28"/>
                <w:szCs w:val="28"/>
                <w:lang w:eastAsia="lv-LV"/>
              </w:rPr>
              <w:t>.</w:t>
            </w:r>
          </w:p>
        </w:tc>
      </w:tr>
      <w:tr w:rsidR="00BF3950" w:rsidRPr="009A6940" w14:paraId="1B67AED2" w14:textId="77777777" w:rsidTr="0014468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2E375777" w14:textId="77777777" w:rsidR="007A003E" w:rsidRPr="009A6940" w:rsidRDefault="007A003E" w:rsidP="006C1788">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4.</w:t>
            </w:r>
          </w:p>
        </w:tc>
        <w:tc>
          <w:tcPr>
            <w:tcW w:w="827" w:type="pct"/>
            <w:tcBorders>
              <w:top w:val="outset" w:sz="6" w:space="0" w:color="auto"/>
              <w:left w:val="outset" w:sz="6" w:space="0" w:color="auto"/>
              <w:bottom w:val="outset" w:sz="6" w:space="0" w:color="auto"/>
              <w:right w:val="outset" w:sz="6" w:space="0" w:color="auto"/>
            </w:tcBorders>
            <w:hideMark/>
          </w:tcPr>
          <w:p w14:paraId="1C232AA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Cita informācija</w:t>
            </w:r>
          </w:p>
        </w:tc>
        <w:tc>
          <w:tcPr>
            <w:tcW w:w="3763" w:type="pct"/>
            <w:tcBorders>
              <w:top w:val="outset" w:sz="6" w:space="0" w:color="auto"/>
              <w:left w:val="outset" w:sz="6" w:space="0" w:color="auto"/>
              <w:bottom w:val="outset" w:sz="6" w:space="0" w:color="auto"/>
              <w:right w:val="outset" w:sz="6" w:space="0" w:color="auto"/>
            </w:tcBorders>
            <w:hideMark/>
          </w:tcPr>
          <w:p w14:paraId="0C28FC67" w14:textId="63B3B093" w:rsidR="007A003E" w:rsidRPr="009A6940" w:rsidRDefault="000E008C" w:rsidP="000E008C">
            <w:pPr>
              <w:spacing w:after="0" w:line="240" w:lineRule="auto"/>
              <w:jc w:val="both"/>
              <w:rPr>
                <w:rFonts w:ascii="Times New Roman" w:eastAsia="Times New Roman" w:hAnsi="Times New Roman" w:cs="Times New Roman"/>
                <w:sz w:val="28"/>
                <w:szCs w:val="28"/>
                <w:lang w:eastAsia="lv-LV"/>
              </w:rPr>
            </w:pPr>
            <w:r w:rsidRPr="000E008C">
              <w:rPr>
                <w:rFonts w:ascii="Times New Roman" w:hAnsi="Times New Roman" w:cs="Times New Roman"/>
                <w:sz w:val="28"/>
                <w:szCs w:val="28"/>
              </w:rPr>
              <w:t xml:space="preserve"> Atbilstoši Zinātnes un tehnoloģijas attīstības un inovācijas pamatnostādnēm 2014.-2020.gadam (apstiprinātas ar Ministru kabineta 2013.gada 28.decembra rīkojumu Nr.685) valsts pētījumu programmas ir finansējamas no attiecīgās ministrijas budžeta, kā arī piesaistot pašvaldību un industrijas finansējumu. Ņemot to vērā, paredzēts, ka 2018.gada tiks uzsākta Ekonomikas ministrijas finansētā valsts pētījumu programma enerģētikas jomā ar finansējumu 2 milj. </w:t>
            </w:r>
            <w:r w:rsidRPr="000E008C">
              <w:rPr>
                <w:rFonts w:ascii="Times New Roman" w:hAnsi="Times New Roman" w:cs="Times New Roman"/>
                <w:i/>
                <w:sz w:val="28"/>
                <w:szCs w:val="28"/>
              </w:rPr>
              <w:t>euro</w:t>
            </w:r>
            <w:r w:rsidRPr="000E008C">
              <w:rPr>
                <w:rFonts w:ascii="Times New Roman" w:hAnsi="Times New Roman" w:cs="Times New Roman"/>
                <w:sz w:val="28"/>
                <w:szCs w:val="28"/>
              </w:rPr>
              <w:t xml:space="preserve"> gadā, kā arī Izglītības un zinātnes ministrijas valsts pētījumu programmas latviešu valodā un letonikā ar kopējo finansējumu 2,1 milj. </w:t>
            </w:r>
            <w:r w:rsidRPr="000E008C">
              <w:rPr>
                <w:rFonts w:ascii="Times New Roman" w:hAnsi="Times New Roman" w:cs="Times New Roman"/>
                <w:i/>
                <w:sz w:val="28"/>
                <w:szCs w:val="28"/>
              </w:rPr>
              <w:t xml:space="preserve">euro </w:t>
            </w:r>
            <w:r w:rsidRPr="000E008C">
              <w:rPr>
                <w:rFonts w:ascii="Times New Roman" w:hAnsi="Times New Roman" w:cs="Times New Roman"/>
                <w:sz w:val="28"/>
                <w:szCs w:val="28"/>
              </w:rPr>
              <w:t>gadā.</w:t>
            </w:r>
            <w:r>
              <w:rPr>
                <w:rFonts w:ascii="Times New Roman" w:hAnsi="Times New Roman" w:cs="Times New Roman"/>
                <w:sz w:val="28"/>
                <w:szCs w:val="28"/>
              </w:rPr>
              <w:t xml:space="preserve">   </w:t>
            </w:r>
          </w:p>
        </w:tc>
      </w:tr>
    </w:tbl>
    <w:p w14:paraId="73AA78FD" w14:textId="77777777" w:rsidR="007A003E" w:rsidRPr="009A6940" w:rsidRDefault="007A003E" w:rsidP="00920675">
      <w:pPr>
        <w:spacing w:after="0" w:line="240" w:lineRule="auto"/>
        <w:ind w:firstLine="301"/>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6"/>
        <w:gridCol w:w="2833"/>
        <w:gridCol w:w="5808"/>
      </w:tblGrid>
      <w:tr w:rsidR="00BF3950" w:rsidRPr="009A6940" w14:paraId="3F493DDF" w14:textId="77777777" w:rsidTr="00920675">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DF085C8" w14:textId="77777777" w:rsidR="007A003E" w:rsidRPr="009A6940" w:rsidRDefault="007A003E" w:rsidP="007A003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BF3950" w:rsidRPr="009A6940" w14:paraId="702C9436" w14:textId="77777777" w:rsidTr="00920675">
        <w:trPr>
          <w:trHeight w:val="465"/>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77D7635C" w14:textId="77777777" w:rsidR="007A003E" w:rsidRPr="009A6940" w:rsidRDefault="007A003E" w:rsidP="001A1335">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1D0BA7F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Sabiedrības mērķgrupas, kuras tiesiskais regulējums ietekmē vai varētu ietekmēt</w:t>
            </w:r>
          </w:p>
        </w:tc>
        <w:tc>
          <w:tcPr>
            <w:tcW w:w="3071" w:type="pct"/>
            <w:tcBorders>
              <w:top w:val="outset" w:sz="6" w:space="0" w:color="auto"/>
              <w:left w:val="outset" w:sz="6" w:space="0" w:color="auto"/>
              <w:bottom w:val="outset" w:sz="6" w:space="0" w:color="auto"/>
              <w:right w:val="outset" w:sz="6" w:space="0" w:color="auto"/>
            </w:tcBorders>
            <w:hideMark/>
          </w:tcPr>
          <w:p w14:paraId="6337D67E" w14:textId="04710137" w:rsidR="007A003E" w:rsidRPr="009A6940" w:rsidRDefault="00920675" w:rsidP="00DD404D">
            <w:pPr>
              <w:spacing w:after="0" w:line="240" w:lineRule="auto"/>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7928CD" w:rsidRPr="009A6940">
              <w:rPr>
                <w:rFonts w:ascii="Times New Roman" w:eastAsia="Times New Roman" w:hAnsi="Times New Roman" w:cs="Times New Roman"/>
                <w:sz w:val="28"/>
                <w:szCs w:val="28"/>
                <w:lang w:eastAsia="lv-LV"/>
              </w:rPr>
              <w:t>2014.-2017.gada programmu</w:t>
            </w:r>
            <w:r w:rsidR="00DD404D" w:rsidRPr="009A6940">
              <w:rPr>
                <w:rFonts w:ascii="Times New Roman" w:eastAsia="Times New Roman" w:hAnsi="Times New Roman" w:cs="Times New Roman"/>
                <w:sz w:val="28"/>
                <w:szCs w:val="28"/>
                <w:lang w:eastAsia="lv-LV"/>
              </w:rPr>
              <w:t xml:space="preserve"> dalībnieki (zinātniskie institūti, augstskolas, programmu un programmu projektu vadītāji, zinātnisko institūtu akadēmiskajos amatos nodarbinātie, augstskolu akadēmiskais personāls)</w:t>
            </w:r>
            <w:r w:rsidRPr="009A6940">
              <w:rPr>
                <w:rFonts w:ascii="Times New Roman" w:eastAsia="Times New Roman" w:hAnsi="Times New Roman" w:cs="Times New Roman"/>
                <w:sz w:val="28"/>
                <w:szCs w:val="28"/>
                <w:lang w:eastAsia="lv-LV"/>
              </w:rPr>
              <w:t>.</w:t>
            </w:r>
          </w:p>
        </w:tc>
      </w:tr>
      <w:tr w:rsidR="00BF3950" w:rsidRPr="009A6940" w14:paraId="7305B4B3" w14:textId="77777777" w:rsidTr="00920675">
        <w:trPr>
          <w:trHeight w:val="510"/>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793EBFCB" w14:textId="77777777" w:rsidR="007A003E" w:rsidRPr="009A6940" w:rsidRDefault="007A003E" w:rsidP="001A1335">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7750C96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Tiesiskā regulējuma ietekme uz tautsaimniecību un administratīvo slogu</w:t>
            </w:r>
          </w:p>
        </w:tc>
        <w:tc>
          <w:tcPr>
            <w:tcW w:w="3071" w:type="pct"/>
            <w:tcBorders>
              <w:top w:val="outset" w:sz="6" w:space="0" w:color="auto"/>
              <w:left w:val="outset" w:sz="6" w:space="0" w:color="auto"/>
              <w:bottom w:val="outset" w:sz="6" w:space="0" w:color="auto"/>
              <w:right w:val="outset" w:sz="6" w:space="0" w:color="auto"/>
            </w:tcBorders>
            <w:hideMark/>
          </w:tcPr>
          <w:p w14:paraId="7BBE8E5C" w14:textId="727AF41C" w:rsidR="00B221F1" w:rsidRPr="009A6940" w:rsidRDefault="00045475" w:rsidP="00B221F1">
            <w:pPr>
              <w:spacing w:after="0" w:line="240" w:lineRule="auto"/>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BF2749" w:rsidRPr="009A6940">
              <w:rPr>
                <w:rFonts w:ascii="Times New Roman" w:eastAsia="Times New Roman" w:hAnsi="Times New Roman" w:cs="Times New Roman"/>
                <w:sz w:val="28"/>
                <w:szCs w:val="28"/>
                <w:lang w:eastAsia="lv-LV"/>
              </w:rPr>
              <w:t>Noteikumu projektam ir ietekme uz tautsaimniecību, jo valsts pētījumu programmas  ir valsts pasūtījums zinātnisko pētījumu veikšanai noteikt</w:t>
            </w:r>
            <w:r w:rsidR="009A2A9D" w:rsidRPr="009A6940">
              <w:rPr>
                <w:rFonts w:ascii="Times New Roman" w:eastAsia="Times New Roman" w:hAnsi="Times New Roman" w:cs="Times New Roman"/>
                <w:sz w:val="28"/>
                <w:szCs w:val="28"/>
                <w:lang w:eastAsia="lv-LV"/>
              </w:rPr>
              <w:t>ā</w:t>
            </w:r>
            <w:r w:rsidR="00BF2749" w:rsidRPr="009A6940">
              <w:rPr>
                <w:rFonts w:ascii="Times New Roman" w:eastAsia="Times New Roman" w:hAnsi="Times New Roman" w:cs="Times New Roman"/>
                <w:sz w:val="28"/>
                <w:szCs w:val="28"/>
                <w:lang w:eastAsia="lv-LV"/>
              </w:rPr>
              <w:t xml:space="preserve"> ekonomikas, izglītības, kultūras, veselības, vides un cit</w:t>
            </w:r>
            <w:r w:rsidR="009A2A9D" w:rsidRPr="009A6940">
              <w:rPr>
                <w:rFonts w:ascii="Times New Roman" w:eastAsia="Times New Roman" w:hAnsi="Times New Roman" w:cs="Times New Roman"/>
                <w:sz w:val="28"/>
                <w:szCs w:val="28"/>
                <w:lang w:eastAsia="lv-LV"/>
              </w:rPr>
              <w:t>ā</w:t>
            </w:r>
            <w:r w:rsidR="00BF2749" w:rsidRPr="009A6940">
              <w:rPr>
                <w:rFonts w:ascii="Times New Roman" w:eastAsia="Times New Roman" w:hAnsi="Times New Roman" w:cs="Times New Roman"/>
                <w:sz w:val="28"/>
                <w:szCs w:val="28"/>
                <w:lang w:eastAsia="lv-LV"/>
              </w:rPr>
              <w:t xml:space="preserve"> valstij prioritārā nozarē ar mērķi veicināt šo nozaru attīstību. </w:t>
            </w:r>
          </w:p>
          <w:p w14:paraId="0E0E4B5A" w14:textId="6B17757E" w:rsidR="00B221F1" w:rsidRPr="009A6940" w:rsidRDefault="00920675" w:rsidP="00B221F1">
            <w:pPr>
              <w:spacing w:after="0" w:line="240" w:lineRule="auto"/>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045475" w:rsidRPr="009A6940">
              <w:rPr>
                <w:rFonts w:ascii="Times New Roman" w:eastAsia="Times New Roman" w:hAnsi="Times New Roman" w:cs="Times New Roman"/>
                <w:sz w:val="28"/>
                <w:szCs w:val="28"/>
                <w:lang w:eastAsia="lv-LV"/>
              </w:rPr>
              <w:t>Noteikumu projekts radīs</w:t>
            </w:r>
            <w:r w:rsidR="00B221F1" w:rsidRPr="009A6940">
              <w:rPr>
                <w:rFonts w:ascii="Times New Roman" w:eastAsia="Times New Roman" w:hAnsi="Times New Roman" w:cs="Times New Roman"/>
                <w:sz w:val="28"/>
                <w:szCs w:val="28"/>
                <w:lang w:eastAsia="lv-LV"/>
              </w:rPr>
              <w:t xml:space="preserve"> ietekmi uz tautsaimniecību</w:t>
            </w:r>
            <w:r w:rsidR="00045475" w:rsidRPr="009A6940">
              <w:rPr>
                <w:rFonts w:ascii="Times New Roman" w:eastAsia="Times New Roman" w:hAnsi="Times New Roman" w:cs="Times New Roman"/>
                <w:sz w:val="28"/>
                <w:szCs w:val="28"/>
                <w:lang w:eastAsia="lv-LV"/>
              </w:rPr>
              <w:t>, veicinot</w:t>
            </w:r>
            <w:r w:rsidR="00B221F1" w:rsidRPr="009A6940">
              <w:rPr>
                <w:rFonts w:ascii="Times New Roman" w:eastAsia="Times New Roman" w:hAnsi="Times New Roman" w:cs="Times New Roman"/>
                <w:sz w:val="28"/>
                <w:szCs w:val="28"/>
                <w:lang w:eastAsia="lv-LV"/>
              </w:rPr>
              <w:t>:</w:t>
            </w:r>
          </w:p>
          <w:p w14:paraId="157F4665" w14:textId="0744D483" w:rsidR="00B221F1" w:rsidRPr="009A6940" w:rsidRDefault="00B221F1" w:rsidP="00B221F1">
            <w:pPr>
              <w:pStyle w:val="ListParagraph"/>
              <w:numPr>
                <w:ilvl w:val="0"/>
                <w:numId w:val="3"/>
              </w:numPr>
              <w:tabs>
                <w:tab w:val="left" w:pos="417"/>
              </w:tabs>
              <w:spacing w:after="0" w:line="240" w:lineRule="auto"/>
              <w:ind w:left="-9" w:firstLine="0"/>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lastRenderedPageBreak/>
              <w:t xml:space="preserve">uz zinātni </w:t>
            </w:r>
            <w:r w:rsidR="00045475" w:rsidRPr="009A6940">
              <w:rPr>
                <w:rFonts w:ascii="Times New Roman" w:eastAsia="Times New Roman" w:hAnsi="Times New Roman" w:cs="Times New Roman"/>
                <w:sz w:val="28"/>
                <w:szCs w:val="28"/>
                <w:lang w:eastAsia="lv-LV"/>
              </w:rPr>
              <w:t xml:space="preserve">balstītas politikas īstenošanu un </w:t>
            </w:r>
            <w:r w:rsidR="00A8046A" w:rsidRPr="009A6940">
              <w:rPr>
                <w:rFonts w:ascii="Times New Roman" w:eastAsia="Times New Roman" w:hAnsi="Times New Roman" w:cs="Times New Roman"/>
                <w:sz w:val="28"/>
                <w:szCs w:val="28"/>
                <w:lang w:eastAsia="lv-LV"/>
              </w:rPr>
              <w:t xml:space="preserve">attiecīgu </w:t>
            </w:r>
            <w:r w:rsidR="00045475" w:rsidRPr="009A6940">
              <w:rPr>
                <w:rFonts w:ascii="Times New Roman" w:eastAsia="Times New Roman" w:hAnsi="Times New Roman" w:cs="Times New Roman"/>
                <w:sz w:val="28"/>
                <w:szCs w:val="28"/>
                <w:lang w:eastAsia="lv-LV"/>
              </w:rPr>
              <w:t>lēmumu pieņemšanu</w:t>
            </w:r>
            <w:r w:rsidRPr="009A6940">
              <w:rPr>
                <w:rFonts w:ascii="Times New Roman" w:eastAsia="Times New Roman" w:hAnsi="Times New Roman" w:cs="Times New Roman"/>
                <w:sz w:val="28"/>
                <w:szCs w:val="28"/>
                <w:lang w:eastAsia="lv-LV"/>
              </w:rPr>
              <w:t>;</w:t>
            </w:r>
          </w:p>
          <w:p w14:paraId="357C4A06" w14:textId="3319FE7D" w:rsidR="00B221F1" w:rsidRPr="009A6940" w:rsidRDefault="00A8046A" w:rsidP="00B221F1">
            <w:pPr>
              <w:pStyle w:val="ListParagraph"/>
              <w:numPr>
                <w:ilvl w:val="0"/>
                <w:numId w:val="3"/>
              </w:numPr>
              <w:tabs>
                <w:tab w:val="left" w:pos="417"/>
              </w:tabs>
              <w:spacing w:after="0" w:line="240" w:lineRule="auto"/>
              <w:ind w:left="-9" w:firstLine="0"/>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jaunu zināšanu un tehnoloģiju radīšanu</w:t>
            </w:r>
            <w:r w:rsidR="00045475" w:rsidRPr="009A6940">
              <w:rPr>
                <w:rFonts w:ascii="Times New Roman" w:eastAsia="Times New Roman" w:hAnsi="Times New Roman" w:cs="Times New Roman"/>
                <w:sz w:val="28"/>
                <w:szCs w:val="28"/>
                <w:lang w:eastAsia="lv-LV"/>
              </w:rPr>
              <w:t xml:space="preserve"> un</w:t>
            </w:r>
            <w:r w:rsidR="00B221F1" w:rsidRPr="009A6940">
              <w:rPr>
                <w:rFonts w:ascii="Times New Roman" w:eastAsia="Times New Roman" w:hAnsi="Times New Roman" w:cs="Times New Roman"/>
                <w:sz w:val="28"/>
                <w:szCs w:val="28"/>
                <w:lang w:eastAsia="lv-LV"/>
              </w:rPr>
              <w:t xml:space="preserve"> to pārnes</w:t>
            </w:r>
            <w:r w:rsidR="00045475" w:rsidRPr="009A6940">
              <w:rPr>
                <w:rFonts w:ascii="Times New Roman" w:eastAsia="Times New Roman" w:hAnsi="Times New Roman" w:cs="Times New Roman"/>
                <w:sz w:val="28"/>
                <w:szCs w:val="28"/>
                <w:lang w:eastAsia="lv-LV"/>
              </w:rPr>
              <w:t>i</w:t>
            </w:r>
            <w:r w:rsidR="00B221F1" w:rsidRPr="009A6940">
              <w:rPr>
                <w:rFonts w:ascii="Times New Roman" w:eastAsia="Times New Roman" w:hAnsi="Times New Roman" w:cs="Times New Roman"/>
                <w:sz w:val="28"/>
                <w:szCs w:val="28"/>
                <w:lang w:eastAsia="lv-LV"/>
              </w:rPr>
              <w:t xml:space="preserve"> tautsaimniecības attīstībai;</w:t>
            </w:r>
          </w:p>
          <w:p w14:paraId="6BC18100" w14:textId="47B47BFF" w:rsidR="00B221F1" w:rsidRPr="009A6940" w:rsidRDefault="00B221F1" w:rsidP="00B221F1">
            <w:pPr>
              <w:pStyle w:val="ListParagraph"/>
              <w:numPr>
                <w:ilvl w:val="0"/>
                <w:numId w:val="3"/>
              </w:numPr>
              <w:tabs>
                <w:tab w:val="left" w:pos="417"/>
              </w:tabs>
              <w:spacing w:after="0" w:line="240" w:lineRule="auto"/>
              <w:ind w:left="-9" w:firstLine="0"/>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nozares attīstībai nepieciešam</w:t>
            </w:r>
            <w:r w:rsidR="00A8046A" w:rsidRPr="009A6940">
              <w:rPr>
                <w:rFonts w:ascii="Times New Roman" w:eastAsia="Times New Roman" w:hAnsi="Times New Roman" w:cs="Times New Roman"/>
                <w:sz w:val="28"/>
                <w:szCs w:val="28"/>
                <w:lang w:eastAsia="lv-LV"/>
              </w:rPr>
              <w:t>ā cilvēkkapitāla pieaaugumu</w:t>
            </w:r>
            <w:r w:rsidRPr="009A6940">
              <w:rPr>
                <w:rFonts w:ascii="Times New Roman" w:eastAsia="Times New Roman" w:hAnsi="Times New Roman" w:cs="Times New Roman"/>
                <w:sz w:val="28"/>
                <w:szCs w:val="28"/>
                <w:lang w:eastAsia="lv-LV"/>
              </w:rPr>
              <w:t>;</w:t>
            </w:r>
          </w:p>
          <w:p w14:paraId="706523D7" w14:textId="08734295" w:rsidR="00045475" w:rsidRPr="009A6940" w:rsidRDefault="00B221F1" w:rsidP="00B221F1">
            <w:pPr>
              <w:pStyle w:val="ListParagraph"/>
              <w:numPr>
                <w:ilvl w:val="0"/>
                <w:numId w:val="3"/>
              </w:numPr>
              <w:tabs>
                <w:tab w:val="left" w:pos="417"/>
              </w:tabs>
              <w:spacing w:after="0" w:line="240" w:lineRule="auto"/>
              <w:ind w:left="-9" w:firstLine="0"/>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valsts kapitālsabiedrību attīstībai nepieciešamās pētniecības un attīstības vide</w:t>
            </w:r>
            <w:r w:rsidR="00A8046A" w:rsidRPr="009A6940">
              <w:rPr>
                <w:rFonts w:ascii="Times New Roman" w:eastAsia="Times New Roman" w:hAnsi="Times New Roman" w:cs="Times New Roman"/>
                <w:sz w:val="28"/>
                <w:szCs w:val="28"/>
                <w:lang w:eastAsia="lv-LV"/>
              </w:rPr>
              <w:t>s  radīšanu</w:t>
            </w:r>
            <w:r w:rsidRPr="009A6940">
              <w:rPr>
                <w:rFonts w:ascii="Times New Roman" w:eastAsia="Times New Roman" w:hAnsi="Times New Roman" w:cs="Times New Roman"/>
                <w:sz w:val="28"/>
                <w:szCs w:val="28"/>
                <w:lang w:eastAsia="lv-LV"/>
              </w:rPr>
              <w:t>.</w:t>
            </w:r>
            <w:r w:rsidR="00045475" w:rsidRPr="009A6940">
              <w:rPr>
                <w:rFonts w:ascii="Times New Roman" w:eastAsia="Times New Roman" w:hAnsi="Times New Roman" w:cs="Times New Roman"/>
                <w:sz w:val="28"/>
                <w:szCs w:val="28"/>
                <w:lang w:eastAsia="lv-LV"/>
              </w:rPr>
              <w:t xml:space="preserve"> </w:t>
            </w:r>
          </w:p>
          <w:p w14:paraId="434DADDF" w14:textId="77777777" w:rsidR="004937B4" w:rsidRPr="009A6940" w:rsidRDefault="00045475" w:rsidP="00045475">
            <w:pPr>
              <w:spacing w:after="0" w:line="240" w:lineRule="auto"/>
              <w:jc w:val="both"/>
              <w:rPr>
                <w:rFonts w:ascii="Times New Roman" w:hAnsi="Times New Roman" w:cs="Times New Roman"/>
                <w:bCs/>
                <w:sz w:val="28"/>
                <w:szCs w:val="28"/>
              </w:rPr>
            </w:pPr>
            <w:r w:rsidRPr="009A6940">
              <w:rPr>
                <w:rFonts w:ascii="Times New Roman" w:hAnsi="Times New Roman" w:cs="Times New Roman"/>
                <w:sz w:val="28"/>
                <w:szCs w:val="28"/>
              </w:rPr>
              <w:t xml:space="preserve">Noteikumu projekts nodrošinās Latvijas Nacionālā attīstības plāna 2014.-2020.gadam </w:t>
            </w:r>
            <w:r w:rsidRPr="009A6940">
              <w:rPr>
                <w:rFonts w:ascii="Times New Roman" w:hAnsi="Times New Roman" w:cs="Times New Roman"/>
                <w:bCs/>
                <w:sz w:val="28"/>
                <w:szCs w:val="28"/>
              </w:rPr>
              <w:t>rīcības virzienam “Attīstīta pētniecība, inovācija un augstākā izglītība”</w:t>
            </w:r>
          </w:p>
          <w:p w14:paraId="0B4D37F1" w14:textId="4FA87782" w:rsidR="00045475" w:rsidRPr="009A6940" w:rsidRDefault="00045475" w:rsidP="00045475">
            <w:pPr>
              <w:spacing w:after="0" w:line="240" w:lineRule="auto"/>
              <w:jc w:val="both"/>
              <w:rPr>
                <w:rFonts w:ascii="Times New Roman" w:hAnsi="Times New Roman" w:cs="Times New Roman"/>
                <w:sz w:val="28"/>
                <w:szCs w:val="28"/>
              </w:rPr>
            </w:pPr>
            <w:r w:rsidRPr="009A6940">
              <w:rPr>
                <w:rFonts w:ascii="Times New Roman" w:hAnsi="Times New Roman" w:cs="Times New Roman"/>
                <w:bCs/>
                <w:sz w:val="28"/>
                <w:szCs w:val="28"/>
              </w:rPr>
              <w:t>(</w:t>
            </w:r>
            <w:hyperlink r:id="rId14" w:history="1">
              <w:r w:rsidRPr="009A6940">
                <w:rPr>
                  <w:rStyle w:val="Hyperlink"/>
                  <w:rFonts w:ascii="Times New Roman" w:hAnsi="Times New Roman" w:cs="Times New Roman"/>
                  <w:bCs/>
                  <w:color w:val="auto"/>
                  <w:sz w:val="28"/>
                  <w:szCs w:val="28"/>
                </w:rPr>
                <w:t>http://polsis.mk.gov.lv/documents/4247</w:t>
              </w:r>
            </w:hyperlink>
            <w:r w:rsidRPr="009A6940">
              <w:rPr>
                <w:rFonts w:ascii="Times New Roman" w:hAnsi="Times New Roman" w:cs="Times New Roman"/>
                <w:bCs/>
                <w:sz w:val="28"/>
                <w:szCs w:val="28"/>
              </w:rPr>
              <w:t xml:space="preserve">) noteikto, </w:t>
            </w:r>
            <w:r w:rsidR="007B33CC">
              <w:rPr>
                <w:rFonts w:ascii="Times New Roman" w:hAnsi="Times New Roman" w:cs="Times New Roman"/>
                <w:bCs/>
                <w:sz w:val="28"/>
                <w:szCs w:val="28"/>
              </w:rPr>
              <w:t xml:space="preserve">radot </w:t>
            </w:r>
            <w:r w:rsidRPr="009A6940">
              <w:rPr>
                <w:rFonts w:ascii="Times New Roman" w:hAnsi="Times New Roman" w:cs="Times New Roman"/>
                <w:sz w:val="28"/>
                <w:szCs w:val="28"/>
              </w:rPr>
              <w:t>privātā sektora ieguldījum</w:t>
            </w:r>
            <w:r w:rsidR="007B33CC">
              <w:rPr>
                <w:rFonts w:ascii="Times New Roman" w:hAnsi="Times New Roman" w:cs="Times New Roman"/>
                <w:sz w:val="28"/>
                <w:szCs w:val="28"/>
              </w:rPr>
              <w:t>u</w:t>
            </w:r>
            <w:r w:rsidRPr="009A6940">
              <w:rPr>
                <w:rFonts w:ascii="Times New Roman" w:hAnsi="Times New Roman" w:cs="Times New Roman"/>
                <w:sz w:val="28"/>
                <w:szCs w:val="28"/>
              </w:rPr>
              <w:t xml:space="preserve"> pētniecībā un attīstībā [172] un zinātniek</w:t>
            </w:r>
            <w:r w:rsidR="007B33CC">
              <w:rPr>
                <w:rFonts w:ascii="Times New Roman" w:hAnsi="Times New Roman" w:cs="Times New Roman"/>
                <w:sz w:val="28"/>
                <w:szCs w:val="28"/>
              </w:rPr>
              <w:t>u</w:t>
            </w:r>
            <w:r w:rsidRPr="009A6940">
              <w:rPr>
                <w:rFonts w:ascii="Times New Roman" w:hAnsi="Times New Roman" w:cs="Times New Roman"/>
                <w:sz w:val="28"/>
                <w:szCs w:val="28"/>
              </w:rPr>
              <w:t>, kas nodarbināti privātajā sektorā</w:t>
            </w:r>
            <w:r w:rsidR="007B33CC">
              <w:rPr>
                <w:rFonts w:ascii="Times New Roman" w:hAnsi="Times New Roman" w:cs="Times New Roman"/>
                <w:sz w:val="28"/>
                <w:szCs w:val="28"/>
              </w:rPr>
              <w:t>, skaita pieaugumu</w:t>
            </w:r>
            <w:r w:rsidRPr="009A6940">
              <w:rPr>
                <w:rFonts w:ascii="Times New Roman" w:hAnsi="Times New Roman" w:cs="Times New Roman"/>
                <w:sz w:val="28"/>
                <w:szCs w:val="28"/>
              </w:rPr>
              <w:t xml:space="preserve"> [173]. </w:t>
            </w:r>
          </w:p>
          <w:p w14:paraId="714B5B97" w14:textId="492A5F16" w:rsidR="00BF2749" w:rsidRPr="009A6940" w:rsidRDefault="00045475" w:rsidP="00045475">
            <w:pPr>
              <w:pStyle w:val="ListParagraph"/>
              <w:tabs>
                <w:tab w:val="left" w:pos="417"/>
              </w:tabs>
              <w:spacing w:after="0" w:line="240" w:lineRule="auto"/>
              <w:ind w:left="-9"/>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Nav paredzama ietekme uz administratīvo slogu.</w:t>
            </w:r>
          </w:p>
        </w:tc>
      </w:tr>
      <w:tr w:rsidR="00BF3950" w:rsidRPr="009A6940" w14:paraId="4FB5F6EA" w14:textId="77777777" w:rsidTr="00920675">
        <w:trPr>
          <w:trHeight w:val="510"/>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3CF2392E" w14:textId="39E45762" w:rsidR="007A003E" w:rsidRPr="009A6940" w:rsidRDefault="007A003E" w:rsidP="001A1335">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lastRenderedPageBreak/>
              <w:t>3.</w:t>
            </w:r>
          </w:p>
        </w:tc>
        <w:tc>
          <w:tcPr>
            <w:tcW w:w="1509" w:type="pct"/>
            <w:tcBorders>
              <w:top w:val="outset" w:sz="6" w:space="0" w:color="auto"/>
              <w:left w:val="outset" w:sz="6" w:space="0" w:color="auto"/>
              <w:bottom w:val="outset" w:sz="6" w:space="0" w:color="auto"/>
              <w:right w:val="outset" w:sz="6" w:space="0" w:color="auto"/>
            </w:tcBorders>
            <w:hideMark/>
          </w:tcPr>
          <w:p w14:paraId="338860D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Administratīvo izmaksu monetārs novērtējums</w:t>
            </w:r>
          </w:p>
        </w:tc>
        <w:tc>
          <w:tcPr>
            <w:tcW w:w="3071" w:type="pct"/>
            <w:tcBorders>
              <w:top w:val="outset" w:sz="6" w:space="0" w:color="auto"/>
              <w:left w:val="outset" w:sz="6" w:space="0" w:color="auto"/>
              <w:bottom w:val="outset" w:sz="6" w:space="0" w:color="auto"/>
              <w:right w:val="outset" w:sz="6" w:space="0" w:color="auto"/>
            </w:tcBorders>
            <w:hideMark/>
          </w:tcPr>
          <w:p w14:paraId="11F71A3B" w14:textId="384CC0C9" w:rsidR="007A003E" w:rsidRPr="009A6940" w:rsidRDefault="00920675" w:rsidP="00BF2749">
            <w:pPr>
              <w:spacing w:after="0" w:line="240" w:lineRule="auto"/>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DD404D" w:rsidRPr="009A6940">
              <w:rPr>
                <w:rFonts w:ascii="Times New Roman" w:eastAsia="Times New Roman" w:hAnsi="Times New Roman" w:cs="Times New Roman"/>
                <w:sz w:val="28"/>
                <w:szCs w:val="28"/>
                <w:lang w:eastAsia="lv-LV"/>
              </w:rPr>
              <w:t>Noteikumu projekts nerada ietekmi uz administratīvajām izmaksām</w:t>
            </w:r>
            <w:r w:rsidR="00C70E6A" w:rsidRPr="009A6940">
              <w:rPr>
                <w:rFonts w:ascii="Times New Roman" w:eastAsia="Times New Roman" w:hAnsi="Times New Roman" w:cs="Times New Roman"/>
                <w:sz w:val="28"/>
                <w:szCs w:val="28"/>
                <w:lang w:eastAsia="lv-LV"/>
              </w:rPr>
              <w:t>, jo šīs izmaksas ir jau iekļautas katras</w:t>
            </w:r>
            <w:r w:rsidR="00BF2749" w:rsidRPr="009A6940">
              <w:rPr>
                <w:rFonts w:ascii="Times New Roman" w:eastAsia="Times New Roman" w:hAnsi="Times New Roman" w:cs="Times New Roman"/>
                <w:sz w:val="28"/>
                <w:szCs w:val="28"/>
                <w:lang w:eastAsia="lv-LV"/>
              </w:rPr>
              <w:t xml:space="preserve"> 2014.-2017.gada </w:t>
            </w:r>
            <w:r w:rsidR="00C70E6A" w:rsidRPr="009A6940">
              <w:rPr>
                <w:rFonts w:ascii="Times New Roman" w:eastAsia="Times New Roman" w:hAnsi="Times New Roman" w:cs="Times New Roman"/>
                <w:sz w:val="28"/>
                <w:szCs w:val="28"/>
                <w:lang w:eastAsia="lv-LV"/>
              </w:rPr>
              <w:t xml:space="preserve">programmas budžetā. </w:t>
            </w:r>
          </w:p>
        </w:tc>
      </w:tr>
      <w:tr w:rsidR="00BF3950" w:rsidRPr="009A6940" w14:paraId="44063A67" w14:textId="77777777" w:rsidTr="00920675">
        <w:trPr>
          <w:trHeight w:val="345"/>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12CE52AA" w14:textId="77777777" w:rsidR="007A003E" w:rsidRPr="009A6940" w:rsidRDefault="007A003E" w:rsidP="001A1335">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10460D9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Cita informācija</w:t>
            </w:r>
          </w:p>
        </w:tc>
        <w:tc>
          <w:tcPr>
            <w:tcW w:w="3071" w:type="pct"/>
            <w:tcBorders>
              <w:top w:val="outset" w:sz="6" w:space="0" w:color="auto"/>
              <w:left w:val="outset" w:sz="6" w:space="0" w:color="auto"/>
              <w:bottom w:val="outset" w:sz="6" w:space="0" w:color="auto"/>
              <w:right w:val="outset" w:sz="6" w:space="0" w:color="auto"/>
            </w:tcBorders>
            <w:hideMark/>
          </w:tcPr>
          <w:p w14:paraId="6A8323ED" w14:textId="738CC0CC" w:rsidR="007A003E" w:rsidRPr="009A6940" w:rsidRDefault="00DD404D" w:rsidP="007A003E">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Nav</w:t>
            </w:r>
            <w:r w:rsidR="00920675" w:rsidRPr="009A6940">
              <w:rPr>
                <w:rFonts w:ascii="Times New Roman" w:eastAsia="Times New Roman" w:hAnsi="Times New Roman" w:cs="Times New Roman"/>
                <w:sz w:val="28"/>
                <w:szCs w:val="28"/>
                <w:lang w:eastAsia="lv-LV"/>
              </w:rPr>
              <w:t>.</w:t>
            </w:r>
          </w:p>
        </w:tc>
      </w:tr>
    </w:tbl>
    <w:p w14:paraId="3DFB4C32" w14:textId="7112B0BE" w:rsidR="007A003E" w:rsidRPr="009A6940" w:rsidRDefault="007A003E" w:rsidP="002E0ECD">
      <w:pPr>
        <w:spacing w:after="0" w:line="240" w:lineRule="auto"/>
        <w:rPr>
          <w:rFonts w:ascii="Times New Roman" w:eastAsia="Times New Roman" w:hAnsi="Times New Roman" w:cs="Times New Roman"/>
          <w:sz w:val="28"/>
          <w:szCs w:val="28"/>
          <w:lang w:eastAsia="lv-LV"/>
        </w:rPr>
      </w:pP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428"/>
        <w:gridCol w:w="1121"/>
        <w:gridCol w:w="1474"/>
        <w:gridCol w:w="1288"/>
        <w:gridCol w:w="1288"/>
        <w:gridCol w:w="1757"/>
      </w:tblGrid>
      <w:tr w:rsidR="00BF3950" w:rsidRPr="009A6940" w14:paraId="5D83C9AB" w14:textId="77777777" w:rsidTr="00BF3950">
        <w:trPr>
          <w:trHeight w:val="360"/>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6CA6FEA4" w14:textId="77777777" w:rsidR="007A003E" w:rsidRPr="009A6940" w:rsidRDefault="007A003E" w:rsidP="007A003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III. Tiesību akta projekta ietekme uz valsts budžetu un pašvaldību budžetiem</w:t>
            </w:r>
          </w:p>
        </w:tc>
      </w:tr>
      <w:tr w:rsidR="00BF3950" w:rsidRPr="009A6940" w14:paraId="5183B2A5" w14:textId="77777777" w:rsidTr="00BF3950">
        <w:trPr>
          <w:tblCellSpacing w:w="15" w:type="dxa"/>
        </w:trPr>
        <w:tc>
          <w:tcPr>
            <w:tcW w:w="1294" w:type="pct"/>
            <w:vMerge w:val="restart"/>
            <w:tcBorders>
              <w:top w:val="outset" w:sz="6" w:space="0" w:color="auto"/>
              <w:left w:val="outset" w:sz="6" w:space="0" w:color="auto"/>
              <w:bottom w:val="outset" w:sz="6" w:space="0" w:color="auto"/>
              <w:right w:val="outset" w:sz="6" w:space="0" w:color="auto"/>
            </w:tcBorders>
            <w:vAlign w:val="center"/>
            <w:hideMark/>
          </w:tcPr>
          <w:p w14:paraId="23DC9B23" w14:textId="77777777" w:rsidR="007A003E" w:rsidRPr="009A6940" w:rsidRDefault="007A003E" w:rsidP="00B938A5">
            <w:pPr>
              <w:spacing w:after="0" w:line="24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Rādītāji</w:t>
            </w:r>
          </w:p>
        </w:tc>
        <w:tc>
          <w:tcPr>
            <w:tcW w:w="137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1384469" w14:textId="77777777" w:rsidR="007A003E" w:rsidRPr="009A6940" w:rsidRDefault="00DD404D" w:rsidP="00B938A5">
            <w:pPr>
              <w:spacing w:after="0" w:line="24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2017.</w:t>
            </w:r>
            <w:r w:rsidR="007A003E" w:rsidRPr="009A6940">
              <w:rPr>
                <w:rFonts w:ascii="Times New Roman" w:eastAsia="Times New Roman" w:hAnsi="Times New Roman" w:cs="Times New Roman"/>
                <w:b/>
                <w:bCs/>
                <w:sz w:val="28"/>
                <w:szCs w:val="28"/>
                <w:lang w:eastAsia="lv-LV"/>
              </w:rPr>
              <w:t xml:space="preserve"> gads</w:t>
            </w:r>
          </w:p>
        </w:tc>
        <w:tc>
          <w:tcPr>
            <w:tcW w:w="2266" w:type="pct"/>
            <w:gridSpan w:val="3"/>
            <w:tcBorders>
              <w:top w:val="outset" w:sz="6" w:space="0" w:color="auto"/>
              <w:left w:val="outset" w:sz="6" w:space="0" w:color="auto"/>
              <w:bottom w:val="outset" w:sz="6" w:space="0" w:color="auto"/>
              <w:right w:val="outset" w:sz="6" w:space="0" w:color="auto"/>
            </w:tcBorders>
            <w:vAlign w:val="center"/>
            <w:hideMark/>
          </w:tcPr>
          <w:p w14:paraId="46A560E9" w14:textId="77777777" w:rsidR="007A003E" w:rsidRPr="009A6940" w:rsidRDefault="007A003E" w:rsidP="00B938A5">
            <w:pPr>
              <w:spacing w:after="0" w:line="24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Turpmākie trīs gadi (</w:t>
            </w:r>
            <w:r w:rsidRPr="009A6940">
              <w:rPr>
                <w:rFonts w:ascii="Times New Roman" w:eastAsia="Times New Roman" w:hAnsi="Times New Roman" w:cs="Times New Roman"/>
                <w:i/>
                <w:iCs/>
                <w:sz w:val="28"/>
                <w:szCs w:val="28"/>
                <w:lang w:eastAsia="lv-LV"/>
              </w:rPr>
              <w:t>euro</w:t>
            </w:r>
            <w:r w:rsidRPr="009A6940">
              <w:rPr>
                <w:rFonts w:ascii="Times New Roman" w:eastAsia="Times New Roman" w:hAnsi="Times New Roman" w:cs="Times New Roman"/>
                <w:sz w:val="28"/>
                <w:szCs w:val="28"/>
                <w:lang w:eastAsia="lv-LV"/>
              </w:rPr>
              <w:t>)</w:t>
            </w:r>
          </w:p>
        </w:tc>
      </w:tr>
      <w:tr w:rsidR="00BF3950" w:rsidRPr="009A6940" w14:paraId="3A10B59F" w14:textId="77777777" w:rsidTr="00BF3950">
        <w:trPr>
          <w:tblCellSpacing w:w="15" w:type="dxa"/>
        </w:trPr>
        <w:tc>
          <w:tcPr>
            <w:tcW w:w="1294" w:type="pct"/>
            <w:vMerge/>
            <w:tcBorders>
              <w:top w:val="outset" w:sz="6" w:space="0" w:color="auto"/>
              <w:left w:val="outset" w:sz="6" w:space="0" w:color="auto"/>
              <w:bottom w:val="outset" w:sz="6" w:space="0" w:color="auto"/>
              <w:right w:val="outset" w:sz="6" w:space="0" w:color="auto"/>
            </w:tcBorders>
            <w:vAlign w:val="center"/>
            <w:hideMark/>
          </w:tcPr>
          <w:p w14:paraId="44694247" w14:textId="77777777" w:rsidR="007A003E" w:rsidRPr="009A6940" w:rsidRDefault="007A003E" w:rsidP="00B938A5">
            <w:pPr>
              <w:spacing w:after="0" w:line="240" w:lineRule="auto"/>
              <w:rPr>
                <w:rFonts w:ascii="Times New Roman" w:eastAsia="Times New Roman" w:hAnsi="Times New Roman" w:cs="Times New Roman"/>
                <w:b/>
                <w:bCs/>
                <w:sz w:val="28"/>
                <w:szCs w:val="28"/>
                <w:lang w:eastAsia="lv-LV"/>
              </w:rPr>
            </w:pPr>
          </w:p>
        </w:tc>
        <w:tc>
          <w:tcPr>
            <w:tcW w:w="1376" w:type="pct"/>
            <w:gridSpan w:val="2"/>
            <w:vMerge/>
            <w:tcBorders>
              <w:top w:val="outset" w:sz="6" w:space="0" w:color="auto"/>
              <w:left w:val="outset" w:sz="6" w:space="0" w:color="auto"/>
              <w:bottom w:val="outset" w:sz="6" w:space="0" w:color="auto"/>
              <w:right w:val="outset" w:sz="6" w:space="0" w:color="auto"/>
            </w:tcBorders>
            <w:vAlign w:val="center"/>
            <w:hideMark/>
          </w:tcPr>
          <w:p w14:paraId="15206B92" w14:textId="77777777" w:rsidR="007A003E" w:rsidRPr="009A6940" w:rsidRDefault="007A003E" w:rsidP="00B938A5">
            <w:pPr>
              <w:spacing w:after="0" w:line="240" w:lineRule="auto"/>
              <w:rPr>
                <w:rFonts w:ascii="Times New Roman" w:eastAsia="Times New Roman" w:hAnsi="Times New Roman" w:cs="Times New Roman"/>
                <w:b/>
                <w:bCs/>
                <w:sz w:val="28"/>
                <w:szCs w:val="28"/>
                <w:lang w:eastAsia="lv-LV"/>
              </w:rPr>
            </w:pPr>
          </w:p>
        </w:tc>
        <w:tc>
          <w:tcPr>
            <w:tcW w:w="684" w:type="pct"/>
            <w:tcBorders>
              <w:top w:val="outset" w:sz="6" w:space="0" w:color="auto"/>
              <w:left w:val="outset" w:sz="6" w:space="0" w:color="auto"/>
              <w:bottom w:val="outset" w:sz="6" w:space="0" w:color="auto"/>
              <w:right w:val="outset" w:sz="6" w:space="0" w:color="auto"/>
            </w:tcBorders>
            <w:vAlign w:val="center"/>
            <w:hideMark/>
          </w:tcPr>
          <w:p w14:paraId="17CB8859" w14:textId="4AE2E341" w:rsidR="007A003E" w:rsidRPr="009A6940" w:rsidRDefault="00DD404D" w:rsidP="00B938A5">
            <w:pPr>
              <w:spacing w:after="0" w:line="24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2018.</w:t>
            </w:r>
            <w:r w:rsidR="00E8654E" w:rsidRPr="009A6940">
              <w:rPr>
                <w:rFonts w:ascii="Times New Roman" w:eastAsia="Times New Roman" w:hAnsi="Times New Roman" w:cs="Times New Roman"/>
                <w:b/>
                <w:bCs/>
                <w:sz w:val="28"/>
                <w:szCs w:val="28"/>
                <w:lang w:eastAsia="lv-LV"/>
              </w:rPr>
              <w:t>g.</w:t>
            </w:r>
          </w:p>
        </w:tc>
        <w:tc>
          <w:tcPr>
            <w:tcW w:w="684" w:type="pct"/>
            <w:tcBorders>
              <w:top w:val="outset" w:sz="6" w:space="0" w:color="auto"/>
              <w:left w:val="outset" w:sz="6" w:space="0" w:color="auto"/>
              <w:bottom w:val="outset" w:sz="6" w:space="0" w:color="auto"/>
              <w:right w:val="outset" w:sz="6" w:space="0" w:color="auto"/>
            </w:tcBorders>
            <w:vAlign w:val="center"/>
            <w:hideMark/>
          </w:tcPr>
          <w:p w14:paraId="763A7CAB" w14:textId="7D351963" w:rsidR="007A003E" w:rsidRPr="009A6940" w:rsidRDefault="00DD404D" w:rsidP="00B938A5">
            <w:pPr>
              <w:spacing w:after="0" w:line="24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2019.</w:t>
            </w:r>
            <w:r w:rsidR="00E8654E" w:rsidRPr="009A6940">
              <w:rPr>
                <w:rFonts w:ascii="Times New Roman" w:eastAsia="Times New Roman" w:hAnsi="Times New Roman" w:cs="Times New Roman"/>
                <w:b/>
                <w:bCs/>
                <w:sz w:val="28"/>
                <w:szCs w:val="28"/>
                <w:lang w:eastAsia="lv-LV"/>
              </w:rPr>
              <w:t>g.</w:t>
            </w:r>
          </w:p>
        </w:tc>
        <w:tc>
          <w:tcPr>
            <w:tcW w:w="867" w:type="pct"/>
            <w:tcBorders>
              <w:top w:val="outset" w:sz="6" w:space="0" w:color="auto"/>
              <w:left w:val="outset" w:sz="6" w:space="0" w:color="auto"/>
              <w:bottom w:val="outset" w:sz="6" w:space="0" w:color="auto"/>
              <w:right w:val="outset" w:sz="6" w:space="0" w:color="auto"/>
            </w:tcBorders>
            <w:vAlign w:val="center"/>
            <w:hideMark/>
          </w:tcPr>
          <w:p w14:paraId="3CCDB11F" w14:textId="791BF6ED" w:rsidR="007A003E" w:rsidRPr="009A6940" w:rsidRDefault="00DD404D" w:rsidP="00B938A5">
            <w:pPr>
              <w:spacing w:after="0" w:line="24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2020.</w:t>
            </w:r>
            <w:r w:rsidR="00E8654E" w:rsidRPr="009A6940">
              <w:rPr>
                <w:rFonts w:ascii="Times New Roman" w:eastAsia="Times New Roman" w:hAnsi="Times New Roman" w:cs="Times New Roman"/>
                <w:b/>
                <w:bCs/>
                <w:sz w:val="28"/>
                <w:szCs w:val="28"/>
                <w:lang w:eastAsia="lv-LV"/>
              </w:rPr>
              <w:t>g.</w:t>
            </w:r>
          </w:p>
        </w:tc>
      </w:tr>
      <w:tr w:rsidR="00BF3950" w:rsidRPr="009A6940" w14:paraId="0CEE4CB0" w14:textId="77777777" w:rsidTr="00BF3950">
        <w:trPr>
          <w:tblCellSpacing w:w="15" w:type="dxa"/>
        </w:trPr>
        <w:tc>
          <w:tcPr>
            <w:tcW w:w="1294" w:type="pct"/>
            <w:vMerge/>
            <w:tcBorders>
              <w:top w:val="outset" w:sz="6" w:space="0" w:color="auto"/>
              <w:left w:val="outset" w:sz="6" w:space="0" w:color="auto"/>
              <w:bottom w:val="outset" w:sz="6" w:space="0" w:color="auto"/>
              <w:right w:val="outset" w:sz="6" w:space="0" w:color="auto"/>
            </w:tcBorders>
            <w:vAlign w:val="center"/>
            <w:hideMark/>
          </w:tcPr>
          <w:p w14:paraId="2E1479EB" w14:textId="77777777" w:rsidR="007A003E" w:rsidRPr="009A6940" w:rsidRDefault="007A003E" w:rsidP="00B938A5">
            <w:pPr>
              <w:spacing w:after="0" w:line="240" w:lineRule="auto"/>
              <w:rPr>
                <w:rFonts w:ascii="Times New Roman" w:eastAsia="Times New Roman" w:hAnsi="Times New Roman" w:cs="Times New Roman"/>
                <w:b/>
                <w:bCs/>
                <w:sz w:val="28"/>
                <w:szCs w:val="28"/>
                <w:lang w:eastAsia="lv-LV"/>
              </w:rPr>
            </w:pPr>
          </w:p>
        </w:tc>
        <w:tc>
          <w:tcPr>
            <w:tcW w:w="592" w:type="pct"/>
            <w:tcBorders>
              <w:top w:val="outset" w:sz="6" w:space="0" w:color="auto"/>
              <w:left w:val="outset" w:sz="6" w:space="0" w:color="auto"/>
              <w:bottom w:val="outset" w:sz="6" w:space="0" w:color="auto"/>
              <w:right w:val="outset" w:sz="6" w:space="0" w:color="auto"/>
            </w:tcBorders>
            <w:hideMark/>
          </w:tcPr>
          <w:p w14:paraId="6295E816" w14:textId="77777777" w:rsidR="007A003E" w:rsidRPr="009A6940" w:rsidRDefault="007A003E" w:rsidP="00C82300">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saskaņā ar valsts budžetu kārtējam gadam</w:t>
            </w:r>
          </w:p>
        </w:tc>
        <w:tc>
          <w:tcPr>
            <w:tcW w:w="768" w:type="pct"/>
            <w:tcBorders>
              <w:top w:val="outset" w:sz="6" w:space="0" w:color="auto"/>
              <w:left w:val="outset" w:sz="6" w:space="0" w:color="auto"/>
              <w:bottom w:val="outset" w:sz="6" w:space="0" w:color="auto"/>
              <w:right w:val="outset" w:sz="6" w:space="0" w:color="auto"/>
            </w:tcBorders>
            <w:vAlign w:val="center"/>
            <w:hideMark/>
          </w:tcPr>
          <w:p w14:paraId="2BF58B48" w14:textId="77777777" w:rsidR="007A003E" w:rsidRPr="009A6940" w:rsidRDefault="007A003E" w:rsidP="00C82300">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izmaiņas kārtējā gadā, salīdzinot ar valsts budžetu kārtējam gadam</w:t>
            </w:r>
          </w:p>
        </w:tc>
        <w:tc>
          <w:tcPr>
            <w:tcW w:w="684" w:type="pct"/>
            <w:tcBorders>
              <w:top w:val="outset" w:sz="6" w:space="0" w:color="auto"/>
              <w:left w:val="outset" w:sz="6" w:space="0" w:color="auto"/>
              <w:bottom w:val="outset" w:sz="6" w:space="0" w:color="auto"/>
              <w:right w:val="outset" w:sz="6" w:space="0" w:color="auto"/>
            </w:tcBorders>
            <w:vAlign w:val="center"/>
            <w:hideMark/>
          </w:tcPr>
          <w:p w14:paraId="05ED033B" w14:textId="77777777" w:rsidR="007A003E" w:rsidRPr="009A6940" w:rsidRDefault="007A003E" w:rsidP="00C82300">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izmaiņas, salīdzinot ar kārtējo (n) gadu</w:t>
            </w:r>
          </w:p>
        </w:tc>
        <w:tc>
          <w:tcPr>
            <w:tcW w:w="684" w:type="pct"/>
            <w:tcBorders>
              <w:top w:val="outset" w:sz="6" w:space="0" w:color="auto"/>
              <w:left w:val="outset" w:sz="6" w:space="0" w:color="auto"/>
              <w:bottom w:val="outset" w:sz="6" w:space="0" w:color="auto"/>
              <w:right w:val="outset" w:sz="6" w:space="0" w:color="auto"/>
            </w:tcBorders>
            <w:vAlign w:val="center"/>
            <w:hideMark/>
          </w:tcPr>
          <w:p w14:paraId="70A19924" w14:textId="77777777" w:rsidR="007A003E" w:rsidRPr="009A6940" w:rsidRDefault="007A003E" w:rsidP="00C82300">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izmaiņas, salīdzinot ar kārtējo (n) gadu</w:t>
            </w:r>
          </w:p>
        </w:tc>
        <w:tc>
          <w:tcPr>
            <w:tcW w:w="867" w:type="pct"/>
            <w:tcBorders>
              <w:top w:val="outset" w:sz="6" w:space="0" w:color="auto"/>
              <w:left w:val="outset" w:sz="6" w:space="0" w:color="auto"/>
              <w:bottom w:val="outset" w:sz="6" w:space="0" w:color="auto"/>
              <w:right w:val="outset" w:sz="6" w:space="0" w:color="auto"/>
            </w:tcBorders>
            <w:vAlign w:val="center"/>
            <w:hideMark/>
          </w:tcPr>
          <w:p w14:paraId="027CE874" w14:textId="77777777" w:rsidR="007A003E" w:rsidRPr="009A6940" w:rsidRDefault="007A003E" w:rsidP="00C82300">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izmaiņas, salīdzinot ar kārtējo (n) gadu</w:t>
            </w:r>
          </w:p>
        </w:tc>
      </w:tr>
      <w:tr w:rsidR="00BF3950" w:rsidRPr="009A6940" w14:paraId="015E226C"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vAlign w:val="center"/>
            <w:hideMark/>
          </w:tcPr>
          <w:p w14:paraId="2D00A54D"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w:t>
            </w:r>
          </w:p>
        </w:tc>
        <w:tc>
          <w:tcPr>
            <w:tcW w:w="592" w:type="pct"/>
            <w:tcBorders>
              <w:top w:val="outset" w:sz="6" w:space="0" w:color="auto"/>
              <w:left w:val="outset" w:sz="6" w:space="0" w:color="auto"/>
              <w:bottom w:val="outset" w:sz="6" w:space="0" w:color="auto"/>
              <w:right w:val="outset" w:sz="6" w:space="0" w:color="auto"/>
            </w:tcBorders>
            <w:vAlign w:val="center"/>
            <w:hideMark/>
          </w:tcPr>
          <w:p w14:paraId="0CD24FA3"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w:t>
            </w:r>
          </w:p>
        </w:tc>
        <w:tc>
          <w:tcPr>
            <w:tcW w:w="768" w:type="pct"/>
            <w:tcBorders>
              <w:top w:val="outset" w:sz="6" w:space="0" w:color="auto"/>
              <w:left w:val="outset" w:sz="6" w:space="0" w:color="auto"/>
              <w:bottom w:val="outset" w:sz="6" w:space="0" w:color="auto"/>
              <w:right w:val="outset" w:sz="6" w:space="0" w:color="auto"/>
            </w:tcBorders>
            <w:vAlign w:val="center"/>
            <w:hideMark/>
          </w:tcPr>
          <w:p w14:paraId="7B45CE2E"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w:t>
            </w:r>
          </w:p>
        </w:tc>
        <w:tc>
          <w:tcPr>
            <w:tcW w:w="684" w:type="pct"/>
            <w:tcBorders>
              <w:top w:val="outset" w:sz="6" w:space="0" w:color="auto"/>
              <w:left w:val="outset" w:sz="6" w:space="0" w:color="auto"/>
              <w:bottom w:val="outset" w:sz="6" w:space="0" w:color="auto"/>
              <w:right w:val="outset" w:sz="6" w:space="0" w:color="auto"/>
            </w:tcBorders>
            <w:vAlign w:val="center"/>
            <w:hideMark/>
          </w:tcPr>
          <w:p w14:paraId="4003B87A"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4</w:t>
            </w:r>
          </w:p>
        </w:tc>
        <w:tc>
          <w:tcPr>
            <w:tcW w:w="684" w:type="pct"/>
            <w:tcBorders>
              <w:top w:val="outset" w:sz="6" w:space="0" w:color="auto"/>
              <w:left w:val="outset" w:sz="6" w:space="0" w:color="auto"/>
              <w:bottom w:val="outset" w:sz="6" w:space="0" w:color="auto"/>
              <w:right w:val="outset" w:sz="6" w:space="0" w:color="auto"/>
            </w:tcBorders>
            <w:vAlign w:val="center"/>
            <w:hideMark/>
          </w:tcPr>
          <w:p w14:paraId="69C908FE"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5</w:t>
            </w:r>
          </w:p>
        </w:tc>
        <w:tc>
          <w:tcPr>
            <w:tcW w:w="867" w:type="pct"/>
            <w:tcBorders>
              <w:top w:val="outset" w:sz="6" w:space="0" w:color="auto"/>
              <w:left w:val="outset" w:sz="6" w:space="0" w:color="auto"/>
              <w:bottom w:val="outset" w:sz="6" w:space="0" w:color="auto"/>
              <w:right w:val="outset" w:sz="6" w:space="0" w:color="auto"/>
            </w:tcBorders>
            <w:vAlign w:val="center"/>
            <w:hideMark/>
          </w:tcPr>
          <w:p w14:paraId="606AEEF5" w14:textId="77777777" w:rsidR="007A003E" w:rsidRPr="009A6940" w:rsidRDefault="007A003E" w:rsidP="00680FF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6</w:t>
            </w:r>
          </w:p>
        </w:tc>
      </w:tr>
      <w:tr w:rsidR="00BF3950" w:rsidRPr="009A6940" w14:paraId="15E050EA"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135B2E8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lastRenderedPageBreak/>
              <w:t>1. Budžeta ieņēmumi:</w:t>
            </w:r>
          </w:p>
        </w:tc>
        <w:tc>
          <w:tcPr>
            <w:tcW w:w="592" w:type="pct"/>
            <w:tcBorders>
              <w:top w:val="outset" w:sz="6" w:space="0" w:color="auto"/>
              <w:left w:val="outset" w:sz="6" w:space="0" w:color="auto"/>
              <w:bottom w:val="outset" w:sz="6" w:space="0" w:color="auto"/>
              <w:right w:val="outset" w:sz="6" w:space="0" w:color="auto"/>
            </w:tcBorders>
            <w:hideMark/>
          </w:tcPr>
          <w:p w14:paraId="2C159C3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541773F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22C7A0F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5F7796C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09E0F33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79601D0C"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598CEE1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1.1. valsts pamatbudžets, tai skaitā ieņēmumi no maksas pakalpojumiem un citi pašu ieņēmumi</w:t>
            </w:r>
          </w:p>
        </w:tc>
        <w:tc>
          <w:tcPr>
            <w:tcW w:w="592" w:type="pct"/>
            <w:tcBorders>
              <w:top w:val="outset" w:sz="6" w:space="0" w:color="auto"/>
              <w:left w:val="outset" w:sz="6" w:space="0" w:color="auto"/>
              <w:bottom w:val="outset" w:sz="6" w:space="0" w:color="auto"/>
              <w:right w:val="outset" w:sz="6" w:space="0" w:color="auto"/>
            </w:tcBorders>
            <w:hideMark/>
          </w:tcPr>
          <w:p w14:paraId="0E977E7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64DC64D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7615675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2E2B642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51AD1DE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71126C48"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77474D2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1.2. valsts speciālais budžets</w:t>
            </w:r>
          </w:p>
        </w:tc>
        <w:tc>
          <w:tcPr>
            <w:tcW w:w="592" w:type="pct"/>
            <w:tcBorders>
              <w:top w:val="outset" w:sz="6" w:space="0" w:color="auto"/>
              <w:left w:val="outset" w:sz="6" w:space="0" w:color="auto"/>
              <w:bottom w:val="outset" w:sz="6" w:space="0" w:color="auto"/>
              <w:right w:val="outset" w:sz="6" w:space="0" w:color="auto"/>
            </w:tcBorders>
            <w:hideMark/>
          </w:tcPr>
          <w:p w14:paraId="0568558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0EA6972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28009A7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3A329A0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424BCD5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53C44329"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6AD0FDE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1.3. pašvaldību budžets</w:t>
            </w:r>
          </w:p>
        </w:tc>
        <w:tc>
          <w:tcPr>
            <w:tcW w:w="592" w:type="pct"/>
            <w:tcBorders>
              <w:top w:val="outset" w:sz="6" w:space="0" w:color="auto"/>
              <w:left w:val="outset" w:sz="6" w:space="0" w:color="auto"/>
              <w:bottom w:val="outset" w:sz="6" w:space="0" w:color="auto"/>
              <w:right w:val="outset" w:sz="6" w:space="0" w:color="auto"/>
            </w:tcBorders>
            <w:hideMark/>
          </w:tcPr>
          <w:p w14:paraId="6EA8F7D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6339794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2EEE883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0FEC5D4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79C3489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6E808740"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2B515D3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 Budžeta izdevumi:</w:t>
            </w:r>
          </w:p>
        </w:tc>
        <w:tc>
          <w:tcPr>
            <w:tcW w:w="592" w:type="pct"/>
            <w:tcBorders>
              <w:top w:val="outset" w:sz="6" w:space="0" w:color="auto"/>
              <w:left w:val="outset" w:sz="6" w:space="0" w:color="auto"/>
              <w:bottom w:val="outset" w:sz="6" w:space="0" w:color="auto"/>
              <w:right w:val="outset" w:sz="6" w:space="0" w:color="auto"/>
            </w:tcBorders>
            <w:hideMark/>
          </w:tcPr>
          <w:p w14:paraId="6B72520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1BC2068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7D821C9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0390F1F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6A9EF09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00E1482E"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53D19D8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2.1. valsts pamatbudžets</w:t>
            </w:r>
          </w:p>
        </w:tc>
        <w:tc>
          <w:tcPr>
            <w:tcW w:w="592" w:type="pct"/>
            <w:tcBorders>
              <w:top w:val="outset" w:sz="6" w:space="0" w:color="auto"/>
              <w:left w:val="outset" w:sz="6" w:space="0" w:color="auto"/>
              <w:bottom w:val="outset" w:sz="6" w:space="0" w:color="auto"/>
              <w:right w:val="outset" w:sz="6" w:space="0" w:color="auto"/>
            </w:tcBorders>
            <w:hideMark/>
          </w:tcPr>
          <w:p w14:paraId="2B94566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74C4510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2A65C46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1D2B655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24DB01D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02FD553B"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5D9AC85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2.2. valsts speciālais budžets</w:t>
            </w:r>
          </w:p>
        </w:tc>
        <w:tc>
          <w:tcPr>
            <w:tcW w:w="592" w:type="pct"/>
            <w:tcBorders>
              <w:top w:val="outset" w:sz="6" w:space="0" w:color="auto"/>
              <w:left w:val="outset" w:sz="6" w:space="0" w:color="auto"/>
              <w:bottom w:val="outset" w:sz="6" w:space="0" w:color="auto"/>
              <w:right w:val="outset" w:sz="6" w:space="0" w:color="auto"/>
            </w:tcBorders>
            <w:hideMark/>
          </w:tcPr>
          <w:p w14:paraId="1605150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5C04041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211E6ED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278F826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47898D4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5FF70709"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4BBB5EA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2.3. pašvaldību budžets</w:t>
            </w:r>
          </w:p>
        </w:tc>
        <w:tc>
          <w:tcPr>
            <w:tcW w:w="592" w:type="pct"/>
            <w:tcBorders>
              <w:top w:val="outset" w:sz="6" w:space="0" w:color="auto"/>
              <w:left w:val="outset" w:sz="6" w:space="0" w:color="auto"/>
              <w:bottom w:val="outset" w:sz="6" w:space="0" w:color="auto"/>
              <w:right w:val="outset" w:sz="6" w:space="0" w:color="auto"/>
            </w:tcBorders>
            <w:hideMark/>
          </w:tcPr>
          <w:p w14:paraId="6E2AD23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7BCF2C2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55DE63A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4FA11AF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72952D4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105B3361"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22D5C30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 Finansiālā ietekme:</w:t>
            </w:r>
          </w:p>
        </w:tc>
        <w:tc>
          <w:tcPr>
            <w:tcW w:w="592" w:type="pct"/>
            <w:tcBorders>
              <w:top w:val="outset" w:sz="6" w:space="0" w:color="auto"/>
              <w:left w:val="outset" w:sz="6" w:space="0" w:color="auto"/>
              <w:bottom w:val="outset" w:sz="6" w:space="0" w:color="auto"/>
              <w:right w:val="outset" w:sz="6" w:space="0" w:color="auto"/>
            </w:tcBorders>
            <w:vAlign w:val="center"/>
            <w:hideMark/>
          </w:tcPr>
          <w:p w14:paraId="7DA8C14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4E0CC9A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5BA07F9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374C2DC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00852EA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48DD20EA"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15CED60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3.1. valsts pamatbudžets</w:t>
            </w:r>
          </w:p>
        </w:tc>
        <w:tc>
          <w:tcPr>
            <w:tcW w:w="592" w:type="pct"/>
            <w:tcBorders>
              <w:top w:val="outset" w:sz="6" w:space="0" w:color="auto"/>
              <w:left w:val="outset" w:sz="6" w:space="0" w:color="auto"/>
              <w:bottom w:val="outset" w:sz="6" w:space="0" w:color="auto"/>
              <w:right w:val="outset" w:sz="6" w:space="0" w:color="auto"/>
            </w:tcBorders>
            <w:hideMark/>
          </w:tcPr>
          <w:p w14:paraId="3AF4811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51097C0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73E7F5E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24D1853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14EFA6C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581F4852"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664492F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3.2. speciālais budžets</w:t>
            </w:r>
          </w:p>
        </w:tc>
        <w:tc>
          <w:tcPr>
            <w:tcW w:w="592" w:type="pct"/>
            <w:tcBorders>
              <w:top w:val="outset" w:sz="6" w:space="0" w:color="auto"/>
              <w:left w:val="outset" w:sz="6" w:space="0" w:color="auto"/>
              <w:bottom w:val="outset" w:sz="6" w:space="0" w:color="auto"/>
              <w:right w:val="outset" w:sz="6" w:space="0" w:color="auto"/>
            </w:tcBorders>
            <w:hideMark/>
          </w:tcPr>
          <w:p w14:paraId="6FC5EA8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16C3727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630A4FC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1DA4B49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52B07FA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78ECCAB8"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4326534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3.3. pašvaldību budžets</w:t>
            </w:r>
          </w:p>
        </w:tc>
        <w:tc>
          <w:tcPr>
            <w:tcW w:w="592" w:type="pct"/>
            <w:tcBorders>
              <w:top w:val="outset" w:sz="6" w:space="0" w:color="auto"/>
              <w:left w:val="outset" w:sz="6" w:space="0" w:color="auto"/>
              <w:bottom w:val="outset" w:sz="6" w:space="0" w:color="auto"/>
              <w:right w:val="outset" w:sz="6" w:space="0" w:color="auto"/>
            </w:tcBorders>
            <w:hideMark/>
          </w:tcPr>
          <w:p w14:paraId="305563F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768" w:type="pct"/>
            <w:tcBorders>
              <w:top w:val="outset" w:sz="6" w:space="0" w:color="auto"/>
              <w:left w:val="outset" w:sz="6" w:space="0" w:color="auto"/>
              <w:bottom w:val="outset" w:sz="6" w:space="0" w:color="auto"/>
              <w:right w:val="outset" w:sz="6" w:space="0" w:color="auto"/>
            </w:tcBorders>
            <w:hideMark/>
          </w:tcPr>
          <w:p w14:paraId="56E8FC2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431D726D"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5BBBA3C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4886DD8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63842030" w14:textId="77777777" w:rsidTr="00BF3950">
        <w:trPr>
          <w:tblCellSpacing w:w="15" w:type="dxa"/>
        </w:trPr>
        <w:tc>
          <w:tcPr>
            <w:tcW w:w="1294" w:type="pct"/>
            <w:vMerge w:val="restart"/>
            <w:tcBorders>
              <w:top w:val="outset" w:sz="6" w:space="0" w:color="auto"/>
              <w:left w:val="outset" w:sz="6" w:space="0" w:color="auto"/>
              <w:bottom w:val="outset" w:sz="6" w:space="0" w:color="auto"/>
              <w:right w:val="outset" w:sz="6" w:space="0" w:color="auto"/>
            </w:tcBorders>
            <w:hideMark/>
          </w:tcPr>
          <w:p w14:paraId="2F29F6C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92" w:type="pct"/>
            <w:vMerge w:val="restart"/>
            <w:tcBorders>
              <w:top w:val="outset" w:sz="6" w:space="0" w:color="auto"/>
              <w:left w:val="outset" w:sz="6" w:space="0" w:color="auto"/>
              <w:bottom w:val="outset" w:sz="6" w:space="0" w:color="auto"/>
              <w:right w:val="outset" w:sz="6" w:space="0" w:color="auto"/>
            </w:tcBorders>
            <w:hideMark/>
          </w:tcPr>
          <w:p w14:paraId="77ECBC34" w14:textId="77777777" w:rsidR="007A003E" w:rsidRPr="009A6940" w:rsidRDefault="007A003E" w:rsidP="00F76DFD">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X</w:t>
            </w:r>
          </w:p>
        </w:tc>
        <w:tc>
          <w:tcPr>
            <w:tcW w:w="768" w:type="pct"/>
            <w:tcBorders>
              <w:top w:val="outset" w:sz="6" w:space="0" w:color="auto"/>
              <w:left w:val="outset" w:sz="6" w:space="0" w:color="auto"/>
              <w:bottom w:val="outset" w:sz="6" w:space="0" w:color="auto"/>
              <w:right w:val="outset" w:sz="6" w:space="0" w:color="auto"/>
            </w:tcBorders>
            <w:hideMark/>
          </w:tcPr>
          <w:p w14:paraId="4FFD128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3ABC6D6E"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69BEEB2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5C4F267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44351D71" w14:textId="77777777" w:rsidTr="00BF3950">
        <w:trPr>
          <w:tblCellSpacing w:w="15" w:type="dxa"/>
        </w:trPr>
        <w:tc>
          <w:tcPr>
            <w:tcW w:w="1294" w:type="pct"/>
            <w:vMerge/>
            <w:tcBorders>
              <w:top w:val="outset" w:sz="6" w:space="0" w:color="auto"/>
              <w:left w:val="outset" w:sz="6" w:space="0" w:color="auto"/>
              <w:bottom w:val="outset" w:sz="6" w:space="0" w:color="auto"/>
              <w:right w:val="outset" w:sz="6" w:space="0" w:color="auto"/>
            </w:tcBorders>
            <w:vAlign w:val="center"/>
            <w:hideMark/>
          </w:tcPr>
          <w:p w14:paraId="5ED3B3AB"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c>
          <w:tcPr>
            <w:tcW w:w="592" w:type="pct"/>
            <w:vMerge/>
            <w:tcBorders>
              <w:top w:val="outset" w:sz="6" w:space="0" w:color="auto"/>
              <w:left w:val="outset" w:sz="6" w:space="0" w:color="auto"/>
              <w:bottom w:val="outset" w:sz="6" w:space="0" w:color="auto"/>
              <w:right w:val="outset" w:sz="6" w:space="0" w:color="auto"/>
            </w:tcBorders>
            <w:vAlign w:val="center"/>
            <w:hideMark/>
          </w:tcPr>
          <w:p w14:paraId="7AA085FA"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p>
        </w:tc>
        <w:tc>
          <w:tcPr>
            <w:tcW w:w="768" w:type="pct"/>
            <w:tcBorders>
              <w:top w:val="outset" w:sz="6" w:space="0" w:color="auto"/>
              <w:left w:val="outset" w:sz="6" w:space="0" w:color="auto"/>
              <w:bottom w:val="outset" w:sz="6" w:space="0" w:color="auto"/>
              <w:right w:val="outset" w:sz="6" w:space="0" w:color="auto"/>
            </w:tcBorders>
            <w:hideMark/>
          </w:tcPr>
          <w:p w14:paraId="7B40C65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7F0722C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4FCDCDE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2562391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72BD5C84" w14:textId="77777777" w:rsidTr="00BF3950">
        <w:trPr>
          <w:tblCellSpacing w:w="15" w:type="dxa"/>
        </w:trPr>
        <w:tc>
          <w:tcPr>
            <w:tcW w:w="1294" w:type="pct"/>
            <w:vMerge/>
            <w:tcBorders>
              <w:top w:val="outset" w:sz="6" w:space="0" w:color="auto"/>
              <w:left w:val="outset" w:sz="6" w:space="0" w:color="auto"/>
              <w:bottom w:val="outset" w:sz="6" w:space="0" w:color="auto"/>
              <w:right w:val="outset" w:sz="6" w:space="0" w:color="auto"/>
            </w:tcBorders>
            <w:vAlign w:val="center"/>
            <w:hideMark/>
          </w:tcPr>
          <w:p w14:paraId="44B75C1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c>
          <w:tcPr>
            <w:tcW w:w="592" w:type="pct"/>
            <w:vMerge/>
            <w:tcBorders>
              <w:top w:val="outset" w:sz="6" w:space="0" w:color="auto"/>
              <w:left w:val="outset" w:sz="6" w:space="0" w:color="auto"/>
              <w:bottom w:val="outset" w:sz="6" w:space="0" w:color="auto"/>
              <w:right w:val="outset" w:sz="6" w:space="0" w:color="auto"/>
            </w:tcBorders>
            <w:vAlign w:val="center"/>
            <w:hideMark/>
          </w:tcPr>
          <w:p w14:paraId="495457E9"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p>
        </w:tc>
        <w:tc>
          <w:tcPr>
            <w:tcW w:w="768" w:type="pct"/>
            <w:tcBorders>
              <w:top w:val="outset" w:sz="6" w:space="0" w:color="auto"/>
              <w:left w:val="outset" w:sz="6" w:space="0" w:color="auto"/>
              <w:bottom w:val="outset" w:sz="6" w:space="0" w:color="auto"/>
              <w:right w:val="outset" w:sz="6" w:space="0" w:color="auto"/>
            </w:tcBorders>
            <w:hideMark/>
          </w:tcPr>
          <w:p w14:paraId="43BD6E0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553290A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0FE3500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1E81C05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2E1833D3"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65931EA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5. Precizēta finansiālā ietekme:</w:t>
            </w:r>
          </w:p>
        </w:tc>
        <w:tc>
          <w:tcPr>
            <w:tcW w:w="592" w:type="pct"/>
            <w:vMerge w:val="restart"/>
            <w:tcBorders>
              <w:top w:val="outset" w:sz="6" w:space="0" w:color="auto"/>
              <w:left w:val="outset" w:sz="6" w:space="0" w:color="auto"/>
              <w:bottom w:val="outset" w:sz="6" w:space="0" w:color="auto"/>
              <w:right w:val="outset" w:sz="6" w:space="0" w:color="auto"/>
            </w:tcBorders>
            <w:hideMark/>
          </w:tcPr>
          <w:p w14:paraId="580BB952" w14:textId="77777777" w:rsidR="007A003E" w:rsidRPr="009A6940" w:rsidRDefault="007A003E" w:rsidP="00F76DFD">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X</w:t>
            </w:r>
          </w:p>
        </w:tc>
        <w:tc>
          <w:tcPr>
            <w:tcW w:w="768" w:type="pct"/>
            <w:tcBorders>
              <w:top w:val="outset" w:sz="6" w:space="0" w:color="auto"/>
              <w:left w:val="outset" w:sz="6" w:space="0" w:color="auto"/>
              <w:bottom w:val="outset" w:sz="6" w:space="0" w:color="auto"/>
              <w:right w:val="outset" w:sz="6" w:space="0" w:color="auto"/>
            </w:tcBorders>
            <w:hideMark/>
          </w:tcPr>
          <w:p w14:paraId="54D151A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7D36962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322C887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717B9BE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42A5EA29"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7188EFE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lastRenderedPageBreak/>
              <w:t>5.1. valsts pamatbudžets</w:t>
            </w:r>
          </w:p>
        </w:tc>
        <w:tc>
          <w:tcPr>
            <w:tcW w:w="592" w:type="pct"/>
            <w:vMerge/>
            <w:tcBorders>
              <w:top w:val="outset" w:sz="6" w:space="0" w:color="auto"/>
              <w:left w:val="outset" w:sz="6" w:space="0" w:color="auto"/>
              <w:bottom w:val="outset" w:sz="6" w:space="0" w:color="auto"/>
              <w:right w:val="outset" w:sz="6" w:space="0" w:color="auto"/>
            </w:tcBorders>
            <w:vAlign w:val="center"/>
            <w:hideMark/>
          </w:tcPr>
          <w:p w14:paraId="2D687159"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c>
          <w:tcPr>
            <w:tcW w:w="768" w:type="pct"/>
            <w:tcBorders>
              <w:top w:val="outset" w:sz="6" w:space="0" w:color="auto"/>
              <w:left w:val="outset" w:sz="6" w:space="0" w:color="auto"/>
              <w:bottom w:val="outset" w:sz="6" w:space="0" w:color="auto"/>
              <w:right w:val="outset" w:sz="6" w:space="0" w:color="auto"/>
            </w:tcBorders>
            <w:hideMark/>
          </w:tcPr>
          <w:p w14:paraId="1AD123B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64533EA0"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68966D9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6DF7488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72A67183"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72150A9F"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5.2. speciālais budžets</w:t>
            </w:r>
          </w:p>
        </w:tc>
        <w:tc>
          <w:tcPr>
            <w:tcW w:w="592" w:type="pct"/>
            <w:vMerge/>
            <w:tcBorders>
              <w:top w:val="outset" w:sz="6" w:space="0" w:color="auto"/>
              <w:left w:val="outset" w:sz="6" w:space="0" w:color="auto"/>
              <w:bottom w:val="outset" w:sz="6" w:space="0" w:color="auto"/>
              <w:right w:val="outset" w:sz="6" w:space="0" w:color="auto"/>
            </w:tcBorders>
            <w:vAlign w:val="center"/>
            <w:hideMark/>
          </w:tcPr>
          <w:p w14:paraId="2C456CE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c>
          <w:tcPr>
            <w:tcW w:w="768" w:type="pct"/>
            <w:tcBorders>
              <w:top w:val="outset" w:sz="6" w:space="0" w:color="auto"/>
              <w:left w:val="outset" w:sz="6" w:space="0" w:color="auto"/>
              <w:bottom w:val="outset" w:sz="6" w:space="0" w:color="auto"/>
              <w:right w:val="outset" w:sz="6" w:space="0" w:color="auto"/>
            </w:tcBorders>
            <w:hideMark/>
          </w:tcPr>
          <w:p w14:paraId="7E6F8632"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177C39C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13C16CD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7E7892D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6485B712"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765D90F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5.3. pašvaldību budžets</w:t>
            </w:r>
          </w:p>
        </w:tc>
        <w:tc>
          <w:tcPr>
            <w:tcW w:w="592" w:type="pct"/>
            <w:vMerge/>
            <w:tcBorders>
              <w:top w:val="outset" w:sz="6" w:space="0" w:color="auto"/>
              <w:left w:val="outset" w:sz="6" w:space="0" w:color="auto"/>
              <w:bottom w:val="outset" w:sz="6" w:space="0" w:color="auto"/>
              <w:right w:val="outset" w:sz="6" w:space="0" w:color="auto"/>
            </w:tcBorders>
            <w:vAlign w:val="center"/>
            <w:hideMark/>
          </w:tcPr>
          <w:p w14:paraId="7E8F66F6"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c>
          <w:tcPr>
            <w:tcW w:w="768" w:type="pct"/>
            <w:tcBorders>
              <w:top w:val="outset" w:sz="6" w:space="0" w:color="auto"/>
              <w:left w:val="outset" w:sz="6" w:space="0" w:color="auto"/>
              <w:bottom w:val="outset" w:sz="6" w:space="0" w:color="auto"/>
              <w:right w:val="outset" w:sz="6" w:space="0" w:color="auto"/>
            </w:tcBorders>
            <w:hideMark/>
          </w:tcPr>
          <w:p w14:paraId="5E6DE8B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3985D6B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684" w:type="pct"/>
            <w:tcBorders>
              <w:top w:val="outset" w:sz="6" w:space="0" w:color="auto"/>
              <w:left w:val="outset" w:sz="6" w:space="0" w:color="auto"/>
              <w:bottom w:val="outset" w:sz="6" w:space="0" w:color="auto"/>
              <w:right w:val="outset" w:sz="6" w:space="0" w:color="auto"/>
            </w:tcBorders>
            <w:hideMark/>
          </w:tcPr>
          <w:p w14:paraId="5E8A7488"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c>
          <w:tcPr>
            <w:tcW w:w="867" w:type="pct"/>
            <w:tcBorders>
              <w:top w:val="outset" w:sz="6" w:space="0" w:color="auto"/>
              <w:left w:val="outset" w:sz="6" w:space="0" w:color="auto"/>
              <w:bottom w:val="outset" w:sz="6" w:space="0" w:color="auto"/>
              <w:right w:val="outset" w:sz="6" w:space="0" w:color="auto"/>
            </w:tcBorders>
            <w:hideMark/>
          </w:tcPr>
          <w:p w14:paraId="00A567A4"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375EF1" w:rsidRPr="009A6940">
              <w:rPr>
                <w:rFonts w:ascii="Times New Roman" w:eastAsia="Times New Roman" w:hAnsi="Times New Roman" w:cs="Times New Roman"/>
                <w:sz w:val="28"/>
                <w:szCs w:val="28"/>
                <w:lang w:eastAsia="lv-LV"/>
              </w:rPr>
              <w:t>0</w:t>
            </w:r>
          </w:p>
        </w:tc>
      </w:tr>
      <w:tr w:rsidR="00BF3950" w:rsidRPr="009A6940" w14:paraId="081F6FC0"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78CD2C1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658"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72217200" w14:textId="618D4E9E" w:rsidR="007A003E" w:rsidRPr="009A6940" w:rsidRDefault="007A003E" w:rsidP="00346B86">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r w:rsidR="00680FFD" w:rsidRPr="009A6940">
              <w:rPr>
                <w:rFonts w:ascii="Times New Roman" w:eastAsia="Times New Roman" w:hAnsi="Times New Roman" w:cs="Times New Roman"/>
                <w:sz w:val="28"/>
                <w:szCs w:val="28"/>
                <w:lang w:eastAsia="lv-LV"/>
              </w:rPr>
              <w:t xml:space="preserve">     </w:t>
            </w:r>
            <w:r w:rsidR="00346B86" w:rsidRPr="009A6940">
              <w:rPr>
                <w:rFonts w:ascii="Times New Roman" w:eastAsia="Times New Roman" w:hAnsi="Times New Roman" w:cs="Times New Roman"/>
                <w:sz w:val="28"/>
                <w:szCs w:val="28"/>
                <w:lang w:eastAsia="lv-LV"/>
              </w:rPr>
              <w:t>Noteikumu projekts šo jomu neskar.</w:t>
            </w:r>
          </w:p>
        </w:tc>
      </w:tr>
      <w:tr w:rsidR="00BF3950" w:rsidRPr="009A6940" w14:paraId="64F48782"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390ED511"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6.1. detalizēts ieņēmumu aprēķins</w:t>
            </w:r>
          </w:p>
        </w:tc>
        <w:tc>
          <w:tcPr>
            <w:tcW w:w="3658" w:type="pct"/>
            <w:gridSpan w:val="5"/>
            <w:vMerge/>
            <w:tcBorders>
              <w:top w:val="outset" w:sz="6" w:space="0" w:color="auto"/>
              <w:left w:val="outset" w:sz="6" w:space="0" w:color="auto"/>
              <w:bottom w:val="outset" w:sz="6" w:space="0" w:color="auto"/>
              <w:right w:val="outset" w:sz="6" w:space="0" w:color="auto"/>
            </w:tcBorders>
            <w:vAlign w:val="center"/>
            <w:hideMark/>
          </w:tcPr>
          <w:p w14:paraId="0910CF7C"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r>
      <w:tr w:rsidR="00BF3950" w:rsidRPr="009A6940" w14:paraId="769875A8" w14:textId="77777777" w:rsidTr="00BF3950">
        <w:trPr>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13FF80A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6.2. detalizēts izdevumu aprēķins</w:t>
            </w:r>
          </w:p>
        </w:tc>
        <w:tc>
          <w:tcPr>
            <w:tcW w:w="3658" w:type="pct"/>
            <w:gridSpan w:val="5"/>
            <w:vMerge/>
            <w:tcBorders>
              <w:top w:val="outset" w:sz="6" w:space="0" w:color="auto"/>
              <w:left w:val="outset" w:sz="6" w:space="0" w:color="auto"/>
              <w:bottom w:val="outset" w:sz="6" w:space="0" w:color="auto"/>
              <w:right w:val="outset" w:sz="6" w:space="0" w:color="auto"/>
            </w:tcBorders>
            <w:vAlign w:val="center"/>
            <w:hideMark/>
          </w:tcPr>
          <w:p w14:paraId="4BF7A59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p>
        </w:tc>
      </w:tr>
      <w:tr w:rsidR="00BF3950" w:rsidRPr="009A6940" w14:paraId="31C79BD6" w14:textId="77777777" w:rsidTr="00BF3950">
        <w:trPr>
          <w:trHeight w:val="555"/>
          <w:tblCellSpacing w:w="15" w:type="dxa"/>
        </w:trPr>
        <w:tc>
          <w:tcPr>
            <w:tcW w:w="1294" w:type="pct"/>
            <w:tcBorders>
              <w:top w:val="outset" w:sz="6" w:space="0" w:color="auto"/>
              <w:left w:val="outset" w:sz="6" w:space="0" w:color="auto"/>
              <w:bottom w:val="outset" w:sz="6" w:space="0" w:color="auto"/>
              <w:right w:val="outset" w:sz="6" w:space="0" w:color="auto"/>
            </w:tcBorders>
            <w:hideMark/>
          </w:tcPr>
          <w:p w14:paraId="51E6AC2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7. Cita informācija</w:t>
            </w:r>
          </w:p>
        </w:tc>
        <w:tc>
          <w:tcPr>
            <w:tcW w:w="3658" w:type="pct"/>
            <w:gridSpan w:val="5"/>
            <w:tcBorders>
              <w:top w:val="outset" w:sz="6" w:space="0" w:color="auto"/>
              <w:left w:val="outset" w:sz="6" w:space="0" w:color="auto"/>
              <w:bottom w:val="outset" w:sz="6" w:space="0" w:color="auto"/>
              <w:right w:val="outset" w:sz="6" w:space="0" w:color="auto"/>
            </w:tcBorders>
            <w:hideMark/>
          </w:tcPr>
          <w:p w14:paraId="32A67624" w14:textId="77777777" w:rsidR="000C7D1B" w:rsidRPr="000E008C" w:rsidRDefault="000C7D1B" w:rsidP="000C7D1B">
            <w:pPr>
              <w:spacing w:after="0" w:line="240" w:lineRule="auto"/>
              <w:jc w:val="both"/>
              <w:rPr>
                <w:rFonts w:ascii="Times New Roman" w:eastAsia="Times New Roman" w:hAnsi="Times New Roman" w:cs="Times New Roman"/>
                <w:sz w:val="28"/>
                <w:szCs w:val="28"/>
                <w:lang w:eastAsia="lv-LV"/>
              </w:rPr>
            </w:pPr>
            <w:r w:rsidRPr="000E008C">
              <w:rPr>
                <w:rFonts w:ascii="Times New Roman" w:eastAsia="Times New Roman" w:hAnsi="Times New Roman" w:cs="Times New Roman"/>
                <w:sz w:val="28"/>
                <w:szCs w:val="28"/>
                <w:lang w:eastAsia="lv-LV"/>
              </w:rPr>
              <w:t>Noteikumu projekts nerada ietekmi uz valsts un pašvaldību budžetu.</w:t>
            </w:r>
          </w:p>
          <w:p w14:paraId="1352302F" w14:textId="33CAFFE4"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lang w:eastAsia="lv-LV"/>
              </w:rPr>
              <w:t xml:space="preserve">2014. - 2017.gada </w:t>
            </w:r>
            <w:r w:rsidRPr="000E008C">
              <w:rPr>
                <w:rFonts w:ascii="Times New Roman" w:eastAsia="Times New Roman" w:hAnsi="Times New Roman" w:cs="Times New Roman"/>
                <w:sz w:val="28"/>
                <w:szCs w:val="28"/>
                <w:lang w:eastAsia="lv-LV"/>
              </w:rPr>
              <w:t>programmas tiek finansētas</w:t>
            </w:r>
            <w:r w:rsidR="008A1A66" w:rsidRPr="000E008C">
              <w:rPr>
                <w:rFonts w:ascii="Times New Roman" w:eastAsia="Times New Roman" w:hAnsi="Times New Roman" w:cs="Times New Roman"/>
                <w:sz w:val="28"/>
                <w:szCs w:val="28"/>
                <w:lang w:eastAsia="lv-LV"/>
              </w:rPr>
              <w:t xml:space="preserve"> no</w:t>
            </w:r>
            <w:r w:rsidRPr="000E008C">
              <w:rPr>
                <w:rFonts w:ascii="Times New Roman" w:eastAsia="Times New Roman" w:hAnsi="Times New Roman" w:cs="Times New Roman"/>
                <w:sz w:val="28"/>
                <w:szCs w:val="28"/>
                <w:lang w:eastAsia="lv-LV"/>
              </w:rPr>
              <w:t xml:space="preserve"> Izglītības un zinātnes ministrijas valsts budžeta apakšprogrammas  </w:t>
            </w:r>
            <w:r w:rsidRPr="000E008C">
              <w:rPr>
                <w:rFonts w:ascii="Times New Roman" w:hAnsi="Times New Roman" w:cs="Times New Roman"/>
                <w:sz w:val="28"/>
                <w:szCs w:val="28"/>
              </w:rPr>
              <w:t>05.12.00 “Valsts pētījumu programmas”</w:t>
            </w:r>
            <w:r w:rsidR="008A1A66" w:rsidRPr="000E008C">
              <w:rPr>
                <w:rFonts w:ascii="Times New Roman" w:hAnsi="Times New Roman" w:cs="Times New Roman"/>
                <w:sz w:val="28"/>
                <w:szCs w:val="28"/>
              </w:rPr>
              <w:t>.</w:t>
            </w:r>
          </w:p>
          <w:p w14:paraId="481524A2" w14:textId="4C33559A" w:rsidR="00A03B85" w:rsidRPr="000E008C" w:rsidRDefault="00A03B85" w:rsidP="00356020">
            <w:pPr>
              <w:spacing w:after="0" w:line="240" w:lineRule="auto"/>
              <w:jc w:val="both"/>
              <w:rPr>
                <w:rFonts w:ascii="Times New Roman" w:eastAsia="Times New Roman" w:hAnsi="Times New Roman" w:cs="Times New Roman"/>
                <w:sz w:val="28"/>
                <w:szCs w:val="28"/>
                <w:lang w:eastAsia="lv-LV"/>
              </w:rPr>
            </w:pPr>
            <w:r w:rsidRPr="000E008C">
              <w:rPr>
                <w:rFonts w:ascii="Times New Roman" w:hAnsi="Times New Roman" w:cs="Times New Roman"/>
                <w:sz w:val="28"/>
                <w:szCs w:val="28"/>
                <w:lang w:eastAsia="lv-LV"/>
              </w:rPr>
              <w:t xml:space="preserve">2014. - 2017.gada </w:t>
            </w:r>
            <w:r w:rsidRPr="000E008C">
              <w:rPr>
                <w:rFonts w:ascii="Times New Roman" w:eastAsia="Times New Roman" w:hAnsi="Times New Roman" w:cs="Times New Roman"/>
                <w:sz w:val="28"/>
                <w:szCs w:val="28"/>
                <w:lang w:eastAsia="lv-LV"/>
              </w:rPr>
              <w:t>programmām finansējumu piešķir pa posmiem, kur viens posms ir 1 gads.</w:t>
            </w:r>
          </w:p>
          <w:p w14:paraId="7F46DD05" w14:textId="7958A8AF" w:rsidR="0029788E" w:rsidRPr="000E008C" w:rsidRDefault="00340F52" w:rsidP="000C7D1B">
            <w:pPr>
              <w:spacing w:after="0" w:line="240" w:lineRule="auto"/>
              <w:jc w:val="both"/>
              <w:rPr>
                <w:rFonts w:ascii="Times New Roman" w:hAnsi="Times New Roman" w:cs="Times New Roman"/>
                <w:sz w:val="28"/>
                <w:szCs w:val="28"/>
                <w:lang w:eastAsia="lv-LV"/>
              </w:rPr>
            </w:pPr>
            <w:r w:rsidRPr="000E008C">
              <w:rPr>
                <w:rFonts w:ascii="Times New Roman" w:hAnsi="Times New Roman" w:cs="Times New Roman"/>
                <w:sz w:val="28"/>
                <w:szCs w:val="28"/>
                <w:lang w:eastAsia="lv-LV"/>
              </w:rPr>
              <w:t>2014. - 2017.gada programmu</w:t>
            </w:r>
            <w:r w:rsidR="00356020" w:rsidRPr="000E008C">
              <w:rPr>
                <w:rFonts w:ascii="Times New Roman" w:hAnsi="Times New Roman" w:cs="Times New Roman"/>
                <w:sz w:val="28"/>
                <w:szCs w:val="28"/>
                <w:lang w:eastAsia="lv-LV"/>
              </w:rPr>
              <w:t xml:space="preserve"> kopējais finansējums</w:t>
            </w:r>
            <w:r w:rsidR="008A1A66" w:rsidRPr="000E008C">
              <w:rPr>
                <w:rFonts w:ascii="Times New Roman" w:hAnsi="Times New Roman" w:cs="Times New Roman"/>
                <w:sz w:val="28"/>
                <w:szCs w:val="28"/>
                <w:lang w:eastAsia="lv-LV"/>
              </w:rPr>
              <w:t xml:space="preserve"> 2014.-2017.gadam</w:t>
            </w:r>
            <w:r w:rsidR="00356020" w:rsidRPr="000E008C">
              <w:rPr>
                <w:rFonts w:ascii="Times New Roman" w:hAnsi="Times New Roman" w:cs="Times New Roman"/>
                <w:sz w:val="28"/>
                <w:szCs w:val="28"/>
                <w:lang w:eastAsia="lv-LV"/>
              </w:rPr>
              <w:t xml:space="preserve"> ir 25 690 945 </w:t>
            </w:r>
            <w:r w:rsidR="00356020" w:rsidRPr="000E008C">
              <w:rPr>
                <w:rFonts w:ascii="Times New Roman" w:hAnsi="Times New Roman" w:cs="Times New Roman"/>
                <w:i/>
                <w:sz w:val="28"/>
                <w:szCs w:val="28"/>
                <w:lang w:eastAsia="lv-LV"/>
              </w:rPr>
              <w:t xml:space="preserve">euro, </w:t>
            </w:r>
            <w:r w:rsidR="00356020" w:rsidRPr="000E008C">
              <w:rPr>
                <w:rFonts w:ascii="Times New Roman" w:hAnsi="Times New Roman" w:cs="Times New Roman"/>
                <w:sz w:val="28"/>
                <w:szCs w:val="28"/>
                <w:lang w:eastAsia="lv-LV"/>
              </w:rPr>
              <w:t>kas</w:t>
            </w:r>
            <w:r w:rsidR="00A03B85" w:rsidRPr="000E008C">
              <w:rPr>
                <w:rFonts w:ascii="Times New Roman" w:hAnsi="Times New Roman" w:cs="Times New Roman"/>
                <w:sz w:val="28"/>
                <w:szCs w:val="28"/>
                <w:lang w:eastAsia="lv-LV"/>
              </w:rPr>
              <w:t xml:space="preserve"> </w:t>
            </w:r>
            <w:r w:rsidR="00F00695" w:rsidRPr="000E008C">
              <w:rPr>
                <w:rFonts w:ascii="Times New Roman" w:hAnsi="Times New Roman" w:cs="Times New Roman"/>
                <w:sz w:val="28"/>
                <w:szCs w:val="28"/>
                <w:lang w:eastAsia="lv-LV"/>
              </w:rPr>
              <w:t>starp 2014. - 2017.gada programmām</w:t>
            </w:r>
            <w:r w:rsidRPr="000E008C">
              <w:rPr>
                <w:rFonts w:ascii="Times New Roman" w:hAnsi="Times New Roman" w:cs="Times New Roman"/>
                <w:sz w:val="28"/>
                <w:szCs w:val="28"/>
                <w:lang w:eastAsia="lv-LV"/>
              </w:rPr>
              <w:t xml:space="preserve"> </w:t>
            </w:r>
            <w:r w:rsidR="00A03B85" w:rsidRPr="000E008C">
              <w:rPr>
                <w:rFonts w:ascii="Times New Roman" w:hAnsi="Times New Roman" w:cs="Times New Roman"/>
                <w:sz w:val="28"/>
                <w:szCs w:val="28"/>
                <w:lang w:eastAsia="lv-LV"/>
              </w:rPr>
              <w:t xml:space="preserve">ir </w:t>
            </w:r>
            <w:r w:rsidR="0029788E" w:rsidRPr="000E008C">
              <w:rPr>
                <w:rFonts w:ascii="Times New Roman" w:hAnsi="Times New Roman" w:cs="Times New Roman"/>
                <w:sz w:val="28"/>
                <w:szCs w:val="28"/>
                <w:lang w:eastAsia="lv-LV"/>
              </w:rPr>
              <w:t>sadalīts sekojoši</w:t>
            </w:r>
            <w:r w:rsidR="00356020" w:rsidRPr="000E008C">
              <w:rPr>
                <w:rFonts w:ascii="Times New Roman" w:hAnsi="Times New Roman" w:cs="Times New Roman"/>
                <w:sz w:val="28"/>
                <w:szCs w:val="28"/>
                <w:lang w:eastAsia="lv-LV"/>
              </w:rPr>
              <w:t>:</w:t>
            </w:r>
          </w:p>
          <w:p w14:paraId="3AA8C587" w14:textId="2628C4E4"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lang w:eastAsia="lv-LV"/>
              </w:rPr>
              <w:t xml:space="preserve">1) </w:t>
            </w:r>
            <w:r w:rsidRPr="000E008C">
              <w:rPr>
                <w:rFonts w:ascii="Times New Roman" w:hAnsi="Times New Roman" w:cs="Times New Roman"/>
                <w:sz w:val="28"/>
                <w:szCs w:val="28"/>
              </w:rPr>
              <w:t>LATENERGI</w:t>
            </w:r>
            <w:r w:rsidR="0029788E" w:rsidRPr="000E008C">
              <w:rPr>
                <w:rFonts w:ascii="Times New Roman" w:hAnsi="Times New Roman" w:cs="Times New Roman"/>
                <w:sz w:val="28"/>
                <w:szCs w:val="28"/>
              </w:rPr>
              <w:t xml:space="preserve"> -       </w:t>
            </w:r>
            <w:r w:rsidR="007950DB" w:rsidRPr="000E008C">
              <w:rPr>
                <w:rFonts w:ascii="Times New Roman" w:hAnsi="Times New Roman" w:cs="Times New Roman"/>
                <w:sz w:val="28"/>
                <w:szCs w:val="28"/>
              </w:rPr>
              <w:t xml:space="preserve">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2 250 000</w:t>
            </w:r>
            <w:r w:rsidR="007950DB" w:rsidRPr="000E008C">
              <w:rPr>
                <w:rFonts w:ascii="Times New Roman" w:eastAsia="Times New Roman" w:hAnsi="Times New Roman" w:cs="Times New Roman"/>
                <w:i/>
                <w:iCs/>
                <w:sz w:val="28"/>
                <w:szCs w:val="28"/>
                <w:lang w:eastAsia="lv-LV"/>
              </w:rPr>
              <w:t xml:space="preserve"> euro</w:t>
            </w:r>
          </w:p>
          <w:p w14:paraId="77AEA02F" w14:textId="207A04EC"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2)  EVIDEnT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2 249 808</w:t>
            </w:r>
            <w:r w:rsidR="007950DB" w:rsidRPr="000E008C">
              <w:rPr>
                <w:rFonts w:ascii="Times New Roman" w:eastAsia="Times New Roman" w:hAnsi="Times New Roman" w:cs="Times New Roman"/>
                <w:i/>
                <w:iCs/>
                <w:sz w:val="28"/>
                <w:szCs w:val="28"/>
                <w:lang w:eastAsia="lv-LV"/>
              </w:rPr>
              <w:t xml:space="preserve"> euro</w:t>
            </w:r>
          </w:p>
          <w:p w14:paraId="01442A9B" w14:textId="348A7B82"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3)</w:t>
            </w:r>
            <w:r w:rsidR="00283E10" w:rsidRPr="000E008C">
              <w:rPr>
                <w:rFonts w:ascii="Times New Roman" w:hAnsi="Times New Roman" w:cs="Times New Roman"/>
                <w:sz w:val="28"/>
                <w:szCs w:val="28"/>
              </w:rPr>
              <w:t xml:space="preserve"> </w:t>
            </w:r>
            <w:r w:rsidRPr="000E008C">
              <w:rPr>
                <w:rFonts w:ascii="Times New Roman" w:hAnsi="Times New Roman" w:cs="Times New Roman"/>
                <w:sz w:val="28"/>
                <w:szCs w:val="28"/>
              </w:rPr>
              <w:t>IMIS</w:t>
            </w:r>
            <w:r w:rsidRPr="000E008C">
              <w:rPr>
                <w:rFonts w:ascii="Times New Roman" w:hAnsi="Times New Roman" w:cs="Times New Roman"/>
                <w:sz w:val="28"/>
                <w:szCs w:val="28"/>
                <w:vertAlign w:val="superscript"/>
              </w:rPr>
              <w:t>2</w:t>
            </w:r>
            <w:r w:rsidR="00283E10" w:rsidRPr="000E008C">
              <w:rPr>
                <w:rFonts w:ascii="Times New Roman" w:hAnsi="Times New Roman" w:cs="Times New Roman"/>
                <w:sz w:val="28"/>
                <w:szCs w:val="28"/>
              </w:rPr>
              <w:t xml:space="preserve"> - </w:t>
            </w:r>
            <w:r w:rsidR="007950DB" w:rsidRPr="000E008C">
              <w:rPr>
                <w:rFonts w:ascii="Times New Roman" w:hAnsi="Times New Roman" w:cs="Times New Roman"/>
                <w:sz w:val="28"/>
                <w:szCs w:val="28"/>
              </w:rPr>
              <w:t xml:space="preserve">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2 250 000</w:t>
            </w:r>
            <w:r w:rsidR="007950DB" w:rsidRPr="000E008C">
              <w:rPr>
                <w:rFonts w:ascii="Times New Roman" w:eastAsia="Times New Roman" w:hAnsi="Times New Roman" w:cs="Times New Roman"/>
                <w:i/>
                <w:iCs/>
                <w:sz w:val="28"/>
                <w:szCs w:val="28"/>
                <w:lang w:eastAsia="lv-LV"/>
              </w:rPr>
              <w:t xml:space="preserve"> euro</w:t>
            </w:r>
          </w:p>
          <w:p w14:paraId="2F2335C8" w14:textId="1D4D2B7F"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4) </w:t>
            </w:r>
            <w:r w:rsidR="007950DB" w:rsidRPr="000E008C">
              <w:rPr>
                <w:rFonts w:ascii="Times New Roman" w:hAnsi="Times New Roman" w:cs="Times New Roman"/>
                <w:sz w:val="28"/>
                <w:szCs w:val="28"/>
              </w:rPr>
              <w:t xml:space="preserve">SOPHIS -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2 250 000</w:t>
            </w:r>
            <w:r w:rsidR="007950DB" w:rsidRPr="000E008C">
              <w:rPr>
                <w:rFonts w:ascii="Times New Roman" w:eastAsia="Times New Roman" w:hAnsi="Times New Roman" w:cs="Times New Roman"/>
                <w:i/>
                <w:iCs/>
                <w:sz w:val="28"/>
                <w:szCs w:val="28"/>
                <w:lang w:eastAsia="lv-LV"/>
              </w:rPr>
              <w:t xml:space="preserve"> euro</w:t>
            </w:r>
          </w:p>
          <w:p w14:paraId="74D2F958" w14:textId="5C9A0F63"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5) </w:t>
            </w:r>
            <w:r w:rsidR="00283E10" w:rsidRPr="000E008C">
              <w:rPr>
                <w:rFonts w:ascii="Times New Roman" w:hAnsi="Times New Roman" w:cs="Times New Roman"/>
                <w:sz w:val="28"/>
                <w:szCs w:val="28"/>
              </w:rPr>
              <w:t xml:space="preserve">BIOMEDICINE - </w:t>
            </w:r>
            <w:r w:rsidRPr="000E008C">
              <w:rPr>
                <w:rFonts w:ascii="Times New Roman" w:hAnsi="Times New Roman" w:cs="Times New Roman"/>
                <w:sz w:val="28"/>
                <w:szCs w:val="28"/>
              </w:rPr>
              <w:t xml:space="preserve"> </w:t>
            </w:r>
            <w:r w:rsidR="007950DB" w:rsidRPr="000E008C">
              <w:rPr>
                <w:rFonts w:ascii="Times New Roman" w:hAnsi="Times New Roman" w:cs="Times New Roman"/>
                <w:sz w:val="28"/>
                <w:szCs w:val="28"/>
              </w:rPr>
              <w:t xml:space="preserve">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4 500 000</w:t>
            </w:r>
            <w:r w:rsidR="007950DB" w:rsidRPr="000E008C">
              <w:rPr>
                <w:rFonts w:ascii="Times New Roman" w:eastAsia="Times New Roman" w:hAnsi="Times New Roman" w:cs="Times New Roman"/>
                <w:i/>
                <w:iCs/>
                <w:sz w:val="28"/>
                <w:szCs w:val="28"/>
                <w:lang w:eastAsia="lv-LV"/>
              </w:rPr>
              <w:t xml:space="preserve"> euro</w:t>
            </w:r>
          </w:p>
          <w:p w14:paraId="5CB49972" w14:textId="3FB0F1EF"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6) </w:t>
            </w:r>
            <w:r w:rsidR="00283E10" w:rsidRPr="000E008C">
              <w:rPr>
                <w:rFonts w:ascii="Times New Roman" w:hAnsi="Times New Roman" w:cs="Times New Roman"/>
                <w:sz w:val="28"/>
                <w:szCs w:val="28"/>
              </w:rPr>
              <w:t xml:space="preserve">ResProd - </w:t>
            </w:r>
            <w:r w:rsidRPr="000E008C">
              <w:rPr>
                <w:rFonts w:ascii="Times New Roman" w:hAnsi="Times New Roman" w:cs="Times New Roman"/>
                <w:sz w:val="28"/>
                <w:szCs w:val="28"/>
              </w:rPr>
              <w:t xml:space="preserve"> </w:t>
            </w:r>
            <w:r w:rsidR="007950DB" w:rsidRPr="000E008C">
              <w:rPr>
                <w:rFonts w:ascii="Times New Roman" w:hAnsi="Times New Roman" w:cs="Times New Roman"/>
                <w:sz w:val="28"/>
                <w:szCs w:val="28"/>
              </w:rPr>
              <w:t xml:space="preserve">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2 249 799</w:t>
            </w:r>
            <w:r w:rsidR="007950DB" w:rsidRPr="000E008C">
              <w:rPr>
                <w:rFonts w:ascii="Times New Roman" w:eastAsia="Times New Roman" w:hAnsi="Times New Roman" w:cs="Times New Roman"/>
                <w:i/>
                <w:iCs/>
                <w:sz w:val="28"/>
                <w:szCs w:val="28"/>
                <w:lang w:eastAsia="lv-LV"/>
              </w:rPr>
              <w:t xml:space="preserve"> euro</w:t>
            </w:r>
          </w:p>
          <w:p w14:paraId="176F7F03" w14:textId="023E3126"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7) AgroBioR</w:t>
            </w:r>
            <w:r w:rsidR="00283E10" w:rsidRPr="000E008C">
              <w:rPr>
                <w:rFonts w:ascii="Times New Roman" w:hAnsi="Times New Roman" w:cs="Times New Roman"/>
                <w:sz w:val="28"/>
                <w:szCs w:val="28"/>
              </w:rPr>
              <w:t xml:space="preserve">es - </w:t>
            </w:r>
            <w:r w:rsidR="007950DB" w:rsidRPr="000E008C">
              <w:rPr>
                <w:rFonts w:ascii="Times New Roman" w:hAnsi="Times New Roman" w:cs="Times New Roman"/>
                <w:sz w:val="28"/>
                <w:szCs w:val="28"/>
              </w:rPr>
              <w:t xml:space="preserve">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2 245 700</w:t>
            </w:r>
            <w:r w:rsidR="007950DB" w:rsidRPr="000E008C">
              <w:rPr>
                <w:rFonts w:ascii="Times New Roman" w:eastAsia="Times New Roman" w:hAnsi="Times New Roman" w:cs="Times New Roman"/>
                <w:i/>
                <w:iCs/>
                <w:sz w:val="28"/>
                <w:szCs w:val="28"/>
                <w:lang w:eastAsia="lv-LV"/>
              </w:rPr>
              <w:t xml:space="preserve"> euro</w:t>
            </w:r>
          </w:p>
          <w:p w14:paraId="2B684C57" w14:textId="26F031AF"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8) </w:t>
            </w:r>
            <w:r w:rsidR="00283E10" w:rsidRPr="000E008C">
              <w:rPr>
                <w:rFonts w:ascii="Times New Roman" w:hAnsi="Times New Roman" w:cs="Times New Roman"/>
                <w:sz w:val="28"/>
                <w:szCs w:val="28"/>
              </w:rPr>
              <w:t xml:space="preserve">INOSOCTEREHI - </w:t>
            </w:r>
            <w:r w:rsidR="007950DB" w:rsidRPr="000E008C">
              <w:rPr>
                <w:rFonts w:ascii="Times New Roman" w:hAnsi="Times New Roman" w:cs="Times New Roman"/>
                <w:sz w:val="28"/>
                <w:szCs w:val="28"/>
              </w:rPr>
              <w:t xml:space="preserve">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600 001</w:t>
            </w:r>
            <w:r w:rsidR="007950DB" w:rsidRPr="000E008C">
              <w:rPr>
                <w:rFonts w:ascii="Times New Roman" w:eastAsia="Times New Roman" w:hAnsi="Times New Roman" w:cs="Times New Roman"/>
                <w:i/>
                <w:iCs/>
                <w:sz w:val="28"/>
                <w:szCs w:val="28"/>
                <w:lang w:eastAsia="lv-LV"/>
              </w:rPr>
              <w:t xml:space="preserve"> euro</w:t>
            </w:r>
          </w:p>
          <w:p w14:paraId="5B456C90" w14:textId="67AEC6DD"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9) </w:t>
            </w:r>
            <w:r w:rsidR="00283E10" w:rsidRPr="000E008C">
              <w:rPr>
                <w:rFonts w:ascii="Times New Roman" w:hAnsi="Times New Roman" w:cs="Times New Roman"/>
                <w:sz w:val="28"/>
                <w:szCs w:val="28"/>
              </w:rPr>
              <w:t xml:space="preserve">Habitus - </w:t>
            </w:r>
            <w:r w:rsidR="007950DB" w:rsidRPr="000E008C">
              <w:rPr>
                <w:rFonts w:ascii="Times New Roman" w:hAnsi="Times New Roman" w:cs="Times New Roman"/>
                <w:sz w:val="28"/>
                <w:szCs w:val="28"/>
              </w:rPr>
              <w:t xml:space="preserve">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200 637</w:t>
            </w:r>
            <w:r w:rsidR="007950DB" w:rsidRPr="000E008C">
              <w:rPr>
                <w:rFonts w:ascii="Times New Roman" w:eastAsia="Times New Roman" w:hAnsi="Times New Roman" w:cs="Times New Roman"/>
                <w:i/>
                <w:iCs/>
                <w:sz w:val="28"/>
                <w:szCs w:val="28"/>
                <w:lang w:eastAsia="lv-LV"/>
              </w:rPr>
              <w:t xml:space="preserve"> euro</w:t>
            </w:r>
          </w:p>
          <w:p w14:paraId="1162AAAE" w14:textId="370FF749"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10) </w:t>
            </w:r>
            <w:r w:rsidR="00283E10" w:rsidRPr="000E008C">
              <w:rPr>
                <w:rFonts w:ascii="Times New Roman" w:hAnsi="Times New Roman" w:cs="Times New Roman"/>
                <w:sz w:val="28"/>
                <w:szCs w:val="28"/>
              </w:rPr>
              <w:t xml:space="preserve">EKOSOC_LV - </w:t>
            </w:r>
            <w:r w:rsidR="007950DB" w:rsidRPr="000E008C">
              <w:rPr>
                <w:rFonts w:ascii="Times New Roman" w:hAnsi="Times New Roman" w:cs="Times New Roman"/>
                <w:sz w:val="28"/>
                <w:szCs w:val="28"/>
              </w:rPr>
              <w:t xml:space="preserve">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1 645 000</w:t>
            </w:r>
            <w:r w:rsidR="007950DB" w:rsidRPr="000E008C">
              <w:rPr>
                <w:rFonts w:ascii="Times New Roman" w:eastAsia="Times New Roman" w:hAnsi="Times New Roman" w:cs="Times New Roman"/>
                <w:i/>
                <w:iCs/>
                <w:sz w:val="28"/>
                <w:szCs w:val="28"/>
                <w:lang w:eastAsia="lv-LV"/>
              </w:rPr>
              <w:t xml:space="preserve"> euro</w:t>
            </w:r>
          </w:p>
          <w:p w14:paraId="113A8AF0" w14:textId="7A8E6DAE"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11) </w:t>
            </w:r>
            <w:r w:rsidR="00283E10" w:rsidRPr="000E008C">
              <w:rPr>
                <w:rFonts w:ascii="Times New Roman" w:hAnsi="Times New Roman" w:cs="Times New Roman"/>
                <w:sz w:val="28"/>
                <w:szCs w:val="28"/>
              </w:rPr>
              <w:t xml:space="preserve">IMATEH -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1 100 000</w:t>
            </w:r>
            <w:r w:rsidR="007950DB" w:rsidRPr="000E008C">
              <w:rPr>
                <w:rFonts w:ascii="Times New Roman" w:eastAsia="Times New Roman" w:hAnsi="Times New Roman" w:cs="Times New Roman"/>
                <w:i/>
                <w:iCs/>
                <w:sz w:val="28"/>
                <w:szCs w:val="28"/>
                <w:lang w:eastAsia="lv-LV"/>
              </w:rPr>
              <w:t xml:space="preserve"> euro</w:t>
            </w:r>
          </w:p>
          <w:p w14:paraId="0DF0D5BC" w14:textId="451294F6"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lastRenderedPageBreak/>
              <w:t xml:space="preserve">12) </w:t>
            </w:r>
            <w:r w:rsidR="00283E10" w:rsidRPr="000E008C">
              <w:rPr>
                <w:rFonts w:ascii="Times New Roman" w:hAnsi="Times New Roman" w:cs="Times New Roman"/>
                <w:sz w:val="28"/>
                <w:szCs w:val="28"/>
              </w:rPr>
              <w:t xml:space="preserve">NexIT -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1 000 000</w:t>
            </w:r>
            <w:r w:rsidR="007950DB" w:rsidRPr="000E008C">
              <w:rPr>
                <w:rFonts w:ascii="Times New Roman" w:eastAsia="Times New Roman" w:hAnsi="Times New Roman" w:cs="Times New Roman"/>
                <w:i/>
                <w:iCs/>
                <w:sz w:val="28"/>
                <w:szCs w:val="28"/>
                <w:lang w:eastAsia="lv-LV"/>
              </w:rPr>
              <w:t xml:space="preserve"> euro</w:t>
            </w:r>
          </w:p>
          <w:p w14:paraId="6B4437C7" w14:textId="74E978CE"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13) </w:t>
            </w:r>
            <w:r w:rsidR="00283E10" w:rsidRPr="000E008C">
              <w:rPr>
                <w:rFonts w:ascii="Times New Roman" w:hAnsi="Times New Roman" w:cs="Times New Roman"/>
                <w:sz w:val="28"/>
                <w:szCs w:val="28"/>
              </w:rPr>
              <w:t xml:space="preserve">SUSTINNO -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900 000</w:t>
            </w:r>
            <w:r w:rsidR="007950DB" w:rsidRPr="000E008C">
              <w:rPr>
                <w:rFonts w:ascii="Times New Roman" w:eastAsia="Times New Roman" w:hAnsi="Times New Roman" w:cs="Times New Roman"/>
                <w:i/>
                <w:iCs/>
                <w:sz w:val="28"/>
                <w:szCs w:val="28"/>
                <w:lang w:eastAsia="lv-LV"/>
              </w:rPr>
              <w:t xml:space="preserve"> euro</w:t>
            </w:r>
          </w:p>
          <w:p w14:paraId="331CCD1F" w14:textId="3BCC7611" w:rsidR="00356020" w:rsidRPr="000E008C" w:rsidRDefault="00356020" w:rsidP="00356020">
            <w:pPr>
              <w:spacing w:after="0" w:line="240" w:lineRule="auto"/>
              <w:jc w:val="both"/>
              <w:rPr>
                <w:rFonts w:ascii="Times New Roman" w:hAnsi="Times New Roman" w:cs="Times New Roman"/>
                <w:sz w:val="28"/>
                <w:szCs w:val="28"/>
              </w:rPr>
            </w:pPr>
            <w:r w:rsidRPr="000E008C">
              <w:rPr>
                <w:rFonts w:ascii="Times New Roman" w:hAnsi="Times New Roman" w:cs="Times New Roman"/>
                <w:sz w:val="28"/>
                <w:szCs w:val="28"/>
              </w:rPr>
              <w:t xml:space="preserve">14) Letonika </w:t>
            </w:r>
            <w:r w:rsidR="00283E10" w:rsidRPr="000E008C">
              <w:rPr>
                <w:rFonts w:ascii="Times New Roman" w:hAnsi="Times New Roman" w:cs="Times New Roman"/>
                <w:sz w:val="28"/>
                <w:szCs w:val="28"/>
              </w:rPr>
              <w:t xml:space="preserve">- </w:t>
            </w:r>
            <w:r w:rsidR="0029788E" w:rsidRPr="000E008C">
              <w:rPr>
                <w:rFonts w:ascii="Times New Roman" w:hAnsi="Times New Roman" w:cs="Times New Roman"/>
                <w:sz w:val="28"/>
                <w:szCs w:val="28"/>
              </w:rPr>
              <w:t xml:space="preserve">               </w:t>
            </w:r>
            <w:r w:rsidR="007950DB" w:rsidRPr="000E008C">
              <w:rPr>
                <w:rFonts w:ascii="Times New Roman" w:eastAsia="Times New Roman" w:hAnsi="Times New Roman" w:cs="Times New Roman"/>
                <w:iCs/>
                <w:sz w:val="28"/>
                <w:szCs w:val="28"/>
                <w:lang w:eastAsia="lv-LV"/>
              </w:rPr>
              <w:t>2 250 000</w:t>
            </w:r>
            <w:r w:rsidR="007950DB" w:rsidRPr="000E008C">
              <w:rPr>
                <w:rFonts w:ascii="Times New Roman" w:eastAsia="Times New Roman" w:hAnsi="Times New Roman" w:cs="Times New Roman"/>
                <w:i/>
                <w:iCs/>
                <w:sz w:val="28"/>
                <w:szCs w:val="28"/>
                <w:lang w:eastAsia="lv-LV"/>
              </w:rPr>
              <w:t xml:space="preserve"> euro</w:t>
            </w:r>
          </w:p>
          <w:p w14:paraId="7339D0E7" w14:textId="77777777" w:rsidR="00A03B85" w:rsidRPr="000E008C" w:rsidRDefault="00A03B85" w:rsidP="00A03B85">
            <w:pPr>
              <w:spacing w:after="0" w:line="240" w:lineRule="auto"/>
              <w:jc w:val="both"/>
              <w:rPr>
                <w:rFonts w:ascii="Times New Roman" w:eastAsia="Times New Roman" w:hAnsi="Times New Roman" w:cs="Times New Roman"/>
                <w:sz w:val="28"/>
                <w:szCs w:val="28"/>
                <w:lang w:eastAsia="lv-LV"/>
              </w:rPr>
            </w:pPr>
          </w:p>
          <w:p w14:paraId="44738C07" w14:textId="60BBB3AC" w:rsidR="0029788E" w:rsidRPr="000E008C" w:rsidRDefault="0029788E" w:rsidP="000C7D1B">
            <w:pPr>
              <w:spacing w:after="0" w:line="240" w:lineRule="auto"/>
              <w:jc w:val="both"/>
              <w:rPr>
                <w:rFonts w:ascii="Times New Roman" w:eastAsia="Times New Roman" w:hAnsi="Times New Roman" w:cs="Times New Roman"/>
                <w:sz w:val="28"/>
                <w:szCs w:val="28"/>
                <w:lang w:eastAsia="lv-LV"/>
              </w:rPr>
            </w:pPr>
            <w:r w:rsidRPr="000E008C">
              <w:rPr>
                <w:rFonts w:ascii="Times New Roman" w:hAnsi="Times New Roman" w:cs="Times New Roman"/>
                <w:sz w:val="28"/>
                <w:szCs w:val="28"/>
                <w:lang w:eastAsia="lv-LV"/>
              </w:rPr>
              <w:t xml:space="preserve">2014. - 2017.gada </w:t>
            </w:r>
            <w:r w:rsidRPr="000E008C">
              <w:rPr>
                <w:rFonts w:ascii="Times New Roman" w:eastAsia="Times New Roman" w:hAnsi="Times New Roman" w:cs="Times New Roman"/>
                <w:sz w:val="28"/>
                <w:szCs w:val="28"/>
                <w:lang w:eastAsia="lv-LV"/>
              </w:rPr>
              <w:t>p</w:t>
            </w:r>
            <w:r w:rsidR="00F00695" w:rsidRPr="000E008C">
              <w:rPr>
                <w:rFonts w:ascii="Times New Roman" w:eastAsia="Times New Roman" w:hAnsi="Times New Roman" w:cs="Times New Roman"/>
                <w:sz w:val="28"/>
                <w:szCs w:val="28"/>
                <w:lang w:eastAsia="lv-LV"/>
              </w:rPr>
              <w:t>rogrammām</w:t>
            </w:r>
            <w:r w:rsidR="00A03B85" w:rsidRPr="000E008C">
              <w:rPr>
                <w:rFonts w:ascii="Times New Roman" w:eastAsia="Times New Roman" w:hAnsi="Times New Roman" w:cs="Times New Roman"/>
                <w:sz w:val="28"/>
                <w:szCs w:val="28"/>
                <w:lang w:eastAsia="lv-LV"/>
              </w:rPr>
              <w:t>:</w:t>
            </w:r>
            <w:r w:rsidRPr="000E008C">
              <w:rPr>
                <w:rFonts w:ascii="Times New Roman" w:eastAsia="Times New Roman" w:hAnsi="Times New Roman" w:cs="Times New Roman"/>
                <w:sz w:val="28"/>
                <w:szCs w:val="28"/>
                <w:lang w:eastAsia="lv-LV"/>
              </w:rPr>
              <w:t xml:space="preserve"> </w:t>
            </w:r>
            <w:r w:rsidR="00A03B85" w:rsidRPr="000E008C">
              <w:rPr>
                <w:rFonts w:ascii="Times New Roman" w:hAnsi="Times New Roman" w:cs="Times New Roman"/>
                <w:sz w:val="28"/>
                <w:szCs w:val="28"/>
              </w:rPr>
              <w:t>SOPHIS, INOSOCTEREHI, Habitus un IMATEH</w:t>
            </w:r>
            <w:r w:rsidR="00A03B85" w:rsidRPr="000E008C">
              <w:rPr>
                <w:rFonts w:ascii="Times New Roman" w:eastAsia="Times New Roman" w:hAnsi="Times New Roman" w:cs="Times New Roman"/>
                <w:sz w:val="28"/>
                <w:szCs w:val="28"/>
                <w:lang w:eastAsia="lv-LV"/>
              </w:rPr>
              <w:t xml:space="preserve"> </w:t>
            </w:r>
            <w:r w:rsidRPr="000E008C">
              <w:rPr>
                <w:rFonts w:ascii="Times New Roman" w:eastAsia="Times New Roman" w:hAnsi="Times New Roman" w:cs="Times New Roman"/>
                <w:sz w:val="28"/>
                <w:szCs w:val="28"/>
                <w:lang w:eastAsia="lv-LV"/>
              </w:rPr>
              <w:t>4.posma</w:t>
            </w:r>
            <w:r w:rsidR="008A1A66" w:rsidRPr="000E008C">
              <w:rPr>
                <w:rFonts w:ascii="Times New Roman" w:eastAsia="Times New Roman" w:hAnsi="Times New Roman" w:cs="Times New Roman"/>
                <w:sz w:val="28"/>
                <w:szCs w:val="28"/>
                <w:lang w:eastAsia="lv-LV"/>
              </w:rPr>
              <w:t xml:space="preserve"> (</w:t>
            </w:r>
            <w:r w:rsidR="00F00695" w:rsidRPr="000E008C">
              <w:rPr>
                <w:rFonts w:ascii="Times New Roman" w:eastAsia="Times New Roman" w:hAnsi="Times New Roman" w:cs="Times New Roman"/>
                <w:sz w:val="28"/>
                <w:szCs w:val="28"/>
                <w:lang w:eastAsia="lv-LV"/>
              </w:rPr>
              <w:t>noslēdzošā posma</w:t>
            </w:r>
            <w:r w:rsidR="008A1A66" w:rsidRPr="000E008C">
              <w:rPr>
                <w:rFonts w:ascii="Times New Roman" w:eastAsia="Times New Roman" w:hAnsi="Times New Roman" w:cs="Times New Roman"/>
                <w:sz w:val="28"/>
                <w:szCs w:val="28"/>
                <w:lang w:eastAsia="lv-LV"/>
              </w:rPr>
              <w:t>)</w:t>
            </w:r>
            <w:r w:rsidRPr="000E008C">
              <w:rPr>
                <w:rFonts w:ascii="Times New Roman" w:eastAsia="Times New Roman" w:hAnsi="Times New Roman" w:cs="Times New Roman"/>
                <w:sz w:val="28"/>
                <w:szCs w:val="28"/>
                <w:lang w:eastAsia="lv-LV"/>
              </w:rPr>
              <w:t xml:space="preserve"> izpildei </w:t>
            </w:r>
            <w:r w:rsidR="00F00695" w:rsidRPr="000E008C">
              <w:rPr>
                <w:rFonts w:ascii="Times New Roman" w:eastAsia="Times New Roman" w:hAnsi="Times New Roman" w:cs="Times New Roman"/>
                <w:sz w:val="28"/>
                <w:szCs w:val="28"/>
                <w:lang w:eastAsia="lv-LV"/>
              </w:rPr>
              <w:t xml:space="preserve">finansējums 2017.gadā </w:t>
            </w:r>
            <w:r w:rsidR="00A03B85" w:rsidRPr="000E008C">
              <w:rPr>
                <w:rFonts w:ascii="Times New Roman" w:eastAsia="Times New Roman" w:hAnsi="Times New Roman" w:cs="Times New Roman"/>
                <w:sz w:val="28"/>
                <w:szCs w:val="28"/>
                <w:lang w:eastAsia="lv-LV"/>
              </w:rPr>
              <w:t xml:space="preserve">ir piešķirts </w:t>
            </w:r>
            <w:r w:rsidRPr="000E008C">
              <w:rPr>
                <w:rFonts w:ascii="Times New Roman" w:eastAsia="Times New Roman" w:hAnsi="Times New Roman" w:cs="Times New Roman"/>
                <w:sz w:val="28"/>
                <w:szCs w:val="28"/>
                <w:lang w:eastAsia="lv-LV"/>
              </w:rPr>
              <w:t xml:space="preserve">no Izglītības un zinātnes ministrijas valsts budžeta apakšprogrammas  </w:t>
            </w:r>
            <w:r w:rsidRPr="000E008C">
              <w:rPr>
                <w:rFonts w:ascii="Times New Roman" w:hAnsi="Times New Roman" w:cs="Times New Roman"/>
                <w:sz w:val="28"/>
                <w:szCs w:val="28"/>
              </w:rPr>
              <w:t>05.12.00 “Valsts pētījumu programmas”</w:t>
            </w:r>
            <w:r w:rsidR="00A03B85" w:rsidRPr="000E008C">
              <w:rPr>
                <w:rFonts w:ascii="Times New Roman" w:hAnsi="Times New Roman" w:cs="Times New Roman"/>
                <w:sz w:val="28"/>
                <w:szCs w:val="28"/>
              </w:rPr>
              <w:t>.</w:t>
            </w:r>
            <w:r w:rsidRPr="000E008C">
              <w:rPr>
                <w:rFonts w:ascii="Times New Roman" w:eastAsia="Times New Roman" w:hAnsi="Times New Roman" w:cs="Times New Roman"/>
                <w:sz w:val="28"/>
                <w:szCs w:val="28"/>
                <w:lang w:eastAsia="lv-LV"/>
              </w:rPr>
              <w:t xml:space="preserve"> </w:t>
            </w:r>
          </w:p>
          <w:p w14:paraId="07CA3DAD" w14:textId="77777777" w:rsidR="00340F52" w:rsidRPr="000E008C" w:rsidRDefault="00340F52" w:rsidP="000C7D1B">
            <w:pPr>
              <w:spacing w:after="0" w:line="240" w:lineRule="auto"/>
              <w:jc w:val="both"/>
              <w:rPr>
                <w:rFonts w:ascii="Times New Roman" w:eastAsia="Times New Roman" w:hAnsi="Times New Roman" w:cs="Times New Roman"/>
                <w:sz w:val="28"/>
                <w:szCs w:val="28"/>
                <w:lang w:eastAsia="lv-LV"/>
              </w:rPr>
            </w:pPr>
          </w:p>
          <w:p w14:paraId="5A147232" w14:textId="37EACC5D" w:rsidR="000C7D1B" w:rsidRPr="000E008C" w:rsidRDefault="00F00695" w:rsidP="000C7D1B">
            <w:pPr>
              <w:spacing w:after="0" w:line="240" w:lineRule="auto"/>
              <w:jc w:val="both"/>
              <w:rPr>
                <w:rFonts w:ascii="Times New Roman" w:hAnsi="Times New Roman" w:cs="Times New Roman"/>
                <w:sz w:val="28"/>
                <w:szCs w:val="28"/>
              </w:rPr>
            </w:pPr>
            <w:r w:rsidRPr="000E008C">
              <w:rPr>
                <w:rFonts w:ascii="Times New Roman" w:eastAsia="Times New Roman" w:hAnsi="Times New Roman" w:cs="Times New Roman"/>
                <w:sz w:val="28"/>
                <w:szCs w:val="28"/>
                <w:lang w:eastAsia="lv-LV"/>
              </w:rPr>
              <w:t>Savukārt zemāk</w:t>
            </w:r>
            <w:r w:rsidR="00AC4378" w:rsidRPr="000E008C">
              <w:rPr>
                <w:rFonts w:ascii="Times New Roman" w:eastAsia="Times New Roman" w:hAnsi="Times New Roman" w:cs="Times New Roman"/>
                <w:sz w:val="28"/>
                <w:szCs w:val="28"/>
                <w:lang w:eastAsia="lv-LV"/>
              </w:rPr>
              <w:t xml:space="preserve"> minēto desmit </w:t>
            </w:r>
            <w:r w:rsidR="0029788E" w:rsidRPr="000E008C">
              <w:rPr>
                <w:rFonts w:ascii="Times New Roman" w:eastAsia="Times New Roman" w:hAnsi="Times New Roman" w:cs="Times New Roman"/>
                <w:sz w:val="28"/>
                <w:szCs w:val="28"/>
                <w:lang w:eastAsia="lv-LV"/>
              </w:rPr>
              <w:t>2014. - 2017.gada programmu 4.posma</w:t>
            </w:r>
            <w:r w:rsidR="008A1A66" w:rsidRPr="000E008C">
              <w:rPr>
                <w:rFonts w:ascii="Times New Roman" w:eastAsia="Times New Roman" w:hAnsi="Times New Roman" w:cs="Times New Roman"/>
                <w:sz w:val="28"/>
                <w:szCs w:val="28"/>
                <w:lang w:eastAsia="lv-LV"/>
              </w:rPr>
              <w:t xml:space="preserve"> (</w:t>
            </w:r>
            <w:r w:rsidRPr="000E008C">
              <w:rPr>
                <w:rFonts w:ascii="Times New Roman" w:eastAsia="Times New Roman" w:hAnsi="Times New Roman" w:cs="Times New Roman"/>
                <w:sz w:val="28"/>
                <w:szCs w:val="28"/>
                <w:lang w:eastAsia="lv-LV"/>
              </w:rPr>
              <w:t>noslēdzošā posma</w:t>
            </w:r>
            <w:r w:rsidR="008A1A66" w:rsidRPr="000E008C">
              <w:rPr>
                <w:rFonts w:ascii="Times New Roman" w:eastAsia="Times New Roman" w:hAnsi="Times New Roman" w:cs="Times New Roman"/>
                <w:sz w:val="28"/>
                <w:szCs w:val="28"/>
                <w:lang w:eastAsia="lv-LV"/>
              </w:rPr>
              <w:t>)</w:t>
            </w:r>
            <w:r w:rsidR="005A74B4" w:rsidRPr="000E008C">
              <w:rPr>
                <w:rFonts w:ascii="Times New Roman" w:eastAsia="Times New Roman" w:hAnsi="Times New Roman" w:cs="Times New Roman"/>
                <w:sz w:val="28"/>
                <w:szCs w:val="28"/>
                <w:lang w:eastAsia="lv-LV"/>
              </w:rPr>
              <w:t xml:space="preserve"> izpildei</w:t>
            </w:r>
            <w:r w:rsidR="000C7D1B" w:rsidRPr="000E008C">
              <w:rPr>
                <w:rFonts w:ascii="Times New Roman" w:eastAsia="Times New Roman" w:hAnsi="Times New Roman" w:cs="Times New Roman"/>
                <w:sz w:val="28"/>
                <w:szCs w:val="28"/>
                <w:lang w:eastAsia="lv-LV"/>
              </w:rPr>
              <w:t xml:space="preserve"> </w:t>
            </w:r>
            <w:r w:rsidRPr="000E008C">
              <w:rPr>
                <w:rFonts w:ascii="Times New Roman" w:eastAsia="Times New Roman" w:hAnsi="Times New Roman" w:cs="Times New Roman"/>
                <w:sz w:val="28"/>
                <w:szCs w:val="28"/>
                <w:lang w:eastAsia="lv-LV"/>
              </w:rPr>
              <w:t>finansējums tiks piešķirts</w:t>
            </w:r>
            <w:r w:rsidR="005A74B4" w:rsidRPr="000E008C">
              <w:rPr>
                <w:rFonts w:ascii="Times New Roman" w:eastAsia="Times New Roman" w:hAnsi="Times New Roman" w:cs="Times New Roman"/>
                <w:sz w:val="28"/>
                <w:szCs w:val="28"/>
                <w:lang w:eastAsia="lv-LV"/>
              </w:rPr>
              <w:t xml:space="preserve"> no</w:t>
            </w:r>
            <w:r w:rsidR="000C7D1B" w:rsidRPr="000E008C">
              <w:rPr>
                <w:rFonts w:ascii="Times New Roman" w:eastAsia="Times New Roman" w:hAnsi="Times New Roman" w:cs="Times New Roman"/>
                <w:sz w:val="28"/>
                <w:szCs w:val="28"/>
                <w:lang w:eastAsia="lv-LV"/>
              </w:rPr>
              <w:t xml:space="preserve"> </w:t>
            </w:r>
            <w:r w:rsidR="0029788E" w:rsidRPr="000E008C">
              <w:rPr>
                <w:rFonts w:ascii="Times New Roman" w:eastAsia="Times New Roman" w:hAnsi="Times New Roman" w:cs="Times New Roman"/>
                <w:sz w:val="28"/>
                <w:szCs w:val="28"/>
                <w:lang w:eastAsia="lv-LV"/>
              </w:rPr>
              <w:t xml:space="preserve">Izglītības un zinātnes </w:t>
            </w:r>
            <w:r w:rsidR="000C7D1B" w:rsidRPr="000E008C">
              <w:rPr>
                <w:rFonts w:ascii="Times New Roman" w:eastAsia="Times New Roman" w:hAnsi="Times New Roman" w:cs="Times New Roman"/>
                <w:sz w:val="28"/>
                <w:szCs w:val="28"/>
                <w:lang w:eastAsia="lv-LV"/>
              </w:rPr>
              <w:t xml:space="preserve">ministrijas valsts budžeta apakšprogrammas  </w:t>
            </w:r>
            <w:r w:rsidR="000C7D1B" w:rsidRPr="000E008C">
              <w:rPr>
                <w:rFonts w:ascii="Times New Roman" w:hAnsi="Times New Roman" w:cs="Times New Roman"/>
                <w:sz w:val="28"/>
                <w:szCs w:val="28"/>
              </w:rPr>
              <w:t>05.12.</w:t>
            </w:r>
            <w:r w:rsidR="00AC4378" w:rsidRPr="000E008C">
              <w:rPr>
                <w:rFonts w:ascii="Times New Roman" w:hAnsi="Times New Roman" w:cs="Times New Roman"/>
                <w:sz w:val="28"/>
                <w:szCs w:val="28"/>
              </w:rPr>
              <w:t>00 “Valsts pētījumu programmas”</w:t>
            </w:r>
            <w:r w:rsidR="000C7D1B" w:rsidRPr="000E008C">
              <w:rPr>
                <w:rFonts w:ascii="Times New Roman" w:hAnsi="Times New Roman" w:cs="Times New Roman"/>
                <w:sz w:val="28"/>
                <w:szCs w:val="28"/>
              </w:rPr>
              <w:t xml:space="preserve"> </w:t>
            </w:r>
            <w:r w:rsidR="00A13DCE" w:rsidRPr="000E008C">
              <w:rPr>
                <w:rFonts w:ascii="Times New Roman" w:eastAsia="Times New Roman" w:hAnsi="Times New Roman" w:cs="Times New Roman"/>
                <w:sz w:val="28"/>
                <w:szCs w:val="28"/>
                <w:lang w:eastAsia="lv-LV"/>
              </w:rPr>
              <w:t xml:space="preserve">2018.gadā pieejamiem valsts budžeta līdzekļiem </w:t>
            </w:r>
            <w:r w:rsidR="000C7D1B" w:rsidRPr="000E008C">
              <w:rPr>
                <w:rFonts w:ascii="Times New Roman" w:hAnsi="Times New Roman" w:cs="Times New Roman"/>
                <w:sz w:val="28"/>
                <w:szCs w:val="28"/>
              </w:rPr>
              <w:t xml:space="preserve">437 186 </w:t>
            </w:r>
            <w:r w:rsidR="000C7D1B" w:rsidRPr="000E008C">
              <w:rPr>
                <w:rFonts w:ascii="Times New Roman" w:hAnsi="Times New Roman" w:cs="Times New Roman"/>
                <w:i/>
                <w:sz w:val="28"/>
                <w:szCs w:val="28"/>
              </w:rPr>
              <w:t xml:space="preserve">euro </w:t>
            </w:r>
            <w:r w:rsidR="000C7D1B" w:rsidRPr="000E008C">
              <w:rPr>
                <w:rFonts w:ascii="Times New Roman" w:hAnsi="Times New Roman" w:cs="Times New Roman"/>
                <w:sz w:val="28"/>
                <w:szCs w:val="28"/>
              </w:rPr>
              <w:t xml:space="preserve">apmērā, </w:t>
            </w:r>
            <w:r w:rsidR="005A74B4" w:rsidRPr="000E008C">
              <w:rPr>
                <w:rFonts w:ascii="Times New Roman" w:hAnsi="Times New Roman" w:cs="Times New Roman"/>
                <w:sz w:val="28"/>
                <w:szCs w:val="28"/>
              </w:rPr>
              <w:t xml:space="preserve">sadalot to </w:t>
            </w:r>
            <w:r w:rsidR="000C7D1B" w:rsidRPr="000E008C">
              <w:rPr>
                <w:rFonts w:ascii="Times New Roman" w:hAnsi="Times New Roman" w:cs="Times New Roman"/>
                <w:sz w:val="28"/>
                <w:szCs w:val="28"/>
              </w:rPr>
              <w:t>sekojoši:</w:t>
            </w:r>
          </w:p>
          <w:p w14:paraId="5D6DD9FB" w14:textId="0D6F5AFC" w:rsidR="000C7D1B" w:rsidRPr="000E008C"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0E008C">
              <w:rPr>
                <w:rFonts w:ascii="Times New Roman" w:hAnsi="Times New Roman" w:cs="Times New Roman"/>
                <w:sz w:val="28"/>
                <w:szCs w:val="28"/>
              </w:rPr>
              <w:t>LATENERGI</w:t>
            </w:r>
            <w:r w:rsidRPr="000E008C">
              <w:rPr>
                <w:rFonts w:ascii="Times New Roman" w:hAnsi="Times New Roman" w:cs="Times New Roman"/>
                <w:sz w:val="28"/>
                <w:szCs w:val="28"/>
                <w:lang w:eastAsia="lv-LV"/>
              </w:rPr>
              <w:t xml:space="preserve"> -      </w:t>
            </w:r>
            <w:r w:rsidR="000C7D1B" w:rsidRPr="000E008C">
              <w:rPr>
                <w:rFonts w:ascii="Times New Roman" w:hAnsi="Times New Roman" w:cs="Times New Roman"/>
                <w:sz w:val="28"/>
                <w:szCs w:val="28"/>
                <w:lang w:eastAsia="lv-LV"/>
              </w:rPr>
              <w:t xml:space="preserve">52 000 </w:t>
            </w:r>
            <w:r w:rsidR="000C7D1B" w:rsidRPr="000E008C">
              <w:rPr>
                <w:rFonts w:ascii="Times New Roman" w:hAnsi="Times New Roman" w:cs="Times New Roman"/>
                <w:i/>
                <w:sz w:val="28"/>
                <w:szCs w:val="28"/>
                <w:lang w:eastAsia="lv-LV"/>
              </w:rPr>
              <w:t>euro</w:t>
            </w:r>
            <w:r w:rsidRPr="000E008C">
              <w:rPr>
                <w:rFonts w:ascii="Times New Roman" w:hAnsi="Times New Roman" w:cs="Times New Roman"/>
                <w:sz w:val="28"/>
                <w:szCs w:val="28"/>
                <w:lang w:eastAsia="lv-LV"/>
              </w:rPr>
              <w:t xml:space="preserve"> </w:t>
            </w:r>
          </w:p>
          <w:p w14:paraId="5A5048A6" w14:textId="476F21C5" w:rsidR="000C7D1B" w:rsidRPr="000E008C"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0E008C">
              <w:rPr>
                <w:rFonts w:ascii="Times New Roman" w:hAnsi="Times New Roman" w:cs="Times New Roman"/>
                <w:sz w:val="28"/>
                <w:szCs w:val="28"/>
              </w:rPr>
              <w:t xml:space="preserve">EVIDEnT -            </w:t>
            </w:r>
            <w:r w:rsidR="000C7D1B" w:rsidRPr="000E008C">
              <w:rPr>
                <w:rFonts w:ascii="Times New Roman" w:hAnsi="Times New Roman" w:cs="Times New Roman"/>
                <w:sz w:val="28"/>
                <w:szCs w:val="28"/>
              </w:rPr>
              <w:t>51 000</w:t>
            </w:r>
            <w:r w:rsidR="000C7D1B" w:rsidRPr="000E008C">
              <w:rPr>
                <w:rFonts w:ascii="Times New Roman" w:hAnsi="Times New Roman" w:cs="Times New Roman"/>
                <w:i/>
                <w:sz w:val="28"/>
                <w:szCs w:val="28"/>
              </w:rPr>
              <w:t xml:space="preserve"> euro</w:t>
            </w:r>
            <w:r w:rsidR="000C7D1B" w:rsidRPr="000E008C">
              <w:rPr>
                <w:rFonts w:ascii="Times New Roman" w:hAnsi="Times New Roman" w:cs="Times New Roman"/>
                <w:sz w:val="28"/>
                <w:szCs w:val="28"/>
              </w:rPr>
              <w:t xml:space="preserve"> </w:t>
            </w:r>
          </w:p>
          <w:p w14:paraId="54FFF9AC" w14:textId="111400CB" w:rsidR="000C7D1B" w:rsidRPr="000E008C"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0E008C">
              <w:rPr>
                <w:rFonts w:ascii="Times New Roman" w:hAnsi="Times New Roman" w:cs="Times New Roman"/>
                <w:sz w:val="28"/>
                <w:szCs w:val="28"/>
              </w:rPr>
              <w:t>IMIS</w:t>
            </w:r>
            <w:r w:rsidRPr="000E008C">
              <w:rPr>
                <w:rFonts w:ascii="Times New Roman" w:hAnsi="Times New Roman" w:cs="Times New Roman"/>
                <w:sz w:val="28"/>
                <w:szCs w:val="28"/>
                <w:vertAlign w:val="superscript"/>
              </w:rPr>
              <w:t xml:space="preserve">2 -                              </w:t>
            </w:r>
            <w:r w:rsidR="000C7D1B" w:rsidRPr="000E008C">
              <w:rPr>
                <w:rFonts w:ascii="Times New Roman" w:hAnsi="Times New Roman" w:cs="Times New Roman"/>
                <w:sz w:val="28"/>
                <w:szCs w:val="28"/>
              </w:rPr>
              <w:t xml:space="preserve">62 000 </w:t>
            </w:r>
            <w:r w:rsidR="000C7D1B" w:rsidRPr="000E008C">
              <w:rPr>
                <w:rFonts w:ascii="Times New Roman" w:hAnsi="Times New Roman" w:cs="Times New Roman"/>
                <w:i/>
                <w:sz w:val="28"/>
                <w:szCs w:val="28"/>
              </w:rPr>
              <w:t>euro</w:t>
            </w:r>
            <w:r w:rsidR="000C7D1B" w:rsidRPr="000E008C">
              <w:rPr>
                <w:rFonts w:ascii="Times New Roman" w:hAnsi="Times New Roman" w:cs="Times New Roman"/>
                <w:sz w:val="28"/>
                <w:szCs w:val="28"/>
              </w:rPr>
              <w:t xml:space="preserve"> </w:t>
            </w:r>
          </w:p>
          <w:p w14:paraId="7B1A0E80" w14:textId="4A78A30D" w:rsidR="000C7D1B" w:rsidRPr="000E008C"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0E008C">
              <w:rPr>
                <w:rFonts w:ascii="Times New Roman" w:hAnsi="Times New Roman" w:cs="Times New Roman"/>
                <w:sz w:val="28"/>
                <w:szCs w:val="28"/>
              </w:rPr>
              <w:t xml:space="preserve">BIOMEDICINE -  </w:t>
            </w:r>
            <w:r w:rsidR="000C7D1B" w:rsidRPr="000E008C">
              <w:rPr>
                <w:rFonts w:ascii="Times New Roman" w:hAnsi="Times New Roman" w:cs="Times New Roman"/>
                <w:sz w:val="28"/>
                <w:szCs w:val="28"/>
              </w:rPr>
              <w:t xml:space="preserve">80 000 </w:t>
            </w:r>
            <w:r w:rsidR="000C7D1B" w:rsidRPr="000E008C">
              <w:rPr>
                <w:rFonts w:ascii="Times New Roman" w:hAnsi="Times New Roman" w:cs="Times New Roman"/>
                <w:i/>
                <w:sz w:val="28"/>
                <w:szCs w:val="28"/>
              </w:rPr>
              <w:t>euro</w:t>
            </w:r>
            <w:r w:rsidR="000C7D1B" w:rsidRPr="000E008C">
              <w:rPr>
                <w:rFonts w:ascii="Times New Roman" w:hAnsi="Times New Roman" w:cs="Times New Roman"/>
                <w:sz w:val="28"/>
                <w:szCs w:val="28"/>
              </w:rPr>
              <w:t xml:space="preserve"> </w:t>
            </w:r>
          </w:p>
          <w:p w14:paraId="31AB4E98" w14:textId="040235EA" w:rsidR="000C7D1B" w:rsidRPr="000E008C"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0E008C">
              <w:rPr>
                <w:rFonts w:ascii="Times New Roman" w:hAnsi="Times New Roman" w:cs="Times New Roman"/>
                <w:sz w:val="28"/>
                <w:szCs w:val="28"/>
              </w:rPr>
              <w:t xml:space="preserve">ResProd -               </w:t>
            </w:r>
            <w:r w:rsidR="000C7D1B" w:rsidRPr="000E008C">
              <w:rPr>
                <w:rFonts w:ascii="Times New Roman" w:hAnsi="Times New Roman" w:cs="Times New Roman"/>
                <w:sz w:val="28"/>
                <w:szCs w:val="28"/>
              </w:rPr>
              <w:t xml:space="preserve">55 000 </w:t>
            </w:r>
            <w:r w:rsidR="000C7D1B" w:rsidRPr="000E008C">
              <w:rPr>
                <w:rFonts w:ascii="Times New Roman" w:hAnsi="Times New Roman" w:cs="Times New Roman"/>
                <w:i/>
                <w:sz w:val="28"/>
                <w:szCs w:val="28"/>
              </w:rPr>
              <w:t>euro</w:t>
            </w:r>
            <w:r w:rsidR="000C7D1B" w:rsidRPr="000E008C">
              <w:rPr>
                <w:rFonts w:ascii="Times New Roman" w:hAnsi="Times New Roman" w:cs="Times New Roman"/>
                <w:sz w:val="28"/>
                <w:szCs w:val="28"/>
              </w:rPr>
              <w:t xml:space="preserve"> </w:t>
            </w:r>
          </w:p>
          <w:p w14:paraId="13F2EE12" w14:textId="63DB069B" w:rsidR="000C7D1B" w:rsidRPr="000E008C"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0E008C">
              <w:rPr>
                <w:rFonts w:ascii="Times New Roman" w:hAnsi="Times New Roman" w:cs="Times New Roman"/>
                <w:sz w:val="28"/>
                <w:szCs w:val="28"/>
              </w:rPr>
              <w:t xml:space="preserve">AgroBioRes -         </w:t>
            </w:r>
            <w:r w:rsidR="000C7D1B" w:rsidRPr="000E008C">
              <w:rPr>
                <w:rFonts w:ascii="Times New Roman" w:hAnsi="Times New Roman" w:cs="Times New Roman"/>
                <w:sz w:val="28"/>
                <w:szCs w:val="28"/>
              </w:rPr>
              <w:t xml:space="preserve">51 200 </w:t>
            </w:r>
            <w:r w:rsidR="000C7D1B" w:rsidRPr="000E008C">
              <w:rPr>
                <w:rFonts w:ascii="Times New Roman" w:hAnsi="Times New Roman" w:cs="Times New Roman"/>
                <w:i/>
                <w:sz w:val="28"/>
                <w:szCs w:val="28"/>
              </w:rPr>
              <w:t>euro</w:t>
            </w:r>
            <w:r w:rsidR="000C7D1B" w:rsidRPr="000E008C">
              <w:rPr>
                <w:rFonts w:ascii="Times New Roman" w:hAnsi="Times New Roman" w:cs="Times New Roman"/>
                <w:sz w:val="28"/>
                <w:szCs w:val="28"/>
              </w:rPr>
              <w:t xml:space="preserve"> </w:t>
            </w:r>
          </w:p>
          <w:p w14:paraId="69A3DBA3" w14:textId="649955C7" w:rsidR="000C7D1B" w:rsidRPr="000E008C"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0E008C">
              <w:rPr>
                <w:rFonts w:ascii="Times New Roman" w:hAnsi="Times New Roman" w:cs="Times New Roman"/>
                <w:sz w:val="28"/>
                <w:szCs w:val="28"/>
              </w:rPr>
              <w:t xml:space="preserve">EKOSOC_LV -      </w:t>
            </w:r>
            <w:r w:rsidR="000C7D1B" w:rsidRPr="000E008C">
              <w:rPr>
                <w:rFonts w:ascii="Times New Roman" w:hAnsi="Times New Roman" w:cs="Times New Roman"/>
                <w:sz w:val="28"/>
                <w:szCs w:val="28"/>
              </w:rPr>
              <w:t xml:space="preserve">15 000 </w:t>
            </w:r>
            <w:r w:rsidR="000C7D1B" w:rsidRPr="000E008C">
              <w:rPr>
                <w:rFonts w:ascii="Times New Roman" w:hAnsi="Times New Roman" w:cs="Times New Roman"/>
                <w:i/>
                <w:sz w:val="28"/>
                <w:szCs w:val="28"/>
              </w:rPr>
              <w:t>euro</w:t>
            </w:r>
            <w:r w:rsidR="000C7D1B" w:rsidRPr="000E008C">
              <w:rPr>
                <w:rFonts w:ascii="Times New Roman" w:hAnsi="Times New Roman" w:cs="Times New Roman"/>
                <w:sz w:val="28"/>
                <w:szCs w:val="28"/>
              </w:rPr>
              <w:t xml:space="preserve"> </w:t>
            </w:r>
          </w:p>
          <w:p w14:paraId="4E2DF7C5" w14:textId="697C9B97" w:rsidR="000C7D1B" w:rsidRPr="000E008C" w:rsidRDefault="005A74B4" w:rsidP="000C7D1B">
            <w:pPr>
              <w:pStyle w:val="ListParagraph"/>
              <w:numPr>
                <w:ilvl w:val="0"/>
                <w:numId w:val="1"/>
              </w:numPr>
              <w:spacing w:after="0" w:line="240" w:lineRule="auto"/>
              <w:ind w:left="466" w:hanging="425"/>
              <w:jc w:val="both"/>
              <w:rPr>
                <w:rFonts w:ascii="Times New Roman" w:hAnsi="Times New Roman" w:cs="Times New Roman"/>
                <w:sz w:val="28"/>
                <w:szCs w:val="28"/>
              </w:rPr>
            </w:pPr>
            <w:r w:rsidRPr="000E008C">
              <w:rPr>
                <w:rFonts w:ascii="Times New Roman" w:hAnsi="Times New Roman" w:cs="Times New Roman"/>
                <w:sz w:val="28"/>
                <w:szCs w:val="28"/>
              </w:rPr>
              <w:t xml:space="preserve">NexIT -                   </w:t>
            </w:r>
            <w:r w:rsidR="000C7D1B" w:rsidRPr="000E008C">
              <w:rPr>
                <w:rFonts w:ascii="Times New Roman" w:hAnsi="Times New Roman" w:cs="Times New Roman"/>
                <w:sz w:val="28"/>
                <w:szCs w:val="28"/>
              </w:rPr>
              <w:t xml:space="preserve">10 000 </w:t>
            </w:r>
            <w:r w:rsidR="000C7D1B" w:rsidRPr="000E008C">
              <w:rPr>
                <w:rFonts w:ascii="Times New Roman" w:hAnsi="Times New Roman" w:cs="Times New Roman"/>
                <w:i/>
                <w:sz w:val="28"/>
                <w:szCs w:val="28"/>
              </w:rPr>
              <w:t>euro</w:t>
            </w:r>
            <w:r w:rsidR="000C7D1B" w:rsidRPr="000E008C">
              <w:rPr>
                <w:rFonts w:ascii="Times New Roman" w:hAnsi="Times New Roman" w:cs="Times New Roman"/>
                <w:sz w:val="28"/>
                <w:szCs w:val="28"/>
              </w:rPr>
              <w:t xml:space="preserve"> </w:t>
            </w:r>
          </w:p>
          <w:p w14:paraId="1DA5DCA5" w14:textId="6C69EA10" w:rsidR="005A74B4" w:rsidRPr="000E008C" w:rsidRDefault="005A74B4" w:rsidP="005A74B4">
            <w:pPr>
              <w:pStyle w:val="ListParagraph"/>
              <w:numPr>
                <w:ilvl w:val="0"/>
                <w:numId w:val="1"/>
              </w:numPr>
              <w:spacing w:after="0" w:line="240" w:lineRule="auto"/>
              <w:ind w:left="466" w:hanging="425"/>
              <w:jc w:val="both"/>
              <w:rPr>
                <w:rFonts w:ascii="Times New Roman" w:hAnsi="Times New Roman" w:cs="Times New Roman"/>
                <w:sz w:val="28"/>
                <w:szCs w:val="28"/>
              </w:rPr>
            </w:pPr>
            <w:r w:rsidRPr="000E008C">
              <w:rPr>
                <w:rFonts w:ascii="Times New Roman" w:hAnsi="Times New Roman" w:cs="Times New Roman"/>
                <w:sz w:val="28"/>
                <w:szCs w:val="28"/>
              </w:rPr>
              <w:t xml:space="preserve">SUSTINNO -            </w:t>
            </w:r>
            <w:r w:rsidR="000C7D1B" w:rsidRPr="000E008C">
              <w:rPr>
                <w:rFonts w:ascii="Times New Roman" w:hAnsi="Times New Roman" w:cs="Times New Roman"/>
                <w:sz w:val="28"/>
                <w:szCs w:val="28"/>
              </w:rPr>
              <w:t>6 986</w:t>
            </w:r>
            <w:r w:rsidR="000C7D1B" w:rsidRPr="000E008C">
              <w:rPr>
                <w:rFonts w:ascii="Times New Roman" w:hAnsi="Times New Roman" w:cs="Times New Roman"/>
                <w:i/>
                <w:sz w:val="28"/>
                <w:szCs w:val="28"/>
              </w:rPr>
              <w:t xml:space="preserve"> euro</w:t>
            </w:r>
            <w:r w:rsidR="000C7D1B" w:rsidRPr="000E008C">
              <w:rPr>
                <w:rFonts w:ascii="Times New Roman" w:hAnsi="Times New Roman" w:cs="Times New Roman"/>
                <w:sz w:val="28"/>
                <w:szCs w:val="28"/>
              </w:rPr>
              <w:t xml:space="preserve"> </w:t>
            </w:r>
          </w:p>
          <w:p w14:paraId="1A39ADA7" w14:textId="45AED750" w:rsidR="003F0EDF" w:rsidRPr="005A74B4" w:rsidRDefault="005A74B4" w:rsidP="005A74B4">
            <w:pPr>
              <w:pStyle w:val="ListParagraph"/>
              <w:numPr>
                <w:ilvl w:val="0"/>
                <w:numId w:val="1"/>
              </w:numPr>
              <w:spacing w:after="0" w:line="240" w:lineRule="auto"/>
              <w:ind w:left="466" w:hanging="425"/>
              <w:jc w:val="both"/>
              <w:rPr>
                <w:rFonts w:ascii="Times New Roman" w:hAnsi="Times New Roman" w:cs="Times New Roman"/>
                <w:sz w:val="28"/>
                <w:szCs w:val="28"/>
                <w:highlight w:val="yellow"/>
              </w:rPr>
            </w:pPr>
            <w:r w:rsidRPr="000E008C">
              <w:rPr>
                <w:rFonts w:ascii="Times New Roman" w:hAnsi="Times New Roman" w:cs="Times New Roman"/>
                <w:sz w:val="28"/>
                <w:szCs w:val="28"/>
              </w:rPr>
              <w:t xml:space="preserve">Letonika -               </w:t>
            </w:r>
            <w:r w:rsidR="000C7D1B" w:rsidRPr="000E008C">
              <w:rPr>
                <w:rFonts w:ascii="Times New Roman" w:hAnsi="Times New Roman" w:cs="Times New Roman"/>
                <w:sz w:val="28"/>
                <w:szCs w:val="28"/>
              </w:rPr>
              <w:t xml:space="preserve">54 000 </w:t>
            </w:r>
            <w:r w:rsidR="000C7D1B" w:rsidRPr="000E008C">
              <w:rPr>
                <w:rFonts w:ascii="Times New Roman" w:hAnsi="Times New Roman" w:cs="Times New Roman"/>
                <w:i/>
                <w:sz w:val="28"/>
                <w:szCs w:val="28"/>
              </w:rPr>
              <w:t>euro</w:t>
            </w:r>
            <w:r w:rsidR="000C7D1B" w:rsidRPr="000E008C">
              <w:rPr>
                <w:rFonts w:ascii="Times New Roman" w:hAnsi="Times New Roman" w:cs="Times New Roman"/>
                <w:sz w:val="28"/>
                <w:szCs w:val="28"/>
              </w:rPr>
              <w:t xml:space="preserve"> </w:t>
            </w:r>
            <w:r w:rsidR="00AC4378" w:rsidRPr="000E008C">
              <w:rPr>
                <w:rFonts w:ascii="Times New Roman" w:hAnsi="Times New Roman" w:cs="Times New Roman"/>
                <w:sz w:val="28"/>
                <w:szCs w:val="28"/>
              </w:rPr>
              <w:t>.</w:t>
            </w:r>
          </w:p>
        </w:tc>
      </w:tr>
      <w:tr w:rsidR="00356020" w:rsidRPr="009A6940" w14:paraId="5A512B2F" w14:textId="77777777" w:rsidTr="00BF3950">
        <w:trPr>
          <w:trHeight w:val="555"/>
          <w:tblCellSpacing w:w="15" w:type="dxa"/>
        </w:trPr>
        <w:tc>
          <w:tcPr>
            <w:tcW w:w="1294" w:type="pct"/>
            <w:tcBorders>
              <w:top w:val="outset" w:sz="6" w:space="0" w:color="auto"/>
              <w:left w:val="outset" w:sz="6" w:space="0" w:color="auto"/>
              <w:bottom w:val="outset" w:sz="6" w:space="0" w:color="auto"/>
              <w:right w:val="outset" w:sz="6" w:space="0" w:color="auto"/>
            </w:tcBorders>
          </w:tcPr>
          <w:p w14:paraId="78C10FF3" w14:textId="04525BFF" w:rsidR="00356020" w:rsidRPr="009A6940" w:rsidRDefault="00356020" w:rsidP="007A003E">
            <w:pPr>
              <w:spacing w:after="0" w:line="240" w:lineRule="auto"/>
              <w:rPr>
                <w:rFonts w:ascii="Times New Roman" w:eastAsia="Times New Roman" w:hAnsi="Times New Roman" w:cs="Times New Roman"/>
                <w:sz w:val="28"/>
                <w:szCs w:val="28"/>
                <w:lang w:eastAsia="lv-LV"/>
              </w:rPr>
            </w:pPr>
          </w:p>
        </w:tc>
        <w:tc>
          <w:tcPr>
            <w:tcW w:w="3658" w:type="pct"/>
            <w:gridSpan w:val="5"/>
            <w:tcBorders>
              <w:top w:val="outset" w:sz="6" w:space="0" w:color="auto"/>
              <w:left w:val="outset" w:sz="6" w:space="0" w:color="auto"/>
              <w:bottom w:val="outset" w:sz="6" w:space="0" w:color="auto"/>
              <w:right w:val="outset" w:sz="6" w:space="0" w:color="auto"/>
            </w:tcBorders>
          </w:tcPr>
          <w:p w14:paraId="218DDC82" w14:textId="77777777" w:rsidR="00356020" w:rsidRPr="000C7D1B" w:rsidRDefault="00356020" w:rsidP="000C7D1B">
            <w:pPr>
              <w:spacing w:after="0" w:line="240" w:lineRule="auto"/>
              <w:jc w:val="both"/>
              <w:rPr>
                <w:rFonts w:ascii="Times New Roman" w:eastAsia="Times New Roman" w:hAnsi="Times New Roman" w:cs="Times New Roman"/>
                <w:sz w:val="28"/>
                <w:szCs w:val="28"/>
                <w:highlight w:val="yellow"/>
                <w:lang w:eastAsia="lv-LV"/>
              </w:rPr>
            </w:pPr>
          </w:p>
        </w:tc>
      </w:tr>
    </w:tbl>
    <w:p w14:paraId="0070EE64" w14:textId="658C7765" w:rsidR="0088351A" w:rsidRPr="009A6940" w:rsidRDefault="0088351A" w:rsidP="00BF3950">
      <w:pPr>
        <w:spacing w:after="0" w:line="240" w:lineRule="auto"/>
        <w:ind w:firstLine="301"/>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p>
    <w:tbl>
      <w:tblPr>
        <w:tblW w:w="500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BF3950" w:rsidRPr="009A6940" w14:paraId="5BFF5136" w14:textId="77777777" w:rsidTr="000E008C">
        <w:trPr>
          <w:trHeight w:val="450"/>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07762F40" w14:textId="77777777" w:rsidR="0088351A" w:rsidRPr="009A6940" w:rsidRDefault="0088351A" w:rsidP="0088351A">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IV. Tiesību akta projekta ietekme uz spēkā esošo tiesību normu sistēmu</w:t>
            </w:r>
          </w:p>
        </w:tc>
      </w:tr>
      <w:tr w:rsidR="000A398A" w:rsidRPr="009A6940" w14:paraId="1D4436BE" w14:textId="77777777" w:rsidTr="000E008C">
        <w:trPr>
          <w:tblCellSpacing w:w="15" w:type="dxa"/>
          <w:jc w:val="center"/>
        </w:trPr>
        <w:tc>
          <w:tcPr>
            <w:tcW w:w="4967" w:type="pct"/>
            <w:tcBorders>
              <w:top w:val="outset" w:sz="6" w:space="0" w:color="auto"/>
              <w:left w:val="outset" w:sz="6" w:space="0" w:color="auto"/>
              <w:bottom w:val="outset" w:sz="6" w:space="0" w:color="auto"/>
              <w:right w:val="outset" w:sz="6" w:space="0" w:color="auto"/>
            </w:tcBorders>
          </w:tcPr>
          <w:p w14:paraId="1422FCAD" w14:textId="34D82B6E" w:rsidR="000A398A" w:rsidRPr="009A6940" w:rsidRDefault="000A398A" w:rsidP="000A398A">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Noteikumu projekts šo jomu neskar.</w:t>
            </w:r>
          </w:p>
        </w:tc>
      </w:tr>
    </w:tbl>
    <w:p w14:paraId="51B2351C" w14:textId="77777777" w:rsidR="007A003E" w:rsidRPr="009A6940" w:rsidRDefault="007A003E" w:rsidP="00680FFD">
      <w:pPr>
        <w:spacing w:after="0" w:line="240" w:lineRule="auto"/>
        <w:ind w:firstLine="301"/>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F3950" w:rsidRPr="009A6940" w14:paraId="48CD34EA" w14:textId="77777777" w:rsidTr="0088351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79E8E7D" w14:textId="77777777" w:rsidR="0088351A" w:rsidRPr="009A6940" w:rsidRDefault="0088351A" w:rsidP="0088351A">
            <w:pPr>
              <w:spacing w:after="0" w:line="240" w:lineRule="auto"/>
              <w:ind w:firstLine="301"/>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V. Tiesību akta projekta atbilstība Latvijas Republikas starptautiskajām saistībām</w:t>
            </w:r>
          </w:p>
        </w:tc>
      </w:tr>
      <w:tr w:rsidR="000A398A" w:rsidRPr="009A6940" w14:paraId="7B47E48C" w14:textId="77777777" w:rsidTr="000A398A">
        <w:trPr>
          <w:trHeight w:val="165"/>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B2D7E01" w14:textId="774A27F2" w:rsidR="000A398A" w:rsidRPr="009A6940" w:rsidRDefault="000A398A" w:rsidP="000A398A">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Noteikumu projekts šo jomu neskar.</w:t>
            </w:r>
          </w:p>
        </w:tc>
      </w:tr>
    </w:tbl>
    <w:p w14:paraId="599EA4F1" w14:textId="77777777" w:rsidR="0088351A" w:rsidRPr="009A6940" w:rsidRDefault="0088351A" w:rsidP="00BF3950">
      <w:pPr>
        <w:spacing w:after="0" w:line="240" w:lineRule="auto"/>
        <w:rPr>
          <w:rFonts w:ascii="Times New Roman" w:eastAsia="Times New Roman" w:hAnsi="Times New Roman" w:cs="Times New Roman"/>
          <w:sz w:val="28"/>
          <w:szCs w:val="28"/>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2"/>
        <w:gridCol w:w="2643"/>
        <w:gridCol w:w="5666"/>
      </w:tblGrid>
      <w:tr w:rsidR="00BF3950" w:rsidRPr="009A6940" w14:paraId="3C1B5AD8" w14:textId="77777777" w:rsidTr="0088351A">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CAC613E" w14:textId="77777777" w:rsidR="007A003E" w:rsidRPr="009A6940" w:rsidRDefault="007A003E" w:rsidP="007A003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VI. Sabiedrības līdzdalība un komunikācijas aktivitātes</w:t>
            </w:r>
          </w:p>
        </w:tc>
      </w:tr>
      <w:tr w:rsidR="00BF3950" w:rsidRPr="009A6940" w14:paraId="085210FD" w14:textId="77777777" w:rsidTr="0088351A">
        <w:trPr>
          <w:trHeight w:val="540"/>
          <w:tblCellSpacing w:w="15" w:type="dxa"/>
        </w:trPr>
        <w:tc>
          <w:tcPr>
            <w:tcW w:w="398" w:type="pct"/>
            <w:tcBorders>
              <w:top w:val="outset" w:sz="6" w:space="0" w:color="auto"/>
              <w:left w:val="outset" w:sz="6" w:space="0" w:color="auto"/>
              <w:bottom w:val="outset" w:sz="6" w:space="0" w:color="auto"/>
              <w:right w:val="outset" w:sz="6" w:space="0" w:color="auto"/>
            </w:tcBorders>
            <w:hideMark/>
          </w:tcPr>
          <w:p w14:paraId="0078E9B6"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39AAAB68" w14:textId="77777777" w:rsidR="007A003E" w:rsidRPr="009A6940" w:rsidRDefault="007A003E" w:rsidP="00F76DFD">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Plānotās sabiedrības līdzdalības un </w:t>
            </w:r>
            <w:r w:rsidRPr="009A6940">
              <w:rPr>
                <w:rFonts w:ascii="Times New Roman" w:eastAsia="Times New Roman" w:hAnsi="Times New Roman" w:cs="Times New Roman"/>
                <w:sz w:val="28"/>
                <w:szCs w:val="28"/>
                <w:lang w:eastAsia="lv-LV"/>
              </w:rPr>
              <w:lastRenderedPageBreak/>
              <w:t>komunikācijas aktivitātes saistībā ar projektu</w:t>
            </w:r>
          </w:p>
        </w:tc>
        <w:tc>
          <w:tcPr>
            <w:tcW w:w="3086" w:type="pct"/>
            <w:tcBorders>
              <w:top w:val="outset" w:sz="6" w:space="0" w:color="auto"/>
              <w:left w:val="outset" w:sz="6" w:space="0" w:color="auto"/>
              <w:bottom w:val="outset" w:sz="6" w:space="0" w:color="auto"/>
              <w:right w:val="outset" w:sz="6" w:space="0" w:color="auto"/>
            </w:tcBorders>
            <w:hideMark/>
          </w:tcPr>
          <w:p w14:paraId="637E88C6" w14:textId="26CEDC84" w:rsidR="007A003E" w:rsidRPr="009A6940" w:rsidRDefault="00680FFD" w:rsidP="00346B86">
            <w:pPr>
              <w:spacing w:after="0" w:line="240" w:lineRule="auto"/>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lastRenderedPageBreak/>
              <w:t xml:space="preserve">     </w:t>
            </w:r>
            <w:r w:rsidR="00BF2749" w:rsidRPr="009A6940">
              <w:rPr>
                <w:rFonts w:ascii="Times New Roman" w:eastAsia="Times New Roman" w:hAnsi="Times New Roman" w:cs="Times New Roman"/>
                <w:sz w:val="28"/>
                <w:szCs w:val="28"/>
                <w:lang w:eastAsia="lv-LV"/>
              </w:rPr>
              <w:t xml:space="preserve">Sabiedrības līdzdalības un komunikācijas aktivitātes saistībā ar </w:t>
            </w:r>
            <w:r w:rsidR="00346B86" w:rsidRPr="009A6940">
              <w:rPr>
                <w:rFonts w:ascii="Times New Roman" w:eastAsia="Times New Roman" w:hAnsi="Times New Roman" w:cs="Times New Roman"/>
                <w:sz w:val="28"/>
                <w:szCs w:val="28"/>
                <w:lang w:eastAsia="lv-LV"/>
              </w:rPr>
              <w:t xml:space="preserve">noteikumu </w:t>
            </w:r>
            <w:r w:rsidR="00BF2749" w:rsidRPr="009A6940">
              <w:rPr>
                <w:rFonts w:ascii="Times New Roman" w:eastAsia="Times New Roman" w:hAnsi="Times New Roman" w:cs="Times New Roman"/>
                <w:sz w:val="28"/>
                <w:szCs w:val="28"/>
                <w:lang w:eastAsia="lv-LV"/>
              </w:rPr>
              <w:t xml:space="preserve">projektu netika </w:t>
            </w:r>
            <w:r w:rsidR="00BF2749" w:rsidRPr="009A6940">
              <w:rPr>
                <w:rFonts w:ascii="Times New Roman" w:eastAsia="Times New Roman" w:hAnsi="Times New Roman" w:cs="Times New Roman"/>
                <w:sz w:val="28"/>
                <w:szCs w:val="28"/>
                <w:lang w:eastAsia="lv-LV"/>
              </w:rPr>
              <w:lastRenderedPageBreak/>
              <w:t>plānotas, jo tas nav nepieciešams, ievērojot, ka ar noteikumu projektu nosaka 2014.-2017.programmu pagarinājumu līdz 2018.gada beigām.</w:t>
            </w:r>
          </w:p>
        </w:tc>
      </w:tr>
      <w:tr w:rsidR="00BF3950" w:rsidRPr="009A6940" w14:paraId="204D16F6" w14:textId="77777777" w:rsidTr="0088351A">
        <w:trPr>
          <w:trHeight w:val="330"/>
          <w:tblCellSpacing w:w="15" w:type="dxa"/>
        </w:trPr>
        <w:tc>
          <w:tcPr>
            <w:tcW w:w="398" w:type="pct"/>
            <w:tcBorders>
              <w:top w:val="outset" w:sz="6" w:space="0" w:color="auto"/>
              <w:left w:val="outset" w:sz="6" w:space="0" w:color="auto"/>
              <w:bottom w:val="outset" w:sz="6" w:space="0" w:color="auto"/>
              <w:right w:val="outset" w:sz="6" w:space="0" w:color="auto"/>
            </w:tcBorders>
            <w:hideMark/>
          </w:tcPr>
          <w:p w14:paraId="4F627374"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lastRenderedPageBreak/>
              <w:t>2.</w:t>
            </w:r>
          </w:p>
        </w:tc>
        <w:tc>
          <w:tcPr>
            <w:tcW w:w="1450" w:type="pct"/>
            <w:tcBorders>
              <w:top w:val="outset" w:sz="6" w:space="0" w:color="auto"/>
              <w:left w:val="outset" w:sz="6" w:space="0" w:color="auto"/>
              <w:bottom w:val="outset" w:sz="6" w:space="0" w:color="auto"/>
              <w:right w:val="outset" w:sz="6" w:space="0" w:color="auto"/>
            </w:tcBorders>
            <w:hideMark/>
          </w:tcPr>
          <w:p w14:paraId="0EF4162A"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Sabiedrības līdzdalība projekta izstrādē</w:t>
            </w:r>
          </w:p>
        </w:tc>
        <w:tc>
          <w:tcPr>
            <w:tcW w:w="3086" w:type="pct"/>
            <w:tcBorders>
              <w:top w:val="outset" w:sz="6" w:space="0" w:color="auto"/>
              <w:left w:val="outset" w:sz="6" w:space="0" w:color="auto"/>
              <w:bottom w:val="outset" w:sz="6" w:space="0" w:color="auto"/>
              <w:right w:val="outset" w:sz="6" w:space="0" w:color="auto"/>
            </w:tcBorders>
            <w:hideMark/>
          </w:tcPr>
          <w:p w14:paraId="450307BF" w14:textId="68EE6AA6" w:rsidR="007A003E" w:rsidRPr="009A6940" w:rsidRDefault="00680FFD"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346B86" w:rsidRPr="009A6940">
              <w:rPr>
                <w:rFonts w:ascii="Times New Roman" w:eastAsia="Times New Roman" w:hAnsi="Times New Roman" w:cs="Times New Roman"/>
                <w:sz w:val="28"/>
                <w:szCs w:val="28"/>
                <w:lang w:eastAsia="lv-LV"/>
              </w:rPr>
              <w:t>Noteikumu projekts šo jomu neskar.</w:t>
            </w:r>
          </w:p>
        </w:tc>
      </w:tr>
      <w:tr w:rsidR="00BF3950" w:rsidRPr="009A6940" w14:paraId="093A6A4D" w14:textId="77777777" w:rsidTr="0088351A">
        <w:trPr>
          <w:trHeight w:val="465"/>
          <w:tblCellSpacing w:w="15" w:type="dxa"/>
        </w:trPr>
        <w:tc>
          <w:tcPr>
            <w:tcW w:w="398" w:type="pct"/>
            <w:tcBorders>
              <w:top w:val="outset" w:sz="6" w:space="0" w:color="auto"/>
              <w:left w:val="outset" w:sz="6" w:space="0" w:color="auto"/>
              <w:bottom w:val="outset" w:sz="6" w:space="0" w:color="auto"/>
              <w:right w:val="outset" w:sz="6" w:space="0" w:color="auto"/>
            </w:tcBorders>
            <w:hideMark/>
          </w:tcPr>
          <w:p w14:paraId="48769669"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08751915"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Sabiedrības līdzdalības rezultāti</w:t>
            </w:r>
          </w:p>
        </w:tc>
        <w:tc>
          <w:tcPr>
            <w:tcW w:w="3086" w:type="pct"/>
            <w:tcBorders>
              <w:top w:val="outset" w:sz="6" w:space="0" w:color="auto"/>
              <w:left w:val="outset" w:sz="6" w:space="0" w:color="auto"/>
              <w:bottom w:val="outset" w:sz="6" w:space="0" w:color="auto"/>
              <w:right w:val="outset" w:sz="6" w:space="0" w:color="auto"/>
            </w:tcBorders>
            <w:hideMark/>
          </w:tcPr>
          <w:p w14:paraId="0F4FF36E" w14:textId="1D7E5313" w:rsidR="007A003E" w:rsidRPr="009A6940" w:rsidRDefault="00680FFD"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346B86" w:rsidRPr="009A6940">
              <w:rPr>
                <w:rFonts w:ascii="Times New Roman" w:eastAsia="Times New Roman" w:hAnsi="Times New Roman" w:cs="Times New Roman"/>
                <w:sz w:val="28"/>
                <w:szCs w:val="28"/>
                <w:lang w:eastAsia="lv-LV"/>
              </w:rPr>
              <w:t>Noteikumu projekts šo jomu neskar.</w:t>
            </w:r>
          </w:p>
        </w:tc>
      </w:tr>
      <w:tr w:rsidR="00BF3950" w:rsidRPr="009A6940" w14:paraId="02EDC65D" w14:textId="77777777" w:rsidTr="0088351A">
        <w:trPr>
          <w:trHeight w:val="465"/>
          <w:tblCellSpacing w:w="15" w:type="dxa"/>
        </w:trPr>
        <w:tc>
          <w:tcPr>
            <w:tcW w:w="398" w:type="pct"/>
            <w:tcBorders>
              <w:top w:val="outset" w:sz="6" w:space="0" w:color="auto"/>
              <w:left w:val="outset" w:sz="6" w:space="0" w:color="auto"/>
              <w:bottom w:val="outset" w:sz="6" w:space="0" w:color="auto"/>
              <w:right w:val="outset" w:sz="6" w:space="0" w:color="auto"/>
            </w:tcBorders>
            <w:hideMark/>
          </w:tcPr>
          <w:p w14:paraId="210CCD50"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4.</w:t>
            </w:r>
          </w:p>
        </w:tc>
        <w:tc>
          <w:tcPr>
            <w:tcW w:w="1450" w:type="pct"/>
            <w:tcBorders>
              <w:top w:val="outset" w:sz="6" w:space="0" w:color="auto"/>
              <w:left w:val="outset" w:sz="6" w:space="0" w:color="auto"/>
              <w:bottom w:val="outset" w:sz="6" w:space="0" w:color="auto"/>
              <w:right w:val="outset" w:sz="6" w:space="0" w:color="auto"/>
            </w:tcBorders>
            <w:hideMark/>
          </w:tcPr>
          <w:p w14:paraId="032D3887"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Cita informācija</w:t>
            </w:r>
          </w:p>
        </w:tc>
        <w:tc>
          <w:tcPr>
            <w:tcW w:w="3086" w:type="pct"/>
            <w:tcBorders>
              <w:top w:val="outset" w:sz="6" w:space="0" w:color="auto"/>
              <w:left w:val="outset" w:sz="6" w:space="0" w:color="auto"/>
              <w:bottom w:val="outset" w:sz="6" w:space="0" w:color="auto"/>
              <w:right w:val="outset" w:sz="6" w:space="0" w:color="auto"/>
            </w:tcBorders>
            <w:hideMark/>
          </w:tcPr>
          <w:p w14:paraId="78DE4AF0" w14:textId="191EA978" w:rsidR="007A003E" w:rsidRPr="009A6940" w:rsidRDefault="00680FFD" w:rsidP="00680FFD">
            <w:pPr>
              <w:spacing w:before="100" w:beforeAutospacing="1" w:after="100" w:afterAutospacing="1" w:line="36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B938A5" w:rsidRPr="009A6940">
              <w:rPr>
                <w:rFonts w:ascii="Times New Roman" w:eastAsia="Times New Roman" w:hAnsi="Times New Roman" w:cs="Times New Roman"/>
                <w:sz w:val="28"/>
                <w:szCs w:val="28"/>
                <w:lang w:eastAsia="lv-LV"/>
              </w:rPr>
              <w:t>Nav</w:t>
            </w:r>
            <w:r w:rsidRPr="009A6940">
              <w:rPr>
                <w:rFonts w:ascii="Times New Roman" w:eastAsia="Times New Roman" w:hAnsi="Times New Roman" w:cs="Times New Roman"/>
                <w:sz w:val="28"/>
                <w:szCs w:val="28"/>
                <w:lang w:eastAsia="lv-LV"/>
              </w:rPr>
              <w:t>.</w:t>
            </w:r>
          </w:p>
        </w:tc>
      </w:tr>
    </w:tbl>
    <w:p w14:paraId="76DF9AD9" w14:textId="77777777" w:rsidR="007A003E" w:rsidRPr="009A6940" w:rsidRDefault="007A003E" w:rsidP="00F76DFD">
      <w:pPr>
        <w:spacing w:after="0" w:line="240" w:lineRule="auto"/>
        <w:ind w:firstLine="301"/>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8"/>
        <w:gridCol w:w="3356"/>
        <w:gridCol w:w="4947"/>
      </w:tblGrid>
      <w:tr w:rsidR="00BF3950" w:rsidRPr="009A6940" w14:paraId="0CCE1A91" w14:textId="77777777" w:rsidTr="0088351A">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B447875" w14:textId="77777777" w:rsidR="007A003E" w:rsidRPr="009A6940" w:rsidRDefault="007A003E" w:rsidP="007A003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A6940">
              <w:rPr>
                <w:rFonts w:ascii="Times New Roman" w:eastAsia="Times New Roman" w:hAnsi="Times New Roman" w:cs="Times New Roman"/>
                <w:b/>
                <w:bCs/>
                <w:sz w:val="28"/>
                <w:szCs w:val="28"/>
                <w:lang w:eastAsia="lv-LV"/>
              </w:rPr>
              <w:t>VII. Tiesību akta projekta izpildes nodrošināšana un tās ietekme uz institūcijām</w:t>
            </w:r>
          </w:p>
        </w:tc>
      </w:tr>
      <w:tr w:rsidR="00BF3950" w:rsidRPr="009A6940" w14:paraId="50AD2969" w14:textId="77777777" w:rsidTr="0088351A">
        <w:trPr>
          <w:trHeight w:val="420"/>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59DDDC1B"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1.</w:t>
            </w:r>
          </w:p>
        </w:tc>
        <w:tc>
          <w:tcPr>
            <w:tcW w:w="1846" w:type="pct"/>
            <w:tcBorders>
              <w:top w:val="outset" w:sz="6" w:space="0" w:color="auto"/>
              <w:left w:val="outset" w:sz="6" w:space="0" w:color="auto"/>
              <w:bottom w:val="outset" w:sz="6" w:space="0" w:color="auto"/>
              <w:right w:val="outset" w:sz="6" w:space="0" w:color="auto"/>
            </w:tcBorders>
            <w:hideMark/>
          </w:tcPr>
          <w:p w14:paraId="2F51D0D3" w14:textId="77777777" w:rsidR="007A003E" w:rsidRPr="009A6940" w:rsidRDefault="007A003E" w:rsidP="007A003E">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Projekta izpildē iesaistītās institūcijas</w:t>
            </w:r>
          </w:p>
        </w:tc>
        <w:tc>
          <w:tcPr>
            <w:tcW w:w="2686" w:type="pct"/>
            <w:tcBorders>
              <w:top w:val="outset" w:sz="6" w:space="0" w:color="auto"/>
              <w:left w:val="outset" w:sz="6" w:space="0" w:color="auto"/>
              <w:bottom w:val="outset" w:sz="6" w:space="0" w:color="auto"/>
              <w:right w:val="outset" w:sz="6" w:space="0" w:color="auto"/>
            </w:tcBorders>
            <w:hideMark/>
          </w:tcPr>
          <w:p w14:paraId="70C50065" w14:textId="790E954C" w:rsidR="007A003E" w:rsidRPr="009A6940" w:rsidRDefault="00F76DFD" w:rsidP="00346B86">
            <w:pPr>
              <w:spacing w:after="0" w:line="240" w:lineRule="auto"/>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B938A5" w:rsidRPr="009A6940">
              <w:rPr>
                <w:rFonts w:ascii="Times New Roman" w:eastAsia="Times New Roman" w:hAnsi="Times New Roman" w:cs="Times New Roman"/>
                <w:sz w:val="28"/>
                <w:szCs w:val="28"/>
                <w:lang w:eastAsia="lv-LV"/>
              </w:rPr>
              <w:t>2014.-2017.gada programmu dalībnieki (zinā</w:t>
            </w:r>
            <w:r w:rsidR="001A1335" w:rsidRPr="009A6940">
              <w:rPr>
                <w:rFonts w:ascii="Times New Roman" w:eastAsia="Times New Roman" w:hAnsi="Times New Roman" w:cs="Times New Roman"/>
                <w:sz w:val="28"/>
                <w:szCs w:val="28"/>
                <w:lang w:eastAsia="lv-LV"/>
              </w:rPr>
              <w:t xml:space="preserve">tniskie institūti, augstskolas, </w:t>
            </w:r>
            <w:r w:rsidR="00B938A5" w:rsidRPr="009A6940">
              <w:rPr>
                <w:rFonts w:ascii="Times New Roman" w:eastAsia="Times New Roman" w:hAnsi="Times New Roman" w:cs="Times New Roman"/>
                <w:sz w:val="28"/>
                <w:szCs w:val="28"/>
                <w:lang w:eastAsia="lv-LV"/>
              </w:rPr>
              <w:t>programmu un programmu projektu vadītāji, zinātnisko institūtu akadēmiskajos amatos nodarbinātie, augstskolu akadēmiskais personāls),</w:t>
            </w:r>
            <w:r w:rsidR="00346B86" w:rsidRPr="009A6940">
              <w:rPr>
                <w:rFonts w:ascii="Times New Roman" w:eastAsia="Times New Roman" w:hAnsi="Times New Roman" w:cs="Times New Roman"/>
                <w:sz w:val="28"/>
                <w:szCs w:val="28"/>
                <w:lang w:eastAsia="lv-LV"/>
              </w:rPr>
              <w:t xml:space="preserve"> Izglītības un zinātnes ministrija un citas ar 2014.-2017.gada programmu izpildi saistītās nozaru ministrijas,</w:t>
            </w:r>
            <w:r w:rsidR="00B938A5" w:rsidRPr="009A6940">
              <w:rPr>
                <w:rFonts w:ascii="Times New Roman" w:eastAsia="Times New Roman" w:hAnsi="Times New Roman" w:cs="Times New Roman"/>
                <w:sz w:val="28"/>
                <w:szCs w:val="28"/>
                <w:lang w:eastAsia="lv-LV"/>
              </w:rPr>
              <w:t xml:space="preserve"> Studiju un zinā</w:t>
            </w:r>
            <w:r w:rsidR="00346B86" w:rsidRPr="009A6940">
              <w:rPr>
                <w:rFonts w:ascii="Times New Roman" w:eastAsia="Times New Roman" w:hAnsi="Times New Roman" w:cs="Times New Roman"/>
                <w:sz w:val="28"/>
                <w:szCs w:val="28"/>
                <w:lang w:eastAsia="lv-LV"/>
              </w:rPr>
              <w:t>tnes administrācija.</w:t>
            </w:r>
            <w:r w:rsidR="00B938A5" w:rsidRPr="009A6940">
              <w:rPr>
                <w:rFonts w:ascii="Times New Roman" w:eastAsia="Times New Roman" w:hAnsi="Times New Roman" w:cs="Times New Roman"/>
                <w:sz w:val="28"/>
                <w:szCs w:val="28"/>
                <w:lang w:eastAsia="lv-LV"/>
              </w:rPr>
              <w:t xml:space="preserve"> </w:t>
            </w:r>
          </w:p>
        </w:tc>
      </w:tr>
      <w:tr w:rsidR="00BF3950" w:rsidRPr="009A6940" w14:paraId="37F0BA7A" w14:textId="77777777" w:rsidTr="0088351A">
        <w:trPr>
          <w:trHeight w:val="450"/>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1E1A91C4" w14:textId="77777777"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2.</w:t>
            </w:r>
          </w:p>
        </w:tc>
        <w:tc>
          <w:tcPr>
            <w:tcW w:w="1846" w:type="pct"/>
            <w:tcBorders>
              <w:top w:val="outset" w:sz="6" w:space="0" w:color="auto"/>
              <w:left w:val="outset" w:sz="6" w:space="0" w:color="auto"/>
              <w:bottom w:val="outset" w:sz="6" w:space="0" w:color="auto"/>
              <w:right w:val="outset" w:sz="6" w:space="0" w:color="auto"/>
            </w:tcBorders>
            <w:hideMark/>
          </w:tcPr>
          <w:p w14:paraId="41744781" w14:textId="77777777" w:rsidR="00F76DFD" w:rsidRPr="009A6940" w:rsidRDefault="007A003E" w:rsidP="00F76DFD">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Projekta izpildes ietekme uz pārvaldes funkcij</w:t>
            </w:r>
            <w:r w:rsidR="00F76DFD" w:rsidRPr="009A6940">
              <w:rPr>
                <w:rFonts w:ascii="Times New Roman" w:eastAsia="Times New Roman" w:hAnsi="Times New Roman" w:cs="Times New Roman"/>
                <w:sz w:val="28"/>
                <w:szCs w:val="28"/>
                <w:lang w:eastAsia="lv-LV"/>
              </w:rPr>
              <w:t>ām un institucionālo struktūru.</w:t>
            </w:r>
          </w:p>
          <w:p w14:paraId="270CE77F" w14:textId="3CFF3389" w:rsidR="007A003E" w:rsidRPr="009A6940" w:rsidRDefault="007A003E" w:rsidP="00F76DFD">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Jaunu institūciju izveide, esošu institūciju likvidācija va</w:t>
            </w:r>
            <w:r w:rsidR="00F76DFD" w:rsidRPr="009A6940">
              <w:rPr>
                <w:rFonts w:ascii="Times New Roman" w:eastAsia="Times New Roman" w:hAnsi="Times New Roman" w:cs="Times New Roman"/>
                <w:sz w:val="28"/>
                <w:szCs w:val="28"/>
                <w:lang w:eastAsia="lv-LV"/>
              </w:rPr>
              <w:t xml:space="preserve">i reorganizācija, to ietekme uz </w:t>
            </w:r>
            <w:r w:rsidRPr="009A6940">
              <w:rPr>
                <w:rFonts w:ascii="Times New Roman" w:eastAsia="Times New Roman" w:hAnsi="Times New Roman" w:cs="Times New Roman"/>
                <w:sz w:val="28"/>
                <w:szCs w:val="28"/>
                <w:lang w:eastAsia="lv-LV"/>
              </w:rPr>
              <w:t>institūcijas cilvēkresursiem</w:t>
            </w:r>
          </w:p>
        </w:tc>
        <w:tc>
          <w:tcPr>
            <w:tcW w:w="2686" w:type="pct"/>
            <w:tcBorders>
              <w:top w:val="outset" w:sz="6" w:space="0" w:color="auto"/>
              <w:left w:val="outset" w:sz="6" w:space="0" w:color="auto"/>
              <w:bottom w:val="outset" w:sz="6" w:space="0" w:color="auto"/>
              <w:right w:val="outset" w:sz="6" w:space="0" w:color="auto"/>
            </w:tcBorders>
            <w:hideMark/>
          </w:tcPr>
          <w:p w14:paraId="3519C03D" w14:textId="4ECE98CA" w:rsidR="007A003E" w:rsidRPr="009A6940" w:rsidRDefault="00F76DFD" w:rsidP="00B938A5">
            <w:pPr>
              <w:spacing w:after="0" w:line="240" w:lineRule="auto"/>
              <w:jc w:val="both"/>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B938A5" w:rsidRPr="009A6940">
              <w:rPr>
                <w:rFonts w:ascii="Times New Roman" w:eastAsia="Times New Roman" w:hAnsi="Times New Roman" w:cs="Times New Roman"/>
                <w:sz w:val="28"/>
                <w:szCs w:val="28"/>
                <w:lang w:eastAsia="lv-LV"/>
              </w:rPr>
              <w:t>Noteikumu projektam nav ietekme uz pārvaldes funkcijām un institucionālo struktūru. Jaunas institūcijas netiek veidotas, esošās institūcijas netiek likvidētas vai reorganizētas.</w:t>
            </w:r>
          </w:p>
        </w:tc>
      </w:tr>
      <w:tr w:rsidR="00BF3950" w:rsidRPr="009A6940" w14:paraId="30C9E25C" w14:textId="77777777" w:rsidTr="0088351A">
        <w:trPr>
          <w:trHeight w:val="390"/>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292EBDC0" w14:textId="24E80312" w:rsidR="007A003E" w:rsidRPr="009A6940" w:rsidRDefault="007A003E" w:rsidP="00F76DFD">
            <w:pPr>
              <w:spacing w:after="0" w:line="240" w:lineRule="auto"/>
              <w:jc w:val="center"/>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3.</w:t>
            </w:r>
          </w:p>
        </w:tc>
        <w:tc>
          <w:tcPr>
            <w:tcW w:w="1846" w:type="pct"/>
            <w:tcBorders>
              <w:top w:val="outset" w:sz="6" w:space="0" w:color="auto"/>
              <w:left w:val="outset" w:sz="6" w:space="0" w:color="auto"/>
              <w:bottom w:val="outset" w:sz="6" w:space="0" w:color="auto"/>
              <w:right w:val="outset" w:sz="6" w:space="0" w:color="auto"/>
            </w:tcBorders>
            <w:hideMark/>
          </w:tcPr>
          <w:p w14:paraId="01324A04" w14:textId="77777777" w:rsidR="007A003E" w:rsidRPr="009A6940" w:rsidRDefault="007A003E" w:rsidP="00F76DFD">
            <w:pPr>
              <w:spacing w:after="0" w:line="24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Cita informācija</w:t>
            </w:r>
          </w:p>
        </w:tc>
        <w:tc>
          <w:tcPr>
            <w:tcW w:w="2686" w:type="pct"/>
            <w:tcBorders>
              <w:top w:val="outset" w:sz="6" w:space="0" w:color="auto"/>
              <w:left w:val="outset" w:sz="6" w:space="0" w:color="auto"/>
              <w:bottom w:val="outset" w:sz="6" w:space="0" w:color="auto"/>
              <w:right w:val="outset" w:sz="6" w:space="0" w:color="auto"/>
            </w:tcBorders>
            <w:hideMark/>
          </w:tcPr>
          <w:p w14:paraId="014E3813" w14:textId="443D7F84" w:rsidR="007A003E" w:rsidRPr="009A6940" w:rsidRDefault="00F76DFD" w:rsidP="00F76DFD">
            <w:pPr>
              <w:spacing w:before="100" w:beforeAutospacing="1" w:after="100" w:afterAutospacing="1" w:line="360" w:lineRule="auto"/>
              <w:rPr>
                <w:rFonts w:ascii="Times New Roman" w:eastAsia="Times New Roman" w:hAnsi="Times New Roman" w:cs="Times New Roman"/>
                <w:sz w:val="28"/>
                <w:szCs w:val="28"/>
                <w:lang w:eastAsia="lv-LV"/>
              </w:rPr>
            </w:pPr>
            <w:r w:rsidRPr="009A6940">
              <w:rPr>
                <w:rFonts w:ascii="Times New Roman" w:eastAsia="Times New Roman" w:hAnsi="Times New Roman" w:cs="Times New Roman"/>
                <w:sz w:val="28"/>
                <w:szCs w:val="28"/>
                <w:lang w:eastAsia="lv-LV"/>
              </w:rPr>
              <w:t xml:space="preserve">     </w:t>
            </w:r>
            <w:r w:rsidR="00B938A5" w:rsidRPr="009A6940">
              <w:rPr>
                <w:rFonts w:ascii="Times New Roman" w:eastAsia="Times New Roman" w:hAnsi="Times New Roman" w:cs="Times New Roman"/>
                <w:sz w:val="28"/>
                <w:szCs w:val="28"/>
                <w:lang w:eastAsia="lv-LV"/>
              </w:rPr>
              <w:t>Nav</w:t>
            </w:r>
            <w:r w:rsidRPr="009A6940">
              <w:rPr>
                <w:rFonts w:ascii="Times New Roman" w:eastAsia="Times New Roman" w:hAnsi="Times New Roman" w:cs="Times New Roman"/>
                <w:sz w:val="28"/>
                <w:szCs w:val="28"/>
                <w:lang w:eastAsia="lv-LV"/>
              </w:rPr>
              <w:t>.</w:t>
            </w:r>
          </w:p>
        </w:tc>
      </w:tr>
    </w:tbl>
    <w:p w14:paraId="0651CFBC" w14:textId="77777777" w:rsidR="00F76DFD" w:rsidRPr="009A6940" w:rsidRDefault="00991417" w:rsidP="00991417">
      <w:pPr>
        <w:autoSpaceDE w:val="0"/>
        <w:autoSpaceDN w:val="0"/>
        <w:adjustRightInd w:val="0"/>
        <w:spacing w:after="0" w:line="240" w:lineRule="auto"/>
        <w:rPr>
          <w:rFonts w:ascii="Times New Roman" w:hAnsi="Times New Roman" w:cs="Times New Roman"/>
          <w:sz w:val="24"/>
          <w:szCs w:val="24"/>
        </w:rPr>
      </w:pPr>
      <w:r w:rsidRPr="009A6940">
        <w:rPr>
          <w:rFonts w:ascii="Times New Roman" w:hAnsi="Times New Roman" w:cs="Times New Roman"/>
          <w:sz w:val="24"/>
          <w:szCs w:val="24"/>
        </w:rPr>
        <w:t xml:space="preserve"> </w:t>
      </w:r>
    </w:p>
    <w:p w14:paraId="5B9F7421" w14:textId="77777777" w:rsidR="001B3E1F" w:rsidRPr="009A6940" w:rsidRDefault="001B3E1F"/>
    <w:p w14:paraId="4019DF98" w14:textId="77777777" w:rsidR="00F76DFD" w:rsidRPr="009A6940" w:rsidRDefault="00F76DFD" w:rsidP="00991417">
      <w:pPr>
        <w:spacing w:after="0" w:line="240" w:lineRule="auto"/>
        <w:jc w:val="both"/>
        <w:rPr>
          <w:rFonts w:ascii="Times New Roman" w:eastAsia="Times New Roman" w:hAnsi="Times New Roman"/>
          <w:sz w:val="28"/>
          <w:szCs w:val="28"/>
          <w:lang w:eastAsia="lv-LV"/>
        </w:rPr>
      </w:pPr>
    </w:p>
    <w:p w14:paraId="4D869C8D" w14:textId="77777777" w:rsidR="00991417" w:rsidRPr="009A6940" w:rsidRDefault="00991417" w:rsidP="00991417">
      <w:pPr>
        <w:spacing w:after="0" w:line="240" w:lineRule="auto"/>
        <w:jc w:val="both"/>
        <w:rPr>
          <w:rFonts w:ascii="Times New Roman" w:eastAsia="Times New Roman" w:hAnsi="Times New Roman"/>
          <w:sz w:val="28"/>
          <w:szCs w:val="28"/>
          <w:lang w:eastAsia="lv-LV"/>
        </w:rPr>
      </w:pPr>
      <w:r w:rsidRPr="009A6940">
        <w:rPr>
          <w:rFonts w:ascii="Times New Roman" w:eastAsia="Times New Roman" w:hAnsi="Times New Roman"/>
          <w:sz w:val="28"/>
          <w:szCs w:val="28"/>
          <w:lang w:eastAsia="lv-LV"/>
        </w:rPr>
        <w:t>Izglītības un zinātnes ministrs</w:t>
      </w:r>
      <w:r w:rsidRPr="009A6940">
        <w:rPr>
          <w:rFonts w:ascii="Times New Roman" w:eastAsia="Times New Roman" w:hAnsi="Times New Roman"/>
          <w:sz w:val="28"/>
          <w:szCs w:val="28"/>
          <w:lang w:eastAsia="lv-LV"/>
        </w:rPr>
        <w:tab/>
      </w:r>
      <w:r w:rsidRPr="009A6940">
        <w:rPr>
          <w:rFonts w:ascii="Times New Roman" w:eastAsia="Times New Roman" w:hAnsi="Times New Roman"/>
          <w:sz w:val="28"/>
          <w:szCs w:val="28"/>
          <w:lang w:eastAsia="lv-LV"/>
        </w:rPr>
        <w:tab/>
        <w:t xml:space="preserve"> </w:t>
      </w:r>
      <w:r w:rsidRPr="009A6940">
        <w:rPr>
          <w:rFonts w:ascii="Times New Roman" w:eastAsia="Times New Roman" w:hAnsi="Times New Roman"/>
          <w:sz w:val="28"/>
          <w:szCs w:val="28"/>
          <w:lang w:eastAsia="lv-LV"/>
        </w:rPr>
        <w:tab/>
      </w:r>
      <w:r w:rsidRPr="009A6940">
        <w:rPr>
          <w:rFonts w:ascii="Times New Roman" w:eastAsia="Times New Roman" w:hAnsi="Times New Roman"/>
          <w:sz w:val="28"/>
          <w:szCs w:val="28"/>
          <w:lang w:eastAsia="lv-LV"/>
        </w:rPr>
        <w:tab/>
      </w:r>
      <w:r w:rsidRPr="009A6940">
        <w:rPr>
          <w:rFonts w:ascii="Times New Roman" w:eastAsia="Times New Roman" w:hAnsi="Times New Roman"/>
          <w:sz w:val="28"/>
          <w:szCs w:val="28"/>
          <w:lang w:eastAsia="lv-LV"/>
        </w:rPr>
        <w:tab/>
        <w:t xml:space="preserve">    </w:t>
      </w:r>
      <w:r w:rsidRPr="009A6940">
        <w:rPr>
          <w:rFonts w:ascii="Times New Roman" w:eastAsia="Times New Roman" w:hAnsi="Times New Roman"/>
          <w:sz w:val="28"/>
          <w:szCs w:val="28"/>
          <w:lang w:eastAsia="lv-LV"/>
        </w:rPr>
        <w:tab/>
        <w:t>Kārlis Šadurskis</w:t>
      </w:r>
    </w:p>
    <w:p w14:paraId="7472028D" w14:textId="77777777" w:rsidR="00991417" w:rsidRPr="009A6940" w:rsidRDefault="00991417" w:rsidP="00991417">
      <w:pPr>
        <w:spacing w:after="0" w:line="240" w:lineRule="auto"/>
        <w:jc w:val="both"/>
        <w:rPr>
          <w:rFonts w:ascii="Times New Roman" w:eastAsia="Times New Roman" w:hAnsi="Times New Roman"/>
          <w:sz w:val="28"/>
          <w:szCs w:val="28"/>
          <w:lang w:eastAsia="lv-LV"/>
        </w:rPr>
      </w:pPr>
    </w:p>
    <w:p w14:paraId="54D8E29E" w14:textId="77777777" w:rsidR="00991417" w:rsidRPr="009A6940" w:rsidRDefault="00991417" w:rsidP="00991417">
      <w:pPr>
        <w:spacing w:after="0" w:line="240" w:lineRule="auto"/>
        <w:jc w:val="both"/>
        <w:rPr>
          <w:rFonts w:ascii="Times New Roman" w:eastAsia="Times New Roman" w:hAnsi="Times New Roman"/>
          <w:sz w:val="28"/>
          <w:szCs w:val="28"/>
          <w:lang w:eastAsia="lv-LV"/>
        </w:rPr>
      </w:pPr>
    </w:p>
    <w:p w14:paraId="1F7AA9EE" w14:textId="77777777" w:rsidR="00991417" w:rsidRPr="009A6940" w:rsidRDefault="00991417" w:rsidP="00991417">
      <w:pPr>
        <w:spacing w:after="0" w:line="240" w:lineRule="auto"/>
        <w:jc w:val="both"/>
        <w:rPr>
          <w:rFonts w:ascii="Times New Roman" w:eastAsia="Times New Roman" w:hAnsi="Times New Roman"/>
          <w:sz w:val="28"/>
          <w:szCs w:val="28"/>
          <w:lang w:eastAsia="lv-LV"/>
        </w:rPr>
      </w:pPr>
      <w:r w:rsidRPr="009A6940">
        <w:rPr>
          <w:rFonts w:ascii="Times New Roman" w:eastAsia="Times New Roman" w:hAnsi="Times New Roman"/>
          <w:sz w:val="28"/>
          <w:szCs w:val="28"/>
          <w:lang w:eastAsia="lv-LV"/>
        </w:rPr>
        <w:t>Vizē:</w:t>
      </w:r>
      <w:r w:rsidRPr="009A6940">
        <w:rPr>
          <w:rFonts w:ascii="Times New Roman" w:hAnsi="Times New Roman"/>
          <w:bCs/>
          <w:kern w:val="32"/>
          <w:sz w:val="28"/>
          <w:szCs w:val="28"/>
          <w:lang w:eastAsia="lv-LV"/>
        </w:rPr>
        <w:t xml:space="preserve"> </w:t>
      </w:r>
      <w:r w:rsidRPr="009A6940">
        <w:rPr>
          <w:rFonts w:ascii="Times New Roman" w:eastAsia="Times New Roman" w:hAnsi="Times New Roman"/>
          <w:bCs/>
          <w:sz w:val="28"/>
          <w:szCs w:val="28"/>
          <w:lang w:eastAsia="lv-LV"/>
        </w:rPr>
        <w:t>Valsts sekretāre</w:t>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r>
      <w:r w:rsidRPr="009A6940">
        <w:rPr>
          <w:rFonts w:ascii="Times New Roman" w:eastAsia="Times New Roman" w:hAnsi="Times New Roman"/>
          <w:bCs/>
          <w:sz w:val="28"/>
          <w:szCs w:val="28"/>
          <w:lang w:eastAsia="lv-LV"/>
        </w:rPr>
        <w:tab/>
        <w:t>Līga Lejiņa</w:t>
      </w:r>
    </w:p>
    <w:p w14:paraId="3FD5E3D5" w14:textId="77777777" w:rsidR="00991417" w:rsidRPr="009A6940" w:rsidRDefault="00991417" w:rsidP="00991417">
      <w:pPr>
        <w:autoSpaceDE w:val="0"/>
        <w:autoSpaceDN w:val="0"/>
        <w:adjustRightInd w:val="0"/>
        <w:spacing w:after="0" w:line="240" w:lineRule="auto"/>
        <w:rPr>
          <w:rFonts w:ascii="Times New Roman" w:hAnsi="Times New Roman"/>
          <w:sz w:val="28"/>
          <w:szCs w:val="28"/>
        </w:rPr>
      </w:pPr>
    </w:p>
    <w:p w14:paraId="0B922A17" w14:textId="77777777" w:rsidR="00991417" w:rsidRPr="009A6940" w:rsidRDefault="00991417" w:rsidP="00991417">
      <w:pPr>
        <w:autoSpaceDE w:val="0"/>
        <w:autoSpaceDN w:val="0"/>
        <w:adjustRightInd w:val="0"/>
        <w:spacing w:after="0" w:line="240" w:lineRule="auto"/>
        <w:rPr>
          <w:rFonts w:ascii="Times New Roman" w:hAnsi="Times New Roman"/>
          <w:sz w:val="28"/>
          <w:szCs w:val="28"/>
        </w:rPr>
      </w:pPr>
    </w:p>
    <w:p w14:paraId="7318579F" w14:textId="77777777" w:rsidR="00991417" w:rsidRDefault="00991417" w:rsidP="00991417">
      <w:pPr>
        <w:autoSpaceDE w:val="0"/>
        <w:autoSpaceDN w:val="0"/>
        <w:adjustRightInd w:val="0"/>
        <w:spacing w:after="0" w:line="240" w:lineRule="auto"/>
        <w:rPr>
          <w:rFonts w:ascii="Times New Roman" w:hAnsi="Times New Roman"/>
          <w:sz w:val="28"/>
          <w:szCs w:val="28"/>
        </w:rPr>
      </w:pPr>
    </w:p>
    <w:p w14:paraId="367AB1E7" w14:textId="77777777" w:rsidR="000E008C" w:rsidRDefault="000E008C" w:rsidP="00991417">
      <w:pPr>
        <w:autoSpaceDE w:val="0"/>
        <w:autoSpaceDN w:val="0"/>
        <w:adjustRightInd w:val="0"/>
        <w:spacing w:after="0" w:line="240" w:lineRule="auto"/>
        <w:rPr>
          <w:rFonts w:ascii="Times New Roman" w:hAnsi="Times New Roman"/>
          <w:sz w:val="28"/>
          <w:szCs w:val="28"/>
        </w:rPr>
      </w:pPr>
    </w:p>
    <w:p w14:paraId="1C07BCD1" w14:textId="77777777" w:rsidR="000E008C" w:rsidRDefault="000E008C" w:rsidP="00991417">
      <w:pPr>
        <w:autoSpaceDE w:val="0"/>
        <w:autoSpaceDN w:val="0"/>
        <w:adjustRightInd w:val="0"/>
        <w:spacing w:after="0" w:line="240" w:lineRule="auto"/>
        <w:rPr>
          <w:rFonts w:ascii="Times New Roman" w:hAnsi="Times New Roman"/>
          <w:sz w:val="28"/>
          <w:szCs w:val="28"/>
        </w:rPr>
      </w:pPr>
    </w:p>
    <w:p w14:paraId="6FE365DB" w14:textId="77777777" w:rsidR="000E008C" w:rsidRDefault="000E008C" w:rsidP="00991417">
      <w:pPr>
        <w:autoSpaceDE w:val="0"/>
        <w:autoSpaceDN w:val="0"/>
        <w:adjustRightInd w:val="0"/>
        <w:spacing w:after="0" w:line="240" w:lineRule="auto"/>
        <w:rPr>
          <w:rFonts w:ascii="Times New Roman" w:hAnsi="Times New Roman"/>
          <w:sz w:val="28"/>
          <w:szCs w:val="28"/>
        </w:rPr>
      </w:pPr>
    </w:p>
    <w:p w14:paraId="01C76ACA" w14:textId="77777777" w:rsidR="000E008C" w:rsidRPr="009A6940" w:rsidRDefault="000E008C" w:rsidP="00991417">
      <w:pPr>
        <w:autoSpaceDE w:val="0"/>
        <w:autoSpaceDN w:val="0"/>
        <w:adjustRightInd w:val="0"/>
        <w:spacing w:after="0" w:line="240" w:lineRule="auto"/>
        <w:rPr>
          <w:rFonts w:ascii="Times New Roman" w:hAnsi="Times New Roman"/>
          <w:sz w:val="28"/>
          <w:szCs w:val="28"/>
        </w:rPr>
      </w:pPr>
    </w:p>
    <w:p w14:paraId="4CBF925C" w14:textId="77777777" w:rsidR="00991417" w:rsidRPr="000E008C" w:rsidRDefault="00991417" w:rsidP="00991417">
      <w:pPr>
        <w:spacing w:after="0" w:line="240" w:lineRule="auto"/>
        <w:jc w:val="both"/>
        <w:rPr>
          <w:rFonts w:ascii="Times New Roman" w:hAnsi="Times New Roman"/>
          <w:sz w:val="20"/>
          <w:szCs w:val="20"/>
        </w:rPr>
      </w:pPr>
    </w:p>
    <w:p w14:paraId="6C5EA491" w14:textId="6198CA40" w:rsidR="00991417" w:rsidRPr="000E008C" w:rsidRDefault="001D61AA" w:rsidP="001D61AA">
      <w:pPr>
        <w:tabs>
          <w:tab w:val="left" w:pos="20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03.10</w:t>
      </w:r>
      <w:r w:rsidR="00346B86" w:rsidRPr="000E008C">
        <w:rPr>
          <w:rFonts w:ascii="Times New Roman" w:hAnsi="Times New Roman" w:cs="Times New Roman"/>
          <w:sz w:val="20"/>
          <w:szCs w:val="20"/>
        </w:rPr>
        <w:t>.2017.</w:t>
      </w:r>
      <w:r w:rsidR="000E008C" w:rsidRPr="000E008C">
        <w:rPr>
          <w:rFonts w:ascii="Times New Roman" w:hAnsi="Times New Roman" w:cs="Times New Roman"/>
          <w:sz w:val="20"/>
          <w:szCs w:val="20"/>
        </w:rPr>
        <w:t xml:space="preserve"> 16</w:t>
      </w:r>
      <w:r w:rsidR="0088351A" w:rsidRPr="000E008C">
        <w:rPr>
          <w:rFonts w:ascii="Times New Roman" w:hAnsi="Times New Roman" w:cs="Times New Roman"/>
          <w:sz w:val="20"/>
          <w:szCs w:val="20"/>
        </w:rPr>
        <w:t>:03</w:t>
      </w:r>
      <w:r>
        <w:rPr>
          <w:rFonts w:ascii="Times New Roman" w:hAnsi="Times New Roman" w:cs="Times New Roman"/>
          <w:sz w:val="20"/>
          <w:szCs w:val="20"/>
        </w:rPr>
        <w:tab/>
      </w:r>
      <w:bookmarkStart w:id="0" w:name="_GoBack"/>
      <w:bookmarkEnd w:id="0"/>
    </w:p>
    <w:p w14:paraId="20A6BC08" w14:textId="79A8F3AA" w:rsidR="00346B86" w:rsidRPr="000E008C" w:rsidRDefault="001D61AA" w:rsidP="009914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2074</w:t>
      </w:r>
    </w:p>
    <w:p w14:paraId="1EE0F487" w14:textId="77777777" w:rsidR="00991417" w:rsidRPr="000E008C" w:rsidRDefault="00991417" w:rsidP="00991417">
      <w:pPr>
        <w:spacing w:after="0" w:line="240" w:lineRule="auto"/>
        <w:jc w:val="both"/>
        <w:rPr>
          <w:rFonts w:ascii="Times New Roman" w:hAnsi="Times New Roman" w:cs="Times New Roman"/>
          <w:sz w:val="20"/>
          <w:szCs w:val="20"/>
        </w:rPr>
      </w:pPr>
      <w:r w:rsidRPr="000E008C">
        <w:rPr>
          <w:rFonts w:ascii="Times New Roman" w:hAnsi="Times New Roman" w:cs="Times New Roman"/>
          <w:sz w:val="20"/>
          <w:szCs w:val="20"/>
        </w:rPr>
        <w:t>Depkovska 67047772</w:t>
      </w:r>
    </w:p>
    <w:p w14:paraId="3A0ED464" w14:textId="786E382D" w:rsidR="00991417" w:rsidRPr="000E008C" w:rsidRDefault="00DB6D0C" w:rsidP="00F76DFD">
      <w:pPr>
        <w:spacing w:after="0" w:line="240" w:lineRule="auto"/>
        <w:jc w:val="both"/>
        <w:rPr>
          <w:rFonts w:ascii="Times New Roman" w:hAnsi="Times New Roman" w:cs="Times New Roman"/>
          <w:sz w:val="20"/>
          <w:szCs w:val="20"/>
        </w:rPr>
      </w:pPr>
      <w:hyperlink r:id="rId15" w:history="1">
        <w:r w:rsidR="00991417" w:rsidRPr="000E008C">
          <w:rPr>
            <w:rStyle w:val="Hyperlink"/>
            <w:rFonts w:ascii="Times New Roman" w:hAnsi="Times New Roman" w:cs="Times New Roman"/>
            <w:color w:val="auto"/>
            <w:sz w:val="20"/>
            <w:szCs w:val="20"/>
          </w:rPr>
          <w:t>anita.depkovska@izm.gov.lv</w:t>
        </w:r>
      </w:hyperlink>
      <w:r w:rsidR="000E008C" w:rsidRPr="000E008C">
        <w:rPr>
          <w:rStyle w:val="Hyperlink"/>
          <w:rFonts w:ascii="Times New Roman" w:hAnsi="Times New Roman" w:cs="Times New Roman"/>
          <w:color w:val="auto"/>
          <w:sz w:val="20"/>
          <w:szCs w:val="20"/>
        </w:rPr>
        <w:t xml:space="preserve"> </w:t>
      </w:r>
    </w:p>
    <w:sectPr w:rsidR="00991417" w:rsidRPr="000E008C" w:rsidSect="00B63669">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BA296" w14:textId="77777777" w:rsidR="00DB6D0C" w:rsidRDefault="00DB6D0C" w:rsidP="007A003E">
      <w:pPr>
        <w:spacing w:after="0" w:line="240" w:lineRule="auto"/>
      </w:pPr>
      <w:r>
        <w:separator/>
      </w:r>
    </w:p>
  </w:endnote>
  <w:endnote w:type="continuationSeparator" w:id="0">
    <w:p w14:paraId="747D911C" w14:textId="77777777" w:rsidR="00DB6D0C" w:rsidRDefault="00DB6D0C" w:rsidP="007A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B488" w14:textId="2AABC1D9" w:rsidR="00AC4378" w:rsidRPr="004A1570" w:rsidRDefault="001D61AA" w:rsidP="004A1570">
    <w:pPr>
      <w:spacing w:after="0" w:line="240" w:lineRule="auto"/>
      <w:jc w:val="both"/>
      <w:rPr>
        <w:rFonts w:ascii="Times New Roman" w:hAnsi="Times New Roman" w:cs="Times New Roman"/>
      </w:rPr>
    </w:pPr>
    <w:r>
      <w:rPr>
        <w:rFonts w:ascii="Times New Roman" w:hAnsi="Times New Roman" w:cs="Times New Roman"/>
      </w:rPr>
      <w:t>IZMAnot_0310</w:t>
    </w:r>
    <w:r w:rsidR="00AC4378" w:rsidRPr="007A003E">
      <w:rPr>
        <w:rFonts w:ascii="Times New Roman" w:hAnsi="Times New Roman" w:cs="Times New Roman"/>
      </w:rPr>
      <w:t xml:space="preserve">17_groz443; </w:t>
    </w:r>
    <w:r w:rsidR="00AC4378" w:rsidRPr="007A003E">
      <w:rPr>
        <w:rFonts w:ascii="Times New Roman" w:eastAsia="Times New Roman" w:hAnsi="Times New Roman" w:cs="Times New Roman"/>
        <w:bCs/>
        <w:lang w:eastAsia="lv-LV"/>
      </w:rPr>
      <w:t>Ministru kabineta noteikumu projekta “</w:t>
    </w:r>
    <w:r w:rsidR="00AC4378">
      <w:rPr>
        <w:rStyle w:val="Strong"/>
        <w:rFonts w:ascii="Times New Roman" w:hAnsi="Times New Roman" w:cs="Times New Roman"/>
        <w:b w:val="0"/>
        <w:bCs w:val="0"/>
      </w:rPr>
      <w:t>Grozījums</w:t>
    </w:r>
    <w:r w:rsidR="00AC4378" w:rsidRPr="007A003E">
      <w:rPr>
        <w:rStyle w:val="Strong"/>
        <w:rFonts w:ascii="Times New Roman" w:hAnsi="Times New Roman" w:cs="Times New Roman"/>
        <w:b w:val="0"/>
        <w:bCs w:val="0"/>
      </w:rPr>
      <w:t xml:space="preserve"> Ministru kabineta 2006.gada 30.maija noteikumos Nr.443</w:t>
    </w:r>
    <w:r w:rsidR="00AC4378" w:rsidRPr="007A003E">
      <w:rPr>
        <w:rStyle w:val="Strong"/>
        <w:rFonts w:ascii="Times New Roman" w:hAnsi="Times New Roman" w:cs="Times New Roman"/>
        <w:bCs w:val="0"/>
      </w:rPr>
      <w:t xml:space="preserve"> </w:t>
    </w:r>
    <w:r w:rsidR="00AC4378">
      <w:rPr>
        <w:rFonts w:ascii="Times New Roman" w:hAnsi="Times New Roman" w:cs="Times New Roman"/>
      </w:rPr>
      <w:t>“</w:t>
    </w:r>
    <w:hyperlink r:id="rId1" w:tgtFrame="_blank" w:history="1">
      <w:r w:rsidR="00AC4378" w:rsidRPr="007A003E">
        <w:rPr>
          <w:rStyle w:val="Hyperlink"/>
          <w:rFonts w:ascii="Times New Roman" w:hAnsi="Times New Roman" w:cs="Times New Roman"/>
          <w:color w:val="auto"/>
          <w:u w:val="none"/>
        </w:rPr>
        <w:t>Valsts p</w:t>
      </w:r>
      <w:r w:rsidR="00AC4378">
        <w:rPr>
          <w:rStyle w:val="Hyperlink"/>
          <w:rFonts w:ascii="Times New Roman" w:hAnsi="Times New Roman" w:cs="Times New Roman"/>
          <w:color w:val="auto"/>
          <w:u w:val="none"/>
        </w:rPr>
        <w:t xml:space="preserve">ētījumu programmu pieteikšanas, </w:t>
      </w:r>
      <w:r w:rsidR="00AC4378" w:rsidRPr="007A003E">
        <w:rPr>
          <w:rStyle w:val="Hyperlink"/>
          <w:rFonts w:ascii="Times New Roman" w:hAnsi="Times New Roman" w:cs="Times New Roman"/>
          <w:color w:val="auto"/>
          <w:u w:val="none"/>
        </w:rPr>
        <w:t>ekspertīzes un finansēšanas kārtība</w:t>
      </w:r>
    </w:hyperlink>
    <w:r w:rsidR="00AC4378" w:rsidRPr="007A003E">
      <w:rPr>
        <w:rStyle w:val="Hyperlink"/>
        <w:rFonts w:ascii="Times New Roman" w:hAnsi="Times New Roman" w:cs="Times New Roman"/>
        <w:color w:val="auto"/>
        <w:u w:val="none"/>
      </w:rPr>
      <w:t>””</w:t>
    </w:r>
    <w:r w:rsidR="00AC4378">
      <w:rPr>
        <w:rStyle w:val="Hyperlink"/>
        <w:rFonts w:ascii="Times New Roman" w:hAnsi="Times New Roman" w:cs="Times New Roman"/>
        <w:color w:val="auto"/>
        <w:u w:val="none"/>
      </w:rPr>
      <w:t xml:space="preserve"> </w:t>
    </w:r>
    <w:r w:rsidR="00AC4378" w:rsidRPr="007A003E">
      <w:rPr>
        <w:rFonts w:ascii="Times New Roman" w:eastAsia="Times New Roman" w:hAnsi="Times New Roman" w:cs="Times New Roman"/>
        <w:bCs/>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6EEF" w14:textId="566E741E" w:rsidR="00AC4378" w:rsidRPr="00390B16" w:rsidRDefault="001D61AA" w:rsidP="001A1335">
    <w:pPr>
      <w:spacing w:after="0" w:line="240" w:lineRule="auto"/>
      <w:jc w:val="both"/>
      <w:rPr>
        <w:rFonts w:ascii="Times New Roman" w:hAnsi="Times New Roman" w:cs="Times New Roman"/>
      </w:rPr>
    </w:pPr>
    <w:r>
      <w:rPr>
        <w:rFonts w:ascii="Times New Roman" w:hAnsi="Times New Roman" w:cs="Times New Roman"/>
      </w:rPr>
      <w:t>IZMAnot_0310</w:t>
    </w:r>
    <w:r w:rsidR="00AC4378" w:rsidRPr="00390B16">
      <w:rPr>
        <w:rFonts w:ascii="Times New Roman" w:hAnsi="Times New Roman" w:cs="Times New Roman"/>
      </w:rPr>
      <w:t xml:space="preserve">17_groz443; </w:t>
    </w:r>
    <w:r w:rsidR="00AC4378" w:rsidRPr="00390B16">
      <w:rPr>
        <w:rFonts w:ascii="Times New Roman" w:eastAsia="Times New Roman" w:hAnsi="Times New Roman" w:cs="Times New Roman"/>
        <w:bCs/>
        <w:lang w:eastAsia="lv-LV"/>
      </w:rPr>
      <w:t>Ministru kabineta noteikumu projekta “</w:t>
    </w:r>
    <w:r w:rsidR="00AC4378" w:rsidRPr="00390B16">
      <w:rPr>
        <w:rStyle w:val="Strong"/>
        <w:rFonts w:ascii="Times New Roman" w:hAnsi="Times New Roman" w:cs="Times New Roman"/>
        <w:b w:val="0"/>
        <w:bCs w:val="0"/>
      </w:rPr>
      <w:t>Grozījums Ministru kabineta 2006.gada 30.maija noteikumos Nr.443</w:t>
    </w:r>
    <w:r w:rsidR="00AC4378" w:rsidRPr="00390B16">
      <w:rPr>
        <w:rStyle w:val="Strong"/>
        <w:rFonts w:ascii="Times New Roman" w:hAnsi="Times New Roman" w:cs="Times New Roman"/>
        <w:bCs w:val="0"/>
      </w:rPr>
      <w:t xml:space="preserve"> </w:t>
    </w:r>
    <w:r w:rsidR="00AC4378" w:rsidRPr="00390B16">
      <w:rPr>
        <w:rFonts w:ascii="Times New Roman" w:hAnsi="Times New Roman" w:cs="Times New Roman"/>
      </w:rPr>
      <w:t>“</w:t>
    </w:r>
    <w:hyperlink r:id="rId1" w:tgtFrame="_blank" w:history="1">
      <w:r w:rsidR="00AC4378" w:rsidRPr="00390B16">
        <w:rPr>
          <w:rStyle w:val="Hyperlink"/>
          <w:rFonts w:ascii="Times New Roman" w:hAnsi="Times New Roman" w:cs="Times New Roman"/>
          <w:color w:val="auto"/>
          <w:u w:val="none"/>
        </w:rPr>
        <w:t>Valsts pētījumu programmu pieteikšanas, ekspertīzes un finansēšanas kārtība</w:t>
      </w:r>
    </w:hyperlink>
    <w:r w:rsidR="00AC4378" w:rsidRPr="00390B16">
      <w:rPr>
        <w:rStyle w:val="Hyperlink"/>
        <w:rFonts w:ascii="Times New Roman" w:hAnsi="Times New Roman" w:cs="Times New Roman"/>
        <w:color w:val="auto"/>
        <w:u w:val="none"/>
      </w:rPr>
      <w:t xml:space="preserve">”” </w:t>
    </w:r>
    <w:r w:rsidR="00AC4378" w:rsidRPr="00390B16">
      <w:rPr>
        <w:rFonts w:ascii="Times New Roman" w:eastAsia="Times New Roman" w:hAnsi="Times New Roman" w:cs="Times New Roman"/>
        <w:bCs/>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CBE69" w14:textId="77777777" w:rsidR="00DB6D0C" w:rsidRDefault="00DB6D0C" w:rsidP="007A003E">
      <w:pPr>
        <w:spacing w:after="0" w:line="240" w:lineRule="auto"/>
      </w:pPr>
      <w:r>
        <w:separator/>
      </w:r>
    </w:p>
  </w:footnote>
  <w:footnote w:type="continuationSeparator" w:id="0">
    <w:p w14:paraId="10989031" w14:textId="77777777" w:rsidR="00DB6D0C" w:rsidRDefault="00DB6D0C" w:rsidP="007A003E">
      <w:pPr>
        <w:spacing w:after="0" w:line="240" w:lineRule="auto"/>
      </w:pPr>
      <w:r>
        <w:continuationSeparator/>
      </w:r>
    </w:p>
  </w:footnote>
  <w:footnote w:id="1">
    <w:p w14:paraId="7D45D74D" w14:textId="77777777" w:rsidR="00556811" w:rsidRPr="00045475" w:rsidRDefault="00556811" w:rsidP="00556811">
      <w:pPr>
        <w:pStyle w:val="FootnoteText"/>
        <w:jc w:val="both"/>
        <w:rPr>
          <w:rFonts w:ascii="Times New Roman" w:hAnsi="Times New Roman" w:cs="Times New Roman"/>
        </w:rPr>
      </w:pPr>
      <w:r w:rsidRPr="00045475">
        <w:rPr>
          <w:rStyle w:val="FootnoteReference"/>
          <w:rFonts w:ascii="Times New Roman" w:hAnsi="Times New Roman" w:cs="Times New Roman"/>
        </w:rPr>
        <w:footnoteRef/>
      </w:r>
      <w:r w:rsidRPr="00045475">
        <w:rPr>
          <w:rFonts w:ascii="Times New Roman" w:hAnsi="Times New Roman" w:cs="Times New Roman"/>
        </w:rPr>
        <w:t xml:space="preserve"> apstiprinātas ar Ministru kabineta 2013.gada 28.decembra rīkojumu Nr.685 “Par Zinātnes, tehnoloģijas attīstības un inovācijas pamatnostādnēm 2014.–2020. gadam”</w:t>
      </w:r>
    </w:p>
  </w:footnote>
  <w:footnote w:id="2">
    <w:p w14:paraId="7B61A2C6" w14:textId="77777777" w:rsidR="00556811" w:rsidRPr="00045475" w:rsidRDefault="00556811" w:rsidP="00556811">
      <w:pPr>
        <w:pStyle w:val="CommentText"/>
        <w:spacing w:after="0"/>
        <w:jc w:val="both"/>
        <w:rPr>
          <w:rFonts w:ascii="Times New Roman" w:hAnsi="Times New Roman" w:cs="Times New Roman"/>
        </w:rPr>
      </w:pPr>
      <w:r w:rsidRPr="00045475">
        <w:rPr>
          <w:rStyle w:val="FootnoteReference"/>
          <w:rFonts w:ascii="Times New Roman" w:hAnsi="Times New Roman" w:cs="Times New Roman"/>
        </w:rPr>
        <w:footnoteRef/>
      </w:r>
      <w:r w:rsidRPr="00045475">
        <w:rPr>
          <w:rFonts w:ascii="Times New Roman" w:hAnsi="Times New Roman" w:cs="Times New Roman"/>
        </w:rPr>
        <w:t xml:space="preserve"> apstiprināts Saeimā 2012.gada 20.decembrī.</w:t>
      </w:r>
    </w:p>
    <w:p w14:paraId="6BAE853B" w14:textId="77777777" w:rsidR="00556811" w:rsidRDefault="00556811" w:rsidP="00556811">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90667332"/>
      <w:docPartObj>
        <w:docPartGallery w:val="Page Numbers (Top of Page)"/>
        <w:docPartUnique/>
      </w:docPartObj>
    </w:sdtPr>
    <w:sdtEndPr>
      <w:rPr>
        <w:noProof/>
      </w:rPr>
    </w:sdtEndPr>
    <w:sdtContent>
      <w:p w14:paraId="6F016D93" w14:textId="3270CCC7" w:rsidR="00AC4378" w:rsidRPr="00B63669" w:rsidRDefault="00AC4378">
        <w:pPr>
          <w:pStyle w:val="Header"/>
          <w:jc w:val="center"/>
          <w:rPr>
            <w:rFonts w:ascii="Times New Roman" w:hAnsi="Times New Roman" w:cs="Times New Roman"/>
            <w:sz w:val="24"/>
            <w:szCs w:val="24"/>
          </w:rPr>
        </w:pPr>
        <w:r w:rsidRPr="00B63669">
          <w:rPr>
            <w:rFonts w:ascii="Times New Roman" w:hAnsi="Times New Roman" w:cs="Times New Roman"/>
            <w:sz w:val="24"/>
            <w:szCs w:val="24"/>
          </w:rPr>
          <w:fldChar w:fldCharType="begin"/>
        </w:r>
        <w:r w:rsidRPr="00B63669">
          <w:rPr>
            <w:rFonts w:ascii="Times New Roman" w:hAnsi="Times New Roman" w:cs="Times New Roman"/>
            <w:sz w:val="24"/>
            <w:szCs w:val="24"/>
          </w:rPr>
          <w:instrText xml:space="preserve"> PAGE   \* MERGEFORMAT </w:instrText>
        </w:r>
        <w:r w:rsidRPr="00B63669">
          <w:rPr>
            <w:rFonts w:ascii="Times New Roman" w:hAnsi="Times New Roman" w:cs="Times New Roman"/>
            <w:sz w:val="24"/>
            <w:szCs w:val="24"/>
          </w:rPr>
          <w:fldChar w:fldCharType="separate"/>
        </w:r>
        <w:r w:rsidR="001D61AA">
          <w:rPr>
            <w:rFonts w:ascii="Times New Roman" w:hAnsi="Times New Roman" w:cs="Times New Roman"/>
            <w:noProof/>
            <w:sz w:val="24"/>
            <w:szCs w:val="24"/>
          </w:rPr>
          <w:t>11</w:t>
        </w:r>
        <w:r w:rsidRPr="00B63669">
          <w:rPr>
            <w:rFonts w:ascii="Times New Roman" w:hAnsi="Times New Roman" w:cs="Times New Roman"/>
            <w:noProof/>
            <w:sz w:val="24"/>
            <w:szCs w:val="24"/>
          </w:rPr>
          <w:fldChar w:fldCharType="end"/>
        </w:r>
      </w:p>
    </w:sdtContent>
  </w:sdt>
  <w:p w14:paraId="47F6CB0E" w14:textId="77777777" w:rsidR="00AC4378" w:rsidRDefault="00AC4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824"/>
    <w:multiLevelType w:val="hybridMultilevel"/>
    <w:tmpl w:val="A5DEBBC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3F3F1EEA"/>
    <w:multiLevelType w:val="hybridMultilevel"/>
    <w:tmpl w:val="BDB41F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201B55"/>
    <w:multiLevelType w:val="hybridMultilevel"/>
    <w:tmpl w:val="E5940F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8C45B65"/>
    <w:multiLevelType w:val="hybridMultilevel"/>
    <w:tmpl w:val="1AD25C6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1A"/>
    <w:rsid w:val="00004745"/>
    <w:rsid w:val="00025FC0"/>
    <w:rsid w:val="00027797"/>
    <w:rsid w:val="00033C17"/>
    <w:rsid w:val="00043D58"/>
    <w:rsid w:val="00045475"/>
    <w:rsid w:val="000A398A"/>
    <w:rsid w:val="000C511C"/>
    <w:rsid w:val="000C53CD"/>
    <w:rsid w:val="000C7D1B"/>
    <w:rsid w:val="000E008C"/>
    <w:rsid w:val="000E7230"/>
    <w:rsid w:val="00103528"/>
    <w:rsid w:val="001339DD"/>
    <w:rsid w:val="0014468C"/>
    <w:rsid w:val="001513F7"/>
    <w:rsid w:val="00155647"/>
    <w:rsid w:val="00155D77"/>
    <w:rsid w:val="00166E75"/>
    <w:rsid w:val="00176F10"/>
    <w:rsid w:val="001A1335"/>
    <w:rsid w:val="001B2063"/>
    <w:rsid w:val="001B3943"/>
    <w:rsid w:val="001B3E1F"/>
    <w:rsid w:val="001D209B"/>
    <w:rsid w:val="001D5E80"/>
    <w:rsid w:val="001D61AA"/>
    <w:rsid w:val="001F0075"/>
    <w:rsid w:val="00226E11"/>
    <w:rsid w:val="002326E5"/>
    <w:rsid w:val="002805E1"/>
    <w:rsid w:val="00283E10"/>
    <w:rsid w:val="00293241"/>
    <w:rsid w:val="0029788E"/>
    <w:rsid w:val="002A37DB"/>
    <w:rsid w:val="002B032A"/>
    <w:rsid w:val="002B0841"/>
    <w:rsid w:val="002D0B32"/>
    <w:rsid w:val="002E0ECD"/>
    <w:rsid w:val="002E5F16"/>
    <w:rsid w:val="0032293D"/>
    <w:rsid w:val="00333B9A"/>
    <w:rsid w:val="00340F52"/>
    <w:rsid w:val="00341F9A"/>
    <w:rsid w:val="00346B86"/>
    <w:rsid w:val="00356020"/>
    <w:rsid w:val="00366AED"/>
    <w:rsid w:val="00375EF1"/>
    <w:rsid w:val="003805EC"/>
    <w:rsid w:val="003874EA"/>
    <w:rsid w:val="00390B16"/>
    <w:rsid w:val="00390C61"/>
    <w:rsid w:val="003B31C1"/>
    <w:rsid w:val="003C3D72"/>
    <w:rsid w:val="003F0EDF"/>
    <w:rsid w:val="00477B66"/>
    <w:rsid w:val="004878DF"/>
    <w:rsid w:val="004937B4"/>
    <w:rsid w:val="004A0F93"/>
    <w:rsid w:val="004A1570"/>
    <w:rsid w:val="004A19FF"/>
    <w:rsid w:val="004A4B37"/>
    <w:rsid w:val="004E4B26"/>
    <w:rsid w:val="00514D58"/>
    <w:rsid w:val="00515FAC"/>
    <w:rsid w:val="00516BC0"/>
    <w:rsid w:val="0054763C"/>
    <w:rsid w:val="00556811"/>
    <w:rsid w:val="00560F1A"/>
    <w:rsid w:val="005A74B4"/>
    <w:rsid w:val="005D65A3"/>
    <w:rsid w:val="00600F01"/>
    <w:rsid w:val="00610396"/>
    <w:rsid w:val="00612DFB"/>
    <w:rsid w:val="00637745"/>
    <w:rsid w:val="00663CBE"/>
    <w:rsid w:val="00674DD9"/>
    <w:rsid w:val="00680FFD"/>
    <w:rsid w:val="00692828"/>
    <w:rsid w:val="006B36B3"/>
    <w:rsid w:val="006C1788"/>
    <w:rsid w:val="006D3B70"/>
    <w:rsid w:val="006E46AF"/>
    <w:rsid w:val="006E571E"/>
    <w:rsid w:val="006F10D2"/>
    <w:rsid w:val="00720D6F"/>
    <w:rsid w:val="0072134B"/>
    <w:rsid w:val="00723BFD"/>
    <w:rsid w:val="00754105"/>
    <w:rsid w:val="00771203"/>
    <w:rsid w:val="0078062E"/>
    <w:rsid w:val="007928CD"/>
    <w:rsid w:val="007950DB"/>
    <w:rsid w:val="007A003E"/>
    <w:rsid w:val="007B33CC"/>
    <w:rsid w:val="007B7926"/>
    <w:rsid w:val="007E2076"/>
    <w:rsid w:val="007F352C"/>
    <w:rsid w:val="007F5BA5"/>
    <w:rsid w:val="0080180D"/>
    <w:rsid w:val="0082122E"/>
    <w:rsid w:val="00856278"/>
    <w:rsid w:val="0088351A"/>
    <w:rsid w:val="008853DD"/>
    <w:rsid w:val="008A1A66"/>
    <w:rsid w:val="00907A70"/>
    <w:rsid w:val="0091352D"/>
    <w:rsid w:val="00920675"/>
    <w:rsid w:val="00935655"/>
    <w:rsid w:val="009564F9"/>
    <w:rsid w:val="00960AAD"/>
    <w:rsid w:val="00962CF4"/>
    <w:rsid w:val="0096794D"/>
    <w:rsid w:val="0098520D"/>
    <w:rsid w:val="00991417"/>
    <w:rsid w:val="009A2A9D"/>
    <w:rsid w:val="009A6940"/>
    <w:rsid w:val="009D2D77"/>
    <w:rsid w:val="00A03B85"/>
    <w:rsid w:val="00A13DCE"/>
    <w:rsid w:val="00A27204"/>
    <w:rsid w:val="00A34452"/>
    <w:rsid w:val="00A35207"/>
    <w:rsid w:val="00A8046A"/>
    <w:rsid w:val="00A83076"/>
    <w:rsid w:val="00AA78E5"/>
    <w:rsid w:val="00AC4378"/>
    <w:rsid w:val="00AD439F"/>
    <w:rsid w:val="00AF0C0D"/>
    <w:rsid w:val="00B000CA"/>
    <w:rsid w:val="00B0764E"/>
    <w:rsid w:val="00B221F1"/>
    <w:rsid w:val="00B35B7F"/>
    <w:rsid w:val="00B404D4"/>
    <w:rsid w:val="00B4487B"/>
    <w:rsid w:val="00B53574"/>
    <w:rsid w:val="00B63669"/>
    <w:rsid w:val="00B81FB1"/>
    <w:rsid w:val="00B938A5"/>
    <w:rsid w:val="00B94123"/>
    <w:rsid w:val="00BB4351"/>
    <w:rsid w:val="00BC6DD4"/>
    <w:rsid w:val="00BF2749"/>
    <w:rsid w:val="00BF3950"/>
    <w:rsid w:val="00C42355"/>
    <w:rsid w:val="00C61B1E"/>
    <w:rsid w:val="00C70E6A"/>
    <w:rsid w:val="00C82300"/>
    <w:rsid w:val="00C9353B"/>
    <w:rsid w:val="00CB7C8E"/>
    <w:rsid w:val="00CC32F6"/>
    <w:rsid w:val="00CD5DF4"/>
    <w:rsid w:val="00CE7F8A"/>
    <w:rsid w:val="00D2692A"/>
    <w:rsid w:val="00D32276"/>
    <w:rsid w:val="00D34E73"/>
    <w:rsid w:val="00D405F8"/>
    <w:rsid w:val="00D44928"/>
    <w:rsid w:val="00D539CB"/>
    <w:rsid w:val="00D8031A"/>
    <w:rsid w:val="00D864D6"/>
    <w:rsid w:val="00DA638D"/>
    <w:rsid w:val="00DA74B8"/>
    <w:rsid w:val="00DB4F89"/>
    <w:rsid w:val="00DB6D0C"/>
    <w:rsid w:val="00DC73FB"/>
    <w:rsid w:val="00DD404D"/>
    <w:rsid w:val="00E11F9F"/>
    <w:rsid w:val="00E13720"/>
    <w:rsid w:val="00E413DB"/>
    <w:rsid w:val="00E84D32"/>
    <w:rsid w:val="00E8654E"/>
    <w:rsid w:val="00E9057A"/>
    <w:rsid w:val="00EA36E3"/>
    <w:rsid w:val="00ED1520"/>
    <w:rsid w:val="00EF2158"/>
    <w:rsid w:val="00F00695"/>
    <w:rsid w:val="00F12A77"/>
    <w:rsid w:val="00F31996"/>
    <w:rsid w:val="00F5198B"/>
    <w:rsid w:val="00F67FB1"/>
    <w:rsid w:val="00F76DFD"/>
    <w:rsid w:val="00F85090"/>
    <w:rsid w:val="00FB5A43"/>
    <w:rsid w:val="00FD10C0"/>
    <w:rsid w:val="00FF1BF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6AD0B"/>
  <w15:chartTrackingRefBased/>
  <w15:docId w15:val="{44094B56-B876-4E96-B296-6BA6BC8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003E"/>
    <w:rPr>
      <w:color w:val="0000FF"/>
      <w:u w:val="single"/>
    </w:rPr>
  </w:style>
  <w:style w:type="character" w:styleId="Strong">
    <w:name w:val="Strong"/>
    <w:basedOn w:val="DefaultParagraphFont"/>
    <w:uiPriority w:val="99"/>
    <w:qFormat/>
    <w:rsid w:val="007A003E"/>
    <w:rPr>
      <w:b/>
      <w:bCs/>
    </w:rPr>
  </w:style>
  <w:style w:type="paragraph" w:styleId="Header">
    <w:name w:val="header"/>
    <w:basedOn w:val="Normal"/>
    <w:link w:val="HeaderChar"/>
    <w:uiPriority w:val="99"/>
    <w:unhideWhenUsed/>
    <w:rsid w:val="007A00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003E"/>
  </w:style>
  <w:style w:type="paragraph" w:styleId="Footer">
    <w:name w:val="footer"/>
    <w:basedOn w:val="Normal"/>
    <w:link w:val="FooterChar"/>
    <w:uiPriority w:val="99"/>
    <w:unhideWhenUsed/>
    <w:rsid w:val="007A00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003E"/>
  </w:style>
  <w:style w:type="character" w:styleId="CommentReference">
    <w:name w:val="annotation reference"/>
    <w:basedOn w:val="DefaultParagraphFont"/>
    <w:uiPriority w:val="99"/>
    <w:semiHidden/>
    <w:unhideWhenUsed/>
    <w:rsid w:val="00637745"/>
    <w:rPr>
      <w:sz w:val="16"/>
      <w:szCs w:val="16"/>
    </w:rPr>
  </w:style>
  <w:style w:type="paragraph" w:styleId="CommentText">
    <w:name w:val="annotation text"/>
    <w:basedOn w:val="Normal"/>
    <w:link w:val="CommentTextChar"/>
    <w:uiPriority w:val="99"/>
    <w:unhideWhenUsed/>
    <w:rsid w:val="00637745"/>
    <w:pPr>
      <w:spacing w:line="240" w:lineRule="auto"/>
    </w:pPr>
    <w:rPr>
      <w:sz w:val="20"/>
      <w:szCs w:val="20"/>
    </w:rPr>
  </w:style>
  <w:style w:type="character" w:customStyle="1" w:styleId="CommentTextChar">
    <w:name w:val="Comment Text Char"/>
    <w:basedOn w:val="DefaultParagraphFont"/>
    <w:link w:val="CommentText"/>
    <w:uiPriority w:val="99"/>
    <w:rsid w:val="00637745"/>
    <w:rPr>
      <w:sz w:val="20"/>
      <w:szCs w:val="20"/>
    </w:rPr>
  </w:style>
  <w:style w:type="paragraph" w:styleId="CommentSubject">
    <w:name w:val="annotation subject"/>
    <w:basedOn w:val="CommentText"/>
    <w:next w:val="CommentText"/>
    <w:link w:val="CommentSubjectChar"/>
    <w:uiPriority w:val="99"/>
    <w:semiHidden/>
    <w:unhideWhenUsed/>
    <w:rsid w:val="00637745"/>
    <w:rPr>
      <w:b/>
      <w:bCs/>
    </w:rPr>
  </w:style>
  <w:style w:type="character" w:customStyle="1" w:styleId="CommentSubjectChar">
    <w:name w:val="Comment Subject Char"/>
    <w:basedOn w:val="CommentTextChar"/>
    <w:link w:val="CommentSubject"/>
    <w:uiPriority w:val="99"/>
    <w:semiHidden/>
    <w:rsid w:val="00637745"/>
    <w:rPr>
      <w:b/>
      <w:bCs/>
      <w:sz w:val="20"/>
      <w:szCs w:val="20"/>
    </w:rPr>
  </w:style>
  <w:style w:type="paragraph" w:styleId="BalloonText">
    <w:name w:val="Balloon Text"/>
    <w:basedOn w:val="Normal"/>
    <w:link w:val="BalloonTextChar"/>
    <w:uiPriority w:val="99"/>
    <w:semiHidden/>
    <w:unhideWhenUsed/>
    <w:rsid w:val="00637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45"/>
    <w:rPr>
      <w:rFonts w:ascii="Segoe UI" w:hAnsi="Segoe UI" w:cs="Segoe UI"/>
      <w:sz w:val="18"/>
      <w:szCs w:val="18"/>
    </w:rPr>
  </w:style>
  <w:style w:type="paragraph" w:styleId="ListParagraph">
    <w:name w:val="List Paragraph"/>
    <w:basedOn w:val="Normal"/>
    <w:uiPriority w:val="34"/>
    <w:qFormat/>
    <w:rsid w:val="002A37DB"/>
    <w:pPr>
      <w:ind w:left="720"/>
      <w:contextualSpacing/>
    </w:pPr>
  </w:style>
  <w:style w:type="paragraph" w:styleId="FootnoteText">
    <w:name w:val="footnote text"/>
    <w:basedOn w:val="Normal"/>
    <w:link w:val="FootnoteTextChar"/>
    <w:uiPriority w:val="99"/>
    <w:semiHidden/>
    <w:unhideWhenUsed/>
    <w:rsid w:val="00390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B16"/>
    <w:rPr>
      <w:sz w:val="20"/>
      <w:szCs w:val="20"/>
    </w:rPr>
  </w:style>
  <w:style w:type="character" w:styleId="FootnoteReference">
    <w:name w:val="footnote reference"/>
    <w:basedOn w:val="DefaultParagraphFont"/>
    <w:uiPriority w:val="99"/>
    <w:semiHidden/>
    <w:unhideWhenUsed/>
    <w:rsid w:val="00390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82647">
      <w:bodyDiv w:val="1"/>
      <w:marLeft w:val="0"/>
      <w:marRight w:val="0"/>
      <w:marTop w:val="0"/>
      <w:marBottom w:val="0"/>
      <w:divBdr>
        <w:top w:val="none" w:sz="0" w:space="0" w:color="auto"/>
        <w:left w:val="none" w:sz="0" w:space="0" w:color="auto"/>
        <w:bottom w:val="none" w:sz="0" w:space="0" w:color="auto"/>
        <w:right w:val="none" w:sz="0" w:space="0" w:color="auto"/>
      </w:divBdr>
      <w:divsChild>
        <w:div w:id="1663922713">
          <w:marLeft w:val="0"/>
          <w:marRight w:val="0"/>
          <w:marTop w:val="0"/>
          <w:marBottom w:val="0"/>
          <w:divBdr>
            <w:top w:val="none" w:sz="0" w:space="0" w:color="auto"/>
            <w:left w:val="none" w:sz="0" w:space="0" w:color="auto"/>
            <w:bottom w:val="none" w:sz="0" w:space="0" w:color="auto"/>
            <w:right w:val="none" w:sz="0" w:space="0" w:color="auto"/>
          </w:divBdr>
          <w:divsChild>
            <w:div w:id="1927883171">
              <w:marLeft w:val="0"/>
              <w:marRight w:val="0"/>
              <w:marTop w:val="0"/>
              <w:marBottom w:val="0"/>
              <w:divBdr>
                <w:top w:val="none" w:sz="0" w:space="0" w:color="auto"/>
                <w:left w:val="none" w:sz="0" w:space="0" w:color="auto"/>
                <w:bottom w:val="none" w:sz="0" w:space="0" w:color="auto"/>
                <w:right w:val="none" w:sz="0" w:space="0" w:color="auto"/>
              </w:divBdr>
              <w:divsChild>
                <w:div w:id="579944555">
                  <w:marLeft w:val="0"/>
                  <w:marRight w:val="0"/>
                  <w:marTop w:val="0"/>
                  <w:marBottom w:val="0"/>
                  <w:divBdr>
                    <w:top w:val="none" w:sz="0" w:space="0" w:color="auto"/>
                    <w:left w:val="none" w:sz="0" w:space="0" w:color="auto"/>
                    <w:bottom w:val="none" w:sz="0" w:space="0" w:color="auto"/>
                    <w:right w:val="none" w:sz="0" w:space="0" w:color="auto"/>
                  </w:divBdr>
                  <w:divsChild>
                    <w:div w:id="459764684">
                      <w:marLeft w:val="150"/>
                      <w:marRight w:val="150"/>
                      <w:marTop w:val="480"/>
                      <w:marBottom w:val="0"/>
                      <w:divBdr>
                        <w:top w:val="single" w:sz="6" w:space="28" w:color="D4D4D4"/>
                        <w:left w:val="none" w:sz="0" w:space="0" w:color="auto"/>
                        <w:bottom w:val="none" w:sz="0" w:space="0" w:color="auto"/>
                        <w:right w:val="none" w:sz="0" w:space="0" w:color="auto"/>
                      </w:divBdr>
                    </w:div>
                    <w:div w:id="19168409">
                      <w:marLeft w:val="0"/>
                      <w:marRight w:val="0"/>
                      <w:marTop w:val="400"/>
                      <w:marBottom w:val="0"/>
                      <w:divBdr>
                        <w:top w:val="none" w:sz="0" w:space="0" w:color="auto"/>
                        <w:left w:val="none" w:sz="0" w:space="0" w:color="auto"/>
                        <w:bottom w:val="none" w:sz="0" w:space="0" w:color="auto"/>
                        <w:right w:val="none" w:sz="0" w:space="0" w:color="auto"/>
                      </w:divBdr>
                    </w:div>
                    <w:div w:id="695156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9108792">
      <w:bodyDiv w:val="1"/>
      <w:marLeft w:val="0"/>
      <w:marRight w:val="0"/>
      <w:marTop w:val="0"/>
      <w:marBottom w:val="0"/>
      <w:divBdr>
        <w:top w:val="none" w:sz="0" w:space="0" w:color="auto"/>
        <w:left w:val="none" w:sz="0" w:space="0" w:color="auto"/>
        <w:bottom w:val="none" w:sz="0" w:space="0" w:color="auto"/>
        <w:right w:val="none" w:sz="0" w:space="0" w:color="auto"/>
      </w:divBdr>
      <w:divsChild>
        <w:div w:id="1397050862">
          <w:marLeft w:val="0"/>
          <w:marRight w:val="0"/>
          <w:marTop w:val="0"/>
          <w:marBottom w:val="0"/>
          <w:divBdr>
            <w:top w:val="none" w:sz="0" w:space="0" w:color="auto"/>
            <w:left w:val="none" w:sz="0" w:space="0" w:color="auto"/>
            <w:bottom w:val="none" w:sz="0" w:space="0" w:color="auto"/>
            <w:right w:val="none" w:sz="0" w:space="0" w:color="auto"/>
          </w:divBdr>
          <w:divsChild>
            <w:div w:id="1860654488">
              <w:marLeft w:val="0"/>
              <w:marRight w:val="0"/>
              <w:marTop w:val="0"/>
              <w:marBottom w:val="0"/>
              <w:divBdr>
                <w:top w:val="none" w:sz="0" w:space="0" w:color="auto"/>
                <w:left w:val="none" w:sz="0" w:space="0" w:color="auto"/>
                <w:bottom w:val="none" w:sz="0" w:space="0" w:color="auto"/>
                <w:right w:val="none" w:sz="0" w:space="0" w:color="auto"/>
              </w:divBdr>
              <w:divsChild>
                <w:div w:id="822089686">
                  <w:marLeft w:val="0"/>
                  <w:marRight w:val="0"/>
                  <w:marTop w:val="0"/>
                  <w:marBottom w:val="0"/>
                  <w:divBdr>
                    <w:top w:val="none" w:sz="0" w:space="0" w:color="auto"/>
                    <w:left w:val="none" w:sz="0" w:space="0" w:color="auto"/>
                    <w:bottom w:val="none" w:sz="0" w:space="0" w:color="auto"/>
                    <w:right w:val="none" w:sz="0" w:space="0" w:color="auto"/>
                  </w:divBdr>
                  <w:divsChild>
                    <w:div w:id="1264147227">
                      <w:marLeft w:val="0"/>
                      <w:marRight w:val="0"/>
                      <w:marTop w:val="0"/>
                      <w:marBottom w:val="0"/>
                      <w:divBdr>
                        <w:top w:val="none" w:sz="0" w:space="0" w:color="auto"/>
                        <w:left w:val="none" w:sz="0" w:space="0" w:color="auto"/>
                        <w:bottom w:val="none" w:sz="0" w:space="0" w:color="auto"/>
                        <w:right w:val="none" w:sz="0" w:space="0" w:color="auto"/>
                      </w:divBdr>
                      <w:divsChild>
                        <w:div w:id="2112778964">
                          <w:marLeft w:val="0"/>
                          <w:marRight w:val="0"/>
                          <w:marTop w:val="0"/>
                          <w:marBottom w:val="0"/>
                          <w:divBdr>
                            <w:top w:val="none" w:sz="0" w:space="0" w:color="auto"/>
                            <w:left w:val="none" w:sz="0" w:space="0" w:color="auto"/>
                            <w:bottom w:val="none" w:sz="0" w:space="0" w:color="auto"/>
                            <w:right w:val="none" w:sz="0" w:space="0" w:color="auto"/>
                          </w:divBdr>
                          <w:divsChild>
                            <w:div w:id="19258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57997">
      <w:bodyDiv w:val="1"/>
      <w:marLeft w:val="0"/>
      <w:marRight w:val="0"/>
      <w:marTop w:val="0"/>
      <w:marBottom w:val="0"/>
      <w:divBdr>
        <w:top w:val="none" w:sz="0" w:space="0" w:color="auto"/>
        <w:left w:val="none" w:sz="0" w:space="0" w:color="auto"/>
        <w:bottom w:val="none" w:sz="0" w:space="0" w:color="auto"/>
        <w:right w:val="none" w:sz="0" w:space="0" w:color="auto"/>
      </w:divBdr>
    </w:div>
    <w:div w:id="1460150871">
      <w:bodyDiv w:val="1"/>
      <w:marLeft w:val="0"/>
      <w:marRight w:val="0"/>
      <w:marTop w:val="0"/>
      <w:marBottom w:val="0"/>
      <w:divBdr>
        <w:top w:val="none" w:sz="0" w:space="0" w:color="auto"/>
        <w:left w:val="none" w:sz="0" w:space="0" w:color="auto"/>
        <w:bottom w:val="none" w:sz="0" w:space="0" w:color="auto"/>
        <w:right w:val="none" w:sz="0" w:space="0" w:color="auto"/>
      </w:divBdr>
      <w:divsChild>
        <w:div w:id="175461327">
          <w:marLeft w:val="0"/>
          <w:marRight w:val="0"/>
          <w:marTop w:val="0"/>
          <w:marBottom w:val="0"/>
          <w:divBdr>
            <w:top w:val="none" w:sz="0" w:space="0" w:color="auto"/>
            <w:left w:val="none" w:sz="0" w:space="0" w:color="auto"/>
            <w:bottom w:val="none" w:sz="0" w:space="0" w:color="auto"/>
            <w:right w:val="none" w:sz="0" w:space="0" w:color="auto"/>
          </w:divBdr>
          <w:divsChild>
            <w:div w:id="1035039699">
              <w:marLeft w:val="0"/>
              <w:marRight w:val="0"/>
              <w:marTop w:val="0"/>
              <w:marBottom w:val="0"/>
              <w:divBdr>
                <w:top w:val="none" w:sz="0" w:space="0" w:color="auto"/>
                <w:left w:val="none" w:sz="0" w:space="0" w:color="auto"/>
                <w:bottom w:val="none" w:sz="0" w:space="0" w:color="auto"/>
                <w:right w:val="none" w:sz="0" w:space="0" w:color="auto"/>
              </w:divBdr>
              <w:divsChild>
                <w:div w:id="1733231384">
                  <w:marLeft w:val="0"/>
                  <w:marRight w:val="0"/>
                  <w:marTop w:val="0"/>
                  <w:marBottom w:val="0"/>
                  <w:divBdr>
                    <w:top w:val="none" w:sz="0" w:space="0" w:color="auto"/>
                    <w:left w:val="none" w:sz="0" w:space="0" w:color="auto"/>
                    <w:bottom w:val="none" w:sz="0" w:space="0" w:color="auto"/>
                    <w:right w:val="none" w:sz="0" w:space="0" w:color="auto"/>
                  </w:divBdr>
                  <w:divsChild>
                    <w:div w:id="85543433">
                      <w:marLeft w:val="0"/>
                      <w:marRight w:val="0"/>
                      <w:marTop w:val="0"/>
                      <w:marBottom w:val="0"/>
                      <w:divBdr>
                        <w:top w:val="none" w:sz="0" w:space="0" w:color="auto"/>
                        <w:left w:val="none" w:sz="0" w:space="0" w:color="auto"/>
                        <w:bottom w:val="none" w:sz="0" w:space="0" w:color="auto"/>
                        <w:right w:val="none" w:sz="0" w:space="0" w:color="auto"/>
                      </w:divBdr>
                      <w:divsChild>
                        <w:div w:id="637227564">
                          <w:marLeft w:val="0"/>
                          <w:marRight w:val="0"/>
                          <w:marTop w:val="0"/>
                          <w:marBottom w:val="0"/>
                          <w:divBdr>
                            <w:top w:val="none" w:sz="0" w:space="0" w:color="auto"/>
                            <w:left w:val="none" w:sz="0" w:space="0" w:color="auto"/>
                            <w:bottom w:val="none" w:sz="0" w:space="0" w:color="auto"/>
                            <w:right w:val="none" w:sz="0" w:space="0" w:color="auto"/>
                          </w:divBdr>
                          <w:divsChild>
                            <w:div w:id="61610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533887">
      <w:bodyDiv w:val="1"/>
      <w:marLeft w:val="0"/>
      <w:marRight w:val="0"/>
      <w:marTop w:val="0"/>
      <w:marBottom w:val="0"/>
      <w:divBdr>
        <w:top w:val="none" w:sz="0" w:space="0" w:color="auto"/>
        <w:left w:val="none" w:sz="0" w:space="0" w:color="auto"/>
        <w:bottom w:val="none" w:sz="0" w:space="0" w:color="auto"/>
        <w:right w:val="none" w:sz="0" w:space="0" w:color="auto"/>
      </w:divBdr>
    </w:div>
    <w:div w:id="1966228910">
      <w:bodyDiv w:val="1"/>
      <w:marLeft w:val="0"/>
      <w:marRight w:val="0"/>
      <w:marTop w:val="0"/>
      <w:marBottom w:val="0"/>
      <w:divBdr>
        <w:top w:val="none" w:sz="0" w:space="0" w:color="auto"/>
        <w:left w:val="none" w:sz="0" w:space="0" w:color="auto"/>
        <w:bottom w:val="none" w:sz="0" w:space="0" w:color="auto"/>
        <w:right w:val="none" w:sz="0" w:space="0" w:color="auto"/>
      </w:divBdr>
      <w:divsChild>
        <w:div w:id="931622349">
          <w:marLeft w:val="0"/>
          <w:marRight w:val="0"/>
          <w:marTop w:val="0"/>
          <w:marBottom w:val="0"/>
          <w:divBdr>
            <w:top w:val="none" w:sz="0" w:space="0" w:color="auto"/>
            <w:left w:val="none" w:sz="0" w:space="0" w:color="auto"/>
            <w:bottom w:val="none" w:sz="0" w:space="0" w:color="auto"/>
            <w:right w:val="none" w:sz="0" w:space="0" w:color="auto"/>
          </w:divBdr>
          <w:divsChild>
            <w:div w:id="1245265005">
              <w:marLeft w:val="0"/>
              <w:marRight w:val="0"/>
              <w:marTop w:val="0"/>
              <w:marBottom w:val="0"/>
              <w:divBdr>
                <w:top w:val="none" w:sz="0" w:space="0" w:color="auto"/>
                <w:left w:val="none" w:sz="0" w:space="0" w:color="auto"/>
                <w:bottom w:val="none" w:sz="0" w:space="0" w:color="auto"/>
                <w:right w:val="none" w:sz="0" w:space="0" w:color="auto"/>
              </w:divBdr>
              <w:divsChild>
                <w:div w:id="1439062338">
                  <w:marLeft w:val="0"/>
                  <w:marRight w:val="0"/>
                  <w:marTop w:val="0"/>
                  <w:marBottom w:val="0"/>
                  <w:divBdr>
                    <w:top w:val="none" w:sz="0" w:space="0" w:color="auto"/>
                    <w:left w:val="none" w:sz="0" w:space="0" w:color="auto"/>
                    <w:bottom w:val="none" w:sz="0" w:space="0" w:color="auto"/>
                    <w:right w:val="none" w:sz="0" w:space="0" w:color="auto"/>
                  </w:divBdr>
                  <w:divsChild>
                    <w:div w:id="1262950000">
                      <w:marLeft w:val="0"/>
                      <w:marRight w:val="0"/>
                      <w:marTop w:val="0"/>
                      <w:marBottom w:val="0"/>
                      <w:divBdr>
                        <w:top w:val="none" w:sz="0" w:space="0" w:color="auto"/>
                        <w:left w:val="none" w:sz="0" w:space="0" w:color="auto"/>
                        <w:bottom w:val="none" w:sz="0" w:space="0" w:color="auto"/>
                        <w:right w:val="none" w:sz="0" w:space="0" w:color="auto"/>
                      </w:divBdr>
                      <w:divsChild>
                        <w:div w:id="2132362344">
                          <w:marLeft w:val="0"/>
                          <w:marRight w:val="0"/>
                          <w:marTop w:val="0"/>
                          <w:marBottom w:val="0"/>
                          <w:divBdr>
                            <w:top w:val="none" w:sz="0" w:space="0" w:color="auto"/>
                            <w:left w:val="none" w:sz="0" w:space="0" w:color="auto"/>
                            <w:bottom w:val="none" w:sz="0" w:space="0" w:color="auto"/>
                            <w:right w:val="none" w:sz="0" w:space="0" w:color="auto"/>
                          </w:divBdr>
                          <w:divsChild>
                            <w:div w:id="177746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37902" TargetMode="External"/><Relationship Id="rId13" Type="http://schemas.openxmlformats.org/officeDocument/2006/relationships/hyperlink" Target="http://polsis.mk.gov.lv/documents/424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sis.mk.gov.lv/documents/46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137902" TargetMode="External"/><Relationship Id="rId5" Type="http://schemas.openxmlformats.org/officeDocument/2006/relationships/webSettings" Target="webSettings.xml"/><Relationship Id="rId15" Type="http://schemas.openxmlformats.org/officeDocument/2006/relationships/hyperlink" Target="mailto:anita.depkovska@izm.gov.lv" TargetMode="External"/><Relationship Id="rId10" Type="http://schemas.openxmlformats.org/officeDocument/2006/relationships/hyperlink" Target="http://www.mk.gov.lv/sites/default/files/editor/protokols_1005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likumi.lv/doc.php?id=137902" TargetMode="External"/><Relationship Id="rId14" Type="http://schemas.openxmlformats.org/officeDocument/2006/relationships/hyperlink" Target="http://polsis.mk.gov.lv/documents/424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likumi.lv/doc.php?id=13790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likumi.lv/doc.php?id=137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B33DE-667F-46DD-AF54-C9A1917F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2194</Words>
  <Characters>15320</Characters>
  <Application>Microsoft Office Word</Application>
  <DocSecurity>0</DocSecurity>
  <Lines>666</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2</cp:revision>
  <cp:lastPrinted>2017-09-21T10:40:00Z</cp:lastPrinted>
  <dcterms:created xsi:type="dcterms:W3CDTF">2017-10-02T15:20:00Z</dcterms:created>
  <dcterms:modified xsi:type="dcterms:W3CDTF">2017-10-02T15:20:00Z</dcterms:modified>
</cp:coreProperties>
</file>