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8BA72" w14:textId="77777777" w:rsidR="00DA3FED" w:rsidRPr="00AF03F7" w:rsidRDefault="00DA3FED" w:rsidP="00DA3FED">
      <w:pPr>
        <w:ind w:firstLine="720"/>
        <w:jc w:val="center"/>
        <w:rPr>
          <w:rFonts w:ascii="Times New Roman" w:hAnsi="Times New Roman" w:cs="Times New Roman"/>
          <w:b/>
          <w:sz w:val="24"/>
          <w:szCs w:val="24"/>
        </w:rPr>
      </w:pPr>
    </w:p>
    <w:p w14:paraId="5E922622" w14:textId="77777777" w:rsidR="00DA3FED" w:rsidRPr="00AF03F7" w:rsidRDefault="00DA3FED" w:rsidP="00DA3FED">
      <w:pPr>
        <w:ind w:firstLine="720"/>
        <w:jc w:val="center"/>
        <w:rPr>
          <w:rFonts w:ascii="Times New Roman" w:hAnsi="Times New Roman" w:cs="Times New Roman"/>
          <w:b/>
          <w:sz w:val="24"/>
          <w:szCs w:val="24"/>
        </w:rPr>
      </w:pPr>
    </w:p>
    <w:p w14:paraId="3E1005E5" w14:textId="77777777" w:rsidR="00DA3FED" w:rsidRPr="00AF03F7" w:rsidRDefault="00DA3FED" w:rsidP="00DA3FED">
      <w:pPr>
        <w:ind w:firstLine="720"/>
        <w:jc w:val="center"/>
        <w:rPr>
          <w:rFonts w:ascii="Times New Roman" w:hAnsi="Times New Roman" w:cs="Times New Roman"/>
          <w:b/>
          <w:sz w:val="24"/>
          <w:szCs w:val="24"/>
        </w:rPr>
      </w:pPr>
    </w:p>
    <w:p w14:paraId="1723450A" w14:textId="77777777" w:rsidR="00DA3FED" w:rsidRPr="00AF03F7" w:rsidRDefault="00DA3FED" w:rsidP="00DA3FED">
      <w:pPr>
        <w:ind w:firstLine="720"/>
        <w:jc w:val="center"/>
        <w:rPr>
          <w:rFonts w:ascii="Times New Roman" w:hAnsi="Times New Roman" w:cs="Times New Roman"/>
          <w:b/>
          <w:sz w:val="24"/>
          <w:szCs w:val="24"/>
        </w:rPr>
      </w:pPr>
    </w:p>
    <w:p w14:paraId="743FD01B" w14:textId="77777777" w:rsidR="00DA3FED" w:rsidRPr="00AF03F7" w:rsidRDefault="00DA3FED" w:rsidP="00DA3FED">
      <w:pPr>
        <w:ind w:firstLine="720"/>
        <w:jc w:val="center"/>
        <w:rPr>
          <w:rFonts w:ascii="Times New Roman" w:hAnsi="Times New Roman" w:cs="Times New Roman"/>
          <w:b/>
          <w:sz w:val="24"/>
          <w:szCs w:val="24"/>
        </w:rPr>
      </w:pPr>
    </w:p>
    <w:p w14:paraId="5F915DF4" w14:textId="77777777" w:rsidR="00DA3FED" w:rsidRPr="00AF03F7" w:rsidRDefault="00DA3FED" w:rsidP="00DA3FED">
      <w:pPr>
        <w:ind w:firstLine="720"/>
        <w:jc w:val="center"/>
        <w:rPr>
          <w:rFonts w:ascii="Times New Roman" w:hAnsi="Times New Roman" w:cs="Times New Roman"/>
          <w:b/>
          <w:sz w:val="24"/>
          <w:szCs w:val="24"/>
        </w:rPr>
      </w:pPr>
    </w:p>
    <w:p w14:paraId="54DD488E" w14:textId="77777777" w:rsidR="00DA3FED" w:rsidRPr="00AF03F7" w:rsidRDefault="00DA3FED" w:rsidP="00DA3FED">
      <w:pPr>
        <w:ind w:firstLine="720"/>
        <w:jc w:val="center"/>
        <w:rPr>
          <w:rFonts w:ascii="Times New Roman" w:hAnsi="Times New Roman" w:cs="Times New Roman"/>
          <w:b/>
          <w:sz w:val="24"/>
          <w:szCs w:val="24"/>
        </w:rPr>
      </w:pPr>
    </w:p>
    <w:p w14:paraId="184BB094" w14:textId="3D373E13" w:rsidR="00DA3FED" w:rsidRPr="00AF03F7" w:rsidRDefault="00DA3FED" w:rsidP="00DA3FED">
      <w:pPr>
        <w:ind w:firstLine="720"/>
        <w:jc w:val="center"/>
        <w:rPr>
          <w:rFonts w:ascii="Times New Roman" w:hAnsi="Times New Roman" w:cs="Times New Roman"/>
          <w:b/>
          <w:sz w:val="24"/>
          <w:szCs w:val="24"/>
        </w:rPr>
      </w:pPr>
      <w:r w:rsidRPr="00AF03F7">
        <w:rPr>
          <w:rFonts w:ascii="Times New Roman" w:hAnsi="Times New Roman" w:cs="Times New Roman"/>
          <w:b/>
          <w:sz w:val="24"/>
          <w:szCs w:val="24"/>
        </w:rPr>
        <w:t>Informatīvais ziņojums par situācijas novērtējumu, veiktajiem un plānotajiem pasākumiem konstatēto trūkumu novēršanai Nodarbinātības valsts aģentūras īstenoto Eiropas Sociālā fonda projektu uzraudzības procesā</w:t>
      </w:r>
    </w:p>
    <w:p w14:paraId="69BE6F00" w14:textId="77777777" w:rsidR="00DA3FED" w:rsidRPr="00AF03F7" w:rsidRDefault="00DA3FED" w:rsidP="00DA3FED">
      <w:pPr>
        <w:ind w:firstLine="720"/>
        <w:jc w:val="center"/>
        <w:rPr>
          <w:rFonts w:ascii="Times New Roman" w:hAnsi="Times New Roman" w:cs="Times New Roman"/>
          <w:b/>
          <w:sz w:val="24"/>
          <w:szCs w:val="24"/>
        </w:rPr>
      </w:pPr>
      <w:r w:rsidRPr="00AF03F7">
        <w:rPr>
          <w:rFonts w:ascii="Times New Roman" w:hAnsi="Times New Roman" w:cs="Times New Roman"/>
          <w:b/>
          <w:sz w:val="24"/>
          <w:szCs w:val="24"/>
        </w:rPr>
        <w:t xml:space="preserve">Darbības programmas “Izaugsme un nodarbinātība” </w:t>
      </w:r>
    </w:p>
    <w:p w14:paraId="07FF70F0" w14:textId="1A9BE575" w:rsidR="00DA3FED" w:rsidRPr="00AF03F7" w:rsidRDefault="00DA3FED" w:rsidP="00DA3FED">
      <w:pPr>
        <w:ind w:firstLine="720"/>
        <w:jc w:val="center"/>
        <w:rPr>
          <w:rFonts w:ascii="Times New Roman" w:hAnsi="Times New Roman" w:cs="Times New Roman"/>
          <w:b/>
          <w:sz w:val="24"/>
          <w:szCs w:val="24"/>
        </w:rPr>
      </w:pPr>
      <w:r w:rsidRPr="00AF03F7">
        <w:rPr>
          <w:rFonts w:ascii="Times New Roman" w:hAnsi="Times New Roman" w:cs="Times New Roman"/>
          <w:b/>
          <w:sz w:val="24"/>
          <w:szCs w:val="24"/>
        </w:rPr>
        <w:t xml:space="preserve">7.1.1.specifiskais atbalsta mērķis “Paaugstināt bezdarbnieku kvalifikāciju un prasmes atbilstoši darba tirgus pieprasījumam” </w:t>
      </w:r>
    </w:p>
    <w:p w14:paraId="56D98890" w14:textId="67637842" w:rsidR="00DA3FED" w:rsidRPr="00AF03F7" w:rsidRDefault="00DA3FED" w:rsidP="00DA3FED">
      <w:pPr>
        <w:ind w:firstLine="720"/>
        <w:jc w:val="center"/>
        <w:rPr>
          <w:rFonts w:ascii="Times New Roman" w:hAnsi="Times New Roman" w:cs="Times New Roman"/>
          <w:b/>
          <w:sz w:val="24"/>
          <w:szCs w:val="24"/>
        </w:rPr>
      </w:pPr>
      <w:r w:rsidRPr="00AF03F7">
        <w:rPr>
          <w:rFonts w:ascii="Times New Roman" w:hAnsi="Times New Roman" w:cs="Times New Roman"/>
          <w:b/>
          <w:sz w:val="24"/>
          <w:szCs w:val="24"/>
        </w:rPr>
        <w:t xml:space="preserve">7.2.1.1.pasākums “Aktīvās darba tirgus politikas pasākumu īstenošana jauniešu bezdarbnieku nodarbinātības veicināšanai” </w:t>
      </w:r>
    </w:p>
    <w:p w14:paraId="7314ACF6" w14:textId="5B3E473D" w:rsidR="00DA3FED" w:rsidRPr="00AF03F7" w:rsidRDefault="00DA3FED" w:rsidP="00DA3FED">
      <w:pPr>
        <w:ind w:firstLine="720"/>
        <w:jc w:val="center"/>
        <w:rPr>
          <w:rFonts w:ascii="Times New Roman" w:hAnsi="Times New Roman" w:cs="Times New Roman"/>
          <w:b/>
          <w:sz w:val="24"/>
          <w:szCs w:val="24"/>
        </w:rPr>
      </w:pPr>
      <w:r w:rsidRPr="00AF03F7">
        <w:rPr>
          <w:rFonts w:ascii="Times New Roman" w:hAnsi="Times New Roman" w:cs="Times New Roman"/>
          <w:b/>
          <w:sz w:val="24"/>
          <w:szCs w:val="24"/>
        </w:rPr>
        <w:t>9.1.1.1.pasākums “</w:t>
      </w:r>
      <w:r w:rsidR="00981B22" w:rsidRPr="00981B22">
        <w:rPr>
          <w:rFonts w:ascii="Times New Roman" w:hAnsi="Times New Roman" w:cs="Times New Roman"/>
          <w:b/>
          <w:sz w:val="24"/>
          <w:szCs w:val="24"/>
        </w:rPr>
        <w:t>Subsidētās darbavietas nelabvēlīgākā situācijā esošiem bezdarbniekiem</w:t>
      </w:r>
      <w:r w:rsidRPr="00AF03F7">
        <w:rPr>
          <w:rFonts w:ascii="Times New Roman" w:hAnsi="Times New Roman" w:cs="Times New Roman"/>
          <w:b/>
          <w:sz w:val="24"/>
          <w:szCs w:val="24"/>
        </w:rPr>
        <w:t xml:space="preserve">” </w:t>
      </w:r>
    </w:p>
    <w:p w14:paraId="6DEEB431" w14:textId="77777777" w:rsidR="00DA3FED" w:rsidRPr="00AF03F7" w:rsidRDefault="00DA3FED">
      <w:pPr>
        <w:rPr>
          <w:rFonts w:ascii="Times New Roman" w:hAnsi="Times New Roman" w:cs="Times New Roman"/>
          <w:b/>
          <w:sz w:val="24"/>
          <w:szCs w:val="24"/>
        </w:rPr>
      </w:pPr>
    </w:p>
    <w:p w14:paraId="17910BE4" w14:textId="77777777" w:rsidR="00DA3FED" w:rsidRPr="00AF03F7" w:rsidRDefault="00DA3FED" w:rsidP="00A23853">
      <w:pPr>
        <w:ind w:firstLine="720"/>
        <w:jc w:val="center"/>
        <w:rPr>
          <w:rFonts w:ascii="Times New Roman" w:hAnsi="Times New Roman" w:cs="Times New Roman"/>
          <w:b/>
          <w:sz w:val="24"/>
          <w:szCs w:val="24"/>
        </w:rPr>
      </w:pPr>
    </w:p>
    <w:p w14:paraId="30CE1B12" w14:textId="77777777" w:rsidR="00DA3FED" w:rsidRPr="00AF03F7" w:rsidRDefault="00DA3FED" w:rsidP="00A23853">
      <w:pPr>
        <w:ind w:firstLine="720"/>
        <w:jc w:val="center"/>
        <w:rPr>
          <w:rFonts w:ascii="Times New Roman" w:hAnsi="Times New Roman" w:cs="Times New Roman"/>
          <w:b/>
          <w:sz w:val="24"/>
          <w:szCs w:val="24"/>
        </w:rPr>
      </w:pPr>
    </w:p>
    <w:p w14:paraId="6DA35533" w14:textId="77777777" w:rsidR="00DA3FED" w:rsidRPr="00AF03F7" w:rsidRDefault="00DA3FED" w:rsidP="00A23853">
      <w:pPr>
        <w:ind w:firstLine="720"/>
        <w:jc w:val="center"/>
        <w:rPr>
          <w:rFonts w:ascii="Times New Roman" w:hAnsi="Times New Roman" w:cs="Times New Roman"/>
          <w:b/>
          <w:sz w:val="24"/>
          <w:szCs w:val="24"/>
        </w:rPr>
      </w:pPr>
    </w:p>
    <w:p w14:paraId="48043248" w14:textId="77777777" w:rsidR="00DA3FED" w:rsidRPr="00AF03F7" w:rsidRDefault="00DA3FED" w:rsidP="00A23853">
      <w:pPr>
        <w:ind w:firstLine="720"/>
        <w:jc w:val="center"/>
        <w:rPr>
          <w:rFonts w:ascii="Times New Roman" w:hAnsi="Times New Roman" w:cs="Times New Roman"/>
          <w:b/>
          <w:sz w:val="24"/>
          <w:szCs w:val="24"/>
        </w:rPr>
      </w:pPr>
    </w:p>
    <w:p w14:paraId="2EF468A2" w14:textId="77777777" w:rsidR="00DA3FED" w:rsidRPr="00AF03F7" w:rsidRDefault="00DA3FED" w:rsidP="00A23853">
      <w:pPr>
        <w:ind w:firstLine="720"/>
        <w:jc w:val="center"/>
        <w:rPr>
          <w:rFonts w:ascii="Times New Roman" w:hAnsi="Times New Roman" w:cs="Times New Roman"/>
          <w:b/>
          <w:sz w:val="24"/>
          <w:szCs w:val="24"/>
        </w:rPr>
      </w:pPr>
    </w:p>
    <w:p w14:paraId="45E15E51" w14:textId="77777777" w:rsidR="00DA3FED" w:rsidRPr="00AF03F7" w:rsidRDefault="00DA3FED" w:rsidP="00A23853">
      <w:pPr>
        <w:ind w:firstLine="720"/>
        <w:jc w:val="center"/>
        <w:rPr>
          <w:rFonts w:ascii="Times New Roman" w:hAnsi="Times New Roman" w:cs="Times New Roman"/>
          <w:b/>
          <w:sz w:val="24"/>
          <w:szCs w:val="24"/>
        </w:rPr>
      </w:pPr>
    </w:p>
    <w:p w14:paraId="2186E4E1" w14:textId="2C408F33" w:rsidR="00DA3FED" w:rsidRDefault="00DA3FED" w:rsidP="00A23853">
      <w:pPr>
        <w:ind w:firstLine="720"/>
        <w:jc w:val="center"/>
        <w:rPr>
          <w:rFonts w:ascii="Times New Roman" w:hAnsi="Times New Roman" w:cs="Times New Roman"/>
          <w:b/>
          <w:sz w:val="24"/>
          <w:szCs w:val="24"/>
        </w:rPr>
      </w:pPr>
    </w:p>
    <w:p w14:paraId="43C2508C" w14:textId="1098ED78" w:rsidR="00912302" w:rsidRDefault="00912302" w:rsidP="00A23853">
      <w:pPr>
        <w:ind w:firstLine="720"/>
        <w:jc w:val="center"/>
        <w:rPr>
          <w:rFonts w:ascii="Times New Roman" w:hAnsi="Times New Roman" w:cs="Times New Roman"/>
          <w:b/>
          <w:sz w:val="24"/>
          <w:szCs w:val="24"/>
        </w:rPr>
      </w:pPr>
    </w:p>
    <w:p w14:paraId="55DAC991" w14:textId="4573A9A0" w:rsidR="00912302" w:rsidRDefault="00912302" w:rsidP="00A23853">
      <w:pPr>
        <w:ind w:firstLine="720"/>
        <w:jc w:val="center"/>
        <w:rPr>
          <w:rFonts w:ascii="Times New Roman" w:hAnsi="Times New Roman" w:cs="Times New Roman"/>
          <w:b/>
          <w:sz w:val="24"/>
          <w:szCs w:val="24"/>
        </w:rPr>
      </w:pPr>
    </w:p>
    <w:p w14:paraId="013F32D3" w14:textId="708D7801" w:rsidR="00912302" w:rsidRDefault="00912302" w:rsidP="00A23853">
      <w:pPr>
        <w:ind w:firstLine="720"/>
        <w:jc w:val="center"/>
        <w:rPr>
          <w:rFonts w:ascii="Times New Roman" w:hAnsi="Times New Roman" w:cs="Times New Roman"/>
          <w:b/>
          <w:sz w:val="24"/>
          <w:szCs w:val="24"/>
        </w:rPr>
      </w:pPr>
    </w:p>
    <w:p w14:paraId="3975C11F" w14:textId="587DB308" w:rsidR="00912302" w:rsidRDefault="00912302" w:rsidP="00A23853">
      <w:pPr>
        <w:ind w:firstLine="720"/>
        <w:jc w:val="center"/>
        <w:rPr>
          <w:rFonts w:ascii="Times New Roman" w:hAnsi="Times New Roman" w:cs="Times New Roman"/>
          <w:b/>
          <w:sz w:val="24"/>
          <w:szCs w:val="24"/>
        </w:rPr>
      </w:pPr>
    </w:p>
    <w:p w14:paraId="27586233" w14:textId="04BC056A" w:rsidR="00912302" w:rsidRPr="00AF03F7" w:rsidRDefault="00912302" w:rsidP="00A23853">
      <w:pPr>
        <w:ind w:firstLine="720"/>
        <w:jc w:val="center"/>
        <w:rPr>
          <w:rFonts w:ascii="Times New Roman" w:hAnsi="Times New Roman" w:cs="Times New Roman"/>
          <w:b/>
          <w:sz w:val="24"/>
          <w:szCs w:val="24"/>
        </w:rPr>
      </w:pPr>
    </w:p>
    <w:p w14:paraId="627DD9D4" w14:textId="77777777" w:rsidR="00DA3FED" w:rsidRPr="00AF03F7" w:rsidRDefault="00DA3FED" w:rsidP="00A23853">
      <w:pPr>
        <w:ind w:firstLine="720"/>
        <w:jc w:val="center"/>
        <w:rPr>
          <w:rFonts w:ascii="Times New Roman" w:hAnsi="Times New Roman" w:cs="Times New Roman"/>
          <w:b/>
          <w:sz w:val="24"/>
          <w:szCs w:val="24"/>
        </w:rPr>
      </w:pPr>
    </w:p>
    <w:p w14:paraId="4880E987" w14:textId="423A4C92" w:rsidR="00A7001F" w:rsidRPr="00912302" w:rsidRDefault="00DA3FED" w:rsidP="00912302">
      <w:pPr>
        <w:jc w:val="center"/>
        <w:rPr>
          <w:rFonts w:ascii="Times New Roman" w:hAnsi="Times New Roman" w:cs="Times New Roman"/>
          <w:sz w:val="24"/>
          <w:szCs w:val="24"/>
        </w:rPr>
      </w:pPr>
      <w:r w:rsidRPr="00AF03F7">
        <w:rPr>
          <w:rFonts w:ascii="Times New Roman" w:hAnsi="Times New Roman" w:cs="Times New Roman"/>
          <w:sz w:val="24"/>
          <w:szCs w:val="24"/>
        </w:rPr>
        <w:t>Rīga 2017</w:t>
      </w:r>
    </w:p>
    <w:p w14:paraId="064EAC71" w14:textId="77777777" w:rsidR="00A7001F" w:rsidRDefault="00A7001F" w:rsidP="00DA3FED">
      <w:pPr>
        <w:jc w:val="center"/>
        <w:rPr>
          <w:rFonts w:ascii="Times New Roman" w:hAnsi="Times New Roman" w:cs="Times New Roman"/>
          <w:b/>
          <w:sz w:val="24"/>
          <w:szCs w:val="24"/>
        </w:rPr>
      </w:pPr>
    </w:p>
    <w:p w14:paraId="0A59D204" w14:textId="50CA91F8" w:rsidR="00A23853" w:rsidRPr="00AF03F7" w:rsidRDefault="00A23853" w:rsidP="00DA3FED">
      <w:pPr>
        <w:jc w:val="center"/>
        <w:rPr>
          <w:rFonts w:ascii="Times New Roman" w:hAnsi="Times New Roman" w:cs="Times New Roman"/>
          <w:b/>
          <w:sz w:val="24"/>
          <w:szCs w:val="24"/>
        </w:rPr>
      </w:pPr>
      <w:r w:rsidRPr="00AF03F7">
        <w:rPr>
          <w:rFonts w:ascii="Times New Roman" w:hAnsi="Times New Roman" w:cs="Times New Roman"/>
          <w:b/>
          <w:sz w:val="24"/>
          <w:szCs w:val="24"/>
        </w:rPr>
        <w:t>Ievads</w:t>
      </w:r>
    </w:p>
    <w:p w14:paraId="32DAA218" w14:textId="4E149E7E" w:rsidR="00A23853" w:rsidRPr="00AF03F7" w:rsidRDefault="00A23853" w:rsidP="00912302">
      <w:pPr>
        <w:spacing w:after="0"/>
        <w:ind w:firstLine="567"/>
        <w:jc w:val="both"/>
        <w:rPr>
          <w:rFonts w:ascii="Times New Roman" w:hAnsi="Times New Roman" w:cs="Times New Roman"/>
          <w:sz w:val="24"/>
          <w:szCs w:val="24"/>
        </w:rPr>
      </w:pPr>
      <w:r w:rsidRPr="00AF03F7">
        <w:rPr>
          <w:rFonts w:ascii="Times New Roman" w:hAnsi="Times New Roman" w:cs="Times New Roman"/>
          <w:sz w:val="24"/>
          <w:szCs w:val="24"/>
        </w:rPr>
        <w:t xml:space="preserve">Ziņojums izstrādāts, pamatojoties uz </w:t>
      </w:r>
      <w:bookmarkStart w:id="0" w:name="_Hlk495914124"/>
      <w:r w:rsidRPr="00AF03F7">
        <w:rPr>
          <w:rFonts w:ascii="Times New Roman" w:hAnsi="Times New Roman" w:cs="Times New Roman"/>
          <w:sz w:val="24"/>
          <w:szCs w:val="24"/>
        </w:rPr>
        <w:t xml:space="preserve">Ministru kabineta 2017.gada 12.septembra protokola Nr.45, 42.§ </w:t>
      </w:r>
      <w:r w:rsidR="000D30E1" w:rsidRPr="00AF03F7">
        <w:rPr>
          <w:rFonts w:ascii="Times New Roman" w:hAnsi="Times New Roman" w:cs="Times New Roman"/>
          <w:sz w:val="24"/>
          <w:szCs w:val="24"/>
        </w:rPr>
        <w:t>“</w:t>
      </w:r>
      <w:r w:rsidRPr="00AF03F7">
        <w:rPr>
          <w:rFonts w:ascii="Times New Roman" w:hAnsi="Times New Roman" w:cs="Times New Roman"/>
          <w:sz w:val="24"/>
          <w:szCs w:val="24"/>
        </w:rPr>
        <w:t>Informatīvais ziņojums “Par Eiropas Savienības struktūrfondu un Kohēzijas fonda, Eiropas Ekonomikas zonas finanšu instrumenta, Norvēģijas finanšu instrumenta un Latvijas un Šveices sadarbības programmas investīciju progresu līdz 2017.gada 30.jūnijam”” 8.6.punktu</w:t>
      </w:r>
      <w:bookmarkEnd w:id="0"/>
      <w:r w:rsidRPr="00AF03F7">
        <w:rPr>
          <w:rFonts w:ascii="Times New Roman" w:hAnsi="Times New Roman" w:cs="Times New Roman"/>
          <w:sz w:val="24"/>
          <w:szCs w:val="24"/>
        </w:rPr>
        <w:t>, kas paredz Labklājības ministrijai</w:t>
      </w:r>
      <w:r w:rsidR="004B6E52">
        <w:rPr>
          <w:rFonts w:ascii="Times New Roman" w:hAnsi="Times New Roman" w:cs="Times New Roman"/>
          <w:sz w:val="24"/>
          <w:szCs w:val="24"/>
        </w:rPr>
        <w:t xml:space="preserve"> (turpmāk – LM)</w:t>
      </w:r>
      <w:r w:rsidRPr="00AF03F7">
        <w:rPr>
          <w:rFonts w:ascii="Times New Roman" w:hAnsi="Times New Roman" w:cs="Times New Roman"/>
          <w:sz w:val="24"/>
          <w:szCs w:val="24"/>
        </w:rPr>
        <w:t xml:space="preserve"> līdz 2017.gada 1.novembrim iesniegt Ministru kabinetā informatīvo ziņojumu par situācijas novērtējumu, veiktajiem un plānotajiem pasākumiem konstatēto trūkumu novēršanai </w:t>
      </w:r>
      <w:r w:rsidR="00DA3FED" w:rsidRPr="00AF03F7">
        <w:rPr>
          <w:rFonts w:ascii="Times New Roman" w:hAnsi="Times New Roman" w:cs="Times New Roman"/>
          <w:sz w:val="24"/>
          <w:szCs w:val="24"/>
        </w:rPr>
        <w:t xml:space="preserve">Darbības programmas “Izaugsme un nodarbinātība” </w:t>
      </w:r>
      <w:r w:rsidRPr="00AF03F7">
        <w:rPr>
          <w:rFonts w:ascii="Times New Roman" w:hAnsi="Times New Roman" w:cs="Times New Roman"/>
          <w:sz w:val="24"/>
          <w:szCs w:val="24"/>
        </w:rPr>
        <w:t xml:space="preserve">7.1.1.specifiskā atbalsta mērķa </w:t>
      </w:r>
      <w:r w:rsidR="000D30E1" w:rsidRPr="00AF03F7">
        <w:rPr>
          <w:rFonts w:ascii="Times New Roman" w:hAnsi="Times New Roman" w:cs="Times New Roman"/>
          <w:sz w:val="24"/>
          <w:szCs w:val="24"/>
        </w:rPr>
        <w:t>“</w:t>
      </w:r>
      <w:r w:rsidRPr="00AF03F7">
        <w:rPr>
          <w:rFonts w:ascii="Times New Roman" w:hAnsi="Times New Roman" w:cs="Times New Roman"/>
          <w:sz w:val="24"/>
          <w:szCs w:val="24"/>
        </w:rPr>
        <w:t>Paaugstināt bezdarbnieku kvalifikāciju un prasmes atbilstoši darba tirgus pieprasījumam</w:t>
      </w:r>
      <w:r w:rsidR="000D30E1" w:rsidRPr="00AF03F7">
        <w:rPr>
          <w:rFonts w:ascii="Times New Roman" w:hAnsi="Times New Roman" w:cs="Times New Roman"/>
          <w:sz w:val="24"/>
          <w:szCs w:val="24"/>
        </w:rPr>
        <w:t>”</w:t>
      </w:r>
      <w:r w:rsidRPr="00AF03F7">
        <w:rPr>
          <w:rFonts w:ascii="Times New Roman" w:hAnsi="Times New Roman" w:cs="Times New Roman"/>
          <w:sz w:val="24"/>
          <w:szCs w:val="24"/>
        </w:rPr>
        <w:t xml:space="preserve"> (turpmāk </w:t>
      </w:r>
      <w:r w:rsidR="007B392C" w:rsidRPr="00AF03F7">
        <w:rPr>
          <w:rFonts w:ascii="Times New Roman" w:hAnsi="Times New Roman" w:cs="Times New Roman"/>
          <w:sz w:val="24"/>
          <w:szCs w:val="24"/>
        </w:rPr>
        <w:t>-</w:t>
      </w:r>
      <w:r w:rsidRPr="00AF03F7">
        <w:rPr>
          <w:rFonts w:ascii="Times New Roman" w:hAnsi="Times New Roman" w:cs="Times New Roman"/>
          <w:sz w:val="24"/>
          <w:szCs w:val="24"/>
        </w:rPr>
        <w:t xml:space="preserve"> 7.1.1.SAM), 7.2.1.1.pasākuma </w:t>
      </w:r>
      <w:r w:rsidR="000D30E1" w:rsidRPr="00AF03F7">
        <w:rPr>
          <w:rFonts w:ascii="Times New Roman" w:hAnsi="Times New Roman" w:cs="Times New Roman"/>
          <w:sz w:val="24"/>
          <w:szCs w:val="24"/>
        </w:rPr>
        <w:t>“</w:t>
      </w:r>
      <w:r w:rsidRPr="00AF03F7">
        <w:rPr>
          <w:rFonts w:ascii="Times New Roman" w:hAnsi="Times New Roman" w:cs="Times New Roman"/>
          <w:sz w:val="24"/>
          <w:szCs w:val="24"/>
        </w:rPr>
        <w:t>Aktīvās darba tirgus politikas pasākumu īstenošana jauniešu bezdarbnieku nodarbinātības veicināšanai</w:t>
      </w:r>
      <w:r w:rsidR="000D30E1" w:rsidRPr="00AF03F7">
        <w:rPr>
          <w:rFonts w:ascii="Times New Roman" w:hAnsi="Times New Roman" w:cs="Times New Roman"/>
          <w:sz w:val="24"/>
          <w:szCs w:val="24"/>
        </w:rPr>
        <w:t>”</w:t>
      </w:r>
      <w:r w:rsidRPr="00AF03F7">
        <w:rPr>
          <w:rFonts w:ascii="Times New Roman" w:hAnsi="Times New Roman" w:cs="Times New Roman"/>
          <w:sz w:val="24"/>
          <w:szCs w:val="24"/>
        </w:rPr>
        <w:t xml:space="preserve"> (turpmāk</w:t>
      </w:r>
      <w:r w:rsidR="007B392C" w:rsidRPr="00AF03F7">
        <w:rPr>
          <w:rFonts w:ascii="Times New Roman" w:hAnsi="Times New Roman" w:cs="Times New Roman"/>
          <w:sz w:val="24"/>
          <w:szCs w:val="24"/>
        </w:rPr>
        <w:t xml:space="preserve"> </w:t>
      </w:r>
      <w:r w:rsidRPr="00AF03F7">
        <w:rPr>
          <w:rFonts w:ascii="Times New Roman" w:hAnsi="Times New Roman" w:cs="Times New Roman"/>
          <w:sz w:val="24"/>
          <w:szCs w:val="24"/>
        </w:rPr>
        <w:t xml:space="preserve">– 7.2.1.1.pasākums) un 9.1.1.1.pasākuma </w:t>
      </w:r>
      <w:r w:rsidR="000D30E1" w:rsidRPr="00AF03F7">
        <w:rPr>
          <w:rFonts w:ascii="Times New Roman" w:hAnsi="Times New Roman" w:cs="Times New Roman"/>
          <w:sz w:val="24"/>
          <w:szCs w:val="24"/>
        </w:rPr>
        <w:t>“</w:t>
      </w:r>
      <w:r w:rsidRPr="00AF03F7">
        <w:rPr>
          <w:rFonts w:ascii="Times New Roman" w:hAnsi="Times New Roman" w:cs="Times New Roman"/>
          <w:sz w:val="24"/>
          <w:szCs w:val="24"/>
        </w:rPr>
        <w:t>Palielināt nelabvēlīgākā situācijā esošu bezdarbnieku iekļaušanos darba tirgū</w:t>
      </w:r>
      <w:r w:rsidR="000D30E1" w:rsidRPr="00AF03F7">
        <w:rPr>
          <w:rFonts w:ascii="Times New Roman" w:hAnsi="Times New Roman" w:cs="Times New Roman"/>
          <w:sz w:val="24"/>
          <w:szCs w:val="24"/>
        </w:rPr>
        <w:t>”</w:t>
      </w:r>
      <w:r w:rsidRPr="00AF03F7">
        <w:rPr>
          <w:rFonts w:ascii="Times New Roman" w:hAnsi="Times New Roman" w:cs="Times New Roman"/>
          <w:sz w:val="24"/>
          <w:szCs w:val="24"/>
        </w:rPr>
        <w:t xml:space="preserve"> (turpmāk – 9.1.1.1.pasākums) uzraudzības procesā.</w:t>
      </w:r>
    </w:p>
    <w:p w14:paraId="088946DE" w14:textId="2E335A0C" w:rsidR="002C5A63" w:rsidRPr="00AF03F7" w:rsidRDefault="00A23853" w:rsidP="00912302">
      <w:pPr>
        <w:spacing w:after="0"/>
        <w:ind w:firstLine="567"/>
        <w:jc w:val="both"/>
        <w:rPr>
          <w:rFonts w:ascii="Times New Roman" w:hAnsi="Times New Roman" w:cs="Times New Roman"/>
          <w:sz w:val="24"/>
          <w:szCs w:val="24"/>
        </w:rPr>
      </w:pPr>
      <w:r w:rsidRPr="00AF03F7">
        <w:rPr>
          <w:rFonts w:ascii="Times New Roman" w:hAnsi="Times New Roman" w:cs="Times New Roman"/>
          <w:sz w:val="24"/>
          <w:szCs w:val="24"/>
        </w:rPr>
        <w:t xml:space="preserve">Ziņojums sniedz informāciju </w:t>
      </w:r>
      <w:r w:rsidR="005C5956" w:rsidRPr="00AF03F7">
        <w:rPr>
          <w:rFonts w:ascii="Times New Roman" w:hAnsi="Times New Roman" w:cs="Times New Roman"/>
          <w:sz w:val="24"/>
          <w:szCs w:val="24"/>
        </w:rPr>
        <w:t xml:space="preserve">par </w:t>
      </w:r>
      <w:r w:rsidR="007B392C" w:rsidRPr="00AF03F7">
        <w:rPr>
          <w:rFonts w:ascii="Times New Roman" w:hAnsi="Times New Roman" w:cs="Times New Roman"/>
          <w:sz w:val="24"/>
          <w:szCs w:val="24"/>
        </w:rPr>
        <w:t>7.1.1.SAM, 7.2.1.1. un 9.1.1.1.</w:t>
      </w:r>
      <w:r w:rsidR="0014362E" w:rsidRPr="00AF03F7">
        <w:rPr>
          <w:rFonts w:ascii="Times New Roman" w:hAnsi="Times New Roman" w:cs="Times New Roman"/>
          <w:sz w:val="24"/>
          <w:szCs w:val="24"/>
        </w:rPr>
        <w:t xml:space="preserve">pasākumu </w:t>
      </w:r>
      <w:r w:rsidR="00A16890" w:rsidRPr="00AF03F7">
        <w:rPr>
          <w:rFonts w:ascii="Times New Roman" w:hAnsi="Times New Roman" w:cs="Times New Roman"/>
          <w:sz w:val="24"/>
          <w:szCs w:val="24"/>
        </w:rPr>
        <w:t>īstenošanas gaitu, efektivitāti un sasniegtajiem rezultātiem</w:t>
      </w:r>
      <w:r w:rsidR="000D30E1" w:rsidRPr="00AF03F7">
        <w:rPr>
          <w:rFonts w:ascii="Times New Roman" w:hAnsi="Times New Roman" w:cs="Times New Roman"/>
          <w:sz w:val="24"/>
          <w:szCs w:val="24"/>
        </w:rPr>
        <w:t xml:space="preserve"> (7.1.1.SAM un 7.2.1.1.pasākuma aktivitātes “Profesionālās tālākizglītības un profesionālās pilnveides izglītības programmu īstenošana bezdarbniekiem ar kuponu metodi”, “Neformālās izglītības ieguve ar kuponu metodi”, “Apmācība pie darba devēja”, 7.2.1.1.pasākuma aktivitātes “Darbnīcas jauniešiem”, </w:t>
      </w:r>
      <w:r w:rsidR="003061AE" w:rsidRPr="00AF03F7">
        <w:rPr>
          <w:rFonts w:ascii="Times New Roman" w:hAnsi="Times New Roman" w:cs="Times New Roman"/>
          <w:sz w:val="24"/>
          <w:szCs w:val="24"/>
        </w:rPr>
        <w:t>“Pirmā darba pieredze jaunietim”, “Subsidētās darba vietas jauniešiem bezdarbniekiem”, “</w:t>
      </w:r>
      <w:r w:rsidR="00DA3FED" w:rsidRPr="00AF03F7">
        <w:rPr>
          <w:rFonts w:ascii="Times New Roman" w:hAnsi="Times New Roman" w:cs="Times New Roman"/>
          <w:sz w:val="24"/>
          <w:szCs w:val="24"/>
        </w:rPr>
        <w:t>Darbam nepieciešamo iemaņu attīstība nevalstiskajā sektorā”, 9.1.1.1.pasākums “</w:t>
      </w:r>
      <w:r w:rsidR="00981B22" w:rsidRPr="00981B22">
        <w:rPr>
          <w:rFonts w:ascii="Times New Roman" w:hAnsi="Times New Roman" w:cs="Times New Roman"/>
          <w:sz w:val="24"/>
          <w:szCs w:val="24"/>
        </w:rPr>
        <w:t>Subsidētās darbavietas nelabvēlīgākā situācijā esošiem bezdarbniekiem</w:t>
      </w:r>
      <w:r w:rsidR="00DA3FED" w:rsidRPr="00AF03F7">
        <w:rPr>
          <w:rFonts w:ascii="Times New Roman" w:hAnsi="Times New Roman" w:cs="Times New Roman"/>
          <w:sz w:val="24"/>
          <w:szCs w:val="24"/>
        </w:rPr>
        <w:t>”)</w:t>
      </w:r>
      <w:r w:rsidR="0014362E" w:rsidRPr="00AF03F7">
        <w:rPr>
          <w:rFonts w:ascii="Times New Roman" w:hAnsi="Times New Roman" w:cs="Times New Roman"/>
          <w:sz w:val="24"/>
          <w:szCs w:val="24"/>
        </w:rPr>
        <w:t>, kā arī par paveiktajām un plānotajām darbībām konstatēto trūkumu novēršanai un turpmākai projektu ieviešanas uzraudzības pilnveidei</w:t>
      </w:r>
      <w:r w:rsidR="007B392C" w:rsidRPr="00AF03F7">
        <w:rPr>
          <w:rFonts w:ascii="Times New Roman" w:hAnsi="Times New Roman" w:cs="Times New Roman"/>
          <w:sz w:val="24"/>
          <w:szCs w:val="24"/>
        </w:rPr>
        <w:t xml:space="preserve">. </w:t>
      </w:r>
    </w:p>
    <w:p w14:paraId="45C0E122" w14:textId="77777777" w:rsidR="00A16890" w:rsidRPr="00AF03F7" w:rsidRDefault="00A16890" w:rsidP="00A16890">
      <w:pPr>
        <w:ind w:firstLine="720"/>
        <w:jc w:val="center"/>
        <w:rPr>
          <w:rFonts w:ascii="Times New Roman" w:hAnsi="Times New Roman" w:cs="Times New Roman"/>
          <w:b/>
          <w:sz w:val="24"/>
          <w:szCs w:val="24"/>
        </w:rPr>
      </w:pPr>
    </w:p>
    <w:p w14:paraId="0DA55899" w14:textId="77777777" w:rsidR="00A16890" w:rsidRPr="00AF03F7" w:rsidRDefault="00A16890" w:rsidP="00A16890">
      <w:pPr>
        <w:ind w:firstLine="720"/>
        <w:jc w:val="center"/>
        <w:rPr>
          <w:rFonts w:ascii="Times New Roman" w:hAnsi="Times New Roman" w:cs="Times New Roman"/>
          <w:b/>
          <w:sz w:val="24"/>
          <w:szCs w:val="24"/>
        </w:rPr>
      </w:pPr>
    </w:p>
    <w:p w14:paraId="5D2B0682" w14:textId="77777777" w:rsidR="00A16890" w:rsidRPr="00AF03F7" w:rsidRDefault="00A16890" w:rsidP="00A16890">
      <w:pPr>
        <w:ind w:firstLine="720"/>
        <w:jc w:val="center"/>
        <w:rPr>
          <w:rFonts w:ascii="Times New Roman" w:hAnsi="Times New Roman" w:cs="Times New Roman"/>
          <w:b/>
          <w:sz w:val="24"/>
          <w:szCs w:val="24"/>
        </w:rPr>
      </w:pPr>
    </w:p>
    <w:p w14:paraId="14993A90" w14:textId="6C2CC14D" w:rsidR="00A16890" w:rsidRDefault="00A16890" w:rsidP="00A16890">
      <w:pPr>
        <w:ind w:firstLine="720"/>
        <w:jc w:val="center"/>
        <w:rPr>
          <w:rFonts w:ascii="Times New Roman" w:hAnsi="Times New Roman" w:cs="Times New Roman"/>
          <w:b/>
          <w:sz w:val="24"/>
          <w:szCs w:val="24"/>
        </w:rPr>
      </w:pPr>
    </w:p>
    <w:p w14:paraId="0C00877C" w14:textId="669EA19D" w:rsidR="00A7001F" w:rsidRDefault="00A7001F" w:rsidP="00A16890">
      <w:pPr>
        <w:ind w:firstLine="720"/>
        <w:jc w:val="center"/>
        <w:rPr>
          <w:rFonts w:ascii="Times New Roman" w:hAnsi="Times New Roman" w:cs="Times New Roman"/>
          <w:b/>
          <w:sz w:val="24"/>
          <w:szCs w:val="24"/>
        </w:rPr>
      </w:pPr>
    </w:p>
    <w:p w14:paraId="6EAAE969" w14:textId="776347CD" w:rsidR="00A7001F" w:rsidRDefault="00A7001F" w:rsidP="00A16890">
      <w:pPr>
        <w:ind w:firstLine="720"/>
        <w:jc w:val="center"/>
        <w:rPr>
          <w:rFonts w:ascii="Times New Roman" w:hAnsi="Times New Roman" w:cs="Times New Roman"/>
          <w:b/>
          <w:sz w:val="24"/>
          <w:szCs w:val="24"/>
        </w:rPr>
      </w:pPr>
    </w:p>
    <w:p w14:paraId="36C683AD" w14:textId="43DB27BD" w:rsidR="00A7001F" w:rsidRDefault="00A7001F" w:rsidP="00A16890">
      <w:pPr>
        <w:ind w:firstLine="720"/>
        <w:jc w:val="center"/>
        <w:rPr>
          <w:rFonts w:ascii="Times New Roman" w:hAnsi="Times New Roman" w:cs="Times New Roman"/>
          <w:b/>
          <w:sz w:val="24"/>
          <w:szCs w:val="24"/>
        </w:rPr>
      </w:pPr>
    </w:p>
    <w:p w14:paraId="49906775" w14:textId="2B9BCE2B" w:rsidR="00A7001F" w:rsidRDefault="00A7001F" w:rsidP="00A16890">
      <w:pPr>
        <w:ind w:firstLine="720"/>
        <w:jc w:val="center"/>
        <w:rPr>
          <w:rFonts w:ascii="Times New Roman" w:hAnsi="Times New Roman" w:cs="Times New Roman"/>
          <w:b/>
          <w:sz w:val="24"/>
          <w:szCs w:val="24"/>
        </w:rPr>
      </w:pPr>
    </w:p>
    <w:p w14:paraId="13411F84" w14:textId="6FC4BF03" w:rsidR="00A7001F" w:rsidRDefault="00A7001F" w:rsidP="00A16890">
      <w:pPr>
        <w:ind w:firstLine="720"/>
        <w:jc w:val="center"/>
        <w:rPr>
          <w:rFonts w:ascii="Times New Roman" w:hAnsi="Times New Roman" w:cs="Times New Roman"/>
          <w:b/>
          <w:sz w:val="24"/>
          <w:szCs w:val="24"/>
        </w:rPr>
      </w:pPr>
    </w:p>
    <w:p w14:paraId="69E0B698" w14:textId="3A7DB8A5" w:rsidR="00A7001F" w:rsidRDefault="00A7001F" w:rsidP="00A16890">
      <w:pPr>
        <w:ind w:firstLine="720"/>
        <w:jc w:val="center"/>
        <w:rPr>
          <w:rFonts w:ascii="Times New Roman" w:hAnsi="Times New Roman" w:cs="Times New Roman"/>
          <w:b/>
          <w:sz w:val="24"/>
          <w:szCs w:val="24"/>
        </w:rPr>
      </w:pPr>
    </w:p>
    <w:p w14:paraId="04215588" w14:textId="77777777" w:rsidR="00A7001F" w:rsidRPr="00AF03F7" w:rsidRDefault="00A7001F" w:rsidP="00A16890">
      <w:pPr>
        <w:ind w:firstLine="720"/>
        <w:jc w:val="center"/>
        <w:rPr>
          <w:rFonts w:ascii="Times New Roman" w:hAnsi="Times New Roman" w:cs="Times New Roman"/>
          <w:b/>
          <w:sz w:val="24"/>
          <w:szCs w:val="24"/>
        </w:rPr>
      </w:pPr>
    </w:p>
    <w:p w14:paraId="30F5C093" w14:textId="69121753" w:rsidR="00A16890" w:rsidRPr="00AF03F7" w:rsidRDefault="00F76A29" w:rsidP="00F76A29">
      <w:pPr>
        <w:tabs>
          <w:tab w:val="left" w:pos="2895"/>
        </w:tabs>
        <w:ind w:firstLine="720"/>
        <w:rPr>
          <w:rFonts w:ascii="Times New Roman" w:hAnsi="Times New Roman" w:cs="Times New Roman"/>
          <w:b/>
          <w:sz w:val="24"/>
          <w:szCs w:val="24"/>
        </w:rPr>
      </w:pPr>
      <w:r>
        <w:rPr>
          <w:rFonts w:ascii="Times New Roman" w:hAnsi="Times New Roman" w:cs="Times New Roman"/>
          <w:b/>
          <w:sz w:val="24"/>
          <w:szCs w:val="24"/>
        </w:rPr>
        <w:tab/>
      </w:r>
    </w:p>
    <w:p w14:paraId="7A3EC2EE" w14:textId="5CF0DC4C" w:rsidR="00A16890" w:rsidRPr="00AF03F7" w:rsidRDefault="00A16890" w:rsidP="00912302">
      <w:pPr>
        <w:jc w:val="center"/>
        <w:rPr>
          <w:rFonts w:ascii="Times New Roman" w:hAnsi="Times New Roman" w:cs="Times New Roman"/>
          <w:b/>
          <w:sz w:val="24"/>
          <w:szCs w:val="24"/>
        </w:rPr>
      </w:pPr>
      <w:r w:rsidRPr="00AF03F7">
        <w:rPr>
          <w:rFonts w:ascii="Times New Roman" w:hAnsi="Times New Roman" w:cs="Times New Roman"/>
          <w:b/>
          <w:sz w:val="24"/>
          <w:szCs w:val="24"/>
        </w:rPr>
        <w:lastRenderedPageBreak/>
        <w:t>Darbības programmas “Izaugsme un nodarbinātība” 7.1.1.SAM, 7.2.1.1. un 9.1.1.1.pasākuma īstenošanas gaita, efe</w:t>
      </w:r>
      <w:r w:rsidR="00912302">
        <w:rPr>
          <w:rFonts w:ascii="Times New Roman" w:hAnsi="Times New Roman" w:cs="Times New Roman"/>
          <w:b/>
          <w:sz w:val="24"/>
          <w:szCs w:val="24"/>
        </w:rPr>
        <w:t>ktivitāte un</w:t>
      </w:r>
      <w:r w:rsidR="00271324" w:rsidRPr="00AF03F7">
        <w:rPr>
          <w:rFonts w:ascii="Times New Roman" w:hAnsi="Times New Roman" w:cs="Times New Roman"/>
          <w:b/>
          <w:sz w:val="24"/>
          <w:szCs w:val="24"/>
        </w:rPr>
        <w:t xml:space="preserve"> sasniegtie rezultāti</w:t>
      </w:r>
    </w:p>
    <w:p w14:paraId="1B7D24D2" w14:textId="43CA8F5E" w:rsidR="00A16890" w:rsidRPr="00AF03F7" w:rsidRDefault="00150A20" w:rsidP="00437F9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Pēc </w:t>
      </w:r>
      <w:r w:rsidRPr="00AF03F7">
        <w:rPr>
          <w:rFonts w:ascii="Times New Roman" w:hAnsi="Times New Roman" w:cs="Times New Roman"/>
          <w:sz w:val="24"/>
          <w:szCs w:val="24"/>
        </w:rPr>
        <w:t>Nodarbinātības valsts aģentūr</w:t>
      </w:r>
      <w:r>
        <w:rPr>
          <w:rFonts w:ascii="Times New Roman" w:hAnsi="Times New Roman" w:cs="Times New Roman"/>
          <w:sz w:val="24"/>
          <w:szCs w:val="24"/>
        </w:rPr>
        <w:t>as</w:t>
      </w:r>
      <w:r w:rsidRPr="00AF03F7">
        <w:rPr>
          <w:rFonts w:ascii="Times New Roman" w:hAnsi="Times New Roman" w:cs="Times New Roman"/>
          <w:sz w:val="24"/>
          <w:szCs w:val="24"/>
        </w:rPr>
        <w:t xml:space="preserve"> (turpmāk - NVA) </w:t>
      </w:r>
      <w:r>
        <w:rPr>
          <w:rFonts w:ascii="Times New Roman" w:hAnsi="Times New Roman" w:cs="Times New Roman"/>
          <w:sz w:val="24"/>
          <w:szCs w:val="24"/>
        </w:rPr>
        <w:t xml:space="preserve">rīcībā esošajiem datiem uz 16.10.2017. valstī ir reģistrēti </w:t>
      </w:r>
      <w:r w:rsidR="00AE6585" w:rsidRPr="00AF03F7">
        <w:rPr>
          <w:rFonts w:ascii="Times New Roman" w:hAnsi="Times New Roman" w:cs="Times New Roman"/>
          <w:sz w:val="24"/>
          <w:szCs w:val="24"/>
        </w:rPr>
        <w:t xml:space="preserve">61 188 bezdarbnieki, reģistrētā bezdarba līmenis veido 6.6%. Salīdzinājumā ar 2014.gada janvāri (laiks, kad NVA tika uzsākti pirmie Darbības programmas “Izaugsme un nodarbinātība” projekti), reģistrēto bezdarbnieku skaits ir samazinājies vidēji par </w:t>
      </w:r>
      <w:r w:rsidR="00A50761" w:rsidRPr="00AF03F7">
        <w:rPr>
          <w:rFonts w:ascii="Times New Roman" w:hAnsi="Times New Roman" w:cs="Times New Roman"/>
          <w:sz w:val="24"/>
          <w:szCs w:val="24"/>
        </w:rPr>
        <w:t>31</w:t>
      </w:r>
      <w:r w:rsidR="00AE6585" w:rsidRPr="00AF03F7">
        <w:rPr>
          <w:rFonts w:ascii="Times New Roman" w:hAnsi="Times New Roman" w:cs="Times New Roman"/>
          <w:sz w:val="24"/>
          <w:szCs w:val="24"/>
        </w:rPr>
        <w:t xml:space="preserve">% jeb </w:t>
      </w:r>
      <w:r w:rsidR="00A50761" w:rsidRPr="00AF03F7">
        <w:rPr>
          <w:rFonts w:ascii="Times New Roman" w:hAnsi="Times New Roman" w:cs="Times New Roman"/>
          <w:sz w:val="24"/>
          <w:szCs w:val="24"/>
        </w:rPr>
        <w:t>30</w:t>
      </w:r>
      <w:r w:rsidR="00AE6585" w:rsidRPr="00AF03F7">
        <w:rPr>
          <w:rFonts w:ascii="Times New Roman" w:hAnsi="Times New Roman" w:cs="Times New Roman"/>
          <w:sz w:val="24"/>
          <w:szCs w:val="24"/>
        </w:rPr>
        <w:t xml:space="preserve"> tūkstošiem cilvēku un reģistrētā bezdarba līmenis ir krities par 3.2 procentpunktiem jeb 33%</w:t>
      </w:r>
      <w:r w:rsidR="00A50761" w:rsidRPr="00AF03F7">
        <w:rPr>
          <w:rFonts w:ascii="Times New Roman" w:hAnsi="Times New Roman" w:cs="Times New Roman"/>
          <w:sz w:val="24"/>
          <w:szCs w:val="24"/>
        </w:rPr>
        <w:t xml:space="preserve"> (31.01.2014. - 9.8%)</w:t>
      </w:r>
      <w:r w:rsidR="00AE6585" w:rsidRPr="00AF03F7">
        <w:rPr>
          <w:rFonts w:ascii="Times New Roman" w:hAnsi="Times New Roman" w:cs="Times New Roman"/>
          <w:sz w:val="24"/>
          <w:szCs w:val="24"/>
        </w:rPr>
        <w:t xml:space="preserve">. </w:t>
      </w:r>
    </w:p>
    <w:p w14:paraId="6E289390" w14:textId="2E41A5A5" w:rsidR="00AE6585" w:rsidRDefault="00AE6585" w:rsidP="00437F92">
      <w:pPr>
        <w:spacing w:after="0"/>
        <w:ind w:firstLine="567"/>
        <w:jc w:val="both"/>
        <w:rPr>
          <w:rFonts w:ascii="Times New Roman" w:hAnsi="Times New Roman" w:cs="Times New Roman"/>
          <w:sz w:val="24"/>
          <w:szCs w:val="24"/>
        </w:rPr>
      </w:pPr>
      <w:r w:rsidRPr="00AF03F7">
        <w:rPr>
          <w:rFonts w:ascii="Times New Roman" w:hAnsi="Times New Roman" w:cs="Times New Roman"/>
          <w:sz w:val="24"/>
          <w:szCs w:val="24"/>
        </w:rPr>
        <w:t>Vienlaicīgi bezdarbnieku portretā notiek strauj</w:t>
      </w:r>
      <w:r w:rsidR="006363A7" w:rsidRPr="00AF03F7">
        <w:rPr>
          <w:rFonts w:ascii="Times New Roman" w:hAnsi="Times New Roman" w:cs="Times New Roman"/>
          <w:sz w:val="24"/>
          <w:szCs w:val="24"/>
        </w:rPr>
        <w:t>a</w:t>
      </w:r>
      <w:r w:rsidRPr="00AF03F7">
        <w:rPr>
          <w:rFonts w:ascii="Times New Roman" w:hAnsi="Times New Roman" w:cs="Times New Roman"/>
          <w:sz w:val="24"/>
          <w:szCs w:val="24"/>
        </w:rPr>
        <w:t>s izmaiņas</w:t>
      </w:r>
      <w:r w:rsidR="005C5956" w:rsidRPr="00AF03F7">
        <w:rPr>
          <w:rFonts w:ascii="Times New Roman" w:hAnsi="Times New Roman" w:cs="Times New Roman"/>
          <w:sz w:val="24"/>
          <w:szCs w:val="24"/>
        </w:rPr>
        <w:t xml:space="preserve"> (skat. analīzi, kas iekļauta 1.tabulā)</w:t>
      </w:r>
      <w:r w:rsidR="006363A7" w:rsidRPr="00AF03F7">
        <w:rPr>
          <w:rFonts w:ascii="Times New Roman" w:hAnsi="Times New Roman" w:cs="Times New Roman"/>
          <w:sz w:val="24"/>
          <w:szCs w:val="24"/>
        </w:rPr>
        <w:t>: n</w:t>
      </w:r>
      <w:r w:rsidRPr="00AF03F7">
        <w:rPr>
          <w:rFonts w:ascii="Times New Roman" w:hAnsi="Times New Roman" w:cs="Times New Roman"/>
          <w:sz w:val="24"/>
          <w:szCs w:val="24"/>
        </w:rPr>
        <w:t>eskatoties uz to, ka kopējais bezdarbnieku skaits valstī</w:t>
      </w:r>
      <w:r w:rsidR="005C5956" w:rsidRPr="00AF03F7">
        <w:rPr>
          <w:rFonts w:ascii="Times New Roman" w:hAnsi="Times New Roman" w:cs="Times New Roman"/>
          <w:sz w:val="24"/>
          <w:szCs w:val="24"/>
        </w:rPr>
        <w:t xml:space="preserve"> pēdējos gados</w:t>
      </w:r>
      <w:r w:rsidRPr="00AF03F7">
        <w:rPr>
          <w:rFonts w:ascii="Times New Roman" w:hAnsi="Times New Roman" w:cs="Times New Roman"/>
          <w:sz w:val="24"/>
          <w:szCs w:val="24"/>
        </w:rPr>
        <w:t xml:space="preserve"> samazinās, reģistrēto bezdarbnieku vidū pieaug </w:t>
      </w:r>
      <w:r w:rsidR="005C5956" w:rsidRPr="00AF03F7">
        <w:rPr>
          <w:rFonts w:ascii="Times New Roman" w:hAnsi="Times New Roman" w:cs="Times New Roman"/>
          <w:sz w:val="24"/>
          <w:szCs w:val="24"/>
        </w:rPr>
        <w:t>gados vecāko cilvēku un personu ar invaliditāti</w:t>
      </w:r>
      <w:r w:rsidRPr="00AF03F7">
        <w:rPr>
          <w:rFonts w:ascii="Times New Roman" w:hAnsi="Times New Roman" w:cs="Times New Roman"/>
          <w:sz w:val="24"/>
          <w:szCs w:val="24"/>
        </w:rPr>
        <w:t xml:space="preserve"> </w:t>
      </w:r>
      <w:r w:rsidR="00EB3697" w:rsidRPr="00AF03F7">
        <w:rPr>
          <w:rFonts w:ascii="Times New Roman" w:hAnsi="Times New Roman" w:cs="Times New Roman"/>
          <w:sz w:val="24"/>
          <w:szCs w:val="24"/>
        </w:rPr>
        <w:t xml:space="preserve">īpatsvars, savukārt ilgstošo bezdarbnieku skaits </w:t>
      </w:r>
      <w:r w:rsidR="001F3E8B" w:rsidRPr="00AF03F7">
        <w:rPr>
          <w:rFonts w:ascii="Times New Roman" w:hAnsi="Times New Roman" w:cs="Times New Roman"/>
          <w:sz w:val="24"/>
          <w:szCs w:val="24"/>
        </w:rPr>
        <w:t>joprojām</w:t>
      </w:r>
      <w:r w:rsidR="009A18A6">
        <w:rPr>
          <w:rFonts w:ascii="Times New Roman" w:hAnsi="Times New Roman" w:cs="Times New Roman"/>
          <w:sz w:val="24"/>
          <w:szCs w:val="24"/>
        </w:rPr>
        <w:t xml:space="preserve"> saglabājas</w:t>
      </w:r>
      <w:r w:rsidR="002E1F02" w:rsidRPr="00AF03F7">
        <w:rPr>
          <w:rFonts w:ascii="Times New Roman" w:hAnsi="Times New Roman" w:cs="Times New Roman"/>
          <w:sz w:val="24"/>
          <w:szCs w:val="24"/>
        </w:rPr>
        <w:t xml:space="preserve"> </w:t>
      </w:r>
      <w:r w:rsidR="005C5956" w:rsidRPr="00AF03F7">
        <w:rPr>
          <w:rFonts w:ascii="Times New Roman" w:hAnsi="Times New Roman" w:cs="Times New Roman"/>
          <w:sz w:val="24"/>
          <w:szCs w:val="24"/>
        </w:rPr>
        <w:t xml:space="preserve">ievērojami augsts un </w:t>
      </w:r>
      <w:r w:rsidR="00EB3697" w:rsidRPr="00AF03F7">
        <w:rPr>
          <w:rFonts w:ascii="Times New Roman" w:hAnsi="Times New Roman" w:cs="Times New Roman"/>
          <w:sz w:val="24"/>
          <w:szCs w:val="24"/>
        </w:rPr>
        <w:t>gandrīz nemainīgs (informācijai, 2008.gadā ilgstošo bezdarbnieku īpatsvars reģistrēto bezdarbnieku skaitā veidoja vidēji tikai 16%)</w:t>
      </w:r>
      <w:r w:rsidRPr="00AF03F7">
        <w:rPr>
          <w:rFonts w:ascii="Times New Roman" w:hAnsi="Times New Roman" w:cs="Times New Roman"/>
          <w:sz w:val="24"/>
          <w:szCs w:val="24"/>
        </w:rPr>
        <w:t>:</w:t>
      </w:r>
    </w:p>
    <w:p w14:paraId="277C799E" w14:textId="77777777" w:rsidR="00437F92" w:rsidRPr="00AF03F7" w:rsidRDefault="00437F92" w:rsidP="00437F92">
      <w:pPr>
        <w:spacing w:after="0"/>
        <w:ind w:firstLine="567"/>
        <w:jc w:val="both"/>
        <w:rPr>
          <w:rFonts w:ascii="Times New Roman" w:hAnsi="Times New Roman" w:cs="Times New Roman"/>
          <w:sz w:val="24"/>
          <w:szCs w:val="24"/>
        </w:rPr>
      </w:pPr>
    </w:p>
    <w:p w14:paraId="1EAD8507" w14:textId="33268E0F" w:rsidR="0080230B" w:rsidRPr="00AF03F7" w:rsidRDefault="0080230B" w:rsidP="0080230B">
      <w:pPr>
        <w:ind w:firstLine="720"/>
        <w:jc w:val="right"/>
        <w:rPr>
          <w:rFonts w:ascii="Times New Roman" w:hAnsi="Times New Roman" w:cs="Times New Roman"/>
          <w:i/>
          <w:sz w:val="24"/>
          <w:szCs w:val="24"/>
        </w:rPr>
      </w:pPr>
      <w:r w:rsidRPr="00AF03F7">
        <w:rPr>
          <w:rFonts w:ascii="Times New Roman" w:hAnsi="Times New Roman" w:cs="Times New Roman"/>
          <w:i/>
          <w:sz w:val="24"/>
          <w:szCs w:val="24"/>
        </w:rPr>
        <w:t>1.tabula: Bezdarbnieku mērķa grupu portreta izmaiņas 2017.gadā salīdzinājumā ar  2014.gadu (NVA dati)</w:t>
      </w:r>
    </w:p>
    <w:tbl>
      <w:tblPr>
        <w:tblStyle w:val="TableGrid"/>
        <w:tblW w:w="0" w:type="auto"/>
        <w:tblLook w:val="04A0" w:firstRow="1" w:lastRow="0" w:firstColumn="1" w:lastColumn="0" w:noHBand="0" w:noVBand="1"/>
      </w:tblPr>
      <w:tblGrid>
        <w:gridCol w:w="1270"/>
        <w:gridCol w:w="1146"/>
        <w:gridCol w:w="1146"/>
        <w:gridCol w:w="1146"/>
        <w:gridCol w:w="1146"/>
        <w:gridCol w:w="1139"/>
        <w:gridCol w:w="1303"/>
      </w:tblGrid>
      <w:tr w:rsidR="00F16ABE" w:rsidRPr="0059023D" w14:paraId="4FFBB5F7" w14:textId="77777777" w:rsidTr="00F16ABE">
        <w:tc>
          <w:tcPr>
            <w:tcW w:w="1450" w:type="dxa"/>
            <w:vMerge w:val="restart"/>
            <w:shd w:val="clear" w:color="auto" w:fill="B4C6E7" w:themeFill="accent1" w:themeFillTint="66"/>
            <w:vAlign w:val="center"/>
          </w:tcPr>
          <w:p w14:paraId="30963C22" w14:textId="7A4FBA8B" w:rsidR="00F16ABE" w:rsidRPr="0059023D" w:rsidRDefault="00F16ABE" w:rsidP="00EB3697">
            <w:pPr>
              <w:jc w:val="center"/>
              <w:rPr>
                <w:rFonts w:ascii="Times New Roman" w:hAnsi="Times New Roman" w:cs="Times New Roman"/>
                <w:b/>
                <w:sz w:val="20"/>
                <w:szCs w:val="20"/>
              </w:rPr>
            </w:pPr>
            <w:r w:rsidRPr="0059023D">
              <w:rPr>
                <w:rFonts w:ascii="Times New Roman" w:hAnsi="Times New Roman" w:cs="Times New Roman"/>
                <w:b/>
                <w:sz w:val="16"/>
                <w:szCs w:val="20"/>
              </w:rPr>
              <w:t>Bezdarbnieku mērķa grupas nosaukums</w:t>
            </w:r>
          </w:p>
        </w:tc>
        <w:tc>
          <w:tcPr>
            <w:tcW w:w="2054" w:type="dxa"/>
            <w:gridSpan w:val="2"/>
            <w:shd w:val="clear" w:color="auto" w:fill="B4C6E7" w:themeFill="accent1" w:themeFillTint="66"/>
            <w:vAlign w:val="center"/>
          </w:tcPr>
          <w:p w14:paraId="6D36A172" w14:textId="20015AC4" w:rsidR="00F16ABE" w:rsidRPr="0059023D" w:rsidRDefault="005C5956" w:rsidP="00EB3697">
            <w:pPr>
              <w:jc w:val="center"/>
              <w:rPr>
                <w:rFonts w:ascii="Times New Roman" w:hAnsi="Times New Roman" w:cs="Times New Roman"/>
                <w:b/>
                <w:sz w:val="20"/>
                <w:szCs w:val="20"/>
              </w:rPr>
            </w:pPr>
            <w:r w:rsidRPr="0059023D">
              <w:rPr>
                <w:rFonts w:ascii="Times New Roman" w:hAnsi="Times New Roman" w:cs="Times New Roman"/>
                <w:b/>
                <w:sz w:val="20"/>
                <w:szCs w:val="20"/>
              </w:rPr>
              <w:t>Skaits</w:t>
            </w:r>
          </w:p>
        </w:tc>
        <w:tc>
          <w:tcPr>
            <w:tcW w:w="2002" w:type="dxa"/>
            <w:gridSpan w:val="2"/>
            <w:shd w:val="clear" w:color="auto" w:fill="B4C6E7" w:themeFill="accent1" w:themeFillTint="66"/>
            <w:vAlign w:val="center"/>
          </w:tcPr>
          <w:p w14:paraId="1F7BAE86" w14:textId="58E0054D" w:rsidR="00F16ABE" w:rsidRPr="0059023D" w:rsidRDefault="00F16ABE" w:rsidP="00EB3697">
            <w:pPr>
              <w:jc w:val="center"/>
              <w:rPr>
                <w:rFonts w:ascii="Times New Roman" w:hAnsi="Times New Roman" w:cs="Times New Roman"/>
                <w:b/>
                <w:sz w:val="20"/>
                <w:szCs w:val="20"/>
              </w:rPr>
            </w:pPr>
            <w:r w:rsidRPr="0059023D">
              <w:rPr>
                <w:rFonts w:ascii="Times New Roman" w:hAnsi="Times New Roman" w:cs="Times New Roman"/>
                <w:b/>
                <w:sz w:val="20"/>
                <w:szCs w:val="20"/>
              </w:rPr>
              <w:t>Mērķa grupas īpatsvars reģistrēto bezdarbnieku kopskaitā</w:t>
            </w:r>
          </w:p>
        </w:tc>
        <w:tc>
          <w:tcPr>
            <w:tcW w:w="1395" w:type="dxa"/>
            <w:vMerge w:val="restart"/>
            <w:shd w:val="clear" w:color="auto" w:fill="B4C6E7" w:themeFill="accent1" w:themeFillTint="66"/>
            <w:vAlign w:val="center"/>
          </w:tcPr>
          <w:p w14:paraId="66E31B27" w14:textId="04A0D91B" w:rsidR="00F16ABE" w:rsidRPr="0059023D" w:rsidRDefault="00F16ABE" w:rsidP="00EB3697">
            <w:pPr>
              <w:jc w:val="center"/>
              <w:rPr>
                <w:rFonts w:ascii="Times New Roman" w:hAnsi="Times New Roman" w:cs="Times New Roman"/>
                <w:b/>
                <w:sz w:val="16"/>
                <w:szCs w:val="20"/>
              </w:rPr>
            </w:pPr>
            <w:r w:rsidRPr="0059023D">
              <w:rPr>
                <w:rFonts w:ascii="Times New Roman" w:hAnsi="Times New Roman" w:cs="Times New Roman"/>
                <w:b/>
                <w:sz w:val="16"/>
                <w:szCs w:val="20"/>
              </w:rPr>
              <w:t>Izmaiņas kopējā reģistrēto bezdarbnieku skaitā (%)</w:t>
            </w:r>
          </w:p>
        </w:tc>
        <w:tc>
          <w:tcPr>
            <w:tcW w:w="1395" w:type="dxa"/>
            <w:vMerge w:val="restart"/>
            <w:shd w:val="clear" w:color="auto" w:fill="B4C6E7" w:themeFill="accent1" w:themeFillTint="66"/>
            <w:vAlign w:val="center"/>
          </w:tcPr>
          <w:p w14:paraId="31958428" w14:textId="6F6B102D" w:rsidR="00F16ABE" w:rsidRPr="0059023D" w:rsidRDefault="00F16ABE" w:rsidP="00EB3697">
            <w:pPr>
              <w:jc w:val="center"/>
              <w:rPr>
                <w:rFonts w:ascii="Times New Roman" w:hAnsi="Times New Roman" w:cs="Times New Roman"/>
                <w:b/>
                <w:sz w:val="16"/>
                <w:szCs w:val="20"/>
              </w:rPr>
            </w:pPr>
            <w:r w:rsidRPr="0059023D">
              <w:rPr>
                <w:rFonts w:ascii="Times New Roman" w:hAnsi="Times New Roman" w:cs="Times New Roman"/>
                <w:b/>
                <w:sz w:val="16"/>
                <w:szCs w:val="20"/>
              </w:rPr>
              <w:t>Izmaiņas mērķa grupas bezdarbnieku skaitā (%)</w:t>
            </w:r>
          </w:p>
        </w:tc>
      </w:tr>
      <w:tr w:rsidR="00F16ABE" w:rsidRPr="0059023D" w14:paraId="495D0E9F" w14:textId="77777777" w:rsidTr="00F16ABE">
        <w:tc>
          <w:tcPr>
            <w:tcW w:w="1450" w:type="dxa"/>
            <w:vMerge/>
            <w:shd w:val="clear" w:color="auto" w:fill="B4C6E7" w:themeFill="accent1" w:themeFillTint="66"/>
            <w:vAlign w:val="center"/>
          </w:tcPr>
          <w:p w14:paraId="0680B0DB" w14:textId="77777777" w:rsidR="00F16ABE" w:rsidRPr="0059023D" w:rsidRDefault="00F16ABE" w:rsidP="00EB3697">
            <w:pPr>
              <w:jc w:val="center"/>
              <w:rPr>
                <w:rFonts w:ascii="Times New Roman" w:hAnsi="Times New Roman" w:cs="Times New Roman"/>
                <w:b/>
                <w:sz w:val="20"/>
                <w:szCs w:val="20"/>
              </w:rPr>
            </w:pPr>
          </w:p>
        </w:tc>
        <w:tc>
          <w:tcPr>
            <w:tcW w:w="1055" w:type="dxa"/>
            <w:shd w:val="clear" w:color="auto" w:fill="B4C6E7" w:themeFill="accent1" w:themeFillTint="66"/>
            <w:vAlign w:val="center"/>
          </w:tcPr>
          <w:p w14:paraId="120D7929" w14:textId="064ABD3A" w:rsidR="00F16ABE" w:rsidRPr="0059023D" w:rsidRDefault="00F16ABE" w:rsidP="00EB3697">
            <w:pPr>
              <w:jc w:val="center"/>
              <w:rPr>
                <w:rFonts w:ascii="Times New Roman" w:hAnsi="Times New Roman" w:cs="Times New Roman"/>
                <w:b/>
                <w:sz w:val="20"/>
                <w:szCs w:val="20"/>
              </w:rPr>
            </w:pPr>
            <w:r w:rsidRPr="0059023D">
              <w:rPr>
                <w:rFonts w:ascii="Times New Roman" w:hAnsi="Times New Roman" w:cs="Times New Roman"/>
                <w:b/>
                <w:sz w:val="20"/>
                <w:szCs w:val="20"/>
              </w:rPr>
              <w:t>31.01.2014.</w:t>
            </w:r>
          </w:p>
        </w:tc>
        <w:tc>
          <w:tcPr>
            <w:tcW w:w="999" w:type="dxa"/>
            <w:shd w:val="clear" w:color="auto" w:fill="B4C6E7" w:themeFill="accent1" w:themeFillTint="66"/>
            <w:vAlign w:val="center"/>
          </w:tcPr>
          <w:p w14:paraId="29EDC4D5" w14:textId="74C5CF32" w:rsidR="00F16ABE" w:rsidRPr="0059023D" w:rsidRDefault="00F16ABE" w:rsidP="00EB3697">
            <w:pPr>
              <w:jc w:val="center"/>
              <w:rPr>
                <w:rFonts w:ascii="Times New Roman" w:hAnsi="Times New Roman" w:cs="Times New Roman"/>
                <w:b/>
                <w:sz w:val="20"/>
                <w:szCs w:val="20"/>
              </w:rPr>
            </w:pPr>
            <w:r w:rsidRPr="0059023D">
              <w:rPr>
                <w:rFonts w:ascii="Times New Roman" w:hAnsi="Times New Roman" w:cs="Times New Roman"/>
                <w:b/>
                <w:sz w:val="20"/>
                <w:szCs w:val="20"/>
              </w:rPr>
              <w:t>30.06.2017.</w:t>
            </w:r>
          </w:p>
        </w:tc>
        <w:tc>
          <w:tcPr>
            <w:tcW w:w="1026" w:type="dxa"/>
            <w:shd w:val="clear" w:color="auto" w:fill="B4C6E7" w:themeFill="accent1" w:themeFillTint="66"/>
            <w:vAlign w:val="center"/>
          </w:tcPr>
          <w:p w14:paraId="21A4D5EE" w14:textId="7C5A8B71" w:rsidR="00F16ABE" w:rsidRPr="0059023D" w:rsidRDefault="00F16ABE" w:rsidP="00EB3697">
            <w:pPr>
              <w:jc w:val="center"/>
              <w:rPr>
                <w:rFonts w:ascii="Times New Roman" w:hAnsi="Times New Roman" w:cs="Times New Roman"/>
                <w:b/>
                <w:sz w:val="20"/>
                <w:szCs w:val="20"/>
              </w:rPr>
            </w:pPr>
            <w:r w:rsidRPr="0059023D">
              <w:rPr>
                <w:rFonts w:ascii="Times New Roman" w:hAnsi="Times New Roman" w:cs="Times New Roman"/>
                <w:b/>
                <w:sz w:val="20"/>
                <w:szCs w:val="20"/>
              </w:rPr>
              <w:t>31.01.2014.</w:t>
            </w:r>
          </w:p>
        </w:tc>
        <w:tc>
          <w:tcPr>
            <w:tcW w:w="976" w:type="dxa"/>
            <w:shd w:val="clear" w:color="auto" w:fill="B4C6E7" w:themeFill="accent1" w:themeFillTint="66"/>
            <w:vAlign w:val="center"/>
          </w:tcPr>
          <w:p w14:paraId="4BAFC7ED" w14:textId="241E78D0" w:rsidR="00F16ABE" w:rsidRPr="0059023D" w:rsidRDefault="00F16ABE" w:rsidP="00EB3697">
            <w:pPr>
              <w:jc w:val="center"/>
              <w:rPr>
                <w:rFonts w:ascii="Times New Roman" w:hAnsi="Times New Roman" w:cs="Times New Roman"/>
                <w:b/>
                <w:sz w:val="20"/>
                <w:szCs w:val="20"/>
              </w:rPr>
            </w:pPr>
            <w:r w:rsidRPr="0059023D">
              <w:rPr>
                <w:rFonts w:ascii="Times New Roman" w:hAnsi="Times New Roman" w:cs="Times New Roman"/>
                <w:b/>
                <w:sz w:val="20"/>
                <w:szCs w:val="20"/>
              </w:rPr>
              <w:t>30.06.2017.</w:t>
            </w:r>
          </w:p>
        </w:tc>
        <w:tc>
          <w:tcPr>
            <w:tcW w:w="1395" w:type="dxa"/>
            <w:vMerge/>
            <w:shd w:val="clear" w:color="auto" w:fill="B4C6E7" w:themeFill="accent1" w:themeFillTint="66"/>
            <w:vAlign w:val="center"/>
          </w:tcPr>
          <w:p w14:paraId="3195BF57" w14:textId="77777777" w:rsidR="00F16ABE" w:rsidRPr="0059023D" w:rsidRDefault="00F16ABE" w:rsidP="00EB3697">
            <w:pPr>
              <w:jc w:val="center"/>
              <w:rPr>
                <w:rFonts w:ascii="Times New Roman" w:hAnsi="Times New Roman" w:cs="Times New Roman"/>
                <w:b/>
                <w:sz w:val="20"/>
                <w:szCs w:val="20"/>
              </w:rPr>
            </w:pPr>
          </w:p>
        </w:tc>
        <w:tc>
          <w:tcPr>
            <w:tcW w:w="1395" w:type="dxa"/>
            <w:vMerge/>
            <w:shd w:val="clear" w:color="auto" w:fill="B4C6E7" w:themeFill="accent1" w:themeFillTint="66"/>
            <w:vAlign w:val="center"/>
          </w:tcPr>
          <w:p w14:paraId="58DA4A31" w14:textId="77777777" w:rsidR="00F16ABE" w:rsidRPr="0059023D" w:rsidRDefault="00F16ABE" w:rsidP="00EB3697">
            <w:pPr>
              <w:jc w:val="center"/>
              <w:rPr>
                <w:rFonts w:ascii="Times New Roman" w:hAnsi="Times New Roman" w:cs="Times New Roman"/>
                <w:b/>
                <w:sz w:val="20"/>
                <w:szCs w:val="20"/>
              </w:rPr>
            </w:pPr>
          </w:p>
        </w:tc>
      </w:tr>
      <w:tr w:rsidR="002E1F02" w:rsidRPr="0059023D" w14:paraId="53C6A42E" w14:textId="77777777" w:rsidTr="00F16ABE">
        <w:tc>
          <w:tcPr>
            <w:tcW w:w="1450" w:type="dxa"/>
            <w:vAlign w:val="center"/>
          </w:tcPr>
          <w:p w14:paraId="5B2B6623" w14:textId="0A33C4D8" w:rsidR="002E1F02" w:rsidRPr="0059023D" w:rsidRDefault="002E1F02" w:rsidP="00F16ABE">
            <w:pPr>
              <w:jc w:val="center"/>
              <w:rPr>
                <w:rFonts w:ascii="Times New Roman" w:hAnsi="Times New Roman" w:cs="Times New Roman"/>
                <w:sz w:val="20"/>
                <w:szCs w:val="20"/>
              </w:rPr>
            </w:pPr>
            <w:r w:rsidRPr="0059023D">
              <w:rPr>
                <w:rFonts w:ascii="Times New Roman" w:hAnsi="Times New Roman" w:cs="Times New Roman"/>
                <w:sz w:val="20"/>
                <w:szCs w:val="20"/>
              </w:rPr>
              <w:t>Kopējais reģistrēto bezdarbnieku skaits</w:t>
            </w:r>
          </w:p>
        </w:tc>
        <w:tc>
          <w:tcPr>
            <w:tcW w:w="1055" w:type="dxa"/>
            <w:vAlign w:val="center"/>
          </w:tcPr>
          <w:p w14:paraId="2AFA41C1" w14:textId="6B15FD3D" w:rsidR="002E1F02" w:rsidRPr="0059023D" w:rsidRDefault="00A50761" w:rsidP="00F16ABE">
            <w:pPr>
              <w:jc w:val="center"/>
              <w:rPr>
                <w:rFonts w:ascii="Times New Roman" w:hAnsi="Times New Roman" w:cs="Times New Roman"/>
                <w:sz w:val="20"/>
                <w:szCs w:val="20"/>
              </w:rPr>
            </w:pPr>
            <w:r w:rsidRPr="0059023D">
              <w:rPr>
                <w:rFonts w:ascii="Times New Roman" w:hAnsi="Times New Roman" w:cs="Times New Roman"/>
                <w:sz w:val="20"/>
                <w:szCs w:val="20"/>
              </w:rPr>
              <w:t>96 762</w:t>
            </w:r>
          </w:p>
        </w:tc>
        <w:tc>
          <w:tcPr>
            <w:tcW w:w="999" w:type="dxa"/>
            <w:vAlign w:val="center"/>
          </w:tcPr>
          <w:p w14:paraId="5DB95850" w14:textId="456B1599" w:rsidR="002E1F02" w:rsidRPr="0059023D" w:rsidRDefault="00A50761" w:rsidP="00F16ABE">
            <w:pPr>
              <w:jc w:val="center"/>
              <w:rPr>
                <w:rFonts w:ascii="Times New Roman" w:hAnsi="Times New Roman" w:cs="Times New Roman"/>
                <w:sz w:val="20"/>
                <w:szCs w:val="20"/>
              </w:rPr>
            </w:pPr>
            <w:r w:rsidRPr="0059023D">
              <w:rPr>
                <w:rFonts w:ascii="Times New Roman" w:hAnsi="Times New Roman" w:cs="Times New Roman"/>
                <w:sz w:val="20"/>
                <w:szCs w:val="20"/>
              </w:rPr>
              <w:t>66 708</w:t>
            </w:r>
          </w:p>
        </w:tc>
        <w:tc>
          <w:tcPr>
            <w:tcW w:w="1026" w:type="dxa"/>
            <w:vAlign w:val="center"/>
          </w:tcPr>
          <w:p w14:paraId="2A7DCEAE" w14:textId="7D46D798" w:rsidR="002E1F02" w:rsidRPr="0059023D" w:rsidRDefault="00A50761" w:rsidP="00F16ABE">
            <w:pPr>
              <w:jc w:val="center"/>
              <w:rPr>
                <w:rFonts w:ascii="Times New Roman" w:hAnsi="Times New Roman" w:cs="Times New Roman"/>
                <w:sz w:val="20"/>
                <w:szCs w:val="20"/>
              </w:rPr>
            </w:pPr>
            <w:r w:rsidRPr="0059023D">
              <w:rPr>
                <w:rFonts w:ascii="Times New Roman" w:hAnsi="Times New Roman" w:cs="Times New Roman"/>
                <w:sz w:val="20"/>
                <w:szCs w:val="20"/>
              </w:rPr>
              <w:t>-</w:t>
            </w:r>
          </w:p>
        </w:tc>
        <w:tc>
          <w:tcPr>
            <w:tcW w:w="976" w:type="dxa"/>
            <w:vAlign w:val="center"/>
          </w:tcPr>
          <w:p w14:paraId="376EA5FB" w14:textId="7FB60241" w:rsidR="002E1F02" w:rsidRPr="0059023D" w:rsidRDefault="00A50761" w:rsidP="00F16ABE">
            <w:pPr>
              <w:jc w:val="center"/>
              <w:rPr>
                <w:rFonts w:ascii="Times New Roman" w:hAnsi="Times New Roman" w:cs="Times New Roman"/>
                <w:sz w:val="20"/>
                <w:szCs w:val="20"/>
              </w:rPr>
            </w:pPr>
            <w:r w:rsidRPr="0059023D">
              <w:rPr>
                <w:rFonts w:ascii="Times New Roman" w:hAnsi="Times New Roman" w:cs="Times New Roman"/>
                <w:sz w:val="20"/>
                <w:szCs w:val="20"/>
              </w:rPr>
              <w:t>-</w:t>
            </w:r>
          </w:p>
        </w:tc>
        <w:tc>
          <w:tcPr>
            <w:tcW w:w="1395" w:type="dxa"/>
            <w:vAlign w:val="center"/>
          </w:tcPr>
          <w:p w14:paraId="2AE24D93" w14:textId="5A9C048A" w:rsidR="002E1F02" w:rsidRPr="0059023D" w:rsidRDefault="00A50761" w:rsidP="00F16ABE">
            <w:pPr>
              <w:jc w:val="center"/>
              <w:rPr>
                <w:rFonts w:ascii="Times New Roman" w:hAnsi="Times New Roman" w:cs="Times New Roman"/>
                <w:sz w:val="20"/>
                <w:szCs w:val="20"/>
              </w:rPr>
            </w:pPr>
            <w:r w:rsidRPr="0059023D">
              <w:rPr>
                <w:rFonts w:ascii="Times New Roman" w:hAnsi="Times New Roman" w:cs="Times New Roman"/>
                <w:sz w:val="20"/>
                <w:szCs w:val="20"/>
              </w:rPr>
              <w:t>- 31%</w:t>
            </w:r>
          </w:p>
        </w:tc>
        <w:tc>
          <w:tcPr>
            <w:tcW w:w="1395" w:type="dxa"/>
            <w:vAlign w:val="center"/>
          </w:tcPr>
          <w:p w14:paraId="46C6CD81" w14:textId="6A62052D" w:rsidR="002E1F02" w:rsidRPr="0059023D" w:rsidRDefault="00A50761" w:rsidP="00F16ABE">
            <w:pPr>
              <w:jc w:val="center"/>
              <w:rPr>
                <w:rFonts w:ascii="Times New Roman" w:hAnsi="Times New Roman" w:cs="Times New Roman"/>
                <w:color w:val="FF0000"/>
                <w:sz w:val="20"/>
                <w:szCs w:val="20"/>
              </w:rPr>
            </w:pPr>
            <w:r w:rsidRPr="0059023D">
              <w:rPr>
                <w:rFonts w:ascii="Times New Roman" w:hAnsi="Times New Roman" w:cs="Times New Roman"/>
                <w:color w:val="FF0000"/>
                <w:sz w:val="20"/>
                <w:szCs w:val="20"/>
              </w:rPr>
              <w:t>-</w:t>
            </w:r>
          </w:p>
        </w:tc>
      </w:tr>
      <w:tr w:rsidR="00F16ABE" w:rsidRPr="0059023D" w14:paraId="69DA5A1C" w14:textId="77777777" w:rsidTr="00F16ABE">
        <w:tc>
          <w:tcPr>
            <w:tcW w:w="1450" w:type="dxa"/>
            <w:vAlign w:val="center"/>
          </w:tcPr>
          <w:p w14:paraId="1206B4EB" w14:textId="5C01B701" w:rsidR="00EB3697"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sz w:val="20"/>
                <w:szCs w:val="20"/>
              </w:rPr>
              <w:t>Bezdarbnieki vecumā 50 gadi un vairāk</w:t>
            </w:r>
          </w:p>
        </w:tc>
        <w:tc>
          <w:tcPr>
            <w:tcW w:w="1055" w:type="dxa"/>
            <w:vAlign w:val="center"/>
          </w:tcPr>
          <w:p w14:paraId="265755F8" w14:textId="63CFEB0D" w:rsidR="00EB3697" w:rsidRPr="0059023D" w:rsidRDefault="002E1F02" w:rsidP="00F16ABE">
            <w:pPr>
              <w:jc w:val="center"/>
              <w:rPr>
                <w:rFonts w:ascii="Times New Roman" w:hAnsi="Times New Roman" w:cs="Times New Roman"/>
                <w:sz w:val="20"/>
                <w:szCs w:val="20"/>
              </w:rPr>
            </w:pPr>
            <w:r w:rsidRPr="0059023D">
              <w:rPr>
                <w:rFonts w:ascii="Times New Roman" w:hAnsi="Times New Roman" w:cs="Times New Roman"/>
                <w:sz w:val="20"/>
                <w:szCs w:val="20"/>
              </w:rPr>
              <w:t>34 832</w:t>
            </w:r>
          </w:p>
        </w:tc>
        <w:tc>
          <w:tcPr>
            <w:tcW w:w="999" w:type="dxa"/>
            <w:vAlign w:val="center"/>
          </w:tcPr>
          <w:p w14:paraId="7F89C037" w14:textId="17C27167" w:rsidR="00EB3697"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sz w:val="20"/>
                <w:szCs w:val="20"/>
              </w:rPr>
              <w:t>26 059</w:t>
            </w:r>
          </w:p>
        </w:tc>
        <w:tc>
          <w:tcPr>
            <w:tcW w:w="1026" w:type="dxa"/>
            <w:vAlign w:val="center"/>
          </w:tcPr>
          <w:p w14:paraId="629FF5DD" w14:textId="309C4840" w:rsidR="00EB3697" w:rsidRPr="0059023D" w:rsidRDefault="00A50761" w:rsidP="00F16ABE">
            <w:pPr>
              <w:jc w:val="center"/>
              <w:rPr>
                <w:rFonts w:ascii="Times New Roman" w:hAnsi="Times New Roman" w:cs="Times New Roman"/>
                <w:sz w:val="20"/>
                <w:szCs w:val="20"/>
              </w:rPr>
            </w:pPr>
            <w:r w:rsidRPr="0059023D">
              <w:rPr>
                <w:rFonts w:ascii="Times New Roman" w:hAnsi="Times New Roman" w:cs="Times New Roman"/>
                <w:sz w:val="20"/>
                <w:szCs w:val="20"/>
              </w:rPr>
              <w:t>36</w:t>
            </w:r>
            <w:r w:rsidR="00F16ABE" w:rsidRPr="0059023D">
              <w:rPr>
                <w:rFonts w:ascii="Times New Roman" w:hAnsi="Times New Roman" w:cs="Times New Roman"/>
                <w:sz w:val="20"/>
                <w:szCs w:val="20"/>
              </w:rPr>
              <w:t>%</w:t>
            </w:r>
          </w:p>
        </w:tc>
        <w:tc>
          <w:tcPr>
            <w:tcW w:w="976" w:type="dxa"/>
            <w:vAlign w:val="center"/>
          </w:tcPr>
          <w:p w14:paraId="2DA8111A" w14:textId="3CC702C3" w:rsidR="00EB3697"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sz w:val="20"/>
                <w:szCs w:val="20"/>
              </w:rPr>
              <w:t xml:space="preserve">39% </w:t>
            </w:r>
            <w:r w:rsidRPr="0059023D">
              <w:rPr>
                <w:rFonts w:ascii="Times New Roman" w:hAnsi="Times New Roman" w:cs="Times New Roman"/>
                <w:b/>
                <w:color w:val="FF0000"/>
                <w:sz w:val="20"/>
                <w:szCs w:val="20"/>
              </w:rPr>
              <w:t>↑</w:t>
            </w:r>
          </w:p>
        </w:tc>
        <w:tc>
          <w:tcPr>
            <w:tcW w:w="1395" w:type="dxa"/>
            <w:vAlign w:val="center"/>
          </w:tcPr>
          <w:p w14:paraId="23A4E8EA" w14:textId="06CAF11D" w:rsidR="00EB3697"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sz w:val="20"/>
                <w:szCs w:val="20"/>
              </w:rPr>
              <w:t xml:space="preserve">- </w:t>
            </w:r>
            <w:r w:rsidR="00A50761" w:rsidRPr="0059023D">
              <w:rPr>
                <w:rFonts w:ascii="Times New Roman" w:hAnsi="Times New Roman" w:cs="Times New Roman"/>
                <w:sz w:val="20"/>
                <w:szCs w:val="20"/>
              </w:rPr>
              <w:t>31</w:t>
            </w:r>
            <w:r w:rsidRPr="0059023D">
              <w:rPr>
                <w:rFonts w:ascii="Times New Roman" w:hAnsi="Times New Roman" w:cs="Times New Roman"/>
                <w:sz w:val="20"/>
                <w:szCs w:val="20"/>
              </w:rPr>
              <w:t>%</w:t>
            </w:r>
          </w:p>
        </w:tc>
        <w:tc>
          <w:tcPr>
            <w:tcW w:w="1395" w:type="dxa"/>
            <w:vAlign w:val="center"/>
          </w:tcPr>
          <w:p w14:paraId="08882404" w14:textId="21F54485" w:rsidR="00EB3697"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color w:val="FF0000"/>
                <w:sz w:val="20"/>
                <w:szCs w:val="20"/>
              </w:rPr>
              <w:t>-</w:t>
            </w:r>
            <w:r w:rsidR="00A50761" w:rsidRPr="0059023D">
              <w:rPr>
                <w:rFonts w:ascii="Times New Roman" w:hAnsi="Times New Roman" w:cs="Times New Roman"/>
                <w:color w:val="FF0000"/>
                <w:sz w:val="20"/>
                <w:szCs w:val="20"/>
              </w:rPr>
              <w:t>25</w:t>
            </w:r>
            <w:r w:rsidRPr="0059023D">
              <w:rPr>
                <w:rFonts w:ascii="Times New Roman" w:hAnsi="Times New Roman" w:cs="Times New Roman"/>
                <w:color w:val="FF0000"/>
                <w:sz w:val="20"/>
                <w:szCs w:val="20"/>
              </w:rPr>
              <w:t>%</w:t>
            </w:r>
          </w:p>
        </w:tc>
      </w:tr>
      <w:tr w:rsidR="00F16ABE" w:rsidRPr="0059023D" w14:paraId="11DD0B78" w14:textId="77777777" w:rsidTr="00F16ABE">
        <w:tc>
          <w:tcPr>
            <w:tcW w:w="1450" w:type="dxa"/>
            <w:vAlign w:val="center"/>
          </w:tcPr>
          <w:p w14:paraId="78BFC7E6" w14:textId="65F3F95C" w:rsidR="00EB3697"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sz w:val="20"/>
                <w:szCs w:val="20"/>
              </w:rPr>
              <w:t>Personas ar invaliditāti</w:t>
            </w:r>
          </w:p>
        </w:tc>
        <w:tc>
          <w:tcPr>
            <w:tcW w:w="1055" w:type="dxa"/>
            <w:vAlign w:val="center"/>
          </w:tcPr>
          <w:p w14:paraId="7064B9B0" w14:textId="02B93627" w:rsidR="00EB3697"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sz w:val="20"/>
                <w:szCs w:val="20"/>
              </w:rPr>
              <w:t>9 384</w:t>
            </w:r>
          </w:p>
        </w:tc>
        <w:tc>
          <w:tcPr>
            <w:tcW w:w="999" w:type="dxa"/>
            <w:vAlign w:val="center"/>
          </w:tcPr>
          <w:p w14:paraId="63348DF2" w14:textId="6CA67C1F" w:rsidR="00EB3697"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sz w:val="20"/>
                <w:szCs w:val="20"/>
              </w:rPr>
              <w:t>8 626</w:t>
            </w:r>
          </w:p>
        </w:tc>
        <w:tc>
          <w:tcPr>
            <w:tcW w:w="1026" w:type="dxa"/>
            <w:vAlign w:val="center"/>
          </w:tcPr>
          <w:p w14:paraId="7236643D" w14:textId="2EF80039" w:rsidR="00EB3697"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sz w:val="20"/>
                <w:szCs w:val="20"/>
              </w:rPr>
              <w:t>9.7%</w:t>
            </w:r>
          </w:p>
        </w:tc>
        <w:tc>
          <w:tcPr>
            <w:tcW w:w="976" w:type="dxa"/>
            <w:vAlign w:val="center"/>
          </w:tcPr>
          <w:p w14:paraId="2BB06482" w14:textId="24E1E49A" w:rsidR="00EB3697"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sz w:val="20"/>
                <w:szCs w:val="20"/>
              </w:rPr>
              <w:t xml:space="preserve">13% </w:t>
            </w:r>
            <w:r w:rsidRPr="0059023D">
              <w:rPr>
                <w:rFonts w:ascii="Times New Roman" w:hAnsi="Times New Roman" w:cs="Times New Roman"/>
                <w:b/>
                <w:color w:val="FF0000"/>
                <w:sz w:val="20"/>
                <w:szCs w:val="20"/>
              </w:rPr>
              <w:t>↑</w:t>
            </w:r>
          </w:p>
        </w:tc>
        <w:tc>
          <w:tcPr>
            <w:tcW w:w="1395" w:type="dxa"/>
            <w:vAlign w:val="center"/>
          </w:tcPr>
          <w:p w14:paraId="290C9BE1" w14:textId="736C93F4" w:rsidR="00EB3697"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sz w:val="20"/>
                <w:szCs w:val="20"/>
              </w:rPr>
              <w:t>-</w:t>
            </w:r>
            <w:r w:rsidR="00A50761" w:rsidRPr="0059023D">
              <w:rPr>
                <w:rFonts w:ascii="Times New Roman" w:hAnsi="Times New Roman" w:cs="Times New Roman"/>
                <w:sz w:val="20"/>
                <w:szCs w:val="20"/>
              </w:rPr>
              <w:t>31</w:t>
            </w:r>
            <w:r w:rsidRPr="0059023D">
              <w:rPr>
                <w:rFonts w:ascii="Times New Roman" w:hAnsi="Times New Roman" w:cs="Times New Roman"/>
                <w:sz w:val="20"/>
                <w:szCs w:val="20"/>
              </w:rPr>
              <w:t>%</w:t>
            </w:r>
          </w:p>
        </w:tc>
        <w:tc>
          <w:tcPr>
            <w:tcW w:w="1395" w:type="dxa"/>
            <w:vAlign w:val="center"/>
          </w:tcPr>
          <w:p w14:paraId="63C4D99B" w14:textId="43F09B7D" w:rsidR="00EB3697"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color w:val="FF0000"/>
                <w:sz w:val="20"/>
                <w:szCs w:val="20"/>
              </w:rPr>
              <w:t>-8%</w:t>
            </w:r>
          </w:p>
        </w:tc>
      </w:tr>
      <w:tr w:rsidR="00F16ABE" w:rsidRPr="0059023D" w14:paraId="5A5C4377" w14:textId="77777777" w:rsidTr="00F16ABE">
        <w:tc>
          <w:tcPr>
            <w:tcW w:w="1450" w:type="dxa"/>
            <w:vAlign w:val="center"/>
          </w:tcPr>
          <w:p w14:paraId="680DAD3E" w14:textId="4064379C" w:rsidR="00EB3697"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sz w:val="20"/>
                <w:szCs w:val="20"/>
              </w:rPr>
              <w:t>Ilgstošie bezdarbnieki</w:t>
            </w:r>
          </w:p>
        </w:tc>
        <w:tc>
          <w:tcPr>
            <w:tcW w:w="1055" w:type="dxa"/>
            <w:vAlign w:val="center"/>
          </w:tcPr>
          <w:p w14:paraId="6FBC1BA2" w14:textId="691E8897" w:rsidR="00EB3697"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sz w:val="20"/>
                <w:szCs w:val="20"/>
              </w:rPr>
              <w:t>33 416</w:t>
            </w:r>
          </w:p>
        </w:tc>
        <w:tc>
          <w:tcPr>
            <w:tcW w:w="999" w:type="dxa"/>
            <w:vAlign w:val="center"/>
          </w:tcPr>
          <w:p w14:paraId="1E7CF636" w14:textId="6C7D4D27" w:rsidR="00EB3697"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sz w:val="20"/>
                <w:szCs w:val="20"/>
              </w:rPr>
              <w:t>20 381</w:t>
            </w:r>
          </w:p>
        </w:tc>
        <w:tc>
          <w:tcPr>
            <w:tcW w:w="1026" w:type="dxa"/>
            <w:vAlign w:val="center"/>
          </w:tcPr>
          <w:p w14:paraId="3AFE3FDF" w14:textId="6949C0FF" w:rsidR="00EB3697"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sz w:val="20"/>
                <w:szCs w:val="20"/>
              </w:rPr>
              <w:t>34.5%</w:t>
            </w:r>
          </w:p>
        </w:tc>
        <w:tc>
          <w:tcPr>
            <w:tcW w:w="976" w:type="dxa"/>
            <w:vAlign w:val="center"/>
          </w:tcPr>
          <w:p w14:paraId="46E52813" w14:textId="2983DC19" w:rsidR="00EB3697"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sz w:val="20"/>
                <w:szCs w:val="20"/>
              </w:rPr>
              <w:t xml:space="preserve">31% </w:t>
            </w:r>
            <w:r w:rsidRPr="0059023D">
              <w:rPr>
                <w:rFonts w:ascii="Times New Roman" w:hAnsi="Times New Roman" w:cs="Times New Roman"/>
                <w:b/>
                <w:color w:val="FF0000"/>
                <w:sz w:val="20"/>
                <w:szCs w:val="20"/>
              </w:rPr>
              <w:t>≈</w:t>
            </w:r>
          </w:p>
        </w:tc>
        <w:tc>
          <w:tcPr>
            <w:tcW w:w="1395" w:type="dxa"/>
            <w:vAlign w:val="center"/>
          </w:tcPr>
          <w:p w14:paraId="603F477A" w14:textId="63D877D0" w:rsidR="00EB3697"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sz w:val="20"/>
                <w:szCs w:val="20"/>
              </w:rPr>
              <w:t>-</w:t>
            </w:r>
            <w:r w:rsidR="00A50761" w:rsidRPr="0059023D">
              <w:rPr>
                <w:rFonts w:ascii="Times New Roman" w:hAnsi="Times New Roman" w:cs="Times New Roman"/>
                <w:sz w:val="20"/>
                <w:szCs w:val="20"/>
              </w:rPr>
              <w:t>31</w:t>
            </w:r>
            <w:r w:rsidRPr="0059023D">
              <w:rPr>
                <w:rFonts w:ascii="Times New Roman" w:hAnsi="Times New Roman" w:cs="Times New Roman"/>
                <w:sz w:val="20"/>
                <w:szCs w:val="20"/>
              </w:rPr>
              <w:t>%</w:t>
            </w:r>
          </w:p>
        </w:tc>
        <w:tc>
          <w:tcPr>
            <w:tcW w:w="1395" w:type="dxa"/>
            <w:vAlign w:val="center"/>
          </w:tcPr>
          <w:p w14:paraId="2114A612" w14:textId="77777777" w:rsidR="00EB3697"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sz w:val="20"/>
                <w:szCs w:val="20"/>
              </w:rPr>
              <w:t>-39%</w:t>
            </w:r>
          </w:p>
          <w:p w14:paraId="76A606B5" w14:textId="6F9FC3F4" w:rsidR="00F16ABE" w:rsidRPr="0059023D" w:rsidRDefault="00F16ABE" w:rsidP="00F16ABE">
            <w:pPr>
              <w:jc w:val="center"/>
              <w:rPr>
                <w:rFonts w:ascii="Times New Roman" w:hAnsi="Times New Roman" w:cs="Times New Roman"/>
                <w:sz w:val="20"/>
                <w:szCs w:val="20"/>
              </w:rPr>
            </w:pPr>
            <w:r w:rsidRPr="0059023D">
              <w:rPr>
                <w:rFonts w:ascii="Times New Roman" w:hAnsi="Times New Roman" w:cs="Times New Roman"/>
                <w:sz w:val="20"/>
                <w:szCs w:val="20"/>
              </w:rPr>
              <w:t>(</w:t>
            </w:r>
            <w:r w:rsidRPr="0059023D">
              <w:rPr>
                <w:rFonts w:ascii="Times New Roman" w:hAnsi="Times New Roman" w:cs="Times New Roman"/>
                <w:color w:val="FF0000"/>
                <w:sz w:val="20"/>
                <w:szCs w:val="20"/>
              </w:rPr>
              <w:t>+</w:t>
            </w:r>
            <w:r w:rsidR="0080230B" w:rsidRPr="0059023D">
              <w:rPr>
                <w:rFonts w:ascii="Times New Roman" w:hAnsi="Times New Roman" w:cs="Times New Roman"/>
                <w:color w:val="FF0000"/>
                <w:sz w:val="20"/>
                <w:szCs w:val="20"/>
              </w:rPr>
              <w:t xml:space="preserve">100% </w:t>
            </w:r>
            <w:r w:rsidR="0080230B" w:rsidRPr="0059023D">
              <w:rPr>
                <w:rFonts w:ascii="Times New Roman" w:hAnsi="Times New Roman" w:cs="Times New Roman"/>
                <w:sz w:val="20"/>
                <w:szCs w:val="20"/>
              </w:rPr>
              <w:t xml:space="preserve">salīdzinājumā ar </w:t>
            </w:r>
            <w:r w:rsidR="0053100B" w:rsidRPr="0059023D">
              <w:rPr>
                <w:rFonts w:ascii="Times New Roman" w:hAnsi="Times New Roman" w:cs="Times New Roman"/>
                <w:sz w:val="20"/>
                <w:szCs w:val="20"/>
              </w:rPr>
              <w:t>2008.gadu</w:t>
            </w:r>
            <w:r w:rsidR="0080230B" w:rsidRPr="0059023D">
              <w:rPr>
                <w:rFonts w:ascii="Times New Roman" w:hAnsi="Times New Roman" w:cs="Times New Roman"/>
                <w:sz w:val="20"/>
                <w:szCs w:val="20"/>
              </w:rPr>
              <w:t>)</w:t>
            </w:r>
          </w:p>
        </w:tc>
      </w:tr>
      <w:tr w:rsidR="00F16ABE" w:rsidRPr="0059023D" w14:paraId="61534479" w14:textId="77777777" w:rsidTr="00F16ABE">
        <w:tc>
          <w:tcPr>
            <w:tcW w:w="1450" w:type="dxa"/>
            <w:vAlign w:val="center"/>
          </w:tcPr>
          <w:p w14:paraId="209513DC" w14:textId="60673E83" w:rsidR="00EB3697" w:rsidRPr="0059023D" w:rsidRDefault="005C5956" w:rsidP="00F16ABE">
            <w:pPr>
              <w:jc w:val="center"/>
              <w:rPr>
                <w:rFonts w:ascii="Times New Roman" w:hAnsi="Times New Roman" w:cs="Times New Roman"/>
                <w:sz w:val="20"/>
                <w:szCs w:val="20"/>
              </w:rPr>
            </w:pPr>
            <w:r w:rsidRPr="0059023D">
              <w:rPr>
                <w:rFonts w:ascii="Times New Roman" w:hAnsi="Times New Roman" w:cs="Times New Roman"/>
                <w:sz w:val="20"/>
                <w:szCs w:val="20"/>
              </w:rPr>
              <w:t>Jaunieši vecumā 15-24 gadi</w:t>
            </w:r>
          </w:p>
        </w:tc>
        <w:tc>
          <w:tcPr>
            <w:tcW w:w="1055" w:type="dxa"/>
            <w:vAlign w:val="center"/>
          </w:tcPr>
          <w:p w14:paraId="12279A6B" w14:textId="356AE08C" w:rsidR="00EB3697" w:rsidRPr="0059023D" w:rsidRDefault="00A50761" w:rsidP="00F16ABE">
            <w:pPr>
              <w:jc w:val="center"/>
              <w:rPr>
                <w:rFonts w:ascii="Times New Roman" w:hAnsi="Times New Roman" w:cs="Times New Roman"/>
                <w:sz w:val="20"/>
                <w:szCs w:val="20"/>
              </w:rPr>
            </w:pPr>
            <w:r w:rsidRPr="0059023D">
              <w:rPr>
                <w:rFonts w:ascii="Times New Roman" w:hAnsi="Times New Roman" w:cs="Times New Roman"/>
                <w:sz w:val="20"/>
                <w:szCs w:val="20"/>
              </w:rPr>
              <w:t>9 351</w:t>
            </w:r>
          </w:p>
        </w:tc>
        <w:tc>
          <w:tcPr>
            <w:tcW w:w="999" w:type="dxa"/>
            <w:vAlign w:val="center"/>
          </w:tcPr>
          <w:p w14:paraId="145BB6E4" w14:textId="0E9D7C13" w:rsidR="00EB3697" w:rsidRPr="0059023D" w:rsidRDefault="00A50761" w:rsidP="00F16ABE">
            <w:pPr>
              <w:jc w:val="center"/>
              <w:rPr>
                <w:rFonts w:ascii="Times New Roman" w:hAnsi="Times New Roman" w:cs="Times New Roman"/>
                <w:sz w:val="20"/>
                <w:szCs w:val="20"/>
              </w:rPr>
            </w:pPr>
            <w:r w:rsidRPr="0059023D">
              <w:rPr>
                <w:rFonts w:ascii="Times New Roman" w:hAnsi="Times New Roman" w:cs="Times New Roman"/>
                <w:sz w:val="20"/>
                <w:szCs w:val="20"/>
              </w:rPr>
              <w:t>4 565</w:t>
            </w:r>
          </w:p>
        </w:tc>
        <w:tc>
          <w:tcPr>
            <w:tcW w:w="1026" w:type="dxa"/>
            <w:vAlign w:val="center"/>
          </w:tcPr>
          <w:p w14:paraId="1D840F43" w14:textId="1CF6A104" w:rsidR="00EB3697" w:rsidRPr="0059023D" w:rsidRDefault="0053100B" w:rsidP="00F16ABE">
            <w:pPr>
              <w:jc w:val="center"/>
              <w:rPr>
                <w:rFonts w:ascii="Times New Roman" w:hAnsi="Times New Roman" w:cs="Times New Roman"/>
                <w:sz w:val="20"/>
                <w:szCs w:val="20"/>
              </w:rPr>
            </w:pPr>
            <w:r w:rsidRPr="0059023D">
              <w:rPr>
                <w:rFonts w:ascii="Times New Roman" w:hAnsi="Times New Roman" w:cs="Times New Roman"/>
                <w:sz w:val="20"/>
                <w:szCs w:val="20"/>
              </w:rPr>
              <w:t>9.7%</w:t>
            </w:r>
          </w:p>
        </w:tc>
        <w:tc>
          <w:tcPr>
            <w:tcW w:w="976" w:type="dxa"/>
            <w:vAlign w:val="center"/>
          </w:tcPr>
          <w:p w14:paraId="6E4A4D49" w14:textId="3CDD4519" w:rsidR="00EB3697" w:rsidRPr="0059023D" w:rsidRDefault="0053100B" w:rsidP="00F16ABE">
            <w:pPr>
              <w:jc w:val="center"/>
              <w:rPr>
                <w:rFonts w:ascii="Times New Roman" w:hAnsi="Times New Roman" w:cs="Times New Roman"/>
                <w:sz w:val="20"/>
                <w:szCs w:val="20"/>
              </w:rPr>
            </w:pPr>
            <w:r w:rsidRPr="0059023D">
              <w:rPr>
                <w:rFonts w:ascii="Times New Roman" w:hAnsi="Times New Roman" w:cs="Times New Roman"/>
                <w:color w:val="000000" w:themeColor="text1"/>
                <w:sz w:val="20"/>
                <w:szCs w:val="20"/>
              </w:rPr>
              <w:t>6.8%↓</w:t>
            </w:r>
          </w:p>
        </w:tc>
        <w:tc>
          <w:tcPr>
            <w:tcW w:w="1395" w:type="dxa"/>
            <w:vAlign w:val="center"/>
          </w:tcPr>
          <w:p w14:paraId="3383E274" w14:textId="427CD2C4" w:rsidR="00EB3697" w:rsidRPr="0059023D" w:rsidRDefault="0053100B" w:rsidP="00F16ABE">
            <w:pPr>
              <w:jc w:val="center"/>
              <w:rPr>
                <w:rFonts w:ascii="Times New Roman" w:hAnsi="Times New Roman" w:cs="Times New Roman"/>
                <w:sz w:val="20"/>
                <w:szCs w:val="20"/>
              </w:rPr>
            </w:pPr>
            <w:r w:rsidRPr="0059023D">
              <w:rPr>
                <w:rFonts w:ascii="Times New Roman" w:hAnsi="Times New Roman" w:cs="Times New Roman"/>
                <w:sz w:val="20"/>
                <w:szCs w:val="20"/>
              </w:rPr>
              <w:t>-31%</w:t>
            </w:r>
          </w:p>
        </w:tc>
        <w:tc>
          <w:tcPr>
            <w:tcW w:w="1395" w:type="dxa"/>
            <w:vAlign w:val="center"/>
          </w:tcPr>
          <w:p w14:paraId="65935C92" w14:textId="4B384230" w:rsidR="00EB3697" w:rsidRPr="0059023D" w:rsidRDefault="0053100B" w:rsidP="00F16ABE">
            <w:pPr>
              <w:jc w:val="center"/>
              <w:rPr>
                <w:rFonts w:ascii="Times New Roman" w:hAnsi="Times New Roman" w:cs="Times New Roman"/>
                <w:sz w:val="20"/>
                <w:szCs w:val="20"/>
              </w:rPr>
            </w:pPr>
            <w:r w:rsidRPr="0059023D">
              <w:rPr>
                <w:rFonts w:ascii="Times New Roman" w:hAnsi="Times New Roman" w:cs="Times New Roman"/>
                <w:sz w:val="20"/>
                <w:szCs w:val="20"/>
              </w:rPr>
              <w:t>-51%</w:t>
            </w:r>
          </w:p>
        </w:tc>
      </w:tr>
    </w:tbl>
    <w:p w14:paraId="7F571D7F" w14:textId="77777777" w:rsidR="00EB3697" w:rsidRPr="00AF03F7" w:rsidRDefault="00EB3697" w:rsidP="00AE6585">
      <w:pPr>
        <w:ind w:firstLine="720"/>
        <w:jc w:val="both"/>
        <w:rPr>
          <w:rFonts w:ascii="Times New Roman" w:hAnsi="Times New Roman" w:cs="Times New Roman"/>
          <w:sz w:val="24"/>
          <w:szCs w:val="24"/>
        </w:rPr>
      </w:pPr>
    </w:p>
    <w:p w14:paraId="1ABF7C3E" w14:textId="3E23A8AA" w:rsidR="00540904" w:rsidRDefault="00437F92" w:rsidP="00DD247E">
      <w:pPr>
        <w:spacing w:after="0"/>
        <w:ind w:firstLine="567"/>
        <w:jc w:val="both"/>
        <w:rPr>
          <w:rFonts w:ascii="Times New Roman" w:hAnsi="Times New Roman" w:cs="Times New Roman"/>
          <w:sz w:val="24"/>
          <w:szCs w:val="24"/>
        </w:rPr>
      </w:pPr>
      <w:r>
        <w:rPr>
          <w:rFonts w:ascii="Times New Roman" w:hAnsi="Times New Roman" w:cs="Times New Roman"/>
          <w:sz w:val="24"/>
          <w:szCs w:val="24"/>
        </w:rPr>
        <w:t>S</w:t>
      </w:r>
      <w:r w:rsidR="0080230B" w:rsidRPr="00AF03F7">
        <w:rPr>
          <w:rFonts w:ascii="Times New Roman" w:hAnsi="Times New Roman" w:cs="Times New Roman"/>
          <w:sz w:val="24"/>
          <w:szCs w:val="24"/>
        </w:rPr>
        <w:t xml:space="preserve">tatistika </w:t>
      </w:r>
      <w:r w:rsidR="00867460" w:rsidRPr="00AF03F7">
        <w:rPr>
          <w:rFonts w:ascii="Times New Roman" w:hAnsi="Times New Roman" w:cs="Times New Roman"/>
          <w:sz w:val="24"/>
          <w:szCs w:val="24"/>
        </w:rPr>
        <w:t>liecina</w:t>
      </w:r>
      <w:r w:rsidR="0080230B" w:rsidRPr="00AF03F7">
        <w:rPr>
          <w:rFonts w:ascii="Times New Roman" w:hAnsi="Times New Roman" w:cs="Times New Roman"/>
          <w:sz w:val="24"/>
          <w:szCs w:val="24"/>
        </w:rPr>
        <w:t xml:space="preserve">, </w:t>
      </w:r>
      <w:r w:rsidR="0080230B" w:rsidRPr="00437F92">
        <w:rPr>
          <w:rFonts w:ascii="Times New Roman" w:hAnsi="Times New Roman" w:cs="Times New Roman"/>
          <w:sz w:val="24"/>
          <w:szCs w:val="24"/>
        </w:rPr>
        <w:t>ka pēdējos gados aktīvajos nodarbinātības pasākumos arvien biežāk iesaistās bezdarbnieki</w:t>
      </w:r>
      <w:r w:rsidR="0053100B" w:rsidRPr="00437F92">
        <w:rPr>
          <w:rFonts w:ascii="Times New Roman" w:hAnsi="Times New Roman" w:cs="Times New Roman"/>
          <w:sz w:val="24"/>
          <w:szCs w:val="24"/>
        </w:rPr>
        <w:t>, kas ilgstoši ir bijuši ārpus darba vides un kuriem ir grūtāk integrēties darba tirgū, cilvēki</w:t>
      </w:r>
      <w:r w:rsidR="0080230B" w:rsidRPr="00437F92">
        <w:rPr>
          <w:rFonts w:ascii="Times New Roman" w:hAnsi="Times New Roman" w:cs="Times New Roman"/>
          <w:sz w:val="24"/>
          <w:szCs w:val="24"/>
        </w:rPr>
        <w:t xml:space="preserve"> </w:t>
      </w:r>
      <w:r w:rsidR="00B8207C" w:rsidRPr="00437F92">
        <w:rPr>
          <w:rFonts w:ascii="Times New Roman" w:hAnsi="Times New Roman" w:cs="Times New Roman"/>
          <w:sz w:val="24"/>
          <w:szCs w:val="24"/>
        </w:rPr>
        <w:t xml:space="preserve">ar zemu motivāciju meklēt darbu un </w:t>
      </w:r>
      <w:r w:rsidR="0080230B" w:rsidRPr="00437F92">
        <w:rPr>
          <w:rFonts w:ascii="Times New Roman" w:hAnsi="Times New Roman" w:cs="Times New Roman"/>
          <w:sz w:val="24"/>
          <w:szCs w:val="24"/>
        </w:rPr>
        <w:t>ar nopietnām veselības problēmām</w:t>
      </w:r>
      <w:r w:rsidR="00F279BB" w:rsidRPr="00437F92">
        <w:rPr>
          <w:rFonts w:ascii="Times New Roman" w:hAnsi="Times New Roman" w:cs="Times New Roman"/>
          <w:sz w:val="24"/>
          <w:szCs w:val="24"/>
        </w:rPr>
        <w:t>. L</w:t>
      </w:r>
      <w:r w:rsidR="00B8207C" w:rsidRPr="00437F92">
        <w:rPr>
          <w:rFonts w:ascii="Times New Roman" w:hAnsi="Times New Roman" w:cs="Times New Roman"/>
          <w:sz w:val="24"/>
          <w:szCs w:val="24"/>
        </w:rPr>
        <w:t xml:space="preserve">īdz ar to iesaiste pasākumos ne vienmēr ir regulāra, jo dalībnieki </w:t>
      </w:r>
      <w:r w:rsidR="0080230B" w:rsidRPr="00437F92">
        <w:rPr>
          <w:rFonts w:ascii="Times New Roman" w:hAnsi="Times New Roman" w:cs="Times New Roman"/>
          <w:sz w:val="24"/>
          <w:szCs w:val="24"/>
        </w:rPr>
        <w:t xml:space="preserve">biežāk </w:t>
      </w:r>
      <w:r w:rsidR="0059023D">
        <w:rPr>
          <w:rFonts w:ascii="Times New Roman" w:hAnsi="Times New Roman" w:cs="Times New Roman"/>
          <w:sz w:val="24"/>
          <w:szCs w:val="24"/>
        </w:rPr>
        <w:t>atrodas uz</w:t>
      </w:r>
      <w:r w:rsidR="0080230B" w:rsidRPr="00437F92">
        <w:rPr>
          <w:rFonts w:ascii="Times New Roman" w:hAnsi="Times New Roman" w:cs="Times New Roman"/>
          <w:sz w:val="24"/>
          <w:szCs w:val="24"/>
        </w:rPr>
        <w:t xml:space="preserve"> slimības lapas un </w:t>
      </w:r>
      <w:r w:rsidR="00867460" w:rsidRPr="00437F92">
        <w:rPr>
          <w:rFonts w:ascii="Times New Roman" w:hAnsi="Times New Roman" w:cs="Times New Roman"/>
          <w:sz w:val="24"/>
          <w:szCs w:val="24"/>
        </w:rPr>
        <w:t xml:space="preserve">attaisnojoši </w:t>
      </w:r>
      <w:r w:rsidR="0080230B" w:rsidRPr="00437F92">
        <w:rPr>
          <w:rFonts w:ascii="Times New Roman" w:hAnsi="Times New Roman" w:cs="Times New Roman"/>
          <w:sz w:val="24"/>
          <w:szCs w:val="24"/>
        </w:rPr>
        <w:t xml:space="preserve">kavē pasākumus </w:t>
      </w:r>
      <w:r w:rsidR="0053100B" w:rsidRPr="00437F92">
        <w:rPr>
          <w:rFonts w:ascii="Times New Roman" w:hAnsi="Times New Roman" w:cs="Times New Roman"/>
          <w:sz w:val="24"/>
          <w:szCs w:val="24"/>
        </w:rPr>
        <w:t>veselības stāvokļa dēļ</w:t>
      </w:r>
      <w:r w:rsidR="0080230B" w:rsidRPr="00437F92">
        <w:rPr>
          <w:rFonts w:ascii="Times New Roman" w:hAnsi="Times New Roman" w:cs="Times New Roman"/>
          <w:sz w:val="24"/>
          <w:szCs w:val="24"/>
        </w:rPr>
        <w:t>.</w:t>
      </w:r>
      <w:r w:rsidR="0080230B" w:rsidRPr="00AF03F7">
        <w:rPr>
          <w:rFonts w:ascii="Times New Roman" w:hAnsi="Times New Roman" w:cs="Times New Roman"/>
          <w:sz w:val="24"/>
          <w:szCs w:val="24"/>
        </w:rPr>
        <w:t xml:space="preserve">  </w:t>
      </w:r>
      <w:r w:rsidR="00867460" w:rsidRPr="00AF03F7">
        <w:rPr>
          <w:rFonts w:ascii="Times New Roman" w:hAnsi="Times New Roman" w:cs="Times New Roman"/>
          <w:sz w:val="24"/>
          <w:szCs w:val="24"/>
        </w:rPr>
        <w:t xml:space="preserve">Tā, piemēram, personu ar invaliditāti īpatsvars profesionālās izglītības pasākumos </w:t>
      </w:r>
      <w:r w:rsidR="00540904" w:rsidRPr="00AF03F7">
        <w:rPr>
          <w:rFonts w:ascii="Times New Roman" w:hAnsi="Times New Roman" w:cs="Times New Roman"/>
          <w:sz w:val="24"/>
          <w:szCs w:val="24"/>
        </w:rPr>
        <w:t xml:space="preserve">2014.gadā  </w:t>
      </w:r>
      <w:r w:rsidR="00867460" w:rsidRPr="00AF03F7">
        <w:rPr>
          <w:rFonts w:ascii="Times New Roman" w:hAnsi="Times New Roman" w:cs="Times New Roman"/>
          <w:sz w:val="24"/>
          <w:szCs w:val="24"/>
        </w:rPr>
        <w:t>veidoja 11%</w:t>
      </w:r>
      <w:r w:rsidR="00540904" w:rsidRPr="00AF03F7">
        <w:rPr>
          <w:rFonts w:ascii="Times New Roman" w:hAnsi="Times New Roman" w:cs="Times New Roman"/>
          <w:sz w:val="24"/>
          <w:szCs w:val="24"/>
        </w:rPr>
        <w:t xml:space="preserve">, 2016.gadā – 14%, ilgstošo bezdarbnieku īpatsvars 2014.gadā – 25%, 2016.gadā – 33%, gados vecāko personu īpatsvars 2014.gadā – 31%, </w:t>
      </w:r>
      <w:r w:rsidR="00540904" w:rsidRPr="00AF03F7">
        <w:rPr>
          <w:rFonts w:ascii="Times New Roman" w:hAnsi="Times New Roman" w:cs="Times New Roman"/>
          <w:sz w:val="24"/>
          <w:szCs w:val="24"/>
        </w:rPr>
        <w:lastRenderedPageBreak/>
        <w:t>2016.gadā – 36%</w:t>
      </w:r>
      <w:r w:rsidR="00540904" w:rsidRPr="00AF03F7">
        <w:rPr>
          <w:rStyle w:val="FootnoteReference"/>
          <w:rFonts w:ascii="Times New Roman" w:hAnsi="Times New Roman" w:cs="Times New Roman"/>
          <w:sz w:val="24"/>
          <w:szCs w:val="24"/>
        </w:rPr>
        <w:footnoteReference w:id="1"/>
      </w:r>
      <w:r w:rsidR="00540904" w:rsidRPr="00AF03F7">
        <w:rPr>
          <w:rFonts w:ascii="Times New Roman" w:hAnsi="Times New Roman" w:cs="Times New Roman"/>
          <w:sz w:val="24"/>
          <w:szCs w:val="24"/>
        </w:rPr>
        <w:t>. Savukārt subsidētās nodarbinātības pasākumos personu ar invaliditāti īpatsvars 2014.gadā  veidoja 44%, 2016.gadā – 53%, gados vecāko personu īpatsvars 2014.gadā – 41%, 2016.gadā – 49%.</w:t>
      </w:r>
    </w:p>
    <w:p w14:paraId="0487072D" w14:textId="5A6507CE" w:rsidR="00741E8F" w:rsidRPr="00AF03F7" w:rsidRDefault="004B6E52" w:rsidP="00DD247E">
      <w:pPr>
        <w:spacing w:after="0"/>
        <w:ind w:firstLine="720"/>
        <w:jc w:val="both"/>
        <w:rPr>
          <w:rFonts w:ascii="Times New Roman" w:hAnsi="Times New Roman" w:cs="Times New Roman"/>
          <w:sz w:val="24"/>
          <w:szCs w:val="24"/>
        </w:rPr>
      </w:pPr>
      <w:r>
        <w:rPr>
          <w:rFonts w:ascii="Times New Roman" w:hAnsi="Times New Roman" w:cs="Times New Roman"/>
          <w:sz w:val="24"/>
          <w:szCs w:val="24"/>
        </w:rPr>
        <w:t>LM</w:t>
      </w:r>
      <w:r w:rsidR="00741E8F" w:rsidRPr="00AF03F7">
        <w:rPr>
          <w:rFonts w:ascii="Times New Roman" w:hAnsi="Times New Roman" w:cs="Times New Roman"/>
          <w:sz w:val="24"/>
          <w:szCs w:val="24"/>
        </w:rPr>
        <w:t xml:space="preserve"> sadarbībā ar NVA un citiem partneriem regulāri vērtē apmācību un citu pasākumu atbilstību darba tirgus pieprasījumam un klientu vajadzībām un pēc nepieciešamības ievieš izmaiņas pasākumu īstenošanas nosacījumos (regulāri tiek sagatavoti informatīvie ziņojumi par situāciju darba tirgū un noteikto programmu īstenošanu un par darba tirgus prognozēm, tiek veiktas izmaiņas bezdarbnieku apmācību programmu sa</w:t>
      </w:r>
      <w:r w:rsidR="00F10FA9">
        <w:rPr>
          <w:rFonts w:ascii="Times New Roman" w:hAnsi="Times New Roman" w:cs="Times New Roman"/>
          <w:sz w:val="24"/>
          <w:szCs w:val="24"/>
        </w:rPr>
        <w:t>rakstā, notiek regulāras tikšanā</w:t>
      </w:r>
      <w:r w:rsidR="00741E8F" w:rsidRPr="00AF03F7">
        <w:rPr>
          <w:rFonts w:ascii="Times New Roman" w:hAnsi="Times New Roman" w:cs="Times New Roman"/>
          <w:sz w:val="24"/>
          <w:szCs w:val="24"/>
        </w:rPr>
        <w:t xml:space="preserve">s un diskusijas par 7.1.1.SAM, 7.2.1.1. un 9.1.1.1.pasākumu ieviešanas progresu). Katru gadu </w:t>
      </w:r>
      <w:r>
        <w:rPr>
          <w:rFonts w:ascii="Times New Roman" w:hAnsi="Times New Roman" w:cs="Times New Roman"/>
          <w:sz w:val="24"/>
          <w:szCs w:val="24"/>
        </w:rPr>
        <w:t>LM</w:t>
      </w:r>
      <w:r w:rsidR="00DD247E">
        <w:rPr>
          <w:rFonts w:ascii="Times New Roman" w:hAnsi="Times New Roman" w:cs="Times New Roman"/>
          <w:sz w:val="24"/>
          <w:szCs w:val="24"/>
        </w:rPr>
        <w:t xml:space="preserve"> iesniedz Ministru kabinetā</w:t>
      </w:r>
      <w:r w:rsidR="00741E8F" w:rsidRPr="00AF03F7">
        <w:rPr>
          <w:rFonts w:ascii="Times New Roman" w:hAnsi="Times New Roman" w:cs="Times New Roman"/>
          <w:sz w:val="24"/>
          <w:szCs w:val="24"/>
        </w:rPr>
        <w:t xml:space="preserve"> informatīvos ziņojumus par darba tirgus īstermiņa prognozēm un bezdarbnieku un darba meklētāju prioritārajiem apmācību virzieniem</w:t>
      </w:r>
      <w:r w:rsidR="00741E8F" w:rsidRPr="00AF03F7">
        <w:rPr>
          <w:rStyle w:val="FootnoteReference"/>
          <w:rFonts w:ascii="Times New Roman" w:hAnsi="Times New Roman" w:cs="Times New Roman"/>
          <w:sz w:val="24"/>
          <w:szCs w:val="24"/>
        </w:rPr>
        <w:footnoteReference w:id="2"/>
      </w:r>
      <w:r w:rsidR="00741E8F" w:rsidRPr="00AF03F7">
        <w:rPr>
          <w:rFonts w:ascii="Times New Roman" w:hAnsi="Times New Roman" w:cs="Times New Roman"/>
          <w:sz w:val="24"/>
          <w:szCs w:val="24"/>
        </w:rPr>
        <w:t xml:space="preserve"> un par Jauniešu garantijas</w:t>
      </w:r>
      <w:r>
        <w:rPr>
          <w:rFonts w:ascii="Times New Roman" w:hAnsi="Times New Roman" w:cs="Times New Roman"/>
          <w:sz w:val="24"/>
          <w:szCs w:val="24"/>
        </w:rPr>
        <w:t xml:space="preserve"> programmas (turpmāk JG)</w:t>
      </w:r>
      <w:r w:rsidR="00741E8F" w:rsidRPr="00AF03F7">
        <w:rPr>
          <w:rFonts w:ascii="Times New Roman" w:hAnsi="Times New Roman" w:cs="Times New Roman"/>
          <w:sz w:val="24"/>
          <w:szCs w:val="24"/>
        </w:rPr>
        <w:t xml:space="preserve"> īstenošanas progresu</w:t>
      </w:r>
      <w:r w:rsidR="00741E8F" w:rsidRPr="00AF03F7">
        <w:rPr>
          <w:rStyle w:val="FootnoteReference"/>
          <w:rFonts w:ascii="Times New Roman" w:hAnsi="Times New Roman" w:cs="Times New Roman"/>
          <w:sz w:val="24"/>
          <w:szCs w:val="24"/>
        </w:rPr>
        <w:footnoteReference w:id="3"/>
      </w:r>
      <w:r w:rsidR="00741E8F" w:rsidRPr="00AF03F7">
        <w:rPr>
          <w:rFonts w:ascii="Times New Roman" w:hAnsi="Times New Roman" w:cs="Times New Roman"/>
          <w:sz w:val="24"/>
          <w:szCs w:val="24"/>
        </w:rPr>
        <w:t xml:space="preserve">. Tāpat vienreiz gadā </w:t>
      </w:r>
      <w:r>
        <w:rPr>
          <w:rFonts w:ascii="Times New Roman" w:hAnsi="Times New Roman" w:cs="Times New Roman"/>
          <w:sz w:val="24"/>
          <w:szCs w:val="24"/>
        </w:rPr>
        <w:t>LM</w:t>
      </w:r>
      <w:r w:rsidR="00741E8F" w:rsidRPr="00AF03F7">
        <w:rPr>
          <w:rFonts w:ascii="Times New Roman" w:hAnsi="Times New Roman" w:cs="Times New Roman"/>
          <w:sz w:val="24"/>
          <w:szCs w:val="24"/>
        </w:rPr>
        <w:t xml:space="preserve"> gatavo informāciju Finanšu ministrijai par 2014. – 2020. gada plānošanas  perioda darbības programmas “Izaugsme un nodarbinātība” 7. un 9.prioritārā virziena specifisko atbalsta mērķu  ieviešanas progresu, kurā tiek iekļauta analīze un sniegts vērtējums par projektu ieviešanas </w:t>
      </w:r>
      <w:r w:rsidR="00727C11" w:rsidRPr="00AF03F7">
        <w:rPr>
          <w:rFonts w:ascii="Times New Roman" w:hAnsi="Times New Roman" w:cs="Times New Roman"/>
          <w:sz w:val="24"/>
          <w:szCs w:val="24"/>
        </w:rPr>
        <w:t>gaitu</w:t>
      </w:r>
      <w:r w:rsidR="00741E8F" w:rsidRPr="00AF03F7">
        <w:rPr>
          <w:rFonts w:ascii="Times New Roman" w:hAnsi="Times New Roman" w:cs="Times New Roman"/>
          <w:sz w:val="24"/>
          <w:szCs w:val="24"/>
        </w:rPr>
        <w:t>.</w:t>
      </w:r>
    </w:p>
    <w:p w14:paraId="4B2AF687" w14:textId="74DA6ED6" w:rsidR="00741E8F" w:rsidRPr="00AF03F7" w:rsidRDefault="00741E8F" w:rsidP="00DD247E">
      <w:pPr>
        <w:ind w:firstLine="567"/>
        <w:jc w:val="both"/>
        <w:rPr>
          <w:rFonts w:ascii="Times New Roman" w:hAnsi="Times New Roman" w:cs="Times New Roman"/>
          <w:sz w:val="24"/>
          <w:szCs w:val="24"/>
        </w:rPr>
      </w:pPr>
      <w:r w:rsidRPr="00AF03F7">
        <w:rPr>
          <w:rFonts w:ascii="Times New Roman" w:hAnsi="Times New Roman" w:cs="Times New Roman"/>
          <w:sz w:val="24"/>
          <w:szCs w:val="24"/>
        </w:rPr>
        <w:t>2013.-2016.gadā tika veikti vairāki apjomīgi pētījumi par aktīvās darba tirgus politikas pasākumiem (vairāku pētījumu secinājumi ir atspoguļoti šajā ziņojuma pie specifisko aktivitāšu apraksta):</w:t>
      </w:r>
    </w:p>
    <w:p w14:paraId="4A408730" w14:textId="20C8CC9E" w:rsidR="00741E8F" w:rsidRPr="00AF03F7" w:rsidRDefault="00741E8F" w:rsidP="00741E8F">
      <w:pPr>
        <w:ind w:firstLine="720"/>
        <w:jc w:val="both"/>
        <w:rPr>
          <w:rStyle w:val="HeaderChar"/>
          <w:rFonts w:ascii="Times New Roman" w:hAnsi="Times New Roman" w:cs="Times New Roman"/>
          <w:sz w:val="24"/>
          <w:szCs w:val="24"/>
        </w:rPr>
      </w:pPr>
      <w:r w:rsidRPr="00AF03F7">
        <w:rPr>
          <w:rFonts w:ascii="Times New Roman" w:hAnsi="Times New Roman" w:cs="Times New Roman"/>
          <w:sz w:val="24"/>
          <w:szCs w:val="24"/>
        </w:rPr>
        <w:t>- 2013.gada Pasaules Bankas pētījums “Latvija: kurš ir bezdarbnieks, ekonomiski neaktīvais vai trūcīgais? Pēckrīzes politikas izvēļu izvērtējums”</w:t>
      </w:r>
      <w:r w:rsidRPr="00AF03F7">
        <w:rPr>
          <w:rStyle w:val="HeaderChar"/>
          <w:rFonts w:ascii="Times New Roman" w:hAnsi="Times New Roman" w:cs="Times New Roman"/>
          <w:sz w:val="24"/>
          <w:szCs w:val="24"/>
        </w:rPr>
        <w:t xml:space="preserve"> </w:t>
      </w:r>
      <w:r w:rsidRPr="00AF03F7">
        <w:rPr>
          <w:rStyle w:val="FootnoteReference"/>
          <w:rFonts w:ascii="Times New Roman" w:hAnsi="Times New Roman" w:cs="Times New Roman"/>
          <w:sz w:val="24"/>
          <w:szCs w:val="24"/>
        </w:rPr>
        <w:footnoteReference w:id="4"/>
      </w:r>
      <w:r w:rsidRPr="00AF03F7">
        <w:rPr>
          <w:rStyle w:val="HeaderChar"/>
          <w:rFonts w:ascii="Times New Roman" w:hAnsi="Times New Roman" w:cs="Times New Roman"/>
          <w:sz w:val="24"/>
          <w:szCs w:val="24"/>
        </w:rPr>
        <w:t>;</w:t>
      </w:r>
    </w:p>
    <w:p w14:paraId="7128BA70" w14:textId="1F063E9F" w:rsidR="00741E8F" w:rsidRPr="00AF03F7" w:rsidRDefault="00741E8F" w:rsidP="00741E8F">
      <w:pPr>
        <w:ind w:firstLine="720"/>
        <w:jc w:val="both"/>
        <w:rPr>
          <w:rStyle w:val="HeaderChar"/>
          <w:rFonts w:ascii="Times New Roman" w:hAnsi="Times New Roman" w:cs="Times New Roman"/>
          <w:sz w:val="24"/>
          <w:szCs w:val="24"/>
        </w:rPr>
      </w:pPr>
      <w:r w:rsidRPr="00AF03F7">
        <w:rPr>
          <w:rStyle w:val="HeaderChar"/>
          <w:rFonts w:ascii="Times New Roman" w:hAnsi="Times New Roman" w:cs="Times New Roman"/>
          <w:sz w:val="24"/>
          <w:szCs w:val="24"/>
        </w:rPr>
        <w:t xml:space="preserve">- 2015.gada </w:t>
      </w:r>
      <w:bookmarkStart w:id="1" w:name="_Hlk496281590"/>
      <w:r w:rsidRPr="00AF03F7">
        <w:rPr>
          <w:rStyle w:val="HeaderChar"/>
          <w:rFonts w:ascii="Times New Roman" w:hAnsi="Times New Roman" w:cs="Times New Roman"/>
          <w:sz w:val="24"/>
          <w:szCs w:val="24"/>
        </w:rPr>
        <w:t>Ekonomiskās sadarbības un attīstības organizācijas</w:t>
      </w:r>
      <w:bookmarkEnd w:id="1"/>
      <w:r w:rsidRPr="00AF03F7">
        <w:rPr>
          <w:rStyle w:val="HeaderChar"/>
          <w:rFonts w:ascii="Times New Roman" w:hAnsi="Times New Roman" w:cs="Times New Roman"/>
          <w:sz w:val="24"/>
          <w:szCs w:val="24"/>
        </w:rPr>
        <w:t xml:space="preserve"> pētījums „Ieguldām jauniešos: Latvija”</w:t>
      </w:r>
      <w:r w:rsidRPr="00AF03F7">
        <w:rPr>
          <w:rStyle w:val="FootnoteReference"/>
          <w:rFonts w:ascii="Times New Roman" w:hAnsi="Times New Roman" w:cs="Times New Roman"/>
          <w:sz w:val="24"/>
          <w:szCs w:val="24"/>
        </w:rPr>
        <w:footnoteReference w:id="5"/>
      </w:r>
      <w:r w:rsidRPr="00AF03F7">
        <w:rPr>
          <w:rStyle w:val="HeaderChar"/>
          <w:rFonts w:ascii="Times New Roman" w:hAnsi="Times New Roman" w:cs="Times New Roman"/>
          <w:sz w:val="24"/>
          <w:szCs w:val="24"/>
        </w:rPr>
        <w:t xml:space="preserve">; </w:t>
      </w:r>
    </w:p>
    <w:p w14:paraId="63DA035D" w14:textId="3C4BC903" w:rsidR="00741E8F" w:rsidRPr="00AF03F7" w:rsidRDefault="00741E8F" w:rsidP="00741E8F">
      <w:pPr>
        <w:ind w:firstLine="720"/>
        <w:jc w:val="both"/>
        <w:rPr>
          <w:rFonts w:ascii="Times New Roman" w:hAnsi="Times New Roman" w:cs="Times New Roman"/>
          <w:sz w:val="24"/>
          <w:szCs w:val="24"/>
        </w:rPr>
      </w:pPr>
      <w:r w:rsidRPr="00AF03F7">
        <w:rPr>
          <w:rStyle w:val="HeaderChar"/>
          <w:rFonts w:ascii="Times New Roman" w:hAnsi="Times New Roman" w:cs="Times New Roman"/>
          <w:sz w:val="24"/>
          <w:szCs w:val="24"/>
        </w:rPr>
        <w:t>- 201</w:t>
      </w:r>
      <w:r w:rsidR="00E311B3" w:rsidRPr="00AF03F7">
        <w:rPr>
          <w:rStyle w:val="HeaderChar"/>
          <w:rFonts w:ascii="Times New Roman" w:hAnsi="Times New Roman" w:cs="Times New Roman"/>
          <w:sz w:val="24"/>
          <w:szCs w:val="24"/>
        </w:rPr>
        <w:t>3</w:t>
      </w:r>
      <w:r w:rsidRPr="00AF03F7">
        <w:rPr>
          <w:rStyle w:val="HeaderChar"/>
          <w:rFonts w:ascii="Times New Roman" w:hAnsi="Times New Roman" w:cs="Times New Roman"/>
          <w:sz w:val="24"/>
          <w:szCs w:val="24"/>
        </w:rPr>
        <w:t>.-2015.gada NVA veiktie pētījumi</w:t>
      </w:r>
      <w:r w:rsidR="00E311B3" w:rsidRPr="00AF03F7">
        <w:rPr>
          <w:rStyle w:val="HeaderChar"/>
          <w:rFonts w:ascii="Times New Roman" w:hAnsi="Times New Roman" w:cs="Times New Roman"/>
          <w:sz w:val="24"/>
          <w:szCs w:val="24"/>
        </w:rPr>
        <w:t xml:space="preserve"> (piesaistot dažādus ārpakalpojumu sniedzējus)</w:t>
      </w:r>
      <w:r w:rsidRPr="00AF03F7">
        <w:rPr>
          <w:rStyle w:val="HeaderChar"/>
          <w:rFonts w:ascii="Times New Roman" w:hAnsi="Times New Roman" w:cs="Times New Roman"/>
          <w:sz w:val="24"/>
          <w:szCs w:val="24"/>
        </w:rPr>
        <w:t>: “Darba tirgus specifisko reģionālo problēmu identificēšana un pasākumu izstrādāšana reģionālā darba tirgus konkurētspējas stiprināšanai”; “Izlases veida aptauja par klientu apmierinātību ar NVA pakalpojumiem”,</w:t>
      </w:r>
      <w:r w:rsidR="00E311B3" w:rsidRPr="00AF03F7">
        <w:rPr>
          <w:rStyle w:val="HeaderChar"/>
          <w:rFonts w:ascii="Times New Roman" w:hAnsi="Times New Roman" w:cs="Times New Roman"/>
          <w:sz w:val="24"/>
          <w:szCs w:val="24"/>
        </w:rPr>
        <w:t xml:space="preserve"> “</w:t>
      </w:r>
      <w:r w:rsidRPr="00AF03F7">
        <w:rPr>
          <w:rStyle w:val="HeaderChar"/>
          <w:rFonts w:ascii="Times New Roman" w:hAnsi="Times New Roman" w:cs="Times New Roman"/>
          <w:sz w:val="24"/>
          <w:szCs w:val="24"/>
        </w:rPr>
        <w:t>Pirmspensiju vecuma iedzīvotāju  ek</w:t>
      </w:r>
      <w:r w:rsidR="00E311B3" w:rsidRPr="00AF03F7">
        <w:rPr>
          <w:rStyle w:val="HeaderChar"/>
          <w:rFonts w:ascii="Times New Roman" w:hAnsi="Times New Roman" w:cs="Times New Roman"/>
          <w:sz w:val="24"/>
          <w:szCs w:val="24"/>
        </w:rPr>
        <w:t>onomiskā potenciāla izvērtējums”, “</w:t>
      </w:r>
      <w:r w:rsidRPr="00AF03F7">
        <w:rPr>
          <w:rStyle w:val="HeaderChar"/>
          <w:rFonts w:ascii="Times New Roman" w:hAnsi="Times New Roman" w:cs="Times New Roman"/>
          <w:sz w:val="24"/>
          <w:szCs w:val="24"/>
        </w:rPr>
        <w:t>Diskr</w:t>
      </w:r>
      <w:r w:rsidR="00E311B3" w:rsidRPr="00AF03F7">
        <w:rPr>
          <w:rStyle w:val="HeaderChar"/>
          <w:rFonts w:ascii="Times New Roman" w:hAnsi="Times New Roman" w:cs="Times New Roman"/>
          <w:sz w:val="24"/>
          <w:szCs w:val="24"/>
        </w:rPr>
        <w:t>mininācija Latvijas darba tirgū”, “</w:t>
      </w:r>
      <w:r w:rsidRPr="00AF03F7">
        <w:rPr>
          <w:rStyle w:val="HeaderChar"/>
          <w:rFonts w:ascii="Times New Roman" w:hAnsi="Times New Roman" w:cs="Times New Roman"/>
          <w:sz w:val="24"/>
          <w:szCs w:val="24"/>
        </w:rPr>
        <w:t>Darba tirgus īstermiņa prognoze</w:t>
      </w:r>
      <w:r w:rsidR="00E311B3" w:rsidRPr="00AF03F7">
        <w:rPr>
          <w:rStyle w:val="HeaderChar"/>
          <w:rFonts w:ascii="Times New Roman" w:hAnsi="Times New Roman" w:cs="Times New Roman"/>
          <w:sz w:val="24"/>
          <w:szCs w:val="24"/>
        </w:rPr>
        <w:t>s</w:t>
      </w:r>
      <w:r w:rsidRPr="00AF03F7">
        <w:rPr>
          <w:rStyle w:val="HeaderChar"/>
          <w:rFonts w:ascii="Times New Roman" w:hAnsi="Times New Roman" w:cs="Times New Roman"/>
          <w:sz w:val="24"/>
          <w:szCs w:val="24"/>
        </w:rPr>
        <w:t xml:space="preserve"> </w:t>
      </w:r>
      <w:r w:rsidR="00E311B3" w:rsidRPr="00AF03F7">
        <w:rPr>
          <w:rStyle w:val="HeaderChar"/>
          <w:rFonts w:ascii="Times New Roman" w:hAnsi="Times New Roman" w:cs="Times New Roman"/>
          <w:sz w:val="24"/>
          <w:szCs w:val="24"/>
        </w:rPr>
        <w:t>2013.gadam un 2014.gadam”, “</w:t>
      </w:r>
      <w:r w:rsidRPr="00AF03F7">
        <w:rPr>
          <w:rStyle w:val="HeaderChar"/>
          <w:rFonts w:ascii="Times New Roman" w:hAnsi="Times New Roman" w:cs="Times New Roman"/>
          <w:sz w:val="24"/>
          <w:szCs w:val="24"/>
        </w:rPr>
        <w:t>Individuālā darba ar klientiem novērtējums</w:t>
      </w:r>
      <w:r w:rsidR="00E311B3" w:rsidRPr="00AF03F7">
        <w:rPr>
          <w:rStyle w:val="HeaderChar"/>
          <w:rFonts w:ascii="Times New Roman" w:hAnsi="Times New Roman" w:cs="Times New Roman"/>
          <w:sz w:val="24"/>
          <w:szCs w:val="24"/>
        </w:rPr>
        <w:t>”, “Darba tirgus elastdrošība”, “</w:t>
      </w:r>
      <w:r w:rsidRPr="00AF03F7">
        <w:rPr>
          <w:rStyle w:val="HeaderChar"/>
          <w:rFonts w:ascii="Times New Roman" w:hAnsi="Times New Roman" w:cs="Times New Roman"/>
          <w:sz w:val="24"/>
          <w:szCs w:val="24"/>
        </w:rPr>
        <w:t>NVA nodarbinātības pasākumu novērtējums</w:t>
      </w:r>
      <w:r w:rsidR="00E311B3" w:rsidRPr="00AF03F7">
        <w:rPr>
          <w:rStyle w:val="HeaderChar"/>
          <w:rFonts w:ascii="Times New Roman" w:hAnsi="Times New Roman" w:cs="Times New Roman"/>
          <w:sz w:val="24"/>
          <w:szCs w:val="24"/>
        </w:rPr>
        <w:t>”, “</w:t>
      </w:r>
      <w:r w:rsidRPr="00AF03F7">
        <w:rPr>
          <w:rStyle w:val="HeaderChar"/>
          <w:rFonts w:ascii="Times New Roman" w:hAnsi="Times New Roman" w:cs="Times New Roman"/>
          <w:sz w:val="24"/>
          <w:szCs w:val="24"/>
        </w:rPr>
        <w:t>NVA pakalpo</w:t>
      </w:r>
      <w:r w:rsidR="00E311B3" w:rsidRPr="00AF03F7">
        <w:rPr>
          <w:rStyle w:val="HeaderChar"/>
          <w:rFonts w:ascii="Times New Roman" w:hAnsi="Times New Roman" w:cs="Times New Roman"/>
          <w:sz w:val="24"/>
          <w:szCs w:val="24"/>
        </w:rPr>
        <w:t>jumu darba devējiem novērtējums”, “Apmācību pasākumu novērtējums”, “A</w:t>
      </w:r>
      <w:r w:rsidRPr="00AF03F7">
        <w:rPr>
          <w:rStyle w:val="HeaderChar"/>
          <w:rFonts w:ascii="Times New Roman" w:hAnsi="Times New Roman" w:cs="Times New Roman"/>
          <w:sz w:val="24"/>
          <w:szCs w:val="24"/>
        </w:rPr>
        <w:t>kt</w:t>
      </w:r>
      <w:r w:rsidR="00E311B3" w:rsidRPr="00AF03F7">
        <w:rPr>
          <w:rStyle w:val="HeaderChar"/>
          <w:rFonts w:ascii="Times New Roman" w:hAnsi="Times New Roman" w:cs="Times New Roman"/>
          <w:sz w:val="24"/>
          <w:szCs w:val="24"/>
        </w:rPr>
        <w:t>ī</w:t>
      </w:r>
      <w:r w:rsidRPr="00AF03F7">
        <w:rPr>
          <w:rStyle w:val="HeaderChar"/>
          <w:rFonts w:ascii="Times New Roman" w:hAnsi="Times New Roman" w:cs="Times New Roman"/>
          <w:sz w:val="24"/>
          <w:szCs w:val="24"/>
        </w:rPr>
        <w:t xml:space="preserve">vā pasākuma </w:t>
      </w:r>
      <w:r w:rsidR="00E311B3" w:rsidRPr="00AF03F7">
        <w:rPr>
          <w:rStyle w:val="HeaderChar"/>
          <w:rFonts w:ascii="Times New Roman" w:hAnsi="Times New Roman" w:cs="Times New Roman"/>
          <w:sz w:val="24"/>
          <w:szCs w:val="24"/>
        </w:rPr>
        <w:t>“</w:t>
      </w:r>
      <w:r w:rsidRPr="00AF03F7">
        <w:rPr>
          <w:rStyle w:val="HeaderChar"/>
          <w:rFonts w:ascii="Times New Roman" w:hAnsi="Times New Roman" w:cs="Times New Roman"/>
          <w:sz w:val="24"/>
          <w:szCs w:val="24"/>
        </w:rPr>
        <w:t>Darba praktizēšanas pasākumu nodrošināšana pašvaldībās darba iemaņu iegūšanai un uzturēšanai</w:t>
      </w:r>
      <w:r w:rsidR="00E311B3" w:rsidRPr="00AF03F7">
        <w:rPr>
          <w:rStyle w:val="HeaderChar"/>
          <w:rFonts w:ascii="Times New Roman" w:hAnsi="Times New Roman" w:cs="Times New Roman"/>
          <w:sz w:val="24"/>
          <w:szCs w:val="24"/>
        </w:rPr>
        <w:t>””, “</w:t>
      </w:r>
      <w:r w:rsidRPr="00AF03F7">
        <w:rPr>
          <w:rStyle w:val="HeaderChar"/>
          <w:rFonts w:ascii="Times New Roman" w:hAnsi="Times New Roman" w:cs="Times New Roman"/>
          <w:sz w:val="24"/>
          <w:szCs w:val="24"/>
        </w:rPr>
        <w:t>Bezdarbnieku, darba meklētāju un bezdarba riskam pakļauto personu aptaujas ziņojums</w:t>
      </w:r>
      <w:r w:rsidR="00E311B3" w:rsidRPr="00AF03F7">
        <w:rPr>
          <w:rStyle w:val="HeaderChar"/>
          <w:rFonts w:ascii="Times New Roman" w:hAnsi="Times New Roman" w:cs="Times New Roman"/>
          <w:sz w:val="24"/>
          <w:szCs w:val="24"/>
        </w:rPr>
        <w:t xml:space="preserve">”, </w:t>
      </w:r>
      <w:r w:rsidRPr="00AF03F7">
        <w:rPr>
          <w:rStyle w:val="HeaderChar"/>
          <w:rFonts w:ascii="Times New Roman" w:hAnsi="Times New Roman" w:cs="Times New Roman"/>
          <w:sz w:val="24"/>
          <w:szCs w:val="24"/>
        </w:rPr>
        <w:t xml:space="preserve">Pasaules </w:t>
      </w:r>
      <w:r w:rsidR="00F10FA9">
        <w:rPr>
          <w:rStyle w:val="HeaderChar"/>
          <w:rFonts w:ascii="Times New Roman" w:hAnsi="Times New Roman" w:cs="Times New Roman"/>
          <w:sz w:val="24"/>
          <w:szCs w:val="24"/>
        </w:rPr>
        <w:t>B</w:t>
      </w:r>
      <w:r w:rsidRPr="00AF03F7">
        <w:rPr>
          <w:rStyle w:val="HeaderChar"/>
          <w:rFonts w:ascii="Times New Roman" w:hAnsi="Times New Roman" w:cs="Times New Roman"/>
          <w:sz w:val="24"/>
          <w:szCs w:val="24"/>
        </w:rPr>
        <w:t>ankas pētījums “Aktīvās novecošanās izaicinājumi ilgākam darba mūžam Latvijā”</w:t>
      </w:r>
      <w:r w:rsidR="00E311B3" w:rsidRPr="00AF03F7">
        <w:rPr>
          <w:rStyle w:val="FootnoteReference"/>
          <w:rFonts w:ascii="Times New Roman" w:hAnsi="Times New Roman" w:cs="Times New Roman"/>
          <w:sz w:val="24"/>
          <w:szCs w:val="24"/>
        </w:rPr>
        <w:footnoteReference w:id="6"/>
      </w:r>
      <w:r w:rsidR="00AB5A23" w:rsidRPr="00AF03F7">
        <w:rPr>
          <w:rStyle w:val="HeaderChar"/>
          <w:rFonts w:ascii="Times New Roman" w:hAnsi="Times New Roman" w:cs="Times New Roman"/>
          <w:sz w:val="24"/>
          <w:szCs w:val="24"/>
        </w:rPr>
        <w:t>;</w:t>
      </w:r>
    </w:p>
    <w:p w14:paraId="288F16BA" w14:textId="2E03E403" w:rsidR="00741E8F" w:rsidRPr="00AF03F7" w:rsidRDefault="00741E8F" w:rsidP="00741E8F">
      <w:pPr>
        <w:ind w:firstLine="720"/>
        <w:jc w:val="both"/>
        <w:rPr>
          <w:rFonts w:ascii="Times New Roman" w:hAnsi="Times New Roman" w:cs="Times New Roman"/>
          <w:sz w:val="24"/>
          <w:szCs w:val="24"/>
        </w:rPr>
      </w:pPr>
      <w:r w:rsidRPr="00AF03F7">
        <w:rPr>
          <w:rFonts w:ascii="Times New Roman" w:hAnsi="Times New Roman" w:cs="Times New Roman"/>
          <w:sz w:val="24"/>
          <w:szCs w:val="24"/>
        </w:rPr>
        <w:lastRenderedPageBreak/>
        <w:t xml:space="preserve">- 2016.gada </w:t>
      </w:r>
      <w:r w:rsidR="00150A20" w:rsidRPr="00150A20">
        <w:rPr>
          <w:rFonts w:ascii="Times New Roman" w:hAnsi="Times New Roman" w:cs="Times New Roman"/>
          <w:sz w:val="24"/>
          <w:szCs w:val="24"/>
        </w:rPr>
        <w:t xml:space="preserve">SIA “Ernst&amp;Young Baltic” </w:t>
      </w:r>
      <w:r w:rsidR="00150A20">
        <w:rPr>
          <w:rFonts w:ascii="Times New Roman" w:hAnsi="Times New Roman" w:cs="Times New Roman"/>
          <w:sz w:val="24"/>
          <w:szCs w:val="24"/>
        </w:rPr>
        <w:t xml:space="preserve">veiktais </w:t>
      </w:r>
      <w:r w:rsidRPr="00AF03F7">
        <w:rPr>
          <w:rFonts w:ascii="Times New Roman" w:hAnsi="Times New Roman" w:cs="Times New Roman"/>
          <w:sz w:val="24"/>
          <w:szCs w:val="24"/>
        </w:rPr>
        <w:t>pētījums “Nodarbinātības valsts aģentūras reģistrēto bezdarbnieku profilēšanas metodes ietekmes uz bezdarbnieku darbā iekārtošanos izvērtējums”</w:t>
      </w:r>
      <w:r w:rsidRPr="00AF03F7">
        <w:rPr>
          <w:rFonts w:ascii="Times New Roman" w:eastAsia="ヒラギノ角ゴ Pro W3" w:hAnsi="Times New Roman" w:cs="Times New Roman"/>
          <w:sz w:val="24"/>
          <w:szCs w:val="24"/>
          <w:vertAlign w:val="superscript"/>
        </w:rPr>
        <w:t xml:space="preserve"> </w:t>
      </w:r>
      <w:r w:rsidRPr="00AF03F7">
        <w:rPr>
          <w:rFonts w:ascii="Times New Roman" w:eastAsia="ヒラギノ角ゴ Pro W3" w:hAnsi="Times New Roman" w:cs="Times New Roman"/>
          <w:sz w:val="24"/>
          <w:szCs w:val="24"/>
          <w:vertAlign w:val="superscript"/>
        </w:rPr>
        <w:footnoteReference w:id="7"/>
      </w:r>
      <w:r w:rsidR="00AB5A23" w:rsidRPr="00AF03F7">
        <w:rPr>
          <w:rFonts w:ascii="Times New Roman" w:hAnsi="Times New Roman" w:cs="Times New Roman"/>
          <w:sz w:val="24"/>
          <w:szCs w:val="24"/>
        </w:rPr>
        <w:t>;</w:t>
      </w:r>
    </w:p>
    <w:p w14:paraId="15A45A1C" w14:textId="426B45F1" w:rsidR="00AB5A23" w:rsidRPr="00AF03F7" w:rsidRDefault="00EF68B0" w:rsidP="00AB5A23">
      <w:pPr>
        <w:ind w:firstLine="720"/>
        <w:jc w:val="both"/>
        <w:rPr>
          <w:rFonts w:ascii="Times New Roman" w:hAnsi="Times New Roman" w:cs="Times New Roman"/>
          <w:sz w:val="24"/>
          <w:szCs w:val="24"/>
        </w:rPr>
      </w:pPr>
      <w:r w:rsidRPr="00AF03F7">
        <w:rPr>
          <w:rFonts w:ascii="Times New Roman" w:hAnsi="Times New Roman" w:cs="Times New Roman"/>
          <w:sz w:val="24"/>
          <w:szCs w:val="24"/>
        </w:rPr>
        <w:t xml:space="preserve">- 2017.gada sadarbībā ar Finanšu ministriju un </w:t>
      </w:r>
      <w:r w:rsidR="00E928A2" w:rsidRPr="00AF03F7">
        <w:rPr>
          <w:rFonts w:ascii="Times New Roman" w:hAnsi="Times New Roman" w:cs="Times New Roman"/>
          <w:sz w:val="24"/>
          <w:szCs w:val="24"/>
        </w:rPr>
        <w:t xml:space="preserve">Eiropas Komisijas </w:t>
      </w:r>
      <w:r w:rsidR="00AB5A23" w:rsidRPr="00AF03F7">
        <w:rPr>
          <w:rFonts w:ascii="Times New Roman" w:hAnsi="Times New Roman" w:cs="Times New Roman"/>
          <w:sz w:val="24"/>
          <w:szCs w:val="24"/>
        </w:rPr>
        <w:t xml:space="preserve">Ietekmes izvērtējuma Pētniecības centru veikts pētījums “Profesionālās izglītības ietekme uz cilvēku spējām iekārtoties darbā: </w:t>
      </w:r>
      <w:r w:rsidR="004B6E52">
        <w:rPr>
          <w:rFonts w:ascii="Times New Roman" w:hAnsi="Times New Roman" w:cs="Times New Roman"/>
          <w:sz w:val="24"/>
          <w:szCs w:val="24"/>
        </w:rPr>
        <w:t>JG</w:t>
      </w:r>
      <w:r w:rsidR="00AB5A23" w:rsidRPr="00AF03F7">
        <w:rPr>
          <w:rFonts w:ascii="Times New Roman" w:hAnsi="Times New Roman" w:cs="Times New Roman"/>
          <w:sz w:val="24"/>
          <w:szCs w:val="24"/>
        </w:rPr>
        <w:t xml:space="preserve"> Latvijā”</w:t>
      </w:r>
      <w:r w:rsidR="00AB5A23" w:rsidRPr="00AF03F7">
        <w:rPr>
          <w:rStyle w:val="FootnoteReference"/>
          <w:rFonts w:ascii="Times New Roman" w:hAnsi="Times New Roman" w:cs="Times New Roman"/>
          <w:sz w:val="24"/>
          <w:szCs w:val="24"/>
        </w:rPr>
        <w:footnoteReference w:id="8"/>
      </w:r>
      <w:r w:rsidR="00AB5A23" w:rsidRPr="00AF03F7">
        <w:rPr>
          <w:rFonts w:ascii="Times New Roman" w:hAnsi="Times New Roman" w:cs="Times New Roman"/>
          <w:sz w:val="24"/>
          <w:szCs w:val="24"/>
        </w:rPr>
        <w:t>.</w:t>
      </w:r>
    </w:p>
    <w:p w14:paraId="7F379644" w14:textId="35CAA97B" w:rsidR="00EF68B0" w:rsidRPr="00AF03F7" w:rsidRDefault="00AB5A23" w:rsidP="00DD247E">
      <w:pPr>
        <w:spacing w:after="0"/>
        <w:ind w:firstLine="567"/>
        <w:jc w:val="both"/>
        <w:rPr>
          <w:rFonts w:ascii="Times New Roman" w:hAnsi="Times New Roman" w:cs="Times New Roman"/>
          <w:sz w:val="24"/>
          <w:szCs w:val="24"/>
        </w:rPr>
      </w:pPr>
      <w:r w:rsidRPr="00AF03F7">
        <w:rPr>
          <w:rFonts w:ascii="Times New Roman" w:hAnsi="Times New Roman" w:cs="Times New Roman"/>
          <w:sz w:val="24"/>
          <w:szCs w:val="24"/>
        </w:rPr>
        <w:t xml:space="preserve">Visu iepriekš minēto pētījumu secinājumi un priekšlikumi tika rūpīgi izvērtēti un tiek izmantoti ikdienas aktīvās darba tirgus politikas pasākumu plānošanā, īstenošanā un uzlabošanā. </w:t>
      </w:r>
    </w:p>
    <w:p w14:paraId="6CF49249" w14:textId="62D6F4B5" w:rsidR="00F279BB" w:rsidRPr="00AF03F7" w:rsidRDefault="00867460" w:rsidP="00DD247E">
      <w:pPr>
        <w:spacing w:after="0"/>
        <w:ind w:firstLine="567"/>
        <w:jc w:val="both"/>
        <w:rPr>
          <w:rFonts w:ascii="Times New Roman" w:hAnsi="Times New Roman" w:cs="Times New Roman"/>
          <w:sz w:val="24"/>
          <w:szCs w:val="24"/>
        </w:rPr>
      </w:pPr>
      <w:r w:rsidRPr="00AF03F7">
        <w:rPr>
          <w:rFonts w:ascii="Times New Roman" w:hAnsi="Times New Roman" w:cs="Times New Roman"/>
          <w:sz w:val="24"/>
          <w:szCs w:val="24"/>
        </w:rPr>
        <w:t xml:space="preserve"> </w:t>
      </w:r>
      <w:r w:rsidR="00F279BB" w:rsidRPr="00AF03F7">
        <w:rPr>
          <w:rFonts w:ascii="Times New Roman" w:hAnsi="Times New Roman" w:cs="Times New Roman"/>
          <w:sz w:val="24"/>
          <w:szCs w:val="24"/>
        </w:rPr>
        <w:t xml:space="preserve">Zemāk ir sniegta analīze par 7.1.1.SAM, 7.2.1.1. un 9.1.1.1. pasākumu īstenošanas rezultātiem. </w:t>
      </w:r>
    </w:p>
    <w:p w14:paraId="072AA8DA" w14:textId="2866FDD4" w:rsidR="00BD16E0" w:rsidRPr="00AF03F7" w:rsidRDefault="00540904" w:rsidP="00DD247E">
      <w:pPr>
        <w:spacing w:after="0"/>
        <w:ind w:firstLine="720"/>
        <w:jc w:val="both"/>
        <w:rPr>
          <w:rFonts w:ascii="Times New Roman" w:hAnsi="Times New Roman" w:cs="Times New Roman"/>
          <w:sz w:val="24"/>
          <w:szCs w:val="24"/>
        </w:rPr>
      </w:pPr>
      <w:r w:rsidRPr="00AF03F7">
        <w:rPr>
          <w:rFonts w:ascii="Times New Roman" w:hAnsi="Times New Roman" w:cs="Times New Roman"/>
          <w:sz w:val="24"/>
          <w:szCs w:val="24"/>
        </w:rPr>
        <w:t xml:space="preserve">Bezdarbniekiem paredzēto apmācību pasākumu (7.1.1.SAM un 7.2.1.1.pasākuma aktivitātes) mērķis ir </w:t>
      </w:r>
      <w:r w:rsidR="00271324" w:rsidRPr="00AF03F7">
        <w:rPr>
          <w:rFonts w:ascii="Times New Roman" w:hAnsi="Times New Roman" w:cs="Times New Roman"/>
          <w:sz w:val="24"/>
          <w:szCs w:val="24"/>
        </w:rPr>
        <w:t>sniegt cilvēkam darba tirgū pieprasītas zināšanas, prasmes un iemaņas, kā arī veicināt personas iesaisti sab</w:t>
      </w:r>
      <w:r w:rsidR="00DD247E">
        <w:rPr>
          <w:rFonts w:ascii="Times New Roman" w:hAnsi="Times New Roman" w:cs="Times New Roman"/>
          <w:sz w:val="24"/>
          <w:szCs w:val="24"/>
        </w:rPr>
        <w:t>iedriskajā dzīvē. Apgūstot jauna</w:t>
      </w:r>
      <w:r w:rsidR="00271324" w:rsidRPr="00AF03F7">
        <w:rPr>
          <w:rFonts w:ascii="Times New Roman" w:hAnsi="Times New Roman" w:cs="Times New Roman"/>
          <w:sz w:val="24"/>
          <w:szCs w:val="24"/>
        </w:rPr>
        <w:t xml:space="preserve">s zināšanas, uzlabojas cilvēka konkurētspēja darba tirgū, bet </w:t>
      </w:r>
      <w:r w:rsidR="00D36668" w:rsidRPr="00AF03F7">
        <w:rPr>
          <w:rFonts w:ascii="Times New Roman" w:hAnsi="Times New Roman" w:cs="Times New Roman"/>
          <w:sz w:val="24"/>
          <w:szCs w:val="24"/>
        </w:rPr>
        <w:t>tajā pašā laikā</w:t>
      </w:r>
      <w:r w:rsidR="00271324" w:rsidRPr="00AF03F7">
        <w:rPr>
          <w:rFonts w:ascii="Times New Roman" w:hAnsi="Times New Roman" w:cs="Times New Roman"/>
          <w:sz w:val="24"/>
          <w:szCs w:val="24"/>
        </w:rPr>
        <w:t xml:space="preserve"> pieaug </w:t>
      </w:r>
      <w:r w:rsidR="00D36668" w:rsidRPr="00AF03F7">
        <w:rPr>
          <w:rFonts w:ascii="Times New Roman" w:hAnsi="Times New Roman" w:cs="Times New Roman"/>
          <w:sz w:val="24"/>
          <w:szCs w:val="24"/>
        </w:rPr>
        <w:t xml:space="preserve">arī </w:t>
      </w:r>
      <w:r w:rsidR="00271324" w:rsidRPr="00AF03F7">
        <w:rPr>
          <w:rFonts w:ascii="Times New Roman" w:hAnsi="Times New Roman" w:cs="Times New Roman"/>
          <w:sz w:val="24"/>
          <w:szCs w:val="24"/>
        </w:rPr>
        <w:t>personas pašpārliecība un tiek apgūtas arī netiešās</w:t>
      </w:r>
      <w:r w:rsidR="00D36668" w:rsidRPr="00AF03F7">
        <w:rPr>
          <w:rFonts w:ascii="Times New Roman" w:hAnsi="Times New Roman" w:cs="Times New Roman"/>
          <w:sz w:val="24"/>
          <w:szCs w:val="24"/>
        </w:rPr>
        <w:t xml:space="preserve"> jeb kognitīvas</w:t>
      </w:r>
      <w:r w:rsidR="00271324" w:rsidRPr="00AF03F7">
        <w:rPr>
          <w:rFonts w:ascii="Times New Roman" w:hAnsi="Times New Roman" w:cs="Times New Roman"/>
          <w:sz w:val="24"/>
          <w:szCs w:val="24"/>
        </w:rPr>
        <w:t xml:space="preserve"> prasmes (prasme lietot mūsdienu informācijas un komunikācijas tehnoloģijas, komunikācijas prasmes, prasmes rūpēties par sevi un apkārtējo vidi u.c.) – tādējādi tiek celts personas labklājības un labsajūtas līmenis</w:t>
      </w:r>
      <w:r w:rsidR="00D36668" w:rsidRPr="00AF03F7">
        <w:rPr>
          <w:rFonts w:ascii="Times New Roman" w:hAnsi="Times New Roman" w:cs="Times New Roman"/>
          <w:sz w:val="24"/>
          <w:szCs w:val="24"/>
        </w:rPr>
        <w:t xml:space="preserve"> un labumu iegūst gan sabiedrība, gan ekonomika kopumā</w:t>
      </w:r>
      <w:r w:rsidR="00271324" w:rsidRPr="00AF03F7">
        <w:rPr>
          <w:rFonts w:ascii="Times New Roman" w:hAnsi="Times New Roman" w:cs="Times New Roman"/>
          <w:sz w:val="24"/>
          <w:szCs w:val="24"/>
        </w:rPr>
        <w:t>. Diemžēl, daudzi mūsdienu pētījumi atzīst, ka ne vienmēr apmācību pasākumu efektivitāti ir iespējams novērtēt ar standarta pētniecības metodēm (J.Kluve u.c.</w:t>
      </w:r>
      <w:r w:rsidR="00D36668" w:rsidRPr="00AF03F7">
        <w:rPr>
          <w:rFonts w:ascii="Times New Roman" w:hAnsi="Times New Roman" w:cs="Times New Roman"/>
          <w:sz w:val="24"/>
          <w:szCs w:val="24"/>
        </w:rPr>
        <w:t xml:space="preserve"> pētnieku</w:t>
      </w:r>
      <w:r w:rsidR="00271324" w:rsidRPr="00AF03F7">
        <w:rPr>
          <w:rFonts w:ascii="Times New Roman" w:hAnsi="Times New Roman" w:cs="Times New Roman"/>
          <w:sz w:val="24"/>
          <w:szCs w:val="24"/>
        </w:rPr>
        <w:t xml:space="preserve"> </w:t>
      </w:r>
      <w:r w:rsidR="00D36668" w:rsidRPr="00AF03F7">
        <w:rPr>
          <w:rFonts w:ascii="Times New Roman" w:hAnsi="Times New Roman" w:cs="Times New Roman"/>
          <w:sz w:val="24"/>
          <w:szCs w:val="24"/>
        </w:rPr>
        <w:t>darbi</w:t>
      </w:r>
      <w:r w:rsidR="00271324" w:rsidRPr="00AF03F7">
        <w:rPr>
          <w:rStyle w:val="FootnoteReference"/>
          <w:rFonts w:ascii="Times New Roman" w:hAnsi="Times New Roman" w:cs="Times New Roman"/>
          <w:sz w:val="24"/>
          <w:szCs w:val="24"/>
        </w:rPr>
        <w:footnoteReference w:id="9"/>
      </w:r>
      <w:r w:rsidR="00271324" w:rsidRPr="00AF03F7">
        <w:rPr>
          <w:rFonts w:ascii="Times New Roman" w:hAnsi="Times New Roman" w:cs="Times New Roman"/>
          <w:sz w:val="24"/>
          <w:szCs w:val="24"/>
        </w:rPr>
        <w:t xml:space="preserve">), jo svarīgi ir </w:t>
      </w:r>
      <w:r w:rsidR="00D36668" w:rsidRPr="00AF03F7">
        <w:rPr>
          <w:rFonts w:ascii="Times New Roman" w:hAnsi="Times New Roman" w:cs="Times New Roman"/>
          <w:sz w:val="24"/>
          <w:szCs w:val="24"/>
        </w:rPr>
        <w:t xml:space="preserve">spēt </w:t>
      </w:r>
      <w:r w:rsidR="00F10FA9" w:rsidRPr="00AF03F7">
        <w:rPr>
          <w:rFonts w:ascii="Times New Roman" w:hAnsi="Times New Roman" w:cs="Times New Roman"/>
          <w:sz w:val="24"/>
          <w:szCs w:val="24"/>
        </w:rPr>
        <w:t xml:space="preserve">arī </w:t>
      </w:r>
      <w:r w:rsidR="00D36668" w:rsidRPr="00AF03F7">
        <w:rPr>
          <w:rFonts w:ascii="Times New Roman" w:hAnsi="Times New Roman" w:cs="Times New Roman"/>
          <w:sz w:val="24"/>
          <w:szCs w:val="24"/>
        </w:rPr>
        <w:t xml:space="preserve">novērtēt, kā mainās personas kognitīvas u.c. prasmes. Šādi visaptverošie pētījumi Latvijā attiecībā uz bezdarbnieku apmācībām vēl </w:t>
      </w:r>
      <w:r w:rsidR="0014362E" w:rsidRPr="00AF03F7">
        <w:rPr>
          <w:rFonts w:ascii="Times New Roman" w:hAnsi="Times New Roman" w:cs="Times New Roman"/>
          <w:sz w:val="24"/>
          <w:szCs w:val="24"/>
        </w:rPr>
        <w:t xml:space="preserve">nav </w:t>
      </w:r>
      <w:r w:rsidR="00D36668" w:rsidRPr="00AF03F7">
        <w:rPr>
          <w:rFonts w:ascii="Times New Roman" w:hAnsi="Times New Roman" w:cs="Times New Roman"/>
          <w:sz w:val="24"/>
          <w:szCs w:val="24"/>
        </w:rPr>
        <w:t>veikti, bet ir vērts pieminēt 2013.gadā Pasaules Bankas veikto pētījumu “Latvija: kurš ir bezdarbnieks, ekonomiski neaktīvais vai trūcīgais? Pēckrīzes politikas izvēļu izvērtējums”, kas parādīja, ka</w:t>
      </w:r>
      <w:r w:rsidR="00501D80" w:rsidRPr="00AF03F7">
        <w:rPr>
          <w:rFonts w:ascii="Times New Roman" w:hAnsi="Times New Roman" w:cs="Times New Roman"/>
          <w:sz w:val="24"/>
          <w:szCs w:val="24"/>
        </w:rPr>
        <w:t xml:space="preserve"> pat ekonomiskās un finanšu krīzes laikā</w:t>
      </w:r>
      <w:r w:rsidR="00D36668" w:rsidRPr="00AF03F7">
        <w:rPr>
          <w:rFonts w:ascii="Times New Roman" w:hAnsi="Times New Roman" w:cs="Times New Roman"/>
          <w:sz w:val="24"/>
          <w:szCs w:val="24"/>
        </w:rPr>
        <w:t xml:space="preserve"> apmācību pasākumiem bezdarbniekiem ir </w:t>
      </w:r>
      <w:r w:rsidR="00501D80" w:rsidRPr="00AF03F7">
        <w:rPr>
          <w:rFonts w:ascii="Times New Roman" w:hAnsi="Times New Roman" w:cs="Times New Roman"/>
          <w:sz w:val="24"/>
          <w:szCs w:val="24"/>
        </w:rPr>
        <w:t xml:space="preserve">bijuši </w:t>
      </w:r>
      <w:r w:rsidR="00D36668" w:rsidRPr="00AF03F7">
        <w:rPr>
          <w:rFonts w:ascii="Times New Roman" w:hAnsi="Times New Roman" w:cs="Times New Roman"/>
          <w:sz w:val="24"/>
          <w:szCs w:val="24"/>
        </w:rPr>
        <w:t xml:space="preserve">pozitīvi </w:t>
      </w:r>
      <w:r w:rsidR="00501D80" w:rsidRPr="00AF03F7">
        <w:rPr>
          <w:rFonts w:ascii="Times New Roman" w:hAnsi="Times New Roman" w:cs="Times New Roman"/>
          <w:sz w:val="24"/>
          <w:szCs w:val="24"/>
        </w:rPr>
        <w:t>īstermiņa un vidējā termiņa</w:t>
      </w:r>
      <w:r w:rsidR="00D36668" w:rsidRPr="00AF03F7">
        <w:rPr>
          <w:rFonts w:ascii="Times New Roman" w:hAnsi="Times New Roman" w:cs="Times New Roman"/>
          <w:sz w:val="24"/>
          <w:szCs w:val="24"/>
        </w:rPr>
        <w:t xml:space="preserve"> efekti</w:t>
      </w:r>
      <w:r w:rsidR="00501D80" w:rsidRPr="00AF03F7">
        <w:rPr>
          <w:rFonts w:ascii="Times New Roman" w:hAnsi="Times New Roman" w:cs="Times New Roman"/>
          <w:sz w:val="24"/>
          <w:szCs w:val="24"/>
        </w:rPr>
        <w:t xml:space="preserve"> attiecībā uz spējām iekārtoties darbā, kā arī cilvēku atalgojuma līmeni un darba kvalitātes aspektiem</w:t>
      </w:r>
      <w:r w:rsidR="00501D80" w:rsidRPr="00AF03F7">
        <w:rPr>
          <w:rStyle w:val="FootnoteReference"/>
          <w:rFonts w:ascii="Times New Roman" w:hAnsi="Times New Roman" w:cs="Times New Roman"/>
          <w:sz w:val="24"/>
          <w:szCs w:val="24"/>
        </w:rPr>
        <w:footnoteReference w:id="10"/>
      </w:r>
      <w:r w:rsidR="00D36668" w:rsidRPr="00AF03F7">
        <w:rPr>
          <w:rFonts w:ascii="Times New Roman" w:hAnsi="Times New Roman" w:cs="Times New Roman"/>
          <w:sz w:val="24"/>
          <w:szCs w:val="24"/>
        </w:rPr>
        <w:t xml:space="preserve">. </w:t>
      </w:r>
    </w:p>
    <w:p w14:paraId="00092F04" w14:textId="0E818EB9" w:rsidR="00F259B9" w:rsidRPr="00AF03F7" w:rsidRDefault="00F279BB" w:rsidP="00E7715E">
      <w:pPr>
        <w:spacing w:after="0"/>
        <w:ind w:firstLine="720"/>
        <w:jc w:val="both"/>
        <w:rPr>
          <w:rFonts w:ascii="Times New Roman" w:hAnsi="Times New Roman" w:cs="Times New Roman"/>
          <w:sz w:val="24"/>
          <w:szCs w:val="24"/>
        </w:rPr>
      </w:pPr>
      <w:r w:rsidRPr="00AF03F7">
        <w:rPr>
          <w:rFonts w:ascii="Times New Roman" w:hAnsi="Times New Roman" w:cs="Times New Roman"/>
          <w:sz w:val="24"/>
          <w:szCs w:val="24"/>
        </w:rPr>
        <w:t>Kopumā jāsecina, ka</w:t>
      </w:r>
      <w:r w:rsidR="00A541EE" w:rsidRPr="00AF03F7">
        <w:rPr>
          <w:rFonts w:ascii="Times New Roman" w:hAnsi="Times New Roman" w:cs="Times New Roman"/>
          <w:sz w:val="24"/>
          <w:szCs w:val="24"/>
        </w:rPr>
        <w:t xml:space="preserve"> tūlītējs darbā iekārtošanās rādītājs apmācību pasākumu </w:t>
      </w:r>
      <w:r w:rsidR="00F94D1F" w:rsidRPr="00AF03F7">
        <w:rPr>
          <w:rFonts w:ascii="Times New Roman" w:hAnsi="Times New Roman" w:cs="Times New Roman"/>
          <w:sz w:val="24"/>
          <w:szCs w:val="24"/>
        </w:rPr>
        <w:t>dalībniekiem pēdējos gados ir uzlabojies</w:t>
      </w:r>
      <w:r w:rsidR="00E928A2" w:rsidRPr="00AF03F7">
        <w:rPr>
          <w:rFonts w:ascii="Times New Roman" w:hAnsi="Times New Roman" w:cs="Times New Roman"/>
          <w:sz w:val="24"/>
          <w:szCs w:val="24"/>
        </w:rPr>
        <w:t xml:space="preserve">. </w:t>
      </w:r>
      <w:r w:rsidR="00F94D1F" w:rsidRPr="00AF03F7">
        <w:rPr>
          <w:rFonts w:ascii="Times New Roman" w:hAnsi="Times New Roman" w:cs="Times New Roman"/>
          <w:sz w:val="24"/>
          <w:szCs w:val="24"/>
        </w:rPr>
        <w:t>Atbilstoši 7.1.1.SAM</w:t>
      </w:r>
      <w:r w:rsidR="00150A20">
        <w:rPr>
          <w:rFonts w:ascii="Times New Roman" w:hAnsi="Times New Roman" w:cs="Times New Roman"/>
          <w:sz w:val="24"/>
          <w:szCs w:val="24"/>
        </w:rPr>
        <w:t xml:space="preserve"> un </w:t>
      </w:r>
      <w:r w:rsidR="00150A20" w:rsidRPr="00AF03F7">
        <w:rPr>
          <w:rFonts w:ascii="Times New Roman" w:hAnsi="Times New Roman" w:cs="Times New Roman"/>
          <w:sz w:val="24"/>
          <w:szCs w:val="24"/>
        </w:rPr>
        <w:t>7.2.1.1.</w:t>
      </w:r>
      <w:r w:rsidR="00150A20">
        <w:rPr>
          <w:rFonts w:ascii="Times New Roman" w:hAnsi="Times New Roman" w:cs="Times New Roman"/>
          <w:sz w:val="24"/>
          <w:szCs w:val="24"/>
        </w:rPr>
        <w:t xml:space="preserve">pasākuma </w:t>
      </w:r>
      <w:r w:rsidR="00F94D1F" w:rsidRPr="00AF03F7">
        <w:rPr>
          <w:rFonts w:ascii="Times New Roman" w:hAnsi="Times New Roman" w:cs="Times New Roman"/>
          <w:sz w:val="24"/>
          <w:szCs w:val="24"/>
        </w:rPr>
        <w:t>projekt</w:t>
      </w:r>
      <w:r w:rsidR="00150A20">
        <w:rPr>
          <w:rFonts w:ascii="Times New Roman" w:hAnsi="Times New Roman" w:cs="Times New Roman"/>
          <w:sz w:val="24"/>
          <w:szCs w:val="24"/>
        </w:rPr>
        <w:t>u</w:t>
      </w:r>
      <w:r w:rsidR="00F94D1F" w:rsidRPr="00AF03F7">
        <w:rPr>
          <w:rFonts w:ascii="Times New Roman" w:hAnsi="Times New Roman" w:cs="Times New Roman"/>
          <w:sz w:val="24"/>
          <w:szCs w:val="24"/>
        </w:rPr>
        <w:t xml:space="preserve"> datiem, </w:t>
      </w:r>
      <w:r w:rsidR="00F944CD" w:rsidRPr="00AF03F7">
        <w:rPr>
          <w:rFonts w:ascii="Times New Roman" w:hAnsi="Times New Roman" w:cs="Times New Roman"/>
          <w:sz w:val="24"/>
          <w:szCs w:val="24"/>
        </w:rPr>
        <w:t>2015.-</w:t>
      </w:r>
      <w:r w:rsidR="00501D80" w:rsidRPr="00AF03F7">
        <w:rPr>
          <w:rFonts w:ascii="Times New Roman" w:hAnsi="Times New Roman" w:cs="Times New Roman"/>
          <w:sz w:val="24"/>
          <w:szCs w:val="24"/>
        </w:rPr>
        <w:t>2016.gadā vidēji 40% no visiem profesionālās izglītības programmu dalībniekiem ir atgriezušies darbā pirmo sešu mēnešu laikā kopš dalības pasākumā pabeigšanas</w:t>
      </w:r>
      <w:r w:rsidR="003A1D32" w:rsidRPr="00AF03F7">
        <w:rPr>
          <w:rStyle w:val="FootnoteReference"/>
          <w:rFonts w:ascii="Times New Roman" w:hAnsi="Times New Roman" w:cs="Times New Roman"/>
          <w:sz w:val="24"/>
          <w:szCs w:val="24"/>
        </w:rPr>
        <w:footnoteReference w:id="11"/>
      </w:r>
      <w:r w:rsidR="00501D80" w:rsidRPr="00AF03F7">
        <w:rPr>
          <w:rFonts w:ascii="Times New Roman" w:hAnsi="Times New Roman" w:cs="Times New Roman"/>
          <w:sz w:val="24"/>
          <w:szCs w:val="24"/>
        </w:rPr>
        <w:t xml:space="preserve"> (201</w:t>
      </w:r>
      <w:r w:rsidR="00164B3F" w:rsidRPr="00AF03F7">
        <w:rPr>
          <w:rFonts w:ascii="Times New Roman" w:hAnsi="Times New Roman" w:cs="Times New Roman"/>
          <w:sz w:val="24"/>
          <w:szCs w:val="24"/>
        </w:rPr>
        <w:t>0.</w:t>
      </w:r>
      <w:r w:rsidR="00BD16E0" w:rsidRPr="00AF03F7">
        <w:rPr>
          <w:rFonts w:ascii="Times New Roman" w:hAnsi="Times New Roman" w:cs="Times New Roman"/>
          <w:sz w:val="24"/>
          <w:szCs w:val="24"/>
        </w:rPr>
        <w:t>/</w:t>
      </w:r>
      <w:r w:rsidR="00164B3F" w:rsidRPr="00AF03F7">
        <w:rPr>
          <w:rFonts w:ascii="Times New Roman" w:hAnsi="Times New Roman" w:cs="Times New Roman"/>
          <w:sz w:val="24"/>
          <w:szCs w:val="24"/>
        </w:rPr>
        <w:t>2011</w:t>
      </w:r>
      <w:r w:rsidR="00501D80" w:rsidRPr="00AF03F7">
        <w:rPr>
          <w:rFonts w:ascii="Times New Roman" w:hAnsi="Times New Roman" w:cs="Times New Roman"/>
          <w:sz w:val="24"/>
          <w:szCs w:val="24"/>
        </w:rPr>
        <w:t xml:space="preserve">.gadā </w:t>
      </w:r>
      <w:r w:rsidR="00164B3F" w:rsidRPr="00AF03F7">
        <w:rPr>
          <w:rFonts w:ascii="Times New Roman" w:hAnsi="Times New Roman" w:cs="Times New Roman"/>
          <w:sz w:val="24"/>
          <w:szCs w:val="24"/>
        </w:rPr>
        <w:t xml:space="preserve">– 34%, </w:t>
      </w:r>
      <w:r w:rsidR="00BD16E0" w:rsidRPr="00AF03F7">
        <w:rPr>
          <w:rFonts w:ascii="Times New Roman" w:hAnsi="Times New Roman" w:cs="Times New Roman"/>
          <w:sz w:val="24"/>
          <w:szCs w:val="24"/>
        </w:rPr>
        <w:t>2012./</w:t>
      </w:r>
      <w:r w:rsidR="00164B3F" w:rsidRPr="00AF03F7">
        <w:rPr>
          <w:rFonts w:ascii="Times New Roman" w:hAnsi="Times New Roman" w:cs="Times New Roman"/>
          <w:sz w:val="24"/>
          <w:szCs w:val="24"/>
        </w:rPr>
        <w:t xml:space="preserve">2013.gadā - </w:t>
      </w:r>
      <w:r w:rsidR="00501D80" w:rsidRPr="00AF03F7">
        <w:rPr>
          <w:rFonts w:ascii="Times New Roman" w:hAnsi="Times New Roman" w:cs="Times New Roman"/>
          <w:sz w:val="24"/>
          <w:szCs w:val="24"/>
        </w:rPr>
        <w:t xml:space="preserve"> </w:t>
      </w:r>
      <w:r w:rsidR="00F944CD" w:rsidRPr="00AF03F7">
        <w:rPr>
          <w:rFonts w:ascii="Times New Roman" w:hAnsi="Times New Roman" w:cs="Times New Roman"/>
          <w:sz w:val="24"/>
          <w:szCs w:val="24"/>
        </w:rPr>
        <w:t xml:space="preserve">35.7%). Attiecīgi </w:t>
      </w:r>
      <w:r w:rsidR="00F944CD" w:rsidRPr="00AF03F7">
        <w:rPr>
          <w:rFonts w:ascii="Times New Roman" w:hAnsi="Times New Roman" w:cs="Times New Roman"/>
          <w:sz w:val="24"/>
          <w:szCs w:val="24"/>
        </w:rPr>
        <w:lastRenderedPageBreak/>
        <w:t>neformālās izglītības pasākumiem šis rādītājs 2015.-2016.gadā veido 32% (2010./2011.gadā – 25%, 2012./2013.gadā -  24.6%).</w:t>
      </w:r>
      <w:r w:rsidR="00E928A2" w:rsidRPr="00AF03F7">
        <w:rPr>
          <w:rFonts w:ascii="Times New Roman" w:hAnsi="Times New Roman" w:cs="Times New Roman"/>
          <w:sz w:val="24"/>
          <w:szCs w:val="24"/>
        </w:rPr>
        <w:t xml:space="preserve"> </w:t>
      </w:r>
    </w:p>
    <w:p w14:paraId="2B85EF26" w14:textId="268D4FC7" w:rsidR="00FC0783" w:rsidRDefault="00145F18" w:rsidP="00E7715E">
      <w:pPr>
        <w:spacing w:after="0"/>
        <w:ind w:firstLine="720"/>
        <w:jc w:val="both"/>
        <w:rPr>
          <w:rFonts w:ascii="Times New Roman" w:hAnsi="Times New Roman" w:cs="Times New Roman"/>
          <w:sz w:val="24"/>
          <w:szCs w:val="24"/>
        </w:rPr>
      </w:pPr>
      <w:r w:rsidRPr="00145F18">
        <w:rPr>
          <w:rFonts w:ascii="Times New Roman" w:hAnsi="Times New Roman" w:cs="Times New Roman"/>
          <w:sz w:val="24"/>
          <w:szCs w:val="24"/>
        </w:rPr>
        <w:t>Diemžēl</w:t>
      </w:r>
      <w:r w:rsidR="00E928A2" w:rsidRPr="00AF03F7">
        <w:rPr>
          <w:rFonts w:ascii="Times New Roman" w:hAnsi="Times New Roman" w:cs="Times New Roman"/>
          <w:sz w:val="24"/>
          <w:szCs w:val="24"/>
        </w:rPr>
        <w:t xml:space="preserve"> </w:t>
      </w:r>
      <w:r w:rsidR="005E1F17" w:rsidRPr="00AF03F7">
        <w:rPr>
          <w:rFonts w:ascii="Times New Roman" w:hAnsi="Times New Roman" w:cs="Times New Roman"/>
          <w:sz w:val="24"/>
          <w:szCs w:val="24"/>
        </w:rPr>
        <w:t xml:space="preserve">nav iespējams veikt </w:t>
      </w:r>
      <w:r w:rsidR="00776615" w:rsidRPr="00AF03F7">
        <w:rPr>
          <w:rFonts w:ascii="Times New Roman" w:hAnsi="Times New Roman" w:cs="Times New Roman"/>
          <w:sz w:val="24"/>
          <w:szCs w:val="24"/>
        </w:rPr>
        <w:t xml:space="preserve">iepriekš minēto apmācību pasākumu un vēlāk minēto </w:t>
      </w:r>
      <w:r w:rsidR="004B6E52">
        <w:rPr>
          <w:rFonts w:ascii="Times New Roman" w:hAnsi="Times New Roman" w:cs="Times New Roman"/>
          <w:sz w:val="24"/>
          <w:szCs w:val="24"/>
        </w:rPr>
        <w:t>JG</w:t>
      </w:r>
      <w:r w:rsidR="00776615" w:rsidRPr="00AF03F7">
        <w:rPr>
          <w:rFonts w:ascii="Times New Roman" w:hAnsi="Times New Roman" w:cs="Times New Roman"/>
          <w:sz w:val="24"/>
          <w:szCs w:val="24"/>
        </w:rPr>
        <w:t xml:space="preserve"> un subsidēto nodarbinātības pasākumu</w:t>
      </w:r>
      <w:r w:rsidR="005E1F17" w:rsidRPr="00AF03F7">
        <w:rPr>
          <w:rFonts w:ascii="Times New Roman" w:hAnsi="Times New Roman" w:cs="Times New Roman"/>
          <w:sz w:val="24"/>
          <w:szCs w:val="24"/>
        </w:rPr>
        <w:t xml:space="preserve"> rezultātu salīdzinājumu ar </w:t>
      </w:r>
      <w:r w:rsidR="00066E4E" w:rsidRPr="00AF03F7">
        <w:rPr>
          <w:rFonts w:ascii="Times New Roman" w:hAnsi="Times New Roman" w:cs="Times New Roman"/>
          <w:sz w:val="24"/>
          <w:szCs w:val="24"/>
        </w:rPr>
        <w:t xml:space="preserve">līdzīgo pasākumu rezultātiem citās ES dalībvalstīs, jo </w:t>
      </w:r>
      <w:r w:rsidR="005E1F17" w:rsidRPr="00AF03F7">
        <w:rPr>
          <w:rFonts w:ascii="Times New Roman" w:hAnsi="Times New Roman" w:cs="Times New Roman"/>
          <w:sz w:val="24"/>
          <w:szCs w:val="24"/>
        </w:rPr>
        <w:t xml:space="preserve">dažādos </w:t>
      </w:r>
      <w:r w:rsidR="00776615" w:rsidRPr="00AF03F7">
        <w:rPr>
          <w:rFonts w:ascii="Times New Roman" w:hAnsi="Times New Roman" w:cs="Times New Roman"/>
          <w:sz w:val="24"/>
          <w:szCs w:val="24"/>
        </w:rPr>
        <w:t>aktīvās nodarbinātības</w:t>
      </w:r>
      <w:r w:rsidR="005E1F17" w:rsidRPr="00AF03F7">
        <w:rPr>
          <w:rFonts w:ascii="Times New Roman" w:hAnsi="Times New Roman" w:cs="Times New Roman"/>
          <w:sz w:val="24"/>
          <w:szCs w:val="24"/>
        </w:rPr>
        <w:t xml:space="preserve"> pasākumos</w:t>
      </w:r>
      <w:r w:rsidR="00776615" w:rsidRPr="00AF03F7">
        <w:rPr>
          <w:rFonts w:ascii="Times New Roman" w:hAnsi="Times New Roman" w:cs="Times New Roman"/>
          <w:sz w:val="24"/>
          <w:szCs w:val="24"/>
        </w:rPr>
        <w:t xml:space="preserve"> šajās valstīs</w:t>
      </w:r>
      <w:r w:rsidR="005E1F17" w:rsidRPr="00AF03F7">
        <w:rPr>
          <w:rFonts w:ascii="Times New Roman" w:hAnsi="Times New Roman" w:cs="Times New Roman"/>
          <w:sz w:val="24"/>
          <w:szCs w:val="24"/>
        </w:rPr>
        <w:t xml:space="preserve"> var </w:t>
      </w:r>
      <w:r w:rsidR="00066E4E" w:rsidRPr="00AF03F7">
        <w:rPr>
          <w:rFonts w:ascii="Times New Roman" w:hAnsi="Times New Roman" w:cs="Times New Roman"/>
          <w:sz w:val="24"/>
          <w:szCs w:val="24"/>
        </w:rPr>
        <w:t>būtiski atšķir</w:t>
      </w:r>
      <w:r w:rsidR="005E1F17" w:rsidRPr="00AF03F7">
        <w:rPr>
          <w:rFonts w:ascii="Times New Roman" w:hAnsi="Times New Roman" w:cs="Times New Roman"/>
          <w:sz w:val="24"/>
          <w:szCs w:val="24"/>
        </w:rPr>
        <w:t>ties</w:t>
      </w:r>
      <w:r w:rsidR="00066E4E" w:rsidRPr="00AF03F7">
        <w:rPr>
          <w:rFonts w:ascii="Times New Roman" w:hAnsi="Times New Roman" w:cs="Times New Roman"/>
          <w:sz w:val="24"/>
          <w:szCs w:val="24"/>
        </w:rPr>
        <w:t xml:space="preserve"> mērķa grupa, kas piedalās apmācībās, </w:t>
      </w:r>
      <w:r w:rsidR="005E1F17" w:rsidRPr="00AF03F7">
        <w:rPr>
          <w:rFonts w:ascii="Times New Roman" w:hAnsi="Times New Roman" w:cs="Times New Roman"/>
          <w:sz w:val="24"/>
          <w:szCs w:val="24"/>
        </w:rPr>
        <w:t xml:space="preserve">izmantotās </w:t>
      </w:r>
      <w:r w:rsidR="00066E4E" w:rsidRPr="00AF03F7">
        <w:rPr>
          <w:rFonts w:ascii="Times New Roman" w:hAnsi="Times New Roman" w:cs="Times New Roman"/>
          <w:sz w:val="24"/>
          <w:szCs w:val="24"/>
        </w:rPr>
        <w:t>pētniecības metod</w:t>
      </w:r>
      <w:r w:rsidR="005E1F17" w:rsidRPr="00AF03F7">
        <w:rPr>
          <w:rFonts w:ascii="Times New Roman" w:hAnsi="Times New Roman" w:cs="Times New Roman"/>
          <w:sz w:val="24"/>
          <w:szCs w:val="24"/>
        </w:rPr>
        <w:t>es</w:t>
      </w:r>
      <w:r w:rsidR="00066E4E" w:rsidRPr="00AF03F7">
        <w:rPr>
          <w:rFonts w:ascii="Times New Roman" w:hAnsi="Times New Roman" w:cs="Times New Roman"/>
          <w:sz w:val="24"/>
          <w:szCs w:val="24"/>
        </w:rPr>
        <w:t xml:space="preserve">, </w:t>
      </w:r>
      <w:r w:rsidR="005E1F17" w:rsidRPr="00AF03F7">
        <w:rPr>
          <w:rFonts w:ascii="Times New Roman" w:hAnsi="Times New Roman" w:cs="Times New Roman"/>
          <w:sz w:val="24"/>
          <w:szCs w:val="24"/>
        </w:rPr>
        <w:t>pētījumu veikšanas laiks u.c. faktori</w:t>
      </w:r>
      <w:r w:rsidR="00066E4E" w:rsidRPr="00AF03F7">
        <w:rPr>
          <w:rFonts w:ascii="Times New Roman" w:hAnsi="Times New Roman" w:cs="Times New Roman"/>
          <w:sz w:val="24"/>
          <w:szCs w:val="24"/>
        </w:rPr>
        <w:t xml:space="preserve">. </w:t>
      </w:r>
      <w:r w:rsidR="004B6E52">
        <w:rPr>
          <w:rFonts w:ascii="Times New Roman" w:hAnsi="Times New Roman" w:cs="Times New Roman"/>
          <w:sz w:val="24"/>
          <w:szCs w:val="24"/>
        </w:rPr>
        <w:t>LM</w:t>
      </w:r>
      <w:r w:rsidR="005E1F17" w:rsidRPr="00AF03F7">
        <w:rPr>
          <w:rFonts w:ascii="Times New Roman" w:hAnsi="Times New Roman" w:cs="Times New Roman"/>
          <w:sz w:val="24"/>
          <w:szCs w:val="24"/>
        </w:rPr>
        <w:t xml:space="preserve"> 2017.gadā tika aicināt</w:t>
      </w:r>
      <w:r w:rsidR="00727C11" w:rsidRPr="00AF03F7">
        <w:rPr>
          <w:rFonts w:ascii="Times New Roman" w:hAnsi="Times New Roman" w:cs="Times New Roman"/>
          <w:sz w:val="24"/>
          <w:szCs w:val="24"/>
        </w:rPr>
        <w:t>a</w:t>
      </w:r>
      <w:r w:rsidR="005E1F17" w:rsidRPr="00AF03F7">
        <w:rPr>
          <w:rFonts w:ascii="Times New Roman" w:hAnsi="Times New Roman" w:cs="Times New Roman"/>
          <w:sz w:val="24"/>
          <w:szCs w:val="24"/>
        </w:rPr>
        <w:t xml:space="preserve"> uzstāties </w:t>
      </w:r>
      <w:r w:rsidR="00727C11" w:rsidRPr="00AF03F7">
        <w:rPr>
          <w:rFonts w:ascii="Times New Roman" w:hAnsi="Times New Roman" w:cs="Times New Roman"/>
          <w:sz w:val="24"/>
          <w:szCs w:val="24"/>
        </w:rPr>
        <w:t>Leibnicas Ekonomikas pētniecības institūta rīkotajā konferencē “Kas strādā: jauniešu nodarbinātības programmu efektivitāte”</w:t>
      </w:r>
      <w:r w:rsidR="00316F79" w:rsidRPr="00AF03F7">
        <w:rPr>
          <w:rStyle w:val="FootnoteReference"/>
          <w:rFonts w:ascii="Times New Roman" w:hAnsi="Times New Roman" w:cs="Times New Roman"/>
          <w:sz w:val="24"/>
          <w:szCs w:val="24"/>
        </w:rPr>
        <w:footnoteReference w:id="12"/>
      </w:r>
      <w:r w:rsidR="00727C11" w:rsidRPr="00AF03F7">
        <w:rPr>
          <w:rFonts w:ascii="Times New Roman" w:hAnsi="Times New Roman" w:cs="Times New Roman"/>
          <w:sz w:val="24"/>
          <w:szCs w:val="24"/>
        </w:rPr>
        <w:t>. Konferences laikā tika prezentēti dažādu pasaulē īstenoto aktīvās darba tirgus politikas pasākumu izvērtējumu rezultāti. Tā profesors Džefri Smits (</w:t>
      </w:r>
      <w:r w:rsidR="00727C11" w:rsidRPr="006E6457">
        <w:rPr>
          <w:rFonts w:ascii="Times New Roman" w:hAnsi="Times New Roman" w:cs="Times New Roman"/>
          <w:i/>
          <w:sz w:val="24"/>
          <w:szCs w:val="24"/>
        </w:rPr>
        <w:t>Jeffrey Smith</w:t>
      </w:r>
      <w:r w:rsidR="00727C11" w:rsidRPr="00AF03F7">
        <w:rPr>
          <w:rFonts w:ascii="Times New Roman" w:hAnsi="Times New Roman" w:cs="Times New Roman"/>
          <w:sz w:val="24"/>
          <w:szCs w:val="24"/>
        </w:rPr>
        <w:t>) no Mičiganas Universitātes savā prezentācijā pieminēja, ka kopumā pēdējos gados ir vērojama strauja aktīvās darba tirgus politikas pasākumu izvērtējumu attīstība, tomēr joprojām pastāv nozīmīgas atšķirības pieejās izvērtējuma metodoloģijas izstrādei. Svarīgais visu šādu pētījumu priekšnosacījums</w:t>
      </w:r>
      <w:r w:rsidR="00316F79" w:rsidRPr="00AF03F7">
        <w:rPr>
          <w:rFonts w:ascii="Times New Roman" w:hAnsi="Times New Roman" w:cs="Times New Roman"/>
          <w:sz w:val="24"/>
          <w:szCs w:val="24"/>
        </w:rPr>
        <w:t xml:space="preserve"> (bet īpaši tieši apmācību pasākumu pētījumi)</w:t>
      </w:r>
      <w:r w:rsidR="00727C11" w:rsidRPr="00AF03F7">
        <w:rPr>
          <w:rFonts w:ascii="Times New Roman" w:hAnsi="Times New Roman" w:cs="Times New Roman"/>
          <w:sz w:val="24"/>
          <w:szCs w:val="24"/>
        </w:rPr>
        <w:t xml:space="preserve"> ir vērtēt gan īstermiņa (līdz gadam pēc programmas pabeigšanas), gan ilgtermiņa efektus (2-3 gadi pēc programmas pabeigšanas), jo īstermiņā bieži vien </w:t>
      </w:r>
      <w:r w:rsidR="00316F79" w:rsidRPr="00AF03F7">
        <w:rPr>
          <w:rFonts w:ascii="Times New Roman" w:hAnsi="Times New Roman" w:cs="Times New Roman"/>
          <w:sz w:val="24"/>
          <w:szCs w:val="24"/>
        </w:rPr>
        <w:t>nodarbinātību veicinošās</w:t>
      </w:r>
      <w:r w:rsidR="00727C11" w:rsidRPr="00AF03F7">
        <w:rPr>
          <w:rFonts w:ascii="Times New Roman" w:hAnsi="Times New Roman" w:cs="Times New Roman"/>
          <w:sz w:val="24"/>
          <w:szCs w:val="24"/>
        </w:rPr>
        <w:t xml:space="preserve"> programmas var rādīt neitrālus jeb pat negatīvus efektus</w:t>
      </w:r>
      <w:r w:rsidR="00316F79" w:rsidRPr="00AF03F7">
        <w:rPr>
          <w:rFonts w:ascii="Times New Roman" w:hAnsi="Times New Roman" w:cs="Times New Roman"/>
          <w:sz w:val="24"/>
          <w:szCs w:val="24"/>
        </w:rPr>
        <w:t>, jo bezdarbnieki pilnvērtīgi iesaistās pasākumā un atliek darba meklējumus, kamēr programma netiek pabeigta)</w:t>
      </w:r>
      <w:r w:rsidR="00727C11" w:rsidRPr="00AF03F7">
        <w:rPr>
          <w:rStyle w:val="FootnoteReference"/>
          <w:rFonts w:ascii="Times New Roman" w:hAnsi="Times New Roman" w:cs="Times New Roman"/>
          <w:sz w:val="24"/>
          <w:szCs w:val="24"/>
        </w:rPr>
        <w:footnoteReference w:id="13"/>
      </w:r>
      <w:r w:rsidR="00727C11" w:rsidRPr="00AF03F7">
        <w:rPr>
          <w:rFonts w:ascii="Times New Roman" w:hAnsi="Times New Roman" w:cs="Times New Roman"/>
          <w:sz w:val="24"/>
          <w:szCs w:val="24"/>
        </w:rPr>
        <w:t xml:space="preserve">.  </w:t>
      </w:r>
      <w:r w:rsidR="00316F79" w:rsidRPr="00AF03F7">
        <w:rPr>
          <w:rFonts w:ascii="Times New Roman" w:hAnsi="Times New Roman" w:cs="Times New Roman"/>
          <w:sz w:val="24"/>
          <w:szCs w:val="24"/>
        </w:rPr>
        <w:t>Tāpat nav ieteicams veikt tikai vispusīgo pasākumu analīzi - jāmēģina novērtēt efekti, ko atbalsta pasākums atstāj uz dažādām mērķa grupām – bieži vien nelabvēlīgākā situācijā esošajiem bezdarbniekiem (ilgstoši, gados vecākie bezdarbnieki, personas ar invaliditāti, jaunieši u.c.) ietekme uz spējām meklēt un iekārtoties darbā ir daudz lielāk</w:t>
      </w:r>
      <w:r w:rsidR="00FC0783">
        <w:rPr>
          <w:rFonts w:ascii="Times New Roman" w:hAnsi="Times New Roman" w:cs="Times New Roman"/>
          <w:sz w:val="24"/>
          <w:szCs w:val="24"/>
        </w:rPr>
        <w:t>a</w:t>
      </w:r>
      <w:r w:rsidR="00316F79" w:rsidRPr="00AF03F7">
        <w:rPr>
          <w:rFonts w:ascii="Times New Roman" w:hAnsi="Times New Roman" w:cs="Times New Roman"/>
          <w:sz w:val="24"/>
          <w:szCs w:val="24"/>
        </w:rPr>
        <w:t xml:space="preserve">, salīdzinājumā ar parējām dalībnieku grupām. </w:t>
      </w:r>
      <w:r w:rsidR="00F259B9" w:rsidRPr="00AF03F7">
        <w:rPr>
          <w:rFonts w:ascii="Times New Roman" w:hAnsi="Times New Roman" w:cs="Times New Roman"/>
          <w:sz w:val="24"/>
          <w:szCs w:val="24"/>
        </w:rPr>
        <w:t>Pasaules Bankas pētnieks Deivids Robalino (</w:t>
      </w:r>
      <w:r w:rsidR="00F259B9" w:rsidRPr="006E6457">
        <w:rPr>
          <w:rFonts w:ascii="Times New Roman" w:hAnsi="Times New Roman" w:cs="Times New Roman"/>
          <w:i/>
          <w:sz w:val="24"/>
          <w:szCs w:val="24"/>
        </w:rPr>
        <w:t>David Robalino</w:t>
      </w:r>
      <w:r w:rsidR="00F259B9" w:rsidRPr="00AF03F7">
        <w:rPr>
          <w:rFonts w:ascii="Times New Roman" w:hAnsi="Times New Roman" w:cs="Times New Roman"/>
          <w:sz w:val="24"/>
          <w:szCs w:val="24"/>
        </w:rPr>
        <w:t>) (Pasaules Banka) un Džonatans Stotero (</w:t>
      </w:r>
      <w:r w:rsidR="00F259B9" w:rsidRPr="006E6457">
        <w:rPr>
          <w:rFonts w:ascii="Times New Roman" w:hAnsi="Times New Roman" w:cs="Times New Roman"/>
          <w:i/>
          <w:sz w:val="24"/>
          <w:szCs w:val="24"/>
        </w:rPr>
        <w:t>Jonathan Stoterau</w:t>
      </w:r>
      <w:r w:rsidR="00F259B9" w:rsidRPr="00AF03F7">
        <w:rPr>
          <w:rFonts w:ascii="Times New Roman" w:hAnsi="Times New Roman" w:cs="Times New Roman"/>
          <w:sz w:val="24"/>
          <w:szCs w:val="24"/>
        </w:rPr>
        <w:t xml:space="preserve">), Leibnicas Ekonomikas pētniecības institūta profesors, ir analizējuši vairāk par 1000 pētījumiem </w:t>
      </w:r>
      <w:r w:rsidR="00776615" w:rsidRPr="00AF03F7">
        <w:rPr>
          <w:rFonts w:ascii="Times New Roman" w:hAnsi="Times New Roman" w:cs="Times New Roman"/>
          <w:sz w:val="24"/>
          <w:szCs w:val="24"/>
        </w:rPr>
        <w:t>atbalsta bezdarbniekiem jomā un atzīmējuši, ka tikai vienai trešdaļai šo pētījumu tika atklāta pozitīva ietekme</w:t>
      </w:r>
      <w:r w:rsidR="00F259B9" w:rsidRPr="00AF03F7">
        <w:rPr>
          <w:rFonts w:ascii="Times New Roman" w:hAnsi="Times New Roman" w:cs="Times New Roman"/>
          <w:sz w:val="24"/>
          <w:szCs w:val="24"/>
        </w:rPr>
        <w:t xml:space="preserve"> </w:t>
      </w:r>
      <w:r w:rsidR="00776615" w:rsidRPr="00AF03F7">
        <w:rPr>
          <w:rFonts w:ascii="Times New Roman" w:hAnsi="Times New Roman" w:cs="Times New Roman"/>
          <w:sz w:val="24"/>
          <w:szCs w:val="24"/>
        </w:rPr>
        <w:t xml:space="preserve">uz pasākumu </w:t>
      </w:r>
      <w:r w:rsidR="00F259B9" w:rsidRPr="00AF03F7">
        <w:rPr>
          <w:rFonts w:ascii="Times New Roman" w:hAnsi="Times New Roman" w:cs="Times New Roman"/>
          <w:sz w:val="24"/>
          <w:szCs w:val="24"/>
        </w:rPr>
        <w:t>dalībniek</w:t>
      </w:r>
      <w:r w:rsidR="00776615" w:rsidRPr="00AF03F7">
        <w:rPr>
          <w:rFonts w:ascii="Times New Roman" w:hAnsi="Times New Roman" w:cs="Times New Roman"/>
          <w:sz w:val="24"/>
          <w:szCs w:val="24"/>
        </w:rPr>
        <w:t>u</w:t>
      </w:r>
      <w:r w:rsidR="00F259B9" w:rsidRPr="00AF03F7">
        <w:rPr>
          <w:rFonts w:ascii="Times New Roman" w:hAnsi="Times New Roman" w:cs="Times New Roman"/>
          <w:sz w:val="24"/>
          <w:szCs w:val="24"/>
        </w:rPr>
        <w:t xml:space="preserve"> spējām </w:t>
      </w:r>
      <w:r w:rsidR="00FC0783">
        <w:rPr>
          <w:rFonts w:ascii="Times New Roman" w:hAnsi="Times New Roman" w:cs="Times New Roman"/>
          <w:sz w:val="24"/>
          <w:szCs w:val="24"/>
        </w:rPr>
        <w:t>būt</w:t>
      </w:r>
      <w:r w:rsidR="00FC0783" w:rsidRPr="00AF03F7">
        <w:rPr>
          <w:rFonts w:ascii="Times New Roman" w:hAnsi="Times New Roman" w:cs="Times New Roman"/>
          <w:sz w:val="24"/>
          <w:szCs w:val="24"/>
        </w:rPr>
        <w:t xml:space="preserve"> </w:t>
      </w:r>
      <w:r w:rsidR="00F259B9" w:rsidRPr="00AF03F7">
        <w:rPr>
          <w:rFonts w:ascii="Times New Roman" w:hAnsi="Times New Roman" w:cs="Times New Roman"/>
          <w:sz w:val="24"/>
          <w:szCs w:val="24"/>
        </w:rPr>
        <w:t>nodarbinātiem un saņemt nākotnē lielākus ienākumus</w:t>
      </w:r>
      <w:r w:rsidR="00776615" w:rsidRPr="00AF03F7">
        <w:rPr>
          <w:rFonts w:ascii="Times New Roman" w:hAnsi="Times New Roman" w:cs="Times New Roman"/>
          <w:sz w:val="24"/>
          <w:szCs w:val="24"/>
        </w:rPr>
        <w:t xml:space="preserve"> salīdzinājumā ar kontrolgrupu (ne-dalībniekiem)</w:t>
      </w:r>
      <w:r w:rsidR="00F259B9" w:rsidRPr="00AF03F7">
        <w:rPr>
          <w:rFonts w:ascii="Times New Roman" w:hAnsi="Times New Roman" w:cs="Times New Roman"/>
          <w:sz w:val="24"/>
          <w:szCs w:val="24"/>
        </w:rPr>
        <w:t xml:space="preserve">, </w:t>
      </w:r>
      <w:r w:rsidR="00776615" w:rsidRPr="00AF03F7">
        <w:rPr>
          <w:rFonts w:ascii="Times New Roman" w:hAnsi="Times New Roman" w:cs="Times New Roman"/>
          <w:sz w:val="24"/>
          <w:szCs w:val="24"/>
        </w:rPr>
        <w:t xml:space="preserve">savukārt pārejai pētījumu daļai tika atklāta </w:t>
      </w:r>
      <w:r w:rsidR="00F259B9" w:rsidRPr="00AF03F7">
        <w:rPr>
          <w:rFonts w:ascii="Times New Roman" w:hAnsi="Times New Roman" w:cs="Times New Roman"/>
          <w:sz w:val="24"/>
          <w:szCs w:val="24"/>
        </w:rPr>
        <w:t>neitrāl</w:t>
      </w:r>
      <w:r w:rsidR="00776615" w:rsidRPr="00AF03F7">
        <w:rPr>
          <w:rFonts w:ascii="Times New Roman" w:hAnsi="Times New Roman" w:cs="Times New Roman"/>
          <w:sz w:val="24"/>
          <w:szCs w:val="24"/>
        </w:rPr>
        <w:t>a (statistiski nenozīmīga)</w:t>
      </w:r>
      <w:r w:rsidR="00F259B9" w:rsidRPr="00AF03F7">
        <w:rPr>
          <w:rFonts w:ascii="Times New Roman" w:hAnsi="Times New Roman" w:cs="Times New Roman"/>
          <w:sz w:val="24"/>
          <w:szCs w:val="24"/>
        </w:rPr>
        <w:t xml:space="preserve"> vai pat negatīv</w:t>
      </w:r>
      <w:r w:rsidR="00776615" w:rsidRPr="00AF03F7">
        <w:rPr>
          <w:rFonts w:ascii="Times New Roman" w:hAnsi="Times New Roman" w:cs="Times New Roman"/>
          <w:sz w:val="24"/>
          <w:szCs w:val="24"/>
        </w:rPr>
        <w:t>a</w:t>
      </w:r>
      <w:r w:rsidR="00F259B9" w:rsidRPr="00AF03F7">
        <w:rPr>
          <w:rFonts w:ascii="Times New Roman" w:hAnsi="Times New Roman" w:cs="Times New Roman"/>
          <w:sz w:val="24"/>
          <w:szCs w:val="24"/>
        </w:rPr>
        <w:t xml:space="preserve"> ietekm</w:t>
      </w:r>
      <w:r w:rsidR="00776615" w:rsidRPr="00AF03F7">
        <w:rPr>
          <w:rFonts w:ascii="Times New Roman" w:hAnsi="Times New Roman" w:cs="Times New Roman"/>
          <w:sz w:val="24"/>
          <w:szCs w:val="24"/>
        </w:rPr>
        <w:t>e uz spējām iekārtoties darbā salīdzinājumā ar pasākumu ne-dalībniekiem</w:t>
      </w:r>
      <w:r w:rsidR="00776615" w:rsidRPr="00AF03F7">
        <w:rPr>
          <w:rStyle w:val="FootnoteReference"/>
          <w:rFonts w:ascii="Times New Roman" w:hAnsi="Times New Roman" w:cs="Times New Roman"/>
          <w:sz w:val="24"/>
          <w:szCs w:val="24"/>
        </w:rPr>
        <w:footnoteReference w:id="14"/>
      </w:r>
      <w:r w:rsidR="00776615" w:rsidRPr="00AF03F7">
        <w:rPr>
          <w:rFonts w:ascii="Times New Roman" w:hAnsi="Times New Roman" w:cs="Times New Roman"/>
          <w:sz w:val="24"/>
          <w:szCs w:val="24"/>
        </w:rPr>
        <w:t xml:space="preserve">. </w:t>
      </w:r>
      <w:r w:rsidR="00F259B9" w:rsidRPr="00AF03F7">
        <w:rPr>
          <w:rFonts w:ascii="Times New Roman" w:hAnsi="Times New Roman" w:cs="Times New Roman"/>
          <w:sz w:val="24"/>
          <w:szCs w:val="24"/>
        </w:rPr>
        <w:t>Vērtējot dažādas programmas, tika atklāts, ka lielāks efekts ir tām programmām, kurās:</w:t>
      </w:r>
      <w:r w:rsidR="00776615" w:rsidRPr="00AF03F7">
        <w:rPr>
          <w:rFonts w:ascii="Times New Roman" w:hAnsi="Times New Roman" w:cs="Times New Roman"/>
          <w:sz w:val="24"/>
          <w:szCs w:val="24"/>
        </w:rPr>
        <w:t xml:space="preserve"> bezdarbniekiem </w:t>
      </w:r>
      <w:r w:rsidR="00F259B9" w:rsidRPr="00AF03F7">
        <w:rPr>
          <w:rFonts w:ascii="Times New Roman" w:hAnsi="Times New Roman" w:cs="Times New Roman"/>
          <w:sz w:val="24"/>
          <w:szCs w:val="24"/>
        </w:rPr>
        <w:t>tiek piedāvāts komplekss atbalsts (sākot ar darba meklēšanas atbalsta pasākumiem un beidzot ar izglītības programmām vai subsidēto nodarbinātību);</w:t>
      </w:r>
      <w:r w:rsidR="00776615" w:rsidRPr="00AF03F7">
        <w:rPr>
          <w:rFonts w:ascii="Times New Roman" w:hAnsi="Times New Roman" w:cs="Times New Roman"/>
          <w:sz w:val="24"/>
          <w:szCs w:val="24"/>
        </w:rPr>
        <w:t xml:space="preserve"> ti</w:t>
      </w:r>
      <w:r w:rsidR="00FC0783">
        <w:rPr>
          <w:rFonts w:ascii="Times New Roman" w:hAnsi="Times New Roman" w:cs="Times New Roman"/>
          <w:sz w:val="24"/>
          <w:szCs w:val="24"/>
        </w:rPr>
        <w:t>e</w:t>
      </w:r>
      <w:r w:rsidR="00776615" w:rsidRPr="00AF03F7">
        <w:rPr>
          <w:rFonts w:ascii="Times New Roman" w:hAnsi="Times New Roman" w:cs="Times New Roman"/>
          <w:sz w:val="24"/>
          <w:szCs w:val="24"/>
        </w:rPr>
        <w:t>k veikta personas</w:t>
      </w:r>
      <w:r w:rsidR="00F259B9" w:rsidRPr="00AF03F7">
        <w:rPr>
          <w:rFonts w:ascii="Times New Roman" w:hAnsi="Times New Roman" w:cs="Times New Roman"/>
          <w:sz w:val="24"/>
          <w:szCs w:val="24"/>
        </w:rPr>
        <w:t xml:space="preserve"> profila priekšizpēte, lai saprastu, kādas tieši programmas būs piemērotākas </w:t>
      </w:r>
      <w:r w:rsidR="00776615" w:rsidRPr="00AF03F7">
        <w:rPr>
          <w:rFonts w:ascii="Times New Roman" w:hAnsi="Times New Roman" w:cs="Times New Roman"/>
          <w:sz w:val="24"/>
          <w:szCs w:val="24"/>
        </w:rPr>
        <w:t>konkrētajam cilvēkam</w:t>
      </w:r>
      <w:r w:rsidR="00F259B9" w:rsidRPr="00AF03F7">
        <w:rPr>
          <w:rFonts w:ascii="Times New Roman" w:hAnsi="Times New Roman" w:cs="Times New Roman"/>
          <w:sz w:val="24"/>
          <w:szCs w:val="24"/>
        </w:rPr>
        <w:t>;</w:t>
      </w:r>
      <w:r w:rsidR="00776615" w:rsidRPr="00AF03F7">
        <w:rPr>
          <w:rFonts w:ascii="Times New Roman" w:hAnsi="Times New Roman" w:cs="Times New Roman"/>
          <w:sz w:val="24"/>
          <w:szCs w:val="24"/>
        </w:rPr>
        <w:t xml:space="preserve"> pastāv iespējas </w:t>
      </w:r>
      <w:r w:rsidR="00F259B9" w:rsidRPr="00AF03F7">
        <w:rPr>
          <w:rFonts w:ascii="Times New Roman" w:hAnsi="Times New Roman" w:cs="Times New Roman"/>
          <w:sz w:val="24"/>
          <w:szCs w:val="24"/>
        </w:rPr>
        <w:t>iegūt praktisko darba pieredzi (subsidētā nodarbinātība</w:t>
      </w:r>
      <w:r w:rsidR="0005398C" w:rsidRPr="00AF03F7">
        <w:rPr>
          <w:rFonts w:ascii="Times New Roman" w:hAnsi="Times New Roman" w:cs="Times New Roman"/>
          <w:sz w:val="24"/>
          <w:szCs w:val="24"/>
        </w:rPr>
        <w:t xml:space="preserve">, darba vidē balstītas mācības). Vērtējot aktīvās darba tirgus politikas pasākumus Latvijā ir jāatzīmē, ka visi </w:t>
      </w:r>
      <w:r w:rsidR="006C5935" w:rsidRPr="00AF03F7">
        <w:rPr>
          <w:rFonts w:ascii="Times New Roman" w:hAnsi="Times New Roman" w:cs="Times New Roman"/>
          <w:sz w:val="24"/>
          <w:szCs w:val="24"/>
        </w:rPr>
        <w:t xml:space="preserve">abu pētnieku prezentācijā minētie </w:t>
      </w:r>
      <w:r w:rsidR="0005398C" w:rsidRPr="00AF03F7">
        <w:rPr>
          <w:rFonts w:ascii="Times New Roman" w:hAnsi="Times New Roman" w:cs="Times New Roman"/>
          <w:sz w:val="24"/>
          <w:szCs w:val="24"/>
        </w:rPr>
        <w:t>kvalitātes un veiksmes kritēriji ir ieviesti praksē un aktīvi tiek izmantoti darbā ar reģistrētajiem bezdarbniekiem.</w:t>
      </w:r>
      <w:r w:rsidR="00FC0783">
        <w:rPr>
          <w:rFonts w:ascii="Times New Roman" w:hAnsi="Times New Roman" w:cs="Times New Roman"/>
          <w:sz w:val="24"/>
          <w:szCs w:val="24"/>
        </w:rPr>
        <w:t xml:space="preserve"> </w:t>
      </w:r>
    </w:p>
    <w:p w14:paraId="01ECA2CC" w14:textId="163A443C" w:rsidR="0005398C" w:rsidRDefault="0005398C" w:rsidP="00E7715E">
      <w:pPr>
        <w:spacing w:after="0"/>
        <w:ind w:firstLine="720"/>
        <w:jc w:val="both"/>
        <w:rPr>
          <w:rFonts w:ascii="Times New Roman" w:hAnsi="Times New Roman" w:cs="Times New Roman"/>
          <w:sz w:val="24"/>
          <w:szCs w:val="24"/>
        </w:rPr>
      </w:pPr>
      <w:r w:rsidRPr="00AF03F7">
        <w:rPr>
          <w:rFonts w:ascii="Times New Roman" w:hAnsi="Times New Roman" w:cs="Times New Roman"/>
          <w:sz w:val="24"/>
          <w:szCs w:val="24"/>
        </w:rPr>
        <w:t>2018.gadā Latvijā ir plānots veikt divus nozīmīgus novērtē</w:t>
      </w:r>
      <w:r w:rsidR="00892387">
        <w:rPr>
          <w:rFonts w:ascii="Times New Roman" w:hAnsi="Times New Roman" w:cs="Times New Roman"/>
          <w:sz w:val="24"/>
          <w:szCs w:val="24"/>
        </w:rPr>
        <w:t>jumus, kas ļaus saņemt vispusīgu</w:t>
      </w:r>
      <w:r w:rsidRPr="00AF03F7">
        <w:rPr>
          <w:rFonts w:ascii="Times New Roman" w:hAnsi="Times New Roman" w:cs="Times New Roman"/>
          <w:sz w:val="24"/>
          <w:szCs w:val="24"/>
        </w:rPr>
        <w:t xml:space="preserve"> aktīvās darba tirgus politikas pasākumu rezultātu analīzi un kalpos </w:t>
      </w:r>
      <w:r w:rsidRPr="00AF03F7">
        <w:rPr>
          <w:rFonts w:ascii="Times New Roman" w:hAnsi="Times New Roman" w:cs="Times New Roman"/>
          <w:sz w:val="24"/>
          <w:szCs w:val="24"/>
        </w:rPr>
        <w:lastRenderedPageBreak/>
        <w:t xml:space="preserve">par papildus avotu bezdarbnieku </w:t>
      </w:r>
      <w:r w:rsidR="004E39D7" w:rsidRPr="00AF03F7">
        <w:rPr>
          <w:rFonts w:ascii="Times New Roman" w:hAnsi="Times New Roman" w:cs="Times New Roman"/>
          <w:sz w:val="24"/>
          <w:szCs w:val="24"/>
        </w:rPr>
        <w:t xml:space="preserve">vajadzību un </w:t>
      </w:r>
      <w:r w:rsidRPr="00AF03F7">
        <w:rPr>
          <w:rFonts w:ascii="Times New Roman" w:hAnsi="Times New Roman" w:cs="Times New Roman"/>
          <w:sz w:val="24"/>
          <w:szCs w:val="24"/>
        </w:rPr>
        <w:t xml:space="preserve">portreta padziļinātai </w:t>
      </w:r>
      <w:r w:rsidR="004E39D7" w:rsidRPr="00AF03F7">
        <w:rPr>
          <w:rFonts w:ascii="Times New Roman" w:hAnsi="Times New Roman" w:cs="Times New Roman"/>
          <w:sz w:val="24"/>
          <w:szCs w:val="24"/>
        </w:rPr>
        <w:t>izzināšanai</w:t>
      </w:r>
      <w:r w:rsidR="004E39D7" w:rsidRPr="00AF03F7">
        <w:rPr>
          <w:rStyle w:val="FootnoteReference"/>
          <w:rFonts w:ascii="Times New Roman" w:hAnsi="Times New Roman" w:cs="Times New Roman"/>
          <w:sz w:val="24"/>
          <w:szCs w:val="24"/>
        </w:rPr>
        <w:footnoteReference w:id="15"/>
      </w:r>
      <w:r w:rsidRPr="00AF03F7">
        <w:rPr>
          <w:rFonts w:ascii="Times New Roman" w:hAnsi="Times New Roman" w:cs="Times New Roman"/>
          <w:sz w:val="24"/>
          <w:szCs w:val="24"/>
        </w:rPr>
        <w:t xml:space="preserve">. </w:t>
      </w:r>
      <w:r w:rsidR="004E39D7" w:rsidRPr="00AF03F7">
        <w:rPr>
          <w:rFonts w:ascii="Times New Roman" w:hAnsi="Times New Roman" w:cs="Times New Roman"/>
          <w:sz w:val="24"/>
          <w:szCs w:val="24"/>
        </w:rPr>
        <w:t>2017.gadā ir uzsākta zinātniskā pētījuma par sociālās atstumtības riskam pakļauto bezdarbnieku iespējām iekļauties darba tirgū īstenošana</w:t>
      </w:r>
      <w:r w:rsidR="00024C90">
        <w:rPr>
          <w:rFonts w:ascii="Times New Roman" w:hAnsi="Times New Roman" w:cs="Times New Roman"/>
          <w:sz w:val="24"/>
          <w:szCs w:val="24"/>
        </w:rPr>
        <w:t xml:space="preserve"> (to īstenos</w:t>
      </w:r>
      <w:r w:rsidR="00024C90" w:rsidRPr="00024C90">
        <w:t xml:space="preserve"> </w:t>
      </w:r>
      <w:r w:rsidR="00024C90" w:rsidRPr="00024C90">
        <w:rPr>
          <w:rFonts w:ascii="Times New Roman" w:hAnsi="Times New Roman" w:cs="Times New Roman"/>
          <w:sz w:val="24"/>
          <w:szCs w:val="24"/>
        </w:rPr>
        <w:t>Ekonomiskās sadarbības un attīstības organizācijas</w:t>
      </w:r>
      <w:r w:rsidR="00024C90">
        <w:rPr>
          <w:rFonts w:ascii="Times New Roman" w:hAnsi="Times New Roman" w:cs="Times New Roman"/>
          <w:sz w:val="24"/>
          <w:szCs w:val="24"/>
        </w:rPr>
        <w:t xml:space="preserve"> eksperti)</w:t>
      </w:r>
      <w:r w:rsidR="004E39D7" w:rsidRPr="00AF03F7">
        <w:rPr>
          <w:rFonts w:ascii="Times New Roman" w:hAnsi="Times New Roman" w:cs="Times New Roman"/>
          <w:sz w:val="24"/>
          <w:szCs w:val="24"/>
        </w:rPr>
        <w:t xml:space="preserve">, kura ietvaros ir plānots veikt NVA pasākumu ietekmes novērtējumu, analizējot pasākumu dalībnieku un jauniešu-bezdarbnieku gaitas darba tirgū īsākā un ilgākā termiņā (arī ietekmi uz darba ienākumiem, ieņemamā amata atbilstību iegūtajām zināšanām NVA pasākumos un tml.). </w:t>
      </w:r>
      <w:r w:rsidR="00024C90">
        <w:rPr>
          <w:rFonts w:ascii="Times New Roman" w:hAnsi="Times New Roman" w:cs="Times New Roman"/>
          <w:sz w:val="24"/>
          <w:szCs w:val="24"/>
        </w:rPr>
        <w:t xml:space="preserve">2017.gadā </w:t>
      </w:r>
      <w:r w:rsidR="00024C90" w:rsidRPr="00024C90">
        <w:rPr>
          <w:rFonts w:ascii="Times New Roman" w:hAnsi="Times New Roman" w:cs="Times New Roman"/>
          <w:sz w:val="24"/>
          <w:szCs w:val="24"/>
        </w:rPr>
        <w:t xml:space="preserve">Ekonomiskās sadarbības un attīstības organizācijas eksperti </w:t>
      </w:r>
      <w:r w:rsidR="00024C90">
        <w:rPr>
          <w:rFonts w:ascii="Times New Roman" w:hAnsi="Times New Roman" w:cs="Times New Roman"/>
          <w:sz w:val="24"/>
          <w:szCs w:val="24"/>
        </w:rPr>
        <w:t>ir bijuši</w:t>
      </w:r>
      <w:r w:rsidR="00024C90" w:rsidRPr="00024C90">
        <w:rPr>
          <w:rFonts w:ascii="Times New Roman" w:hAnsi="Times New Roman" w:cs="Times New Roman"/>
          <w:sz w:val="24"/>
          <w:szCs w:val="24"/>
        </w:rPr>
        <w:t xml:space="preserve"> misijas sanāksmē, kurā tika diskutēts par attiecīgā izvērtējuma tvērumu</w:t>
      </w:r>
      <w:r w:rsidR="00024C90">
        <w:rPr>
          <w:rFonts w:ascii="Times New Roman" w:hAnsi="Times New Roman" w:cs="Times New Roman"/>
          <w:sz w:val="24"/>
          <w:szCs w:val="24"/>
        </w:rPr>
        <w:t xml:space="preserve"> un par to</w:t>
      </w:r>
      <w:r w:rsidR="00024C90" w:rsidRPr="00024C90">
        <w:rPr>
          <w:rFonts w:ascii="Times New Roman" w:hAnsi="Times New Roman" w:cs="Times New Roman"/>
          <w:sz w:val="24"/>
          <w:szCs w:val="24"/>
        </w:rPr>
        <w:t>, k</w:t>
      </w:r>
      <w:r w:rsidR="00024C90">
        <w:rPr>
          <w:rFonts w:ascii="Times New Roman" w:hAnsi="Times New Roman" w:cs="Times New Roman"/>
          <w:sz w:val="24"/>
          <w:szCs w:val="24"/>
        </w:rPr>
        <w:t>ā</w:t>
      </w:r>
      <w:r w:rsidR="00024C90" w:rsidRPr="00024C90">
        <w:rPr>
          <w:rFonts w:ascii="Times New Roman" w:hAnsi="Times New Roman" w:cs="Times New Roman"/>
          <w:sz w:val="24"/>
          <w:szCs w:val="24"/>
        </w:rPr>
        <w:t xml:space="preserve"> tiks izmantots dalībnieku un līdzīga raksturojuma kontroles grupu salīdzinājums, lai iegūtu informāciju par pasākumu </w:t>
      </w:r>
      <w:r w:rsidR="00045B88" w:rsidRPr="00024C90">
        <w:rPr>
          <w:rFonts w:ascii="Times New Roman" w:hAnsi="Times New Roman" w:cs="Times New Roman"/>
          <w:sz w:val="24"/>
          <w:szCs w:val="24"/>
        </w:rPr>
        <w:t xml:space="preserve">reālo </w:t>
      </w:r>
      <w:r w:rsidR="00024C90" w:rsidRPr="00024C90">
        <w:rPr>
          <w:rFonts w:ascii="Times New Roman" w:hAnsi="Times New Roman" w:cs="Times New Roman"/>
          <w:sz w:val="24"/>
          <w:szCs w:val="24"/>
        </w:rPr>
        <w:t xml:space="preserve">ietekmi. </w:t>
      </w:r>
      <w:r w:rsidR="004E39D7" w:rsidRPr="00AF03F7">
        <w:rPr>
          <w:rFonts w:ascii="Times New Roman" w:hAnsi="Times New Roman" w:cs="Times New Roman"/>
          <w:sz w:val="24"/>
          <w:szCs w:val="24"/>
        </w:rPr>
        <w:t xml:space="preserve">Tāpat 2018.gadā tiks veikts </w:t>
      </w:r>
      <w:r w:rsidR="004B6E52">
        <w:rPr>
          <w:rFonts w:ascii="Times New Roman" w:hAnsi="Times New Roman" w:cs="Times New Roman"/>
          <w:sz w:val="24"/>
          <w:szCs w:val="24"/>
        </w:rPr>
        <w:t>JG</w:t>
      </w:r>
      <w:r w:rsidR="004E39D7" w:rsidRPr="00AF03F7">
        <w:rPr>
          <w:rFonts w:ascii="Times New Roman" w:hAnsi="Times New Roman" w:cs="Times New Roman"/>
          <w:sz w:val="24"/>
          <w:szCs w:val="24"/>
        </w:rPr>
        <w:t xml:space="preserve"> visaptverošs izvērtējums.</w:t>
      </w:r>
    </w:p>
    <w:p w14:paraId="4A032CCF" w14:textId="733673BD" w:rsidR="00B20C48" w:rsidRPr="00AF03F7" w:rsidRDefault="0005398C" w:rsidP="00B03695">
      <w:pPr>
        <w:spacing w:after="0"/>
        <w:ind w:firstLine="720"/>
        <w:jc w:val="both"/>
        <w:rPr>
          <w:rFonts w:ascii="Times New Roman" w:hAnsi="Times New Roman" w:cs="Times New Roman"/>
          <w:sz w:val="24"/>
          <w:szCs w:val="24"/>
        </w:rPr>
      </w:pPr>
      <w:r w:rsidRPr="00AF03F7">
        <w:rPr>
          <w:rFonts w:ascii="Times New Roman" w:hAnsi="Times New Roman" w:cs="Times New Roman"/>
          <w:sz w:val="24"/>
          <w:szCs w:val="24"/>
        </w:rPr>
        <w:t>L</w:t>
      </w:r>
      <w:r w:rsidR="006F0ACB" w:rsidRPr="00AF03F7">
        <w:rPr>
          <w:rFonts w:ascii="Times New Roman" w:hAnsi="Times New Roman" w:cs="Times New Roman"/>
          <w:sz w:val="24"/>
          <w:szCs w:val="24"/>
        </w:rPr>
        <w:t>ai veicinātu apmācību pasākumu pieejamību plašākam reģistrēto bezdarbnieku un iedzīvotāju lokam</w:t>
      </w:r>
      <w:r w:rsidR="00316F79" w:rsidRPr="00AF03F7">
        <w:rPr>
          <w:rFonts w:ascii="Times New Roman" w:hAnsi="Times New Roman" w:cs="Times New Roman"/>
          <w:sz w:val="24"/>
          <w:szCs w:val="24"/>
        </w:rPr>
        <w:t xml:space="preserve"> Latvijā</w:t>
      </w:r>
      <w:r w:rsidR="006F0ACB" w:rsidRPr="00AF03F7">
        <w:rPr>
          <w:rFonts w:ascii="Times New Roman" w:hAnsi="Times New Roman" w:cs="Times New Roman"/>
          <w:sz w:val="24"/>
          <w:szCs w:val="24"/>
        </w:rPr>
        <w:t>, 201</w:t>
      </w:r>
      <w:r w:rsidR="00B20C48" w:rsidRPr="00AF03F7">
        <w:rPr>
          <w:rFonts w:ascii="Times New Roman" w:hAnsi="Times New Roman" w:cs="Times New Roman"/>
          <w:sz w:val="24"/>
          <w:szCs w:val="24"/>
        </w:rPr>
        <w:t>6</w:t>
      </w:r>
      <w:r w:rsidR="006F0ACB" w:rsidRPr="00AF03F7">
        <w:rPr>
          <w:rFonts w:ascii="Times New Roman" w:hAnsi="Times New Roman" w:cs="Times New Roman"/>
          <w:sz w:val="24"/>
          <w:szCs w:val="24"/>
        </w:rPr>
        <w:t xml:space="preserve">.gadā ir sākusies </w:t>
      </w:r>
      <w:r w:rsidR="00B20C48" w:rsidRPr="00AF03F7">
        <w:rPr>
          <w:rFonts w:ascii="Times New Roman" w:hAnsi="Times New Roman" w:cs="Times New Roman"/>
          <w:sz w:val="24"/>
          <w:szCs w:val="24"/>
        </w:rPr>
        <w:t>konkurētspējas paaugstināšanas pasākumu (kursi, semināri, lekcijas un citas nodarbības darba meklēšanas metožu apguvei, bezdarbnieku psiholoģiskajam atbalstam un darba tirgum nepieciešamo pamatprasmju un iemaņu apguvei) izstrāde elastīgu apmācību formā (</w:t>
      </w:r>
      <w:r w:rsidR="006F0ACB" w:rsidRPr="00AF03F7">
        <w:rPr>
          <w:rFonts w:ascii="Times New Roman" w:hAnsi="Times New Roman" w:cs="Times New Roman"/>
          <w:sz w:val="24"/>
          <w:szCs w:val="24"/>
        </w:rPr>
        <w:t>e-apmācību</w:t>
      </w:r>
      <w:r w:rsidR="00B20C48" w:rsidRPr="00AF03F7">
        <w:rPr>
          <w:rFonts w:ascii="Times New Roman" w:hAnsi="Times New Roman" w:cs="Times New Roman"/>
          <w:sz w:val="24"/>
          <w:szCs w:val="24"/>
        </w:rPr>
        <w:t xml:space="preserve"> moduļu izstrāde)</w:t>
      </w:r>
      <w:r w:rsidR="006F0ACB" w:rsidRPr="00AF03F7">
        <w:rPr>
          <w:rFonts w:ascii="Times New Roman" w:hAnsi="Times New Roman" w:cs="Times New Roman"/>
          <w:sz w:val="24"/>
          <w:szCs w:val="24"/>
        </w:rPr>
        <w:t xml:space="preserve">. Tas padarīs pieejamāku daļu apmācības personām ar pārvietošanās </w:t>
      </w:r>
      <w:r w:rsidR="00B20C48" w:rsidRPr="00AF03F7">
        <w:rPr>
          <w:rFonts w:ascii="Times New Roman" w:hAnsi="Times New Roman" w:cs="Times New Roman"/>
          <w:sz w:val="24"/>
          <w:szCs w:val="24"/>
        </w:rPr>
        <w:t xml:space="preserve">un veselības </w:t>
      </w:r>
      <w:r w:rsidR="006F0ACB" w:rsidRPr="00AF03F7">
        <w:rPr>
          <w:rFonts w:ascii="Times New Roman" w:hAnsi="Times New Roman" w:cs="Times New Roman"/>
          <w:sz w:val="24"/>
          <w:szCs w:val="24"/>
        </w:rPr>
        <w:t xml:space="preserve">problēmām (personas ar invaliditāti, gados vecāki cilvēki, personas ar ierobežotām mobilitātes iespējām, kas dzīvo attālākajos reģionos). </w:t>
      </w:r>
      <w:r w:rsidR="00B20C48" w:rsidRPr="00AF03F7">
        <w:rPr>
          <w:rFonts w:ascii="Times New Roman" w:hAnsi="Times New Roman" w:cs="Times New Roman"/>
          <w:sz w:val="24"/>
          <w:szCs w:val="24"/>
        </w:rPr>
        <w:t>Tā 2016. gadā tika izstrādāts e-apmācības modulis „Motivācijas vēstules sagatavošana un sagatavošanās darba intervijai”</w:t>
      </w:r>
      <w:r w:rsidR="00B20C48" w:rsidRPr="00AF03F7">
        <w:rPr>
          <w:rStyle w:val="FootnoteReference"/>
          <w:rFonts w:ascii="Times New Roman" w:hAnsi="Times New Roman" w:cs="Times New Roman"/>
          <w:sz w:val="24"/>
          <w:szCs w:val="24"/>
        </w:rPr>
        <w:footnoteReference w:id="16"/>
      </w:r>
      <w:r w:rsidR="00B20C48" w:rsidRPr="00AF03F7">
        <w:rPr>
          <w:rFonts w:ascii="Times New Roman" w:hAnsi="Times New Roman" w:cs="Times New Roman"/>
          <w:sz w:val="24"/>
          <w:szCs w:val="24"/>
        </w:rPr>
        <w:t>. Šis apmācību modulis pieejams NVA CV un vakanču portālā</w:t>
      </w:r>
      <w:r w:rsidR="008D3282" w:rsidRPr="00AF03F7">
        <w:rPr>
          <w:rFonts w:ascii="Times New Roman" w:hAnsi="Times New Roman" w:cs="Times New Roman"/>
          <w:sz w:val="24"/>
          <w:szCs w:val="24"/>
        </w:rPr>
        <w:t>, kā arī</w:t>
      </w:r>
      <w:r w:rsidR="00B20C48" w:rsidRPr="00AF03F7">
        <w:rPr>
          <w:rFonts w:ascii="Times New Roman" w:hAnsi="Times New Roman" w:cs="Times New Roman"/>
          <w:sz w:val="24"/>
          <w:szCs w:val="24"/>
        </w:rPr>
        <w:t xml:space="preserve"> autorizējoties portālā Latvija.lv.</w:t>
      </w:r>
      <w:r w:rsidR="00705429" w:rsidRPr="00AF03F7">
        <w:rPr>
          <w:rFonts w:ascii="Times New Roman" w:hAnsi="Times New Roman" w:cs="Times New Roman"/>
          <w:sz w:val="24"/>
          <w:szCs w:val="24"/>
        </w:rPr>
        <w:t xml:space="preserve"> Līdztekus minētais apmācību e-modulis ir pieejams jebkuram interesentam, tādējādi preventīvi mazinot bezdarba iestāšanos risku.</w:t>
      </w:r>
      <w:r w:rsidR="00B20C48" w:rsidRPr="00AF03F7">
        <w:rPr>
          <w:rFonts w:ascii="Times New Roman" w:hAnsi="Times New Roman" w:cs="Times New Roman"/>
          <w:sz w:val="24"/>
          <w:szCs w:val="24"/>
        </w:rPr>
        <w:t xml:space="preserve"> </w:t>
      </w:r>
    </w:p>
    <w:p w14:paraId="153489CA" w14:textId="6184D9D2" w:rsidR="0011350B" w:rsidRPr="00AF03F7" w:rsidRDefault="00B20C48" w:rsidP="00C70F19">
      <w:pPr>
        <w:spacing w:after="0"/>
        <w:ind w:firstLine="720"/>
        <w:jc w:val="both"/>
        <w:rPr>
          <w:rFonts w:ascii="Times New Roman" w:hAnsi="Times New Roman" w:cs="Times New Roman"/>
          <w:sz w:val="24"/>
          <w:szCs w:val="24"/>
        </w:rPr>
      </w:pPr>
      <w:r w:rsidRPr="00AF03F7">
        <w:rPr>
          <w:rFonts w:ascii="Times New Roman" w:hAnsi="Times New Roman" w:cs="Times New Roman"/>
          <w:sz w:val="24"/>
          <w:szCs w:val="24"/>
        </w:rPr>
        <w:t xml:space="preserve">Tāpat </w:t>
      </w:r>
      <w:r w:rsidR="009833FF" w:rsidRPr="00AF03F7">
        <w:rPr>
          <w:rFonts w:ascii="Times New Roman" w:hAnsi="Times New Roman" w:cs="Times New Roman"/>
          <w:sz w:val="24"/>
          <w:szCs w:val="24"/>
        </w:rPr>
        <w:t xml:space="preserve">kopš </w:t>
      </w:r>
      <w:r w:rsidR="008D3282" w:rsidRPr="00AF03F7">
        <w:rPr>
          <w:rFonts w:ascii="Times New Roman" w:hAnsi="Times New Roman" w:cs="Times New Roman"/>
          <w:sz w:val="24"/>
          <w:szCs w:val="24"/>
        </w:rPr>
        <w:t>2017</w:t>
      </w:r>
      <w:r w:rsidR="009833FF" w:rsidRPr="00AF03F7">
        <w:rPr>
          <w:rFonts w:ascii="Times New Roman" w:hAnsi="Times New Roman" w:cs="Times New Roman"/>
          <w:sz w:val="24"/>
          <w:szCs w:val="24"/>
        </w:rPr>
        <w:t xml:space="preserve">.gada </w:t>
      </w:r>
      <w:r w:rsidRPr="00AF03F7">
        <w:rPr>
          <w:rFonts w:ascii="Times New Roman" w:hAnsi="Times New Roman" w:cs="Times New Roman"/>
          <w:sz w:val="24"/>
          <w:szCs w:val="24"/>
        </w:rPr>
        <w:t xml:space="preserve">bezdarbniekiem tiek nodrošināta iespēja </w:t>
      </w:r>
      <w:r w:rsidR="009833FF" w:rsidRPr="00AF03F7">
        <w:rPr>
          <w:rFonts w:ascii="Times New Roman" w:hAnsi="Times New Roman" w:cs="Times New Roman"/>
          <w:sz w:val="24"/>
          <w:szCs w:val="24"/>
        </w:rPr>
        <w:t>kārtot profesionālās kvalifikācijas eksāmenu un novērtēt ārpus formālās izglītības sistēmas iegūto profesionālo kompetenci</w:t>
      </w:r>
      <w:r w:rsidR="00F94D1F" w:rsidRPr="00AF03F7">
        <w:rPr>
          <w:rStyle w:val="FootnoteReference"/>
          <w:rFonts w:ascii="Times New Roman" w:hAnsi="Times New Roman" w:cs="Times New Roman"/>
          <w:sz w:val="24"/>
          <w:szCs w:val="24"/>
        </w:rPr>
        <w:footnoteReference w:id="17"/>
      </w:r>
      <w:r w:rsidR="00F94D1F" w:rsidRPr="00AF03F7">
        <w:rPr>
          <w:rFonts w:ascii="Times New Roman" w:hAnsi="Times New Roman" w:cs="Times New Roman"/>
          <w:sz w:val="24"/>
          <w:szCs w:val="24"/>
        </w:rPr>
        <w:t>,</w:t>
      </w:r>
      <w:r w:rsidR="009833FF" w:rsidRPr="00AF03F7">
        <w:rPr>
          <w:rFonts w:ascii="Times New Roman" w:hAnsi="Times New Roman" w:cs="Times New Roman"/>
          <w:sz w:val="24"/>
          <w:szCs w:val="24"/>
        </w:rPr>
        <w:t xml:space="preserve"> </w:t>
      </w:r>
      <w:r w:rsidR="00F94D1F" w:rsidRPr="00AF03F7">
        <w:rPr>
          <w:rFonts w:ascii="Times New Roman" w:hAnsi="Times New Roman" w:cs="Times New Roman"/>
          <w:sz w:val="24"/>
          <w:szCs w:val="24"/>
        </w:rPr>
        <w:t xml:space="preserve">tādējādi </w:t>
      </w:r>
      <w:r w:rsidR="009833FF" w:rsidRPr="00AF03F7">
        <w:rPr>
          <w:rFonts w:ascii="Times New Roman" w:hAnsi="Times New Roman" w:cs="Times New Roman"/>
          <w:sz w:val="24"/>
          <w:szCs w:val="24"/>
        </w:rPr>
        <w:t>tiek ekonomēti valsts resursi un veicināta bezdarbnieku ātrāka atgriešanās darba tirgū</w:t>
      </w:r>
      <w:r w:rsidR="005F4DA6" w:rsidRPr="00AF03F7">
        <w:rPr>
          <w:rFonts w:ascii="Times New Roman" w:hAnsi="Times New Roman" w:cs="Times New Roman"/>
          <w:sz w:val="24"/>
          <w:szCs w:val="24"/>
        </w:rPr>
        <w:t>.</w:t>
      </w:r>
      <w:r w:rsidR="00705429" w:rsidRPr="00AF03F7">
        <w:rPr>
          <w:rFonts w:ascii="Times New Roman" w:hAnsi="Times New Roman" w:cs="Times New Roman"/>
          <w:sz w:val="24"/>
          <w:szCs w:val="24"/>
        </w:rPr>
        <w:t xml:space="preserve"> </w:t>
      </w:r>
      <w:r w:rsidR="009833FF" w:rsidRPr="00AF03F7">
        <w:rPr>
          <w:rFonts w:ascii="Times New Roman" w:hAnsi="Times New Roman" w:cs="Times New Roman"/>
          <w:sz w:val="24"/>
          <w:szCs w:val="24"/>
        </w:rPr>
        <w:t xml:space="preserve">Kopējais plānotais 7.1.1.SAM </w:t>
      </w:r>
      <w:r w:rsidR="00705429" w:rsidRPr="00AF03F7">
        <w:rPr>
          <w:rFonts w:ascii="Times New Roman" w:hAnsi="Times New Roman" w:cs="Times New Roman"/>
          <w:sz w:val="24"/>
          <w:szCs w:val="24"/>
        </w:rPr>
        <w:t xml:space="preserve">projekta </w:t>
      </w:r>
      <w:r w:rsidR="009833FF" w:rsidRPr="00AF03F7">
        <w:rPr>
          <w:rFonts w:ascii="Times New Roman" w:hAnsi="Times New Roman" w:cs="Times New Roman"/>
          <w:sz w:val="24"/>
          <w:szCs w:val="24"/>
        </w:rPr>
        <w:t xml:space="preserve">finansējums veido </w:t>
      </w:r>
      <w:r w:rsidR="00705429" w:rsidRPr="00AF03F7">
        <w:rPr>
          <w:rFonts w:ascii="Times New Roman" w:hAnsi="Times New Roman" w:cs="Times New Roman"/>
          <w:sz w:val="24"/>
          <w:szCs w:val="24"/>
        </w:rPr>
        <w:t>91 482 269</w:t>
      </w:r>
      <w:r w:rsidR="009833FF" w:rsidRPr="00AF03F7">
        <w:rPr>
          <w:rFonts w:ascii="Times New Roman" w:hAnsi="Times New Roman" w:cs="Times New Roman"/>
          <w:sz w:val="24"/>
          <w:szCs w:val="24"/>
        </w:rPr>
        <w:t xml:space="preserve"> euro (projekta īstenošanas laiks: 2015.-2023.gads), līdz 31.08.2017. </w:t>
      </w:r>
      <w:bookmarkStart w:id="2" w:name="_Hlk496182630"/>
      <w:r w:rsidR="0011350B" w:rsidRPr="00AF03F7">
        <w:rPr>
          <w:rFonts w:ascii="Times New Roman" w:hAnsi="Times New Roman" w:cs="Times New Roman"/>
          <w:sz w:val="24"/>
          <w:szCs w:val="24"/>
        </w:rPr>
        <w:t xml:space="preserve">maksājumu pieprasījumos ir iesniegti 30 </w:t>
      </w:r>
      <w:r w:rsidR="00F809BA" w:rsidRPr="00AF03F7">
        <w:rPr>
          <w:rFonts w:ascii="Times New Roman" w:hAnsi="Times New Roman" w:cs="Times New Roman"/>
          <w:sz w:val="24"/>
          <w:szCs w:val="24"/>
        </w:rPr>
        <w:t>13</w:t>
      </w:r>
      <w:r w:rsidR="00F809BA">
        <w:rPr>
          <w:rFonts w:ascii="Times New Roman" w:hAnsi="Times New Roman" w:cs="Times New Roman"/>
          <w:sz w:val="24"/>
          <w:szCs w:val="24"/>
        </w:rPr>
        <w:t>6</w:t>
      </w:r>
      <w:r w:rsidR="00F809BA" w:rsidRPr="00AF03F7">
        <w:rPr>
          <w:rFonts w:ascii="Times New Roman" w:hAnsi="Times New Roman" w:cs="Times New Roman"/>
          <w:sz w:val="24"/>
          <w:szCs w:val="24"/>
        </w:rPr>
        <w:t xml:space="preserve"> </w:t>
      </w:r>
      <w:r w:rsidR="00F809BA">
        <w:rPr>
          <w:rFonts w:ascii="Times New Roman" w:hAnsi="Times New Roman" w:cs="Times New Roman"/>
          <w:sz w:val="24"/>
          <w:szCs w:val="24"/>
        </w:rPr>
        <w:t>832</w:t>
      </w:r>
      <w:r w:rsidR="00F809BA" w:rsidRPr="00AF03F7">
        <w:rPr>
          <w:rFonts w:ascii="Times New Roman" w:hAnsi="Times New Roman" w:cs="Times New Roman"/>
          <w:sz w:val="24"/>
          <w:szCs w:val="24"/>
        </w:rPr>
        <w:t xml:space="preserve"> </w:t>
      </w:r>
      <w:r w:rsidR="0011350B" w:rsidRPr="00AF03F7">
        <w:rPr>
          <w:rFonts w:ascii="Times New Roman" w:hAnsi="Times New Roman" w:cs="Times New Roman"/>
          <w:sz w:val="24"/>
          <w:szCs w:val="24"/>
        </w:rPr>
        <w:t xml:space="preserve">euro, bet apstiprināti 26 918 </w:t>
      </w:r>
      <w:r w:rsidR="00AA49A4" w:rsidRPr="00AF03F7">
        <w:rPr>
          <w:rFonts w:ascii="Times New Roman" w:hAnsi="Times New Roman" w:cs="Times New Roman"/>
          <w:sz w:val="24"/>
          <w:szCs w:val="24"/>
        </w:rPr>
        <w:t>16</w:t>
      </w:r>
      <w:r w:rsidR="00AA49A4">
        <w:rPr>
          <w:rFonts w:ascii="Times New Roman" w:hAnsi="Times New Roman" w:cs="Times New Roman"/>
          <w:sz w:val="24"/>
          <w:szCs w:val="24"/>
        </w:rPr>
        <w:t>9</w:t>
      </w:r>
      <w:r w:rsidR="00AA49A4" w:rsidRPr="00AF03F7">
        <w:rPr>
          <w:rFonts w:ascii="Times New Roman" w:hAnsi="Times New Roman" w:cs="Times New Roman"/>
          <w:sz w:val="24"/>
          <w:szCs w:val="24"/>
        </w:rPr>
        <w:t xml:space="preserve"> </w:t>
      </w:r>
      <w:r w:rsidR="0011350B" w:rsidRPr="00AF03F7">
        <w:rPr>
          <w:rFonts w:ascii="Times New Roman" w:hAnsi="Times New Roman" w:cs="Times New Roman"/>
          <w:sz w:val="24"/>
          <w:szCs w:val="24"/>
        </w:rPr>
        <w:t>euro (</w:t>
      </w:r>
      <w:r w:rsidR="00150A20" w:rsidRPr="00AF03F7">
        <w:rPr>
          <w:rFonts w:ascii="Times New Roman" w:hAnsi="Times New Roman" w:cs="Times New Roman"/>
          <w:sz w:val="24"/>
          <w:szCs w:val="24"/>
        </w:rPr>
        <w:t>28% no kopējā plānotā finansējuma</w:t>
      </w:r>
      <w:r w:rsidR="0011350B" w:rsidRPr="00AF03F7">
        <w:rPr>
          <w:rFonts w:ascii="Times New Roman" w:hAnsi="Times New Roman" w:cs="Times New Roman"/>
          <w:sz w:val="24"/>
          <w:szCs w:val="24"/>
        </w:rPr>
        <w:t>)</w:t>
      </w:r>
      <w:r w:rsidR="009833FF" w:rsidRPr="00AF03F7">
        <w:rPr>
          <w:rFonts w:ascii="Times New Roman" w:hAnsi="Times New Roman" w:cs="Times New Roman"/>
          <w:sz w:val="24"/>
          <w:szCs w:val="24"/>
        </w:rPr>
        <w:t>.</w:t>
      </w:r>
      <w:bookmarkEnd w:id="2"/>
      <w:r w:rsidR="009833FF" w:rsidRPr="00AF03F7">
        <w:rPr>
          <w:rFonts w:ascii="Times New Roman" w:hAnsi="Times New Roman" w:cs="Times New Roman"/>
          <w:sz w:val="24"/>
          <w:szCs w:val="24"/>
        </w:rPr>
        <w:t xml:space="preserve"> Atbalstu savu prasmju uzlabošanai saņēmuši 35 568 reģistrētie bezdarbnieki (</w:t>
      </w:r>
      <w:r w:rsidR="00705429" w:rsidRPr="00AF03F7">
        <w:rPr>
          <w:rFonts w:ascii="Times New Roman" w:hAnsi="Times New Roman" w:cs="Times New Roman"/>
          <w:sz w:val="24"/>
          <w:szCs w:val="24"/>
        </w:rPr>
        <w:t>44</w:t>
      </w:r>
      <w:r w:rsidR="009833FF" w:rsidRPr="00AF03F7">
        <w:rPr>
          <w:rFonts w:ascii="Times New Roman" w:hAnsi="Times New Roman" w:cs="Times New Roman"/>
          <w:sz w:val="24"/>
          <w:szCs w:val="24"/>
        </w:rPr>
        <w:t xml:space="preserve">% no kopējā prognozētā dalībnieku skaita; </w:t>
      </w:r>
      <w:r w:rsidR="00705429" w:rsidRPr="00AF03F7">
        <w:rPr>
          <w:rFonts w:ascii="Times New Roman" w:hAnsi="Times New Roman" w:cs="Times New Roman"/>
          <w:sz w:val="24"/>
          <w:szCs w:val="24"/>
        </w:rPr>
        <w:t>80</w:t>
      </w:r>
      <w:r w:rsidR="005F4DA6" w:rsidRPr="00AF03F7">
        <w:rPr>
          <w:rFonts w:ascii="Times New Roman" w:hAnsi="Times New Roman" w:cs="Times New Roman"/>
          <w:sz w:val="24"/>
          <w:szCs w:val="24"/>
        </w:rPr>
        <w:t> </w:t>
      </w:r>
      <w:r w:rsidR="00705429" w:rsidRPr="00AF03F7">
        <w:rPr>
          <w:rFonts w:ascii="Times New Roman" w:hAnsi="Times New Roman" w:cs="Times New Roman"/>
          <w:sz w:val="24"/>
          <w:szCs w:val="24"/>
        </w:rPr>
        <w:t>640</w:t>
      </w:r>
      <w:r w:rsidR="005F4DA6" w:rsidRPr="00AF03F7">
        <w:rPr>
          <w:rFonts w:ascii="Times New Roman" w:hAnsi="Times New Roman" w:cs="Times New Roman"/>
          <w:sz w:val="24"/>
          <w:szCs w:val="24"/>
        </w:rPr>
        <w:t xml:space="preserve"> dalībnieki</w:t>
      </w:r>
      <w:r w:rsidR="009833FF" w:rsidRPr="00AF03F7">
        <w:rPr>
          <w:rFonts w:ascii="Times New Roman" w:hAnsi="Times New Roman" w:cs="Times New Roman"/>
          <w:sz w:val="24"/>
          <w:szCs w:val="24"/>
        </w:rPr>
        <w:t>).</w:t>
      </w:r>
      <w:r w:rsidR="0011350B" w:rsidRPr="00AF03F7">
        <w:rPr>
          <w:rFonts w:ascii="Times New Roman" w:hAnsi="Times New Roman" w:cs="Times New Roman"/>
          <w:sz w:val="24"/>
          <w:szCs w:val="24"/>
        </w:rPr>
        <w:t xml:space="preserve"> Attiecībā pret normatīvajā regulējumā apstiprināto maksājumu plānu, 2017.gadā plāns ir izpildīts par 66.5% (2017.gada plāns – 13 082 641 euro, izpilde – 8 703 782  euro, K</w:t>
      </w:r>
      <w:r w:rsidR="00150A20">
        <w:rPr>
          <w:rFonts w:ascii="Times New Roman" w:hAnsi="Times New Roman" w:cs="Times New Roman"/>
          <w:sz w:val="24"/>
          <w:szCs w:val="24"/>
        </w:rPr>
        <w:t>ohēzijas politikas</w:t>
      </w:r>
      <w:r w:rsidR="0011350B" w:rsidRPr="00AF03F7">
        <w:rPr>
          <w:rFonts w:ascii="Times New Roman" w:hAnsi="Times New Roman" w:cs="Times New Roman"/>
          <w:sz w:val="24"/>
          <w:szCs w:val="24"/>
        </w:rPr>
        <w:t xml:space="preserve"> fond</w:t>
      </w:r>
      <w:r w:rsidR="00150A20">
        <w:rPr>
          <w:rFonts w:ascii="Times New Roman" w:hAnsi="Times New Roman" w:cs="Times New Roman"/>
          <w:sz w:val="24"/>
          <w:szCs w:val="24"/>
        </w:rPr>
        <w:t>u</w:t>
      </w:r>
      <w:r w:rsidR="0011350B" w:rsidRPr="00AF03F7">
        <w:rPr>
          <w:rFonts w:ascii="Times New Roman" w:hAnsi="Times New Roman" w:cs="Times New Roman"/>
          <w:sz w:val="24"/>
          <w:szCs w:val="24"/>
        </w:rPr>
        <w:t xml:space="preserve"> daļa), savukārt izpilde pret augustu veido – 93.7%.</w:t>
      </w:r>
    </w:p>
    <w:p w14:paraId="2E343D00" w14:textId="12F72C12" w:rsidR="009833FF" w:rsidRPr="00AF03F7" w:rsidRDefault="005F4DA6" w:rsidP="00C70F19">
      <w:pPr>
        <w:spacing w:after="0"/>
        <w:ind w:firstLine="720"/>
        <w:jc w:val="both"/>
        <w:rPr>
          <w:rFonts w:ascii="Times New Roman" w:hAnsi="Times New Roman" w:cs="Times New Roman"/>
          <w:sz w:val="24"/>
          <w:szCs w:val="24"/>
        </w:rPr>
      </w:pPr>
      <w:r w:rsidRPr="00AF03F7">
        <w:rPr>
          <w:rFonts w:ascii="Times New Roman" w:hAnsi="Times New Roman" w:cs="Times New Roman"/>
          <w:sz w:val="24"/>
          <w:szCs w:val="24"/>
        </w:rPr>
        <w:t xml:space="preserve">Atbalsts jauniešu nodarbinātības veicināšanai tiek sniegts 7.2.1.1.pasākuma ietvaros - tas ir viens no diviem projektiem, kas tiek īstenots </w:t>
      </w:r>
      <w:r w:rsidR="004B6E52">
        <w:rPr>
          <w:rFonts w:ascii="Times New Roman" w:hAnsi="Times New Roman" w:cs="Times New Roman"/>
          <w:sz w:val="24"/>
          <w:szCs w:val="24"/>
        </w:rPr>
        <w:t xml:space="preserve">JG </w:t>
      </w:r>
      <w:r w:rsidRPr="00AF03F7">
        <w:rPr>
          <w:rFonts w:ascii="Times New Roman" w:hAnsi="Times New Roman" w:cs="Times New Roman"/>
          <w:sz w:val="24"/>
          <w:szCs w:val="24"/>
        </w:rPr>
        <w:t xml:space="preserve">ietvaros. </w:t>
      </w:r>
      <w:r w:rsidR="009833FF" w:rsidRPr="00AF03F7">
        <w:rPr>
          <w:rFonts w:ascii="Times New Roman" w:hAnsi="Times New Roman" w:cs="Times New Roman"/>
          <w:sz w:val="24"/>
          <w:szCs w:val="24"/>
        </w:rPr>
        <w:lastRenderedPageBreak/>
        <w:t xml:space="preserve">7.2.1.1.pasākuma īstenošanas progress un </w:t>
      </w:r>
      <w:r w:rsidRPr="00AF03F7">
        <w:rPr>
          <w:rFonts w:ascii="Times New Roman" w:hAnsi="Times New Roman" w:cs="Times New Roman"/>
          <w:sz w:val="24"/>
          <w:szCs w:val="24"/>
        </w:rPr>
        <w:t xml:space="preserve">tā ietvaros īstenoto </w:t>
      </w:r>
      <w:r w:rsidR="009833FF" w:rsidRPr="00AF03F7">
        <w:rPr>
          <w:rFonts w:ascii="Times New Roman" w:hAnsi="Times New Roman" w:cs="Times New Roman"/>
          <w:sz w:val="24"/>
          <w:szCs w:val="24"/>
        </w:rPr>
        <w:t xml:space="preserve">pasākumu efektivitātes detalizēts izvērtējums ir sniegts </w:t>
      </w:r>
      <w:r w:rsidR="004B6E52">
        <w:rPr>
          <w:rFonts w:ascii="Times New Roman" w:hAnsi="Times New Roman" w:cs="Times New Roman"/>
          <w:sz w:val="24"/>
          <w:szCs w:val="24"/>
        </w:rPr>
        <w:t>LM</w:t>
      </w:r>
      <w:r w:rsidR="009833FF" w:rsidRPr="00AF03F7">
        <w:rPr>
          <w:rFonts w:ascii="Times New Roman" w:hAnsi="Times New Roman" w:cs="Times New Roman"/>
          <w:sz w:val="24"/>
          <w:szCs w:val="24"/>
        </w:rPr>
        <w:t xml:space="preserve"> informatīvajā ziņojumā par </w:t>
      </w:r>
      <w:r w:rsidR="004B6E52">
        <w:rPr>
          <w:rFonts w:ascii="Times New Roman" w:hAnsi="Times New Roman" w:cs="Times New Roman"/>
          <w:sz w:val="24"/>
          <w:szCs w:val="24"/>
        </w:rPr>
        <w:t>JG</w:t>
      </w:r>
      <w:r w:rsidR="009833FF" w:rsidRPr="00AF03F7">
        <w:rPr>
          <w:rFonts w:ascii="Times New Roman" w:hAnsi="Times New Roman" w:cs="Times New Roman"/>
          <w:sz w:val="24"/>
          <w:szCs w:val="24"/>
        </w:rPr>
        <w:t xml:space="preserve"> īstenošanas progresu (</w:t>
      </w:r>
      <w:r w:rsidR="00ED7DE3" w:rsidRPr="00AF03F7">
        <w:rPr>
          <w:rFonts w:ascii="Times New Roman" w:hAnsi="Times New Roman" w:cs="Times New Roman"/>
          <w:sz w:val="24"/>
          <w:szCs w:val="24"/>
        </w:rPr>
        <w:t>2017.gada 25.aprīļa Ministru kabineta sēdes protokols Nr.21, 38.§)</w:t>
      </w:r>
      <w:r w:rsidR="00ED7DE3" w:rsidRPr="00AF03F7">
        <w:rPr>
          <w:rStyle w:val="FootnoteReference"/>
          <w:rFonts w:ascii="Times New Roman" w:hAnsi="Times New Roman" w:cs="Times New Roman"/>
          <w:sz w:val="24"/>
          <w:szCs w:val="24"/>
        </w:rPr>
        <w:footnoteReference w:id="18"/>
      </w:r>
      <w:r w:rsidR="00ED7DE3" w:rsidRPr="00AF03F7">
        <w:rPr>
          <w:rFonts w:ascii="Times New Roman" w:hAnsi="Times New Roman" w:cs="Times New Roman"/>
          <w:sz w:val="24"/>
          <w:szCs w:val="24"/>
        </w:rPr>
        <w:t>.</w:t>
      </w:r>
      <w:r w:rsidR="009833FF" w:rsidRPr="00AF03F7">
        <w:rPr>
          <w:rFonts w:ascii="Times New Roman" w:hAnsi="Times New Roman" w:cs="Times New Roman"/>
          <w:sz w:val="24"/>
          <w:szCs w:val="24"/>
        </w:rPr>
        <w:t xml:space="preserve"> </w:t>
      </w:r>
    </w:p>
    <w:p w14:paraId="149B45C8" w14:textId="546B47AF" w:rsidR="003348BC" w:rsidRPr="00AF03F7" w:rsidRDefault="003348BC" w:rsidP="0086193B">
      <w:pPr>
        <w:spacing w:after="0"/>
        <w:ind w:firstLine="720"/>
        <w:jc w:val="both"/>
        <w:rPr>
          <w:rFonts w:ascii="Times New Roman" w:hAnsi="Times New Roman" w:cs="Times New Roman"/>
          <w:sz w:val="24"/>
          <w:szCs w:val="24"/>
        </w:rPr>
      </w:pPr>
      <w:r w:rsidRPr="00AF03F7">
        <w:rPr>
          <w:rFonts w:ascii="Times New Roman" w:hAnsi="Times New Roman" w:cs="Times New Roman"/>
          <w:sz w:val="24"/>
          <w:szCs w:val="24"/>
        </w:rPr>
        <w:t xml:space="preserve">7.2.1.1.pasākums paredz visaptverošu pieeju </w:t>
      </w:r>
      <w:r w:rsidR="009C181D" w:rsidRPr="00AF03F7">
        <w:rPr>
          <w:rFonts w:ascii="Times New Roman" w:hAnsi="Times New Roman" w:cs="Times New Roman"/>
          <w:sz w:val="24"/>
          <w:szCs w:val="24"/>
        </w:rPr>
        <w:t>reģistrēto jauniešu bezdarbnieku</w:t>
      </w:r>
      <w:r w:rsidRPr="00AF03F7">
        <w:rPr>
          <w:rFonts w:ascii="Times New Roman" w:hAnsi="Times New Roman" w:cs="Times New Roman"/>
          <w:sz w:val="24"/>
          <w:szCs w:val="24"/>
        </w:rPr>
        <w:t xml:space="preserve"> iekļaušanai izglītības sistēmā un darba tirgū.</w:t>
      </w:r>
      <w:r w:rsidR="009C181D" w:rsidRPr="00AF03F7">
        <w:rPr>
          <w:rFonts w:ascii="Times New Roman" w:hAnsi="Times New Roman" w:cs="Times New Roman"/>
          <w:sz w:val="24"/>
          <w:szCs w:val="24"/>
        </w:rPr>
        <w:t xml:space="preserve"> </w:t>
      </w:r>
      <w:r w:rsidRPr="00AF03F7">
        <w:rPr>
          <w:rFonts w:ascii="Times New Roman" w:hAnsi="Times New Roman" w:cs="Times New Roman"/>
          <w:sz w:val="24"/>
          <w:szCs w:val="24"/>
        </w:rPr>
        <w:t>Kopš 2014.gada janvāra jaunieši, kas iegūst reģistrētā bezdarbnieka statusu</w:t>
      </w:r>
      <w:r w:rsidR="009C181D" w:rsidRPr="00AF03F7">
        <w:rPr>
          <w:rFonts w:ascii="Times New Roman" w:hAnsi="Times New Roman" w:cs="Times New Roman"/>
          <w:sz w:val="24"/>
          <w:szCs w:val="24"/>
        </w:rPr>
        <w:t xml:space="preserve"> NVA</w:t>
      </w:r>
      <w:r w:rsidRPr="00AF03F7">
        <w:rPr>
          <w:rFonts w:ascii="Times New Roman" w:hAnsi="Times New Roman" w:cs="Times New Roman"/>
          <w:sz w:val="24"/>
          <w:szCs w:val="24"/>
        </w:rPr>
        <w:t xml:space="preserve">, vecumā </w:t>
      </w:r>
      <w:r w:rsidR="008569EE">
        <w:rPr>
          <w:rFonts w:ascii="Times New Roman" w:hAnsi="Times New Roman" w:cs="Times New Roman"/>
          <w:sz w:val="24"/>
          <w:szCs w:val="24"/>
        </w:rPr>
        <w:t xml:space="preserve">no 15 līdz </w:t>
      </w:r>
      <w:r w:rsidRPr="00AF03F7">
        <w:rPr>
          <w:rFonts w:ascii="Times New Roman" w:hAnsi="Times New Roman" w:cs="Times New Roman"/>
          <w:sz w:val="24"/>
          <w:szCs w:val="24"/>
        </w:rPr>
        <w:t>29 gadi</w:t>
      </w:r>
      <w:r w:rsidR="008569EE">
        <w:rPr>
          <w:rFonts w:ascii="Times New Roman" w:hAnsi="Times New Roman" w:cs="Times New Roman"/>
          <w:sz w:val="24"/>
          <w:szCs w:val="24"/>
        </w:rPr>
        <w:t>em</w:t>
      </w:r>
      <w:r w:rsidRPr="00AF03F7">
        <w:rPr>
          <w:rFonts w:ascii="Times New Roman" w:hAnsi="Times New Roman" w:cs="Times New Roman"/>
          <w:sz w:val="24"/>
          <w:szCs w:val="24"/>
        </w:rPr>
        <w:t xml:space="preserve"> ciešā sadarbībā ar karjeras konsultantu un citiem speciālistiem var noskaidrot savas stiprās puses, saņemt informāciju par Latvijā pieejamām darbavietām, iegūt jaunas prasmes un pirmo darba pieredzi, iesaistīties apmācībās, kā arī saņemt atbalstu uzņēmējdarbībai. Kopumā jauniešiem ir pieejami desmit atbalsta pasākumi, kuros </w:t>
      </w:r>
      <w:r w:rsidR="00400812" w:rsidRPr="00AF03F7">
        <w:rPr>
          <w:rFonts w:ascii="Times New Roman" w:hAnsi="Times New Roman" w:cs="Times New Roman"/>
          <w:sz w:val="24"/>
          <w:szCs w:val="24"/>
        </w:rPr>
        <w:t xml:space="preserve">dalība </w:t>
      </w:r>
      <w:r w:rsidRPr="00AF03F7">
        <w:rPr>
          <w:rFonts w:ascii="Times New Roman" w:hAnsi="Times New Roman" w:cs="Times New Roman"/>
          <w:sz w:val="24"/>
          <w:szCs w:val="24"/>
        </w:rPr>
        <w:t>tiek noteikta, balstoties uz profilēšanas</w:t>
      </w:r>
      <w:r w:rsidR="00045B88">
        <w:rPr>
          <w:rStyle w:val="FootnoteReference"/>
          <w:rFonts w:ascii="Times New Roman" w:hAnsi="Times New Roman" w:cs="Times New Roman"/>
          <w:sz w:val="24"/>
          <w:szCs w:val="24"/>
        </w:rPr>
        <w:footnoteReference w:id="19"/>
      </w:r>
      <w:r w:rsidRPr="00AF03F7">
        <w:rPr>
          <w:rFonts w:ascii="Times New Roman" w:hAnsi="Times New Roman" w:cs="Times New Roman"/>
          <w:sz w:val="24"/>
          <w:szCs w:val="24"/>
        </w:rPr>
        <w:t xml:space="preserve"> rezultātiem un ņemot vērā jaunieša iepriekšējo pieredzi darba tirgū, iegūto izglītību, kā arī iemaņu un prasmju līmeni. </w:t>
      </w:r>
      <w:r w:rsidR="00045B88">
        <w:rPr>
          <w:rFonts w:ascii="Times New Roman" w:hAnsi="Times New Roman" w:cs="Times New Roman"/>
          <w:sz w:val="24"/>
          <w:szCs w:val="24"/>
        </w:rPr>
        <w:t>P</w:t>
      </w:r>
      <w:r w:rsidR="00045B88" w:rsidRPr="00045B88">
        <w:rPr>
          <w:rFonts w:ascii="Times New Roman" w:hAnsi="Times New Roman" w:cs="Times New Roman"/>
          <w:sz w:val="24"/>
          <w:szCs w:val="24"/>
        </w:rPr>
        <w:t xml:space="preserve">rofilēšanas sistēma </w:t>
      </w:r>
      <w:r w:rsidR="00045B88">
        <w:rPr>
          <w:rFonts w:ascii="Times New Roman" w:hAnsi="Times New Roman" w:cs="Times New Roman"/>
          <w:sz w:val="24"/>
          <w:szCs w:val="24"/>
        </w:rPr>
        <w:t xml:space="preserve">pati pēc sevis ir efektīvs instruments, lai nodrošinātu, ka aktīvajos nodarbinātības pasākumos </w:t>
      </w:r>
      <w:r w:rsidR="00045B88" w:rsidRPr="00045B88">
        <w:rPr>
          <w:rFonts w:ascii="Times New Roman" w:hAnsi="Times New Roman" w:cs="Times New Roman"/>
          <w:sz w:val="24"/>
          <w:szCs w:val="24"/>
        </w:rPr>
        <w:t xml:space="preserve">iesaista </w:t>
      </w:r>
      <w:r w:rsidR="00045B88">
        <w:rPr>
          <w:rFonts w:ascii="Times New Roman" w:hAnsi="Times New Roman" w:cs="Times New Roman"/>
          <w:sz w:val="24"/>
          <w:szCs w:val="24"/>
        </w:rPr>
        <w:t xml:space="preserve">tieši </w:t>
      </w:r>
      <w:r w:rsidR="00045B88" w:rsidRPr="00045B88">
        <w:rPr>
          <w:rFonts w:ascii="Times New Roman" w:hAnsi="Times New Roman" w:cs="Times New Roman"/>
          <w:sz w:val="24"/>
          <w:szCs w:val="24"/>
        </w:rPr>
        <w:t>tos</w:t>
      </w:r>
      <w:r w:rsidR="00045B88">
        <w:rPr>
          <w:rFonts w:ascii="Times New Roman" w:hAnsi="Times New Roman" w:cs="Times New Roman"/>
          <w:sz w:val="24"/>
          <w:szCs w:val="24"/>
        </w:rPr>
        <w:t xml:space="preserve"> bezdarbniekus</w:t>
      </w:r>
      <w:r w:rsidR="00045B88" w:rsidRPr="00045B88">
        <w:rPr>
          <w:rFonts w:ascii="Times New Roman" w:hAnsi="Times New Roman" w:cs="Times New Roman"/>
          <w:sz w:val="24"/>
          <w:szCs w:val="24"/>
        </w:rPr>
        <w:t>, kam patiešām tās var sniegt labumu, tādējādi prioritizējot</w:t>
      </w:r>
      <w:r w:rsidR="00045B88">
        <w:rPr>
          <w:rFonts w:ascii="Times New Roman" w:hAnsi="Times New Roman" w:cs="Times New Roman"/>
          <w:sz w:val="24"/>
          <w:szCs w:val="24"/>
        </w:rPr>
        <w:t xml:space="preserve">, piemēram, </w:t>
      </w:r>
      <w:r w:rsidR="00045B88" w:rsidRPr="00045B88">
        <w:rPr>
          <w:rFonts w:ascii="Times New Roman" w:hAnsi="Times New Roman" w:cs="Times New Roman"/>
          <w:sz w:val="24"/>
          <w:szCs w:val="24"/>
        </w:rPr>
        <w:t>person</w:t>
      </w:r>
      <w:r w:rsidR="00045B88">
        <w:rPr>
          <w:rFonts w:ascii="Times New Roman" w:hAnsi="Times New Roman" w:cs="Times New Roman"/>
          <w:sz w:val="24"/>
          <w:szCs w:val="24"/>
        </w:rPr>
        <w:t>u</w:t>
      </w:r>
      <w:r w:rsidR="00045B88" w:rsidRPr="00045B88">
        <w:rPr>
          <w:rFonts w:ascii="Times New Roman" w:hAnsi="Times New Roman" w:cs="Times New Roman"/>
          <w:sz w:val="24"/>
          <w:szCs w:val="24"/>
        </w:rPr>
        <w:t xml:space="preserve"> ar zemāku prasmju un izglītības līmeni</w:t>
      </w:r>
      <w:r w:rsidR="00045B88">
        <w:rPr>
          <w:rFonts w:ascii="Times New Roman" w:hAnsi="Times New Roman" w:cs="Times New Roman"/>
          <w:sz w:val="24"/>
          <w:szCs w:val="24"/>
        </w:rPr>
        <w:t xml:space="preserve"> iesaisti apmācību pasākumos</w:t>
      </w:r>
      <w:r w:rsidR="00045B88" w:rsidRPr="00045B88">
        <w:rPr>
          <w:rFonts w:ascii="Times New Roman" w:hAnsi="Times New Roman" w:cs="Times New Roman"/>
          <w:sz w:val="24"/>
          <w:szCs w:val="24"/>
        </w:rPr>
        <w:t xml:space="preserve">, jo augsti kvalificētu personu iesaiste </w:t>
      </w:r>
      <w:r w:rsidR="00045B88">
        <w:rPr>
          <w:rFonts w:ascii="Times New Roman" w:hAnsi="Times New Roman" w:cs="Times New Roman"/>
          <w:sz w:val="24"/>
          <w:szCs w:val="24"/>
        </w:rPr>
        <w:t>var</w:t>
      </w:r>
      <w:r w:rsidR="00045B88" w:rsidRPr="00045B88">
        <w:rPr>
          <w:rFonts w:ascii="Times New Roman" w:hAnsi="Times New Roman" w:cs="Times New Roman"/>
          <w:sz w:val="24"/>
          <w:szCs w:val="24"/>
        </w:rPr>
        <w:t xml:space="preserve"> nesnie</w:t>
      </w:r>
      <w:r w:rsidR="00045B88">
        <w:rPr>
          <w:rFonts w:ascii="Times New Roman" w:hAnsi="Times New Roman" w:cs="Times New Roman"/>
          <w:sz w:val="24"/>
          <w:szCs w:val="24"/>
        </w:rPr>
        <w:t>gt</w:t>
      </w:r>
      <w:r w:rsidR="00045B88" w:rsidRPr="00045B88">
        <w:rPr>
          <w:rFonts w:ascii="Times New Roman" w:hAnsi="Times New Roman" w:cs="Times New Roman"/>
          <w:sz w:val="24"/>
          <w:szCs w:val="24"/>
        </w:rPr>
        <w:t xml:space="preserve"> tautsaimniecībai ieguvumu, un tajā pašā laikā </w:t>
      </w:r>
      <w:r w:rsidR="00045B88">
        <w:rPr>
          <w:rFonts w:ascii="Times New Roman" w:hAnsi="Times New Roman" w:cs="Times New Roman"/>
          <w:sz w:val="24"/>
          <w:szCs w:val="24"/>
        </w:rPr>
        <w:t>var radīt deformējošus efektus</w:t>
      </w:r>
      <w:r w:rsidR="00045B88" w:rsidRPr="00045B88">
        <w:rPr>
          <w:rFonts w:ascii="Times New Roman" w:hAnsi="Times New Roman" w:cs="Times New Roman"/>
          <w:sz w:val="24"/>
          <w:szCs w:val="24"/>
        </w:rPr>
        <w:t>.</w:t>
      </w:r>
    </w:p>
    <w:p w14:paraId="07DC2884" w14:textId="77777777" w:rsidR="00CF4A95" w:rsidRPr="00AF03F7" w:rsidRDefault="00CF4A95" w:rsidP="0086193B">
      <w:pPr>
        <w:spacing w:after="0"/>
        <w:ind w:firstLine="567"/>
        <w:jc w:val="both"/>
        <w:rPr>
          <w:rFonts w:ascii="Times New Roman" w:eastAsia="ヒラギノ角ゴ Pro W3" w:hAnsi="Times New Roman" w:cs="Times New Roman"/>
          <w:i/>
          <w:sz w:val="24"/>
          <w:szCs w:val="24"/>
          <w:u w:val="single"/>
        </w:rPr>
      </w:pPr>
      <w:r w:rsidRPr="00AF03F7">
        <w:rPr>
          <w:rFonts w:ascii="Times New Roman" w:eastAsia="ヒラギノ角ゴ Pro W3" w:hAnsi="Times New Roman" w:cs="Times New Roman"/>
          <w:sz w:val="24"/>
          <w:szCs w:val="24"/>
        </w:rPr>
        <w:t>2016.gadā tika veikts pētījums “Nodarbinātības valsts aģentūras reģistrēto bezdarbnieku profilēšanas metodes ietekmes uz bezdarbnieku darbā iekārtošanos izvērtējums”</w:t>
      </w:r>
      <w:r w:rsidRPr="00AF03F7">
        <w:rPr>
          <w:rFonts w:ascii="Times New Roman" w:eastAsia="ヒラギノ角ゴ Pro W3" w:hAnsi="Times New Roman" w:cs="Times New Roman"/>
          <w:sz w:val="24"/>
          <w:szCs w:val="24"/>
          <w:vertAlign w:val="superscript"/>
        </w:rPr>
        <w:footnoteReference w:id="20"/>
      </w:r>
      <w:r w:rsidRPr="00AF03F7">
        <w:rPr>
          <w:rFonts w:ascii="Times New Roman" w:eastAsia="ヒラギノ角ゴ Pro W3" w:hAnsi="Times New Roman" w:cs="Times New Roman"/>
          <w:sz w:val="24"/>
          <w:szCs w:val="24"/>
        </w:rPr>
        <w:t xml:space="preserve">. Pētījuma ietvaros tika salīdzināti darbā iekārtošanas rādītāji dalībniekiem un ne-dalībniekiem dažādos atbalsta, tajā skaitā JG pasākumos. Uzreiz jāpasvītro, ka izvērtējumā tika veikts īstermiņa novērtējums – darba iekārošanās sešu mēnešu laikā pēc dalības pabeigšanas, un, iespējams, rezultāti būtiski mainītos, ja izvērtējums būtu ilgtermiņa un tiktu novērtēti arī tādi faktori kā jaunajā darbā pavadītais laiks, ienākumu līmeņa pieaugums vai citi darba kvalitāti raksturojoši rādītāji (piemēram, jaunā darba atbilstība izglītībai vai iepriekšējai profesijai). </w:t>
      </w:r>
      <w:r w:rsidRPr="0086193B">
        <w:rPr>
          <w:rFonts w:ascii="Times New Roman" w:eastAsia="ヒラギノ角ゴ Pro W3" w:hAnsi="Times New Roman" w:cs="Times New Roman"/>
          <w:sz w:val="24"/>
          <w:szCs w:val="24"/>
        </w:rPr>
        <w:t>Tomēr kopumā tieši JG nodarbinātības pasākumiem (pirmā darba pieredze jaunietim, subsidētā nodarbinātība JG ietvaros un ārpus tās, darba iemaņu attīstība nevalstiskajā sektorā) bija novērojams pozitīvs efekts uz darbā iekārtošanos salīdzinājumā ar pasākumu ne-dalībniekiem</w:t>
      </w:r>
      <w:r w:rsidRPr="00AF03F7">
        <w:rPr>
          <w:rFonts w:ascii="Times New Roman" w:eastAsia="ヒラギノ角ゴ Pro W3" w:hAnsi="Times New Roman" w:cs="Times New Roman"/>
          <w:i/>
          <w:sz w:val="24"/>
          <w:szCs w:val="24"/>
          <w:u w:val="single"/>
        </w:rPr>
        <w:t xml:space="preserve">. </w:t>
      </w:r>
    </w:p>
    <w:p w14:paraId="2FE61AD1" w14:textId="0A4B0287" w:rsidR="00CF4A95" w:rsidRPr="00AF03F7" w:rsidRDefault="00CF4A95" w:rsidP="0086193B">
      <w:pPr>
        <w:spacing w:after="0"/>
        <w:ind w:firstLine="567"/>
        <w:jc w:val="both"/>
        <w:rPr>
          <w:rFonts w:ascii="Times New Roman" w:eastAsia="ヒラギノ角ゴ Pro W3" w:hAnsi="Times New Roman" w:cs="Times New Roman"/>
          <w:sz w:val="24"/>
          <w:szCs w:val="24"/>
        </w:rPr>
      </w:pPr>
      <w:r w:rsidRPr="00AF03F7">
        <w:rPr>
          <w:rFonts w:ascii="Times New Roman" w:eastAsia="ヒラギノ角ゴ Pro W3" w:hAnsi="Times New Roman" w:cs="Times New Roman"/>
          <w:sz w:val="24"/>
          <w:szCs w:val="24"/>
        </w:rPr>
        <w:t>Saskaņā ar JG projektu</w:t>
      </w:r>
      <w:r w:rsidR="0011350B" w:rsidRPr="00AF03F7">
        <w:rPr>
          <w:rFonts w:ascii="Times New Roman" w:eastAsia="ヒラギノ角ゴ Pro W3" w:hAnsi="Times New Roman" w:cs="Times New Roman"/>
          <w:sz w:val="24"/>
          <w:szCs w:val="24"/>
        </w:rPr>
        <w:t xml:space="preserve"> (NVA un Valsts izglītības attīstības aģentūras projekts)</w:t>
      </w:r>
      <w:r w:rsidRPr="00AF03F7">
        <w:rPr>
          <w:rFonts w:ascii="Times New Roman" w:eastAsia="ヒラギノ角ゴ Pro W3" w:hAnsi="Times New Roman" w:cs="Times New Roman"/>
          <w:sz w:val="24"/>
          <w:szCs w:val="24"/>
        </w:rPr>
        <w:t xml:space="preserve"> sniegto informāciju, kopējais vidējais darbā iekārtošanas rādītājs</w:t>
      </w:r>
      <w:r w:rsidRPr="00AF03F7">
        <w:rPr>
          <w:rFonts w:ascii="Times New Roman" w:eastAsia="ヒラギノ角ゴ Pro W3" w:hAnsi="Times New Roman" w:cs="Times New Roman"/>
          <w:sz w:val="24"/>
          <w:szCs w:val="24"/>
          <w:vertAlign w:val="superscript"/>
        </w:rPr>
        <w:footnoteReference w:id="21"/>
      </w:r>
      <w:r w:rsidRPr="00AF03F7">
        <w:rPr>
          <w:rFonts w:ascii="Times New Roman" w:eastAsia="ヒラギノ角ゴ Pro W3" w:hAnsi="Times New Roman" w:cs="Times New Roman"/>
          <w:sz w:val="24"/>
          <w:szCs w:val="24"/>
        </w:rPr>
        <w:t xml:space="preserve"> jauniešiem, kas piedalījušies JG</w:t>
      </w:r>
      <w:r w:rsidR="009C181D" w:rsidRPr="00AF03F7">
        <w:rPr>
          <w:rFonts w:ascii="Times New Roman" w:eastAsia="ヒラギノ角ゴ Pro W3" w:hAnsi="Times New Roman" w:cs="Times New Roman"/>
          <w:sz w:val="24"/>
          <w:szCs w:val="24"/>
        </w:rPr>
        <w:t xml:space="preserve"> pasākumos</w:t>
      </w:r>
      <w:r w:rsidRPr="00AF03F7">
        <w:rPr>
          <w:rFonts w:ascii="Times New Roman" w:eastAsia="ヒラギノ角ゴ Pro W3" w:hAnsi="Times New Roman" w:cs="Times New Roman"/>
          <w:sz w:val="24"/>
          <w:szCs w:val="24"/>
        </w:rPr>
        <w:t xml:space="preserve"> </w:t>
      </w:r>
      <w:r w:rsidR="0086193B">
        <w:rPr>
          <w:rFonts w:ascii="Times New Roman" w:eastAsia="ヒラギノ角ゴ Pro W3" w:hAnsi="Times New Roman" w:cs="Times New Roman"/>
          <w:sz w:val="24"/>
          <w:szCs w:val="24"/>
        </w:rPr>
        <w:t>2016.gada septembra beigās</w:t>
      </w:r>
      <w:r w:rsidRPr="00AF03F7">
        <w:rPr>
          <w:rFonts w:ascii="Times New Roman" w:eastAsia="ヒラギノ角ゴ Pro W3" w:hAnsi="Times New Roman" w:cs="Times New Roman"/>
          <w:sz w:val="24"/>
          <w:szCs w:val="24"/>
        </w:rPr>
        <w:t xml:space="preserve"> veidoja 48%. Vidējais darbā iekārtošanas rādītājs jauniešiem, kas piedalījušies</w:t>
      </w:r>
      <w:r w:rsidR="009C181D" w:rsidRPr="00AF03F7">
        <w:rPr>
          <w:rFonts w:ascii="Times New Roman" w:eastAsia="ヒラギノ角ゴ Pro W3" w:hAnsi="Times New Roman" w:cs="Times New Roman"/>
          <w:sz w:val="24"/>
          <w:szCs w:val="24"/>
        </w:rPr>
        <w:t xml:space="preserve"> NVA</w:t>
      </w:r>
      <w:r w:rsidRPr="00AF03F7">
        <w:rPr>
          <w:rFonts w:ascii="Times New Roman" w:eastAsia="ヒラギノ角ゴ Pro W3" w:hAnsi="Times New Roman" w:cs="Times New Roman"/>
          <w:sz w:val="24"/>
          <w:szCs w:val="24"/>
        </w:rPr>
        <w:t xml:space="preserve"> pasākumos “Pirmā darba pieredze jaunietim” un “Subsidētās darba vietas jauniešiem bezdarbniekiem” veido 83%, NVA profesionālās apmācību programmas beidzējiem – 45%, neformālās izglītības programmu dalībniekiem – 36% un tiem, kas piedalījušies pasākumā “Darbam nepieciešamo iemaņu attīstība nevalstiskajā sektorā” – 31%.</w:t>
      </w:r>
    </w:p>
    <w:p w14:paraId="3788AAEA" w14:textId="472507A8" w:rsidR="009C181D" w:rsidRPr="00AF03F7" w:rsidRDefault="009C181D" w:rsidP="00434498">
      <w:pPr>
        <w:ind w:firstLine="567"/>
        <w:jc w:val="both"/>
        <w:rPr>
          <w:rFonts w:ascii="Times New Roman" w:hAnsi="Times New Roman" w:cs="Times New Roman"/>
          <w:sz w:val="24"/>
          <w:szCs w:val="24"/>
        </w:rPr>
      </w:pPr>
      <w:r w:rsidRPr="00AF03F7">
        <w:rPr>
          <w:rFonts w:ascii="Times New Roman" w:hAnsi="Times New Roman" w:cs="Times New Roman"/>
          <w:sz w:val="24"/>
          <w:szCs w:val="24"/>
        </w:rPr>
        <w:lastRenderedPageBreak/>
        <w:t>Vienla</w:t>
      </w:r>
      <w:r w:rsidR="00434498">
        <w:rPr>
          <w:rFonts w:ascii="Times New Roman" w:hAnsi="Times New Roman" w:cs="Times New Roman"/>
          <w:sz w:val="24"/>
          <w:szCs w:val="24"/>
        </w:rPr>
        <w:t>ikus</w:t>
      </w:r>
      <w:r w:rsidRPr="00AF03F7">
        <w:rPr>
          <w:rFonts w:ascii="Times New Roman" w:hAnsi="Times New Roman" w:cs="Times New Roman"/>
          <w:sz w:val="24"/>
          <w:szCs w:val="24"/>
        </w:rPr>
        <w:t xml:space="preserve"> 2014.-2016.gadā no visiem JG programmas dalībniekiem vecumā 15-24 gadi (kopumā 60 890 personas, tajā skaitā NVA projektā - 54 395 un Valsts izglītības attīstības aģentūras projektā – 6 495) pirmajos četros mēnešos:</w:t>
      </w:r>
    </w:p>
    <w:p w14:paraId="1111B76A" w14:textId="77777777" w:rsidR="009C181D" w:rsidRPr="00AF03F7" w:rsidRDefault="009C181D" w:rsidP="009C181D">
      <w:pPr>
        <w:ind w:firstLine="720"/>
        <w:jc w:val="both"/>
        <w:rPr>
          <w:rFonts w:ascii="Times New Roman" w:hAnsi="Times New Roman" w:cs="Times New Roman"/>
          <w:sz w:val="24"/>
          <w:szCs w:val="24"/>
        </w:rPr>
      </w:pPr>
      <w:r w:rsidRPr="00AF03F7">
        <w:rPr>
          <w:rFonts w:ascii="Times New Roman" w:hAnsi="Times New Roman" w:cs="Times New Roman"/>
          <w:sz w:val="24"/>
          <w:szCs w:val="24"/>
        </w:rPr>
        <w:t>- 27% jeb 14 932 personas iekārtojušies darbā;</w:t>
      </w:r>
    </w:p>
    <w:p w14:paraId="6FB62044" w14:textId="77777777" w:rsidR="009C181D" w:rsidRPr="00AF03F7" w:rsidRDefault="009C181D" w:rsidP="009C181D">
      <w:pPr>
        <w:ind w:firstLine="720"/>
        <w:jc w:val="both"/>
        <w:rPr>
          <w:rFonts w:ascii="Times New Roman" w:hAnsi="Times New Roman" w:cs="Times New Roman"/>
          <w:sz w:val="24"/>
          <w:szCs w:val="24"/>
        </w:rPr>
      </w:pPr>
      <w:r w:rsidRPr="00AF03F7">
        <w:rPr>
          <w:rFonts w:ascii="Times New Roman" w:hAnsi="Times New Roman" w:cs="Times New Roman"/>
          <w:sz w:val="24"/>
          <w:szCs w:val="24"/>
        </w:rPr>
        <w:t>- 31% jeb 16 591 personas saņēmuši vismaz vienu darba piedāvājumu (informāciju par vakanto darba vietu);</w:t>
      </w:r>
    </w:p>
    <w:p w14:paraId="3900CAD6" w14:textId="58B751D6" w:rsidR="009C181D" w:rsidRPr="00AF03F7" w:rsidRDefault="009C181D" w:rsidP="009C181D">
      <w:pPr>
        <w:ind w:firstLine="720"/>
        <w:jc w:val="both"/>
        <w:rPr>
          <w:rFonts w:ascii="Times New Roman" w:hAnsi="Times New Roman" w:cs="Times New Roman"/>
          <w:sz w:val="24"/>
          <w:szCs w:val="24"/>
        </w:rPr>
      </w:pPr>
      <w:r w:rsidRPr="00AF03F7">
        <w:rPr>
          <w:rFonts w:ascii="Times New Roman" w:hAnsi="Times New Roman" w:cs="Times New Roman"/>
          <w:sz w:val="24"/>
          <w:szCs w:val="24"/>
        </w:rPr>
        <w:t>- 20% jeb 12 429 personas uzsākuši dalību apmācībās, pirmās darba pieredzes iegūšanas u.c. NVA un Valsts izglītības attīstības aģentūras ilgtermiņa atbalsta pasākumos;</w:t>
      </w:r>
    </w:p>
    <w:p w14:paraId="6E725093" w14:textId="2B3F04A2" w:rsidR="009C181D" w:rsidRPr="00AF03F7" w:rsidRDefault="00434498" w:rsidP="009C181D">
      <w:pPr>
        <w:ind w:firstLine="720"/>
        <w:jc w:val="both"/>
        <w:rPr>
          <w:rFonts w:ascii="Times New Roman" w:hAnsi="Times New Roman" w:cs="Times New Roman"/>
          <w:sz w:val="24"/>
          <w:szCs w:val="24"/>
        </w:rPr>
      </w:pPr>
      <w:r>
        <w:rPr>
          <w:rFonts w:ascii="Times New Roman" w:hAnsi="Times New Roman" w:cs="Times New Roman"/>
          <w:sz w:val="24"/>
          <w:szCs w:val="24"/>
        </w:rPr>
        <w:t xml:space="preserve">- 52% </w:t>
      </w:r>
      <w:r w:rsidR="009C181D" w:rsidRPr="00AF03F7">
        <w:rPr>
          <w:rFonts w:ascii="Times New Roman" w:hAnsi="Times New Roman" w:cs="Times New Roman"/>
          <w:sz w:val="24"/>
          <w:szCs w:val="24"/>
        </w:rPr>
        <w:t>saņēmuši karjeras konsultanta atbalstu.</w:t>
      </w:r>
    </w:p>
    <w:p w14:paraId="1CD6FAD1" w14:textId="10CB5A74" w:rsidR="00ED7DE3" w:rsidRPr="00AF03F7" w:rsidRDefault="009C181D" w:rsidP="00434498">
      <w:pPr>
        <w:spacing w:after="0"/>
        <w:ind w:firstLine="567"/>
        <w:jc w:val="both"/>
        <w:rPr>
          <w:rFonts w:ascii="Times New Roman" w:hAnsi="Times New Roman" w:cs="Times New Roman"/>
          <w:sz w:val="24"/>
          <w:szCs w:val="24"/>
        </w:rPr>
      </w:pPr>
      <w:r w:rsidRPr="00AF03F7">
        <w:rPr>
          <w:rFonts w:ascii="Times New Roman" w:hAnsi="Times New Roman" w:cs="Times New Roman"/>
          <w:sz w:val="24"/>
          <w:szCs w:val="24"/>
        </w:rPr>
        <w:t xml:space="preserve">Pirmajos četros mēnešos kopš bezdarbnieka statusa saņemšanas vai pieteikuma iesniegšanas dalībai JG vidēji 45% jauniešu iestājas atbalsta pasākumā vai atgriežas darba tirgū, savukārt vidēji 19% no visiem jauniešiem zaudē bezdarbnieka statusu pienākumu nepildīšanas dēļ. </w:t>
      </w:r>
      <w:r w:rsidR="00ED7DE3" w:rsidRPr="00AF03F7">
        <w:rPr>
          <w:rFonts w:ascii="Times New Roman" w:hAnsi="Times New Roman" w:cs="Times New Roman"/>
          <w:sz w:val="24"/>
          <w:szCs w:val="24"/>
        </w:rPr>
        <w:t xml:space="preserve">Kopējais plānotais 7.2.1.1.pasākuma finansējums veido 33 977 163 euro (projekta īstenošanas laiks: 2014.-2018.gads), līdz 31.08.2017. </w:t>
      </w:r>
      <w:r w:rsidR="0011350B" w:rsidRPr="00AF03F7">
        <w:rPr>
          <w:rFonts w:ascii="Times New Roman" w:hAnsi="Times New Roman" w:cs="Times New Roman"/>
          <w:sz w:val="24"/>
          <w:szCs w:val="24"/>
        </w:rPr>
        <w:t xml:space="preserve">maksājumu pieprasījumos ir iesniegti 24 </w:t>
      </w:r>
      <w:r w:rsidR="00F809BA">
        <w:rPr>
          <w:rFonts w:ascii="Times New Roman" w:hAnsi="Times New Roman" w:cs="Times New Roman"/>
          <w:sz w:val="24"/>
          <w:szCs w:val="24"/>
        </w:rPr>
        <w:t> </w:t>
      </w:r>
      <w:r w:rsidR="00F809BA" w:rsidRPr="00AF03F7">
        <w:rPr>
          <w:rFonts w:ascii="Times New Roman" w:hAnsi="Times New Roman" w:cs="Times New Roman"/>
          <w:sz w:val="24"/>
          <w:szCs w:val="24"/>
        </w:rPr>
        <w:t>41</w:t>
      </w:r>
      <w:r w:rsidR="00F809BA">
        <w:rPr>
          <w:rFonts w:ascii="Times New Roman" w:hAnsi="Times New Roman" w:cs="Times New Roman"/>
          <w:sz w:val="24"/>
          <w:szCs w:val="24"/>
        </w:rPr>
        <w:t>7 340</w:t>
      </w:r>
      <w:r w:rsidR="00F809BA" w:rsidRPr="00AF03F7">
        <w:rPr>
          <w:rFonts w:ascii="Times New Roman" w:hAnsi="Times New Roman" w:cs="Times New Roman"/>
          <w:sz w:val="24"/>
          <w:szCs w:val="24"/>
        </w:rPr>
        <w:t xml:space="preserve"> </w:t>
      </w:r>
      <w:r w:rsidR="0011350B" w:rsidRPr="00AF03F7">
        <w:rPr>
          <w:rFonts w:ascii="Times New Roman" w:hAnsi="Times New Roman" w:cs="Times New Roman"/>
          <w:sz w:val="24"/>
          <w:szCs w:val="24"/>
        </w:rPr>
        <w:t>euro (attiecīgi 71.9 % no finanšu rādītāja, kas sasniedzams līdz 2018.gada 31.decembrim)</w:t>
      </w:r>
      <w:r w:rsidR="00ED7DE3" w:rsidRPr="00AF03F7">
        <w:rPr>
          <w:rFonts w:ascii="Times New Roman" w:hAnsi="Times New Roman" w:cs="Times New Roman"/>
          <w:sz w:val="24"/>
          <w:szCs w:val="24"/>
        </w:rPr>
        <w:t xml:space="preserve">. Pasākuma ietvaros atbalstu saņēmuši </w:t>
      </w:r>
      <w:r w:rsidR="004265A8" w:rsidRPr="00AF03F7">
        <w:rPr>
          <w:rFonts w:ascii="Times New Roman" w:hAnsi="Times New Roman" w:cs="Times New Roman"/>
          <w:sz w:val="24"/>
          <w:szCs w:val="24"/>
        </w:rPr>
        <w:t>15 191</w:t>
      </w:r>
      <w:r w:rsidR="00ED7DE3" w:rsidRPr="00AF03F7">
        <w:rPr>
          <w:rFonts w:ascii="Times New Roman" w:hAnsi="Times New Roman" w:cs="Times New Roman"/>
          <w:sz w:val="24"/>
          <w:szCs w:val="24"/>
        </w:rPr>
        <w:t xml:space="preserve"> jaunieši</w:t>
      </w:r>
      <w:r w:rsidR="003348BC" w:rsidRPr="00AF03F7">
        <w:rPr>
          <w:rStyle w:val="FootnoteReference"/>
          <w:rFonts w:ascii="Times New Roman" w:hAnsi="Times New Roman" w:cs="Times New Roman"/>
          <w:sz w:val="24"/>
          <w:szCs w:val="24"/>
        </w:rPr>
        <w:footnoteReference w:id="22"/>
      </w:r>
      <w:r w:rsidR="00ED7DE3" w:rsidRPr="00AF03F7">
        <w:rPr>
          <w:rFonts w:ascii="Times New Roman" w:hAnsi="Times New Roman" w:cs="Times New Roman"/>
          <w:sz w:val="24"/>
          <w:szCs w:val="24"/>
        </w:rPr>
        <w:t xml:space="preserve"> (</w:t>
      </w:r>
      <w:r w:rsidR="004265A8" w:rsidRPr="00AF03F7">
        <w:rPr>
          <w:rFonts w:ascii="Times New Roman" w:hAnsi="Times New Roman" w:cs="Times New Roman"/>
          <w:sz w:val="24"/>
          <w:szCs w:val="24"/>
        </w:rPr>
        <w:t>80</w:t>
      </w:r>
      <w:r w:rsidR="00ED7DE3" w:rsidRPr="00AF03F7">
        <w:rPr>
          <w:rFonts w:ascii="Times New Roman" w:hAnsi="Times New Roman" w:cs="Times New Roman"/>
          <w:sz w:val="24"/>
          <w:szCs w:val="24"/>
        </w:rPr>
        <w:t xml:space="preserve">% no kopējā prognozētā dalībnieku skaita; </w:t>
      </w:r>
      <w:r w:rsidR="003348BC" w:rsidRPr="00AF03F7">
        <w:rPr>
          <w:rFonts w:ascii="Times New Roman" w:hAnsi="Times New Roman" w:cs="Times New Roman"/>
          <w:sz w:val="24"/>
          <w:szCs w:val="24"/>
        </w:rPr>
        <w:t>19</w:t>
      </w:r>
      <w:r w:rsidR="004265A8" w:rsidRPr="00AF03F7">
        <w:rPr>
          <w:rFonts w:ascii="Times New Roman" w:hAnsi="Times New Roman" w:cs="Times New Roman"/>
          <w:sz w:val="24"/>
          <w:szCs w:val="24"/>
        </w:rPr>
        <w:t> </w:t>
      </w:r>
      <w:r w:rsidR="00ED7DE3" w:rsidRPr="00AF03F7">
        <w:rPr>
          <w:rFonts w:ascii="Times New Roman" w:hAnsi="Times New Roman" w:cs="Times New Roman"/>
          <w:sz w:val="24"/>
          <w:szCs w:val="24"/>
        </w:rPr>
        <w:t>000</w:t>
      </w:r>
      <w:r w:rsidR="004265A8" w:rsidRPr="00AF03F7">
        <w:rPr>
          <w:rFonts w:ascii="Times New Roman" w:hAnsi="Times New Roman" w:cs="Times New Roman"/>
          <w:sz w:val="24"/>
          <w:szCs w:val="24"/>
        </w:rPr>
        <w:t xml:space="preserve"> dalībnieki</w:t>
      </w:r>
      <w:r w:rsidR="00ED7DE3" w:rsidRPr="00AF03F7">
        <w:rPr>
          <w:rFonts w:ascii="Times New Roman" w:hAnsi="Times New Roman" w:cs="Times New Roman"/>
          <w:sz w:val="24"/>
          <w:szCs w:val="24"/>
        </w:rPr>
        <w:t>).</w:t>
      </w:r>
    </w:p>
    <w:p w14:paraId="34E65125" w14:textId="744927FE" w:rsidR="006C5935" w:rsidRPr="00AF03F7" w:rsidRDefault="004265A8" w:rsidP="00434498">
      <w:pPr>
        <w:spacing w:after="0"/>
        <w:ind w:firstLine="567"/>
        <w:jc w:val="both"/>
        <w:rPr>
          <w:rFonts w:ascii="Times New Roman" w:hAnsi="Times New Roman" w:cs="Times New Roman"/>
          <w:sz w:val="24"/>
          <w:szCs w:val="24"/>
        </w:rPr>
      </w:pPr>
      <w:r w:rsidRPr="00AF03F7">
        <w:rPr>
          <w:rFonts w:ascii="Times New Roman" w:hAnsi="Times New Roman" w:cs="Times New Roman"/>
          <w:sz w:val="24"/>
          <w:szCs w:val="24"/>
        </w:rPr>
        <w:t>Atbalsts ilgstošo bezdarbnieku, personu ar invaliditāti un citu mērķa grupu</w:t>
      </w:r>
      <w:r w:rsidR="00377EB9" w:rsidRPr="00AF03F7">
        <w:rPr>
          <w:rFonts w:ascii="Times New Roman" w:hAnsi="Times New Roman" w:cs="Times New Roman"/>
          <w:sz w:val="24"/>
          <w:szCs w:val="24"/>
        </w:rPr>
        <w:t xml:space="preserve"> i</w:t>
      </w:r>
      <w:r w:rsidRPr="00AF03F7">
        <w:rPr>
          <w:rFonts w:ascii="Times New Roman" w:hAnsi="Times New Roman" w:cs="Times New Roman"/>
          <w:sz w:val="24"/>
          <w:szCs w:val="24"/>
        </w:rPr>
        <w:t>esaistei nodarbinātībā tiek sniegts 9.1.1.1.pasākuma ietvaros (</w:t>
      </w:r>
      <w:r w:rsidR="00377EB9" w:rsidRPr="00AF03F7">
        <w:rPr>
          <w:rFonts w:ascii="Times New Roman" w:hAnsi="Times New Roman" w:cs="Times New Roman"/>
          <w:sz w:val="24"/>
          <w:szCs w:val="24"/>
        </w:rPr>
        <w:t>s</w:t>
      </w:r>
      <w:r w:rsidRPr="00AF03F7">
        <w:rPr>
          <w:rFonts w:ascii="Times New Roman" w:hAnsi="Times New Roman" w:cs="Times New Roman"/>
          <w:sz w:val="24"/>
          <w:szCs w:val="24"/>
        </w:rPr>
        <w:t xml:space="preserve">ubsidētās nodarbinātības pasākumi). </w:t>
      </w:r>
      <w:r w:rsidR="004E39D7" w:rsidRPr="00AF03F7">
        <w:rPr>
          <w:rFonts w:ascii="Times New Roman" w:hAnsi="Times New Roman" w:cs="Times New Roman"/>
          <w:sz w:val="24"/>
          <w:szCs w:val="24"/>
        </w:rPr>
        <w:t xml:space="preserve">Subsidētās nodarbinātības pasākumi Latvijā tiek īstenoti vairāk </w:t>
      </w:r>
      <w:r w:rsidR="004E77F5">
        <w:rPr>
          <w:rFonts w:ascii="Times New Roman" w:hAnsi="Times New Roman" w:cs="Times New Roman"/>
          <w:sz w:val="24"/>
          <w:szCs w:val="24"/>
        </w:rPr>
        <w:t>nekā 12 gadus</w:t>
      </w:r>
      <w:r w:rsidR="004E39D7" w:rsidRPr="00AF03F7">
        <w:rPr>
          <w:rFonts w:ascii="Times New Roman" w:hAnsi="Times New Roman" w:cs="Times New Roman"/>
          <w:sz w:val="24"/>
          <w:szCs w:val="24"/>
        </w:rPr>
        <w:t xml:space="preserve">. Šo pasākumu </w:t>
      </w:r>
      <w:r w:rsidR="00360461" w:rsidRPr="00AF03F7">
        <w:rPr>
          <w:rFonts w:ascii="Times New Roman" w:hAnsi="Times New Roman" w:cs="Times New Roman"/>
          <w:sz w:val="24"/>
          <w:szCs w:val="24"/>
        </w:rPr>
        <w:t>mērķis</w:t>
      </w:r>
      <w:r w:rsidR="004E39D7" w:rsidRPr="00AF03F7">
        <w:rPr>
          <w:rFonts w:ascii="Times New Roman" w:hAnsi="Times New Roman" w:cs="Times New Roman"/>
          <w:sz w:val="24"/>
          <w:szCs w:val="24"/>
        </w:rPr>
        <w:t xml:space="preserve"> ir veicināt </w:t>
      </w:r>
      <w:r w:rsidR="00835FB3" w:rsidRPr="00AF03F7">
        <w:rPr>
          <w:rFonts w:ascii="Times New Roman" w:hAnsi="Times New Roman" w:cs="Times New Roman"/>
          <w:sz w:val="24"/>
          <w:szCs w:val="24"/>
        </w:rPr>
        <w:t>nelabvēlīgākā situācijā esošo bezdarbnieku (</w:t>
      </w:r>
      <w:r w:rsidR="004E39D7" w:rsidRPr="00AF03F7">
        <w:rPr>
          <w:rFonts w:ascii="Times New Roman" w:hAnsi="Times New Roman" w:cs="Times New Roman"/>
          <w:sz w:val="24"/>
          <w:szCs w:val="24"/>
        </w:rPr>
        <w:t>ilgstošo bezdarbnieku, gados vecāko cilvēku, personu ar invaliditāti, personu ar vairākiem apgādājamiem</w:t>
      </w:r>
      <w:r w:rsidR="00835FB3" w:rsidRPr="00AF03F7">
        <w:rPr>
          <w:rFonts w:ascii="Times New Roman" w:hAnsi="Times New Roman" w:cs="Times New Roman"/>
          <w:sz w:val="24"/>
          <w:szCs w:val="24"/>
        </w:rPr>
        <w:t xml:space="preserve"> vai bēgļa vai alternatīvās personas statusu) pagaidu nodarbināšanu un pastāvīgu iekļaušanos darba tirgū. Visos </w:t>
      </w:r>
      <w:r w:rsidR="006C5935" w:rsidRPr="00AF03F7">
        <w:rPr>
          <w:rFonts w:ascii="Times New Roman" w:hAnsi="Times New Roman" w:cs="Times New Roman"/>
          <w:sz w:val="24"/>
          <w:szCs w:val="24"/>
        </w:rPr>
        <w:t xml:space="preserve">šī ziņojuma </w:t>
      </w:r>
      <w:r w:rsidR="00835FB3" w:rsidRPr="00AF03F7">
        <w:rPr>
          <w:rFonts w:ascii="Times New Roman" w:hAnsi="Times New Roman" w:cs="Times New Roman"/>
          <w:sz w:val="24"/>
          <w:szCs w:val="24"/>
        </w:rPr>
        <w:t>4.-5.lp</w:t>
      </w:r>
      <w:r w:rsidR="00BB02A4">
        <w:rPr>
          <w:rFonts w:ascii="Times New Roman" w:hAnsi="Times New Roman" w:cs="Times New Roman"/>
          <w:sz w:val="24"/>
          <w:szCs w:val="24"/>
        </w:rPr>
        <w:t>p</w:t>
      </w:r>
      <w:r w:rsidR="00835FB3" w:rsidRPr="00AF03F7">
        <w:rPr>
          <w:rFonts w:ascii="Times New Roman" w:hAnsi="Times New Roman" w:cs="Times New Roman"/>
          <w:sz w:val="24"/>
          <w:szCs w:val="24"/>
        </w:rPr>
        <w:t>.</w:t>
      </w:r>
      <w:r w:rsidR="006C5935" w:rsidRPr="00AF03F7">
        <w:rPr>
          <w:rFonts w:ascii="Times New Roman" w:hAnsi="Times New Roman" w:cs="Times New Roman"/>
          <w:sz w:val="24"/>
          <w:szCs w:val="24"/>
        </w:rPr>
        <w:t xml:space="preserve"> </w:t>
      </w:r>
      <w:r w:rsidR="00835FB3" w:rsidRPr="00AF03F7">
        <w:rPr>
          <w:rFonts w:ascii="Times New Roman" w:hAnsi="Times New Roman" w:cs="Times New Roman"/>
          <w:sz w:val="24"/>
          <w:szCs w:val="24"/>
        </w:rPr>
        <w:t>minētājos pētījumos subsidētās nodarbinātības pasākumu īstenošanas rezul</w:t>
      </w:r>
      <w:r w:rsidR="00BB02A4">
        <w:rPr>
          <w:rFonts w:ascii="Times New Roman" w:hAnsi="Times New Roman" w:cs="Times New Roman"/>
          <w:sz w:val="24"/>
          <w:szCs w:val="24"/>
        </w:rPr>
        <w:t>tāti ir novērtēti diezgan augstu</w:t>
      </w:r>
      <w:r w:rsidR="00835FB3" w:rsidRPr="00AF03F7">
        <w:rPr>
          <w:rFonts w:ascii="Times New Roman" w:hAnsi="Times New Roman" w:cs="Times New Roman"/>
          <w:sz w:val="24"/>
          <w:szCs w:val="24"/>
        </w:rPr>
        <w:t>, pateicoties šādiem aspektiem: šo pasākumu ietvaros ar bezdarbnieku kopš pirmās dalības dienas tiek noslēgts darba līgums un persona stājas darba tiesiskajās attiecībās, saņemot ikmēneša atalgojumu un veicot darbaspēka nodokļu nomaksu; personai ir pieejams atbalsts veiksmīgai</w:t>
      </w:r>
      <w:r w:rsidR="00BB02A4">
        <w:rPr>
          <w:rFonts w:ascii="Times New Roman" w:hAnsi="Times New Roman" w:cs="Times New Roman"/>
          <w:sz w:val="24"/>
          <w:szCs w:val="24"/>
        </w:rPr>
        <w:t xml:space="preserve"> integrācijai</w:t>
      </w:r>
      <w:r w:rsidR="00835FB3" w:rsidRPr="00AF03F7">
        <w:rPr>
          <w:rFonts w:ascii="Times New Roman" w:hAnsi="Times New Roman" w:cs="Times New Roman"/>
          <w:sz w:val="24"/>
          <w:szCs w:val="24"/>
        </w:rPr>
        <w:t xml:space="preserve"> darba </w:t>
      </w:r>
      <w:r w:rsidR="00BB02A4">
        <w:rPr>
          <w:rFonts w:ascii="Times New Roman" w:hAnsi="Times New Roman" w:cs="Times New Roman"/>
          <w:sz w:val="24"/>
          <w:szCs w:val="24"/>
        </w:rPr>
        <w:t xml:space="preserve">vietā </w:t>
      </w:r>
      <w:r w:rsidR="00835FB3" w:rsidRPr="00AF03F7">
        <w:rPr>
          <w:rFonts w:ascii="Times New Roman" w:hAnsi="Times New Roman" w:cs="Times New Roman"/>
          <w:sz w:val="24"/>
          <w:szCs w:val="24"/>
        </w:rPr>
        <w:t xml:space="preserve">– darba vadītāja pakalpojumi, atbalsta personas darba, ergoterapeita konsultācijas, tiek veikta darba vides pielāgošana atbilstoši personas vajadzībām (pēc nepieciešamības). Rezultātā subsidētās nodarbinātības pasākumiem to īstenošanas specifikas dēļ vienmēr ir vieni no augstākajiem darbā iekārtošanās rādītājiem – </w:t>
      </w:r>
      <w:r w:rsidR="006C5935" w:rsidRPr="00AF03F7">
        <w:rPr>
          <w:rFonts w:ascii="Times New Roman" w:hAnsi="Times New Roman" w:cs="Times New Roman"/>
          <w:sz w:val="24"/>
          <w:szCs w:val="24"/>
        </w:rPr>
        <w:t>vidēji 75</w:t>
      </w:r>
      <w:r w:rsidR="00835FB3" w:rsidRPr="00AF03F7">
        <w:rPr>
          <w:rFonts w:ascii="Times New Roman" w:hAnsi="Times New Roman" w:cs="Times New Roman"/>
          <w:sz w:val="24"/>
          <w:szCs w:val="24"/>
        </w:rPr>
        <w:t>-</w:t>
      </w:r>
      <w:r w:rsidR="006C5935" w:rsidRPr="00AF03F7">
        <w:rPr>
          <w:rFonts w:ascii="Times New Roman" w:hAnsi="Times New Roman" w:cs="Times New Roman"/>
          <w:sz w:val="24"/>
          <w:szCs w:val="24"/>
        </w:rPr>
        <w:t>85</w:t>
      </w:r>
      <w:r w:rsidR="00835FB3" w:rsidRPr="00AF03F7">
        <w:rPr>
          <w:rFonts w:ascii="Times New Roman" w:hAnsi="Times New Roman" w:cs="Times New Roman"/>
          <w:sz w:val="24"/>
          <w:szCs w:val="24"/>
        </w:rPr>
        <w:t>% robežās (NVA projekta dati</w:t>
      </w:r>
      <w:r w:rsidR="006C5935" w:rsidRPr="00AF03F7">
        <w:rPr>
          <w:rFonts w:ascii="Times New Roman" w:hAnsi="Times New Roman" w:cs="Times New Roman"/>
          <w:sz w:val="24"/>
          <w:szCs w:val="24"/>
        </w:rPr>
        <w:t>; pasākumu dalībnieku, kas paliek nodarbināti 6 mēnešu laikā pēc dalības pasākumā pabeigšanas īpatsvars kopējā pasākuma beidzēju skaitā 2014.-2016.gadā).</w:t>
      </w:r>
    </w:p>
    <w:p w14:paraId="1FF9576B" w14:textId="0449EE67" w:rsidR="00AA175F" w:rsidRDefault="006C5935" w:rsidP="00BB02A4">
      <w:pPr>
        <w:spacing w:after="0"/>
        <w:ind w:firstLine="567"/>
        <w:jc w:val="both"/>
        <w:rPr>
          <w:rFonts w:ascii="Times New Roman" w:hAnsi="Times New Roman" w:cs="Times New Roman"/>
          <w:sz w:val="24"/>
          <w:szCs w:val="24"/>
        </w:rPr>
      </w:pPr>
      <w:r w:rsidRPr="00AF03F7">
        <w:rPr>
          <w:rFonts w:ascii="Times New Roman" w:hAnsi="Times New Roman" w:cs="Times New Roman"/>
          <w:sz w:val="24"/>
          <w:szCs w:val="24"/>
        </w:rPr>
        <w:t xml:space="preserve">Kopš 2016.gada subsidētās nodarbinātības pasākumos ir pieejams </w:t>
      </w:r>
      <w:r w:rsidR="005F4DA6" w:rsidRPr="00AF03F7">
        <w:rPr>
          <w:rFonts w:ascii="Times New Roman" w:hAnsi="Times New Roman" w:cs="Times New Roman"/>
          <w:sz w:val="24"/>
          <w:szCs w:val="24"/>
        </w:rPr>
        <w:t>atbalsta personas pakalpojums  bezdarbniekiem ar garīga rakstura traucējumiem</w:t>
      </w:r>
      <w:r w:rsidR="00AA175F" w:rsidRPr="00AF03F7">
        <w:rPr>
          <w:rFonts w:ascii="Times New Roman" w:hAnsi="Times New Roman" w:cs="Times New Roman"/>
          <w:sz w:val="24"/>
          <w:szCs w:val="24"/>
        </w:rPr>
        <w:t xml:space="preserve">. </w:t>
      </w:r>
      <w:r w:rsidR="00AA175F">
        <w:rPr>
          <w:rFonts w:ascii="Times New Roman" w:hAnsi="Times New Roman" w:cs="Times New Roman"/>
          <w:sz w:val="24"/>
          <w:szCs w:val="24"/>
        </w:rPr>
        <w:t xml:space="preserve">Atbalsta persona veic šādas funkcijas: </w:t>
      </w:r>
      <w:r w:rsidR="005F4DA6" w:rsidRPr="00AF03F7">
        <w:rPr>
          <w:rFonts w:ascii="Times New Roman" w:hAnsi="Times New Roman" w:cs="Times New Roman"/>
          <w:sz w:val="24"/>
          <w:szCs w:val="24"/>
        </w:rPr>
        <w:t xml:space="preserve">līdzdalība pārrunās ar darba devēju, atbalsta sniegšana darba vadītāja norādīto darba uzdevumu apguvē un izpildē, komunikācijas un </w:t>
      </w:r>
      <w:r w:rsidR="005F4DA6" w:rsidRPr="00AF03F7">
        <w:rPr>
          <w:rFonts w:ascii="Times New Roman" w:hAnsi="Times New Roman" w:cs="Times New Roman"/>
          <w:sz w:val="24"/>
          <w:szCs w:val="24"/>
        </w:rPr>
        <w:lastRenderedPageBreak/>
        <w:t>saskarsmes veidošana ar darba devēju, darba vadītāju un kolēģiem, psiholoģiska un motivējoša atbalsta sniegšana</w:t>
      </w:r>
      <w:r w:rsidRPr="00AF03F7">
        <w:rPr>
          <w:rFonts w:ascii="Times New Roman" w:hAnsi="Times New Roman" w:cs="Times New Roman"/>
          <w:sz w:val="24"/>
          <w:szCs w:val="24"/>
        </w:rPr>
        <w:t xml:space="preserve"> personai ar garīgā rakstura traucējumiem</w:t>
      </w:r>
      <w:r w:rsidR="005F4DA6" w:rsidRPr="00AF03F7">
        <w:rPr>
          <w:rFonts w:ascii="Times New Roman" w:hAnsi="Times New Roman" w:cs="Times New Roman"/>
          <w:sz w:val="24"/>
          <w:szCs w:val="24"/>
        </w:rPr>
        <w:t xml:space="preserve">, </w:t>
      </w:r>
      <w:r w:rsidR="00AA175F">
        <w:rPr>
          <w:rFonts w:ascii="Times New Roman" w:hAnsi="Times New Roman" w:cs="Times New Roman"/>
          <w:sz w:val="24"/>
          <w:szCs w:val="24"/>
        </w:rPr>
        <w:t xml:space="preserve">palīdzība </w:t>
      </w:r>
      <w:r w:rsidR="005F4DA6" w:rsidRPr="00AF03F7">
        <w:rPr>
          <w:rFonts w:ascii="Times New Roman" w:hAnsi="Times New Roman" w:cs="Times New Roman"/>
          <w:sz w:val="24"/>
          <w:szCs w:val="24"/>
        </w:rPr>
        <w:t>darba kārtības un darba pienākumu</w:t>
      </w:r>
      <w:r w:rsidR="00AA175F">
        <w:rPr>
          <w:rFonts w:ascii="Times New Roman" w:hAnsi="Times New Roman" w:cs="Times New Roman"/>
          <w:sz w:val="24"/>
          <w:szCs w:val="24"/>
        </w:rPr>
        <w:t xml:space="preserve"> ievērošanā. </w:t>
      </w:r>
    </w:p>
    <w:p w14:paraId="234BA569" w14:textId="3414A1DB" w:rsidR="00A700AB" w:rsidRDefault="00A700AB" w:rsidP="00BB02A4">
      <w:pPr>
        <w:spacing w:after="0"/>
        <w:ind w:firstLine="567"/>
        <w:jc w:val="both"/>
        <w:rPr>
          <w:rFonts w:ascii="Times New Roman" w:hAnsi="Times New Roman" w:cs="Times New Roman"/>
          <w:sz w:val="24"/>
          <w:szCs w:val="24"/>
        </w:rPr>
      </w:pPr>
      <w:r w:rsidRPr="00A700AB">
        <w:rPr>
          <w:rFonts w:ascii="Times New Roman" w:hAnsi="Times New Roman" w:cs="Times New Roman"/>
          <w:sz w:val="24"/>
          <w:szCs w:val="24"/>
        </w:rPr>
        <w:t xml:space="preserve">Kopējais plānotais </w:t>
      </w:r>
      <w:r>
        <w:rPr>
          <w:rFonts w:ascii="Times New Roman" w:hAnsi="Times New Roman" w:cs="Times New Roman"/>
          <w:sz w:val="24"/>
          <w:szCs w:val="24"/>
        </w:rPr>
        <w:t>9</w:t>
      </w:r>
      <w:r w:rsidRPr="00A700AB">
        <w:rPr>
          <w:rFonts w:ascii="Times New Roman" w:hAnsi="Times New Roman" w:cs="Times New Roman"/>
          <w:sz w:val="24"/>
          <w:szCs w:val="24"/>
        </w:rPr>
        <w:t>.</w:t>
      </w:r>
      <w:r>
        <w:rPr>
          <w:rFonts w:ascii="Times New Roman" w:hAnsi="Times New Roman" w:cs="Times New Roman"/>
          <w:sz w:val="24"/>
          <w:szCs w:val="24"/>
        </w:rPr>
        <w:t>1</w:t>
      </w:r>
      <w:r w:rsidRPr="00A700AB">
        <w:rPr>
          <w:rFonts w:ascii="Times New Roman" w:hAnsi="Times New Roman" w:cs="Times New Roman"/>
          <w:sz w:val="24"/>
          <w:szCs w:val="24"/>
        </w:rPr>
        <w:t>.1.1.pasākuma finansējums veido 37 218 825 euro (projekta īstenošanas laiks: 201</w:t>
      </w:r>
      <w:r>
        <w:rPr>
          <w:rFonts w:ascii="Times New Roman" w:hAnsi="Times New Roman" w:cs="Times New Roman"/>
          <w:sz w:val="24"/>
          <w:szCs w:val="24"/>
        </w:rPr>
        <w:t>5</w:t>
      </w:r>
      <w:r w:rsidRPr="00A700AB">
        <w:rPr>
          <w:rFonts w:ascii="Times New Roman" w:hAnsi="Times New Roman" w:cs="Times New Roman"/>
          <w:sz w:val="24"/>
          <w:szCs w:val="24"/>
        </w:rPr>
        <w:t>.-20</w:t>
      </w:r>
      <w:r>
        <w:rPr>
          <w:rFonts w:ascii="Times New Roman" w:hAnsi="Times New Roman" w:cs="Times New Roman"/>
          <w:sz w:val="24"/>
          <w:szCs w:val="24"/>
        </w:rPr>
        <w:t>23</w:t>
      </w:r>
      <w:r w:rsidRPr="00A700AB">
        <w:rPr>
          <w:rFonts w:ascii="Times New Roman" w:hAnsi="Times New Roman" w:cs="Times New Roman"/>
          <w:sz w:val="24"/>
          <w:szCs w:val="24"/>
        </w:rPr>
        <w:t xml:space="preserve">.gads), līdz 31.08.2017. dažādu projekta aktivitāšu īstenošanai ir novirzīti </w:t>
      </w:r>
      <w:r w:rsidR="000246B0">
        <w:rPr>
          <w:rFonts w:ascii="Times New Roman" w:hAnsi="Times New Roman" w:cs="Times New Roman"/>
          <w:sz w:val="24"/>
          <w:szCs w:val="24"/>
        </w:rPr>
        <w:t>9 395 862</w:t>
      </w:r>
      <w:r w:rsidRPr="00A700AB">
        <w:rPr>
          <w:rFonts w:ascii="Times New Roman" w:hAnsi="Times New Roman" w:cs="Times New Roman"/>
          <w:sz w:val="24"/>
          <w:szCs w:val="24"/>
        </w:rPr>
        <w:t xml:space="preserve"> euro (</w:t>
      </w:r>
      <w:r w:rsidR="000246B0">
        <w:rPr>
          <w:rFonts w:ascii="Times New Roman" w:hAnsi="Times New Roman" w:cs="Times New Roman"/>
          <w:sz w:val="24"/>
          <w:szCs w:val="24"/>
        </w:rPr>
        <w:t>25</w:t>
      </w:r>
      <w:r w:rsidRPr="00A700AB">
        <w:rPr>
          <w:rFonts w:ascii="Times New Roman" w:hAnsi="Times New Roman" w:cs="Times New Roman"/>
          <w:sz w:val="24"/>
          <w:szCs w:val="24"/>
        </w:rPr>
        <w:t>% no kopējā plānotā finansējuma)</w:t>
      </w:r>
      <w:r w:rsidR="000246B0">
        <w:rPr>
          <w:rFonts w:ascii="Times New Roman" w:hAnsi="Times New Roman" w:cs="Times New Roman"/>
          <w:sz w:val="24"/>
          <w:szCs w:val="24"/>
        </w:rPr>
        <w:t xml:space="preserve">, savukārt </w:t>
      </w:r>
      <w:r w:rsidR="000246B0" w:rsidRPr="000246B0">
        <w:rPr>
          <w:rFonts w:ascii="Times New Roman" w:hAnsi="Times New Roman" w:cs="Times New Roman"/>
          <w:sz w:val="24"/>
          <w:szCs w:val="24"/>
        </w:rPr>
        <w:t xml:space="preserve">maksājumu pieprasījumos </w:t>
      </w:r>
      <w:r w:rsidR="00EE4A7A" w:rsidRPr="00EE4A7A">
        <w:rPr>
          <w:rFonts w:ascii="Times New Roman" w:hAnsi="Times New Roman" w:cs="Times New Roman"/>
          <w:sz w:val="24"/>
          <w:szCs w:val="24"/>
        </w:rPr>
        <w:t xml:space="preserve">ir iesniegti un apstiprināti 9 395 862 euro </w:t>
      </w:r>
      <w:r w:rsidRPr="00A700AB">
        <w:rPr>
          <w:rFonts w:ascii="Times New Roman" w:hAnsi="Times New Roman" w:cs="Times New Roman"/>
          <w:sz w:val="24"/>
          <w:szCs w:val="24"/>
        </w:rPr>
        <w:t>(attiecīgi 82.65 % no finanšu rādītāja, kas sasniedzams līdz 2018.gada 31.decembrim).</w:t>
      </w:r>
      <w:r w:rsidR="000246B0">
        <w:rPr>
          <w:rFonts w:ascii="Times New Roman" w:hAnsi="Times New Roman" w:cs="Times New Roman"/>
          <w:sz w:val="24"/>
          <w:szCs w:val="24"/>
        </w:rPr>
        <w:t xml:space="preserve"> </w:t>
      </w:r>
      <w:r w:rsidR="000246B0" w:rsidRPr="00474AC0">
        <w:rPr>
          <w:rFonts w:ascii="Times New Roman" w:hAnsi="Times New Roman" w:cs="Times New Roman"/>
          <w:sz w:val="24"/>
          <w:szCs w:val="24"/>
        </w:rPr>
        <w:t xml:space="preserve">Pasākuma ietvaros atbalstu saņēmuši </w:t>
      </w:r>
      <w:r w:rsidR="0082473F" w:rsidRPr="00AF03F7">
        <w:rPr>
          <w:rFonts w:ascii="Times New Roman" w:hAnsi="Times New Roman" w:cs="Times New Roman"/>
          <w:sz w:val="24"/>
          <w:szCs w:val="24"/>
        </w:rPr>
        <w:t xml:space="preserve">1 </w:t>
      </w:r>
      <w:r w:rsidR="003461F1" w:rsidRPr="003461F1">
        <w:rPr>
          <w:rFonts w:ascii="Times New Roman" w:hAnsi="Times New Roman" w:cs="Times New Roman"/>
          <w:sz w:val="24"/>
          <w:szCs w:val="24"/>
        </w:rPr>
        <w:t>941</w:t>
      </w:r>
      <w:r w:rsidR="000246B0">
        <w:rPr>
          <w:rFonts w:ascii="Times New Roman" w:hAnsi="Times New Roman" w:cs="Times New Roman"/>
          <w:sz w:val="24"/>
          <w:szCs w:val="24"/>
        </w:rPr>
        <w:t xml:space="preserve"> bezdarbniek</w:t>
      </w:r>
      <w:r w:rsidR="003461F1">
        <w:rPr>
          <w:rFonts w:ascii="Times New Roman" w:hAnsi="Times New Roman" w:cs="Times New Roman"/>
          <w:sz w:val="24"/>
          <w:szCs w:val="24"/>
        </w:rPr>
        <w:t>s</w:t>
      </w:r>
      <w:r w:rsidR="000246B0" w:rsidRPr="00474AC0">
        <w:rPr>
          <w:rFonts w:ascii="Times New Roman" w:hAnsi="Times New Roman" w:cs="Times New Roman"/>
          <w:sz w:val="24"/>
          <w:szCs w:val="24"/>
        </w:rPr>
        <w:t xml:space="preserve"> (</w:t>
      </w:r>
      <w:r w:rsidR="003461F1">
        <w:rPr>
          <w:rFonts w:ascii="Times New Roman" w:hAnsi="Times New Roman" w:cs="Times New Roman"/>
          <w:sz w:val="24"/>
          <w:szCs w:val="24"/>
        </w:rPr>
        <w:t>37</w:t>
      </w:r>
      <w:r w:rsidR="000246B0" w:rsidRPr="00474AC0">
        <w:rPr>
          <w:rFonts w:ascii="Times New Roman" w:hAnsi="Times New Roman" w:cs="Times New Roman"/>
          <w:sz w:val="24"/>
          <w:szCs w:val="24"/>
        </w:rPr>
        <w:t xml:space="preserve">% no kopējā prognozētā dalībnieku skaita; </w:t>
      </w:r>
      <w:r w:rsidR="0082473F">
        <w:rPr>
          <w:rFonts w:ascii="Times New Roman" w:hAnsi="Times New Roman" w:cs="Times New Roman"/>
          <w:sz w:val="24"/>
          <w:szCs w:val="24"/>
        </w:rPr>
        <w:t xml:space="preserve">5 </w:t>
      </w:r>
      <w:r w:rsidR="003461F1">
        <w:rPr>
          <w:rFonts w:ascii="Times New Roman" w:hAnsi="Times New Roman" w:cs="Times New Roman"/>
          <w:sz w:val="24"/>
          <w:szCs w:val="24"/>
        </w:rPr>
        <w:t>177</w:t>
      </w:r>
      <w:r w:rsidR="000246B0" w:rsidRPr="00474AC0">
        <w:rPr>
          <w:rFonts w:ascii="Times New Roman" w:hAnsi="Times New Roman" w:cs="Times New Roman"/>
          <w:sz w:val="24"/>
          <w:szCs w:val="24"/>
        </w:rPr>
        <w:t xml:space="preserve"> dalībnieki</w:t>
      </w:r>
      <w:r w:rsidR="000246B0">
        <w:rPr>
          <w:rFonts w:ascii="Times New Roman" w:hAnsi="Times New Roman" w:cs="Times New Roman"/>
          <w:sz w:val="24"/>
          <w:szCs w:val="24"/>
        </w:rPr>
        <w:t>).</w:t>
      </w:r>
    </w:p>
    <w:p w14:paraId="06E061AF" w14:textId="43B0A305" w:rsidR="002F6D2E" w:rsidRPr="00AF03F7" w:rsidRDefault="00F279BB" w:rsidP="002F6D2E">
      <w:pPr>
        <w:spacing w:after="0"/>
        <w:ind w:firstLine="567"/>
        <w:jc w:val="both"/>
        <w:rPr>
          <w:rFonts w:ascii="Times New Roman" w:hAnsi="Times New Roman" w:cs="Times New Roman"/>
          <w:sz w:val="24"/>
          <w:szCs w:val="24"/>
        </w:rPr>
      </w:pPr>
      <w:bookmarkStart w:id="3" w:name="_Hlk496186132"/>
      <w:r w:rsidRPr="00AF03F7">
        <w:rPr>
          <w:rFonts w:ascii="Times New Roman" w:hAnsi="Times New Roman" w:cs="Times New Roman"/>
          <w:sz w:val="24"/>
          <w:szCs w:val="24"/>
        </w:rPr>
        <w:t>Kopumā jā</w:t>
      </w:r>
      <w:r w:rsidR="005F4DA6" w:rsidRPr="00AF03F7">
        <w:rPr>
          <w:rFonts w:ascii="Times New Roman" w:hAnsi="Times New Roman" w:cs="Times New Roman"/>
          <w:sz w:val="24"/>
          <w:szCs w:val="24"/>
        </w:rPr>
        <w:t>secina</w:t>
      </w:r>
      <w:r w:rsidRPr="00AF03F7">
        <w:rPr>
          <w:rFonts w:ascii="Times New Roman" w:hAnsi="Times New Roman" w:cs="Times New Roman"/>
          <w:sz w:val="24"/>
          <w:szCs w:val="24"/>
        </w:rPr>
        <w:t xml:space="preserve">, ka, kaut arī reģistrēto bezdarbnieku skaits katru gadu samazinās, tas būtiski neietekmē dalībnieku skaita izmaiņas aktīvajos nodarbinātības pasākumos (līdz šim un arī pašreiz kopējais </w:t>
      </w:r>
      <w:r w:rsidR="00ED762B" w:rsidRPr="00AF03F7">
        <w:rPr>
          <w:rFonts w:ascii="Times New Roman" w:hAnsi="Times New Roman" w:cs="Times New Roman"/>
          <w:sz w:val="24"/>
          <w:szCs w:val="24"/>
        </w:rPr>
        <w:t>pieteikumu skaits dalībai pasākumos, atbilstoši profilēšanas rezultātiem</w:t>
      </w:r>
      <w:r w:rsidR="00045B88">
        <w:rPr>
          <w:rFonts w:ascii="Times New Roman" w:hAnsi="Times New Roman" w:cs="Times New Roman"/>
          <w:sz w:val="24"/>
          <w:szCs w:val="24"/>
        </w:rPr>
        <w:t>,</w:t>
      </w:r>
      <w:r w:rsidR="00ED762B" w:rsidRPr="00AF03F7">
        <w:rPr>
          <w:rFonts w:ascii="Times New Roman" w:hAnsi="Times New Roman" w:cs="Times New Roman"/>
          <w:sz w:val="24"/>
          <w:szCs w:val="24"/>
        </w:rPr>
        <w:t xml:space="preserve"> pārsniedz bezdarbniekiem piedāvāto pakalpojumu skaitu). </w:t>
      </w:r>
      <w:r w:rsidR="002F6D2E">
        <w:rPr>
          <w:rFonts w:ascii="Times New Roman" w:hAnsi="Times New Roman" w:cs="Times New Roman"/>
          <w:sz w:val="24"/>
          <w:szCs w:val="24"/>
        </w:rPr>
        <w:t>Tāpat svarīgi ņemt vērā, ka, a</w:t>
      </w:r>
      <w:r w:rsidR="002F6D2E">
        <w:rPr>
          <w:rFonts w:ascii="Times New Roman" w:hAnsi="Times New Roman" w:cs="Times New Roman"/>
          <w:sz w:val="24"/>
          <w:szCs w:val="24"/>
        </w:rPr>
        <w:t>tbilstoši Eiropas Komisijas nodarbinātības situācijas izvērtējumam, valstī joprojām paliek viens no zemākajiem bezdarbnieku iesaistes aktīvās darba tirgus politikas pasākumos rādītājiem</w:t>
      </w:r>
      <w:r w:rsidR="002F6D2E">
        <w:rPr>
          <w:rStyle w:val="FootnoteReference"/>
          <w:rFonts w:ascii="Times New Roman" w:hAnsi="Times New Roman" w:cs="Times New Roman"/>
          <w:sz w:val="24"/>
          <w:szCs w:val="24"/>
        </w:rPr>
        <w:footnoteReference w:id="23"/>
      </w:r>
      <w:r w:rsidR="002F6D2E">
        <w:rPr>
          <w:rFonts w:ascii="Times New Roman" w:hAnsi="Times New Roman" w:cs="Times New Roman"/>
          <w:sz w:val="24"/>
          <w:szCs w:val="24"/>
        </w:rPr>
        <w:t xml:space="preserve">. </w:t>
      </w:r>
      <w:r w:rsidR="002F6D2E">
        <w:rPr>
          <w:rFonts w:ascii="Times New Roman" w:hAnsi="Times New Roman" w:cs="Times New Roman"/>
          <w:sz w:val="24"/>
          <w:szCs w:val="24"/>
        </w:rPr>
        <w:t>Pēdējos gados būtiski nemainās arī bezdarbnieku ar zemāko izglītības īpatsvars – vidēji 50% no visiem NVA reģistrētajiem bezdarbniekiem ir saņēmuši vispārēj</w:t>
      </w:r>
      <w:r w:rsidR="00ED71C9">
        <w:rPr>
          <w:rFonts w:ascii="Times New Roman" w:hAnsi="Times New Roman" w:cs="Times New Roman"/>
          <w:sz w:val="24"/>
          <w:szCs w:val="24"/>
        </w:rPr>
        <w:t>ās</w:t>
      </w:r>
      <w:r w:rsidR="002F6D2E">
        <w:rPr>
          <w:rFonts w:ascii="Times New Roman" w:hAnsi="Times New Roman" w:cs="Times New Roman"/>
          <w:sz w:val="24"/>
          <w:szCs w:val="24"/>
        </w:rPr>
        <w:t xml:space="preserve"> vidēj</w:t>
      </w:r>
      <w:r w:rsidR="00ED71C9">
        <w:rPr>
          <w:rFonts w:ascii="Times New Roman" w:hAnsi="Times New Roman" w:cs="Times New Roman"/>
          <w:sz w:val="24"/>
          <w:szCs w:val="24"/>
        </w:rPr>
        <w:t>ās izglītības</w:t>
      </w:r>
      <w:r w:rsidR="002F6D2E">
        <w:rPr>
          <w:rFonts w:ascii="Times New Roman" w:hAnsi="Times New Roman" w:cs="Times New Roman"/>
          <w:sz w:val="24"/>
          <w:szCs w:val="24"/>
        </w:rPr>
        <w:t xml:space="preserve"> vai zemāko izglītības līmeni.</w:t>
      </w:r>
    </w:p>
    <w:p w14:paraId="421AA0EB" w14:textId="70E950B6" w:rsidR="00F279BB" w:rsidRDefault="00AA175F" w:rsidP="00BB02A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iepriekš veikto analīzi, kā arī dažādu pētījumu rezultātus un projektu iesniegto papildus informāciju par darbā iekārtošanās rādītājiem secināms, </w:t>
      </w:r>
      <w:r w:rsidR="00F279BB" w:rsidRPr="00AF03F7">
        <w:rPr>
          <w:rFonts w:ascii="Times New Roman" w:hAnsi="Times New Roman" w:cs="Times New Roman"/>
          <w:sz w:val="24"/>
          <w:szCs w:val="24"/>
        </w:rPr>
        <w:t xml:space="preserve">ka visos trijos šajā ziņojumā minētajos pasākumos nav </w:t>
      </w:r>
      <w:r>
        <w:rPr>
          <w:rFonts w:ascii="Times New Roman" w:hAnsi="Times New Roman" w:cs="Times New Roman"/>
          <w:sz w:val="24"/>
          <w:szCs w:val="24"/>
        </w:rPr>
        <w:t>nepieciešams veikt būtisk</w:t>
      </w:r>
      <w:r w:rsidR="00FC0783">
        <w:rPr>
          <w:rFonts w:ascii="Times New Roman" w:hAnsi="Times New Roman" w:cs="Times New Roman"/>
          <w:sz w:val="24"/>
          <w:szCs w:val="24"/>
        </w:rPr>
        <w:t>a</w:t>
      </w:r>
      <w:r>
        <w:rPr>
          <w:rFonts w:ascii="Times New Roman" w:hAnsi="Times New Roman" w:cs="Times New Roman"/>
          <w:sz w:val="24"/>
          <w:szCs w:val="24"/>
        </w:rPr>
        <w:t>s saturiskās izmaiņas un grozīt</w:t>
      </w:r>
      <w:r w:rsidR="00F279BB" w:rsidRPr="00AF03F7">
        <w:rPr>
          <w:rFonts w:ascii="Times New Roman" w:hAnsi="Times New Roman" w:cs="Times New Roman"/>
          <w:sz w:val="24"/>
          <w:szCs w:val="24"/>
        </w:rPr>
        <w:t xml:space="preserve"> iepriekš noteiktos rezultatīvos rādītājus</w:t>
      </w:r>
      <w:r>
        <w:rPr>
          <w:rFonts w:ascii="Times New Roman" w:hAnsi="Times New Roman" w:cs="Times New Roman"/>
          <w:sz w:val="24"/>
          <w:szCs w:val="24"/>
        </w:rPr>
        <w:t xml:space="preserve">, tajā skaitā </w:t>
      </w:r>
      <w:r w:rsidR="00F279BB" w:rsidRPr="00AF03F7">
        <w:rPr>
          <w:rFonts w:ascii="Times New Roman" w:hAnsi="Times New Roman" w:cs="Times New Roman"/>
          <w:sz w:val="24"/>
          <w:szCs w:val="24"/>
        </w:rPr>
        <w:t>samazin</w:t>
      </w:r>
      <w:r>
        <w:rPr>
          <w:rFonts w:ascii="Times New Roman" w:hAnsi="Times New Roman" w:cs="Times New Roman"/>
          <w:sz w:val="24"/>
          <w:szCs w:val="24"/>
        </w:rPr>
        <w:t>o</w:t>
      </w:r>
      <w:r w:rsidR="00F279BB" w:rsidRPr="00AF03F7">
        <w:rPr>
          <w:rFonts w:ascii="Times New Roman" w:hAnsi="Times New Roman" w:cs="Times New Roman"/>
          <w:sz w:val="24"/>
          <w:szCs w:val="24"/>
        </w:rPr>
        <w:t xml:space="preserve">t </w:t>
      </w:r>
      <w:r>
        <w:rPr>
          <w:rFonts w:ascii="Times New Roman" w:hAnsi="Times New Roman" w:cs="Times New Roman"/>
          <w:sz w:val="24"/>
          <w:szCs w:val="24"/>
        </w:rPr>
        <w:t>pasākumu</w:t>
      </w:r>
      <w:r w:rsidR="00F279BB" w:rsidRPr="00AF03F7">
        <w:rPr>
          <w:rFonts w:ascii="Times New Roman" w:hAnsi="Times New Roman" w:cs="Times New Roman"/>
          <w:sz w:val="24"/>
          <w:szCs w:val="24"/>
        </w:rPr>
        <w:t xml:space="preserve"> īstenošanai atvēlēto finansējumu. </w:t>
      </w:r>
      <w:bookmarkEnd w:id="3"/>
      <w:r w:rsidR="00145F18">
        <w:rPr>
          <w:rFonts w:ascii="Times New Roman" w:hAnsi="Times New Roman" w:cs="Times New Roman"/>
          <w:sz w:val="24"/>
          <w:szCs w:val="24"/>
        </w:rPr>
        <w:t>Papildus s</w:t>
      </w:r>
      <w:r>
        <w:rPr>
          <w:rFonts w:ascii="Times New Roman" w:hAnsi="Times New Roman" w:cs="Times New Roman"/>
          <w:sz w:val="24"/>
          <w:szCs w:val="24"/>
        </w:rPr>
        <w:t xml:space="preserve">ecināms, ka </w:t>
      </w:r>
      <w:r w:rsidR="00ED762B" w:rsidRPr="00AF03F7">
        <w:rPr>
          <w:rFonts w:ascii="Times New Roman" w:hAnsi="Times New Roman" w:cs="Times New Roman"/>
          <w:sz w:val="24"/>
          <w:szCs w:val="24"/>
        </w:rPr>
        <w:t>2013.-201</w:t>
      </w:r>
      <w:r>
        <w:rPr>
          <w:rFonts w:ascii="Times New Roman" w:hAnsi="Times New Roman" w:cs="Times New Roman"/>
          <w:sz w:val="24"/>
          <w:szCs w:val="24"/>
        </w:rPr>
        <w:t>5</w:t>
      </w:r>
      <w:r w:rsidR="00ED762B" w:rsidRPr="00AF03F7">
        <w:rPr>
          <w:rFonts w:ascii="Times New Roman" w:hAnsi="Times New Roman" w:cs="Times New Roman"/>
          <w:sz w:val="24"/>
          <w:szCs w:val="24"/>
        </w:rPr>
        <w:t xml:space="preserve">.gadā, </w:t>
      </w:r>
      <w:r>
        <w:rPr>
          <w:rFonts w:ascii="Times New Roman" w:hAnsi="Times New Roman" w:cs="Times New Roman"/>
          <w:sz w:val="24"/>
          <w:szCs w:val="24"/>
        </w:rPr>
        <w:t>iepriekš minēto</w:t>
      </w:r>
      <w:r w:rsidR="00F279BB" w:rsidRPr="00AF03F7">
        <w:rPr>
          <w:rFonts w:ascii="Times New Roman" w:hAnsi="Times New Roman" w:cs="Times New Roman"/>
          <w:sz w:val="24"/>
          <w:szCs w:val="24"/>
        </w:rPr>
        <w:t xml:space="preserve"> pasākumu plānošanas </w:t>
      </w:r>
      <w:r>
        <w:rPr>
          <w:rFonts w:ascii="Times New Roman" w:hAnsi="Times New Roman" w:cs="Times New Roman"/>
          <w:sz w:val="24"/>
          <w:szCs w:val="24"/>
        </w:rPr>
        <w:t xml:space="preserve">un uzsākšanas </w:t>
      </w:r>
      <w:r w:rsidR="00F279BB" w:rsidRPr="00AF03F7">
        <w:rPr>
          <w:rFonts w:ascii="Times New Roman" w:hAnsi="Times New Roman" w:cs="Times New Roman"/>
          <w:sz w:val="24"/>
          <w:szCs w:val="24"/>
        </w:rPr>
        <w:t>laikā</w:t>
      </w:r>
      <w:r w:rsidR="00ED762B" w:rsidRPr="00AF03F7">
        <w:rPr>
          <w:rFonts w:ascii="Times New Roman" w:hAnsi="Times New Roman" w:cs="Times New Roman"/>
          <w:sz w:val="24"/>
          <w:szCs w:val="24"/>
        </w:rPr>
        <w:t xml:space="preserve">, </w:t>
      </w:r>
      <w:r w:rsidR="00145F18">
        <w:rPr>
          <w:rFonts w:ascii="Times New Roman" w:hAnsi="Times New Roman" w:cs="Times New Roman"/>
          <w:sz w:val="24"/>
          <w:szCs w:val="24"/>
        </w:rPr>
        <w:t xml:space="preserve">jau </w:t>
      </w:r>
      <w:r w:rsidR="00ED762B" w:rsidRPr="00AF03F7">
        <w:rPr>
          <w:rFonts w:ascii="Times New Roman" w:hAnsi="Times New Roman" w:cs="Times New Roman"/>
          <w:sz w:val="24"/>
          <w:szCs w:val="24"/>
        </w:rPr>
        <w:t>tika veiktas papildus darbības, lai pielāgotu pasākumus esošajai situācijai un klientu vajadzībām (piemēram, tika ieplānots īstenot daļu apmācību elastīgā formā, tika izstrādātas jaunas metodes darbam ar cilvēkiem, kas ilgstoši meklē darbu, tika intensificēts darbs ar jauniešiem NVA filiālēs, tika paplašināts atbalsts reģionālajai mobilitātei, personām ar invaliditāti ieviesti jauni pakal</w:t>
      </w:r>
      <w:r w:rsidRPr="00AA175F">
        <w:rPr>
          <w:rFonts w:ascii="Times New Roman" w:hAnsi="Times New Roman" w:cs="Times New Roman"/>
          <w:sz w:val="24"/>
          <w:szCs w:val="24"/>
        </w:rPr>
        <w:t>pojumi (atbalsta personas darbā</w:t>
      </w:r>
      <w:r w:rsidR="00ED762B" w:rsidRPr="00AF03F7">
        <w:rPr>
          <w:rFonts w:ascii="Times New Roman" w:hAnsi="Times New Roman" w:cs="Times New Roman"/>
          <w:sz w:val="24"/>
          <w:szCs w:val="24"/>
        </w:rPr>
        <w:t xml:space="preserve"> u.c.), līdz ar to tuvākajā nākotnē nav plānots būtiski mainīt 7.1.1.SAM, 7.1.2.1. un 9.1.1.1.pasākum</w:t>
      </w:r>
      <w:r w:rsidR="00A541EE" w:rsidRPr="00AF03F7">
        <w:rPr>
          <w:rFonts w:ascii="Times New Roman" w:hAnsi="Times New Roman" w:cs="Times New Roman"/>
          <w:sz w:val="24"/>
          <w:szCs w:val="24"/>
        </w:rPr>
        <w:t>u ietvaros bezdarbniekiem piedāvāto pakalpojumu klāstu.</w:t>
      </w:r>
      <w:r w:rsidR="00145F18">
        <w:rPr>
          <w:rFonts w:ascii="Times New Roman" w:hAnsi="Times New Roman" w:cs="Times New Roman"/>
          <w:sz w:val="24"/>
          <w:szCs w:val="24"/>
        </w:rPr>
        <w:t xml:space="preserve"> Būtiski atzīmēt, ka 2013.-2014.gadā katram aktīvās darba tirgus politikas pasākumam, kuram piesaistīts Eiropas Sociālā fonda vai Jaunatnes nodarbinātības iniciatīvas finansējums, tika veikts padziļināts sākotnējais ietekmes novērtējums un pasākumu īstenošanas kārtība un nosacījumi tika apstiprināti, sadarbojoties ar plašu partneru loku Finanšu ministrijas vadītājā </w:t>
      </w:r>
      <w:r w:rsidR="00145F18" w:rsidRPr="00145F18">
        <w:rPr>
          <w:rFonts w:ascii="Times New Roman" w:hAnsi="Times New Roman" w:cs="Times New Roman"/>
          <w:sz w:val="24"/>
          <w:szCs w:val="24"/>
        </w:rPr>
        <w:t>ES fondu Uzraudzības komitej</w:t>
      </w:r>
      <w:r w:rsidR="00145F18">
        <w:rPr>
          <w:rFonts w:ascii="Times New Roman" w:hAnsi="Times New Roman" w:cs="Times New Roman"/>
          <w:sz w:val="24"/>
          <w:szCs w:val="24"/>
        </w:rPr>
        <w:t>ā</w:t>
      </w:r>
      <w:r w:rsidR="00145F18" w:rsidRPr="00145F18">
        <w:rPr>
          <w:rFonts w:ascii="Times New Roman" w:hAnsi="Times New Roman" w:cs="Times New Roman"/>
          <w:sz w:val="24"/>
          <w:szCs w:val="24"/>
        </w:rPr>
        <w:t xml:space="preserve"> un </w:t>
      </w:r>
      <w:r w:rsidR="00145F18">
        <w:rPr>
          <w:rFonts w:ascii="Times New Roman" w:hAnsi="Times New Roman" w:cs="Times New Roman"/>
          <w:sz w:val="24"/>
          <w:szCs w:val="24"/>
        </w:rPr>
        <w:t xml:space="preserve">tās </w:t>
      </w:r>
      <w:r w:rsidR="00145F18" w:rsidRPr="00145F18">
        <w:rPr>
          <w:rFonts w:ascii="Times New Roman" w:hAnsi="Times New Roman" w:cs="Times New Roman"/>
          <w:sz w:val="24"/>
          <w:szCs w:val="24"/>
        </w:rPr>
        <w:t>apakškomitej</w:t>
      </w:r>
      <w:r w:rsidR="00145F18">
        <w:rPr>
          <w:rFonts w:ascii="Times New Roman" w:hAnsi="Times New Roman" w:cs="Times New Roman"/>
          <w:sz w:val="24"/>
          <w:szCs w:val="24"/>
        </w:rPr>
        <w:t>ās.</w:t>
      </w:r>
    </w:p>
    <w:p w14:paraId="2B1A1FB2" w14:textId="7A3C4C7E" w:rsidR="00145F18" w:rsidRPr="00AF03F7" w:rsidRDefault="002E0BD4" w:rsidP="00993EEC">
      <w:pPr>
        <w:ind w:firstLine="567"/>
        <w:jc w:val="both"/>
        <w:rPr>
          <w:rFonts w:ascii="Times New Roman" w:hAnsi="Times New Roman" w:cs="Times New Roman"/>
          <w:color w:val="FF0000"/>
          <w:sz w:val="24"/>
          <w:szCs w:val="24"/>
        </w:rPr>
      </w:pPr>
      <w:r>
        <w:rPr>
          <w:rFonts w:ascii="Times New Roman" w:hAnsi="Times New Roman" w:cs="Times New Roman"/>
          <w:sz w:val="24"/>
          <w:szCs w:val="24"/>
        </w:rPr>
        <w:t>Vienlaikus ir</w:t>
      </w:r>
      <w:r w:rsidR="00145F18">
        <w:rPr>
          <w:rFonts w:ascii="Times New Roman" w:hAnsi="Times New Roman" w:cs="Times New Roman"/>
          <w:sz w:val="24"/>
          <w:szCs w:val="24"/>
        </w:rPr>
        <w:t xml:space="preserve"> svarīgi pieminēt, ka pašreiz ir konstatētas nepilnības </w:t>
      </w:r>
      <w:r w:rsidR="00145F18" w:rsidRPr="00145F18">
        <w:rPr>
          <w:rFonts w:ascii="Times New Roman" w:hAnsi="Times New Roman" w:cs="Times New Roman"/>
          <w:sz w:val="24"/>
          <w:szCs w:val="24"/>
        </w:rPr>
        <w:t>7.1.1.SAM, 7.1.2.1. un 9.1.1.1.pasākumu</w:t>
      </w:r>
      <w:r w:rsidR="00145F18">
        <w:rPr>
          <w:rFonts w:ascii="Times New Roman" w:hAnsi="Times New Roman" w:cs="Times New Roman"/>
          <w:sz w:val="24"/>
          <w:szCs w:val="24"/>
        </w:rPr>
        <w:t xml:space="preserve"> aktivitāšu uzraudzības procesā – informācija par šo jautājumu tiek sniegta ziņojuma turpinājumā. </w:t>
      </w:r>
    </w:p>
    <w:p w14:paraId="0D7E8528" w14:textId="607E66D0" w:rsidR="00A16890" w:rsidRPr="00993EEC" w:rsidRDefault="00EF4864" w:rsidP="00993EEC">
      <w:pPr>
        <w:jc w:val="center"/>
        <w:rPr>
          <w:rFonts w:ascii="Times New Roman" w:hAnsi="Times New Roman" w:cs="Times New Roman"/>
          <w:b/>
          <w:sz w:val="24"/>
          <w:szCs w:val="24"/>
        </w:rPr>
      </w:pPr>
      <w:r w:rsidRPr="00AF03F7">
        <w:rPr>
          <w:rFonts w:ascii="Times New Roman" w:hAnsi="Times New Roman" w:cs="Times New Roman"/>
          <w:b/>
          <w:sz w:val="24"/>
          <w:szCs w:val="24"/>
        </w:rPr>
        <w:t>Informācija par paveiktajām un plānotajām darbībām 7.1.1.SAM, 7.2.1.1. un 9.1.1.1.pasākumos konstatēto trūkumu novēršanai un turpmākai projektu ieviešanas uzraudzības pilnveidei</w:t>
      </w:r>
    </w:p>
    <w:p w14:paraId="15706574" w14:textId="0CCA902C" w:rsidR="00530F3E" w:rsidRPr="00AF03F7" w:rsidRDefault="007B392C" w:rsidP="00993EEC">
      <w:pPr>
        <w:spacing w:after="0"/>
        <w:ind w:firstLine="567"/>
        <w:jc w:val="both"/>
        <w:rPr>
          <w:rFonts w:ascii="Times New Roman" w:hAnsi="Times New Roman" w:cs="Times New Roman"/>
          <w:sz w:val="24"/>
          <w:szCs w:val="24"/>
        </w:rPr>
      </w:pPr>
      <w:r w:rsidRPr="00AF03F7">
        <w:rPr>
          <w:rFonts w:ascii="Times New Roman" w:hAnsi="Times New Roman" w:cs="Times New Roman"/>
          <w:sz w:val="24"/>
          <w:szCs w:val="24"/>
        </w:rPr>
        <w:lastRenderedPageBreak/>
        <w:t xml:space="preserve">Informatīvajā ziņojumā “Par Eiropas Savienības struktūrfondu un Kohēzijas fonda, Eiropas Ekonomikas zonas finanšu instrumenta, Norvēģijas finanšu instrumenta un Latvijas un Šveices sadarbības programmas investīciju progresu līdz 2017.gada 30.jūnijam” minēts, ka Centrālā finanšu un līgumu aģentūra (turpmāk - CFLA) 2016.gadā ir veikusi pārbaudes </w:t>
      </w:r>
      <w:r w:rsidR="00530F3E" w:rsidRPr="00AF03F7">
        <w:rPr>
          <w:rFonts w:ascii="Times New Roman" w:hAnsi="Times New Roman" w:cs="Times New Roman"/>
          <w:sz w:val="24"/>
          <w:szCs w:val="24"/>
        </w:rPr>
        <w:t xml:space="preserve">triju </w:t>
      </w:r>
      <w:r w:rsidR="00AE6585" w:rsidRPr="00AF03F7">
        <w:rPr>
          <w:rFonts w:ascii="Times New Roman" w:hAnsi="Times New Roman" w:cs="Times New Roman"/>
          <w:sz w:val="24"/>
          <w:szCs w:val="24"/>
        </w:rPr>
        <w:t>NVA</w:t>
      </w:r>
      <w:r w:rsidRPr="00AF03F7">
        <w:rPr>
          <w:rFonts w:ascii="Times New Roman" w:hAnsi="Times New Roman" w:cs="Times New Roman"/>
          <w:sz w:val="24"/>
          <w:szCs w:val="24"/>
        </w:rPr>
        <w:t xml:space="preserve"> Eiropas Sociālā fonda</w:t>
      </w:r>
      <w:r w:rsidR="00530F3E" w:rsidRPr="00AF03F7">
        <w:rPr>
          <w:rFonts w:ascii="Times New Roman" w:hAnsi="Times New Roman" w:cs="Times New Roman"/>
          <w:sz w:val="24"/>
          <w:szCs w:val="24"/>
        </w:rPr>
        <w:t xml:space="preserve"> (turpmāk – ESF)</w:t>
      </w:r>
      <w:r w:rsidRPr="00AF03F7">
        <w:rPr>
          <w:rFonts w:ascii="Times New Roman" w:hAnsi="Times New Roman" w:cs="Times New Roman"/>
          <w:sz w:val="24"/>
          <w:szCs w:val="24"/>
        </w:rPr>
        <w:t xml:space="preserve"> </w:t>
      </w:r>
      <w:r w:rsidR="0028256F" w:rsidRPr="00AF03F7">
        <w:rPr>
          <w:rFonts w:ascii="Times New Roman" w:hAnsi="Times New Roman" w:cs="Times New Roman"/>
          <w:sz w:val="24"/>
          <w:szCs w:val="24"/>
        </w:rPr>
        <w:t xml:space="preserve">projektu </w:t>
      </w:r>
      <w:r w:rsidR="00530F3E" w:rsidRPr="00AF03F7">
        <w:rPr>
          <w:rFonts w:ascii="Times New Roman" w:hAnsi="Times New Roman" w:cs="Times New Roman"/>
          <w:sz w:val="24"/>
          <w:szCs w:val="24"/>
        </w:rPr>
        <w:t>īstenošanas vietās (apmācību pasākumi un subsidētās darba vietas reģistrētajiem bezdarbniekiem, tajā skaitā arī jauniešiem</w:t>
      </w:r>
      <w:r w:rsidR="00D03983" w:rsidRPr="00AF03F7">
        <w:rPr>
          <w:rFonts w:ascii="Times New Roman" w:hAnsi="Times New Roman" w:cs="Times New Roman"/>
          <w:sz w:val="24"/>
          <w:szCs w:val="24"/>
        </w:rPr>
        <w:t>, jauniešu iesaiste darba prasmju uzlabošanā nevalstiskajās organizācijās</w:t>
      </w:r>
      <w:r w:rsidR="00530F3E" w:rsidRPr="00AF03F7">
        <w:rPr>
          <w:rFonts w:ascii="Times New Roman" w:hAnsi="Times New Roman" w:cs="Times New Roman"/>
          <w:sz w:val="24"/>
          <w:szCs w:val="24"/>
        </w:rPr>
        <w:t xml:space="preserve">) un gandrīz 30% gadījumu pasākumu īstenošanas vietās tika konstatēti dažādi pārkāpumi un neatbilstības </w:t>
      </w:r>
      <w:r w:rsidRPr="00AF03F7">
        <w:rPr>
          <w:rFonts w:ascii="Times New Roman" w:hAnsi="Times New Roman" w:cs="Times New Roman"/>
          <w:sz w:val="24"/>
          <w:szCs w:val="24"/>
        </w:rPr>
        <w:t>(piemēram,</w:t>
      </w:r>
      <w:r w:rsidR="00530F3E" w:rsidRPr="00AF03F7">
        <w:rPr>
          <w:rFonts w:ascii="Times New Roman" w:hAnsi="Times New Roman" w:cs="Times New Roman"/>
          <w:sz w:val="24"/>
          <w:szCs w:val="24"/>
        </w:rPr>
        <w:t xml:space="preserve"> </w:t>
      </w:r>
      <w:r w:rsidRPr="00AF03F7">
        <w:rPr>
          <w:rFonts w:ascii="Times New Roman" w:hAnsi="Times New Roman" w:cs="Times New Roman"/>
          <w:sz w:val="24"/>
          <w:szCs w:val="24"/>
        </w:rPr>
        <w:t xml:space="preserve">apmācību pasākumi nenotiek saskaņā ar </w:t>
      </w:r>
      <w:r w:rsidR="00530F3E" w:rsidRPr="00AF03F7">
        <w:rPr>
          <w:rFonts w:ascii="Times New Roman" w:hAnsi="Times New Roman" w:cs="Times New Roman"/>
          <w:sz w:val="24"/>
          <w:szCs w:val="24"/>
        </w:rPr>
        <w:t>semināru/mācību/citu pasākumu grafikā norādīto</w:t>
      </w:r>
      <w:r w:rsidRPr="00AF03F7">
        <w:rPr>
          <w:rFonts w:ascii="Times New Roman" w:hAnsi="Times New Roman" w:cs="Times New Roman"/>
          <w:sz w:val="24"/>
          <w:szCs w:val="24"/>
        </w:rPr>
        <w:t xml:space="preserve">, </w:t>
      </w:r>
      <w:r w:rsidR="00530F3E" w:rsidRPr="00AF03F7">
        <w:rPr>
          <w:rFonts w:ascii="Times New Roman" w:hAnsi="Times New Roman" w:cs="Times New Roman"/>
          <w:sz w:val="24"/>
          <w:szCs w:val="24"/>
        </w:rPr>
        <w:t>darba</w:t>
      </w:r>
      <w:r w:rsidRPr="00AF03F7">
        <w:rPr>
          <w:rFonts w:ascii="Times New Roman" w:hAnsi="Times New Roman" w:cs="Times New Roman"/>
          <w:sz w:val="24"/>
          <w:szCs w:val="24"/>
        </w:rPr>
        <w:t xml:space="preserve"> vietā neatrodas visi </w:t>
      </w:r>
      <w:r w:rsidR="00530F3E" w:rsidRPr="00AF03F7">
        <w:rPr>
          <w:rFonts w:ascii="Times New Roman" w:hAnsi="Times New Roman" w:cs="Times New Roman"/>
          <w:sz w:val="24"/>
          <w:szCs w:val="24"/>
        </w:rPr>
        <w:t xml:space="preserve">pasākuma </w:t>
      </w:r>
      <w:r w:rsidRPr="00AF03F7">
        <w:rPr>
          <w:rFonts w:ascii="Times New Roman" w:hAnsi="Times New Roman" w:cs="Times New Roman"/>
          <w:sz w:val="24"/>
          <w:szCs w:val="24"/>
        </w:rPr>
        <w:t>dalībnieki, uzņēmumi, kuri iesaistīti pasākumos, norādītajās adresēs nav atrodami, pasākuma īstenošanas vietās nav nodrošināta</w:t>
      </w:r>
      <w:r w:rsidR="00530F3E" w:rsidRPr="00AF03F7">
        <w:rPr>
          <w:rFonts w:ascii="Times New Roman" w:hAnsi="Times New Roman" w:cs="Times New Roman"/>
          <w:sz w:val="24"/>
          <w:szCs w:val="24"/>
        </w:rPr>
        <w:t>s</w:t>
      </w:r>
      <w:r w:rsidRPr="00AF03F7">
        <w:rPr>
          <w:rFonts w:ascii="Times New Roman" w:hAnsi="Times New Roman" w:cs="Times New Roman"/>
          <w:sz w:val="24"/>
          <w:szCs w:val="24"/>
        </w:rPr>
        <w:t xml:space="preserve"> obligātās publicitātes prasības</w:t>
      </w:r>
      <w:r w:rsidR="00530F3E" w:rsidRPr="00AF03F7">
        <w:rPr>
          <w:rFonts w:ascii="Times New Roman" w:hAnsi="Times New Roman" w:cs="Times New Roman"/>
          <w:sz w:val="24"/>
          <w:szCs w:val="24"/>
        </w:rPr>
        <w:t>).</w:t>
      </w:r>
    </w:p>
    <w:p w14:paraId="4848D8B9" w14:textId="0793E9D5" w:rsidR="00DA76E0" w:rsidRDefault="00656E1C" w:rsidP="00993EEC">
      <w:pPr>
        <w:spacing w:after="0"/>
        <w:ind w:firstLine="567"/>
        <w:jc w:val="both"/>
        <w:rPr>
          <w:rFonts w:ascii="Times New Roman" w:hAnsi="Times New Roman" w:cs="Times New Roman"/>
          <w:sz w:val="24"/>
          <w:szCs w:val="24"/>
        </w:rPr>
      </w:pPr>
      <w:r w:rsidRPr="002E07E0">
        <w:rPr>
          <w:rFonts w:ascii="Times New Roman" w:eastAsia="SimSun" w:hAnsi="Times New Roman"/>
          <w:kern w:val="3"/>
          <w:sz w:val="24"/>
          <w:szCs w:val="24"/>
        </w:rPr>
        <w:t xml:space="preserve">Ņemot vērā iepriekš minēto pārbaužu statistiku, kā </w:t>
      </w:r>
      <w:r w:rsidRPr="002E07E0">
        <w:rPr>
          <w:rFonts w:ascii="Times New Roman" w:hAnsi="Times New Roman"/>
          <w:sz w:val="24"/>
          <w:szCs w:val="24"/>
        </w:rPr>
        <w:t>arī faktu, ka CFLA nebija nodrošināta piekļuve aktuālajai informācijai gan par pasākuma dalībniekiem, gan līgumiem par pasākumu norisi un citai nepieciešamajai informācijai kontroļu veikšanai</w:t>
      </w:r>
      <w:r w:rsidR="00557448">
        <w:rPr>
          <w:rFonts w:ascii="Times New Roman" w:hAnsi="Times New Roman"/>
          <w:sz w:val="24"/>
          <w:szCs w:val="24"/>
        </w:rPr>
        <w:t>,</w:t>
      </w:r>
      <w:r w:rsidRPr="002E07E0">
        <w:rPr>
          <w:rFonts w:ascii="Times New Roman" w:hAnsi="Times New Roman"/>
          <w:sz w:val="24"/>
          <w:szCs w:val="24"/>
        </w:rPr>
        <w:t xml:space="preserve"> un NVA līdz 2017.gada 30.jūnijam nebija ieviesusi izmaiņas iekšējās kontroles sistēmā, lai stiprinātu apmācību pasākumu uzraudzības procesu</w:t>
      </w:r>
      <w:r w:rsidR="00DA76E0" w:rsidRPr="00AF03F7">
        <w:rPr>
          <w:rFonts w:ascii="Times New Roman" w:hAnsi="Times New Roman" w:cs="Times New Roman"/>
          <w:sz w:val="24"/>
          <w:szCs w:val="24"/>
        </w:rPr>
        <w:t xml:space="preserve">, </w:t>
      </w:r>
      <w:r w:rsidR="00174A6A">
        <w:rPr>
          <w:rFonts w:ascii="Times New Roman" w:hAnsi="Times New Roman" w:cs="Times New Roman"/>
          <w:sz w:val="24"/>
          <w:szCs w:val="24"/>
        </w:rPr>
        <w:t xml:space="preserve">04.09.2017. </w:t>
      </w:r>
      <w:r w:rsidR="00DA76E0" w:rsidRPr="00AF03F7">
        <w:rPr>
          <w:rFonts w:ascii="Times New Roman" w:hAnsi="Times New Roman" w:cs="Times New Roman"/>
          <w:sz w:val="24"/>
          <w:szCs w:val="24"/>
        </w:rPr>
        <w:t xml:space="preserve">CFLA līdz pārliecības gūšanai par projektu uzraudzības sistēmas uzlabošanu ir apturējusi maksājumu pieprasījumu apstiprināšanu (šobrīd izskatīšanā ir NVA iesniegtie maksājumu pieprasījumi par summu ~ 7 miljoni EUR), kas kavē </w:t>
      </w:r>
      <w:r w:rsidR="004B6E52">
        <w:rPr>
          <w:rFonts w:ascii="Times New Roman" w:hAnsi="Times New Roman" w:cs="Times New Roman"/>
          <w:sz w:val="24"/>
          <w:szCs w:val="24"/>
        </w:rPr>
        <w:t>LM</w:t>
      </w:r>
      <w:r w:rsidR="00DA76E0" w:rsidRPr="00AF03F7">
        <w:rPr>
          <w:rFonts w:ascii="Times New Roman" w:hAnsi="Times New Roman" w:cs="Times New Roman"/>
          <w:sz w:val="24"/>
          <w:szCs w:val="24"/>
        </w:rPr>
        <w:t xml:space="preserve"> noteikto finanšu mērķu izpildi. Lēmumu par maksājumu plūsmas atjaunošanu CFLA plāno pieņemt līdz 15.12.2017.</w:t>
      </w:r>
    </w:p>
    <w:p w14:paraId="13F0CC77" w14:textId="288774B4" w:rsidR="00D03983" w:rsidRPr="00AF03F7" w:rsidRDefault="004B6E52" w:rsidP="00B919E3">
      <w:pPr>
        <w:ind w:firstLine="567"/>
        <w:jc w:val="both"/>
        <w:rPr>
          <w:rFonts w:ascii="Times New Roman" w:hAnsi="Times New Roman" w:cs="Times New Roman"/>
          <w:sz w:val="24"/>
          <w:szCs w:val="24"/>
        </w:rPr>
      </w:pPr>
      <w:r>
        <w:rPr>
          <w:rFonts w:ascii="Times New Roman" w:hAnsi="Times New Roman" w:cs="Times New Roman"/>
          <w:sz w:val="24"/>
          <w:szCs w:val="24"/>
        </w:rPr>
        <w:t>LM</w:t>
      </w:r>
      <w:r w:rsidR="000D3786" w:rsidRPr="000D3786">
        <w:rPr>
          <w:rFonts w:ascii="Times New Roman" w:hAnsi="Times New Roman" w:cs="Times New Roman"/>
          <w:sz w:val="24"/>
          <w:szCs w:val="24"/>
        </w:rPr>
        <w:t xml:space="preserve"> regulāri organizē pārraudzības sanāksmes, </w:t>
      </w:r>
      <w:r w:rsidR="006C3221">
        <w:rPr>
          <w:rFonts w:ascii="Times New Roman" w:hAnsi="Times New Roman" w:cs="Times New Roman"/>
          <w:sz w:val="24"/>
          <w:szCs w:val="24"/>
        </w:rPr>
        <w:t>kurās piedalās NVA projektu vadītāji, CFLA un Finanšu ministrijas pārstāvji</w:t>
      </w:r>
      <w:r w:rsidR="00557448">
        <w:rPr>
          <w:rFonts w:ascii="Times New Roman" w:hAnsi="Times New Roman" w:cs="Times New Roman"/>
          <w:sz w:val="24"/>
          <w:szCs w:val="24"/>
        </w:rPr>
        <w:t>,</w:t>
      </w:r>
      <w:r w:rsidR="006C3221">
        <w:rPr>
          <w:rFonts w:ascii="Times New Roman" w:hAnsi="Times New Roman" w:cs="Times New Roman"/>
          <w:sz w:val="24"/>
          <w:szCs w:val="24"/>
        </w:rPr>
        <w:t xml:space="preserve"> un kuru</w:t>
      </w:r>
      <w:r w:rsidR="000D3786" w:rsidRPr="000D3786">
        <w:rPr>
          <w:rFonts w:ascii="Times New Roman" w:hAnsi="Times New Roman" w:cs="Times New Roman"/>
          <w:sz w:val="24"/>
          <w:szCs w:val="24"/>
        </w:rPr>
        <w:t xml:space="preserve"> ietvaros tiek risināti aktuāli </w:t>
      </w:r>
      <w:r w:rsidR="006C3221">
        <w:rPr>
          <w:rFonts w:ascii="Times New Roman" w:hAnsi="Times New Roman" w:cs="Times New Roman"/>
          <w:sz w:val="24"/>
          <w:szCs w:val="24"/>
        </w:rPr>
        <w:t xml:space="preserve">projektu īstenošanas, finanšu uzraudzības, izvirzīto mērķu un rādītāju sasniegšanas </w:t>
      </w:r>
      <w:r w:rsidR="000D3786" w:rsidRPr="000D3786">
        <w:rPr>
          <w:rFonts w:ascii="Times New Roman" w:hAnsi="Times New Roman" w:cs="Times New Roman"/>
          <w:sz w:val="24"/>
          <w:szCs w:val="24"/>
        </w:rPr>
        <w:t>jautājumi</w:t>
      </w:r>
      <w:r w:rsidR="006C3221">
        <w:rPr>
          <w:rFonts w:ascii="Times New Roman" w:hAnsi="Times New Roman" w:cs="Times New Roman"/>
          <w:sz w:val="24"/>
          <w:szCs w:val="24"/>
        </w:rPr>
        <w:t xml:space="preserve"> u.c.</w:t>
      </w:r>
      <w:r w:rsidR="00EE4A7A">
        <w:rPr>
          <w:rFonts w:ascii="Times New Roman" w:hAnsi="Times New Roman" w:cs="Times New Roman"/>
          <w:sz w:val="24"/>
          <w:szCs w:val="24"/>
        </w:rPr>
        <w:t xml:space="preserve"> </w:t>
      </w:r>
      <w:r w:rsidR="000D3786">
        <w:rPr>
          <w:rFonts w:ascii="Times New Roman" w:hAnsi="Times New Roman" w:cs="Times New Roman"/>
          <w:sz w:val="24"/>
          <w:szCs w:val="24"/>
        </w:rPr>
        <w:t xml:space="preserve">Lai risinātu iepriekš minēto problēmu, </w:t>
      </w:r>
      <w:r w:rsidR="00530F3E" w:rsidRPr="00AF03F7">
        <w:rPr>
          <w:rFonts w:ascii="Times New Roman" w:hAnsi="Times New Roman" w:cs="Times New Roman"/>
          <w:sz w:val="24"/>
          <w:szCs w:val="24"/>
        </w:rPr>
        <w:t xml:space="preserve">2017.gada jūlijā-oktobrī </w:t>
      </w:r>
      <w:r>
        <w:rPr>
          <w:rFonts w:ascii="Times New Roman" w:hAnsi="Times New Roman" w:cs="Times New Roman"/>
          <w:sz w:val="24"/>
          <w:szCs w:val="24"/>
        </w:rPr>
        <w:t>LM</w:t>
      </w:r>
      <w:r w:rsidR="00530F3E" w:rsidRPr="00AF03F7">
        <w:rPr>
          <w:rFonts w:ascii="Times New Roman" w:hAnsi="Times New Roman" w:cs="Times New Roman"/>
          <w:sz w:val="24"/>
          <w:szCs w:val="24"/>
        </w:rPr>
        <w:t xml:space="preserve"> </w:t>
      </w:r>
      <w:r w:rsidR="000D3786">
        <w:rPr>
          <w:rFonts w:ascii="Times New Roman" w:hAnsi="Times New Roman" w:cs="Times New Roman"/>
          <w:sz w:val="24"/>
          <w:szCs w:val="24"/>
        </w:rPr>
        <w:t xml:space="preserve">un NVA </w:t>
      </w:r>
      <w:r w:rsidR="00530F3E" w:rsidRPr="00AF03F7">
        <w:rPr>
          <w:rFonts w:ascii="Times New Roman" w:hAnsi="Times New Roman" w:cs="Times New Roman"/>
          <w:sz w:val="24"/>
          <w:szCs w:val="24"/>
        </w:rPr>
        <w:t>organizēja</w:t>
      </w:r>
      <w:r w:rsidR="00400812" w:rsidRPr="00AF03F7">
        <w:rPr>
          <w:rFonts w:ascii="Times New Roman" w:hAnsi="Times New Roman" w:cs="Times New Roman"/>
          <w:sz w:val="24"/>
          <w:szCs w:val="24"/>
        </w:rPr>
        <w:t xml:space="preserve"> vairākas</w:t>
      </w:r>
      <w:r w:rsidR="00530F3E" w:rsidRPr="00AF03F7">
        <w:rPr>
          <w:rFonts w:ascii="Times New Roman" w:hAnsi="Times New Roman" w:cs="Times New Roman"/>
          <w:sz w:val="24"/>
          <w:szCs w:val="24"/>
        </w:rPr>
        <w:t xml:space="preserve"> tikšanās ar CFLA un Finanšu ministriju, lai </w:t>
      </w:r>
      <w:r w:rsidR="00D03983" w:rsidRPr="00AF03F7">
        <w:rPr>
          <w:rFonts w:ascii="Times New Roman" w:hAnsi="Times New Roman" w:cs="Times New Roman"/>
          <w:sz w:val="24"/>
          <w:szCs w:val="24"/>
        </w:rPr>
        <w:t xml:space="preserve">padziļināti izpētītu iepriekš veikto auditu rezultātus un </w:t>
      </w:r>
      <w:r w:rsidR="00400812" w:rsidRPr="00AF03F7">
        <w:rPr>
          <w:rFonts w:ascii="Times New Roman" w:hAnsi="Times New Roman" w:cs="Times New Roman"/>
          <w:sz w:val="24"/>
          <w:szCs w:val="24"/>
        </w:rPr>
        <w:t xml:space="preserve">vienotos </w:t>
      </w:r>
      <w:r w:rsidR="00D03983" w:rsidRPr="00AF03F7">
        <w:rPr>
          <w:rFonts w:ascii="Times New Roman" w:hAnsi="Times New Roman" w:cs="Times New Roman"/>
          <w:sz w:val="24"/>
          <w:szCs w:val="24"/>
        </w:rPr>
        <w:t>par rīcībām, kas varētu uzlabot pasākumu īstenošanas uzraudzību un mazinātu pārbaudēs konstatēto trūkumu skaitu</w:t>
      </w:r>
      <w:r w:rsidR="00DA76E0" w:rsidRPr="00AF03F7">
        <w:rPr>
          <w:rStyle w:val="FootnoteReference"/>
          <w:rFonts w:ascii="Times New Roman" w:hAnsi="Times New Roman" w:cs="Times New Roman"/>
          <w:sz w:val="24"/>
          <w:szCs w:val="24"/>
        </w:rPr>
        <w:footnoteReference w:id="24"/>
      </w:r>
      <w:r w:rsidR="00D03983" w:rsidRPr="00AF03F7">
        <w:rPr>
          <w:rFonts w:ascii="Times New Roman" w:hAnsi="Times New Roman" w:cs="Times New Roman"/>
          <w:sz w:val="24"/>
          <w:szCs w:val="24"/>
        </w:rPr>
        <w:t>.</w:t>
      </w:r>
      <w:r w:rsidR="00530F3E" w:rsidRPr="00AF03F7">
        <w:rPr>
          <w:rFonts w:ascii="Times New Roman" w:hAnsi="Times New Roman" w:cs="Times New Roman"/>
          <w:sz w:val="24"/>
          <w:szCs w:val="24"/>
        </w:rPr>
        <w:t xml:space="preserve"> Pārrunu laikā tika konstatēts, ka CFLA un revīzijas iestādes auditoriem nav pieejama aktuāla </w:t>
      </w:r>
      <w:r w:rsidR="001839BC">
        <w:rPr>
          <w:rFonts w:ascii="Times New Roman" w:hAnsi="Times New Roman" w:cs="Times New Roman"/>
          <w:sz w:val="24"/>
          <w:szCs w:val="24"/>
        </w:rPr>
        <w:t xml:space="preserve">vispusīga </w:t>
      </w:r>
      <w:r w:rsidR="00530F3E" w:rsidRPr="00AF03F7">
        <w:rPr>
          <w:rFonts w:ascii="Times New Roman" w:hAnsi="Times New Roman" w:cs="Times New Roman"/>
          <w:sz w:val="24"/>
          <w:szCs w:val="24"/>
        </w:rPr>
        <w:t>informācija par</w:t>
      </w:r>
      <w:r w:rsidR="00D03983" w:rsidRPr="00AF03F7">
        <w:rPr>
          <w:rFonts w:ascii="Times New Roman" w:hAnsi="Times New Roman" w:cs="Times New Roman"/>
          <w:sz w:val="24"/>
          <w:szCs w:val="24"/>
        </w:rPr>
        <w:t>:</w:t>
      </w:r>
    </w:p>
    <w:p w14:paraId="17E0A2FC" w14:textId="6F94F2E2" w:rsidR="00530F3E" w:rsidRPr="00AF03F7" w:rsidRDefault="00777E6F" w:rsidP="00F42B2A">
      <w:pPr>
        <w:ind w:firstLine="567"/>
        <w:jc w:val="both"/>
        <w:rPr>
          <w:rFonts w:ascii="Times New Roman" w:hAnsi="Times New Roman" w:cs="Times New Roman"/>
          <w:sz w:val="24"/>
          <w:szCs w:val="24"/>
        </w:rPr>
      </w:pPr>
      <w:r w:rsidRPr="00AF03F7">
        <w:rPr>
          <w:rFonts w:ascii="Times New Roman" w:hAnsi="Times New Roman" w:cs="Times New Roman"/>
          <w:sz w:val="24"/>
          <w:szCs w:val="24"/>
        </w:rPr>
        <w:t xml:space="preserve">1) </w:t>
      </w:r>
      <w:r w:rsidR="00557448">
        <w:rPr>
          <w:rFonts w:ascii="Times New Roman" w:hAnsi="Times New Roman" w:cs="Times New Roman"/>
          <w:b/>
          <w:sz w:val="24"/>
          <w:szCs w:val="24"/>
        </w:rPr>
        <w:t>a</w:t>
      </w:r>
      <w:r w:rsidR="00D03983" w:rsidRPr="00AF03F7">
        <w:rPr>
          <w:rFonts w:ascii="Times New Roman" w:hAnsi="Times New Roman" w:cs="Times New Roman"/>
          <w:b/>
          <w:sz w:val="24"/>
          <w:szCs w:val="24"/>
        </w:rPr>
        <w:t>pmācību pasākumu grafikiem, subsidēto darba vietu īstenošanas vietām</w:t>
      </w:r>
      <w:r w:rsidRPr="00AF03F7">
        <w:rPr>
          <w:rFonts w:ascii="Times New Roman" w:hAnsi="Times New Roman" w:cs="Times New Roman"/>
          <w:sz w:val="24"/>
          <w:szCs w:val="24"/>
        </w:rPr>
        <w:t xml:space="preserve"> - s</w:t>
      </w:r>
      <w:r w:rsidR="00287A7C" w:rsidRPr="00AF03F7">
        <w:rPr>
          <w:rFonts w:ascii="Times New Roman" w:hAnsi="Times New Roman" w:cs="Times New Roman"/>
          <w:sz w:val="24"/>
          <w:szCs w:val="24"/>
        </w:rPr>
        <w:t>askaņā ar 25.01.2011. Ministru kabineta noteikumu Nr.75 “Noteikumi par aktīvo nodarbinātības pasākumu un preventīvo bezdarba samazināšanas pasākumu organizēšanas un finansēšanas kārtību un pasākumu īstenotāju izvēles principiem” 34.</w:t>
      </w:r>
      <w:r w:rsidR="00287A7C" w:rsidRPr="00AF03F7">
        <w:rPr>
          <w:rFonts w:ascii="Times New Roman" w:hAnsi="Times New Roman" w:cs="Times New Roman"/>
          <w:sz w:val="24"/>
          <w:szCs w:val="24"/>
          <w:vertAlign w:val="superscript"/>
        </w:rPr>
        <w:t xml:space="preserve">7 </w:t>
      </w:r>
      <w:r w:rsidR="00287A7C" w:rsidRPr="00AF03F7">
        <w:rPr>
          <w:rFonts w:ascii="Times New Roman" w:hAnsi="Times New Roman" w:cs="Times New Roman"/>
          <w:sz w:val="24"/>
          <w:szCs w:val="24"/>
        </w:rPr>
        <w:t>punktu</w:t>
      </w:r>
      <w:r w:rsidR="00331EF3" w:rsidRPr="00AF03F7">
        <w:rPr>
          <w:rFonts w:ascii="Times New Roman" w:hAnsi="Times New Roman" w:cs="Times New Roman"/>
          <w:sz w:val="24"/>
          <w:szCs w:val="24"/>
        </w:rPr>
        <w:t xml:space="preserve"> un NVA iekšējiem kārtības noteikumiem un ar izglītības iestādēm noslēgto līgumu nosacījumiem, NVA, </w:t>
      </w:r>
      <w:r w:rsidR="00287A7C" w:rsidRPr="00AF03F7">
        <w:rPr>
          <w:rFonts w:ascii="Times New Roman" w:hAnsi="Times New Roman" w:cs="Times New Roman"/>
          <w:sz w:val="24"/>
          <w:szCs w:val="24"/>
        </w:rPr>
        <w:t xml:space="preserve">izglītības iestādei, prakses vietai un bezdarbniekam savstarpēji rakstiski vienojoties, var tikt mainīts </w:t>
      </w:r>
      <w:r w:rsidR="00331EF3" w:rsidRPr="00AF03F7">
        <w:rPr>
          <w:rFonts w:ascii="Times New Roman" w:hAnsi="Times New Roman" w:cs="Times New Roman"/>
          <w:sz w:val="24"/>
          <w:szCs w:val="24"/>
        </w:rPr>
        <w:t xml:space="preserve">apmācību pasākumu un </w:t>
      </w:r>
      <w:r w:rsidR="00287A7C" w:rsidRPr="00AF03F7">
        <w:rPr>
          <w:rFonts w:ascii="Times New Roman" w:hAnsi="Times New Roman" w:cs="Times New Roman"/>
          <w:sz w:val="24"/>
          <w:szCs w:val="24"/>
        </w:rPr>
        <w:t>prakses organizēšanas laiks</w:t>
      </w:r>
      <w:r w:rsidRPr="00AF03F7">
        <w:rPr>
          <w:rFonts w:ascii="Times New Roman" w:hAnsi="Times New Roman" w:cs="Times New Roman"/>
          <w:sz w:val="24"/>
          <w:szCs w:val="24"/>
        </w:rPr>
        <w:t xml:space="preserve">. Ja tiek veiktas izmaiņas apmācību programmas īstenošanas grafikā, izglītības iestāde informē par to NVA elektroniski un izmaiņas tiek ievadītas </w:t>
      </w:r>
      <w:r w:rsidRPr="00AF03F7">
        <w:rPr>
          <w:rFonts w:ascii="Times New Roman" w:hAnsi="Times New Roman" w:cs="Times New Roman"/>
          <w:sz w:val="24"/>
          <w:szCs w:val="24"/>
        </w:rPr>
        <w:lastRenderedPageBreak/>
        <w:t>Bezdarbnieku uzskaites un reģistrēto vakanču informācijas sistēmā (turpmāk – BURVIS);</w:t>
      </w:r>
    </w:p>
    <w:p w14:paraId="1FD96867" w14:textId="4036C29C" w:rsidR="00287A7C" w:rsidRPr="00AF03F7" w:rsidRDefault="00777E6F" w:rsidP="00EE4B2C">
      <w:pPr>
        <w:ind w:firstLine="567"/>
        <w:jc w:val="both"/>
        <w:rPr>
          <w:rFonts w:ascii="Times New Roman" w:hAnsi="Times New Roman" w:cs="Times New Roman"/>
          <w:sz w:val="24"/>
          <w:szCs w:val="24"/>
        </w:rPr>
      </w:pPr>
      <w:r w:rsidRPr="00AF03F7">
        <w:rPr>
          <w:rFonts w:ascii="Times New Roman" w:hAnsi="Times New Roman" w:cs="Times New Roman"/>
          <w:sz w:val="24"/>
          <w:szCs w:val="24"/>
        </w:rPr>
        <w:t xml:space="preserve">2) </w:t>
      </w:r>
      <w:r w:rsidR="00557448">
        <w:rPr>
          <w:rFonts w:ascii="Times New Roman" w:hAnsi="Times New Roman" w:cs="Times New Roman"/>
          <w:b/>
          <w:sz w:val="24"/>
          <w:szCs w:val="24"/>
        </w:rPr>
        <w:t>b</w:t>
      </w:r>
      <w:r w:rsidR="00287A7C" w:rsidRPr="00AF03F7">
        <w:rPr>
          <w:rFonts w:ascii="Times New Roman" w:hAnsi="Times New Roman" w:cs="Times New Roman"/>
          <w:b/>
          <w:sz w:val="24"/>
          <w:szCs w:val="24"/>
        </w:rPr>
        <w:t xml:space="preserve">ezdarbniekam uzticētā darba specifiku, </w:t>
      </w:r>
      <w:r w:rsidRPr="00AF03F7">
        <w:rPr>
          <w:rFonts w:ascii="Times New Roman" w:hAnsi="Times New Roman" w:cs="Times New Roman"/>
          <w:b/>
          <w:sz w:val="24"/>
          <w:szCs w:val="24"/>
        </w:rPr>
        <w:t xml:space="preserve">darba </w:t>
      </w:r>
      <w:r w:rsidR="00287A7C" w:rsidRPr="00AF03F7">
        <w:rPr>
          <w:rFonts w:ascii="Times New Roman" w:hAnsi="Times New Roman" w:cs="Times New Roman"/>
          <w:b/>
          <w:sz w:val="24"/>
          <w:szCs w:val="24"/>
        </w:rPr>
        <w:t>laika grafiku</w:t>
      </w:r>
      <w:r w:rsidRPr="00AF03F7">
        <w:rPr>
          <w:rFonts w:ascii="Times New Roman" w:hAnsi="Times New Roman" w:cs="Times New Roman"/>
          <w:b/>
          <w:sz w:val="24"/>
          <w:szCs w:val="24"/>
        </w:rPr>
        <w:t>, faktisko darba adresi</w:t>
      </w:r>
      <w:r w:rsidR="00287A7C" w:rsidRPr="00AF03F7">
        <w:rPr>
          <w:rFonts w:ascii="Times New Roman" w:hAnsi="Times New Roman" w:cs="Times New Roman"/>
          <w:b/>
          <w:sz w:val="24"/>
          <w:szCs w:val="24"/>
        </w:rPr>
        <w:t xml:space="preserve"> un pārvietošanas maršrutiem starp darba objektiem</w:t>
      </w:r>
      <w:r w:rsidRPr="00AF03F7">
        <w:rPr>
          <w:rFonts w:ascii="Times New Roman" w:hAnsi="Times New Roman" w:cs="Times New Roman"/>
          <w:sz w:val="24"/>
          <w:szCs w:val="24"/>
        </w:rPr>
        <w:t xml:space="preserve"> - </w:t>
      </w:r>
      <w:r w:rsidR="00331EF3" w:rsidRPr="00AF03F7">
        <w:rPr>
          <w:rFonts w:ascii="Times New Roman" w:hAnsi="Times New Roman" w:cs="Times New Roman"/>
          <w:sz w:val="24"/>
          <w:szCs w:val="24"/>
        </w:rPr>
        <w:t xml:space="preserve">auditoriem </w:t>
      </w:r>
      <w:r w:rsidRPr="00AF03F7">
        <w:rPr>
          <w:rFonts w:ascii="Times New Roman" w:hAnsi="Times New Roman" w:cs="Times New Roman"/>
          <w:sz w:val="24"/>
          <w:szCs w:val="24"/>
        </w:rPr>
        <w:t xml:space="preserve">pilnā apjomā </w:t>
      </w:r>
      <w:r w:rsidR="00331EF3" w:rsidRPr="00AF03F7">
        <w:rPr>
          <w:rFonts w:ascii="Times New Roman" w:hAnsi="Times New Roman" w:cs="Times New Roman"/>
          <w:sz w:val="24"/>
          <w:szCs w:val="24"/>
        </w:rPr>
        <w:t xml:space="preserve">nav pieejama </w:t>
      </w:r>
      <w:r w:rsidR="000768BC" w:rsidRPr="00AF03F7">
        <w:rPr>
          <w:rFonts w:ascii="Times New Roman" w:hAnsi="Times New Roman" w:cs="Times New Roman"/>
          <w:sz w:val="24"/>
          <w:szCs w:val="24"/>
        </w:rPr>
        <w:t xml:space="preserve">aktuālā informācija </w:t>
      </w:r>
      <w:r w:rsidR="00331EF3" w:rsidRPr="00AF03F7">
        <w:rPr>
          <w:rFonts w:ascii="Times New Roman" w:hAnsi="Times New Roman" w:cs="Times New Roman"/>
          <w:sz w:val="24"/>
          <w:szCs w:val="24"/>
        </w:rPr>
        <w:t xml:space="preserve">par līgumiem, kas ir noslēgti starp darba devēju un bezdarbnieku, NVA un darba devēju, kā arī šo līgumu grozījumiem – rezultātā var rasties gadījumi, kad bezdarbniekam darba specifikas dēļ ir jāpārvietojas pa </w:t>
      </w:r>
      <w:r w:rsidRPr="00AF03F7">
        <w:rPr>
          <w:rFonts w:ascii="Times New Roman" w:hAnsi="Times New Roman" w:cs="Times New Roman"/>
          <w:sz w:val="24"/>
          <w:szCs w:val="24"/>
        </w:rPr>
        <w:t>objektiem</w:t>
      </w:r>
      <w:r w:rsidR="00331EF3" w:rsidRPr="00AF03F7">
        <w:rPr>
          <w:rFonts w:ascii="Times New Roman" w:hAnsi="Times New Roman" w:cs="Times New Roman"/>
          <w:sz w:val="24"/>
          <w:szCs w:val="24"/>
        </w:rPr>
        <w:t xml:space="preserve"> (automašīnu vadītāji, apsargi u.c. profesijas strādnieki)</w:t>
      </w:r>
      <w:r w:rsidRPr="00AF03F7">
        <w:rPr>
          <w:rFonts w:ascii="Times New Roman" w:hAnsi="Times New Roman" w:cs="Times New Roman"/>
          <w:sz w:val="24"/>
          <w:szCs w:val="24"/>
        </w:rPr>
        <w:t xml:space="preserve"> un viņi darba laikā nav atrodami pēc </w:t>
      </w:r>
      <w:r w:rsidR="00EE4B2C">
        <w:rPr>
          <w:rFonts w:ascii="Times New Roman" w:hAnsi="Times New Roman" w:cs="Times New Roman"/>
          <w:sz w:val="24"/>
          <w:szCs w:val="24"/>
        </w:rPr>
        <w:t>pasākuma īstenošanas vietas adreses</w:t>
      </w:r>
      <w:r w:rsidRPr="00AF03F7">
        <w:rPr>
          <w:rFonts w:ascii="Times New Roman" w:hAnsi="Times New Roman" w:cs="Times New Roman"/>
          <w:sz w:val="24"/>
          <w:szCs w:val="24"/>
        </w:rPr>
        <w:t>;</w:t>
      </w:r>
    </w:p>
    <w:p w14:paraId="7286FC80" w14:textId="0FD4B3EA" w:rsidR="00331EF3" w:rsidRPr="00AF03F7" w:rsidRDefault="00777E6F" w:rsidP="00530F3E">
      <w:pPr>
        <w:ind w:firstLine="720"/>
        <w:jc w:val="both"/>
        <w:rPr>
          <w:rFonts w:ascii="Times New Roman" w:hAnsi="Times New Roman" w:cs="Times New Roman"/>
          <w:sz w:val="24"/>
          <w:szCs w:val="24"/>
        </w:rPr>
      </w:pPr>
      <w:r w:rsidRPr="00AF03F7">
        <w:rPr>
          <w:rFonts w:ascii="Times New Roman" w:hAnsi="Times New Roman" w:cs="Times New Roman"/>
          <w:sz w:val="24"/>
          <w:szCs w:val="24"/>
        </w:rPr>
        <w:t xml:space="preserve">3) </w:t>
      </w:r>
      <w:r w:rsidR="00557448">
        <w:rPr>
          <w:rFonts w:ascii="Times New Roman" w:hAnsi="Times New Roman" w:cs="Times New Roman"/>
          <w:b/>
          <w:sz w:val="24"/>
          <w:szCs w:val="24"/>
        </w:rPr>
        <w:t>r</w:t>
      </w:r>
      <w:r w:rsidR="00D03983" w:rsidRPr="00AF03F7">
        <w:rPr>
          <w:rFonts w:ascii="Times New Roman" w:hAnsi="Times New Roman" w:cs="Times New Roman"/>
          <w:b/>
          <w:sz w:val="24"/>
          <w:szCs w:val="24"/>
        </w:rPr>
        <w:t>eģistrētā bezdarbnieka statusa zaudēšanu pasākumu dalībniekiem</w:t>
      </w:r>
      <w:r w:rsidR="00331EF3" w:rsidRPr="00AF03F7">
        <w:rPr>
          <w:rFonts w:ascii="Times New Roman" w:hAnsi="Times New Roman" w:cs="Times New Roman"/>
          <w:b/>
          <w:sz w:val="24"/>
          <w:szCs w:val="24"/>
        </w:rPr>
        <w:t xml:space="preserve"> pirms vai pasākuma iesaistes laikā</w:t>
      </w:r>
      <w:r w:rsidR="00D03983" w:rsidRPr="00AF03F7">
        <w:rPr>
          <w:rFonts w:ascii="Times New Roman" w:hAnsi="Times New Roman" w:cs="Times New Roman"/>
          <w:sz w:val="24"/>
          <w:szCs w:val="24"/>
        </w:rPr>
        <w:t xml:space="preserve"> </w:t>
      </w:r>
      <w:r w:rsidRPr="00AF03F7">
        <w:rPr>
          <w:rFonts w:ascii="Times New Roman" w:hAnsi="Times New Roman" w:cs="Times New Roman"/>
          <w:sz w:val="24"/>
          <w:szCs w:val="24"/>
        </w:rPr>
        <w:t xml:space="preserve">- </w:t>
      </w:r>
      <w:r w:rsidR="00331EF3" w:rsidRPr="00AF03F7">
        <w:rPr>
          <w:rFonts w:ascii="Times New Roman" w:hAnsi="Times New Roman" w:cs="Times New Roman"/>
          <w:sz w:val="24"/>
          <w:szCs w:val="24"/>
        </w:rPr>
        <w:t>saskaņā ar Bezdarbnieku un darba meklētāju atbalsta likuma 12.pantu, persona var zaudēt bezdarbnieka statusu pirms iesaistes pasākumā, jo tā ir atradusi darbu vai nav pildījusi bezdarbnieka pienākumus u.c.</w:t>
      </w:r>
      <w:r w:rsidR="00EE4B2C">
        <w:rPr>
          <w:rFonts w:ascii="Times New Roman" w:hAnsi="Times New Roman" w:cs="Times New Roman"/>
          <w:sz w:val="24"/>
          <w:szCs w:val="24"/>
        </w:rPr>
        <w:t xml:space="preserve"> iemeslu dēļ</w:t>
      </w:r>
      <w:r w:rsidR="00331EF3" w:rsidRPr="00AF03F7">
        <w:rPr>
          <w:rFonts w:ascii="Times New Roman" w:hAnsi="Times New Roman" w:cs="Times New Roman"/>
          <w:sz w:val="24"/>
          <w:szCs w:val="24"/>
        </w:rPr>
        <w:t>;</w:t>
      </w:r>
    </w:p>
    <w:p w14:paraId="3F91A679" w14:textId="6E06D84B" w:rsidR="00331EF3" w:rsidRPr="00AF03F7" w:rsidRDefault="00777E6F" w:rsidP="00372876">
      <w:pPr>
        <w:spacing w:after="0"/>
        <w:ind w:firstLine="720"/>
        <w:jc w:val="both"/>
        <w:rPr>
          <w:rFonts w:ascii="Times New Roman" w:hAnsi="Times New Roman" w:cs="Times New Roman"/>
          <w:sz w:val="24"/>
          <w:szCs w:val="24"/>
        </w:rPr>
      </w:pPr>
      <w:r w:rsidRPr="00AF03F7">
        <w:rPr>
          <w:rFonts w:ascii="Times New Roman" w:hAnsi="Times New Roman" w:cs="Times New Roman"/>
          <w:sz w:val="24"/>
          <w:szCs w:val="24"/>
        </w:rPr>
        <w:t xml:space="preserve">4) </w:t>
      </w:r>
      <w:r w:rsidR="00557448">
        <w:rPr>
          <w:rFonts w:ascii="Times New Roman" w:hAnsi="Times New Roman" w:cs="Times New Roman"/>
          <w:b/>
          <w:sz w:val="24"/>
          <w:szCs w:val="24"/>
        </w:rPr>
        <w:t>b</w:t>
      </w:r>
      <w:r w:rsidR="00331EF3" w:rsidRPr="00AF03F7">
        <w:rPr>
          <w:rFonts w:ascii="Times New Roman" w:hAnsi="Times New Roman" w:cs="Times New Roman"/>
          <w:b/>
          <w:sz w:val="24"/>
          <w:szCs w:val="24"/>
        </w:rPr>
        <w:t>ezdarbnieku slimības lapām un attaisnotajām prombūtnēm darba laikā</w:t>
      </w:r>
      <w:r w:rsidRPr="00AF03F7">
        <w:rPr>
          <w:rFonts w:ascii="Times New Roman" w:hAnsi="Times New Roman" w:cs="Times New Roman"/>
          <w:sz w:val="24"/>
          <w:szCs w:val="24"/>
        </w:rPr>
        <w:t xml:space="preserve">. Saskaņā ar </w:t>
      </w:r>
      <w:r w:rsidR="00331EF3" w:rsidRPr="00AF03F7">
        <w:rPr>
          <w:rFonts w:ascii="Times New Roman" w:hAnsi="Times New Roman" w:cs="Times New Roman"/>
          <w:sz w:val="24"/>
          <w:szCs w:val="24"/>
        </w:rPr>
        <w:t>Bezdarbnieku un darba meklētāju atbalsta likuma 1</w:t>
      </w:r>
      <w:r w:rsidRPr="00AF03F7">
        <w:rPr>
          <w:rFonts w:ascii="Times New Roman" w:hAnsi="Times New Roman" w:cs="Times New Roman"/>
          <w:sz w:val="24"/>
          <w:szCs w:val="24"/>
        </w:rPr>
        <w:t xml:space="preserve">4.panta </w:t>
      </w:r>
      <w:r w:rsidR="00CE48A5">
        <w:rPr>
          <w:rFonts w:ascii="Times New Roman" w:hAnsi="Times New Roman" w:cs="Times New Roman"/>
          <w:sz w:val="24"/>
          <w:szCs w:val="24"/>
        </w:rPr>
        <w:t xml:space="preserve">trešo </w:t>
      </w:r>
      <w:r w:rsidRPr="00AF03F7">
        <w:rPr>
          <w:rFonts w:ascii="Times New Roman" w:hAnsi="Times New Roman" w:cs="Times New Roman"/>
          <w:sz w:val="24"/>
          <w:szCs w:val="24"/>
        </w:rPr>
        <w:t xml:space="preserve">daļu, </w:t>
      </w:r>
      <w:r w:rsidRPr="00CE48A5">
        <w:rPr>
          <w:rFonts w:ascii="Times New Roman" w:hAnsi="Times New Roman" w:cs="Times New Roman"/>
          <w:sz w:val="24"/>
          <w:szCs w:val="24"/>
        </w:rPr>
        <w:t>bezdarbnieki var attaisnoti kavēt darbu vai apmācības</w:t>
      </w:r>
      <w:r w:rsidRPr="00AF03F7">
        <w:rPr>
          <w:rFonts w:ascii="Times New Roman" w:hAnsi="Times New Roman" w:cs="Times New Roman"/>
          <w:sz w:val="24"/>
          <w:szCs w:val="24"/>
        </w:rPr>
        <w:t>, ja</w:t>
      </w:r>
      <w:r w:rsidR="00596F11" w:rsidRPr="00AF03F7">
        <w:rPr>
          <w:rFonts w:ascii="Times New Roman" w:hAnsi="Times New Roman" w:cs="Times New Roman"/>
          <w:sz w:val="24"/>
          <w:szCs w:val="24"/>
        </w:rPr>
        <w:t xml:space="preserve"> </w:t>
      </w:r>
      <w:r w:rsidRPr="00AF03F7">
        <w:rPr>
          <w:rFonts w:ascii="Times New Roman" w:hAnsi="Times New Roman" w:cs="Times New Roman"/>
          <w:sz w:val="24"/>
          <w:szCs w:val="24"/>
        </w:rPr>
        <w:t>bezdarbniekam iestājusies pārejoša darbnespēja</w:t>
      </w:r>
      <w:r w:rsidR="00596F11" w:rsidRPr="00AF03F7">
        <w:rPr>
          <w:rFonts w:ascii="Times New Roman" w:hAnsi="Times New Roman" w:cs="Times New Roman"/>
          <w:sz w:val="24"/>
          <w:szCs w:val="24"/>
        </w:rPr>
        <w:t xml:space="preserve">; </w:t>
      </w:r>
      <w:r w:rsidRPr="00AF03F7">
        <w:rPr>
          <w:rFonts w:ascii="Times New Roman" w:hAnsi="Times New Roman" w:cs="Times New Roman"/>
          <w:sz w:val="24"/>
          <w:szCs w:val="24"/>
        </w:rPr>
        <w:t>bezdarbnieks kopj slimu bērnu</w:t>
      </w:r>
      <w:r w:rsidR="00596F11" w:rsidRPr="00AF03F7">
        <w:rPr>
          <w:rFonts w:ascii="Times New Roman" w:hAnsi="Times New Roman" w:cs="Times New Roman"/>
          <w:sz w:val="24"/>
          <w:szCs w:val="24"/>
        </w:rPr>
        <w:t xml:space="preserve">; </w:t>
      </w:r>
      <w:r w:rsidRPr="00AF03F7">
        <w:rPr>
          <w:rFonts w:ascii="Times New Roman" w:hAnsi="Times New Roman" w:cs="Times New Roman"/>
          <w:sz w:val="24"/>
          <w:szCs w:val="24"/>
        </w:rPr>
        <w:t>pamatojoties uz izsaukumu, bezdarbnieks ierodas izziņas iestādē, prokuratūrā, tiesā vai piedalās tiesas sēdē kā piesēdētājs;</w:t>
      </w:r>
      <w:r w:rsidR="00596F11" w:rsidRPr="00AF03F7">
        <w:rPr>
          <w:rFonts w:ascii="Times New Roman" w:hAnsi="Times New Roman" w:cs="Times New Roman"/>
          <w:sz w:val="24"/>
          <w:szCs w:val="24"/>
        </w:rPr>
        <w:t xml:space="preserve"> </w:t>
      </w:r>
      <w:r w:rsidRPr="00AF03F7">
        <w:rPr>
          <w:rFonts w:ascii="Times New Roman" w:hAnsi="Times New Roman" w:cs="Times New Roman"/>
          <w:sz w:val="24"/>
          <w:szCs w:val="24"/>
        </w:rPr>
        <w:t>pirmās pakāpes radinieka vai laulātā nāve</w:t>
      </w:r>
      <w:r w:rsidR="00596F11" w:rsidRPr="00AF03F7">
        <w:rPr>
          <w:rFonts w:ascii="Times New Roman" w:hAnsi="Times New Roman" w:cs="Times New Roman"/>
          <w:sz w:val="24"/>
          <w:szCs w:val="24"/>
        </w:rPr>
        <w:t xml:space="preserve">; </w:t>
      </w:r>
      <w:r w:rsidRPr="00AF03F7">
        <w:rPr>
          <w:rFonts w:ascii="Times New Roman" w:hAnsi="Times New Roman" w:cs="Times New Roman"/>
          <w:sz w:val="24"/>
          <w:szCs w:val="24"/>
        </w:rPr>
        <w:t xml:space="preserve">ierašanās nav iespējama sakarā ar dalību </w:t>
      </w:r>
      <w:r w:rsidR="00596F11" w:rsidRPr="00AF03F7">
        <w:rPr>
          <w:rFonts w:ascii="Times New Roman" w:hAnsi="Times New Roman" w:cs="Times New Roman"/>
          <w:sz w:val="24"/>
          <w:szCs w:val="24"/>
        </w:rPr>
        <w:t xml:space="preserve">citos </w:t>
      </w:r>
      <w:r w:rsidRPr="00AF03F7">
        <w:rPr>
          <w:rFonts w:ascii="Times New Roman" w:hAnsi="Times New Roman" w:cs="Times New Roman"/>
          <w:sz w:val="24"/>
          <w:szCs w:val="24"/>
        </w:rPr>
        <w:t>aktīvajos nodarbinātības pasākumos vai citu individuālajā darba meklēšanas plānā paredzēto pasākumu īstenošanu;</w:t>
      </w:r>
      <w:r w:rsidR="00596F11" w:rsidRPr="00AF03F7">
        <w:rPr>
          <w:rFonts w:ascii="Times New Roman" w:hAnsi="Times New Roman" w:cs="Times New Roman"/>
          <w:sz w:val="24"/>
          <w:szCs w:val="24"/>
        </w:rPr>
        <w:t xml:space="preserve"> </w:t>
      </w:r>
      <w:r w:rsidRPr="00AF03F7">
        <w:rPr>
          <w:rFonts w:ascii="Times New Roman" w:hAnsi="Times New Roman" w:cs="Times New Roman"/>
          <w:sz w:val="24"/>
          <w:szCs w:val="24"/>
        </w:rPr>
        <w:t>ir citi objektīvi apstākļi, kas nav atkarīgi no bezdarbnieka gribas.</w:t>
      </w:r>
      <w:r w:rsidR="00596F11" w:rsidRPr="00AF03F7">
        <w:rPr>
          <w:rFonts w:ascii="Times New Roman" w:hAnsi="Times New Roman" w:cs="Times New Roman"/>
          <w:sz w:val="24"/>
          <w:szCs w:val="24"/>
        </w:rPr>
        <w:t xml:space="preserve"> Likumā ir noteikts,</w:t>
      </w:r>
      <w:r w:rsidR="00596F11" w:rsidRPr="00372876">
        <w:rPr>
          <w:rFonts w:ascii="Times New Roman" w:hAnsi="Times New Roman" w:cs="Times New Roman"/>
          <w:sz w:val="24"/>
          <w:szCs w:val="24"/>
        </w:rPr>
        <w:t xml:space="preserve"> ka b</w:t>
      </w:r>
      <w:r w:rsidRPr="00372876">
        <w:rPr>
          <w:rFonts w:ascii="Times New Roman" w:hAnsi="Times New Roman" w:cs="Times New Roman"/>
          <w:sz w:val="24"/>
          <w:szCs w:val="24"/>
        </w:rPr>
        <w:t>ezdarbniekam</w:t>
      </w:r>
      <w:r w:rsidR="00596F11" w:rsidRPr="00372876">
        <w:rPr>
          <w:rFonts w:ascii="Times New Roman" w:hAnsi="Times New Roman" w:cs="Times New Roman"/>
          <w:sz w:val="24"/>
          <w:szCs w:val="24"/>
        </w:rPr>
        <w:t xml:space="preserve"> ir</w:t>
      </w:r>
      <w:r w:rsidRPr="00372876">
        <w:rPr>
          <w:rFonts w:ascii="Times New Roman" w:hAnsi="Times New Roman" w:cs="Times New Roman"/>
          <w:sz w:val="24"/>
          <w:szCs w:val="24"/>
        </w:rPr>
        <w:t xml:space="preserve"> jāierodas </w:t>
      </w:r>
      <w:r w:rsidR="00596F11" w:rsidRPr="00372876">
        <w:rPr>
          <w:rFonts w:ascii="Times New Roman" w:hAnsi="Times New Roman" w:cs="Times New Roman"/>
          <w:sz w:val="24"/>
          <w:szCs w:val="24"/>
        </w:rPr>
        <w:t>NVA</w:t>
      </w:r>
      <w:r w:rsidRPr="00372876">
        <w:rPr>
          <w:rFonts w:ascii="Times New Roman" w:hAnsi="Times New Roman" w:cs="Times New Roman"/>
          <w:sz w:val="24"/>
          <w:szCs w:val="24"/>
        </w:rPr>
        <w:t xml:space="preserve"> </w:t>
      </w:r>
      <w:r w:rsidR="00867460" w:rsidRPr="00372876">
        <w:rPr>
          <w:rFonts w:ascii="Times New Roman" w:hAnsi="Times New Roman" w:cs="Times New Roman"/>
          <w:sz w:val="24"/>
          <w:szCs w:val="24"/>
        </w:rPr>
        <w:t xml:space="preserve">tikai </w:t>
      </w:r>
      <w:r w:rsidRPr="00372876">
        <w:rPr>
          <w:rFonts w:ascii="Times New Roman" w:hAnsi="Times New Roman" w:cs="Times New Roman"/>
          <w:sz w:val="24"/>
          <w:szCs w:val="24"/>
        </w:rPr>
        <w:t xml:space="preserve">pirmajā darba dienā pēc </w:t>
      </w:r>
      <w:r w:rsidR="00596F11" w:rsidRPr="00372876">
        <w:rPr>
          <w:rFonts w:ascii="Times New Roman" w:hAnsi="Times New Roman" w:cs="Times New Roman"/>
          <w:sz w:val="24"/>
          <w:szCs w:val="24"/>
        </w:rPr>
        <w:t>iepriekš minēto</w:t>
      </w:r>
      <w:r w:rsidRPr="00372876">
        <w:rPr>
          <w:rFonts w:ascii="Times New Roman" w:hAnsi="Times New Roman" w:cs="Times New Roman"/>
          <w:sz w:val="24"/>
          <w:szCs w:val="24"/>
        </w:rPr>
        <w:t xml:space="preserve"> attaisnojošo iemeslu izbeigšanās, uzrādot attaisnojošo iemeslu apstiprinošu dokumentu.</w:t>
      </w:r>
      <w:r w:rsidR="00596F11" w:rsidRPr="00372876">
        <w:rPr>
          <w:rFonts w:ascii="Times New Roman" w:hAnsi="Times New Roman" w:cs="Times New Roman"/>
          <w:sz w:val="24"/>
          <w:szCs w:val="24"/>
        </w:rPr>
        <w:t xml:space="preserve"> Līdz ar to jāņem vērā, ka informācija par šādiem gadījumiem tiks ievadīta BURVIS sistēmā ar laika nobīdi, nevis pirmajā gadījuma iestāšanās dienā. </w:t>
      </w:r>
    </w:p>
    <w:p w14:paraId="51AC400E" w14:textId="17A4AF9B" w:rsidR="00D821C6" w:rsidRPr="00AF03F7" w:rsidRDefault="00D821C6" w:rsidP="00E674B6">
      <w:pPr>
        <w:spacing w:after="0"/>
        <w:ind w:firstLine="567"/>
        <w:jc w:val="both"/>
        <w:rPr>
          <w:rFonts w:ascii="Times New Roman" w:hAnsi="Times New Roman" w:cs="Times New Roman"/>
          <w:sz w:val="24"/>
          <w:szCs w:val="24"/>
        </w:rPr>
      </w:pPr>
      <w:r w:rsidRPr="00AF03F7">
        <w:rPr>
          <w:rFonts w:ascii="Times New Roman" w:hAnsi="Times New Roman" w:cs="Times New Roman"/>
          <w:sz w:val="24"/>
          <w:szCs w:val="24"/>
        </w:rPr>
        <w:t xml:space="preserve">Lai nodrošinātu aktuālās informācijas pieejamību CFLA, </w:t>
      </w:r>
      <w:r w:rsidR="00557448">
        <w:rPr>
          <w:rFonts w:ascii="Times New Roman" w:hAnsi="Times New Roman" w:cs="Times New Roman"/>
          <w:sz w:val="24"/>
          <w:szCs w:val="24"/>
        </w:rPr>
        <w:t>un</w:t>
      </w:r>
      <w:r w:rsidRPr="00AF03F7">
        <w:rPr>
          <w:rFonts w:ascii="Times New Roman" w:hAnsi="Times New Roman" w:cs="Times New Roman"/>
          <w:sz w:val="24"/>
          <w:szCs w:val="24"/>
        </w:rPr>
        <w:t xml:space="preserve"> izpildītu Ministru kabineta 2017.gada 12.septembra protokola Nr.45, 42.§ 8.6.punkta nosacījumus, ir</w:t>
      </w:r>
      <w:r w:rsidR="00591AA7" w:rsidRPr="00AF03F7">
        <w:rPr>
          <w:rFonts w:ascii="Times New Roman" w:hAnsi="Times New Roman" w:cs="Times New Roman"/>
          <w:sz w:val="24"/>
          <w:szCs w:val="24"/>
        </w:rPr>
        <w:t xml:space="preserve"> notikusi tikšanās un</w:t>
      </w:r>
      <w:r w:rsidRPr="00AF03F7">
        <w:rPr>
          <w:rFonts w:ascii="Times New Roman" w:hAnsi="Times New Roman" w:cs="Times New Roman"/>
          <w:sz w:val="24"/>
          <w:szCs w:val="24"/>
        </w:rPr>
        <w:t xml:space="preserve"> panākta vienošanās starp NVA un CFLA par attālinātās piekļuves nodrošināšanu BURVIS informācijas sistēmai, sākot ar 2017.gada 1.novembri. Attālinātā pieeja ļaus piekļūt aktuālai informācijai par reģistrēta bezdarbnieka statusu, apmācību programmu īstenošanas grafikiem, līgumiem, kas noslēgti starp NVA, darba devēju un bezdarbnieku u.c.</w:t>
      </w:r>
      <w:r w:rsidR="00591AA7" w:rsidRPr="00AF03F7">
        <w:rPr>
          <w:rFonts w:ascii="Times New Roman" w:hAnsi="Times New Roman" w:cs="Times New Roman"/>
          <w:sz w:val="24"/>
          <w:szCs w:val="24"/>
        </w:rPr>
        <w:t xml:space="preserve"> </w:t>
      </w:r>
      <w:r w:rsidR="00372876" w:rsidRPr="00372876">
        <w:rPr>
          <w:rFonts w:ascii="Times New Roman" w:hAnsi="Times New Roman" w:cs="Times New Roman"/>
          <w:sz w:val="24"/>
          <w:szCs w:val="24"/>
        </w:rPr>
        <w:t xml:space="preserve">Vienlaikus, lai nodrošinātu informācijas apmaiņu attiecībā uz to informācijas daļu, kas nav pieejama BURVIS, sākot ar </w:t>
      </w:r>
      <w:r w:rsidR="00174A6A">
        <w:rPr>
          <w:rFonts w:ascii="Times New Roman" w:hAnsi="Times New Roman" w:cs="Times New Roman"/>
          <w:sz w:val="24"/>
          <w:szCs w:val="24"/>
        </w:rPr>
        <w:t>12</w:t>
      </w:r>
      <w:r w:rsidR="00372876" w:rsidRPr="00372876">
        <w:rPr>
          <w:rFonts w:ascii="Times New Roman" w:hAnsi="Times New Roman" w:cs="Times New Roman"/>
          <w:sz w:val="24"/>
          <w:szCs w:val="24"/>
        </w:rPr>
        <w:t>.</w:t>
      </w:r>
      <w:r w:rsidR="00174A6A">
        <w:rPr>
          <w:rFonts w:ascii="Times New Roman" w:hAnsi="Times New Roman" w:cs="Times New Roman"/>
          <w:sz w:val="24"/>
          <w:szCs w:val="24"/>
        </w:rPr>
        <w:t>10</w:t>
      </w:r>
      <w:r w:rsidR="00372876" w:rsidRPr="00372876">
        <w:rPr>
          <w:rFonts w:ascii="Times New Roman" w:hAnsi="Times New Roman" w:cs="Times New Roman"/>
          <w:sz w:val="24"/>
          <w:szCs w:val="24"/>
        </w:rPr>
        <w:t xml:space="preserve">.2017.,  CFLA </w:t>
      </w:r>
      <w:r w:rsidR="00AC1779">
        <w:rPr>
          <w:rFonts w:ascii="Times New Roman" w:hAnsi="Times New Roman" w:cs="Times New Roman"/>
          <w:sz w:val="24"/>
          <w:szCs w:val="24"/>
        </w:rPr>
        <w:t xml:space="preserve"> ir nodrošināta </w:t>
      </w:r>
      <w:r w:rsidR="00372876" w:rsidRPr="00372876">
        <w:rPr>
          <w:rFonts w:ascii="Times New Roman" w:hAnsi="Times New Roman" w:cs="Times New Roman"/>
          <w:sz w:val="24"/>
          <w:szCs w:val="24"/>
        </w:rPr>
        <w:t>piekļuv</w:t>
      </w:r>
      <w:r w:rsidR="00AC1779">
        <w:rPr>
          <w:rFonts w:ascii="Times New Roman" w:hAnsi="Times New Roman" w:cs="Times New Roman"/>
          <w:sz w:val="24"/>
          <w:szCs w:val="24"/>
        </w:rPr>
        <w:t>e</w:t>
      </w:r>
      <w:r w:rsidR="00372876" w:rsidRPr="00372876">
        <w:rPr>
          <w:rFonts w:ascii="Times New Roman" w:hAnsi="Times New Roman" w:cs="Times New Roman"/>
          <w:sz w:val="24"/>
          <w:szCs w:val="24"/>
        </w:rPr>
        <w:t xml:space="preserve"> NVA  serverim, kurā ir pieejama visa ar projektu īstenošanu saistītā aktuālā informācija (līgumi starp NVA un darba devējiem, darba līgumi starp darba devējiem un bezdarbniekiem, apmācību īstenošanas grafiki u.tml.). </w:t>
      </w:r>
      <w:r w:rsidR="000768BC" w:rsidRPr="00AF03F7">
        <w:rPr>
          <w:rFonts w:ascii="Times New Roman" w:hAnsi="Times New Roman" w:cs="Times New Roman"/>
          <w:sz w:val="24"/>
          <w:szCs w:val="24"/>
        </w:rPr>
        <w:t xml:space="preserve">Lai izpildītu </w:t>
      </w:r>
      <w:r w:rsidR="00006185">
        <w:rPr>
          <w:rFonts w:ascii="Times New Roman" w:hAnsi="Times New Roman" w:cs="Times New Roman"/>
          <w:sz w:val="24"/>
          <w:szCs w:val="24"/>
        </w:rPr>
        <w:t>iepriekš minēto</w:t>
      </w:r>
      <w:r w:rsidR="00006185" w:rsidRPr="00AF03F7">
        <w:rPr>
          <w:rFonts w:ascii="Times New Roman" w:hAnsi="Times New Roman" w:cs="Times New Roman"/>
          <w:sz w:val="24"/>
          <w:szCs w:val="24"/>
        </w:rPr>
        <w:t xml:space="preserve"> </w:t>
      </w:r>
      <w:r w:rsidR="000768BC" w:rsidRPr="00AF03F7">
        <w:rPr>
          <w:rFonts w:ascii="Times New Roman" w:hAnsi="Times New Roman" w:cs="Times New Roman"/>
          <w:sz w:val="24"/>
          <w:szCs w:val="24"/>
        </w:rPr>
        <w:t xml:space="preserve">nosacījumu, nav nepieciešams veikt grozījumus iekšējos normatīvajos aktos, jo </w:t>
      </w:r>
      <w:r w:rsidR="00591AA7" w:rsidRPr="00AF03F7">
        <w:rPr>
          <w:rFonts w:ascii="Times New Roman" w:hAnsi="Times New Roman" w:cs="Times New Roman"/>
          <w:sz w:val="24"/>
          <w:szCs w:val="24"/>
        </w:rPr>
        <w:t>Eiropas Savienības struktūrfondu un Kohēzijas fonda 2014. – 2020.gada plānošanas perioda vadības likuma 12.panta ceturtās daļas 1.punktā jau ir noteiktas CFLA tiesības pieprasīt un saņemt no ES fondu vadībā iesaistītajām institūcijām, projekta iesniedzēja un finansējuma saņēmēja informāciju, kas nepieciešama, lai nodrošinātu projektu uzraudzību un kontroli.</w:t>
      </w:r>
    </w:p>
    <w:p w14:paraId="58223998" w14:textId="06788792" w:rsidR="00591AA7" w:rsidRPr="00AF03F7" w:rsidRDefault="00591AA7" w:rsidP="00E674B6">
      <w:pPr>
        <w:spacing w:after="0"/>
        <w:ind w:firstLine="567"/>
        <w:jc w:val="both"/>
        <w:rPr>
          <w:rFonts w:ascii="Times New Roman" w:hAnsi="Times New Roman" w:cs="Times New Roman"/>
          <w:sz w:val="24"/>
          <w:szCs w:val="24"/>
        </w:rPr>
      </w:pPr>
      <w:r w:rsidRPr="00AF03F7">
        <w:rPr>
          <w:rFonts w:ascii="Times New Roman" w:hAnsi="Times New Roman" w:cs="Times New Roman"/>
          <w:sz w:val="24"/>
          <w:szCs w:val="24"/>
        </w:rPr>
        <w:lastRenderedPageBreak/>
        <w:t>Sākot ar 2017.gada augustu</w:t>
      </w:r>
      <w:r w:rsidR="00557448">
        <w:rPr>
          <w:rFonts w:ascii="Times New Roman" w:hAnsi="Times New Roman" w:cs="Times New Roman"/>
          <w:sz w:val="24"/>
          <w:szCs w:val="24"/>
        </w:rPr>
        <w:t>,</w:t>
      </w:r>
      <w:r w:rsidRPr="00AF03F7">
        <w:rPr>
          <w:rFonts w:ascii="Times New Roman" w:hAnsi="Times New Roman" w:cs="Times New Roman"/>
          <w:sz w:val="24"/>
          <w:szCs w:val="24"/>
        </w:rPr>
        <w:t xml:space="preserve"> NVA pastiprināja uzraudzību 7.1.1.SAM, 7.2.1.1. un 9.1.1.1.pasākumu īstenošanas vietās</w:t>
      </w:r>
      <w:r w:rsidR="003461F1">
        <w:rPr>
          <w:rStyle w:val="FootnoteReference"/>
          <w:rFonts w:ascii="Times New Roman" w:hAnsi="Times New Roman" w:cs="Times New Roman"/>
          <w:sz w:val="24"/>
          <w:szCs w:val="24"/>
        </w:rPr>
        <w:footnoteReference w:id="25"/>
      </w:r>
      <w:r w:rsidRPr="00AF03F7">
        <w:rPr>
          <w:rFonts w:ascii="Times New Roman" w:hAnsi="Times New Roman" w:cs="Times New Roman"/>
          <w:sz w:val="24"/>
          <w:szCs w:val="24"/>
        </w:rPr>
        <w:t xml:space="preserve"> -  </w:t>
      </w:r>
      <w:r w:rsidR="006B26C3" w:rsidRPr="00AF03F7">
        <w:rPr>
          <w:rFonts w:ascii="Times New Roman" w:hAnsi="Times New Roman" w:cs="Times New Roman"/>
          <w:sz w:val="24"/>
          <w:szCs w:val="24"/>
        </w:rPr>
        <w:t xml:space="preserve">ESF projektu koordinējošie eksperti NVA filiālēs dodas uz </w:t>
      </w:r>
      <w:r w:rsidR="00104BF7" w:rsidRPr="00AF03F7">
        <w:rPr>
          <w:rFonts w:ascii="Times New Roman" w:hAnsi="Times New Roman" w:cs="Times New Roman"/>
          <w:sz w:val="24"/>
          <w:szCs w:val="24"/>
        </w:rPr>
        <w:t>izglītības iestādēm un to filiālēm, lai</w:t>
      </w:r>
      <w:r w:rsidR="006B26C3" w:rsidRPr="00AF03F7">
        <w:rPr>
          <w:rFonts w:ascii="Times New Roman" w:hAnsi="Times New Roman" w:cs="Times New Roman"/>
          <w:sz w:val="24"/>
          <w:szCs w:val="24"/>
        </w:rPr>
        <w:t xml:space="preserve"> pārbaud</w:t>
      </w:r>
      <w:r w:rsidR="00104BF7" w:rsidRPr="00AF03F7">
        <w:rPr>
          <w:rFonts w:ascii="Times New Roman" w:hAnsi="Times New Roman" w:cs="Times New Roman"/>
          <w:sz w:val="24"/>
          <w:szCs w:val="24"/>
        </w:rPr>
        <w:t>ītu</w:t>
      </w:r>
      <w:r w:rsidR="006B26C3" w:rsidRPr="00AF03F7">
        <w:rPr>
          <w:rFonts w:ascii="Times New Roman" w:hAnsi="Times New Roman" w:cs="Times New Roman"/>
          <w:sz w:val="24"/>
          <w:szCs w:val="24"/>
        </w:rPr>
        <w:t xml:space="preserve"> bezdarbnieku esamību uz vietas un izglītības iestāžu/darba devēju precīzu faktu fiksēšanu pamatojošajos dokumentos</w:t>
      </w:r>
      <w:r w:rsidR="003461F1">
        <w:rPr>
          <w:rFonts w:ascii="Times New Roman" w:hAnsi="Times New Roman" w:cs="Times New Roman"/>
          <w:sz w:val="24"/>
          <w:szCs w:val="24"/>
        </w:rPr>
        <w:t xml:space="preserve"> </w:t>
      </w:r>
      <w:r w:rsidR="000D30E1" w:rsidRPr="00AF03F7">
        <w:rPr>
          <w:rFonts w:ascii="Times New Roman" w:hAnsi="Times New Roman" w:cs="Times New Roman"/>
          <w:sz w:val="24"/>
          <w:szCs w:val="24"/>
        </w:rPr>
        <w:t>(izglītības iestādēm ir noteikts pienākums atzīmēt kavējumus apmeklējumu žurnālā ne vēlāk kā 20 min</w:t>
      </w:r>
      <w:r w:rsidR="0022336F">
        <w:rPr>
          <w:rFonts w:ascii="Times New Roman" w:hAnsi="Times New Roman" w:cs="Times New Roman"/>
          <w:sz w:val="24"/>
          <w:szCs w:val="24"/>
        </w:rPr>
        <w:t>ūtes</w:t>
      </w:r>
      <w:r w:rsidR="000D30E1" w:rsidRPr="00AF03F7">
        <w:rPr>
          <w:rFonts w:ascii="Times New Roman" w:hAnsi="Times New Roman" w:cs="Times New Roman"/>
          <w:sz w:val="24"/>
          <w:szCs w:val="24"/>
        </w:rPr>
        <w:t xml:space="preserve"> pēc nodarbības sākuma; ir ieviestas parakstu lapas par katras nodarbības faktisko apmeklējumu)</w:t>
      </w:r>
      <w:r w:rsidR="006B26C3" w:rsidRPr="00AF03F7">
        <w:rPr>
          <w:rFonts w:ascii="Times New Roman" w:hAnsi="Times New Roman" w:cs="Times New Roman"/>
          <w:sz w:val="24"/>
          <w:szCs w:val="24"/>
        </w:rPr>
        <w:t xml:space="preserve">. </w:t>
      </w:r>
      <w:r w:rsidR="003461F1">
        <w:rPr>
          <w:rFonts w:ascii="Times New Roman" w:hAnsi="Times New Roman" w:cs="Times New Roman"/>
          <w:sz w:val="24"/>
          <w:szCs w:val="24"/>
        </w:rPr>
        <w:t xml:space="preserve">Ja pārbaudēs tiek </w:t>
      </w:r>
      <w:r w:rsidR="003461F1" w:rsidRPr="003461F1">
        <w:rPr>
          <w:rFonts w:ascii="Times New Roman" w:hAnsi="Times New Roman" w:cs="Times New Roman"/>
          <w:sz w:val="24"/>
          <w:szCs w:val="24"/>
        </w:rPr>
        <w:t>konstatēti izglītības iestāžu pārkāpumi</w:t>
      </w:r>
      <w:r w:rsidR="003461F1">
        <w:rPr>
          <w:rFonts w:ascii="Times New Roman" w:hAnsi="Times New Roman" w:cs="Times New Roman"/>
          <w:sz w:val="24"/>
          <w:szCs w:val="24"/>
        </w:rPr>
        <w:t xml:space="preserve">, tie </w:t>
      </w:r>
      <w:r w:rsidR="003461F1" w:rsidRPr="003461F1">
        <w:rPr>
          <w:rFonts w:ascii="Times New Roman" w:hAnsi="Times New Roman" w:cs="Times New Roman"/>
          <w:sz w:val="24"/>
          <w:szCs w:val="24"/>
        </w:rPr>
        <w:t xml:space="preserve">nekavējoties </w:t>
      </w:r>
      <w:r w:rsidR="003461F1">
        <w:rPr>
          <w:rFonts w:ascii="Times New Roman" w:hAnsi="Times New Roman" w:cs="Times New Roman"/>
          <w:sz w:val="24"/>
          <w:szCs w:val="24"/>
        </w:rPr>
        <w:t xml:space="preserve">tiek </w:t>
      </w:r>
      <w:r w:rsidR="003461F1" w:rsidRPr="003461F1">
        <w:rPr>
          <w:rFonts w:ascii="Times New Roman" w:hAnsi="Times New Roman" w:cs="Times New Roman"/>
          <w:sz w:val="24"/>
          <w:szCs w:val="24"/>
        </w:rPr>
        <w:t xml:space="preserve">iesniegti </w:t>
      </w:r>
      <w:r w:rsidR="003461F1">
        <w:rPr>
          <w:rFonts w:ascii="Times New Roman" w:hAnsi="Times New Roman" w:cs="Times New Roman"/>
          <w:sz w:val="24"/>
          <w:szCs w:val="24"/>
        </w:rPr>
        <w:t xml:space="preserve">izskatīšanai </w:t>
      </w:r>
      <w:r w:rsidR="003461F1" w:rsidRPr="003461F1">
        <w:rPr>
          <w:rFonts w:ascii="Times New Roman" w:hAnsi="Times New Roman" w:cs="Times New Roman"/>
          <w:sz w:val="24"/>
          <w:szCs w:val="24"/>
        </w:rPr>
        <w:t xml:space="preserve">NVA izveidotajai </w:t>
      </w:r>
      <w:r w:rsidR="003461F1">
        <w:rPr>
          <w:rFonts w:ascii="Times New Roman" w:hAnsi="Times New Roman" w:cs="Times New Roman"/>
          <w:sz w:val="24"/>
          <w:szCs w:val="24"/>
        </w:rPr>
        <w:t>a</w:t>
      </w:r>
      <w:r w:rsidR="003461F1" w:rsidRPr="003461F1">
        <w:rPr>
          <w:rFonts w:ascii="Times New Roman" w:hAnsi="Times New Roman" w:cs="Times New Roman"/>
          <w:sz w:val="24"/>
          <w:szCs w:val="24"/>
        </w:rPr>
        <w:t>pmācību īstenotāju izvēles komisijai</w:t>
      </w:r>
      <w:r w:rsidR="003461F1">
        <w:rPr>
          <w:rFonts w:ascii="Times New Roman" w:hAnsi="Times New Roman" w:cs="Times New Roman"/>
          <w:sz w:val="24"/>
          <w:szCs w:val="24"/>
        </w:rPr>
        <w:t>, lai laicīgi pieņemtu lēmumu</w:t>
      </w:r>
      <w:r w:rsidR="003461F1" w:rsidRPr="003461F1">
        <w:rPr>
          <w:rFonts w:ascii="Times New Roman" w:hAnsi="Times New Roman" w:cs="Times New Roman"/>
          <w:sz w:val="24"/>
          <w:szCs w:val="24"/>
        </w:rPr>
        <w:t xml:space="preserve"> par attiecīgās izglītības iestādes svītrošanu no NVA piedāvāto īstenoto apmācību īstenotāju saraksta. </w:t>
      </w:r>
      <w:r w:rsidR="00104BF7" w:rsidRPr="00AF03F7">
        <w:rPr>
          <w:rFonts w:ascii="Times New Roman" w:hAnsi="Times New Roman" w:cs="Times New Roman"/>
          <w:sz w:val="24"/>
          <w:szCs w:val="24"/>
        </w:rPr>
        <w:t xml:space="preserve">Tādējādi divu mēnešu laikā ir izdevies apsekot </w:t>
      </w:r>
      <w:r w:rsidR="00EA0AF6" w:rsidRPr="00AF03F7">
        <w:rPr>
          <w:rFonts w:ascii="Times New Roman" w:hAnsi="Times New Roman" w:cs="Times New Roman"/>
          <w:sz w:val="24"/>
          <w:szCs w:val="24"/>
        </w:rPr>
        <w:t>gandrīz</w:t>
      </w:r>
      <w:r w:rsidR="00104BF7" w:rsidRPr="00AF03F7">
        <w:rPr>
          <w:rFonts w:ascii="Times New Roman" w:hAnsi="Times New Roman" w:cs="Times New Roman"/>
          <w:sz w:val="24"/>
          <w:szCs w:val="24"/>
        </w:rPr>
        <w:t xml:space="preserve"> </w:t>
      </w:r>
      <w:r w:rsidR="002E0BD4">
        <w:rPr>
          <w:rFonts w:ascii="Times New Roman" w:hAnsi="Times New Roman" w:cs="Times New Roman"/>
          <w:sz w:val="24"/>
          <w:szCs w:val="24"/>
        </w:rPr>
        <w:t>5</w:t>
      </w:r>
      <w:r w:rsidR="002E0BD4" w:rsidRPr="00AF03F7">
        <w:rPr>
          <w:rFonts w:ascii="Times New Roman" w:hAnsi="Times New Roman" w:cs="Times New Roman"/>
          <w:sz w:val="24"/>
          <w:szCs w:val="24"/>
        </w:rPr>
        <w:t xml:space="preserve">00 </w:t>
      </w:r>
      <w:r w:rsidR="00104BF7" w:rsidRPr="00AF03F7">
        <w:rPr>
          <w:rFonts w:ascii="Times New Roman" w:hAnsi="Times New Roman" w:cs="Times New Roman"/>
          <w:sz w:val="24"/>
          <w:szCs w:val="24"/>
        </w:rPr>
        <w:t>pasākumu īstenošanas viet</w:t>
      </w:r>
      <w:r w:rsidR="00EA0AF6" w:rsidRPr="00AF03F7">
        <w:rPr>
          <w:rFonts w:ascii="Times New Roman" w:hAnsi="Times New Roman" w:cs="Times New Roman"/>
          <w:sz w:val="24"/>
          <w:szCs w:val="24"/>
        </w:rPr>
        <w:t>as</w:t>
      </w:r>
      <w:r w:rsidR="00104BF7" w:rsidRPr="00AF03F7">
        <w:rPr>
          <w:rFonts w:ascii="Times New Roman" w:hAnsi="Times New Roman" w:cs="Times New Roman"/>
          <w:sz w:val="24"/>
          <w:szCs w:val="24"/>
        </w:rPr>
        <w:t xml:space="preserve"> (</w:t>
      </w:r>
      <w:r w:rsidR="00DA76E0" w:rsidRPr="00AF03F7">
        <w:rPr>
          <w:rFonts w:ascii="Times New Roman" w:hAnsi="Times New Roman" w:cs="Times New Roman"/>
          <w:sz w:val="24"/>
          <w:szCs w:val="24"/>
        </w:rPr>
        <w:t xml:space="preserve">kas ir līdzvērtīgs </w:t>
      </w:r>
      <w:r w:rsidR="004F3E3B">
        <w:rPr>
          <w:rFonts w:ascii="Times New Roman" w:hAnsi="Times New Roman" w:cs="Times New Roman"/>
          <w:sz w:val="24"/>
          <w:szCs w:val="24"/>
        </w:rPr>
        <w:t xml:space="preserve">NVA </w:t>
      </w:r>
      <w:r w:rsidR="00104BF7" w:rsidRPr="00AF03F7">
        <w:rPr>
          <w:rFonts w:ascii="Times New Roman" w:hAnsi="Times New Roman" w:cs="Times New Roman"/>
          <w:sz w:val="24"/>
          <w:szCs w:val="24"/>
        </w:rPr>
        <w:t>2016.</w:t>
      </w:r>
      <w:r w:rsidR="002E0BD4" w:rsidRPr="00AF03F7">
        <w:rPr>
          <w:rFonts w:ascii="Times New Roman" w:hAnsi="Times New Roman" w:cs="Times New Roman"/>
          <w:sz w:val="24"/>
          <w:szCs w:val="24"/>
        </w:rPr>
        <w:t>gad</w:t>
      </w:r>
      <w:r w:rsidR="002E0BD4">
        <w:rPr>
          <w:rFonts w:ascii="Times New Roman" w:hAnsi="Times New Roman" w:cs="Times New Roman"/>
          <w:sz w:val="24"/>
          <w:szCs w:val="24"/>
        </w:rPr>
        <w:t>ā</w:t>
      </w:r>
      <w:r w:rsidR="002E0BD4" w:rsidRPr="00AF03F7">
        <w:rPr>
          <w:rFonts w:ascii="Times New Roman" w:hAnsi="Times New Roman" w:cs="Times New Roman"/>
          <w:sz w:val="24"/>
          <w:szCs w:val="24"/>
        </w:rPr>
        <w:t xml:space="preserve"> </w:t>
      </w:r>
      <w:r w:rsidR="00104BF7" w:rsidRPr="00AF03F7">
        <w:rPr>
          <w:rFonts w:ascii="Times New Roman" w:hAnsi="Times New Roman" w:cs="Times New Roman"/>
          <w:sz w:val="24"/>
          <w:szCs w:val="24"/>
        </w:rPr>
        <w:t>veikt</w:t>
      </w:r>
      <w:r w:rsidR="002E0BD4">
        <w:rPr>
          <w:rFonts w:ascii="Times New Roman" w:hAnsi="Times New Roman" w:cs="Times New Roman"/>
          <w:sz w:val="24"/>
          <w:szCs w:val="24"/>
        </w:rPr>
        <w:t>ajam</w:t>
      </w:r>
      <w:r w:rsidR="00104BF7" w:rsidRPr="00AF03F7">
        <w:rPr>
          <w:rFonts w:ascii="Times New Roman" w:hAnsi="Times New Roman" w:cs="Times New Roman"/>
          <w:sz w:val="24"/>
          <w:szCs w:val="24"/>
        </w:rPr>
        <w:t xml:space="preserve"> pārbaužu </w:t>
      </w:r>
      <w:r w:rsidR="002E0BD4" w:rsidRPr="00AF03F7">
        <w:rPr>
          <w:rFonts w:ascii="Times New Roman" w:hAnsi="Times New Roman" w:cs="Times New Roman"/>
          <w:sz w:val="24"/>
          <w:szCs w:val="24"/>
        </w:rPr>
        <w:t>apjom</w:t>
      </w:r>
      <w:r w:rsidR="002E0BD4">
        <w:rPr>
          <w:rFonts w:ascii="Times New Roman" w:hAnsi="Times New Roman" w:cs="Times New Roman"/>
          <w:sz w:val="24"/>
          <w:szCs w:val="24"/>
        </w:rPr>
        <w:t>am</w:t>
      </w:r>
      <w:r w:rsidR="00104BF7" w:rsidRPr="00AF03F7">
        <w:rPr>
          <w:rFonts w:ascii="Times New Roman" w:hAnsi="Times New Roman" w:cs="Times New Roman"/>
          <w:sz w:val="24"/>
          <w:szCs w:val="24"/>
        </w:rPr>
        <w:t>).</w:t>
      </w:r>
      <w:r w:rsidR="00F14218">
        <w:rPr>
          <w:rFonts w:ascii="Times New Roman" w:hAnsi="Times New Roman" w:cs="Times New Roman"/>
          <w:sz w:val="24"/>
          <w:szCs w:val="24"/>
        </w:rPr>
        <w:t xml:space="preserve"> Tiklīdz tiks apkopota informācija par izglītības iestādēs veiktajām pārbaudēm, to ir plānots izvērtēt un izmantot jaunās NVA uzraudzības sistēmas izveidei un </w:t>
      </w:r>
      <w:r w:rsidR="004F3E3B">
        <w:rPr>
          <w:rFonts w:ascii="Times New Roman" w:hAnsi="Times New Roman" w:cs="Times New Roman"/>
          <w:sz w:val="24"/>
          <w:szCs w:val="24"/>
        </w:rPr>
        <w:t xml:space="preserve">tās efektīvas </w:t>
      </w:r>
      <w:r w:rsidR="00F14218">
        <w:rPr>
          <w:rFonts w:ascii="Times New Roman" w:hAnsi="Times New Roman" w:cs="Times New Roman"/>
          <w:sz w:val="24"/>
          <w:szCs w:val="24"/>
        </w:rPr>
        <w:t xml:space="preserve">darbības nodrošināšanai (apraksts par jaunu uzraudzības sistēmu iekļauts zemāk). To ir plānots izdarīt 2017.gada novembrī. </w:t>
      </w:r>
      <w:r w:rsidR="00D0654E">
        <w:rPr>
          <w:rFonts w:ascii="Times New Roman" w:hAnsi="Times New Roman" w:cs="Times New Roman"/>
          <w:sz w:val="24"/>
          <w:szCs w:val="24"/>
        </w:rPr>
        <w:t>Izstrādes stadijā atrodas divi elektroniskie pakalpojumi</w:t>
      </w:r>
      <w:r w:rsidR="00006185">
        <w:rPr>
          <w:rFonts w:ascii="Times New Roman" w:hAnsi="Times New Roman" w:cs="Times New Roman"/>
          <w:sz w:val="24"/>
          <w:szCs w:val="24"/>
        </w:rPr>
        <w:t xml:space="preserve"> izglītības iestādēm – </w:t>
      </w:r>
      <w:r w:rsidR="00EB1B6E" w:rsidRPr="00EB1B6E">
        <w:rPr>
          <w:rFonts w:ascii="Times New Roman" w:hAnsi="Times New Roman" w:cs="Times New Roman"/>
          <w:sz w:val="24"/>
          <w:szCs w:val="24"/>
        </w:rPr>
        <w:t>vienā no tiem tiek plānots nodrošināt izglītības iestādēm iespēju e-vidē veikt mācību grupu plānošanu, komplektēšanu, sagatavot nodarbību grafikus, veikt apmeklējumu uzskaiti, sagatavot un iesniegt NVA atskaites par organizēto apmācību, savukārt otrajā  - veikt bezdarbnieku esamības virs pārbaudi</w:t>
      </w:r>
      <w:r w:rsidR="004B6E52">
        <w:rPr>
          <w:rFonts w:ascii="Times New Roman" w:hAnsi="Times New Roman" w:cs="Times New Roman"/>
          <w:sz w:val="24"/>
          <w:szCs w:val="24"/>
        </w:rPr>
        <w:t xml:space="preserve"> (salīdzināt informāciju, kas ir iekļauta par personu BURVIS sistēmā ar informāciju, ko iesniedz izglītības iestādes)</w:t>
      </w:r>
      <w:r w:rsidR="00EB1B6E" w:rsidRPr="00EB1B6E">
        <w:rPr>
          <w:rFonts w:ascii="Times New Roman" w:hAnsi="Times New Roman" w:cs="Times New Roman"/>
          <w:sz w:val="24"/>
          <w:szCs w:val="24"/>
        </w:rPr>
        <w:t xml:space="preserve">.   </w:t>
      </w:r>
    </w:p>
    <w:p w14:paraId="34085443" w14:textId="58F598EB" w:rsidR="002874E3" w:rsidRPr="00AF03F7" w:rsidRDefault="004B6E52" w:rsidP="00E674B6">
      <w:pPr>
        <w:ind w:firstLine="567"/>
        <w:jc w:val="both"/>
        <w:rPr>
          <w:rFonts w:ascii="Times New Roman" w:hAnsi="Times New Roman" w:cs="Times New Roman"/>
          <w:sz w:val="24"/>
          <w:szCs w:val="24"/>
        </w:rPr>
      </w:pPr>
      <w:r>
        <w:rPr>
          <w:rFonts w:ascii="Times New Roman" w:hAnsi="Times New Roman" w:cs="Times New Roman"/>
          <w:sz w:val="24"/>
          <w:szCs w:val="24"/>
        </w:rPr>
        <w:t>LM</w:t>
      </w:r>
      <w:r w:rsidR="006B26C3" w:rsidRPr="00AF03F7">
        <w:rPr>
          <w:rFonts w:ascii="Times New Roman" w:hAnsi="Times New Roman" w:cs="Times New Roman"/>
          <w:sz w:val="24"/>
          <w:szCs w:val="24"/>
        </w:rPr>
        <w:t xml:space="preserve"> 2017.gada septembrī veica esošo tiesību normu atbilstības pārbaudi un </w:t>
      </w:r>
      <w:r w:rsidR="00BA6D6C" w:rsidRPr="00AF03F7">
        <w:rPr>
          <w:rFonts w:ascii="Times New Roman" w:hAnsi="Times New Roman" w:cs="Times New Roman"/>
          <w:sz w:val="24"/>
          <w:szCs w:val="24"/>
        </w:rPr>
        <w:t xml:space="preserve">veica pārrunas ar </w:t>
      </w:r>
      <w:r w:rsidR="006B26C3" w:rsidRPr="00AF03F7">
        <w:rPr>
          <w:rFonts w:ascii="Times New Roman" w:hAnsi="Times New Roman" w:cs="Times New Roman"/>
          <w:sz w:val="24"/>
          <w:szCs w:val="24"/>
        </w:rPr>
        <w:t xml:space="preserve">NVA </w:t>
      </w:r>
      <w:r w:rsidR="00BA6D6C" w:rsidRPr="00AF03F7">
        <w:rPr>
          <w:rFonts w:ascii="Times New Roman" w:hAnsi="Times New Roman" w:cs="Times New Roman"/>
          <w:sz w:val="24"/>
          <w:szCs w:val="24"/>
        </w:rPr>
        <w:t xml:space="preserve">par esošo </w:t>
      </w:r>
      <w:r w:rsidR="006B26C3" w:rsidRPr="00AF03F7">
        <w:rPr>
          <w:rFonts w:ascii="Times New Roman" w:hAnsi="Times New Roman" w:cs="Times New Roman"/>
          <w:sz w:val="24"/>
          <w:szCs w:val="24"/>
        </w:rPr>
        <w:t>uzraudzības procesu pilnveidošan</w:t>
      </w:r>
      <w:r w:rsidR="00BA6D6C" w:rsidRPr="00AF03F7">
        <w:rPr>
          <w:rFonts w:ascii="Times New Roman" w:hAnsi="Times New Roman" w:cs="Times New Roman"/>
          <w:sz w:val="24"/>
          <w:szCs w:val="24"/>
        </w:rPr>
        <w:t>u</w:t>
      </w:r>
      <w:r w:rsidR="006B26C3" w:rsidRPr="00AF03F7">
        <w:rPr>
          <w:rFonts w:ascii="Times New Roman" w:hAnsi="Times New Roman" w:cs="Times New Roman"/>
          <w:sz w:val="24"/>
          <w:szCs w:val="24"/>
        </w:rPr>
        <w:t>.</w:t>
      </w:r>
      <w:r w:rsidR="002874E3" w:rsidRPr="00AF03F7">
        <w:rPr>
          <w:rFonts w:ascii="Times New Roman" w:hAnsi="Times New Roman" w:cs="Times New Roman"/>
          <w:sz w:val="24"/>
          <w:szCs w:val="24"/>
        </w:rPr>
        <w:t xml:space="preserve"> MK noteikumu Nr.75 15.</w:t>
      </w:r>
      <w:r w:rsidR="00573C7F" w:rsidRPr="00AF03F7">
        <w:rPr>
          <w:rFonts w:ascii="Times New Roman" w:hAnsi="Times New Roman" w:cs="Times New Roman"/>
          <w:sz w:val="24"/>
          <w:szCs w:val="24"/>
        </w:rPr>
        <w:t>4.</w:t>
      </w:r>
      <w:r w:rsidR="00353C6B">
        <w:rPr>
          <w:rFonts w:ascii="Times New Roman" w:hAnsi="Times New Roman" w:cs="Times New Roman"/>
          <w:sz w:val="24"/>
          <w:szCs w:val="24"/>
        </w:rPr>
        <w:t>apakš</w:t>
      </w:r>
      <w:r w:rsidR="002B3D7B" w:rsidRPr="00AF03F7">
        <w:rPr>
          <w:rFonts w:ascii="Times New Roman" w:hAnsi="Times New Roman" w:cs="Times New Roman"/>
          <w:sz w:val="24"/>
          <w:szCs w:val="24"/>
        </w:rPr>
        <w:t>punkt</w:t>
      </w:r>
      <w:r w:rsidR="00573C7F" w:rsidRPr="00AF03F7">
        <w:rPr>
          <w:rFonts w:ascii="Times New Roman" w:hAnsi="Times New Roman" w:cs="Times New Roman"/>
          <w:sz w:val="24"/>
          <w:szCs w:val="24"/>
        </w:rPr>
        <w:t>ā</w:t>
      </w:r>
      <w:r w:rsidR="002B3D7B" w:rsidRPr="00AF03F7">
        <w:rPr>
          <w:rFonts w:ascii="Times New Roman" w:hAnsi="Times New Roman" w:cs="Times New Roman"/>
          <w:sz w:val="24"/>
          <w:szCs w:val="24"/>
        </w:rPr>
        <w:t xml:space="preserve"> ir minēts, ka izglītības iestāde var īstenot bezdarbnieku apmācību, ja </w:t>
      </w:r>
      <w:r w:rsidR="002874E3" w:rsidRPr="00AF03F7">
        <w:rPr>
          <w:rFonts w:ascii="Times New Roman" w:hAnsi="Times New Roman" w:cs="Times New Roman"/>
          <w:sz w:val="24"/>
          <w:szCs w:val="24"/>
        </w:rPr>
        <w:t>pēdējā gada laikā nav būtiski pārkāp</w:t>
      </w:r>
      <w:r w:rsidR="002B3D7B" w:rsidRPr="00AF03F7">
        <w:rPr>
          <w:rFonts w:ascii="Times New Roman" w:hAnsi="Times New Roman" w:cs="Times New Roman"/>
          <w:sz w:val="24"/>
          <w:szCs w:val="24"/>
        </w:rPr>
        <w:t>ti</w:t>
      </w:r>
      <w:r w:rsidR="002874E3" w:rsidRPr="00AF03F7">
        <w:rPr>
          <w:rFonts w:ascii="Times New Roman" w:hAnsi="Times New Roman" w:cs="Times New Roman"/>
          <w:sz w:val="24"/>
          <w:szCs w:val="24"/>
        </w:rPr>
        <w:t xml:space="preserve"> pasākumu īstenošanas nosacījum</w:t>
      </w:r>
      <w:r w:rsidR="002B3D7B" w:rsidRPr="00AF03F7">
        <w:rPr>
          <w:rFonts w:ascii="Times New Roman" w:hAnsi="Times New Roman" w:cs="Times New Roman"/>
          <w:sz w:val="24"/>
          <w:szCs w:val="24"/>
        </w:rPr>
        <w:t>i</w:t>
      </w:r>
      <w:r w:rsidR="002874E3" w:rsidRPr="00AF03F7">
        <w:rPr>
          <w:rFonts w:ascii="Times New Roman" w:hAnsi="Times New Roman" w:cs="Times New Roman"/>
          <w:sz w:val="24"/>
          <w:szCs w:val="24"/>
        </w:rPr>
        <w:t xml:space="preserve">. </w:t>
      </w:r>
      <w:r w:rsidR="002B3D7B" w:rsidRPr="00AF03F7">
        <w:rPr>
          <w:rFonts w:ascii="Times New Roman" w:hAnsi="Times New Roman" w:cs="Times New Roman"/>
          <w:sz w:val="24"/>
          <w:szCs w:val="24"/>
        </w:rPr>
        <w:t xml:space="preserve">Šajā </w:t>
      </w:r>
      <w:r w:rsidR="00353C6B">
        <w:rPr>
          <w:rFonts w:ascii="Times New Roman" w:hAnsi="Times New Roman" w:cs="Times New Roman"/>
          <w:sz w:val="24"/>
          <w:szCs w:val="24"/>
        </w:rPr>
        <w:t>apakš</w:t>
      </w:r>
      <w:r w:rsidR="00400812" w:rsidRPr="00AF03F7">
        <w:rPr>
          <w:rFonts w:ascii="Times New Roman" w:hAnsi="Times New Roman" w:cs="Times New Roman"/>
          <w:sz w:val="24"/>
          <w:szCs w:val="24"/>
        </w:rPr>
        <w:t xml:space="preserve">punktā </w:t>
      </w:r>
      <w:r w:rsidR="002B3D7B" w:rsidRPr="00AF03F7">
        <w:rPr>
          <w:rFonts w:ascii="Times New Roman" w:hAnsi="Times New Roman" w:cs="Times New Roman"/>
          <w:sz w:val="24"/>
          <w:szCs w:val="24"/>
        </w:rPr>
        <w:t>ir uzskaitīti arī būtiskie pārkāpumi, par kuriem izglītības iestādi var izslēgt no apmācību pasākumu īstenotāju saraksta. Tas notiek, ja izglītības iestāde</w:t>
      </w:r>
      <w:r w:rsidR="002874E3" w:rsidRPr="00AF03F7">
        <w:rPr>
          <w:rFonts w:ascii="Times New Roman" w:hAnsi="Times New Roman" w:cs="Times New Roman"/>
          <w:sz w:val="24"/>
          <w:szCs w:val="24"/>
        </w:rPr>
        <w:t>:</w:t>
      </w:r>
    </w:p>
    <w:p w14:paraId="3E95523A" w14:textId="65133C1A" w:rsidR="002874E3" w:rsidRPr="00AF03F7" w:rsidRDefault="002B3D7B" w:rsidP="002874E3">
      <w:pPr>
        <w:ind w:firstLine="720"/>
        <w:jc w:val="both"/>
        <w:rPr>
          <w:rFonts w:ascii="Times New Roman" w:hAnsi="Times New Roman" w:cs="Times New Roman"/>
          <w:sz w:val="24"/>
          <w:szCs w:val="24"/>
        </w:rPr>
      </w:pPr>
      <w:r w:rsidRPr="00AF03F7">
        <w:rPr>
          <w:rFonts w:ascii="Times New Roman" w:hAnsi="Times New Roman" w:cs="Times New Roman"/>
          <w:sz w:val="24"/>
          <w:szCs w:val="24"/>
        </w:rPr>
        <w:t xml:space="preserve">- </w:t>
      </w:r>
      <w:r w:rsidR="002874E3" w:rsidRPr="00AF03F7">
        <w:rPr>
          <w:rFonts w:ascii="Times New Roman" w:hAnsi="Times New Roman" w:cs="Times New Roman"/>
          <w:sz w:val="24"/>
          <w:szCs w:val="24"/>
        </w:rPr>
        <w:t xml:space="preserve">neievēro pasākumu īstenošanas nosacījumos </w:t>
      </w:r>
      <w:r w:rsidR="00A7001F">
        <w:rPr>
          <w:rFonts w:ascii="Times New Roman" w:hAnsi="Times New Roman" w:cs="Times New Roman"/>
          <w:sz w:val="24"/>
          <w:szCs w:val="24"/>
        </w:rPr>
        <w:t xml:space="preserve">izglītības iestādēm </w:t>
      </w:r>
      <w:r w:rsidR="002874E3" w:rsidRPr="00AF03F7">
        <w:rPr>
          <w:rFonts w:ascii="Times New Roman" w:hAnsi="Times New Roman" w:cs="Times New Roman"/>
          <w:sz w:val="24"/>
          <w:szCs w:val="24"/>
        </w:rPr>
        <w:t>noteikt</w:t>
      </w:r>
      <w:r w:rsidRPr="00AF03F7">
        <w:rPr>
          <w:rFonts w:ascii="Times New Roman" w:hAnsi="Times New Roman" w:cs="Times New Roman"/>
          <w:sz w:val="24"/>
          <w:szCs w:val="24"/>
        </w:rPr>
        <w:t>aj</w:t>
      </w:r>
      <w:r w:rsidR="002874E3" w:rsidRPr="00AF03F7">
        <w:rPr>
          <w:rFonts w:ascii="Times New Roman" w:hAnsi="Times New Roman" w:cs="Times New Roman"/>
          <w:sz w:val="24"/>
          <w:szCs w:val="24"/>
        </w:rPr>
        <w:t>ā norēķinu kārtīb</w:t>
      </w:r>
      <w:r w:rsidRPr="00AF03F7">
        <w:rPr>
          <w:rFonts w:ascii="Times New Roman" w:hAnsi="Times New Roman" w:cs="Times New Roman"/>
          <w:sz w:val="24"/>
          <w:szCs w:val="24"/>
        </w:rPr>
        <w:t>ā</w:t>
      </w:r>
      <w:r w:rsidR="002874E3" w:rsidRPr="00AF03F7">
        <w:rPr>
          <w:rFonts w:ascii="Times New Roman" w:hAnsi="Times New Roman" w:cs="Times New Roman"/>
          <w:sz w:val="24"/>
          <w:szCs w:val="24"/>
        </w:rPr>
        <w:t>;</w:t>
      </w:r>
    </w:p>
    <w:p w14:paraId="01804448" w14:textId="77777777" w:rsidR="002874E3" w:rsidRPr="00AF03F7" w:rsidRDefault="002B3D7B" w:rsidP="002874E3">
      <w:pPr>
        <w:ind w:firstLine="720"/>
        <w:jc w:val="both"/>
        <w:rPr>
          <w:rFonts w:ascii="Times New Roman" w:hAnsi="Times New Roman" w:cs="Times New Roman"/>
          <w:sz w:val="24"/>
          <w:szCs w:val="24"/>
        </w:rPr>
      </w:pPr>
      <w:r w:rsidRPr="00AF03F7">
        <w:rPr>
          <w:rFonts w:ascii="Times New Roman" w:hAnsi="Times New Roman" w:cs="Times New Roman"/>
          <w:sz w:val="24"/>
          <w:szCs w:val="24"/>
        </w:rPr>
        <w:t>- ne</w:t>
      </w:r>
      <w:r w:rsidR="002874E3" w:rsidRPr="00AF03F7">
        <w:rPr>
          <w:rFonts w:ascii="Times New Roman" w:hAnsi="Times New Roman" w:cs="Times New Roman"/>
          <w:sz w:val="24"/>
          <w:szCs w:val="24"/>
        </w:rPr>
        <w:t>ievēro normatīvajos aktos un pasākumu īstenošanas nosacījumos noteiktās prasības (atbilstošas materiālās bāzes esība, drošu un veselībai nekaitīgu mācību apstākļu nodrošināšana), un tas apdraud mācību procesa norisi;</w:t>
      </w:r>
    </w:p>
    <w:p w14:paraId="30C81D07" w14:textId="77777777" w:rsidR="002874E3" w:rsidRPr="00AF03F7" w:rsidRDefault="002B3D7B" w:rsidP="002874E3">
      <w:pPr>
        <w:ind w:firstLine="720"/>
        <w:jc w:val="both"/>
        <w:rPr>
          <w:rFonts w:ascii="Times New Roman" w:hAnsi="Times New Roman" w:cs="Times New Roman"/>
          <w:sz w:val="24"/>
          <w:szCs w:val="24"/>
        </w:rPr>
      </w:pPr>
      <w:r w:rsidRPr="00AF03F7">
        <w:rPr>
          <w:rFonts w:ascii="Times New Roman" w:hAnsi="Times New Roman" w:cs="Times New Roman"/>
          <w:sz w:val="24"/>
          <w:szCs w:val="24"/>
        </w:rPr>
        <w:t xml:space="preserve">- </w:t>
      </w:r>
      <w:r w:rsidR="002874E3" w:rsidRPr="00AF03F7">
        <w:rPr>
          <w:rFonts w:ascii="Times New Roman" w:hAnsi="Times New Roman" w:cs="Times New Roman"/>
          <w:sz w:val="24"/>
          <w:szCs w:val="24"/>
        </w:rPr>
        <w:t>neievēro kārtīb</w:t>
      </w:r>
      <w:r w:rsidRPr="00AF03F7">
        <w:rPr>
          <w:rFonts w:ascii="Times New Roman" w:hAnsi="Times New Roman" w:cs="Times New Roman"/>
          <w:sz w:val="24"/>
          <w:szCs w:val="24"/>
        </w:rPr>
        <w:t>u</w:t>
      </w:r>
      <w:r w:rsidR="002874E3" w:rsidRPr="00AF03F7">
        <w:rPr>
          <w:rFonts w:ascii="Times New Roman" w:hAnsi="Times New Roman" w:cs="Times New Roman"/>
          <w:sz w:val="24"/>
          <w:szCs w:val="24"/>
        </w:rPr>
        <w:t>, kādā nosakāma bezdarbnieku un darba meklētāju piemērotība un kādā bezdarbnieki un darba meklētāji ieskaitāmi apmācības dalībnieku skaitā un atskaitāmi no tā;</w:t>
      </w:r>
    </w:p>
    <w:p w14:paraId="080E6918" w14:textId="77777777" w:rsidR="002874E3" w:rsidRPr="00AF03F7" w:rsidRDefault="002B3D7B" w:rsidP="002874E3">
      <w:pPr>
        <w:ind w:firstLine="720"/>
        <w:jc w:val="both"/>
        <w:rPr>
          <w:rFonts w:ascii="Times New Roman" w:hAnsi="Times New Roman" w:cs="Times New Roman"/>
          <w:sz w:val="24"/>
          <w:szCs w:val="24"/>
        </w:rPr>
      </w:pPr>
      <w:r w:rsidRPr="00AF03F7">
        <w:rPr>
          <w:rFonts w:ascii="Times New Roman" w:hAnsi="Times New Roman" w:cs="Times New Roman"/>
          <w:sz w:val="24"/>
          <w:szCs w:val="24"/>
        </w:rPr>
        <w:t xml:space="preserve">- </w:t>
      </w:r>
      <w:r w:rsidR="002874E3" w:rsidRPr="00AF03F7">
        <w:rPr>
          <w:rFonts w:ascii="Times New Roman" w:hAnsi="Times New Roman" w:cs="Times New Roman"/>
          <w:sz w:val="24"/>
          <w:szCs w:val="24"/>
        </w:rPr>
        <w:t>izglītības iestāde noteikusi bezdarbniekam vai darba meklētājam jebkāda veida papildu maksu par dalību apmācībā vai noteikusi citas finansiāla rakstura saistības;</w:t>
      </w:r>
    </w:p>
    <w:p w14:paraId="2BE26AA4" w14:textId="77777777" w:rsidR="002874E3" w:rsidRPr="00AF03F7" w:rsidRDefault="002B3D7B" w:rsidP="002874E3">
      <w:pPr>
        <w:ind w:firstLine="720"/>
        <w:jc w:val="both"/>
        <w:rPr>
          <w:rFonts w:ascii="Times New Roman" w:hAnsi="Times New Roman" w:cs="Times New Roman"/>
          <w:sz w:val="24"/>
          <w:szCs w:val="24"/>
        </w:rPr>
      </w:pPr>
      <w:r w:rsidRPr="00AF03F7">
        <w:rPr>
          <w:rFonts w:ascii="Times New Roman" w:hAnsi="Times New Roman" w:cs="Times New Roman"/>
          <w:sz w:val="24"/>
          <w:szCs w:val="24"/>
        </w:rPr>
        <w:lastRenderedPageBreak/>
        <w:t>- izglītības iestāde</w:t>
      </w:r>
      <w:r w:rsidR="002874E3" w:rsidRPr="00AF03F7">
        <w:rPr>
          <w:rFonts w:ascii="Times New Roman" w:hAnsi="Times New Roman" w:cs="Times New Roman"/>
          <w:sz w:val="24"/>
          <w:szCs w:val="24"/>
        </w:rPr>
        <w:t xml:space="preserve"> apzināti </w:t>
      </w:r>
      <w:r w:rsidRPr="00AF03F7">
        <w:rPr>
          <w:rFonts w:ascii="Times New Roman" w:hAnsi="Times New Roman" w:cs="Times New Roman"/>
          <w:sz w:val="24"/>
          <w:szCs w:val="24"/>
        </w:rPr>
        <w:t>sniedz NVA</w:t>
      </w:r>
      <w:r w:rsidR="002874E3" w:rsidRPr="00AF03F7">
        <w:rPr>
          <w:rFonts w:ascii="Times New Roman" w:hAnsi="Times New Roman" w:cs="Times New Roman"/>
          <w:sz w:val="24"/>
          <w:szCs w:val="24"/>
        </w:rPr>
        <w:t xml:space="preserve"> nepaties</w:t>
      </w:r>
      <w:r w:rsidRPr="00AF03F7">
        <w:rPr>
          <w:rFonts w:ascii="Times New Roman" w:hAnsi="Times New Roman" w:cs="Times New Roman"/>
          <w:sz w:val="24"/>
          <w:szCs w:val="24"/>
        </w:rPr>
        <w:t>u</w:t>
      </w:r>
      <w:r w:rsidR="002874E3" w:rsidRPr="00AF03F7">
        <w:rPr>
          <w:rFonts w:ascii="Times New Roman" w:hAnsi="Times New Roman" w:cs="Times New Roman"/>
          <w:sz w:val="24"/>
          <w:szCs w:val="24"/>
        </w:rPr>
        <w:t xml:space="preserve"> informācij</w:t>
      </w:r>
      <w:r w:rsidRPr="00AF03F7">
        <w:rPr>
          <w:rFonts w:ascii="Times New Roman" w:hAnsi="Times New Roman" w:cs="Times New Roman"/>
          <w:sz w:val="24"/>
          <w:szCs w:val="24"/>
        </w:rPr>
        <w:t>u,</w:t>
      </w:r>
      <w:r w:rsidR="002874E3" w:rsidRPr="00AF03F7">
        <w:rPr>
          <w:rFonts w:ascii="Times New Roman" w:hAnsi="Times New Roman" w:cs="Times New Roman"/>
          <w:sz w:val="24"/>
          <w:szCs w:val="24"/>
        </w:rPr>
        <w:t xml:space="preserve"> vai sadarbība noslēgta uz nepatiesas informācijas pamata</w:t>
      </w:r>
      <w:r w:rsidR="00EA0AF6" w:rsidRPr="00AF03F7">
        <w:rPr>
          <w:rFonts w:ascii="Times New Roman" w:hAnsi="Times New Roman" w:cs="Times New Roman"/>
          <w:sz w:val="24"/>
          <w:szCs w:val="24"/>
        </w:rPr>
        <w:t>.</w:t>
      </w:r>
    </w:p>
    <w:p w14:paraId="2821D827" w14:textId="00DF7ECE" w:rsidR="00EA0AF6" w:rsidRPr="00AF03F7" w:rsidRDefault="00BA6D6C" w:rsidP="003C22FC">
      <w:pPr>
        <w:spacing w:after="0"/>
        <w:ind w:firstLine="567"/>
        <w:jc w:val="both"/>
        <w:rPr>
          <w:rFonts w:ascii="Times New Roman" w:hAnsi="Times New Roman" w:cs="Times New Roman"/>
          <w:sz w:val="24"/>
          <w:szCs w:val="24"/>
        </w:rPr>
      </w:pPr>
      <w:r w:rsidRPr="00AF03F7">
        <w:rPr>
          <w:rFonts w:ascii="Times New Roman" w:hAnsi="Times New Roman" w:cs="Times New Roman"/>
          <w:sz w:val="24"/>
          <w:szCs w:val="24"/>
        </w:rPr>
        <w:t xml:space="preserve">2017.gada septembrī NVA izsūtīja izglītības iestādēm </w:t>
      </w:r>
      <w:r w:rsidR="00104BF7" w:rsidRPr="00AF03F7">
        <w:rPr>
          <w:rFonts w:ascii="Times New Roman" w:hAnsi="Times New Roman" w:cs="Times New Roman"/>
          <w:sz w:val="24"/>
          <w:szCs w:val="24"/>
        </w:rPr>
        <w:t xml:space="preserve">brīdinājuma </w:t>
      </w:r>
      <w:r w:rsidRPr="00AF03F7">
        <w:rPr>
          <w:rFonts w:ascii="Times New Roman" w:hAnsi="Times New Roman" w:cs="Times New Roman"/>
          <w:sz w:val="24"/>
          <w:szCs w:val="24"/>
        </w:rPr>
        <w:t xml:space="preserve">vēstules </w:t>
      </w:r>
      <w:r w:rsidR="00104BF7" w:rsidRPr="00AF03F7">
        <w:rPr>
          <w:rFonts w:ascii="Times New Roman" w:hAnsi="Times New Roman" w:cs="Times New Roman"/>
          <w:sz w:val="24"/>
          <w:szCs w:val="24"/>
        </w:rPr>
        <w:t xml:space="preserve">un vēlreiz atgādināja par </w:t>
      </w:r>
      <w:r w:rsidR="00D41ED8" w:rsidRPr="00AF03F7">
        <w:rPr>
          <w:rFonts w:ascii="Times New Roman" w:hAnsi="Times New Roman" w:cs="Times New Roman"/>
          <w:sz w:val="24"/>
          <w:szCs w:val="24"/>
        </w:rPr>
        <w:t xml:space="preserve">tiesību aktos noteiktajiem </w:t>
      </w:r>
      <w:r w:rsidR="00104BF7" w:rsidRPr="00AF03F7">
        <w:rPr>
          <w:rFonts w:ascii="Times New Roman" w:hAnsi="Times New Roman" w:cs="Times New Roman"/>
          <w:sz w:val="24"/>
          <w:szCs w:val="24"/>
        </w:rPr>
        <w:t>pienākum</w:t>
      </w:r>
      <w:r w:rsidR="00D41ED8" w:rsidRPr="00AF03F7">
        <w:rPr>
          <w:rFonts w:ascii="Times New Roman" w:hAnsi="Times New Roman" w:cs="Times New Roman"/>
          <w:sz w:val="24"/>
          <w:szCs w:val="24"/>
        </w:rPr>
        <w:t>iem, īstenojot</w:t>
      </w:r>
      <w:r w:rsidR="00104BF7" w:rsidRPr="00AF03F7">
        <w:rPr>
          <w:rFonts w:ascii="Times New Roman" w:hAnsi="Times New Roman" w:cs="Times New Roman"/>
          <w:sz w:val="24"/>
          <w:szCs w:val="24"/>
        </w:rPr>
        <w:t xml:space="preserve"> apmācību </w:t>
      </w:r>
      <w:r w:rsidR="00DD0F29" w:rsidRPr="00AF03F7">
        <w:rPr>
          <w:rFonts w:ascii="Times New Roman" w:hAnsi="Times New Roman" w:cs="Times New Roman"/>
          <w:sz w:val="24"/>
          <w:szCs w:val="24"/>
        </w:rPr>
        <w:t>programmas</w:t>
      </w:r>
      <w:r w:rsidR="00D41ED8" w:rsidRPr="00AF03F7">
        <w:rPr>
          <w:rFonts w:ascii="Times New Roman" w:hAnsi="Times New Roman" w:cs="Times New Roman"/>
          <w:sz w:val="24"/>
          <w:szCs w:val="24"/>
        </w:rPr>
        <w:t xml:space="preserve"> bezdarbniekiem</w:t>
      </w:r>
      <w:r w:rsidR="00104BF7" w:rsidRPr="00AF03F7">
        <w:rPr>
          <w:rFonts w:ascii="Times New Roman" w:hAnsi="Times New Roman" w:cs="Times New Roman"/>
          <w:sz w:val="24"/>
          <w:szCs w:val="24"/>
        </w:rPr>
        <w:t>.</w:t>
      </w:r>
      <w:r w:rsidR="00EA0AF6" w:rsidRPr="00AF03F7">
        <w:rPr>
          <w:rFonts w:ascii="Times New Roman" w:hAnsi="Times New Roman" w:cs="Times New Roman"/>
          <w:sz w:val="24"/>
          <w:szCs w:val="24"/>
        </w:rPr>
        <w:t xml:space="preserve"> Tāpat tika pārskatīti esošie darba devēju pārkāpumi pasākumu īstenošanā un darba devējiem izteikti rakstiski brīdinājumi par sadarbības pārtraukšanu – ar dažiem darba devējiem sadarbība tika pārtraukta.</w:t>
      </w:r>
      <w:r w:rsidR="00104BF7" w:rsidRPr="00AF03F7">
        <w:rPr>
          <w:rFonts w:ascii="Times New Roman" w:hAnsi="Times New Roman" w:cs="Times New Roman"/>
          <w:sz w:val="24"/>
          <w:szCs w:val="24"/>
        </w:rPr>
        <w:t xml:space="preserve"> </w:t>
      </w:r>
      <w:r w:rsidR="00A7001F">
        <w:rPr>
          <w:rFonts w:ascii="Times New Roman" w:hAnsi="Times New Roman" w:cs="Times New Roman"/>
          <w:sz w:val="24"/>
          <w:szCs w:val="24"/>
        </w:rPr>
        <w:t>V</w:t>
      </w:r>
      <w:r w:rsidR="00A7001F" w:rsidRPr="00A7001F">
        <w:rPr>
          <w:rFonts w:ascii="Times New Roman" w:hAnsi="Times New Roman" w:cs="Times New Roman"/>
          <w:sz w:val="24"/>
          <w:szCs w:val="24"/>
        </w:rPr>
        <w:t xml:space="preserve">ienlaikus </w:t>
      </w:r>
      <w:r w:rsidR="000D3786">
        <w:rPr>
          <w:rFonts w:ascii="Times New Roman" w:hAnsi="Times New Roman" w:cs="Times New Roman"/>
          <w:sz w:val="24"/>
          <w:szCs w:val="24"/>
        </w:rPr>
        <w:t xml:space="preserve">NVA </w:t>
      </w:r>
      <w:r w:rsidR="00A7001F" w:rsidRPr="00A7001F">
        <w:rPr>
          <w:rFonts w:ascii="Times New Roman" w:hAnsi="Times New Roman" w:cs="Times New Roman"/>
          <w:sz w:val="24"/>
          <w:szCs w:val="24"/>
        </w:rPr>
        <w:t>organizē</w:t>
      </w:r>
      <w:r w:rsidR="000D3786">
        <w:rPr>
          <w:rFonts w:ascii="Times New Roman" w:hAnsi="Times New Roman" w:cs="Times New Roman"/>
          <w:sz w:val="24"/>
          <w:szCs w:val="24"/>
        </w:rPr>
        <w:t>ja</w:t>
      </w:r>
      <w:r w:rsidR="00A7001F" w:rsidRPr="00A7001F">
        <w:rPr>
          <w:rFonts w:ascii="Times New Roman" w:hAnsi="Times New Roman" w:cs="Times New Roman"/>
          <w:sz w:val="24"/>
          <w:szCs w:val="24"/>
        </w:rPr>
        <w:t xml:space="preserve"> informatīv</w:t>
      </w:r>
      <w:r w:rsidR="000D3786">
        <w:rPr>
          <w:rFonts w:ascii="Times New Roman" w:hAnsi="Times New Roman" w:cs="Times New Roman"/>
          <w:sz w:val="24"/>
          <w:szCs w:val="24"/>
        </w:rPr>
        <w:t xml:space="preserve">os </w:t>
      </w:r>
      <w:r w:rsidR="00A7001F" w:rsidRPr="00A7001F">
        <w:rPr>
          <w:rFonts w:ascii="Times New Roman" w:hAnsi="Times New Roman" w:cs="Times New Roman"/>
          <w:sz w:val="24"/>
          <w:szCs w:val="24"/>
        </w:rPr>
        <w:t>pasākum</w:t>
      </w:r>
      <w:r w:rsidR="000D3786">
        <w:rPr>
          <w:rFonts w:ascii="Times New Roman" w:hAnsi="Times New Roman" w:cs="Times New Roman"/>
          <w:sz w:val="24"/>
          <w:szCs w:val="24"/>
        </w:rPr>
        <w:t>us pakalpojumu sniedzējiem un filiālēm</w:t>
      </w:r>
      <w:r w:rsidR="00A7001F" w:rsidRPr="00A7001F">
        <w:rPr>
          <w:rFonts w:ascii="Times New Roman" w:hAnsi="Times New Roman" w:cs="Times New Roman"/>
          <w:sz w:val="24"/>
          <w:szCs w:val="24"/>
        </w:rPr>
        <w:t xml:space="preserve"> </w:t>
      </w:r>
      <w:r w:rsidR="000D3786">
        <w:rPr>
          <w:rFonts w:ascii="Times New Roman" w:hAnsi="Times New Roman" w:cs="Times New Roman"/>
          <w:sz w:val="24"/>
          <w:szCs w:val="24"/>
        </w:rPr>
        <w:t xml:space="preserve">– </w:t>
      </w:r>
      <w:r w:rsidR="000D3786" w:rsidRPr="00A7001F">
        <w:rPr>
          <w:rFonts w:ascii="Times New Roman" w:hAnsi="Times New Roman" w:cs="Times New Roman"/>
          <w:sz w:val="24"/>
          <w:szCs w:val="24"/>
        </w:rPr>
        <w:t>presē</w:t>
      </w:r>
      <w:r w:rsidR="000D3786">
        <w:rPr>
          <w:rFonts w:ascii="Times New Roman" w:hAnsi="Times New Roman" w:cs="Times New Roman"/>
          <w:sz w:val="24"/>
          <w:szCs w:val="24"/>
        </w:rPr>
        <w:t xml:space="preserve"> tika </w:t>
      </w:r>
      <w:r w:rsidR="00A7001F">
        <w:rPr>
          <w:rFonts w:ascii="Times New Roman" w:hAnsi="Times New Roman" w:cs="Times New Roman"/>
          <w:sz w:val="24"/>
          <w:szCs w:val="24"/>
        </w:rPr>
        <w:t xml:space="preserve">ievietota </w:t>
      </w:r>
      <w:r w:rsidR="000D3786">
        <w:rPr>
          <w:rFonts w:ascii="Times New Roman" w:hAnsi="Times New Roman" w:cs="Times New Roman"/>
          <w:sz w:val="24"/>
          <w:szCs w:val="24"/>
        </w:rPr>
        <w:t xml:space="preserve">papildus </w:t>
      </w:r>
      <w:r w:rsidR="00A7001F" w:rsidRPr="00A7001F">
        <w:rPr>
          <w:rFonts w:ascii="Times New Roman" w:hAnsi="Times New Roman" w:cs="Times New Roman"/>
          <w:sz w:val="24"/>
          <w:szCs w:val="24"/>
        </w:rPr>
        <w:t xml:space="preserve">informācija </w:t>
      </w:r>
      <w:r w:rsidR="00A7001F">
        <w:rPr>
          <w:rFonts w:ascii="Times New Roman" w:hAnsi="Times New Roman" w:cs="Times New Roman"/>
          <w:sz w:val="24"/>
          <w:szCs w:val="24"/>
        </w:rPr>
        <w:t>darba devējiem</w:t>
      </w:r>
      <w:r w:rsidR="000D3786">
        <w:rPr>
          <w:rFonts w:ascii="Times New Roman" w:hAnsi="Times New Roman" w:cs="Times New Roman"/>
          <w:sz w:val="24"/>
          <w:szCs w:val="24"/>
        </w:rPr>
        <w:t xml:space="preserve"> par piemērojamām sankcijām pakalpojumu īstenošanas noteikumu neizpildes gadījumā</w:t>
      </w:r>
      <w:r w:rsidR="00A7001F" w:rsidRPr="00A7001F">
        <w:rPr>
          <w:rFonts w:ascii="Times New Roman" w:hAnsi="Times New Roman" w:cs="Times New Roman"/>
          <w:sz w:val="24"/>
          <w:szCs w:val="24"/>
        </w:rPr>
        <w:t xml:space="preserve">, </w:t>
      </w:r>
      <w:r w:rsidR="00A7001F">
        <w:rPr>
          <w:rFonts w:ascii="Times New Roman" w:hAnsi="Times New Roman" w:cs="Times New Roman"/>
          <w:sz w:val="24"/>
          <w:szCs w:val="24"/>
        </w:rPr>
        <w:t xml:space="preserve">novadītas </w:t>
      </w:r>
      <w:r w:rsidR="00A7001F" w:rsidRPr="00A7001F">
        <w:rPr>
          <w:rFonts w:ascii="Times New Roman" w:hAnsi="Times New Roman" w:cs="Times New Roman"/>
          <w:sz w:val="24"/>
          <w:szCs w:val="24"/>
        </w:rPr>
        <w:t>informatīvās dienas filiāļu vadītājiem</w:t>
      </w:r>
      <w:r w:rsidR="00A7001F">
        <w:rPr>
          <w:rFonts w:ascii="Times New Roman" w:hAnsi="Times New Roman" w:cs="Times New Roman"/>
          <w:sz w:val="24"/>
          <w:szCs w:val="24"/>
        </w:rPr>
        <w:t xml:space="preserve"> un</w:t>
      </w:r>
      <w:r w:rsidR="00A7001F" w:rsidRPr="00A7001F">
        <w:rPr>
          <w:rFonts w:ascii="Times New Roman" w:hAnsi="Times New Roman" w:cs="Times New Roman"/>
          <w:sz w:val="24"/>
          <w:szCs w:val="24"/>
        </w:rPr>
        <w:t xml:space="preserve"> seminār</w:t>
      </w:r>
      <w:r w:rsidR="00A7001F">
        <w:rPr>
          <w:rFonts w:ascii="Times New Roman" w:hAnsi="Times New Roman" w:cs="Times New Roman"/>
          <w:sz w:val="24"/>
          <w:szCs w:val="24"/>
        </w:rPr>
        <w:t>i</w:t>
      </w:r>
      <w:r w:rsidR="00A7001F" w:rsidRPr="00A7001F">
        <w:rPr>
          <w:rFonts w:ascii="Times New Roman" w:hAnsi="Times New Roman" w:cs="Times New Roman"/>
          <w:sz w:val="24"/>
          <w:szCs w:val="24"/>
        </w:rPr>
        <w:t xml:space="preserve"> apmācību īstenotājiem</w:t>
      </w:r>
      <w:r w:rsidR="000D3786">
        <w:rPr>
          <w:rFonts w:ascii="Times New Roman" w:hAnsi="Times New Roman" w:cs="Times New Roman"/>
          <w:sz w:val="24"/>
          <w:szCs w:val="24"/>
        </w:rPr>
        <w:t>, tajā skaitā izglītības iestādēm</w:t>
      </w:r>
      <w:r w:rsidR="00A7001F">
        <w:rPr>
          <w:rFonts w:ascii="Times New Roman" w:hAnsi="Times New Roman" w:cs="Times New Roman"/>
          <w:sz w:val="24"/>
          <w:szCs w:val="24"/>
        </w:rPr>
        <w:t xml:space="preserve">. </w:t>
      </w:r>
      <w:r w:rsidR="003C22FC" w:rsidRPr="003C22FC">
        <w:rPr>
          <w:rFonts w:ascii="Times New Roman" w:hAnsi="Times New Roman" w:cs="Times New Roman"/>
          <w:sz w:val="24"/>
          <w:szCs w:val="24"/>
        </w:rPr>
        <w:t>2017.gada novembrī ir plānots informatīvais seminārs izglītības iestādēm kopā ar CFLA pārstāvjiem.</w:t>
      </w:r>
    </w:p>
    <w:p w14:paraId="356E25B3" w14:textId="7F28E755" w:rsidR="00777482" w:rsidRDefault="00EA0AF6" w:rsidP="003C22FC">
      <w:pPr>
        <w:spacing w:after="0"/>
        <w:ind w:firstLine="567"/>
        <w:jc w:val="both"/>
        <w:rPr>
          <w:rFonts w:ascii="Times New Roman" w:hAnsi="Times New Roman" w:cs="Times New Roman"/>
          <w:sz w:val="24"/>
          <w:szCs w:val="24"/>
        </w:rPr>
      </w:pPr>
      <w:r w:rsidRPr="00AF03F7">
        <w:rPr>
          <w:rFonts w:ascii="Times New Roman" w:hAnsi="Times New Roman" w:cs="Times New Roman"/>
          <w:sz w:val="24"/>
          <w:szCs w:val="24"/>
        </w:rPr>
        <w:t>Savukārt</w:t>
      </w:r>
      <w:r w:rsidR="00D41ED8" w:rsidRPr="00AF03F7">
        <w:rPr>
          <w:rFonts w:ascii="Times New Roman" w:hAnsi="Times New Roman" w:cs="Times New Roman"/>
          <w:sz w:val="24"/>
          <w:szCs w:val="24"/>
        </w:rPr>
        <w:t xml:space="preserve"> </w:t>
      </w:r>
      <w:r w:rsidR="004B6E52">
        <w:rPr>
          <w:rFonts w:ascii="Times New Roman" w:hAnsi="Times New Roman" w:cs="Times New Roman"/>
          <w:sz w:val="24"/>
          <w:szCs w:val="24"/>
        </w:rPr>
        <w:t>LM</w:t>
      </w:r>
      <w:r w:rsidR="00D41ED8" w:rsidRPr="00AF03F7">
        <w:rPr>
          <w:rFonts w:ascii="Times New Roman" w:hAnsi="Times New Roman" w:cs="Times New Roman"/>
          <w:sz w:val="24"/>
          <w:szCs w:val="24"/>
        </w:rPr>
        <w:t xml:space="preserve"> </w:t>
      </w:r>
      <w:r w:rsidRPr="00AF03F7">
        <w:rPr>
          <w:rFonts w:ascii="Times New Roman" w:hAnsi="Times New Roman" w:cs="Times New Roman"/>
          <w:sz w:val="24"/>
          <w:szCs w:val="24"/>
        </w:rPr>
        <w:t xml:space="preserve">pašreiz </w:t>
      </w:r>
      <w:r w:rsidR="00D41ED8" w:rsidRPr="00AF03F7">
        <w:rPr>
          <w:rFonts w:ascii="Times New Roman" w:hAnsi="Times New Roman" w:cs="Times New Roman"/>
          <w:sz w:val="24"/>
          <w:szCs w:val="24"/>
        </w:rPr>
        <w:t xml:space="preserve">gatavo grozījumus MK noteikumos Nr.75, kas noteiks stingrākas prasības un paredzēs </w:t>
      </w:r>
      <w:r w:rsidR="00573C7F" w:rsidRPr="00AF03F7">
        <w:rPr>
          <w:rFonts w:ascii="Times New Roman" w:hAnsi="Times New Roman" w:cs="Times New Roman"/>
          <w:sz w:val="24"/>
          <w:szCs w:val="24"/>
        </w:rPr>
        <w:t>pasākumu organizētājiem finansiāla rakstura atbildību par normatīvo aktu prasībām neatbilstošu pasākumu īstenošanu</w:t>
      </w:r>
      <w:r w:rsidR="00DD0F29" w:rsidRPr="00AF03F7">
        <w:rPr>
          <w:rFonts w:ascii="Times New Roman" w:hAnsi="Times New Roman" w:cs="Times New Roman"/>
          <w:sz w:val="24"/>
          <w:szCs w:val="24"/>
        </w:rPr>
        <w:t xml:space="preserve"> (ir plānots atrunāt detalizētāk par kādiem pārkāpumiem un cik ātri izglītības iestāde tiks svītrota no </w:t>
      </w:r>
      <w:r w:rsidR="00573C7F" w:rsidRPr="00AF03F7">
        <w:rPr>
          <w:rFonts w:ascii="Times New Roman" w:hAnsi="Times New Roman" w:cs="Times New Roman"/>
          <w:sz w:val="24"/>
          <w:szCs w:val="24"/>
        </w:rPr>
        <w:t xml:space="preserve">apmācību pasākumu veicēju </w:t>
      </w:r>
      <w:r w:rsidR="00DD0F29" w:rsidRPr="00AF03F7">
        <w:rPr>
          <w:rFonts w:ascii="Times New Roman" w:hAnsi="Times New Roman" w:cs="Times New Roman"/>
          <w:sz w:val="24"/>
          <w:szCs w:val="24"/>
        </w:rPr>
        <w:t xml:space="preserve">saraksta, kā un pēc kāda laika </w:t>
      </w:r>
      <w:r w:rsidR="00573C7F" w:rsidRPr="00AF03F7">
        <w:rPr>
          <w:rFonts w:ascii="Times New Roman" w:hAnsi="Times New Roman" w:cs="Times New Roman"/>
          <w:sz w:val="24"/>
          <w:szCs w:val="24"/>
        </w:rPr>
        <w:t xml:space="preserve">izglītības iestādei </w:t>
      </w:r>
      <w:r w:rsidR="00DD0F29" w:rsidRPr="00AF03F7">
        <w:rPr>
          <w:rFonts w:ascii="Times New Roman" w:hAnsi="Times New Roman" w:cs="Times New Roman"/>
          <w:sz w:val="24"/>
          <w:szCs w:val="24"/>
        </w:rPr>
        <w:t>būs iespējams atjaunot statusu; tiek izskatīta iespēja ieviest apliecinājumus par pienākumu ievērošanu, kurus parakstīs izglītības iestādes).</w:t>
      </w:r>
      <w:r w:rsidR="00573C7F" w:rsidRPr="00AF03F7">
        <w:rPr>
          <w:rFonts w:ascii="Times New Roman" w:hAnsi="Times New Roman" w:cs="Times New Roman"/>
          <w:sz w:val="24"/>
          <w:szCs w:val="24"/>
        </w:rPr>
        <w:t xml:space="preserve"> Vienlaikus, lai veicinātu izglītības iestāžu finansiālo atbildību, MK noteikumos Nr.75 noteikto pārkāpumu gadījumā </w:t>
      </w:r>
      <w:r w:rsidR="004B6E52">
        <w:rPr>
          <w:rFonts w:ascii="Times New Roman" w:hAnsi="Times New Roman" w:cs="Times New Roman"/>
          <w:sz w:val="24"/>
          <w:szCs w:val="24"/>
        </w:rPr>
        <w:t>LM</w:t>
      </w:r>
      <w:r w:rsidR="00656E1C">
        <w:rPr>
          <w:rFonts w:ascii="Times New Roman" w:hAnsi="Times New Roman" w:cs="Times New Roman"/>
          <w:sz w:val="24"/>
          <w:szCs w:val="24"/>
        </w:rPr>
        <w:t xml:space="preserve"> izskata iespējas</w:t>
      </w:r>
      <w:r w:rsidR="00534343">
        <w:rPr>
          <w:rFonts w:ascii="Times New Roman" w:hAnsi="Times New Roman" w:cs="Times New Roman"/>
          <w:sz w:val="24"/>
          <w:szCs w:val="24"/>
        </w:rPr>
        <w:t xml:space="preserve"> papildināt MK noteikumu 19.</w:t>
      </w:r>
      <w:r w:rsidR="00534343" w:rsidRPr="00534343">
        <w:rPr>
          <w:rFonts w:ascii="Times New Roman" w:hAnsi="Times New Roman" w:cs="Times New Roman"/>
          <w:sz w:val="24"/>
          <w:szCs w:val="24"/>
          <w:vertAlign w:val="superscript"/>
        </w:rPr>
        <w:t>1</w:t>
      </w:r>
      <w:r w:rsidR="00573C7F" w:rsidRPr="00AF03F7">
        <w:rPr>
          <w:rFonts w:ascii="Times New Roman" w:hAnsi="Times New Roman" w:cs="Times New Roman"/>
          <w:sz w:val="24"/>
          <w:szCs w:val="24"/>
        </w:rPr>
        <w:t xml:space="preserve"> punktu, paredzot NVA tiesības pieprasīt izglītības iestādei atmaksāt nepamatoti izlietoto finansējumu</w:t>
      </w:r>
      <w:r w:rsidR="00656E1C">
        <w:rPr>
          <w:rFonts w:ascii="Times New Roman" w:hAnsi="Times New Roman" w:cs="Times New Roman"/>
          <w:sz w:val="24"/>
          <w:szCs w:val="24"/>
        </w:rPr>
        <w:t xml:space="preserve"> (par kārtību, kādā tiks veikta atmaksāto līdzekļu uzskaite un kā tiek izlietoti</w:t>
      </w:r>
      <w:r w:rsidR="00415044">
        <w:rPr>
          <w:rFonts w:ascii="Times New Roman" w:hAnsi="Times New Roman" w:cs="Times New Roman"/>
          <w:sz w:val="24"/>
          <w:szCs w:val="24"/>
        </w:rPr>
        <w:t xml:space="preserve"> atmaksāti līdzekļi ir plānots vienoties ar Finanšu ministriju</w:t>
      </w:r>
      <w:r w:rsidR="00415044" w:rsidRPr="00415044">
        <w:rPr>
          <w:rFonts w:ascii="Times New Roman" w:hAnsi="Times New Roman" w:cs="Times New Roman"/>
          <w:sz w:val="24"/>
          <w:szCs w:val="24"/>
        </w:rPr>
        <w:t xml:space="preserve"> un CFLA</w:t>
      </w:r>
      <w:r w:rsidR="00415044">
        <w:rPr>
          <w:rFonts w:ascii="Times New Roman" w:hAnsi="Times New Roman" w:cs="Times New Roman"/>
          <w:sz w:val="24"/>
          <w:szCs w:val="24"/>
        </w:rPr>
        <w:t>)</w:t>
      </w:r>
      <w:r w:rsidR="00573C7F" w:rsidRPr="00AF03F7">
        <w:rPr>
          <w:rFonts w:ascii="Times New Roman" w:hAnsi="Times New Roman" w:cs="Times New Roman"/>
          <w:sz w:val="24"/>
          <w:szCs w:val="24"/>
        </w:rPr>
        <w:t xml:space="preserve">. Savukārt NVA iekšējos normatīvajos aktos </w:t>
      </w:r>
      <w:r w:rsidRPr="00AF03F7">
        <w:rPr>
          <w:rFonts w:ascii="Times New Roman" w:hAnsi="Times New Roman" w:cs="Times New Roman"/>
          <w:sz w:val="24"/>
          <w:szCs w:val="24"/>
        </w:rPr>
        <w:t xml:space="preserve">pēc grozījumu stāšanās spēkā </w:t>
      </w:r>
      <w:r w:rsidR="00573C7F" w:rsidRPr="00AF03F7">
        <w:rPr>
          <w:rFonts w:ascii="Times New Roman" w:hAnsi="Times New Roman" w:cs="Times New Roman"/>
          <w:sz w:val="24"/>
          <w:szCs w:val="24"/>
        </w:rPr>
        <w:t>bū</w:t>
      </w:r>
      <w:r w:rsidR="008B7766">
        <w:rPr>
          <w:rFonts w:ascii="Times New Roman" w:hAnsi="Times New Roman" w:cs="Times New Roman"/>
          <w:sz w:val="24"/>
          <w:szCs w:val="24"/>
        </w:rPr>
        <w:t xml:space="preserve">s </w:t>
      </w:r>
      <w:r w:rsidR="00573C7F" w:rsidRPr="00AF03F7">
        <w:rPr>
          <w:rFonts w:ascii="Times New Roman" w:hAnsi="Times New Roman" w:cs="Times New Roman"/>
          <w:sz w:val="24"/>
          <w:szCs w:val="24"/>
        </w:rPr>
        <w:t xml:space="preserve">nepieciešams klasificēt un detalizēti aprakstīt gadījumus (pārkāpumus), kuros iestāsies izglītības iestādes finansiāla atbildība. Papildus </w:t>
      </w:r>
      <w:r w:rsidRPr="00AF03F7">
        <w:rPr>
          <w:rFonts w:ascii="Times New Roman" w:hAnsi="Times New Roman" w:cs="Times New Roman"/>
          <w:sz w:val="24"/>
          <w:szCs w:val="24"/>
        </w:rPr>
        <w:t xml:space="preserve">pašreiz tiek </w:t>
      </w:r>
      <w:r w:rsidR="00573C7F" w:rsidRPr="00AF03F7">
        <w:rPr>
          <w:rFonts w:ascii="Times New Roman" w:hAnsi="Times New Roman" w:cs="Times New Roman"/>
          <w:sz w:val="24"/>
          <w:szCs w:val="24"/>
        </w:rPr>
        <w:t>apsvērt</w:t>
      </w:r>
      <w:r w:rsidRPr="00AF03F7">
        <w:rPr>
          <w:rFonts w:ascii="Times New Roman" w:hAnsi="Times New Roman" w:cs="Times New Roman"/>
          <w:sz w:val="24"/>
          <w:szCs w:val="24"/>
        </w:rPr>
        <w:t>a</w:t>
      </w:r>
      <w:r w:rsidR="00573C7F" w:rsidRPr="00AF03F7">
        <w:rPr>
          <w:rFonts w:ascii="Times New Roman" w:hAnsi="Times New Roman" w:cs="Times New Roman"/>
          <w:sz w:val="24"/>
          <w:szCs w:val="24"/>
        </w:rPr>
        <w:t xml:space="preserve"> nepieciešamīb</w:t>
      </w:r>
      <w:r w:rsidRPr="00AF03F7">
        <w:rPr>
          <w:rFonts w:ascii="Times New Roman" w:hAnsi="Times New Roman" w:cs="Times New Roman"/>
          <w:sz w:val="24"/>
          <w:szCs w:val="24"/>
        </w:rPr>
        <w:t>a</w:t>
      </w:r>
      <w:r w:rsidR="00573C7F" w:rsidRPr="00AF03F7">
        <w:rPr>
          <w:rFonts w:ascii="Times New Roman" w:hAnsi="Times New Roman" w:cs="Times New Roman"/>
          <w:sz w:val="24"/>
          <w:szCs w:val="24"/>
        </w:rPr>
        <w:t xml:space="preserve"> pārskatīt pasākumu finansēšanas kārtību, samazinot avansā izmaksājumā finansējuma daļu</w:t>
      </w:r>
      <w:r w:rsidRPr="00AF03F7">
        <w:rPr>
          <w:rFonts w:ascii="Times New Roman" w:hAnsi="Times New Roman" w:cs="Times New Roman"/>
          <w:sz w:val="24"/>
          <w:szCs w:val="24"/>
        </w:rPr>
        <w:t xml:space="preserve"> izglītības iestādei</w:t>
      </w:r>
      <w:r w:rsidR="00573C7F" w:rsidRPr="00AF03F7">
        <w:rPr>
          <w:rFonts w:ascii="Times New Roman" w:hAnsi="Times New Roman" w:cs="Times New Roman"/>
          <w:sz w:val="24"/>
          <w:szCs w:val="24"/>
        </w:rPr>
        <w:t xml:space="preserve"> (saskaņā ar MK </w:t>
      </w:r>
      <w:r w:rsidRPr="00AF03F7">
        <w:rPr>
          <w:rFonts w:ascii="Times New Roman" w:hAnsi="Times New Roman" w:cs="Times New Roman"/>
          <w:sz w:val="24"/>
          <w:szCs w:val="24"/>
        </w:rPr>
        <w:t>n</w:t>
      </w:r>
      <w:r w:rsidR="00573C7F" w:rsidRPr="00AF03F7">
        <w:rPr>
          <w:rFonts w:ascii="Times New Roman" w:hAnsi="Times New Roman" w:cs="Times New Roman"/>
          <w:sz w:val="24"/>
          <w:szCs w:val="24"/>
        </w:rPr>
        <w:t>oteikumu</w:t>
      </w:r>
      <w:r w:rsidRPr="00AF03F7">
        <w:rPr>
          <w:rFonts w:ascii="Times New Roman" w:hAnsi="Times New Roman" w:cs="Times New Roman"/>
          <w:sz w:val="24"/>
          <w:szCs w:val="24"/>
        </w:rPr>
        <w:t xml:space="preserve"> Nr.75</w:t>
      </w:r>
      <w:r w:rsidR="00573C7F" w:rsidRPr="00AF03F7">
        <w:rPr>
          <w:rFonts w:ascii="Times New Roman" w:hAnsi="Times New Roman" w:cs="Times New Roman"/>
          <w:sz w:val="24"/>
          <w:szCs w:val="24"/>
        </w:rPr>
        <w:t xml:space="preserve"> 34.2</w:t>
      </w:r>
      <w:r w:rsidRPr="00AF03F7">
        <w:rPr>
          <w:rFonts w:ascii="Times New Roman" w:hAnsi="Times New Roman" w:cs="Times New Roman"/>
          <w:sz w:val="24"/>
          <w:szCs w:val="24"/>
        </w:rPr>
        <w:t xml:space="preserve">. </w:t>
      </w:r>
      <w:r w:rsidR="00573C7F" w:rsidRPr="00AF03F7">
        <w:rPr>
          <w:rFonts w:ascii="Times New Roman" w:hAnsi="Times New Roman" w:cs="Times New Roman"/>
          <w:sz w:val="24"/>
          <w:szCs w:val="24"/>
        </w:rPr>
        <w:t>punktu</w:t>
      </w:r>
      <w:r w:rsidRPr="00AF03F7">
        <w:rPr>
          <w:rFonts w:ascii="Times New Roman" w:hAnsi="Times New Roman" w:cs="Times New Roman"/>
          <w:sz w:val="24"/>
          <w:szCs w:val="24"/>
        </w:rPr>
        <w:t>,</w:t>
      </w:r>
      <w:r w:rsidR="00573C7F" w:rsidRPr="00AF03F7">
        <w:rPr>
          <w:rFonts w:ascii="Times New Roman" w:hAnsi="Times New Roman" w:cs="Times New Roman"/>
          <w:sz w:val="24"/>
          <w:szCs w:val="24"/>
        </w:rPr>
        <w:t xml:space="preserve"> 50 % no apmācību kupona vērtības </w:t>
      </w:r>
      <w:r w:rsidRPr="00AF03F7">
        <w:rPr>
          <w:rFonts w:ascii="Times New Roman" w:hAnsi="Times New Roman" w:cs="Times New Roman"/>
          <w:sz w:val="24"/>
          <w:szCs w:val="24"/>
        </w:rPr>
        <w:t>NVA</w:t>
      </w:r>
      <w:r w:rsidR="00573C7F" w:rsidRPr="00AF03F7">
        <w:rPr>
          <w:rFonts w:ascii="Times New Roman" w:hAnsi="Times New Roman" w:cs="Times New Roman"/>
          <w:sz w:val="24"/>
          <w:szCs w:val="24"/>
        </w:rPr>
        <w:t xml:space="preserve"> pārskaita</w:t>
      </w:r>
      <w:r w:rsidRPr="00AF03F7">
        <w:rPr>
          <w:rFonts w:ascii="Times New Roman" w:hAnsi="Times New Roman" w:cs="Times New Roman"/>
          <w:sz w:val="24"/>
          <w:szCs w:val="24"/>
        </w:rPr>
        <w:t xml:space="preserve"> izglītības iestādei</w:t>
      </w:r>
      <w:r w:rsidR="00573C7F" w:rsidRPr="00AF03F7">
        <w:rPr>
          <w:rFonts w:ascii="Times New Roman" w:hAnsi="Times New Roman" w:cs="Times New Roman"/>
          <w:sz w:val="24"/>
          <w:szCs w:val="24"/>
        </w:rPr>
        <w:t xml:space="preserve"> 30 dienu laikā pēc izglītības iestādes rēķina saņemšanas un 50 % no apmācību kupona vērtības pārskaita pēc apmācību </w:t>
      </w:r>
      <w:r w:rsidRPr="00AF03F7">
        <w:rPr>
          <w:rFonts w:ascii="Times New Roman" w:hAnsi="Times New Roman" w:cs="Times New Roman"/>
          <w:sz w:val="24"/>
          <w:szCs w:val="24"/>
        </w:rPr>
        <w:t xml:space="preserve">pasākumu </w:t>
      </w:r>
      <w:r w:rsidR="00573C7F" w:rsidRPr="00AF03F7">
        <w:rPr>
          <w:rFonts w:ascii="Times New Roman" w:hAnsi="Times New Roman" w:cs="Times New Roman"/>
          <w:sz w:val="24"/>
          <w:szCs w:val="24"/>
        </w:rPr>
        <w:t xml:space="preserve">pabeigšanas). </w:t>
      </w:r>
      <w:r w:rsidR="00FA3983">
        <w:rPr>
          <w:rFonts w:ascii="Times New Roman" w:hAnsi="Times New Roman" w:cs="Times New Roman"/>
          <w:sz w:val="24"/>
          <w:szCs w:val="24"/>
        </w:rPr>
        <w:t>G</w:t>
      </w:r>
      <w:r w:rsidR="00DD0F29" w:rsidRPr="00AF03F7">
        <w:rPr>
          <w:rFonts w:ascii="Times New Roman" w:hAnsi="Times New Roman" w:cs="Times New Roman"/>
          <w:sz w:val="24"/>
          <w:szCs w:val="24"/>
        </w:rPr>
        <w:t>rozījum</w:t>
      </w:r>
      <w:r w:rsidRPr="00AF03F7">
        <w:rPr>
          <w:rFonts w:ascii="Times New Roman" w:hAnsi="Times New Roman" w:cs="Times New Roman"/>
          <w:sz w:val="24"/>
          <w:szCs w:val="24"/>
        </w:rPr>
        <w:t>i MK noteikumos Nr.75 indikatīvi varētu stāties spēkā</w:t>
      </w:r>
      <w:r w:rsidR="00DD0F29" w:rsidRPr="00AF03F7">
        <w:rPr>
          <w:rFonts w:ascii="Times New Roman" w:hAnsi="Times New Roman" w:cs="Times New Roman"/>
          <w:sz w:val="24"/>
          <w:szCs w:val="24"/>
        </w:rPr>
        <w:t xml:space="preserve"> </w:t>
      </w:r>
      <w:r w:rsidR="00415044">
        <w:rPr>
          <w:rFonts w:ascii="Times New Roman" w:hAnsi="Times New Roman" w:cs="Times New Roman"/>
          <w:sz w:val="24"/>
          <w:szCs w:val="24"/>
        </w:rPr>
        <w:t>2018.gada 1.ceturksnī</w:t>
      </w:r>
      <w:r w:rsidR="00DD0F29" w:rsidRPr="00AF03F7">
        <w:rPr>
          <w:rFonts w:ascii="Times New Roman" w:hAnsi="Times New Roman" w:cs="Times New Roman"/>
          <w:sz w:val="24"/>
          <w:szCs w:val="24"/>
        </w:rPr>
        <w:t xml:space="preserve">. </w:t>
      </w:r>
    </w:p>
    <w:p w14:paraId="4E7CEC6E" w14:textId="5F3F9CFE" w:rsidR="006B72D9" w:rsidRDefault="006B72D9" w:rsidP="006B72D9">
      <w:pPr>
        <w:spacing w:after="0"/>
        <w:ind w:firstLine="567"/>
        <w:jc w:val="both"/>
        <w:rPr>
          <w:rFonts w:ascii="Times New Roman" w:hAnsi="Times New Roman" w:cs="Times New Roman"/>
          <w:sz w:val="24"/>
          <w:szCs w:val="24"/>
        </w:rPr>
      </w:pPr>
      <w:r w:rsidRPr="001D73BE">
        <w:rPr>
          <w:rFonts w:ascii="Times New Roman" w:hAnsi="Times New Roman" w:cs="Times New Roman"/>
          <w:sz w:val="24"/>
          <w:szCs w:val="24"/>
        </w:rPr>
        <w:t xml:space="preserve">Lai stiprinātu ESF projektu uzraudzības kārtību, uzlabotu veikto pārbaužu efektivitāti un būtiski samazinātu neatbilstību skaitu pārbaužu laikā, </w:t>
      </w:r>
      <w:r w:rsidR="004B6E52">
        <w:rPr>
          <w:rFonts w:ascii="Times New Roman" w:hAnsi="Times New Roman" w:cs="Times New Roman"/>
          <w:sz w:val="24"/>
          <w:szCs w:val="24"/>
        </w:rPr>
        <w:t>LM</w:t>
      </w:r>
      <w:r w:rsidRPr="001D73BE">
        <w:rPr>
          <w:rFonts w:ascii="Times New Roman" w:hAnsi="Times New Roman" w:cs="Times New Roman"/>
          <w:sz w:val="24"/>
          <w:szCs w:val="24"/>
        </w:rPr>
        <w:t xml:space="preserve"> vienojās ar NVA par izmaiņām esošajā ESF projektu uzraudzības sistēmā. </w:t>
      </w:r>
    </w:p>
    <w:p w14:paraId="298716E6" w14:textId="335CC86F" w:rsidR="006B72D9" w:rsidRDefault="006B72D9" w:rsidP="006B72D9">
      <w:pPr>
        <w:ind w:firstLine="567"/>
        <w:jc w:val="both"/>
        <w:rPr>
          <w:rFonts w:ascii="Times New Roman" w:hAnsi="Times New Roman" w:cs="Times New Roman"/>
          <w:sz w:val="24"/>
          <w:szCs w:val="24"/>
        </w:rPr>
      </w:pPr>
      <w:r w:rsidRPr="001D73BE">
        <w:rPr>
          <w:rFonts w:ascii="Times New Roman" w:eastAsia="Times New Roman" w:hAnsi="Times New Roman" w:cs="Times New Roman"/>
          <w:color w:val="000000"/>
          <w:sz w:val="24"/>
          <w:szCs w:val="24"/>
        </w:rPr>
        <w:t xml:space="preserve">NVA plānots veikt strukturālas izmaiņas, likvidēt Uzraudzības nodaļu (turpmāk – UN), iekļaut personālu </w:t>
      </w:r>
      <w:r w:rsidR="0059023D" w:rsidRPr="001D73BE">
        <w:rPr>
          <w:rFonts w:ascii="Times New Roman" w:eastAsia="Times New Roman" w:hAnsi="Times New Roman" w:cs="Times New Roman"/>
          <w:color w:val="000000"/>
          <w:sz w:val="24"/>
          <w:szCs w:val="24"/>
        </w:rPr>
        <w:t>Eiropas Savienības fondu projektu departament</w:t>
      </w:r>
      <w:r w:rsidR="0059023D">
        <w:rPr>
          <w:rFonts w:ascii="Times New Roman" w:eastAsia="Times New Roman" w:hAnsi="Times New Roman" w:cs="Times New Roman"/>
          <w:color w:val="000000"/>
          <w:sz w:val="24"/>
          <w:szCs w:val="24"/>
        </w:rPr>
        <w:t>a (turpmāk -</w:t>
      </w:r>
      <w:r w:rsidR="0059023D" w:rsidRPr="001D73BE">
        <w:rPr>
          <w:rFonts w:ascii="Times New Roman" w:eastAsia="Times New Roman" w:hAnsi="Times New Roman" w:cs="Times New Roman"/>
          <w:color w:val="000000"/>
          <w:sz w:val="24"/>
          <w:szCs w:val="24"/>
        </w:rPr>
        <w:t xml:space="preserve"> </w:t>
      </w:r>
      <w:r w:rsidRPr="001D73BE">
        <w:rPr>
          <w:rFonts w:ascii="Times New Roman" w:eastAsia="Times New Roman" w:hAnsi="Times New Roman" w:cs="Times New Roman"/>
          <w:color w:val="000000"/>
          <w:sz w:val="24"/>
          <w:szCs w:val="24"/>
        </w:rPr>
        <w:t>ESF PD</w:t>
      </w:r>
      <w:r w:rsidR="0059023D">
        <w:rPr>
          <w:rFonts w:ascii="Times New Roman" w:eastAsia="Times New Roman" w:hAnsi="Times New Roman" w:cs="Times New Roman"/>
          <w:color w:val="000000"/>
          <w:sz w:val="24"/>
          <w:szCs w:val="24"/>
        </w:rPr>
        <w:t>)</w:t>
      </w:r>
      <w:r w:rsidRPr="001D73BE">
        <w:rPr>
          <w:rFonts w:ascii="Times New Roman" w:eastAsia="Times New Roman" w:hAnsi="Times New Roman" w:cs="Times New Roman"/>
          <w:color w:val="000000"/>
          <w:sz w:val="24"/>
          <w:szCs w:val="24"/>
        </w:rPr>
        <w:t xml:space="preserve">) un </w:t>
      </w:r>
      <w:r w:rsidR="0059023D">
        <w:rPr>
          <w:rFonts w:ascii="Times New Roman" w:eastAsia="Times New Roman" w:hAnsi="Times New Roman" w:cs="Times New Roman"/>
          <w:color w:val="000000"/>
          <w:sz w:val="24"/>
          <w:szCs w:val="24"/>
        </w:rPr>
        <w:t xml:space="preserve">Pakalpojumu departamenta (turpmāk – </w:t>
      </w:r>
      <w:r w:rsidRPr="001D73BE">
        <w:rPr>
          <w:rFonts w:ascii="Times New Roman" w:eastAsia="Times New Roman" w:hAnsi="Times New Roman" w:cs="Times New Roman"/>
          <w:color w:val="000000"/>
          <w:sz w:val="24"/>
          <w:szCs w:val="24"/>
        </w:rPr>
        <w:t>PD</w:t>
      </w:r>
      <w:r w:rsidR="0059023D">
        <w:rPr>
          <w:rFonts w:ascii="Times New Roman" w:eastAsia="Times New Roman" w:hAnsi="Times New Roman" w:cs="Times New Roman"/>
          <w:color w:val="000000"/>
          <w:sz w:val="24"/>
          <w:szCs w:val="24"/>
        </w:rPr>
        <w:t>)</w:t>
      </w:r>
      <w:r w:rsidRPr="001D73BE">
        <w:rPr>
          <w:rFonts w:ascii="Times New Roman" w:eastAsia="Times New Roman" w:hAnsi="Times New Roman" w:cs="Times New Roman"/>
          <w:color w:val="000000"/>
          <w:sz w:val="24"/>
          <w:szCs w:val="24"/>
        </w:rPr>
        <w:t xml:space="preserve"> struktūrā, lai koncentrētu projektu līmenī pārbaužu funkciju veikšanu pasākuma īstenošanas vietās, tādejādi uzlabojot ESF projektu uzraudzības sistēmu, veicinātu pārbaužu rezultātu pozitīvu  atzinumu pieaugumu</w:t>
      </w:r>
      <w:r>
        <w:rPr>
          <w:rFonts w:ascii="Times New Roman" w:eastAsia="Times New Roman" w:hAnsi="Times New Roman" w:cs="Times New Roman"/>
          <w:color w:val="000000"/>
          <w:sz w:val="24"/>
          <w:szCs w:val="24"/>
        </w:rPr>
        <w:t>.</w:t>
      </w:r>
      <w:r w:rsidRPr="003A7739">
        <w:rPr>
          <w:rFonts w:ascii="Times New Roman" w:hAnsi="Times New Roman" w:cs="Times New Roman"/>
          <w:sz w:val="24"/>
          <w:szCs w:val="24"/>
        </w:rPr>
        <w:t xml:space="preserve"> </w:t>
      </w:r>
      <w:r>
        <w:rPr>
          <w:rFonts w:ascii="Times New Roman" w:hAnsi="Times New Roman" w:cs="Times New Roman"/>
          <w:sz w:val="24"/>
          <w:szCs w:val="24"/>
        </w:rPr>
        <w:t>Kontroles funkcijas pamatā veiks projekti – filiāļu koordinējošie eksperti (pakļautība: funkcionāli – projekta vadītājam; tiešā – filiāles vadītājam), kā arī projektu administrējošais personāls (pakļautība: funkcionālā - ESF projektu departamenta vadītājam; tiešā – projektu vadītājam). Papildus virsuzraudzību veiks Risku vadības un iekšējās kontroles nodaļa (pakļautība: NVA direktors).</w:t>
      </w:r>
    </w:p>
    <w:p w14:paraId="3E862E5A" w14:textId="098225AA" w:rsidR="006B72D9" w:rsidRDefault="006B72D9" w:rsidP="006B72D9">
      <w:pPr>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P</w:t>
      </w:r>
      <w:r w:rsidRPr="001D73BE">
        <w:rPr>
          <w:rFonts w:ascii="Times New Roman" w:eastAsia="Times New Roman" w:hAnsi="Times New Roman" w:cs="Times New Roman"/>
          <w:color w:val="000000"/>
          <w:sz w:val="24"/>
          <w:szCs w:val="24"/>
        </w:rPr>
        <w:t>lānotais termiņš strukturālo izmaiņu pabeigšanai ir 3</w:t>
      </w:r>
      <w:r w:rsidR="008B7766">
        <w:rPr>
          <w:rFonts w:ascii="Times New Roman" w:eastAsia="Times New Roman" w:hAnsi="Times New Roman" w:cs="Times New Roman"/>
          <w:color w:val="000000"/>
          <w:sz w:val="24"/>
          <w:szCs w:val="24"/>
        </w:rPr>
        <w:t>0</w:t>
      </w:r>
      <w:r w:rsidRPr="001D73BE">
        <w:rPr>
          <w:rFonts w:ascii="Times New Roman" w:eastAsia="Times New Roman" w:hAnsi="Times New Roman" w:cs="Times New Roman"/>
          <w:color w:val="000000"/>
          <w:sz w:val="24"/>
          <w:szCs w:val="24"/>
        </w:rPr>
        <w:t>.12.2017.</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Informācija par pārbaudēs identificētajām neatbilstībām, riskiem, veicamajiem pasākumiem to novēršanai tiks iesniegta NVA direktoram, direktora vietniekiem,  arī NVA Aktīvo nodarbinātības un preventīvo bezdarba samazināšanas pasākumu rezultatīvo rādītāju un finanšu līdzekļu sadales komisijai un Projektu uzraudzības komisijai. </w:t>
      </w:r>
    </w:p>
    <w:p w14:paraId="3CAD0065" w14:textId="77777777" w:rsidR="006B72D9" w:rsidRPr="001D73BE" w:rsidRDefault="006B72D9" w:rsidP="006B72D9">
      <w:pPr>
        <w:ind w:firstLine="567"/>
        <w:jc w:val="both"/>
        <w:rPr>
          <w:rFonts w:ascii="Times New Roman" w:eastAsia="Times New Roman" w:hAnsi="Times New Roman" w:cs="Times New Roman"/>
          <w:color w:val="000000"/>
          <w:sz w:val="24"/>
          <w:szCs w:val="24"/>
        </w:rPr>
      </w:pPr>
      <w:r w:rsidRPr="001D73BE">
        <w:rPr>
          <w:rFonts w:ascii="Times New Roman" w:eastAsia="Times New Roman" w:hAnsi="Times New Roman" w:cs="Times New Roman"/>
          <w:color w:val="000000"/>
          <w:sz w:val="24"/>
          <w:szCs w:val="24"/>
        </w:rPr>
        <w:t xml:space="preserve">UN </w:t>
      </w:r>
      <w:r>
        <w:rPr>
          <w:rFonts w:ascii="Times New Roman" w:eastAsia="Times New Roman" w:hAnsi="Times New Roman" w:cs="Times New Roman"/>
          <w:color w:val="000000"/>
          <w:sz w:val="24"/>
          <w:szCs w:val="24"/>
        </w:rPr>
        <w:t xml:space="preserve"> (pēc reorganizācijas – ESF PD) </w:t>
      </w:r>
      <w:r w:rsidRPr="001D73BE">
        <w:rPr>
          <w:rFonts w:ascii="Times New Roman" w:eastAsia="Times New Roman" w:hAnsi="Times New Roman" w:cs="Times New Roman"/>
          <w:color w:val="000000"/>
          <w:sz w:val="24"/>
          <w:szCs w:val="24"/>
        </w:rPr>
        <w:t xml:space="preserve">veic pārbaudes pasākumu īstenošanas vietās un filiālēs, pēc noteiktas standarta formas  ar iekļautiem kritērijiem: apmeklētība, pasākumu īstenošanas nosacījumu ievērošana, dokumentu pārvaldība, iepriekšējā pārbaudē neatbilstību novēršana, ESF  vizuālās identitātes prasību ievērošana. </w:t>
      </w:r>
      <w:r>
        <w:rPr>
          <w:rFonts w:ascii="Times New Roman" w:hAnsi="Times New Roman" w:cs="Times New Roman"/>
          <w:sz w:val="24"/>
          <w:szCs w:val="24"/>
        </w:rPr>
        <w:t xml:space="preserve">Plānotajām pārbaudēm projektu īstenošanas vietās  biežums atkarīgs no projekta konkrētā pasākuma riska līmeņa novērtējuma – zems, vidējs, augsts. Zema riska – 10% no pasākuma īstenotājiem, vidēja riska 20 % - no pasākuma īstenotājiem, augsta riska – 30%  no pasākuma īstenotājiem. </w:t>
      </w:r>
    </w:p>
    <w:p w14:paraId="7D127657" w14:textId="01095765" w:rsidR="001D73BE" w:rsidRPr="001D73BE" w:rsidRDefault="001D73BE" w:rsidP="001D73BE">
      <w:pPr>
        <w:spacing w:after="0"/>
        <w:ind w:firstLine="567"/>
        <w:jc w:val="both"/>
        <w:rPr>
          <w:rFonts w:ascii="Times New Roman" w:eastAsia="Times New Roman" w:hAnsi="Times New Roman" w:cs="Times New Roman"/>
          <w:color w:val="000000"/>
          <w:sz w:val="24"/>
          <w:szCs w:val="24"/>
        </w:rPr>
      </w:pPr>
      <w:r w:rsidRPr="001D73BE">
        <w:rPr>
          <w:rFonts w:ascii="Times New Roman" w:eastAsia="Times New Roman" w:hAnsi="Times New Roman" w:cs="Times New Roman"/>
          <w:color w:val="000000"/>
          <w:sz w:val="24"/>
          <w:szCs w:val="24"/>
        </w:rPr>
        <w:t xml:space="preserve">Plānots stiprināt ESF projektu uzraudzības kārtību, Risku vadības un iekšējās kontroles nodaļai (turpmāk – RVIKN) </w:t>
      </w:r>
      <w:r w:rsidRPr="001D73BE">
        <w:rPr>
          <w:rFonts w:ascii="Times New Roman" w:eastAsia="Times New Roman" w:hAnsi="Times New Roman" w:cs="Times New Roman"/>
          <w:sz w:val="24"/>
          <w:szCs w:val="24"/>
        </w:rPr>
        <w:t xml:space="preserve">vienu reizi mēnesī līdz 15.datumam būs pienākums sniegt īsu ziņojumu NVA direktorei un direktores vietniekiem par identificētajiem riskiem, veikto uzraudzību; </w:t>
      </w:r>
      <w:r w:rsidRPr="001D73BE">
        <w:rPr>
          <w:rFonts w:ascii="Times New Roman" w:eastAsia="Times New Roman" w:hAnsi="Times New Roman" w:cs="Times New Roman"/>
          <w:color w:val="000000"/>
          <w:sz w:val="24"/>
          <w:szCs w:val="24"/>
        </w:rPr>
        <w:t>izvērtēt ESF projektiem vienu reizi pusgadā īstenošanas un kontroles procesu. Papildus minētajam izlases kārtībā nodaļas pārstāvis piedalīsies kā novērotājs pārbaužu veikšanā pasākuma īstenošanas vietās un veiks pārbaužu kvalitātes kontroli.</w:t>
      </w:r>
    </w:p>
    <w:p w14:paraId="4852F273" w14:textId="61F9C16D" w:rsidR="001D73BE" w:rsidRPr="001D73BE" w:rsidRDefault="001D73BE" w:rsidP="006B72D9">
      <w:pPr>
        <w:spacing w:after="0"/>
        <w:ind w:firstLine="567"/>
        <w:jc w:val="both"/>
        <w:rPr>
          <w:rFonts w:ascii="Times New Roman" w:eastAsia="Times New Roman" w:hAnsi="Times New Roman" w:cs="Times New Roman"/>
          <w:color w:val="000000"/>
          <w:sz w:val="24"/>
          <w:szCs w:val="24"/>
        </w:rPr>
      </w:pPr>
      <w:r w:rsidRPr="001D73BE">
        <w:rPr>
          <w:rFonts w:ascii="Times New Roman" w:eastAsia="Times New Roman" w:hAnsi="Times New Roman" w:cs="Times New Roman"/>
          <w:color w:val="000000"/>
          <w:sz w:val="24"/>
          <w:szCs w:val="24"/>
        </w:rPr>
        <w:t xml:space="preserve">Papildus kontroļu ieviešanai un monitoringa nodrošināšanai: </w:t>
      </w:r>
    </w:p>
    <w:p w14:paraId="312C0683" w14:textId="1245A875" w:rsidR="001D73BE" w:rsidRPr="001D73BE" w:rsidRDefault="001D73BE" w:rsidP="001D73BE">
      <w:pPr>
        <w:numPr>
          <w:ilvl w:val="0"/>
          <w:numId w:val="12"/>
        </w:numPr>
        <w:spacing w:after="0"/>
        <w:jc w:val="both"/>
        <w:rPr>
          <w:rFonts w:ascii="Times New Roman" w:eastAsia="Times New Roman" w:hAnsi="Times New Roman" w:cs="Times New Roman"/>
          <w:sz w:val="24"/>
          <w:szCs w:val="24"/>
        </w:rPr>
      </w:pPr>
      <w:r w:rsidRPr="001D73BE">
        <w:rPr>
          <w:rFonts w:ascii="Times New Roman" w:eastAsia="Times New Roman" w:hAnsi="Times New Roman" w:cs="Times New Roman"/>
          <w:color w:val="000000"/>
          <w:sz w:val="24"/>
          <w:szCs w:val="24"/>
        </w:rPr>
        <w:t xml:space="preserve">datu kvalitātes riska novēršanai t.i. pasākuma īstenošanas vietas adreses atbilstības nodrošināšanai BURVIS datiem, plānots </w:t>
      </w:r>
      <w:r w:rsidRPr="001D73BE">
        <w:rPr>
          <w:rFonts w:ascii="Times New Roman" w:eastAsia="Times New Roman" w:hAnsi="Times New Roman" w:cs="Times New Roman"/>
          <w:sz w:val="24"/>
          <w:szCs w:val="24"/>
        </w:rPr>
        <w:t xml:space="preserve">sākot ar 26.10.2017. </w:t>
      </w:r>
      <w:r w:rsidRPr="001D73BE">
        <w:rPr>
          <w:rFonts w:ascii="Times New Roman" w:eastAsia="Times New Roman" w:hAnsi="Times New Roman" w:cs="Times New Roman"/>
          <w:color w:val="000000"/>
          <w:sz w:val="24"/>
          <w:szCs w:val="24"/>
        </w:rPr>
        <w:t>filiāļu vadītājiem uzsākt papildkontroles</w:t>
      </w:r>
      <w:r w:rsidRPr="001D73BE">
        <w:rPr>
          <w:rFonts w:ascii="Times New Roman" w:eastAsia="Times New Roman" w:hAnsi="Times New Roman" w:cs="Times New Roman"/>
          <w:sz w:val="24"/>
          <w:szCs w:val="24"/>
        </w:rPr>
        <w:t>, ievērojot rotācijas principu t.i. vienas filiāles vadītājs veic attālinātu pārbaudi otrai filiālei, izmantojot piekļuvi NVA serverim, uz kura elektroniski glabājas ar pasākuma īstenotājiem noslēgtie līgumi un to vienošanās. Minētās papildkontroles viens no ieviešanas mērķiem ir arī panākt filiāļu darbinieku darba kvalitātes uzlabošanu.  Lai</w:t>
      </w:r>
      <w:r w:rsidR="008B7766">
        <w:rPr>
          <w:rFonts w:ascii="Times New Roman" w:eastAsia="Times New Roman" w:hAnsi="Times New Roman" w:cs="Times New Roman"/>
          <w:sz w:val="24"/>
          <w:szCs w:val="24"/>
        </w:rPr>
        <w:t>,</w:t>
      </w:r>
      <w:r w:rsidRPr="001D73BE">
        <w:rPr>
          <w:rFonts w:ascii="Times New Roman" w:eastAsia="Times New Roman" w:hAnsi="Times New Roman" w:cs="Times New Roman"/>
          <w:sz w:val="24"/>
          <w:szCs w:val="24"/>
        </w:rPr>
        <w:t xml:space="preserve"> fiksējot  konstatēto, nevis nemanāmi novēršot neatbilstību, izvērtētu iemeslus un veiktu nepieciešamās preventīvās darbības. Datu kvalitātes atbilstība BURVIS tiks vērtēta NVA nodarbināto darba novērtēšanas izpildes 2017.gada novērtēšanā;</w:t>
      </w:r>
    </w:p>
    <w:p w14:paraId="0102962D" w14:textId="77777777" w:rsidR="001D73BE" w:rsidRPr="001D73BE" w:rsidRDefault="001D73BE" w:rsidP="001D73BE">
      <w:pPr>
        <w:numPr>
          <w:ilvl w:val="0"/>
          <w:numId w:val="12"/>
        </w:numPr>
        <w:spacing w:after="0"/>
        <w:jc w:val="both"/>
        <w:rPr>
          <w:rFonts w:ascii="Times New Roman" w:eastAsia="Times New Roman" w:hAnsi="Times New Roman" w:cs="Times New Roman"/>
          <w:color w:val="FF0000"/>
          <w:sz w:val="24"/>
          <w:szCs w:val="24"/>
        </w:rPr>
      </w:pPr>
      <w:r w:rsidRPr="001D73BE">
        <w:rPr>
          <w:rFonts w:ascii="Times New Roman" w:eastAsia="Times New Roman" w:hAnsi="Times New Roman" w:cs="Times New Roman"/>
          <w:sz w:val="24"/>
          <w:szCs w:val="24"/>
        </w:rPr>
        <w:t>filiāļu vadītāji bezdarbnieku statusa atbilstības pārbaudes ietvaros, papildus no š.g. septembra veic arī bezdarbnieka individuālā darba meklēšanas plāna pārbaudi, kurā iekļauta pasākumu atbilstības pārbaude, savukārt PD veic papildkontroli attālināti un klātienē laikā atbilstoši Metodikai statusa administrēšanas pārbaužu veikšanai (aktualizēta š.g. augustā);</w:t>
      </w:r>
    </w:p>
    <w:p w14:paraId="5B47F3DE" w14:textId="77777777" w:rsidR="001D73BE" w:rsidRPr="001D73BE" w:rsidRDefault="001D73BE" w:rsidP="001D73BE">
      <w:pPr>
        <w:numPr>
          <w:ilvl w:val="0"/>
          <w:numId w:val="12"/>
        </w:numPr>
        <w:spacing w:after="0"/>
        <w:jc w:val="both"/>
        <w:rPr>
          <w:rFonts w:ascii="Times New Roman" w:eastAsia="Times New Roman" w:hAnsi="Times New Roman" w:cs="Times New Roman"/>
          <w:sz w:val="24"/>
          <w:szCs w:val="24"/>
        </w:rPr>
      </w:pPr>
      <w:r w:rsidRPr="001D73BE">
        <w:rPr>
          <w:rFonts w:ascii="Times New Roman" w:eastAsia="Times New Roman" w:hAnsi="Times New Roman" w:cs="Times New Roman"/>
          <w:sz w:val="24"/>
          <w:szCs w:val="24"/>
        </w:rPr>
        <w:t xml:space="preserve">KVS vadītājam uzdots veikt kvalitātes procesa auditus, ar mērķi konsultatīvo vizīšu laikā filiālēs vērtēt ESF projektu pasākumu īstenošanas neatbilstības no procesa aspekta un to ietekmi uz pasākuma īstenošanas kvalitāti, nepieciešamos pilnveidojumus procesa uzlabošanai. Šobrīd tiek veiktas konsultatīvās vizītes, pamatojoties uz NVA </w:t>
      </w:r>
      <w:r w:rsidRPr="001D73BE">
        <w:rPr>
          <w:rFonts w:ascii="Times New Roman" w:eastAsia="Times New Roman" w:hAnsi="Times New Roman" w:cs="Times New Roman"/>
          <w:i/>
          <w:sz w:val="24"/>
          <w:szCs w:val="24"/>
        </w:rPr>
        <w:t>Intranet</w:t>
      </w:r>
      <w:r w:rsidRPr="001D73BE">
        <w:rPr>
          <w:rFonts w:ascii="Times New Roman" w:eastAsia="Times New Roman" w:hAnsi="Times New Roman" w:cs="Times New Roman"/>
          <w:sz w:val="24"/>
          <w:szCs w:val="24"/>
        </w:rPr>
        <w:t xml:space="preserve"> vidē un citā informācijas ceļā saņemtajiem jautājumiem no NVA personāla;</w:t>
      </w:r>
    </w:p>
    <w:p w14:paraId="72637C57" w14:textId="77777777" w:rsidR="001D73BE" w:rsidRPr="001D73BE" w:rsidRDefault="001D73BE" w:rsidP="001D73BE">
      <w:pPr>
        <w:numPr>
          <w:ilvl w:val="0"/>
          <w:numId w:val="12"/>
        </w:numPr>
        <w:spacing w:after="0"/>
        <w:jc w:val="both"/>
        <w:rPr>
          <w:rFonts w:ascii="Times New Roman" w:eastAsia="Times New Roman" w:hAnsi="Times New Roman" w:cs="Times New Roman"/>
          <w:color w:val="FF0000"/>
          <w:sz w:val="24"/>
          <w:szCs w:val="24"/>
        </w:rPr>
      </w:pPr>
      <w:r w:rsidRPr="001D73BE">
        <w:rPr>
          <w:rFonts w:ascii="Times New Roman" w:eastAsia="Times New Roman" w:hAnsi="Times New Roman" w:cs="Times New Roman"/>
          <w:sz w:val="24"/>
          <w:szCs w:val="24"/>
        </w:rPr>
        <w:t>apmācību pasākumu kvalitātes mērīšanas efektivizēšanai pilnveidot Apmācību monitoringa rīku BURVIS CV vakanču portāla vidē;</w:t>
      </w:r>
    </w:p>
    <w:p w14:paraId="6DA60219" w14:textId="60EBAE57" w:rsidR="001D73BE" w:rsidRPr="001D73BE" w:rsidRDefault="001D73BE" w:rsidP="001D73BE">
      <w:pPr>
        <w:numPr>
          <w:ilvl w:val="0"/>
          <w:numId w:val="12"/>
        </w:numPr>
        <w:spacing w:after="0"/>
        <w:contextualSpacing/>
        <w:jc w:val="both"/>
        <w:rPr>
          <w:rFonts w:ascii="Times New Roman" w:hAnsi="Times New Roman" w:cs="Times New Roman"/>
          <w:sz w:val="24"/>
          <w:szCs w:val="24"/>
        </w:rPr>
      </w:pPr>
      <w:r w:rsidRPr="001D73BE">
        <w:rPr>
          <w:rFonts w:ascii="Times New Roman" w:hAnsi="Times New Roman" w:cs="Times New Roman"/>
          <w:sz w:val="24"/>
          <w:szCs w:val="24"/>
        </w:rPr>
        <w:lastRenderedPageBreak/>
        <w:t>informācijas aprites riska novēršanai un ESF projektu uzraudzības monitoringa informācijas nodrošināšanai, ar mērķi savlaicīgi veikt pasākumus iespējamo risku novēršanai, apkopotos pārbaužu rezultātus par apmeklētības kontrolēm un pārbaudēm uz vietas pasākumu īstenošanas vietās, filiālēs uzturēs strukturētas atskaites formā uz NVA servera vietnes atsevišķā mapē, ar pieeju NVA direktorei</w:t>
      </w:r>
      <w:r w:rsidR="0059023D">
        <w:rPr>
          <w:rFonts w:ascii="Times New Roman" w:hAnsi="Times New Roman" w:cs="Times New Roman"/>
          <w:sz w:val="24"/>
          <w:szCs w:val="24"/>
        </w:rPr>
        <w:t xml:space="preserve"> </w:t>
      </w:r>
      <w:r w:rsidRPr="001D73BE">
        <w:rPr>
          <w:rFonts w:ascii="Times New Roman" w:hAnsi="Times New Roman" w:cs="Times New Roman"/>
          <w:sz w:val="24"/>
          <w:szCs w:val="24"/>
        </w:rPr>
        <w:t>un direktores vietniekiem, RVIKN, PD, ESF</w:t>
      </w:r>
      <w:r w:rsidR="0059023D">
        <w:rPr>
          <w:rFonts w:ascii="Times New Roman" w:hAnsi="Times New Roman" w:cs="Times New Roman"/>
          <w:sz w:val="24"/>
          <w:szCs w:val="24"/>
        </w:rPr>
        <w:t xml:space="preserve"> </w:t>
      </w:r>
      <w:r w:rsidRPr="001D73BE">
        <w:rPr>
          <w:rFonts w:ascii="Times New Roman" w:hAnsi="Times New Roman" w:cs="Times New Roman"/>
          <w:sz w:val="24"/>
          <w:szCs w:val="24"/>
        </w:rPr>
        <w:t>PD. Šobrīd esošā kārtība paredz UN pārbaužu rezultātus iesniegt ziņojuma formā vienu reizi ceturksnī NVA direktorei un direktores vietniekiem, PD, ESFPD, nav noteikts starpposmu uzraudzības rezultātu monitoringa rīks;</w:t>
      </w:r>
    </w:p>
    <w:p w14:paraId="14AB79E3" w14:textId="23EF8205" w:rsidR="001D73BE" w:rsidRPr="001D73BE" w:rsidRDefault="001D73BE" w:rsidP="001D73BE">
      <w:pPr>
        <w:numPr>
          <w:ilvl w:val="0"/>
          <w:numId w:val="12"/>
        </w:numPr>
        <w:spacing w:after="0"/>
        <w:contextualSpacing/>
        <w:jc w:val="both"/>
        <w:rPr>
          <w:rFonts w:ascii="Times New Roman" w:hAnsi="Times New Roman" w:cs="Times New Roman"/>
          <w:sz w:val="24"/>
          <w:szCs w:val="24"/>
        </w:rPr>
      </w:pPr>
      <w:r w:rsidRPr="001D73BE">
        <w:rPr>
          <w:rFonts w:ascii="Times New Roman" w:hAnsi="Times New Roman" w:cs="Times New Roman"/>
          <w:sz w:val="24"/>
          <w:szCs w:val="24"/>
        </w:rPr>
        <w:t xml:space="preserve">NVA </w:t>
      </w:r>
      <w:r w:rsidRPr="001D73BE">
        <w:rPr>
          <w:rFonts w:ascii="Times New Roman" w:hAnsi="Times New Roman"/>
          <w:sz w:val="24"/>
          <w:szCs w:val="24"/>
        </w:rPr>
        <w:t>Aktīvo nodarbinātības un preventīvo bezdarba samazināšanas pasākumu rezultatīvo rādītāju un finanšu līdzekļu sadales komisijas</w:t>
      </w:r>
      <w:r w:rsidRPr="001D73BE">
        <w:rPr>
          <w:rFonts w:ascii="Times New Roman" w:hAnsi="Times New Roman" w:cs="Times New Roman"/>
          <w:sz w:val="24"/>
          <w:szCs w:val="24"/>
        </w:rPr>
        <w:t xml:space="preserve"> ietvaros turpmāk skatīs apmācību un nodarbinātības pasākumiem rādītāju – “bezdarbnieku skaits, kas pārtraukuši dalību pasākumā” un “iemesli”. Lai nodrošinātu datu salīdzināmību un pēctecību, ģenerējot datus no BURVIS, ir veikta apjomīga datu analīze par 2016.gadu</w:t>
      </w:r>
      <w:r w:rsidR="0059023D">
        <w:rPr>
          <w:rFonts w:ascii="Times New Roman" w:hAnsi="Times New Roman" w:cs="Times New Roman"/>
          <w:sz w:val="24"/>
          <w:szCs w:val="24"/>
        </w:rPr>
        <w:t xml:space="preserve"> un</w:t>
      </w:r>
      <w:r w:rsidRPr="001D73BE">
        <w:rPr>
          <w:rFonts w:ascii="Times New Roman" w:hAnsi="Times New Roman" w:cs="Times New Roman"/>
          <w:sz w:val="24"/>
          <w:szCs w:val="24"/>
        </w:rPr>
        <w:t xml:space="preserve"> par 2017.gada deviņiem mēnešiem. Šobrīd plānots minētos rādītājus atspoguļot reizē ar “vadība saskaņā ar mērķiem” izpildi  filiāļu griezumā, ko plānots izskatīt vienu reizi ceturksnī, kā arī filiāļu informatīvajā dienā. Šogad šie rādītāji tiek monitorēti, bet ar 2018.gadu līguma pārkāpumu īpatsvaru izskatīt kā pieļaujamo rādītāju;</w:t>
      </w:r>
    </w:p>
    <w:p w14:paraId="116FB63C" w14:textId="41E2A250" w:rsidR="001D73BE" w:rsidRPr="001D73BE" w:rsidRDefault="001D73BE" w:rsidP="001D73BE">
      <w:pPr>
        <w:numPr>
          <w:ilvl w:val="0"/>
          <w:numId w:val="12"/>
        </w:numPr>
        <w:spacing w:after="0"/>
        <w:contextualSpacing/>
        <w:jc w:val="both"/>
        <w:rPr>
          <w:rFonts w:ascii="Times New Roman" w:hAnsi="Times New Roman" w:cs="Times New Roman"/>
          <w:color w:val="FF0000"/>
          <w:sz w:val="24"/>
          <w:szCs w:val="24"/>
        </w:rPr>
      </w:pPr>
      <w:r w:rsidRPr="001D73BE">
        <w:rPr>
          <w:rFonts w:ascii="Times New Roman" w:hAnsi="Times New Roman" w:cs="Times New Roman"/>
          <w:sz w:val="24"/>
          <w:szCs w:val="24"/>
        </w:rPr>
        <w:t>sākot no septembra</w:t>
      </w:r>
      <w:r w:rsidR="008B7766">
        <w:rPr>
          <w:rFonts w:ascii="Times New Roman" w:hAnsi="Times New Roman" w:cs="Times New Roman"/>
          <w:sz w:val="24"/>
          <w:szCs w:val="24"/>
        </w:rPr>
        <w:t>,</w:t>
      </w:r>
      <w:r w:rsidRPr="001D73BE">
        <w:rPr>
          <w:rFonts w:ascii="Times New Roman" w:hAnsi="Times New Roman" w:cs="Times New Roman"/>
          <w:sz w:val="24"/>
          <w:szCs w:val="24"/>
        </w:rPr>
        <w:t xml:space="preserve"> NVA ir uzsākta apmācību un nodarbinātības pasākumu pārbaužu monitoringa rezultātu izvērtēšana t.sk. vērtēts bezdarbnieka skaits prombūtnē, kavējuma statuss – attaisnots, vai neattaisnots kavējums, vai notikusi bezdarbnieka prombūtnes paziņošana atbilstoši noteiktajām līgumsaistībām starp NVA un bezdarbnieku. </w:t>
      </w:r>
    </w:p>
    <w:p w14:paraId="6CFA7907" w14:textId="31E1005C" w:rsidR="001D73BE" w:rsidRPr="001D73BE" w:rsidRDefault="001D73BE" w:rsidP="004D6F0C">
      <w:pPr>
        <w:spacing w:after="0"/>
        <w:ind w:firstLine="567"/>
        <w:jc w:val="both"/>
        <w:rPr>
          <w:rFonts w:ascii="Times New Roman" w:hAnsi="Times New Roman" w:cs="Times New Roman"/>
          <w:sz w:val="24"/>
          <w:szCs w:val="24"/>
        </w:rPr>
      </w:pPr>
      <w:r w:rsidRPr="001D73BE">
        <w:rPr>
          <w:rFonts w:ascii="Times New Roman" w:hAnsi="Times New Roman" w:cs="Times New Roman"/>
          <w:sz w:val="24"/>
          <w:szCs w:val="24"/>
        </w:rPr>
        <w:t>Papildus minētajam NVA pilnveido Kvalitātes rokasgrāmatas procesā 2.10 “Pasākumu īstenošanas uzraudzības un kontrole”, izstrādājot Apmeklētības kontroļu un uzraudzības pasākumu nodrošināšanas vadlīnijas.</w:t>
      </w:r>
    </w:p>
    <w:p w14:paraId="3B0439C5" w14:textId="75EF7FD4" w:rsidR="00D03983" w:rsidRPr="00AF03F7" w:rsidRDefault="00D821C6" w:rsidP="004D6F0C">
      <w:pPr>
        <w:ind w:firstLine="567"/>
        <w:jc w:val="both"/>
        <w:rPr>
          <w:rFonts w:ascii="Times New Roman" w:hAnsi="Times New Roman" w:cs="Times New Roman"/>
          <w:sz w:val="24"/>
          <w:szCs w:val="24"/>
        </w:rPr>
      </w:pPr>
      <w:r w:rsidRPr="00AF03F7">
        <w:rPr>
          <w:rFonts w:ascii="Times New Roman" w:hAnsi="Times New Roman" w:cs="Times New Roman"/>
          <w:sz w:val="24"/>
          <w:szCs w:val="24"/>
        </w:rPr>
        <w:t xml:space="preserve"> </w:t>
      </w:r>
      <w:r w:rsidR="00D03983" w:rsidRPr="00AF03F7">
        <w:rPr>
          <w:rFonts w:ascii="Times New Roman" w:hAnsi="Times New Roman" w:cs="Times New Roman"/>
          <w:sz w:val="24"/>
          <w:szCs w:val="24"/>
        </w:rPr>
        <w:t xml:space="preserve">Vienlaikus </w:t>
      </w:r>
      <w:r w:rsidR="00D20C67">
        <w:rPr>
          <w:rFonts w:ascii="Times New Roman" w:hAnsi="Times New Roman" w:cs="Times New Roman"/>
          <w:sz w:val="24"/>
          <w:szCs w:val="24"/>
        </w:rPr>
        <w:t xml:space="preserve">2018.gadā </w:t>
      </w:r>
      <w:r w:rsidR="00D03983" w:rsidRPr="00AF03F7">
        <w:rPr>
          <w:rFonts w:ascii="Times New Roman" w:hAnsi="Times New Roman" w:cs="Times New Roman"/>
          <w:sz w:val="24"/>
          <w:szCs w:val="24"/>
        </w:rPr>
        <w:t xml:space="preserve">NVA </w:t>
      </w:r>
      <w:r w:rsidR="00D20C67">
        <w:rPr>
          <w:rFonts w:ascii="Times New Roman" w:hAnsi="Times New Roman" w:cs="Times New Roman"/>
          <w:sz w:val="24"/>
          <w:szCs w:val="24"/>
        </w:rPr>
        <w:t>turpinās sadarbību ar</w:t>
      </w:r>
      <w:r w:rsidR="00D03983" w:rsidRPr="00AF03F7">
        <w:rPr>
          <w:rFonts w:ascii="Times New Roman" w:hAnsi="Times New Roman" w:cs="Times New Roman"/>
          <w:sz w:val="24"/>
          <w:szCs w:val="24"/>
        </w:rPr>
        <w:t xml:space="preserve"> Izglītības kvalitātes valsts dienest</w:t>
      </w:r>
      <w:r w:rsidR="00D20C67">
        <w:rPr>
          <w:rFonts w:ascii="Times New Roman" w:hAnsi="Times New Roman" w:cs="Times New Roman"/>
          <w:sz w:val="24"/>
          <w:szCs w:val="24"/>
        </w:rPr>
        <w:t>u</w:t>
      </w:r>
      <w:r w:rsidR="00D03983" w:rsidRPr="00AF03F7">
        <w:rPr>
          <w:rFonts w:ascii="Times New Roman" w:hAnsi="Times New Roman" w:cs="Times New Roman"/>
          <w:sz w:val="24"/>
          <w:szCs w:val="24"/>
        </w:rPr>
        <w:t xml:space="preserve"> (turpmāk – IKVD) </w:t>
      </w:r>
      <w:r w:rsidR="00D20C67">
        <w:rPr>
          <w:rFonts w:ascii="Times New Roman" w:hAnsi="Times New Roman" w:cs="Times New Roman"/>
          <w:sz w:val="24"/>
          <w:szCs w:val="24"/>
        </w:rPr>
        <w:t xml:space="preserve">un </w:t>
      </w:r>
      <w:r w:rsidR="00D20C67" w:rsidRPr="00D20C67">
        <w:rPr>
          <w:rFonts w:ascii="Times New Roman" w:hAnsi="Times New Roman" w:cs="Times New Roman"/>
          <w:sz w:val="24"/>
          <w:szCs w:val="24"/>
        </w:rPr>
        <w:t>aicinā</w:t>
      </w:r>
      <w:r w:rsidR="00D20C67">
        <w:rPr>
          <w:rFonts w:ascii="Times New Roman" w:hAnsi="Times New Roman" w:cs="Times New Roman"/>
          <w:sz w:val="24"/>
          <w:szCs w:val="24"/>
        </w:rPr>
        <w:t>s</w:t>
      </w:r>
      <w:r w:rsidR="00D20C67" w:rsidRPr="00D20C67">
        <w:rPr>
          <w:rFonts w:ascii="Times New Roman" w:hAnsi="Times New Roman" w:cs="Times New Roman"/>
          <w:sz w:val="24"/>
          <w:szCs w:val="24"/>
        </w:rPr>
        <w:t xml:space="preserve"> IKVD stiprināt izglītības un/vai izglītības programmu akreditācijas procesu un kvalitātes vērtēš</w:t>
      </w:r>
      <w:r w:rsidR="004D6F0C">
        <w:rPr>
          <w:rFonts w:ascii="Times New Roman" w:hAnsi="Times New Roman" w:cs="Times New Roman"/>
          <w:sz w:val="24"/>
          <w:szCs w:val="24"/>
        </w:rPr>
        <w:t>anu, lai nodrošinātu kvalitatīvu</w:t>
      </w:r>
      <w:r w:rsidR="00D20C67" w:rsidRPr="00D20C67">
        <w:rPr>
          <w:rFonts w:ascii="Times New Roman" w:hAnsi="Times New Roman" w:cs="Times New Roman"/>
          <w:sz w:val="24"/>
          <w:szCs w:val="24"/>
        </w:rPr>
        <w:t xml:space="preserve"> apmācību pasākumu pieejamību bezdarbniekiem un darba meklētājiem.</w:t>
      </w:r>
      <w:r w:rsidR="00D20C67">
        <w:rPr>
          <w:rFonts w:ascii="Times New Roman" w:hAnsi="Times New Roman" w:cs="Times New Roman"/>
          <w:sz w:val="24"/>
          <w:szCs w:val="24"/>
        </w:rPr>
        <w:t xml:space="preserve"> Pašreiz IKVD </w:t>
      </w:r>
      <w:r w:rsidR="00D03983" w:rsidRPr="00AF03F7">
        <w:rPr>
          <w:rFonts w:ascii="Times New Roman" w:hAnsi="Times New Roman" w:cs="Times New Roman"/>
          <w:sz w:val="24"/>
          <w:szCs w:val="24"/>
        </w:rPr>
        <w:t>pārbaudes NVA sadarbības izglītības iestāžu apmācību īstenošanas vietās veic tikai tad, kad ir saņemts NVA aicinājums/lūgums par to nepieciešamību. Esošajā situācijā IKVD ir ierobežota kapacitāte kvalitātes pārbaudēm visā Latvijas teritorijā (gan formālās, gan ārpus formālās izglītības ietvaros), tāpēc sadarbība tiek īstenota pieprasījuma kārtībā, inspektoriem dodoties uz izglītības iestādi un veicot pārbaudes pasākuma norises vietās. Paplašinātās pārbaudes un nepilnību konstatēšanas rezultātā tiek sagatavots akts, kura rezultātā izglītības iestādei var tikt atņemta licence, tādējādi svītrojot programmu no izglītības programmu reģistra un liedzot tai programmas īstenošanu. Pēdējo gadu laikā IKVD ir anulējis programmu licences NVA sadarbības iestādēm, tomēr šādu gadījumu skaits ir vērtējams kā neliels</w:t>
      </w:r>
      <w:r w:rsidR="00D20C67">
        <w:rPr>
          <w:rFonts w:ascii="Times New Roman" w:hAnsi="Times New Roman" w:cs="Times New Roman"/>
          <w:sz w:val="24"/>
          <w:szCs w:val="24"/>
        </w:rPr>
        <w:t xml:space="preserve"> (</w:t>
      </w:r>
      <w:r w:rsidR="00D03983" w:rsidRPr="00AF03F7">
        <w:rPr>
          <w:rFonts w:ascii="Times New Roman" w:hAnsi="Times New Roman" w:cs="Times New Roman"/>
          <w:sz w:val="24"/>
          <w:szCs w:val="24"/>
        </w:rPr>
        <w:t>IKVD pārziņā galvenokārt ir izglītības pedagogu un programmu apraksta atbilstības jautājumi, papildus vēl tiek vērtēti izdales materiāli un materiāltehniskā bāze</w:t>
      </w:r>
      <w:r w:rsidR="00D20C67">
        <w:rPr>
          <w:rFonts w:ascii="Times New Roman" w:hAnsi="Times New Roman" w:cs="Times New Roman"/>
          <w:sz w:val="24"/>
          <w:szCs w:val="24"/>
        </w:rPr>
        <w:t>)</w:t>
      </w:r>
      <w:r w:rsidR="00D03983" w:rsidRPr="00AF03F7">
        <w:rPr>
          <w:rFonts w:ascii="Times New Roman" w:hAnsi="Times New Roman" w:cs="Times New Roman"/>
          <w:sz w:val="24"/>
          <w:szCs w:val="24"/>
        </w:rPr>
        <w:t xml:space="preserve">. </w:t>
      </w:r>
    </w:p>
    <w:p w14:paraId="45556D70" w14:textId="77777777" w:rsidR="00F47A63" w:rsidRDefault="00F47A63" w:rsidP="00AF03F7">
      <w:pPr>
        <w:jc w:val="center"/>
        <w:rPr>
          <w:rFonts w:ascii="Times New Roman" w:hAnsi="Times New Roman" w:cs="Times New Roman"/>
          <w:b/>
          <w:sz w:val="24"/>
          <w:szCs w:val="24"/>
        </w:rPr>
      </w:pPr>
    </w:p>
    <w:p w14:paraId="2E8DE673" w14:textId="77777777" w:rsidR="00F47A63" w:rsidRDefault="00F47A63" w:rsidP="00AF03F7">
      <w:pPr>
        <w:jc w:val="center"/>
        <w:rPr>
          <w:rFonts w:ascii="Times New Roman" w:hAnsi="Times New Roman" w:cs="Times New Roman"/>
          <w:b/>
          <w:sz w:val="24"/>
          <w:szCs w:val="24"/>
        </w:rPr>
      </w:pPr>
    </w:p>
    <w:p w14:paraId="1C82D96F" w14:textId="7954354E" w:rsidR="001C26E7" w:rsidRPr="00AF03F7" w:rsidRDefault="00974389" w:rsidP="00AF03F7">
      <w:pPr>
        <w:jc w:val="center"/>
        <w:rPr>
          <w:rFonts w:ascii="Times New Roman" w:hAnsi="Times New Roman" w:cs="Times New Roman"/>
          <w:b/>
          <w:sz w:val="24"/>
          <w:szCs w:val="24"/>
        </w:rPr>
      </w:pPr>
      <w:bookmarkStart w:id="4" w:name="_GoBack"/>
      <w:bookmarkEnd w:id="4"/>
      <w:r w:rsidRPr="00AF03F7">
        <w:rPr>
          <w:rFonts w:ascii="Times New Roman" w:hAnsi="Times New Roman" w:cs="Times New Roman"/>
          <w:b/>
          <w:sz w:val="24"/>
          <w:szCs w:val="24"/>
        </w:rPr>
        <w:lastRenderedPageBreak/>
        <w:t>Informatīvā ziņojuma galveno s</w:t>
      </w:r>
      <w:r w:rsidR="001C26E7" w:rsidRPr="00AF03F7">
        <w:rPr>
          <w:rFonts w:ascii="Times New Roman" w:hAnsi="Times New Roman" w:cs="Times New Roman"/>
          <w:b/>
          <w:sz w:val="24"/>
          <w:szCs w:val="24"/>
        </w:rPr>
        <w:t>ecinājum</w:t>
      </w:r>
      <w:r w:rsidRPr="00AF03F7">
        <w:rPr>
          <w:rFonts w:ascii="Times New Roman" w:hAnsi="Times New Roman" w:cs="Times New Roman"/>
          <w:b/>
          <w:sz w:val="24"/>
          <w:szCs w:val="24"/>
        </w:rPr>
        <w:t>u apkopojums</w:t>
      </w:r>
    </w:p>
    <w:p w14:paraId="498237A9" w14:textId="76FF9D4F" w:rsidR="001C26E7" w:rsidRPr="00AF03F7" w:rsidRDefault="004F775F" w:rsidP="004D6F0C">
      <w:pPr>
        <w:spacing w:after="0"/>
        <w:ind w:firstLine="567"/>
        <w:jc w:val="both"/>
        <w:rPr>
          <w:rFonts w:ascii="Times New Roman" w:hAnsi="Times New Roman" w:cs="Times New Roman"/>
          <w:sz w:val="24"/>
          <w:szCs w:val="24"/>
        </w:rPr>
      </w:pPr>
      <w:r>
        <w:rPr>
          <w:rFonts w:ascii="Times New Roman" w:hAnsi="Times New Roman" w:cs="Times New Roman"/>
          <w:sz w:val="24"/>
          <w:szCs w:val="24"/>
        </w:rPr>
        <w:t>LM</w:t>
      </w:r>
      <w:r w:rsidR="001C26E7" w:rsidRPr="00AF03F7">
        <w:rPr>
          <w:rFonts w:ascii="Times New Roman" w:hAnsi="Times New Roman" w:cs="Times New Roman"/>
          <w:sz w:val="24"/>
          <w:szCs w:val="24"/>
        </w:rPr>
        <w:t xml:space="preserve"> sadarbībā ar NVA un citiem </w:t>
      </w:r>
      <w:r w:rsidR="004D6F0C">
        <w:rPr>
          <w:rFonts w:ascii="Times New Roman" w:hAnsi="Times New Roman" w:cs="Times New Roman"/>
          <w:sz w:val="24"/>
          <w:szCs w:val="24"/>
        </w:rPr>
        <w:t xml:space="preserve">sadarbības </w:t>
      </w:r>
      <w:r w:rsidR="001C26E7" w:rsidRPr="00AF03F7">
        <w:rPr>
          <w:rFonts w:ascii="Times New Roman" w:hAnsi="Times New Roman" w:cs="Times New Roman"/>
          <w:sz w:val="24"/>
          <w:szCs w:val="24"/>
        </w:rPr>
        <w:t>partneriem regulāri vērtē apmācību un citu pasākumu atbilstību darba tirgus pieprasījumam un klientu vajadzībām un pēc nepieciešamības ievieš izmaiņas pasākumu īstenošanas nosacījumos (regulāri tiek sagatavoti informatīvie ziņojumi par situāciju darba tirgū un noteikto programmu īstenošanu un par darba tirgus prognozēm, tiek veiktas izmaiņas bezdarbnieku apmācību programmu sarakstā, notiek regulāras tikšanas un diskusijas par 7.1.1.SAM, 7.2.1.1. un 9.1.1.1.pasākumu ieviešanas progresu). Kopumā jāsecina, ka, kaut arī reģistrēto bezdarbnieku skaits katru gadu samazinās, tas būtiski neietekmē dalībnieku skaita izmaiņas aktīvajos nodarbinātības pasākumos (līdz šim un arī pašreiz kopējais pieteikumu skaits dalībai pasākumos, atbi</w:t>
      </w:r>
      <w:r w:rsidR="004D6F0C">
        <w:rPr>
          <w:rFonts w:ascii="Times New Roman" w:hAnsi="Times New Roman" w:cs="Times New Roman"/>
          <w:sz w:val="24"/>
          <w:szCs w:val="24"/>
        </w:rPr>
        <w:t>lstoši profilēšanas rezultātiem</w:t>
      </w:r>
      <w:r w:rsidR="001C26E7" w:rsidRPr="00AF03F7">
        <w:rPr>
          <w:rFonts w:ascii="Times New Roman" w:hAnsi="Times New Roman" w:cs="Times New Roman"/>
          <w:sz w:val="24"/>
          <w:szCs w:val="24"/>
        </w:rPr>
        <w:t>, pārsniedz bezdarbniekiem piedāvāto pakalpojumu skaitu). Ņemot vērā iepriekš veikto analīzi, kā arī dažādu pētījumu rezultātus un projektu iesniegto papildus informāciju par darbā iekārtošanās rādītājiem secināms, ka visos trijos šajā ziņojumā minētajos pasākumos nav nepieciešams veikt būtisk</w:t>
      </w:r>
      <w:r w:rsidR="008B7766">
        <w:rPr>
          <w:rFonts w:ascii="Times New Roman" w:hAnsi="Times New Roman" w:cs="Times New Roman"/>
          <w:sz w:val="24"/>
          <w:szCs w:val="24"/>
        </w:rPr>
        <w:t>a</w:t>
      </w:r>
      <w:r w:rsidR="001C26E7" w:rsidRPr="00AF03F7">
        <w:rPr>
          <w:rFonts w:ascii="Times New Roman" w:hAnsi="Times New Roman" w:cs="Times New Roman"/>
          <w:sz w:val="24"/>
          <w:szCs w:val="24"/>
        </w:rPr>
        <w:t>s saturiskās izmaiņas un grozīt iepriekš noteiktos rezultatīvos rādītājus, tajā skaitā samazinot pasākumu īstenošanai atvēlēto finansējumu.</w:t>
      </w:r>
    </w:p>
    <w:p w14:paraId="572BF41B" w14:textId="4742E6CB" w:rsidR="00974389" w:rsidRDefault="00974389" w:rsidP="00BD7C79">
      <w:pPr>
        <w:spacing w:after="0"/>
        <w:ind w:firstLine="567"/>
        <w:jc w:val="both"/>
        <w:rPr>
          <w:rFonts w:ascii="Times New Roman" w:hAnsi="Times New Roman" w:cs="Times New Roman"/>
          <w:sz w:val="24"/>
          <w:szCs w:val="24"/>
        </w:rPr>
      </w:pPr>
      <w:r w:rsidRPr="00AF03F7">
        <w:rPr>
          <w:rFonts w:ascii="Times New Roman" w:hAnsi="Times New Roman" w:cs="Times New Roman"/>
          <w:sz w:val="24"/>
          <w:szCs w:val="24"/>
        </w:rPr>
        <w:t>Tomēr vienlaikus ir svarīgi pieminēt, ka pašreiz ir konstatētas nepilnības 7.1.1.SAM, 7.1.2.1. un 9.1.1.1.pasākumu aktivitāšu uzraudzības procesā – piemēram, balstoties uz CFLA sniegto informāciju, pārbaužu kvalitatīvai vērtēšanai pietrūkst informācija par apmācību pasākumu grafikiem, faktiskajām subsidēto darba vietu īstenošanas vietām, bezdarbniekam uzticētā darba specifiku, darba laika grafiku, faktisko darba adresi un pārvietošanas maršrutiem starp darba objektiem, reģistrētā bezdarbnieka statusa zaudēšanu pasākumu dalībniekiem pirms vai pasākuma iesaistes laikā, bezdarbnieku slimības lapām un attaisnotajām prombūtnēm darba laikā. Lai risinātu izveidojušos situāciju, šī gada pēdējo mēnešu laikā</w:t>
      </w:r>
      <w:r w:rsidR="00286A15" w:rsidRPr="00AF03F7">
        <w:rPr>
          <w:rFonts w:ascii="Times New Roman" w:hAnsi="Times New Roman" w:cs="Times New Roman"/>
          <w:sz w:val="24"/>
          <w:szCs w:val="24"/>
        </w:rPr>
        <w:t xml:space="preserve"> </w:t>
      </w:r>
      <w:r w:rsidR="004F775F">
        <w:rPr>
          <w:rFonts w:ascii="Times New Roman" w:hAnsi="Times New Roman" w:cs="Times New Roman"/>
          <w:sz w:val="24"/>
          <w:szCs w:val="24"/>
        </w:rPr>
        <w:t>LM</w:t>
      </w:r>
      <w:r w:rsidR="00286A15" w:rsidRPr="00AF03F7">
        <w:rPr>
          <w:rFonts w:ascii="Times New Roman" w:hAnsi="Times New Roman" w:cs="Times New Roman"/>
          <w:sz w:val="24"/>
          <w:szCs w:val="24"/>
        </w:rPr>
        <w:t xml:space="preserve"> veica pārrunas ar NVA,</w:t>
      </w:r>
      <w:r w:rsidRPr="00AF03F7">
        <w:rPr>
          <w:rFonts w:ascii="Times New Roman" w:hAnsi="Times New Roman" w:cs="Times New Roman"/>
          <w:sz w:val="24"/>
          <w:szCs w:val="24"/>
        </w:rPr>
        <w:t xml:space="preserve"> CFLA un Finanšu ministriju un tika panākta vienošanās par šādam izmaiņām esošajā iepriekš minēto atbalsta pasākumu uzraudzības sistēmā:</w:t>
      </w:r>
    </w:p>
    <w:p w14:paraId="7F25973B" w14:textId="77777777" w:rsidR="004D6F0C" w:rsidRPr="00AF03F7" w:rsidRDefault="004D6F0C" w:rsidP="004D6F0C">
      <w:pPr>
        <w:spacing w:after="0"/>
        <w:ind w:firstLine="720"/>
        <w:jc w:val="both"/>
        <w:rPr>
          <w:rFonts w:ascii="Times New Roman" w:hAnsi="Times New Roman" w:cs="Times New Roman"/>
          <w:sz w:val="24"/>
          <w:szCs w:val="24"/>
        </w:rPr>
      </w:pPr>
    </w:p>
    <w:p w14:paraId="684EAB4D" w14:textId="4A94A905" w:rsidR="004D6F0C" w:rsidRDefault="004D6F0C" w:rsidP="004D6F0C">
      <w:pPr>
        <w:pStyle w:val="ListParagraph"/>
        <w:numPr>
          <w:ilvl w:val="0"/>
          <w:numId w:val="10"/>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s</w:t>
      </w:r>
      <w:r w:rsidRPr="00543966">
        <w:rPr>
          <w:rFonts w:ascii="Times New Roman" w:hAnsi="Times New Roman" w:cs="Times New Roman"/>
          <w:sz w:val="24"/>
          <w:szCs w:val="24"/>
        </w:rPr>
        <w:t>ākot ar 01.11.2017.</w:t>
      </w:r>
      <w:r w:rsidR="00B80238">
        <w:rPr>
          <w:rFonts w:ascii="Times New Roman" w:hAnsi="Times New Roman" w:cs="Times New Roman"/>
          <w:sz w:val="24"/>
          <w:szCs w:val="24"/>
        </w:rPr>
        <w:t>,</w:t>
      </w:r>
      <w:r w:rsidRPr="00543966">
        <w:rPr>
          <w:rFonts w:ascii="Times New Roman" w:hAnsi="Times New Roman" w:cs="Times New Roman"/>
          <w:sz w:val="24"/>
          <w:szCs w:val="24"/>
        </w:rPr>
        <w:t xml:space="preserve"> CFLA ir plānots nodrošināt attālināto piekļuvi</w:t>
      </w:r>
      <w:r>
        <w:rPr>
          <w:rFonts w:ascii="Times New Roman" w:hAnsi="Times New Roman" w:cs="Times New Roman"/>
          <w:sz w:val="24"/>
          <w:szCs w:val="24"/>
        </w:rPr>
        <w:t xml:space="preserve"> BURVIS informācijas sistēmai. </w:t>
      </w:r>
      <w:r w:rsidRPr="00A4248E">
        <w:rPr>
          <w:rFonts w:ascii="Times New Roman" w:hAnsi="Times New Roman" w:cs="Times New Roman"/>
          <w:sz w:val="24"/>
          <w:szCs w:val="24"/>
        </w:rPr>
        <w:t xml:space="preserve">Vienlaikus, lai nodrošinātu informācijas apmaiņu attiecībā uz to informācijas daļu, kas nav pieejama BURVIS, sākot ar </w:t>
      </w:r>
      <w:r w:rsidR="00A92185">
        <w:rPr>
          <w:rFonts w:ascii="Times New Roman" w:hAnsi="Times New Roman" w:cs="Times New Roman"/>
          <w:sz w:val="24"/>
          <w:szCs w:val="24"/>
        </w:rPr>
        <w:t>12</w:t>
      </w:r>
      <w:r w:rsidRPr="00A4248E">
        <w:rPr>
          <w:rFonts w:ascii="Times New Roman" w:hAnsi="Times New Roman" w:cs="Times New Roman"/>
          <w:sz w:val="24"/>
          <w:szCs w:val="24"/>
        </w:rPr>
        <w:t>.</w:t>
      </w:r>
      <w:r w:rsidR="00A92185">
        <w:rPr>
          <w:rFonts w:ascii="Times New Roman" w:hAnsi="Times New Roman" w:cs="Times New Roman"/>
          <w:sz w:val="24"/>
          <w:szCs w:val="24"/>
        </w:rPr>
        <w:t>10.</w:t>
      </w:r>
      <w:r w:rsidRPr="00A4248E">
        <w:rPr>
          <w:rFonts w:ascii="Times New Roman" w:hAnsi="Times New Roman" w:cs="Times New Roman"/>
          <w:sz w:val="24"/>
          <w:szCs w:val="24"/>
        </w:rPr>
        <w:t xml:space="preserve">2017., </w:t>
      </w:r>
      <w:r>
        <w:rPr>
          <w:rFonts w:ascii="Times New Roman" w:hAnsi="Times New Roman" w:cs="Times New Roman"/>
          <w:sz w:val="24"/>
          <w:szCs w:val="24"/>
        </w:rPr>
        <w:t xml:space="preserve">CFLA </w:t>
      </w:r>
      <w:r w:rsidR="00AC1779">
        <w:rPr>
          <w:rFonts w:ascii="Times New Roman" w:hAnsi="Times New Roman" w:cs="Times New Roman"/>
          <w:sz w:val="24"/>
          <w:szCs w:val="24"/>
        </w:rPr>
        <w:t xml:space="preserve">ir nodrošināta piekļuve </w:t>
      </w:r>
      <w:r>
        <w:rPr>
          <w:rFonts w:ascii="Times New Roman" w:hAnsi="Times New Roman" w:cs="Times New Roman"/>
          <w:sz w:val="24"/>
          <w:szCs w:val="24"/>
        </w:rPr>
        <w:t xml:space="preserve">NVA </w:t>
      </w:r>
      <w:r w:rsidRPr="00A4248E">
        <w:rPr>
          <w:rFonts w:ascii="Times New Roman" w:hAnsi="Times New Roman" w:cs="Times New Roman"/>
          <w:sz w:val="24"/>
          <w:szCs w:val="24"/>
        </w:rPr>
        <w:t>serverim, kurā ir pieejama visa ar projektu īstenošanu saistītā aktuālā informācija (līgumi starp NVA un darba devējiem, darba līgumi starp darba devējiem un bezdarbniekiem, apmācību īstenošanas grafiki u.tml</w:t>
      </w:r>
      <w:r>
        <w:rPr>
          <w:rFonts w:ascii="Times New Roman" w:hAnsi="Times New Roman" w:cs="Times New Roman"/>
          <w:sz w:val="24"/>
          <w:szCs w:val="24"/>
        </w:rPr>
        <w:t>.</w:t>
      </w:r>
      <w:r w:rsidRPr="00543966">
        <w:rPr>
          <w:rFonts w:ascii="Times New Roman" w:hAnsi="Times New Roman" w:cs="Times New Roman"/>
          <w:sz w:val="24"/>
          <w:szCs w:val="24"/>
        </w:rPr>
        <w:t>);</w:t>
      </w:r>
    </w:p>
    <w:p w14:paraId="09258944" w14:textId="516951DB" w:rsidR="004D6F0C" w:rsidRDefault="004D6F0C" w:rsidP="004D6F0C">
      <w:pPr>
        <w:spacing w:after="0"/>
        <w:jc w:val="both"/>
        <w:rPr>
          <w:rFonts w:ascii="Times New Roman" w:hAnsi="Times New Roman" w:cs="Times New Roman"/>
          <w:sz w:val="24"/>
          <w:szCs w:val="24"/>
        </w:rPr>
      </w:pPr>
    </w:p>
    <w:p w14:paraId="64AAA9AB" w14:textId="6C9CE6C4" w:rsidR="004D6F0C" w:rsidRPr="004D6F0C" w:rsidRDefault="004D6F0C" w:rsidP="004D6F0C">
      <w:pPr>
        <w:numPr>
          <w:ilvl w:val="0"/>
          <w:numId w:val="10"/>
        </w:numPr>
        <w:spacing w:after="0"/>
        <w:ind w:left="0" w:firstLine="0"/>
        <w:contextualSpacing/>
        <w:jc w:val="both"/>
        <w:rPr>
          <w:rFonts w:ascii="Times New Roman" w:hAnsi="Times New Roman"/>
          <w:sz w:val="24"/>
        </w:rPr>
      </w:pPr>
      <w:r w:rsidRPr="004D6F0C">
        <w:rPr>
          <w:rFonts w:ascii="Times New Roman" w:hAnsi="Times New Roman" w:cs="Times New Roman"/>
          <w:sz w:val="24"/>
          <w:szCs w:val="24"/>
        </w:rPr>
        <w:t>līdz</w:t>
      </w:r>
      <w:r w:rsidRPr="004D6F0C">
        <w:rPr>
          <w:rFonts w:ascii="Times New Roman" w:hAnsi="Times New Roman"/>
          <w:sz w:val="24"/>
        </w:rPr>
        <w:t xml:space="preserve"> </w:t>
      </w:r>
      <w:r w:rsidR="0059023D" w:rsidRPr="004D6F0C">
        <w:rPr>
          <w:rFonts w:ascii="Times New Roman" w:hAnsi="Times New Roman"/>
          <w:sz w:val="24"/>
        </w:rPr>
        <w:t>3</w:t>
      </w:r>
      <w:r w:rsidR="0059023D">
        <w:rPr>
          <w:rFonts w:ascii="Times New Roman" w:hAnsi="Times New Roman"/>
          <w:sz w:val="24"/>
        </w:rPr>
        <w:t>0</w:t>
      </w:r>
      <w:r w:rsidRPr="004D6F0C">
        <w:rPr>
          <w:rFonts w:ascii="Times New Roman" w:hAnsi="Times New Roman"/>
          <w:sz w:val="24"/>
        </w:rPr>
        <w:t>.12.2017. ir plānots uzlabot pasākumu uzraudzības sistēmu NVA</w:t>
      </w:r>
      <w:r w:rsidRPr="004D6F0C">
        <w:rPr>
          <w:rFonts w:ascii="Times New Roman" w:hAnsi="Times New Roman" w:cs="Times New Roman"/>
          <w:sz w:val="24"/>
          <w:szCs w:val="24"/>
        </w:rPr>
        <w:t xml:space="preserve">: </w:t>
      </w:r>
    </w:p>
    <w:p w14:paraId="023BF6B7" w14:textId="5A4DD20E" w:rsidR="004D6F0C" w:rsidRPr="004D6F0C" w:rsidRDefault="004D6F0C" w:rsidP="004D6F0C">
      <w:pPr>
        <w:numPr>
          <w:ilvl w:val="0"/>
          <w:numId w:val="13"/>
        </w:numPr>
        <w:spacing w:after="0"/>
        <w:ind w:left="567" w:hanging="283"/>
        <w:contextualSpacing/>
        <w:jc w:val="both"/>
        <w:rPr>
          <w:rFonts w:ascii="Times New Roman" w:hAnsi="Times New Roman" w:cs="Times New Roman"/>
          <w:color w:val="000000"/>
          <w:sz w:val="24"/>
          <w:szCs w:val="24"/>
        </w:rPr>
      </w:pPr>
      <w:r w:rsidRPr="004D6F0C">
        <w:rPr>
          <w:rFonts w:ascii="Times New Roman" w:hAnsi="Times New Roman" w:cs="Times New Roman"/>
          <w:sz w:val="24"/>
          <w:szCs w:val="24"/>
        </w:rPr>
        <w:t xml:space="preserve">līdz </w:t>
      </w:r>
      <w:r w:rsidR="0059023D" w:rsidRPr="004D6F0C">
        <w:rPr>
          <w:rFonts w:ascii="Times New Roman" w:hAnsi="Times New Roman" w:cs="Times New Roman"/>
          <w:sz w:val="24"/>
          <w:szCs w:val="24"/>
        </w:rPr>
        <w:t>3</w:t>
      </w:r>
      <w:r w:rsidR="0059023D">
        <w:rPr>
          <w:rFonts w:ascii="Times New Roman" w:hAnsi="Times New Roman" w:cs="Times New Roman"/>
          <w:sz w:val="24"/>
          <w:szCs w:val="24"/>
        </w:rPr>
        <w:t>0</w:t>
      </w:r>
      <w:r w:rsidRPr="004D6F0C">
        <w:rPr>
          <w:rFonts w:ascii="Times New Roman" w:hAnsi="Times New Roman" w:cs="Times New Roman"/>
          <w:sz w:val="24"/>
          <w:szCs w:val="24"/>
        </w:rPr>
        <w:t xml:space="preserve">.12.2017. ir plānots veikt strukturālas izmaiņas NVA struktūrā, lai </w:t>
      </w:r>
      <w:r w:rsidRPr="004D6F0C">
        <w:rPr>
          <w:rFonts w:ascii="Times New Roman" w:hAnsi="Times New Roman" w:cs="Times New Roman"/>
          <w:color w:val="000000"/>
          <w:sz w:val="24"/>
          <w:szCs w:val="24"/>
        </w:rPr>
        <w:t>koncentrētu projektu līmenī pārbaužu funkciju veikšanu pasākuma īstenošanas vietās, tādejādi uzlabojot ESF projektu uzraudzības sistēmu, veicinātu pārbaužu rezultātu pozitīvu  atzinumu pieaugumu;</w:t>
      </w:r>
    </w:p>
    <w:p w14:paraId="51748C0B" w14:textId="645EF56D" w:rsidR="004D6F0C" w:rsidRPr="004D6F0C" w:rsidRDefault="004D6F0C" w:rsidP="004D6F0C">
      <w:pPr>
        <w:numPr>
          <w:ilvl w:val="0"/>
          <w:numId w:val="13"/>
        </w:numPr>
        <w:spacing w:after="0"/>
        <w:ind w:left="567" w:hanging="283"/>
        <w:contextualSpacing/>
        <w:jc w:val="both"/>
        <w:rPr>
          <w:rFonts w:ascii="Times New Roman" w:hAnsi="Times New Roman" w:cs="Times New Roman"/>
          <w:sz w:val="24"/>
          <w:szCs w:val="24"/>
        </w:rPr>
      </w:pPr>
      <w:r w:rsidRPr="004D6F0C">
        <w:rPr>
          <w:rFonts w:ascii="Times New Roman" w:hAnsi="Times New Roman" w:cs="Times New Roman"/>
          <w:color w:val="000000"/>
          <w:sz w:val="24"/>
          <w:szCs w:val="24"/>
        </w:rPr>
        <w:t xml:space="preserve"> sākot ar 15.11.2017.</w:t>
      </w:r>
      <w:r w:rsidR="00B80238">
        <w:rPr>
          <w:rFonts w:ascii="Times New Roman" w:hAnsi="Times New Roman" w:cs="Times New Roman"/>
          <w:color w:val="000000"/>
          <w:sz w:val="24"/>
          <w:szCs w:val="24"/>
        </w:rPr>
        <w:t>,</w:t>
      </w:r>
      <w:r w:rsidRPr="004D6F0C">
        <w:rPr>
          <w:rFonts w:ascii="Times New Roman" w:hAnsi="Times New Roman" w:cs="Times New Roman"/>
          <w:color w:val="000000"/>
          <w:sz w:val="24"/>
          <w:szCs w:val="24"/>
        </w:rPr>
        <w:t xml:space="preserve"> ir plānots RVIKN vienu reizi mēnesī sniegt īsu ziņojumu </w:t>
      </w:r>
      <w:r w:rsidRPr="004D6F0C">
        <w:rPr>
          <w:rFonts w:ascii="Times New Roman" w:hAnsi="Times New Roman" w:cs="Times New Roman"/>
          <w:sz w:val="24"/>
          <w:szCs w:val="24"/>
        </w:rPr>
        <w:t xml:space="preserve">NVA direktorei un direktores vietniekiem par identificētajiem riskiem, veikto uzraudzību, </w:t>
      </w:r>
      <w:r w:rsidRPr="004D6F0C">
        <w:rPr>
          <w:rFonts w:ascii="Times New Roman" w:hAnsi="Times New Roman" w:cs="Times New Roman"/>
          <w:color w:val="000000"/>
          <w:sz w:val="24"/>
          <w:szCs w:val="24"/>
        </w:rPr>
        <w:t>izvērtēt ESF projektiem vienu reizi pusgadā īstenošanas un kontroles procesu, tādejādi stiprinot ESF projektu uzraudzību;</w:t>
      </w:r>
    </w:p>
    <w:p w14:paraId="7F2D595C" w14:textId="77777777" w:rsidR="004D6F0C" w:rsidRPr="004D6F0C" w:rsidRDefault="004D6F0C" w:rsidP="004D6F0C">
      <w:pPr>
        <w:spacing w:after="0"/>
        <w:ind w:left="567" w:hanging="283"/>
        <w:contextualSpacing/>
        <w:jc w:val="both"/>
        <w:rPr>
          <w:rFonts w:ascii="Times New Roman" w:hAnsi="Times New Roman" w:cs="Times New Roman"/>
          <w:sz w:val="24"/>
          <w:szCs w:val="24"/>
        </w:rPr>
      </w:pPr>
      <w:r w:rsidRPr="004D6F0C">
        <w:rPr>
          <w:rFonts w:ascii="Times New Roman" w:hAnsi="Times New Roman" w:cs="Times New Roman"/>
          <w:color w:val="000000"/>
          <w:sz w:val="24"/>
          <w:szCs w:val="24"/>
        </w:rPr>
        <w:t>c) ir uzsāktas un tiek ieviestas papildus kontroles:</w:t>
      </w:r>
    </w:p>
    <w:p w14:paraId="09CA2DB0" w14:textId="30A2988E" w:rsidR="004D6F0C" w:rsidRPr="004D6F0C" w:rsidRDefault="004D6F0C" w:rsidP="004D6F0C">
      <w:pPr>
        <w:spacing w:after="0"/>
        <w:ind w:left="709"/>
        <w:contextualSpacing/>
        <w:jc w:val="both"/>
        <w:rPr>
          <w:rFonts w:ascii="Times New Roman" w:hAnsi="Times New Roman" w:cs="Times New Roman"/>
          <w:sz w:val="24"/>
          <w:szCs w:val="24"/>
        </w:rPr>
      </w:pPr>
      <w:r w:rsidRPr="004D6F0C">
        <w:rPr>
          <w:rFonts w:ascii="Times New Roman" w:hAnsi="Times New Roman" w:cs="Times New Roman"/>
          <w:color w:val="000000"/>
          <w:sz w:val="24"/>
          <w:szCs w:val="24"/>
        </w:rPr>
        <w:lastRenderedPageBreak/>
        <w:t>- sākot ar 26.10.2017. ir ieviest</w:t>
      </w:r>
      <w:r w:rsidR="0059023D">
        <w:rPr>
          <w:rFonts w:ascii="Times New Roman" w:hAnsi="Times New Roman" w:cs="Times New Roman"/>
          <w:color w:val="000000"/>
          <w:sz w:val="24"/>
          <w:szCs w:val="24"/>
        </w:rPr>
        <w:t>a</w:t>
      </w:r>
      <w:r w:rsidRPr="004D6F0C">
        <w:rPr>
          <w:rFonts w:ascii="Times New Roman" w:hAnsi="Times New Roman" w:cs="Times New Roman"/>
          <w:color w:val="000000"/>
          <w:sz w:val="24"/>
          <w:szCs w:val="24"/>
        </w:rPr>
        <w:t xml:space="preserve"> datu atbilstības papildus </w:t>
      </w:r>
      <w:r w:rsidR="0059023D" w:rsidRPr="004D6F0C">
        <w:rPr>
          <w:rFonts w:ascii="Times New Roman" w:hAnsi="Times New Roman" w:cs="Times New Roman"/>
          <w:color w:val="000000"/>
          <w:sz w:val="24"/>
          <w:szCs w:val="24"/>
        </w:rPr>
        <w:t>kontrol</w:t>
      </w:r>
      <w:r w:rsidR="0059023D">
        <w:rPr>
          <w:rFonts w:ascii="Times New Roman" w:hAnsi="Times New Roman" w:cs="Times New Roman"/>
          <w:color w:val="000000"/>
          <w:sz w:val="24"/>
          <w:szCs w:val="24"/>
        </w:rPr>
        <w:t>e</w:t>
      </w:r>
      <w:r w:rsidRPr="004D6F0C">
        <w:rPr>
          <w:rFonts w:ascii="Times New Roman" w:hAnsi="Times New Roman" w:cs="Times New Roman"/>
          <w:color w:val="000000"/>
          <w:sz w:val="24"/>
          <w:szCs w:val="24"/>
        </w:rPr>
        <w:t xml:space="preserve">, pārbaudot līgumā pasākuma īstenošanas vietas adreses atbilstību BURVIS datiem, </w:t>
      </w:r>
      <w:r w:rsidRPr="004D6F0C">
        <w:rPr>
          <w:rFonts w:ascii="Times New Roman" w:hAnsi="Times New Roman" w:cs="Times New Roman"/>
          <w:sz w:val="24"/>
          <w:szCs w:val="24"/>
        </w:rPr>
        <w:t>vienas filiāles vadītājam veicot attālināto pārbaudi otrai filiālei, izmantojot piekļuvi NVA serverim, uz kura elektroniski glabājas ar pasākuma īstenotājiem noslēgtie līgumi un to vienošanās;</w:t>
      </w:r>
    </w:p>
    <w:p w14:paraId="2C4777CE" w14:textId="68C34711" w:rsidR="004D6F0C" w:rsidRPr="004D6F0C" w:rsidRDefault="004D6F0C" w:rsidP="004D6F0C">
      <w:pPr>
        <w:spacing w:after="0"/>
        <w:ind w:left="709"/>
        <w:contextualSpacing/>
        <w:jc w:val="both"/>
        <w:rPr>
          <w:rFonts w:ascii="Times New Roman" w:hAnsi="Times New Roman" w:cs="Times New Roman"/>
          <w:sz w:val="24"/>
          <w:szCs w:val="24"/>
        </w:rPr>
      </w:pPr>
      <w:r w:rsidRPr="004D6F0C">
        <w:rPr>
          <w:rFonts w:ascii="Times New Roman" w:hAnsi="Times New Roman" w:cs="Times New Roman"/>
          <w:sz w:val="24"/>
          <w:szCs w:val="24"/>
        </w:rPr>
        <w:t xml:space="preserve"> - līdz </w:t>
      </w:r>
      <w:r w:rsidR="0059023D" w:rsidRPr="004D6F0C">
        <w:rPr>
          <w:rFonts w:ascii="Times New Roman" w:hAnsi="Times New Roman" w:cs="Times New Roman"/>
          <w:sz w:val="24"/>
          <w:szCs w:val="24"/>
        </w:rPr>
        <w:t>3</w:t>
      </w:r>
      <w:r w:rsidR="0059023D">
        <w:rPr>
          <w:rFonts w:ascii="Times New Roman" w:hAnsi="Times New Roman" w:cs="Times New Roman"/>
          <w:sz w:val="24"/>
          <w:szCs w:val="24"/>
        </w:rPr>
        <w:t>0</w:t>
      </w:r>
      <w:r w:rsidRPr="004D6F0C">
        <w:rPr>
          <w:rFonts w:ascii="Times New Roman" w:hAnsi="Times New Roman" w:cs="Times New Roman"/>
          <w:sz w:val="24"/>
          <w:szCs w:val="24"/>
        </w:rPr>
        <w:t>.12.2017. tiks uzsākti kvalitātes procesa auditi, ar mērķi konsultatīvo vizīšu laikā filiālēs vērtēt ESF projektu pasākumu īstenošanas neatbilstības no procesa aspekta un to ietekmi uz pasākuma īstenošanas kvalitāti;</w:t>
      </w:r>
    </w:p>
    <w:p w14:paraId="4CCBDC86" w14:textId="77777777" w:rsidR="004D6F0C" w:rsidRPr="004D6F0C" w:rsidRDefault="004D6F0C" w:rsidP="004D6F0C">
      <w:pPr>
        <w:spacing w:after="0"/>
        <w:ind w:left="709"/>
        <w:contextualSpacing/>
        <w:jc w:val="both"/>
        <w:rPr>
          <w:rFonts w:ascii="Times New Roman" w:hAnsi="Times New Roman" w:cs="Times New Roman"/>
          <w:sz w:val="24"/>
          <w:szCs w:val="24"/>
        </w:rPr>
      </w:pPr>
      <w:r w:rsidRPr="004D6F0C">
        <w:rPr>
          <w:rFonts w:ascii="Times New Roman" w:hAnsi="Times New Roman" w:cs="Times New Roman"/>
          <w:sz w:val="24"/>
          <w:szCs w:val="24"/>
        </w:rPr>
        <w:t>- no š.g. septembra filiāļu vadītāji veic arī bezdarbnieka individuālā darba meklēšanas plāna pārbaudi t.sk. iekļauta pasākumu atbilstības pārbaude, savukārt PD veic papildkontroli attālināti un klātienē;</w:t>
      </w:r>
    </w:p>
    <w:p w14:paraId="43D7CD7B" w14:textId="268A3BF5" w:rsidR="004D6F0C" w:rsidRPr="004D6F0C" w:rsidRDefault="004D6F0C" w:rsidP="004D6F0C">
      <w:pPr>
        <w:numPr>
          <w:ilvl w:val="0"/>
          <w:numId w:val="14"/>
        </w:numPr>
        <w:spacing w:after="0"/>
        <w:ind w:left="567" w:hanging="283"/>
        <w:contextualSpacing/>
        <w:jc w:val="both"/>
        <w:rPr>
          <w:rFonts w:ascii="Times New Roman" w:hAnsi="Times New Roman" w:cs="Times New Roman"/>
          <w:sz w:val="24"/>
          <w:szCs w:val="24"/>
        </w:rPr>
      </w:pPr>
      <w:r w:rsidRPr="004D6F0C">
        <w:rPr>
          <w:rFonts w:ascii="Times New Roman" w:hAnsi="Times New Roman" w:cs="Times New Roman"/>
          <w:sz w:val="24"/>
          <w:szCs w:val="24"/>
        </w:rPr>
        <w:t>sākot no 10.11.2017.</w:t>
      </w:r>
      <w:r w:rsidR="00B80238">
        <w:rPr>
          <w:rFonts w:ascii="Times New Roman" w:hAnsi="Times New Roman" w:cs="Times New Roman"/>
          <w:sz w:val="24"/>
          <w:szCs w:val="24"/>
        </w:rPr>
        <w:t xml:space="preserve">, </w:t>
      </w:r>
      <w:r w:rsidRPr="004D6F0C">
        <w:rPr>
          <w:rFonts w:ascii="Times New Roman" w:hAnsi="Times New Roman" w:cs="Times New Roman"/>
          <w:sz w:val="24"/>
          <w:szCs w:val="24"/>
        </w:rPr>
        <w:t>ir plānots apkopotos pārbaužu rezultātus par apmeklētības kontrolēm un pārbaudēm uz vietas pasākumu īstenošanas vietās un filiālēs, ik mēnesi strukturētas atskaites formā uzturēt NVA servera atsevišķas vietnes mapē, ar pieeju NVA direktoram un direktora vietniekiem, RVIKN, PD, ESFPD, tādejādi novēršot informācijas aprites risku un nodrošinot ESF projektu uzraudzības monitoringu;</w:t>
      </w:r>
    </w:p>
    <w:p w14:paraId="48F2C87E" w14:textId="0970A738" w:rsidR="004D6F0C" w:rsidRPr="004D6F0C" w:rsidRDefault="004D6F0C" w:rsidP="004D6F0C">
      <w:pPr>
        <w:numPr>
          <w:ilvl w:val="0"/>
          <w:numId w:val="14"/>
        </w:numPr>
        <w:spacing w:after="0"/>
        <w:ind w:left="567" w:hanging="283"/>
        <w:contextualSpacing/>
        <w:jc w:val="both"/>
        <w:rPr>
          <w:rFonts w:ascii="Times New Roman" w:hAnsi="Times New Roman" w:cs="Times New Roman"/>
          <w:sz w:val="24"/>
          <w:szCs w:val="24"/>
        </w:rPr>
      </w:pPr>
      <w:r w:rsidRPr="004D6F0C">
        <w:rPr>
          <w:rFonts w:ascii="Times New Roman" w:hAnsi="Times New Roman" w:cs="Times New Roman"/>
          <w:sz w:val="24"/>
          <w:szCs w:val="24"/>
        </w:rPr>
        <w:t>sākot ar 01.11.2017.</w:t>
      </w:r>
      <w:r w:rsidR="00B80238">
        <w:rPr>
          <w:rFonts w:ascii="Times New Roman" w:hAnsi="Times New Roman" w:cs="Times New Roman"/>
          <w:sz w:val="24"/>
          <w:szCs w:val="24"/>
        </w:rPr>
        <w:t>,</w:t>
      </w:r>
      <w:r w:rsidRPr="004D6F0C">
        <w:rPr>
          <w:rFonts w:ascii="Times New Roman" w:hAnsi="Times New Roman" w:cs="Times New Roman"/>
          <w:sz w:val="24"/>
          <w:szCs w:val="24"/>
        </w:rPr>
        <w:t xml:space="preserve"> NVA </w:t>
      </w:r>
      <w:r w:rsidRPr="004D6F0C">
        <w:rPr>
          <w:rFonts w:ascii="Times New Roman" w:hAnsi="Times New Roman"/>
          <w:sz w:val="24"/>
          <w:szCs w:val="24"/>
        </w:rPr>
        <w:t>Aktīvo nodarbinātības un preventīvo bezdarba samazināšanas pasākumu rezultatīvo rādītāju un finanšu līdzekļu sadales komisijā</w:t>
      </w:r>
      <w:r w:rsidRPr="004D6F0C">
        <w:rPr>
          <w:rFonts w:ascii="Times New Roman" w:hAnsi="Times New Roman" w:cs="Times New Roman"/>
          <w:sz w:val="24"/>
          <w:szCs w:val="24"/>
        </w:rPr>
        <w:t xml:space="preserve"> ir plānots skatīt apmācību un nodarbinātības pasākumiem rādītāju – “bezdarbnieku skaits, kas pārtraukuši dalību pasākumā” un “iemesli”, atspoguļojot tos reizē ar “vadība saskaņā ar mērķiem” izpildi  filiāļu griezumā, ko plānots izskatīt vienu reizi ceturksnī, kā arī filiāļu informatīvajā dienā;</w:t>
      </w:r>
    </w:p>
    <w:p w14:paraId="50761001" w14:textId="28A9610E" w:rsidR="004D6F0C" w:rsidRPr="004D6F0C" w:rsidRDefault="004D6F0C" w:rsidP="004D6F0C">
      <w:pPr>
        <w:pStyle w:val="ListParagraph"/>
        <w:numPr>
          <w:ilvl w:val="0"/>
          <w:numId w:val="14"/>
        </w:numPr>
        <w:spacing w:after="0"/>
        <w:jc w:val="both"/>
        <w:rPr>
          <w:rFonts w:ascii="Times New Roman" w:hAnsi="Times New Roman" w:cs="Times New Roman"/>
          <w:sz w:val="24"/>
          <w:szCs w:val="24"/>
        </w:rPr>
      </w:pPr>
      <w:r w:rsidRPr="004D6F0C">
        <w:rPr>
          <w:rFonts w:ascii="Times New Roman" w:hAnsi="Times New Roman" w:cs="Times New Roman"/>
          <w:sz w:val="24"/>
          <w:szCs w:val="24"/>
        </w:rPr>
        <w:t xml:space="preserve">līdz </w:t>
      </w:r>
      <w:r w:rsidR="0059023D" w:rsidRPr="004D6F0C">
        <w:rPr>
          <w:rFonts w:ascii="Times New Roman" w:hAnsi="Times New Roman" w:cs="Times New Roman"/>
          <w:sz w:val="24"/>
          <w:szCs w:val="24"/>
        </w:rPr>
        <w:t>3</w:t>
      </w:r>
      <w:r w:rsidR="0059023D">
        <w:rPr>
          <w:rFonts w:ascii="Times New Roman" w:hAnsi="Times New Roman" w:cs="Times New Roman"/>
          <w:sz w:val="24"/>
          <w:szCs w:val="24"/>
        </w:rPr>
        <w:t>0</w:t>
      </w:r>
      <w:r w:rsidRPr="004D6F0C">
        <w:rPr>
          <w:rFonts w:ascii="Times New Roman" w:hAnsi="Times New Roman" w:cs="Times New Roman"/>
          <w:sz w:val="24"/>
          <w:szCs w:val="24"/>
        </w:rPr>
        <w:t>.12.2017. ir plānots nodrošināt izglītības iestādēm iespēju informācijas sistēmā veikt mācību grupu plānošanu, komplektēšanu, sagatavot nodarbību grafikus, veikt apmeklējumu uzskaiti, sagatavot un iesniegt NVA atskaites par organizēto apmācību e-vidē</w:t>
      </w:r>
      <w:r w:rsidR="00B80238">
        <w:rPr>
          <w:rFonts w:ascii="Times New Roman" w:hAnsi="Times New Roman" w:cs="Times New Roman"/>
          <w:sz w:val="24"/>
          <w:szCs w:val="24"/>
        </w:rPr>
        <w:t>;</w:t>
      </w:r>
    </w:p>
    <w:p w14:paraId="25DCAF35" w14:textId="77777777" w:rsidR="004D6F0C" w:rsidRPr="004D6F0C" w:rsidRDefault="004D6F0C" w:rsidP="004D6F0C">
      <w:pPr>
        <w:spacing w:after="0"/>
        <w:jc w:val="both"/>
        <w:rPr>
          <w:rFonts w:ascii="Times New Roman" w:hAnsi="Times New Roman" w:cs="Times New Roman"/>
          <w:sz w:val="24"/>
          <w:szCs w:val="24"/>
        </w:rPr>
      </w:pPr>
    </w:p>
    <w:p w14:paraId="5A99B086" w14:textId="7B19C2D5" w:rsidR="004E4013" w:rsidRDefault="004D6F0C" w:rsidP="004D6F0C">
      <w:pPr>
        <w:pStyle w:val="ListParagraph"/>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līdz </w:t>
      </w:r>
      <w:r w:rsidR="0059023D">
        <w:rPr>
          <w:rFonts w:ascii="Times New Roman" w:hAnsi="Times New Roman" w:cs="Times New Roman"/>
          <w:sz w:val="24"/>
          <w:szCs w:val="24"/>
        </w:rPr>
        <w:t>3</w:t>
      </w:r>
      <w:r w:rsidR="0059023D">
        <w:rPr>
          <w:rFonts w:ascii="Times New Roman" w:hAnsi="Times New Roman" w:cs="Times New Roman"/>
          <w:sz w:val="24"/>
          <w:szCs w:val="24"/>
        </w:rPr>
        <w:t>0</w:t>
      </w:r>
      <w:r>
        <w:rPr>
          <w:rFonts w:ascii="Times New Roman" w:hAnsi="Times New Roman" w:cs="Times New Roman"/>
          <w:sz w:val="24"/>
          <w:szCs w:val="24"/>
        </w:rPr>
        <w:t>.12</w:t>
      </w:r>
      <w:r w:rsidR="004E4013" w:rsidRPr="00AF03F7">
        <w:rPr>
          <w:rFonts w:ascii="Times New Roman" w:hAnsi="Times New Roman" w:cs="Times New Roman"/>
          <w:sz w:val="24"/>
          <w:szCs w:val="24"/>
        </w:rPr>
        <w:t xml:space="preserve">.2017. ir plānots </w:t>
      </w:r>
      <w:r w:rsidR="00F05CE8">
        <w:rPr>
          <w:rFonts w:ascii="Times New Roman" w:hAnsi="Times New Roman" w:cs="Times New Roman"/>
          <w:sz w:val="24"/>
          <w:szCs w:val="24"/>
        </w:rPr>
        <w:t>iesniegt</w:t>
      </w:r>
      <w:r w:rsidR="004E4013" w:rsidRPr="00AF03F7">
        <w:rPr>
          <w:rFonts w:ascii="Times New Roman" w:hAnsi="Times New Roman" w:cs="Times New Roman"/>
          <w:sz w:val="24"/>
          <w:szCs w:val="24"/>
        </w:rPr>
        <w:t xml:space="preserve"> grozījumus MK noteikumos Nr.75, kas noteiks stingrākas prasības un paredzēs finansiāla rakstura atbildību pasākumu organizētājiem par normatīvo aktu prasībām neatbilstoš</w:t>
      </w:r>
      <w:r w:rsidR="00286A15" w:rsidRPr="00AF03F7">
        <w:rPr>
          <w:rFonts w:ascii="Times New Roman" w:hAnsi="Times New Roman" w:cs="Times New Roman"/>
          <w:sz w:val="24"/>
          <w:szCs w:val="24"/>
        </w:rPr>
        <w:t>o</w:t>
      </w:r>
      <w:r w:rsidR="004E4013" w:rsidRPr="00AF03F7">
        <w:rPr>
          <w:rFonts w:ascii="Times New Roman" w:hAnsi="Times New Roman" w:cs="Times New Roman"/>
          <w:sz w:val="24"/>
          <w:szCs w:val="24"/>
        </w:rPr>
        <w:t xml:space="preserve"> pasākumu īstenošanu (ir plānots detalizētāk atrunāt par kādiem pārkāpumiem un cik ātri izglītības iestāde tiks svītrota no apmācību pasākumu veicēju saraksta, kā un pēc kāda laika izglītības iestādei būs iespējams atjaunot statusu; tiek izskatīta iespēja ieviest apliecinājumus par pienākumu ievērošanu, kurus parakstīs izglītības iestādes);</w:t>
      </w:r>
    </w:p>
    <w:p w14:paraId="503CB37E" w14:textId="77777777" w:rsidR="004D6F0C" w:rsidRPr="00AF03F7" w:rsidRDefault="004D6F0C" w:rsidP="004D6F0C">
      <w:pPr>
        <w:pStyle w:val="ListParagraph"/>
        <w:ind w:left="0"/>
        <w:jc w:val="both"/>
        <w:rPr>
          <w:rFonts w:ascii="Times New Roman" w:hAnsi="Times New Roman" w:cs="Times New Roman"/>
          <w:sz w:val="24"/>
          <w:szCs w:val="24"/>
        </w:rPr>
      </w:pPr>
    </w:p>
    <w:p w14:paraId="0E2AD2DA" w14:textId="26546E0D" w:rsidR="00F227C2" w:rsidRDefault="004D6F0C" w:rsidP="004D6F0C">
      <w:pPr>
        <w:pStyle w:val="ListParagraph"/>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rPr>
        <w:t>l</w:t>
      </w:r>
      <w:r w:rsidR="004C4428">
        <w:rPr>
          <w:rFonts w:ascii="Times New Roman" w:hAnsi="Times New Roman" w:cs="Times New Roman"/>
          <w:sz w:val="24"/>
          <w:szCs w:val="24"/>
        </w:rPr>
        <w:t xml:space="preserve">īdz </w:t>
      </w:r>
      <w:r w:rsidR="0059023D">
        <w:rPr>
          <w:rFonts w:ascii="Times New Roman" w:hAnsi="Times New Roman" w:cs="Times New Roman"/>
          <w:sz w:val="24"/>
          <w:szCs w:val="24"/>
        </w:rPr>
        <w:t>3</w:t>
      </w:r>
      <w:r w:rsidR="0059023D">
        <w:rPr>
          <w:rFonts w:ascii="Times New Roman" w:hAnsi="Times New Roman" w:cs="Times New Roman"/>
          <w:sz w:val="24"/>
          <w:szCs w:val="24"/>
        </w:rPr>
        <w:t>0</w:t>
      </w:r>
      <w:r w:rsidR="004C4428">
        <w:rPr>
          <w:rFonts w:ascii="Times New Roman" w:hAnsi="Times New Roman" w:cs="Times New Roman"/>
          <w:sz w:val="24"/>
          <w:szCs w:val="24"/>
        </w:rPr>
        <w:t>.12.2017.</w:t>
      </w:r>
      <w:r w:rsidR="00F227C2" w:rsidRPr="00AF03F7">
        <w:rPr>
          <w:rFonts w:ascii="Times New Roman" w:hAnsi="Times New Roman" w:cs="Times New Roman"/>
          <w:sz w:val="24"/>
          <w:szCs w:val="24"/>
        </w:rPr>
        <w:t xml:space="preserve"> </w:t>
      </w:r>
      <w:r w:rsidR="004E4013" w:rsidRPr="00AF03F7">
        <w:rPr>
          <w:rFonts w:ascii="Times New Roman" w:hAnsi="Times New Roman" w:cs="Times New Roman"/>
          <w:sz w:val="24"/>
          <w:szCs w:val="24"/>
        </w:rPr>
        <w:t xml:space="preserve">NVA </w:t>
      </w:r>
      <w:r w:rsidR="004C4428">
        <w:rPr>
          <w:rFonts w:ascii="Times New Roman" w:hAnsi="Times New Roman" w:cs="Times New Roman"/>
          <w:sz w:val="24"/>
          <w:szCs w:val="24"/>
        </w:rPr>
        <w:t xml:space="preserve">plāno </w:t>
      </w:r>
      <w:r w:rsidR="004E4013" w:rsidRPr="00AF03F7">
        <w:rPr>
          <w:rFonts w:ascii="Times New Roman" w:hAnsi="Times New Roman" w:cs="Times New Roman"/>
          <w:sz w:val="24"/>
          <w:szCs w:val="24"/>
        </w:rPr>
        <w:t>pastiprinā</w:t>
      </w:r>
      <w:r w:rsidR="004C4428">
        <w:rPr>
          <w:rFonts w:ascii="Times New Roman" w:hAnsi="Times New Roman" w:cs="Times New Roman"/>
          <w:sz w:val="24"/>
          <w:szCs w:val="24"/>
        </w:rPr>
        <w:t>t</w:t>
      </w:r>
      <w:r w:rsidR="004E4013" w:rsidRPr="00AF03F7">
        <w:rPr>
          <w:rFonts w:ascii="Times New Roman" w:hAnsi="Times New Roman" w:cs="Times New Roman"/>
          <w:sz w:val="24"/>
          <w:szCs w:val="24"/>
        </w:rPr>
        <w:t xml:space="preserve"> iekšējās kontroles procedūras un </w:t>
      </w:r>
      <w:r w:rsidR="004C4428">
        <w:rPr>
          <w:rFonts w:ascii="Times New Roman" w:hAnsi="Times New Roman" w:cs="Times New Roman"/>
          <w:sz w:val="24"/>
          <w:szCs w:val="24"/>
        </w:rPr>
        <w:t xml:space="preserve">turpmāk katru gadu </w:t>
      </w:r>
      <w:r w:rsidR="004E4013" w:rsidRPr="00AF03F7">
        <w:rPr>
          <w:rFonts w:ascii="Times New Roman" w:hAnsi="Times New Roman" w:cs="Times New Roman"/>
          <w:sz w:val="24"/>
          <w:szCs w:val="24"/>
        </w:rPr>
        <w:t>aktīvāk informē</w:t>
      </w:r>
      <w:r w:rsidR="004C4428">
        <w:rPr>
          <w:rFonts w:ascii="Times New Roman" w:hAnsi="Times New Roman" w:cs="Times New Roman"/>
          <w:sz w:val="24"/>
          <w:szCs w:val="24"/>
        </w:rPr>
        <w:t>t</w:t>
      </w:r>
      <w:r w:rsidR="004E4013" w:rsidRPr="00AF03F7">
        <w:rPr>
          <w:rFonts w:ascii="Times New Roman" w:hAnsi="Times New Roman" w:cs="Times New Roman"/>
          <w:sz w:val="24"/>
          <w:szCs w:val="24"/>
        </w:rPr>
        <w:t xml:space="preserve"> savus sadarbības partnerus par nepieciešamību</w:t>
      </w:r>
      <w:r w:rsidR="00F227C2" w:rsidRPr="00AF03F7">
        <w:rPr>
          <w:rFonts w:ascii="Times New Roman" w:hAnsi="Times New Roman" w:cs="Times New Roman"/>
          <w:sz w:val="24"/>
          <w:szCs w:val="24"/>
        </w:rPr>
        <w:t xml:space="preserve"> sekot līdzi un</w:t>
      </w:r>
      <w:r w:rsidR="004E4013" w:rsidRPr="00AF03F7">
        <w:rPr>
          <w:rFonts w:ascii="Times New Roman" w:hAnsi="Times New Roman" w:cs="Times New Roman"/>
          <w:sz w:val="24"/>
          <w:szCs w:val="24"/>
        </w:rPr>
        <w:t xml:space="preserve"> ievērot </w:t>
      </w:r>
      <w:r w:rsidR="00F227C2" w:rsidRPr="00AF03F7">
        <w:rPr>
          <w:rFonts w:ascii="Times New Roman" w:hAnsi="Times New Roman" w:cs="Times New Roman"/>
          <w:sz w:val="24"/>
          <w:szCs w:val="24"/>
        </w:rPr>
        <w:t xml:space="preserve">sadarbības dokumentos </w:t>
      </w:r>
      <w:r w:rsidR="004E4013" w:rsidRPr="00AF03F7">
        <w:rPr>
          <w:rFonts w:ascii="Times New Roman" w:hAnsi="Times New Roman" w:cs="Times New Roman"/>
          <w:sz w:val="24"/>
          <w:szCs w:val="24"/>
        </w:rPr>
        <w:t>uzņemtās saistības</w:t>
      </w:r>
      <w:r w:rsidR="00F227C2" w:rsidRPr="00AF03F7">
        <w:rPr>
          <w:rFonts w:ascii="Times New Roman" w:hAnsi="Times New Roman" w:cs="Times New Roman"/>
          <w:sz w:val="24"/>
          <w:szCs w:val="24"/>
        </w:rPr>
        <w:t xml:space="preserve"> attiecībā uz apmācību un nodarbinātības pasākumu īstenošanu</w:t>
      </w:r>
      <w:r w:rsidR="004C4428">
        <w:rPr>
          <w:rFonts w:ascii="Times New Roman" w:hAnsi="Times New Roman" w:cs="Times New Roman"/>
          <w:sz w:val="24"/>
          <w:szCs w:val="24"/>
        </w:rPr>
        <w:t xml:space="preserve"> (tajā </w:t>
      </w:r>
      <w:r>
        <w:rPr>
          <w:rFonts w:ascii="Times New Roman" w:hAnsi="Times New Roman" w:cs="Times New Roman"/>
          <w:sz w:val="24"/>
          <w:szCs w:val="24"/>
        </w:rPr>
        <w:t>pašā</w:t>
      </w:r>
      <w:r w:rsidR="004C4428">
        <w:rPr>
          <w:rFonts w:ascii="Times New Roman" w:hAnsi="Times New Roman" w:cs="Times New Roman"/>
          <w:sz w:val="24"/>
          <w:szCs w:val="24"/>
        </w:rPr>
        <w:t xml:space="preserve"> laikā s</w:t>
      </w:r>
      <w:r w:rsidR="00F227C2" w:rsidRPr="00AF03F7">
        <w:rPr>
          <w:rFonts w:ascii="Times New Roman" w:hAnsi="Times New Roman" w:cs="Times New Roman"/>
          <w:sz w:val="24"/>
          <w:szCs w:val="24"/>
        </w:rPr>
        <w:t>adarbības partneriem tiks sniegts konsultatīvais atbalsts un nodrošināta palīdzība nepieciešamās dokumentācijas sagatavošanā un tiesību normu ievērošanā</w:t>
      </w:r>
      <w:r w:rsidR="004C4428">
        <w:rPr>
          <w:rFonts w:ascii="Times New Roman" w:hAnsi="Times New Roman" w:cs="Times New Roman"/>
          <w:sz w:val="24"/>
          <w:szCs w:val="24"/>
        </w:rPr>
        <w:t>)</w:t>
      </w:r>
      <w:r w:rsidR="00F227C2" w:rsidRPr="00AF03F7">
        <w:rPr>
          <w:rFonts w:ascii="Times New Roman" w:hAnsi="Times New Roman" w:cs="Times New Roman"/>
          <w:sz w:val="24"/>
          <w:szCs w:val="24"/>
        </w:rPr>
        <w:t>;</w:t>
      </w:r>
    </w:p>
    <w:p w14:paraId="08623108" w14:textId="48AE9E31" w:rsidR="004D6F0C" w:rsidRPr="00AF03F7" w:rsidRDefault="004D6F0C" w:rsidP="004D6F0C">
      <w:pPr>
        <w:pStyle w:val="ListParagraph"/>
        <w:ind w:left="0"/>
        <w:jc w:val="both"/>
        <w:rPr>
          <w:rFonts w:ascii="Times New Roman" w:hAnsi="Times New Roman" w:cs="Times New Roman"/>
          <w:sz w:val="24"/>
          <w:szCs w:val="24"/>
        </w:rPr>
      </w:pPr>
    </w:p>
    <w:p w14:paraId="3AE85B0B" w14:textId="591079BD" w:rsidR="00F227C2" w:rsidRDefault="004D6F0C" w:rsidP="004D6F0C">
      <w:pPr>
        <w:pStyle w:val="ListParagraph"/>
        <w:numPr>
          <w:ilvl w:val="0"/>
          <w:numId w:val="10"/>
        </w:numPr>
        <w:ind w:left="0" w:firstLine="0"/>
        <w:jc w:val="both"/>
        <w:rPr>
          <w:rFonts w:ascii="Times New Roman" w:hAnsi="Times New Roman" w:cs="Times New Roman"/>
          <w:sz w:val="24"/>
          <w:szCs w:val="24"/>
        </w:rPr>
      </w:pPr>
      <w:r>
        <w:rPr>
          <w:rFonts w:ascii="Times New Roman" w:hAnsi="Times New Roman" w:cs="Times New Roman"/>
          <w:sz w:val="24"/>
          <w:szCs w:val="24"/>
        </w:rPr>
        <w:t>l</w:t>
      </w:r>
      <w:r w:rsidR="004C4428">
        <w:rPr>
          <w:rFonts w:ascii="Times New Roman" w:hAnsi="Times New Roman" w:cs="Times New Roman"/>
          <w:sz w:val="24"/>
          <w:szCs w:val="24"/>
        </w:rPr>
        <w:t xml:space="preserve">īdz 01.04.2018. ir plānots tikties ar </w:t>
      </w:r>
      <w:r w:rsidR="00F227C2" w:rsidRPr="00AF03F7">
        <w:rPr>
          <w:rFonts w:ascii="Times New Roman" w:hAnsi="Times New Roman" w:cs="Times New Roman"/>
          <w:sz w:val="24"/>
          <w:szCs w:val="24"/>
        </w:rPr>
        <w:t>IKVD</w:t>
      </w:r>
      <w:r w:rsidR="004C4428">
        <w:rPr>
          <w:rFonts w:ascii="Times New Roman" w:hAnsi="Times New Roman" w:cs="Times New Roman"/>
          <w:sz w:val="24"/>
          <w:szCs w:val="24"/>
        </w:rPr>
        <w:t>, lai pārrunātu turpmākās sadarbības iespējas un</w:t>
      </w:r>
      <w:r w:rsidR="00F227C2" w:rsidRPr="00AF03F7">
        <w:rPr>
          <w:rFonts w:ascii="Times New Roman" w:hAnsi="Times New Roman" w:cs="Times New Roman"/>
          <w:sz w:val="24"/>
          <w:szCs w:val="24"/>
        </w:rPr>
        <w:t xml:space="preserve"> nodrošinātu kvalitatīvo apmācību pasākumu pieejamību bezdarbniekiem un darba meklētājiem;</w:t>
      </w:r>
    </w:p>
    <w:p w14:paraId="7C05C94B" w14:textId="77777777" w:rsidR="004D6F0C" w:rsidRPr="00AF03F7" w:rsidRDefault="004D6F0C" w:rsidP="004D6F0C">
      <w:pPr>
        <w:pStyle w:val="ListParagraph"/>
        <w:ind w:left="0"/>
        <w:jc w:val="both"/>
        <w:rPr>
          <w:rFonts w:ascii="Times New Roman" w:hAnsi="Times New Roman" w:cs="Times New Roman"/>
          <w:sz w:val="24"/>
          <w:szCs w:val="24"/>
        </w:rPr>
      </w:pPr>
    </w:p>
    <w:p w14:paraId="2D04E62E" w14:textId="2FAE066D" w:rsidR="00286A15" w:rsidRDefault="004D6F0C" w:rsidP="004D6F0C">
      <w:pPr>
        <w:pStyle w:val="ListParagraph"/>
        <w:numPr>
          <w:ilvl w:val="0"/>
          <w:numId w:val="10"/>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l</w:t>
      </w:r>
      <w:r w:rsidR="00286A15" w:rsidRPr="00924D8F">
        <w:rPr>
          <w:rFonts w:ascii="Times New Roman" w:hAnsi="Times New Roman" w:cs="Times New Roman"/>
          <w:sz w:val="24"/>
          <w:szCs w:val="24"/>
        </w:rPr>
        <w:t xml:space="preserve">īdz 01.03.2018. </w:t>
      </w:r>
      <w:r w:rsidR="00A92C83" w:rsidRPr="00924D8F">
        <w:rPr>
          <w:rFonts w:ascii="Times New Roman" w:hAnsi="Times New Roman" w:cs="Times New Roman"/>
          <w:sz w:val="24"/>
          <w:szCs w:val="24"/>
        </w:rPr>
        <w:t xml:space="preserve">NVA </w:t>
      </w:r>
      <w:r w:rsidR="00286A15" w:rsidRPr="00924D8F">
        <w:rPr>
          <w:rFonts w:ascii="Times New Roman" w:hAnsi="Times New Roman" w:cs="Times New Roman"/>
          <w:sz w:val="24"/>
          <w:szCs w:val="24"/>
        </w:rPr>
        <w:t xml:space="preserve">plāno izvērtēt </w:t>
      </w:r>
      <w:r w:rsidR="00286A15" w:rsidRPr="00AF03F7">
        <w:rPr>
          <w:rFonts w:ascii="Times New Roman" w:hAnsi="Times New Roman" w:cs="Times New Roman"/>
          <w:sz w:val="24"/>
          <w:szCs w:val="24"/>
        </w:rPr>
        <w:t xml:space="preserve">un iesniegt </w:t>
      </w:r>
      <w:r w:rsidR="004F775F">
        <w:rPr>
          <w:rFonts w:ascii="Times New Roman" w:hAnsi="Times New Roman" w:cs="Times New Roman"/>
          <w:sz w:val="24"/>
          <w:szCs w:val="24"/>
        </w:rPr>
        <w:t>LM</w:t>
      </w:r>
      <w:r w:rsidR="00EE4A7A">
        <w:rPr>
          <w:rFonts w:ascii="Times New Roman" w:hAnsi="Times New Roman" w:cs="Times New Roman"/>
          <w:sz w:val="24"/>
          <w:szCs w:val="24"/>
        </w:rPr>
        <w:t xml:space="preserve">, </w:t>
      </w:r>
      <w:r w:rsidR="00286A15" w:rsidRPr="00AF03F7">
        <w:rPr>
          <w:rFonts w:ascii="Times New Roman" w:hAnsi="Times New Roman" w:cs="Times New Roman"/>
          <w:sz w:val="24"/>
          <w:szCs w:val="24"/>
        </w:rPr>
        <w:t xml:space="preserve">Finanšu ministrijai un CFLA analīzi par 2017.gada otrajā pusē veicamajām izmaiņām  </w:t>
      </w:r>
      <w:r w:rsidR="00B80238">
        <w:rPr>
          <w:rFonts w:ascii="Times New Roman" w:hAnsi="Times New Roman" w:cs="Times New Roman"/>
          <w:sz w:val="24"/>
          <w:szCs w:val="24"/>
        </w:rPr>
        <w:t xml:space="preserve">ESF </w:t>
      </w:r>
      <w:r w:rsidR="00286A15" w:rsidRPr="00AF03F7">
        <w:rPr>
          <w:rFonts w:ascii="Times New Roman" w:hAnsi="Times New Roman" w:cs="Times New Roman"/>
          <w:sz w:val="24"/>
          <w:szCs w:val="24"/>
        </w:rPr>
        <w:t>īstenoto pasākumu uzraudzības procedūrās un šo izmaiņu ietekmi uz kopējiem pasākumu pārbaužu rezultātiem</w:t>
      </w:r>
      <w:r w:rsidR="00415044">
        <w:rPr>
          <w:rFonts w:ascii="Times New Roman" w:hAnsi="Times New Roman" w:cs="Times New Roman"/>
          <w:sz w:val="24"/>
          <w:szCs w:val="24"/>
        </w:rPr>
        <w:t xml:space="preserve"> (pēc strukturālo izmaiņu ieviešanas NVA struktūrā)</w:t>
      </w:r>
      <w:r w:rsidR="00286A15" w:rsidRPr="00AF03F7">
        <w:rPr>
          <w:rFonts w:ascii="Times New Roman" w:hAnsi="Times New Roman" w:cs="Times New Roman"/>
          <w:sz w:val="24"/>
          <w:szCs w:val="24"/>
        </w:rPr>
        <w:t>;</w:t>
      </w:r>
    </w:p>
    <w:p w14:paraId="2A00DAE8" w14:textId="2B6123FE" w:rsidR="004D6F0C" w:rsidRPr="00AF03F7" w:rsidRDefault="004D6F0C" w:rsidP="004D6F0C">
      <w:pPr>
        <w:pStyle w:val="ListParagraph"/>
        <w:spacing w:after="0"/>
        <w:ind w:left="0"/>
        <w:jc w:val="both"/>
        <w:rPr>
          <w:rFonts w:ascii="Times New Roman" w:hAnsi="Times New Roman" w:cs="Times New Roman"/>
          <w:sz w:val="24"/>
          <w:szCs w:val="24"/>
        </w:rPr>
      </w:pPr>
    </w:p>
    <w:p w14:paraId="26DC5596" w14:textId="2980F460" w:rsidR="00286A15" w:rsidRPr="00AF03F7" w:rsidRDefault="00924D8F" w:rsidP="004D6F0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7</w:t>
      </w:r>
      <w:r w:rsidR="00286A15" w:rsidRPr="00AF03F7">
        <w:rPr>
          <w:rFonts w:ascii="Times New Roman" w:hAnsi="Times New Roman" w:cs="Times New Roman"/>
          <w:sz w:val="24"/>
          <w:szCs w:val="24"/>
        </w:rPr>
        <w:t xml:space="preserve">) </w:t>
      </w:r>
      <w:r w:rsidR="00F227C2" w:rsidRPr="00AF03F7">
        <w:rPr>
          <w:rFonts w:ascii="Times New Roman" w:hAnsi="Times New Roman" w:cs="Times New Roman"/>
          <w:sz w:val="24"/>
          <w:szCs w:val="24"/>
        </w:rPr>
        <w:t>p</w:t>
      </w:r>
      <w:r w:rsidR="001C26E7" w:rsidRPr="00AF03F7">
        <w:rPr>
          <w:rFonts w:ascii="Times New Roman" w:hAnsi="Times New Roman" w:cs="Times New Roman"/>
          <w:sz w:val="24"/>
          <w:szCs w:val="24"/>
        </w:rPr>
        <w:t xml:space="preserve">ēdējos gados aktīvajos nodarbinātības pasākumos arvien biežāk iesaistās bezdarbnieki, kas ilgstoši ir bijuši ārpus darba vides un kuriem ir grūtāk integrēties darba tirgū, cilvēki ar zemu motivāciju meklēt darbu un ar nopietnām veselības problēmām. Līdz ar to iesaiste pasākumos ne vienmēr ir regulāra, jo dalībnieki </w:t>
      </w:r>
      <w:r w:rsidR="0059023D">
        <w:rPr>
          <w:rFonts w:ascii="Times New Roman" w:hAnsi="Times New Roman" w:cs="Times New Roman"/>
          <w:sz w:val="24"/>
          <w:szCs w:val="24"/>
        </w:rPr>
        <w:t>atrodas uz slimības lapas</w:t>
      </w:r>
      <w:r w:rsidR="001C26E7" w:rsidRPr="00AF03F7">
        <w:rPr>
          <w:rFonts w:ascii="Times New Roman" w:hAnsi="Times New Roman" w:cs="Times New Roman"/>
          <w:sz w:val="24"/>
          <w:szCs w:val="24"/>
        </w:rPr>
        <w:t xml:space="preserve"> un attaisnojoši kavē pasākumus veselības stāvokļa dēļ.  Bezdarbnieku un darba meklētāju atbalsta likuma 14.panta 3.daļa paredz, ka bezdarbnieki var attaisnoti kavēt darbu vai apmācības, ja bezdarbniekam iestājusies pārejoša darbnespēja – līdz ar to pārbaudēs pasākumu īstenošanas vietās var būt konstatēti gadījumi, kad bezdarbnieks neatrodas apmācību vai darba vietā attaisnoti. </w:t>
      </w:r>
      <w:r w:rsidR="004C4428">
        <w:rPr>
          <w:rFonts w:ascii="Times New Roman" w:hAnsi="Times New Roman" w:cs="Times New Roman"/>
          <w:sz w:val="24"/>
          <w:szCs w:val="24"/>
        </w:rPr>
        <w:t xml:space="preserve">2018.gadā </w:t>
      </w:r>
      <w:r w:rsidR="004F775F">
        <w:rPr>
          <w:rFonts w:ascii="Times New Roman" w:hAnsi="Times New Roman" w:cs="Times New Roman"/>
          <w:sz w:val="24"/>
          <w:szCs w:val="24"/>
        </w:rPr>
        <w:t>LM</w:t>
      </w:r>
      <w:r w:rsidR="00F227C2" w:rsidRPr="00AF03F7">
        <w:rPr>
          <w:rFonts w:ascii="Times New Roman" w:hAnsi="Times New Roman" w:cs="Times New Roman"/>
          <w:sz w:val="24"/>
          <w:szCs w:val="24"/>
        </w:rPr>
        <w:t xml:space="preserve"> un NVA turpinās sadarbību ar CFLA, lai nodrošinātu, </w:t>
      </w:r>
      <w:r w:rsidR="004C4428">
        <w:rPr>
          <w:rFonts w:ascii="Times New Roman" w:hAnsi="Times New Roman" w:cs="Times New Roman"/>
          <w:sz w:val="24"/>
          <w:szCs w:val="24"/>
        </w:rPr>
        <w:t>ka</w:t>
      </w:r>
      <w:r w:rsidR="00F227C2" w:rsidRPr="00AF03F7">
        <w:rPr>
          <w:rFonts w:ascii="Times New Roman" w:hAnsi="Times New Roman" w:cs="Times New Roman"/>
          <w:sz w:val="24"/>
          <w:szCs w:val="24"/>
        </w:rPr>
        <w:t xml:space="preserve"> šādi gadījumi, kad bezdarbnieku prombūtne pasākuma īstenošanas vietā ir attaisnota, tiktu korekti atspoguļoti </w:t>
      </w:r>
      <w:r w:rsidR="00286A15" w:rsidRPr="00AF03F7">
        <w:rPr>
          <w:rFonts w:ascii="Times New Roman" w:hAnsi="Times New Roman" w:cs="Times New Roman"/>
          <w:sz w:val="24"/>
          <w:szCs w:val="24"/>
        </w:rPr>
        <w:t>veikto pārbaužu dokumentācijā.</w:t>
      </w:r>
    </w:p>
    <w:p w14:paraId="186C36DF" w14:textId="77777777" w:rsidR="007F7CF6" w:rsidRDefault="007F7CF6" w:rsidP="00A94AEE">
      <w:pPr>
        <w:spacing w:after="0" w:line="240" w:lineRule="auto"/>
        <w:rPr>
          <w:rFonts w:ascii="Times New Roman" w:hAnsi="Times New Roman"/>
          <w:sz w:val="20"/>
          <w:szCs w:val="20"/>
        </w:rPr>
      </w:pPr>
    </w:p>
    <w:p w14:paraId="307BDE50" w14:textId="77777777" w:rsidR="007F7CF6" w:rsidRDefault="007F7CF6" w:rsidP="00A94AEE">
      <w:pPr>
        <w:spacing w:after="0" w:line="240" w:lineRule="auto"/>
        <w:rPr>
          <w:rFonts w:ascii="Times New Roman" w:hAnsi="Times New Roman"/>
          <w:sz w:val="20"/>
          <w:szCs w:val="20"/>
        </w:rPr>
      </w:pPr>
    </w:p>
    <w:p w14:paraId="2CF41B9A" w14:textId="77777777" w:rsidR="00C51E67" w:rsidRDefault="00C51E67" w:rsidP="00A94AEE">
      <w:pPr>
        <w:spacing w:after="0" w:line="240" w:lineRule="auto"/>
        <w:rPr>
          <w:rFonts w:ascii="Times New Roman" w:hAnsi="Times New Roman"/>
          <w:sz w:val="24"/>
          <w:szCs w:val="24"/>
        </w:rPr>
      </w:pPr>
    </w:p>
    <w:p w14:paraId="736BCECB" w14:textId="77777777" w:rsidR="00C51E67" w:rsidRDefault="00C51E67" w:rsidP="00A94AEE">
      <w:pPr>
        <w:spacing w:after="0" w:line="240" w:lineRule="auto"/>
        <w:rPr>
          <w:rFonts w:ascii="Times New Roman" w:hAnsi="Times New Roman"/>
          <w:sz w:val="24"/>
          <w:szCs w:val="24"/>
        </w:rPr>
      </w:pPr>
    </w:p>
    <w:p w14:paraId="47B36C04" w14:textId="44FE9FAB" w:rsidR="007F7CF6" w:rsidRPr="00C51E67" w:rsidRDefault="00C51E67" w:rsidP="00A94AEE">
      <w:pPr>
        <w:spacing w:after="0" w:line="240" w:lineRule="auto"/>
        <w:rPr>
          <w:rFonts w:ascii="Times New Roman" w:hAnsi="Times New Roman"/>
          <w:sz w:val="24"/>
          <w:szCs w:val="24"/>
        </w:rPr>
      </w:pPr>
      <w:r>
        <w:rPr>
          <w:rFonts w:ascii="Times New Roman" w:hAnsi="Times New Roman"/>
          <w:sz w:val="24"/>
          <w:szCs w:val="24"/>
        </w:rPr>
        <w:t>Labklājības ministrs                                                                                              J.Reirs</w:t>
      </w:r>
    </w:p>
    <w:p w14:paraId="42895A5C" w14:textId="77777777" w:rsidR="007F7CF6" w:rsidRDefault="007F7CF6" w:rsidP="00A94AEE">
      <w:pPr>
        <w:spacing w:after="0" w:line="240" w:lineRule="auto"/>
        <w:rPr>
          <w:rFonts w:ascii="Times New Roman" w:hAnsi="Times New Roman"/>
          <w:sz w:val="20"/>
          <w:szCs w:val="20"/>
        </w:rPr>
      </w:pPr>
    </w:p>
    <w:p w14:paraId="34EC09BE" w14:textId="77777777" w:rsidR="007F7CF6" w:rsidRDefault="007F7CF6" w:rsidP="00A94AEE">
      <w:pPr>
        <w:spacing w:after="0" w:line="240" w:lineRule="auto"/>
        <w:rPr>
          <w:rFonts w:ascii="Times New Roman" w:hAnsi="Times New Roman"/>
          <w:sz w:val="20"/>
          <w:szCs w:val="20"/>
        </w:rPr>
      </w:pPr>
    </w:p>
    <w:p w14:paraId="223AEC20" w14:textId="77777777" w:rsidR="007F7CF6" w:rsidRDefault="007F7CF6" w:rsidP="00A94AEE">
      <w:pPr>
        <w:spacing w:after="0" w:line="240" w:lineRule="auto"/>
        <w:rPr>
          <w:rFonts w:ascii="Times New Roman" w:hAnsi="Times New Roman"/>
          <w:sz w:val="20"/>
          <w:szCs w:val="20"/>
        </w:rPr>
      </w:pPr>
    </w:p>
    <w:p w14:paraId="792FBB5A" w14:textId="77777777" w:rsidR="00C51E67" w:rsidRDefault="00C51E67" w:rsidP="00A94AEE">
      <w:pPr>
        <w:spacing w:after="0" w:line="240" w:lineRule="auto"/>
        <w:rPr>
          <w:rFonts w:ascii="Times New Roman" w:hAnsi="Times New Roman"/>
          <w:sz w:val="20"/>
          <w:szCs w:val="20"/>
        </w:rPr>
      </w:pPr>
    </w:p>
    <w:p w14:paraId="0126C80A" w14:textId="77777777" w:rsidR="00C51E67" w:rsidRDefault="00C51E67" w:rsidP="00A94AEE">
      <w:pPr>
        <w:spacing w:after="0" w:line="240" w:lineRule="auto"/>
        <w:rPr>
          <w:rFonts w:ascii="Times New Roman" w:hAnsi="Times New Roman"/>
          <w:sz w:val="20"/>
          <w:szCs w:val="20"/>
        </w:rPr>
      </w:pPr>
    </w:p>
    <w:p w14:paraId="4D03260B" w14:textId="77777777" w:rsidR="00C51E67" w:rsidRDefault="00C51E67" w:rsidP="00A94AEE">
      <w:pPr>
        <w:spacing w:after="0" w:line="240" w:lineRule="auto"/>
        <w:rPr>
          <w:rFonts w:ascii="Times New Roman" w:hAnsi="Times New Roman"/>
          <w:sz w:val="20"/>
          <w:szCs w:val="20"/>
        </w:rPr>
      </w:pPr>
    </w:p>
    <w:p w14:paraId="38D2336F" w14:textId="77777777" w:rsidR="00C51E67" w:rsidRDefault="00C51E67" w:rsidP="00A94AEE">
      <w:pPr>
        <w:spacing w:after="0" w:line="240" w:lineRule="auto"/>
        <w:rPr>
          <w:rFonts w:ascii="Times New Roman" w:hAnsi="Times New Roman"/>
          <w:sz w:val="20"/>
          <w:szCs w:val="20"/>
        </w:rPr>
      </w:pPr>
    </w:p>
    <w:p w14:paraId="2F832CB0" w14:textId="77777777" w:rsidR="00C51E67" w:rsidRDefault="00C51E67" w:rsidP="00A94AEE">
      <w:pPr>
        <w:spacing w:after="0" w:line="240" w:lineRule="auto"/>
        <w:rPr>
          <w:rFonts w:ascii="Times New Roman" w:hAnsi="Times New Roman"/>
          <w:sz w:val="20"/>
          <w:szCs w:val="20"/>
        </w:rPr>
      </w:pPr>
    </w:p>
    <w:p w14:paraId="44376684" w14:textId="77777777" w:rsidR="00C51E67" w:rsidRDefault="00C51E67" w:rsidP="00A94AEE">
      <w:pPr>
        <w:spacing w:after="0" w:line="240" w:lineRule="auto"/>
        <w:rPr>
          <w:rFonts w:ascii="Times New Roman" w:hAnsi="Times New Roman"/>
          <w:sz w:val="20"/>
          <w:szCs w:val="20"/>
        </w:rPr>
      </w:pPr>
    </w:p>
    <w:p w14:paraId="5F50FE0D" w14:textId="77777777" w:rsidR="00C51E67" w:rsidRDefault="00C51E67" w:rsidP="00A94AEE">
      <w:pPr>
        <w:spacing w:after="0" w:line="240" w:lineRule="auto"/>
        <w:rPr>
          <w:rFonts w:ascii="Times New Roman" w:hAnsi="Times New Roman"/>
          <w:sz w:val="20"/>
          <w:szCs w:val="20"/>
        </w:rPr>
      </w:pPr>
    </w:p>
    <w:p w14:paraId="4A20BF5C" w14:textId="77777777" w:rsidR="00C51E67" w:rsidRDefault="00C51E67" w:rsidP="00A94AEE">
      <w:pPr>
        <w:spacing w:after="0" w:line="240" w:lineRule="auto"/>
        <w:rPr>
          <w:rFonts w:ascii="Times New Roman" w:hAnsi="Times New Roman"/>
          <w:sz w:val="20"/>
          <w:szCs w:val="20"/>
        </w:rPr>
      </w:pPr>
    </w:p>
    <w:p w14:paraId="05DB94AE" w14:textId="77777777" w:rsidR="00C51E67" w:rsidRDefault="00C51E67" w:rsidP="00A94AEE">
      <w:pPr>
        <w:spacing w:after="0" w:line="240" w:lineRule="auto"/>
        <w:rPr>
          <w:rFonts w:ascii="Times New Roman" w:hAnsi="Times New Roman"/>
          <w:sz w:val="20"/>
          <w:szCs w:val="20"/>
        </w:rPr>
      </w:pPr>
    </w:p>
    <w:p w14:paraId="5D183EEA" w14:textId="77777777" w:rsidR="00C51E67" w:rsidRDefault="00C51E67" w:rsidP="00A94AEE">
      <w:pPr>
        <w:spacing w:after="0" w:line="240" w:lineRule="auto"/>
        <w:rPr>
          <w:rFonts w:ascii="Times New Roman" w:hAnsi="Times New Roman"/>
          <w:sz w:val="20"/>
          <w:szCs w:val="20"/>
        </w:rPr>
      </w:pPr>
    </w:p>
    <w:p w14:paraId="5CBA917B" w14:textId="77777777" w:rsidR="00C51E67" w:rsidRDefault="00C51E67" w:rsidP="00A94AEE">
      <w:pPr>
        <w:spacing w:after="0" w:line="240" w:lineRule="auto"/>
        <w:rPr>
          <w:rFonts w:ascii="Times New Roman" w:hAnsi="Times New Roman"/>
          <w:sz w:val="20"/>
          <w:szCs w:val="20"/>
        </w:rPr>
      </w:pPr>
    </w:p>
    <w:p w14:paraId="54666AF9" w14:textId="77777777" w:rsidR="00C51E67" w:rsidRDefault="00C51E67" w:rsidP="00A94AEE">
      <w:pPr>
        <w:spacing w:after="0" w:line="240" w:lineRule="auto"/>
        <w:rPr>
          <w:rFonts w:ascii="Times New Roman" w:hAnsi="Times New Roman"/>
          <w:sz w:val="20"/>
          <w:szCs w:val="20"/>
        </w:rPr>
      </w:pPr>
    </w:p>
    <w:p w14:paraId="6538B147" w14:textId="77777777" w:rsidR="00C51E67" w:rsidRDefault="00C51E67" w:rsidP="00A94AEE">
      <w:pPr>
        <w:spacing w:after="0" w:line="240" w:lineRule="auto"/>
        <w:rPr>
          <w:rFonts w:ascii="Times New Roman" w:hAnsi="Times New Roman"/>
          <w:sz w:val="20"/>
          <w:szCs w:val="20"/>
        </w:rPr>
      </w:pPr>
    </w:p>
    <w:p w14:paraId="581FB8D3" w14:textId="77777777" w:rsidR="00C51E67" w:rsidRDefault="00C51E67" w:rsidP="00A94AEE">
      <w:pPr>
        <w:spacing w:after="0" w:line="240" w:lineRule="auto"/>
        <w:rPr>
          <w:rFonts w:ascii="Times New Roman" w:hAnsi="Times New Roman"/>
          <w:sz w:val="20"/>
          <w:szCs w:val="20"/>
        </w:rPr>
      </w:pPr>
    </w:p>
    <w:p w14:paraId="7A3DE7C4" w14:textId="77777777" w:rsidR="00C51E67" w:rsidRDefault="00C51E67" w:rsidP="00A94AEE">
      <w:pPr>
        <w:spacing w:after="0" w:line="240" w:lineRule="auto"/>
        <w:rPr>
          <w:rFonts w:ascii="Times New Roman" w:hAnsi="Times New Roman"/>
          <w:sz w:val="20"/>
          <w:szCs w:val="20"/>
        </w:rPr>
      </w:pPr>
    </w:p>
    <w:p w14:paraId="4AC04987" w14:textId="77777777" w:rsidR="00C51E67" w:rsidRDefault="00C51E67" w:rsidP="00A94AEE">
      <w:pPr>
        <w:spacing w:after="0" w:line="240" w:lineRule="auto"/>
        <w:rPr>
          <w:rFonts w:ascii="Times New Roman" w:hAnsi="Times New Roman"/>
          <w:sz w:val="20"/>
          <w:szCs w:val="20"/>
        </w:rPr>
      </w:pPr>
    </w:p>
    <w:p w14:paraId="7E035985" w14:textId="77777777" w:rsidR="00C51E67" w:rsidRDefault="00C51E67" w:rsidP="00A94AEE">
      <w:pPr>
        <w:spacing w:after="0" w:line="240" w:lineRule="auto"/>
        <w:rPr>
          <w:rFonts w:ascii="Times New Roman" w:hAnsi="Times New Roman"/>
          <w:sz w:val="20"/>
          <w:szCs w:val="20"/>
        </w:rPr>
      </w:pPr>
    </w:p>
    <w:p w14:paraId="27B30EA8" w14:textId="77777777" w:rsidR="00C51E67" w:rsidRDefault="00C51E67" w:rsidP="00A94AEE">
      <w:pPr>
        <w:spacing w:after="0" w:line="240" w:lineRule="auto"/>
        <w:rPr>
          <w:rFonts w:ascii="Times New Roman" w:hAnsi="Times New Roman"/>
          <w:sz w:val="20"/>
          <w:szCs w:val="20"/>
        </w:rPr>
      </w:pPr>
    </w:p>
    <w:p w14:paraId="57680DF7" w14:textId="4B0B6BEC" w:rsidR="00A94AEE" w:rsidRPr="00FA1345" w:rsidRDefault="00A94AEE" w:rsidP="00A94AEE">
      <w:pPr>
        <w:spacing w:after="0" w:line="240" w:lineRule="auto"/>
        <w:rPr>
          <w:rFonts w:ascii="Times New Roman" w:hAnsi="Times New Roman"/>
          <w:sz w:val="20"/>
          <w:szCs w:val="20"/>
        </w:rPr>
      </w:pPr>
      <w:r w:rsidRPr="00FA1345">
        <w:rPr>
          <w:rFonts w:ascii="Times New Roman" w:hAnsi="Times New Roman"/>
          <w:sz w:val="20"/>
          <w:szCs w:val="20"/>
        </w:rPr>
        <w:fldChar w:fldCharType="begin"/>
      </w:r>
      <w:r w:rsidRPr="00FA1345">
        <w:rPr>
          <w:rFonts w:ascii="Times New Roman" w:hAnsi="Times New Roman"/>
          <w:sz w:val="20"/>
          <w:szCs w:val="20"/>
        </w:rPr>
        <w:instrText xml:space="preserve"> DATE  \@ "dd.MM.yyyy H:mm:ss"  \* MERGEFORMAT </w:instrText>
      </w:r>
      <w:r w:rsidRPr="00FA1345">
        <w:rPr>
          <w:rFonts w:ascii="Times New Roman" w:hAnsi="Times New Roman"/>
          <w:sz w:val="20"/>
          <w:szCs w:val="20"/>
        </w:rPr>
        <w:fldChar w:fldCharType="separate"/>
      </w:r>
      <w:r w:rsidR="00E46AFF">
        <w:rPr>
          <w:rFonts w:ascii="Times New Roman" w:hAnsi="Times New Roman"/>
          <w:noProof/>
          <w:sz w:val="20"/>
          <w:szCs w:val="20"/>
        </w:rPr>
        <w:t>01.11.2017 11:27:14</w:t>
      </w:r>
      <w:r w:rsidRPr="00FA1345">
        <w:rPr>
          <w:rFonts w:ascii="Times New Roman" w:hAnsi="Times New Roman"/>
          <w:sz w:val="20"/>
          <w:szCs w:val="20"/>
        </w:rPr>
        <w:fldChar w:fldCharType="end"/>
      </w:r>
    </w:p>
    <w:p w14:paraId="56898181" w14:textId="467D83FE" w:rsidR="00183CF2" w:rsidRDefault="00183CF2" w:rsidP="00A94AEE">
      <w:pPr>
        <w:spacing w:after="0" w:line="24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E46AFF">
        <w:rPr>
          <w:rFonts w:ascii="Times New Roman" w:hAnsi="Times New Roman"/>
          <w:noProof/>
          <w:sz w:val="20"/>
          <w:szCs w:val="20"/>
        </w:rPr>
        <w:t>6520</w:t>
      </w:r>
      <w:r>
        <w:rPr>
          <w:rFonts w:ascii="Times New Roman" w:hAnsi="Times New Roman"/>
          <w:sz w:val="20"/>
          <w:szCs w:val="20"/>
        </w:rPr>
        <w:fldChar w:fldCharType="end"/>
      </w:r>
    </w:p>
    <w:p w14:paraId="0BD7287E" w14:textId="69289FDB" w:rsidR="00A94AEE" w:rsidRPr="00FA1345" w:rsidRDefault="00A94AEE" w:rsidP="00A94AEE">
      <w:pPr>
        <w:spacing w:after="0" w:line="240" w:lineRule="auto"/>
        <w:rPr>
          <w:rFonts w:ascii="Times New Roman" w:hAnsi="Times New Roman"/>
          <w:sz w:val="20"/>
          <w:szCs w:val="20"/>
        </w:rPr>
      </w:pPr>
      <w:r w:rsidRPr="00FA1345">
        <w:rPr>
          <w:rFonts w:ascii="Times New Roman" w:hAnsi="Times New Roman"/>
          <w:sz w:val="20"/>
          <w:szCs w:val="20"/>
        </w:rPr>
        <w:t>A.Tutova</w:t>
      </w:r>
    </w:p>
    <w:p w14:paraId="58393380" w14:textId="77777777" w:rsidR="00A94AEE" w:rsidRPr="00FA1345" w:rsidRDefault="00A94AEE" w:rsidP="00A94AEE">
      <w:pPr>
        <w:spacing w:after="0" w:line="240" w:lineRule="auto"/>
        <w:rPr>
          <w:rFonts w:ascii="Times New Roman" w:hAnsi="Times New Roman"/>
          <w:sz w:val="20"/>
          <w:szCs w:val="20"/>
        </w:rPr>
      </w:pPr>
      <w:r w:rsidRPr="00FA1345">
        <w:rPr>
          <w:rFonts w:ascii="Times New Roman" w:hAnsi="Times New Roman"/>
          <w:sz w:val="20"/>
          <w:szCs w:val="20"/>
        </w:rPr>
        <w:t>Tālr.: 67782960</w:t>
      </w:r>
    </w:p>
    <w:p w14:paraId="2579AB84" w14:textId="77777777" w:rsidR="00A94AEE" w:rsidRPr="00FA1345" w:rsidRDefault="00A94AEE" w:rsidP="00A94AEE">
      <w:pPr>
        <w:spacing w:after="0" w:line="240" w:lineRule="auto"/>
        <w:rPr>
          <w:rFonts w:ascii="Times New Roman" w:hAnsi="Times New Roman"/>
          <w:sz w:val="20"/>
          <w:szCs w:val="20"/>
        </w:rPr>
      </w:pPr>
      <w:r w:rsidRPr="00FA1345">
        <w:rPr>
          <w:rFonts w:ascii="Times New Roman" w:hAnsi="Times New Roman"/>
          <w:sz w:val="20"/>
          <w:szCs w:val="20"/>
        </w:rPr>
        <w:t xml:space="preserve">E-pasts: </w:t>
      </w:r>
      <w:hyperlink r:id="rId8" w:history="1">
        <w:r w:rsidRPr="00FA1345">
          <w:rPr>
            <w:rStyle w:val="Hyperlink"/>
            <w:rFonts w:ascii="Times New Roman" w:hAnsi="Times New Roman"/>
            <w:sz w:val="20"/>
            <w:szCs w:val="20"/>
          </w:rPr>
          <w:t>Alona.Tutova@lm.gov.lv</w:t>
        </w:r>
      </w:hyperlink>
    </w:p>
    <w:p w14:paraId="1C19C984" w14:textId="77777777" w:rsidR="00A94AEE" w:rsidRPr="00AF03F7" w:rsidRDefault="00A94AEE" w:rsidP="00A94AEE">
      <w:pPr>
        <w:jc w:val="both"/>
        <w:rPr>
          <w:rFonts w:ascii="Times New Roman" w:hAnsi="Times New Roman" w:cs="Times New Roman"/>
          <w:sz w:val="24"/>
          <w:szCs w:val="24"/>
        </w:rPr>
      </w:pPr>
    </w:p>
    <w:sectPr w:rsidR="00A94AEE" w:rsidRPr="00AF03F7" w:rsidSect="007B53D5">
      <w:headerReference w:type="default" r:id="rId9"/>
      <w:footerReference w:type="default" r:id="rId10"/>
      <w:footerReference w:type="first" r:id="rId11"/>
      <w:pgSz w:w="11906" w:h="16838"/>
      <w:pgMar w:top="1440" w:right="1800" w:bottom="1440" w:left="180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2B059" w14:textId="77777777" w:rsidR="00732108" w:rsidRDefault="00732108" w:rsidP="00D821C6">
      <w:pPr>
        <w:spacing w:after="0" w:line="240" w:lineRule="auto"/>
      </w:pPr>
      <w:r>
        <w:separator/>
      </w:r>
    </w:p>
  </w:endnote>
  <w:endnote w:type="continuationSeparator" w:id="0">
    <w:p w14:paraId="3ACE7EBD" w14:textId="77777777" w:rsidR="00732108" w:rsidRDefault="00732108" w:rsidP="00D8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Yu Gothic"/>
    <w:charset w:val="80"/>
    <w:family w:val="auto"/>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C000" w14:textId="2B3E5914" w:rsidR="00F76A29" w:rsidRPr="00F76A29" w:rsidRDefault="00F76A29" w:rsidP="00F76A29">
    <w:pPr>
      <w:pStyle w:val="Footer"/>
      <w:jc w:val="both"/>
      <w:rPr>
        <w:rFonts w:ascii="Times New Roman" w:hAnsi="Times New Roman" w:cs="Times New Roman"/>
        <w:sz w:val="16"/>
        <w:szCs w:val="16"/>
      </w:rPr>
    </w:pPr>
    <w:r w:rsidRPr="00F76A29">
      <w:rPr>
        <w:rFonts w:ascii="Times New Roman" w:hAnsi="Times New Roman" w:cs="Times New Roman"/>
        <w:sz w:val="16"/>
        <w:szCs w:val="16"/>
      </w:rPr>
      <w:fldChar w:fldCharType="begin"/>
    </w:r>
    <w:r w:rsidRPr="00F76A29">
      <w:rPr>
        <w:rFonts w:ascii="Times New Roman" w:hAnsi="Times New Roman" w:cs="Times New Roman"/>
        <w:sz w:val="16"/>
        <w:szCs w:val="16"/>
      </w:rPr>
      <w:instrText xml:space="preserve"> FILENAME   \* MERGEFORMAT </w:instrText>
    </w:r>
    <w:r w:rsidRPr="00F76A29">
      <w:rPr>
        <w:rFonts w:ascii="Times New Roman" w:hAnsi="Times New Roman" w:cs="Times New Roman"/>
        <w:sz w:val="16"/>
        <w:szCs w:val="16"/>
      </w:rPr>
      <w:fldChar w:fldCharType="separate"/>
    </w:r>
    <w:r w:rsidR="00E46AFF">
      <w:rPr>
        <w:rFonts w:ascii="Times New Roman" w:hAnsi="Times New Roman" w:cs="Times New Roman"/>
        <w:noProof/>
        <w:sz w:val="16"/>
        <w:szCs w:val="16"/>
      </w:rPr>
      <w:t>LMZin_011117</w:t>
    </w:r>
    <w:r w:rsidRPr="00F76A29">
      <w:rPr>
        <w:rFonts w:ascii="Times New Roman" w:hAnsi="Times New Roman" w:cs="Times New Roman"/>
        <w:sz w:val="16"/>
        <w:szCs w:val="16"/>
      </w:rPr>
      <w:fldChar w:fldCharType="end"/>
    </w:r>
    <w:r w:rsidRPr="00F76A29">
      <w:rPr>
        <w:rFonts w:ascii="Times New Roman" w:hAnsi="Times New Roman" w:cs="Times New Roman"/>
        <w:sz w:val="16"/>
        <w:szCs w:val="16"/>
      </w:rPr>
      <w:t>: Informatīvais ziņojums par situācijas novērtējumu, veiktajiem un plānotajiem pasākumiem konstatēto trūkumu novēršanai NVA ESF projektu uzraudzības procesā</w:t>
    </w:r>
  </w:p>
  <w:p w14:paraId="42AFEA73" w14:textId="2B35B563" w:rsidR="00F76A29" w:rsidRDefault="00F76A29">
    <w:pPr>
      <w:pStyle w:val="Footer"/>
    </w:pPr>
  </w:p>
  <w:p w14:paraId="38048C22" w14:textId="136B8B64" w:rsidR="00145F18" w:rsidRPr="00AF03F7" w:rsidRDefault="00145F18" w:rsidP="00AF03F7">
    <w:pPr>
      <w:pStyle w:val="Footer"/>
      <w:jc w:val="right"/>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A904" w14:textId="77777777" w:rsidR="00F76A29" w:rsidRPr="00AF03F7" w:rsidRDefault="00F76A29" w:rsidP="00F76A29">
    <w:pPr>
      <w:pStyle w:val="Footer"/>
      <w:jc w:val="both"/>
      <w:rPr>
        <w:rFonts w:ascii="Times New Roman" w:hAnsi="Times New Roman" w:cs="Times New Roman"/>
        <w:sz w:val="16"/>
        <w:szCs w:val="16"/>
      </w:rPr>
    </w:pPr>
    <w:r w:rsidRPr="00AF03F7">
      <w:rPr>
        <w:rFonts w:ascii="Times New Roman" w:hAnsi="Times New Roman" w:cs="Times New Roman"/>
        <w:sz w:val="16"/>
        <w:szCs w:val="16"/>
      </w:rPr>
      <w:fldChar w:fldCharType="begin"/>
    </w:r>
    <w:r w:rsidRPr="00AF03F7">
      <w:rPr>
        <w:rFonts w:ascii="Times New Roman" w:hAnsi="Times New Roman" w:cs="Times New Roman"/>
        <w:sz w:val="16"/>
        <w:szCs w:val="16"/>
      </w:rPr>
      <w:instrText xml:space="preserve"> FILENAME   \* MERGEFORMAT </w:instrText>
    </w:r>
    <w:r w:rsidRPr="00AF03F7">
      <w:rPr>
        <w:rFonts w:ascii="Times New Roman" w:hAnsi="Times New Roman" w:cs="Times New Roman"/>
        <w:sz w:val="16"/>
        <w:szCs w:val="16"/>
      </w:rPr>
      <w:fldChar w:fldCharType="separate"/>
    </w:r>
    <w:r>
      <w:rPr>
        <w:rFonts w:ascii="Times New Roman" w:hAnsi="Times New Roman" w:cs="Times New Roman"/>
        <w:noProof/>
        <w:sz w:val="16"/>
        <w:szCs w:val="16"/>
      </w:rPr>
      <w:t>LMZin_241</w:t>
    </w:r>
    <w:r w:rsidRPr="00AF03F7">
      <w:rPr>
        <w:rFonts w:ascii="Times New Roman" w:hAnsi="Times New Roman" w:cs="Times New Roman"/>
        <w:noProof/>
        <w:sz w:val="16"/>
        <w:szCs w:val="16"/>
      </w:rPr>
      <w:t>017</w:t>
    </w:r>
    <w:r w:rsidRPr="00AF03F7">
      <w:rPr>
        <w:rFonts w:ascii="Times New Roman" w:hAnsi="Times New Roman" w:cs="Times New Roman"/>
        <w:sz w:val="16"/>
        <w:szCs w:val="16"/>
      </w:rPr>
      <w:fldChar w:fldCharType="end"/>
    </w:r>
    <w:r>
      <w:rPr>
        <w:rFonts w:ascii="Times New Roman" w:hAnsi="Times New Roman" w:cs="Times New Roman"/>
        <w:sz w:val="16"/>
        <w:szCs w:val="16"/>
      </w:rPr>
      <w:t>;</w:t>
    </w:r>
    <w:r w:rsidRPr="00AF03F7">
      <w:rPr>
        <w:rFonts w:ascii="Times New Roman" w:hAnsi="Times New Roman" w:cs="Times New Roman"/>
        <w:sz w:val="16"/>
        <w:szCs w:val="16"/>
      </w:rPr>
      <w:t xml:space="preserve"> Informatīvais ziņojums par situācijas novērtējumu, veiktajiem un plānotajiem pasākumiem konstatēto trūkumu novēršanai NVA ESF projektu uzraudzības procesā</w:t>
    </w:r>
  </w:p>
  <w:p w14:paraId="3DF925E0" w14:textId="77777777" w:rsidR="00F76A29" w:rsidRDefault="00F76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35B42" w14:textId="77777777" w:rsidR="00732108" w:rsidRDefault="00732108" w:rsidP="00D821C6">
      <w:pPr>
        <w:spacing w:after="0" w:line="240" w:lineRule="auto"/>
      </w:pPr>
      <w:r>
        <w:separator/>
      </w:r>
    </w:p>
  </w:footnote>
  <w:footnote w:type="continuationSeparator" w:id="0">
    <w:p w14:paraId="508FE47F" w14:textId="77777777" w:rsidR="00732108" w:rsidRDefault="00732108" w:rsidP="00D821C6">
      <w:pPr>
        <w:spacing w:after="0" w:line="240" w:lineRule="auto"/>
      </w:pPr>
      <w:r>
        <w:continuationSeparator/>
      </w:r>
    </w:p>
  </w:footnote>
  <w:footnote w:id="1">
    <w:p w14:paraId="386AE6FC" w14:textId="64608E24" w:rsidR="00145F18" w:rsidRPr="00DD247E" w:rsidRDefault="00145F18" w:rsidP="003A1D32">
      <w:pPr>
        <w:pStyle w:val="FootnoteText"/>
        <w:jc w:val="both"/>
        <w:rPr>
          <w:rFonts w:ascii="Times New Roman" w:hAnsi="Times New Roman" w:cs="Times New Roman"/>
        </w:rPr>
      </w:pPr>
      <w:r w:rsidRPr="00DD247E">
        <w:rPr>
          <w:rStyle w:val="FootnoteReference"/>
          <w:rFonts w:ascii="Times New Roman" w:hAnsi="Times New Roman" w:cs="Times New Roman"/>
        </w:rPr>
        <w:footnoteRef/>
      </w:r>
      <w:r w:rsidRPr="00DD247E">
        <w:rPr>
          <w:rFonts w:ascii="Times New Roman" w:hAnsi="Times New Roman" w:cs="Times New Roman"/>
        </w:rPr>
        <w:t xml:space="preserve"> Jāņem vērā, ka persona vienlaicīgi var piederēt pie vairākām mērķa grupām, līdz ar to minētos īpatsvarus nedrīkst salikt (lai saņemtu 100%). </w:t>
      </w:r>
    </w:p>
  </w:footnote>
  <w:footnote w:id="2">
    <w:p w14:paraId="1467B2B1" w14:textId="77777777" w:rsidR="00145F18" w:rsidRPr="00DD247E" w:rsidRDefault="00145F18" w:rsidP="00741E8F">
      <w:pPr>
        <w:pStyle w:val="FootnoteText"/>
        <w:rPr>
          <w:rFonts w:ascii="Times New Roman" w:hAnsi="Times New Roman" w:cs="Times New Roman"/>
        </w:rPr>
      </w:pPr>
      <w:r w:rsidRPr="00DD247E">
        <w:rPr>
          <w:rStyle w:val="FootnoteReference"/>
          <w:rFonts w:ascii="Times New Roman" w:hAnsi="Times New Roman" w:cs="Times New Roman"/>
        </w:rPr>
        <w:footnoteRef/>
      </w:r>
      <w:r w:rsidRPr="00DD247E">
        <w:rPr>
          <w:rFonts w:ascii="Times New Roman" w:hAnsi="Times New Roman" w:cs="Times New Roman"/>
        </w:rPr>
        <w:t xml:space="preserve"> http://www.lm.gov.lv/text/664</w:t>
      </w:r>
    </w:p>
  </w:footnote>
  <w:footnote w:id="3">
    <w:p w14:paraId="693EF0F6" w14:textId="77777777" w:rsidR="00145F18" w:rsidRPr="002F6D2E" w:rsidRDefault="00145F18" w:rsidP="00741E8F">
      <w:pPr>
        <w:pStyle w:val="FootnoteText"/>
        <w:rPr>
          <w:rFonts w:ascii="Times New Roman" w:hAnsi="Times New Roman" w:cs="Times New Roman"/>
          <w:color w:val="000000" w:themeColor="text1"/>
        </w:rPr>
      </w:pPr>
      <w:r w:rsidRPr="00DD247E">
        <w:rPr>
          <w:rStyle w:val="FootnoteReference"/>
          <w:rFonts w:ascii="Times New Roman" w:hAnsi="Times New Roman" w:cs="Times New Roman"/>
        </w:rPr>
        <w:footnoteRef/>
      </w:r>
      <w:r w:rsidRPr="00DD247E">
        <w:rPr>
          <w:rFonts w:ascii="Times New Roman" w:hAnsi="Times New Roman" w:cs="Times New Roman"/>
        </w:rPr>
        <w:t xml:space="preserve"> </w:t>
      </w:r>
      <w:hyperlink r:id="rId1" w:history="1">
        <w:r w:rsidRPr="002F6D2E">
          <w:rPr>
            <w:rStyle w:val="Hyperlink"/>
            <w:rFonts w:ascii="Times New Roman" w:hAnsi="Times New Roman" w:cs="Times New Roman"/>
            <w:color w:val="000000" w:themeColor="text1"/>
            <w:u w:val="none"/>
          </w:rPr>
          <w:t>http://polsis.mk.gov.lv/documents/5895</w:t>
        </w:r>
      </w:hyperlink>
      <w:r w:rsidRPr="002F6D2E">
        <w:rPr>
          <w:rFonts w:ascii="Times New Roman" w:hAnsi="Times New Roman" w:cs="Times New Roman"/>
          <w:color w:val="000000" w:themeColor="text1"/>
        </w:rPr>
        <w:t xml:space="preserve"> </w:t>
      </w:r>
    </w:p>
  </w:footnote>
  <w:footnote w:id="4">
    <w:p w14:paraId="79D4BB4C" w14:textId="77777777" w:rsidR="00145F18" w:rsidRPr="00DD247E" w:rsidRDefault="00145F18" w:rsidP="00741E8F">
      <w:pPr>
        <w:pStyle w:val="FootnoteText"/>
        <w:jc w:val="both"/>
        <w:rPr>
          <w:rFonts w:ascii="Times New Roman" w:hAnsi="Times New Roman" w:cs="Times New Roman"/>
        </w:rPr>
      </w:pPr>
      <w:r w:rsidRPr="002F6D2E">
        <w:rPr>
          <w:rStyle w:val="FootnoteReference"/>
          <w:rFonts w:ascii="Times New Roman" w:hAnsi="Times New Roman" w:cs="Times New Roman"/>
          <w:color w:val="000000" w:themeColor="text1"/>
        </w:rPr>
        <w:footnoteRef/>
      </w:r>
      <w:r w:rsidRPr="002F6D2E">
        <w:rPr>
          <w:rFonts w:ascii="Times New Roman" w:hAnsi="Times New Roman" w:cs="Times New Roman"/>
          <w:color w:val="000000" w:themeColor="text1"/>
        </w:rPr>
        <w:t xml:space="preserve"> </w:t>
      </w:r>
      <w:hyperlink r:id="rId2" w:history="1">
        <w:r w:rsidRPr="002F6D2E">
          <w:rPr>
            <w:rStyle w:val="Hyperlink"/>
            <w:rFonts w:ascii="Times New Roman" w:hAnsi="Times New Roman" w:cs="Times New Roman"/>
            <w:color w:val="000000" w:themeColor="text1"/>
            <w:u w:val="none"/>
          </w:rPr>
          <w:t>http://www.lm.gov.lv/text/2562</w:t>
        </w:r>
      </w:hyperlink>
      <w:r w:rsidRPr="00DD247E">
        <w:rPr>
          <w:rFonts w:ascii="Times New Roman" w:hAnsi="Times New Roman" w:cs="Times New Roman"/>
        </w:rPr>
        <w:t xml:space="preserve"> </w:t>
      </w:r>
    </w:p>
  </w:footnote>
  <w:footnote w:id="5">
    <w:p w14:paraId="4D9D2D3B" w14:textId="2180B7E0" w:rsidR="00145F18" w:rsidRPr="00AF03F7" w:rsidRDefault="00145F18">
      <w:pPr>
        <w:pStyle w:val="FootnoteText"/>
        <w:rPr>
          <w:rFonts w:ascii="Times New Roman" w:hAnsi="Times New Roman" w:cs="Times New Roman"/>
          <w:sz w:val="16"/>
          <w:szCs w:val="16"/>
        </w:rPr>
      </w:pPr>
      <w:r w:rsidRPr="00DD247E">
        <w:rPr>
          <w:rStyle w:val="FootnoteReference"/>
          <w:rFonts w:ascii="Times New Roman" w:hAnsi="Times New Roman" w:cs="Times New Roman"/>
        </w:rPr>
        <w:footnoteRef/>
      </w:r>
      <w:r w:rsidRPr="00DD247E">
        <w:rPr>
          <w:rFonts w:ascii="Times New Roman" w:hAnsi="Times New Roman" w:cs="Times New Roman"/>
        </w:rPr>
        <w:t xml:space="preserve"> http://www.oecd.org/els/soc/investing-in-youth-latvia-9789264240407-en.htm</w:t>
      </w:r>
    </w:p>
  </w:footnote>
  <w:footnote w:id="6">
    <w:p w14:paraId="4965E725" w14:textId="0440ACB5" w:rsidR="00145F18" w:rsidRPr="009F19B9" w:rsidRDefault="00145F18">
      <w:pPr>
        <w:pStyle w:val="FootnoteText"/>
        <w:rPr>
          <w:rFonts w:ascii="Times New Roman" w:hAnsi="Times New Roman" w:cs="Times New Roman"/>
        </w:rPr>
      </w:pPr>
      <w:r w:rsidRPr="009F19B9">
        <w:rPr>
          <w:rStyle w:val="FootnoteReference"/>
          <w:rFonts w:ascii="Times New Roman" w:hAnsi="Times New Roman" w:cs="Times New Roman"/>
        </w:rPr>
        <w:footnoteRef/>
      </w:r>
      <w:r w:rsidRPr="009F19B9">
        <w:rPr>
          <w:rFonts w:ascii="Times New Roman" w:hAnsi="Times New Roman" w:cs="Times New Roman"/>
        </w:rPr>
        <w:t xml:space="preserve"> http://www.nva.gov.lv/index.php?cid=6&amp;mid=95</w:t>
      </w:r>
    </w:p>
  </w:footnote>
  <w:footnote w:id="7">
    <w:p w14:paraId="2EAF0434" w14:textId="77777777" w:rsidR="00145F18" w:rsidRPr="009F19B9" w:rsidRDefault="00145F18" w:rsidP="00741E8F">
      <w:pPr>
        <w:pStyle w:val="FootnoteText"/>
        <w:rPr>
          <w:rFonts w:ascii="Times New Roman" w:hAnsi="Times New Roman" w:cs="Times New Roman"/>
        </w:rPr>
      </w:pPr>
      <w:r w:rsidRPr="009F19B9">
        <w:rPr>
          <w:rStyle w:val="FootnoteReference"/>
          <w:rFonts w:ascii="Times New Roman" w:hAnsi="Times New Roman" w:cs="Times New Roman"/>
        </w:rPr>
        <w:footnoteRef/>
      </w:r>
      <w:r w:rsidRPr="009F19B9">
        <w:rPr>
          <w:rFonts w:ascii="Times New Roman" w:hAnsi="Times New Roman" w:cs="Times New Roman"/>
        </w:rPr>
        <w:t xml:space="preserve"> http://www.esfondi.lv/upload/Petijumi_un_izvertejumi/izvertejuma-zinojums.pdf</w:t>
      </w:r>
    </w:p>
  </w:footnote>
  <w:footnote w:id="8">
    <w:p w14:paraId="70617047" w14:textId="10D5E28B" w:rsidR="00145F18" w:rsidRPr="009F19B9" w:rsidRDefault="00145F18">
      <w:pPr>
        <w:pStyle w:val="FootnoteText"/>
        <w:rPr>
          <w:rFonts w:ascii="Times New Roman" w:hAnsi="Times New Roman" w:cs="Times New Roman"/>
        </w:rPr>
      </w:pPr>
      <w:r w:rsidRPr="009F19B9">
        <w:rPr>
          <w:rStyle w:val="FootnoteReference"/>
          <w:rFonts w:ascii="Times New Roman" w:hAnsi="Times New Roman" w:cs="Times New Roman"/>
        </w:rPr>
        <w:footnoteRef/>
      </w:r>
      <w:r w:rsidRPr="009F19B9">
        <w:rPr>
          <w:rFonts w:ascii="Times New Roman" w:hAnsi="Times New Roman" w:cs="Times New Roman"/>
        </w:rPr>
        <w:t xml:space="preserve"> https://komitejas.esfondi.lv/KIDG/03%20-%20Izv%C4%93rt%C4%93%C5%A1anas%20zi%C5%86ojumi/2014.%20-%202020.%20pl%C4%81no%C5%A1anas%20period%C4%81%20veiktie%20izv%C4%93rt%C4%93jumi/02%20-%20JNI%20profesion%C4%81lo%20apm%C4%81c%C4%ABbu%20izv%C4%93rt%C4%93jums%20(CRIE)/2017-05-12-draft_youthguarantee_evaluation_Latvia.pdf</w:t>
      </w:r>
    </w:p>
  </w:footnote>
  <w:footnote w:id="9">
    <w:p w14:paraId="4C3D626D" w14:textId="79B39803" w:rsidR="00145F18" w:rsidRPr="009F19B9" w:rsidRDefault="00145F18" w:rsidP="003A1D32">
      <w:pPr>
        <w:pStyle w:val="FootnoteText"/>
        <w:jc w:val="both"/>
        <w:rPr>
          <w:rFonts w:ascii="Times New Roman" w:hAnsi="Times New Roman" w:cs="Times New Roman"/>
        </w:rPr>
      </w:pPr>
      <w:r w:rsidRPr="009F19B9">
        <w:rPr>
          <w:rStyle w:val="FootnoteReference"/>
          <w:rFonts w:ascii="Times New Roman" w:hAnsi="Times New Roman" w:cs="Times New Roman"/>
        </w:rPr>
        <w:footnoteRef/>
      </w:r>
      <w:hyperlink r:id="rId3" w:history="1">
        <w:r w:rsidRPr="009F19B9">
          <w:rPr>
            <w:rStyle w:val="Hyperlink"/>
            <w:rFonts w:ascii="Times New Roman" w:hAnsi="Times New Roman" w:cs="Times New Roman"/>
          </w:rPr>
          <w:t>https://blogs.worldbank.org/jobs/four-ways-maximizing-effectiveness-youth-employment-programs</w:t>
        </w:r>
      </w:hyperlink>
      <w:r w:rsidRPr="009F19B9">
        <w:rPr>
          <w:rFonts w:ascii="Times New Roman" w:hAnsi="Times New Roman" w:cs="Times New Roman"/>
        </w:rPr>
        <w:t xml:space="preserve">; </w:t>
      </w:r>
      <w:hyperlink r:id="rId4" w:history="1">
        <w:r w:rsidRPr="009F19B9">
          <w:rPr>
            <w:rStyle w:val="Hyperlink"/>
            <w:rFonts w:ascii="Times New Roman" w:hAnsi="Times New Roman" w:cs="Times New Roman"/>
          </w:rPr>
          <w:t>https://www.mindtickle.com/blog/measure-impact-training-program/</w:t>
        </w:r>
      </w:hyperlink>
      <w:r w:rsidRPr="009F19B9">
        <w:rPr>
          <w:rFonts w:ascii="Times New Roman" w:hAnsi="Times New Roman" w:cs="Times New Roman"/>
        </w:rPr>
        <w:t xml:space="preserve">; </w:t>
      </w:r>
      <w:hyperlink r:id="rId5" w:history="1">
        <w:r w:rsidRPr="009F19B9">
          <w:rPr>
            <w:rStyle w:val="Hyperlink"/>
            <w:rFonts w:ascii="Times New Roman" w:hAnsi="Times New Roman" w:cs="Times New Roman"/>
          </w:rPr>
          <w:t>https://elearningindustry.com/3-ways-measure-training-effectiveness</w:t>
        </w:r>
      </w:hyperlink>
      <w:r w:rsidRPr="009F19B9">
        <w:rPr>
          <w:rFonts w:ascii="Times New Roman" w:hAnsi="Times New Roman" w:cs="Times New Roman"/>
        </w:rPr>
        <w:t xml:space="preserve"> </w:t>
      </w:r>
    </w:p>
  </w:footnote>
  <w:footnote w:id="10">
    <w:p w14:paraId="03914DA4" w14:textId="197ADDDA" w:rsidR="00145F18" w:rsidRPr="009F19B9" w:rsidRDefault="00145F18" w:rsidP="003A1D32">
      <w:pPr>
        <w:pStyle w:val="FootnoteText"/>
        <w:jc w:val="both"/>
        <w:rPr>
          <w:rFonts w:ascii="Times New Roman" w:hAnsi="Times New Roman" w:cs="Times New Roman"/>
        </w:rPr>
      </w:pPr>
      <w:r w:rsidRPr="009F19B9">
        <w:rPr>
          <w:rStyle w:val="FootnoteReference"/>
          <w:rFonts w:ascii="Times New Roman" w:hAnsi="Times New Roman" w:cs="Times New Roman"/>
        </w:rPr>
        <w:footnoteRef/>
      </w:r>
      <w:r w:rsidRPr="009F19B9">
        <w:rPr>
          <w:rFonts w:ascii="Times New Roman" w:hAnsi="Times New Roman" w:cs="Times New Roman"/>
        </w:rPr>
        <w:t xml:space="preserve"> </w:t>
      </w:r>
      <w:hyperlink r:id="rId6" w:history="1">
        <w:r w:rsidRPr="009F19B9">
          <w:rPr>
            <w:rStyle w:val="Hyperlink"/>
            <w:rFonts w:ascii="Times New Roman" w:hAnsi="Times New Roman" w:cs="Times New Roman"/>
          </w:rPr>
          <w:t>http://www.lm.gov.lv/text/2562</w:t>
        </w:r>
      </w:hyperlink>
      <w:r w:rsidRPr="009F19B9">
        <w:rPr>
          <w:rFonts w:ascii="Times New Roman" w:hAnsi="Times New Roman" w:cs="Times New Roman"/>
        </w:rPr>
        <w:t xml:space="preserve"> </w:t>
      </w:r>
    </w:p>
  </w:footnote>
  <w:footnote w:id="11">
    <w:p w14:paraId="30DCBDF7" w14:textId="53A0D1F0" w:rsidR="00145F18" w:rsidRPr="00892387" w:rsidRDefault="00145F18" w:rsidP="00F94D1F">
      <w:pPr>
        <w:pStyle w:val="FootnoteText"/>
        <w:jc w:val="both"/>
        <w:rPr>
          <w:rFonts w:ascii="Times New Roman" w:hAnsi="Times New Roman" w:cs="Times New Roman"/>
        </w:rPr>
      </w:pPr>
      <w:r w:rsidRPr="00892387">
        <w:rPr>
          <w:rStyle w:val="FootnoteReference"/>
          <w:rFonts w:ascii="Times New Roman" w:hAnsi="Times New Roman" w:cs="Times New Roman"/>
        </w:rPr>
        <w:footnoteRef/>
      </w:r>
      <w:r w:rsidRPr="00892387">
        <w:rPr>
          <w:rFonts w:ascii="Times New Roman" w:hAnsi="Times New Roman" w:cs="Times New Roman"/>
        </w:rPr>
        <w:t xml:space="preserve"> </w:t>
      </w:r>
      <w:hyperlink r:id="rId7" w:history="1">
        <w:r w:rsidRPr="00892387">
          <w:rPr>
            <w:rStyle w:val="Hyperlink"/>
            <w:rFonts w:ascii="Times New Roman" w:hAnsi="Times New Roman" w:cs="Times New Roman"/>
          </w:rPr>
          <w:t>http://www.lm.gov.lv/text/664</w:t>
        </w:r>
      </w:hyperlink>
      <w:r w:rsidRPr="00892387">
        <w:rPr>
          <w:rFonts w:ascii="Times New Roman" w:hAnsi="Times New Roman" w:cs="Times New Roman"/>
        </w:rPr>
        <w:t xml:space="preserve"> - </w:t>
      </w:r>
      <w:r w:rsidR="004F775F">
        <w:rPr>
          <w:rFonts w:ascii="Times New Roman" w:hAnsi="Times New Roman" w:cs="Times New Roman"/>
        </w:rPr>
        <w:t>LM</w:t>
      </w:r>
      <w:r w:rsidRPr="00892387">
        <w:rPr>
          <w:rFonts w:ascii="Times New Roman" w:hAnsi="Times New Roman" w:cs="Times New Roman"/>
        </w:rPr>
        <w:t xml:space="preserve"> ikgadējie informatīvie ziņojumi par darba tirgus īstermiņa prognozēm un bezdarbnieku un darba meklētāju prioritārajiem apmācību virzieniem"</w:t>
      </w:r>
    </w:p>
  </w:footnote>
  <w:footnote w:id="12">
    <w:p w14:paraId="5746CB0A" w14:textId="64F48B28" w:rsidR="00145F18" w:rsidRPr="00892387" w:rsidRDefault="00145F18">
      <w:pPr>
        <w:pStyle w:val="FootnoteText"/>
        <w:rPr>
          <w:rFonts w:ascii="Times New Roman" w:hAnsi="Times New Roman" w:cs="Times New Roman"/>
        </w:rPr>
      </w:pPr>
      <w:r w:rsidRPr="00892387">
        <w:rPr>
          <w:rStyle w:val="FootnoteReference"/>
          <w:rFonts w:ascii="Times New Roman" w:hAnsi="Times New Roman" w:cs="Times New Roman"/>
        </w:rPr>
        <w:footnoteRef/>
      </w:r>
      <w:r w:rsidRPr="00892387">
        <w:rPr>
          <w:rFonts w:ascii="Times New Roman" w:hAnsi="Times New Roman" w:cs="Times New Roman"/>
        </w:rPr>
        <w:t xml:space="preserve"> http://www.rwi-essen.de/youth-employment-conference/</w:t>
      </w:r>
    </w:p>
  </w:footnote>
  <w:footnote w:id="13">
    <w:p w14:paraId="309F177C" w14:textId="0FD0A828" w:rsidR="00145F18" w:rsidRPr="00892387" w:rsidRDefault="00145F18" w:rsidP="00AF03F7">
      <w:pPr>
        <w:pStyle w:val="FootnoteText"/>
        <w:jc w:val="both"/>
        <w:rPr>
          <w:rFonts w:ascii="Times New Roman" w:hAnsi="Times New Roman" w:cs="Times New Roman"/>
        </w:rPr>
      </w:pPr>
      <w:r w:rsidRPr="00892387">
        <w:rPr>
          <w:rStyle w:val="FootnoteReference"/>
          <w:rFonts w:ascii="Times New Roman" w:hAnsi="Times New Roman" w:cs="Times New Roman"/>
        </w:rPr>
        <w:footnoteRef/>
      </w:r>
      <w:r w:rsidRPr="00892387">
        <w:rPr>
          <w:rFonts w:ascii="Times New Roman" w:hAnsi="Times New Roman" w:cs="Times New Roman"/>
        </w:rPr>
        <w:t xml:space="preserve"> Konferences darba materiāli ir pieejami pēc pieprasījuma mājas lapā </w:t>
      </w:r>
      <w:hyperlink r:id="rId8" w:history="1">
        <w:r w:rsidRPr="00892387">
          <w:rPr>
            <w:rStyle w:val="Hyperlink"/>
            <w:rFonts w:ascii="Times New Roman" w:hAnsi="Times New Roman" w:cs="Times New Roman"/>
          </w:rPr>
          <w:t>http://www.rwi-essen.de/youth-employment-conference/</w:t>
        </w:r>
      </w:hyperlink>
      <w:r w:rsidRPr="00892387">
        <w:rPr>
          <w:rFonts w:ascii="Times New Roman" w:hAnsi="Times New Roman" w:cs="Times New Roman"/>
        </w:rPr>
        <w:t xml:space="preserve"> un </w:t>
      </w:r>
      <w:r w:rsidR="004F775F">
        <w:rPr>
          <w:rFonts w:ascii="Times New Roman" w:hAnsi="Times New Roman" w:cs="Times New Roman"/>
        </w:rPr>
        <w:t>LM</w:t>
      </w:r>
    </w:p>
  </w:footnote>
  <w:footnote w:id="14">
    <w:p w14:paraId="2FFDC151" w14:textId="58DF737A" w:rsidR="00145F18" w:rsidRPr="00AF03F7" w:rsidRDefault="00145F18">
      <w:pPr>
        <w:pStyle w:val="FootnoteText"/>
        <w:rPr>
          <w:rFonts w:ascii="Times New Roman" w:hAnsi="Times New Roman" w:cs="Times New Roman"/>
          <w:sz w:val="16"/>
          <w:szCs w:val="16"/>
        </w:rPr>
      </w:pPr>
      <w:r w:rsidRPr="00892387">
        <w:rPr>
          <w:rStyle w:val="FootnoteReference"/>
          <w:rFonts w:ascii="Times New Roman" w:hAnsi="Times New Roman" w:cs="Times New Roman"/>
        </w:rPr>
        <w:footnoteRef/>
      </w:r>
      <w:r w:rsidRPr="00892387">
        <w:rPr>
          <w:rFonts w:ascii="Times New Roman" w:hAnsi="Times New Roman" w:cs="Times New Roman"/>
        </w:rPr>
        <w:t xml:space="preserve"> Daļa no pētījuma apraksta pieejama šeit - http://ftp.iza.org/dp10263.pdf</w:t>
      </w:r>
    </w:p>
  </w:footnote>
  <w:footnote w:id="15">
    <w:p w14:paraId="462A2AB1" w14:textId="0F2B0F17" w:rsidR="00145F18" w:rsidRPr="00413731" w:rsidRDefault="00145F18">
      <w:pPr>
        <w:pStyle w:val="FootnoteText"/>
        <w:rPr>
          <w:rFonts w:ascii="Times New Roman" w:hAnsi="Times New Roman" w:cs="Times New Roman"/>
        </w:rPr>
      </w:pPr>
      <w:r w:rsidRPr="00413731">
        <w:rPr>
          <w:rStyle w:val="FootnoteReference"/>
          <w:rFonts w:ascii="Times New Roman" w:hAnsi="Times New Roman" w:cs="Times New Roman"/>
        </w:rPr>
        <w:footnoteRef/>
      </w:r>
      <w:r w:rsidRPr="00413731">
        <w:rPr>
          <w:rFonts w:ascii="Times New Roman" w:hAnsi="Times New Roman" w:cs="Times New Roman"/>
        </w:rPr>
        <w:t xml:space="preserve"> DP 9.2.1.SAM "Paaugstināt sociālo dienestu darba efektivitāti un darbinieku profesionalitāti darbam ar riska situācijā esošām personām" 9.2.1.2.pasākuma "Iekļaujoša darba tirgus un nabadzības risku pētījumi un monitorings" īstenošanas noteikumi Nr. 386 (07.07.2015.)</w:t>
      </w:r>
    </w:p>
  </w:footnote>
  <w:footnote w:id="16">
    <w:p w14:paraId="6A826824" w14:textId="04FACD15" w:rsidR="00145F18" w:rsidRPr="00413731" w:rsidRDefault="00145F18" w:rsidP="00AF03F7">
      <w:pPr>
        <w:pStyle w:val="FootnoteText"/>
        <w:jc w:val="both"/>
        <w:rPr>
          <w:rFonts w:ascii="Times New Roman" w:hAnsi="Times New Roman" w:cs="Times New Roman"/>
        </w:rPr>
      </w:pPr>
      <w:r w:rsidRPr="00413731">
        <w:rPr>
          <w:rStyle w:val="FootnoteReference"/>
          <w:rFonts w:ascii="Times New Roman" w:hAnsi="Times New Roman" w:cs="Times New Roman"/>
        </w:rPr>
        <w:footnoteRef/>
      </w:r>
      <w:r w:rsidRPr="00413731">
        <w:rPr>
          <w:rFonts w:ascii="Times New Roman" w:hAnsi="Times New Roman" w:cs="Times New Roman"/>
        </w:rPr>
        <w:t xml:space="preserve"> </w:t>
      </w:r>
      <w:hyperlink r:id="rId9" w:history="1">
        <w:r w:rsidRPr="00413731">
          <w:rPr>
            <w:rStyle w:val="Hyperlink"/>
            <w:rFonts w:ascii="Times New Roman" w:hAnsi="Times New Roman" w:cs="Times New Roman"/>
          </w:rPr>
          <w:t>http://www.nva.gov.lv/docs/e_apm.jpg</w:t>
        </w:r>
      </w:hyperlink>
      <w:r w:rsidRPr="00413731">
        <w:rPr>
          <w:rFonts w:ascii="Times New Roman" w:hAnsi="Times New Roman" w:cs="Times New Roman"/>
        </w:rPr>
        <w:t xml:space="preserve"> </w:t>
      </w:r>
    </w:p>
  </w:footnote>
  <w:footnote w:id="17">
    <w:p w14:paraId="6C29E3D2" w14:textId="2F32DFF5" w:rsidR="00145F18" w:rsidRPr="00024C90" w:rsidRDefault="00145F18" w:rsidP="00AF03F7">
      <w:pPr>
        <w:pStyle w:val="FootnoteText"/>
        <w:jc w:val="both"/>
        <w:rPr>
          <w:rFonts w:ascii="Times New Roman" w:hAnsi="Times New Roman" w:cs="Times New Roman"/>
          <w:sz w:val="16"/>
          <w:szCs w:val="16"/>
        </w:rPr>
      </w:pPr>
      <w:r w:rsidRPr="00413731">
        <w:rPr>
          <w:rStyle w:val="FootnoteReference"/>
          <w:rFonts w:ascii="Times New Roman" w:hAnsi="Times New Roman" w:cs="Times New Roman"/>
        </w:rPr>
        <w:footnoteRef/>
      </w:r>
      <w:r w:rsidRPr="00413731">
        <w:rPr>
          <w:rFonts w:ascii="Times New Roman" w:hAnsi="Times New Roman" w:cs="Times New Roman"/>
        </w:rPr>
        <w:t xml:space="preserve"> Bezdarbniekiem tiek nodrošināta iespēja, t.sk. tiem, kas nav pabeiguši profesionālās izglītības programmas, taču ieguvuši nozīmīgu darba pieredzi vai attīstījuši prasmes ārpus formālās izglītības sistēmas, bez profesionālās izglītības programmas apguves bezdarbnieku apmācību ietvaros, normatīvajos aktos noteiktā kārtībā kārtot eksāmenu un iegūt zināšanas un prasmes apliecinošu dokumentu (t.sk., profesionālo kvalifikāciju)</w:t>
      </w:r>
    </w:p>
  </w:footnote>
  <w:footnote w:id="18">
    <w:p w14:paraId="789E8A29" w14:textId="7F3849DA" w:rsidR="00145F18" w:rsidRPr="00413731" w:rsidRDefault="00145F18" w:rsidP="00045B88">
      <w:pPr>
        <w:pStyle w:val="FootnoteText"/>
        <w:jc w:val="both"/>
        <w:rPr>
          <w:rFonts w:ascii="Times New Roman" w:hAnsi="Times New Roman" w:cs="Times New Roman"/>
        </w:rPr>
      </w:pPr>
      <w:r w:rsidRPr="00413731">
        <w:rPr>
          <w:rStyle w:val="FootnoteReference"/>
          <w:rFonts w:ascii="Times New Roman" w:hAnsi="Times New Roman" w:cs="Times New Roman"/>
        </w:rPr>
        <w:footnoteRef/>
      </w:r>
      <w:r w:rsidRPr="00413731">
        <w:rPr>
          <w:rFonts w:ascii="Times New Roman" w:hAnsi="Times New Roman" w:cs="Times New Roman"/>
        </w:rPr>
        <w:t xml:space="preserve"> </w:t>
      </w:r>
      <w:hyperlink r:id="rId10" w:history="1">
        <w:r w:rsidRPr="00413731">
          <w:rPr>
            <w:rStyle w:val="Hyperlink"/>
            <w:rFonts w:ascii="Times New Roman" w:hAnsi="Times New Roman" w:cs="Times New Roman"/>
          </w:rPr>
          <w:t>http://polsis.mk.gov.lv/documents/5895</w:t>
        </w:r>
      </w:hyperlink>
      <w:r w:rsidRPr="00413731">
        <w:rPr>
          <w:rFonts w:ascii="Times New Roman" w:hAnsi="Times New Roman" w:cs="Times New Roman"/>
        </w:rPr>
        <w:t xml:space="preserve"> </w:t>
      </w:r>
    </w:p>
  </w:footnote>
  <w:footnote w:id="19">
    <w:p w14:paraId="64D3C7CA" w14:textId="33D92FF8" w:rsidR="00045B88" w:rsidRPr="00413731" w:rsidRDefault="00045B88" w:rsidP="00045B88">
      <w:pPr>
        <w:pStyle w:val="FootnoteText"/>
        <w:jc w:val="both"/>
        <w:rPr>
          <w:rFonts w:ascii="Times New Roman" w:hAnsi="Times New Roman" w:cs="Times New Roman"/>
        </w:rPr>
      </w:pPr>
      <w:r w:rsidRPr="00413731">
        <w:rPr>
          <w:rStyle w:val="FootnoteReference"/>
          <w:rFonts w:ascii="Times New Roman" w:hAnsi="Times New Roman" w:cs="Times New Roman"/>
        </w:rPr>
        <w:footnoteRef/>
      </w:r>
      <w:r w:rsidRPr="00413731">
        <w:rPr>
          <w:rFonts w:ascii="Times New Roman" w:hAnsi="Times New Roman" w:cs="Times New Roman"/>
        </w:rPr>
        <w:t xml:space="preserve"> Profilēšana – mērķtiecīga bezdarbnieka iesaiste apmācībās un darba meklēšanā, kad atbalsta pasākumi tiek piemeklēti atbilstoši cilvēka iepriekš iegūtām zināšanām, prasmēm un darba pieredzei.</w:t>
      </w:r>
    </w:p>
  </w:footnote>
  <w:footnote w:id="20">
    <w:p w14:paraId="55E8809F" w14:textId="77777777" w:rsidR="00145F18" w:rsidRPr="00413731" w:rsidRDefault="00145F18" w:rsidP="00045B88">
      <w:pPr>
        <w:pStyle w:val="FootnoteText"/>
        <w:jc w:val="both"/>
        <w:rPr>
          <w:rFonts w:ascii="Times New Roman" w:hAnsi="Times New Roman" w:cs="Times New Roman"/>
        </w:rPr>
      </w:pPr>
      <w:r w:rsidRPr="00413731">
        <w:rPr>
          <w:rStyle w:val="FootnoteReference"/>
          <w:rFonts w:ascii="Times New Roman" w:hAnsi="Times New Roman" w:cs="Times New Roman"/>
        </w:rPr>
        <w:footnoteRef/>
      </w:r>
      <w:r w:rsidRPr="00413731">
        <w:rPr>
          <w:rFonts w:ascii="Times New Roman" w:hAnsi="Times New Roman" w:cs="Times New Roman"/>
        </w:rPr>
        <w:t xml:space="preserve"> http://www.esfondi.lv/upload/Petijumi_un_izvertejumi/izvertejuma-zinojums.pdf</w:t>
      </w:r>
    </w:p>
  </w:footnote>
  <w:footnote w:id="21">
    <w:p w14:paraId="539B46DA" w14:textId="77777777" w:rsidR="00145F18" w:rsidRPr="00045B88" w:rsidRDefault="00145F18" w:rsidP="00045B88">
      <w:pPr>
        <w:pStyle w:val="FootnoteText"/>
        <w:jc w:val="both"/>
        <w:rPr>
          <w:rFonts w:ascii="Times New Roman" w:hAnsi="Times New Roman" w:cs="Times New Roman"/>
          <w:sz w:val="16"/>
          <w:szCs w:val="16"/>
        </w:rPr>
      </w:pPr>
      <w:r w:rsidRPr="00413731">
        <w:rPr>
          <w:rStyle w:val="FootnoteReference"/>
          <w:rFonts w:ascii="Times New Roman" w:hAnsi="Times New Roman" w:cs="Times New Roman"/>
        </w:rPr>
        <w:footnoteRef/>
      </w:r>
      <w:r w:rsidRPr="00413731">
        <w:rPr>
          <w:rFonts w:ascii="Times New Roman" w:hAnsi="Times New Roman" w:cs="Times New Roman"/>
        </w:rPr>
        <w:t xml:space="preserve"> NVA aprēķina šo rādītāju kā attiecību starp jauniešiem, kas piedalījušies pasākumā un jauniešiem, kas pabeiguši dalību un iekārtojušies darba sešu mēnešu laikā kopš dalības pabeigšanas. Savukārt VIAA veic jauniešu – apmācību dalībnieku aptauju.</w:t>
      </w:r>
    </w:p>
  </w:footnote>
  <w:footnote w:id="22">
    <w:p w14:paraId="415D312F" w14:textId="4263657C" w:rsidR="00145F18" w:rsidRPr="00434F55" w:rsidRDefault="00145F18" w:rsidP="00AF03F7">
      <w:pPr>
        <w:pStyle w:val="FootnoteText"/>
        <w:jc w:val="both"/>
        <w:rPr>
          <w:rFonts w:ascii="Times New Roman" w:hAnsi="Times New Roman" w:cs="Times New Roman"/>
        </w:rPr>
      </w:pPr>
      <w:r w:rsidRPr="00434F55">
        <w:rPr>
          <w:rStyle w:val="FootnoteReference"/>
          <w:rFonts w:ascii="Times New Roman" w:hAnsi="Times New Roman" w:cs="Times New Roman"/>
        </w:rPr>
        <w:footnoteRef/>
      </w:r>
      <w:r w:rsidRPr="00434F55">
        <w:rPr>
          <w:rFonts w:ascii="Times New Roman" w:hAnsi="Times New Roman" w:cs="Times New Roman"/>
        </w:rPr>
        <w:t xml:space="preserve"> Pasākuma rezultatīvajā rādītājā tiek ieskaitīti tikai tie jaunieši, kas ir iesaistījušies ilgtermiņa atbalsta pasākumos; kopumā 2014.-2017.gadā atbalstu NVA saņēmuši vairāk par 100 000 jauniešu. </w:t>
      </w:r>
    </w:p>
  </w:footnote>
  <w:footnote w:id="23">
    <w:p w14:paraId="69103942" w14:textId="77777777" w:rsidR="002F6D2E" w:rsidRPr="002F6D2E" w:rsidRDefault="002F6D2E" w:rsidP="002F6D2E">
      <w:pPr>
        <w:pStyle w:val="FootnoteText"/>
        <w:rPr>
          <w:rFonts w:ascii="Times New Roman" w:hAnsi="Times New Roman" w:cs="Times New Roman"/>
        </w:rPr>
      </w:pPr>
      <w:r w:rsidRPr="002F6D2E">
        <w:rPr>
          <w:rStyle w:val="FootnoteReference"/>
          <w:color w:val="000000" w:themeColor="text1"/>
        </w:rPr>
        <w:footnoteRef/>
      </w:r>
      <w:r w:rsidRPr="002F6D2E">
        <w:rPr>
          <w:color w:val="000000" w:themeColor="text1"/>
        </w:rPr>
        <w:t xml:space="preserve"> </w:t>
      </w:r>
      <w:hyperlink r:id="rId11" w:history="1">
        <w:r w:rsidRPr="002F6D2E">
          <w:rPr>
            <w:rStyle w:val="Hyperlink"/>
            <w:rFonts w:ascii="Times New Roman" w:hAnsi="Times New Roman" w:cs="Times New Roman"/>
            <w:color w:val="000000" w:themeColor="text1"/>
            <w:u w:val="none"/>
          </w:rPr>
          <w:t>https://ec.europa.eu/info/sites/info/files/2017-european-semester-country-report-latvia-en.pdf</w:t>
        </w:r>
      </w:hyperlink>
      <w:r>
        <w:rPr>
          <w:rFonts w:ascii="Times New Roman" w:hAnsi="Times New Roman" w:cs="Times New Roman"/>
        </w:rPr>
        <w:t>; 21.lp.</w:t>
      </w:r>
    </w:p>
  </w:footnote>
  <w:footnote w:id="24">
    <w:p w14:paraId="6BF27B46" w14:textId="7584B51D" w:rsidR="00145F18" w:rsidRPr="00DA76E0" w:rsidRDefault="00145F18" w:rsidP="00DA76E0">
      <w:pPr>
        <w:pStyle w:val="FootnoteText"/>
        <w:jc w:val="both"/>
        <w:rPr>
          <w:rFonts w:ascii="Times New Roman" w:hAnsi="Times New Roman" w:cs="Times New Roman"/>
        </w:rPr>
      </w:pPr>
      <w:r w:rsidRPr="00DA76E0">
        <w:rPr>
          <w:rStyle w:val="FootnoteReference"/>
          <w:rFonts w:ascii="Times New Roman" w:hAnsi="Times New Roman" w:cs="Times New Roman"/>
        </w:rPr>
        <w:footnoteRef/>
      </w:r>
      <w:r w:rsidRPr="00DA76E0">
        <w:rPr>
          <w:rFonts w:ascii="Times New Roman" w:hAnsi="Times New Roman" w:cs="Times New Roman"/>
        </w:rPr>
        <w:t xml:space="preserve"> </w:t>
      </w:r>
      <w:r>
        <w:rPr>
          <w:rFonts w:ascii="Times New Roman" w:hAnsi="Times New Roman" w:cs="Times New Roman"/>
        </w:rPr>
        <w:t xml:space="preserve">Tai skaitā, ievērojot minētajās sanāksmēs pārrunāto, </w:t>
      </w:r>
      <w:r w:rsidRPr="00DA76E0">
        <w:rPr>
          <w:rFonts w:ascii="Times New Roman" w:hAnsi="Times New Roman" w:cs="Times New Roman"/>
        </w:rPr>
        <w:t xml:space="preserve">NVA sagatavoja un iesniedza 31.08.2017. informāciju CFLA, FM un LM par </w:t>
      </w:r>
      <w:r>
        <w:rPr>
          <w:rFonts w:ascii="Times New Roman" w:hAnsi="Times New Roman" w:cs="Times New Roman"/>
        </w:rPr>
        <w:t xml:space="preserve">jau veiktajiem un papildu </w:t>
      </w:r>
      <w:r w:rsidRPr="00DA76E0">
        <w:rPr>
          <w:rFonts w:ascii="Times New Roman" w:hAnsi="Times New Roman" w:cs="Times New Roman"/>
        </w:rPr>
        <w:t>iespējamiem risinājumiem projektu uzraudzības sistēmā, kā arī par nepieciešamās informācijas apmaiņas iespējām starp CFLA un NVA</w:t>
      </w:r>
      <w:r>
        <w:rPr>
          <w:rFonts w:ascii="Times New Roman" w:hAnsi="Times New Roman" w:cs="Times New Roman"/>
        </w:rPr>
        <w:t>.</w:t>
      </w:r>
    </w:p>
  </w:footnote>
  <w:footnote w:id="25">
    <w:p w14:paraId="5628417A" w14:textId="2A4DC5C7" w:rsidR="003461F1" w:rsidRPr="006E0AA2" w:rsidRDefault="003461F1" w:rsidP="00AF03F7">
      <w:pPr>
        <w:pStyle w:val="FootnoteText"/>
        <w:jc w:val="both"/>
        <w:rPr>
          <w:rFonts w:ascii="Times New Roman" w:hAnsi="Times New Roman" w:cs="Times New Roman"/>
        </w:rPr>
      </w:pPr>
      <w:r w:rsidRPr="006E0AA2">
        <w:rPr>
          <w:rStyle w:val="FootnoteReference"/>
          <w:rFonts w:ascii="Times New Roman" w:hAnsi="Times New Roman" w:cs="Times New Roman"/>
        </w:rPr>
        <w:footnoteRef/>
      </w:r>
      <w:r w:rsidRPr="006E0AA2">
        <w:rPr>
          <w:rFonts w:ascii="Times New Roman" w:hAnsi="Times New Roman" w:cs="Times New Roman"/>
        </w:rPr>
        <w:t xml:space="preserve"> Atbilstoši NVA 2017.gada 15.augusta rīkojumam Nr.183 “Par ESF projektu uzraudzības stiprināšanu”, sākot ar šī gada 21.augustu pasākumu īstenošanas un apmeklētības kontroles funkcija tika deleģēta arī filiāļu darbiniekiem un šobrīd notiek intensīvs darbs pie rezultātu apkopošanas un izvērtēšanas.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366776"/>
      <w:docPartObj>
        <w:docPartGallery w:val="Page Numbers (Top of Page)"/>
        <w:docPartUnique/>
      </w:docPartObj>
    </w:sdtPr>
    <w:sdtEndPr>
      <w:rPr>
        <w:rFonts w:ascii="Times New Roman" w:hAnsi="Times New Roman" w:cs="Times New Roman"/>
        <w:noProof/>
      </w:rPr>
    </w:sdtEndPr>
    <w:sdtContent>
      <w:p w14:paraId="2D5CBEE4" w14:textId="66784A81" w:rsidR="00F76A29" w:rsidRPr="00F76A29" w:rsidRDefault="00F76A29">
        <w:pPr>
          <w:pStyle w:val="Header"/>
          <w:jc w:val="center"/>
          <w:rPr>
            <w:rFonts w:ascii="Times New Roman" w:hAnsi="Times New Roman" w:cs="Times New Roman"/>
          </w:rPr>
        </w:pPr>
        <w:r w:rsidRPr="00F76A29">
          <w:rPr>
            <w:rFonts w:ascii="Times New Roman" w:hAnsi="Times New Roman" w:cs="Times New Roman"/>
          </w:rPr>
          <w:fldChar w:fldCharType="begin"/>
        </w:r>
        <w:r w:rsidRPr="00F76A29">
          <w:rPr>
            <w:rFonts w:ascii="Times New Roman" w:hAnsi="Times New Roman" w:cs="Times New Roman"/>
          </w:rPr>
          <w:instrText xml:space="preserve"> PAGE   \* MERGEFORMAT </w:instrText>
        </w:r>
        <w:r w:rsidRPr="00F76A29">
          <w:rPr>
            <w:rFonts w:ascii="Times New Roman" w:hAnsi="Times New Roman" w:cs="Times New Roman"/>
          </w:rPr>
          <w:fldChar w:fldCharType="separate"/>
        </w:r>
        <w:r w:rsidR="00B80238">
          <w:rPr>
            <w:rFonts w:ascii="Times New Roman" w:hAnsi="Times New Roman" w:cs="Times New Roman"/>
            <w:noProof/>
          </w:rPr>
          <w:t>20</w:t>
        </w:r>
        <w:r w:rsidRPr="00F76A29">
          <w:rPr>
            <w:rFonts w:ascii="Times New Roman" w:hAnsi="Times New Roman" w:cs="Times New Roman"/>
            <w:noProof/>
          </w:rPr>
          <w:fldChar w:fldCharType="end"/>
        </w:r>
      </w:p>
    </w:sdtContent>
  </w:sdt>
  <w:p w14:paraId="2CA2816F" w14:textId="77777777" w:rsidR="00F76A29" w:rsidRDefault="00F76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571DA"/>
    <w:multiLevelType w:val="hybridMultilevel"/>
    <w:tmpl w:val="D4EC1FD6"/>
    <w:lvl w:ilvl="0" w:tplc="3FE6D0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02544A"/>
    <w:multiLevelType w:val="hybridMultilevel"/>
    <w:tmpl w:val="69E636C8"/>
    <w:lvl w:ilvl="0" w:tplc="A3F6B996">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BAC46BB"/>
    <w:multiLevelType w:val="hybridMultilevel"/>
    <w:tmpl w:val="4F6673B4"/>
    <w:lvl w:ilvl="0" w:tplc="D652C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25A1162"/>
    <w:multiLevelType w:val="hybridMultilevel"/>
    <w:tmpl w:val="35AA226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DF0A16"/>
    <w:multiLevelType w:val="hybridMultilevel"/>
    <w:tmpl w:val="7D3CFECE"/>
    <w:lvl w:ilvl="0" w:tplc="2B9A082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4EF725C"/>
    <w:multiLevelType w:val="hybridMultilevel"/>
    <w:tmpl w:val="E4F8AB38"/>
    <w:lvl w:ilvl="0" w:tplc="B56C7B9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9A41ACA"/>
    <w:multiLevelType w:val="hybridMultilevel"/>
    <w:tmpl w:val="F6AA90F4"/>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C70BD5"/>
    <w:multiLevelType w:val="hybridMultilevel"/>
    <w:tmpl w:val="4470D9E4"/>
    <w:lvl w:ilvl="0" w:tplc="0062F4A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6864BE1"/>
    <w:multiLevelType w:val="hybridMultilevel"/>
    <w:tmpl w:val="387C50C6"/>
    <w:lvl w:ilvl="0" w:tplc="370C2672">
      <w:start w:val="3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A97429E"/>
    <w:multiLevelType w:val="hybridMultilevel"/>
    <w:tmpl w:val="95DCC1FA"/>
    <w:lvl w:ilvl="0" w:tplc="472CB2F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C7F48"/>
    <w:multiLevelType w:val="hybridMultilevel"/>
    <w:tmpl w:val="8F60E874"/>
    <w:lvl w:ilvl="0" w:tplc="3FE6D0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6C4301E"/>
    <w:multiLevelType w:val="hybridMultilevel"/>
    <w:tmpl w:val="8F8C96CC"/>
    <w:lvl w:ilvl="0" w:tplc="534E46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5A17EEB"/>
    <w:multiLevelType w:val="hybridMultilevel"/>
    <w:tmpl w:val="1CCE6C62"/>
    <w:lvl w:ilvl="0" w:tplc="BE9286A0">
      <w:start w:val="4"/>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76E75FA8"/>
    <w:multiLevelType w:val="hybridMultilevel"/>
    <w:tmpl w:val="644A05B6"/>
    <w:lvl w:ilvl="0" w:tplc="53007F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0"/>
  </w:num>
  <w:num w:numId="3">
    <w:abstractNumId w:val="0"/>
  </w:num>
  <w:num w:numId="4">
    <w:abstractNumId w:val="8"/>
  </w:num>
  <w:num w:numId="5">
    <w:abstractNumId w:val="11"/>
  </w:num>
  <w:num w:numId="6">
    <w:abstractNumId w:val="5"/>
  </w:num>
  <w:num w:numId="7">
    <w:abstractNumId w:val="4"/>
  </w:num>
  <w:num w:numId="8">
    <w:abstractNumId w:val="7"/>
  </w:num>
  <w:num w:numId="9">
    <w:abstractNumId w:val="13"/>
  </w:num>
  <w:num w:numId="10">
    <w:abstractNumId w:val="2"/>
  </w:num>
  <w:num w:numId="11">
    <w:abstractNumId w:val="1"/>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53"/>
    <w:rsid w:val="00006185"/>
    <w:rsid w:val="000246B0"/>
    <w:rsid w:val="00024C90"/>
    <w:rsid w:val="00045B88"/>
    <w:rsid w:val="0005398C"/>
    <w:rsid w:val="00066E4E"/>
    <w:rsid w:val="000768BC"/>
    <w:rsid w:val="000C2DD0"/>
    <w:rsid w:val="000D250D"/>
    <w:rsid w:val="000D30DF"/>
    <w:rsid w:val="000D30E1"/>
    <w:rsid w:val="000D3786"/>
    <w:rsid w:val="000E41DF"/>
    <w:rsid w:val="00104BF7"/>
    <w:rsid w:val="0011350B"/>
    <w:rsid w:val="00116456"/>
    <w:rsid w:val="0014362E"/>
    <w:rsid w:val="00145F18"/>
    <w:rsid w:val="00150A20"/>
    <w:rsid w:val="00164B3F"/>
    <w:rsid w:val="00174A6A"/>
    <w:rsid w:val="001839BC"/>
    <w:rsid w:val="00183CF2"/>
    <w:rsid w:val="001B32F4"/>
    <w:rsid w:val="001C26E7"/>
    <w:rsid w:val="001D73BE"/>
    <w:rsid w:val="001F3E8B"/>
    <w:rsid w:val="0022336F"/>
    <w:rsid w:val="00247E94"/>
    <w:rsid w:val="0025762C"/>
    <w:rsid w:val="00271324"/>
    <w:rsid w:val="0028256F"/>
    <w:rsid w:val="00286A15"/>
    <w:rsid w:val="002874E3"/>
    <w:rsid w:val="00287A7C"/>
    <w:rsid w:val="002A6571"/>
    <w:rsid w:val="002B3D7B"/>
    <w:rsid w:val="002C5A63"/>
    <w:rsid w:val="002E0BD4"/>
    <w:rsid w:val="002E1F02"/>
    <w:rsid w:val="002F61DA"/>
    <w:rsid w:val="002F6D2E"/>
    <w:rsid w:val="003061AE"/>
    <w:rsid w:val="00316F79"/>
    <w:rsid w:val="00331EF3"/>
    <w:rsid w:val="003348BC"/>
    <w:rsid w:val="00342DE0"/>
    <w:rsid w:val="003461F1"/>
    <w:rsid w:val="00353C6B"/>
    <w:rsid w:val="00360461"/>
    <w:rsid w:val="00372876"/>
    <w:rsid w:val="00377EB9"/>
    <w:rsid w:val="003812FC"/>
    <w:rsid w:val="003A1D32"/>
    <w:rsid w:val="003B3CA0"/>
    <w:rsid w:val="003C22FC"/>
    <w:rsid w:val="00400812"/>
    <w:rsid w:val="00413731"/>
    <w:rsid w:val="00415044"/>
    <w:rsid w:val="004265A8"/>
    <w:rsid w:val="00434498"/>
    <w:rsid w:val="00434F55"/>
    <w:rsid w:val="00437F92"/>
    <w:rsid w:val="00470127"/>
    <w:rsid w:val="004B6E52"/>
    <w:rsid w:val="004C4428"/>
    <w:rsid w:val="004D4B1A"/>
    <w:rsid w:val="004D6F0C"/>
    <w:rsid w:val="004E39D7"/>
    <w:rsid w:val="004E4013"/>
    <w:rsid w:val="004E77F5"/>
    <w:rsid w:val="004F3E3B"/>
    <w:rsid w:val="004F775F"/>
    <w:rsid w:val="00501D80"/>
    <w:rsid w:val="00530F3E"/>
    <w:rsid w:val="0053100B"/>
    <w:rsid w:val="005316AE"/>
    <w:rsid w:val="00534343"/>
    <w:rsid w:val="00540904"/>
    <w:rsid w:val="00557448"/>
    <w:rsid w:val="00573C7F"/>
    <w:rsid w:val="00582089"/>
    <w:rsid w:val="0059023D"/>
    <w:rsid w:val="00591AA7"/>
    <w:rsid w:val="00596F11"/>
    <w:rsid w:val="005A4A50"/>
    <w:rsid w:val="005C5956"/>
    <w:rsid w:val="005E1F17"/>
    <w:rsid w:val="005F4DA6"/>
    <w:rsid w:val="00626D46"/>
    <w:rsid w:val="006363A7"/>
    <w:rsid w:val="006441C1"/>
    <w:rsid w:val="00653770"/>
    <w:rsid w:val="00656E1C"/>
    <w:rsid w:val="00684982"/>
    <w:rsid w:val="006B26C3"/>
    <w:rsid w:val="006B72D9"/>
    <w:rsid w:val="006C3221"/>
    <w:rsid w:val="006C5935"/>
    <w:rsid w:val="006E0AA2"/>
    <w:rsid w:val="006E6457"/>
    <w:rsid w:val="006F0ACB"/>
    <w:rsid w:val="00705429"/>
    <w:rsid w:val="00727C11"/>
    <w:rsid w:val="00732108"/>
    <w:rsid w:val="00740646"/>
    <w:rsid w:val="00741E8F"/>
    <w:rsid w:val="00776615"/>
    <w:rsid w:val="007772B5"/>
    <w:rsid w:val="00777482"/>
    <w:rsid w:val="00777E6F"/>
    <w:rsid w:val="007B392C"/>
    <w:rsid w:val="007B53D5"/>
    <w:rsid w:val="007D0E89"/>
    <w:rsid w:val="007E238D"/>
    <w:rsid w:val="007E4977"/>
    <w:rsid w:val="007F7CF6"/>
    <w:rsid w:val="0080230B"/>
    <w:rsid w:val="0082473F"/>
    <w:rsid w:val="00825269"/>
    <w:rsid w:val="00835FB3"/>
    <w:rsid w:val="008533E6"/>
    <w:rsid w:val="008569EE"/>
    <w:rsid w:val="0086193B"/>
    <w:rsid w:val="00863B7D"/>
    <w:rsid w:val="00867460"/>
    <w:rsid w:val="00876962"/>
    <w:rsid w:val="00884B62"/>
    <w:rsid w:val="00892387"/>
    <w:rsid w:val="008B7766"/>
    <w:rsid w:val="008D3282"/>
    <w:rsid w:val="008D444E"/>
    <w:rsid w:val="008E77BE"/>
    <w:rsid w:val="008F2F5B"/>
    <w:rsid w:val="00903571"/>
    <w:rsid w:val="00912302"/>
    <w:rsid w:val="00924D8F"/>
    <w:rsid w:val="00925353"/>
    <w:rsid w:val="0096700B"/>
    <w:rsid w:val="00974389"/>
    <w:rsid w:val="00981B22"/>
    <w:rsid w:val="009833FF"/>
    <w:rsid w:val="00993EEC"/>
    <w:rsid w:val="009A18A6"/>
    <w:rsid w:val="009C0093"/>
    <w:rsid w:val="009C181D"/>
    <w:rsid w:val="009E136D"/>
    <w:rsid w:val="009F19B9"/>
    <w:rsid w:val="009F2005"/>
    <w:rsid w:val="00A16890"/>
    <w:rsid w:val="00A23853"/>
    <w:rsid w:val="00A26A4F"/>
    <w:rsid w:val="00A2774F"/>
    <w:rsid w:val="00A50761"/>
    <w:rsid w:val="00A541EE"/>
    <w:rsid w:val="00A61F5E"/>
    <w:rsid w:val="00A7001F"/>
    <w:rsid w:val="00A700AB"/>
    <w:rsid w:val="00A92185"/>
    <w:rsid w:val="00A92C83"/>
    <w:rsid w:val="00A94AEE"/>
    <w:rsid w:val="00AA175F"/>
    <w:rsid w:val="00AA49A4"/>
    <w:rsid w:val="00AB5A23"/>
    <w:rsid w:val="00AC1779"/>
    <w:rsid w:val="00AC78DA"/>
    <w:rsid w:val="00AE5336"/>
    <w:rsid w:val="00AE6585"/>
    <w:rsid w:val="00AF03F7"/>
    <w:rsid w:val="00AF2785"/>
    <w:rsid w:val="00B03695"/>
    <w:rsid w:val="00B13850"/>
    <w:rsid w:val="00B20C48"/>
    <w:rsid w:val="00B80238"/>
    <w:rsid w:val="00B8207C"/>
    <w:rsid w:val="00B919E3"/>
    <w:rsid w:val="00BA6D6C"/>
    <w:rsid w:val="00BB02A4"/>
    <w:rsid w:val="00BB5AE5"/>
    <w:rsid w:val="00BD16E0"/>
    <w:rsid w:val="00BD2E3F"/>
    <w:rsid w:val="00BD7C79"/>
    <w:rsid w:val="00BE068E"/>
    <w:rsid w:val="00C13866"/>
    <w:rsid w:val="00C51E67"/>
    <w:rsid w:val="00C70726"/>
    <w:rsid w:val="00C70F19"/>
    <w:rsid w:val="00C86001"/>
    <w:rsid w:val="00C877BB"/>
    <w:rsid w:val="00CC1C04"/>
    <w:rsid w:val="00CE48A5"/>
    <w:rsid w:val="00CF0ADF"/>
    <w:rsid w:val="00CF2302"/>
    <w:rsid w:val="00CF4A95"/>
    <w:rsid w:val="00D03983"/>
    <w:rsid w:val="00D0654E"/>
    <w:rsid w:val="00D20C67"/>
    <w:rsid w:val="00D26467"/>
    <w:rsid w:val="00D36668"/>
    <w:rsid w:val="00D41ED8"/>
    <w:rsid w:val="00D55050"/>
    <w:rsid w:val="00D628BF"/>
    <w:rsid w:val="00D80E63"/>
    <w:rsid w:val="00D821C6"/>
    <w:rsid w:val="00DA3FED"/>
    <w:rsid w:val="00DA76E0"/>
    <w:rsid w:val="00DD0F29"/>
    <w:rsid w:val="00DD247E"/>
    <w:rsid w:val="00E22404"/>
    <w:rsid w:val="00E311B3"/>
    <w:rsid w:val="00E40D62"/>
    <w:rsid w:val="00E46AFF"/>
    <w:rsid w:val="00E674B6"/>
    <w:rsid w:val="00E7406A"/>
    <w:rsid w:val="00E7715E"/>
    <w:rsid w:val="00E928A2"/>
    <w:rsid w:val="00E96B6B"/>
    <w:rsid w:val="00EA0AF6"/>
    <w:rsid w:val="00EA2B66"/>
    <w:rsid w:val="00EB1B6E"/>
    <w:rsid w:val="00EB3697"/>
    <w:rsid w:val="00ED71C9"/>
    <w:rsid w:val="00ED762B"/>
    <w:rsid w:val="00ED7DE3"/>
    <w:rsid w:val="00EE4A7A"/>
    <w:rsid w:val="00EE4B2C"/>
    <w:rsid w:val="00EE723D"/>
    <w:rsid w:val="00EF4864"/>
    <w:rsid w:val="00EF68B0"/>
    <w:rsid w:val="00EF76FE"/>
    <w:rsid w:val="00F05CE8"/>
    <w:rsid w:val="00F10FA9"/>
    <w:rsid w:val="00F1165F"/>
    <w:rsid w:val="00F14218"/>
    <w:rsid w:val="00F16ABE"/>
    <w:rsid w:val="00F227C2"/>
    <w:rsid w:val="00F259B9"/>
    <w:rsid w:val="00F2636F"/>
    <w:rsid w:val="00F279BB"/>
    <w:rsid w:val="00F32F7B"/>
    <w:rsid w:val="00F33691"/>
    <w:rsid w:val="00F42B2A"/>
    <w:rsid w:val="00F47A63"/>
    <w:rsid w:val="00F76A29"/>
    <w:rsid w:val="00F773C0"/>
    <w:rsid w:val="00F809BA"/>
    <w:rsid w:val="00F944CD"/>
    <w:rsid w:val="00F94D1F"/>
    <w:rsid w:val="00FA3983"/>
    <w:rsid w:val="00FA7AF5"/>
    <w:rsid w:val="00FB636A"/>
    <w:rsid w:val="00FC0783"/>
    <w:rsid w:val="00FE5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0756E"/>
  <w15:docId w15:val="{82B344A7-121D-4980-9092-4970688B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983"/>
    <w:pPr>
      <w:ind w:left="720"/>
      <w:contextualSpacing/>
    </w:pPr>
  </w:style>
  <w:style w:type="paragraph" w:styleId="Header">
    <w:name w:val="header"/>
    <w:basedOn w:val="Normal"/>
    <w:link w:val="HeaderChar"/>
    <w:uiPriority w:val="99"/>
    <w:unhideWhenUsed/>
    <w:rsid w:val="00D821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21C6"/>
  </w:style>
  <w:style w:type="paragraph" w:styleId="Footer">
    <w:name w:val="footer"/>
    <w:basedOn w:val="Normal"/>
    <w:link w:val="FooterChar"/>
    <w:uiPriority w:val="99"/>
    <w:unhideWhenUsed/>
    <w:rsid w:val="00D821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21C6"/>
  </w:style>
  <w:style w:type="character" w:styleId="CommentReference">
    <w:name w:val="annotation reference"/>
    <w:basedOn w:val="DefaultParagraphFont"/>
    <w:uiPriority w:val="99"/>
    <w:semiHidden/>
    <w:unhideWhenUsed/>
    <w:rsid w:val="00573C7F"/>
    <w:rPr>
      <w:sz w:val="16"/>
      <w:szCs w:val="16"/>
    </w:rPr>
  </w:style>
  <w:style w:type="paragraph" w:styleId="CommentText">
    <w:name w:val="annotation text"/>
    <w:basedOn w:val="Normal"/>
    <w:link w:val="CommentTextChar"/>
    <w:uiPriority w:val="99"/>
    <w:unhideWhenUsed/>
    <w:rsid w:val="00573C7F"/>
    <w:pPr>
      <w:spacing w:line="240" w:lineRule="auto"/>
    </w:pPr>
    <w:rPr>
      <w:sz w:val="20"/>
      <w:szCs w:val="20"/>
    </w:rPr>
  </w:style>
  <w:style w:type="character" w:customStyle="1" w:styleId="CommentTextChar">
    <w:name w:val="Comment Text Char"/>
    <w:basedOn w:val="DefaultParagraphFont"/>
    <w:link w:val="CommentText"/>
    <w:uiPriority w:val="99"/>
    <w:rsid w:val="00573C7F"/>
    <w:rPr>
      <w:sz w:val="20"/>
      <w:szCs w:val="20"/>
    </w:rPr>
  </w:style>
  <w:style w:type="paragraph" w:styleId="CommentSubject">
    <w:name w:val="annotation subject"/>
    <w:basedOn w:val="CommentText"/>
    <w:next w:val="CommentText"/>
    <w:link w:val="CommentSubjectChar"/>
    <w:uiPriority w:val="99"/>
    <w:semiHidden/>
    <w:unhideWhenUsed/>
    <w:rsid w:val="00573C7F"/>
    <w:rPr>
      <w:b/>
      <w:bCs/>
    </w:rPr>
  </w:style>
  <w:style w:type="character" w:customStyle="1" w:styleId="CommentSubjectChar">
    <w:name w:val="Comment Subject Char"/>
    <w:basedOn w:val="CommentTextChar"/>
    <w:link w:val="CommentSubject"/>
    <w:uiPriority w:val="99"/>
    <w:semiHidden/>
    <w:rsid w:val="00573C7F"/>
    <w:rPr>
      <w:b/>
      <w:bCs/>
      <w:sz w:val="20"/>
      <w:szCs w:val="20"/>
    </w:rPr>
  </w:style>
  <w:style w:type="paragraph" w:styleId="BalloonText">
    <w:name w:val="Balloon Text"/>
    <w:basedOn w:val="Normal"/>
    <w:link w:val="BalloonTextChar"/>
    <w:uiPriority w:val="99"/>
    <w:semiHidden/>
    <w:unhideWhenUsed/>
    <w:rsid w:val="00573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C7F"/>
    <w:rPr>
      <w:rFonts w:ascii="Segoe UI" w:hAnsi="Segoe UI" w:cs="Segoe UI"/>
      <w:sz w:val="18"/>
      <w:szCs w:val="18"/>
    </w:rPr>
  </w:style>
  <w:style w:type="table" w:styleId="TableGrid">
    <w:name w:val="Table Grid"/>
    <w:basedOn w:val="TableNormal"/>
    <w:uiPriority w:val="39"/>
    <w:rsid w:val="00EB3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09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904"/>
    <w:rPr>
      <w:sz w:val="20"/>
      <w:szCs w:val="20"/>
    </w:rPr>
  </w:style>
  <w:style w:type="character" w:styleId="FootnoteReference">
    <w:name w:val="footnote reference"/>
    <w:aliases w:val="Fussnota,Footnote symbol,stylish,Footnote Refernece,BVI fnr,Fußnotenzeichen_Raxen,callout,Footnote Reference Number,Appel note de bas de p,Footnotes refss,-E Fußnotenzeichen,SUPERS,Footnote Reference Superscript,ftref,Times 10 Point"/>
    <w:basedOn w:val="DefaultParagraphFont"/>
    <w:link w:val="Char2"/>
    <w:uiPriority w:val="99"/>
    <w:unhideWhenUsed/>
    <w:rsid w:val="00540904"/>
    <w:rPr>
      <w:vertAlign w:val="superscript"/>
    </w:rPr>
  </w:style>
  <w:style w:type="character" w:styleId="Hyperlink">
    <w:name w:val="Hyperlink"/>
    <w:basedOn w:val="DefaultParagraphFont"/>
    <w:uiPriority w:val="99"/>
    <w:unhideWhenUsed/>
    <w:rsid w:val="00271324"/>
    <w:rPr>
      <w:color w:val="0563C1" w:themeColor="hyperlink"/>
      <w:u w:val="single"/>
    </w:rPr>
  </w:style>
  <w:style w:type="character" w:customStyle="1" w:styleId="UnresolvedMention1">
    <w:name w:val="Unresolved Mention1"/>
    <w:basedOn w:val="DefaultParagraphFont"/>
    <w:uiPriority w:val="99"/>
    <w:semiHidden/>
    <w:unhideWhenUsed/>
    <w:rsid w:val="00271324"/>
    <w:rPr>
      <w:color w:val="808080"/>
      <w:shd w:val="clear" w:color="auto" w:fill="E6E6E6"/>
    </w:rPr>
  </w:style>
  <w:style w:type="paragraph" w:customStyle="1" w:styleId="Char2">
    <w:name w:val="Char2"/>
    <w:basedOn w:val="Normal"/>
    <w:next w:val="Normal"/>
    <w:link w:val="FootnoteReference"/>
    <w:uiPriority w:val="99"/>
    <w:rsid w:val="00CF4A95"/>
    <w:pPr>
      <w:spacing w:line="240" w:lineRule="exact"/>
      <w:jc w:val="both"/>
      <w:textAlignment w:val="baseline"/>
    </w:pPr>
    <w:rPr>
      <w:vertAlign w:val="superscript"/>
    </w:rPr>
  </w:style>
  <w:style w:type="character" w:styleId="UnresolvedMention">
    <w:name w:val="Unresolved Mention"/>
    <w:basedOn w:val="DefaultParagraphFont"/>
    <w:uiPriority w:val="99"/>
    <w:semiHidden/>
    <w:unhideWhenUsed/>
    <w:rsid w:val="002F6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9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na.Tutov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rwi-essen.de/youth-employment-conference/" TargetMode="External"/><Relationship Id="rId3" Type="http://schemas.openxmlformats.org/officeDocument/2006/relationships/hyperlink" Target="https://blogs.worldbank.org/jobs/four-ways-maximizing-effectiveness-youth-employment-programs" TargetMode="External"/><Relationship Id="rId7" Type="http://schemas.openxmlformats.org/officeDocument/2006/relationships/hyperlink" Target="http://www.lm.gov.lv/text/664" TargetMode="External"/><Relationship Id="rId2" Type="http://schemas.openxmlformats.org/officeDocument/2006/relationships/hyperlink" Target="http://www.lm.gov.lv/text/2562" TargetMode="External"/><Relationship Id="rId1" Type="http://schemas.openxmlformats.org/officeDocument/2006/relationships/hyperlink" Target="http://polsis.mk.gov.lv/documents/5895" TargetMode="External"/><Relationship Id="rId6" Type="http://schemas.openxmlformats.org/officeDocument/2006/relationships/hyperlink" Target="http://www.lm.gov.lv/text/2562" TargetMode="External"/><Relationship Id="rId11" Type="http://schemas.openxmlformats.org/officeDocument/2006/relationships/hyperlink" Target="https://ec.europa.eu/info/sites/info/files/2017-european-semester-country-report-latvia-en.pdf" TargetMode="External"/><Relationship Id="rId5" Type="http://schemas.openxmlformats.org/officeDocument/2006/relationships/hyperlink" Target="https://elearningindustry.com/3-ways-measure-training-effectiveness" TargetMode="External"/><Relationship Id="rId10" Type="http://schemas.openxmlformats.org/officeDocument/2006/relationships/hyperlink" Target="http://polsis.mk.gov.lv/documents/5895" TargetMode="External"/><Relationship Id="rId4" Type="http://schemas.openxmlformats.org/officeDocument/2006/relationships/hyperlink" Target="https://www.mindtickle.com/blog/measure-impact-training-program/" TargetMode="External"/><Relationship Id="rId9" Type="http://schemas.openxmlformats.org/officeDocument/2006/relationships/hyperlink" Target="http://www.nva.gov.lv/docs/e_ap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56C0A-9599-4807-8628-145A6362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6568</Words>
  <Characters>46964</Characters>
  <Application>Microsoft Office Word</Application>
  <DocSecurity>0</DocSecurity>
  <Lines>853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Tutova</dc:creator>
  <cp:lastModifiedBy>Alona Tutova</cp:lastModifiedBy>
  <cp:revision>4</cp:revision>
  <dcterms:created xsi:type="dcterms:W3CDTF">2017-11-01T09:27:00Z</dcterms:created>
  <dcterms:modified xsi:type="dcterms:W3CDTF">2017-11-01T09:27:00Z</dcterms:modified>
</cp:coreProperties>
</file>