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433" w:rsidRPr="00AF4D27" w:rsidRDefault="00E73433" w:rsidP="00E73433">
      <w:pPr>
        <w:pStyle w:val="Title"/>
        <w:jc w:val="left"/>
        <w:rPr>
          <w:b w:val="0"/>
          <w:color w:val="000000" w:themeColor="text1"/>
          <w:szCs w:val="24"/>
        </w:rPr>
      </w:pPr>
      <w:r w:rsidRPr="00AF4D27">
        <w:rPr>
          <w:b w:val="0"/>
          <w:color w:val="000000" w:themeColor="text1"/>
          <w:szCs w:val="24"/>
        </w:rPr>
        <w:t>Budžeta un finanšu (nodokļu) komisija</w:t>
      </w:r>
    </w:p>
    <w:p w:rsidR="00E73433" w:rsidRPr="00AF4D27" w:rsidRDefault="00E73433" w:rsidP="00E73433">
      <w:pPr>
        <w:pStyle w:val="Title"/>
        <w:jc w:val="right"/>
        <w:rPr>
          <w:b w:val="0"/>
          <w:color w:val="000000" w:themeColor="text1"/>
          <w:szCs w:val="24"/>
        </w:rPr>
      </w:pPr>
      <w:r w:rsidRPr="00AF4D27">
        <w:rPr>
          <w:b w:val="0"/>
          <w:color w:val="000000" w:themeColor="text1"/>
          <w:szCs w:val="24"/>
        </w:rPr>
        <w:tab/>
        <w:t>Likumprojekts (steidzams) otrajam lasījumam</w:t>
      </w:r>
    </w:p>
    <w:p w:rsidR="00E73433" w:rsidRPr="00AF4D27" w:rsidRDefault="00E73433" w:rsidP="00E73433">
      <w:pPr>
        <w:tabs>
          <w:tab w:val="center" w:pos="7568"/>
          <w:tab w:val="left" w:pos="10455"/>
        </w:tabs>
        <w:jc w:val="center"/>
        <w:rPr>
          <w:b/>
          <w:i/>
          <w:color w:val="000000" w:themeColor="text1"/>
          <w:sz w:val="26"/>
          <w:szCs w:val="26"/>
        </w:rPr>
      </w:pPr>
      <w:r w:rsidRPr="00AF4D27">
        <w:rPr>
          <w:b/>
          <w:bCs/>
          <w:color w:val="000000" w:themeColor="text1"/>
          <w:sz w:val="26"/>
          <w:szCs w:val="26"/>
        </w:rPr>
        <w:t xml:space="preserve">Grozījumi Kontu reģistra likumā </w:t>
      </w:r>
    </w:p>
    <w:p w:rsidR="00E73433" w:rsidRPr="00AF4D27" w:rsidRDefault="00E73433" w:rsidP="00E73433">
      <w:pPr>
        <w:tabs>
          <w:tab w:val="center" w:pos="7568"/>
          <w:tab w:val="left" w:pos="9617"/>
          <w:tab w:val="left" w:pos="10455"/>
        </w:tabs>
        <w:rPr>
          <w:b/>
          <w:i/>
          <w:color w:val="000000" w:themeColor="text1"/>
          <w:sz w:val="26"/>
          <w:szCs w:val="26"/>
        </w:rPr>
      </w:pPr>
      <w:r w:rsidRPr="00AF4D27">
        <w:rPr>
          <w:b/>
          <w:i/>
          <w:color w:val="000000" w:themeColor="text1"/>
          <w:sz w:val="26"/>
          <w:szCs w:val="26"/>
        </w:rPr>
        <w:tab/>
        <w:t>(Nr. 1054/Lp12)</w:t>
      </w:r>
      <w:r w:rsidRPr="00AF4D27">
        <w:rPr>
          <w:b/>
          <w:i/>
          <w:color w:val="000000" w:themeColor="text1"/>
          <w:sz w:val="26"/>
          <w:szCs w:val="26"/>
        </w:rPr>
        <w:tab/>
      </w:r>
    </w:p>
    <w:p w:rsidR="00E73433" w:rsidRPr="00AF4D27" w:rsidRDefault="00E73433" w:rsidP="00E73433">
      <w:pPr>
        <w:tabs>
          <w:tab w:val="center" w:pos="7568"/>
          <w:tab w:val="left" w:pos="10455"/>
        </w:tabs>
        <w:rPr>
          <w:b/>
          <w:i/>
          <w:color w:val="000000" w:themeColor="text1"/>
          <w:sz w:val="22"/>
        </w:rPr>
      </w:pPr>
      <w:r w:rsidRPr="00AF4D27">
        <w:rPr>
          <w:b/>
          <w:i/>
          <w:color w:val="000000" w:themeColor="text1"/>
          <w:sz w:val="22"/>
        </w:rPr>
        <w:tab/>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3960"/>
        <w:gridCol w:w="567"/>
        <w:gridCol w:w="3960"/>
        <w:gridCol w:w="1420"/>
        <w:gridCol w:w="1420"/>
      </w:tblGrid>
      <w:tr w:rsidR="00AF4D27" w:rsidRPr="00AF4D27" w:rsidTr="00A77C4B">
        <w:tc>
          <w:tcPr>
            <w:tcW w:w="3960" w:type="dxa"/>
            <w:tcBorders>
              <w:top w:val="single" w:sz="4" w:space="0" w:color="auto"/>
              <w:left w:val="single" w:sz="4" w:space="0" w:color="auto"/>
              <w:bottom w:val="single" w:sz="4" w:space="0" w:color="auto"/>
              <w:right w:val="single" w:sz="4" w:space="0" w:color="auto"/>
            </w:tcBorders>
            <w:vAlign w:val="center"/>
            <w:hideMark/>
          </w:tcPr>
          <w:p w:rsidR="00E73433" w:rsidRPr="00AF4D27" w:rsidRDefault="00E73433" w:rsidP="00A77C4B">
            <w:pPr>
              <w:spacing w:line="256" w:lineRule="auto"/>
              <w:jc w:val="center"/>
              <w:rPr>
                <w:b/>
                <w:bCs/>
                <w:iCs/>
                <w:color w:val="000000" w:themeColor="text1"/>
                <w:szCs w:val="24"/>
              </w:rPr>
            </w:pPr>
            <w:r w:rsidRPr="00AF4D27">
              <w:rPr>
                <w:b/>
                <w:bCs/>
                <w:iCs/>
                <w:color w:val="000000" w:themeColor="text1"/>
                <w:szCs w:val="24"/>
              </w:rPr>
              <w:t>Spēkā esošā redakcija</w:t>
            </w:r>
          </w:p>
        </w:tc>
        <w:tc>
          <w:tcPr>
            <w:tcW w:w="3960" w:type="dxa"/>
            <w:tcBorders>
              <w:top w:val="single" w:sz="4" w:space="0" w:color="auto"/>
              <w:left w:val="single" w:sz="4" w:space="0" w:color="auto"/>
              <w:bottom w:val="single" w:sz="4" w:space="0" w:color="auto"/>
              <w:right w:val="single" w:sz="4" w:space="0" w:color="auto"/>
            </w:tcBorders>
            <w:vAlign w:val="center"/>
            <w:hideMark/>
          </w:tcPr>
          <w:p w:rsidR="00E73433" w:rsidRPr="00AF4D27" w:rsidRDefault="00E73433" w:rsidP="00A77C4B">
            <w:pPr>
              <w:pStyle w:val="Heading1"/>
              <w:spacing w:line="256" w:lineRule="auto"/>
              <w:rPr>
                <w:color w:val="000000" w:themeColor="text1"/>
              </w:rPr>
            </w:pPr>
            <w:r w:rsidRPr="00AF4D27">
              <w:rPr>
                <w:color w:val="000000" w:themeColor="text1"/>
              </w:rPr>
              <w:t>Pirmā lasījuma redakcija</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433" w:rsidRPr="00AF4D27" w:rsidRDefault="00E73433" w:rsidP="00A77C4B">
            <w:pPr>
              <w:spacing w:line="256" w:lineRule="auto"/>
              <w:jc w:val="center"/>
              <w:rPr>
                <w:b/>
                <w:bCs/>
                <w:iCs/>
                <w:color w:val="000000" w:themeColor="text1"/>
                <w:szCs w:val="24"/>
              </w:rPr>
            </w:pPr>
            <w:r w:rsidRPr="00AF4D27">
              <w:rPr>
                <w:b/>
                <w:bCs/>
                <w:iCs/>
                <w:color w:val="000000" w:themeColor="text1"/>
                <w:szCs w:val="24"/>
              </w:rPr>
              <w:t>Nr.</w:t>
            </w:r>
          </w:p>
        </w:tc>
        <w:tc>
          <w:tcPr>
            <w:tcW w:w="3960" w:type="dxa"/>
            <w:tcBorders>
              <w:top w:val="single" w:sz="4" w:space="0" w:color="auto"/>
              <w:left w:val="single" w:sz="4" w:space="0" w:color="auto"/>
              <w:bottom w:val="single" w:sz="4" w:space="0" w:color="auto"/>
              <w:right w:val="single" w:sz="4" w:space="0" w:color="auto"/>
            </w:tcBorders>
            <w:vAlign w:val="center"/>
            <w:hideMark/>
          </w:tcPr>
          <w:p w:rsidR="00E73433" w:rsidRPr="00AF4D27" w:rsidRDefault="00E73433" w:rsidP="00A77C4B">
            <w:pPr>
              <w:spacing w:line="256" w:lineRule="auto"/>
              <w:ind w:firstLine="10"/>
              <w:jc w:val="center"/>
              <w:rPr>
                <w:b/>
                <w:bCs/>
                <w:iCs/>
                <w:color w:val="000000" w:themeColor="text1"/>
                <w:szCs w:val="24"/>
              </w:rPr>
            </w:pPr>
            <w:r w:rsidRPr="00AF4D27">
              <w:rPr>
                <w:b/>
                <w:bCs/>
                <w:iCs/>
                <w:color w:val="000000" w:themeColor="text1"/>
                <w:szCs w:val="24"/>
              </w:rPr>
              <w:t>Priekšlikumi</w:t>
            </w:r>
          </w:p>
          <w:p w:rsidR="00E73433" w:rsidRPr="00AF4D27" w:rsidRDefault="00E73433" w:rsidP="00E940F2">
            <w:pPr>
              <w:spacing w:line="256" w:lineRule="auto"/>
              <w:jc w:val="center"/>
              <w:rPr>
                <w:b/>
                <w:bCs/>
                <w:iCs/>
                <w:color w:val="000000" w:themeColor="text1"/>
                <w:szCs w:val="24"/>
              </w:rPr>
            </w:pPr>
            <w:r w:rsidRPr="00AF4D27">
              <w:rPr>
                <w:b/>
                <w:bCs/>
                <w:iCs/>
                <w:color w:val="000000" w:themeColor="text1"/>
                <w:szCs w:val="24"/>
              </w:rPr>
              <w:t>(</w:t>
            </w:r>
            <w:r w:rsidR="00E940F2">
              <w:rPr>
                <w:b/>
                <w:bCs/>
                <w:iCs/>
                <w:color w:val="000000" w:themeColor="text1"/>
                <w:szCs w:val="24"/>
              </w:rPr>
              <w:t>3</w:t>
            </w:r>
            <w:r w:rsidRPr="00AF4D27">
              <w:rPr>
                <w:b/>
                <w:bCs/>
                <w:iCs/>
                <w:color w:val="000000" w:themeColor="text1"/>
                <w:szCs w:val="24"/>
              </w:rPr>
              <w:t>)</w:t>
            </w:r>
          </w:p>
        </w:tc>
        <w:tc>
          <w:tcPr>
            <w:tcW w:w="1420" w:type="dxa"/>
            <w:tcBorders>
              <w:top w:val="single" w:sz="4" w:space="0" w:color="auto"/>
              <w:left w:val="single" w:sz="4" w:space="0" w:color="auto"/>
              <w:bottom w:val="single" w:sz="4" w:space="0" w:color="auto"/>
              <w:right w:val="single" w:sz="4" w:space="0" w:color="auto"/>
            </w:tcBorders>
            <w:vAlign w:val="center"/>
            <w:hideMark/>
          </w:tcPr>
          <w:p w:rsidR="00E73433" w:rsidRPr="00AF4D27" w:rsidRDefault="00E73433" w:rsidP="00A77C4B">
            <w:pPr>
              <w:spacing w:line="256" w:lineRule="auto"/>
              <w:jc w:val="center"/>
              <w:rPr>
                <w:b/>
                <w:bCs/>
                <w:iCs/>
                <w:color w:val="000000" w:themeColor="text1"/>
                <w:szCs w:val="24"/>
              </w:rPr>
            </w:pPr>
            <w:r w:rsidRPr="00AF4D27">
              <w:rPr>
                <w:b/>
                <w:bCs/>
                <w:iCs/>
                <w:color w:val="000000" w:themeColor="text1"/>
                <w:szCs w:val="24"/>
              </w:rPr>
              <w:t>Ministru kabineta atzinums</w:t>
            </w:r>
          </w:p>
        </w:tc>
        <w:tc>
          <w:tcPr>
            <w:tcW w:w="1420" w:type="dxa"/>
            <w:tcBorders>
              <w:top w:val="single" w:sz="4" w:space="0" w:color="auto"/>
              <w:left w:val="single" w:sz="4" w:space="0" w:color="auto"/>
              <w:bottom w:val="single" w:sz="4" w:space="0" w:color="auto"/>
              <w:right w:val="single" w:sz="4" w:space="0" w:color="auto"/>
            </w:tcBorders>
            <w:vAlign w:val="center"/>
            <w:hideMark/>
          </w:tcPr>
          <w:p w:rsidR="00E73433" w:rsidRPr="00AF4D27" w:rsidRDefault="00E73433" w:rsidP="00A77C4B">
            <w:pPr>
              <w:spacing w:line="256" w:lineRule="auto"/>
              <w:jc w:val="center"/>
              <w:rPr>
                <w:b/>
                <w:bCs/>
                <w:iCs/>
                <w:color w:val="000000" w:themeColor="text1"/>
                <w:szCs w:val="24"/>
              </w:rPr>
            </w:pPr>
            <w:r w:rsidRPr="00AF4D27">
              <w:rPr>
                <w:b/>
                <w:bCs/>
                <w:iCs/>
                <w:color w:val="000000" w:themeColor="text1"/>
                <w:szCs w:val="24"/>
              </w:rPr>
              <w:t>Komisijas atzinums</w:t>
            </w:r>
          </w:p>
        </w:tc>
      </w:tr>
      <w:tr w:rsidR="00AF4D27" w:rsidRPr="00AF4D27" w:rsidTr="00A77C4B">
        <w:tc>
          <w:tcPr>
            <w:tcW w:w="3960" w:type="dxa"/>
            <w:tcBorders>
              <w:top w:val="single" w:sz="4" w:space="0" w:color="auto"/>
              <w:left w:val="single" w:sz="4" w:space="0" w:color="auto"/>
              <w:bottom w:val="single" w:sz="4" w:space="0" w:color="auto"/>
              <w:right w:val="single" w:sz="4" w:space="0" w:color="auto"/>
            </w:tcBorders>
          </w:tcPr>
          <w:p w:rsidR="00E73433" w:rsidRPr="00AF4D27" w:rsidRDefault="00E73433" w:rsidP="00A77C4B">
            <w:pPr>
              <w:spacing w:line="256" w:lineRule="auto"/>
              <w:jc w:val="both"/>
              <w:rPr>
                <w:color w:val="000000" w:themeColor="text1"/>
                <w:sz w:val="22"/>
              </w:rPr>
            </w:pPr>
          </w:p>
        </w:tc>
        <w:tc>
          <w:tcPr>
            <w:tcW w:w="3960" w:type="dxa"/>
            <w:tcBorders>
              <w:top w:val="single" w:sz="4" w:space="0" w:color="auto"/>
              <w:left w:val="single" w:sz="4" w:space="0" w:color="auto"/>
              <w:bottom w:val="single" w:sz="4" w:space="0" w:color="auto"/>
              <w:right w:val="single" w:sz="4" w:space="0" w:color="auto"/>
            </w:tcBorders>
          </w:tcPr>
          <w:p w:rsidR="00E73433" w:rsidRPr="00AF4D27" w:rsidRDefault="00E73433" w:rsidP="00E73433">
            <w:pPr>
              <w:ind w:firstLine="567"/>
              <w:jc w:val="both"/>
              <w:rPr>
                <w:color w:val="000000" w:themeColor="text1"/>
                <w:sz w:val="22"/>
              </w:rPr>
            </w:pPr>
            <w:r w:rsidRPr="00AF4D27">
              <w:rPr>
                <w:color w:val="000000" w:themeColor="text1"/>
                <w:sz w:val="22"/>
                <w:shd w:val="clear" w:color="auto" w:fill="FEFEFE"/>
              </w:rPr>
              <w:t>Izdarīt Kontu reģistra likumā</w:t>
            </w:r>
            <w:r w:rsidRPr="00AF4D27">
              <w:rPr>
                <w:color w:val="000000" w:themeColor="text1"/>
                <w:sz w:val="22"/>
                <w:lang w:eastAsia="lv-LV"/>
              </w:rPr>
              <w:t xml:space="preserve"> </w:t>
            </w:r>
            <w:r w:rsidRPr="00AF4D27">
              <w:rPr>
                <w:color w:val="000000" w:themeColor="text1"/>
                <w:sz w:val="22"/>
                <w:shd w:val="clear" w:color="auto" w:fill="FEFEFE"/>
              </w:rPr>
              <w:t>(Latvijas Vēstnesis, 2016, 241. nr.) šādus grozījumus:</w:t>
            </w:r>
          </w:p>
        </w:tc>
        <w:tc>
          <w:tcPr>
            <w:tcW w:w="567" w:type="dxa"/>
            <w:tcBorders>
              <w:top w:val="single" w:sz="4" w:space="0" w:color="auto"/>
              <w:left w:val="single" w:sz="4" w:space="0" w:color="auto"/>
              <w:bottom w:val="single" w:sz="4" w:space="0" w:color="auto"/>
              <w:right w:val="single" w:sz="4" w:space="0" w:color="auto"/>
            </w:tcBorders>
          </w:tcPr>
          <w:p w:rsidR="00E73433" w:rsidRPr="00AF4D27" w:rsidRDefault="00E73433" w:rsidP="00A77C4B">
            <w:pPr>
              <w:spacing w:line="256" w:lineRule="auto"/>
              <w:jc w:val="center"/>
              <w:rPr>
                <w:b/>
                <w:color w:val="000000" w:themeColor="text1"/>
                <w:sz w:val="22"/>
              </w:rPr>
            </w:pPr>
          </w:p>
        </w:tc>
        <w:tc>
          <w:tcPr>
            <w:tcW w:w="3960" w:type="dxa"/>
            <w:tcBorders>
              <w:top w:val="single" w:sz="4" w:space="0" w:color="auto"/>
              <w:left w:val="single" w:sz="4" w:space="0" w:color="auto"/>
              <w:bottom w:val="single" w:sz="4" w:space="0" w:color="auto"/>
              <w:right w:val="single" w:sz="4" w:space="0" w:color="auto"/>
            </w:tcBorders>
          </w:tcPr>
          <w:p w:rsidR="00E73433" w:rsidRPr="00AF4D27" w:rsidRDefault="00E73433" w:rsidP="00A77C4B">
            <w:pPr>
              <w:spacing w:line="256" w:lineRule="auto"/>
              <w:ind w:firstLine="567"/>
              <w:jc w:val="both"/>
              <w:rPr>
                <w:b/>
                <w:color w:val="000000" w:themeColor="text1"/>
                <w:sz w:val="22"/>
                <w:u w:val="single"/>
              </w:rPr>
            </w:pPr>
          </w:p>
        </w:tc>
        <w:tc>
          <w:tcPr>
            <w:tcW w:w="1420" w:type="dxa"/>
            <w:tcBorders>
              <w:top w:val="single" w:sz="4" w:space="0" w:color="auto"/>
              <w:left w:val="single" w:sz="4" w:space="0" w:color="auto"/>
              <w:bottom w:val="single" w:sz="4" w:space="0" w:color="auto"/>
              <w:right w:val="single" w:sz="4" w:space="0" w:color="auto"/>
            </w:tcBorders>
          </w:tcPr>
          <w:p w:rsidR="00E73433" w:rsidRPr="00AF4D27" w:rsidRDefault="00E73433" w:rsidP="00A77C4B">
            <w:pPr>
              <w:spacing w:line="256" w:lineRule="auto"/>
              <w:jc w:val="center"/>
              <w:rPr>
                <w:color w:val="000000" w:themeColor="text1"/>
                <w:sz w:val="22"/>
              </w:rPr>
            </w:pPr>
          </w:p>
        </w:tc>
        <w:tc>
          <w:tcPr>
            <w:tcW w:w="1420" w:type="dxa"/>
            <w:tcBorders>
              <w:top w:val="single" w:sz="4" w:space="0" w:color="auto"/>
              <w:left w:val="single" w:sz="4" w:space="0" w:color="auto"/>
              <w:bottom w:val="single" w:sz="4" w:space="0" w:color="auto"/>
              <w:right w:val="single" w:sz="4" w:space="0" w:color="auto"/>
            </w:tcBorders>
          </w:tcPr>
          <w:p w:rsidR="00E73433" w:rsidRPr="00AF4D27" w:rsidRDefault="00E73433" w:rsidP="00A77C4B">
            <w:pPr>
              <w:spacing w:line="256" w:lineRule="auto"/>
              <w:jc w:val="center"/>
              <w:rPr>
                <w:color w:val="000000" w:themeColor="text1"/>
                <w:sz w:val="22"/>
              </w:rPr>
            </w:pPr>
          </w:p>
        </w:tc>
      </w:tr>
      <w:tr w:rsidR="00AF4D27" w:rsidRPr="00AF4D27" w:rsidTr="00A77C4B">
        <w:tc>
          <w:tcPr>
            <w:tcW w:w="3960" w:type="dxa"/>
            <w:tcBorders>
              <w:top w:val="single" w:sz="4" w:space="0" w:color="auto"/>
              <w:left w:val="single" w:sz="4" w:space="0" w:color="auto"/>
              <w:bottom w:val="single" w:sz="4" w:space="0" w:color="auto"/>
              <w:right w:val="single" w:sz="4" w:space="0" w:color="auto"/>
            </w:tcBorders>
          </w:tcPr>
          <w:p w:rsidR="00E73433" w:rsidRPr="00AF4D27" w:rsidRDefault="00E73433" w:rsidP="00E73433">
            <w:pPr>
              <w:ind w:firstLine="567"/>
              <w:jc w:val="both"/>
              <w:rPr>
                <w:rFonts w:eastAsia="Times New Roman"/>
                <w:color w:val="000000" w:themeColor="text1"/>
                <w:sz w:val="22"/>
                <w:lang w:eastAsia="lv-LV"/>
              </w:rPr>
            </w:pPr>
            <w:r w:rsidRPr="00AF4D27">
              <w:rPr>
                <w:rFonts w:eastAsia="Times New Roman"/>
                <w:b/>
                <w:bCs/>
                <w:color w:val="000000" w:themeColor="text1"/>
                <w:sz w:val="22"/>
                <w:lang w:eastAsia="lv-LV"/>
              </w:rPr>
              <w:t>1. pants. Likumā lietotie termini</w:t>
            </w:r>
          </w:p>
          <w:p w:rsidR="00E73433" w:rsidRPr="00AF4D27" w:rsidRDefault="00E73433" w:rsidP="00E73433">
            <w:pPr>
              <w:ind w:firstLine="567"/>
              <w:jc w:val="both"/>
              <w:rPr>
                <w:rFonts w:eastAsia="Times New Roman"/>
                <w:color w:val="000000" w:themeColor="text1"/>
                <w:sz w:val="22"/>
                <w:lang w:eastAsia="lv-LV"/>
              </w:rPr>
            </w:pPr>
            <w:r w:rsidRPr="00AF4D27">
              <w:rPr>
                <w:rFonts w:eastAsia="Times New Roman"/>
                <w:color w:val="000000" w:themeColor="text1"/>
                <w:sz w:val="22"/>
                <w:lang w:eastAsia="lv-LV"/>
              </w:rPr>
              <w:t>Likumā ir lietoti šādi termini:</w:t>
            </w:r>
          </w:p>
          <w:p w:rsidR="00E73433" w:rsidRPr="00AF4D27" w:rsidRDefault="00E73433" w:rsidP="00E73433">
            <w:pPr>
              <w:ind w:firstLine="567"/>
              <w:jc w:val="both"/>
              <w:rPr>
                <w:rFonts w:eastAsia="Times New Roman"/>
                <w:color w:val="000000" w:themeColor="text1"/>
                <w:sz w:val="22"/>
                <w:lang w:eastAsia="lv-LV"/>
              </w:rPr>
            </w:pPr>
            <w:r w:rsidRPr="00AF4D27">
              <w:rPr>
                <w:rFonts w:eastAsia="Times New Roman"/>
                <w:color w:val="000000" w:themeColor="text1"/>
                <w:sz w:val="22"/>
                <w:lang w:eastAsia="lv-LV"/>
              </w:rPr>
              <w:t xml:space="preserve">1) </w:t>
            </w:r>
            <w:r w:rsidRPr="00AF4D27">
              <w:rPr>
                <w:rFonts w:eastAsia="Times New Roman"/>
                <w:b/>
                <w:bCs/>
                <w:color w:val="000000" w:themeColor="text1"/>
                <w:sz w:val="22"/>
                <w:lang w:eastAsia="lv-LV"/>
              </w:rPr>
              <w:t xml:space="preserve">konts </w:t>
            </w:r>
            <w:r w:rsidRPr="00AF4D27">
              <w:rPr>
                <w:rFonts w:eastAsia="Times New Roman"/>
                <w:color w:val="000000" w:themeColor="text1"/>
                <w:sz w:val="22"/>
                <w:lang w:eastAsia="lv-LV"/>
              </w:rPr>
              <w:t>— kredītiestādē, krājaizdevu sabiedrībā vai maksājumu pakalpojumu sniedzējā (Maksājumu pakalpojumu un elektroniskās naudas likuma izpratnē) atvērts pieprasījuma noguldījuma vai maksājumu konts;</w:t>
            </w:r>
          </w:p>
        </w:tc>
        <w:tc>
          <w:tcPr>
            <w:tcW w:w="3960" w:type="dxa"/>
            <w:tcBorders>
              <w:top w:val="single" w:sz="4" w:space="0" w:color="auto"/>
              <w:left w:val="single" w:sz="4" w:space="0" w:color="auto"/>
              <w:bottom w:val="single" w:sz="4" w:space="0" w:color="auto"/>
              <w:right w:val="single" w:sz="4" w:space="0" w:color="auto"/>
            </w:tcBorders>
          </w:tcPr>
          <w:p w:rsidR="00E73433" w:rsidRPr="00AF4D27" w:rsidRDefault="00E73433" w:rsidP="00E73433">
            <w:pPr>
              <w:ind w:firstLine="567"/>
              <w:jc w:val="both"/>
              <w:rPr>
                <w:color w:val="000000" w:themeColor="text1"/>
                <w:sz w:val="22"/>
              </w:rPr>
            </w:pPr>
            <w:r w:rsidRPr="00AF4D27">
              <w:rPr>
                <w:color w:val="000000" w:themeColor="text1"/>
                <w:sz w:val="22"/>
              </w:rPr>
              <w:t>1.  1. pantā:</w:t>
            </w:r>
          </w:p>
          <w:p w:rsidR="00E73433" w:rsidRPr="00AF4D27" w:rsidRDefault="00E73433" w:rsidP="00E73433">
            <w:pPr>
              <w:ind w:firstLine="567"/>
              <w:jc w:val="both"/>
              <w:rPr>
                <w:color w:val="000000" w:themeColor="text1"/>
                <w:sz w:val="22"/>
              </w:rPr>
            </w:pPr>
            <w:r w:rsidRPr="00AF4D27">
              <w:rPr>
                <w:color w:val="000000" w:themeColor="text1"/>
                <w:sz w:val="22"/>
              </w:rPr>
              <w:t>aizstāt 1. punktā vārdus "pieprasījuma noguldījuma vai maksājumu konts" ar vārdiem "pieprasījuma noguldījuma, maksājumu vai ieguldījumu konts";</w:t>
            </w:r>
          </w:p>
        </w:tc>
        <w:tc>
          <w:tcPr>
            <w:tcW w:w="567" w:type="dxa"/>
            <w:tcBorders>
              <w:top w:val="single" w:sz="4" w:space="0" w:color="auto"/>
              <w:left w:val="single" w:sz="4" w:space="0" w:color="auto"/>
              <w:bottom w:val="single" w:sz="4" w:space="0" w:color="auto"/>
              <w:right w:val="single" w:sz="4" w:space="0" w:color="auto"/>
            </w:tcBorders>
          </w:tcPr>
          <w:p w:rsidR="00E73433" w:rsidRPr="00AF4D27" w:rsidRDefault="00E73433" w:rsidP="00A77C4B">
            <w:pPr>
              <w:spacing w:line="256" w:lineRule="auto"/>
              <w:jc w:val="center"/>
              <w:rPr>
                <w:b/>
                <w:color w:val="000000" w:themeColor="text1"/>
                <w:sz w:val="22"/>
              </w:rPr>
            </w:pPr>
          </w:p>
        </w:tc>
        <w:tc>
          <w:tcPr>
            <w:tcW w:w="3960" w:type="dxa"/>
            <w:tcBorders>
              <w:top w:val="single" w:sz="4" w:space="0" w:color="auto"/>
              <w:left w:val="single" w:sz="4" w:space="0" w:color="auto"/>
              <w:bottom w:val="single" w:sz="4" w:space="0" w:color="auto"/>
              <w:right w:val="single" w:sz="4" w:space="0" w:color="auto"/>
            </w:tcBorders>
          </w:tcPr>
          <w:p w:rsidR="00E73433" w:rsidRPr="00AF4D27" w:rsidRDefault="00E73433" w:rsidP="00A77C4B">
            <w:pPr>
              <w:spacing w:line="256" w:lineRule="auto"/>
              <w:ind w:firstLine="567"/>
              <w:jc w:val="both"/>
              <w:rPr>
                <w:color w:val="000000" w:themeColor="text1"/>
                <w:sz w:val="22"/>
              </w:rPr>
            </w:pPr>
          </w:p>
        </w:tc>
        <w:tc>
          <w:tcPr>
            <w:tcW w:w="1420" w:type="dxa"/>
            <w:tcBorders>
              <w:top w:val="single" w:sz="4" w:space="0" w:color="auto"/>
              <w:left w:val="single" w:sz="4" w:space="0" w:color="auto"/>
              <w:bottom w:val="single" w:sz="4" w:space="0" w:color="auto"/>
              <w:right w:val="single" w:sz="4" w:space="0" w:color="auto"/>
            </w:tcBorders>
          </w:tcPr>
          <w:p w:rsidR="00E73433" w:rsidRPr="00AF4D27" w:rsidRDefault="00E73433" w:rsidP="00A77C4B">
            <w:pPr>
              <w:spacing w:line="256" w:lineRule="auto"/>
              <w:jc w:val="center"/>
              <w:rPr>
                <w:color w:val="000000" w:themeColor="text1"/>
                <w:sz w:val="22"/>
              </w:rPr>
            </w:pPr>
          </w:p>
        </w:tc>
        <w:tc>
          <w:tcPr>
            <w:tcW w:w="1420" w:type="dxa"/>
            <w:tcBorders>
              <w:top w:val="single" w:sz="4" w:space="0" w:color="auto"/>
              <w:left w:val="single" w:sz="4" w:space="0" w:color="auto"/>
              <w:bottom w:val="single" w:sz="4" w:space="0" w:color="auto"/>
              <w:right w:val="single" w:sz="4" w:space="0" w:color="auto"/>
            </w:tcBorders>
          </w:tcPr>
          <w:p w:rsidR="00E73433" w:rsidRPr="00AF4D27" w:rsidRDefault="00E73433" w:rsidP="00A77C4B">
            <w:pPr>
              <w:spacing w:line="256" w:lineRule="auto"/>
              <w:jc w:val="center"/>
              <w:rPr>
                <w:color w:val="000000" w:themeColor="text1"/>
                <w:sz w:val="22"/>
              </w:rPr>
            </w:pPr>
          </w:p>
        </w:tc>
      </w:tr>
      <w:tr w:rsidR="00AF4D27" w:rsidRPr="00AF4D27" w:rsidTr="00A77C4B">
        <w:tc>
          <w:tcPr>
            <w:tcW w:w="3960" w:type="dxa"/>
            <w:tcBorders>
              <w:top w:val="single" w:sz="4" w:space="0" w:color="auto"/>
              <w:left w:val="single" w:sz="4" w:space="0" w:color="auto"/>
              <w:bottom w:val="single" w:sz="4" w:space="0" w:color="auto"/>
              <w:right w:val="single" w:sz="4" w:space="0" w:color="auto"/>
            </w:tcBorders>
          </w:tcPr>
          <w:p w:rsidR="00E73433" w:rsidRPr="00AF4D27" w:rsidRDefault="00E73433" w:rsidP="00E73433">
            <w:pPr>
              <w:pStyle w:val="labojumupamats"/>
              <w:spacing w:before="0" w:beforeAutospacing="0" w:after="0" w:afterAutospacing="0"/>
              <w:ind w:firstLine="567"/>
              <w:jc w:val="both"/>
              <w:rPr>
                <w:i/>
                <w:color w:val="000000" w:themeColor="text1"/>
                <w:sz w:val="22"/>
                <w:szCs w:val="22"/>
              </w:rPr>
            </w:pPr>
            <w:r w:rsidRPr="00AF4D27">
              <w:rPr>
                <w:color w:val="000000" w:themeColor="text1"/>
                <w:sz w:val="22"/>
                <w:szCs w:val="22"/>
              </w:rPr>
              <w:t xml:space="preserve">5) </w:t>
            </w:r>
            <w:r w:rsidRPr="00AF4D27">
              <w:rPr>
                <w:b/>
                <w:bCs/>
                <w:color w:val="000000" w:themeColor="text1"/>
                <w:sz w:val="22"/>
                <w:szCs w:val="22"/>
              </w:rPr>
              <w:t>patiesais labuma guvējs</w:t>
            </w:r>
            <w:r w:rsidRPr="00AF4D27">
              <w:rPr>
                <w:color w:val="000000" w:themeColor="text1"/>
                <w:sz w:val="22"/>
                <w:szCs w:val="22"/>
              </w:rPr>
              <w:t xml:space="preserve"> — fiziskā persona Noziedzīgi iegūtu līdzekļu legalizācijas un terorisma finansēšanas novēršanas likuma izpratnē.</w:t>
            </w:r>
          </w:p>
        </w:tc>
        <w:tc>
          <w:tcPr>
            <w:tcW w:w="3960" w:type="dxa"/>
            <w:tcBorders>
              <w:top w:val="single" w:sz="4" w:space="0" w:color="auto"/>
              <w:left w:val="single" w:sz="4" w:space="0" w:color="auto"/>
              <w:bottom w:val="single" w:sz="4" w:space="0" w:color="auto"/>
              <w:right w:val="single" w:sz="4" w:space="0" w:color="auto"/>
            </w:tcBorders>
          </w:tcPr>
          <w:p w:rsidR="00E73433" w:rsidRPr="00AF4D27" w:rsidRDefault="00E73433" w:rsidP="00E73433">
            <w:pPr>
              <w:pStyle w:val="ListParagraph"/>
              <w:ind w:left="0" w:firstLine="567"/>
              <w:jc w:val="both"/>
              <w:rPr>
                <w:rFonts w:cs="Times New Roman"/>
                <w:color w:val="000000" w:themeColor="text1"/>
                <w:sz w:val="22"/>
              </w:rPr>
            </w:pPr>
            <w:r w:rsidRPr="00AF4D27">
              <w:rPr>
                <w:rFonts w:cs="Times New Roman"/>
                <w:color w:val="000000" w:themeColor="text1"/>
                <w:sz w:val="22"/>
              </w:rPr>
              <w:t>papildināt pantu ar 6. un 7. punktu šādā redakcijā:</w:t>
            </w:r>
          </w:p>
          <w:p w:rsidR="00E73433" w:rsidRPr="00AF4D27" w:rsidRDefault="00E73433" w:rsidP="00E73433">
            <w:pPr>
              <w:ind w:firstLine="567"/>
              <w:jc w:val="both"/>
              <w:rPr>
                <w:color w:val="000000" w:themeColor="text1"/>
                <w:sz w:val="22"/>
              </w:rPr>
            </w:pPr>
            <w:r w:rsidRPr="00AF4D27">
              <w:rPr>
                <w:color w:val="000000" w:themeColor="text1"/>
                <w:sz w:val="22"/>
              </w:rPr>
              <w:t>"6) </w:t>
            </w:r>
            <w:r w:rsidRPr="00AF4D27">
              <w:rPr>
                <w:b/>
                <w:color w:val="000000" w:themeColor="text1"/>
                <w:sz w:val="22"/>
              </w:rPr>
              <w:t>pilnvarotā persona</w:t>
            </w:r>
            <w:r w:rsidRPr="00AF4D27">
              <w:rPr>
                <w:color w:val="000000" w:themeColor="text1"/>
                <w:sz w:val="22"/>
              </w:rPr>
              <w:t xml:space="preserve"> – fiziskā persona Noziedzīgi iegūtu līdzekļu legalizācijas un terorisma finansēšanas novēršanas likuma izpratnē;</w:t>
            </w:r>
          </w:p>
          <w:p w:rsidR="00E73433" w:rsidRPr="00AF4D27" w:rsidRDefault="00E73433" w:rsidP="00E73433">
            <w:pPr>
              <w:ind w:firstLine="567"/>
              <w:jc w:val="both"/>
              <w:rPr>
                <w:color w:val="000000" w:themeColor="text1"/>
                <w:sz w:val="22"/>
              </w:rPr>
            </w:pPr>
            <w:r w:rsidRPr="00AF4D27">
              <w:rPr>
                <w:color w:val="000000" w:themeColor="text1"/>
                <w:sz w:val="22"/>
              </w:rPr>
              <w:t>7) </w:t>
            </w:r>
            <w:r w:rsidRPr="00AF4D27">
              <w:rPr>
                <w:b/>
                <w:color w:val="000000" w:themeColor="text1"/>
                <w:sz w:val="22"/>
              </w:rPr>
              <w:t xml:space="preserve">ieguldījumu konts </w:t>
            </w:r>
            <w:r w:rsidRPr="00AF4D27">
              <w:rPr>
                <w:color w:val="000000" w:themeColor="text1"/>
                <w:sz w:val="22"/>
              </w:rPr>
              <w:t>– kredītiestādē vai maksājumu pakalpojumu sniedzējā atvērts konts likuma "Par iedzīvotāju ienākuma nodokli" izpratnē."</w:t>
            </w:r>
          </w:p>
        </w:tc>
        <w:tc>
          <w:tcPr>
            <w:tcW w:w="567" w:type="dxa"/>
            <w:tcBorders>
              <w:top w:val="single" w:sz="4" w:space="0" w:color="auto"/>
              <w:left w:val="single" w:sz="4" w:space="0" w:color="auto"/>
              <w:bottom w:val="single" w:sz="4" w:space="0" w:color="auto"/>
              <w:right w:val="single" w:sz="4" w:space="0" w:color="auto"/>
            </w:tcBorders>
          </w:tcPr>
          <w:p w:rsidR="00E73433" w:rsidRPr="00AF4D27" w:rsidRDefault="00E940F2" w:rsidP="00A77C4B">
            <w:pPr>
              <w:spacing w:line="256" w:lineRule="auto"/>
              <w:jc w:val="center"/>
              <w:rPr>
                <w:b/>
                <w:color w:val="000000" w:themeColor="text1"/>
                <w:sz w:val="22"/>
              </w:rPr>
            </w:pPr>
            <w:r>
              <w:rPr>
                <w:b/>
                <w:color w:val="000000" w:themeColor="text1"/>
                <w:sz w:val="22"/>
              </w:rPr>
              <w:t>1</w:t>
            </w:r>
          </w:p>
        </w:tc>
        <w:tc>
          <w:tcPr>
            <w:tcW w:w="3960" w:type="dxa"/>
            <w:tcBorders>
              <w:top w:val="single" w:sz="4" w:space="0" w:color="auto"/>
              <w:left w:val="single" w:sz="4" w:space="0" w:color="auto"/>
              <w:bottom w:val="single" w:sz="4" w:space="0" w:color="auto"/>
              <w:right w:val="single" w:sz="4" w:space="0" w:color="auto"/>
            </w:tcBorders>
          </w:tcPr>
          <w:p w:rsidR="00E73433" w:rsidRPr="00AF4D27" w:rsidRDefault="00AF4D27" w:rsidP="00A77C4B">
            <w:pPr>
              <w:spacing w:line="256" w:lineRule="auto"/>
              <w:ind w:firstLine="567"/>
              <w:jc w:val="both"/>
              <w:rPr>
                <w:b/>
                <w:color w:val="000000" w:themeColor="text1"/>
                <w:sz w:val="22"/>
                <w:u w:val="single"/>
              </w:rPr>
            </w:pPr>
            <w:r w:rsidRPr="00AF4D27">
              <w:rPr>
                <w:b/>
                <w:color w:val="000000" w:themeColor="text1"/>
                <w:sz w:val="22"/>
                <w:u w:val="single"/>
              </w:rPr>
              <w:t>Juridiskais birojs</w:t>
            </w:r>
          </w:p>
          <w:p w:rsidR="00AF4D27" w:rsidRPr="00AF4D27" w:rsidRDefault="00AF4D27" w:rsidP="00AF4D27">
            <w:pPr>
              <w:ind w:firstLine="567"/>
              <w:jc w:val="both"/>
              <w:rPr>
                <w:i/>
                <w:color w:val="000000" w:themeColor="text1"/>
                <w:sz w:val="22"/>
              </w:rPr>
            </w:pPr>
            <w:r w:rsidRPr="00AF4D27">
              <w:rPr>
                <w:i/>
                <w:color w:val="000000" w:themeColor="text1"/>
                <w:sz w:val="22"/>
              </w:rPr>
              <w:t>Likumprojekts paredz papildināt to personu loku, par kurām sniedzamas ziņas iekļaušanai Kontu reģistrā. Atbilstoši likumprojekta 2.pantam (Kontu reģistra likuma 5.panta 3.</w:t>
            </w:r>
            <w:r w:rsidRPr="00AF4D27">
              <w:rPr>
                <w:i/>
                <w:color w:val="000000" w:themeColor="text1"/>
                <w:sz w:val="22"/>
                <w:vertAlign w:val="superscript"/>
              </w:rPr>
              <w:t>1</w:t>
            </w:r>
            <w:r w:rsidRPr="00AF4D27">
              <w:rPr>
                <w:i/>
                <w:color w:val="000000" w:themeColor="text1"/>
                <w:sz w:val="22"/>
              </w:rPr>
              <w:t xml:space="preserve"> daļa) Kontu reģistrā būs sniedzamas ziņas par pilnvaroto personu. Jēdziens “pilnvarotā persona” definēts likumprojekta 1.panta otrajā daļā (Kontu reģistra likuma 1.panta 6.punkts), sniedzot atsauci uz Noziedzīgi iegūtu līdzekļu legalizācijas un terorisma finansēšanas novēršanas likumu: proti, pilnvarotā persona ir fiziskā persona Noziedzīgi iegūtu līdzekļu legalizācijas un terorisma finansēšanas novēršanas likuma </w:t>
            </w:r>
            <w:r w:rsidRPr="00AF4D27">
              <w:rPr>
                <w:i/>
                <w:color w:val="000000" w:themeColor="text1"/>
                <w:sz w:val="22"/>
              </w:rPr>
              <w:lastRenderedPageBreak/>
              <w:t xml:space="preserve">izpratnē. Saeimas Juridiskais birojs vērš komisijas uzmanību uz to, ka ne Noziedzīgi iegūtu līdzekļu legalizācijas un terorisma finansēšanas novēršanas likuma spēkā esošajā redakcijā, ne tā grozījumos (Nr.952/Lp12), kas pieņemti trešajā lasījumā Saeimas 2017.gada 26.oktobra sēdē, nav lietots jēdziens “pilnvarotā persona” un tā skaidrojums. Jāuzsver, ka tiesību piemērotājam ir jābūt nepārprotami skaidram, par kādu personu loku tam ir pienākums sniegt ziņas Kontu reģistrā. Tomēr no likumprojektā paredzētās normas redakcijas nav iespējams noskaidrot, kāds ir jēdziena “pilnvarotā persona” saturs, uz kāda pamata un kādām darbībām šī persona ir pilnvarota u.tml. </w:t>
            </w:r>
          </w:p>
          <w:p w:rsidR="00AF4D27" w:rsidRPr="00AF4D27" w:rsidRDefault="00AF4D27" w:rsidP="00AF4D27">
            <w:pPr>
              <w:ind w:firstLine="567"/>
              <w:jc w:val="both"/>
              <w:rPr>
                <w:i/>
                <w:color w:val="000000" w:themeColor="text1"/>
                <w:sz w:val="22"/>
              </w:rPr>
            </w:pPr>
            <w:r w:rsidRPr="00AF4D27">
              <w:rPr>
                <w:i/>
                <w:color w:val="000000" w:themeColor="text1"/>
                <w:sz w:val="22"/>
              </w:rPr>
              <w:t>Jānorāda, ka gadījumā, ja atsauce uz jēdziena “pilnvarotā persona” lietojumu citā likumā nav korekta, jēdziena definīciju būtu iespējams formulēt Kontu reģistra likumā. Tomēr jebkurā gadījumā no likumprojekta satura un tā anotācijas nav saskatāms, ka šāda regulējuma (jēdziena “pilnvarotā persona”) iekļaušana Kontu reģistra likumā radītu ietekmi uz nākamā gada valsts budžetu. Līdz ar to nav pamata šādas normas iekļaušanai valsts budžeta likumu pavadošo likumprojektu paketē. Ievērojot minēto, Juridiskais birojs sniedz šādus priekšlikumus:</w:t>
            </w:r>
          </w:p>
          <w:p w:rsidR="00624E56" w:rsidRDefault="00624E56" w:rsidP="00AF4D27">
            <w:pPr>
              <w:tabs>
                <w:tab w:val="left" w:pos="993"/>
              </w:tabs>
              <w:ind w:firstLine="567"/>
              <w:jc w:val="both"/>
              <w:rPr>
                <w:color w:val="000000" w:themeColor="text1"/>
                <w:sz w:val="22"/>
              </w:rPr>
            </w:pPr>
          </w:p>
          <w:p w:rsidR="00624E56" w:rsidRDefault="00624E56" w:rsidP="00AF4D27">
            <w:pPr>
              <w:tabs>
                <w:tab w:val="left" w:pos="993"/>
              </w:tabs>
              <w:ind w:firstLine="567"/>
              <w:jc w:val="both"/>
              <w:rPr>
                <w:color w:val="000000" w:themeColor="text1"/>
                <w:sz w:val="22"/>
              </w:rPr>
            </w:pPr>
          </w:p>
          <w:p w:rsidR="00AF4D27" w:rsidRPr="00AF4D27" w:rsidRDefault="00AF4D27" w:rsidP="00AF4D27">
            <w:pPr>
              <w:tabs>
                <w:tab w:val="left" w:pos="993"/>
              </w:tabs>
              <w:ind w:firstLine="567"/>
              <w:jc w:val="both"/>
              <w:rPr>
                <w:color w:val="000000" w:themeColor="text1"/>
                <w:sz w:val="22"/>
              </w:rPr>
            </w:pPr>
            <w:r w:rsidRPr="00AF4D27">
              <w:rPr>
                <w:color w:val="000000" w:themeColor="text1"/>
                <w:sz w:val="22"/>
              </w:rPr>
              <w:lastRenderedPageBreak/>
              <w:t>Izteikt likumprojekta 1.panta otro daļu šādā redakcijā:</w:t>
            </w:r>
          </w:p>
          <w:p w:rsidR="00AF4D27" w:rsidRPr="00AF4D27" w:rsidRDefault="00AF4D27" w:rsidP="00AF4D27">
            <w:pPr>
              <w:tabs>
                <w:tab w:val="left" w:pos="993"/>
              </w:tabs>
              <w:ind w:firstLine="567"/>
              <w:jc w:val="both"/>
              <w:rPr>
                <w:color w:val="000000" w:themeColor="text1"/>
                <w:sz w:val="22"/>
              </w:rPr>
            </w:pPr>
            <w:r w:rsidRPr="00AF4D27">
              <w:rPr>
                <w:color w:val="000000" w:themeColor="text1"/>
                <w:sz w:val="22"/>
              </w:rPr>
              <w:t xml:space="preserve">“papildināt pantu ar 6. punktu šādā redakcijā: </w:t>
            </w:r>
          </w:p>
          <w:p w:rsidR="00AF4D27" w:rsidRPr="00AF4D27" w:rsidRDefault="00AF4D27" w:rsidP="00AF4D27">
            <w:pPr>
              <w:tabs>
                <w:tab w:val="left" w:pos="993"/>
              </w:tabs>
              <w:ind w:firstLine="567"/>
              <w:jc w:val="both"/>
              <w:rPr>
                <w:b/>
                <w:bCs/>
                <w:color w:val="000000" w:themeColor="text1"/>
                <w:sz w:val="22"/>
              </w:rPr>
            </w:pPr>
            <w:r w:rsidRPr="00AF4D27">
              <w:rPr>
                <w:color w:val="000000" w:themeColor="text1"/>
                <w:sz w:val="22"/>
              </w:rPr>
              <w:t xml:space="preserve">“6) </w:t>
            </w:r>
            <w:r w:rsidRPr="00AF4D27">
              <w:rPr>
                <w:bCs/>
                <w:color w:val="000000" w:themeColor="text1"/>
                <w:sz w:val="22"/>
              </w:rPr>
              <w:t xml:space="preserve">ieguldījumu konts </w:t>
            </w:r>
            <w:r w:rsidRPr="00AF4D27">
              <w:rPr>
                <w:color w:val="000000" w:themeColor="text1"/>
                <w:sz w:val="22"/>
              </w:rPr>
              <w:t>– kredītiestādē vai maksājumu pakalpojumu sniedzējā atvērts konts likuma “Par iedzīvotāju ienākuma nodokli” izpratnē.””;</w:t>
            </w:r>
          </w:p>
        </w:tc>
        <w:tc>
          <w:tcPr>
            <w:tcW w:w="1420" w:type="dxa"/>
            <w:tcBorders>
              <w:top w:val="single" w:sz="4" w:space="0" w:color="auto"/>
              <w:left w:val="single" w:sz="4" w:space="0" w:color="auto"/>
              <w:bottom w:val="single" w:sz="4" w:space="0" w:color="auto"/>
              <w:right w:val="single" w:sz="4" w:space="0" w:color="auto"/>
            </w:tcBorders>
          </w:tcPr>
          <w:p w:rsidR="00E73433" w:rsidRPr="00AF4D27" w:rsidRDefault="00E73433" w:rsidP="00A77C4B">
            <w:pPr>
              <w:spacing w:line="256" w:lineRule="auto"/>
              <w:jc w:val="center"/>
              <w:rPr>
                <w:color w:val="000000" w:themeColor="text1"/>
                <w:sz w:val="22"/>
              </w:rPr>
            </w:pPr>
          </w:p>
        </w:tc>
        <w:tc>
          <w:tcPr>
            <w:tcW w:w="1420" w:type="dxa"/>
            <w:tcBorders>
              <w:top w:val="single" w:sz="4" w:space="0" w:color="auto"/>
              <w:left w:val="single" w:sz="4" w:space="0" w:color="auto"/>
              <w:bottom w:val="single" w:sz="4" w:space="0" w:color="auto"/>
              <w:right w:val="single" w:sz="4" w:space="0" w:color="auto"/>
            </w:tcBorders>
          </w:tcPr>
          <w:p w:rsidR="00E73433" w:rsidRPr="00AF4D27" w:rsidRDefault="00E73433" w:rsidP="00A77C4B">
            <w:pPr>
              <w:spacing w:line="256" w:lineRule="auto"/>
              <w:jc w:val="center"/>
              <w:rPr>
                <w:color w:val="000000" w:themeColor="text1"/>
                <w:sz w:val="22"/>
              </w:rPr>
            </w:pPr>
          </w:p>
        </w:tc>
      </w:tr>
      <w:tr w:rsidR="00AF4D27" w:rsidRPr="00AF4D27" w:rsidTr="00A77C4B">
        <w:tc>
          <w:tcPr>
            <w:tcW w:w="3960" w:type="dxa"/>
            <w:tcBorders>
              <w:top w:val="single" w:sz="4" w:space="0" w:color="auto"/>
              <w:left w:val="single" w:sz="4" w:space="0" w:color="auto"/>
              <w:bottom w:val="single" w:sz="4" w:space="0" w:color="auto"/>
              <w:right w:val="single" w:sz="4" w:space="0" w:color="auto"/>
            </w:tcBorders>
          </w:tcPr>
          <w:p w:rsidR="00E73433" w:rsidRPr="00AF4D27" w:rsidRDefault="00E73433" w:rsidP="00E73433">
            <w:pPr>
              <w:ind w:firstLine="567"/>
              <w:jc w:val="both"/>
              <w:rPr>
                <w:rFonts w:eastAsia="Times New Roman"/>
                <w:color w:val="000000" w:themeColor="text1"/>
                <w:sz w:val="22"/>
                <w:lang w:eastAsia="lv-LV"/>
              </w:rPr>
            </w:pPr>
            <w:r w:rsidRPr="00AF4D27">
              <w:rPr>
                <w:rFonts w:eastAsia="Times New Roman"/>
                <w:b/>
                <w:bCs/>
                <w:color w:val="000000" w:themeColor="text1"/>
                <w:sz w:val="22"/>
                <w:lang w:eastAsia="lv-LV"/>
              </w:rPr>
              <w:lastRenderedPageBreak/>
              <w:t>5. pants. Ziņu iekļaušana reģistrā</w:t>
            </w:r>
          </w:p>
          <w:p w:rsidR="00E73433" w:rsidRPr="00AF4D27" w:rsidRDefault="00E73433" w:rsidP="00E73433">
            <w:pPr>
              <w:ind w:firstLine="567"/>
              <w:jc w:val="both"/>
              <w:rPr>
                <w:rFonts w:eastAsia="Times New Roman"/>
                <w:color w:val="000000" w:themeColor="text1"/>
                <w:sz w:val="22"/>
                <w:lang w:eastAsia="lv-LV"/>
              </w:rPr>
            </w:pPr>
            <w:r w:rsidRPr="00AF4D27">
              <w:rPr>
                <w:rFonts w:eastAsia="Times New Roman"/>
                <w:color w:val="000000" w:themeColor="text1"/>
                <w:sz w:val="22"/>
                <w:lang w:eastAsia="lv-LV"/>
              </w:rPr>
              <w:t>(2) Šā panta pirmajā daļā minētie ziņu sniedzēji (turpmāk — ziņu sniedzējs) iekļaušanai reģistrā sniedz šādas ziņas:</w:t>
            </w:r>
          </w:p>
          <w:p w:rsidR="00E73433" w:rsidRPr="00AF4D27" w:rsidRDefault="00E73433" w:rsidP="00E73433">
            <w:pPr>
              <w:ind w:firstLine="567"/>
              <w:jc w:val="both"/>
              <w:rPr>
                <w:rFonts w:eastAsia="Times New Roman"/>
                <w:color w:val="000000" w:themeColor="text1"/>
                <w:sz w:val="22"/>
                <w:lang w:eastAsia="lv-LV"/>
              </w:rPr>
            </w:pPr>
            <w:r w:rsidRPr="00AF4D27">
              <w:rPr>
                <w:rFonts w:eastAsia="Times New Roman"/>
                <w:color w:val="000000" w:themeColor="text1"/>
                <w:sz w:val="22"/>
                <w:lang w:eastAsia="lv-LV"/>
              </w:rPr>
              <w:t>1) par ziņu sniedzēju, kurā atvērts pieprasījuma noguldījuma vai maksājumu konts, — nosaukums, reģistrācijas numurs;</w:t>
            </w:r>
          </w:p>
        </w:tc>
        <w:tc>
          <w:tcPr>
            <w:tcW w:w="3960" w:type="dxa"/>
            <w:tcBorders>
              <w:top w:val="single" w:sz="4" w:space="0" w:color="auto"/>
              <w:left w:val="single" w:sz="4" w:space="0" w:color="auto"/>
              <w:bottom w:val="single" w:sz="4" w:space="0" w:color="auto"/>
              <w:right w:val="single" w:sz="4" w:space="0" w:color="auto"/>
            </w:tcBorders>
          </w:tcPr>
          <w:p w:rsidR="00E73433" w:rsidRPr="00AF4D27" w:rsidRDefault="00E73433" w:rsidP="00E73433">
            <w:pPr>
              <w:ind w:firstLine="567"/>
              <w:jc w:val="both"/>
              <w:rPr>
                <w:color w:val="000000" w:themeColor="text1"/>
                <w:sz w:val="22"/>
              </w:rPr>
            </w:pPr>
            <w:r w:rsidRPr="00AF4D27">
              <w:rPr>
                <w:color w:val="000000" w:themeColor="text1"/>
                <w:sz w:val="22"/>
              </w:rPr>
              <w:t>2.  5. pantā:</w:t>
            </w:r>
          </w:p>
          <w:p w:rsidR="00E73433" w:rsidRPr="00AF4D27" w:rsidRDefault="00E73433" w:rsidP="00E73433">
            <w:pPr>
              <w:ind w:firstLine="567"/>
              <w:jc w:val="both"/>
              <w:rPr>
                <w:color w:val="000000" w:themeColor="text1"/>
                <w:spacing w:val="-2"/>
                <w:sz w:val="22"/>
              </w:rPr>
            </w:pPr>
            <w:r w:rsidRPr="00AF4D27">
              <w:rPr>
                <w:color w:val="000000" w:themeColor="text1"/>
                <w:spacing w:val="-2"/>
                <w:sz w:val="22"/>
              </w:rPr>
              <w:t>aizstāt otrās daļas 1. punktā vārdus "pieprasījuma noguldījuma vai maksājumu konts" ar vārdiem "pieprasījuma noguldījuma, maksājumu vai ieguldījumu konts";</w:t>
            </w:r>
          </w:p>
        </w:tc>
        <w:tc>
          <w:tcPr>
            <w:tcW w:w="567" w:type="dxa"/>
            <w:tcBorders>
              <w:top w:val="single" w:sz="4" w:space="0" w:color="auto"/>
              <w:left w:val="single" w:sz="4" w:space="0" w:color="auto"/>
              <w:bottom w:val="single" w:sz="4" w:space="0" w:color="auto"/>
              <w:right w:val="single" w:sz="4" w:space="0" w:color="auto"/>
            </w:tcBorders>
          </w:tcPr>
          <w:p w:rsidR="00E73433" w:rsidRPr="00AF4D27" w:rsidRDefault="00E73433" w:rsidP="00A77C4B">
            <w:pPr>
              <w:spacing w:line="256" w:lineRule="auto"/>
              <w:jc w:val="center"/>
              <w:rPr>
                <w:b/>
                <w:color w:val="000000" w:themeColor="text1"/>
                <w:sz w:val="22"/>
              </w:rPr>
            </w:pPr>
          </w:p>
        </w:tc>
        <w:tc>
          <w:tcPr>
            <w:tcW w:w="3960" w:type="dxa"/>
            <w:tcBorders>
              <w:top w:val="single" w:sz="4" w:space="0" w:color="auto"/>
              <w:left w:val="single" w:sz="4" w:space="0" w:color="auto"/>
              <w:bottom w:val="single" w:sz="4" w:space="0" w:color="auto"/>
              <w:right w:val="single" w:sz="4" w:space="0" w:color="auto"/>
            </w:tcBorders>
          </w:tcPr>
          <w:p w:rsidR="00E73433" w:rsidRPr="00AF4D27" w:rsidRDefault="00E73433" w:rsidP="00A77C4B">
            <w:pPr>
              <w:spacing w:line="256" w:lineRule="auto"/>
              <w:ind w:firstLine="567"/>
              <w:jc w:val="both"/>
              <w:rPr>
                <w:color w:val="000000" w:themeColor="text1"/>
                <w:sz w:val="22"/>
              </w:rPr>
            </w:pPr>
          </w:p>
        </w:tc>
        <w:tc>
          <w:tcPr>
            <w:tcW w:w="1420" w:type="dxa"/>
            <w:tcBorders>
              <w:top w:val="single" w:sz="4" w:space="0" w:color="auto"/>
              <w:left w:val="single" w:sz="4" w:space="0" w:color="auto"/>
              <w:bottom w:val="single" w:sz="4" w:space="0" w:color="auto"/>
              <w:right w:val="single" w:sz="4" w:space="0" w:color="auto"/>
            </w:tcBorders>
          </w:tcPr>
          <w:p w:rsidR="00E73433" w:rsidRPr="00AF4D27" w:rsidRDefault="00E73433" w:rsidP="00A77C4B">
            <w:pPr>
              <w:spacing w:line="256" w:lineRule="auto"/>
              <w:jc w:val="center"/>
              <w:rPr>
                <w:color w:val="000000" w:themeColor="text1"/>
                <w:sz w:val="22"/>
              </w:rPr>
            </w:pPr>
          </w:p>
        </w:tc>
        <w:tc>
          <w:tcPr>
            <w:tcW w:w="1420" w:type="dxa"/>
            <w:tcBorders>
              <w:top w:val="single" w:sz="4" w:space="0" w:color="auto"/>
              <w:left w:val="single" w:sz="4" w:space="0" w:color="auto"/>
              <w:bottom w:val="single" w:sz="4" w:space="0" w:color="auto"/>
              <w:right w:val="single" w:sz="4" w:space="0" w:color="auto"/>
            </w:tcBorders>
          </w:tcPr>
          <w:p w:rsidR="00E73433" w:rsidRPr="00AF4D27" w:rsidRDefault="00E73433" w:rsidP="00A77C4B">
            <w:pPr>
              <w:spacing w:line="256" w:lineRule="auto"/>
              <w:jc w:val="center"/>
              <w:rPr>
                <w:color w:val="000000" w:themeColor="text1"/>
                <w:sz w:val="22"/>
              </w:rPr>
            </w:pPr>
          </w:p>
        </w:tc>
      </w:tr>
      <w:tr w:rsidR="00AF4D27" w:rsidRPr="00AF4D27" w:rsidTr="00A77C4B">
        <w:tc>
          <w:tcPr>
            <w:tcW w:w="3960" w:type="dxa"/>
            <w:tcBorders>
              <w:top w:val="single" w:sz="4" w:space="0" w:color="auto"/>
              <w:left w:val="single" w:sz="4" w:space="0" w:color="auto"/>
              <w:bottom w:val="single" w:sz="4" w:space="0" w:color="auto"/>
              <w:right w:val="single" w:sz="4" w:space="0" w:color="auto"/>
            </w:tcBorders>
          </w:tcPr>
          <w:p w:rsidR="00E73433" w:rsidRPr="00AF4D27" w:rsidRDefault="00E73433" w:rsidP="00E73433">
            <w:pPr>
              <w:ind w:firstLine="567"/>
              <w:jc w:val="both"/>
              <w:rPr>
                <w:rFonts w:eastAsia="Times New Roman"/>
                <w:color w:val="000000" w:themeColor="text1"/>
                <w:sz w:val="22"/>
                <w:lang w:eastAsia="lv-LV"/>
              </w:rPr>
            </w:pPr>
            <w:r w:rsidRPr="00AF4D27">
              <w:rPr>
                <w:rFonts w:eastAsia="Times New Roman"/>
                <w:color w:val="000000" w:themeColor="text1"/>
                <w:sz w:val="22"/>
                <w:lang w:eastAsia="lv-LV"/>
              </w:rPr>
              <w:t>(3) Ja šā panta otrajā daļā minētajai personai ir noskaidrots patiesā labuma guvējs, vienlaikus ar šā panta otrajā daļā minētajām ziņām iesniedz šādas ziņas:</w:t>
            </w:r>
          </w:p>
          <w:p w:rsidR="00E73433" w:rsidRPr="00AF4D27" w:rsidRDefault="00E73433" w:rsidP="00E73433">
            <w:pPr>
              <w:ind w:firstLine="567"/>
              <w:jc w:val="both"/>
              <w:rPr>
                <w:rFonts w:eastAsia="Times New Roman"/>
                <w:color w:val="000000" w:themeColor="text1"/>
                <w:sz w:val="22"/>
                <w:lang w:eastAsia="lv-LV"/>
              </w:rPr>
            </w:pPr>
            <w:r w:rsidRPr="00AF4D27">
              <w:rPr>
                <w:rFonts w:eastAsia="Times New Roman"/>
                <w:color w:val="000000" w:themeColor="text1"/>
                <w:sz w:val="22"/>
                <w:lang w:eastAsia="lv-LV"/>
              </w:rPr>
              <w:t>1) par patieso labuma guvēju — Latvijas Republikas rezidentu — fiziskās personas vārds, uzvārds, personas kods;</w:t>
            </w:r>
          </w:p>
          <w:p w:rsidR="00E73433" w:rsidRPr="00AF4D27" w:rsidRDefault="00E73433" w:rsidP="00E73433">
            <w:pPr>
              <w:ind w:firstLine="567"/>
              <w:jc w:val="both"/>
              <w:rPr>
                <w:rFonts w:eastAsia="Times New Roman"/>
                <w:color w:val="000000" w:themeColor="text1"/>
                <w:sz w:val="22"/>
                <w:lang w:eastAsia="lv-LV"/>
              </w:rPr>
            </w:pPr>
            <w:r w:rsidRPr="00AF4D27">
              <w:rPr>
                <w:rFonts w:eastAsia="Times New Roman"/>
                <w:color w:val="000000" w:themeColor="text1"/>
                <w:sz w:val="22"/>
                <w:lang w:eastAsia="lv-LV"/>
              </w:rPr>
              <w:t>2) par patieso labuma guvēju — nerezidentu — fiziskās personas vārds, uzvārds, dzimšanas datums, personu apliecinoša dokumenta numurs, izsniedzējas valsts nosaukums.</w:t>
            </w:r>
          </w:p>
          <w:p w:rsidR="00E73433" w:rsidRPr="00AF4D27" w:rsidRDefault="00E73433" w:rsidP="00E73433">
            <w:pPr>
              <w:pStyle w:val="tv213"/>
              <w:spacing w:before="0" w:beforeAutospacing="0" w:after="0" w:afterAutospacing="0"/>
              <w:ind w:firstLine="567"/>
              <w:jc w:val="both"/>
              <w:rPr>
                <w:color w:val="000000" w:themeColor="text1"/>
                <w:sz w:val="22"/>
                <w:szCs w:val="22"/>
              </w:rPr>
            </w:pPr>
          </w:p>
        </w:tc>
        <w:tc>
          <w:tcPr>
            <w:tcW w:w="3960" w:type="dxa"/>
            <w:tcBorders>
              <w:top w:val="single" w:sz="4" w:space="0" w:color="auto"/>
              <w:left w:val="single" w:sz="4" w:space="0" w:color="auto"/>
              <w:bottom w:val="single" w:sz="4" w:space="0" w:color="auto"/>
              <w:right w:val="single" w:sz="4" w:space="0" w:color="auto"/>
            </w:tcBorders>
          </w:tcPr>
          <w:p w:rsidR="00E73433" w:rsidRPr="00AF4D27" w:rsidRDefault="00E73433" w:rsidP="00E73433">
            <w:pPr>
              <w:ind w:firstLine="567"/>
              <w:jc w:val="both"/>
              <w:rPr>
                <w:color w:val="000000" w:themeColor="text1"/>
                <w:sz w:val="22"/>
              </w:rPr>
            </w:pPr>
            <w:r w:rsidRPr="00AF4D27">
              <w:rPr>
                <w:color w:val="000000" w:themeColor="text1"/>
                <w:sz w:val="22"/>
              </w:rPr>
              <w:t>papildināt pantu ar 3.</w:t>
            </w:r>
            <w:r w:rsidRPr="00AF4D27">
              <w:rPr>
                <w:color w:val="000000" w:themeColor="text1"/>
                <w:sz w:val="22"/>
                <w:vertAlign w:val="superscript"/>
              </w:rPr>
              <w:t>1 </w:t>
            </w:r>
            <w:r w:rsidRPr="00AF4D27">
              <w:rPr>
                <w:color w:val="000000" w:themeColor="text1"/>
                <w:sz w:val="22"/>
              </w:rPr>
              <w:t>daļu šādā redakcijā:</w:t>
            </w:r>
          </w:p>
          <w:p w:rsidR="00E73433" w:rsidRPr="00AF4D27" w:rsidRDefault="00E73433" w:rsidP="00E73433">
            <w:pPr>
              <w:pStyle w:val="ListParagraph"/>
              <w:ind w:left="0" w:firstLine="567"/>
              <w:jc w:val="both"/>
              <w:rPr>
                <w:rFonts w:cs="Times New Roman"/>
                <w:color w:val="000000" w:themeColor="text1"/>
                <w:spacing w:val="-2"/>
                <w:sz w:val="22"/>
              </w:rPr>
            </w:pPr>
            <w:r w:rsidRPr="00AF4D27">
              <w:rPr>
                <w:rFonts w:cs="Times New Roman"/>
                <w:color w:val="000000" w:themeColor="text1"/>
                <w:spacing w:val="-2"/>
                <w:sz w:val="22"/>
              </w:rPr>
              <w:t>"(3</w:t>
            </w:r>
            <w:r w:rsidRPr="00AF4D27">
              <w:rPr>
                <w:rFonts w:cs="Times New Roman"/>
                <w:color w:val="000000" w:themeColor="text1"/>
                <w:spacing w:val="-2"/>
                <w:sz w:val="22"/>
                <w:vertAlign w:val="superscript"/>
              </w:rPr>
              <w:t>1</w:t>
            </w:r>
            <w:r w:rsidRPr="00AF4D27">
              <w:rPr>
                <w:rFonts w:cs="Times New Roman"/>
                <w:color w:val="000000" w:themeColor="text1"/>
                <w:spacing w:val="-2"/>
                <w:sz w:val="22"/>
              </w:rPr>
              <w:t>) Ja šā panta otrajā daļā minētajai personai ir noskaidrota pilnvarotā persona, vienlaikus ar šā panta trešajā daļā minētajām ziņām iesniedz šādas ziņas:</w:t>
            </w:r>
          </w:p>
          <w:p w:rsidR="00E73433" w:rsidRPr="00AF4D27" w:rsidRDefault="00E73433" w:rsidP="00E73433">
            <w:pPr>
              <w:ind w:firstLine="567"/>
              <w:jc w:val="both"/>
              <w:rPr>
                <w:color w:val="000000" w:themeColor="text1"/>
                <w:spacing w:val="-2"/>
                <w:sz w:val="22"/>
              </w:rPr>
            </w:pPr>
            <w:r w:rsidRPr="00AF4D27">
              <w:rPr>
                <w:color w:val="000000" w:themeColor="text1"/>
                <w:spacing w:val="-2"/>
                <w:sz w:val="22"/>
              </w:rPr>
              <w:t>1) par pilnvaroto personu – Latvijas Republikas rezidentu – fiziskās personas vārds, uzvārds, personas kods;</w:t>
            </w:r>
          </w:p>
          <w:p w:rsidR="00E73433" w:rsidRPr="00AF4D27" w:rsidRDefault="00E73433" w:rsidP="00E73433">
            <w:pPr>
              <w:ind w:firstLine="567"/>
              <w:jc w:val="both"/>
              <w:rPr>
                <w:color w:val="000000" w:themeColor="text1"/>
                <w:spacing w:val="-2"/>
                <w:sz w:val="22"/>
              </w:rPr>
            </w:pPr>
            <w:r w:rsidRPr="00AF4D27">
              <w:rPr>
                <w:color w:val="000000" w:themeColor="text1"/>
                <w:spacing w:val="-2"/>
                <w:sz w:val="22"/>
              </w:rPr>
              <w:t>2) par pilnvaroto personu – nerezidentu – fiziskās personas vārds, uzvārds, dzimšanas datums, personu apliecinoša dokumenta numurs, izsniedzējas valsts nosaukums.";</w:t>
            </w:r>
          </w:p>
        </w:tc>
        <w:tc>
          <w:tcPr>
            <w:tcW w:w="567" w:type="dxa"/>
            <w:tcBorders>
              <w:top w:val="single" w:sz="4" w:space="0" w:color="auto"/>
              <w:left w:val="single" w:sz="4" w:space="0" w:color="auto"/>
              <w:bottom w:val="single" w:sz="4" w:space="0" w:color="auto"/>
              <w:right w:val="single" w:sz="4" w:space="0" w:color="auto"/>
            </w:tcBorders>
          </w:tcPr>
          <w:p w:rsidR="00E73433" w:rsidRPr="00AF4D27" w:rsidRDefault="00E940F2" w:rsidP="00A77C4B">
            <w:pPr>
              <w:spacing w:line="256" w:lineRule="auto"/>
              <w:jc w:val="center"/>
              <w:rPr>
                <w:b/>
                <w:color w:val="000000" w:themeColor="text1"/>
                <w:sz w:val="22"/>
              </w:rPr>
            </w:pPr>
            <w:r>
              <w:rPr>
                <w:b/>
                <w:color w:val="000000" w:themeColor="text1"/>
                <w:sz w:val="22"/>
              </w:rPr>
              <w:t>2</w:t>
            </w:r>
          </w:p>
        </w:tc>
        <w:tc>
          <w:tcPr>
            <w:tcW w:w="3960" w:type="dxa"/>
            <w:tcBorders>
              <w:top w:val="single" w:sz="4" w:space="0" w:color="auto"/>
              <w:left w:val="single" w:sz="4" w:space="0" w:color="auto"/>
              <w:bottom w:val="single" w:sz="4" w:space="0" w:color="auto"/>
              <w:right w:val="single" w:sz="4" w:space="0" w:color="auto"/>
            </w:tcBorders>
          </w:tcPr>
          <w:p w:rsidR="00AF4D27" w:rsidRPr="00AF4D27" w:rsidRDefault="00AF4D27" w:rsidP="00AF4D27">
            <w:pPr>
              <w:spacing w:line="256" w:lineRule="auto"/>
              <w:ind w:firstLine="567"/>
              <w:jc w:val="both"/>
              <w:rPr>
                <w:b/>
                <w:color w:val="000000" w:themeColor="text1"/>
                <w:sz w:val="22"/>
                <w:u w:val="single"/>
              </w:rPr>
            </w:pPr>
            <w:r w:rsidRPr="00AF4D27">
              <w:rPr>
                <w:b/>
                <w:color w:val="000000" w:themeColor="text1"/>
                <w:sz w:val="22"/>
                <w:u w:val="single"/>
              </w:rPr>
              <w:t>Juridiskais birojs</w:t>
            </w:r>
          </w:p>
          <w:p w:rsidR="00AF4D27" w:rsidRPr="00AF4D27" w:rsidRDefault="00AF4D27" w:rsidP="00AF4D27">
            <w:pPr>
              <w:tabs>
                <w:tab w:val="left" w:pos="993"/>
              </w:tabs>
              <w:ind w:firstLine="567"/>
              <w:jc w:val="both"/>
              <w:rPr>
                <w:sz w:val="22"/>
              </w:rPr>
            </w:pPr>
            <w:r w:rsidRPr="00AF4D27">
              <w:rPr>
                <w:sz w:val="22"/>
              </w:rPr>
              <w:t>Izslēgt likumprojekta 2.panta otro, trešo un ceturto daļu.</w:t>
            </w:r>
          </w:p>
          <w:p w:rsidR="00AF4D27" w:rsidRPr="00AF4D27" w:rsidRDefault="00AF4D27" w:rsidP="00AF4D27">
            <w:pPr>
              <w:tabs>
                <w:tab w:val="left" w:pos="993"/>
              </w:tabs>
              <w:ind w:firstLine="567"/>
              <w:jc w:val="both"/>
              <w:rPr>
                <w:i/>
                <w:sz w:val="22"/>
              </w:rPr>
            </w:pPr>
            <w:bookmarkStart w:id="0" w:name="_GoBack"/>
            <w:bookmarkEnd w:id="0"/>
            <w:r w:rsidRPr="00AF4D27">
              <w:rPr>
                <w:i/>
                <w:sz w:val="22"/>
              </w:rPr>
              <w:t xml:space="preserve">Likumprojekts paredz, ka turpmāk ziņas Kontu reģistrā būs sniedzamas arī par ieguldījumu kontiem. Kā norādīts likumprojekta anotācijā, šīs ziņas (par ieguldījumu konta esību) Valsts ieņēmumu dienests varēs izmantot iedzīvotāju ienākuma nodokļa administrēšanai. Juridiskais birojs norāda, ka Kontu reģistra likuma 6.panta pirmās daļas 5.punkts izsmeļoši norāda tos mērķus, kādiem Valsts ieņēmumu dienests var saņemt Kontu reģistrā iekļautās ziņas, taču iedzīvotāju ienākuma nodokļa administrēšana neatbilst nevienam no šajā normā minētajiem mērķiem. Papildus jānorāda, ka šie mērķi nav ne nodokļu </w:t>
            </w:r>
            <w:r w:rsidRPr="00AF4D27">
              <w:rPr>
                <w:i/>
                <w:sz w:val="22"/>
              </w:rPr>
              <w:lastRenderedPageBreak/>
              <w:t xml:space="preserve">administrēšanas plānošana, jo ziņas par ieguldījumu kontu ir nepieciešamas iedzīvotāju ienākuma nodokļa faktiskai administrēšanai, nevis tās plānošanai; ne arī informācijas par konta esību noskaidrošana administratīvajā procesā un administratīvo pārkāpumu procesā, jo šīs ziņas ir nepieciešamas iedzīvotāju ienākuma nodokļa administrēšanai, kas nav saistīta ar kādu konkrētu administratīvo procesu vai administratīvo pārkāpumu procesu. </w:t>
            </w:r>
          </w:p>
          <w:p w:rsidR="00E73433" w:rsidRPr="00AF4D27" w:rsidRDefault="00AF4D27" w:rsidP="00AF4D27">
            <w:pPr>
              <w:tabs>
                <w:tab w:val="left" w:pos="993"/>
              </w:tabs>
              <w:ind w:firstLine="567"/>
              <w:jc w:val="both"/>
              <w:rPr>
                <w:i/>
                <w:sz w:val="22"/>
              </w:rPr>
            </w:pPr>
            <w:r w:rsidRPr="00AF4D27">
              <w:rPr>
                <w:i/>
                <w:sz w:val="22"/>
              </w:rPr>
              <w:t xml:space="preserve">Ņemot vērā minēto, aicinām komisiju apsvērt, vai likumprojektu būtu nepieciešams papildināt ar jaunu pantu, kas paplašinātu Kontu reģistra likuma 6.panta pirmās daļas 5.punktā norādītos mērķus, kādiem Valsts ieņēmumu dienests var saņemt informāciju no Kontu reģistra. Šāds mērķis varētu būt informācijas noskaidrošana par ieguldījumu konta esību iedzīvotāju ienākuma nodokļa administrēšanas ietvaros. </w:t>
            </w:r>
          </w:p>
        </w:tc>
        <w:tc>
          <w:tcPr>
            <w:tcW w:w="1420" w:type="dxa"/>
            <w:tcBorders>
              <w:top w:val="single" w:sz="4" w:space="0" w:color="auto"/>
              <w:left w:val="single" w:sz="4" w:space="0" w:color="auto"/>
              <w:bottom w:val="single" w:sz="4" w:space="0" w:color="auto"/>
              <w:right w:val="single" w:sz="4" w:space="0" w:color="auto"/>
            </w:tcBorders>
          </w:tcPr>
          <w:p w:rsidR="00E73433" w:rsidRPr="00AF4D27" w:rsidRDefault="00E73433" w:rsidP="00A77C4B">
            <w:pPr>
              <w:spacing w:line="256" w:lineRule="auto"/>
              <w:jc w:val="center"/>
              <w:rPr>
                <w:color w:val="000000" w:themeColor="text1"/>
                <w:sz w:val="22"/>
              </w:rPr>
            </w:pPr>
          </w:p>
        </w:tc>
        <w:tc>
          <w:tcPr>
            <w:tcW w:w="1420" w:type="dxa"/>
            <w:tcBorders>
              <w:top w:val="single" w:sz="4" w:space="0" w:color="auto"/>
              <w:left w:val="single" w:sz="4" w:space="0" w:color="auto"/>
              <w:bottom w:val="single" w:sz="4" w:space="0" w:color="auto"/>
              <w:right w:val="single" w:sz="4" w:space="0" w:color="auto"/>
            </w:tcBorders>
          </w:tcPr>
          <w:p w:rsidR="00E73433" w:rsidRPr="00AF4D27" w:rsidRDefault="00E73433" w:rsidP="00A77C4B">
            <w:pPr>
              <w:spacing w:line="256" w:lineRule="auto"/>
              <w:jc w:val="center"/>
              <w:rPr>
                <w:color w:val="000000" w:themeColor="text1"/>
                <w:sz w:val="22"/>
              </w:rPr>
            </w:pPr>
          </w:p>
        </w:tc>
      </w:tr>
      <w:tr w:rsidR="00AF4D27" w:rsidRPr="00AF4D27" w:rsidTr="00A77C4B">
        <w:tc>
          <w:tcPr>
            <w:tcW w:w="3960" w:type="dxa"/>
            <w:tcBorders>
              <w:top w:val="single" w:sz="4" w:space="0" w:color="auto"/>
              <w:left w:val="single" w:sz="4" w:space="0" w:color="auto"/>
              <w:bottom w:val="single" w:sz="4" w:space="0" w:color="auto"/>
              <w:right w:val="single" w:sz="4" w:space="0" w:color="auto"/>
            </w:tcBorders>
          </w:tcPr>
          <w:p w:rsidR="00E73433" w:rsidRPr="00AF4D27" w:rsidRDefault="00E73433" w:rsidP="00E73433">
            <w:pPr>
              <w:ind w:firstLine="567"/>
              <w:jc w:val="both"/>
              <w:rPr>
                <w:rFonts w:eastAsia="Times New Roman"/>
                <w:color w:val="000000" w:themeColor="text1"/>
                <w:sz w:val="22"/>
                <w:lang w:eastAsia="lv-LV"/>
              </w:rPr>
            </w:pPr>
            <w:r w:rsidRPr="00AF4D27">
              <w:rPr>
                <w:color w:val="000000" w:themeColor="text1"/>
                <w:sz w:val="22"/>
              </w:rPr>
              <w:t>(5) Ziņu sniedzējs ziņas iekļaušanai reģistrā sniedz, ja kontu atver vai slēdz, kā arī gadījumā, kad ziņu sniedzējam kļuvušas zināmas izmaiņas šā panta otrajā un trešajā daļā minētajos ar konta turētāju un patieso labuma guvēju saistītās fiziskās vai juridiskās personas datos.</w:t>
            </w:r>
          </w:p>
        </w:tc>
        <w:tc>
          <w:tcPr>
            <w:tcW w:w="3960" w:type="dxa"/>
            <w:tcBorders>
              <w:top w:val="single" w:sz="4" w:space="0" w:color="auto"/>
              <w:left w:val="single" w:sz="4" w:space="0" w:color="auto"/>
              <w:bottom w:val="single" w:sz="4" w:space="0" w:color="auto"/>
              <w:right w:val="single" w:sz="4" w:space="0" w:color="auto"/>
            </w:tcBorders>
          </w:tcPr>
          <w:p w:rsidR="00E73433" w:rsidRPr="00AF4D27" w:rsidRDefault="00E73433" w:rsidP="00E73433">
            <w:pPr>
              <w:pStyle w:val="ListParagraph"/>
              <w:ind w:left="0" w:firstLine="567"/>
              <w:jc w:val="both"/>
              <w:rPr>
                <w:rFonts w:cs="Times New Roman"/>
                <w:color w:val="000000" w:themeColor="text1"/>
                <w:sz w:val="22"/>
              </w:rPr>
            </w:pPr>
            <w:r w:rsidRPr="00AF4D27">
              <w:rPr>
                <w:rFonts w:cs="Times New Roman"/>
                <w:color w:val="000000" w:themeColor="text1"/>
                <w:sz w:val="22"/>
              </w:rPr>
              <w:t>izteikt piekto daļu šādā redakcijā:</w:t>
            </w:r>
          </w:p>
          <w:p w:rsidR="00E73433" w:rsidRPr="00AF4D27" w:rsidRDefault="00E73433" w:rsidP="00E73433">
            <w:pPr>
              <w:pStyle w:val="ListParagraph"/>
              <w:ind w:left="0" w:firstLine="567"/>
              <w:jc w:val="both"/>
              <w:rPr>
                <w:rFonts w:cs="Times New Roman"/>
                <w:color w:val="000000" w:themeColor="text1"/>
                <w:sz w:val="22"/>
              </w:rPr>
            </w:pPr>
            <w:r w:rsidRPr="00AF4D27">
              <w:rPr>
                <w:rFonts w:cs="Times New Roman"/>
                <w:color w:val="000000" w:themeColor="text1"/>
                <w:sz w:val="22"/>
              </w:rPr>
              <w:t>"(5) Ziņu sniedzējs ziņas iekļaušanai reģistrā sniedz, ja kontu atver vai slēdz, kā arī gadījumā, kad ziņu sniedzējam kļuvušas zināmas izmaiņas šā panta otrajā, trešajā un 3.</w:t>
            </w:r>
            <w:r w:rsidRPr="00AF4D27">
              <w:rPr>
                <w:rFonts w:cs="Times New Roman"/>
                <w:color w:val="000000" w:themeColor="text1"/>
                <w:sz w:val="22"/>
                <w:vertAlign w:val="superscript"/>
              </w:rPr>
              <w:t>1 </w:t>
            </w:r>
            <w:r w:rsidRPr="00AF4D27">
              <w:rPr>
                <w:rFonts w:cs="Times New Roman"/>
                <w:color w:val="000000" w:themeColor="text1"/>
                <w:sz w:val="22"/>
              </w:rPr>
              <w:t>daļā minētajos ar konta turētāju, patieso labuma guvēju vai pilnvaroto personu saistītās fiziskās vai juridiskās personas datos.";</w:t>
            </w:r>
          </w:p>
        </w:tc>
        <w:tc>
          <w:tcPr>
            <w:tcW w:w="567" w:type="dxa"/>
            <w:tcBorders>
              <w:top w:val="single" w:sz="4" w:space="0" w:color="auto"/>
              <w:left w:val="single" w:sz="4" w:space="0" w:color="auto"/>
              <w:bottom w:val="single" w:sz="4" w:space="0" w:color="auto"/>
              <w:right w:val="single" w:sz="4" w:space="0" w:color="auto"/>
            </w:tcBorders>
          </w:tcPr>
          <w:p w:rsidR="00E73433" w:rsidRPr="00AF4D27" w:rsidRDefault="00E73433" w:rsidP="00A77C4B">
            <w:pPr>
              <w:spacing w:line="256" w:lineRule="auto"/>
              <w:jc w:val="center"/>
              <w:rPr>
                <w:b/>
                <w:color w:val="000000" w:themeColor="text1"/>
                <w:sz w:val="22"/>
              </w:rPr>
            </w:pPr>
          </w:p>
        </w:tc>
        <w:tc>
          <w:tcPr>
            <w:tcW w:w="3960" w:type="dxa"/>
            <w:tcBorders>
              <w:top w:val="single" w:sz="4" w:space="0" w:color="auto"/>
              <w:left w:val="single" w:sz="4" w:space="0" w:color="auto"/>
              <w:bottom w:val="single" w:sz="4" w:space="0" w:color="auto"/>
              <w:right w:val="single" w:sz="4" w:space="0" w:color="auto"/>
            </w:tcBorders>
          </w:tcPr>
          <w:p w:rsidR="00E73433" w:rsidRPr="00AF4D27" w:rsidRDefault="00E73433" w:rsidP="00A77C4B">
            <w:pPr>
              <w:spacing w:line="256" w:lineRule="auto"/>
              <w:ind w:firstLine="567"/>
              <w:jc w:val="both"/>
              <w:rPr>
                <w:color w:val="000000" w:themeColor="text1"/>
                <w:sz w:val="22"/>
              </w:rPr>
            </w:pPr>
          </w:p>
        </w:tc>
        <w:tc>
          <w:tcPr>
            <w:tcW w:w="1420" w:type="dxa"/>
            <w:tcBorders>
              <w:top w:val="single" w:sz="4" w:space="0" w:color="auto"/>
              <w:left w:val="single" w:sz="4" w:space="0" w:color="auto"/>
              <w:bottom w:val="single" w:sz="4" w:space="0" w:color="auto"/>
              <w:right w:val="single" w:sz="4" w:space="0" w:color="auto"/>
            </w:tcBorders>
          </w:tcPr>
          <w:p w:rsidR="00E73433" w:rsidRPr="00AF4D27" w:rsidRDefault="00E73433" w:rsidP="00A77C4B">
            <w:pPr>
              <w:spacing w:line="256" w:lineRule="auto"/>
              <w:jc w:val="center"/>
              <w:rPr>
                <w:color w:val="000000" w:themeColor="text1"/>
                <w:sz w:val="22"/>
              </w:rPr>
            </w:pPr>
          </w:p>
        </w:tc>
        <w:tc>
          <w:tcPr>
            <w:tcW w:w="1420" w:type="dxa"/>
            <w:tcBorders>
              <w:top w:val="single" w:sz="4" w:space="0" w:color="auto"/>
              <w:left w:val="single" w:sz="4" w:space="0" w:color="auto"/>
              <w:bottom w:val="single" w:sz="4" w:space="0" w:color="auto"/>
              <w:right w:val="single" w:sz="4" w:space="0" w:color="auto"/>
            </w:tcBorders>
          </w:tcPr>
          <w:p w:rsidR="00E73433" w:rsidRPr="00AF4D27" w:rsidRDefault="00E73433" w:rsidP="00A77C4B">
            <w:pPr>
              <w:spacing w:line="256" w:lineRule="auto"/>
              <w:jc w:val="center"/>
              <w:rPr>
                <w:color w:val="000000" w:themeColor="text1"/>
                <w:sz w:val="22"/>
              </w:rPr>
            </w:pPr>
          </w:p>
        </w:tc>
      </w:tr>
      <w:tr w:rsidR="00AF4D27" w:rsidRPr="00AF4D27" w:rsidTr="00A77C4B">
        <w:tc>
          <w:tcPr>
            <w:tcW w:w="3960" w:type="dxa"/>
            <w:tcBorders>
              <w:top w:val="single" w:sz="4" w:space="0" w:color="auto"/>
              <w:left w:val="single" w:sz="4" w:space="0" w:color="auto"/>
              <w:bottom w:val="single" w:sz="4" w:space="0" w:color="auto"/>
              <w:right w:val="single" w:sz="4" w:space="0" w:color="auto"/>
            </w:tcBorders>
          </w:tcPr>
          <w:p w:rsidR="00E73433" w:rsidRPr="00AF4D27" w:rsidRDefault="00E73433" w:rsidP="00E73433">
            <w:pPr>
              <w:ind w:firstLine="567"/>
              <w:jc w:val="both"/>
              <w:rPr>
                <w:b/>
                <w:bCs/>
                <w:color w:val="000000" w:themeColor="text1"/>
                <w:sz w:val="22"/>
                <w:lang w:eastAsia="lv-LV"/>
              </w:rPr>
            </w:pPr>
            <w:r w:rsidRPr="00AF4D27">
              <w:rPr>
                <w:color w:val="000000" w:themeColor="text1"/>
                <w:sz w:val="22"/>
              </w:rPr>
              <w:t xml:space="preserve">(10) Kārtību un formu, kādā šā panta pirmajā daļā minētie ziņu sniedzēji iesniedz iekļaušanai reģistrā šā panta otrajā </w:t>
            </w:r>
            <w:r w:rsidRPr="00AF4D27">
              <w:rPr>
                <w:color w:val="000000" w:themeColor="text1"/>
                <w:sz w:val="22"/>
              </w:rPr>
              <w:lastRenderedPageBreak/>
              <w:t>un trešajā daļā norādītās ziņas, nosaka Ministru kabinets.</w:t>
            </w:r>
          </w:p>
        </w:tc>
        <w:tc>
          <w:tcPr>
            <w:tcW w:w="3960" w:type="dxa"/>
            <w:tcBorders>
              <w:top w:val="single" w:sz="4" w:space="0" w:color="auto"/>
              <w:left w:val="single" w:sz="4" w:space="0" w:color="auto"/>
              <w:bottom w:val="single" w:sz="4" w:space="0" w:color="auto"/>
              <w:right w:val="single" w:sz="4" w:space="0" w:color="auto"/>
            </w:tcBorders>
          </w:tcPr>
          <w:p w:rsidR="00E73433" w:rsidRPr="00AF4D27" w:rsidRDefault="00E73433" w:rsidP="00E73433">
            <w:pPr>
              <w:ind w:firstLine="567"/>
              <w:jc w:val="both"/>
              <w:rPr>
                <w:color w:val="000000" w:themeColor="text1"/>
                <w:sz w:val="22"/>
              </w:rPr>
            </w:pPr>
            <w:r w:rsidRPr="00AF4D27">
              <w:rPr>
                <w:color w:val="000000" w:themeColor="text1"/>
                <w:sz w:val="22"/>
              </w:rPr>
              <w:lastRenderedPageBreak/>
              <w:t>aizstāt desmitajā daļā vārdus "šā panta otrajā un trešajā daļā" ar vārdiem un skaitli "šā panta otrajā, trešajā un 3.</w:t>
            </w:r>
            <w:r w:rsidRPr="00AF4D27">
              <w:rPr>
                <w:color w:val="000000" w:themeColor="text1"/>
                <w:sz w:val="22"/>
                <w:vertAlign w:val="superscript"/>
              </w:rPr>
              <w:t>1 </w:t>
            </w:r>
            <w:r w:rsidRPr="00AF4D27">
              <w:rPr>
                <w:color w:val="000000" w:themeColor="text1"/>
                <w:sz w:val="22"/>
              </w:rPr>
              <w:t>daļā".</w:t>
            </w:r>
          </w:p>
        </w:tc>
        <w:tc>
          <w:tcPr>
            <w:tcW w:w="567" w:type="dxa"/>
            <w:tcBorders>
              <w:top w:val="single" w:sz="4" w:space="0" w:color="auto"/>
              <w:left w:val="single" w:sz="4" w:space="0" w:color="auto"/>
              <w:bottom w:val="single" w:sz="4" w:space="0" w:color="auto"/>
              <w:right w:val="single" w:sz="4" w:space="0" w:color="auto"/>
            </w:tcBorders>
          </w:tcPr>
          <w:p w:rsidR="00E73433" w:rsidRPr="00AF4D27" w:rsidRDefault="00E73433" w:rsidP="00A77C4B">
            <w:pPr>
              <w:spacing w:line="256" w:lineRule="auto"/>
              <w:jc w:val="center"/>
              <w:rPr>
                <w:b/>
                <w:color w:val="000000" w:themeColor="text1"/>
                <w:sz w:val="22"/>
              </w:rPr>
            </w:pPr>
          </w:p>
        </w:tc>
        <w:tc>
          <w:tcPr>
            <w:tcW w:w="3960" w:type="dxa"/>
            <w:tcBorders>
              <w:top w:val="single" w:sz="4" w:space="0" w:color="auto"/>
              <w:left w:val="single" w:sz="4" w:space="0" w:color="auto"/>
              <w:bottom w:val="single" w:sz="4" w:space="0" w:color="auto"/>
              <w:right w:val="single" w:sz="4" w:space="0" w:color="auto"/>
            </w:tcBorders>
          </w:tcPr>
          <w:p w:rsidR="00E73433" w:rsidRPr="00AF4D27" w:rsidRDefault="00E73433" w:rsidP="00A77C4B">
            <w:pPr>
              <w:spacing w:line="256" w:lineRule="auto"/>
              <w:ind w:firstLine="567"/>
              <w:jc w:val="both"/>
              <w:rPr>
                <w:color w:val="000000" w:themeColor="text1"/>
                <w:sz w:val="22"/>
              </w:rPr>
            </w:pPr>
          </w:p>
        </w:tc>
        <w:tc>
          <w:tcPr>
            <w:tcW w:w="1420" w:type="dxa"/>
            <w:tcBorders>
              <w:top w:val="single" w:sz="4" w:space="0" w:color="auto"/>
              <w:left w:val="single" w:sz="4" w:space="0" w:color="auto"/>
              <w:bottom w:val="single" w:sz="4" w:space="0" w:color="auto"/>
              <w:right w:val="single" w:sz="4" w:space="0" w:color="auto"/>
            </w:tcBorders>
          </w:tcPr>
          <w:p w:rsidR="00E73433" w:rsidRPr="00AF4D27" w:rsidRDefault="00E73433" w:rsidP="00A77C4B">
            <w:pPr>
              <w:spacing w:line="256" w:lineRule="auto"/>
              <w:jc w:val="center"/>
              <w:rPr>
                <w:color w:val="000000" w:themeColor="text1"/>
                <w:sz w:val="22"/>
              </w:rPr>
            </w:pPr>
          </w:p>
        </w:tc>
        <w:tc>
          <w:tcPr>
            <w:tcW w:w="1420" w:type="dxa"/>
            <w:tcBorders>
              <w:top w:val="single" w:sz="4" w:space="0" w:color="auto"/>
              <w:left w:val="single" w:sz="4" w:space="0" w:color="auto"/>
              <w:bottom w:val="single" w:sz="4" w:space="0" w:color="auto"/>
              <w:right w:val="single" w:sz="4" w:space="0" w:color="auto"/>
            </w:tcBorders>
          </w:tcPr>
          <w:p w:rsidR="00E73433" w:rsidRPr="00AF4D27" w:rsidRDefault="00E73433" w:rsidP="00A77C4B">
            <w:pPr>
              <w:spacing w:line="256" w:lineRule="auto"/>
              <w:jc w:val="center"/>
              <w:rPr>
                <w:color w:val="000000" w:themeColor="text1"/>
                <w:sz w:val="22"/>
              </w:rPr>
            </w:pPr>
          </w:p>
        </w:tc>
      </w:tr>
      <w:tr w:rsidR="00AF4D27" w:rsidRPr="00AF4D27" w:rsidTr="00A77C4B">
        <w:tc>
          <w:tcPr>
            <w:tcW w:w="3960" w:type="dxa"/>
            <w:tcBorders>
              <w:top w:val="single" w:sz="4" w:space="0" w:color="auto"/>
              <w:left w:val="single" w:sz="4" w:space="0" w:color="auto"/>
              <w:bottom w:val="single" w:sz="4" w:space="0" w:color="auto"/>
              <w:right w:val="single" w:sz="4" w:space="0" w:color="auto"/>
            </w:tcBorders>
          </w:tcPr>
          <w:p w:rsidR="00E73433" w:rsidRPr="00AF4D27" w:rsidRDefault="00E73433" w:rsidP="00E73433">
            <w:pPr>
              <w:ind w:firstLine="567"/>
              <w:jc w:val="both"/>
              <w:rPr>
                <w:rFonts w:eastAsia="Times New Roman"/>
                <w:color w:val="000000" w:themeColor="text1"/>
                <w:sz w:val="22"/>
                <w:lang w:eastAsia="lv-LV"/>
              </w:rPr>
            </w:pPr>
            <w:r w:rsidRPr="00AF4D27">
              <w:rPr>
                <w:rFonts w:eastAsia="Times New Roman"/>
                <w:b/>
                <w:bCs/>
                <w:color w:val="000000" w:themeColor="text1"/>
                <w:sz w:val="22"/>
                <w:lang w:eastAsia="lv-LV"/>
              </w:rPr>
              <w:t>6. pants. Reģistra informācijas lietotāji un reģistrā iekļauto ziņu apstrādes mērķi</w:t>
            </w:r>
          </w:p>
          <w:p w:rsidR="00E73433" w:rsidRPr="00AF4D27" w:rsidRDefault="00E73433" w:rsidP="00E73433">
            <w:pPr>
              <w:ind w:firstLine="567"/>
              <w:jc w:val="both"/>
              <w:rPr>
                <w:rFonts w:eastAsia="Times New Roman"/>
                <w:color w:val="000000" w:themeColor="text1"/>
                <w:sz w:val="22"/>
                <w:lang w:eastAsia="lv-LV"/>
              </w:rPr>
            </w:pPr>
            <w:r w:rsidRPr="00AF4D27">
              <w:rPr>
                <w:rFonts w:eastAsia="Times New Roman"/>
                <w:color w:val="000000" w:themeColor="text1"/>
                <w:sz w:val="22"/>
                <w:lang w:eastAsia="lv-LV"/>
              </w:rPr>
              <w:t>(1) Reģistra pārzinis reģistrā iekļautās ziņas izsniedz šādiem reģistra informācijas lietotājiem pēc to pamatota pieprasījuma un Ministru kabineta noteiktajā apjomā šādiem mērķiem:</w:t>
            </w:r>
          </w:p>
          <w:p w:rsidR="00E73433" w:rsidRPr="00AF4D27" w:rsidRDefault="00E73433" w:rsidP="00E73433">
            <w:pPr>
              <w:ind w:firstLine="567"/>
              <w:jc w:val="both"/>
              <w:rPr>
                <w:b/>
                <w:bCs/>
                <w:color w:val="000000" w:themeColor="text1"/>
                <w:sz w:val="22"/>
                <w:lang w:eastAsia="lv-LV"/>
              </w:rPr>
            </w:pPr>
          </w:p>
        </w:tc>
        <w:tc>
          <w:tcPr>
            <w:tcW w:w="3960" w:type="dxa"/>
            <w:tcBorders>
              <w:top w:val="single" w:sz="4" w:space="0" w:color="auto"/>
              <w:left w:val="single" w:sz="4" w:space="0" w:color="auto"/>
              <w:bottom w:val="single" w:sz="4" w:space="0" w:color="auto"/>
              <w:right w:val="single" w:sz="4" w:space="0" w:color="auto"/>
            </w:tcBorders>
          </w:tcPr>
          <w:p w:rsidR="00E73433" w:rsidRPr="00AF4D27" w:rsidRDefault="00E73433" w:rsidP="00E73433">
            <w:pPr>
              <w:ind w:firstLine="567"/>
              <w:jc w:val="both"/>
              <w:rPr>
                <w:color w:val="000000" w:themeColor="text1"/>
                <w:sz w:val="22"/>
              </w:rPr>
            </w:pPr>
            <w:r w:rsidRPr="00AF4D27">
              <w:rPr>
                <w:color w:val="000000" w:themeColor="text1"/>
                <w:sz w:val="22"/>
              </w:rPr>
              <w:t xml:space="preserve">3.  6. pantā: </w:t>
            </w:r>
          </w:p>
          <w:p w:rsidR="00E73433" w:rsidRPr="00AF4D27" w:rsidRDefault="00E73433" w:rsidP="00E73433">
            <w:pPr>
              <w:pStyle w:val="ListParagraph"/>
              <w:ind w:left="0" w:firstLine="567"/>
              <w:jc w:val="both"/>
              <w:rPr>
                <w:rFonts w:cs="Times New Roman"/>
                <w:color w:val="000000" w:themeColor="text1"/>
                <w:sz w:val="22"/>
              </w:rPr>
            </w:pPr>
            <w:r w:rsidRPr="00AF4D27">
              <w:rPr>
                <w:rFonts w:cs="Times New Roman"/>
                <w:color w:val="000000" w:themeColor="text1"/>
                <w:sz w:val="22"/>
              </w:rPr>
              <w:t>papildināt pirmo daļu ar 12. punktu šādā redakcijā:</w:t>
            </w:r>
          </w:p>
          <w:p w:rsidR="00E73433" w:rsidRPr="00AF4D27" w:rsidRDefault="00E73433" w:rsidP="00E73433">
            <w:pPr>
              <w:ind w:firstLine="567"/>
              <w:jc w:val="both"/>
              <w:rPr>
                <w:color w:val="000000" w:themeColor="text1"/>
                <w:sz w:val="22"/>
              </w:rPr>
            </w:pPr>
            <w:r w:rsidRPr="00AF4D27">
              <w:rPr>
                <w:color w:val="000000" w:themeColor="text1"/>
                <w:sz w:val="22"/>
              </w:rPr>
              <w:t>"12) pašvaldībām – lai veiktu nekustamā īpašuma nodokļa piedziņu bezstrīdus kārtībā, atmaksātu pārmaksāto vai nepareizi iemaksāto nekustamā īpašuma nodokli un ar to saistītos maksājumus, kā arī naudas soda summas, atmaksātu nepareizi piedzītās nekustamā īpašuma nodokļa summas un administratīvajā procesā noskaidrotu informāciju par konta esību.";</w:t>
            </w:r>
          </w:p>
        </w:tc>
        <w:tc>
          <w:tcPr>
            <w:tcW w:w="567" w:type="dxa"/>
            <w:tcBorders>
              <w:top w:val="single" w:sz="4" w:space="0" w:color="auto"/>
              <w:left w:val="single" w:sz="4" w:space="0" w:color="auto"/>
              <w:bottom w:val="single" w:sz="4" w:space="0" w:color="auto"/>
              <w:right w:val="single" w:sz="4" w:space="0" w:color="auto"/>
            </w:tcBorders>
          </w:tcPr>
          <w:p w:rsidR="00E73433" w:rsidRPr="00AF4D27" w:rsidRDefault="00E940F2" w:rsidP="00A77C4B">
            <w:pPr>
              <w:spacing w:line="256" w:lineRule="auto"/>
              <w:jc w:val="center"/>
              <w:rPr>
                <w:b/>
                <w:color w:val="000000" w:themeColor="text1"/>
                <w:sz w:val="22"/>
              </w:rPr>
            </w:pPr>
            <w:r>
              <w:rPr>
                <w:b/>
                <w:color w:val="000000" w:themeColor="text1"/>
                <w:sz w:val="22"/>
              </w:rPr>
              <w:t>3</w:t>
            </w:r>
          </w:p>
        </w:tc>
        <w:tc>
          <w:tcPr>
            <w:tcW w:w="3960" w:type="dxa"/>
            <w:tcBorders>
              <w:top w:val="single" w:sz="4" w:space="0" w:color="auto"/>
              <w:left w:val="single" w:sz="4" w:space="0" w:color="auto"/>
              <w:bottom w:val="single" w:sz="4" w:space="0" w:color="auto"/>
              <w:right w:val="single" w:sz="4" w:space="0" w:color="auto"/>
            </w:tcBorders>
          </w:tcPr>
          <w:p w:rsidR="00E73433" w:rsidRPr="00DA758A" w:rsidRDefault="00DA758A" w:rsidP="00A77C4B">
            <w:pPr>
              <w:spacing w:line="256" w:lineRule="auto"/>
              <w:ind w:firstLine="567"/>
              <w:jc w:val="both"/>
              <w:rPr>
                <w:b/>
                <w:color w:val="000000" w:themeColor="text1"/>
                <w:sz w:val="22"/>
                <w:u w:val="single"/>
              </w:rPr>
            </w:pPr>
            <w:r w:rsidRPr="00DA758A">
              <w:rPr>
                <w:b/>
                <w:color w:val="000000" w:themeColor="text1"/>
                <w:sz w:val="22"/>
                <w:u w:val="single"/>
              </w:rPr>
              <w:t>Deputāts V.Valainis</w:t>
            </w:r>
          </w:p>
          <w:p w:rsidR="00DA758A" w:rsidRDefault="00DA758A" w:rsidP="00DA758A">
            <w:pPr>
              <w:spacing w:line="256" w:lineRule="auto"/>
              <w:ind w:firstLine="567"/>
              <w:jc w:val="both"/>
              <w:rPr>
                <w:color w:val="000000" w:themeColor="text1"/>
                <w:sz w:val="22"/>
              </w:rPr>
            </w:pPr>
            <w:r>
              <w:rPr>
                <w:color w:val="000000" w:themeColor="text1"/>
                <w:sz w:val="22"/>
              </w:rPr>
              <w:t xml:space="preserve">Papildināt 6.panta (1) daļas 12.punktu aiz vārdiem “par konta esību” ar palīgteikumu šādā redakcijā: </w:t>
            </w:r>
          </w:p>
          <w:p w:rsidR="00DA758A" w:rsidRPr="00AF4D27" w:rsidRDefault="00DA758A" w:rsidP="00DA758A">
            <w:pPr>
              <w:spacing w:line="256" w:lineRule="auto"/>
              <w:ind w:firstLine="567"/>
              <w:jc w:val="both"/>
              <w:rPr>
                <w:color w:val="000000" w:themeColor="text1"/>
                <w:sz w:val="22"/>
              </w:rPr>
            </w:pPr>
            <w:r>
              <w:rPr>
                <w:color w:val="000000" w:themeColor="text1"/>
                <w:sz w:val="22"/>
              </w:rPr>
              <w:t>“kā arī lai noskaidrotu informāciju par konta esību personai, kura pieprasījusi sociālo palīdzību vai sociālos pakalpojumus, ienākumu un materiālā stāvokļa izvērtēšanas procesā atbilstoši “Sociālo pakalpojumu un sociālās palīdzības likumam.”</w:t>
            </w:r>
          </w:p>
        </w:tc>
        <w:tc>
          <w:tcPr>
            <w:tcW w:w="1420" w:type="dxa"/>
            <w:tcBorders>
              <w:top w:val="single" w:sz="4" w:space="0" w:color="auto"/>
              <w:left w:val="single" w:sz="4" w:space="0" w:color="auto"/>
              <w:bottom w:val="single" w:sz="4" w:space="0" w:color="auto"/>
              <w:right w:val="single" w:sz="4" w:space="0" w:color="auto"/>
            </w:tcBorders>
          </w:tcPr>
          <w:p w:rsidR="00E73433" w:rsidRPr="00AF4D27" w:rsidRDefault="00E73433" w:rsidP="00A77C4B">
            <w:pPr>
              <w:spacing w:line="256" w:lineRule="auto"/>
              <w:jc w:val="center"/>
              <w:rPr>
                <w:color w:val="000000" w:themeColor="text1"/>
                <w:sz w:val="22"/>
              </w:rPr>
            </w:pPr>
          </w:p>
        </w:tc>
        <w:tc>
          <w:tcPr>
            <w:tcW w:w="1420" w:type="dxa"/>
            <w:tcBorders>
              <w:top w:val="single" w:sz="4" w:space="0" w:color="auto"/>
              <w:left w:val="single" w:sz="4" w:space="0" w:color="auto"/>
              <w:bottom w:val="single" w:sz="4" w:space="0" w:color="auto"/>
              <w:right w:val="single" w:sz="4" w:space="0" w:color="auto"/>
            </w:tcBorders>
          </w:tcPr>
          <w:p w:rsidR="00E73433" w:rsidRPr="00AF4D27" w:rsidRDefault="00E73433" w:rsidP="00A77C4B">
            <w:pPr>
              <w:spacing w:line="256" w:lineRule="auto"/>
              <w:jc w:val="center"/>
              <w:rPr>
                <w:color w:val="000000" w:themeColor="text1"/>
                <w:sz w:val="22"/>
              </w:rPr>
            </w:pPr>
          </w:p>
        </w:tc>
      </w:tr>
      <w:tr w:rsidR="00AF4D27" w:rsidRPr="00AF4D27" w:rsidTr="00A77C4B">
        <w:tc>
          <w:tcPr>
            <w:tcW w:w="3960" w:type="dxa"/>
            <w:tcBorders>
              <w:top w:val="single" w:sz="4" w:space="0" w:color="auto"/>
              <w:left w:val="single" w:sz="4" w:space="0" w:color="auto"/>
              <w:bottom w:val="single" w:sz="4" w:space="0" w:color="auto"/>
              <w:right w:val="single" w:sz="4" w:space="0" w:color="auto"/>
            </w:tcBorders>
          </w:tcPr>
          <w:p w:rsidR="00E73433" w:rsidRPr="00AF4D27" w:rsidRDefault="00E73433" w:rsidP="00E73433">
            <w:pPr>
              <w:ind w:firstLine="567"/>
              <w:jc w:val="both"/>
              <w:rPr>
                <w:b/>
                <w:bCs/>
                <w:color w:val="000000" w:themeColor="text1"/>
                <w:sz w:val="22"/>
                <w:lang w:eastAsia="lv-LV"/>
              </w:rPr>
            </w:pPr>
            <w:r w:rsidRPr="00AF4D27">
              <w:rPr>
                <w:color w:val="000000" w:themeColor="text1"/>
                <w:sz w:val="22"/>
              </w:rPr>
              <w:t>(2) Šā panta pirmās daļas 1., 2., 3., 4., 5., 6., 7. un 8. punktā minētie reģistra informācijas lietotāji, kā arī bāriņtiesas nosaka atbildīgās personas, kuras ir konkrētie reģistra informācijas lietotāji, un pieprasāmo ziņu apjomu, par ko informē reģistra pārzini Ministru kabineta noteiktajā kārtībā. Minētajām atbildīgajām personām ir saistoši visi šajā likumā noteiktie reģistra informācijas lietotāja pienākumi.</w:t>
            </w:r>
          </w:p>
        </w:tc>
        <w:tc>
          <w:tcPr>
            <w:tcW w:w="3960" w:type="dxa"/>
            <w:tcBorders>
              <w:top w:val="single" w:sz="4" w:space="0" w:color="auto"/>
              <w:left w:val="single" w:sz="4" w:space="0" w:color="auto"/>
              <w:bottom w:val="single" w:sz="4" w:space="0" w:color="auto"/>
              <w:right w:val="single" w:sz="4" w:space="0" w:color="auto"/>
            </w:tcBorders>
          </w:tcPr>
          <w:p w:rsidR="00E73433" w:rsidRPr="00AF4D27" w:rsidRDefault="00E73433" w:rsidP="00E73433">
            <w:pPr>
              <w:pStyle w:val="ListParagraph"/>
              <w:ind w:left="0" w:firstLine="567"/>
              <w:jc w:val="both"/>
              <w:rPr>
                <w:rFonts w:cs="Times New Roman"/>
                <w:color w:val="000000" w:themeColor="text1"/>
                <w:sz w:val="22"/>
              </w:rPr>
            </w:pPr>
            <w:r w:rsidRPr="00AF4D27">
              <w:rPr>
                <w:rFonts w:cs="Times New Roman"/>
                <w:color w:val="000000" w:themeColor="text1"/>
                <w:sz w:val="22"/>
              </w:rPr>
              <w:t>aizstāt otrajā daļā skaitļus un vārdus "7. un 8. punktā" ar skaitļiem un vārdiem "7., 8. un 12. punktā".</w:t>
            </w:r>
          </w:p>
        </w:tc>
        <w:tc>
          <w:tcPr>
            <w:tcW w:w="567" w:type="dxa"/>
            <w:tcBorders>
              <w:top w:val="single" w:sz="4" w:space="0" w:color="auto"/>
              <w:left w:val="single" w:sz="4" w:space="0" w:color="auto"/>
              <w:bottom w:val="single" w:sz="4" w:space="0" w:color="auto"/>
              <w:right w:val="single" w:sz="4" w:space="0" w:color="auto"/>
            </w:tcBorders>
          </w:tcPr>
          <w:p w:rsidR="00E73433" w:rsidRPr="00AF4D27" w:rsidRDefault="00E73433" w:rsidP="00A77C4B">
            <w:pPr>
              <w:spacing w:line="256" w:lineRule="auto"/>
              <w:jc w:val="center"/>
              <w:rPr>
                <w:b/>
                <w:color w:val="000000" w:themeColor="text1"/>
                <w:sz w:val="22"/>
              </w:rPr>
            </w:pPr>
          </w:p>
        </w:tc>
        <w:tc>
          <w:tcPr>
            <w:tcW w:w="3960" w:type="dxa"/>
            <w:tcBorders>
              <w:top w:val="single" w:sz="4" w:space="0" w:color="auto"/>
              <w:left w:val="single" w:sz="4" w:space="0" w:color="auto"/>
              <w:bottom w:val="single" w:sz="4" w:space="0" w:color="auto"/>
              <w:right w:val="single" w:sz="4" w:space="0" w:color="auto"/>
            </w:tcBorders>
          </w:tcPr>
          <w:p w:rsidR="00E73433" w:rsidRPr="00AF4D27" w:rsidRDefault="00E73433" w:rsidP="00A77C4B">
            <w:pPr>
              <w:spacing w:line="256" w:lineRule="auto"/>
              <w:ind w:firstLine="567"/>
              <w:jc w:val="both"/>
              <w:rPr>
                <w:color w:val="000000" w:themeColor="text1"/>
                <w:sz w:val="22"/>
              </w:rPr>
            </w:pPr>
          </w:p>
        </w:tc>
        <w:tc>
          <w:tcPr>
            <w:tcW w:w="1420" w:type="dxa"/>
            <w:tcBorders>
              <w:top w:val="single" w:sz="4" w:space="0" w:color="auto"/>
              <w:left w:val="single" w:sz="4" w:space="0" w:color="auto"/>
              <w:bottom w:val="single" w:sz="4" w:space="0" w:color="auto"/>
              <w:right w:val="single" w:sz="4" w:space="0" w:color="auto"/>
            </w:tcBorders>
          </w:tcPr>
          <w:p w:rsidR="00E73433" w:rsidRPr="00AF4D27" w:rsidRDefault="00E73433" w:rsidP="00A77C4B">
            <w:pPr>
              <w:spacing w:line="256" w:lineRule="auto"/>
              <w:jc w:val="center"/>
              <w:rPr>
                <w:color w:val="000000" w:themeColor="text1"/>
                <w:sz w:val="22"/>
              </w:rPr>
            </w:pPr>
          </w:p>
        </w:tc>
        <w:tc>
          <w:tcPr>
            <w:tcW w:w="1420" w:type="dxa"/>
            <w:tcBorders>
              <w:top w:val="single" w:sz="4" w:space="0" w:color="auto"/>
              <w:left w:val="single" w:sz="4" w:space="0" w:color="auto"/>
              <w:bottom w:val="single" w:sz="4" w:space="0" w:color="auto"/>
              <w:right w:val="single" w:sz="4" w:space="0" w:color="auto"/>
            </w:tcBorders>
          </w:tcPr>
          <w:p w:rsidR="00E73433" w:rsidRPr="00AF4D27" w:rsidRDefault="00E73433" w:rsidP="00A77C4B">
            <w:pPr>
              <w:spacing w:line="256" w:lineRule="auto"/>
              <w:jc w:val="center"/>
              <w:rPr>
                <w:color w:val="000000" w:themeColor="text1"/>
                <w:sz w:val="22"/>
              </w:rPr>
            </w:pPr>
          </w:p>
        </w:tc>
      </w:tr>
      <w:tr w:rsidR="00E73433" w:rsidRPr="00AF4D27" w:rsidTr="00A77C4B">
        <w:tc>
          <w:tcPr>
            <w:tcW w:w="3960" w:type="dxa"/>
            <w:tcBorders>
              <w:top w:val="single" w:sz="4" w:space="0" w:color="auto"/>
              <w:left w:val="single" w:sz="4" w:space="0" w:color="auto"/>
              <w:bottom w:val="single" w:sz="4" w:space="0" w:color="auto"/>
              <w:right w:val="single" w:sz="4" w:space="0" w:color="auto"/>
            </w:tcBorders>
          </w:tcPr>
          <w:p w:rsidR="00E73433" w:rsidRPr="00AF4D27" w:rsidRDefault="00E73433" w:rsidP="00A77C4B">
            <w:pPr>
              <w:spacing w:line="256" w:lineRule="auto"/>
              <w:ind w:firstLine="567"/>
              <w:jc w:val="both"/>
              <w:rPr>
                <w:b/>
                <w:bCs/>
                <w:color w:val="000000" w:themeColor="text1"/>
                <w:sz w:val="22"/>
                <w:lang w:eastAsia="lv-LV"/>
              </w:rPr>
            </w:pPr>
          </w:p>
        </w:tc>
        <w:tc>
          <w:tcPr>
            <w:tcW w:w="3960" w:type="dxa"/>
            <w:tcBorders>
              <w:top w:val="single" w:sz="4" w:space="0" w:color="auto"/>
              <w:left w:val="single" w:sz="4" w:space="0" w:color="auto"/>
              <w:bottom w:val="single" w:sz="4" w:space="0" w:color="auto"/>
              <w:right w:val="single" w:sz="4" w:space="0" w:color="auto"/>
            </w:tcBorders>
          </w:tcPr>
          <w:p w:rsidR="00E73433" w:rsidRPr="00AF4D27" w:rsidRDefault="00E73433" w:rsidP="00E73433">
            <w:pPr>
              <w:ind w:firstLine="567"/>
              <w:jc w:val="both"/>
              <w:rPr>
                <w:color w:val="000000" w:themeColor="text1"/>
                <w:sz w:val="22"/>
              </w:rPr>
            </w:pPr>
            <w:r w:rsidRPr="00AF4D27">
              <w:rPr>
                <w:color w:val="000000" w:themeColor="text1"/>
                <w:sz w:val="22"/>
              </w:rPr>
              <w:t>Likums stājas spēkā 2018. gada 1. janvārī. </w:t>
            </w:r>
          </w:p>
        </w:tc>
        <w:tc>
          <w:tcPr>
            <w:tcW w:w="567" w:type="dxa"/>
            <w:tcBorders>
              <w:top w:val="single" w:sz="4" w:space="0" w:color="auto"/>
              <w:left w:val="single" w:sz="4" w:space="0" w:color="auto"/>
              <w:bottom w:val="single" w:sz="4" w:space="0" w:color="auto"/>
              <w:right w:val="single" w:sz="4" w:space="0" w:color="auto"/>
            </w:tcBorders>
          </w:tcPr>
          <w:p w:rsidR="00E73433" w:rsidRPr="00AF4D27" w:rsidRDefault="00E73433" w:rsidP="00A77C4B">
            <w:pPr>
              <w:spacing w:line="256" w:lineRule="auto"/>
              <w:jc w:val="center"/>
              <w:rPr>
                <w:b/>
                <w:color w:val="000000" w:themeColor="text1"/>
                <w:sz w:val="22"/>
              </w:rPr>
            </w:pPr>
          </w:p>
        </w:tc>
        <w:tc>
          <w:tcPr>
            <w:tcW w:w="3960" w:type="dxa"/>
            <w:tcBorders>
              <w:top w:val="single" w:sz="4" w:space="0" w:color="auto"/>
              <w:left w:val="single" w:sz="4" w:space="0" w:color="auto"/>
              <w:bottom w:val="single" w:sz="4" w:space="0" w:color="auto"/>
              <w:right w:val="single" w:sz="4" w:space="0" w:color="auto"/>
            </w:tcBorders>
          </w:tcPr>
          <w:p w:rsidR="00E73433" w:rsidRPr="00AF4D27" w:rsidRDefault="00E73433" w:rsidP="00A77C4B">
            <w:pPr>
              <w:spacing w:line="256" w:lineRule="auto"/>
              <w:ind w:firstLine="567"/>
              <w:jc w:val="both"/>
              <w:rPr>
                <w:color w:val="000000" w:themeColor="text1"/>
                <w:sz w:val="22"/>
              </w:rPr>
            </w:pPr>
          </w:p>
        </w:tc>
        <w:tc>
          <w:tcPr>
            <w:tcW w:w="1420" w:type="dxa"/>
            <w:tcBorders>
              <w:top w:val="single" w:sz="4" w:space="0" w:color="auto"/>
              <w:left w:val="single" w:sz="4" w:space="0" w:color="auto"/>
              <w:bottom w:val="single" w:sz="4" w:space="0" w:color="auto"/>
              <w:right w:val="single" w:sz="4" w:space="0" w:color="auto"/>
            </w:tcBorders>
          </w:tcPr>
          <w:p w:rsidR="00E73433" w:rsidRPr="00AF4D27" w:rsidRDefault="00E73433" w:rsidP="00A77C4B">
            <w:pPr>
              <w:spacing w:line="256" w:lineRule="auto"/>
              <w:jc w:val="center"/>
              <w:rPr>
                <w:color w:val="000000" w:themeColor="text1"/>
                <w:sz w:val="22"/>
              </w:rPr>
            </w:pPr>
          </w:p>
        </w:tc>
        <w:tc>
          <w:tcPr>
            <w:tcW w:w="1420" w:type="dxa"/>
            <w:tcBorders>
              <w:top w:val="single" w:sz="4" w:space="0" w:color="auto"/>
              <w:left w:val="single" w:sz="4" w:space="0" w:color="auto"/>
              <w:bottom w:val="single" w:sz="4" w:space="0" w:color="auto"/>
              <w:right w:val="single" w:sz="4" w:space="0" w:color="auto"/>
            </w:tcBorders>
          </w:tcPr>
          <w:p w:rsidR="00E73433" w:rsidRPr="00AF4D27" w:rsidRDefault="00E73433" w:rsidP="00A77C4B">
            <w:pPr>
              <w:spacing w:line="256" w:lineRule="auto"/>
              <w:jc w:val="center"/>
              <w:rPr>
                <w:color w:val="000000" w:themeColor="text1"/>
                <w:sz w:val="22"/>
              </w:rPr>
            </w:pPr>
          </w:p>
        </w:tc>
      </w:tr>
    </w:tbl>
    <w:p w:rsidR="00E73433" w:rsidRPr="00AF4D27" w:rsidRDefault="00E73433" w:rsidP="00E73433">
      <w:pPr>
        <w:rPr>
          <w:color w:val="000000" w:themeColor="text1"/>
        </w:rPr>
      </w:pPr>
    </w:p>
    <w:p w:rsidR="00E73433" w:rsidRPr="00AF4D27" w:rsidRDefault="00E73433" w:rsidP="00E73433">
      <w:pPr>
        <w:rPr>
          <w:color w:val="000000" w:themeColor="text1"/>
        </w:rPr>
      </w:pPr>
    </w:p>
    <w:p w:rsidR="00E73433" w:rsidRPr="00AF4D27" w:rsidRDefault="00E73433" w:rsidP="00E73433">
      <w:pPr>
        <w:rPr>
          <w:color w:val="000000" w:themeColor="text1"/>
        </w:rPr>
      </w:pPr>
    </w:p>
    <w:p w:rsidR="00E73433" w:rsidRPr="00AF4D27" w:rsidRDefault="00E73433" w:rsidP="00E73433">
      <w:pPr>
        <w:rPr>
          <w:color w:val="000000" w:themeColor="text1"/>
        </w:rPr>
      </w:pPr>
    </w:p>
    <w:p w:rsidR="007A4333" w:rsidRPr="00AF4D27" w:rsidRDefault="007A4333">
      <w:pPr>
        <w:rPr>
          <w:color w:val="000000" w:themeColor="text1"/>
        </w:rPr>
      </w:pPr>
    </w:p>
    <w:sectPr w:rsidR="007A4333" w:rsidRPr="00AF4D27" w:rsidSect="00C71E28">
      <w:headerReference w:type="even" r:id="rId7"/>
      <w:headerReference w:type="default" r:id="rId8"/>
      <w:footerReference w:type="even" r:id="rId9"/>
      <w:footerReference w:type="default" r:id="rId10"/>
      <w:headerReference w:type="first" r:id="rId11"/>
      <w:footerReference w:type="first" r:id="rId12"/>
      <w:pgSz w:w="16838" w:h="11906" w:orient="landscape"/>
      <w:pgMar w:top="1418"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179" w:rsidRDefault="00624E56">
      <w:r>
        <w:separator/>
      </w:r>
    </w:p>
  </w:endnote>
  <w:endnote w:type="continuationSeparator" w:id="0">
    <w:p w:rsidR="001B4179" w:rsidRDefault="0062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E28" w:rsidRDefault="00E73433" w:rsidP="00C71E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1E28" w:rsidRDefault="002D7992" w:rsidP="00C71E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E28" w:rsidRDefault="00E73433" w:rsidP="00C71E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7992">
      <w:rPr>
        <w:rStyle w:val="PageNumber"/>
        <w:noProof/>
      </w:rPr>
      <w:t>5</w:t>
    </w:r>
    <w:r>
      <w:rPr>
        <w:rStyle w:val="PageNumber"/>
      </w:rPr>
      <w:fldChar w:fldCharType="end"/>
    </w:r>
  </w:p>
  <w:p w:rsidR="00C71E28" w:rsidRDefault="002D7992" w:rsidP="00C71E2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2FE" w:rsidRDefault="002D79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179" w:rsidRDefault="00624E56">
      <w:r>
        <w:separator/>
      </w:r>
    </w:p>
  </w:footnote>
  <w:footnote w:type="continuationSeparator" w:id="0">
    <w:p w:rsidR="001B4179" w:rsidRDefault="00624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2FE" w:rsidRDefault="002D79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2FE" w:rsidRDefault="002D79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2FE" w:rsidRDefault="002D79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EF5B57"/>
    <w:multiLevelType w:val="hybridMultilevel"/>
    <w:tmpl w:val="BEB841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433"/>
    <w:rsid w:val="001B4179"/>
    <w:rsid w:val="002D7992"/>
    <w:rsid w:val="00405509"/>
    <w:rsid w:val="00462DEE"/>
    <w:rsid w:val="004D7945"/>
    <w:rsid w:val="00624E56"/>
    <w:rsid w:val="006D2202"/>
    <w:rsid w:val="007A4333"/>
    <w:rsid w:val="009D4BD0"/>
    <w:rsid w:val="00AA55B8"/>
    <w:rsid w:val="00AF4D27"/>
    <w:rsid w:val="00DA758A"/>
    <w:rsid w:val="00E73433"/>
    <w:rsid w:val="00E940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468FB-FC1F-4E5E-B850-83062113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433"/>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qFormat/>
    <w:rsid w:val="00E73433"/>
    <w:pPr>
      <w:keepNext/>
      <w:jc w:val="center"/>
      <w:outlineLvl w:val="0"/>
    </w:pPr>
    <w:rPr>
      <w:rFonts w:eastAsia="Times New Roman"/>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3433"/>
    <w:rPr>
      <w:rFonts w:ascii="Times New Roman" w:eastAsia="Times New Roman" w:hAnsi="Times New Roman" w:cs="Times New Roman"/>
      <w:b/>
      <w:bCs/>
      <w:iCs/>
      <w:sz w:val="24"/>
      <w:szCs w:val="24"/>
    </w:rPr>
  </w:style>
  <w:style w:type="paragraph" w:styleId="Title">
    <w:name w:val="Title"/>
    <w:basedOn w:val="Normal"/>
    <w:link w:val="TitleChar"/>
    <w:qFormat/>
    <w:rsid w:val="00E73433"/>
    <w:pPr>
      <w:jc w:val="center"/>
    </w:pPr>
    <w:rPr>
      <w:rFonts w:eastAsia="Times New Roman"/>
      <w:b/>
      <w:szCs w:val="20"/>
    </w:rPr>
  </w:style>
  <w:style w:type="character" w:customStyle="1" w:styleId="TitleChar">
    <w:name w:val="Title Char"/>
    <w:basedOn w:val="DefaultParagraphFont"/>
    <w:link w:val="Title"/>
    <w:rsid w:val="00E73433"/>
    <w:rPr>
      <w:rFonts w:ascii="Times New Roman" w:eastAsia="Times New Roman" w:hAnsi="Times New Roman" w:cs="Times New Roman"/>
      <w:b/>
      <w:sz w:val="24"/>
      <w:szCs w:val="20"/>
    </w:rPr>
  </w:style>
  <w:style w:type="paragraph" w:styleId="Footer">
    <w:name w:val="footer"/>
    <w:basedOn w:val="Normal"/>
    <w:link w:val="FooterChar"/>
    <w:uiPriority w:val="99"/>
    <w:rsid w:val="00E73433"/>
    <w:pPr>
      <w:tabs>
        <w:tab w:val="center" w:pos="4153"/>
        <w:tab w:val="right" w:pos="8306"/>
      </w:tabs>
    </w:pPr>
    <w:rPr>
      <w:rFonts w:eastAsia="Times New Roman"/>
      <w:szCs w:val="24"/>
      <w:lang w:val="en-GB"/>
    </w:rPr>
  </w:style>
  <w:style w:type="character" w:customStyle="1" w:styleId="FooterChar">
    <w:name w:val="Footer Char"/>
    <w:basedOn w:val="DefaultParagraphFont"/>
    <w:link w:val="Footer"/>
    <w:uiPriority w:val="99"/>
    <w:rsid w:val="00E73433"/>
    <w:rPr>
      <w:rFonts w:ascii="Times New Roman" w:eastAsia="Times New Roman" w:hAnsi="Times New Roman" w:cs="Times New Roman"/>
      <w:sz w:val="24"/>
      <w:szCs w:val="24"/>
      <w:lang w:val="en-GB"/>
    </w:rPr>
  </w:style>
  <w:style w:type="character" w:styleId="PageNumber">
    <w:name w:val="page number"/>
    <w:rsid w:val="00E73433"/>
  </w:style>
  <w:style w:type="paragraph" w:styleId="Header">
    <w:name w:val="header"/>
    <w:basedOn w:val="Normal"/>
    <w:link w:val="HeaderChar"/>
    <w:uiPriority w:val="99"/>
    <w:unhideWhenUsed/>
    <w:rsid w:val="00E73433"/>
    <w:pPr>
      <w:tabs>
        <w:tab w:val="center" w:pos="4153"/>
        <w:tab w:val="right" w:pos="8306"/>
      </w:tabs>
    </w:pPr>
  </w:style>
  <w:style w:type="character" w:customStyle="1" w:styleId="HeaderChar">
    <w:name w:val="Header Char"/>
    <w:basedOn w:val="DefaultParagraphFont"/>
    <w:link w:val="Header"/>
    <w:uiPriority w:val="99"/>
    <w:rsid w:val="00E73433"/>
    <w:rPr>
      <w:rFonts w:ascii="Times New Roman" w:eastAsia="Calibri" w:hAnsi="Times New Roman" w:cs="Times New Roman"/>
      <w:sz w:val="24"/>
    </w:rPr>
  </w:style>
  <w:style w:type="paragraph" w:customStyle="1" w:styleId="tv213">
    <w:name w:val="tv213"/>
    <w:basedOn w:val="Normal"/>
    <w:rsid w:val="00E73433"/>
    <w:pPr>
      <w:spacing w:before="100" w:beforeAutospacing="1" w:after="100" w:afterAutospacing="1"/>
    </w:pPr>
    <w:rPr>
      <w:rFonts w:eastAsia="Times New Roman"/>
      <w:szCs w:val="24"/>
      <w:lang w:eastAsia="lv-LV"/>
    </w:rPr>
  </w:style>
  <w:style w:type="paragraph" w:styleId="NoSpacing">
    <w:name w:val="No Spacing"/>
    <w:uiPriority w:val="1"/>
    <w:qFormat/>
    <w:rsid w:val="00E73433"/>
    <w:pPr>
      <w:spacing w:after="0" w:line="240" w:lineRule="auto"/>
    </w:pPr>
  </w:style>
  <w:style w:type="character" w:customStyle="1" w:styleId="apple-converted-space">
    <w:name w:val="apple-converted-space"/>
    <w:basedOn w:val="DefaultParagraphFont"/>
    <w:rsid w:val="00E73433"/>
  </w:style>
  <w:style w:type="paragraph" w:customStyle="1" w:styleId="labojumupamats">
    <w:name w:val="labojumu_pamats"/>
    <w:basedOn w:val="Normal"/>
    <w:rsid w:val="00E73433"/>
    <w:pPr>
      <w:spacing w:before="100" w:beforeAutospacing="1" w:after="100" w:afterAutospacing="1"/>
    </w:pPr>
    <w:rPr>
      <w:rFonts w:eastAsia="Times New Roman"/>
      <w:szCs w:val="24"/>
      <w:lang w:eastAsia="lv-LV"/>
    </w:rPr>
  </w:style>
  <w:style w:type="paragraph" w:styleId="ListParagraph">
    <w:name w:val="List Paragraph"/>
    <w:basedOn w:val="Normal"/>
    <w:uiPriority w:val="34"/>
    <w:qFormat/>
    <w:rsid w:val="00E73433"/>
    <w:pPr>
      <w:ind w:left="720"/>
      <w:contextualSpacing/>
    </w:pPr>
    <w:rPr>
      <w:rFonts w:eastAsiaTheme="minorHAnsi" w:cstheme="minorBidi"/>
    </w:rPr>
  </w:style>
  <w:style w:type="character" w:styleId="Hyperlink">
    <w:name w:val="Hyperlink"/>
    <w:basedOn w:val="DefaultParagraphFont"/>
    <w:uiPriority w:val="99"/>
    <w:semiHidden/>
    <w:unhideWhenUsed/>
    <w:rsid w:val="00E734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5035">
      <w:bodyDiv w:val="1"/>
      <w:marLeft w:val="0"/>
      <w:marRight w:val="0"/>
      <w:marTop w:val="0"/>
      <w:marBottom w:val="0"/>
      <w:divBdr>
        <w:top w:val="none" w:sz="0" w:space="0" w:color="auto"/>
        <w:left w:val="none" w:sz="0" w:space="0" w:color="auto"/>
        <w:bottom w:val="none" w:sz="0" w:space="0" w:color="auto"/>
        <w:right w:val="none" w:sz="0" w:space="0" w:color="auto"/>
      </w:divBdr>
    </w:div>
    <w:div w:id="451947392">
      <w:bodyDiv w:val="1"/>
      <w:marLeft w:val="0"/>
      <w:marRight w:val="0"/>
      <w:marTop w:val="0"/>
      <w:marBottom w:val="0"/>
      <w:divBdr>
        <w:top w:val="none" w:sz="0" w:space="0" w:color="auto"/>
        <w:left w:val="none" w:sz="0" w:space="0" w:color="auto"/>
        <w:bottom w:val="none" w:sz="0" w:space="0" w:color="auto"/>
        <w:right w:val="none" w:sz="0" w:space="0" w:color="auto"/>
      </w:divBdr>
    </w:div>
    <w:div w:id="1085614930">
      <w:bodyDiv w:val="1"/>
      <w:marLeft w:val="0"/>
      <w:marRight w:val="0"/>
      <w:marTop w:val="0"/>
      <w:marBottom w:val="0"/>
      <w:divBdr>
        <w:top w:val="none" w:sz="0" w:space="0" w:color="auto"/>
        <w:left w:val="none" w:sz="0" w:space="0" w:color="auto"/>
        <w:bottom w:val="none" w:sz="0" w:space="0" w:color="auto"/>
        <w:right w:val="none" w:sz="0" w:space="0" w:color="auto"/>
      </w:divBdr>
    </w:div>
    <w:div w:id="198662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5577</Words>
  <Characters>3180</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Vizma Casno</dc:creator>
  <cp:keywords/>
  <dc:description/>
  <cp:lastModifiedBy>Vizma Casno</cp:lastModifiedBy>
  <cp:revision>2</cp:revision>
  <dcterms:created xsi:type="dcterms:W3CDTF">2017-11-02T08:23:00Z</dcterms:created>
  <dcterms:modified xsi:type="dcterms:W3CDTF">2017-11-02T08:23:00Z</dcterms:modified>
</cp:coreProperties>
</file>