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234B40" w:rsidRPr="006B5938" w:rsidP="00234B40" w14:paraId="35AD1F5C" w14:textId="77777777">
      <w:pPr>
        <w:tabs>
          <w:tab w:val="left" w:pos="6663"/>
        </w:tabs>
      </w:pPr>
    </w:p>
    <w:p w:rsidR="00234B40" w:rsidRPr="00234B40" w:rsidP="00234B40" w14:paraId="4D98E031" w14:textId="77777777">
      <w:pPr>
        <w:tabs>
          <w:tab w:val="left" w:pos="6663"/>
        </w:tabs>
        <w:rPr>
          <w:sz w:val="28"/>
          <w:szCs w:val="28"/>
        </w:rPr>
      </w:pPr>
    </w:p>
    <w:p w:rsidR="00234B40" w:rsidRPr="00234B40" w:rsidP="00234B40" w14:paraId="7CDD947C" w14:textId="77777777">
      <w:pPr>
        <w:jc w:val="center"/>
        <w:rPr>
          <w:sz w:val="28"/>
          <w:szCs w:val="28"/>
        </w:rPr>
      </w:pPr>
      <w:r w:rsidRPr="00234B40">
        <w:rPr>
          <w:sz w:val="28"/>
          <w:szCs w:val="28"/>
        </w:rPr>
        <w:t xml:space="preserve">LATVIJAS REPUBLIKAS MINISTRU KABINETA </w:t>
      </w:r>
    </w:p>
    <w:p w:rsidR="00234B40" w:rsidRPr="00234B40" w:rsidP="00234B40" w14:paraId="5B964D56" w14:textId="77777777">
      <w:pPr>
        <w:spacing w:after="120"/>
        <w:jc w:val="center"/>
        <w:rPr>
          <w:sz w:val="28"/>
          <w:szCs w:val="28"/>
        </w:rPr>
      </w:pPr>
      <w:r w:rsidRPr="00234B40">
        <w:rPr>
          <w:sz w:val="28"/>
          <w:szCs w:val="28"/>
        </w:rPr>
        <w:t>SĒDES PROTOKOLLĒMUMS</w:t>
      </w:r>
    </w:p>
    <w:p w:rsidR="00234B40" w:rsidRPr="00234B40" w:rsidP="00234B40" w14:paraId="3021B27C" w14:textId="77777777">
      <w:pPr>
        <w:rPr>
          <w:sz w:val="28"/>
          <w:szCs w:val="28"/>
        </w:rPr>
      </w:pPr>
      <w:r w:rsidRPr="00234B40">
        <w:rPr>
          <w:sz w:val="28"/>
          <w:szCs w:val="28"/>
        </w:rPr>
        <w:t>Rīgā</w:t>
      </w:r>
      <w:r w:rsidRPr="00234B40">
        <w:rPr>
          <w:sz w:val="28"/>
          <w:szCs w:val="28"/>
        </w:rPr>
        <w:tab/>
      </w:r>
      <w:r w:rsidRPr="00234B40">
        <w:rPr>
          <w:sz w:val="28"/>
          <w:szCs w:val="28"/>
        </w:rPr>
        <w:tab/>
      </w:r>
      <w:r w:rsidRPr="00234B40">
        <w:rPr>
          <w:sz w:val="28"/>
          <w:szCs w:val="28"/>
        </w:rPr>
        <w:tab/>
      </w:r>
      <w:r w:rsidRPr="00234B40">
        <w:rPr>
          <w:sz w:val="28"/>
          <w:szCs w:val="28"/>
        </w:rPr>
        <w:tab/>
      </w:r>
      <w:r w:rsidRPr="00234B40">
        <w:rPr>
          <w:sz w:val="28"/>
          <w:szCs w:val="28"/>
        </w:rPr>
        <w:tab/>
      </w:r>
      <w:r w:rsidRPr="00234B40">
        <w:rPr>
          <w:sz w:val="28"/>
          <w:szCs w:val="28"/>
        </w:rPr>
        <w:tab/>
        <w:t>Nr.__</w:t>
      </w:r>
      <w:r w:rsidRPr="00234B40">
        <w:rPr>
          <w:sz w:val="28"/>
          <w:szCs w:val="28"/>
        </w:rPr>
        <w:tab/>
      </w:r>
      <w:r w:rsidRPr="00234B40">
        <w:rPr>
          <w:sz w:val="28"/>
          <w:szCs w:val="28"/>
        </w:rPr>
        <w:tab/>
      </w:r>
      <w:r w:rsidRPr="00234B40">
        <w:rPr>
          <w:sz w:val="28"/>
          <w:szCs w:val="28"/>
        </w:rPr>
        <w:t xml:space="preserve">       </w:t>
      </w:r>
      <w:r w:rsidRPr="00234B40">
        <w:rPr>
          <w:sz w:val="28"/>
          <w:szCs w:val="28"/>
        </w:rPr>
        <w:t>201</w:t>
      </w:r>
      <w:r w:rsidR="00484662">
        <w:rPr>
          <w:sz w:val="28"/>
          <w:szCs w:val="28"/>
        </w:rPr>
        <w:t>7</w:t>
      </w:r>
      <w:r w:rsidRPr="00234B40">
        <w:rPr>
          <w:sz w:val="28"/>
          <w:szCs w:val="28"/>
        </w:rPr>
        <w:t>.gada __._______</w:t>
      </w:r>
    </w:p>
    <w:p w:rsidR="00234B40" w:rsidRPr="00234B40" w:rsidP="00234B40" w14:paraId="17C91B83" w14:textId="77777777">
      <w:pPr>
        <w:rPr>
          <w:sz w:val="28"/>
          <w:szCs w:val="28"/>
        </w:rPr>
      </w:pPr>
    </w:p>
    <w:p w:rsidR="00234B40" w:rsidP="00234B40" w14:paraId="0E162848" w14:textId="77777777">
      <w:pPr>
        <w:jc w:val="center"/>
        <w:rPr>
          <w:b/>
          <w:sz w:val="28"/>
          <w:szCs w:val="28"/>
        </w:rPr>
      </w:pPr>
    </w:p>
    <w:p w:rsidR="00234B40" w:rsidRPr="00234B40" w:rsidP="00234B40" w14:paraId="03140722" w14:textId="77777777">
      <w:pPr>
        <w:jc w:val="center"/>
        <w:rPr>
          <w:b/>
          <w:sz w:val="28"/>
          <w:szCs w:val="28"/>
        </w:rPr>
      </w:pPr>
      <w:r w:rsidRPr="00234B40">
        <w:rPr>
          <w:b/>
          <w:sz w:val="28"/>
          <w:szCs w:val="28"/>
        </w:rPr>
        <w:t>.§</w:t>
      </w:r>
    </w:p>
    <w:p w:rsidR="00234B40" w:rsidRPr="00A6261C" w:rsidP="00234B40" w14:paraId="326266F0" w14:textId="77777777">
      <w:pPr>
        <w:tabs>
          <w:tab w:val="center" w:pos="4153"/>
          <w:tab w:val="right" w:pos="8306"/>
        </w:tabs>
        <w:jc w:val="center"/>
        <w:rPr>
          <w:lang w:eastAsia="zh-CN"/>
        </w:rPr>
      </w:pPr>
      <w:bookmarkStart w:id="0" w:name="OLE_LINK1"/>
      <w:bookmarkStart w:id="1" w:name="OLE_LINK2"/>
      <w:bookmarkStart w:id="2" w:name="OLE_LINK3"/>
      <w:bookmarkStart w:id="3" w:name="OLE_LINK4"/>
      <w:r w:rsidRPr="00A6261C">
        <w:rPr>
          <w:b/>
          <w:lang w:eastAsia="zh-CN"/>
        </w:rPr>
        <w:t xml:space="preserve">Ministru kabineta noteikumu projekts „Grozījumi Ministru kabineta 2014. gada 21. janvāra noteikumos Nr. 45 “Numerācijas pārvaldīšanas kārtība, izveidojot un uzturot numerācijas datubāzi”” </w:t>
      </w:r>
      <w:r w:rsidRPr="00A6261C">
        <w:rPr>
          <w:b/>
        </w:rPr>
        <w:t>___________________________________________</w:t>
      </w:r>
    </w:p>
    <w:p w:rsidR="00234B40" w:rsidRPr="00A6261C" w:rsidP="00234B40" w14:paraId="0413D8E4" w14:textId="77777777">
      <w:pPr>
        <w:jc w:val="center"/>
      </w:pPr>
      <w:r w:rsidRPr="00A6261C">
        <w:t>(...)</w:t>
      </w:r>
    </w:p>
    <w:p w:rsidR="00234B40" w:rsidRPr="00A6261C" w:rsidP="00234B40" w14:paraId="087442D4" w14:textId="77777777">
      <w:pPr>
        <w:jc w:val="both"/>
      </w:pPr>
      <w:bookmarkEnd w:id="0"/>
      <w:bookmarkEnd w:id="1"/>
      <w:bookmarkEnd w:id="2"/>
      <w:bookmarkEnd w:id="3"/>
    </w:p>
    <w:p w:rsidR="00020B37" w:rsidRPr="00A6261C" w:rsidP="00234B40" w14:paraId="47925A8B" w14:textId="77777777">
      <w:pPr>
        <w:jc w:val="both"/>
      </w:pPr>
    </w:p>
    <w:p w:rsidR="00CF51C7" w:rsidRPr="00A6261C" w:rsidP="00264C38" w14:paraId="54A8667A" w14:textId="77777777">
      <w:pPr>
        <w:ind w:firstLine="720"/>
        <w:jc w:val="both"/>
        <w:rPr>
          <w:rStyle w:val="spelle"/>
        </w:rPr>
      </w:pPr>
      <w:r w:rsidRPr="00A6261C">
        <w:rPr>
          <w:rStyle w:val="spelle"/>
        </w:rPr>
        <w:t xml:space="preserve">1. Pieņemt iesniegto noteikumu projektu. </w:t>
      </w:r>
    </w:p>
    <w:p w:rsidR="00CF51C7" w:rsidRPr="00A6261C" w:rsidP="0020770F" w14:paraId="5B704A4F" w14:textId="5AC7FD4E">
      <w:pPr>
        <w:ind w:firstLine="720"/>
        <w:jc w:val="both"/>
        <w:rPr>
          <w:rStyle w:val="spelle"/>
        </w:rPr>
      </w:pPr>
      <w:r w:rsidRPr="00A6261C">
        <w:rPr>
          <w:rStyle w:val="spelle"/>
        </w:rPr>
        <w:t>Valsts kancelejai sagatavot noteikumu projektu parakstīšanai.</w:t>
      </w:r>
    </w:p>
    <w:p w:rsidR="004E57CC" w:rsidRPr="00A6261C" w:rsidP="004E57CC" w14:paraId="5E85A41F" w14:textId="6434BE8C">
      <w:pPr>
        <w:spacing w:before="120"/>
        <w:ind w:firstLine="737"/>
        <w:jc w:val="both"/>
      </w:pPr>
      <w:r>
        <w:t>2</w:t>
      </w:r>
      <w:r w:rsidRPr="00A6261C">
        <w:t xml:space="preserve">. Vides aizsardzības un reģionālās attīstības ministrijai sadarbībā ar Satiksmes ministriju un Sabiedrisko pakalpojumu regulēšanas komisiju līdz </w:t>
      </w:r>
      <w:r w:rsidRPr="00A6261C">
        <w:t>201</w:t>
      </w:r>
      <w:r w:rsidR="003705E5">
        <w:t>8</w:t>
      </w:r>
      <w:r w:rsidRPr="00A6261C">
        <w:t>.gada</w:t>
      </w:r>
      <w:r w:rsidRPr="00A6261C">
        <w:t xml:space="preserve"> 3</w:t>
      </w:r>
      <w:r w:rsidR="003705E5">
        <w:t>0</w:t>
      </w:r>
      <w:r w:rsidRPr="00A6261C">
        <w:t>.</w:t>
      </w:r>
      <w:r w:rsidR="003705E5">
        <w:t>martam</w:t>
      </w:r>
      <w:r w:rsidRPr="00A6261C">
        <w:t xml:space="preserve"> izvērtēt Numerācijas datubāzes uzturēšanas un attīstības finansēšanas mehānismu, izvērtējot iespēju tās uzturēšanu un attīstību finansēt no ieņēmumiem, kas gūti no maksājumiem par numerācijas resursu lietošanas tiesībām.</w:t>
      </w:r>
      <w:bookmarkStart w:id="4" w:name="_GoBack"/>
      <w:bookmarkEnd w:id="4"/>
    </w:p>
    <w:p w:rsidR="0020770F" w:rsidRPr="00A6261C" w:rsidP="0020770F" w14:paraId="408C2082" w14:textId="06292318">
      <w:pPr>
        <w:spacing w:before="120"/>
        <w:ind w:left="-28" w:firstLine="737"/>
        <w:jc w:val="both"/>
      </w:pPr>
      <w:r>
        <w:t>3</w:t>
      </w:r>
      <w:r w:rsidRPr="00A6261C">
        <w:t xml:space="preserve">. Lai </w:t>
      </w:r>
      <w:r w:rsidRPr="00A6261C" w:rsidR="00824561">
        <w:t>2018.gadā</w:t>
      </w:r>
      <w:r w:rsidRPr="00A6261C" w:rsidR="00824561">
        <w:t xml:space="preserve"> un </w:t>
      </w:r>
      <w:r w:rsidRPr="00A6261C">
        <w:t>201</w:t>
      </w:r>
      <w:r w:rsidRPr="00A6261C" w:rsidR="00C679FA">
        <w:t>9</w:t>
      </w:r>
      <w:r w:rsidRPr="00A6261C">
        <w:t>.gadā nodrošinātu valsts informācijas sistēmas “Numerācijas datubāze” izstrādāšanu un no 20</w:t>
      </w:r>
      <w:r w:rsidRPr="00A6261C" w:rsidR="00C679FA">
        <w:t>20</w:t>
      </w:r>
      <w:r w:rsidRPr="00A6261C">
        <w:t>.gada aizstātu esošo numerācijas datubāzi ar jaunu sistēmu, finansējuma palielināšanas jautājumu Vides aizsardzības un reģionālās attīstības ministrijas programmā 30.00.00 “Attīstības nacionālie atbalsta instrumenti” valsts informācijas sistēmas “Numerācijas datubāze” izstrādāšanas nodrošināšanai un esošās numerācijas datubāzes aizstāšanai ar jaunu sistēmu</w:t>
      </w:r>
      <w:r w:rsidRPr="00A6261C" w:rsidR="00671635">
        <w:t>,</w:t>
      </w:r>
      <w:r w:rsidRPr="00A6261C">
        <w:t xml:space="preserve"> 201</w:t>
      </w:r>
      <w:r w:rsidRPr="00A6261C" w:rsidR="00711163">
        <w:t>9</w:t>
      </w:r>
      <w:r w:rsidRPr="00A6261C">
        <w:t xml:space="preserve">.gadā </w:t>
      </w:r>
      <w:r w:rsidRPr="00A6261C" w:rsidR="008B40EC">
        <w:rPr>
          <w:lang w:eastAsia="lv-LV"/>
        </w:rPr>
        <w:t xml:space="preserve">225 000 </w:t>
      </w:r>
      <w:r w:rsidRPr="00A6261C">
        <w:t>EUR</w:t>
      </w:r>
      <w:r w:rsidRPr="00A6261C" w:rsidR="00671635">
        <w:t xml:space="preserve"> apmērā</w:t>
      </w:r>
      <w:r w:rsidRPr="00A6261C">
        <w:t xml:space="preserve">, </w:t>
      </w:r>
      <w:r w:rsidRPr="00A6261C" w:rsidR="008B40EC">
        <w:t xml:space="preserve">sākot no </w:t>
      </w:r>
      <w:r w:rsidRPr="00A6261C">
        <w:t>2019.gad</w:t>
      </w:r>
      <w:r w:rsidRPr="00A6261C" w:rsidR="008B40EC">
        <w:t xml:space="preserve">a un turpmāk </w:t>
      </w:r>
      <w:r w:rsidRPr="00A6261C" w:rsidR="00DF156E">
        <w:t>par 10</w:t>
      </w:r>
      <w:r w:rsidRPr="00A6261C" w:rsidR="00DF156E">
        <w:rPr>
          <w:lang w:eastAsia="lv-LV"/>
        </w:rPr>
        <w:t> </w:t>
      </w:r>
      <w:r w:rsidRPr="00A6261C" w:rsidR="00DF156E">
        <w:t>000</w:t>
      </w:r>
      <w:r w:rsidRPr="00A6261C">
        <w:t xml:space="preserve"> EUR, izskatīt Ministru kabinetā likumprojekta “Par valsts budžetu 201</w:t>
      </w:r>
      <w:r w:rsidRPr="00A6261C" w:rsidR="00711163">
        <w:t>9</w:t>
      </w:r>
      <w:r w:rsidRPr="00A6261C">
        <w:t>.gadam” un likumprojekta “Par vidēja termiņa budžeta ietvaru 2019.</w:t>
      </w:r>
      <w:r w:rsidRPr="00A6261C" w:rsidR="00BD4F21">
        <w:t>,</w:t>
      </w:r>
      <w:r w:rsidRPr="00A6261C">
        <w:t xml:space="preserve">  2020. </w:t>
      </w:r>
      <w:r w:rsidRPr="00A6261C" w:rsidR="00BD4F21">
        <w:t>un 2021. gadam</w:t>
      </w:r>
      <w:r w:rsidRPr="00A6261C">
        <w:t>” sagatavošanas procesā</w:t>
      </w:r>
      <w:r w:rsidRPr="00A6261C" w:rsidR="00A6261C">
        <w:t xml:space="preserve">. </w:t>
      </w:r>
    </w:p>
    <w:p w:rsidR="00A6261C" w:rsidRPr="00A6261C" w:rsidP="0020770F" w14:paraId="4CF63E1F" w14:textId="77777777">
      <w:pPr>
        <w:ind w:firstLine="720"/>
        <w:jc w:val="both"/>
      </w:pPr>
    </w:p>
    <w:p w:rsidR="0020770F" w:rsidRPr="00A6261C" w:rsidP="00234B40" w14:paraId="4DBCABE5" w14:textId="77777777">
      <w:pPr>
        <w:jc w:val="both"/>
      </w:pPr>
    </w:p>
    <w:p w:rsidR="00234B40" w:rsidRPr="00A6261C" w:rsidP="00234B40" w14:paraId="1AD072ED" w14:textId="77777777">
      <w:pPr>
        <w:tabs>
          <w:tab w:val="left" w:pos="6521"/>
          <w:tab w:val="left" w:pos="6804"/>
        </w:tabs>
        <w:jc w:val="both"/>
      </w:pPr>
      <w:r w:rsidRPr="00A6261C">
        <w:t>Ministru prezident</w:t>
      </w:r>
      <w:r w:rsidRPr="00A6261C" w:rsidR="00264BA6">
        <w:t>s</w:t>
      </w:r>
      <w:r w:rsidRPr="00A6261C">
        <w:t xml:space="preserve"> </w:t>
      </w:r>
      <w:r w:rsidRPr="00A6261C">
        <w:tab/>
      </w:r>
      <w:r w:rsidRPr="00A6261C" w:rsidR="00264BA6">
        <w:t>M</w:t>
      </w:r>
      <w:r w:rsidRPr="00A6261C" w:rsidR="000C6414">
        <w:t>. Kučinskis</w:t>
      </w:r>
    </w:p>
    <w:p w:rsidR="00234B40" w:rsidRPr="00A6261C" w:rsidP="00234B40" w14:paraId="49D5B603" w14:textId="77777777">
      <w:pPr>
        <w:tabs>
          <w:tab w:val="left" w:pos="6521"/>
          <w:tab w:val="left" w:pos="6804"/>
          <w:tab w:val="left" w:pos="7740"/>
        </w:tabs>
        <w:jc w:val="both"/>
      </w:pPr>
    </w:p>
    <w:p w:rsidR="00234B40" w:rsidRPr="00A6261C" w:rsidP="00234B40" w14:paraId="26B45AD2" w14:textId="77777777">
      <w:pPr>
        <w:tabs>
          <w:tab w:val="left" w:pos="6521"/>
        </w:tabs>
        <w:ind w:right="26"/>
      </w:pPr>
      <w:r w:rsidRPr="00A6261C">
        <w:t xml:space="preserve">Vides aizsardzības un reģionālās attīstības </w:t>
      </w:r>
    </w:p>
    <w:p w:rsidR="00234B40" w:rsidRPr="00A6261C" w:rsidP="00234B40" w14:paraId="700CF9EF" w14:textId="77777777">
      <w:pPr>
        <w:tabs>
          <w:tab w:val="left" w:pos="6521"/>
        </w:tabs>
        <w:ind w:right="26"/>
      </w:pPr>
      <w:r w:rsidRPr="00A6261C">
        <w:t>ministrs</w:t>
      </w:r>
      <w:r w:rsidRPr="00A6261C">
        <w:tab/>
        <w:t>K. Gerhards</w:t>
      </w:r>
    </w:p>
    <w:p w:rsidR="00234B40" w:rsidRPr="00A6261C" w:rsidP="00234B40" w14:paraId="3CDD4940" w14:textId="77777777">
      <w:pPr>
        <w:tabs>
          <w:tab w:val="left" w:pos="6521"/>
          <w:tab w:val="left" w:pos="6804"/>
          <w:tab w:val="left" w:pos="7740"/>
        </w:tabs>
        <w:ind w:firstLine="709"/>
        <w:jc w:val="both"/>
      </w:pPr>
    </w:p>
    <w:p w:rsidR="00234B40" w:rsidRPr="00A6261C" w:rsidP="00234B40" w14:paraId="104FE6CF" w14:textId="77777777">
      <w:pPr>
        <w:tabs>
          <w:tab w:val="left" w:pos="6521"/>
          <w:tab w:val="left" w:pos="6804"/>
          <w:tab w:val="left" w:pos="7740"/>
        </w:tabs>
        <w:jc w:val="both"/>
      </w:pPr>
      <w:r w:rsidRPr="00A6261C">
        <w:t>Iesniedzējs:</w:t>
      </w:r>
    </w:p>
    <w:p w:rsidR="00234B40" w:rsidRPr="00A6261C" w:rsidP="00234B40" w14:paraId="64563C68" w14:textId="77777777">
      <w:pPr>
        <w:tabs>
          <w:tab w:val="left" w:pos="6521"/>
        </w:tabs>
        <w:ind w:right="26"/>
      </w:pPr>
      <w:r w:rsidRPr="00A6261C">
        <w:t xml:space="preserve">Vides aizsardzības un reģionālās attīstības </w:t>
      </w:r>
    </w:p>
    <w:p w:rsidR="00234B40" w:rsidRPr="00A6261C" w:rsidP="00234B40" w14:paraId="5B585E3C" w14:textId="77777777">
      <w:pPr>
        <w:tabs>
          <w:tab w:val="left" w:pos="6521"/>
        </w:tabs>
        <w:ind w:right="26"/>
      </w:pPr>
      <w:r w:rsidRPr="00A6261C">
        <w:t>ministrs</w:t>
      </w:r>
      <w:r w:rsidRPr="00A6261C">
        <w:tab/>
        <w:t>K. Gerhards</w:t>
      </w:r>
    </w:p>
    <w:p w:rsidR="00234B40" w:rsidRPr="00A6261C" w:rsidP="00234B40" w14:paraId="682418AF" w14:textId="77777777">
      <w:pPr>
        <w:tabs>
          <w:tab w:val="left" w:pos="6521"/>
          <w:tab w:val="left" w:pos="7740"/>
        </w:tabs>
        <w:ind w:firstLine="709"/>
        <w:jc w:val="both"/>
      </w:pPr>
    </w:p>
    <w:p w:rsidR="00234B40" w:rsidRPr="00A6261C" w:rsidP="00234B40" w14:paraId="4BD3D933" w14:textId="77777777">
      <w:pPr>
        <w:tabs>
          <w:tab w:val="left" w:pos="6521"/>
          <w:tab w:val="left" w:pos="6804"/>
          <w:tab w:val="left" w:pos="7740"/>
        </w:tabs>
        <w:jc w:val="both"/>
      </w:pPr>
      <w:r w:rsidRPr="00A6261C">
        <w:t>Vizē:</w:t>
      </w:r>
    </w:p>
    <w:p w:rsidR="00234B40" w:rsidRPr="00A6261C" w:rsidP="00914E8A" w14:paraId="54FEA0FB" w14:textId="4152C83B">
      <w:pPr>
        <w:tabs>
          <w:tab w:val="left" w:pos="6521"/>
          <w:tab w:val="left" w:pos="6663"/>
        </w:tabs>
        <w:jc w:val="both"/>
      </w:pPr>
      <w:r w:rsidRPr="00A6261C">
        <w:t>Valsts sekretārs</w:t>
      </w:r>
      <w:r w:rsidRPr="00A6261C">
        <w:tab/>
      </w:r>
      <w:r w:rsidRPr="00A6261C" w:rsidR="00264BA6">
        <w:t>R.Muciņš</w:t>
      </w:r>
    </w:p>
    <w:sectPr w:rsidSect="0087028A">
      <w:headerReference w:type="even" r:id="rId4"/>
      <w:headerReference w:type="default" r:id="rId5"/>
      <w:footerReference w:type="default" r:id="rId6"/>
      <w:head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28A" w:rsidRPr="000359C4" w:rsidP="000359C4" w14:paraId="6B654F52" w14:textId="77777777">
    <w:pPr>
      <w:pStyle w:val="Footer"/>
      <w:jc w:val="both"/>
      <w:rPr>
        <w:sz w:val="22"/>
        <w:szCs w:val="22"/>
      </w:rPr>
    </w:pPr>
    <w:r w:rsidRPr="000359C4">
      <w:rPr>
        <w:sz w:val="22"/>
        <w:szCs w:val="22"/>
      </w:rPr>
      <w:t>VARAMProt_290615_VASES; Ministru kabineta protokollēmuma projekts i</w:t>
    </w:r>
    <w:r w:rsidRPr="000359C4">
      <w:rPr>
        <w:sz w:val="22"/>
        <w:szCs w:val="22"/>
        <w:lang w:eastAsia="zh-CN"/>
      </w:rPr>
      <w:t>nformatīvajam</w:t>
    </w:r>
    <w:r>
      <w:rPr>
        <w:sz w:val="22"/>
        <w:szCs w:val="22"/>
        <w:lang w:eastAsia="zh-CN"/>
      </w:rPr>
      <w:t xml:space="preserve"> </w:t>
    </w:r>
    <w:r w:rsidRPr="000359C4">
      <w:rPr>
        <w:sz w:val="22"/>
        <w:szCs w:val="22"/>
        <w:lang w:eastAsia="zh-CN"/>
      </w:rPr>
      <w:t>ziņojumam „Par priekšlikumu sniegšanu par turpmāko rīcību saistībā ar akciju sabiedrību</w:t>
    </w:r>
    <w:r>
      <w:rPr>
        <w:sz w:val="22"/>
        <w:szCs w:val="22"/>
        <w:lang w:eastAsia="zh-CN"/>
      </w:rPr>
      <w:t xml:space="preserve"> </w:t>
    </w:r>
    <w:r w:rsidRPr="000359C4">
      <w:rPr>
        <w:sz w:val="22"/>
        <w:szCs w:val="22"/>
        <w:lang w:eastAsia="zh-CN"/>
      </w:rPr>
      <w:t>„</w:t>
    </w:r>
    <w:r>
      <w:rPr>
        <w:sz w:val="22"/>
        <w:szCs w:val="22"/>
        <w:lang w:eastAsia="zh-CN"/>
      </w:rPr>
      <w:t xml:space="preserve">Elektroniskie </w:t>
    </w:r>
    <w:r w:rsidRPr="000359C4">
      <w:rPr>
        <w:sz w:val="22"/>
        <w:szCs w:val="22"/>
        <w:lang w:eastAsia="zh-CN"/>
      </w:rPr>
      <w:t>sakari””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28A" w:rsidP="0087028A" w14:paraId="2D14009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7028A" w14:paraId="736851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28A" w:rsidP="0087028A" w14:paraId="4564B5E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61C">
      <w:rPr>
        <w:rStyle w:val="PageNumber"/>
        <w:noProof/>
      </w:rPr>
      <w:t>2</w:t>
    </w:r>
    <w:r>
      <w:rPr>
        <w:rStyle w:val="PageNumber"/>
      </w:rPr>
      <w:fldChar w:fldCharType="end"/>
    </w:r>
  </w:p>
  <w:p w:rsidR="0087028A" w14:paraId="43A2E5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28A" w:rsidRPr="00130C82" w:rsidP="0087028A" w14:paraId="41DFFBFD" w14:textId="77777777">
    <w:pPr>
      <w:pStyle w:val="Header"/>
      <w:jc w:val="right"/>
      <w:rPr>
        <w:b/>
        <w:i/>
        <w:sz w:val="28"/>
        <w:szCs w:val="28"/>
      </w:rPr>
    </w:pPr>
    <w:r w:rsidRPr="00130C82">
      <w:rPr>
        <w:b/>
        <w:i/>
        <w:noProof/>
        <w:sz w:val="28"/>
        <w:szCs w:val="28"/>
        <w:lang w:eastAsia="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875993"/>
    <w:multiLevelType w:val="multilevel"/>
    <w:tmpl w:val="A0A8D15C"/>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8D970D9"/>
    <w:multiLevelType w:val="hybridMultilevel"/>
    <w:tmpl w:val="2E8AB4E2"/>
    <w:lvl w:ilvl="0">
      <w:start w:val="1"/>
      <w:numFmt w:val="decimal"/>
      <w:lvlText w:val="%1."/>
      <w:lvlJc w:val="left"/>
      <w:pPr>
        <w:ind w:left="1083" w:hanging="360"/>
      </w:pPr>
      <w:rPr>
        <w:rFonts w:hint="default"/>
      </w:rPr>
    </w:lvl>
    <w:lvl w:ilvl="1" w:tentative="1">
      <w:start w:val="1"/>
      <w:numFmt w:val="lowerLetter"/>
      <w:lvlText w:val="%2."/>
      <w:lvlJc w:val="left"/>
      <w:pPr>
        <w:ind w:left="1803" w:hanging="360"/>
      </w:pPr>
    </w:lvl>
    <w:lvl w:ilvl="2" w:tentative="1">
      <w:start w:val="1"/>
      <w:numFmt w:val="lowerRoman"/>
      <w:lvlText w:val="%3."/>
      <w:lvlJc w:val="right"/>
      <w:pPr>
        <w:ind w:left="2523" w:hanging="180"/>
      </w:pPr>
    </w:lvl>
    <w:lvl w:ilvl="3" w:tentative="1">
      <w:start w:val="1"/>
      <w:numFmt w:val="decimal"/>
      <w:lvlText w:val="%4."/>
      <w:lvlJc w:val="left"/>
      <w:pPr>
        <w:ind w:left="3243" w:hanging="360"/>
      </w:pPr>
    </w:lvl>
    <w:lvl w:ilvl="4" w:tentative="1">
      <w:start w:val="1"/>
      <w:numFmt w:val="lowerLetter"/>
      <w:lvlText w:val="%5."/>
      <w:lvlJc w:val="left"/>
      <w:pPr>
        <w:ind w:left="3963" w:hanging="360"/>
      </w:pPr>
    </w:lvl>
    <w:lvl w:ilvl="5" w:tentative="1">
      <w:start w:val="1"/>
      <w:numFmt w:val="lowerRoman"/>
      <w:lvlText w:val="%6."/>
      <w:lvlJc w:val="right"/>
      <w:pPr>
        <w:ind w:left="4683" w:hanging="180"/>
      </w:pPr>
    </w:lvl>
    <w:lvl w:ilvl="6" w:tentative="1">
      <w:start w:val="1"/>
      <w:numFmt w:val="decimal"/>
      <w:lvlText w:val="%7."/>
      <w:lvlJc w:val="left"/>
      <w:pPr>
        <w:ind w:left="5403" w:hanging="360"/>
      </w:pPr>
    </w:lvl>
    <w:lvl w:ilvl="7" w:tentative="1">
      <w:start w:val="1"/>
      <w:numFmt w:val="lowerLetter"/>
      <w:lvlText w:val="%8."/>
      <w:lvlJc w:val="left"/>
      <w:pPr>
        <w:ind w:left="6123" w:hanging="360"/>
      </w:pPr>
    </w:lvl>
    <w:lvl w:ilvl="8" w:tentative="1">
      <w:start w:val="1"/>
      <w:numFmt w:val="lowerRoman"/>
      <w:lvlText w:val="%9."/>
      <w:lvlJc w:val="right"/>
      <w:pPr>
        <w:ind w:left="68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0"/>
    <w:rsid w:val="00020B37"/>
    <w:rsid w:val="000359C4"/>
    <w:rsid w:val="000A4322"/>
    <w:rsid w:val="000A7CFE"/>
    <w:rsid w:val="000C6414"/>
    <w:rsid w:val="00130C82"/>
    <w:rsid w:val="001313AE"/>
    <w:rsid w:val="001513F6"/>
    <w:rsid w:val="00156ADF"/>
    <w:rsid w:val="00175CF3"/>
    <w:rsid w:val="001914D6"/>
    <w:rsid w:val="0020770F"/>
    <w:rsid w:val="00225C65"/>
    <w:rsid w:val="00234B40"/>
    <w:rsid w:val="00264BA6"/>
    <w:rsid w:val="00264C38"/>
    <w:rsid w:val="00270CAA"/>
    <w:rsid w:val="002D5F6E"/>
    <w:rsid w:val="00324778"/>
    <w:rsid w:val="00347E96"/>
    <w:rsid w:val="003705E5"/>
    <w:rsid w:val="00456758"/>
    <w:rsid w:val="00484662"/>
    <w:rsid w:val="004C0D9E"/>
    <w:rsid w:val="004E57CC"/>
    <w:rsid w:val="0057738F"/>
    <w:rsid w:val="0063698A"/>
    <w:rsid w:val="00671635"/>
    <w:rsid w:val="006B5938"/>
    <w:rsid w:val="00711163"/>
    <w:rsid w:val="008224FE"/>
    <w:rsid w:val="00824561"/>
    <w:rsid w:val="0087028A"/>
    <w:rsid w:val="0087692B"/>
    <w:rsid w:val="008B33AF"/>
    <w:rsid w:val="008B40EC"/>
    <w:rsid w:val="00914E8A"/>
    <w:rsid w:val="009352FD"/>
    <w:rsid w:val="009A48F1"/>
    <w:rsid w:val="00A0735F"/>
    <w:rsid w:val="00A07BA6"/>
    <w:rsid w:val="00A248B6"/>
    <w:rsid w:val="00A6261C"/>
    <w:rsid w:val="00A73F94"/>
    <w:rsid w:val="00B37539"/>
    <w:rsid w:val="00BD4F21"/>
    <w:rsid w:val="00C679FA"/>
    <w:rsid w:val="00CF51C7"/>
    <w:rsid w:val="00D23204"/>
    <w:rsid w:val="00D975CE"/>
    <w:rsid w:val="00DF156E"/>
    <w:rsid w:val="00E12ABB"/>
    <w:rsid w:val="00E44697"/>
    <w:rsid w:val="00E65B59"/>
    <w:rsid w:val="00EB3FF0"/>
    <w:rsid w:val="00EB5897"/>
    <w:rsid w:val="00EE3D39"/>
    <w:rsid w:val="00FC1C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0B72E6-03F1-471C-8474-C0B350D4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40"/>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4B40"/>
    <w:pPr>
      <w:jc w:val="center"/>
    </w:pPr>
    <w:rPr>
      <w:lang w:val="en-US"/>
    </w:rPr>
  </w:style>
  <w:style w:type="character" w:customStyle="1" w:styleId="BodyTextChar">
    <w:name w:val="Body Text Char"/>
    <w:basedOn w:val="DefaultParagraphFont"/>
    <w:link w:val="BodyText"/>
    <w:rsid w:val="00234B40"/>
    <w:rPr>
      <w:rFonts w:ascii="Times New Roman" w:eastAsia="Times New Roman" w:hAnsi="Times New Roman" w:cs="Times New Roman"/>
      <w:sz w:val="24"/>
      <w:szCs w:val="24"/>
    </w:rPr>
  </w:style>
  <w:style w:type="paragraph" w:styleId="Header">
    <w:name w:val="header"/>
    <w:basedOn w:val="Normal"/>
    <w:link w:val="HeaderChar"/>
    <w:rsid w:val="00234B40"/>
    <w:pPr>
      <w:tabs>
        <w:tab w:val="center" w:pos="4153"/>
        <w:tab w:val="right" w:pos="8306"/>
      </w:tabs>
    </w:pPr>
  </w:style>
  <w:style w:type="character" w:customStyle="1" w:styleId="HeaderChar">
    <w:name w:val="Header Char"/>
    <w:basedOn w:val="DefaultParagraphFont"/>
    <w:link w:val="Header"/>
    <w:rsid w:val="00234B40"/>
    <w:rPr>
      <w:rFonts w:ascii="Times New Roman" w:eastAsia="Times New Roman" w:hAnsi="Times New Roman" w:cs="Times New Roman"/>
      <w:sz w:val="24"/>
      <w:szCs w:val="24"/>
      <w:lang w:val="lv-LV"/>
    </w:rPr>
  </w:style>
  <w:style w:type="character" w:styleId="PageNumber">
    <w:name w:val="page number"/>
    <w:rsid w:val="00234B40"/>
  </w:style>
  <w:style w:type="paragraph" w:styleId="Footer">
    <w:name w:val="footer"/>
    <w:basedOn w:val="Normal"/>
    <w:link w:val="FooterChar"/>
    <w:uiPriority w:val="99"/>
    <w:unhideWhenUsed/>
    <w:rsid w:val="00234B40"/>
    <w:pPr>
      <w:tabs>
        <w:tab w:val="center" w:pos="4153"/>
        <w:tab w:val="right" w:pos="8306"/>
      </w:tabs>
    </w:pPr>
  </w:style>
  <w:style w:type="character" w:customStyle="1" w:styleId="FooterChar">
    <w:name w:val="Footer Char"/>
    <w:basedOn w:val="DefaultParagraphFont"/>
    <w:link w:val="Footer"/>
    <w:uiPriority w:val="99"/>
    <w:rsid w:val="00234B40"/>
    <w:rPr>
      <w:rFonts w:ascii="Times New Roman" w:eastAsia="Times New Roman" w:hAnsi="Times New Roman" w:cs="Times New Roman"/>
      <w:sz w:val="24"/>
      <w:szCs w:val="24"/>
      <w:lang w:val="lv-LV"/>
    </w:rPr>
  </w:style>
  <w:style w:type="paragraph" w:customStyle="1" w:styleId="Default">
    <w:name w:val="Default"/>
    <w:rsid w:val="00234B4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Hyperlink">
    <w:name w:val="Hyperlink"/>
    <w:uiPriority w:val="99"/>
    <w:rsid w:val="00234B40"/>
    <w:rPr>
      <w:color w:val="0000FF"/>
      <w:u w:val="single"/>
    </w:rPr>
  </w:style>
  <w:style w:type="paragraph" w:styleId="ListParagraph">
    <w:name w:val="List Paragraph"/>
    <w:basedOn w:val="Normal"/>
    <w:uiPriority w:val="34"/>
    <w:qFormat/>
    <w:rsid w:val="009352FD"/>
    <w:pPr>
      <w:ind w:left="720"/>
      <w:contextualSpacing/>
    </w:pPr>
  </w:style>
  <w:style w:type="paragraph" w:styleId="BalloonText">
    <w:name w:val="Balloon Text"/>
    <w:basedOn w:val="Normal"/>
    <w:link w:val="BalloonTextChar"/>
    <w:uiPriority w:val="99"/>
    <w:semiHidden/>
    <w:unhideWhenUsed/>
    <w:rsid w:val="00CF5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7"/>
    <w:rPr>
      <w:rFonts w:ascii="Segoe UI" w:eastAsia="Times New Roman" w:hAnsi="Segoe UI" w:cs="Segoe UI"/>
      <w:sz w:val="18"/>
      <w:szCs w:val="18"/>
      <w:lang w:val="lv-LV"/>
    </w:rPr>
  </w:style>
  <w:style w:type="character" w:customStyle="1" w:styleId="spelle">
    <w:name w:val="spelle"/>
    <w:basedOn w:val="DefaultParagraphFont"/>
    <w:rsid w:val="00CF51C7"/>
  </w:style>
  <w:style w:type="character" w:styleId="CommentReference">
    <w:name w:val="annotation reference"/>
    <w:basedOn w:val="DefaultParagraphFont"/>
    <w:uiPriority w:val="99"/>
    <w:semiHidden/>
    <w:unhideWhenUsed/>
    <w:rsid w:val="00CF51C7"/>
    <w:rPr>
      <w:sz w:val="16"/>
      <w:szCs w:val="16"/>
    </w:rPr>
  </w:style>
  <w:style w:type="paragraph" w:styleId="CommentText">
    <w:name w:val="annotation text"/>
    <w:basedOn w:val="Normal"/>
    <w:link w:val="CommentTextChar"/>
    <w:uiPriority w:val="99"/>
    <w:semiHidden/>
    <w:unhideWhenUsed/>
    <w:rsid w:val="00CF51C7"/>
    <w:rPr>
      <w:sz w:val="20"/>
      <w:szCs w:val="20"/>
    </w:rPr>
  </w:style>
  <w:style w:type="character" w:customStyle="1" w:styleId="CommentTextChar">
    <w:name w:val="Comment Text Char"/>
    <w:basedOn w:val="DefaultParagraphFont"/>
    <w:link w:val="CommentText"/>
    <w:uiPriority w:val="99"/>
    <w:semiHidden/>
    <w:rsid w:val="00CF51C7"/>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F51C7"/>
    <w:rPr>
      <w:b/>
      <w:bCs/>
    </w:rPr>
  </w:style>
  <w:style w:type="character" w:customStyle="1" w:styleId="CommentSubjectChar">
    <w:name w:val="Comment Subject Char"/>
    <w:basedOn w:val="CommentTextChar"/>
    <w:link w:val="CommentSubject"/>
    <w:uiPriority w:val="99"/>
    <w:semiHidden/>
    <w:rsid w:val="00CF51C7"/>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1141</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 gada 21. janvāra noteikumos Nr. 45 “Numerācijas pārvaldīšanas kārtība, izveidojot un uzturot numerācijas datubāzi”</vt:lpstr>
    </vt:vector>
  </TitlesOfParts>
  <Company>varam</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21. janvāra noteikumos Nr. 45 “Numerācijas pārvaldīšanas kārtība, izveidojot un uzturot numerācijas datubāzi”</dc:title>
  <dc:subject>Protokollēmums</dc:subject>
  <dc:creator>VARAM</dc:creator>
  <cp:lastModifiedBy>Aija Vāvere</cp:lastModifiedBy>
  <cp:revision>5</cp:revision>
  <cp:lastPrinted>2017-08-16T08:05:00Z</cp:lastPrinted>
  <dcterms:created xsi:type="dcterms:W3CDTF">2017-11-13T07:34:00Z</dcterms:created>
  <dcterms:modified xsi:type="dcterms:W3CDTF">2017-11-13T08:40:00Z</dcterms:modified>
</cp:coreProperties>
</file>