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AC5B7F" w:rsidP="00AC5B7F" w14:paraId="096B30D8" w14:textId="77777777">
      <w:pPr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AC5B7F" w:rsidP="00AC5B7F" w14:paraId="096B30D9" w14:textId="77777777">
      <w:pPr>
        <w:jc w:val="right"/>
        <w:rPr>
          <w:rFonts w:ascii="Times New Roman" w:hAnsi="Times New Roman"/>
          <w:sz w:val="28"/>
          <w:szCs w:val="28"/>
        </w:rPr>
      </w:pPr>
    </w:p>
    <w:p w:rsidR="00AC5B7F" w:rsidP="00AC5B7F" w14:paraId="096B30DA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AC5B7F" w:rsidP="00AC5B7F" w14:paraId="096B30DB" w14:textId="777777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AC5B7F" w:rsidP="00AC5B7F" w14:paraId="096B30DC" w14:textId="77777777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C5B7F" w:rsidP="00AC5B7F" w14:paraId="096B30DD" w14:textId="7777777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 w:rsidR="0044056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 w:rsidR="0044056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 w:rsidR="0044056F">
        <w:rPr>
          <w:rFonts w:ascii="Times New Roman" w:hAnsi="Times New Roman"/>
          <w:sz w:val="26"/>
          <w:szCs w:val="26"/>
        </w:rPr>
        <w:fldChar w:fldCharType="end"/>
      </w:r>
    </w:p>
    <w:p w:rsidR="00AC5B7F" w:rsidP="00AC5B7F" w14:paraId="096B30DE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AC5B7F" w:rsidP="00AC5B7F" w14:paraId="096B30DF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AC5B7F" w:rsidRPr="00200BD7" w:rsidP="00AC5B7F" w14:paraId="096B30E0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="00142DA4">
        <w:rPr>
          <w:rFonts w:ascii="Times New Roman" w:hAnsi="Times New Roman"/>
          <w:b/>
          <w:sz w:val="28"/>
          <w:szCs w:val="28"/>
        </w:rPr>
        <w:t xml:space="preserve">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1 „Mežotnes – 1”, Svelberģis, Beļavas pagastā, Gulbenes novadā, nodošanu Gulbenes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AC5B7F" w:rsidP="00AC5B7F" w14:paraId="096B30E1" w14:textId="777777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AC5B7F" w:rsidP="00AC5B7F" w14:paraId="096B30E2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614F21" w:rsidP="00614F21" w14:paraId="096B30E3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614F21" w:rsidP="00614F21" w14:paraId="096B30E4" w14:textId="77777777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AC5B7F" w:rsidRPr="0072635C" w:rsidP="00AC5B7F" w14:paraId="096B30E5" w14:textId="20B868C6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7882">
        <w:rPr>
          <w:rFonts w:ascii="Times New Roman" w:hAnsi="Times New Roman"/>
          <w:sz w:val="28"/>
          <w:szCs w:val="28"/>
        </w:rPr>
        <w:t>. </w:t>
      </w:r>
      <w:r w:rsidR="00602FE7">
        <w:rPr>
          <w:rFonts w:ascii="Times New Roman" w:hAnsi="Times New Roman"/>
          <w:sz w:val="28"/>
          <w:szCs w:val="28"/>
        </w:rPr>
        <w:t>Aicināt Gulbenes novada pašvaldību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ierakstīt nekustamo īpašumu zemesgrāmatā uz pašvaldības vārda sešu mēnešu laikā pēc šā rīkojuma pieņemšanas dienas.</w:t>
      </w:r>
    </w:p>
    <w:p w:rsidR="00AC5B7F" w:rsidP="00AC5B7F" w14:paraId="096B30E6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AC5B7F" w:rsidRPr="008F04B1" w:rsidP="00AC5B7F" w14:paraId="096B30E7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AC5B7F" w:rsidRPr="008F04B1" w:rsidP="00AC5B7F" w14:paraId="096B30E8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Māris</w:t>
      </w:r>
      <w:r w:rsidR="00CF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Kučinskis</w:t>
      </w:r>
    </w:p>
    <w:p w:rsidR="00AC5B7F" w:rsidRPr="008F04B1" w:rsidP="00AC5B7F" w14:paraId="096B30E9" w14:textId="77777777">
      <w:pPr>
        <w:rPr>
          <w:rFonts w:ascii="Times New Roman" w:hAnsi="Times New Roman"/>
          <w:sz w:val="28"/>
          <w:szCs w:val="28"/>
        </w:rPr>
      </w:pPr>
    </w:p>
    <w:p w:rsidR="00AC5B7F" w:rsidRPr="008F04B1" w:rsidP="00AC5B7F" w14:paraId="096B30EA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="00127882">
        <w:rPr>
          <w:rFonts w:ascii="Times New Roman" w:hAnsi="Times New Roman"/>
          <w:sz w:val="28"/>
          <w:szCs w:val="28"/>
        </w:rPr>
        <w:t xml:space="preserve"> </w:t>
      </w:r>
      <w:r w:rsidR="00127882">
        <w:rPr>
          <w:rFonts w:ascii="Times New Roman" w:hAnsi="Times New Roman"/>
          <w:sz w:val="28"/>
          <w:szCs w:val="28"/>
        </w:rPr>
        <w:tab/>
      </w:r>
      <w:r w:rsidR="00127882">
        <w:rPr>
          <w:rFonts w:ascii="Times New Roman" w:hAnsi="Times New Roman"/>
          <w:sz w:val="28"/>
          <w:szCs w:val="28"/>
        </w:rPr>
        <w:tab/>
      </w:r>
      <w:r w:rsidR="00127882">
        <w:rPr>
          <w:rFonts w:ascii="Times New Roman" w:hAnsi="Times New Roman"/>
          <w:sz w:val="28"/>
          <w:szCs w:val="28"/>
        </w:rPr>
        <w:tab/>
      </w:r>
      <w:r w:rsidR="00127882">
        <w:rPr>
          <w:rFonts w:ascii="Times New Roman" w:hAnsi="Times New Roman"/>
          <w:sz w:val="28"/>
          <w:szCs w:val="28"/>
        </w:rPr>
        <w:tab/>
      </w:r>
      <w:r w:rsidR="00127882">
        <w:rPr>
          <w:rFonts w:ascii="Times New Roman" w:hAnsi="Times New Roman"/>
          <w:sz w:val="28"/>
          <w:szCs w:val="28"/>
        </w:rPr>
        <w:tab/>
        <w:t xml:space="preserve">         </w:t>
      </w:r>
      <w:r w:rsidR="004126A2">
        <w:rPr>
          <w:rFonts w:ascii="Times New Roman" w:hAnsi="Times New Roman"/>
          <w:sz w:val="28"/>
          <w:szCs w:val="28"/>
        </w:rPr>
        <w:t>J</w:t>
      </w:r>
      <w:r w:rsidR="00127882">
        <w:rPr>
          <w:rFonts w:ascii="Times New Roman" w:hAnsi="Times New Roman"/>
          <w:sz w:val="28"/>
          <w:szCs w:val="28"/>
        </w:rPr>
        <w:t>ānis</w:t>
      </w:r>
      <w:r w:rsidR="00CF1D96">
        <w:rPr>
          <w:rFonts w:ascii="Times New Roman" w:hAnsi="Times New Roman"/>
          <w:sz w:val="28"/>
          <w:szCs w:val="28"/>
        </w:rPr>
        <w:t xml:space="preserve"> </w:t>
      </w:r>
      <w:r w:rsidR="004126A2">
        <w:rPr>
          <w:rFonts w:ascii="Times New Roman" w:hAnsi="Times New Roman"/>
          <w:sz w:val="28"/>
          <w:szCs w:val="28"/>
        </w:rPr>
        <w:t>Citskovskis</w:t>
      </w:r>
    </w:p>
    <w:p w:rsidR="00AC5B7F" w:rsidRPr="008F04B1" w:rsidP="00AC5B7F" w14:paraId="096B30EB" w14:textId="77777777">
      <w:pPr>
        <w:pStyle w:val="naisf"/>
        <w:rPr>
          <w:sz w:val="28"/>
          <w:szCs w:val="28"/>
        </w:rPr>
      </w:pPr>
    </w:p>
    <w:p w:rsidR="00C95E61" w:rsidRPr="00AC5B7F" w:rsidP="00AC5B7F" w14:paraId="096B30EC" w14:textId="77777777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Sect="00602FE7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FE7" w:rsidRPr="000B0643" w:rsidP="00602FE7" w14:paraId="096B30F3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02FE7" w14:paraId="096B30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FE7" w:rsidRPr="000B0643" w:rsidP="00602FE7" w14:paraId="096B30F5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VARAMProt_250917_protokollemums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FE7" w14:paraId="096B30F1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2FE7" w14:paraId="096B30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7F"/>
    <w:rsid w:val="000B0643"/>
    <w:rsid w:val="00127882"/>
    <w:rsid w:val="00142DA4"/>
    <w:rsid w:val="001A4DBE"/>
    <w:rsid w:val="001E795F"/>
    <w:rsid w:val="00200BD7"/>
    <w:rsid w:val="002820B0"/>
    <w:rsid w:val="004126A2"/>
    <w:rsid w:val="0044056F"/>
    <w:rsid w:val="005E1ED5"/>
    <w:rsid w:val="00602FE7"/>
    <w:rsid w:val="00614F21"/>
    <w:rsid w:val="0072635C"/>
    <w:rsid w:val="007F04C9"/>
    <w:rsid w:val="008F04B1"/>
    <w:rsid w:val="00AC5B7F"/>
    <w:rsid w:val="00B50281"/>
    <w:rsid w:val="00C95E61"/>
    <w:rsid w:val="00CF1D96"/>
    <w:rsid w:val="00DA3E0C"/>
    <w:rsid w:val="00DE71A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75CC50-7823-4067-A43C-53BF10EB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B7F"/>
    <w:pPr>
      <w:ind w:left="720"/>
      <w:contextualSpacing/>
    </w:pPr>
  </w:style>
  <w:style w:type="paragraph" w:customStyle="1" w:styleId="naisf">
    <w:name w:val="naisf"/>
    <w:basedOn w:val="Normal"/>
    <w:rsid w:val="00AC5B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AC5B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B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7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C5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</vt:lpstr>
    </vt:vector>
  </TitlesOfParts>
  <Company>Vides aizsardzības un reģionālās attīstības ministrija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>Par valstij piekrītošā dzīvokļa īpašuma Nr. 1 „Mežotnes – 1”, Svelberģis, Beļavas pagastā, Gulbenes novadā, nodošanu Gulbenes novada pašvaldības īpašumā</dc:subject>
  <dc:creator>Viesturs Obersts</dc:creator>
  <dc:description>67026438,_x000D_
viesturs.obersts@varam.gov.lv</dc:description>
  <cp:lastModifiedBy>Olga Paipala</cp:lastModifiedBy>
  <cp:revision>8</cp:revision>
  <dcterms:created xsi:type="dcterms:W3CDTF">2016-12-21T14:14:00Z</dcterms:created>
  <dcterms:modified xsi:type="dcterms:W3CDTF">2017-09-29T13:31:00Z</dcterms:modified>
</cp:coreProperties>
</file>