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CF" w:rsidRPr="00F410CF" w:rsidRDefault="00F410CF" w:rsidP="00BD5262">
      <w:pPr>
        <w:spacing w:line="360" w:lineRule="auto"/>
        <w:jc w:val="right"/>
        <w:rPr>
          <w:rFonts w:ascii="Times New Roman" w:hAnsi="Times New Roman" w:cs="Times New Roman"/>
          <w:sz w:val="24"/>
          <w:szCs w:val="24"/>
        </w:rPr>
      </w:pPr>
      <w:r w:rsidRPr="00F410CF">
        <w:rPr>
          <w:rFonts w:ascii="Times New Roman" w:hAnsi="Times New Roman" w:cs="Times New Roman"/>
          <w:sz w:val="24"/>
          <w:szCs w:val="24"/>
        </w:rPr>
        <w:t>Tulkojums</w:t>
      </w:r>
    </w:p>
    <w:p w:rsidR="00BD5262" w:rsidRDefault="00BD5262" w:rsidP="00BD5262">
      <w:pPr>
        <w:spacing w:line="360" w:lineRule="auto"/>
        <w:jc w:val="right"/>
        <w:rPr>
          <w:rFonts w:ascii="Times New Roman" w:hAnsi="Times New Roman" w:cs="Times New Roman"/>
          <w:b/>
          <w:sz w:val="24"/>
          <w:szCs w:val="24"/>
        </w:rPr>
      </w:pPr>
      <w:r>
        <w:rPr>
          <w:rFonts w:ascii="Times New Roman" w:hAnsi="Times New Roman" w:cs="Times New Roman"/>
          <w:b/>
          <w:sz w:val="24"/>
          <w:szCs w:val="24"/>
        </w:rPr>
        <w:t>I Pielikums</w:t>
      </w:r>
      <w:r w:rsidR="00DA48F2" w:rsidRPr="009A5997">
        <w:rPr>
          <w:rFonts w:ascii="Times New Roman" w:hAnsi="Times New Roman" w:cs="Times New Roman"/>
          <w:b/>
          <w:sz w:val="24"/>
          <w:szCs w:val="24"/>
        </w:rPr>
        <w:t xml:space="preserve"> </w:t>
      </w:r>
    </w:p>
    <w:p w:rsidR="004131C8" w:rsidRPr="009A5997" w:rsidRDefault="00DA48F2" w:rsidP="007A7DF0">
      <w:pPr>
        <w:spacing w:line="360" w:lineRule="auto"/>
        <w:jc w:val="center"/>
        <w:rPr>
          <w:rFonts w:ascii="Times New Roman" w:hAnsi="Times New Roman" w:cs="Times New Roman"/>
          <w:b/>
          <w:sz w:val="24"/>
          <w:szCs w:val="24"/>
        </w:rPr>
      </w:pPr>
      <w:r w:rsidRPr="009A5997">
        <w:rPr>
          <w:rFonts w:ascii="Times New Roman" w:hAnsi="Times New Roman" w:cs="Times New Roman"/>
          <w:b/>
          <w:sz w:val="24"/>
          <w:szCs w:val="24"/>
        </w:rPr>
        <w:t xml:space="preserve"> V</w:t>
      </w:r>
      <w:r w:rsidR="00BD5262">
        <w:rPr>
          <w:rFonts w:ascii="Times New Roman" w:hAnsi="Times New Roman" w:cs="Times New Roman"/>
          <w:b/>
          <w:sz w:val="24"/>
          <w:szCs w:val="24"/>
        </w:rPr>
        <w:t>ispārīgie nosacījumi</w:t>
      </w:r>
    </w:p>
    <w:p w:rsidR="00BD5262" w:rsidRPr="00BD5262" w:rsidRDefault="00DA48F2" w:rsidP="00BD5262">
      <w:pPr>
        <w:spacing w:line="240" w:lineRule="auto"/>
        <w:jc w:val="center"/>
        <w:rPr>
          <w:rFonts w:ascii="Times New Roman" w:hAnsi="Times New Roman" w:cs="Times New Roman"/>
          <w:sz w:val="24"/>
          <w:szCs w:val="24"/>
        </w:rPr>
      </w:pPr>
      <w:r w:rsidRPr="00BD5262">
        <w:rPr>
          <w:rFonts w:ascii="Times New Roman" w:hAnsi="Times New Roman" w:cs="Times New Roman"/>
          <w:sz w:val="24"/>
          <w:szCs w:val="24"/>
        </w:rPr>
        <w:t xml:space="preserve">1. </w:t>
      </w:r>
      <w:r w:rsidR="00E56E42" w:rsidRPr="00BD5262">
        <w:rPr>
          <w:rFonts w:ascii="Times New Roman" w:hAnsi="Times New Roman" w:cs="Times New Roman"/>
          <w:sz w:val="24"/>
          <w:szCs w:val="24"/>
        </w:rPr>
        <w:t>pants</w:t>
      </w:r>
      <w:r w:rsidR="00BD5262" w:rsidRPr="00BD5262">
        <w:rPr>
          <w:rFonts w:ascii="Times New Roman" w:hAnsi="Times New Roman" w:cs="Times New Roman"/>
          <w:sz w:val="24"/>
          <w:szCs w:val="24"/>
        </w:rPr>
        <w:t xml:space="preserve"> </w:t>
      </w:r>
    </w:p>
    <w:p w:rsidR="00045EFB" w:rsidRDefault="00DA48F2" w:rsidP="00BD5262">
      <w:pPr>
        <w:spacing w:line="240" w:lineRule="auto"/>
        <w:jc w:val="center"/>
        <w:rPr>
          <w:rFonts w:ascii="Times New Roman" w:hAnsi="Times New Roman" w:cs="Times New Roman"/>
          <w:sz w:val="24"/>
          <w:szCs w:val="24"/>
        </w:rPr>
      </w:pPr>
      <w:r w:rsidRPr="00BD5262">
        <w:rPr>
          <w:rFonts w:ascii="Times New Roman" w:hAnsi="Times New Roman" w:cs="Times New Roman"/>
          <w:sz w:val="24"/>
          <w:szCs w:val="24"/>
        </w:rPr>
        <w:t xml:space="preserve"> Definīcijas</w:t>
      </w:r>
    </w:p>
    <w:p w:rsidR="00BD5262" w:rsidRPr="00BD5262" w:rsidRDefault="00BD5262" w:rsidP="00BD5262">
      <w:pPr>
        <w:spacing w:line="240" w:lineRule="auto"/>
        <w:jc w:val="center"/>
        <w:rPr>
          <w:rFonts w:ascii="Times New Roman" w:hAnsi="Times New Roman" w:cs="Times New Roman"/>
          <w:sz w:val="24"/>
          <w:szCs w:val="24"/>
        </w:rPr>
      </w:pPr>
    </w:p>
    <w:p w:rsidR="00045EFB" w:rsidRPr="009A5997" w:rsidRDefault="00DA48F2" w:rsidP="00BD5262">
      <w:pPr>
        <w:spacing w:line="360" w:lineRule="auto"/>
        <w:ind w:left="426"/>
        <w:jc w:val="both"/>
        <w:rPr>
          <w:rFonts w:ascii="Times New Roman" w:hAnsi="Times New Roman" w:cs="Times New Roman"/>
          <w:sz w:val="24"/>
          <w:szCs w:val="24"/>
        </w:rPr>
      </w:pPr>
      <w:r w:rsidRPr="009A5997">
        <w:rPr>
          <w:rFonts w:ascii="Times New Roman" w:hAnsi="Times New Roman" w:cs="Times New Roman"/>
          <w:sz w:val="24"/>
          <w:szCs w:val="24"/>
        </w:rPr>
        <w:t xml:space="preserve">Šajā </w:t>
      </w:r>
      <w:r w:rsidR="004E5E82" w:rsidRPr="009A5997">
        <w:rPr>
          <w:rFonts w:ascii="Times New Roman" w:hAnsi="Times New Roman" w:cs="Times New Roman"/>
          <w:sz w:val="24"/>
          <w:szCs w:val="24"/>
        </w:rPr>
        <w:t>Vienošanās</w:t>
      </w:r>
      <w:r w:rsidRPr="009A5997">
        <w:rPr>
          <w:rFonts w:ascii="Times New Roman" w:hAnsi="Times New Roman" w:cs="Times New Roman"/>
          <w:sz w:val="24"/>
          <w:szCs w:val="24"/>
        </w:rPr>
        <w:t xml:space="preserve"> tiek izmantotas </w:t>
      </w:r>
      <w:r w:rsidR="008F2796" w:rsidRPr="009A5997">
        <w:rPr>
          <w:rFonts w:ascii="Times New Roman" w:hAnsi="Times New Roman" w:cs="Times New Roman"/>
          <w:sz w:val="24"/>
          <w:szCs w:val="24"/>
        </w:rPr>
        <w:t>šādas</w:t>
      </w:r>
      <w:r w:rsidRPr="009A5997">
        <w:rPr>
          <w:rFonts w:ascii="Times New Roman" w:hAnsi="Times New Roman" w:cs="Times New Roman"/>
          <w:sz w:val="24"/>
          <w:szCs w:val="24"/>
        </w:rPr>
        <w:t xml:space="preserve"> definīcijas: </w:t>
      </w:r>
    </w:p>
    <w:p w:rsidR="00FF58E3" w:rsidRPr="002E2020" w:rsidRDefault="00DA48F2" w:rsidP="007A7DF0">
      <w:pPr>
        <w:pStyle w:val="ListParagraph"/>
        <w:numPr>
          <w:ilvl w:val="0"/>
          <w:numId w:val="1"/>
        </w:num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"dalībvalstis" ir Krievijas Federācija, </w:t>
      </w:r>
      <w:r w:rsidR="002E2020">
        <w:rPr>
          <w:rFonts w:ascii="Times New Roman" w:hAnsi="Times New Roman" w:cs="Times New Roman"/>
          <w:sz w:val="24"/>
          <w:szCs w:val="24"/>
        </w:rPr>
        <w:t>Eiropas Savienības d</w:t>
      </w:r>
      <w:r w:rsidRPr="002E2020">
        <w:rPr>
          <w:rFonts w:ascii="Times New Roman" w:hAnsi="Times New Roman" w:cs="Times New Roman"/>
          <w:sz w:val="24"/>
          <w:szCs w:val="24"/>
        </w:rPr>
        <w:t>alībvalsts</w:t>
      </w:r>
      <w:r w:rsidRPr="009A5997">
        <w:rPr>
          <w:rFonts w:ascii="Times New Roman" w:hAnsi="Times New Roman" w:cs="Times New Roman"/>
          <w:sz w:val="24"/>
          <w:szCs w:val="24"/>
        </w:rPr>
        <w:t xml:space="preserve"> </w:t>
      </w:r>
      <w:r w:rsidR="00046527">
        <w:rPr>
          <w:rFonts w:ascii="Times New Roman" w:hAnsi="Times New Roman" w:cs="Times New Roman"/>
          <w:sz w:val="24"/>
          <w:szCs w:val="24"/>
        </w:rPr>
        <w:t xml:space="preserve">(turpmāk – </w:t>
      </w:r>
      <w:r w:rsidR="00D17BE0">
        <w:rPr>
          <w:rFonts w:ascii="Times New Roman" w:hAnsi="Times New Roman" w:cs="Times New Roman"/>
          <w:sz w:val="24"/>
          <w:szCs w:val="24"/>
        </w:rPr>
        <w:t>d</w:t>
      </w:r>
      <w:r w:rsidR="00046527">
        <w:rPr>
          <w:rFonts w:ascii="Times New Roman" w:hAnsi="Times New Roman" w:cs="Times New Roman"/>
          <w:sz w:val="24"/>
          <w:szCs w:val="24"/>
        </w:rPr>
        <w:t xml:space="preserve">alībvalsts) </w:t>
      </w:r>
      <w:r w:rsidR="002E2020" w:rsidRPr="002E2020">
        <w:rPr>
          <w:rFonts w:ascii="Times New Roman" w:hAnsi="Times New Roman" w:cs="Times New Roman"/>
          <w:sz w:val="24"/>
          <w:szCs w:val="24"/>
        </w:rPr>
        <w:t>un citas dalībvalstis</w:t>
      </w:r>
      <w:r w:rsidRPr="002E2020">
        <w:rPr>
          <w:rFonts w:ascii="Times New Roman" w:hAnsi="Times New Roman" w:cs="Times New Roman"/>
          <w:sz w:val="24"/>
          <w:szCs w:val="24"/>
        </w:rPr>
        <w:t>, ja piemērojams;</w:t>
      </w:r>
    </w:p>
    <w:p w:rsidR="008C2181" w:rsidRPr="009A5997" w:rsidRDefault="00A75700" w:rsidP="007A7DF0">
      <w:pPr>
        <w:pStyle w:val="ListParagraph"/>
        <w:numPr>
          <w:ilvl w:val="0"/>
          <w:numId w:val="1"/>
        </w:num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"kopīgā darbības programma" ir dokuments, kas attiecas uz pārrobežu sadarbības programmu, ietver</w:t>
      </w:r>
      <w:r w:rsidR="001F462A" w:rsidRPr="009A5997">
        <w:rPr>
          <w:rFonts w:ascii="Times New Roman" w:hAnsi="Times New Roman" w:cs="Times New Roman"/>
          <w:sz w:val="24"/>
          <w:szCs w:val="24"/>
        </w:rPr>
        <w:t>ot</w:t>
      </w:r>
      <w:r w:rsidR="00D541D6" w:rsidRPr="009A5997">
        <w:rPr>
          <w:rFonts w:ascii="Times New Roman" w:hAnsi="Times New Roman" w:cs="Times New Roman"/>
          <w:sz w:val="24"/>
          <w:szCs w:val="24"/>
        </w:rPr>
        <w:t xml:space="preserve"> daudzgadu pasākumus, </w:t>
      </w:r>
      <w:r w:rsidR="00440059" w:rsidRPr="009A5997">
        <w:rPr>
          <w:rFonts w:ascii="Times New Roman" w:hAnsi="Times New Roman" w:cs="Times New Roman"/>
          <w:sz w:val="24"/>
          <w:szCs w:val="24"/>
        </w:rPr>
        <w:t xml:space="preserve">un </w:t>
      </w:r>
      <w:r w:rsidRPr="009A5997">
        <w:rPr>
          <w:rFonts w:ascii="Times New Roman" w:hAnsi="Times New Roman" w:cs="Times New Roman"/>
          <w:sz w:val="24"/>
          <w:szCs w:val="24"/>
        </w:rPr>
        <w:t>prioritā</w:t>
      </w:r>
      <w:r w:rsidR="00D92C41" w:rsidRPr="009A5997">
        <w:rPr>
          <w:rFonts w:ascii="Times New Roman" w:hAnsi="Times New Roman" w:cs="Times New Roman"/>
          <w:sz w:val="24"/>
          <w:szCs w:val="24"/>
        </w:rPr>
        <w:t>šu kopum</w:t>
      </w:r>
      <w:r w:rsidR="00440059" w:rsidRPr="009A5997">
        <w:rPr>
          <w:rFonts w:ascii="Times New Roman" w:hAnsi="Times New Roman" w:cs="Times New Roman"/>
          <w:sz w:val="24"/>
          <w:szCs w:val="24"/>
        </w:rPr>
        <w:t>u</w:t>
      </w:r>
      <w:r w:rsidR="00D541D6" w:rsidRPr="009A5997">
        <w:rPr>
          <w:rFonts w:ascii="Times New Roman" w:hAnsi="Times New Roman" w:cs="Times New Roman"/>
          <w:sz w:val="24"/>
          <w:szCs w:val="24"/>
        </w:rPr>
        <w:t>, un kas tika pieņemta</w:t>
      </w:r>
      <w:r w:rsidRPr="009A5997">
        <w:rPr>
          <w:rFonts w:ascii="Times New Roman" w:hAnsi="Times New Roman" w:cs="Times New Roman"/>
          <w:sz w:val="24"/>
          <w:szCs w:val="24"/>
        </w:rPr>
        <w:t>, ievērojot Pu</w:t>
      </w:r>
      <w:r w:rsidR="00440059" w:rsidRPr="009A5997">
        <w:rPr>
          <w:rFonts w:ascii="Times New Roman" w:hAnsi="Times New Roman" w:cs="Times New Roman"/>
          <w:sz w:val="24"/>
          <w:szCs w:val="24"/>
        </w:rPr>
        <w:t>sēm saistošos</w:t>
      </w:r>
      <w:r w:rsidRPr="009A5997">
        <w:rPr>
          <w:rFonts w:ascii="Times New Roman" w:hAnsi="Times New Roman" w:cs="Times New Roman"/>
          <w:sz w:val="24"/>
          <w:szCs w:val="24"/>
        </w:rPr>
        <w:t xml:space="preserve"> tiesību aktus;</w:t>
      </w:r>
    </w:p>
    <w:p w:rsidR="00045EFB" w:rsidRPr="009A5997" w:rsidRDefault="00A75700" w:rsidP="007A7DF0">
      <w:pPr>
        <w:pStyle w:val="ListParagraph"/>
        <w:numPr>
          <w:ilvl w:val="0"/>
          <w:numId w:val="1"/>
        </w:num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"programmas teritorija" ir </w:t>
      </w:r>
      <w:proofErr w:type="spellStart"/>
      <w:r w:rsidR="00D541D6" w:rsidRPr="009A5997">
        <w:rPr>
          <w:rFonts w:ascii="Times New Roman" w:hAnsi="Times New Roman" w:cs="Times New Roman"/>
          <w:sz w:val="24"/>
          <w:szCs w:val="24"/>
        </w:rPr>
        <w:t>pamatr</w:t>
      </w:r>
      <w:r w:rsidRPr="009A5997">
        <w:rPr>
          <w:rFonts w:ascii="Times New Roman" w:hAnsi="Times New Roman" w:cs="Times New Roman"/>
          <w:sz w:val="24"/>
          <w:szCs w:val="24"/>
        </w:rPr>
        <w:t>eģioni</w:t>
      </w:r>
      <w:proofErr w:type="spellEnd"/>
      <w:r w:rsidRPr="009A5997">
        <w:rPr>
          <w:rFonts w:ascii="Times New Roman" w:hAnsi="Times New Roman" w:cs="Times New Roman"/>
          <w:sz w:val="24"/>
          <w:szCs w:val="24"/>
        </w:rPr>
        <w:t xml:space="preserve">, </w:t>
      </w:r>
      <w:r w:rsidR="008B41BA" w:rsidRPr="009A5997">
        <w:rPr>
          <w:rFonts w:ascii="Times New Roman" w:hAnsi="Times New Roman" w:cs="Times New Roman"/>
          <w:sz w:val="24"/>
          <w:szCs w:val="24"/>
        </w:rPr>
        <w:t>piekļaujošie</w:t>
      </w:r>
      <w:r w:rsidR="00D541D6" w:rsidRPr="009A5997">
        <w:rPr>
          <w:rFonts w:ascii="Times New Roman" w:hAnsi="Times New Roman" w:cs="Times New Roman"/>
          <w:sz w:val="24"/>
          <w:szCs w:val="24"/>
        </w:rPr>
        <w:t xml:space="preserve"> </w:t>
      </w:r>
      <w:r w:rsidRPr="009A5997">
        <w:rPr>
          <w:rFonts w:ascii="Times New Roman" w:hAnsi="Times New Roman" w:cs="Times New Roman"/>
          <w:sz w:val="24"/>
          <w:szCs w:val="24"/>
        </w:rPr>
        <w:t xml:space="preserve">reģioni un galvenie </w:t>
      </w:r>
      <w:r w:rsidR="009A5997" w:rsidRPr="009A5997">
        <w:rPr>
          <w:rFonts w:ascii="Times New Roman" w:hAnsi="Times New Roman" w:cs="Times New Roman"/>
          <w:sz w:val="24"/>
          <w:szCs w:val="24"/>
        </w:rPr>
        <w:t>sociālie</w:t>
      </w:r>
      <w:r w:rsidR="009A5997">
        <w:rPr>
          <w:rFonts w:ascii="Times New Roman" w:hAnsi="Times New Roman" w:cs="Times New Roman"/>
          <w:sz w:val="24"/>
          <w:szCs w:val="24"/>
        </w:rPr>
        <w:t>,</w:t>
      </w:r>
      <w:r w:rsidRPr="009A5997">
        <w:rPr>
          <w:rFonts w:ascii="Times New Roman" w:hAnsi="Times New Roman" w:cs="Times New Roman"/>
          <w:sz w:val="24"/>
          <w:szCs w:val="24"/>
        </w:rPr>
        <w:t xml:space="preserve"> ekonomiskie vai kultūras centri un blakus esošās teritoriālās vienības, kā noteikts </w:t>
      </w:r>
      <w:r w:rsidR="002E2020" w:rsidRPr="009A5997">
        <w:rPr>
          <w:rFonts w:ascii="Times New Roman" w:hAnsi="Times New Roman" w:cs="Times New Roman"/>
          <w:sz w:val="24"/>
          <w:szCs w:val="24"/>
        </w:rPr>
        <w:t>Kopīgajā</w:t>
      </w:r>
      <w:r w:rsidRPr="009A5997">
        <w:rPr>
          <w:rFonts w:ascii="Times New Roman" w:hAnsi="Times New Roman" w:cs="Times New Roman"/>
          <w:sz w:val="24"/>
          <w:szCs w:val="24"/>
        </w:rPr>
        <w:t xml:space="preserve"> darbības programmā;</w:t>
      </w:r>
    </w:p>
    <w:p w:rsidR="00045EFB" w:rsidRPr="009A5997" w:rsidRDefault="00A75700" w:rsidP="007A7DF0">
      <w:pPr>
        <w:pStyle w:val="ListParagraph"/>
        <w:numPr>
          <w:ilvl w:val="0"/>
          <w:numId w:val="1"/>
        </w:num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"projekts" ir </w:t>
      </w:r>
      <w:r w:rsidR="00D92C41" w:rsidRPr="009A5997">
        <w:rPr>
          <w:rFonts w:ascii="Times New Roman" w:hAnsi="Times New Roman" w:cs="Times New Roman"/>
          <w:sz w:val="24"/>
          <w:szCs w:val="24"/>
        </w:rPr>
        <w:t>virkne aktivitāšu</w:t>
      </w:r>
      <w:r w:rsidRPr="009A5997">
        <w:rPr>
          <w:rFonts w:ascii="Times New Roman" w:hAnsi="Times New Roman" w:cs="Times New Roman"/>
          <w:sz w:val="24"/>
          <w:szCs w:val="24"/>
        </w:rPr>
        <w:t>, kas tiek noteikta</w:t>
      </w:r>
      <w:r w:rsidR="00D92C41" w:rsidRPr="009A5997">
        <w:rPr>
          <w:rFonts w:ascii="Times New Roman" w:hAnsi="Times New Roman" w:cs="Times New Roman"/>
          <w:sz w:val="24"/>
          <w:szCs w:val="24"/>
        </w:rPr>
        <w:t>s</w:t>
      </w:r>
      <w:r w:rsidRPr="009A5997">
        <w:rPr>
          <w:rFonts w:ascii="Times New Roman" w:hAnsi="Times New Roman" w:cs="Times New Roman"/>
          <w:sz w:val="24"/>
          <w:szCs w:val="24"/>
        </w:rPr>
        <w:t xml:space="preserve"> un </w:t>
      </w:r>
      <w:r w:rsidR="00440059" w:rsidRPr="009A5997">
        <w:rPr>
          <w:rFonts w:ascii="Times New Roman" w:hAnsi="Times New Roman" w:cs="Times New Roman"/>
          <w:sz w:val="24"/>
          <w:szCs w:val="24"/>
        </w:rPr>
        <w:t xml:space="preserve">īstenotas, lai noteiktā laika periodā un noteikta budžeta ietvaros sasniegtu noteiktus </w:t>
      </w:r>
      <w:r w:rsidRPr="009A5997">
        <w:rPr>
          <w:rFonts w:ascii="Times New Roman" w:hAnsi="Times New Roman" w:cs="Times New Roman"/>
          <w:sz w:val="24"/>
          <w:szCs w:val="24"/>
        </w:rPr>
        <w:t>mērķ</w:t>
      </w:r>
      <w:r w:rsidR="00440059" w:rsidRPr="009A5997">
        <w:rPr>
          <w:rFonts w:ascii="Times New Roman" w:hAnsi="Times New Roman" w:cs="Times New Roman"/>
          <w:sz w:val="24"/>
          <w:szCs w:val="24"/>
        </w:rPr>
        <w:t>us</w:t>
      </w:r>
      <w:r w:rsidRPr="009A5997">
        <w:rPr>
          <w:rFonts w:ascii="Times New Roman" w:hAnsi="Times New Roman" w:cs="Times New Roman"/>
          <w:sz w:val="24"/>
          <w:szCs w:val="24"/>
        </w:rPr>
        <w:t xml:space="preserve"> </w:t>
      </w:r>
      <w:r w:rsidR="009A5997">
        <w:rPr>
          <w:rFonts w:ascii="Times New Roman" w:hAnsi="Times New Roman" w:cs="Times New Roman"/>
          <w:sz w:val="24"/>
          <w:szCs w:val="24"/>
        </w:rPr>
        <w:t>un rezultātus</w:t>
      </w:r>
      <w:r w:rsidRPr="009A5997">
        <w:rPr>
          <w:rFonts w:ascii="Times New Roman" w:hAnsi="Times New Roman" w:cs="Times New Roman"/>
          <w:sz w:val="24"/>
          <w:szCs w:val="24"/>
        </w:rPr>
        <w:t>.</w:t>
      </w:r>
      <w:r w:rsidR="00440059" w:rsidRPr="009A5997">
        <w:rPr>
          <w:rFonts w:ascii="Times New Roman" w:hAnsi="Times New Roman" w:cs="Times New Roman"/>
          <w:sz w:val="24"/>
          <w:szCs w:val="24"/>
        </w:rPr>
        <w:t xml:space="preserve"> Projekta mērķiem</w:t>
      </w:r>
      <w:r w:rsidR="009A5997">
        <w:rPr>
          <w:rFonts w:ascii="Times New Roman" w:hAnsi="Times New Roman" w:cs="Times New Roman"/>
          <w:sz w:val="24"/>
          <w:szCs w:val="24"/>
        </w:rPr>
        <w:t xml:space="preserve"> </w:t>
      </w:r>
      <w:r w:rsidR="00440059" w:rsidRPr="009A5997">
        <w:rPr>
          <w:rFonts w:ascii="Times New Roman" w:hAnsi="Times New Roman" w:cs="Times New Roman"/>
          <w:sz w:val="24"/>
          <w:szCs w:val="24"/>
        </w:rPr>
        <w:t>un</w:t>
      </w:r>
      <w:r w:rsidR="009A5997">
        <w:rPr>
          <w:rFonts w:ascii="Times New Roman" w:hAnsi="Times New Roman" w:cs="Times New Roman"/>
          <w:sz w:val="24"/>
          <w:szCs w:val="24"/>
        </w:rPr>
        <w:t xml:space="preserve"> </w:t>
      </w:r>
      <w:r w:rsidRPr="009A5997">
        <w:rPr>
          <w:rFonts w:ascii="Times New Roman" w:hAnsi="Times New Roman" w:cs="Times New Roman"/>
          <w:sz w:val="24"/>
          <w:szCs w:val="24"/>
        </w:rPr>
        <w:t>rezultāti</w:t>
      </w:r>
      <w:r w:rsidR="00440059" w:rsidRPr="009A5997">
        <w:rPr>
          <w:rFonts w:ascii="Times New Roman" w:hAnsi="Times New Roman" w:cs="Times New Roman"/>
          <w:sz w:val="24"/>
          <w:szCs w:val="24"/>
        </w:rPr>
        <w:t>em</w:t>
      </w:r>
      <w:r w:rsidRPr="009A5997">
        <w:rPr>
          <w:rFonts w:ascii="Times New Roman" w:hAnsi="Times New Roman" w:cs="Times New Roman"/>
          <w:sz w:val="24"/>
          <w:szCs w:val="24"/>
        </w:rPr>
        <w:t xml:space="preserve"> </w:t>
      </w:r>
      <w:r w:rsidR="00440059" w:rsidRPr="009A5997">
        <w:rPr>
          <w:rFonts w:ascii="Times New Roman" w:hAnsi="Times New Roman" w:cs="Times New Roman"/>
          <w:sz w:val="24"/>
          <w:szCs w:val="24"/>
        </w:rPr>
        <w:t>ir jā</w:t>
      </w:r>
      <w:r w:rsidRPr="009A5997">
        <w:rPr>
          <w:rFonts w:ascii="Times New Roman" w:hAnsi="Times New Roman" w:cs="Times New Roman"/>
          <w:sz w:val="24"/>
          <w:szCs w:val="24"/>
        </w:rPr>
        <w:t xml:space="preserve">veicina </w:t>
      </w:r>
      <w:r w:rsidR="00440059" w:rsidRPr="009A5997">
        <w:rPr>
          <w:rFonts w:ascii="Times New Roman" w:hAnsi="Times New Roman" w:cs="Times New Roman"/>
          <w:sz w:val="24"/>
          <w:szCs w:val="24"/>
        </w:rPr>
        <w:t xml:space="preserve">prioritāšu, kas ir noteiktas kopīgajā darbības programmā, </w:t>
      </w:r>
      <w:r w:rsidR="008B41BA" w:rsidRPr="009A5997">
        <w:rPr>
          <w:rFonts w:ascii="Times New Roman" w:hAnsi="Times New Roman" w:cs="Times New Roman"/>
          <w:sz w:val="24"/>
          <w:szCs w:val="24"/>
        </w:rPr>
        <w:t>sasniegšanu</w:t>
      </w:r>
      <w:r w:rsidRPr="009A5997">
        <w:rPr>
          <w:rFonts w:ascii="Times New Roman" w:hAnsi="Times New Roman" w:cs="Times New Roman"/>
          <w:sz w:val="24"/>
          <w:szCs w:val="24"/>
        </w:rPr>
        <w:t>;</w:t>
      </w:r>
    </w:p>
    <w:p w:rsidR="00045EFB" w:rsidRPr="009A5997" w:rsidRDefault="00A75700" w:rsidP="007A7DF0">
      <w:pPr>
        <w:pStyle w:val="ListParagraph"/>
        <w:numPr>
          <w:ilvl w:val="0"/>
          <w:numId w:val="1"/>
        </w:num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"līgums" ir jebkurš iepirkuma līgums vai </w:t>
      </w:r>
      <w:r w:rsidR="007F3CB0" w:rsidRPr="009A5997">
        <w:rPr>
          <w:rFonts w:ascii="Times New Roman" w:hAnsi="Times New Roman" w:cs="Times New Roman"/>
          <w:sz w:val="24"/>
          <w:szCs w:val="24"/>
        </w:rPr>
        <w:t xml:space="preserve">(projekta) finansēšanas </w:t>
      </w:r>
      <w:r w:rsidRPr="009A5997">
        <w:rPr>
          <w:rFonts w:ascii="Times New Roman" w:hAnsi="Times New Roman" w:cs="Times New Roman"/>
          <w:sz w:val="24"/>
          <w:szCs w:val="24"/>
        </w:rPr>
        <w:t>līgums, kas ir noslēgts Programmas ietvaros;</w:t>
      </w:r>
    </w:p>
    <w:p w:rsidR="00045EFB" w:rsidRPr="009A5997" w:rsidRDefault="00A75700" w:rsidP="007A7DF0">
      <w:pPr>
        <w:pStyle w:val="ListParagraph"/>
        <w:numPr>
          <w:ilvl w:val="0"/>
          <w:numId w:val="1"/>
        </w:numPr>
        <w:spacing w:after="0"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"galvenais </w:t>
      </w:r>
      <w:r w:rsidR="0097428D" w:rsidRPr="009A5997">
        <w:rPr>
          <w:rFonts w:ascii="Times New Roman" w:hAnsi="Times New Roman" w:cs="Times New Roman"/>
          <w:sz w:val="24"/>
          <w:szCs w:val="24"/>
        </w:rPr>
        <w:t>programmas finansējuma saņēmējs</w:t>
      </w:r>
      <w:r w:rsidRPr="009A5997">
        <w:rPr>
          <w:rFonts w:ascii="Times New Roman" w:hAnsi="Times New Roman" w:cs="Times New Roman"/>
          <w:sz w:val="24"/>
          <w:szCs w:val="24"/>
        </w:rPr>
        <w:t xml:space="preserve">" ir </w:t>
      </w:r>
      <w:r w:rsidR="0097428D" w:rsidRPr="009A5997">
        <w:rPr>
          <w:rFonts w:ascii="Times New Roman" w:hAnsi="Times New Roman" w:cs="Times New Roman"/>
          <w:sz w:val="24"/>
          <w:szCs w:val="24"/>
        </w:rPr>
        <w:t>programmas finansējuma saņēmējs,</w:t>
      </w:r>
      <w:r w:rsidRPr="009A5997">
        <w:rPr>
          <w:rFonts w:ascii="Times New Roman" w:hAnsi="Times New Roman" w:cs="Times New Roman"/>
          <w:sz w:val="24"/>
          <w:szCs w:val="24"/>
        </w:rPr>
        <w:t xml:space="preserve"> kurš ir iecelts </w:t>
      </w:r>
      <w:r w:rsidR="0097428D" w:rsidRPr="009A5997">
        <w:rPr>
          <w:rFonts w:ascii="Times New Roman" w:hAnsi="Times New Roman" w:cs="Times New Roman"/>
          <w:sz w:val="24"/>
          <w:szCs w:val="24"/>
        </w:rPr>
        <w:t>partnerības</w:t>
      </w:r>
      <w:r w:rsidRPr="009A5997">
        <w:rPr>
          <w:rFonts w:ascii="Times New Roman" w:hAnsi="Times New Roman" w:cs="Times New Roman"/>
          <w:sz w:val="24"/>
          <w:szCs w:val="24"/>
        </w:rPr>
        <w:t xml:space="preserve"> pārstāvēšanai. Galvenais </w:t>
      </w:r>
      <w:r w:rsidR="006D1EB4" w:rsidRPr="009A5997">
        <w:rPr>
          <w:rFonts w:ascii="Times New Roman" w:hAnsi="Times New Roman" w:cs="Times New Roman"/>
          <w:sz w:val="24"/>
          <w:szCs w:val="24"/>
        </w:rPr>
        <w:t>programmas finansējuma saņēmējs</w:t>
      </w:r>
      <w:r w:rsidRPr="009A5997">
        <w:rPr>
          <w:rFonts w:ascii="Times New Roman" w:hAnsi="Times New Roman" w:cs="Times New Roman"/>
          <w:sz w:val="24"/>
          <w:szCs w:val="24"/>
        </w:rPr>
        <w:t xml:space="preserve">, </w:t>
      </w:r>
      <w:proofErr w:type="spellStart"/>
      <w:r w:rsidRPr="009A5997">
        <w:rPr>
          <w:rFonts w:ascii="Times New Roman" w:hAnsi="Times New Roman" w:cs="Times New Roman"/>
          <w:sz w:val="24"/>
          <w:szCs w:val="24"/>
        </w:rPr>
        <w:t>inter</w:t>
      </w:r>
      <w:proofErr w:type="spellEnd"/>
      <w:r w:rsidRPr="009A5997">
        <w:rPr>
          <w:rFonts w:ascii="Times New Roman" w:hAnsi="Times New Roman" w:cs="Times New Roman"/>
          <w:sz w:val="24"/>
          <w:szCs w:val="24"/>
        </w:rPr>
        <w:t xml:space="preserve"> </w:t>
      </w:r>
      <w:proofErr w:type="spellStart"/>
      <w:r w:rsidRPr="009A5997">
        <w:rPr>
          <w:rFonts w:ascii="Times New Roman" w:hAnsi="Times New Roman" w:cs="Times New Roman"/>
          <w:sz w:val="24"/>
          <w:szCs w:val="24"/>
        </w:rPr>
        <w:t>alia</w:t>
      </w:r>
      <w:proofErr w:type="spellEnd"/>
      <w:r w:rsidRPr="009A5997">
        <w:rPr>
          <w:rFonts w:ascii="Times New Roman" w:hAnsi="Times New Roman" w:cs="Times New Roman"/>
          <w:sz w:val="24"/>
          <w:szCs w:val="24"/>
        </w:rPr>
        <w:t>, p</w:t>
      </w:r>
      <w:r w:rsidR="006D1EB4" w:rsidRPr="009A5997">
        <w:rPr>
          <w:rFonts w:ascii="Times New Roman" w:hAnsi="Times New Roman" w:cs="Times New Roman"/>
          <w:sz w:val="24"/>
          <w:szCs w:val="24"/>
        </w:rPr>
        <w:t>araksta</w:t>
      </w:r>
      <w:r w:rsidRPr="009A5997">
        <w:rPr>
          <w:rFonts w:ascii="Times New Roman" w:hAnsi="Times New Roman" w:cs="Times New Roman"/>
          <w:sz w:val="24"/>
          <w:szCs w:val="24"/>
        </w:rPr>
        <w:t xml:space="preserve"> </w:t>
      </w:r>
      <w:r w:rsidR="008B41BA" w:rsidRPr="009A5997">
        <w:rPr>
          <w:rFonts w:ascii="Times New Roman" w:hAnsi="Times New Roman" w:cs="Times New Roman"/>
          <w:sz w:val="24"/>
          <w:szCs w:val="24"/>
        </w:rPr>
        <w:t xml:space="preserve">finansēšanas </w:t>
      </w:r>
      <w:r w:rsidRPr="009A5997">
        <w:rPr>
          <w:rFonts w:ascii="Times New Roman" w:hAnsi="Times New Roman" w:cs="Times New Roman"/>
          <w:sz w:val="24"/>
          <w:szCs w:val="24"/>
        </w:rPr>
        <w:t xml:space="preserve">līgumu citu </w:t>
      </w:r>
      <w:r w:rsidR="006D1EB4" w:rsidRPr="009A5997">
        <w:rPr>
          <w:rFonts w:ascii="Times New Roman" w:hAnsi="Times New Roman" w:cs="Times New Roman"/>
          <w:sz w:val="24"/>
          <w:szCs w:val="24"/>
        </w:rPr>
        <w:t xml:space="preserve">programmas finansējuma saņēmēju </w:t>
      </w:r>
      <w:r w:rsidRPr="009A5997">
        <w:rPr>
          <w:rFonts w:ascii="Times New Roman" w:hAnsi="Times New Roman" w:cs="Times New Roman"/>
          <w:sz w:val="24"/>
          <w:szCs w:val="24"/>
        </w:rPr>
        <w:t>vārdā un saņem finanšu iemaksas no vadošās iestādes;</w:t>
      </w:r>
    </w:p>
    <w:p w:rsidR="008B41BA" w:rsidRPr="002E2020" w:rsidRDefault="008B41BA" w:rsidP="007A7DF0">
      <w:pPr>
        <w:pStyle w:val="ListParagraph"/>
        <w:numPr>
          <w:ilvl w:val="0"/>
          <w:numId w:val="1"/>
        </w:numPr>
        <w:spacing w:after="0" w:line="360" w:lineRule="auto"/>
        <w:jc w:val="both"/>
        <w:rPr>
          <w:rFonts w:ascii="Times New Roman" w:hAnsi="Times New Roman" w:cs="Times New Roman"/>
          <w:sz w:val="24"/>
          <w:szCs w:val="24"/>
        </w:rPr>
      </w:pPr>
      <w:r w:rsidRPr="002E2020">
        <w:rPr>
          <w:rFonts w:ascii="Times New Roman" w:hAnsi="Times New Roman" w:cs="Times New Roman"/>
          <w:sz w:val="24"/>
          <w:szCs w:val="24"/>
        </w:rPr>
        <w:t xml:space="preserve">"programmas finansējuma saņēmējs" ir fiziska vai juridiska persona, ar kuru tika parakstīts finansēšanas līgums. </w:t>
      </w:r>
    </w:p>
    <w:p w:rsidR="00045EFB" w:rsidRPr="009A5997" w:rsidRDefault="00A75700" w:rsidP="007A7DF0">
      <w:pPr>
        <w:pStyle w:val="Default"/>
        <w:numPr>
          <w:ilvl w:val="0"/>
          <w:numId w:val="1"/>
        </w:numPr>
        <w:spacing w:line="360" w:lineRule="auto"/>
        <w:jc w:val="both"/>
      </w:pPr>
      <w:r w:rsidRPr="009A5997">
        <w:t>"</w:t>
      </w:r>
      <w:r w:rsidR="002D1AD7">
        <w:t>līgumslēdzējs</w:t>
      </w:r>
      <w:r w:rsidRPr="009A5997">
        <w:t>" ir fiziska vai juridiska persona, ar kuru tika noslēgts iepirkuma līgums;</w:t>
      </w:r>
    </w:p>
    <w:p w:rsidR="00045EFB" w:rsidRPr="009A5997" w:rsidRDefault="00A75700" w:rsidP="007A7DF0">
      <w:pPr>
        <w:pStyle w:val="Default"/>
        <w:numPr>
          <w:ilvl w:val="0"/>
          <w:numId w:val="1"/>
        </w:numPr>
        <w:spacing w:line="360" w:lineRule="auto"/>
        <w:jc w:val="both"/>
      </w:pPr>
      <w:r w:rsidRPr="009A5997">
        <w:t>"</w:t>
      </w:r>
      <w:r w:rsidR="006D1EB4" w:rsidRPr="009A5997">
        <w:t>programmas finansējums</w:t>
      </w:r>
      <w:r w:rsidRPr="009A5997">
        <w:t xml:space="preserve">" ir tieša finanšu iemaksa </w:t>
      </w:r>
      <w:proofErr w:type="spellStart"/>
      <w:r w:rsidR="00843494">
        <w:t>granta</w:t>
      </w:r>
      <w:proofErr w:type="spellEnd"/>
      <w:r w:rsidR="009E707C">
        <w:t xml:space="preserve"> </w:t>
      </w:r>
      <w:r w:rsidRPr="009A5997">
        <w:t>formā no Programmas budžeta projekt</w:t>
      </w:r>
      <w:r w:rsidR="006D1EB4" w:rsidRPr="009A5997">
        <w:t>a finansēšanai</w:t>
      </w:r>
      <w:r w:rsidRPr="009A5997">
        <w:t xml:space="preserve">; </w:t>
      </w:r>
    </w:p>
    <w:p w:rsidR="00BF28B7" w:rsidRPr="009A5997" w:rsidRDefault="00DA48F2" w:rsidP="007A7DF0">
      <w:pPr>
        <w:pStyle w:val="Default"/>
        <w:numPr>
          <w:ilvl w:val="0"/>
          <w:numId w:val="1"/>
        </w:numPr>
        <w:spacing w:line="360" w:lineRule="auto"/>
        <w:jc w:val="both"/>
      </w:pPr>
      <w:r w:rsidRPr="009A5997">
        <w:lastRenderedPageBreak/>
        <w:t>"</w:t>
      </w:r>
      <w:r w:rsidR="002D1AD7">
        <w:t xml:space="preserve">starpniekinstitūcija </w:t>
      </w:r>
      <w:r w:rsidRPr="009A5997">
        <w:t xml:space="preserve">" ir jebkura </w:t>
      </w:r>
      <w:r w:rsidR="00F34CD3" w:rsidRPr="009A5997">
        <w:t>publiskā vai privātā</w:t>
      </w:r>
      <w:r w:rsidRPr="009A5997">
        <w:t xml:space="preserve"> iestāde, par kuras darbību ir atbildīga vadošā iestāde, vai kas veic pienākumus</w:t>
      </w:r>
      <w:r w:rsidR="00484C66" w:rsidRPr="009A5997">
        <w:t xml:space="preserve"> programmas finansējuma saņēmēju</w:t>
      </w:r>
      <w:r w:rsidRPr="009A5997">
        <w:t>, kas īsteno projektus, vārdā un attiecībā uz tiem;</w:t>
      </w:r>
    </w:p>
    <w:p w:rsidR="002C6429" w:rsidRPr="002D1AD7" w:rsidRDefault="00A117E5" w:rsidP="007A7DF0">
      <w:pPr>
        <w:pStyle w:val="Default"/>
        <w:numPr>
          <w:ilvl w:val="0"/>
          <w:numId w:val="1"/>
        </w:numPr>
        <w:tabs>
          <w:tab w:val="left" w:pos="720"/>
          <w:tab w:val="left" w:pos="840"/>
        </w:tabs>
        <w:spacing w:after="120" w:line="360" w:lineRule="auto"/>
        <w:jc w:val="both"/>
      </w:pPr>
      <w:r w:rsidRPr="002D1AD7">
        <w:t xml:space="preserve"> "lieli</w:t>
      </w:r>
      <w:r w:rsidR="007F3CB0" w:rsidRPr="002D1AD7">
        <w:t>e</w:t>
      </w:r>
      <w:r w:rsidRPr="002D1AD7">
        <w:t xml:space="preserve"> infrastruktūras projekti" ir projekti, kas ietver darbu, pasāk</w:t>
      </w:r>
      <w:r w:rsidR="00F34CD3" w:rsidRPr="002D1AD7">
        <w:t>umu vai pakalpojumu kopumu, kas ir paredzēts</w:t>
      </w:r>
      <w:r w:rsidRPr="002D1AD7">
        <w:t xml:space="preserve"> nedalāmas konkrēta rakstura funkcijas izpildei ar skaidri noteiktiem kopīgu interešu mērķiem, lai </w:t>
      </w:r>
      <w:r w:rsidR="00EE14D8" w:rsidRPr="002D1AD7">
        <w:t xml:space="preserve">veiktu </w:t>
      </w:r>
      <w:r w:rsidRPr="002D1AD7">
        <w:t>ieguldījumus, k</w:t>
      </w:r>
      <w:r w:rsidR="007A25FB" w:rsidRPr="002D1AD7">
        <w:t>as rada</w:t>
      </w:r>
      <w:r w:rsidRPr="002D1AD7">
        <w:t xml:space="preserve"> pārrobežu ietekmi un </w:t>
      </w:r>
      <w:r w:rsidR="007A25FB" w:rsidRPr="002D1AD7">
        <w:t>ieguvumus</w:t>
      </w:r>
      <w:r w:rsidRPr="002D1AD7">
        <w:t xml:space="preserve">, un </w:t>
      </w:r>
      <w:r w:rsidR="007A25FB" w:rsidRPr="002D1AD7">
        <w:t xml:space="preserve">kura </w:t>
      </w:r>
      <w:r w:rsidRPr="002D1AD7">
        <w:t xml:space="preserve">budžeta daļa vismaz EUR 2,5 miljonu apmērā ir piešķirta infrastruktūras </w:t>
      </w:r>
      <w:r w:rsidR="007F3CB0" w:rsidRPr="002D1AD7">
        <w:t>izveidei</w:t>
      </w:r>
      <w:r w:rsidRPr="002D1AD7">
        <w:t xml:space="preserve">; </w:t>
      </w:r>
    </w:p>
    <w:p w:rsidR="00E1213A" w:rsidRPr="002D1AD7" w:rsidRDefault="00EE14D8" w:rsidP="007A7DF0">
      <w:pPr>
        <w:pStyle w:val="Default"/>
        <w:numPr>
          <w:ilvl w:val="0"/>
          <w:numId w:val="1"/>
        </w:numPr>
        <w:tabs>
          <w:tab w:val="left" w:pos="720"/>
          <w:tab w:val="left" w:pos="840"/>
          <w:tab w:val="left" w:pos="960"/>
        </w:tabs>
        <w:spacing w:after="120" w:line="360" w:lineRule="auto"/>
        <w:jc w:val="both"/>
      </w:pPr>
      <w:r w:rsidRPr="002D1AD7">
        <w:t>"publiskā</w:t>
      </w:r>
      <w:r w:rsidR="00DA48F2" w:rsidRPr="002D1AD7">
        <w:t xml:space="preserve"> iestāde" Krievijas Federācijā nozīmē Krievijas Federācijas federālo, reģionālo vai pašvaldības iestādi.</w:t>
      </w:r>
    </w:p>
    <w:p w:rsidR="002C6429" w:rsidRPr="002D1AD7" w:rsidRDefault="002C6429" w:rsidP="007A7DF0">
      <w:pPr>
        <w:autoSpaceDE w:val="0"/>
        <w:autoSpaceDN w:val="0"/>
        <w:adjustRightInd w:val="0"/>
        <w:spacing w:after="0" w:line="360" w:lineRule="auto"/>
        <w:jc w:val="both"/>
        <w:rPr>
          <w:rFonts w:ascii="Times New Roman" w:hAnsi="Times New Roman" w:cs="Times New Roman"/>
          <w:sz w:val="24"/>
          <w:szCs w:val="24"/>
        </w:rPr>
      </w:pPr>
    </w:p>
    <w:p w:rsidR="00BD5262" w:rsidRDefault="00A75700" w:rsidP="00BD5262">
      <w:pPr>
        <w:autoSpaceDE w:val="0"/>
        <w:autoSpaceDN w:val="0"/>
        <w:adjustRightInd w:val="0"/>
        <w:spacing w:after="0" w:line="360" w:lineRule="auto"/>
        <w:jc w:val="center"/>
        <w:rPr>
          <w:rFonts w:ascii="Times New Roman" w:hAnsi="Times New Roman" w:cs="Times New Roman"/>
          <w:color w:val="000000"/>
          <w:sz w:val="24"/>
          <w:szCs w:val="24"/>
        </w:rPr>
      </w:pPr>
      <w:r w:rsidRPr="00BD5262">
        <w:rPr>
          <w:rFonts w:ascii="Times New Roman" w:hAnsi="Times New Roman" w:cs="Times New Roman"/>
          <w:color w:val="000000"/>
          <w:sz w:val="24"/>
          <w:szCs w:val="24"/>
        </w:rPr>
        <w:t xml:space="preserve">2. </w:t>
      </w:r>
      <w:r w:rsidR="00E56E42" w:rsidRPr="00BD5262">
        <w:rPr>
          <w:rFonts w:ascii="Times New Roman" w:hAnsi="Times New Roman" w:cs="Times New Roman"/>
          <w:color w:val="000000"/>
          <w:sz w:val="24"/>
          <w:szCs w:val="24"/>
        </w:rPr>
        <w:t>pants</w:t>
      </w:r>
      <w:r w:rsidR="00BD5262">
        <w:rPr>
          <w:rFonts w:ascii="Times New Roman" w:hAnsi="Times New Roman" w:cs="Times New Roman"/>
          <w:color w:val="000000"/>
          <w:sz w:val="24"/>
          <w:szCs w:val="24"/>
        </w:rPr>
        <w:t xml:space="preserve"> </w:t>
      </w:r>
    </w:p>
    <w:p w:rsidR="00041ABB" w:rsidRPr="00BD5262" w:rsidRDefault="00A75700" w:rsidP="00BD5262">
      <w:pPr>
        <w:autoSpaceDE w:val="0"/>
        <w:autoSpaceDN w:val="0"/>
        <w:adjustRightInd w:val="0"/>
        <w:spacing w:after="0" w:line="360" w:lineRule="auto"/>
        <w:jc w:val="center"/>
        <w:rPr>
          <w:rFonts w:ascii="Times New Roman" w:hAnsi="Times New Roman" w:cs="Times New Roman"/>
          <w:color w:val="000000"/>
          <w:sz w:val="24"/>
          <w:szCs w:val="24"/>
        </w:rPr>
      </w:pPr>
      <w:r w:rsidRPr="00BD5262">
        <w:rPr>
          <w:rFonts w:ascii="Times New Roman" w:hAnsi="Times New Roman" w:cs="Times New Roman"/>
          <w:color w:val="000000"/>
          <w:sz w:val="24"/>
          <w:szCs w:val="24"/>
        </w:rPr>
        <w:t>Papildu nosacījumi saistībā ar Krievijas Federācijas finanšu iemaksām</w:t>
      </w:r>
    </w:p>
    <w:p w:rsidR="00041ABB" w:rsidRPr="002D1AD7" w:rsidRDefault="002C6429" w:rsidP="007A7DF0">
      <w:pPr>
        <w:tabs>
          <w:tab w:val="left" w:pos="2210"/>
        </w:tabs>
        <w:autoSpaceDE w:val="0"/>
        <w:autoSpaceDN w:val="0"/>
        <w:adjustRightInd w:val="0"/>
        <w:spacing w:after="0" w:line="360" w:lineRule="auto"/>
        <w:rPr>
          <w:rFonts w:ascii="Times New Roman" w:hAnsi="Times New Roman" w:cs="Times New Roman"/>
          <w:color w:val="000000"/>
          <w:sz w:val="24"/>
          <w:szCs w:val="24"/>
        </w:rPr>
      </w:pPr>
      <w:r w:rsidRPr="002D1AD7">
        <w:rPr>
          <w:rFonts w:ascii="Times New Roman" w:hAnsi="Times New Roman" w:cs="Times New Roman"/>
          <w:sz w:val="24"/>
          <w:szCs w:val="24"/>
        </w:rPr>
        <w:tab/>
      </w:r>
    </w:p>
    <w:p w:rsidR="00041ABB" w:rsidRPr="002D1AD7" w:rsidRDefault="007A25FB" w:rsidP="007A7DF0">
      <w:pPr>
        <w:autoSpaceDE w:val="0"/>
        <w:autoSpaceDN w:val="0"/>
        <w:adjustRightInd w:val="0"/>
        <w:spacing w:after="0" w:line="360" w:lineRule="auto"/>
        <w:jc w:val="both"/>
        <w:rPr>
          <w:rFonts w:ascii="Times New Roman" w:hAnsi="Times New Roman" w:cs="Times New Roman"/>
          <w:color w:val="000000"/>
          <w:sz w:val="24"/>
          <w:szCs w:val="24"/>
        </w:rPr>
      </w:pPr>
      <w:r w:rsidRPr="002D1AD7">
        <w:rPr>
          <w:rFonts w:ascii="Times New Roman" w:hAnsi="Times New Roman" w:cs="Times New Roman"/>
          <w:color w:val="000000"/>
          <w:sz w:val="24"/>
          <w:szCs w:val="24"/>
        </w:rPr>
        <w:t>2.</w:t>
      </w:r>
      <w:r w:rsidR="00041ABB" w:rsidRPr="002D1AD7">
        <w:rPr>
          <w:rFonts w:ascii="Times New Roman" w:hAnsi="Times New Roman" w:cs="Times New Roman"/>
          <w:color w:val="000000"/>
          <w:sz w:val="24"/>
          <w:szCs w:val="24"/>
        </w:rPr>
        <w:t>1. Krievijas federācijas finanšu iemaksas tiek izmantotas projektu un tehniskās palī</w:t>
      </w:r>
      <w:r w:rsidR="009A7B20" w:rsidRPr="002D1AD7">
        <w:rPr>
          <w:rFonts w:ascii="Times New Roman" w:hAnsi="Times New Roman" w:cs="Times New Roman"/>
          <w:color w:val="000000"/>
          <w:sz w:val="24"/>
          <w:szCs w:val="24"/>
        </w:rPr>
        <w:t>dzības finansēšanai saskaņā ar k</w:t>
      </w:r>
      <w:r w:rsidR="00041ABB" w:rsidRPr="002D1AD7">
        <w:rPr>
          <w:rFonts w:ascii="Times New Roman" w:hAnsi="Times New Roman" w:cs="Times New Roman"/>
          <w:color w:val="000000"/>
          <w:sz w:val="24"/>
          <w:szCs w:val="24"/>
        </w:rPr>
        <w:t>opīgās darbības programmas nosacījumiem.</w:t>
      </w:r>
    </w:p>
    <w:p w:rsidR="008D682B" w:rsidRPr="002D1AD7" w:rsidRDefault="008D682B" w:rsidP="007A7DF0">
      <w:pPr>
        <w:autoSpaceDE w:val="0"/>
        <w:autoSpaceDN w:val="0"/>
        <w:adjustRightInd w:val="0"/>
        <w:spacing w:after="0" w:line="360" w:lineRule="auto"/>
        <w:jc w:val="both"/>
        <w:rPr>
          <w:rFonts w:ascii="Times New Roman" w:hAnsi="Times New Roman" w:cs="Times New Roman"/>
          <w:color w:val="000000"/>
          <w:sz w:val="24"/>
          <w:szCs w:val="24"/>
        </w:rPr>
      </w:pPr>
    </w:p>
    <w:p w:rsidR="00041ABB" w:rsidRPr="000E2DB3" w:rsidRDefault="007A25FB" w:rsidP="007A7DF0">
      <w:pPr>
        <w:autoSpaceDE w:val="0"/>
        <w:autoSpaceDN w:val="0"/>
        <w:adjustRightInd w:val="0"/>
        <w:spacing w:after="0" w:line="360" w:lineRule="auto"/>
        <w:jc w:val="both"/>
        <w:rPr>
          <w:rFonts w:ascii="Times New Roman" w:hAnsi="Times New Roman" w:cs="Times New Roman"/>
          <w:color w:val="000000"/>
          <w:sz w:val="24"/>
          <w:szCs w:val="24"/>
        </w:rPr>
      </w:pPr>
      <w:r w:rsidRPr="002D1AD7">
        <w:rPr>
          <w:rFonts w:ascii="Times New Roman" w:hAnsi="Times New Roman" w:cs="Times New Roman"/>
          <w:color w:val="000000"/>
          <w:sz w:val="24"/>
          <w:szCs w:val="24"/>
        </w:rPr>
        <w:t>2.</w:t>
      </w:r>
      <w:r w:rsidR="00041ABB" w:rsidRPr="002D1AD7">
        <w:rPr>
          <w:rFonts w:ascii="Times New Roman" w:hAnsi="Times New Roman" w:cs="Times New Roman"/>
          <w:color w:val="000000"/>
          <w:sz w:val="24"/>
          <w:szCs w:val="24"/>
        </w:rPr>
        <w:t xml:space="preserve">2. Vadošā iestāde ik gadu iesniedz Krievijas </w:t>
      </w:r>
      <w:r w:rsidR="00441895" w:rsidRPr="002D1AD7">
        <w:rPr>
          <w:rFonts w:ascii="Times New Roman" w:hAnsi="Times New Roman" w:cs="Times New Roman"/>
          <w:color w:val="000000"/>
          <w:sz w:val="24"/>
          <w:szCs w:val="24"/>
        </w:rPr>
        <w:t xml:space="preserve">nacionālajai </w:t>
      </w:r>
      <w:r w:rsidR="00041ABB" w:rsidRPr="002D1AD7">
        <w:rPr>
          <w:rFonts w:ascii="Times New Roman" w:hAnsi="Times New Roman" w:cs="Times New Roman"/>
          <w:color w:val="000000"/>
          <w:sz w:val="24"/>
          <w:szCs w:val="24"/>
        </w:rPr>
        <w:t xml:space="preserve">iestādei maksājuma pieprasījumu, balstoties uz </w:t>
      </w:r>
      <w:r w:rsidR="00046527" w:rsidRPr="002D1AD7">
        <w:rPr>
          <w:rFonts w:ascii="Times New Roman" w:hAnsi="Times New Roman" w:cs="Times New Roman"/>
          <w:color w:val="000000"/>
          <w:sz w:val="24"/>
          <w:szCs w:val="24"/>
        </w:rPr>
        <w:t>Kopīga</w:t>
      </w:r>
      <w:r w:rsidR="00046527">
        <w:rPr>
          <w:rFonts w:ascii="Times New Roman" w:hAnsi="Times New Roman" w:cs="Times New Roman"/>
          <w:color w:val="000000"/>
          <w:sz w:val="24"/>
          <w:szCs w:val="24"/>
        </w:rPr>
        <w:t>jā</w:t>
      </w:r>
      <w:r w:rsidR="000E2DB3" w:rsidRPr="002D1AD7">
        <w:rPr>
          <w:rFonts w:ascii="Times New Roman" w:hAnsi="Times New Roman" w:cs="Times New Roman"/>
          <w:color w:val="000000"/>
          <w:sz w:val="24"/>
          <w:szCs w:val="24"/>
        </w:rPr>
        <w:t xml:space="preserve"> </w:t>
      </w:r>
      <w:r w:rsidR="00041ABB" w:rsidRPr="002D1AD7">
        <w:rPr>
          <w:rFonts w:ascii="Times New Roman" w:hAnsi="Times New Roman" w:cs="Times New Roman"/>
          <w:color w:val="000000"/>
          <w:sz w:val="24"/>
          <w:szCs w:val="24"/>
        </w:rPr>
        <w:t>darbības programm</w:t>
      </w:r>
      <w:r w:rsidR="00662950">
        <w:rPr>
          <w:rFonts w:ascii="Times New Roman" w:hAnsi="Times New Roman" w:cs="Times New Roman"/>
          <w:color w:val="000000"/>
          <w:sz w:val="24"/>
          <w:szCs w:val="24"/>
        </w:rPr>
        <w:t>ā</w:t>
      </w:r>
      <w:r w:rsidR="000E2DB3">
        <w:rPr>
          <w:rFonts w:ascii="Times New Roman" w:hAnsi="Times New Roman" w:cs="Times New Roman"/>
          <w:color w:val="000000"/>
          <w:sz w:val="24"/>
          <w:szCs w:val="24"/>
        </w:rPr>
        <w:t xml:space="preserve"> noteikto</w:t>
      </w:r>
      <w:r w:rsidR="00041ABB" w:rsidRPr="002D1AD7">
        <w:rPr>
          <w:rFonts w:ascii="Times New Roman" w:hAnsi="Times New Roman" w:cs="Times New Roman"/>
          <w:color w:val="000000"/>
          <w:sz w:val="24"/>
          <w:szCs w:val="24"/>
        </w:rPr>
        <w:t xml:space="preserve"> </w:t>
      </w:r>
      <w:r w:rsidR="00662950">
        <w:rPr>
          <w:rFonts w:ascii="Times New Roman" w:hAnsi="Times New Roman" w:cs="Times New Roman"/>
          <w:color w:val="000000"/>
          <w:sz w:val="24"/>
          <w:szCs w:val="24"/>
        </w:rPr>
        <w:t>finansēšanas grafiku</w:t>
      </w:r>
      <w:r w:rsidR="00041ABB" w:rsidRPr="009A5997">
        <w:rPr>
          <w:rFonts w:ascii="Times New Roman" w:hAnsi="Times New Roman" w:cs="Times New Roman"/>
          <w:color w:val="000000"/>
          <w:sz w:val="24"/>
          <w:szCs w:val="24"/>
        </w:rPr>
        <w:t xml:space="preserve">. Krievijas </w:t>
      </w:r>
      <w:r w:rsidRPr="009A5997">
        <w:rPr>
          <w:rFonts w:ascii="Times New Roman" w:hAnsi="Times New Roman" w:cs="Times New Roman"/>
          <w:color w:val="000000"/>
          <w:sz w:val="24"/>
          <w:szCs w:val="24"/>
        </w:rPr>
        <w:t xml:space="preserve">nacionālā </w:t>
      </w:r>
      <w:r w:rsidR="00984DFD" w:rsidRPr="009A5997">
        <w:rPr>
          <w:rFonts w:ascii="Times New Roman" w:hAnsi="Times New Roman" w:cs="Times New Roman"/>
          <w:color w:val="000000"/>
          <w:sz w:val="24"/>
          <w:szCs w:val="24"/>
        </w:rPr>
        <w:t>iestāde</w:t>
      </w:r>
      <w:r w:rsidR="00041ABB" w:rsidRPr="009A5997">
        <w:rPr>
          <w:rFonts w:ascii="Times New Roman" w:hAnsi="Times New Roman" w:cs="Times New Roman"/>
          <w:color w:val="000000"/>
          <w:sz w:val="24"/>
          <w:szCs w:val="24"/>
        </w:rPr>
        <w:t xml:space="preserve"> dod </w:t>
      </w:r>
      <w:r w:rsidR="009A7B20" w:rsidRPr="009A5997">
        <w:rPr>
          <w:rFonts w:ascii="Times New Roman" w:hAnsi="Times New Roman" w:cs="Times New Roman"/>
          <w:color w:val="000000"/>
          <w:sz w:val="24"/>
          <w:szCs w:val="24"/>
        </w:rPr>
        <w:t>Eiropas Rekonstrukcijas un attīstības bankai</w:t>
      </w:r>
      <w:r w:rsidR="00041ABB" w:rsidRPr="009A5997">
        <w:rPr>
          <w:rFonts w:ascii="Times New Roman" w:hAnsi="Times New Roman" w:cs="Times New Roman"/>
          <w:color w:val="000000"/>
          <w:sz w:val="24"/>
          <w:szCs w:val="24"/>
        </w:rPr>
        <w:t xml:space="preserve"> </w:t>
      </w:r>
      <w:r w:rsidR="000E2DB3">
        <w:rPr>
          <w:rFonts w:ascii="Times New Roman" w:hAnsi="Times New Roman" w:cs="Times New Roman"/>
          <w:color w:val="000000"/>
          <w:sz w:val="24"/>
          <w:szCs w:val="24"/>
        </w:rPr>
        <w:t>uzdevumu</w:t>
      </w:r>
      <w:r w:rsidR="000E2DB3" w:rsidRPr="009A5997">
        <w:rPr>
          <w:rFonts w:ascii="Times New Roman" w:hAnsi="Times New Roman" w:cs="Times New Roman"/>
          <w:color w:val="000000"/>
          <w:sz w:val="24"/>
          <w:szCs w:val="24"/>
        </w:rPr>
        <w:t xml:space="preserve"> </w:t>
      </w:r>
      <w:r w:rsidR="00041ABB" w:rsidRPr="009A5997">
        <w:rPr>
          <w:rFonts w:ascii="Times New Roman" w:hAnsi="Times New Roman" w:cs="Times New Roman"/>
          <w:color w:val="000000"/>
          <w:sz w:val="24"/>
          <w:szCs w:val="24"/>
        </w:rPr>
        <w:t>pārskaitīt ikgadējos maksājumu</w:t>
      </w:r>
      <w:r w:rsidR="00484C66" w:rsidRPr="009A5997">
        <w:rPr>
          <w:rFonts w:ascii="Times New Roman" w:hAnsi="Times New Roman" w:cs="Times New Roman"/>
          <w:color w:val="000000"/>
          <w:sz w:val="24"/>
          <w:szCs w:val="24"/>
        </w:rPr>
        <w:t>s</w:t>
      </w:r>
      <w:r w:rsidR="00041ABB" w:rsidRPr="009A5997">
        <w:rPr>
          <w:rFonts w:ascii="Times New Roman" w:hAnsi="Times New Roman" w:cs="Times New Roman"/>
          <w:color w:val="000000"/>
          <w:sz w:val="24"/>
          <w:szCs w:val="24"/>
        </w:rPr>
        <w:t xml:space="preserve"> vadošajai iestādei 90 dienu laikā no </w:t>
      </w:r>
      <w:r w:rsidR="008F2796" w:rsidRPr="009A5997">
        <w:rPr>
          <w:rFonts w:ascii="Times New Roman" w:hAnsi="Times New Roman" w:cs="Times New Roman"/>
          <w:color w:val="000000"/>
          <w:sz w:val="24"/>
          <w:szCs w:val="24"/>
        </w:rPr>
        <w:t xml:space="preserve">dienas, kad </w:t>
      </w:r>
      <w:r w:rsidR="009A7B20" w:rsidRPr="009A5997">
        <w:rPr>
          <w:rFonts w:ascii="Times New Roman" w:hAnsi="Times New Roman" w:cs="Times New Roman"/>
          <w:color w:val="000000"/>
          <w:sz w:val="24"/>
          <w:szCs w:val="24"/>
        </w:rPr>
        <w:t xml:space="preserve">Krievijas nacionālā iestāde </w:t>
      </w:r>
      <w:r w:rsidR="008F2796" w:rsidRPr="009A5997">
        <w:rPr>
          <w:rFonts w:ascii="Times New Roman" w:hAnsi="Times New Roman" w:cs="Times New Roman"/>
          <w:color w:val="000000"/>
          <w:sz w:val="24"/>
          <w:szCs w:val="24"/>
        </w:rPr>
        <w:t xml:space="preserve">saņem </w:t>
      </w:r>
      <w:r w:rsidR="00484C66" w:rsidRPr="009A5997">
        <w:rPr>
          <w:rFonts w:ascii="Times New Roman" w:hAnsi="Times New Roman" w:cs="Times New Roman"/>
          <w:color w:val="000000"/>
          <w:sz w:val="24"/>
          <w:szCs w:val="24"/>
        </w:rPr>
        <w:t>maksājuma piepras</w:t>
      </w:r>
      <w:r w:rsidR="00984DFD" w:rsidRPr="009A5997">
        <w:rPr>
          <w:rFonts w:ascii="Times New Roman" w:hAnsi="Times New Roman" w:cs="Times New Roman"/>
          <w:color w:val="000000"/>
          <w:sz w:val="24"/>
          <w:szCs w:val="24"/>
        </w:rPr>
        <w:t>ījum</w:t>
      </w:r>
      <w:r w:rsidR="008F2796" w:rsidRPr="009A5997">
        <w:rPr>
          <w:rFonts w:ascii="Times New Roman" w:hAnsi="Times New Roman" w:cs="Times New Roman"/>
          <w:color w:val="000000"/>
          <w:sz w:val="24"/>
          <w:szCs w:val="24"/>
        </w:rPr>
        <w:t>u</w:t>
      </w:r>
      <w:r w:rsidR="00041ABB" w:rsidRPr="009A5997">
        <w:rPr>
          <w:rFonts w:ascii="Times New Roman" w:hAnsi="Times New Roman" w:cs="Times New Roman"/>
          <w:color w:val="000000"/>
          <w:sz w:val="24"/>
          <w:szCs w:val="24"/>
        </w:rPr>
        <w:t>.</w:t>
      </w:r>
    </w:p>
    <w:p w:rsidR="0085668B" w:rsidRPr="000E2DB3" w:rsidRDefault="0085668B" w:rsidP="007A7DF0">
      <w:pPr>
        <w:autoSpaceDE w:val="0"/>
        <w:autoSpaceDN w:val="0"/>
        <w:adjustRightInd w:val="0"/>
        <w:spacing w:after="0" w:line="360" w:lineRule="auto"/>
        <w:jc w:val="both"/>
        <w:rPr>
          <w:rFonts w:ascii="Times New Roman" w:hAnsi="Times New Roman" w:cs="Times New Roman"/>
          <w:color w:val="000000"/>
          <w:sz w:val="24"/>
          <w:szCs w:val="24"/>
        </w:rPr>
      </w:pPr>
    </w:p>
    <w:p w:rsidR="0085668B" w:rsidRPr="000E2DB3" w:rsidRDefault="007A25FB" w:rsidP="007A7DF0">
      <w:pPr>
        <w:autoSpaceDE w:val="0"/>
        <w:autoSpaceDN w:val="0"/>
        <w:adjustRightInd w:val="0"/>
        <w:spacing w:after="0" w:line="360" w:lineRule="auto"/>
        <w:jc w:val="both"/>
        <w:rPr>
          <w:rFonts w:ascii="Times New Roman" w:hAnsi="Times New Roman" w:cs="Times New Roman"/>
          <w:color w:val="000000"/>
          <w:sz w:val="24"/>
          <w:szCs w:val="24"/>
        </w:rPr>
      </w:pPr>
      <w:r w:rsidRPr="000E2DB3">
        <w:rPr>
          <w:rFonts w:ascii="Times New Roman" w:hAnsi="Times New Roman" w:cs="Times New Roman"/>
          <w:color w:val="000000"/>
          <w:sz w:val="24"/>
          <w:szCs w:val="24"/>
        </w:rPr>
        <w:t>2.</w:t>
      </w:r>
      <w:r w:rsidR="009A7B20" w:rsidRPr="000E2DB3">
        <w:rPr>
          <w:rFonts w:ascii="Times New Roman" w:hAnsi="Times New Roman" w:cs="Times New Roman"/>
          <w:color w:val="000000"/>
          <w:sz w:val="24"/>
          <w:szCs w:val="24"/>
        </w:rPr>
        <w:t>3</w:t>
      </w:r>
      <w:r w:rsidR="0085668B" w:rsidRPr="000E2DB3">
        <w:rPr>
          <w:rFonts w:ascii="Times New Roman" w:hAnsi="Times New Roman" w:cs="Times New Roman"/>
          <w:color w:val="000000"/>
          <w:sz w:val="24"/>
          <w:szCs w:val="24"/>
        </w:rPr>
        <w:t xml:space="preserve">. </w:t>
      </w:r>
      <w:r w:rsidR="009A7B20" w:rsidRPr="000E2DB3">
        <w:rPr>
          <w:rFonts w:ascii="Times New Roman" w:hAnsi="Times New Roman" w:cs="Times New Roman"/>
          <w:color w:val="000000"/>
          <w:sz w:val="24"/>
          <w:szCs w:val="24"/>
        </w:rPr>
        <w:t>Šīs Vienošanās</w:t>
      </w:r>
      <w:r w:rsidR="00D63F5E">
        <w:rPr>
          <w:rFonts w:ascii="Times New Roman" w:hAnsi="Times New Roman" w:cs="Times New Roman"/>
          <w:color w:val="000000"/>
          <w:sz w:val="24"/>
          <w:szCs w:val="24"/>
        </w:rPr>
        <w:t xml:space="preserve"> (</w:t>
      </w:r>
      <w:r w:rsidR="00D63F5E" w:rsidRPr="00D63F5E">
        <w:rPr>
          <w:rFonts w:ascii="Times New Roman" w:hAnsi="Times New Roman" w:cs="Times New Roman"/>
          <w:color w:val="000000"/>
          <w:sz w:val="24"/>
          <w:szCs w:val="24"/>
        </w:rPr>
        <w:t>Īpašie nosacījumi</w:t>
      </w:r>
      <w:r w:rsidR="00D63F5E">
        <w:rPr>
          <w:rFonts w:ascii="Times New Roman" w:hAnsi="Times New Roman" w:cs="Times New Roman"/>
          <w:color w:val="000000"/>
          <w:sz w:val="24"/>
          <w:szCs w:val="24"/>
        </w:rPr>
        <w:t>)</w:t>
      </w:r>
      <w:r w:rsidR="00D17BE0">
        <w:rPr>
          <w:rFonts w:ascii="Times New Roman" w:hAnsi="Times New Roman" w:cs="Times New Roman"/>
          <w:color w:val="000000"/>
          <w:sz w:val="24"/>
          <w:szCs w:val="24"/>
        </w:rPr>
        <w:t xml:space="preserve"> 8.</w:t>
      </w:r>
      <w:r w:rsidR="00E56E42">
        <w:rPr>
          <w:rFonts w:ascii="Times New Roman" w:hAnsi="Times New Roman" w:cs="Times New Roman"/>
          <w:color w:val="000000"/>
          <w:sz w:val="24"/>
          <w:szCs w:val="24"/>
        </w:rPr>
        <w:t>pants</w:t>
      </w:r>
      <w:r w:rsidR="0085668B" w:rsidRPr="000E2DB3">
        <w:rPr>
          <w:rFonts w:ascii="Times New Roman" w:hAnsi="Times New Roman" w:cs="Times New Roman"/>
          <w:color w:val="000000"/>
          <w:sz w:val="24"/>
          <w:szCs w:val="24"/>
        </w:rPr>
        <w:t xml:space="preserve"> var ietvert </w:t>
      </w:r>
      <w:r w:rsidR="009A7B20" w:rsidRPr="000E2DB3">
        <w:rPr>
          <w:rFonts w:ascii="Times New Roman" w:hAnsi="Times New Roman" w:cs="Times New Roman"/>
          <w:color w:val="000000"/>
          <w:sz w:val="24"/>
          <w:szCs w:val="24"/>
        </w:rPr>
        <w:t xml:space="preserve">īpašus </w:t>
      </w:r>
      <w:r w:rsidR="0085668B" w:rsidRPr="000E2DB3">
        <w:rPr>
          <w:rFonts w:ascii="Times New Roman" w:hAnsi="Times New Roman" w:cs="Times New Roman"/>
          <w:color w:val="000000"/>
          <w:sz w:val="24"/>
          <w:szCs w:val="24"/>
        </w:rPr>
        <w:t>noteikumus attiecībā uz</w:t>
      </w:r>
      <w:r w:rsidR="004D0802" w:rsidRPr="000E2DB3">
        <w:rPr>
          <w:rFonts w:ascii="Times New Roman" w:hAnsi="Times New Roman" w:cs="Times New Roman"/>
          <w:color w:val="000000"/>
          <w:sz w:val="24"/>
          <w:szCs w:val="24"/>
        </w:rPr>
        <w:t xml:space="preserve"> </w:t>
      </w:r>
      <w:r w:rsidR="009A7B20" w:rsidRPr="000E2DB3">
        <w:rPr>
          <w:rFonts w:ascii="Times New Roman" w:hAnsi="Times New Roman" w:cs="Times New Roman"/>
          <w:color w:val="000000"/>
          <w:sz w:val="24"/>
          <w:szCs w:val="24"/>
        </w:rPr>
        <w:t>Pušu</w:t>
      </w:r>
      <w:r w:rsidR="0085668B" w:rsidRPr="000E2DB3">
        <w:rPr>
          <w:rFonts w:ascii="Times New Roman" w:hAnsi="Times New Roman" w:cs="Times New Roman"/>
          <w:color w:val="000000"/>
          <w:sz w:val="24"/>
          <w:szCs w:val="24"/>
        </w:rPr>
        <w:t xml:space="preserve"> finanšu iemaksām.</w:t>
      </w:r>
    </w:p>
    <w:p w:rsidR="00BD5262" w:rsidRDefault="00BD5262">
      <w:pPr>
        <w:rPr>
          <w:rFonts w:ascii="Times New Roman" w:hAnsi="Times New Roman" w:cs="Times New Roman"/>
          <w:sz w:val="24"/>
          <w:szCs w:val="24"/>
        </w:rPr>
      </w:pPr>
      <w:r>
        <w:rPr>
          <w:rFonts w:ascii="Times New Roman" w:hAnsi="Times New Roman" w:cs="Times New Roman"/>
          <w:sz w:val="24"/>
          <w:szCs w:val="24"/>
        </w:rPr>
        <w:br w:type="page"/>
      </w:r>
    </w:p>
    <w:p w:rsidR="008C6348" w:rsidRPr="000E2DB3" w:rsidRDefault="008C6348" w:rsidP="007A7DF0">
      <w:pPr>
        <w:autoSpaceDE w:val="0"/>
        <w:autoSpaceDN w:val="0"/>
        <w:adjustRightInd w:val="0"/>
        <w:spacing w:after="0" w:line="360" w:lineRule="auto"/>
        <w:jc w:val="both"/>
        <w:rPr>
          <w:rFonts w:ascii="Times New Roman" w:hAnsi="Times New Roman" w:cs="Times New Roman"/>
          <w:sz w:val="24"/>
          <w:szCs w:val="24"/>
        </w:rPr>
      </w:pPr>
    </w:p>
    <w:p w:rsidR="00BD5262" w:rsidRDefault="00A75700" w:rsidP="00BD5262">
      <w:pPr>
        <w:pStyle w:val="Default"/>
        <w:spacing w:after="120" w:line="360" w:lineRule="auto"/>
        <w:jc w:val="center"/>
      </w:pPr>
      <w:r w:rsidRPr="00BD5262">
        <w:t xml:space="preserve">3. </w:t>
      </w:r>
      <w:r w:rsidR="00E56E42" w:rsidRPr="00BD5262">
        <w:t>pants</w:t>
      </w:r>
      <w:r w:rsidR="00BD5262">
        <w:t xml:space="preserve"> </w:t>
      </w:r>
    </w:p>
    <w:p w:rsidR="00B142E1" w:rsidRDefault="00A75700" w:rsidP="00BD5262">
      <w:pPr>
        <w:pStyle w:val="Default"/>
        <w:spacing w:after="120" w:line="360" w:lineRule="auto"/>
        <w:jc w:val="center"/>
      </w:pPr>
      <w:r w:rsidRPr="00BD5262">
        <w:t>Programmas iestādes un vadības struktūras</w:t>
      </w:r>
    </w:p>
    <w:p w:rsidR="00BD5262" w:rsidRPr="00BD5262" w:rsidRDefault="00BD5262" w:rsidP="00BD5262">
      <w:pPr>
        <w:pStyle w:val="Default"/>
        <w:spacing w:after="120" w:line="360" w:lineRule="auto"/>
        <w:jc w:val="center"/>
      </w:pPr>
    </w:p>
    <w:p w:rsidR="00B142E1" w:rsidRPr="000E2DB3" w:rsidRDefault="00A75700" w:rsidP="007A7DF0">
      <w:pPr>
        <w:pStyle w:val="Default"/>
        <w:spacing w:line="360" w:lineRule="auto"/>
        <w:jc w:val="both"/>
        <w:rPr>
          <w:color w:val="auto"/>
        </w:rPr>
      </w:pPr>
      <w:r w:rsidRPr="000E2DB3">
        <w:rPr>
          <w:color w:val="auto"/>
        </w:rPr>
        <w:t>3.1</w:t>
      </w:r>
      <w:r w:rsidR="00343127" w:rsidRPr="000E2DB3">
        <w:rPr>
          <w:color w:val="auto"/>
        </w:rPr>
        <w:t>.</w:t>
      </w:r>
      <w:r w:rsidRPr="000E2DB3">
        <w:rPr>
          <w:color w:val="auto"/>
        </w:rPr>
        <w:t xml:space="preserve"> Programmas iestādes un vadības struktūras ir šādas: </w:t>
      </w:r>
    </w:p>
    <w:p w:rsidR="00AE5842" w:rsidRPr="000E2DB3" w:rsidRDefault="00A75700" w:rsidP="007A7DF0">
      <w:pPr>
        <w:pStyle w:val="Default"/>
        <w:spacing w:line="360" w:lineRule="auto"/>
        <w:jc w:val="both"/>
        <w:rPr>
          <w:color w:val="auto"/>
        </w:rPr>
      </w:pPr>
      <w:r w:rsidRPr="000E2DB3">
        <w:rPr>
          <w:color w:val="auto"/>
        </w:rPr>
        <w:t xml:space="preserve">a) </w:t>
      </w:r>
      <w:r w:rsidR="007F3CB0" w:rsidRPr="000E2DB3">
        <w:rPr>
          <w:color w:val="auto"/>
        </w:rPr>
        <w:t xml:space="preserve">Apvienotā </w:t>
      </w:r>
      <w:r w:rsidRPr="000E2DB3">
        <w:rPr>
          <w:color w:val="auto"/>
        </w:rPr>
        <w:t xml:space="preserve">uzraudzības komiteja, kas sastāv no viena vai vairākiem pārstāvjiem, kurus ieceļ katra dalībvalsts. Pārstāvjus </w:t>
      </w:r>
      <w:r w:rsidR="007F0B29" w:rsidRPr="000E2DB3">
        <w:rPr>
          <w:color w:val="auto"/>
        </w:rPr>
        <w:t>pilnvaro</w:t>
      </w:r>
      <w:r w:rsidRPr="000E2DB3">
        <w:rPr>
          <w:color w:val="auto"/>
        </w:rPr>
        <w:t xml:space="preserve"> </w:t>
      </w:r>
      <w:r w:rsidR="000927B0" w:rsidRPr="000E2DB3">
        <w:rPr>
          <w:color w:val="auto"/>
        </w:rPr>
        <w:t>kā amatpersonas</w:t>
      </w:r>
      <w:r w:rsidR="000927B0" w:rsidRPr="009A5997">
        <w:rPr>
          <w:color w:val="auto"/>
        </w:rPr>
        <w:t xml:space="preserve"> nevis personīgi</w:t>
      </w:r>
      <w:r w:rsidRPr="009A5997">
        <w:rPr>
          <w:color w:val="auto"/>
        </w:rPr>
        <w:t xml:space="preserve">. </w:t>
      </w:r>
      <w:r w:rsidR="007F3CB0" w:rsidRPr="009A5997">
        <w:rPr>
          <w:color w:val="auto"/>
        </w:rPr>
        <w:t xml:space="preserve">Apvienotā </w:t>
      </w:r>
      <w:r w:rsidRPr="009A5997">
        <w:rPr>
          <w:color w:val="auto"/>
        </w:rPr>
        <w:t xml:space="preserve">uzraudzības komiteja var </w:t>
      </w:r>
      <w:r w:rsidR="007F0B29" w:rsidRPr="009A5997">
        <w:rPr>
          <w:color w:val="auto"/>
        </w:rPr>
        <w:t>pilnvarot citas personas</w:t>
      </w:r>
      <w:r w:rsidRPr="009A5997">
        <w:rPr>
          <w:color w:val="auto"/>
        </w:rPr>
        <w:t xml:space="preserve"> kā novērotājus. </w:t>
      </w:r>
      <w:r w:rsidR="007F3CB0" w:rsidRPr="009A5997">
        <w:rPr>
          <w:color w:val="auto"/>
        </w:rPr>
        <w:t xml:space="preserve">Apvienotā </w:t>
      </w:r>
      <w:r w:rsidRPr="009A5997">
        <w:rPr>
          <w:color w:val="auto"/>
        </w:rPr>
        <w:t xml:space="preserve">uzraudzības komiteja seko Programmas īstenošanai un tās prioritāšu </w:t>
      </w:r>
      <w:r w:rsidR="007F0B29" w:rsidRPr="000E2DB3">
        <w:rPr>
          <w:color w:val="auto"/>
        </w:rPr>
        <w:t>izpild</w:t>
      </w:r>
      <w:r w:rsidR="00441895" w:rsidRPr="000E2DB3">
        <w:rPr>
          <w:color w:val="auto"/>
        </w:rPr>
        <w:t>es progresam</w:t>
      </w:r>
      <w:r w:rsidRPr="000E2DB3">
        <w:rPr>
          <w:color w:val="auto"/>
        </w:rPr>
        <w:t>, izmantojot objektīvi pārbaud</w:t>
      </w:r>
      <w:r w:rsidR="007F0B29" w:rsidRPr="000E2DB3">
        <w:rPr>
          <w:color w:val="auto"/>
        </w:rPr>
        <w:t>āmus</w:t>
      </w:r>
      <w:r w:rsidRPr="000E2DB3">
        <w:rPr>
          <w:color w:val="auto"/>
        </w:rPr>
        <w:t xml:space="preserve"> rādītājus un attiecīg</w:t>
      </w:r>
      <w:r w:rsidR="007F0B29" w:rsidRPr="000E2DB3">
        <w:rPr>
          <w:color w:val="auto"/>
        </w:rPr>
        <w:t>ā</w:t>
      </w:r>
      <w:r w:rsidRPr="000E2DB3">
        <w:rPr>
          <w:color w:val="auto"/>
        </w:rPr>
        <w:t>s mērķ</w:t>
      </w:r>
      <w:r w:rsidR="007F0B29" w:rsidRPr="000E2DB3">
        <w:rPr>
          <w:color w:val="auto"/>
        </w:rPr>
        <w:t>a vērtības</w:t>
      </w:r>
      <w:r w:rsidRPr="000E2DB3">
        <w:rPr>
          <w:color w:val="auto"/>
        </w:rPr>
        <w:t>, kas ir noteikt</w:t>
      </w:r>
      <w:r w:rsidR="007F0B29" w:rsidRPr="000E2DB3">
        <w:rPr>
          <w:color w:val="auto"/>
        </w:rPr>
        <w:t>as</w:t>
      </w:r>
      <w:r w:rsidRPr="000E2DB3">
        <w:rPr>
          <w:color w:val="auto"/>
        </w:rPr>
        <w:t xml:space="preserve"> </w:t>
      </w:r>
      <w:r w:rsidR="009A7B20" w:rsidRPr="000E2DB3">
        <w:rPr>
          <w:color w:val="auto"/>
        </w:rPr>
        <w:t>k</w:t>
      </w:r>
      <w:r w:rsidRPr="000E2DB3">
        <w:rPr>
          <w:color w:val="auto"/>
        </w:rPr>
        <w:t>opīg</w:t>
      </w:r>
      <w:r w:rsidR="009A7B20" w:rsidRPr="000E2DB3">
        <w:rPr>
          <w:color w:val="auto"/>
        </w:rPr>
        <w:t>ajā</w:t>
      </w:r>
      <w:r w:rsidRPr="000E2DB3">
        <w:rPr>
          <w:color w:val="auto"/>
        </w:rPr>
        <w:t xml:space="preserve"> darbības programmā. Tā pieņem lēmumus par projektu atlasi, izskata visus jautājumus, kuri ietekmē Programmas </w:t>
      </w:r>
      <w:r w:rsidR="009A7B20" w:rsidRPr="000E2DB3">
        <w:rPr>
          <w:color w:val="auto"/>
        </w:rPr>
        <w:t>īstenošanu</w:t>
      </w:r>
      <w:r w:rsidRPr="000E2DB3">
        <w:rPr>
          <w:color w:val="auto"/>
        </w:rPr>
        <w:t>, un var sniegt vadošajai iestādei ieteikumus saistībā ar Programmas īstenošanu un novērtēšanu. Tā uzrauga darbības, k</w:t>
      </w:r>
      <w:r w:rsidR="007F0B29" w:rsidRPr="000E2DB3">
        <w:rPr>
          <w:color w:val="auto"/>
        </w:rPr>
        <w:t>as</w:t>
      </w:r>
      <w:r w:rsidRPr="000E2DB3">
        <w:rPr>
          <w:color w:val="auto"/>
        </w:rPr>
        <w:t xml:space="preserve"> vei</w:t>
      </w:r>
      <w:r w:rsidR="007F0B29" w:rsidRPr="000E2DB3">
        <w:rPr>
          <w:color w:val="auto"/>
        </w:rPr>
        <w:t>ktas</w:t>
      </w:r>
      <w:r w:rsidRPr="000E2DB3">
        <w:rPr>
          <w:color w:val="auto"/>
        </w:rPr>
        <w:t xml:space="preserve">, </w:t>
      </w:r>
      <w:r w:rsidR="007F0B29" w:rsidRPr="000E2DB3">
        <w:rPr>
          <w:color w:val="auto"/>
        </w:rPr>
        <w:t>pamatojoties</w:t>
      </w:r>
      <w:r w:rsidRPr="000E2DB3">
        <w:rPr>
          <w:color w:val="auto"/>
        </w:rPr>
        <w:t xml:space="preserve"> </w:t>
      </w:r>
      <w:r w:rsidR="007F0B29" w:rsidRPr="000E2DB3">
        <w:rPr>
          <w:color w:val="auto"/>
        </w:rPr>
        <w:t>uz</w:t>
      </w:r>
      <w:r w:rsidRPr="000E2DB3">
        <w:rPr>
          <w:color w:val="auto"/>
        </w:rPr>
        <w:t xml:space="preserve"> tās ieteikumiem. </w:t>
      </w:r>
    </w:p>
    <w:p w:rsidR="00B142E1" w:rsidRPr="000E2DB3" w:rsidRDefault="00A75700" w:rsidP="007A7DF0">
      <w:pPr>
        <w:pStyle w:val="Default"/>
        <w:spacing w:line="360" w:lineRule="auto"/>
        <w:jc w:val="both"/>
        <w:rPr>
          <w:color w:val="auto"/>
        </w:rPr>
      </w:pPr>
      <w:r w:rsidRPr="000E2DB3">
        <w:rPr>
          <w:color w:val="auto"/>
        </w:rPr>
        <w:t xml:space="preserve">b) vadošā iestāde, </w:t>
      </w:r>
      <w:r w:rsidR="008F2796" w:rsidRPr="000E2DB3">
        <w:rPr>
          <w:color w:val="auto"/>
        </w:rPr>
        <w:t xml:space="preserve">kuru </w:t>
      </w:r>
      <w:r w:rsidRPr="000E2DB3">
        <w:rPr>
          <w:color w:val="auto"/>
        </w:rPr>
        <w:t xml:space="preserve">izvēlas </w:t>
      </w:r>
      <w:r w:rsidR="0050129F" w:rsidRPr="000E2DB3">
        <w:rPr>
          <w:color w:val="auto"/>
        </w:rPr>
        <w:t>dalībvalstis</w:t>
      </w:r>
      <w:r w:rsidRPr="000E2DB3">
        <w:rPr>
          <w:color w:val="auto"/>
        </w:rPr>
        <w:t xml:space="preserve">, ir atbildīga par Programmas </w:t>
      </w:r>
      <w:r w:rsidR="00632045" w:rsidRPr="000E2DB3">
        <w:rPr>
          <w:color w:val="auto"/>
        </w:rPr>
        <w:t>vadību</w:t>
      </w:r>
      <w:r w:rsidRPr="000E2DB3">
        <w:rPr>
          <w:color w:val="auto"/>
        </w:rPr>
        <w:t xml:space="preserve">, balstoties uz </w:t>
      </w:r>
      <w:r w:rsidR="007F3CB0" w:rsidRPr="000E2DB3">
        <w:rPr>
          <w:color w:val="auto"/>
        </w:rPr>
        <w:t xml:space="preserve">Apvienotās </w:t>
      </w:r>
      <w:r w:rsidRPr="000E2DB3">
        <w:rPr>
          <w:color w:val="auto"/>
        </w:rPr>
        <w:t>uzraudzības komitejas pieņemtajiem lēmumiem saskaņā ar pareizas finanšu pārvaldības principu</w:t>
      </w:r>
      <w:r w:rsidR="00632045" w:rsidRPr="000E2DB3">
        <w:rPr>
          <w:color w:val="auto"/>
        </w:rPr>
        <w:t>,</w:t>
      </w:r>
      <w:r w:rsidR="0050129F" w:rsidRPr="000E2DB3">
        <w:rPr>
          <w:color w:val="auto"/>
        </w:rPr>
        <w:t xml:space="preserve"> tai skaitā, Apvienotās uzraudzības komitejas lēmumu īstenošanu,</w:t>
      </w:r>
      <w:r w:rsidRPr="000E2DB3">
        <w:rPr>
          <w:color w:val="auto"/>
        </w:rPr>
        <w:t xml:space="preserve"> un </w:t>
      </w:r>
      <w:r w:rsidR="00632045" w:rsidRPr="000E2DB3">
        <w:rPr>
          <w:color w:val="auto"/>
        </w:rPr>
        <w:t>nodrošina</w:t>
      </w:r>
      <w:r w:rsidRPr="000E2DB3">
        <w:rPr>
          <w:color w:val="auto"/>
        </w:rPr>
        <w:t xml:space="preserve">, ka </w:t>
      </w:r>
      <w:r w:rsidR="0050129F" w:rsidRPr="000E2DB3">
        <w:rPr>
          <w:color w:val="auto"/>
        </w:rPr>
        <w:t xml:space="preserve">šie </w:t>
      </w:r>
      <w:r w:rsidRPr="000E2DB3">
        <w:rPr>
          <w:color w:val="auto"/>
        </w:rPr>
        <w:t xml:space="preserve">lēmumi atbilst </w:t>
      </w:r>
      <w:r w:rsidR="0050129F" w:rsidRPr="000E2DB3">
        <w:rPr>
          <w:color w:val="auto"/>
        </w:rPr>
        <w:t xml:space="preserve">Pušu </w:t>
      </w:r>
      <w:r w:rsidRPr="000E2DB3">
        <w:rPr>
          <w:color w:val="auto"/>
        </w:rPr>
        <w:t xml:space="preserve">piemērojamiem tiesību aktiem un </w:t>
      </w:r>
      <w:r w:rsidR="0050129F" w:rsidRPr="000E2DB3">
        <w:rPr>
          <w:color w:val="auto"/>
        </w:rPr>
        <w:t xml:space="preserve">kopīgās darbības programmas un šīs Vienošanās </w:t>
      </w:r>
      <w:r w:rsidRPr="000E2DB3">
        <w:rPr>
          <w:color w:val="auto"/>
        </w:rPr>
        <w:t xml:space="preserve">noteikumiem; </w:t>
      </w:r>
    </w:p>
    <w:p w:rsidR="004131C8" w:rsidRPr="000E2DB3" w:rsidRDefault="00DA48F2" w:rsidP="007A7DF0">
      <w:pPr>
        <w:spacing w:after="120" w:line="360" w:lineRule="auto"/>
        <w:jc w:val="both"/>
        <w:rPr>
          <w:rFonts w:ascii="Times New Roman" w:hAnsi="Times New Roman" w:cs="Times New Roman"/>
          <w:sz w:val="24"/>
          <w:szCs w:val="24"/>
        </w:rPr>
      </w:pPr>
      <w:r w:rsidRPr="000E2DB3">
        <w:rPr>
          <w:rFonts w:ascii="Times New Roman" w:hAnsi="Times New Roman" w:cs="Times New Roman"/>
          <w:sz w:val="24"/>
          <w:szCs w:val="24"/>
        </w:rPr>
        <w:t xml:space="preserve">c) </w:t>
      </w:r>
      <w:r w:rsidR="007F3CB0" w:rsidRPr="000E2DB3">
        <w:rPr>
          <w:rFonts w:ascii="Times New Roman" w:hAnsi="Times New Roman" w:cs="Times New Roman"/>
          <w:sz w:val="24"/>
          <w:szCs w:val="24"/>
        </w:rPr>
        <w:t xml:space="preserve">Nacionālā </w:t>
      </w:r>
      <w:r w:rsidRPr="000E2DB3">
        <w:rPr>
          <w:rFonts w:ascii="Times New Roman" w:hAnsi="Times New Roman" w:cs="Times New Roman"/>
          <w:sz w:val="24"/>
          <w:szCs w:val="24"/>
        </w:rPr>
        <w:t xml:space="preserve">iestāde, ko ieceļ katra dalībvalsts, </w:t>
      </w:r>
      <w:r w:rsidR="007F0B29" w:rsidRPr="000E2DB3">
        <w:rPr>
          <w:rFonts w:ascii="Times New Roman" w:hAnsi="Times New Roman" w:cs="Times New Roman"/>
          <w:sz w:val="24"/>
          <w:szCs w:val="24"/>
        </w:rPr>
        <w:t xml:space="preserve"> ir </w:t>
      </w:r>
      <w:r w:rsidRPr="000E2DB3">
        <w:rPr>
          <w:rFonts w:ascii="Times New Roman" w:hAnsi="Times New Roman" w:cs="Times New Roman"/>
          <w:sz w:val="24"/>
          <w:szCs w:val="24"/>
        </w:rPr>
        <w:t xml:space="preserve">atbildīga par </w:t>
      </w:r>
      <w:r w:rsidR="007F3CB0" w:rsidRPr="000E2DB3">
        <w:rPr>
          <w:rFonts w:ascii="Times New Roman" w:hAnsi="Times New Roman" w:cs="Times New Roman"/>
          <w:sz w:val="24"/>
          <w:szCs w:val="24"/>
        </w:rPr>
        <w:t>atbalsta sniegšanu V</w:t>
      </w:r>
      <w:r w:rsidRPr="000E2DB3">
        <w:rPr>
          <w:rFonts w:ascii="Times New Roman" w:hAnsi="Times New Roman" w:cs="Times New Roman"/>
          <w:sz w:val="24"/>
          <w:szCs w:val="24"/>
        </w:rPr>
        <w:t>ado</w:t>
      </w:r>
      <w:r w:rsidR="00374401" w:rsidRPr="000E2DB3">
        <w:rPr>
          <w:rFonts w:ascii="Times New Roman" w:hAnsi="Times New Roman" w:cs="Times New Roman"/>
          <w:sz w:val="24"/>
          <w:szCs w:val="24"/>
        </w:rPr>
        <w:t>šajai</w:t>
      </w:r>
      <w:r w:rsidRPr="000E2DB3">
        <w:rPr>
          <w:rFonts w:ascii="Times New Roman" w:hAnsi="Times New Roman" w:cs="Times New Roman"/>
          <w:sz w:val="24"/>
          <w:szCs w:val="24"/>
        </w:rPr>
        <w:t xml:space="preserve"> iestāde</w:t>
      </w:r>
      <w:r w:rsidR="00441895" w:rsidRPr="000E2DB3">
        <w:rPr>
          <w:rFonts w:ascii="Times New Roman" w:hAnsi="Times New Roman" w:cs="Times New Roman"/>
          <w:sz w:val="24"/>
          <w:szCs w:val="24"/>
        </w:rPr>
        <w:t>i</w:t>
      </w:r>
      <w:r w:rsidRPr="000E2DB3">
        <w:rPr>
          <w:rFonts w:ascii="Times New Roman" w:hAnsi="Times New Roman" w:cs="Times New Roman"/>
          <w:sz w:val="24"/>
          <w:szCs w:val="24"/>
        </w:rPr>
        <w:t xml:space="preserve"> Programmas īstenošanā tās teritorijā saskaņā ar pareizas finanšu pārvaldības principu. </w:t>
      </w:r>
      <w:r w:rsidR="007F3CB0" w:rsidRPr="000E2DB3">
        <w:rPr>
          <w:rFonts w:ascii="Times New Roman" w:hAnsi="Times New Roman" w:cs="Times New Roman"/>
          <w:sz w:val="24"/>
          <w:szCs w:val="24"/>
        </w:rPr>
        <w:t xml:space="preserve">Nacionālā </w:t>
      </w:r>
      <w:r w:rsidRPr="000E2DB3">
        <w:rPr>
          <w:rFonts w:ascii="Times New Roman" w:hAnsi="Times New Roman" w:cs="Times New Roman"/>
          <w:sz w:val="24"/>
          <w:szCs w:val="24"/>
        </w:rPr>
        <w:t xml:space="preserve">iestāde ir atbildīga, </w:t>
      </w:r>
      <w:proofErr w:type="spellStart"/>
      <w:r w:rsidRPr="000E2DB3">
        <w:rPr>
          <w:rFonts w:ascii="Times New Roman" w:hAnsi="Times New Roman" w:cs="Times New Roman"/>
          <w:sz w:val="24"/>
          <w:szCs w:val="24"/>
        </w:rPr>
        <w:t>inter</w:t>
      </w:r>
      <w:proofErr w:type="spellEnd"/>
      <w:r w:rsidRPr="000E2DB3">
        <w:rPr>
          <w:rFonts w:ascii="Times New Roman" w:hAnsi="Times New Roman" w:cs="Times New Roman"/>
          <w:sz w:val="24"/>
          <w:szCs w:val="24"/>
        </w:rPr>
        <w:t xml:space="preserve"> </w:t>
      </w:r>
      <w:proofErr w:type="spellStart"/>
      <w:r w:rsidRPr="000E2DB3">
        <w:rPr>
          <w:rFonts w:ascii="Times New Roman" w:hAnsi="Times New Roman" w:cs="Times New Roman"/>
          <w:sz w:val="24"/>
          <w:szCs w:val="24"/>
        </w:rPr>
        <w:t>alia</w:t>
      </w:r>
      <w:proofErr w:type="spellEnd"/>
      <w:r w:rsidRPr="000E2DB3">
        <w:rPr>
          <w:rFonts w:ascii="Times New Roman" w:hAnsi="Times New Roman" w:cs="Times New Roman"/>
          <w:sz w:val="24"/>
          <w:szCs w:val="24"/>
        </w:rPr>
        <w:t xml:space="preserve">, par </w:t>
      </w:r>
      <w:r w:rsidR="007F3CB0" w:rsidRPr="000E2DB3">
        <w:rPr>
          <w:rFonts w:ascii="Times New Roman" w:hAnsi="Times New Roman" w:cs="Times New Roman"/>
          <w:sz w:val="24"/>
          <w:szCs w:val="24"/>
        </w:rPr>
        <w:t xml:space="preserve">vadības </w:t>
      </w:r>
      <w:r w:rsidRPr="000E2DB3">
        <w:rPr>
          <w:rFonts w:ascii="Times New Roman" w:hAnsi="Times New Roman" w:cs="Times New Roman"/>
          <w:sz w:val="24"/>
          <w:szCs w:val="24"/>
        </w:rPr>
        <w:t xml:space="preserve">un kontroles sistēmu izveidi un efektīvu darbību valsts līmenī, nodrošina iestāžu vispārēju koordināciju, kas ir iesaistītas valsts līmenī Programmas īstenošanā, pārstāv </w:t>
      </w:r>
      <w:r w:rsidR="007F3CB0" w:rsidRPr="000E2DB3">
        <w:rPr>
          <w:rFonts w:ascii="Times New Roman" w:hAnsi="Times New Roman" w:cs="Times New Roman"/>
          <w:sz w:val="24"/>
          <w:szCs w:val="24"/>
        </w:rPr>
        <w:t>attiecīgo</w:t>
      </w:r>
      <w:r w:rsidRPr="000E2DB3">
        <w:rPr>
          <w:rFonts w:ascii="Times New Roman" w:hAnsi="Times New Roman" w:cs="Times New Roman"/>
          <w:sz w:val="24"/>
          <w:szCs w:val="24"/>
        </w:rPr>
        <w:t xml:space="preserve"> valsti </w:t>
      </w:r>
      <w:r w:rsidR="007F3CB0" w:rsidRPr="000E2DB3">
        <w:rPr>
          <w:rFonts w:ascii="Times New Roman" w:hAnsi="Times New Roman" w:cs="Times New Roman"/>
          <w:sz w:val="24"/>
          <w:szCs w:val="24"/>
        </w:rPr>
        <w:t>Apvienotajā</w:t>
      </w:r>
      <w:r w:rsidRPr="000E2DB3">
        <w:rPr>
          <w:rFonts w:ascii="Times New Roman" w:hAnsi="Times New Roman" w:cs="Times New Roman"/>
          <w:sz w:val="24"/>
          <w:szCs w:val="24"/>
        </w:rPr>
        <w:t xml:space="preserve"> uzraudzības komitejā;</w:t>
      </w:r>
    </w:p>
    <w:p w:rsidR="00B142E1" w:rsidRPr="000E2DB3" w:rsidRDefault="00DA48F2" w:rsidP="007A7DF0">
      <w:pPr>
        <w:pStyle w:val="Default"/>
        <w:spacing w:after="120" w:line="360" w:lineRule="auto"/>
        <w:jc w:val="both"/>
        <w:rPr>
          <w:color w:val="auto"/>
        </w:rPr>
      </w:pPr>
      <w:r w:rsidRPr="000E2DB3">
        <w:rPr>
          <w:color w:val="auto"/>
        </w:rPr>
        <w:t>d) kontroles kontakt</w:t>
      </w:r>
      <w:r w:rsidR="0050129F" w:rsidRPr="000E2DB3">
        <w:rPr>
          <w:color w:val="auto"/>
        </w:rPr>
        <w:t>punkti</w:t>
      </w:r>
      <w:r w:rsidRPr="000E2DB3">
        <w:rPr>
          <w:color w:val="auto"/>
        </w:rPr>
        <w:t>, ko ieceļ dalībvalstis</w:t>
      </w:r>
      <w:r w:rsidR="0050129F" w:rsidRPr="000E2DB3">
        <w:rPr>
          <w:color w:val="auto"/>
        </w:rPr>
        <w:t xml:space="preserve">, lai sniegtu atbalstu </w:t>
      </w:r>
      <w:r w:rsidRPr="000E2DB3">
        <w:rPr>
          <w:color w:val="auto"/>
        </w:rPr>
        <w:t xml:space="preserve"> </w:t>
      </w:r>
      <w:r w:rsidR="0050129F" w:rsidRPr="000E2DB3">
        <w:rPr>
          <w:color w:val="auto"/>
        </w:rPr>
        <w:t>V</w:t>
      </w:r>
      <w:r w:rsidRPr="000E2DB3">
        <w:rPr>
          <w:color w:val="auto"/>
        </w:rPr>
        <w:t>adoš</w:t>
      </w:r>
      <w:r w:rsidR="0050129F" w:rsidRPr="000E2DB3">
        <w:rPr>
          <w:color w:val="auto"/>
        </w:rPr>
        <w:t>ajai</w:t>
      </w:r>
      <w:r w:rsidRPr="000E2DB3">
        <w:rPr>
          <w:color w:val="auto"/>
        </w:rPr>
        <w:t xml:space="preserve"> iestāde</w:t>
      </w:r>
      <w:r w:rsidR="0050129F" w:rsidRPr="000E2DB3">
        <w:rPr>
          <w:color w:val="auto"/>
        </w:rPr>
        <w:t>i</w:t>
      </w:r>
      <w:r w:rsidRPr="000E2DB3">
        <w:rPr>
          <w:color w:val="auto"/>
        </w:rPr>
        <w:t xml:space="preserve">  Programmas kontrol</w:t>
      </w:r>
      <w:r w:rsidR="0065715D" w:rsidRPr="000E2DB3">
        <w:rPr>
          <w:color w:val="auto"/>
        </w:rPr>
        <w:t>ei,</w:t>
      </w:r>
      <w:r w:rsidR="00D17BE0">
        <w:rPr>
          <w:color w:val="auto"/>
        </w:rPr>
        <w:t xml:space="preserve"> saskaņā ar </w:t>
      </w:r>
      <w:r w:rsidR="00BD5262">
        <w:rPr>
          <w:color w:val="auto"/>
        </w:rPr>
        <w:t>šī pielikuma</w:t>
      </w:r>
      <w:r w:rsidR="00D17BE0">
        <w:rPr>
          <w:color w:val="auto"/>
        </w:rPr>
        <w:t>17.pantu</w:t>
      </w:r>
      <w:r w:rsidRPr="000E2DB3">
        <w:rPr>
          <w:color w:val="auto"/>
        </w:rPr>
        <w:t xml:space="preserve">; </w:t>
      </w:r>
    </w:p>
    <w:p w:rsidR="00B142E1" w:rsidRPr="000E2DB3" w:rsidRDefault="008F2796" w:rsidP="007A7DF0">
      <w:pPr>
        <w:pStyle w:val="Default"/>
        <w:spacing w:after="120" w:line="360" w:lineRule="auto"/>
        <w:jc w:val="both"/>
        <w:rPr>
          <w:color w:val="auto"/>
        </w:rPr>
      </w:pPr>
      <w:r w:rsidRPr="000E2DB3">
        <w:rPr>
          <w:color w:val="auto"/>
        </w:rPr>
        <w:t>e</w:t>
      </w:r>
      <w:r w:rsidR="00DA48F2" w:rsidRPr="000E2DB3">
        <w:rPr>
          <w:color w:val="auto"/>
        </w:rPr>
        <w:t xml:space="preserve">) apvienotais tehniskais sekretariāts, ko nepieciešamības gadījumā </w:t>
      </w:r>
      <w:r w:rsidR="00CF37CD" w:rsidRPr="000E2DB3">
        <w:rPr>
          <w:color w:val="auto"/>
        </w:rPr>
        <w:t>izveido</w:t>
      </w:r>
      <w:r w:rsidR="00DA48F2" w:rsidRPr="000E2DB3">
        <w:rPr>
          <w:color w:val="auto"/>
        </w:rPr>
        <w:t xml:space="preserve"> dalībvalstis, lai </w:t>
      </w:r>
      <w:r w:rsidR="0065715D" w:rsidRPr="000E2DB3">
        <w:rPr>
          <w:color w:val="auto"/>
        </w:rPr>
        <w:t>sniegtu atbalstu</w:t>
      </w:r>
      <w:r w:rsidR="00DA48F2" w:rsidRPr="000E2DB3">
        <w:rPr>
          <w:color w:val="auto"/>
        </w:rPr>
        <w:t xml:space="preserve"> </w:t>
      </w:r>
      <w:r w:rsidR="00590E4B" w:rsidRPr="000E2DB3">
        <w:rPr>
          <w:color w:val="auto"/>
        </w:rPr>
        <w:t>V</w:t>
      </w:r>
      <w:r w:rsidR="00DA48F2" w:rsidRPr="000E2DB3">
        <w:rPr>
          <w:color w:val="auto"/>
        </w:rPr>
        <w:t xml:space="preserve">adošajai iestādei, </w:t>
      </w:r>
      <w:r w:rsidR="007F3CB0" w:rsidRPr="000E2DB3">
        <w:rPr>
          <w:color w:val="auto"/>
        </w:rPr>
        <w:t>Apvienot</w:t>
      </w:r>
      <w:r w:rsidR="00590E4B" w:rsidRPr="000E2DB3">
        <w:rPr>
          <w:color w:val="auto"/>
        </w:rPr>
        <w:t>ai</w:t>
      </w:r>
      <w:r w:rsidR="007F3CB0" w:rsidRPr="000E2DB3">
        <w:rPr>
          <w:color w:val="auto"/>
        </w:rPr>
        <w:t xml:space="preserve"> </w:t>
      </w:r>
      <w:r w:rsidR="00DA48F2" w:rsidRPr="000E2DB3">
        <w:rPr>
          <w:color w:val="auto"/>
        </w:rPr>
        <w:t xml:space="preserve">uzraudzības komitejai un, ja nepieciešams, </w:t>
      </w:r>
      <w:r w:rsidR="00590E4B" w:rsidRPr="000E2DB3">
        <w:rPr>
          <w:color w:val="auto"/>
        </w:rPr>
        <w:t>R</w:t>
      </w:r>
      <w:r w:rsidR="00DA48F2" w:rsidRPr="000E2DB3">
        <w:rPr>
          <w:color w:val="auto"/>
        </w:rPr>
        <w:t xml:space="preserve">evīzijas iestādei to attiecīgo funkciju īstenošanā. </w:t>
      </w:r>
      <w:r w:rsidR="007F3CB0" w:rsidRPr="000E2DB3">
        <w:rPr>
          <w:color w:val="auto"/>
        </w:rPr>
        <w:t>Apvienotais tehniskais sekretariāts</w:t>
      </w:r>
      <w:r w:rsidR="00DA48F2" w:rsidRPr="000E2DB3">
        <w:rPr>
          <w:color w:val="auto"/>
        </w:rPr>
        <w:t xml:space="preserve"> informē potenciālos </w:t>
      </w:r>
      <w:r w:rsidR="0065715D" w:rsidRPr="000E2DB3">
        <w:rPr>
          <w:color w:val="auto"/>
        </w:rPr>
        <w:t xml:space="preserve">programmas </w:t>
      </w:r>
      <w:r w:rsidR="007F3CB0" w:rsidRPr="000E2DB3">
        <w:rPr>
          <w:color w:val="auto"/>
        </w:rPr>
        <w:t>finansējuma saņēmējus</w:t>
      </w:r>
      <w:r w:rsidR="00DA48F2" w:rsidRPr="000E2DB3">
        <w:rPr>
          <w:color w:val="auto"/>
        </w:rPr>
        <w:t xml:space="preserve"> par finansē</w:t>
      </w:r>
      <w:r w:rsidRPr="000E2DB3">
        <w:rPr>
          <w:color w:val="auto"/>
        </w:rPr>
        <w:t>juma</w:t>
      </w:r>
      <w:r w:rsidR="00DA48F2" w:rsidRPr="000E2DB3">
        <w:rPr>
          <w:color w:val="auto"/>
        </w:rPr>
        <w:t xml:space="preserve"> </w:t>
      </w:r>
      <w:r w:rsidR="0065715D" w:rsidRPr="000E2DB3">
        <w:rPr>
          <w:color w:val="auto"/>
        </w:rPr>
        <w:t xml:space="preserve">saņemšanas </w:t>
      </w:r>
      <w:r w:rsidR="00DA48F2" w:rsidRPr="000E2DB3">
        <w:rPr>
          <w:color w:val="auto"/>
        </w:rPr>
        <w:t xml:space="preserve">iespējām Programmas ietvaros un </w:t>
      </w:r>
      <w:r w:rsidR="007F3CB0" w:rsidRPr="000E2DB3">
        <w:rPr>
          <w:color w:val="auto"/>
        </w:rPr>
        <w:t xml:space="preserve">sniedz atbalstu </w:t>
      </w:r>
      <w:r w:rsidR="0065715D" w:rsidRPr="000E2DB3">
        <w:rPr>
          <w:color w:val="auto"/>
        </w:rPr>
        <w:t xml:space="preserve">programmas </w:t>
      </w:r>
      <w:r w:rsidR="007F3CB0" w:rsidRPr="000E2DB3">
        <w:rPr>
          <w:color w:val="auto"/>
        </w:rPr>
        <w:t xml:space="preserve">finansējuma saņēmējiem </w:t>
      </w:r>
      <w:r w:rsidR="00DA48F2" w:rsidRPr="000E2DB3">
        <w:rPr>
          <w:color w:val="auto"/>
        </w:rPr>
        <w:t xml:space="preserve">projekta īstenošanā; </w:t>
      </w:r>
    </w:p>
    <w:p w:rsidR="00B142E1" w:rsidRPr="000E2DB3" w:rsidRDefault="00DA48F2" w:rsidP="007A7DF0">
      <w:pPr>
        <w:pStyle w:val="Default"/>
        <w:spacing w:after="120" w:line="360" w:lineRule="auto"/>
        <w:jc w:val="both"/>
        <w:rPr>
          <w:color w:val="auto"/>
        </w:rPr>
      </w:pPr>
      <w:r w:rsidRPr="000E2DB3">
        <w:rPr>
          <w:color w:val="auto"/>
        </w:rPr>
        <w:lastRenderedPageBreak/>
        <w:t xml:space="preserve">f) </w:t>
      </w:r>
      <w:r w:rsidR="0065715D" w:rsidRPr="000E2DB3">
        <w:rPr>
          <w:color w:val="auto"/>
        </w:rPr>
        <w:t xml:space="preserve">filiāles, kas nepieciešamības gadījumā tiek </w:t>
      </w:r>
      <w:r w:rsidRPr="000E2DB3">
        <w:rPr>
          <w:color w:val="auto"/>
        </w:rPr>
        <w:t xml:space="preserve">izveidotas dalībvalstīs, </w:t>
      </w:r>
      <w:r w:rsidR="0065715D" w:rsidRPr="000E2DB3">
        <w:rPr>
          <w:color w:val="auto"/>
        </w:rPr>
        <w:t xml:space="preserve">darbojas </w:t>
      </w:r>
      <w:r w:rsidRPr="000E2DB3">
        <w:rPr>
          <w:color w:val="auto"/>
        </w:rPr>
        <w:t>vadošā</w:t>
      </w:r>
      <w:r w:rsidR="0065715D" w:rsidRPr="000E2DB3">
        <w:rPr>
          <w:color w:val="auto"/>
        </w:rPr>
        <w:t>s</w:t>
      </w:r>
      <w:r w:rsidRPr="000E2DB3">
        <w:rPr>
          <w:color w:val="auto"/>
        </w:rPr>
        <w:t xml:space="preserve"> iestāde</w:t>
      </w:r>
      <w:r w:rsidR="0065715D" w:rsidRPr="000E2DB3">
        <w:rPr>
          <w:color w:val="auto"/>
        </w:rPr>
        <w:t>s pārraudzībā</w:t>
      </w:r>
      <w:r w:rsidRPr="000E2DB3">
        <w:rPr>
          <w:color w:val="auto"/>
        </w:rPr>
        <w:t>. To funkcija</w:t>
      </w:r>
      <w:r w:rsidR="000927B0" w:rsidRPr="000E2DB3">
        <w:rPr>
          <w:color w:val="auto"/>
        </w:rPr>
        <w:t>s</w:t>
      </w:r>
      <w:r w:rsidRPr="000E2DB3">
        <w:rPr>
          <w:color w:val="auto"/>
        </w:rPr>
        <w:t xml:space="preserve"> ir aprakstīta</w:t>
      </w:r>
      <w:r w:rsidR="000927B0" w:rsidRPr="000E2DB3">
        <w:rPr>
          <w:color w:val="auto"/>
        </w:rPr>
        <w:t>s</w:t>
      </w:r>
      <w:r w:rsidRPr="000E2DB3">
        <w:rPr>
          <w:color w:val="auto"/>
        </w:rPr>
        <w:t xml:space="preserve"> </w:t>
      </w:r>
      <w:r w:rsidR="00590E4B" w:rsidRPr="000E2DB3">
        <w:rPr>
          <w:color w:val="auto"/>
        </w:rPr>
        <w:t>k</w:t>
      </w:r>
      <w:r w:rsidRPr="000E2DB3">
        <w:rPr>
          <w:color w:val="auto"/>
        </w:rPr>
        <w:t>opīg</w:t>
      </w:r>
      <w:r w:rsidR="00590E4B" w:rsidRPr="000E2DB3">
        <w:rPr>
          <w:color w:val="auto"/>
        </w:rPr>
        <w:t>ajā</w:t>
      </w:r>
      <w:r w:rsidRPr="000E2DB3">
        <w:rPr>
          <w:color w:val="auto"/>
        </w:rPr>
        <w:t xml:space="preserve"> darbības programmā un var ietver komunikāciju, inform</w:t>
      </w:r>
      <w:r w:rsidR="0065715D" w:rsidRPr="000E2DB3">
        <w:rPr>
          <w:color w:val="auto"/>
        </w:rPr>
        <w:t>ēšanu</w:t>
      </w:r>
      <w:r w:rsidRPr="000E2DB3">
        <w:rPr>
          <w:color w:val="auto"/>
        </w:rPr>
        <w:t>, palīdzību vadošajai iestādei projekta novērtēšanas un īstenošanas turpmākajos pasākumos. Filiāles, kas atrodas Krievijas Federācijā, arī uzrauga Programmas īstenošanu Krievijas Federācijas teritorijā,</w:t>
      </w:r>
      <w:r w:rsidR="004D0802" w:rsidRPr="000E2DB3">
        <w:rPr>
          <w:color w:val="auto"/>
        </w:rPr>
        <w:t xml:space="preserve"> </w:t>
      </w:r>
      <w:r w:rsidRPr="000E2DB3">
        <w:rPr>
          <w:color w:val="auto"/>
        </w:rPr>
        <w:t xml:space="preserve">apkopo pieredzi un sagatavo pārskatus par Programmas īstenošanu Krievijas Federācijas teritorijā pēc Krievijas </w:t>
      </w:r>
      <w:r w:rsidR="0065715D" w:rsidRPr="000E2DB3">
        <w:rPr>
          <w:color w:val="auto"/>
        </w:rPr>
        <w:t>nacionālās</w:t>
      </w:r>
      <w:r w:rsidRPr="000E2DB3">
        <w:rPr>
          <w:color w:val="auto"/>
        </w:rPr>
        <w:t xml:space="preserve"> iestādes pieprasījuma. Filiālei nekādā gadījum</w:t>
      </w:r>
      <w:r w:rsidR="007F3CB0" w:rsidRPr="000E2DB3">
        <w:rPr>
          <w:color w:val="auto"/>
        </w:rPr>
        <w:t>ā</w:t>
      </w:r>
      <w:r w:rsidRPr="000E2DB3">
        <w:rPr>
          <w:color w:val="auto"/>
        </w:rPr>
        <w:t xml:space="preserve"> nevar būt uzticēts </w:t>
      </w:r>
      <w:r w:rsidR="00590E4B" w:rsidRPr="000E2DB3">
        <w:rPr>
          <w:color w:val="auto"/>
        </w:rPr>
        <w:t xml:space="preserve">publiskās iestādes </w:t>
      </w:r>
      <w:r w:rsidRPr="000E2DB3">
        <w:rPr>
          <w:color w:val="auto"/>
        </w:rPr>
        <w:t xml:space="preserve">uzdevums, vai </w:t>
      </w:r>
      <w:proofErr w:type="spellStart"/>
      <w:r w:rsidR="00590E4B" w:rsidRPr="000E2DB3">
        <w:rPr>
          <w:color w:val="auto"/>
        </w:rPr>
        <w:t>diskrecionārās</w:t>
      </w:r>
      <w:proofErr w:type="spellEnd"/>
      <w:r w:rsidR="00590E4B" w:rsidRPr="000E2DB3">
        <w:rPr>
          <w:color w:val="auto"/>
        </w:rPr>
        <w:t xml:space="preserve"> varas izmantošana attiecībā uz </w:t>
      </w:r>
      <w:r w:rsidRPr="000E2DB3">
        <w:rPr>
          <w:color w:val="auto"/>
        </w:rPr>
        <w:t xml:space="preserve">projektiem. Filiāles, kas atrodas Krievijas Federācijā, </w:t>
      </w:r>
      <w:r w:rsidR="000927B0" w:rsidRPr="000E2DB3">
        <w:rPr>
          <w:color w:val="auto"/>
        </w:rPr>
        <w:t>tiek</w:t>
      </w:r>
      <w:r w:rsidRPr="000E2DB3">
        <w:rPr>
          <w:color w:val="auto"/>
        </w:rPr>
        <w:t xml:space="preserve"> </w:t>
      </w:r>
      <w:r w:rsidR="00590E4B" w:rsidRPr="000E2DB3">
        <w:rPr>
          <w:color w:val="auto"/>
        </w:rPr>
        <w:t xml:space="preserve">izveidotas </w:t>
      </w:r>
      <w:r w:rsidRPr="000E2DB3">
        <w:rPr>
          <w:color w:val="auto"/>
        </w:rPr>
        <w:t xml:space="preserve">saskaņā ar Krievijas Federācijas tiesību aktiem; </w:t>
      </w:r>
    </w:p>
    <w:p w:rsidR="00B142E1" w:rsidRPr="000E2DB3" w:rsidRDefault="00DA48F2" w:rsidP="007A7DF0">
      <w:pPr>
        <w:pStyle w:val="Default"/>
        <w:spacing w:line="360" w:lineRule="auto"/>
        <w:jc w:val="both"/>
        <w:rPr>
          <w:color w:val="auto"/>
        </w:rPr>
      </w:pPr>
      <w:r w:rsidRPr="000E2DB3">
        <w:rPr>
          <w:color w:val="auto"/>
        </w:rPr>
        <w:t xml:space="preserve">g) </w:t>
      </w:r>
      <w:r w:rsidR="00590E4B" w:rsidRPr="000E2DB3">
        <w:rPr>
          <w:color w:val="auto"/>
        </w:rPr>
        <w:t>r</w:t>
      </w:r>
      <w:r w:rsidRPr="000E2DB3">
        <w:rPr>
          <w:color w:val="auto"/>
        </w:rPr>
        <w:t xml:space="preserve">evīzijas iestāde, ko ir iecēlušas dalībvalstis: tā ir funkcionāli neatkarīga no </w:t>
      </w:r>
      <w:r w:rsidR="00590E4B" w:rsidRPr="000E2DB3">
        <w:rPr>
          <w:color w:val="auto"/>
        </w:rPr>
        <w:t>V</w:t>
      </w:r>
      <w:r w:rsidRPr="000E2DB3">
        <w:rPr>
          <w:color w:val="auto"/>
        </w:rPr>
        <w:t xml:space="preserve">adošās iestādes un atrodas dalībvalstī, kurā ir </w:t>
      </w:r>
      <w:r w:rsidR="00590E4B" w:rsidRPr="000E2DB3">
        <w:rPr>
          <w:color w:val="auto"/>
        </w:rPr>
        <w:t>V</w:t>
      </w:r>
      <w:r w:rsidRPr="000E2DB3">
        <w:rPr>
          <w:color w:val="auto"/>
        </w:rPr>
        <w:t xml:space="preserve">adošā iestāde. Revīzijas iestāde nodrošina, ka revīzijas tiek veiktas attiecībā uz </w:t>
      </w:r>
      <w:r w:rsidR="007F3CB0" w:rsidRPr="000E2DB3">
        <w:rPr>
          <w:color w:val="auto"/>
        </w:rPr>
        <w:t xml:space="preserve">vadības </w:t>
      </w:r>
      <w:r w:rsidRPr="000E2DB3">
        <w:rPr>
          <w:color w:val="auto"/>
        </w:rPr>
        <w:t xml:space="preserve">un kontroles sistēmām, atbilstošu projektu </w:t>
      </w:r>
      <w:r w:rsidR="00590E4B" w:rsidRPr="000E2DB3">
        <w:rPr>
          <w:color w:val="auto"/>
        </w:rPr>
        <w:t xml:space="preserve">izlasi </w:t>
      </w:r>
      <w:r w:rsidRPr="000E2DB3">
        <w:rPr>
          <w:color w:val="auto"/>
        </w:rPr>
        <w:t xml:space="preserve">un Programmas gada pārskatiem; </w:t>
      </w:r>
    </w:p>
    <w:p w:rsidR="00B142E1" w:rsidRPr="009A5997" w:rsidRDefault="00DA48F2" w:rsidP="007A7DF0">
      <w:pPr>
        <w:pStyle w:val="Default"/>
        <w:spacing w:line="360" w:lineRule="auto"/>
        <w:jc w:val="both"/>
        <w:rPr>
          <w:color w:val="auto"/>
        </w:rPr>
      </w:pPr>
      <w:r w:rsidRPr="000E2DB3">
        <w:rPr>
          <w:color w:val="auto"/>
        </w:rPr>
        <w:t>h) auditoru grupa</w:t>
      </w:r>
      <w:r w:rsidR="00441895" w:rsidRPr="000E2DB3">
        <w:rPr>
          <w:color w:val="auto"/>
        </w:rPr>
        <w:t xml:space="preserve"> </w:t>
      </w:r>
      <w:r w:rsidRPr="000E2DB3">
        <w:rPr>
          <w:color w:val="auto"/>
        </w:rPr>
        <w:t xml:space="preserve">sastāv no </w:t>
      </w:r>
      <w:r w:rsidR="008F2796" w:rsidRPr="000E2DB3">
        <w:rPr>
          <w:color w:val="auto"/>
        </w:rPr>
        <w:t xml:space="preserve">visu </w:t>
      </w:r>
      <w:r w:rsidRPr="000E2DB3">
        <w:rPr>
          <w:color w:val="auto"/>
        </w:rPr>
        <w:t>dalībvalst</w:t>
      </w:r>
      <w:r w:rsidR="008F2796" w:rsidRPr="000E2DB3">
        <w:rPr>
          <w:color w:val="auto"/>
        </w:rPr>
        <w:t>u</w:t>
      </w:r>
      <w:r w:rsidRPr="000E2DB3">
        <w:rPr>
          <w:color w:val="auto"/>
        </w:rPr>
        <w:t xml:space="preserve"> pārstāvjiem un </w:t>
      </w:r>
      <w:r w:rsidR="008F2796" w:rsidRPr="000E2DB3">
        <w:rPr>
          <w:color w:val="auto"/>
        </w:rPr>
        <w:t xml:space="preserve">to </w:t>
      </w:r>
      <w:r w:rsidR="00CF37CD" w:rsidRPr="000E2DB3">
        <w:rPr>
          <w:color w:val="auto"/>
        </w:rPr>
        <w:t>vada</w:t>
      </w:r>
      <w:r w:rsidRPr="000E2DB3">
        <w:rPr>
          <w:color w:val="auto"/>
        </w:rPr>
        <w:t xml:space="preserve"> revīzijas iestāde. Auditoru grupa palīdz revīzijas iestādei īstenot tās funkcijas. </w:t>
      </w:r>
    </w:p>
    <w:p w:rsidR="00B142E1" w:rsidRPr="000E2DB3" w:rsidRDefault="00DA48F2" w:rsidP="007A7DF0">
      <w:pPr>
        <w:pStyle w:val="Default"/>
        <w:spacing w:after="120" w:line="360" w:lineRule="auto"/>
        <w:jc w:val="both"/>
        <w:rPr>
          <w:color w:val="auto"/>
        </w:rPr>
      </w:pPr>
      <w:r w:rsidRPr="009A5997">
        <w:rPr>
          <w:color w:val="auto"/>
        </w:rPr>
        <w:t>3.2</w:t>
      </w:r>
      <w:r w:rsidR="00343127" w:rsidRPr="009A5997">
        <w:rPr>
          <w:color w:val="auto"/>
        </w:rPr>
        <w:t>.</w:t>
      </w:r>
      <w:r w:rsidRPr="009A5997">
        <w:rPr>
          <w:color w:val="auto"/>
        </w:rPr>
        <w:t xml:space="preserve"> Programmas iestāžu un vadības struktūru funkciju detalizēts apraksts, kā arī </w:t>
      </w:r>
      <w:r w:rsidR="00E20945" w:rsidRPr="009A5997">
        <w:rPr>
          <w:color w:val="auto"/>
        </w:rPr>
        <w:t xml:space="preserve">Apvienotās </w:t>
      </w:r>
      <w:r w:rsidRPr="000E2DB3">
        <w:rPr>
          <w:color w:val="auto"/>
        </w:rPr>
        <w:t>uzraudzības</w:t>
      </w:r>
      <w:r w:rsidR="00E20945" w:rsidRPr="000E2DB3">
        <w:rPr>
          <w:color w:val="auto"/>
        </w:rPr>
        <w:t xml:space="preserve"> komitejas</w:t>
      </w:r>
      <w:r w:rsidRPr="000E2DB3">
        <w:rPr>
          <w:color w:val="auto"/>
        </w:rPr>
        <w:t xml:space="preserve"> un auditoru grupas sastāvs ir izklāstīts Kopīg</w:t>
      </w:r>
      <w:r w:rsidR="00E20945" w:rsidRPr="000E2DB3">
        <w:rPr>
          <w:color w:val="auto"/>
        </w:rPr>
        <w:t>ajā</w:t>
      </w:r>
      <w:r w:rsidRPr="000E2DB3">
        <w:rPr>
          <w:color w:val="auto"/>
        </w:rPr>
        <w:t xml:space="preserve"> darbības programmā, kā arī dokumentā, kas apraksta Programmas </w:t>
      </w:r>
      <w:r w:rsidR="007F3CB0" w:rsidRPr="000E2DB3">
        <w:rPr>
          <w:color w:val="auto"/>
        </w:rPr>
        <w:t xml:space="preserve">vadības </w:t>
      </w:r>
      <w:r w:rsidRPr="000E2DB3">
        <w:rPr>
          <w:color w:val="auto"/>
        </w:rPr>
        <w:t xml:space="preserve">un kontroles sistēmas. </w:t>
      </w:r>
    </w:p>
    <w:p w:rsidR="004131C8" w:rsidRDefault="00A75700" w:rsidP="007A7DF0">
      <w:pPr>
        <w:spacing w:line="360" w:lineRule="auto"/>
        <w:jc w:val="both"/>
        <w:rPr>
          <w:rFonts w:ascii="Times New Roman" w:hAnsi="Times New Roman" w:cs="Times New Roman"/>
          <w:sz w:val="24"/>
          <w:szCs w:val="24"/>
        </w:rPr>
      </w:pPr>
      <w:r w:rsidRPr="000E2DB3">
        <w:rPr>
          <w:rFonts w:ascii="Times New Roman" w:hAnsi="Times New Roman" w:cs="Times New Roman"/>
          <w:sz w:val="24"/>
          <w:szCs w:val="24"/>
        </w:rPr>
        <w:t>3.3</w:t>
      </w:r>
      <w:r w:rsidR="00343127" w:rsidRPr="000E2DB3">
        <w:rPr>
          <w:rFonts w:ascii="Times New Roman" w:hAnsi="Times New Roman" w:cs="Times New Roman"/>
          <w:sz w:val="24"/>
          <w:szCs w:val="24"/>
        </w:rPr>
        <w:t>.</w:t>
      </w:r>
      <w:r w:rsidRPr="000E2DB3">
        <w:rPr>
          <w:rFonts w:ascii="Times New Roman" w:hAnsi="Times New Roman" w:cs="Times New Roman"/>
          <w:sz w:val="24"/>
          <w:szCs w:val="24"/>
        </w:rPr>
        <w:t xml:space="preserve"> Programmas iestādes un vadības struktūras veic visus nepieciešamos pasākumus, lai nodrošinātu efektīvu Programmas īstenošanu.</w:t>
      </w:r>
    </w:p>
    <w:p w:rsidR="00C60521" w:rsidRPr="000E2DB3" w:rsidRDefault="00C60521" w:rsidP="007A7DF0">
      <w:pPr>
        <w:spacing w:line="360" w:lineRule="auto"/>
        <w:jc w:val="both"/>
        <w:rPr>
          <w:rFonts w:ascii="Times New Roman" w:hAnsi="Times New Roman" w:cs="Times New Roman"/>
          <w:sz w:val="24"/>
          <w:szCs w:val="24"/>
        </w:rPr>
      </w:pPr>
    </w:p>
    <w:p w:rsidR="00BD5262" w:rsidRDefault="00A75700" w:rsidP="00BD5262">
      <w:pPr>
        <w:spacing w:line="360" w:lineRule="auto"/>
        <w:jc w:val="center"/>
        <w:rPr>
          <w:rFonts w:ascii="Times New Roman" w:hAnsi="Times New Roman" w:cs="Times New Roman"/>
          <w:sz w:val="24"/>
          <w:szCs w:val="24"/>
        </w:rPr>
      </w:pPr>
      <w:r w:rsidRPr="00BD5262">
        <w:rPr>
          <w:rFonts w:ascii="Times New Roman" w:hAnsi="Times New Roman" w:cs="Times New Roman"/>
          <w:sz w:val="24"/>
          <w:szCs w:val="24"/>
        </w:rPr>
        <w:t xml:space="preserve">4. </w:t>
      </w:r>
      <w:r w:rsidR="00E56E42" w:rsidRPr="00BD5262">
        <w:rPr>
          <w:rFonts w:ascii="Times New Roman" w:hAnsi="Times New Roman" w:cs="Times New Roman"/>
          <w:sz w:val="24"/>
          <w:szCs w:val="24"/>
        </w:rPr>
        <w:t>pants</w:t>
      </w:r>
    </w:p>
    <w:p w:rsidR="004131C8" w:rsidRDefault="00A75700" w:rsidP="00BD5262">
      <w:pPr>
        <w:spacing w:line="360" w:lineRule="auto"/>
        <w:jc w:val="center"/>
        <w:rPr>
          <w:rFonts w:ascii="Times New Roman" w:hAnsi="Times New Roman" w:cs="Times New Roman"/>
          <w:sz w:val="24"/>
          <w:szCs w:val="24"/>
        </w:rPr>
      </w:pPr>
      <w:r w:rsidRPr="00BD5262">
        <w:rPr>
          <w:rFonts w:ascii="Times New Roman" w:hAnsi="Times New Roman" w:cs="Times New Roman"/>
          <w:sz w:val="24"/>
          <w:szCs w:val="24"/>
        </w:rPr>
        <w:t>Programmas dalībnieki</w:t>
      </w:r>
    </w:p>
    <w:p w:rsidR="00C60521" w:rsidRPr="00BD5262" w:rsidRDefault="00C60521" w:rsidP="00BD5262">
      <w:pPr>
        <w:spacing w:line="360" w:lineRule="auto"/>
        <w:jc w:val="center"/>
        <w:rPr>
          <w:rFonts w:ascii="Times New Roman" w:hAnsi="Times New Roman" w:cs="Times New Roman"/>
          <w:sz w:val="24"/>
          <w:szCs w:val="24"/>
        </w:rPr>
      </w:pPr>
    </w:p>
    <w:p w:rsidR="004131C8" w:rsidRPr="009A5997" w:rsidRDefault="00A75700" w:rsidP="007A7DF0">
      <w:pPr>
        <w:spacing w:line="360" w:lineRule="auto"/>
        <w:jc w:val="both"/>
        <w:rPr>
          <w:rFonts w:ascii="Times New Roman" w:hAnsi="Times New Roman" w:cs="Times New Roman"/>
          <w:sz w:val="24"/>
          <w:szCs w:val="24"/>
        </w:rPr>
      </w:pPr>
      <w:r w:rsidRPr="000E2DB3">
        <w:rPr>
          <w:rFonts w:ascii="Times New Roman" w:hAnsi="Times New Roman" w:cs="Times New Roman"/>
          <w:sz w:val="24"/>
          <w:szCs w:val="24"/>
        </w:rPr>
        <w:t>4.1</w:t>
      </w:r>
      <w:r w:rsidR="00343127" w:rsidRPr="000E2DB3">
        <w:rPr>
          <w:rFonts w:ascii="Times New Roman" w:hAnsi="Times New Roman" w:cs="Times New Roman"/>
          <w:sz w:val="24"/>
          <w:szCs w:val="24"/>
        </w:rPr>
        <w:t>.</w:t>
      </w:r>
      <w:r w:rsidRPr="000E2DB3">
        <w:rPr>
          <w:rFonts w:ascii="Times New Roman" w:hAnsi="Times New Roman" w:cs="Times New Roman"/>
          <w:sz w:val="24"/>
          <w:szCs w:val="24"/>
        </w:rPr>
        <w:t xml:space="preserve"> Programmas dalībnieki ir </w:t>
      </w:r>
      <w:r w:rsidR="00CF37CD" w:rsidRPr="000E2DB3">
        <w:rPr>
          <w:rFonts w:ascii="Times New Roman" w:hAnsi="Times New Roman" w:cs="Times New Roman"/>
          <w:sz w:val="24"/>
          <w:szCs w:val="24"/>
        </w:rPr>
        <w:t>programmas finansējuma saņēmēji</w:t>
      </w:r>
      <w:r w:rsidRPr="000E2DB3">
        <w:rPr>
          <w:rFonts w:ascii="Times New Roman" w:hAnsi="Times New Roman" w:cs="Times New Roman"/>
          <w:sz w:val="24"/>
          <w:szCs w:val="24"/>
        </w:rPr>
        <w:t xml:space="preserve"> un </w:t>
      </w:r>
      <w:r w:rsidR="000E2DB3">
        <w:rPr>
          <w:rFonts w:ascii="Times New Roman" w:hAnsi="Times New Roman" w:cs="Times New Roman"/>
          <w:sz w:val="24"/>
          <w:szCs w:val="24"/>
        </w:rPr>
        <w:t>līgumslēdzēji</w:t>
      </w:r>
      <w:r w:rsidRPr="000E2DB3">
        <w:rPr>
          <w:rFonts w:ascii="Times New Roman" w:hAnsi="Times New Roman" w:cs="Times New Roman"/>
          <w:sz w:val="24"/>
          <w:szCs w:val="24"/>
        </w:rPr>
        <w:t>,</w:t>
      </w:r>
      <w:r w:rsidRPr="009A5997">
        <w:rPr>
          <w:rFonts w:ascii="Times New Roman" w:hAnsi="Times New Roman" w:cs="Times New Roman"/>
          <w:sz w:val="24"/>
          <w:szCs w:val="24"/>
        </w:rPr>
        <w:t xml:space="preserve"> kā noteikts </w:t>
      </w:r>
      <w:r w:rsidR="00BD5262">
        <w:rPr>
          <w:rFonts w:ascii="Times New Roman" w:hAnsi="Times New Roman" w:cs="Times New Roman"/>
          <w:sz w:val="24"/>
          <w:szCs w:val="24"/>
        </w:rPr>
        <w:t xml:space="preserve">šī pielikuma </w:t>
      </w:r>
      <w:r w:rsidRPr="009A5997">
        <w:rPr>
          <w:rFonts w:ascii="Times New Roman" w:hAnsi="Times New Roman" w:cs="Times New Roman"/>
          <w:sz w:val="24"/>
          <w:szCs w:val="24"/>
        </w:rPr>
        <w:t>1.</w:t>
      </w:r>
      <w:r w:rsidR="00D17BE0">
        <w:rPr>
          <w:rFonts w:ascii="Times New Roman" w:hAnsi="Times New Roman" w:cs="Times New Roman"/>
          <w:sz w:val="24"/>
          <w:szCs w:val="24"/>
        </w:rPr>
        <w:t>pantā</w:t>
      </w:r>
      <w:r w:rsidRPr="009A5997">
        <w:rPr>
          <w:rFonts w:ascii="Times New Roman" w:hAnsi="Times New Roman" w:cs="Times New Roman"/>
          <w:sz w:val="24"/>
          <w:szCs w:val="24"/>
        </w:rPr>
        <w:t>, kā arī apakšuzņēmēji.</w:t>
      </w:r>
      <w:r w:rsidR="004D0802" w:rsidRPr="009A5997">
        <w:rPr>
          <w:rFonts w:ascii="Times New Roman" w:hAnsi="Times New Roman" w:cs="Times New Roman"/>
          <w:sz w:val="24"/>
          <w:szCs w:val="24"/>
        </w:rPr>
        <w:t xml:space="preserve"> </w:t>
      </w:r>
    </w:p>
    <w:p w:rsidR="004131C8" w:rsidRPr="000E2DB3"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4.</w:t>
      </w:r>
      <w:r w:rsidR="00343127" w:rsidRPr="009A5997">
        <w:rPr>
          <w:rFonts w:ascii="Times New Roman" w:hAnsi="Times New Roman" w:cs="Times New Roman"/>
          <w:sz w:val="24"/>
          <w:szCs w:val="24"/>
        </w:rPr>
        <w:t>2.</w:t>
      </w:r>
      <w:r w:rsidRPr="000E2DB3">
        <w:rPr>
          <w:rFonts w:ascii="Times New Roman" w:hAnsi="Times New Roman" w:cs="Times New Roman"/>
          <w:sz w:val="24"/>
          <w:szCs w:val="24"/>
        </w:rPr>
        <w:t xml:space="preserve"> Katrā projektā ieceļ galveno </w:t>
      </w:r>
      <w:r w:rsidR="00CF37CD" w:rsidRPr="000E2DB3">
        <w:rPr>
          <w:rFonts w:ascii="Times New Roman" w:hAnsi="Times New Roman" w:cs="Times New Roman"/>
          <w:sz w:val="24"/>
          <w:szCs w:val="24"/>
        </w:rPr>
        <w:t>programmas finansējuma saņēmēju</w:t>
      </w:r>
      <w:r w:rsidRPr="009A5997">
        <w:rPr>
          <w:rFonts w:ascii="Times New Roman" w:hAnsi="Times New Roman" w:cs="Times New Roman"/>
          <w:sz w:val="24"/>
          <w:szCs w:val="24"/>
        </w:rPr>
        <w:t xml:space="preserve">, kurš pārstāvēs </w:t>
      </w:r>
      <w:r w:rsidR="00CF37CD" w:rsidRPr="009A5997">
        <w:rPr>
          <w:rFonts w:ascii="Times New Roman" w:hAnsi="Times New Roman" w:cs="Times New Roman"/>
          <w:sz w:val="24"/>
          <w:szCs w:val="24"/>
        </w:rPr>
        <w:t>partnerību</w:t>
      </w:r>
      <w:r w:rsidRPr="009A5997">
        <w:rPr>
          <w:rFonts w:ascii="Times New Roman" w:hAnsi="Times New Roman" w:cs="Times New Roman"/>
          <w:sz w:val="24"/>
          <w:szCs w:val="24"/>
        </w:rPr>
        <w:t xml:space="preserve"> un parakstīs </w:t>
      </w:r>
      <w:r w:rsidR="00CF37CD" w:rsidRPr="009A5997">
        <w:rPr>
          <w:rFonts w:ascii="Times New Roman" w:hAnsi="Times New Roman" w:cs="Times New Roman"/>
          <w:sz w:val="24"/>
          <w:szCs w:val="24"/>
        </w:rPr>
        <w:t>finansēšanas</w:t>
      </w:r>
      <w:r w:rsidRPr="009A5997">
        <w:rPr>
          <w:rFonts w:ascii="Times New Roman" w:hAnsi="Times New Roman" w:cs="Times New Roman"/>
          <w:sz w:val="24"/>
          <w:szCs w:val="24"/>
        </w:rPr>
        <w:t xml:space="preserve"> līgumu ar vadošo iestādi.</w:t>
      </w:r>
      <w:r w:rsidR="004D0802" w:rsidRPr="000E2DB3">
        <w:rPr>
          <w:rFonts w:ascii="Times New Roman" w:hAnsi="Times New Roman" w:cs="Times New Roman"/>
          <w:sz w:val="24"/>
          <w:szCs w:val="24"/>
        </w:rPr>
        <w:t xml:space="preserve"> </w:t>
      </w:r>
      <w:r w:rsidRPr="000E2DB3">
        <w:rPr>
          <w:rFonts w:ascii="Times New Roman" w:hAnsi="Times New Roman" w:cs="Times New Roman"/>
          <w:sz w:val="24"/>
          <w:szCs w:val="24"/>
        </w:rPr>
        <w:t xml:space="preserve">Galvenais </w:t>
      </w:r>
      <w:r w:rsidR="00CF37CD" w:rsidRPr="000E2DB3">
        <w:rPr>
          <w:rFonts w:ascii="Times New Roman" w:hAnsi="Times New Roman" w:cs="Times New Roman"/>
          <w:sz w:val="24"/>
          <w:szCs w:val="24"/>
        </w:rPr>
        <w:t>programmas finansējuma saņē</w:t>
      </w:r>
      <w:r w:rsidR="00907994" w:rsidRPr="000E2DB3">
        <w:rPr>
          <w:rFonts w:ascii="Times New Roman" w:hAnsi="Times New Roman" w:cs="Times New Roman"/>
          <w:sz w:val="24"/>
          <w:szCs w:val="24"/>
        </w:rPr>
        <w:t>mēj</w:t>
      </w:r>
      <w:r w:rsidRPr="000E2DB3">
        <w:rPr>
          <w:rFonts w:ascii="Times New Roman" w:hAnsi="Times New Roman" w:cs="Times New Roman"/>
          <w:sz w:val="24"/>
          <w:szCs w:val="24"/>
        </w:rPr>
        <w:t xml:space="preserve">s uzņemas atbildību par visa projekta īstenošanas nodrošināšanu. Visi </w:t>
      </w:r>
      <w:r w:rsidR="00CF37CD" w:rsidRPr="000E2DB3">
        <w:rPr>
          <w:rFonts w:ascii="Times New Roman" w:hAnsi="Times New Roman" w:cs="Times New Roman"/>
          <w:sz w:val="24"/>
          <w:szCs w:val="24"/>
        </w:rPr>
        <w:t xml:space="preserve">programmas finansējuma saņēmēji </w:t>
      </w:r>
      <w:r w:rsidRPr="000E2DB3">
        <w:rPr>
          <w:rFonts w:ascii="Times New Roman" w:hAnsi="Times New Roman" w:cs="Times New Roman"/>
          <w:sz w:val="24"/>
          <w:szCs w:val="24"/>
        </w:rPr>
        <w:t xml:space="preserve">sadarbojas projektu izstrādē un </w:t>
      </w:r>
      <w:r w:rsidR="008F2796" w:rsidRPr="000E2DB3">
        <w:rPr>
          <w:rFonts w:ascii="Times New Roman" w:hAnsi="Times New Roman" w:cs="Times New Roman"/>
          <w:sz w:val="24"/>
          <w:szCs w:val="24"/>
        </w:rPr>
        <w:t>īstenošanā</w:t>
      </w:r>
      <w:r w:rsidRPr="000E2DB3">
        <w:rPr>
          <w:rFonts w:ascii="Times New Roman" w:hAnsi="Times New Roman" w:cs="Times New Roman"/>
          <w:sz w:val="24"/>
          <w:szCs w:val="24"/>
        </w:rPr>
        <w:t xml:space="preserve">. Turklāt </w:t>
      </w:r>
      <w:r w:rsidR="008F2796" w:rsidRPr="000E2DB3">
        <w:rPr>
          <w:rFonts w:ascii="Times New Roman" w:hAnsi="Times New Roman" w:cs="Times New Roman"/>
          <w:sz w:val="24"/>
          <w:szCs w:val="24"/>
        </w:rPr>
        <w:t xml:space="preserve">tie </w:t>
      </w:r>
      <w:r w:rsidRPr="000E2DB3">
        <w:rPr>
          <w:rFonts w:ascii="Times New Roman" w:hAnsi="Times New Roman" w:cs="Times New Roman"/>
          <w:sz w:val="24"/>
          <w:szCs w:val="24"/>
        </w:rPr>
        <w:t xml:space="preserve">sadarbojas </w:t>
      </w:r>
      <w:r w:rsidRPr="000E2DB3">
        <w:rPr>
          <w:rFonts w:ascii="Times New Roman" w:hAnsi="Times New Roman" w:cs="Times New Roman"/>
          <w:sz w:val="24"/>
          <w:szCs w:val="24"/>
        </w:rPr>
        <w:lastRenderedPageBreak/>
        <w:t xml:space="preserve">projektu personāla </w:t>
      </w:r>
      <w:r w:rsidR="008F2796" w:rsidRPr="000E2DB3">
        <w:rPr>
          <w:rFonts w:ascii="Times New Roman" w:hAnsi="Times New Roman" w:cs="Times New Roman"/>
          <w:sz w:val="24"/>
          <w:szCs w:val="24"/>
        </w:rPr>
        <w:t xml:space="preserve">piesaistīšanā </w:t>
      </w:r>
      <w:r w:rsidRPr="000E2DB3">
        <w:rPr>
          <w:rFonts w:ascii="Times New Roman" w:hAnsi="Times New Roman" w:cs="Times New Roman"/>
          <w:sz w:val="24"/>
          <w:szCs w:val="24"/>
        </w:rPr>
        <w:t xml:space="preserve">un/vai finansēšanā. Katrs </w:t>
      </w:r>
      <w:r w:rsidR="00CF37CD" w:rsidRPr="000E2DB3">
        <w:rPr>
          <w:rFonts w:ascii="Times New Roman" w:hAnsi="Times New Roman" w:cs="Times New Roman"/>
          <w:sz w:val="24"/>
          <w:szCs w:val="24"/>
        </w:rPr>
        <w:t xml:space="preserve">programmas finansējuma saņēmējs </w:t>
      </w:r>
      <w:r w:rsidRPr="000E2DB3">
        <w:rPr>
          <w:rFonts w:ascii="Times New Roman" w:hAnsi="Times New Roman" w:cs="Times New Roman"/>
          <w:sz w:val="24"/>
          <w:szCs w:val="24"/>
        </w:rPr>
        <w:t>ir juridiski un finansiāli atbildīgs par</w:t>
      </w:r>
      <w:r w:rsidR="00CF37CD" w:rsidRPr="000E2DB3">
        <w:rPr>
          <w:rFonts w:ascii="Times New Roman" w:hAnsi="Times New Roman" w:cs="Times New Roman"/>
          <w:sz w:val="24"/>
          <w:szCs w:val="24"/>
        </w:rPr>
        <w:t xml:space="preserve"> aktivitātēm</w:t>
      </w:r>
      <w:r w:rsidRPr="000E2DB3">
        <w:rPr>
          <w:rFonts w:ascii="Times New Roman" w:hAnsi="Times New Roman" w:cs="Times New Roman"/>
          <w:sz w:val="24"/>
          <w:szCs w:val="24"/>
        </w:rPr>
        <w:t xml:space="preserve">, ko </w:t>
      </w:r>
      <w:r w:rsidR="008F2796" w:rsidRPr="000E2DB3">
        <w:rPr>
          <w:rFonts w:ascii="Times New Roman" w:hAnsi="Times New Roman" w:cs="Times New Roman"/>
          <w:sz w:val="24"/>
          <w:szCs w:val="24"/>
        </w:rPr>
        <w:t xml:space="preserve">tas </w:t>
      </w:r>
      <w:r w:rsidRPr="000E2DB3">
        <w:rPr>
          <w:rFonts w:ascii="Times New Roman" w:hAnsi="Times New Roman" w:cs="Times New Roman"/>
          <w:sz w:val="24"/>
          <w:szCs w:val="24"/>
        </w:rPr>
        <w:t xml:space="preserve">īsteno, un projekta budžeta daļu, ko </w:t>
      </w:r>
      <w:r w:rsidR="008F2796" w:rsidRPr="000E2DB3">
        <w:rPr>
          <w:rFonts w:ascii="Times New Roman" w:hAnsi="Times New Roman" w:cs="Times New Roman"/>
          <w:sz w:val="24"/>
          <w:szCs w:val="24"/>
        </w:rPr>
        <w:t xml:space="preserve">tas </w:t>
      </w:r>
      <w:r w:rsidRPr="000E2DB3">
        <w:rPr>
          <w:rFonts w:ascii="Times New Roman" w:hAnsi="Times New Roman" w:cs="Times New Roman"/>
          <w:sz w:val="24"/>
          <w:szCs w:val="24"/>
        </w:rPr>
        <w:t>saņem.</w:t>
      </w:r>
    </w:p>
    <w:p w:rsidR="004131C8" w:rsidRPr="000E2DB3" w:rsidRDefault="00551207" w:rsidP="007A7DF0">
      <w:pPr>
        <w:spacing w:line="360" w:lineRule="auto"/>
        <w:jc w:val="both"/>
        <w:rPr>
          <w:rFonts w:ascii="Times New Roman" w:hAnsi="Times New Roman" w:cs="Times New Roman"/>
          <w:sz w:val="24"/>
          <w:szCs w:val="24"/>
        </w:rPr>
      </w:pPr>
      <w:r w:rsidRPr="000E2DB3">
        <w:rPr>
          <w:rFonts w:ascii="Times New Roman" w:hAnsi="Times New Roman" w:cs="Times New Roman"/>
          <w:sz w:val="24"/>
          <w:szCs w:val="24"/>
        </w:rPr>
        <w:t>4.3</w:t>
      </w:r>
      <w:r w:rsidR="00343127" w:rsidRPr="000E2DB3">
        <w:rPr>
          <w:rFonts w:ascii="Times New Roman" w:hAnsi="Times New Roman" w:cs="Times New Roman"/>
          <w:sz w:val="24"/>
          <w:szCs w:val="24"/>
        </w:rPr>
        <w:t>.</w:t>
      </w:r>
      <w:r w:rsidRPr="000E2DB3">
        <w:rPr>
          <w:rFonts w:ascii="Times New Roman" w:hAnsi="Times New Roman" w:cs="Times New Roman"/>
          <w:sz w:val="24"/>
          <w:szCs w:val="24"/>
        </w:rPr>
        <w:t xml:space="preserve"> P</w:t>
      </w:r>
      <w:r w:rsidR="00CF37CD" w:rsidRPr="000E2DB3">
        <w:rPr>
          <w:rFonts w:ascii="Times New Roman" w:hAnsi="Times New Roman" w:cs="Times New Roman"/>
          <w:sz w:val="24"/>
          <w:szCs w:val="24"/>
        </w:rPr>
        <w:t>rogrammas finansējuma saņēmēji</w:t>
      </w:r>
      <w:r w:rsidRPr="000E2DB3">
        <w:rPr>
          <w:rFonts w:ascii="Times New Roman" w:hAnsi="Times New Roman" w:cs="Times New Roman"/>
          <w:sz w:val="24"/>
          <w:szCs w:val="24"/>
        </w:rPr>
        <w:t xml:space="preserve"> noslēdz partner</w:t>
      </w:r>
      <w:r w:rsidR="00E20945" w:rsidRPr="000E2DB3">
        <w:rPr>
          <w:rFonts w:ascii="Times New Roman" w:hAnsi="Times New Roman" w:cs="Times New Roman"/>
          <w:sz w:val="24"/>
          <w:szCs w:val="24"/>
        </w:rPr>
        <w:t>ības</w:t>
      </w:r>
      <w:r w:rsidRPr="000E2DB3">
        <w:rPr>
          <w:rFonts w:ascii="Times New Roman" w:hAnsi="Times New Roman" w:cs="Times New Roman"/>
          <w:sz w:val="24"/>
          <w:szCs w:val="24"/>
        </w:rPr>
        <w:t xml:space="preserve"> līgumu. Partner</w:t>
      </w:r>
      <w:r w:rsidR="00E20945" w:rsidRPr="000E2DB3">
        <w:rPr>
          <w:rFonts w:ascii="Times New Roman" w:hAnsi="Times New Roman" w:cs="Times New Roman"/>
          <w:sz w:val="24"/>
          <w:szCs w:val="24"/>
        </w:rPr>
        <w:t>ības</w:t>
      </w:r>
      <w:r w:rsidRPr="000E2DB3">
        <w:rPr>
          <w:rFonts w:ascii="Times New Roman" w:hAnsi="Times New Roman" w:cs="Times New Roman"/>
          <w:sz w:val="24"/>
          <w:szCs w:val="24"/>
        </w:rPr>
        <w:t xml:space="preserve"> līgums garantē </w:t>
      </w:r>
      <w:r w:rsidR="00E20945" w:rsidRPr="000E2DB3">
        <w:rPr>
          <w:rFonts w:ascii="Times New Roman" w:hAnsi="Times New Roman" w:cs="Times New Roman"/>
          <w:sz w:val="24"/>
          <w:szCs w:val="24"/>
        </w:rPr>
        <w:t xml:space="preserve">finanšu </w:t>
      </w:r>
      <w:r w:rsidRPr="000E2DB3">
        <w:rPr>
          <w:rFonts w:ascii="Times New Roman" w:hAnsi="Times New Roman" w:cs="Times New Roman"/>
          <w:sz w:val="24"/>
          <w:szCs w:val="24"/>
        </w:rPr>
        <w:t xml:space="preserve">līdzekļu, kas ir piešķirti projektam, </w:t>
      </w:r>
      <w:r w:rsidR="00E20945" w:rsidRPr="000E2DB3">
        <w:rPr>
          <w:rFonts w:ascii="Times New Roman" w:hAnsi="Times New Roman" w:cs="Times New Roman"/>
          <w:sz w:val="24"/>
          <w:szCs w:val="24"/>
        </w:rPr>
        <w:t xml:space="preserve">pareizu </w:t>
      </w:r>
      <w:r w:rsidRPr="000E2DB3">
        <w:rPr>
          <w:rFonts w:ascii="Times New Roman" w:hAnsi="Times New Roman" w:cs="Times New Roman"/>
          <w:sz w:val="24"/>
          <w:szCs w:val="24"/>
        </w:rPr>
        <w:t xml:space="preserve">finanšu pārvaldību un regulē, </w:t>
      </w:r>
      <w:proofErr w:type="spellStart"/>
      <w:r w:rsidRPr="000E2DB3">
        <w:rPr>
          <w:rFonts w:ascii="Times New Roman" w:hAnsi="Times New Roman" w:cs="Times New Roman"/>
          <w:sz w:val="24"/>
          <w:szCs w:val="24"/>
        </w:rPr>
        <w:t>inter</w:t>
      </w:r>
      <w:proofErr w:type="spellEnd"/>
      <w:r w:rsidRPr="000E2DB3">
        <w:rPr>
          <w:rFonts w:ascii="Times New Roman" w:hAnsi="Times New Roman" w:cs="Times New Roman"/>
          <w:sz w:val="24"/>
          <w:szCs w:val="24"/>
        </w:rPr>
        <w:t xml:space="preserve"> </w:t>
      </w:r>
      <w:proofErr w:type="spellStart"/>
      <w:r w:rsidRPr="000E2DB3">
        <w:rPr>
          <w:rFonts w:ascii="Times New Roman" w:hAnsi="Times New Roman" w:cs="Times New Roman"/>
          <w:sz w:val="24"/>
          <w:szCs w:val="24"/>
        </w:rPr>
        <w:t>alia</w:t>
      </w:r>
      <w:proofErr w:type="spellEnd"/>
      <w:r w:rsidRPr="000E2DB3">
        <w:rPr>
          <w:rFonts w:ascii="Times New Roman" w:hAnsi="Times New Roman" w:cs="Times New Roman"/>
          <w:sz w:val="24"/>
          <w:szCs w:val="24"/>
        </w:rPr>
        <w:t>, nepamatoti izmaksāto naudas līdzekļu atgūšanu.</w:t>
      </w:r>
    </w:p>
    <w:p w:rsidR="005902AB" w:rsidRDefault="00551207" w:rsidP="007A7DF0">
      <w:pPr>
        <w:spacing w:line="360" w:lineRule="auto"/>
        <w:jc w:val="both"/>
        <w:rPr>
          <w:rFonts w:ascii="Times New Roman" w:hAnsi="Times New Roman" w:cs="Times New Roman"/>
          <w:sz w:val="24"/>
          <w:szCs w:val="24"/>
        </w:rPr>
      </w:pPr>
      <w:r w:rsidRPr="000E2DB3">
        <w:rPr>
          <w:rFonts w:ascii="Times New Roman" w:hAnsi="Times New Roman" w:cs="Times New Roman"/>
          <w:sz w:val="24"/>
          <w:szCs w:val="24"/>
        </w:rPr>
        <w:t>4.4</w:t>
      </w:r>
      <w:r w:rsidR="00343127" w:rsidRPr="000E2DB3">
        <w:rPr>
          <w:rFonts w:ascii="Times New Roman" w:hAnsi="Times New Roman" w:cs="Times New Roman"/>
          <w:sz w:val="24"/>
          <w:szCs w:val="24"/>
        </w:rPr>
        <w:t>.</w:t>
      </w:r>
      <w:r w:rsidRPr="000E2DB3">
        <w:rPr>
          <w:rFonts w:ascii="Times New Roman" w:hAnsi="Times New Roman" w:cs="Times New Roman"/>
          <w:sz w:val="24"/>
          <w:szCs w:val="24"/>
        </w:rPr>
        <w:t xml:space="preserve"> Saskaņā ar šo </w:t>
      </w:r>
      <w:r w:rsidR="00E20945" w:rsidRPr="000E2DB3">
        <w:rPr>
          <w:rFonts w:ascii="Times New Roman" w:hAnsi="Times New Roman" w:cs="Times New Roman"/>
          <w:sz w:val="24"/>
          <w:szCs w:val="24"/>
        </w:rPr>
        <w:t xml:space="preserve">Vienošanos </w:t>
      </w:r>
      <w:r w:rsidRPr="000E2DB3">
        <w:rPr>
          <w:rFonts w:ascii="Times New Roman" w:hAnsi="Times New Roman" w:cs="Times New Roman"/>
          <w:sz w:val="24"/>
          <w:szCs w:val="24"/>
        </w:rPr>
        <w:t xml:space="preserve">Programmas naudas līdzekļi, ko ir saņēmuši Programmas dalībnieki Krievijas Federācijā, netiek uzskatīti par ārvalstu finansējumu, kā ir noteikts Krievijas Federācijas </w:t>
      </w:r>
      <w:r w:rsidR="007F0B29" w:rsidRPr="000E2DB3">
        <w:rPr>
          <w:rFonts w:ascii="Times New Roman" w:hAnsi="Times New Roman" w:cs="Times New Roman"/>
          <w:sz w:val="24"/>
          <w:szCs w:val="24"/>
        </w:rPr>
        <w:t>nacionālajos</w:t>
      </w:r>
      <w:r w:rsidRPr="000E2DB3">
        <w:rPr>
          <w:rFonts w:ascii="Times New Roman" w:hAnsi="Times New Roman" w:cs="Times New Roman"/>
          <w:sz w:val="24"/>
          <w:szCs w:val="24"/>
        </w:rPr>
        <w:t xml:space="preserve"> tiesību aktos.</w:t>
      </w:r>
    </w:p>
    <w:p w:rsidR="00C60521" w:rsidRPr="000E2DB3" w:rsidRDefault="00C60521" w:rsidP="007A7DF0">
      <w:pPr>
        <w:spacing w:line="360" w:lineRule="auto"/>
        <w:jc w:val="both"/>
        <w:rPr>
          <w:rFonts w:ascii="Times New Roman" w:hAnsi="Times New Roman" w:cs="Times New Roman"/>
          <w:strike/>
          <w:sz w:val="24"/>
          <w:szCs w:val="24"/>
        </w:rPr>
      </w:pPr>
    </w:p>
    <w:p w:rsidR="00BD5262" w:rsidRDefault="00551207" w:rsidP="00BD5262">
      <w:pPr>
        <w:spacing w:line="360" w:lineRule="auto"/>
        <w:jc w:val="center"/>
        <w:rPr>
          <w:rFonts w:ascii="Times New Roman" w:hAnsi="Times New Roman" w:cs="Times New Roman"/>
          <w:sz w:val="24"/>
          <w:szCs w:val="24"/>
        </w:rPr>
      </w:pPr>
      <w:r w:rsidRPr="00BD5262">
        <w:rPr>
          <w:rFonts w:ascii="Times New Roman" w:hAnsi="Times New Roman" w:cs="Times New Roman"/>
          <w:sz w:val="24"/>
          <w:szCs w:val="24"/>
        </w:rPr>
        <w:t xml:space="preserve">5. </w:t>
      </w:r>
      <w:r w:rsidR="00E56E42" w:rsidRPr="00BD5262">
        <w:rPr>
          <w:rFonts w:ascii="Times New Roman" w:hAnsi="Times New Roman" w:cs="Times New Roman"/>
          <w:sz w:val="24"/>
          <w:szCs w:val="24"/>
        </w:rPr>
        <w:t>pants</w:t>
      </w:r>
      <w:r w:rsidR="00BD5262">
        <w:rPr>
          <w:rFonts w:ascii="Times New Roman" w:hAnsi="Times New Roman" w:cs="Times New Roman"/>
          <w:sz w:val="24"/>
          <w:szCs w:val="24"/>
        </w:rPr>
        <w:t xml:space="preserve"> </w:t>
      </w:r>
    </w:p>
    <w:p w:rsidR="004131C8" w:rsidRDefault="00551207" w:rsidP="00BD5262">
      <w:pPr>
        <w:spacing w:line="360" w:lineRule="auto"/>
        <w:jc w:val="center"/>
        <w:rPr>
          <w:rFonts w:ascii="Times New Roman" w:hAnsi="Times New Roman" w:cs="Times New Roman"/>
          <w:sz w:val="24"/>
          <w:szCs w:val="24"/>
        </w:rPr>
      </w:pPr>
      <w:r w:rsidRPr="00BD5262">
        <w:rPr>
          <w:rFonts w:ascii="Times New Roman" w:hAnsi="Times New Roman" w:cs="Times New Roman"/>
          <w:sz w:val="24"/>
          <w:szCs w:val="24"/>
        </w:rPr>
        <w:t>Izpildes periods</w:t>
      </w:r>
    </w:p>
    <w:p w:rsidR="00C60521" w:rsidRPr="00BD5262" w:rsidRDefault="00C60521" w:rsidP="00BD5262">
      <w:pPr>
        <w:spacing w:line="360" w:lineRule="auto"/>
        <w:jc w:val="center"/>
        <w:rPr>
          <w:rFonts w:ascii="Times New Roman" w:hAnsi="Times New Roman" w:cs="Times New Roman"/>
          <w:sz w:val="24"/>
          <w:szCs w:val="24"/>
        </w:rPr>
      </w:pPr>
    </w:p>
    <w:p w:rsidR="004131C8" w:rsidRPr="000E2DB3" w:rsidRDefault="00551207" w:rsidP="007A7DF0">
      <w:pPr>
        <w:spacing w:line="360" w:lineRule="auto"/>
        <w:jc w:val="both"/>
        <w:rPr>
          <w:rFonts w:ascii="Times New Roman" w:hAnsi="Times New Roman" w:cs="Times New Roman"/>
          <w:sz w:val="24"/>
          <w:szCs w:val="24"/>
        </w:rPr>
      </w:pPr>
      <w:r w:rsidRPr="000E2DB3">
        <w:rPr>
          <w:rFonts w:ascii="Times New Roman" w:hAnsi="Times New Roman" w:cs="Times New Roman"/>
          <w:sz w:val="24"/>
          <w:szCs w:val="24"/>
        </w:rPr>
        <w:t>5.1</w:t>
      </w:r>
      <w:r w:rsidR="00343127" w:rsidRPr="000E2DB3">
        <w:rPr>
          <w:rFonts w:ascii="Times New Roman" w:hAnsi="Times New Roman" w:cs="Times New Roman"/>
          <w:sz w:val="24"/>
          <w:szCs w:val="24"/>
        </w:rPr>
        <w:t>.</w:t>
      </w:r>
      <w:r w:rsidRPr="000E2DB3">
        <w:rPr>
          <w:rFonts w:ascii="Times New Roman" w:hAnsi="Times New Roman" w:cs="Times New Roman"/>
          <w:sz w:val="24"/>
          <w:szCs w:val="24"/>
        </w:rPr>
        <w:t xml:space="preserve"> Š</w:t>
      </w:r>
      <w:r w:rsidR="00E20945" w:rsidRPr="000E2DB3">
        <w:rPr>
          <w:rFonts w:ascii="Times New Roman" w:hAnsi="Times New Roman" w:cs="Times New Roman"/>
          <w:sz w:val="24"/>
          <w:szCs w:val="24"/>
        </w:rPr>
        <w:t>īs Vienošanās</w:t>
      </w:r>
      <w:r w:rsidRPr="000E2DB3">
        <w:rPr>
          <w:rFonts w:ascii="Times New Roman" w:hAnsi="Times New Roman" w:cs="Times New Roman"/>
          <w:sz w:val="24"/>
          <w:szCs w:val="24"/>
        </w:rPr>
        <w:t xml:space="preserve"> izpildes periods ietver šādus posmus:</w:t>
      </w:r>
    </w:p>
    <w:p w:rsidR="004131C8" w:rsidRPr="009A5997" w:rsidRDefault="00551207" w:rsidP="007A7DF0">
      <w:pPr>
        <w:spacing w:line="360" w:lineRule="auto"/>
        <w:jc w:val="both"/>
        <w:rPr>
          <w:rFonts w:ascii="Times New Roman" w:hAnsi="Times New Roman" w:cs="Times New Roman"/>
          <w:sz w:val="24"/>
          <w:szCs w:val="24"/>
        </w:rPr>
      </w:pPr>
      <w:r w:rsidRPr="000E2DB3">
        <w:rPr>
          <w:rFonts w:ascii="Times New Roman" w:hAnsi="Times New Roman" w:cs="Times New Roman"/>
          <w:sz w:val="24"/>
          <w:szCs w:val="24"/>
        </w:rPr>
        <w:t>a) projekta izpildes posms</w:t>
      </w:r>
      <w:r w:rsidR="00695B2C" w:rsidRPr="000E2DB3">
        <w:rPr>
          <w:rFonts w:ascii="Times New Roman" w:hAnsi="Times New Roman" w:cs="Times New Roman"/>
          <w:sz w:val="24"/>
          <w:szCs w:val="24"/>
        </w:rPr>
        <w:t xml:space="preserve"> – </w:t>
      </w:r>
      <w:r w:rsidRPr="000E2DB3">
        <w:rPr>
          <w:rFonts w:ascii="Times New Roman" w:hAnsi="Times New Roman" w:cs="Times New Roman"/>
          <w:sz w:val="24"/>
          <w:szCs w:val="24"/>
        </w:rPr>
        <w:t>sāk</w:t>
      </w:r>
      <w:r w:rsidR="00695B2C" w:rsidRPr="000E2DB3">
        <w:rPr>
          <w:rFonts w:ascii="Times New Roman" w:hAnsi="Times New Roman" w:cs="Times New Roman"/>
          <w:sz w:val="24"/>
          <w:szCs w:val="24"/>
        </w:rPr>
        <w:t>as</w:t>
      </w:r>
      <w:r w:rsidRPr="000E2DB3">
        <w:rPr>
          <w:rFonts w:ascii="Times New Roman" w:hAnsi="Times New Roman" w:cs="Times New Roman"/>
          <w:sz w:val="24"/>
          <w:szCs w:val="24"/>
        </w:rPr>
        <w:t xml:space="preserve"> ar š</w:t>
      </w:r>
      <w:r w:rsidR="004E5E82" w:rsidRPr="000E2DB3">
        <w:rPr>
          <w:rFonts w:ascii="Times New Roman" w:hAnsi="Times New Roman" w:cs="Times New Roman"/>
          <w:sz w:val="24"/>
          <w:szCs w:val="24"/>
        </w:rPr>
        <w:t>īs Vienošanās</w:t>
      </w:r>
      <w:r w:rsidRPr="000E2DB3">
        <w:rPr>
          <w:rFonts w:ascii="Times New Roman" w:hAnsi="Times New Roman" w:cs="Times New Roman"/>
          <w:sz w:val="24"/>
          <w:szCs w:val="24"/>
        </w:rPr>
        <w:t xml:space="preserve"> stāšanās spēkā dienu un beidz</w:t>
      </w:r>
      <w:r w:rsidR="00695B2C" w:rsidRPr="000E2DB3">
        <w:rPr>
          <w:rFonts w:ascii="Times New Roman" w:hAnsi="Times New Roman" w:cs="Times New Roman"/>
          <w:sz w:val="24"/>
          <w:szCs w:val="24"/>
        </w:rPr>
        <w:t>as</w:t>
      </w:r>
      <w:r w:rsidRPr="000E2DB3">
        <w:rPr>
          <w:rFonts w:ascii="Times New Roman" w:hAnsi="Times New Roman" w:cs="Times New Roman"/>
          <w:sz w:val="24"/>
          <w:szCs w:val="24"/>
        </w:rPr>
        <w:t xml:space="preserve"> </w:t>
      </w:r>
      <w:r w:rsidR="00695B2C" w:rsidRPr="000E2DB3">
        <w:rPr>
          <w:rFonts w:ascii="Times New Roman" w:hAnsi="Times New Roman" w:cs="Times New Roman"/>
          <w:sz w:val="24"/>
          <w:szCs w:val="24"/>
        </w:rPr>
        <w:t>ne vēlāk kā</w:t>
      </w:r>
      <w:r w:rsidR="002E586B" w:rsidRPr="000E2DB3">
        <w:rPr>
          <w:rFonts w:ascii="Times New Roman" w:hAnsi="Times New Roman" w:cs="Times New Roman"/>
          <w:sz w:val="24"/>
          <w:szCs w:val="24"/>
        </w:rPr>
        <w:t xml:space="preserve"> </w:t>
      </w:r>
      <w:r w:rsidR="00D17BE0">
        <w:rPr>
          <w:rFonts w:ascii="Times New Roman" w:hAnsi="Times New Roman" w:cs="Times New Roman"/>
          <w:sz w:val="24"/>
          <w:szCs w:val="24"/>
        </w:rPr>
        <w:t>2022.gada 31.</w:t>
      </w:r>
      <w:r w:rsidRPr="000E2DB3">
        <w:rPr>
          <w:rFonts w:ascii="Times New Roman" w:hAnsi="Times New Roman" w:cs="Times New Roman"/>
          <w:sz w:val="24"/>
          <w:szCs w:val="24"/>
        </w:rPr>
        <w:t>decembrī. Līgumi par lieliem infrastruktūras projektiem, kas ir atlasīti, veicot tiešo piešķiršan</w:t>
      </w:r>
      <w:r w:rsidR="00250B01" w:rsidRPr="000E2DB3">
        <w:rPr>
          <w:rFonts w:ascii="Times New Roman" w:hAnsi="Times New Roman" w:cs="Times New Roman"/>
          <w:sz w:val="24"/>
          <w:szCs w:val="24"/>
        </w:rPr>
        <w:t>as procedūru</w:t>
      </w:r>
      <w:r w:rsidRPr="000E2DB3">
        <w:rPr>
          <w:rFonts w:ascii="Times New Roman" w:hAnsi="Times New Roman" w:cs="Times New Roman"/>
          <w:sz w:val="24"/>
          <w:szCs w:val="24"/>
        </w:rPr>
        <w:t>, tiek parakstīti un iemaksas finanšu instr</w:t>
      </w:r>
      <w:r w:rsidR="00D17BE0">
        <w:rPr>
          <w:rFonts w:ascii="Times New Roman" w:hAnsi="Times New Roman" w:cs="Times New Roman"/>
          <w:sz w:val="24"/>
          <w:szCs w:val="24"/>
        </w:rPr>
        <w:t>umentos tiek veiktas līdz 2019.gada 30.</w:t>
      </w:r>
      <w:r w:rsidRPr="000E2DB3">
        <w:rPr>
          <w:rFonts w:ascii="Times New Roman" w:hAnsi="Times New Roman" w:cs="Times New Roman"/>
          <w:sz w:val="24"/>
          <w:szCs w:val="24"/>
        </w:rPr>
        <w:t>jūnijam. Līgumi par visiem citiem projektiem tiek para</w:t>
      </w:r>
      <w:r w:rsidR="00D17BE0">
        <w:rPr>
          <w:rFonts w:ascii="Times New Roman" w:hAnsi="Times New Roman" w:cs="Times New Roman"/>
          <w:sz w:val="24"/>
          <w:szCs w:val="24"/>
        </w:rPr>
        <w:t>kstīti līdz 2021.gada 31.</w:t>
      </w:r>
      <w:r w:rsidRPr="000E2DB3">
        <w:rPr>
          <w:rFonts w:ascii="Times New Roman" w:hAnsi="Times New Roman" w:cs="Times New Roman"/>
          <w:sz w:val="24"/>
          <w:szCs w:val="24"/>
        </w:rPr>
        <w:t>decembrim. Vis</w:t>
      </w:r>
      <w:r w:rsidR="0007625C" w:rsidRPr="000E2DB3">
        <w:rPr>
          <w:rFonts w:ascii="Times New Roman" w:hAnsi="Times New Roman" w:cs="Times New Roman"/>
          <w:sz w:val="24"/>
          <w:szCs w:val="24"/>
        </w:rPr>
        <w:t>i Programmas finansētie</w:t>
      </w:r>
      <w:r w:rsidRPr="000E2DB3">
        <w:rPr>
          <w:rFonts w:ascii="Times New Roman" w:hAnsi="Times New Roman" w:cs="Times New Roman"/>
          <w:sz w:val="24"/>
          <w:szCs w:val="24"/>
        </w:rPr>
        <w:t xml:space="preserve"> projekta pasākumi beidzas ne vēlāk, kā</w:t>
      </w:r>
      <w:r w:rsidR="00046527">
        <w:rPr>
          <w:rFonts w:ascii="Times New Roman" w:hAnsi="Times New Roman" w:cs="Times New Roman"/>
          <w:sz w:val="24"/>
          <w:szCs w:val="24"/>
        </w:rPr>
        <w:t xml:space="preserve"> </w:t>
      </w:r>
      <w:r w:rsidR="002324DF">
        <w:rPr>
          <w:rFonts w:ascii="Times New Roman" w:hAnsi="Times New Roman" w:cs="Times New Roman"/>
          <w:sz w:val="24"/>
          <w:szCs w:val="24"/>
        </w:rPr>
        <w:t>2022.gada 31.decembrī</w:t>
      </w:r>
      <w:r w:rsidRPr="009A5997">
        <w:rPr>
          <w:rFonts w:ascii="Times New Roman" w:hAnsi="Times New Roman" w:cs="Times New Roman"/>
          <w:sz w:val="24"/>
          <w:szCs w:val="24"/>
        </w:rPr>
        <w:t>;</w:t>
      </w:r>
    </w:p>
    <w:p w:rsidR="00CF7D0F" w:rsidRPr="009A5997" w:rsidRDefault="00695B2C"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b</w:t>
      </w:r>
      <w:r w:rsidR="00551207" w:rsidRPr="009A5997">
        <w:rPr>
          <w:rFonts w:ascii="Times New Roman" w:hAnsi="Times New Roman" w:cs="Times New Roman"/>
          <w:sz w:val="24"/>
          <w:szCs w:val="24"/>
        </w:rPr>
        <w:t xml:space="preserve">) tehniskās palīdzības </w:t>
      </w:r>
      <w:r w:rsidR="003B5578">
        <w:rPr>
          <w:rFonts w:ascii="Times New Roman" w:hAnsi="Times New Roman" w:cs="Times New Roman"/>
          <w:sz w:val="24"/>
          <w:szCs w:val="24"/>
        </w:rPr>
        <w:t xml:space="preserve">izmantošanas </w:t>
      </w:r>
      <w:r w:rsidR="00D17BE0">
        <w:rPr>
          <w:rFonts w:ascii="Times New Roman" w:hAnsi="Times New Roman" w:cs="Times New Roman"/>
          <w:sz w:val="24"/>
          <w:szCs w:val="24"/>
        </w:rPr>
        <w:t>posms beidzas 2024.gada 30.</w:t>
      </w:r>
      <w:r w:rsidR="00551207" w:rsidRPr="009A5997">
        <w:rPr>
          <w:rFonts w:ascii="Times New Roman" w:hAnsi="Times New Roman" w:cs="Times New Roman"/>
          <w:sz w:val="24"/>
          <w:szCs w:val="24"/>
        </w:rPr>
        <w:t xml:space="preserve">septembrī. Visi tehniskās palīdzības pasākumi, ko finansē Programma, beidzas ne vēlāk, kā tajā pašā datumā. </w:t>
      </w:r>
    </w:p>
    <w:p w:rsidR="004131C8" w:rsidRPr="003B5578"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c) slēgšanas posms, tai skaitā visu līgumu, kas ir noslēgti Programmas ietvaros, finanšu slēgšana, noslēguma bilances</w:t>
      </w:r>
      <w:r w:rsidRPr="003B5578">
        <w:rPr>
          <w:rFonts w:ascii="Times New Roman" w:hAnsi="Times New Roman" w:cs="Times New Roman"/>
          <w:sz w:val="24"/>
          <w:szCs w:val="24"/>
        </w:rPr>
        <w:t xml:space="preserve"> atmaksa un atlikušo asignējumu anulēša</w:t>
      </w:r>
      <w:r w:rsidR="00D17BE0">
        <w:rPr>
          <w:rFonts w:ascii="Times New Roman" w:hAnsi="Times New Roman" w:cs="Times New Roman"/>
          <w:sz w:val="24"/>
          <w:szCs w:val="24"/>
        </w:rPr>
        <w:t>na. Slēgšanas posms sākas 2023.gada 1.</w:t>
      </w:r>
      <w:r w:rsidRPr="003B5578">
        <w:rPr>
          <w:rFonts w:ascii="Times New Roman" w:hAnsi="Times New Roman" w:cs="Times New Roman"/>
          <w:sz w:val="24"/>
          <w:szCs w:val="24"/>
        </w:rPr>
        <w:t>ja</w:t>
      </w:r>
      <w:r w:rsidR="00D17BE0">
        <w:rPr>
          <w:rFonts w:ascii="Times New Roman" w:hAnsi="Times New Roman" w:cs="Times New Roman"/>
          <w:sz w:val="24"/>
          <w:szCs w:val="24"/>
        </w:rPr>
        <w:t>nvārī un beidzas vēlākais 2024.gada 31.</w:t>
      </w:r>
      <w:r w:rsidRPr="003B5578">
        <w:rPr>
          <w:rFonts w:ascii="Times New Roman" w:hAnsi="Times New Roman" w:cs="Times New Roman"/>
          <w:sz w:val="24"/>
          <w:szCs w:val="24"/>
        </w:rPr>
        <w:t>decembrī, neskarot Komisijas tiesības veikt finanšu korekcijas vēlākā posmā attiecībā uz vadošo iestādi vai</w:t>
      </w:r>
      <w:r w:rsidR="002E586B" w:rsidRPr="003B5578">
        <w:rPr>
          <w:rFonts w:ascii="Times New Roman" w:hAnsi="Times New Roman" w:cs="Times New Roman"/>
          <w:sz w:val="24"/>
          <w:szCs w:val="24"/>
        </w:rPr>
        <w:t xml:space="preserve"> programmas finansējuma saņēmējiem</w:t>
      </w:r>
      <w:r w:rsidRPr="003B5578">
        <w:rPr>
          <w:rFonts w:ascii="Times New Roman" w:hAnsi="Times New Roman" w:cs="Times New Roman"/>
          <w:sz w:val="24"/>
          <w:szCs w:val="24"/>
        </w:rPr>
        <w:t>, ja programmas vai projektu gala summu ir jā</w:t>
      </w:r>
      <w:r w:rsidR="0007625C" w:rsidRPr="003B5578">
        <w:rPr>
          <w:rFonts w:ascii="Times New Roman" w:hAnsi="Times New Roman" w:cs="Times New Roman"/>
          <w:sz w:val="24"/>
          <w:szCs w:val="24"/>
        </w:rPr>
        <w:t>koriģē</w:t>
      </w:r>
      <w:r w:rsidRPr="003B5578">
        <w:rPr>
          <w:rFonts w:ascii="Times New Roman" w:hAnsi="Times New Roman" w:cs="Times New Roman"/>
          <w:sz w:val="24"/>
          <w:szCs w:val="24"/>
        </w:rPr>
        <w:t xml:space="preserve"> pārbaužu vai revīziju, kas tika veiktas pēc slēgšanas datuma, rezultātā. Pasākumus saistībā ar Programmas </w:t>
      </w:r>
      <w:r w:rsidR="00D17BE0">
        <w:rPr>
          <w:rFonts w:ascii="Times New Roman" w:hAnsi="Times New Roman" w:cs="Times New Roman"/>
          <w:sz w:val="24"/>
          <w:szCs w:val="24"/>
        </w:rPr>
        <w:lastRenderedPageBreak/>
        <w:t>slēgšanu var īstenot līdz 2024.gada 30.s</w:t>
      </w:r>
      <w:r w:rsidRPr="003B5578">
        <w:rPr>
          <w:rFonts w:ascii="Times New Roman" w:hAnsi="Times New Roman" w:cs="Times New Roman"/>
          <w:sz w:val="24"/>
          <w:szCs w:val="24"/>
        </w:rPr>
        <w:t xml:space="preserve">eptembrim. Vadošā iestāde iesniedz galīgo pārskatu, ko ir apstiprinājusi </w:t>
      </w:r>
      <w:r w:rsidR="00343127" w:rsidRPr="003B5578">
        <w:rPr>
          <w:rFonts w:ascii="Times New Roman" w:hAnsi="Times New Roman" w:cs="Times New Roman"/>
          <w:sz w:val="24"/>
          <w:szCs w:val="24"/>
        </w:rPr>
        <w:t>Apvienotā</w:t>
      </w:r>
      <w:r w:rsidRPr="003B5578">
        <w:rPr>
          <w:rFonts w:ascii="Times New Roman" w:hAnsi="Times New Roman" w:cs="Times New Roman"/>
          <w:sz w:val="24"/>
          <w:szCs w:val="24"/>
        </w:rPr>
        <w:t xml:space="preserve"> u</w:t>
      </w:r>
      <w:r w:rsidR="00D17BE0">
        <w:rPr>
          <w:rFonts w:ascii="Times New Roman" w:hAnsi="Times New Roman" w:cs="Times New Roman"/>
          <w:sz w:val="24"/>
          <w:szCs w:val="24"/>
        </w:rPr>
        <w:t>zraudzības komiteja, līdz 2024.gada 30.</w:t>
      </w:r>
      <w:r w:rsidRPr="003B5578">
        <w:rPr>
          <w:rFonts w:ascii="Times New Roman" w:hAnsi="Times New Roman" w:cs="Times New Roman"/>
          <w:sz w:val="24"/>
          <w:szCs w:val="24"/>
        </w:rPr>
        <w:t>septembrim.</w:t>
      </w:r>
    </w:p>
    <w:p w:rsidR="004131C8" w:rsidRPr="009A5997" w:rsidRDefault="00551207" w:rsidP="007A7DF0">
      <w:pPr>
        <w:spacing w:line="360" w:lineRule="auto"/>
        <w:jc w:val="both"/>
        <w:rPr>
          <w:rFonts w:ascii="Times New Roman" w:hAnsi="Times New Roman" w:cs="Times New Roman"/>
          <w:strike/>
          <w:sz w:val="24"/>
          <w:szCs w:val="24"/>
        </w:rPr>
      </w:pPr>
      <w:r w:rsidRPr="003B5578">
        <w:rPr>
          <w:rFonts w:ascii="Times New Roman" w:hAnsi="Times New Roman" w:cs="Times New Roman"/>
          <w:sz w:val="24"/>
          <w:szCs w:val="24"/>
        </w:rPr>
        <w:t>5.2</w:t>
      </w:r>
      <w:r w:rsidR="00343127" w:rsidRPr="003B5578">
        <w:rPr>
          <w:rFonts w:ascii="Times New Roman" w:hAnsi="Times New Roman" w:cs="Times New Roman"/>
          <w:sz w:val="24"/>
          <w:szCs w:val="24"/>
        </w:rPr>
        <w:t>.</w:t>
      </w:r>
      <w:r w:rsidRPr="003B5578">
        <w:rPr>
          <w:rFonts w:ascii="Times New Roman" w:hAnsi="Times New Roman" w:cs="Times New Roman"/>
          <w:sz w:val="24"/>
          <w:szCs w:val="24"/>
        </w:rPr>
        <w:t xml:space="preserve"> </w:t>
      </w:r>
      <w:r w:rsidR="0084563B">
        <w:rPr>
          <w:rFonts w:ascii="Times New Roman" w:hAnsi="Times New Roman" w:cs="Times New Roman"/>
          <w:sz w:val="24"/>
          <w:szCs w:val="24"/>
        </w:rPr>
        <w:t xml:space="preserve">Atkāpjoties no </w:t>
      </w:r>
      <w:r w:rsidR="005071F2">
        <w:rPr>
          <w:rFonts w:ascii="Times New Roman" w:hAnsi="Times New Roman" w:cs="Times New Roman"/>
          <w:sz w:val="24"/>
          <w:szCs w:val="24"/>
        </w:rPr>
        <w:t xml:space="preserve">šī </w:t>
      </w:r>
      <w:r w:rsidR="00E56E42">
        <w:rPr>
          <w:rFonts w:ascii="Times New Roman" w:hAnsi="Times New Roman" w:cs="Times New Roman"/>
          <w:sz w:val="24"/>
          <w:szCs w:val="24"/>
        </w:rPr>
        <w:t>panta</w:t>
      </w:r>
      <w:r w:rsidR="005071F2">
        <w:rPr>
          <w:rFonts w:ascii="Times New Roman" w:hAnsi="Times New Roman" w:cs="Times New Roman"/>
          <w:sz w:val="24"/>
          <w:szCs w:val="24"/>
        </w:rPr>
        <w:t xml:space="preserve"> </w:t>
      </w:r>
      <w:r w:rsidR="00695B2C" w:rsidRPr="003B5578">
        <w:rPr>
          <w:rFonts w:ascii="Times New Roman" w:hAnsi="Times New Roman" w:cs="Times New Roman"/>
          <w:sz w:val="24"/>
          <w:szCs w:val="24"/>
        </w:rPr>
        <w:t>1.apakšpunktā noteikt</w:t>
      </w:r>
      <w:r w:rsidR="0084563B">
        <w:rPr>
          <w:rFonts w:ascii="Times New Roman" w:hAnsi="Times New Roman" w:cs="Times New Roman"/>
          <w:sz w:val="24"/>
          <w:szCs w:val="24"/>
        </w:rPr>
        <w:t>ā</w:t>
      </w:r>
      <w:r w:rsidRPr="009A5997">
        <w:rPr>
          <w:rFonts w:ascii="Times New Roman" w:hAnsi="Times New Roman" w:cs="Times New Roman"/>
          <w:sz w:val="24"/>
          <w:szCs w:val="24"/>
        </w:rPr>
        <w:t>, līdz š</w:t>
      </w:r>
      <w:r w:rsidR="00E20945" w:rsidRPr="009A5997">
        <w:rPr>
          <w:rFonts w:ascii="Times New Roman" w:hAnsi="Times New Roman" w:cs="Times New Roman"/>
          <w:sz w:val="24"/>
          <w:szCs w:val="24"/>
        </w:rPr>
        <w:t>īs Vienošanās</w:t>
      </w:r>
      <w:r w:rsidRPr="009A5997">
        <w:rPr>
          <w:rFonts w:ascii="Times New Roman" w:hAnsi="Times New Roman" w:cs="Times New Roman"/>
          <w:sz w:val="24"/>
          <w:szCs w:val="24"/>
        </w:rPr>
        <w:t xml:space="preserve"> spēkā stāšanās dienai Krievijas Federācijas teritorijā var tikt īstenoti tikai sagatavošanās pasākumi, kuri ir finansēti Programmas tehniskās palīdzības budžeta ietvaros.</w:t>
      </w:r>
      <w:r w:rsidRPr="009A5997">
        <w:rPr>
          <w:rFonts w:ascii="Times New Roman" w:hAnsi="Times New Roman" w:cs="Times New Roman"/>
          <w:strike/>
          <w:sz w:val="24"/>
          <w:szCs w:val="24"/>
        </w:rPr>
        <w:t xml:space="preserve"> </w:t>
      </w:r>
    </w:p>
    <w:p w:rsidR="004131C8" w:rsidRPr="009A5997"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5.3</w:t>
      </w:r>
      <w:r w:rsidR="00343127" w:rsidRPr="0084563B">
        <w:rPr>
          <w:rFonts w:ascii="Times New Roman" w:hAnsi="Times New Roman" w:cs="Times New Roman"/>
          <w:sz w:val="24"/>
          <w:szCs w:val="24"/>
        </w:rPr>
        <w:t>.</w:t>
      </w:r>
      <w:r w:rsidRPr="0084563B">
        <w:rPr>
          <w:rFonts w:ascii="Times New Roman" w:hAnsi="Times New Roman" w:cs="Times New Roman"/>
          <w:sz w:val="24"/>
          <w:szCs w:val="24"/>
        </w:rPr>
        <w:t xml:space="preserve"> Komisija un Krievijas Federācija automātiski </w:t>
      </w:r>
      <w:r w:rsidR="0084563B">
        <w:rPr>
          <w:rFonts w:ascii="Times New Roman" w:hAnsi="Times New Roman" w:cs="Times New Roman"/>
          <w:sz w:val="24"/>
          <w:szCs w:val="24"/>
        </w:rPr>
        <w:t>atgūst</w:t>
      </w:r>
      <w:r w:rsidR="0084563B" w:rsidRPr="009A5997">
        <w:rPr>
          <w:rFonts w:ascii="Times New Roman" w:hAnsi="Times New Roman" w:cs="Times New Roman"/>
          <w:sz w:val="24"/>
          <w:szCs w:val="24"/>
        </w:rPr>
        <w:t xml:space="preserve"> </w:t>
      </w:r>
      <w:r w:rsidRPr="009A5997">
        <w:rPr>
          <w:rFonts w:ascii="Times New Roman" w:hAnsi="Times New Roman" w:cs="Times New Roman"/>
          <w:sz w:val="24"/>
          <w:szCs w:val="24"/>
        </w:rPr>
        <w:t xml:space="preserve">jebkuru tās finanšu iemaksas Programmā daļu, </w:t>
      </w:r>
      <w:r w:rsidR="008F2796" w:rsidRPr="009A5997">
        <w:rPr>
          <w:rFonts w:ascii="Times New Roman" w:hAnsi="Times New Roman" w:cs="Times New Roman"/>
          <w:sz w:val="24"/>
          <w:szCs w:val="24"/>
        </w:rPr>
        <w:t xml:space="preserve">kas </w:t>
      </w:r>
      <w:r w:rsidRPr="009A5997">
        <w:rPr>
          <w:rFonts w:ascii="Times New Roman" w:hAnsi="Times New Roman" w:cs="Times New Roman"/>
          <w:sz w:val="24"/>
          <w:szCs w:val="24"/>
        </w:rPr>
        <w:t>līdz piektā gada</w:t>
      </w:r>
      <w:r w:rsidR="009E707C">
        <w:rPr>
          <w:rFonts w:ascii="Times New Roman" w:hAnsi="Times New Roman" w:cs="Times New Roman"/>
          <w:sz w:val="24"/>
          <w:szCs w:val="24"/>
        </w:rPr>
        <w:t xml:space="preserve">, </w:t>
      </w:r>
      <w:r w:rsidR="00695B2C" w:rsidRPr="009A5997">
        <w:rPr>
          <w:rFonts w:ascii="Times New Roman" w:hAnsi="Times New Roman" w:cs="Times New Roman"/>
          <w:sz w:val="24"/>
          <w:szCs w:val="24"/>
        </w:rPr>
        <w:t xml:space="preserve">kurā tika uzņemtas </w:t>
      </w:r>
      <w:r w:rsidR="00695B2C" w:rsidRPr="0084563B">
        <w:rPr>
          <w:rFonts w:ascii="Times New Roman" w:hAnsi="Times New Roman" w:cs="Times New Roman"/>
          <w:sz w:val="24"/>
          <w:szCs w:val="24"/>
        </w:rPr>
        <w:t xml:space="preserve"> budžeta saistības</w:t>
      </w:r>
      <w:r w:rsidR="009E707C">
        <w:rPr>
          <w:rFonts w:ascii="Times New Roman" w:hAnsi="Times New Roman" w:cs="Times New Roman"/>
          <w:sz w:val="24"/>
          <w:szCs w:val="24"/>
        </w:rPr>
        <w:t xml:space="preserve">, </w:t>
      </w:r>
      <w:r w:rsidRPr="0084563B">
        <w:rPr>
          <w:rFonts w:ascii="Times New Roman" w:hAnsi="Times New Roman" w:cs="Times New Roman"/>
          <w:sz w:val="24"/>
          <w:szCs w:val="24"/>
        </w:rPr>
        <w:t>31.decembrim</w:t>
      </w:r>
      <w:r w:rsidR="009E707C">
        <w:rPr>
          <w:rFonts w:ascii="Times New Roman" w:hAnsi="Times New Roman" w:cs="Times New Roman"/>
          <w:sz w:val="24"/>
          <w:szCs w:val="24"/>
        </w:rPr>
        <w:t>,</w:t>
      </w:r>
      <w:r w:rsidR="003F4118">
        <w:rPr>
          <w:rFonts w:ascii="Times New Roman" w:hAnsi="Times New Roman" w:cs="Times New Roman"/>
          <w:sz w:val="24"/>
          <w:szCs w:val="24"/>
        </w:rPr>
        <w:t xml:space="preserve"> </w:t>
      </w:r>
      <w:r w:rsidR="009E707C">
        <w:rPr>
          <w:rFonts w:ascii="Times New Roman" w:hAnsi="Times New Roman" w:cs="Times New Roman"/>
          <w:sz w:val="24"/>
          <w:szCs w:val="24"/>
        </w:rPr>
        <w:t xml:space="preserve">bet </w:t>
      </w:r>
      <w:r w:rsidR="009E707C" w:rsidRPr="0084563B">
        <w:rPr>
          <w:rFonts w:ascii="Times New Roman" w:hAnsi="Times New Roman" w:cs="Times New Roman"/>
          <w:sz w:val="24"/>
          <w:szCs w:val="24"/>
        </w:rPr>
        <w:t>ne vē</w:t>
      </w:r>
      <w:r w:rsidR="00D17BE0">
        <w:rPr>
          <w:rFonts w:ascii="Times New Roman" w:hAnsi="Times New Roman" w:cs="Times New Roman"/>
          <w:sz w:val="24"/>
          <w:szCs w:val="24"/>
        </w:rPr>
        <w:t>lāk, kā 2024.gada 30.</w:t>
      </w:r>
      <w:r w:rsidR="009E707C">
        <w:rPr>
          <w:rFonts w:ascii="Times New Roman" w:hAnsi="Times New Roman" w:cs="Times New Roman"/>
          <w:sz w:val="24"/>
          <w:szCs w:val="24"/>
        </w:rPr>
        <w:t>septembrim,</w:t>
      </w:r>
      <w:r w:rsidR="009E707C" w:rsidRPr="0084563B">
        <w:rPr>
          <w:rFonts w:ascii="Times New Roman" w:hAnsi="Times New Roman" w:cs="Times New Roman"/>
          <w:sz w:val="24"/>
          <w:szCs w:val="24"/>
        </w:rPr>
        <w:t xml:space="preserve"> </w:t>
      </w:r>
      <w:r w:rsidRPr="0084563B">
        <w:rPr>
          <w:rFonts w:ascii="Times New Roman" w:hAnsi="Times New Roman" w:cs="Times New Roman"/>
          <w:sz w:val="24"/>
          <w:szCs w:val="24"/>
        </w:rPr>
        <w:t>netik</w:t>
      </w:r>
      <w:r w:rsidR="00695B2C" w:rsidRPr="0084563B">
        <w:rPr>
          <w:rFonts w:ascii="Times New Roman" w:hAnsi="Times New Roman" w:cs="Times New Roman"/>
          <w:sz w:val="24"/>
          <w:szCs w:val="24"/>
        </w:rPr>
        <w:t>a</w:t>
      </w:r>
      <w:r w:rsidR="009E707C">
        <w:rPr>
          <w:rFonts w:ascii="Times New Roman" w:hAnsi="Times New Roman" w:cs="Times New Roman"/>
          <w:sz w:val="24"/>
          <w:szCs w:val="24"/>
        </w:rPr>
        <w:t xml:space="preserve"> izmantota</w:t>
      </w:r>
      <w:r w:rsidRPr="0084563B">
        <w:rPr>
          <w:rFonts w:ascii="Times New Roman" w:hAnsi="Times New Roman" w:cs="Times New Roman"/>
          <w:sz w:val="24"/>
          <w:szCs w:val="24"/>
        </w:rPr>
        <w:t xml:space="preserve"> </w:t>
      </w:r>
      <w:r w:rsidR="009E707C">
        <w:rPr>
          <w:rFonts w:ascii="Times New Roman" w:hAnsi="Times New Roman" w:cs="Times New Roman"/>
          <w:sz w:val="24"/>
          <w:szCs w:val="24"/>
        </w:rPr>
        <w:t>avansa</w:t>
      </w:r>
      <w:r w:rsidRPr="0084563B">
        <w:rPr>
          <w:rFonts w:ascii="Times New Roman" w:hAnsi="Times New Roman" w:cs="Times New Roman"/>
          <w:sz w:val="24"/>
          <w:szCs w:val="24"/>
        </w:rPr>
        <w:t xml:space="preserve"> vai gal</w:t>
      </w:r>
      <w:r w:rsidR="009E707C">
        <w:rPr>
          <w:rFonts w:ascii="Times New Roman" w:hAnsi="Times New Roman" w:cs="Times New Roman"/>
          <w:sz w:val="24"/>
          <w:szCs w:val="24"/>
        </w:rPr>
        <w:t>a maksājumu veikšanas nolūkam</w:t>
      </w:r>
      <w:r w:rsidRPr="0084563B">
        <w:rPr>
          <w:rFonts w:ascii="Times New Roman" w:hAnsi="Times New Roman" w:cs="Times New Roman"/>
          <w:sz w:val="24"/>
          <w:szCs w:val="24"/>
        </w:rPr>
        <w:t>.</w:t>
      </w:r>
    </w:p>
    <w:p w:rsidR="004131C8" w:rsidRPr="009A5997"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5.4</w:t>
      </w:r>
      <w:r w:rsidR="00343127" w:rsidRPr="009A5997">
        <w:rPr>
          <w:rFonts w:ascii="Times New Roman" w:hAnsi="Times New Roman" w:cs="Times New Roman"/>
          <w:sz w:val="24"/>
          <w:szCs w:val="24"/>
        </w:rPr>
        <w:t>.</w:t>
      </w:r>
      <w:r w:rsidRPr="009A5997">
        <w:rPr>
          <w:rFonts w:ascii="Times New Roman" w:hAnsi="Times New Roman" w:cs="Times New Roman"/>
          <w:sz w:val="24"/>
          <w:szCs w:val="24"/>
        </w:rPr>
        <w:t xml:space="preserve"> </w:t>
      </w:r>
      <w:r w:rsidR="005071F2">
        <w:rPr>
          <w:rFonts w:ascii="Times New Roman" w:hAnsi="Times New Roman" w:cs="Times New Roman"/>
          <w:sz w:val="24"/>
          <w:szCs w:val="24"/>
        </w:rPr>
        <w:t xml:space="preserve">Atkāpjoties no šī </w:t>
      </w:r>
      <w:r w:rsidR="00E56E42">
        <w:rPr>
          <w:rFonts w:ascii="Times New Roman" w:hAnsi="Times New Roman" w:cs="Times New Roman"/>
          <w:sz w:val="24"/>
          <w:szCs w:val="24"/>
        </w:rPr>
        <w:t>panta</w:t>
      </w:r>
      <w:r w:rsidR="005071F2">
        <w:rPr>
          <w:rFonts w:ascii="Times New Roman" w:hAnsi="Times New Roman" w:cs="Times New Roman"/>
          <w:sz w:val="24"/>
          <w:szCs w:val="24"/>
        </w:rPr>
        <w:t xml:space="preserve"> </w:t>
      </w:r>
      <w:r w:rsidRPr="009A5997">
        <w:rPr>
          <w:rFonts w:ascii="Times New Roman" w:hAnsi="Times New Roman" w:cs="Times New Roman"/>
          <w:sz w:val="24"/>
          <w:szCs w:val="24"/>
        </w:rPr>
        <w:t>3.punkt</w:t>
      </w:r>
      <w:r w:rsidR="005071F2">
        <w:rPr>
          <w:rFonts w:ascii="Times New Roman" w:hAnsi="Times New Roman" w:cs="Times New Roman"/>
          <w:sz w:val="24"/>
          <w:szCs w:val="24"/>
        </w:rPr>
        <w:t>a</w:t>
      </w:r>
      <w:r w:rsidRPr="009A5997">
        <w:rPr>
          <w:rFonts w:ascii="Times New Roman" w:hAnsi="Times New Roman" w:cs="Times New Roman"/>
          <w:sz w:val="24"/>
          <w:szCs w:val="24"/>
        </w:rPr>
        <w:t xml:space="preserve">, </w:t>
      </w:r>
      <w:r w:rsidR="005071F2">
        <w:rPr>
          <w:rFonts w:ascii="Times New Roman" w:hAnsi="Times New Roman" w:cs="Times New Roman"/>
          <w:sz w:val="24"/>
          <w:szCs w:val="24"/>
        </w:rPr>
        <w:t>finansējums</w:t>
      </w:r>
      <w:r w:rsidRPr="009A5997">
        <w:rPr>
          <w:rFonts w:ascii="Times New Roman" w:hAnsi="Times New Roman" w:cs="Times New Roman"/>
          <w:sz w:val="24"/>
          <w:szCs w:val="24"/>
        </w:rPr>
        <w:t xml:space="preserve"> attiecībā uz saistību atcelšanu tiek samazināt</w:t>
      </w:r>
      <w:r w:rsidR="005071F2">
        <w:rPr>
          <w:rFonts w:ascii="Times New Roman" w:hAnsi="Times New Roman" w:cs="Times New Roman"/>
          <w:sz w:val="24"/>
          <w:szCs w:val="24"/>
        </w:rPr>
        <w:t>s</w:t>
      </w:r>
      <w:r w:rsidRPr="009A5997">
        <w:rPr>
          <w:rFonts w:ascii="Times New Roman" w:hAnsi="Times New Roman" w:cs="Times New Roman"/>
          <w:sz w:val="24"/>
          <w:szCs w:val="24"/>
        </w:rPr>
        <w:t xml:space="preserve"> par summu, ko vadošā iestāde nebija spējīga</w:t>
      </w:r>
      <w:r w:rsidR="005071F2">
        <w:rPr>
          <w:rFonts w:ascii="Times New Roman" w:hAnsi="Times New Roman" w:cs="Times New Roman"/>
          <w:sz w:val="24"/>
          <w:szCs w:val="24"/>
        </w:rPr>
        <w:t xml:space="preserve"> deklarēt </w:t>
      </w:r>
      <w:r w:rsidRPr="009A5997">
        <w:rPr>
          <w:rFonts w:ascii="Times New Roman" w:hAnsi="Times New Roman" w:cs="Times New Roman"/>
          <w:sz w:val="24"/>
          <w:szCs w:val="24"/>
        </w:rPr>
        <w:t>Komisijai un Krievijas Federācijai šādu iemeslu dēļ:</w:t>
      </w:r>
    </w:p>
    <w:p w:rsidR="004131C8" w:rsidRPr="005071F2"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a) projekti</w:t>
      </w:r>
      <w:r w:rsidRPr="005071F2">
        <w:rPr>
          <w:rFonts w:ascii="Times New Roman" w:hAnsi="Times New Roman" w:cs="Times New Roman"/>
          <w:sz w:val="24"/>
          <w:szCs w:val="24"/>
        </w:rPr>
        <w:t xml:space="preserve"> apturē</w:t>
      </w:r>
      <w:r w:rsidR="0007625C" w:rsidRPr="005071F2">
        <w:rPr>
          <w:rFonts w:ascii="Times New Roman" w:hAnsi="Times New Roman" w:cs="Times New Roman"/>
          <w:sz w:val="24"/>
          <w:szCs w:val="24"/>
        </w:rPr>
        <w:t>ti</w:t>
      </w:r>
      <w:r w:rsidRPr="005071F2">
        <w:rPr>
          <w:rFonts w:ascii="Times New Roman" w:hAnsi="Times New Roman" w:cs="Times New Roman"/>
          <w:sz w:val="24"/>
          <w:szCs w:val="24"/>
        </w:rPr>
        <w:t xml:space="preserve"> tiesvedība</w:t>
      </w:r>
      <w:r w:rsidR="0007625C" w:rsidRPr="005071F2">
        <w:rPr>
          <w:rFonts w:ascii="Times New Roman" w:hAnsi="Times New Roman" w:cs="Times New Roman"/>
          <w:sz w:val="24"/>
          <w:szCs w:val="24"/>
        </w:rPr>
        <w:t>s</w:t>
      </w:r>
      <w:r w:rsidRPr="005071F2">
        <w:rPr>
          <w:rFonts w:ascii="Times New Roman" w:hAnsi="Times New Roman" w:cs="Times New Roman"/>
          <w:sz w:val="24"/>
          <w:szCs w:val="24"/>
        </w:rPr>
        <w:t xml:space="preserve"> vai administratīvā</w:t>
      </w:r>
      <w:r w:rsidR="0007625C" w:rsidRPr="005071F2">
        <w:rPr>
          <w:rFonts w:ascii="Times New Roman" w:hAnsi="Times New Roman" w:cs="Times New Roman"/>
          <w:sz w:val="24"/>
          <w:szCs w:val="24"/>
        </w:rPr>
        <w:t>s</w:t>
      </w:r>
      <w:r w:rsidRPr="005071F2">
        <w:rPr>
          <w:rFonts w:ascii="Times New Roman" w:hAnsi="Times New Roman" w:cs="Times New Roman"/>
          <w:sz w:val="24"/>
          <w:szCs w:val="24"/>
        </w:rPr>
        <w:t xml:space="preserve"> pārsūdzība</w:t>
      </w:r>
      <w:r w:rsidR="0007625C" w:rsidRPr="005071F2">
        <w:rPr>
          <w:rFonts w:ascii="Times New Roman" w:hAnsi="Times New Roman" w:cs="Times New Roman"/>
          <w:sz w:val="24"/>
          <w:szCs w:val="24"/>
        </w:rPr>
        <w:t>s</w:t>
      </w:r>
      <w:r w:rsidRPr="005071F2">
        <w:rPr>
          <w:rFonts w:ascii="Times New Roman" w:hAnsi="Times New Roman" w:cs="Times New Roman"/>
          <w:sz w:val="24"/>
          <w:szCs w:val="24"/>
        </w:rPr>
        <w:t xml:space="preserve">, </w:t>
      </w:r>
      <w:r w:rsidR="0007625C" w:rsidRPr="009A5997">
        <w:rPr>
          <w:rFonts w:ascii="Times New Roman" w:hAnsi="Times New Roman" w:cs="Times New Roman"/>
          <w:sz w:val="24"/>
          <w:szCs w:val="24"/>
        </w:rPr>
        <w:t>dēļ</w:t>
      </w:r>
      <w:r w:rsidRPr="009A5997">
        <w:rPr>
          <w:rFonts w:ascii="Times New Roman" w:hAnsi="Times New Roman" w:cs="Times New Roman"/>
          <w:sz w:val="24"/>
          <w:szCs w:val="24"/>
        </w:rPr>
        <w:t>;</w:t>
      </w:r>
    </w:p>
    <w:p w:rsidR="004131C8" w:rsidRPr="005071F2" w:rsidRDefault="00551207" w:rsidP="007A7DF0">
      <w:pPr>
        <w:spacing w:line="360" w:lineRule="auto"/>
        <w:jc w:val="both"/>
        <w:rPr>
          <w:rFonts w:ascii="Times New Roman" w:hAnsi="Times New Roman" w:cs="Times New Roman"/>
          <w:sz w:val="24"/>
          <w:szCs w:val="24"/>
        </w:rPr>
      </w:pPr>
      <w:r w:rsidRPr="005071F2">
        <w:rPr>
          <w:rFonts w:ascii="Times New Roman" w:hAnsi="Times New Roman" w:cs="Times New Roman"/>
          <w:sz w:val="24"/>
          <w:szCs w:val="24"/>
        </w:rPr>
        <w:t>b) nepārvaramas varas</w:t>
      </w:r>
      <w:r w:rsidR="000D2C71" w:rsidRPr="005071F2">
        <w:rPr>
          <w:rFonts w:ascii="Times New Roman" w:hAnsi="Times New Roman" w:cs="Times New Roman"/>
          <w:sz w:val="24"/>
          <w:szCs w:val="24"/>
        </w:rPr>
        <w:t xml:space="preserve"> apstākļi</w:t>
      </w:r>
      <w:r w:rsidRPr="005071F2">
        <w:rPr>
          <w:rFonts w:ascii="Times New Roman" w:hAnsi="Times New Roman" w:cs="Times New Roman"/>
          <w:sz w:val="24"/>
          <w:szCs w:val="24"/>
        </w:rPr>
        <w:t>, kas būtiski ietekmē visas Programmas vai tās daļas īstenošanu;</w:t>
      </w:r>
    </w:p>
    <w:p w:rsidR="004131C8" w:rsidRPr="005071F2" w:rsidRDefault="00551207" w:rsidP="007A7DF0">
      <w:pPr>
        <w:spacing w:line="360" w:lineRule="auto"/>
        <w:jc w:val="both"/>
        <w:rPr>
          <w:rFonts w:ascii="Times New Roman" w:hAnsi="Times New Roman" w:cs="Times New Roman"/>
          <w:sz w:val="24"/>
          <w:szCs w:val="24"/>
        </w:rPr>
      </w:pPr>
      <w:r w:rsidRPr="005071F2">
        <w:rPr>
          <w:rFonts w:ascii="Times New Roman" w:hAnsi="Times New Roman" w:cs="Times New Roman"/>
          <w:sz w:val="24"/>
          <w:szCs w:val="24"/>
        </w:rPr>
        <w:t>c) maksājuma termiņa pārtraukšana vai maksājumu apturēšanas gadījumā.</w:t>
      </w:r>
    </w:p>
    <w:p w:rsidR="00B4553F" w:rsidRDefault="00551207" w:rsidP="007A7DF0">
      <w:pPr>
        <w:spacing w:line="360" w:lineRule="auto"/>
        <w:jc w:val="both"/>
        <w:rPr>
          <w:rFonts w:ascii="Times New Roman" w:hAnsi="Times New Roman" w:cs="Times New Roman"/>
          <w:sz w:val="24"/>
          <w:szCs w:val="24"/>
        </w:rPr>
      </w:pPr>
      <w:r w:rsidRPr="005071F2">
        <w:rPr>
          <w:rFonts w:ascii="Times New Roman" w:hAnsi="Times New Roman" w:cs="Times New Roman"/>
          <w:sz w:val="24"/>
          <w:szCs w:val="24"/>
        </w:rPr>
        <w:t>5.5</w:t>
      </w:r>
      <w:r w:rsidR="00343127" w:rsidRPr="005071F2">
        <w:rPr>
          <w:rFonts w:ascii="Times New Roman" w:hAnsi="Times New Roman" w:cs="Times New Roman"/>
          <w:sz w:val="24"/>
          <w:szCs w:val="24"/>
        </w:rPr>
        <w:t>.</w:t>
      </w:r>
      <w:r w:rsidRPr="005071F2">
        <w:rPr>
          <w:rFonts w:ascii="Times New Roman" w:hAnsi="Times New Roman" w:cs="Times New Roman"/>
          <w:sz w:val="24"/>
          <w:szCs w:val="24"/>
        </w:rPr>
        <w:t xml:space="preserve"> Jebkurš </w:t>
      </w:r>
      <w:r w:rsidR="000D2C71" w:rsidRPr="005071F2">
        <w:rPr>
          <w:rFonts w:ascii="Times New Roman" w:hAnsi="Times New Roman" w:cs="Times New Roman"/>
          <w:sz w:val="24"/>
          <w:szCs w:val="24"/>
        </w:rPr>
        <w:t xml:space="preserve">finansējuma </w:t>
      </w:r>
      <w:r w:rsidR="00AE7145">
        <w:rPr>
          <w:rFonts w:ascii="Times New Roman" w:hAnsi="Times New Roman" w:cs="Times New Roman"/>
          <w:sz w:val="24"/>
          <w:szCs w:val="24"/>
        </w:rPr>
        <w:t xml:space="preserve">gala atlikums </w:t>
      </w:r>
      <w:r w:rsidRPr="005071F2">
        <w:rPr>
          <w:rFonts w:ascii="Times New Roman" w:hAnsi="Times New Roman" w:cs="Times New Roman"/>
          <w:sz w:val="24"/>
          <w:szCs w:val="24"/>
        </w:rPr>
        <w:t xml:space="preserve">no </w:t>
      </w:r>
      <w:r w:rsidR="00E20945" w:rsidRPr="005071F2">
        <w:rPr>
          <w:rFonts w:ascii="Times New Roman" w:hAnsi="Times New Roman" w:cs="Times New Roman"/>
          <w:sz w:val="24"/>
          <w:szCs w:val="24"/>
        </w:rPr>
        <w:t xml:space="preserve">Pušu, kas līdzfinansē Programmu,  kopīgām finanšu iemaksām, tai skaitā </w:t>
      </w:r>
      <w:r w:rsidRPr="005071F2">
        <w:rPr>
          <w:rFonts w:ascii="Times New Roman" w:hAnsi="Times New Roman" w:cs="Times New Roman"/>
          <w:sz w:val="24"/>
          <w:szCs w:val="24"/>
        </w:rPr>
        <w:t>uzkrātie procenti, tiek atlīdzināts Pusēm proporcionāli to finanšu iemaksai</w:t>
      </w:r>
      <w:r w:rsidR="00E20945" w:rsidRPr="005071F2">
        <w:rPr>
          <w:rFonts w:ascii="Times New Roman" w:hAnsi="Times New Roman" w:cs="Times New Roman"/>
          <w:sz w:val="24"/>
          <w:szCs w:val="24"/>
        </w:rPr>
        <w:t xml:space="preserve"> Programmā</w:t>
      </w:r>
      <w:r w:rsidR="00AE7145">
        <w:rPr>
          <w:rFonts w:ascii="Times New Roman" w:hAnsi="Times New Roman" w:cs="Times New Roman"/>
          <w:sz w:val="24"/>
          <w:szCs w:val="24"/>
        </w:rPr>
        <w:t xml:space="preserve"> pirms Programmas noslēguma un cik vien ātri iespējams</w:t>
      </w:r>
      <w:r w:rsidRPr="005071F2">
        <w:rPr>
          <w:rFonts w:ascii="Times New Roman" w:hAnsi="Times New Roman" w:cs="Times New Roman"/>
          <w:sz w:val="24"/>
          <w:szCs w:val="24"/>
        </w:rPr>
        <w:t>.</w:t>
      </w:r>
    </w:p>
    <w:p w:rsidR="00AE7145" w:rsidRPr="005071F2" w:rsidRDefault="00AE7145" w:rsidP="007A7DF0">
      <w:pPr>
        <w:spacing w:line="360" w:lineRule="auto"/>
        <w:jc w:val="both"/>
        <w:rPr>
          <w:rFonts w:ascii="Times New Roman" w:hAnsi="Times New Roman" w:cs="Times New Roman"/>
          <w:sz w:val="24"/>
          <w:szCs w:val="24"/>
        </w:rPr>
      </w:pPr>
    </w:p>
    <w:p w:rsidR="00AE7145" w:rsidRDefault="00551207" w:rsidP="00AE7145">
      <w:pPr>
        <w:spacing w:line="240" w:lineRule="auto"/>
        <w:jc w:val="center"/>
        <w:rPr>
          <w:rFonts w:ascii="Times New Roman" w:hAnsi="Times New Roman" w:cs="Times New Roman"/>
          <w:sz w:val="24"/>
          <w:szCs w:val="24"/>
        </w:rPr>
      </w:pPr>
      <w:r w:rsidRPr="00AE7145">
        <w:rPr>
          <w:rFonts w:ascii="Times New Roman" w:hAnsi="Times New Roman" w:cs="Times New Roman"/>
          <w:sz w:val="24"/>
          <w:szCs w:val="24"/>
        </w:rPr>
        <w:t xml:space="preserve">6. </w:t>
      </w:r>
      <w:r w:rsidR="00E56E42" w:rsidRPr="00AE7145">
        <w:rPr>
          <w:rFonts w:ascii="Times New Roman" w:hAnsi="Times New Roman" w:cs="Times New Roman"/>
          <w:sz w:val="24"/>
          <w:szCs w:val="24"/>
        </w:rPr>
        <w:t>pants</w:t>
      </w:r>
      <w:r w:rsidR="00AE7145">
        <w:rPr>
          <w:rFonts w:ascii="Times New Roman" w:hAnsi="Times New Roman" w:cs="Times New Roman"/>
          <w:sz w:val="24"/>
          <w:szCs w:val="24"/>
        </w:rPr>
        <w:t xml:space="preserve"> </w:t>
      </w:r>
    </w:p>
    <w:p w:rsidR="00055A82" w:rsidRDefault="00551207" w:rsidP="00AE7145">
      <w:pPr>
        <w:spacing w:line="240" w:lineRule="auto"/>
        <w:jc w:val="center"/>
        <w:rPr>
          <w:rFonts w:ascii="Times New Roman" w:hAnsi="Times New Roman" w:cs="Times New Roman"/>
          <w:sz w:val="24"/>
          <w:szCs w:val="24"/>
        </w:rPr>
      </w:pPr>
      <w:r w:rsidRPr="00AE7145">
        <w:rPr>
          <w:rFonts w:ascii="Times New Roman" w:hAnsi="Times New Roman" w:cs="Times New Roman"/>
          <w:sz w:val="24"/>
          <w:szCs w:val="24"/>
        </w:rPr>
        <w:t>Iepirkums</w:t>
      </w:r>
    </w:p>
    <w:p w:rsidR="00AE7145" w:rsidRPr="00AE7145" w:rsidRDefault="00AE7145" w:rsidP="00AE7145">
      <w:pPr>
        <w:spacing w:line="240" w:lineRule="auto"/>
        <w:jc w:val="center"/>
        <w:rPr>
          <w:rFonts w:ascii="Times New Roman" w:hAnsi="Times New Roman" w:cs="Times New Roman"/>
          <w:sz w:val="24"/>
          <w:szCs w:val="24"/>
        </w:rPr>
      </w:pPr>
    </w:p>
    <w:p w:rsidR="006A6408" w:rsidRPr="005071F2" w:rsidRDefault="00551207" w:rsidP="007A7DF0">
      <w:pPr>
        <w:spacing w:line="360" w:lineRule="auto"/>
        <w:jc w:val="both"/>
        <w:rPr>
          <w:rFonts w:ascii="Times New Roman" w:hAnsi="Times New Roman" w:cs="Times New Roman"/>
          <w:sz w:val="24"/>
          <w:szCs w:val="24"/>
        </w:rPr>
      </w:pPr>
      <w:r w:rsidRPr="005071F2">
        <w:rPr>
          <w:rFonts w:ascii="Times New Roman" w:hAnsi="Times New Roman" w:cs="Times New Roman"/>
          <w:sz w:val="24"/>
          <w:szCs w:val="24"/>
        </w:rPr>
        <w:t>6.1</w:t>
      </w:r>
      <w:r w:rsidR="00907994" w:rsidRPr="005071F2">
        <w:rPr>
          <w:rFonts w:ascii="Times New Roman" w:hAnsi="Times New Roman" w:cs="Times New Roman"/>
          <w:sz w:val="24"/>
          <w:szCs w:val="24"/>
        </w:rPr>
        <w:t>.</w:t>
      </w:r>
      <w:r w:rsidRPr="005071F2">
        <w:rPr>
          <w:rFonts w:ascii="Times New Roman" w:hAnsi="Times New Roman" w:cs="Times New Roman"/>
          <w:sz w:val="24"/>
          <w:szCs w:val="24"/>
        </w:rPr>
        <w:t xml:space="preserve"> </w:t>
      </w:r>
      <w:r w:rsidR="0007625C" w:rsidRPr="005071F2">
        <w:rPr>
          <w:rFonts w:ascii="Times New Roman" w:hAnsi="Times New Roman" w:cs="Times New Roman"/>
          <w:sz w:val="24"/>
          <w:szCs w:val="24"/>
        </w:rPr>
        <w:t>Krievijas Federācijā reģistrētu</w:t>
      </w:r>
      <w:r w:rsidR="000F16DC" w:rsidRPr="005071F2">
        <w:rPr>
          <w:rFonts w:ascii="Times New Roman" w:hAnsi="Times New Roman" w:cs="Times New Roman"/>
          <w:sz w:val="24"/>
          <w:szCs w:val="24"/>
        </w:rPr>
        <w:t xml:space="preserve"> programmas finansējuma saņēmēju</w:t>
      </w:r>
      <w:r w:rsidRPr="005071F2">
        <w:rPr>
          <w:rFonts w:ascii="Times New Roman" w:hAnsi="Times New Roman" w:cs="Times New Roman"/>
          <w:sz w:val="24"/>
          <w:szCs w:val="24"/>
        </w:rPr>
        <w:t>, k</w:t>
      </w:r>
      <w:r w:rsidR="000D2C71" w:rsidRPr="005071F2">
        <w:rPr>
          <w:rFonts w:ascii="Times New Roman" w:hAnsi="Times New Roman" w:cs="Times New Roman"/>
          <w:sz w:val="24"/>
          <w:szCs w:val="24"/>
        </w:rPr>
        <w:t>as</w:t>
      </w:r>
      <w:r w:rsidRPr="005071F2">
        <w:rPr>
          <w:rFonts w:ascii="Times New Roman" w:hAnsi="Times New Roman" w:cs="Times New Roman"/>
          <w:sz w:val="24"/>
          <w:szCs w:val="24"/>
        </w:rPr>
        <w:t xml:space="preserve"> ir privāti uzņēmumi, iepirkuma piešķiršanas procedūrām tiek piemērots </w:t>
      </w:r>
      <w:r w:rsidR="00E20945" w:rsidRPr="005071F2">
        <w:rPr>
          <w:rFonts w:ascii="Times New Roman" w:hAnsi="Times New Roman" w:cs="Times New Roman"/>
          <w:sz w:val="24"/>
          <w:szCs w:val="24"/>
        </w:rPr>
        <w:t>šīs Vienošanās</w:t>
      </w:r>
      <w:r w:rsidRPr="005071F2">
        <w:rPr>
          <w:rFonts w:ascii="Times New Roman" w:hAnsi="Times New Roman" w:cs="Times New Roman"/>
          <w:sz w:val="24"/>
          <w:szCs w:val="24"/>
        </w:rPr>
        <w:t xml:space="preserve"> II pielikums (Iepirkuma līgumu piešķiršana</w:t>
      </w:r>
      <w:r w:rsidR="00303698">
        <w:rPr>
          <w:rFonts w:ascii="Times New Roman" w:hAnsi="Times New Roman" w:cs="Times New Roman"/>
          <w:sz w:val="24"/>
          <w:szCs w:val="24"/>
        </w:rPr>
        <w:t>s kārtība</w:t>
      </w:r>
      <w:r w:rsidRPr="005071F2">
        <w:rPr>
          <w:rFonts w:ascii="Times New Roman" w:hAnsi="Times New Roman" w:cs="Times New Roman"/>
          <w:sz w:val="24"/>
          <w:szCs w:val="24"/>
        </w:rPr>
        <w:t xml:space="preserve"> Krievijas </w:t>
      </w:r>
      <w:r w:rsidR="000F16DC" w:rsidRPr="005071F2">
        <w:rPr>
          <w:rFonts w:ascii="Times New Roman" w:hAnsi="Times New Roman" w:cs="Times New Roman"/>
          <w:sz w:val="24"/>
          <w:szCs w:val="24"/>
        </w:rPr>
        <w:t>programmas finansējuma saņēmēji</w:t>
      </w:r>
      <w:r w:rsidR="00303698">
        <w:rPr>
          <w:rFonts w:ascii="Times New Roman" w:hAnsi="Times New Roman" w:cs="Times New Roman"/>
          <w:sz w:val="24"/>
          <w:szCs w:val="24"/>
        </w:rPr>
        <w:t>em –</w:t>
      </w:r>
      <w:r w:rsidR="00303698" w:rsidRPr="00303698">
        <w:rPr>
          <w:rFonts w:ascii="Times New Roman" w:hAnsi="Times New Roman" w:cs="Times New Roman"/>
          <w:sz w:val="24"/>
          <w:szCs w:val="24"/>
        </w:rPr>
        <w:t xml:space="preserve"> </w:t>
      </w:r>
      <w:r w:rsidR="00303698" w:rsidRPr="005071F2">
        <w:rPr>
          <w:rFonts w:ascii="Times New Roman" w:hAnsi="Times New Roman" w:cs="Times New Roman"/>
          <w:sz w:val="24"/>
          <w:szCs w:val="24"/>
        </w:rPr>
        <w:t>privāt</w:t>
      </w:r>
      <w:r w:rsidR="00303698">
        <w:rPr>
          <w:rFonts w:ascii="Times New Roman" w:hAnsi="Times New Roman" w:cs="Times New Roman"/>
          <w:sz w:val="24"/>
          <w:szCs w:val="24"/>
        </w:rPr>
        <w:t>personām)</w:t>
      </w:r>
      <w:r w:rsidRPr="005071F2">
        <w:rPr>
          <w:rFonts w:ascii="Times New Roman" w:hAnsi="Times New Roman" w:cs="Times New Roman"/>
          <w:sz w:val="24"/>
          <w:szCs w:val="24"/>
        </w:rPr>
        <w:t xml:space="preserve">. </w:t>
      </w:r>
    </w:p>
    <w:p w:rsidR="00C14552" w:rsidRPr="005071F2" w:rsidRDefault="00551207" w:rsidP="007A7DF0">
      <w:pPr>
        <w:spacing w:line="360" w:lineRule="auto"/>
        <w:jc w:val="both"/>
        <w:rPr>
          <w:rFonts w:ascii="Times New Roman" w:hAnsi="Times New Roman" w:cs="Times New Roman"/>
          <w:sz w:val="24"/>
          <w:szCs w:val="24"/>
        </w:rPr>
      </w:pPr>
      <w:r w:rsidRPr="005071F2">
        <w:rPr>
          <w:rFonts w:ascii="Times New Roman" w:hAnsi="Times New Roman" w:cs="Times New Roman"/>
          <w:sz w:val="24"/>
          <w:szCs w:val="24"/>
        </w:rPr>
        <w:t>6.2. Ja p</w:t>
      </w:r>
      <w:r w:rsidR="000F16DC" w:rsidRPr="005071F2">
        <w:rPr>
          <w:rFonts w:ascii="Times New Roman" w:hAnsi="Times New Roman" w:cs="Times New Roman"/>
          <w:sz w:val="24"/>
          <w:szCs w:val="24"/>
        </w:rPr>
        <w:t>rogrammas finansējuma saņēmējs</w:t>
      </w:r>
      <w:r w:rsidRPr="005071F2">
        <w:rPr>
          <w:rFonts w:ascii="Times New Roman" w:hAnsi="Times New Roman" w:cs="Times New Roman"/>
          <w:sz w:val="24"/>
          <w:szCs w:val="24"/>
        </w:rPr>
        <w:t xml:space="preserve"> ir </w:t>
      </w:r>
      <w:r w:rsidR="00A10AB2" w:rsidRPr="005071F2">
        <w:rPr>
          <w:rFonts w:ascii="Times New Roman" w:hAnsi="Times New Roman" w:cs="Times New Roman"/>
          <w:sz w:val="24"/>
          <w:szCs w:val="24"/>
        </w:rPr>
        <w:t xml:space="preserve">publiskā persona, </w:t>
      </w:r>
      <w:r w:rsidRPr="005071F2">
        <w:rPr>
          <w:rFonts w:ascii="Times New Roman" w:hAnsi="Times New Roman" w:cs="Times New Roman"/>
          <w:sz w:val="24"/>
          <w:szCs w:val="24"/>
        </w:rPr>
        <w:t>kas ir reģistrēta Kri</w:t>
      </w:r>
      <w:r w:rsidR="00D17BE0">
        <w:rPr>
          <w:rFonts w:ascii="Times New Roman" w:hAnsi="Times New Roman" w:cs="Times New Roman"/>
          <w:sz w:val="24"/>
          <w:szCs w:val="24"/>
        </w:rPr>
        <w:t>evijas Federācijā saskaņā ar 1.</w:t>
      </w:r>
      <w:r w:rsidR="00E56E42">
        <w:rPr>
          <w:rFonts w:ascii="Times New Roman" w:hAnsi="Times New Roman" w:cs="Times New Roman"/>
          <w:sz w:val="24"/>
          <w:szCs w:val="24"/>
        </w:rPr>
        <w:t>pantu</w:t>
      </w:r>
      <w:r w:rsidR="00A10AB2" w:rsidRPr="005071F2">
        <w:rPr>
          <w:rFonts w:ascii="Times New Roman" w:hAnsi="Times New Roman" w:cs="Times New Roman"/>
          <w:sz w:val="24"/>
          <w:szCs w:val="24"/>
        </w:rPr>
        <w:t xml:space="preserve"> vai juridiskā persona, kas ir reģistrēta Krievijas Federācijā, kas ir </w:t>
      </w:r>
      <w:r w:rsidR="00A10AB2" w:rsidRPr="005071F2">
        <w:rPr>
          <w:rFonts w:ascii="Times New Roman" w:hAnsi="Times New Roman" w:cs="Times New Roman"/>
          <w:sz w:val="24"/>
          <w:szCs w:val="24"/>
        </w:rPr>
        <w:lastRenderedPageBreak/>
        <w:t>nacionālās iepirkuma procedūras subjekts, tām jāpiemēro</w:t>
      </w:r>
      <w:r w:rsidRPr="005071F2">
        <w:rPr>
          <w:rFonts w:ascii="Times New Roman" w:hAnsi="Times New Roman" w:cs="Times New Roman"/>
          <w:sz w:val="24"/>
          <w:szCs w:val="24"/>
        </w:rPr>
        <w:t xml:space="preserve"> Krievijas</w:t>
      </w:r>
      <w:r w:rsidR="00AE7145">
        <w:rPr>
          <w:rFonts w:ascii="Times New Roman" w:hAnsi="Times New Roman" w:cs="Times New Roman"/>
          <w:sz w:val="24"/>
          <w:szCs w:val="24"/>
        </w:rPr>
        <w:t xml:space="preserve"> Federācijas</w:t>
      </w:r>
      <w:r w:rsidRPr="005071F2">
        <w:rPr>
          <w:rFonts w:ascii="Times New Roman" w:hAnsi="Times New Roman" w:cs="Times New Roman"/>
          <w:sz w:val="24"/>
          <w:szCs w:val="24"/>
        </w:rPr>
        <w:t xml:space="preserve"> tiesību akti. Līgums tiek </w:t>
      </w:r>
      <w:r w:rsidR="000F16DC" w:rsidRPr="005071F2">
        <w:rPr>
          <w:rFonts w:ascii="Times New Roman" w:hAnsi="Times New Roman" w:cs="Times New Roman"/>
          <w:sz w:val="24"/>
          <w:szCs w:val="24"/>
        </w:rPr>
        <w:t>slēgts ar</w:t>
      </w:r>
      <w:r w:rsidRPr="005071F2">
        <w:rPr>
          <w:rFonts w:ascii="Times New Roman" w:hAnsi="Times New Roman" w:cs="Times New Roman"/>
          <w:sz w:val="24"/>
          <w:szCs w:val="24"/>
        </w:rPr>
        <w:t xml:space="preserve"> pretendent</w:t>
      </w:r>
      <w:r w:rsidR="000F16DC" w:rsidRPr="005071F2">
        <w:rPr>
          <w:rFonts w:ascii="Times New Roman" w:hAnsi="Times New Roman" w:cs="Times New Roman"/>
          <w:sz w:val="24"/>
          <w:szCs w:val="24"/>
        </w:rPr>
        <w:t>u</w:t>
      </w:r>
      <w:r w:rsidRPr="005071F2">
        <w:rPr>
          <w:rFonts w:ascii="Times New Roman" w:hAnsi="Times New Roman" w:cs="Times New Roman"/>
          <w:sz w:val="24"/>
          <w:szCs w:val="24"/>
        </w:rPr>
        <w:t xml:space="preserve">, kurš piedāvā vislabāko cenas un </w:t>
      </w:r>
      <w:r w:rsidR="000F16DC" w:rsidRPr="005071F2">
        <w:rPr>
          <w:rFonts w:ascii="Times New Roman" w:hAnsi="Times New Roman" w:cs="Times New Roman"/>
          <w:sz w:val="24"/>
          <w:szCs w:val="24"/>
        </w:rPr>
        <w:t>kvalitātes</w:t>
      </w:r>
      <w:r w:rsidRPr="005071F2">
        <w:rPr>
          <w:rFonts w:ascii="Times New Roman" w:hAnsi="Times New Roman" w:cs="Times New Roman"/>
          <w:sz w:val="24"/>
          <w:szCs w:val="24"/>
        </w:rPr>
        <w:t xml:space="preserve"> attiecību, vai, ja piemērojams, pretendentam, kurš piedāvā zemāko cenu. P</w:t>
      </w:r>
      <w:r w:rsidR="000F16DC" w:rsidRPr="005071F2">
        <w:rPr>
          <w:rFonts w:ascii="Times New Roman" w:hAnsi="Times New Roman" w:cs="Times New Roman"/>
          <w:sz w:val="24"/>
          <w:szCs w:val="24"/>
        </w:rPr>
        <w:t>rogrammas finansējuma saņēmējs</w:t>
      </w:r>
      <w:r w:rsidRPr="005071F2">
        <w:rPr>
          <w:rFonts w:ascii="Times New Roman" w:hAnsi="Times New Roman" w:cs="Times New Roman"/>
          <w:sz w:val="24"/>
          <w:szCs w:val="24"/>
        </w:rPr>
        <w:t xml:space="preserve"> izvairās no jebkādiem interešu konfliktiem un ievēro vienlīdzīgas attieksmes, </w:t>
      </w:r>
      <w:proofErr w:type="spellStart"/>
      <w:r w:rsidRPr="005071F2">
        <w:rPr>
          <w:rFonts w:ascii="Times New Roman" w:hAnsi="Times New Roman" w:cs="Times New Roman"/>
          <w:sz w:val="24"/>
          <w:szCs w:val="24"/>
        </w:rPr>
        <w:t>nediskriminācijas</w:t>
      </w:r>
      <w:proofErr w:type="spellEnd"/>
      <w:r w:rsidRPr="005071F2">
        <w:rPr>
          <w:rFonts w:ascii="Times New Roman" w:hAnsi="Times New Roman" w:cs="Times New Roman"/>
          <w:sz w:val="24"/>
          <w:szCs w:val="24"/>
        </w:rPr>
        <w:t xml:space="preserve">, taisnīgas konkurences, </w:t>
      </w:r>
      <w:proofErr w:type="spellStart"/>
      <w:r w:rsidRPr="005071F2">
        <w:rPr>
          <w:rFonts w:ascii="Times New Roman" w:hAnsi="Times New Roman" w:cs="Times New Roman"/>
          <w:sz w:val="24"/>
          <w:szCs w:val="24"/>
        </w:rPr>
        <w:t>pārredzamības</w:t>
      </w:r>
      <w:proofErr w:type="spellEnd"/>
      <w:r w:rsidRPr="005071F2">
        <w:rPr>
          <w:rFonts w:ascii="Times New Roman" w:hAnsi="Times New Roman" w:cs="Times New Roman"/>
          <w:sz w:val="24"/>
          <w:szCs w:val="24"/>
        </w:rPr>
        <w:t xml:space="preserve"> principus. </w:t>
      </w:r>
      <w:r w:rsidR="00A10AB2" w:rsidRPr="005071F2">
        <w:rPr>
          <w:rFonts w:ascii="Times New Roman" w:hAnsi="Times New Roman" w:cs="Times New Roman"/>
          <w:sz w:val="24"/>
          <w:szCs w:val="24"/>
        </w:rPr>
        <w:t xml:space="preserve">Krievijas Federācija nodrošina, ka visiem pakalpojumiem, darbiem un precēm, kuru izcelsme nav Krievijas Federācija, tiek </w:t>
      </w:r>
      <w:r w:rsidRPr="005071F2">
        <w:rPr>
          <w:rFonts w:ascii="Times New Roman" w:hAnsi="Times New Roman" w:cs="Times New Roman"/>
          <w:sz w:val="24"/>
          <w:szCs w:val="24"/>
        </w:rPr>
        <w:t>piemērot</w:t>
      </w:r>
      <w:r w:rsidR="00A10AB2" w:rsidRPr="005071F2">
        <w:rPr>
          <w:rFonts w:ascii="Times New Roman" w:hAnsi="Times New Roman" w:cs="Times New Roman"/>
          <w:sz w:val="24"/>
          <w:szCs w:val="24"/>
        </w:rPr>
        <w:t>i</w:t>
      </w:r>
      <w:r w:rsidRPr="005071F2">
        <w:rPr>
          <w:rFonts w:ascii="Times New Roman" w:hAnsi="Times New Roman" w:cs="Times New Roman"/>
          <w:sz w:val="24"/>
          <w:szCs w:val="24"/>
        </w:rPr>
        <w:t xml:space="preserve"> vienlīdzīgi nosacījumi</w:t>
      </w:r>
      <w:r w:rsidR="00A10AB2" w:rsidRPr="005071F2">
        <w:rPr>
          <w:rFonts w:ascii="Times New Roman" w:hAnsi="Times New Roman" w:cs="Times New Roman"/>
          <w:sz w:val="24"/>
          <w:szCs w:val="24"/>
        </w:rPr>
        <w:t xml:space="preserve"> kā Krievijas izcelsmes pakalpojumiem, darbiem un precēm</w:t>
      </w:r>
      <w:r w:rsidRPr="005071F2">
        <w:rPr>
          <w:rFonts w:ascii="Times New Roman" w:hAnsi="Times New Roman" w:cs="Times New Roman"/>
          <w:sz w:val="24"/>
          <w:szCs w:val="24"/>
        </w:rPr>
        <w:t>, kā</w:t>
      </w:r>
      <w:r w:rsidR="00D17BE0">
        <w:rPr>
          <w:rFonts w:ascii="Times New Roman" w:hAnsi="Times New Roman" w:cs="Times New Roman"/>
          <w:sz w:val="24"/>
          <w:szCs w:val="24"/>
        </w:rPr>
        <w:t xml:space="preserve"> noteikts </w:t>
      </w:r>
      <w:r w:rsidR="00AE7145">
        <w:rPr>
          <w:rFonts w:ascii="Times New Roman" w:hAnsi="Times New Roman" w:cs="Times New Roman"/>
          <w:sz w:val="24"/>
          <w:szCs w:val="24"/>
        </w:rPr>
        <w:t xml:space="preserve">šī pielikuma </w:t>
      </w:r>
      <w:r w:rsidR="00D17BE0">
        <w:rPr>
          <w:rFonts w:ascii="Times New Roman" w:hAnsi="Times New Roman" w:cs="Times New Roman"/>
          <w:sz w:val="24"/>
          <w:szCs w:val="24"/>
        </w:rPr>
        <w:t>7.pant</w:t>
      </w:r>
      <w:r w:rsidRPr="005071F2">
        <w:rPr>
          <w:rFonts w:ascii="Times New Roman" w:hAnsi="Times New Roman" w:cs="Times New Roman"/>
          <w:sz w:val="24"/>
          <w:szCs w:val="24"/>
        </w:rPr>
        <w:t xml:space="preserve">ā. Nespēja pildīt iepriekš minēto padara saistītos izdevumus par neattiecināmiem. </w:t>
      </w:r>
    </w:p>
    <w:p w:rsidR="004131C8" w:rsidRPr="005071F2" w:rsidRDefault="00551207" w:rsidP="007A7DF0">
      <w:pPr>
        <w:spacing w:line="360" w:lineRule="auto"/>
        <w:jc w:val="both"/>
        <w:rPr>
          <w:rFonts w:ascii="Times New Roman" w:hAnsi="Times New Roman" w:cs="Times New Roman"/>
          <w:sz w:val="24"/>
          <w:szCs w:val="24"/>
        </w:rPr>
      </w:pPr>
      <w:r w:rsidRPr="005071F2">
        <w:rPr>
          <w:rFonts w:ascii="Times New Roman" w:hAnsi="Times New Roman" w:cs="Times New Roman"/>
          <w:sz w:val="24"/>
          <w:szCs w:val="24"/>
        </w:rPr>
        <w:t>6.3</w:t>
      </w:r>
      <w:r w:rsidR="00230A7B" w:rsidRPr="005071F2">
        <w:rPr>
          <w:rFonts w:ascii="Times New Roman" w:hAnsi="Times New Roman" w:cs="Times New Roman"/>
          <w:sz w:val="24"/>
          <w:szCs w:val="24"/>
        </w:rPr>
        <w:t>.</w:t>
      </w:r>
      <w:r w:rsidRPr="005071F2">
        <w:rPr>
          <w:rFonts w:ascii="Times New Roman" w:hAnsi="Times New Roman" w:cs="Times New Roman"/>
          <w:sz w:val="24"/>
          <w:szCs w:val="24"/>
        </w:rPr>
        <w:t xml:space="preserve"> Tie paši noteikumi, kas ir izklāstīti šā </w:t>
      </w:r>
      <w:r w:rsidR="00E56E42">
        <w:rPr>
          <w:rFonts w:ascii="Times New Roman" w:hAnsi="Times New Roman" w:cs="Times New Roman"/>
          <w:sz w:val="24"/>
          <w:szCs w:val="24"/>
        </w:rPr>
        <w:t>panta</w:t>
      </w:r>
      <w:r w:rsidRPr="005071F2">
        <w:rPr>
          <w:rFonts w:ascii="Times New Roman" w:hAnsi="Times New Roman" w:cs="Times New Roman"/>
          <w:sz w:val="24"/>
          <w:szCs w:val="24"/>
        </w:rPr>
        <w:t xml:space="preserve"> 1. un 2. punktos, tiek piemēroti, ja tehniskās palīdzības budžeta izmantošanas gada plāns pieprasa, lai iepirkumā piedalītos uzņēmums, kas ir reģistrēts Krievijas Federācijā. Filiāļu iepirkum</w:t>
      </w:r>
      <w:r w:rsidR="00230A7B" w:rsidRPr="005071F2">
        <w:rPr>
          <w:rFonts w:ascii="Times New Roman" w:hAnsi="Times New Roman" w:cs="Times New Roman"/>
          <w:sz w:val="24"/>
          <w:szCs w:val="24"/>
        </w:rPr>
        <w:t>i</w:t>
      </w:r>
      <w:r w:rsidRPr="005071F2">
        <w:rPr>
          <w:rFonts w:ascii="Times New Roman" w:hAnsi="Times New Roman" w:cs="Times New Roman"/>
          <w:sz w:val="24"/>
          <w:szCs w:val="24"/>
        </w:rPr>
        <w:t xml:space="preserve"> ietver tikai </w:t>
      </w:r>
      <w:r w:rsidR="004D0802" w:rsidRPr="005071F2">
        <w:rPr>
          <w:rFonts w:ascii="Times New Roman" w:hAnsi="Times New Roman" w:cs="Times New Roman"/>
          <w:sz w:val="24"/>
          <w:szCs w:val="24"/>
        </w:rPr>
        <w:t>parastās kārtējās izmaksas un</w:t>
      </w:r>
      <w:r w:rsidRPr="005071F2">
        <w:rPr>
          <w:rFonts w:ascii="Times New Roman" w:hAnsi="Times New Roman" w:cs="Times New Roman"/>
          <w:sz w:val="24"/>
          <w:szCs w:val="24"/>
        </w:rPr>
        <w:t xml:space="preserve"> izmaksas par saziņas un </w:t>
      </w:r>
      <w:r w:rsidR="0007625C" w:rsidRPr="005071F2">
        <w:rPr>
          <w:rFonts w:ascii="Times New Roman" w:hAnsi="Times New Roman" w:cs="Times New Roman"/>
          <w:sz w:val="24"/>
          <w:szCs w:val="24"/>
        </w:rPr>
        <w:t>atpazīstamības</w:t>
      </w:r>
      <w:r w:rsidRPr="005071F2">
        <w:rPr>
          <w:rFonts w:ascii="Times New Roman" w:hAnsi="Times New Roman" w:cs="Times New Roman"/>
          <w:sz w:val="24"/>
          <w:szCs w:val="24"/>
        </w:rPr>
        <w:t xml:space="preserve"> pasākumiem.</w:t>
      </w:r>
    </w:p>
    <w:p w:rsidR="005A411E" w:rsidRDefault="00551207" w:rsidP="007A7DF0">
      <w:pPr>
        <w:spacing w:line="360" w:lineRule="auto"/>
        <w:jc w:val="both"/>
        <w:rPr>
          <w:rFonts w:ascii="Times New Roman" w:hAnsi="Times New Roman" w:cs="Times New Roman"/>
          <w:sz w:val="24"/>
          <w:szCs w:val="24"/>
        </w:rPr>
      </w:pPr>
      <w:r w:rsidRPr="005071F2">
        <w:rPr>
          <w:rFonts w:ascii="Times New Roman" w:hAnsi="Times New Roman" w:cs="Times New Roman"/>
          <w:sz w:val="24"/>
          <w:szCs w:val="24"/>
        </w:rPr>
        <w:t>6.4</w:t>
      </w:r>
      <w:r w:rsidR="003473A0" w:rsidRPr="005071F2">
        <w:rPr>
          <w:rFonts w:ascii="Times New Roman" w:hAnsi="Times New Roman" w:cs="Times New Roman"/>
          <w:sz w:val="24"/>
          <w:szCs w:val="24"/>
        </w:rPr>
        <w:t>.</w:t>
      </w:r>
      <w:r w:rsidRPr="005071F2">
        <w:rPr>
          <w:rFonts w:ascii="Times New Roman" w:hAnsi="Times New Roman" w:cs="Times New Roman"/>
          <w:sz w:val="24"/>
          <w:szCs w:val="24"/>
        </w:rPr>
        <w:t xml:space="preserve"> Ja p</w:t>
      </w:r>
      <w:r w:rsidR="00230A7B" w:rsidRPr="005071F2">
        <w:rPr>
          <w:rFonts w:ascii="Times New Roman" w:hAnsi="Times New Roman" w:cs="Times New Roman"/>
          <w:sz w:val="24"/>
          <w:szCs w:val="24"/>
        </w:rPr>
        <w:t>rogrammas finansējuma saņēmējs</w:t>
      </w:r>
      <w:r w:rsidRPr="005071F2">
        <w:rPr>
          <w:rFonts w:ascii="Times New Roman" w:hAnsi="Times New Roman" w:cs="Times New Roman"/>
          <w:sz w:val="24"/>
          <w:szCs w:val="24"/>
        </w:rPr>
        <w:t xml:space="preserve"> ir līgumslēdzēja iestāde vai līgumslēdzēj</w:t>
      </w:r>
      <w:r w:rsidR="0007625C" w:rsidRPr="005071F2">
        <w:rPr>
          <w:rFonts w:ascii="Times New Roman" w:hAnsi="Times New Roman" w:cs="Times New Roman"/>
          <w:sz w:val="24"/>
          <w:szCs w:val="24"/>
        </w:rPr>
        <w:t>a struktūra</w:t>
      </w:r>
      <w:r w:rsidRPr="005071F2">
        <w:rPr>
          <w:rFonts w:ascii="Times New Roman" w:hAnsi="Times New Roman" w:cs="Times New Roman"/>
          <w:sz w:val="24"/>
          <w:szCs w:val="24"/>
        </w:rPr>
        <w:t>, kas ir reģistrēt</w:t>
      </w:r>
      <w:r w:rsidR="0007625C" w:rsidRPr="005071F2">
        <w:rPr>
          <w:rFonts w:ascii="Times New Roman" w:hAnsi="Times New Roman" w:cs="Times New Roman"/>
          <w:sz w:val="24"/>
          <w:szCs w:val="24"/>
        </w:rPr>
        <w:t>a</w:t>
      </w:r>
      <w:r w:rsidRPr="005071F2">
        <w:rPr>
          <w:rFonts w:ascii="Times New Roman" w:hAnsi="Times New Roman" w:cs="Times New Roman"/>
          <w:sz w:val="24"/>
          <w:szCs w:val="24"/>
        </w:rPr>
        <w:t xml:space="preserve"> ES dalībvalstī, tas var piemērot </w:t>
      </w:r>
      <w:r w:rsidR="00DA4A1B" w:rsidRPr="005071F2">
        <w:rPr>
          <w:rFonts w:ascii="Times New Roman" w:hAnsi="Times New Roman" w:cs="Times New Roman"/>
          <w:sz w:val="24"/>
          <w:szCs w:val="24"/>
        </w:rPr>
        <w:t>nacionālos</w:t>
      </w:r>
      <w:r w:rsidRPr="005071F2">
        <w:rPr>
          <w:rFonts w:ascii="Times New Roman" w:hAnsi="Times New Roman" w:cs="Times New Roman"/>
          <w:sz w:val="24"/>
          <w:szCs w:val="24"/>
        </w:rPr>
        <w:t xml:space="preserve"> iepirkum</w:t>
      </w:r>
      <w:r w:rsidR="00907994" w:rsidRPr="005071F2">
        <w:rPr>
          <w:rFonts w:ascii="Times New Roman" w:hAnsi="Times New Roman" w:cs="Times New Roman"/>
          <w:sz w:val="24"/>
          <w:szCs w:val="24"/>
        </w:rPr>
        <w:t>u</w:t>
      </w:r>
      <w:r w:rsidRPr="005071F2">
        <w:rPr>
          <w:rFonts w:ascii="Times New Roman" w:hAnsi="Times New Roman" w:cs="Times New Roman"/>
          <w:sz w:val="24"/>
          <w:szCs w:val="24"/>
        </w:rPr>
        <w:t xml:space="preserve"> </w:t>
      </w:r>
      <w:r w:rsidR="00DA4A1B" w:rsidRPr="005071F2">
        <w:rPr>
          <w:rFonts w:ascii="Times New Roman" w:hAnsi="Times New Roman" w:cs="Times New Roman"/>
          <w:sz w:val="24"/>
          <w:szCs w:val="24"/>
        </w:rPr>
        <w:t xml:space="preserve">regulējošus </w:t>
      </w:r>
      <w:r w:rsidRPr="005071F2">
        <w:rPr>
          <w:rFonts w:ascii="Times New Roman" w:hAnsi="Times New Roman" w:cs="Times New Roman"/>
          <w:sz w:val="24"/>
          <w:szCs w:val="24"/>
        </w:rPr>
        <w:t>tiesību aktus, noteikumu</w:t>
      </w:r>
      <w:r w:rsidR="00DA4A1B" w:rsidRPr="005071F2">
        <w:rPr>
          <w:rFonts w:ascii="Times New Roman" w:hAnsi="Times New Roman" w:cs="Times New Roman"/>
          <w:sz w:val="24"/>
          <w:szCs w:val="24"/>
        </w:rPr>
        <w:t>s</w:t>
      </w:r>
      <w:r w:rsidRPr="005071F2">
        <w:rPr>
          <w:rFonts w:ascii="Times New Roman" w:hAnsi="Times New Roman" w:cs="Times New Roman"/>
          <w:sz w:val="24"/>
          <w:szCs w:val="24"/>
        </w:rPr>
        <w:t xml:space="preserve"> un </w:t>
      </w:r>
      <w:r w:rsidR="00303698">
        <w:rPr>
          <w:rFonts w:ascii="Times New Roman" w:hAnsi="Times New Roman" w:cs="Times New Roman"/>
          <w:sz w:val="24"/>
          <w:szCs w:val="24"/>
        </w:rPr>
        <w:t>pārvaldes lēmumus</w:t>
      </w:r>
      <w:r w:rsidRPr="009A5997">
        <w:rPr>
          <w:rFonts w:ascii="Times New Roman" w:hAnsi="Times New Roman" w:cs="Times New Roman"/>
          <w:sz w:val="24"/>
          <w:szCs w:val="24"/>
        </w:rPr>
        <w:t>, kas ir pieņemti saistībā ar Savienības tiesību aktiem. Tādi paši noteikumi tiek piemēroti, ja tehniskās palīdzības budžeta izmantošanas gada plāns pieprasa</w:t>
      </w:r>
      <w:r w:rsidR="003473A0" w:rsidRPr="009A5997">
        <w:rPr>
          <w:rFonts w:ascii="Times New Roman" w:hAnsi="Times New Roman" w:cs="Times New Roman"/>
          <w:sz w:val="24"/>
          <w:szCs w:val="24"/>
        </w:rPr>
        <w:t>,</w:t>
      </w:r>
      <w:r w:rsidRPr="009A5997">
        <w:rPr>
          <w:rFonts w:ascii="Times New Roman" w:hAnsi="Times New Roman" w:cs="Times New Roman"/>
          <w:sz w:val="24"/>
          <w:szCs w:val="24"/>
        </w:rPr>
        <w:t xml:space="preserve"> lai iepirkumā piedalītos līgumslēdzēja iestāde vai līgumslēdzēj</w:t>
      </w:r>
      <w:r w:rsidR="0007625C" w:rsidRPr="00303698">
        <w:rPr>
          <w:rFonts w:ascii="Times New Roman" w:hAnsi="Times New Roman" w:cs="Times New Roman"/>
          <w:sz w:val="24"/>
          <w:szCs w:val="24"/>
        </w:rPr>
        <w:t>a struktūra</w:t>
      </w:r>
      <w:r w:rsidRPr="00303698">
        <w:rPr>
          <w:rFonts w:ascii="Times New Roman" w:hAnsi="Times New Roman" w:cs="Times New Roman"/>
          <w:sz w:val="24"/>
          <w:szCs w:val="24"/>
        </w:rPr>
        <w:t>, kas ir reģistrēt</w:t>
      </w:r>
      <w:r w:rsidR="0007625C" w:rsidRPr="00303698">
        <w:rPr>
          <w:rFonts w:ascii="Times New Roman" w:hAnsi="Times New Roman" w:cs="Times New Roman"/>
          <w:sz w:val="24"/>
          <w:szCs w:val="24"/>
        </w:rPr>
        <w:t>a</w:t>
      </w:r>
      <w:r w:rsidR="00A10AB2" w:rsidRPr="00303698">
        <w:rPr>
          <w:rFonts w:ascii="Times New Roman" w:hAnsi="Times New Roman" w:cs="Times New Roman"/>
          <w:sz w:val="24"/>
          <w:szCs w:val="24"/>
        </w:rPr>
        <w:t xml:space="preserve"> </w:t>
      </w:r>
      <w:r w:rsidRPr="00303698">
        <w:rPr>
          <w:rFonts w:ascii="Times New Roman" w:hAnsi="Times New Roman" w:cs="Times New Roman"/>
          <w:sz w:val="24"/>
          <w:szCs w:val="24"/>
        </w:rPr>
        <w:t xml:space="preserve">dalībvalstī. </w:t>
      </w:r>
    </w:p>
    <w:p w:rsidR="00AE7145" w:rsidRDefault="005D1C05" w:rsidP="00AE7145">
      <w:pPr>
        <w:spacing w:line="240" w:lineRule="auto"/>
        <w:jc w:val="center"/>
        <w:rPr>
          <w:rFonts w:ascii="Times New Roman" w:hAnsi="Times New Roman" w:cs="Times New Roman"/>
          <w:sz w:val="24"/>
          <w:szCs w:val="24"/>
        </w:rPr>
      </w:pPr>
      <w:r w:rsidRPr="00AE7145">
        <w:rPr>
          <w:rFonts w:ascii="Times New Roman" w:hAnsi="Times New Roman" w:cs="Times New Roman"/>
          <w:sz w:val="24"/>
          <w:szCs w:val="24"/>
        </w:rPr>
        <w:t xml:space="preserve">7. </w:t>
      </w:r>
      <w:r w:rsidR="00E56E42" w:rsidRPr="00AE7145">
        <w:rPr>
          <w:rFonts w:ascii="Times New Roman" w:hAnsi="Times New Roman" w:cs="Times New Roman"/>
          <w:sz w:val="24"/>
          <w:szCs w:val="24"/>
        </w:rPr>
        <w:t>pants</w:t>
      </w:r>
    </w:p>
    <w:p w:rsidR="004131C8" w:rsidRDefault="005D1C05" w:rsidP="00AE7145">
      <w:pPr>
        <w:spacing w:line="240" w:lineRule="auto"/>
        <w:jc w:val="center"/>
        <w:rPr>
          <w:rFonts w:ascii="Times New Roman" w:hAnsi="Times New Roman" w:cs="Times New Roman"/>
          <w:sz w:val="24"/>
          <w:szCs w:val="24"/>
        </w:rPr>
      </w:pPr>
      <w:r w:rsidRPr="00AE7145">
        <w:rPr>
          <w:rFonts w:ascii="Times New Roman" w:hAnsi="Times New Roman" w:cs="Times New Roman"/>
          <w:sz w:val="24"/>
          <w:szCs w:val="24"/>
        </w:rPr>
        <w:t xml:space="preserve"> Noteikumi par tautību un izcelsmi</w:t>
      </w:r>
    </w:p>
    <w:p w:rsidR="00AE7145" w:rsidRDefault="00AE7145" w:rsidP="00AE7145">
      <w:pPr>
        <w:spacing w:line="240" w:lineRule="auto"/>
        <w:jc w:val="center"/>
        <w:rPr>
          <w:rFonts w:ascii="Times New Roman" w:hAnsi="Times New Roman" w:cs="Times New Roman"/>
          <w:sz w:val="24"/>
          <w:szCs w:val="24"/>
        </w:rPr>
      </w:pPr>
    </w:p>
    <w:p w:rsidR="00AB35E2" w:rsidRPr="00303698" w:rsidRDefault="005D1C05" w:rsidP="007A7DF0">
      <w:pPr>
        <w:spacing w:line="360" w:lineRule="auto"/>
        <w:jc w:val="both"/>
        <w:rPr>
          <w:rFonts w:ascii="Times New Roman" w:hAnsi="Times New Roman" w:cs="Times New Roman"/>
          <w:sz w:val="24"/>
          <w:szCs w:val="24"/>
        </w:rPr>
      </w:pPr>
      <w:r w:rsidRPr="00303698">
        <w:rPr>
          <w:rFonts w:ascii="Times New Roman" w:hAnsi="Times New Roman" w:cs="Times New Roman"/>
          <w:sz w:val="24"/>
          <w:szCs w:val="24"/>
        </w:rPr>
        <w:t>7.1</w:t>
      </w:r>
      <w:r w:rsidR="00145FED" w:rsidRPr="00303698">
        <w:rPr>
          <w:rFonts w:ascii="Times New Roman" w:hAnsi="Times New Roman" w:cs="Times New Roman"/>
          <w:sz w:val="24"/>
          <w:szCs w:val="24"/>
        </w:rPr>
        <w:t>.</w:t>
      </w:r>
      <w:r w:rsidRPr="00303698">
        <w:rPr>
          <w:rFonts w:ascii="Times New Roman" w:hAnsi="Times New Roman" w:cs="Times New Roman"/>
          <w:sz w:val="24"/>
          <w:szCs w:val="24"/>
        </w:rPr>
        <w:t xml:space="preserve"> </w:t>
      </w:r>
      <w:r w:rsidR="008C0300" w:rsidRPr="00303698">
        <w:rPr>
          <w:rFonts w:ascii="Times New Roman" w:hAnsi="Times New Roman" w:cs="Times New Roman"/>
          <w:sz w:val="24"/>
          <w:szCs w:val="24"/>
        </w:rPr>
        <w:t>Piedalīties</w:t>
      </w:r>
      <w:r w:rsidRPr="00303698">
        <w:rPr>
          <w:rFonts w:ascii="Times New Roman" w:hAnsi="Times New Roman" w:cs="Times New Roman"/>
          <w:sz w:val="24"/>
          <w:szCs w:val="24"/>
        </w:rPr>
        <w:t xml:space="preserve"> iepirkum</w:t>
      </w:r>
      <w:r w:rsidR="00D17BE0">
        <w:rPr>
          <w:rFonts w:ascii="Times New Roman" w:hAnsi="Times New Roman" w:cs="Times New Roman"/>
          <w:sz w:val="24"/>
          <w:szCs w:val="24"/>
        </w:rPr>
        <w:t xml:space="preserve">a procedūrās, kas ir minētas </w:t>
      </w:r>
      <w:r w:rsidR="00AE7145">
        <w:rPr>
          <w:rFonts w:ascii="Times New Roman" w:hAnsi="Times New Roman" w:cs="Times New Roman"/>
          <w:sz w:val="24"/>
          <w:szCs w:val="24"/>
        </w:rPr>
        <w:t xml:space="preserve">šī pielikuma </w:t>
      </w:r>
      <w:r w:rsidR="00D17BE0">
        <w:rPr>
          <w:rFonts w:ascii="Times New Roman" w:hAnsi="Times New Roman" w:cs="Times New Roman"/>
          <w:sz w:val="24"/>
          <w:szCs w:val="24"/>
        </w:rPr>
        <w:t>6.pant</w:t>
      </w:r>
      <w:r w:rsidRPr="00303698">
        <w:rPr>
          <w:rFonts w:ascii="Times New Roman" w:hAnsi="Times New Roman" w:cs="Times New Roman"/>
          <w:sz w:val="24"/>
          <w:szCs w:val="24"/>
        </w:rPr>
        <w:t xml:space="preserve">ā, </w:t>
      </w:r>
      <w:r w:rsidR="00A10AB2" w:rsidRPr="00303698">
        <w:rPr>
          <w:rFonts w:ascii="Times New Roman" w:hAnsi="Times New Roman" w:cs="Times New Roman"/>
          <w:sz w:val="24"/>
          <w:szCs w:val="24"/>
        </w:rPr>
        <w:t xml:space="preserve">uz vienlīdzīgiem noteikumiem </w:t>
      </w:r>
      <w:r w:rsidR="008C0300" w:rsidRPr="00303698">
        <w:rPr>
          <w:rFonts w:ascii="Times New Roman" w:hAnsi="Times New Roman" w:cs="Times New Roman"/>
          <w:sz w:val="24"/>
          <w:szCs w:val="24"/>
        </w:rPr>
        <w:t>var</w:t>
      </w:r>
      <w:r w:rsidRPr="00303698">
        <w:rPr>
          <w:rFonts w:ascii="Times New Roman" w:hAnsi="Times New Roman" w:cs="Times New Roman"/>
          <w:sz w:val="24"/>
          <w:szCs w:val="24"/>
        </w:rPr>
        <w:t xml:space="preserve">  vis</w:t>
      </w:r>
      <w:r w:rsidR="008C0300" w:rsidRPr="00303698">
        <w:rPr>
          <w:rFonts w:ascii="Times New Roman" w:hAnsi="Times New Roman" w:cs="Times New Roman"/>
          <w:sz w:val="24"/>
          <w:szCs w:val="24"/>
        </w:rPr>
        <w:t>as</w:t>
      </w:r>
      <w:r w:rsidRPr="00303698">
        <w:rPr>
          <w:rFonts w:ascii="Times New Roman" w:hAnsi="Times New Roman" w:cs="Times New Roman"/>
          <w:sz w:val="24"/>
          <w:szCs w:val="24"/>
        </w:rPr>
        <w:t xml:space="preserve"> fizisk</w:t>
      </w:r>
      <w:r w:rsidR="008C0300" w:rsidRPr="00303698">
        <w:rPr>
          <w:rFonts w:ascii="Times New Roman" w:hAnsi="Times New Roman" w:cs="Times New Roman"/>
          <w:sz w:val="24"/>
          <w:szCs w:val="24"/>
        </w:rPr>
        <w:t>as</w:t>
      </w:r>
      <w:r w:rsidRPr="00303698">
        <w:rPr>
          <w:rFonts w:ascii="Times New Roman" w:hAnsi="Times New Roman" w:cs="Times New Roman"/>
          <w:sz w:val="24"/>
          <w:szCs w:val="24"/>
        </w:rPr>
        <w:t xml:space="preserve"> un juridisk</w:t>
      </w:r>
      <w:r w:rsidR="008C0300" w:rsidRPr="00303698">
        <w:rPr>
          <w:rFonts w:ascii="Times New Roman" w:hAnsi="Times New Roman" w:cs="Times New Roman"/>
          <w:sz w:val="24"/>
          <w:szCs w:val="24"/>
        </w:rPr>
        <w:t>as</w:t>
      </w:r>
      <w:r w:rsidRPr="00303698">
        <w:rPr>
          <w:rFonts w:ascii="Times New Roman" w:hAnsi="Times New Roman" w:cs="Times New Roman"/>
          <w:sz w:val="24"/>
          <w:szCs w:val="24"/>
        </w:rPr>
        <w:t xml:space="preserve"> person</w:t>
      </w:r>
      <w:r w:rsidR="008C0300" w:rsidRPr="00303698">
        <w:rPr>
          <w:rFonts w:ascii="Times New Roman" w:hAnsi="Times New Roman" w:cs="Times New Roman"/>
          <w:sz w:val="24"/>
          <w:szCs w:val="24"/>
        </w:rPr>
        <w:t>as</w:t>
      </w:r>
      <w:r w:rsidR="0007625C" w:rsidRPr="00303698">
        <w:rPr>
          <w:rFonts w:ascii="Times New Roman" w:hAnsi="Times New Roman" w:cs="Times New Roman"/>
          <w:sz w:val="24"/>
          <w:szCs w:val="24"/>
        </w:rPr>
        <w:t xml:space="preserve">, kas ir oficiāli reģistrētas attiecīgajās valstīs saskaņā ar pušu </w:t>
      </w:r>
      <w:r w:rsidR="00A10AB2" w:rsidRPr="00303698">
        <w:rPr>
          <w:rFonts w:ascii="Times New Roman" w:hAnsi="Times New Roman" w:cs="Times New Roman"/>
          <w:sz w:val="24"/>
          <w:szCs w:val="24"/>
        </w:rPr>
        <w:t>piemērojamajiem tiesību aktiem.</w:t>
      </w:r>
    </w:p>
    <w:p w:rsidR="004131C8" w:rsidRPr="00303698" w:rsidRDefault="005D1C05" w:rsidP="007A7DF0">
      <w:pPr>
        <w:spacing w:line="360" w:lineRule="auto"/>
        <w:jc w:val="both"/>
        <w:rPr>
          <w:rFonts w:ascii="Times New Roman" w:hAnsi="Times New Roman" w:cs="Times New Roman"/>
          <w:sz w:val="24"/>
          <w:szCs w:val="24"/>
        </w:rPr>
      </w:pPr>
      <w:r w:rsidRPr="00303698">
        <w:rPr>
          <w:rFonts w:ascii="Times New Roman" w:hAnsi="Times New Roman" w:cs="Times New Roman"/>
          <w:sz w:val="24"/>
          <w:szCs w:val="24"/>
        </w:rPr>
        <w:t>7.2</w:t>
      </w:r>
      <w:r w:rsidR="00B329DD" w:rsidRPr="00303698">
        <w:rPr>
          <w:rFonts w:ascii="Times New Roman" w:hAnsi="Times New Roman" w:cs="Times New Roman"/>
          <w:sz w:val="24"/>
          <w:szCs w:val="24"/>
        </w:rPr>
        <w:t>.</w:t>
      </w:r>
      <w:r w:rsidRPr="00303698">
        <w:rPr>
          <w:rFonts w:ascii="Times New Roman" w:hAnsi="Times New Roman" w:cs="Times New Roman"/>
          <w:sz w:val="24"/>
          <w:szCs w:val="24"/>
        </w:rPr>
        <w:t xml:space="preserve"> Visu izejvielu un materiālu, k</w:t>
      </w:r>
      <w:r w:rsidR="000D2C71" w:rsidRPr="00303698">
        <w:rPr>
          <w:rFonts w:ascii="Times New Roman" w:hAnsi="Times New Roman" w:cs="Times New Roman"/>
          <w:sz w:val="24"/>
          <w:szCs w:val="24"/>
        </w:rPr>
        <w:t>as</w:t>
      </w:r>
      <w:r w:rsidRPr="00303698">
        <w:rPr>
          <w:rFonts w:ascii="Times New Roman" w:hAnsi="Times New Roman" w:cs="Times New Roman"/>
          <w:sz w:val="24"/>
          <w:szCs w:val="24"/>
        </w:rPr>
        <w:t xml:space="preserve"> ir iegādāti iepirkuma lī</w:t>
      </w:r>
      <w:r w:rsidR="00D17BE0">
        <w:rPr>
          <w:rFonts w:ascii="Times New Roman" w:hAnsi="Times New Roman" w:cs="Times New Roman"/>
          <w:sz w:val="24"/>
          <w:szCs w:val="24"/>
        </w:rPr>
        <w:t xml:space="preserve">guma ietvaros, kas ir minēts </w:t>
      </w:r>
      <w:r w:rsidR="00AE7145">
        <w:rPr>
          <w:rFonts w:ascii="Times New Roman" w:hAnsi="Times New Roman" w:cs="Times New Roman"/>
          <w:sz w:val="24"/>
          <w:szCs w:val="24"/>
        </w:rPr>
        <w:t xml:space="preserve">šī pielikuma </w:t>
      </w:r>
      <w:r w:rsidR="00D17BE0">
        <w:rPr>
          <w:rFonts w:ascii="Times New Roman" w:hAnsi="Times New Roman" w:cs="Times New Roman"/>
          <w:sz w:val="24"/>
          <w:szCs w:val="24"/>
        </w:rPr>
        <w:t>6.pant</w:t>
      </w:r>
      <w:r w:rsidRPr="00303698">
        <w:rPr>
          <w:rFonts w:ascii="Times New Roman" w:hAnsi="Times New Roman" w:cs="Times New Roman"/>
          <w:sz w:val="24"/>
          <w:szCs w:val="24"/>
        </w:rPr>
        <w:t>ā, izcelsme</w:t>
      </w:r>
      <w:r w:rsidR="000D2C71" w:rsidRPr="00303698">
        <w:rPr>
          <w:rFonts w:ascii="Times New Roman" w:hAnsi="Times New Roman" w:cs="Times New Roman"/>
          <w:sz w:val="24"/>
          <w:szCs w:val="24"/>
        </w:rPr>
        <w:t>s valsts</w:t>
      </w:r>
      <w:r w:rsidRPr="00303698">
        <w:rPr>
          <w:rFonts w:ascii="Times New Roman" w:hAnsi="Times New Roman" w:cs="Times New Roman"/>
          <w:sz w:val="24"/>
          <w:szCs w:val="24"/>
        </w:rPr>
        <w:t xml:space="preserve"> ir atbilst</w:t>
      </w:r>
      <w:r w:rsidR="0007625C" w:rsidRPr="00303698">
        <w:rPr>
          <w:rFonts w:ascii="Times New Roman" w:hAnsi="Times New Roman" w:cs="Times New Roman"/>
          <w:sz w:val="24"/>
          <w:szCs w:val="24"/>
        </w:rPr>
        <w:t>ošā</w:t>
      </w:r>
      <w:r w:rsidRPr="00303698">
        <w:rPr>
          <w:rFonts w:ascii="Times New Roman" w:hAnsi="Times New Roman" w:cs="Times New Roman"/>
          <w:sz w:val="24"/>
          <w:szCs w:val="24"/>
        </w:rPr>
        <w:t xml:space="preserve"> valsts saskaņā ar </w:t>
      </w:r>
      <w:r w:rsidR="00A10AB2" w:rsidRPr="00303698">
        <w:rPr>
          <w:rFonts w:ascii="Times New Roman" w:hAnsi="Times New Roman" w:cs="Times New Roman"/>
          <w:sz w:val="24"/>
          <w:szCs w:val="24"/>
        </w:rPr>
        <w:t>7.</w:t>
      </w:r>
      <w:r w:rsidR="00D17BE0">
        <w:rPr>
          <w:rFonts w:ascii="Times New Roman" w:hAnsi="Times New Roman" w:cs="Times New Roman"/>
          <w:sz w:val="24"/>
          <w:szCs w:val="24"/>
        </w:rPr>
        <w:t xml:space="preserve">panta </w:t>
      </w:r>
      <w:r w:rsidRPr="00303698">
        <w:rPr>
          <w:rFonts w:ascii="Times New Roman" w:hAnsi="Times New Roman" w:cs="Times New Roman"/>
          <w:sz w:val="24"/>
          <w:szCs w:val="24"/>
        </w:rPr>
        <w:t>1.</w:t>
      </w:r>
      <w:r w:rsidR="00E56E42">
        <w:rPr>
          <w:rFonts w:ascii="Times New Roman" w:hAnsi="Times New Roman" w:cs="Times New Roman"/>
          <w:sz w:val="24"/>
          <w:szCs w:val="24"/>
        </w:rPr>
        <w:t>punktu</w:t>
      </w:r>
      <w:r w:rsidR="004D0802" w:rsidRPr="00303698">
        <w:rPr>
          <w:rFonts w:ascii="Times New Roman" w:hAnsi="Times New Roman" w:cs="Times New Roman"/>
          <w:sz w:val="24"/>
          <w:szCs w:val="24"/>
        </w:rPr>
        <w:t>, izņemot gadījumus, k</w:t>
      </w:r>
      <w:r w:rsidRPr="00303698">
        <w:rPr>
          <w:rFonts w:ascii="Times New Roman" w:hAnsi="Times New Roman" w:cs="Times New Roman"/>
          <w:sz w:val="24"/>
          <w:szCs w:val="24"/>
        </w:rPr>
        <w:t>ad šādu izejvielu un materiālu izmaksas ir mazākas par EUR 100 000. Šādā gadījumā izejvielu un materiālu izcelsmes valsts var būt cita.</w:t>
      </w:r>
    </w:p>
    <w:p w:rsidR="00BD139F" w:rsidRPr="00303698" w:rsidRDefault="005D1C05" w:rsidP="007A7DF0">
      <w:pPr>
        <w:spacing w:line="360" w:lineRule="auto"/>
        <w:jc w:val="both"/>
        <w:rPr>
          <w:rFonts w:ascii="Times New Roman" w:hAnsi="Times New Roman" w:cs="Times New Roman"/>
          <w:b/>
          <w:sz w:val="24"/>
          <w:szCs w:val="24"/>
        </w:rPr>
      </w:pPr>
      <w:r w:rsidRPr="00303698">
        <w:rPr>
          <w:rFonts w:ascii="Times New Roman" w:hAnsi="Times New Roman" w:cs="Times New Roman"/>
          <w:sz w:val="24"/>
          <w:szCs w:val="24"/>
        </w:rPr>
        <w:lastRenderedPageBreak/>
        <w:t>7.3</w:t>
      </w:r>
      <w:r w:rsidR="00907994" w:rsidRPr="00303698">
        <w:rPr>
          <w:rFonts w:ascii="Times New Roman" w:hAnsi="Times New Roman" w:cs="Times New Roman"/>
          <w:sz w:val="24"/>
          <w:szCs w:val="24"/>
        </w:rPr>
        <w:t>.</w:t>
      </w:r>
      <w:r w:rsidRPr="00303698">
        <w:rPr>
          <w:rFonts w:ascii="Times New Roman" w:hAnsi="Times New Roman" w:cs="Times New Roman"/>
          <w:sz w:val="24"/>
          <w:szCs w:val="24"/>
        </w:rPr>
        <w:t xml:space="preserve"> </w:t>
      </w:r>
      <w:r w:rsidR="00303698" w:rsidRPr="00303698">
        <w:t xml:space="preserve"> </w:t>
      </w:r>
      <w:r w:rsidR="00303698" w:rsidRPr="00303698">
        <w:rPr>
          <w:rFonts w:ascii="Times New Roman" w:hAnsi="Times New Roman" w:cs="Times New Roman"/>
          <w:sz w:val="24"/>
          <w:szCs w:val="24"/>
        </w:rPr>
        <w:t>Priekšrocību radīšana pasūtītāja valsts izcelsmes piegādātājiem</w:t>
      </w:r>
      <w:r w:rsidR="00303698" w:rsidRPr="009A5997">
        <w:rPr>
          <w:rFonts w:ascii="Times New Roman" w:hAnsi="Times New Roman" w:cs="Times New Roman"/>
          <w:sz w:val="24"/>
          <w:szCs w:val="24"/>
        </w:rPr>
        <w:t xml:space="preserve"> </w:t>
      </w:r>
      <w:r w:rsidRPr="009A5997">
        <w:rPr>
          <w:rFonts w:ascii="Times New Roman" w:hAnsi="Times New Roman" w:cs="Times New Roman"/>
          <w:sz w:val="24"/>
          <w:szCs w:val="24"/>
        </w:rPr>
        <w:t>ir aizliegta, izņemot attiecībā uz līgumiem, kuru vērtība nepārsniedz EUR 20 000, lai veicinātu vietēj</w:t>
      </w:r>
      <w:r w:rsidR="00907994" w:rsidRPr="009A5997">
        <w:rPr>
          <w:rFonts w:ascii="Times New Roman" w:hAnsi="Times New Roman" w:cs="Times New Roman"/>
          <w:sz w:val="24"/>
          <w:szCs w:val="24"/>
        </w:rPr>
        <w:t>o</w:t>
      </w:r>
      <w:r w:rsidRPr="009A5997">
        <w:rPr>
          <w:rFonts w:ascii="Times New Roman" w:hAnsi="Times New Roman" w:cs="Times New Roman"/>
          <w:sz w:val="24"/>
          <w:szCs w:val="24"/>
        </w:rPr>
        <w:t xml:space="preserve"> </w:t>
      </w:r>
      <w:r w:rsidR="00907994" w:rsidRPr="009A5997">
        <w:rPr>
          <w:rFonts w:ascii="Times New Roman" w:hAnsi="Times New Roman" w:cs="Times New Roman"/>
          <w:sz w:val="24"/>
          <w:szCs w:val="24"/>
        </w:rPr>
        <w:t>ražotspēju</w:t>
      </w:r>
      <w:r w:rsidRPr="009A5997">
        <w:rPr>
          <w:rFonts w:ascii="Times New Roman" w:hAnsi="Times New Roman" w:cs="Times New Roman"/>
          <w:sz w:val="24"/>
          <w:szCs w:val="24"/>
        </w:rPr>
        <w:t xml:space="preserve">, tirgu un pirkumus. Nespēja pildīt šo principu padara saistītos izdevumus par </w:t>
      </w:r>
      <w:r w:rsidRPr="00303698">
        <w:rPr>
          <w:rFonts w:ascii="Times New Roman" w:hAnsi="Times New Roman" w:cs="Times New Roman"/>
          <w:sz w:val="24"/>
          <w:szCs w:val="24"/>
        </w:rPr>
        <w:t>neattiecināmiem.</w:t>
      </w:r>
    </w:p>
    <w:p w:rsidR="00AE7145" w:rsidRDefault="00AE7145" w:rsidP="00AE7145">
      <w:pPr>
        <w:spacing w:line="360" w:lineRule="auto"/>
        <w:jc w:val="center"/>
        <w:rPr>
          <w:rFonts w:ascii="Times New Roman" w:hAnsi="Times New Roman" w:cs="Times New Roman"/>
          <w:sz w:val="24"/>
          <w:szCs w:val="24"/>
        </w:rPr>
      </w:pPr>
    </w:p>
    <w:p w:rsidR="00AE7145" w:rsidRDefault="00551207" w:rsidP="00AE7145">
      <w:pPr>
        <w:spacing w:line="240" w:lineRule="auto"/>
        <w:jc w:val="center"/>
        <w:rPr>
          <w:rFonts w:ascii="Times New Roman" w:hAnsi="Times New Roman" w:cs="Times New Roman"/>
          <w:sz w:val="24"/>
          <w:szCs w:val="24"/>
        </w:rPr>
      </w:pPr>
      <w:r w:rsidRPr="00AE7145">
        <w:rPr>
          <w:rFonts w:ascii="Times New Roman" w:hAnsi="Times New Roman" w:cs="Times New Roman"/>
          <w:sz w:val="24"/>
          <w:szCs w:val="24"/>
        </w:rPr>
        <w:t xml:space="preserve">8. </w:t>
      </w:r>
      <w:r w:rsidR="00E56E42" w:rsidRPr="00AE7145">
        <w:rPr>
          <w:rFonts w:ascii="Times New Roman" w:hAnsi="Times New Roman" w:cs="Times New Roman"/>
          <w:sz w:val="24"/>
          <w:szCs w:val="24"/>
        </w:rPr>
        <w:t>pants</w:t>
      </w:r>
      <w:r w:rsidR="00AE7145">
        <w:rPr>
          <w:rFonts w:ascii="Times New Roman" w:hAnsi="Times New Roman" w:cs="Times New Roman"/>
          <w:sz w:val="24"/>
          <w:szCs w:val="24"/>
        </w:rPr>
        <w:t xml:space="preserve"> </w:t>
      </w:r>
    </w:p>
    <w:p w:rsidR="005B44F0" w:rsidRDefault="00551207" w:rsidP="00AE7145">
      <w:pPr>
        <w:spacing w:line="240" w:lineRule="auto"/>
        <w:jc w:val="center"/>
        <w:rPr>
          <w:rFonts w:ascii="Times New Roman" w:hAnsi="Times New Roman" w:cs="Times New Roman"/>
          <w:sz w:val="24"/>
          <w:szCs w:val="24"/>
        </w:rPr>
      </w:pPr>
      <w:r w:rsidRPr="00AE7145">
        <w:rPr>
          <w:rFonts w:ascii="Times New Roman" w:hAnsi="Times New Roman" w:cs="Times New Roman"/>
          <w:sz w:val="24"/>
          <w:szCs w:val="24"/>
        </w:rPr>
        <w:t>Vīzu atvieglota izsniegšana</w:t>
      </w:r>
    </w:p>
    <w:p w:rsidR="00AE7145" w:rsidRDefault="00AE7145" w:rsidP="00AE7145">
      <w:pPr>
        <w:spacing w:line="240" w:lineRule="auto"/>
        <w:jc w:val="center"/>
        <w:rPr>
          <w:rFonts w:ascii="Times New Roman" w:hAnsi="Times New Roman" w:cs="Times New Roman"/>
          <w:sz w:val="24"/>
          <w:szCs w:val="24"/>
        </w:rPr>
      </w:pPr>
    </w:p>
    <w:p w:rsidR="00F42217" w:rsidRPr="00303698" w:rsidRDefault="00551207" w:rsidP="007A7DF0">
      <w:pPr>
        <w:spacing w:line="360" w:lineRule="auto"/>
        <w:jc w:val="both"/>
        <w:rPr>
          <w:rFonts w:ascii="Times New Roman" w:hAnsi="Times New Roman" w:cs="Times New Roman"/>
          <w:sz w:val="24"/>
          <w:szCs w:val="24"/>
        </w:rPr>
      </w:pPr>
      <w:r w:rsidRPr="00303698">
        <w:rPr>
          <w:rFonts w:ascii="Times New Roman" w:hAnsi="Times New Roman" w:cs="Times New Roman"/>
          <w:sz w:val="24"/>
          <w:szCs w:val="24"/>
        </w:rPr>
        <w:t>8.1</w:t>
      </w:r>
      <w:r w:rsidR="00907994" w:rsidRPr="00303698">
        <w:rPr>
          <w:rFonts w:ascii="Times New Roman" w:hAnsi="Times New Roman" w:cs="Times New Roman"/>
          <w:sz w:val="24"/>
          <w:szCs w:val="24"/>
        </w:rPr>
        <w:t>.</w:t>
      </w:r>
      <w:r w:rsidRPr="00303698">
        <w:rPr>
          <w:rFonts w:ascii="Times New Roman" w:hAnsi="Times New Roman" w:cs="Times New Roman"/>
          <w:sz w:val="24"/>
          <w:szCs w:val="24"/>
        </w:rPr>
        <w:t xml:space="preserve"> Krievijas Federācija un </w:t>
      </w:r>
      <w:r w:rsidR="00FF16A7">
        <w:rPr>
          <w:rFonts w:ascii="Times New Roman" w:hAnsi="Times New Roman" w:cs="Times New Roman"/>
          <w:sz w:val="24"/>
          <w:szCs w:val="24"/>
        </w:rPr>
        <w:t>d</w:t>
      </w:r>
      <w:r w:rsidRPr="00303698">
        <w:rPr>
          <w:rFonts w:ascii="Times New Roman" w:hAnsi="Times New Roman" w:cs="Times New Roman"/>
          <w:sz w:val="24"/>
          <w:szCs w:val="24"/>
        </w:rPr>
        <w:t>alībvalsts atvieglo vīzu izsniegšanu</w:t>
      </w:r>
      <w:r w:rsidR="00185918" w:rsidRPr="00303698">
        <w:rPr>
          <w:rFonts w:ascii="Times New Roman" w:hAnsi="Times New Roman" w:cs="Times New Roman"/>
          <w:sz w:val="24"/>
          <w:szCs w:val="24"/>
        </w:rPr>
        <w:t xml:space="preserve"> </w:t>
      </w:r>
      <w:proofErr w:type="spellStart"/>
      <w:r w:rsidR="00185918" w:rsidRPr="00303698">
        <w:rPr>
          <w:rFonts w:ascii="Times New Roman" w:hAnsi="Times New Roman" w:cs="Times New Roman"/>
          <w:sz w:val="24"/>
          <w:szCs w:val="24"/>
        </w:rPr>
        <w:t>šās</w:t>
      </w:r>
      <w:proofErr w:type="spellEnd"/>
      <w:r w:rsidR="00185918" w:rsidRPr="00303698">
        <w:rPr>
          <w:rFonts w:ascii="Times New Roman" w:hAnsi="Times New Roman" w:cs="Times New Roman"/>
          <w:sz w:val="24"/>
          <w:szCs w:val="24"/>
        </w:rPr>
        <w:t xml:space="preserve"> vienošanās</w:t>
      </w:r>
      <w:r w:rsidRPr="00303698">
        <w:rPr>
          <w:rFonts w:ascii="Times New Roman" w:hAnsi="Times New Roman" w:cs="Times New Roman"/>
          <w:sz w:val="24"/>
          <w:szCs w:val="24"/>
        </w:rPr>
        <w:t xml:space="preserve"> </w:t>
      </w:r>
      <w:r w:rsidR="00185918" w:rsidRPr="00303698">
        <w:rPr>
          <w:rFonts w:ascii="Times New Roman" w:hAnsi="Times New Roman" w:cs="Times New Roman"/>
          <w:sz w:val="24"/>
          <w:szCs w:val="24"/>
        </w:rPr>
        <w:t>3.p</w:t>
      </w:r>
      <w:r w:rsidR="00D17BE0">
        <w:rPr>
          <w:rFonts w:ascii="Times New Roman" w:hAnsi="Times New Roman" w:cs="Times New Roman"/>
          <w:sz w:val="24"/>
          <w:szCs w:val="24"/>
        </w:rPr>
        <w:t>ant</w:t>
      </w:r>
      <w:r w:rsidR="00185918" w:rsidRPr="00303698">
        <w:rPr>
          <w:rFonts w:ascii="Times New Roman" w:hAnsi="Times New Roman" w:cs="Times New Roman"/>
          <w:sz w:val="24"/>
          <w:szCs w:val="24"/>
        </w:rPr>
        <w:t xml:space="preserve">ā minētajiem </w:t>
      </w:r>
      <w:r w:rsidRPr="00303698">
        <w:rPr>
          <w:rFonts w:ascii="Times New Roman" w:hAnsi="Times New Roman" w:cs="Times New Roman"/>
          <w:sz w:val="24"/>
          <w:szCs w:val="24"/>
        </w:rPr>
        <w:t>Programmas iestāžu un vadības struktūru darbiniek</w:t>
      </w:r>
      <w:r w:rsidR="00C24808" w:rsidRPr="00303698">
        <w:rPr>
          <w:rFonts w:ascii="Times New Roman" w:hAnsi="Times New Roman" w:cs="Times New Roman"/>
          <w:sz w:val="24"/>
          <w:szCs w:val="24"/>
        </w:rPr>
        <w:t>u</w:t>
      </w:r>
      <w:r w:rsidR="00AE7145">
        <w:rPr>
          <w:rFonts w:ascii="Times New Roman" w:hAnsi="Times New Roman" w:cs="Times New Roman"/>
          <w:sz w:val="24"/>
          <w:szCs w:val="24"/>
        </w:rPr>
        <w:t xml:space="preserve">, </w:t>
      </w:r>
      <w:r w:rsidR="00CF62EE">
        <w:rPr>
          <w:rFonts w:ascii="Times New Roman" w:hAnsi="Times New Roman" w:cs="Times New Roman"/>
          <w:sz w:val="24"/>
          <w:szCs w:val="24"/>
        </w:rPr>
        <w:t xml:space="preserve">un </w:t>
      </w:r>
      <w:r w:rsidR="00AE7145">
        <w:rPr>
          <w:rFonts w:ascii="Times New Roman" w:hAnsi="Times New Roman" w:cs="Times New Roman"/>
          <w:sz w:val="24"/>
          <w:szCs w:val="24"/>
        </w:rPr>
        <w:t>kā noteikts šī pielikuma</w:t>
      </w:r>
      <w:r w:rsidRPr="00303698">
        <w:rPr>
          <w:rFonts w:ascii="Times New Roman" w:hAnsi="Times New Roman" w:cs="Times New Roman"/>
          <w:sz w:val="24"/>
          <w:szCs w:val="24"/>
        </w:rPr>
        <w:t xml:space="preserve"> </w:t>
      </w:r>
      <w:r w:rsidR="00185918" w:rsidRPr="00303698">
        <w:rPr>
          <w:rFonts w:ascii="Times New Roman" w:hAnsi="Times New Roman" w:cs="Times New Roman"/>
          <w:sz w:val="24"/>
          <w:szCs w:val="24"/>
        </w:rPr>
        <w:t>4.</w:t>
      </w:r>
      <w:r w:rsidR="00FF16A7">
        <w:rPr>
          <w:rFonts w:ascii="Times New Roman" w:hAnsi="Times New Roman" w:cs="Times New Roman"/>
          <w:sz w:val="24"/>
          <w:szCs w:val="24"/>
        </w:rPr>
        <w:t xml:space="preserve">panta </w:t>
      </w:r>
      <w:r w:rsidR="00185918" w:rsidRPr="00303698">
        <w:rPr>
          <w:rFonts w:ascii="Times New Roman" w:hAnsi="Times New Roman" w:cs="Times New Roman"/>
          <w:sz w:val="24"/>
          <w:szCs w:val="24"/>
        </w:rPr>
        <w:t>1</w:t>
      </w:r>
      <w:r w:rsidR="00FF16A7">
        <w:rPr>
          <w:rFonts w:ascii="Times New Roman" w:hAnsi="Times New Roman" w:cs="Times New Roman"/>
          <w:sz w:val="24"/>
          <w:szCs w:val="24"/>
        </w:rPr>
        <w:t>.</w:t>
      </w:r>
      <w:r w:rsidR="00185918" w:rsidRPr="00303698">
        <w:rPr>
          <w:rFonts w:ascii="Times New Roman" w:hAnsi="Times New Roman" w:cs="Times New Roman"/>
          <w:sz w:val="24"/>
          <w:szCs w:val="24"/>
        </w:rPr>
        <w:t xml:space="preserve">punktā minēto </w:t>
      </w:r>
      <w:r w:rsidRPr="00303698">
        <w:rPr>
          <w:rFonts w:ascii="Times New Roman" w:hAnsi="Times New Roman" w:cs="Times New Roman"/>
          <w:sz w:val="24"/>
          <w:szCs w:val="24"/>
        </w:rPr>
        <w:t>Programmas dalībniek</w:t>
      </w:r>
      <w:r w:rsidR="00C24808" w:rsidRPr="00303698">
        <w:rPr>
          <w:rFonts w:ascii="Times New Roman" w:hAnsi="Times New Roman" w:cs="Times New Roman"/>
          <w:sz w:val="24"/>
          <w:szCs w:val="24"/>
        </w:rPr>
        <w:t>u</w:t>
      </w:r>
      <w:r w:rsidRPr="00303698">
        <w:rPr>
          <w:rFonts w:ascii="Times New Roman" w:hAnsi="Times New Roman" w:cs="Times New Roman"/>
          <w:sz w:val="24"/>
          <w:szCs w:val="24"/>
        </w:rPr>
        <w:t xml:space="preserve">,  ceļošanai, kas ir saistīta ar Programmas īstenošanu un </w:t>
      </w:r>
      <w:r w:rsidR="00907994" w:rsidRPr="00303698">
        <w:rPr>
          <w:rFonts w:ascii="Times New Roman" w:hAnsi="Times New Roman" w:cs="Times New Roman"/>
          <w:sz w:val="24"/>
          <w:szCs w:val="24"/>
        </w:rPr>
        <w:t>vadību</w:t>
      </w:r>
      <w:r w:rsidRPr="00303698">
        <w:rPr>
          <w:rFonts w:ascii="Times New Roman" w:hAnsi="Times New Roman" w:cs="Times New Roman"/>
          <w:sz w:val="24"/>
          <w:szCs w:val="24"/>
        </w:rPr>
        <w:t>. Vīza tiek piešķirt</w:t>
      </w:r>
      <w:r w:rsidR="00907994" w:rsidRPr="00303698">
        <w:rPr>
          <w:rFonts w:ascii="Times New Roman" w:hAnsi="Times New Roman" w:cs="Times New Roman"/>
          <w:sz w:val="24"/>
          <w:szCs w:val="24"/>
        </w:rPr>
        <w:t>a</w:t>
      </w:r>
      <w:r w:rsidRPr="00303698">
        <w:rPr>
          <w:rFonts w:ascii="Times New Roman" w:hAnsi="Times New Roman" w:cs="Times New Roman"/>
          <w:sz w:val="24"/>
          <w:szCs w:val="24"/>
        </w:rPr>
        <w:t xml:space="preserve"> maksimāli īsā laika posmā.</w:t>
      </w:r>
    </w:p>
    <w:p w:rsidR="00374AFF" w:rsidRDefault="00551207" w:rsidP="007A7DF0">
      <w:pPr>
        <w:spacing w:line="360" w:lineRule="auto"/>
        <w:jc w:val="both"/>
        <w:rPr>
          <w:rFonts w:ascii="Times New Roman" w:hAnsi="Times New Roman" w:cs="Times New Roman"/>
          <w:sz w:val="24"/>
          <w:szCs w:val="24"/>
        </w:rPr>
      </w:pPr>
      <w:r w:rsidRPr="00303698">
        <w:rPr>
          <w:rFonts w:ascii="Times New Roman" w:hAnsi="Times New Roman" w:cs="Times New Roman"/>
          <w:sz w:val="24"/>
          <w:szCs w:val="24"/>
        </w:rPr>
        <w:t>8.2</w:t>
      </w:r>
      <w:r w:rsidR="00907994" w:rsidRPr="00303698">
        <w:rPr>
          <w:rFonts w:ascii="Times New Roman" w:hAnsi="Times New Roman" w:cs="Times New Roman"/>
          <w:sz w:val="24"/>
          <w:szCs w:val="24"/>
        </w:rPr>
        <w:t>.</w:t>
      </w:r>
      <w:r w:rsidRPr="00303698">
        <w:rPr>
          <w:rFonts w:ascii="Times New Roman" w:hAnsi="Times New Roman" w:cs="Times New Roman"/>
          <w:sz w:val="24"/>
          <w:szCs w:val="24"/>
        </w:rPr>
        <w:t xml:space="preserve"> </w:t>
      </w:r>
      <w:r w:rsidR="00185918" w:rsidRPr="00303698">
        <w:rPr>
          <w:rFonts w:ascii="Times New Roman" w:hAnsi="Times New Roman" w:cs="Times New Roman"/>
          <w:sz w:val="24"/>
          <w:szCs w:val="24"/>
        </w:rPr>
        <w:t>8.</w:t>
      </w:r>
      <w:r w:rsidR="00FF16A7">
        <w:rPr>
          <w:rFonts w:ascii="Times New Roman" w:hAnsi="Times New Roman" w:cs="Times New Roman"/>
          <w:sz w:val="24"/>
          <w:szCs w:val="24"/>
        </w:rPr>
        <w:t xml:space="preserve">panta </w:t>
      </w:r>
      <w:r w:rsidR="00185918" w:rsidRPr="00303698">
        <w:rPr>
          <w:rFonts w:ascii="Times New Roman" w:hAnsi="Times New Roman" w:cs="Times New Roman"/>
          <w:sz w:val="24"/>
          <w:szCs w:val="24"/>
        </w:rPr>
        <w:t xml:space="preserve">1.punktā minētais princips </w:t>
      </w:r>
      <w:r w:rsidRPr="00303698">
        <w:rPr>
          <w:rFonts w:ascii="Times New Roman" w:hAnsi="Times New Roman" w:cs="Times New Roman"/>
          <w:sz w:val="24"/>
          <w:szCs w:val="24"/>
        </w:rPr>
        <w:t>tiek piemērots</w:t>
      </w:r>
      <w:r w:rsidR="006B102E">
        <w:rPr>
          <w:rFonts w:ascii="Times New Roman" w:hAnsi="Times New Roman" w:cs="Times New Roman"/>
          <w:sz w:val="24"/>
          <w:szCs w:val="24"/>
        </w:rPr>
        <w:t xml:space="preserve"> </w:t>
      </w:r>
      <w:r w:rsidRPr="00303698">
        <w:rPr>
          <w:rFonts w:ascii="Times New Roman" w:hAnsi="Times New Roman" w:cs="Times New Roman"/>
          <w:sz w:val="24"/>
          <w:szCs w:val="24"/>
        </w:rPr>
        <w:t>attiecībā uz citām fiziskām personām un personām, kuras pārstāv juridiskās personas, kas piedalās iepirkum</w:t>
      </w:r>
      <w:r w:rsidR="00907994" w:rsidRPr="00303698">
        <w:rPr>
          <w:rFonts w:ascii="Times New Roman" w:hAnsi="Times New Roman" w:cs="Times New Roman"/>
          <w:sz w:val="24"/>
          <w:szCs w:val="24"/>
        </w:rPr>
        <w:t>u</w:t>
      </w:r>
      <w:r w:rsidRPr="00303698">
        <w:rPr>
          <w:rFonts w:ascii="Times New Roman" w:hAnsi="Times New Roman" w:cs="Times New Roman"/>
          <w:sz w:val="24"/>
          <w:szCs w:val="24"/>
        </w:rPr>
        <w:t xml:space="preserve"> un </w:t>
      </w:r>
      <w:r w:rsidR="00907994" w:rsidRPr="00303698">
        <w:rPr>
          <w:rFonts w:ascii="Times New Roman" w:hAnsi="Times New Roman" w:cs="Times New Roman"/>
          <w:sz w:val="24"/>
          <w:szCs w:val="24"/>
        </w:rPr>
        <w:t>programmas finansējuma</w:t>
      </w:r>
      <w:r w:rsidRPr="00303698">
        <w:rPr>
          <w:rFonts w:ascii="Times New Roman" w:hAnsi="Times New Roman" w:cs="Times New Roman"/>
          <w:sz w:val="24"/>
          <w:szCs w:val="24"/>
        </w:rPr>
        <w:t xml:space="preserve"> piešķiršanas procedūr</w:t>
      </w:r>
      <w:r w:rsidR="00907994" w:rsidRPr="00303698">
        <w:rPr>
          <w:rFonts w:ascii="Times New Roman" w:hAnsi="Times New Roman" w:cs="Times New Roman"/>
          <w:sz w:val="24"/>
          <w:szCs w:val="24"/>
        </w:rPr>
        <w:t>ās</w:t>
      </w:r>
      <w:r w:rsidRPr="00303698">
        <w:rPr>
          <w:rFonts w:ascii="Times New Roman" w:hAnsi="Times New Roman" w:cs="Times New Roman"/>
          <w:sz w:val="24"/>
          <w:szCs w:val="24"/>
        </w:rPr>
        <w:t xml:space="preserve">. </w:t>
      </w:r>
    </w:p>
    <w:p w:rsidR="00CF62EE" w:rsidRPr="00303698" w:rsidRDefault="00CF62EE" w:rsidP="007A7DF0">
      <w:pPr>
        <w:spacing w:line="360" w:lineRule="auto"/>
        <w:jc w:val="both"/>
        <w:rPr>
          <w:rFonts w:ascii="Times New Roman" w:hAnsi="Times New Roman" w:cs="Times New Roman"/>
          <w:sz w:val="24"/>
          <w:szCs w:val="24"/>
        </w:rPr>
      </w:pPr>
    </w:p>
    <w:p w:rsidR="00CF62EE" w:rsidRDefault="00551207" w:rsidP="00CF62EE">
      <w:pPr>
        <w:spacing w:line="360" w:lineRule="auto"/>
        <w:jc w:val="center"/>
        <w:rPr>
          <w:rFonts w:ascii="Times New Roman" w:hAnsi="Times New Roman" w:cs="Times New Roman"/>
          <w:sz w:val="24"/>
          <w:szCs w:val="24"/>
        </w:rPr>
      </w:pPr>
      <w:r w:rsidRPr="00CF62EE">
        <w:rPr>
          <w:rFonts w:ascii="Times New Roman" w:hAnsi="Times New Roman" w:cs="Times New Roman"/>
          <w:sz w:val="24"/>
          <w:szCs w:val="24"/>
        </w:rPr>
        <w:t xml:space="preserve">9. </w:t>
      </w:r>
      <w:r w:rsidR="00E56E42" w:rsidRPr="00CF62EE">
        <w:rPr>
          <w:rFonts w:ascii="Times New Roman" w:hAnsi="Times New Roman" w:cs="Times New Roman"/>
          <w:sz w:val="24"/>
          <w:szCs w:val="24"/>
        </w:rPr>
        <w:t>pants</w:t>
      </w:r>
      <w:r w:rsidR="00CF62EE">
        <w:rPr>
          <w:rFonts w:ascii="Times New Roman" w:hAnsi="Times New Roman" w:cs="Times New Roman"/>
          <w:sz w:val="24"/>
          <w:szCs w:val="24"/>
        </w:rPr>
        <w:t xml:space="preserve"> </w:t>
      </w:r>
    </w:p>
    <w:p w:rsidR="004131C8" w:rsidRDefault="00551207" w:rsidP="00CF62EE">
      <w:pPr>
        <w:spacing w:line="360" w:lineRule="auto"/>
        <w:jc w:val="center"/>
        <w:rPr>
          <w:rFonts w:ascii="Times New Roman" w:hAnsi="Times New Roman" w:cs="Times New Roman"/>
          <w:sz w:val="24"/>
          <w:szCs w:val="24"/>
        </w:rPr>
      </w:pPr>
      <w:r w:rsidRPr="00CF62EE">
        <w:rPr>
          <w:rFonts w:ascii="Times New Roman" w:hAnsi="Times New Roman" w:cs="Times New Roman"/>
          <w:sz w:val="24"/>
          <w:szCs w:val="24"/>
        </w:rPr>
        <w:t>Nodokļu un muitas noteikumi</w:t>
      </w:r>
    </w:p>
    <w:p w:rsidR="00CF62EE" w:rsidRPr="00CF62EE" w:rsidRDefault="00CF62EE" w:rsidP="00CF62EE">
      <w:pPr>
        <w:spacing w:line="360" w:lineRule="auto"/>
        <w:jc w:val="center"/>
        <w:rPr>
          <w:rFonts w:ascii="Times New Roman" w:hAnsi="Times New Roman" w:cs="Times New Roman"/>
          <w:sz w:val="24"/>
          <w:szCs w:val="24"/>
        </w:rPr>
      </w:pPr>
    </w:p>
    <w:p w:rsidR="004131C8" w:rsidRPr="00303698" w:rsidRDefault="00551207" w:rsidP="007A7DF0">
      <w:pPr>
        <w:spacing w:line="360" w:lineRule="auto"/>
        <w:jc w:val="both"/>
        <w:rPr>
          <w:rFonts w:ascii="Times New Roman" w:hAnsi="Times New Roman" w:cs="Times New Roman"/>
          <w:sz w:val="24"/>
          <w:szCs w:val="24"/>
        </w:rPr>
      </w:pPr>
      <w:r w:rsidRPr="00303698">
        <w:rPr>
          <w:rFonts w:ascii="Times New Roman" w:hAnsi="Times New Roman" w:cs="Times New Roman"/>
          <w:sz w:val="24"/>
          <w:szCs w:val="24"/>
        </w:rPr>
        <w:t>9.1</w:t>
      </w:r>
      <w:r w:rsidR="00907994" w:rsidRPr="00303698">
        <w:rPr>
          <w:rFonts w:ascii="Times New Roman" w:hAnsi="Times New Roman" w:cs="Times New Roman"/>
          <w:sz w:val="24"/>
          <w:szCs w:val="24"/>
        </w:rPr>
        <w:t>.</w:t>
      </w:r>
      <w:r w:rsidR="001E566C">
        <w:rPr>
          <w:rFonts w:ascii="Times New Roman" w:hAnsi="Times New Roman" w:cs="Times New Roman"/>
          <w:sz w:val="24"/>
          <w:szCs w:val="24"/>
        </w:rPr>
        <w:t xml:space="preserve"> Krievijas Federācija un d</w:t>
      </w:r>
      <w:r w:rsidRPr="006B102E">
        <w:rPr>
          <w:rFonts w:ascii="Times New Roman" w:hAnsi="Times New Roman" w:cs="Times New Roman"/>
          <w:sz w:val="24"/>
          <w:szCs w:val="24"/>
        </w:rPr>
        <w:t>alībvalsts</w:t>
      </w:r>
      <w:r w:rsidRPr="00303698">
        <w:rPr>
          <w:rFonts w:ascii="Times New Roman" w:hAnsi="Times New Roman" w:cs="Times New Roman"/>
          <w:sz w:val="24"/>
          <w:szCs w:val="24"/>
        </w:rPr>
        <w:t xml:space="preserve"> iepirkuma un </w:t>
      </w:r>
      <w:r w:rsidR="00907994" w:rsidRPr="00303698">
        <w:rPr>
          <w:rFonts w:ascii="Times New Roman" w:hAnsi="Times New Roman" w:cs="Times New Roman"/>
          <w:sz w:val="24"/>
          <w:szCs w:val="24"/>
        </w:rPr>
        <w:t>(projektu) finansēšanas</w:t>
      </w:r>
      <w:r w:rsidRPr="00303698">
        <w:rPr>
          <w:rFonts w:ascii="Times New Roman" w:hAnsi="Times New Roman" w:cs="Times New Roman"/>
          <w:sz w:val="24"/>
          <w:szCs w:val="24"/>
        </w:rPr>
        <w:t xml:space="preserve"> līgumiem, kur</w:t>
      </w:r>
      <w:r w:rsidR="00907994" w:rsidRPr="00303698">
        <w:rPr>
          <w:rFonts w:ascii="Times New Roman" w:hAnsi="Times New Roman" w:cs="Times New Roman"/>
          <w:sz w:val="24"/>
          <w:szCs w:val="24"/>
        </w:rPr>
        <w:t>i saņem finansējumu no</w:t>
      </w:r>
      <w:r w:rsidRPr="00303698">
        <w:rPr>
          <w:rFonts w:ascii="Times New Roman" w:hAnsi="Times New Roman" w:cs="Times New Roman"/>
          <w:sz w:val="24"/>
          <w:szCs w:val="24"/>
        </w:rPr>
        <w:t xml:space="preserve">  Programma</w:t>
      </w:r>
      <w:r w:rsidR="00907994" w:rsidRPr="00303698">
        <w:rPr>
          <w:rFonts w:ascii="Times New Roman" w:hAnsi="Times New Roman" w:cs="Times New Roman"/>
          <w:sz w:val="24"/>
          <w:szCs w:val="24"/>
        </w:rPr>
        <w:t>s</w:t>
      </w:r>
      <w:r w:rsidRPr="00303698">
        <w:rPr>
          <w:rFonts w:ascii="Times New Roman" w:hAnsi="Times New Roman" w:cs="Times New Roman"/>
          <w:sz w:val="24"/>
          <w:szCs w:val="24"/>
        </w:rPr>
        <w:t xml:space="preserve">, piemēro labvēlīgāko nodokļu un muitas režīmu, kas ir atļauts ar </w:t>
      </w:r>
      <w:r w:rsidR="00C24808" w:rsidRPr="00303698">
        <w:rPr>
          <w:rFonts w:ascii="Times New Roman" w:hAnsi="Times New Roman" w:cs="Times New Roman"/>
          <w:sz w:val="24"/>
          <w:szCs w:val="24"/>
        </w:rPr>
        <w:t xml:space="preserve">Pušu </w:t>
      </w:r>
      <w:r w:rsidRPr="00303698">
        <w:rPr>
          <w:rFonts w:ascii="Times New Roman" w:hAnsi="Times New Roman" w:cs="Times New Roman"/>
          <w:sz w:val="24"/>
          <w:szCs w:val="24"/>
        </w:rPr>
        <w:t xml:space="preserve">attiecīgajiem </w:t>
      </w:r>
      <w:r w:rsidR="0007625C" w:rsidRPr="00303698">
        <w:rPr>
          <w:rFonts w:ascii="Times New Roman" w:hAnsi="Times New Roman" w:cs="Times New Roman"/>
          <w:sz w:val="24"/>
          <w:szCs w:val="24"/>
        </w:rPr>
        <w:t>nacionālajiem</w:t>
      </w:r>
      <w:r w:rsidRPr="00303698">
        <w:rPr>
          <w:rFonts w:ascii="Times New Roman" w:hAnsi="Times New Roman" w:cs="Times New Roman"/>
          <w:sz w:val="24"/>
          <w:szCs w:val="24"/>
        </w:rPr>
        <w:t xml:space="preserve"> tiesību aktiem.</w:t>
      </w:r>
    </w:p>
    <w:p w:rsidR="004131C8" w:rsidRPr="00303698" w:rsidRDefault="00551207" w:rsidP="007A7DF0">
      <w:pPr>
        <w:spacing w:line="360" w:lineRule="auto"/>
        <w:jc w:val="both"/>
        <w:rPr>
          <w:rFonts w:ascii="Times New Roman" w:hAnsi="Times New Roman" w:cs="Times New Roman"/>
          <w:sz w:val="24"/>
          <w:szCs w:val="24"/>
        </w:rPr>
      </w:pPr>
      <w:r w:rsidRPr="00303698">
        <w:rPr>
          <w:rFonts w:ascii="Times New Roman" w:hAnsi="Times New Roman" w:cs="Times New Roman"/>
          <w:sz w:val="24"/>
          <w:szCs w:val="24"/>
        </w:rPr>
        <w:t>9.</w:t>
      </w:r>
      <w:r w:rsidR="00C24808" w:rsidRPr="00303698">
        <w:rPr>
          <w:rFonts w:ascii="Times New Roman" w:hAnsi="Times New Roman" w:cs="Times New Roman"/>
          <w:sz w:val="24"/>
          <w:szCs w:val="24"/>
        </w:rPr>
        <w:t>2</w:t>
      </w:r>
      <w:r w:rsidR="00907994" w:rsidRPr="00303698">
        <w:rPr>
          <w:rFonts w:ascii="Times New Roman" w:hAnsi="Times New Roman" w:cs="Times New Roman"/>
          <w:sz w:val="24"/>
          <w:szCs w:val="24"/>
        </w:rPr>
        <w:t>.</w:t>
      </w:r>
      <w:r w:rsidRPr="00303698">
        <w:rPr>
          <w:rFonts w:ascii="Times New Roman" w:hAnsi="Times New Roman" w:cs="Times New Roman"/>
          <w:sz w:val="24"/>
          <w:szCs w:val="24"/>
        </w:rPr>
        <w:t xml:space="preserve"> Pievienot</w:t>
      </w:r>
      <w:r w:rsidR="008F2796" w:rsidRPr="00303698">
        <w:rPr>
          <w:rFonts w:ascii="Times New Roman" w:hAnsi="Times New Roman" w:cs="Times New Roman"/>
          <w:sz w:val="24"/>
          <w:szCs w:val="24"/>
        </w:rPr>
        <w:t>ās vērtības</w:t>
      </w:r>
      <w:r w:rsidRPr="00303698">
        <w:rPr>
          <w:rFonts w:ascii="Times New Roman" w:hAnsi="Times New Roman" w:cs="Times New Roman"/>
          <w:sz w:val="24"/>
          <w:szCs w:val="24"/>
        </w:rPr>
        <w:t xml:space="preserve"> nodoklis, ko maksā Programmas dalībnieki</w:t>
      </w:r>
      <w:r w:rsidR="00C24808" w:rsidRPr="00303698">
        <w:rPr>
          <w:rFonts w:ascii="Times New Roman" w:hAnsi="Times New Roman" w:cs="Times New Roman"/>
          <w:sz w:val="24"/>
          <w:szCs w:val="24"/>
        </w:rPr>
        <w:t xml:space="preserve"> iepirkuma vai finansēšanas līgumu ietvaros</w:t>
      </w:r>
      <w:r w:rsidRPr="00303698">
        <w:rPr>
          <w:rFonts w:ascii="Times New Roman" w:hAnsi="Times New Roman" w:cs="Times New Roman"/>
          <w:sz w:val="24"/>
          <w:szCs w:val="24"/>
        </w:rPr>
        <w:t>,</w:t>
      </w:r>
      <w:r w:rsidR="00C24808" w:rsidRPr="00303698">
        <w:rPr>
          <w:rFonts w:ascii="Times New Roman" w:hAnsi="Times New Roman" w:cs="Times New Roman"/>
          <w:sz w:val="24"/>
          <w:szCs w:val="24"/>
        </w:rPr>
        <w:t xml:space="preserve"> kam tiek piešķirts Programmas finansējums,</w:t>
      </w:r>
      <w:r w:rsidRPr="00303698">
        <w:rPr>
          <w:rFonts w:ascii="Times New Roman" w:hAnsi="Times New Roman" w:cs="Times New Roman"/>
          <w:sz w:val="24"/>
          <w:szCs w:val="24"/>
        </w:rPr>
        <w:t xml:space="preserve"> gadījumos, kad tas nav atgūstams saskaņā ar piemērojamiem </w:t>
      </w:r>
      <w:r w:rsidR="0007625C" w:rsidRPr="00303698">
        <w:rPr>
          <w:rFonts w:ascii="Times New Roman" w:hAnsi="Times New Roman" w:cs="Times New Roman"/>
          <w:sz w:val="24"/>
          <w:szCs w:val="24"/>
        </w:rPr>
        <w:t>nacionālajiem</w:t>
      </w:r>
      <w:r w:rsidRPr="00303698">
        <w:rPr>
          <w:rFonts w:ascii="Times New Roman" w:hAnsi="Times New Roman" w:cs="Times New Roman"/>
          <w:sz w:val="24"/>
          <w:szCs w:val="24"/>
        </w:rPr>
        <w:t xml:space="preserve"> tiesību aktiem, tiek izskatīts </w:t>
      </w:r>
      <w:r w:rsidR="00185918" w:rsidRPr="00303698">
        <w:rPr>
          <w:rFonts w:ascii="Times New Roman" w:hAnsi="Times New Roman" w:cs="Times New Roman"/>
          <w:sz w:val="24"/>
          <w:szCs w:val="24"/>
        </w:rPr>
        <w:t>par attiecināmajām izmaksām</w:t>
      </w:r>
      <w:r w:rsidRPr="00303698">
        <w:rPr>
          <w:rFonts w:ascii="Times New Roman" w:hAnsi="Times New Roman" w:cs="Times New Roman"/>
          <w:sz w:val="24"/>
          <w:szCs w:val="24"/>
        </w:rPr>
        <w:t xml:space="preserve">. Šādā gadījumā Programmas dalībnieki </w:t>
      </w:r>
      <w:r w:rsidR="00907994" w:rsidRPr="00303698">
        <w:rPr>
          <w:rFonts w:ascii="Times New Roman" w:hAnsi="Times New Roman" w:cs="Times New Roman"/>
          <w:sz w:val="24"/>
          <w:szCs w:val="24"/>
        </w:rPr>
        <w:t>pierāda</w:t>
      </w:r>
      <w:r w:rsidRPr="00303698">
        <w:rPr>
          <w:rFonts w:ascii="Times New Roman" w:hAnsi="Times New Roman" w:cs="Times New Roman"/>
          <w:sz w:val="24"/>
          <w:szCs w:val="24"/>
        </w:rPr>
        <w:t>, ka viņi n</w:t>
      </w:r>
      <w:r w:rsidR="00907994" w:rsidRPr="00303698">
        <w:rPr>
          <w:rFonts w:ascii="Times New Roman" w:hAnsi="Times New Roman" w:cs="Times New Roman"/>
          <w:sz w:val="24"/>
          <w:szCs w:val="24"/>
        </w:rPr>
        <w:t>evar</w:t>
      </w:r>
      <w:r w:rsidRPr="00303698">
        <w:rPr>
          <w:rFonts w:ascii="Times New Roman" w:hAnsi="Times New Roman" w:cs="Times New Roman"/>
          <w:sz w:val="24"/>
          <w:szCs w:val="24"/>
        </w:rPr>
        <w:t xml:space="preserve"> </w:t>
      </w:r>
      <w:r w:rsidR="008F2796" w:rsidRPr="00303698">
        <w:rPr>
          <w:rFonts w:ascii="Times New Roman" w:hAnsi="Times New Roman" w:cs="Times New Roman"/>
          <w:sz w:val="24"/>
          <w:szCs w:val="24"/>
        </w:rPr>
        <w:t>atgūt</w:t>
      </w:r>
      <w:r w:rsidRPr="00303698">
        <w:rPr>
          <w:rFonts w:ascii="Times New Roman" w:hAnsi="Times New Roman" w:cs="Times New Roman"/>
          <w:sz w:val="24"/>
          <w:szCs w:val="24"/>
        </w:rPr>
        <w:t xml:space="preserve"> šādu nodokli.</w:t>
      </w:r>
    </w:p>
    <w:p w:rsidR="00CF62EE" w:rsidRDefault="00CF62EE" w:rsidP="00CF62EE">
      <w:pPr>
        <w:spacing w:line="360" w:lineRule="auto"/>
        <w:jc w:val="center"/>
        <w:rPr>
          <w:rFonts w:ascii="Times New Roman" w:hAnsi="Times New Roman" w:cs="Times New Roman"/>
          <w:sz w:val="24"/>
          <w:szCs w:val="24"/>
        </w:rPr>
      </w:pPr>
    </w:p>
    <w:p w:rsidR="00CF62EE" w:rsidRDefault="00551207" w:rsidP="00CF62EE">
      <w:pPr>
        <w:spacing w:line="360" w:lineRule="auto"/>
        <w:jc w:val="center"/>
        <w:rPr>
          <w:rFonts w:ascii="Times New Roman" w:hAnsi="Times New Roman" w:cs="Times New Roman"/>
          <w:sz w:val="24"/>
          <w:szCs w:val="24"/>
        </w:rPr>
      </w:pPr>
      <w:r w:rsidRPr="00CF62EE">
        <w:rPr>
          <w:rFonts w:ascii="Times New Roman" w:hAnsi="Times New Roman" w:cs="Times New Roman"/>
          <w:sz w:val="24"/>
          <w:szCs w:val="24"/>
        </w:rPr>
        <w:t xml:space="preserve">10. </w:t>
      </w:r>
      <w:r w:rsidR="00E56E42" w:rsidRPr="00CF62EE">
        <w:rPr>
          <w:rFonts w:ascii="Times New Roman" w:hAnsi="Times New Roman" w:cs="Times New Roman"/>
          <w:sz w:val="24"/>
          <w:szCs w:val="24"/>
        </w:rPr>
        <w:t>pants</w:t>
      </w:r>
      <w:r w:rsidR="00CF62EE">
        <w:rPr>
          <w:rFonts w:ascii="Times New Roman" w:hAnsi="Times New Roman" w:cs="Times New Roman"/>
          <w:sz w:val="24"/>
          <w:szCs w:val="24"/>
        </w:rPr>
        <w:t xml:space="preserve"> </w:t>
      </w:r>
    </w:p>
    <w:p w:rsidR="004131C8" w:rsidRDefault="00551207" w:rsidP="00CF62EE">
      <w:pPr>
        <w:spacing w:line="360" w:lineRule="auto"/>
        <w:jc w:val="center"/>
        <w:rPr>
          <w:rFonts w:ascii="Times New Roman" w:hAnsi="Times New Roman" w:cs="Times New Roman"/>
          <w:sz w:val="24"/>
          <w:szCs w:val="24"/>
        </w:rPr>
      </w:pPr>
      <w:r w:rsidRPr="00CF62EE">
        <w:rPr>
          <w:rFonts w:ascii="Times New Roman" w:hAnsi="Times New Roman" w:cs="Times New Roman"/>
          <w:sz w:val="24"/>
          <w:szCs w:val="24"/>
        </w:rPr>
        <w:lastRenderedPageBreak/>
        <w:t>Ārvalstu valūtas noteikumi un naudas līdzekļu pārskaitījums</w:t>
      </w:r>
    </w:p>
    <w:p w:rsidR="00C60521" w:rsidRPr="00CF62EE" w:rsidRDefault="00C60521" w:rsidP="00CF62EE">
      <w:pPr>
        <w:spacing w:line="360" w:lineRule="auto"/>
        <w:jc w:val="center"/>
        <w:rPr>
          <w:rFonts w:ascii="Times New Roman" w:hAnsi="Times New Roman" w:cs="Times New Roman"/>
          <w:sz w:val="24"/>
          <w:szCs w:val="24"/>
        </w:rPr>
      </w:pPr>
    </w:p>
    <w:p w:rsidR="004131C8" w:rsidRPr="009A5997" w:rsidRDefault="00551207" w:rsidP="007A7DF0">
      <w:pPr>
        <w:spacing w:line="360" w:lineRule="auto"/>
        <w:jc w:val="both"/>
        <w:rPr>
          <w:rFonts w:ascii="Times New Roman" w:hAnsi="Times New Roman" w:cs="Times New Roman"/>
          <w:sz w:val="24"/>
          <w:szCs w:val="24"/>
        </w:rPr>
      </w:pPr>
      <w:r w:rsidRPr="00303698">
        <w:rPr>
          <w:rFonts w:ascii="Times New Roman" w:hAnsi="Times New Roman" w:cs="Times New Roman"/>
          <w:sz w:val="24"/>
          <w:szCs w:val="24"/>
        </w:rPr>
        <w:t>10.1</w:t>
      </w:r>
      <w:r w:rsidR="00907994" w:rsidRPr="00303698">
        <w:rPr>
          <w:rFonts w:ascii="Times New Roman" w:hAnsi="Times New Roman" w:cs="Times New Roman"/>
          <w:sz w:val="24"/>
          <w:szCs w:val="24"/>
        </w:rPr>
        <w:t>.</w:t>
      </w:r>
      <w:r w:rsidRPr="00303698">
        <w:rPr>
          <w:rFonts w:ascii="Times New Roman" w:hAnsi="Times New Roman" w:cs="Times New Roman"/>
          <w:sz w:val="24"/>
          <w:szCs w:val="24"/>
        </w:rPr>
        <w:t xml:space="preserve"> </w:t>
      </w:r>
      <w:r w:rsidR="00CF62EE">
        <w:rPr>
          <w:rFonts w:ascii="Times New Roman" w:hAnsi="Times New Roman" w:cs="Times New Roman"/>
          <w:sz w:val="24"/>
          <w:szCs w:val="24"/>
        </w:rPr>
        <w:t xml:space="preserve">Nepieciešamās  ārvalstu valūtas maiņai, ieviešanai vai pirkšanai </w:t>
      </w:r>
      <w:r w:rsidRPr="00303698">
        <w:rPr>
          <w:rFonts w:ascii="Times New Roman" w:hAnsi="Times New Roman" w:cs="Times New Roman"/>
          <w:sz w:val="24"/>
          <w:szCs w:val="24"/>
        </w:rPr>
        <w:t xml:space="preserve">Krievijas Federācija piemēro tās </w:t>
      </w:r>
      <w:r w:rsidR="00907994" w:rsidRPr="00303698">
        <w:rPr>
          <w:rFonts w:ascii="Times New Roman" w:hAnsi="Times New Roman" w:cs="Times New Roman"/>
          <w:sz w:val="24"/>
          <w:szCs w:val="24"/>
        </w:rPr>
        <w:t>nacionālos</w:t>
      </w:r>
      <w:r w:rsidRPr="00303698">
        <w:rPr>
          <w:rFonts w:ascii="Times New Roman" w:hAnsi="Times New Roman" w:cs="Times New Roman"/>
          <w:sz w:val="24"/>
          <w:szCs w:val="24"/>
        </w:rPr>
        <w:t xml:space="preserve"> ārvalstu valūtas</w:t>
      </w:r>
      <w:r w:rsidR="00185918" w:rsidRPr="00303698">
        <w:rPr>
          <w:rFonts w:ascii="Times New Roman" w:hAnsi="Times New Roman" w:cs="Times New Roman"/>
          <w:sz w:val="24"/>
          <w:szCs w:val="24"/>
        </w:rPr>
        <w:t xml:space="preserve"> maiņas</w:t>
      </w:r>
      <w:r w:rsidRPr="00303698">
        <w:rPr>
          <w:rFonts w:ascii="Times New Roman" w:hAnsi="Times New Roman" w:cs="Times New Roman"/>
          <w:sz w:val="24"/>
          <w:szCs w:val="24"/>
        </w:rPr>
        <w:t xml:space="preserve"> noteikumus nediskriminējošā veidā</w:t>
      </w:r>
      <w:r w:rsidR="00CF62EE">
        <w:rPr>
          <w:rFonts w:ascii="Times New Roman" w:hAnsi="Times New Roman" w:cs="Times New Roman"/>
          <w:sz w:val="24"/>
          <w:szCs w:val="24"/>
        </w:rPr>
        <w:t xml:space="preserve">. </w:t>
      </w:r>
      <w:r w:rsidRPr="00303698">
        <w:rPr>
          <w:rFonts w:ascii="Times New Roman" w:hAnsi="Times New Roman" w:cs="Times New Roman"/>
          <w:sz w:val="24"/>
          <w:szCs w:val="24"/>
        </w:rPr>
        <w:t xml:space="preserve">Gadījumā, ja procedūras tiek veiktas ar citām valūtām, kas nav </w:t>
      </w:r>
      <w:proofErr w:type="spellStart"/>
      <w:r w:rsidRPr="00303698">
        <w:rPr>
          <w:rFonts w:ascii="Times New Roman" w:hAnsi="Times New Roman" w:cs="Times New Roman"/>
          <w:sz w:val="24"/>
          <w:szCs w:val="24"/>
        </w:rPr>
        <w:t>e</w:t>
      </w:r>
      <w:r w:rsidR="00185918" w:rsidRPr="00303698">
        <w:rPr>
          <w:rFonts w:ascii="Times New Roman" w:hAnsi="Times New Roman" w:cs="Times New Roman"/>
          <w:sz w:val="24"/>
          <w:szCs w:val="24"/>
        </w:rPr>
        <w:t>uro</w:t>
      </w:r>
      <w:proofErr w:type="spellEnd"/>
      <w:r w:rsidRPr="00303698">
        <w:rPr>
          <w:rFonts w:ascii="Times New Roman" w:hAnsi="Times New Roman" w:cs="Times New Roman"/>
          <w:sz w:val="24"/>
          <w:szCs w:val="24"/>
        </w:rPr>
        <w:t xml:space="preserve">, naudas summu konvertē uz </w:t>
      </w:r>
      <w:proofErr w:type="spellStart"/>
      <w:r w:rsidRPr="00303698">
        <w:rPr>
          <w:rFonts w:ascii="Times New Roman" w:hAnsi="Times New Roman" w:cs="Times New Roman"/>
          <w:sz w:val="24"/>
          <w:szCs w:val="24"/>
        </w:rPr>
        <w:t>e</w:t>
      </w:r>
      <w:r w:rsidR="00185918" w:rsidRPr="00303698">
        <w:rPr>
          <w:rFonts w:ascii="Times New Roman" w:hAnsi="Times New Roman" w:cs="Times New Roman"/>
          <w:sz w:val="24"/>
          <w:szCs w:val="24"/>
        </w:rPr>
        <w:t>u</w:t>
      </w:r>
      <w:r w:rsidRPr="00303698">
        <w:rPr>
          <w:rFonts w:ascii="Times New Roman" w:hAnsi="Times New Roman" w:cs="Times New Roman"/>
          <w:sz w:val="24"/>
          <w:szCs w:val="24"/>
        </w:rPr>
        <w:t>ro</w:t>
      </w:r>
      <w:proofErr w:type="spellEnd"/>
      <w:r w:rsidRPr="00303698">
        <w:rPr>
          <w:rFonts w:ascii="Times New Roman" w:hAnsi="Times New Roman" w:cs="Times New Roman"/>
          <w:sz w:val="24"/>
          <w:szCs w:val="24"/>
        </w:rPr>
        <w:t xml:space="preserve">, izmantojot valūtas </w:t>
      </w:r>
      <w:r w:rsidR="006B102E">
        <w:rPr>
          <w:rFonts w:ascii="Times New Roman" w:hAnsi="Times New Roman" w:cs="Times New Roman"/>
          <w:sz w:val="24"/>
          <w:szCs w:val="24"/>
        </w:rPr>
        <w:t>maiņas metodi</w:t>
      </w:r>
      <w:r w:rsidRPr="00303698">
        <w:rPr>
          <w:rFonts w:ascii="Times New Roman" w:hAnsi="Times New Roman" w:cs="Times New Roman"/>
          <w:sz w:val="24"/>
          <w:szCs w:val="24"/>
        </w:rPr>
        <w:t>, kas ir min</w:t>
      </w:r>
      <w:r w:rsidR="006B102E">
        <w:rPr>
          <w:rFonts w:ascii="Times New Roman" w:hAnsi="Times New Roman" w:cs="Times New Roman"/>
          <w:sz w:val="24"/>
          <w:szCs w:val="24"/>
        </w:rPr>
        <w:t>ēta Kopīgajā darbības programmā.</w:t>
      </w:r>
    </w:p>
    <w:p w:rsidR="004131C8" w:rsidRPr="009A5997"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10.2</w:t>
      </w:r>
      <w:r w:rsidR="00907994" w:rsidRPr="009A5997">
        <w:rPr>
          <w:rFonts w:ascii="Times New Roman" w:hAnsi="Times New Roman" w:cs="Times New Roman"/>
          <w:sz w:val="24"/>
          <w:szCs w:val="24"/>
        </w:rPr>
        <w:t>.</w:t>
      </w:r>
      <w:r w:rsidRPr="009A5997">
        <w:rPr>
          <w:rFonts w:ascii="Times New Roman" w:hAnsi="Times New Roman" w:cs="Times New Roman"/>
          <w:sz w:val="24"/>
          <w:szCs w:val="24"/>
        </w:rPr>
        <w:t xml:space="preserve"> Krievijas Federācija</w:t>
      </w:r>
      <w:r w:rsidR="00617123" w:rsidRPr="009A5997">
        <w:rPr>
          <w:rFonts w:ascii="Times New Roman" w:hAnsi="Times New Roman" w:cs="Times New Roman"/>
          <w:sz w:val="24"/>
          <w:szCs w:val="24"/>
        </w:rPr>
        <w:t xml:space="preserve"> un dalībvalsts</w:t>
      </w:r>
      <w:r w:rsidRPr="009A5997">
        <w:rPr>
          <w:rFonts w:ascii="Times New Roman" w:hAnsi="Times New Roman" w:cs="Times New Roman"/>
          <w:sz w:val="24"/>
          <w:szCs w:val="24"/>
        </w:rPr>
        <w:t xml:space="preserve"> īsteno pasākumus, lai veicinātu, ka jebkurš (</w:t>
      </w:r>
      <w:r w:rsidR="00617123" w:rsidRPr="006B102E">
        <w:rPr>
          <w:rFonts w:ascii="Times New Roman" w:hAnsi="Times New Roman" w:cs="Times New Roman"/>
          <w:sz w:val="24"/>
          <w:szCs w:val="24"/>
        </w:rPr>
        <w:t xml:space="preserve">publiskais </w:t>
      </w:r>
      <w:r w:rsidRPr="006B102E">
        <w:rPr>
          <w:rFonts w:ascii="Times New Roman" w:hAnsi="Times New Roman" w:cs="Times New Roman"/>
          <w:sz w:val="24"/>
          <w:szCs w:val="24"/>
        </w:rPr>
        <w:t xml:space="preserve">vai privāts) </w:t>
      </w:r>
      <w:r w:rsidR="00907994" w:rsidRPr="006B102E">
        <w:rPr>
          <w:rFonts w:ascii="Times New Roman" w:hAnsi="Times New Roman" w:cs="Times New Roman"/>
          <w:sz w:val="24"/>
          <w:szCs w:val="24"/>
        </w:rPr>
        <w:t xml:space="preserve">programmas finansējuma saņēmējs </w:t>
      </w:r>
      <w:r w:rsidRPr="006B102E">
        <w:rPr>
          <w:rFonts w:ascii="Times New Roman" w:hAnsi="Times New Roman" w:cs="Times New Roman"/>
          <w:sz w:val="24"/>
          <w:szCs w:val="24"/>
        </w:rPr>
        <w:t xml:space="preserve">vai </w:t>
      </w:r>
      <w:r w:rsidR="00046527">
        <w:rPr>
          <w:rFonts w:ascii="Times New Roman" w:hAnsi="Times New Roman" w:cs="Times New Roman"/>
          <w:sz w:val="24"/>
          <w:szCs w:val="24"/>
        </w:rPr>
        <w:t>līgumslēdzējs</w:t>
      </w:r>
      <w:r w:rsidRPr="009A5997">
        <w:rPr>
          <w:rFonts w:ascii="Times New Roman" w:hAnsi="Times New Roman" w:cs="Times New Roman"/>
          <w:sz w:val="24"/>
          <w:szCs w:val="24"/>
        </w:rPr>
        <w:t>,</w:t>
      </w:r>
      <w:r w:rsidR="00617123" w:rsidRPr="009A5997">
        <w:rPr>
          <w:rFonts w:ascii="Times New Roman" w:hAnsi="Times New Roman" w:cs="Times New Roman"/>
          <w:sz w:val="24"/>
          <w:szCs w:val="24"/>
        </w:rPr>
        <w:t xml:space="preserve"> savas attiecīgās valsts teritorijās,</w:t>
      </w:r>
      <w:r w:rsidRPr="009A5997">
        <w:rPr>
          <w:rFonts w:ascii="Times New Roman" w:hAnsi="Times New Roman" w:cs="Times New Roman"/>
          <w:sz w:val="24"/>
          <w:szCs w:val="24"/>
        </w:rPr>
        <w:t xml:space="preserve"> ja piemērojams:</w:t>
      </w:r>
    </w:p>
    <w:p w:rsidR="004131C8" w:rsidRPr="006B102E"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a) saņem Programmas </w:t>
      </w:r>
      <w:r w:rsidR="00617123" w:rsidRPr="009A5997">
        <w:rPr>
          <w:rFonts w:ascii="Times New Roman" w:hAnsi="Times New Roman" w:cs="Times New Roman"/>
          <w:sz w:val="24"/>
          <w:szCs w:val="24"/>
        </w:rPr>
        <w:t>finan</w:t>
      </w:r>
      <w:r w:rsidR="00617123" w:rsidRPr="006B102E">
        <w:rPr>
          <w:rFonts w:ascii="Times New Roman" w:hAnsi="Times New Roman" w:cs="Times New Roman"/>
          <w:sz w:val="24"/>
          <w:szCs w:val="24"/>
        </w:rPr>
        <w:t>sējumu</w:t>
      </w:r>
      <w:r w:rsidRPr="006B102E">
        <w:rPr>
          <w:rFonts w:ascii="Times New Roman" w:hAnsi="Times New Roman" w:cs="Times New Roman"/>
          <w:sz w:val="24"/>
          <w:szCs w:val="24"/>
        </w:rPr>
        <w:t xml:space="preserve"> Programmas/projekta mērķu īstenošanai un atver konkrētu bankas kontu, tai skaitā kontus eiro valūtā;</w:t>
      </w:r>
    </w:p>
    <w:p w:rsidR="004131C8" w:rsidRPr="006B102E"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t>b) veic maksājumus atbilst</w:t>
      </w:r>
      <w:r w:rsidR="0007625C" w:rsidRPr="006B102E">
        <w:rPr>
          <w:rFonts w:ascii="Times New Roman" w:hAnsi="Times New Roman" w:cs="Times New Roman"/>
          <w:sz w:val="24"/>
          <w:szCs w:val="24"/>
        </w:rPr>
        <w:t>oši</w:t>
      </w:r>
      <w:r w:rsidRPr="006B102E">
        <w:rPr>
          <w:rFonts w:ascii="Times New Roman" w:hAnsi="Times New Roman" w:cs="Times New Roman"/>
          <w:sz w:val="24"/>
          <w:szCs w:val="24"/>
        </w:rPr>
        <w:t xml:space="preserve"> </w:t>
      </w:r>
      <w:r w:rsidR="00907994" w:rsidRPr="006B102E">
        <w:rPr>
          <w:rFonts w:ascii="Times New Roman" w:hAnsi="Times New Roman" w:cs="Times New Roman"/>
          <w:sz w:val="24"/>
          <w:szCs w:val="24"/>
        </w:rPr>
        <w:t>finansēšanas</w:t>
      </w:r>
      <w:r w:rsidRPr="006B102E">
        <w:rPr>
          <w:rFonts w:ascii="Times New Roman" w:hAnsi="Times New Roman" w:cs="Times New Roman"/>
          <w:sz w:val="24"/>
          <w:szCs w:val="24"/>
        </w:rPr>
        <w:t xml:space="preserve"> līguma prasībām par visu </w:t>
      </w:r>
      <w:r w:rsidR="00907994" w:rsidRPr="006B102E">
        <w:rPr>
          <w:rFonts w:ascii="Times New Roman" w:hAnsi="Times New Roman" w:cs="Times New Roman"/>
          <w:sz w:val="24"/>
          <w:szCs w:val="24"/>
        </w:rPr>
        <w:t>aktivitāšu</w:t>
      </w:r>
      <w:r w:rsidRPr="006B102E">
        <w:rPr>
          <w:rFonts w:ascii="Times New Roman" w:hAnsi="Times New Roman" w:cs="Times New Roman"/>
          <w:sz w:val="24"/>
          <w:szCs w:val="24"/>
        </w:rPr>
        <w:t xml:space="preserve"> īstenošanu, kas ir nepieciešam</w:t>
      </w:r>
      <w:r w:rsidR="00907994" w:rsidRPr="006B102E">
        <w:rPr>
          <w:rFonts w:ascii="Times New Roman" w:hAnsi="Times New Roman" w:cs="Times New Roman"/>
          <w:sz w:val="24"/>
          <w:szCs w:val="24"/>
        </w:rPr>
        <w:t>as</w:t>
      </w:r>
      <w:r w:rsidRPr="006B102E">
        <w:rPr>
          <w:rFonts w:ascii="Times New Roman" w:hAnsi="Times New Roman" w:cs="Times New Roman"/>
          <w:sz w:val="24"/>
          <w:szCs w:val="24"/>
        </w:rPr>
        <w:t xml:space="preserve"> projekta </w:t>
      </w:r>
      <w:r w:rsidR="0007625C" w:rsidRPr="006B102E">
        <w:rPr>
          <w:rFonts w:ascii="Times New Roman" w:hAnsi="Times New Roman" w:cs="Times New Roman"/>
          <w:sz w:val="24"/>
          <w:szCs w:val="24"/>
        </w:rPr>
        <w:t>ieviešanai</w:t>
      </w:r>
      <w:r w:rsidRPr="006B102E">
        <w:rPr>
          <w:rFonts w:ascii="Times New Roman" w:hAnsi="Times New Roman" w:cs="Times New Roman"/>
          <w:sz w:val="24"/>
          <w:szCs w:val="24"/>
        </w:rPr>
        <w:t xml:space="preserve">, tai skaitā galvenā </w:t>
      </w:r>
      <w:r w:rsidR="00907994" w:rsidRPr="006B102E">
        <w:rPr>
          <w:rFonts w:ascii="Times New Roman" w:hAnsi="Times New Roman" w:cs="Times New Roman"/>
          <w:sz w:val="24"/>
          <w:szCs w:val="24"/>
        </w:rPr>
        <w:t>programmas finansējuma saņēmēja</w:t>
      </w:r>
      <w:r w:rsidRPr="006B102E">
        <w:rPr>
          <w:rFonts w:ascii="Times New Roman" w:hAnsi="Times New Roman" w:cs="Times New Roman"/>
          <w:sz w:val="24"/>
          <w:szCs w:val="24"/>
        </w:rPr>
        <w:t xml:space="preserve"> iespējai pārdalīt </w:t>
      </w:r>
      <w:r w:rsidR="00907994" w:rsidRPr="006B102E">
        <w:rPr>
          <w:rFonts w:ascii="Times New Roman" w:hAnsi="Times New Roman" w:cs="Times New Roman"/>
          <w:sz w:val="24"/>
          <w:szCs w:val="24"/>
        </w:rPr>
        <w:t>finansējuma</w:t>
      </w:r>
      <w:r w:rsidRPr="006B102E">
        <w:rPr>
          <w:rFonts w:ascii="Times New Roman" w:hAnsi="Times New Roman" w:cs="Times New Roman"/>
          <w:sz w:val="24"/>
          <w:szCs w:val="24"/>
        </w:rPr>
        <w:t xml:space="preserve"> summu citiem </w:t>
      </w:r>
      <w:r w:rsidR="00907994" w:rsidRPr="006B102E">
        <w:rPr>
          <w:rFonts w:ascii="Times New Roman" w:hAnsi="Times New Roman" w:cs="Times New Roman"/>
          <w:sz w:val="24"/>
          <w:szCs w:val="24"/>
        </w:rPr>
        <w:t>programmas finansējuma saņēmējiem</w:t>
      </w:r>
      <w:r w:rsidRPr="006B102E">
        <w:rPr>
          <w:rFonts w:ascii="Times New Roman" w:hAnsi="Times New Roman" w:cs="Times New Roman"/>
          <w:sz w:val="24"/>
          <w:szCs w:val="24"/>
        </w:rPr>
        <w:t>;</w:t>
      </w:r>
    </w:p>
    <w:p w:rsidR="004131C8"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t>c) atgriezt neiz</w:t>
      </w:r>
      <w:r w:rsidR="00185918" w:rsidRPr="006B102E">
        <w:rPr>
          <w:rFonts w:ascii="Times New Roman" w:hAnsi="Times New Roman" w:cs="Times New Roman"/>
          <w:sz w:val="24"/>
          <w:szCs w:val="24"/>
        </w:rPr>
        <w:t>mantotos finanšu</w:t>
      </w:r>
      <w:r w:rsidRPr="006B102E">
        <w:rPr>
          <w:rFonts w:ascii="Times New Roman" w:hAnsi="Times New Roman" w:cs="Times New Roman"/>
          <w:sz w:val="24"/>
          <w:szCs w:val="24"/>
        </w:rPr>
        <w:t xml:space="preserve"> līdzekļus vadošajai iestādei.</w:t>
      </w:r>
    </w:p>
    <w:p w:rsidR="009D6E2B" w:rsidRPr="006B102E" w:rsidRDefault="009D6E2B" w:rsidP="007A7DF0">
      <w:pPr>
        <w:spacing w:line="360" w:lineRule="auto"/>
        <w:jc w:val="both"/>
        <w:rPr>
          <w:rFonts w:ascii="Times New Roman" w:hAnsi="Times New Roman" w:cs="Times New Roman"/>
          <w:sz w:val="24"/>
          <w:szCs w:val="24"/>
        </w:rPr>
      </w:pPr>
    </w:p>
    <w:p w:rsidR="009D6E2B"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 xml:space="preserve">11. </w:t>
      </w:r>
      <w:r w:rsidR="00E56E42" w:rsidRPr="009D6E2B">
        <w:rPr>
          <w:rFonts w:ascii="Times New Roman" w:hAnsi="Times New Roman" w:cs="Times New Roman"/>
          <w:sz w:val="24"/>
          <w:szCs w:val="24"/>
        </w:rPr>
        <w:t>pants</w:t>
      </w:r>
      <w:r w:rsidR="009D6E2B">
        <w:rPr>
          <w:rFonts w:ascii="Times New Roman" w:hAnsi="Times New Roman" w:cs="Times New Roman"/>
          <w:sz w:val="24"/>
          <w:szCs w:val="24"/>
        </w:rPr>
        <w:t xml:space="preserve"> </w:t>
      </w:r>
    </w:p>
    <w:p w:rsidR="004131C8"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 xml:space="preserve"> Pētījumu izmantošana</w:t>
      </w:r>
    </w:p>
    <w:p w:rsidR="009D6E2B" w:rsidRPr="009D6E2B" w:rsidRDefault="009D6E2B" w:rsidP="009D6E2B">
      <w:pPr>
        <w:spacing w:line="360" w:lineRule="auto"/>
        <w:jc w:val="center"/>
        <w:rPr>
          <w:rFonts w:ascii="Times New Roman" w:hAnsi="Times New Roman" w:cs="Times New Roman"/>
          <w:sz w:val="24"/>
          <w:szCs w:val="24"/>
        </w:rPr>
      </w:pPr>
    </w:p>
    <w:p w:rsidR="008A0276"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t>Jebkurš līgums attiecībā uz pētījumiem, kas ir finansēti š</w:t>
      </w:r>
      <w:r w:rsidR="008F2796" w:rsidRPr="006B102E">
        <w:rPr>
          <w:rFonts w:ascii="Times New Roman" w:hAnsi="Times New Roman" w:cs="Times New Roman"/>
          <w:sz w:val="24"/>
          <w:szCs w:val="24"/>
        </w:rPr>
        <w:t>ī</w:t>
      </w:r>
      <w:r w:rsidR="002E6AFD" w:rsidRPr="006B102E">
        <w:rPr>
          <w:rFonts w:ascii="Times New Roman" w:hAnsi="Times New Roman" w:cs="Times New Roman"/>
          <w:sz w:val="24"/>
          <w:szCs w:val="24"/>
        </w:rPr>
        <w:t>s</w:t>
      </w:r>
      <w:r w:rsidRPr="006B102E">
        <w:rPr>
          <w:rFonts w:ascii="Times New Roman" w:hAnsi="Times New Roman" w:cs="Times New Roman"/>
          <w:sz w:val="24"/>
          <w:szCs w:val="24"/>
        </w:rPr>
        <w:t xml:space="preserve"> </w:t>
      </w:r>
      <w:r w:rsidR="002E6AFD" w:rsidRPr="006B102E">
        <w:rPr>
          <w:rFonts w:ascii="Times New Roman" w:hAnsi="Times New Roman" w:cs="Times New Roman"/>
          <w:sz w:val="24"/>
          <w:szCs w:val="24"/>
        </w:rPr>
        <w:t>Vienošanās</w:t>
      </w:r>
      <w:r w:rsidRPr="006B102E">
        <w:rPr>
          <w:rFonts w:ascii="Times New Roman" w:hAnsi="Times New Roman" w:cs="Times New Roman"/>
          <w:sz w:val="24"/>
          <w:szCs w:val="24"/>
        </w:rPr>
        <w:t xml:space="preserve"> ietvaros, ietver Krievijas Federācijas, Komisijas un dalībvalsts tiesības izmantot pētījumu, publicēt to vai atklāt treš</w:t>
      </w:r>
      <w:r w:rsidR="00185918" w:rsidRPr="006B102E">
        <w:rPr>
          <w:rFonts w:ascii="Times New Roman" w:hAnsi="Times New Roman" w:cs="Times New Roman"/>
          <w:sz w:val="24"/>
          <w:szCs w:val="24"/>
        </w:rPr>
        <w:t>aj</w:t>
      </w:r>
      <w:r w:rsidRPr="006B102E">
        <w:rPr>
          <w:rFonts w:ascii="Times New Roman" w:hAnsi="Times New Roman" w:cs="Times New Roman"/>
          <w:sz w:val="24"/>
          <w:szCs w:val="24"/>
        </w:rPr>
        <w:t>ām pusēm.</w:t>
      </w:r>
    </w:p>
    <w:p w:rsidR="009D6E2B" w:rsidRPr="006B102E" w:rsidRDefault="009D6E2B" w:rsidP="007A7DF0">
      <w:pPr>
        <w:spacing w:line="360" w:lineRule="auto"/>
        <w:jc w:val="both"/>
        <w:rPr>
          <w:rFonts w:ascii="Times New Roman" w:hAnsi="Times New Roman" w:cs="Times New Roman"/>
          <w:sz w:val="24"/>
          <w:szCs w:val="24"/>
        </w:rPr>
      </w:pPr>
    </w:p>
    <w:p w:rsidR="009D6E2B" w:rsidRDefault="005D1C05"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 xml:space="preserve">12. </w:t>
      </w:r>
      <w:r w:rsidR="00E56E42" w:rsidRPr="009D6E2B">
        <w:rPr>
          <w:rFonts w:ascii="Times New Roman" w:hAnsi="Times New Roman" w:cs="Times New Roman"/>
          <w:sz w:val="24"/>
          <w:szCs w:val="24"/>
        </w:rPr>
        <w:t>pants</w:t>
      </w:r>
      <w:r w:rsidR="009D6E2B">
        <w:rPr>
          <w:rFonts w:ascii="Times New Roman" w:hAnsi="Times New Roman" w:cs="Times New Roman"/>
          <w:sz w:val="24"/>
          <w:szCs w:val="24"/>
        </w:rPr>
        <w:t xml:space="preserve"> </w:t>
      </w:r>
    </w:p>
    <w:p w:rsidR="00831038" w:rsidRPr="009D6E2B" w:rsidRDefault="008F2796"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Pienākums sadarboties</w:t>
      </w:r>
    </w:p>
    <w:p w:rsidR="004E579C" w:rsidRPr="00046527"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lastRenderedPageBreak/>
        <w:t>12.1</w:t>
      </w:r>
      <w:r w:rsidR="00907994" w:rsidRPr="006B102E">
        <w:rPr>
          <w:rFonts w:ascii="Times New Roman" w:hAnsi="Times New Roman" w:cs="Times New Roman"/>
          <w:sz w:val="24"/>
          <w:szCs w:val="24"/>
        </w:rPr>
        <w:t>.</w:t>
      </w:r>
      <w:r w:rsidR="008B7674">
        <w:rPr>
          <w:rFonts w:ascii="Times New Roman" w:hAnsi="Times New Roman" w:cs="Times New Roman"/>
          <w:sz w:val="24"/>
          <w:szCs w:val="24"/>
        </w:rPr>
        <w:t xml:space="preserve"> Krievijas Federācija un </w:t>
      </w:r>
      <w:r w:rsidR="00FF16A7">
        <w:rPr>
          <w:rFonts w:ascii="Times New Roman" w:hAnsi="Times New Roman" w:cs="Times New Roman"/>
          <w:sz w:val="24"/>
          <w:szCs w:val="24"/>
        </w:rPr>
        <w:t>d</w:t>
      </w:r>
      <w:r w:rsidRPr="00046527">
        <w:rPr>
          <w:rFonts w:ascii="Times New Roman" w:hAnsi="Times New Roman" w:cs="Times New Roman"/>
          <w:sz w:val="24"/>
          <w:szCs w:val="24"/>
        </w:rPr>
        <w:t xml:space="preserve">alībvalsts pilnībā sadarbojas ar </w:t>
      </w:r>
      <w:r w:rsidR="00617123" w:rsidRPr="00046527">
        <w:rPr>
          <w:rFonts w:ascii="Times New Roman" w:hAnsi="Times New Roman" w:cs="Times New Roman"/>
          <w:sz w:val="24"/>
          <w:szCs w:val="24"/>
        </w:rPr>
        <w:t>V</w:t>
      </w:r>
      <w:r w:rsidRPr="00046527">
        <w:rPr>
          <w:rFonts w:ascii="Times New Roman" w:hAnsi="Times New Roman" w:cs="Times New Roman"/>
          <w:sz w:val="24"/>
          <w:szCs w:val="24"/>
        </w:rPr>
        <w:t>adoš</w:t>
      </w:r>
      <w:r w:rsidR="00617123" w:rsidRPr="00046527">
        <w:rPr>
          <w:rFonts w:ascii="Times New Roman" w:hAnsi="Times New Roman" w:cs="Times New Roman"/>
          <w:sz w:val="24"/>
          <w:szCs w:val="24"/>
        </w:rPr>
        <w:t>o</w:t>
      </w:r>
      <w:r w:rsidRPr="00046527">
        <w:rPr>
          <w:rFonts w:ascii="Times New Roman" w:hAnsi="Times New Roman" w:cs="Times New Roman"/>
          <w:sz w:val="24"/>
          <w:szCs w:val="24"/>
        </w:rPr>
        <w:t xml:space="preserve"> iestādi, </w:t>
      </w:r>
      <w:r w:rsidR="00617123" w:rsidRPr="00046527">
        <w:rPr>
          <w:rFonts w:ascii="Times New Roman" w:hAnsi="Times New Roman" w:cs="Times New Roman"/>
          <w:sz w:val="24"/>
          <w:szCs w:val="24"/>
        </w:rPr>
        <w:t>R</w:t>
      </w:r>
      <w:r w:rsidRPr="00046527">
        <w:rPr>
          <w:rFonts w:ascii="Times New Roman" w:hAnsi="Times New Roman" w:cs="Times New Roman"/>
          <w:sz w:val="24"/>
          <w:szCs w:val="24"/>
        </w:rPr>
        <w:t xml:space="preserve">evīzijas iestādi un Komisiju, un atbalsta efektīvu </w:t>
      </w:r>
      <w:r w:rsidR="00907994" w:rsidRPr="00046527">
        <w:rPr>
          <w:rFonts w:ascii="Times New Roman" w:hAnsi="Times New Roman" w:cs="Times New Roman"/>
          <w:sz w:val="24"/>
          <w:szCs w:val="24"/>
        </w:rPr>
        <w:t>vadības</w:t>
      </w:r>
      <w:r w:rsidRPr="00046527">
        <w:rPr>
          <w:rFonts w:ascii="Times New Roman" w:hAnsi="Times New Roman" w:cs="Times New Roman"/>
          <w:sz w:val="24"/>
          <w:szCs w:val="24"/>
        </w:rPr>
        <w:t xml:space="preserve"> un kontroles sistēmu darbību, kā noteikts Kopīg</w:t>
      </w:r>
      <w:r w:rsidR="00617123" w:rsidRPr="00046527">
        <w:rPr>
          <w:rFonts w:ascii="Times New Roman" w:hAnsi="Times New Roman" w:cs="Times New Roman"/>
          <w:sz w:val="24"/>
          <w:szCs w:val="24"/>
        </w:rPr>
        <w:t>ajā</w:t>
      </w:r>
      <w:r w:rsidRPr="00046527">
        <w:rPr>
          <w:rFonts w:ascii="Times New Roman" w:hAnsi="Times New Roman" w:cs="Times New Roman"/>
          <w:sz w:val="24"/>
          <w:szCs w:val="24"/>
        </w:rPr>
        <w:t xml:space="preserve"> darbības programmā. </w:t>
      </w:r>
    </w:p>
    <w:p w:rsidR="004E579C" w:rsidRPr="00046527" w:rsidRDefault="00551207" w:rsidP="007A7DF0">
      <w:pPr>
        <w:spacing w:line="360" w:lineRule="auto"/>
        <w:jc w:val="both"/>
        <w:rPr>
          <w:rFonts w:ascii="Times New Roman" w:hAnsi="Times New Roman" w:cs="Times New Roman"/>
          <w:sz w:val="24"/>
          <w:szCs w:val="24"/>
        </w:rPr>
      </w:pPr>
      <w:r w:rsidRPr="00046527">
        <w:rPr>
          <w:rFonts w:ascii="Times New Roman" w:hAnsi="Times New Roman" w:cs="Times New Roman"/>
          <w:sz w:val="24"/>
          <w:szCs w:val="24"/>
        </w:rPr>
        <w:t>12.2</w:t>
      </w:r>
      <w:r w:rsidR="00907994" w:rsidRPr="00046527">
        <w:rPr>
          <w:rFonts w:ascii="Times New Roman" w:hAnsi="Times New Roman" w:cs="Times New Roman"/>
          <w:sz w:val="24"/>
          <w:szCs w:val="24"/>
        </w:rPr>
        <w:t>.</w:t>
      </w:r>
      <w:r w:rsidRPr="00046527">
        <w:rPr>
          <w:rFonts w:ascii="Times New Roman" w:hAnsi="Times New Roman" w:cs="Times New Roman"/>
          <w:sz w:val="24"/>
          <w:szCs w:val="24"/>
        </w:rPr>
        <w:t xml:space="preserve"> Krievijas Federācija un </w:t>
      </w:r>
      <w:r w:rsidR="00FF16A7">
        <w:rPr>
          <w:rFonts w:ascii="Times New Roman" w:hAnsi="Times New Roman" w:cs="Times New Roman"/>
          <w:sz w:val="24"/>
          <w:szCs w:val="24"/>
        </w:rPr>
        <w:t>d</w:t>
      </w:r>
      <w:r w:rsidR="008B7674" w:rsidRPr="00046527">
        <w:rPr>
          <w:rFonts w:ascii="Times New Roman" w:hAnsi="Times New Roman" w:cs="Times New Roman"/>
          <w:sz w:val="24"/>
          <w:szCs w:val="24"/>
        </w:rPr>
        <w:t xml:space="preserve">alībvalsts </w:t>
      </w:r>
      <w:r w:rsidRPr="00046527">
        <w:rPr>
          <w:rFonts w:ascii="Times New Roman" w:hAnsi="Times New Roman" w:cs="Times New Roman"/>
          <w:sz w:val="24"/>
          <w:szCs w:val="24"/>
        </w:rPr>
        <w:t xml:space="preserve">ieceļ vienu vai vairākus pārstāvjus </w:t>
      </w:r>
      <w:r w:rsidR="00907994" w:rsidRPr="00046527">
        <w:rPr>
          <w:rFonts w:ascii="Times New Roman" w:hAnsi="Times New Roman" w:cs="Times New Roman"/>
          <w:sz w:val="24"/>
          <w:szCs w:val="24"/>
        </w:rPr>
        <w:t>Apvienotajā</w:t>
      </w:r>
      <w:r w:rsidRPr="00046527">
        <w:rPr>
          <w:rFonts w:ascii="Times New Roman" w:hAnsi="Times New Roman" w:cs="Times New Roman"/>
          <w:sz w:val="24"/>
          <w:szCs w:val="24"/>
        </w:rPr>
        <w:t xml:space="preserve"> uzraudzības komitejā. </w:t>
      </w:r>
    </w:p>
    <w:p w:rsidR="004E579C" w:rsidRPr="00046527" w:rsidRDefault="00551207" w:rsidP="007A7DF0">
      <w:pPr>
        <w:spacing w:line="360" w:lineRule="auto"/>
        <w:jc w:val="both"/>
        <w:rPr>
          <w:rFonts w:ascii="Times New Roman" w:hAnsi="Times New Roman" w:cs="Times New Roman"/>
          <w:sz w:val="24"/>
          <w:szCs w:val="24"/>
        </w:rPr>
      </w:pPr>
      <w:r w:rsidRPr="00046527">
        <w:rPr>
          <w:rFonts w:ascii="Times New Roman" w:hAnsi="Times New Roman" w:cs="Times New Roman"/>
          <w:sz w:val="24"/>
          <w:szCs w:val="24"/>
        </w:rPr>
        <w:t>12.3</w:t>
      </w:r>
      <w:r w:rsidR="00907994" w:rsidRPr="00046527">
        <w:rPr>
          <w:rFonts w:ascii="Times New Roman" w:hAnsi="Times New Roman" w:cs="Times New Roman"/>
          <w:sz w:val="24"/>
          <w:szCs w:val="24"/>
        </w:rPr>
        <w:t>.</w:t>
      </w:r>
      <w:r w:rsidRPr="00046527">
        <w:rPr>
          <w:rFonts w:ascii="Times New Roman" w:hAnsi="Times New Roman" w:cs="Times New Roman"/>
          <w:sz w:val="24"/>
          <w:szCs w:val="24"/>
        </w:rPr>
        <w:t xml:space="preserve"> Krievijas Federācija un </w:t>
      </w:r>
      <w:r w:rsidR="00FF16A7">
        <w:rPr>
          <w:rFonts w:ascii="Times New Roman" w:hAnsi="Times New Roman" w:cs="Times New Roman"/>
          <w:sz w:val="24"/>
          <w:szCs w:val="24"/>
        </w:rPr>
        <w:t>d</w:t>
      </w:r>
      <w:r w:rsidR="002A786E" w:rsidRPr="00046527">
        <w:rPr>
          <w:rFonts w:ascii="Times New Roman" w:hAnsi="Times New Roman" w:cs="Times New Roman"/>
          <w:sz w:val="24"/>
          <w:szCs w:val="24"/>
        </w:rPr>
        <w:t xml:space="preserve">alībvalsts </w:t>
      </w:r>
      <w:r w:rsidRPr="00046527">
        <w:rPr>
          <w:rFonts w:ascii="Times New Roman" w:hAnsi="Times New Roman" w:cs="Times New Roman"/>
          <w:sz w:val="24"/>
          <w:szCs w:val="24"/>
        </w:rPr>
        <w:t xml:space="preserve">ieceļ </w:t>
      </w:r>
      <w:r w:rsidR="00907994" w:rsidRPr="00046527">
        <w:rPr>
          <w:rFonts w:ascii="Times New Roman" w:hAnsi="Times New Roman" w:cs="Times New Roman"/>
          <w:sz w:val="24"/>
          <w:szCs w:val="24"/>
        </w:rPr>
        <w:t>Nacionālo</w:t>
      </w:r>
      <w:r w:rsidRPr="00046527">
        <w:rPr>
          <w:rFonts w:ascii="Times New Roman" w:hAnsi="Times New Roman" w:cs="Times New Roman"/>
          <w:sz w:val="24"/>
          <w:szCs w:val="24"/>
        </w:rPr>
        <w:t xml:space="preserve"> iestādi, kas uzņemas </w:t>
      </w:r>
      <w:r w:rsidR="00907994" w:rsidRPr="00046527">
        <w:rPr>
          <w:rFonts w:ascii="Times New Roman" w:hAnsi="Times New Roman" w:cs="Times New Roman"/>
          <w:sz w:val="24"/>
          <w:szCs w:val="24"/>
        </w:rPr>
        <w:t>maksimālu</w:t>
      </w:r>
      <w:r w:rsidRPr="00046527">
        <w:rPr>
          <w:rFonts w:ascii="Times New Roman" w:hAnsi="Times New Roman" w:cs="Times New Roman"/>
          <w:sz w:val="24"/>
          <w:szCs w:val="24"/>
        </w:rPr>
        <w:t xml:space="preserve"> atbildību par Programmas īstenošanu tās teritorijā. </w:t>
      </w:r>
      <w:r w:rsidR="00907994" w:rsidRPr="00046527">
        <w:rPr>
          <w:rFonts w:ascii="Times New Roman" w:hAnsi="Times New Roman" w:cs="Times New Roman"/>
          <w:sz w:val="24"/>
          <w:szCs w:val="24"/>
        </w:rPr>
        <w:t>Nacionālā</w:t>
      </w:r>
      <w:r w:rsidRPr="00046527">
        <w:rPr>
          <w:rFonts w:ascii="Times New Roman" w:hAnsi="Times New Roman" w:cs="Times New Roman"/>
          <w:sz w:val="24"/>
          <w:szCs w:val="24"/>
        </w:rPr>
        <w:t xml:space="preserve"> iestāde pilnībā sadarbojas ar vadoš</w:t>
      </w:r>
      <w:r w:rsidR="00185918" w:rsidRPr="00046527">
        <w:rPr>
          <w:rFonts w:ascii="Times New Roman" w:hAnsi="Times New Roman" w:cs="Times New Roman"/>
          <w:sz w:val="24"/>
          <w:szCs w:val="24"/>
        </w:rPr>
        <w:t>o</w:t>
      </w:r>
      <w:r w:rsidRPr="00046527">
        <w:rPr>
          <w:rFonts w:ascii="Times New Roman" w:hAnsi="Times New Roman" w:cs="Times New Roman"/>
          <w:sz w:val="24"/>
          <w:szCs w:val="24"/>
        </w:rPr>
        <w:t xml:space="preserve"> iestādi un Komisiju, un atbalsta </w:t>
      </w:r>
      <w:r w:rsidR="00907994" w:rsidRPr="00046527">
        <w:rPr>
          <w:rFonts w:ascii="Times New Roman" w:hAnsi="Times New Roman" w:cs="Times New Roman"/>
          <w:sz w:val="24"/>
          <w:szCs w:val="24"/>
        </w:rPr>
        <w:t>vadības</w:t>
      </w:r>
      <w:r w:rsidRPr="00046527">
        <w:rPr>
          <w:rFonts w:ascii="Times New Roman" w:hAnsi="Times New Roman" w:cs="Times New Roman"/>
          <w:sz w:val="24"/>
          <w:szCs w:val="24"/>
        </w:rPr>
        <w:t xml:space="preserve"> un kontroles sistēmas, kā noteikts Kopīg</w:t>
      </w:r>
      <w:r w:rsidR="00617123" w:rsidRPr="00046527">
        <w:rPr>
          <w:rFonts w:ascii="Times New Roman" w:hAnsi="Times New Roman" w:cs="Times New Roman"/>
          <w:sz w:val="24"/>
          <w:szCs w:val="24"/>
        </w:rPr>
        <w:t>ajā</w:t>
      </w:r>
      <w:r w:rsidRPr="00046527">
        <w:rPr>
          <w:rFonts w:ascii="Times New Roman" w:hAnsi="Times New Roman" w:cs="Times New Roman"/>
          <w:sz w:val="24"/>
          <w:szCs w:val="24"/>
        </w:rPr>
        <w:t xml:space="preserve"> darbības programmā.</w:t>
      </w:r>
    </w:p>
    <w:p w:rsidR="004E579C" w:rsidRPr="00046527" w:rsidRDefault="00551207" w:rsidP="007A7DF0">
      <w:pPr>
        <w:spacing w:line="360" w:lineRule="auto"/>
        <w:jc w:val="both"/>
        <w:rPr>
          <w:rFonts w:ascii="Times New Roman" w:hAnsi="Times New Roman" w:cs="Times New Roman"/>
          <w:sz w:val="24"/>
          <w:szCs w:val="24"/>
        </w:rPr>
      </w:pPr>
      <w:r w:rsidRPr="00046527">
        <w:rPr>
          <w:rFonts w:ascii="Times New Roman" w:hAnsi="Times New Roman" w:cs="Times New Roman"/>
          <w:sz w:val="24"/>
          <w:szCs w:val="24"/>
        </w:rPr>
        <w:t>12.4</w:t>
      </w:r>
      <w:r w:rsidR="00907994" w:rsidRPr="00046527">
        <w:rPr>
          <w:rFonts w:ascii="Times New Roman" w:hAnsi="Times New Roman" w:cs="Times New Roman"/>
          <w:sz w:val="24"/>
          <w:szCs w:val="24"/>
        </w:rPr>
        <w:t>.</w:t>
      </w:r>
      <w:r w:rsidRPr="00046527">
        <w:rPr>
          <w:rFonts w:ascii="Times New Roman" w:hAnsi="Times New Roman" w:cs="Times New Roman"/>
          <w:sz w:val="24"/>
          <w:szCs w:val="24"/>
        </w:rPr>
        <w:t xml:space="preserve"> Krievijas Federācija un </w:t>
      </w:r>
      <w:r w:rsidR="00FF16A7">
        <w:rPr>
          <w:rFonts w:ascii="Times New Roman" w:hAnsi="Times New Roman" w:cs="Times New Roman"/>
          <w:sz w:val="24"/>
          <w:szCs w:val="24"/>
        </w:rPr>
        <w:t>d</w:t>
      </w:r>
      <w:r w:rsidR="002A786E" w:rsidRPr="00046527">
        <w:rPr>
          <w:rFonts w:ascii="Times New Roman" w:hAnsi="Times New Roman" w:cs="Times New Roman"/>
          <w:sz w:val="24"/>
          <w:szCs w:val="24"/>
        </w:rPr>
        <w:t xml:space="preserve">alībvalsts </w:t>
      </w:r>
      <w:r w:rsidRPr="00046527">
        <w:rPr>
          <w:rFonts w:ascii="Times New Roman" w:hAnsi="Times New Roman" w:cs="Times New Roman"/>
          <w:sz w:val="24"/>
          <w:szCs w:val="24"/>
        </w:rPr>
        <w:t>ieceļ kontroles kontakt</w:t>
      </w:r>
      <w:r w:rsidR="0049526D">
        <w:rPr>
          <w:rFonts w:ascii="Times New Roman" w:hAnsi="Times New Roman" w:cs="Times New Roman"/>
          <w:sz w:val="24"/>
          <w:szCs w:val="24"/>
        </w:rPr>
        <w:t>punktu</w:t>
      </w:r>
      <w:r w:rsidRPr="00046527">
        <w:rPr>
          <w:rFonts w:ascii="Times New Roman" w:hAnsi="Times New Roman" w:cs="Times New Roman"/>
          <w:sz w:val="24"/>
          <w:szCs w:val="24"/>
        </w:rPr>
        <w:t xml:space="preserve">, kas atbalstīs vadošo iestādi tās kontroles uzdevumos. </w:t>
      </w:r>
    </w:p>
    <w:p w:rsidR="00432CE1" w:rsidRDefault="00551207" w:rsidP="007A7DF0">
      <w:pPr>
        <w:spacing w:line="360" w:lineRule="auto"/>
        <w:jc w:val="both"/>
        <w:rPr>
          <w:rFonts w:ascii="Times New Roman" w:hAnsi="Times New Roman" w:cs="Times New Roman"/>
          <w:sz w:val="24"/>
          <w:szCs w:val="24"/>
        </w:rPr>
      </w:pPr>
      <w:r w:rsidRPr="00046527">
        <w:rPr>
          <w:rFonts w:ascii="Times New Roman" w:hAnsi="Times New Roman" w:cs="Times New Roman"/>
          <w:sz w:val="24"/>
          <w:szCs w:val="24"/>
        </w:rPr>
        <w:t>12.2</w:t>
      </w:r>
      <w:r w:rsidR="00907994" w:rsidRPr="00046527">
        <w:rPr>
          <w:rFonts w:ascii="Times New Roman" w:hAnsi="Times New Roman" w:cs="Times New Roman"/>
          <w:sz w:val="24"/>
          <w:szCs w:val="24"/>
        </w:rPr>
        <w:t>.</w:t>
      </w:r>
      <w:r w:rsidRPr="00046527">
        <w:rPr>
          <w:rFonts w:ascii="Times New Roman" w:hAnsi="Times New Roman" w:cs="Times New Roman"/>
          <w:sz w:val="24"/>
          <w:szCs w:val="24"/>
        </w:rPr>
        <w:t xml:space="preserve"> Krievijas Federācija un </w:t>
      </w:r>
      <w:r w:rsidR="00FF16A7">
        <w:rPr>
          <w:rFonts w:ascii="Times New Roman" w:hAnsi="Times New Roman" w:cs="Times New Roman"/>
          <w:sz w:val="24"/>
          <w:szCs w:val="24"/>
        </w:rPr>
        <w:t>d</w:t>
      </w:r>
      <w:r w:rsidR="002A786E" w:rsidRPr="00046527">
        <w:rPr>
          <w:rFonts w:ascii="Times New Roman" w:hAnsi="Times New Roman" w:cs="Times New Roman"/>
          <w:sz w:val="24"/>
          <w:szCs w:val="24"/>
        </w:rPr>
        <w:t xml:space="preserve">alībvalsts </w:t>
      </w:r>
      <w:r w:rsidRPr="00046527">
        <w:rPr>
          <w:rFonts w:ascii="Times New Roman" w:hAnsi="Times New Roman" w:cs="Times New Roman"/>
          <w:sz w:val="24"/>
          <w:szCs w:val="24"/>
        </w:rPr>
        <w:t>ieceļ</w:t>
      </w:r>
      <w:r w:rsidRPr="006B102E">
        <w:rPr>
          <w:rFonts w:ascii="Times New Roman" w:hAnsi="Times New Roman" w:cs="Times New Roman"/>
          <w:sz w:val="24"/>
          <w:szCs w:val="24"/>
        </w:rPr>
        <w:t xml:space="preserve"> pārstāvi auditoru grupā.</w:t>
      </w:r>
    </w:p>
    <w:p w:rsidR="009D6E2B" w:rsidRPr="006B102E" w:rsidRDefault="009D6E2B" w:rsidP="007A7DF0">
      <w:pPr>
        <w:spacing w:line="360" w:lineRule="auto"/>
        <w:jc w:val="both"/>
        <w:rPr>
          <w:rFonts w:ascii="Times New Roman" w:hAnsi="Times New Roman" w:cs="Times New Roman"/>
          <w:sz w:val="24"/>
          <w:szCs w:val="24"/>
        </w:rPr>
      </w:pPr>
    </w:p>
    <w:p w:rsidR="009D6E2B"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13.</w:t>
      </w:r>
      <w:r w:rsidR="00E56E42" w:rsidRPr="009D6E2B">
        <w:rPr>
          <w:rFonts w:ascii="Times New Roman" w:hAnsi="Times New Roman" w:cs="Times New Roman"/>
          <w:sz w:val="24"/>
          <w:szCs w:val="24"/>
        </w:rPr>
        <w:t>pants</w:t>
      </w:r>
      <w:r w:rsidR="007A7DF0" w:rsidRPr="009D6E2B">
        <w:rPr>
          <w:rFonts w:ascii="Times New Roman" w:hAnsi="Times New Roman" w:cs="Times New Roman"/>
          <w:sz w:val="24"/>
          <w:szCs w:val="24"/>
        </w:rPr>
        <w:t xml:space="preserve"> </w:t>
      </w:r>
    </w:p>
    <w:p w:rsidR="004131C8"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Konfidencialitāte</w:t>
      </w:r>
    </w:p>
    <w:p w:rsidR="009D6E2B" w:rsidRPr="009D6E2B" w:rsidRDefault="009D6E2B" w:rsidP="009D6E2B">
      <w:pPr>
        <w:spacing w:line="360" w:lineRule="auto"/>
        <w:jc w:val="center"/>
        <w:rPr>
          <w:rFonts w:ascii="Times New Roman" w:hAnsi="Times New Roman" w:cs="Times New Roman"/>
          <w:sz w:val="24"/>
          <w:szCs w:val="24"/>
        </w:rPr>
      </w:pPr>
    </w:p>
    <w:p w:rsidR="004131C8" w:rsidRPr="006B102E"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t>13.1</w:t>
      </w:r>
      <w:r w:rsidR="00907994" w:rsidRPr="006B102E">
        <w:rPr>
          <w:rFonts w:ascii="Times New Roman" w:hAnsi="Times New Roman" w:cs="Times New Roman"/>
          <w:sz w:val="24"/>
          <w:szCs w:val="24"/>
        </w:rPr>
        <w:t>.</w:t>
      </w:r>
      <w:r w:rsidRPr="006B102E">
        <w:rPr>
          <w:rFonts w:ascii="Times New Roman" w:hAnsi="Times New Roman" w:cs="Times New Roman"/>
          <w:sz w:val="24"/>
          <w:szCs w:val="24"/>
        </w:rPr>
        <w:t xml:space="preserve"> Neska</w:t>
      </w:r>
      <w:r w:rsidR="00FF16A7">
        <w:rPr>
          <w:rFonts w:ascii="Times New Roman" w:hAnsi="Times New Roman" w:cs="Times New Roman"/>
          <w:sz w:val="24"/>
          <w:szCs w:val="24"/>
        </w:rPr>
        <w:t xml:space="preserve">rot </w:t>
      </w:r>
      <w:r w:rsidR="009D6E2B">
        <w:rPr>
          <w:rFonts w:ascii="Times New Roman" w:hAnsi="Times New Roman" w:cs="Times New Roman"/>
          <w:sz w:val="24"/>
          <w:szCs w:val="24"/>
        </w:rPr>
        <w:t>šī pielikuma</w:t>
      </w:r>
      <w:r w:rsidR="00FF16A7">
        <w:rPr>
          <w:rFonts w:ascii="Times New Roman" w:hAnsi="Times New Roman" w:cs="Times New Roman"/>
          <w:sz w:val="24"/>
          <w:szCs w:val="24"/>
        </w:rPr>
        <w:t xml:space="preserve"> 17.</w:t>
      </w:r>
      <w:r w:rsidR="00E56E42">
        <w:rPr>
          <w:rFonts w:ascii="Times New Roman" w:hAnsi="Times New Roman" w:cs="Times New Roman"/>
          <w:sz w:val="24"/>
          <w:szCs w:val="24"/>
        </w:rPr>
        <w:t>pantu</w:t>
      </w:r>
      <w:r w:rsidRPr="006B102E">
        <w:rPr>
          <w:rFonts w:ascii="Times New Roman" w:hAnsi="Times New Roman" w:cs="Times New Roman"/>
          <w:sz w:val="24"/>
          <w:szCs w:val="24"/>
        </w:rPr>
        <w:t>, Puses</w:t>
      </w:r>
      <w:r w:rsidR="00617123" w:rsidRPr="006B102E">
        <w:rPr>
          <w:rFonts w:ascii="Times New Roman" w:hAnsi="Times New Roman" w:cs="Times New Roman"/>
          <w:sz w:val="24"/>
          <w:szCs w:val="24"/>
        </w:rPr>
        <w:t>,</w:t>
      </w:r>
      <w:r w:rsidRPr="006B102E">
        <w:rPr>
          <w:rFonts w:ascii="Times New Roman" w:hAnsi="Times New Roman" w:cs="Times New Roman"/>
          <w:sz w:val="24"/>
          <w:szCs w:val="24"/>
        </w:rPr>
        <w:t xml:space="preserve"> </w:t>
      </w:r>
      <w:r w:rsidR="00617123" w:rsidRPr="006B102E">
        <w:rPr>
          <w:rFonts w:ascii="Times New Roman" w:hAnsi="Times New Roman" w:cs="Times New Roman"/>
          <w:sz w:val="24"/>
          <w:szCs w:val="24"/>
        </w:rPr>
        <w:t xml:space="preserve">saskaņā ar to nacionālajiem tiesību aktiem, </w:t>
      </w:r>
      <w:r w:rsidRPr="006B102E">
        <w:rPr>
          <w:rFonts w:ascii="Times New Roman" w:hAnsi="Times New Roman" w:cs="Times New Roman"/>
          <w:sz w:val="24"/>
          <w:szCs w:val="24"/>
        </w:rPr>
        <w:t>saglabā jebkura dokumenta, informācijas vai cita materiāla konfidencialitāti, kas tieši attiecas uz šī</w:t>
      </w:r>
      <w:r w:rsidR="00617123" w:rsidRPr="006B102E">
        <w:rPr>
          <w:rFonts w:ascii="Times New Roman" w:hAnsi="Times New Roman" w:cs="Times New Roman"/>
          <w:sz w:val="24"/>
          <w:szCs w:val="24"/>
        </w:rPr>
        <w:t>s Vienošanās</w:t>
      </w:r>
      <w:r w:rsidRPr="006B102E">
        <w:rPr>
          <w:rFonts w:ascii="Times New Roman" w:hAnsi="Times New Roman" w:cs="Times New Roman"/>
          <w:sz w:val="24"/>
          <w:szCs w:val="24"/>
        </w:rPr>
        <w:t xml:space="preserve"> izpildi</w:t>
      </w:r>
      <w:r w:rsidR="00617123" w:rsidRPr="006B102E">
        <w:rPr>
          <w:rFonts w:ascii="Times New Roman" w:hAnsi="Times New Roman" w:cs="Times New Roman"/>
          <w:sz w:val="24"/>
          <w:szCs w:val="24"/>
        </w:rPr>
        <w:t xml:space="preserve"> un saņemts no citām Pusēm.</w:t>
      </w:r>
      <w:r w:rsidRPr="006B102E">
        <w:rPr>
          <w:rFonts w:ascii="Times New Roman" w:hAnsi="Times New Roman" w:cs="Times New Roman"/>
          <w:sz w:val="24"/>
          <w:szCs w:val="24"/>
        </w:rPr>
        <w:t xml:space="preserve"> </w:t>
      </w:r>
    </w:p>
    <w:p w:rsidR="004131C8" w:rsidRPr="006B102E"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t>13.2</w:t>
      </w:r>
      <w:r w:rsidR="00F11FDD" w:rsidRPr="006B102E">
        <w:rPr>
          <w:rFonts w:ascii="Times New Roman" w:hAnsi="Times New Roman" w:cs="Times New Roman"/>
          <w:sz w:val="24"/>
          <w:szCs w:val="24"/>
        </w:rPr>
        <w:t>.</w:t>
      </w:r>
      <w:r w:rsidRPr="006B102E">
        <w:rPr>
          <w:rFonts w:ascii="Times New Roman" w:hAnsi="Times New Roman" w:cs="Times New Roman"/>
          <w:sz w:val="24"/>
          <w:szCs w:val="24"/>
        </w:rPr>
        <w:t xml:space="preserve"> Puses konsultējas viena ar otru</w:t>
      </w:r>
      <w:r w:rsidR="0007625C" w:rsidRPr="006B102E">
        <w:rPr>
          <w:rFonts w:ascii="Times New Roman" w:hAnsi="Times New Roman" w:cs="Times New Roman"/>
          <w:sz w:val="24"/>
          <w:szCs w:val="24"/>
        </w:rPr>
        <w:t xml:space="preserve"> </w:t>
      </w:r>
      <w:r w:rsidRPr="006B102E">
        <w:rPr>
          <w:rFonts w:ascii="Times New Roman" w:hAnsi="Times New Roman" w:cs="Times New Roman"/>
          <w:sz w:val="24"/>
          <w:szCs w:val="24"/>
        </w:rPr>
        <w:t>pirms šādas informācijas publiskošanas.</w:t>
      </w:r>
    </w:p>
    <w:p w:rsidR="004131C8" w:rsidRPr="006B102E"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t>13.3</w:t>
      </w:r>
      <w:r w:rsidR="00F11FDD" w:rsidRPr="006B102E">
        <w:rPr>
          <w:rFonts w:ascii="Times New Roman" w:hAnsi="Times New Roman" w:cs="Times New Roman"/>
          <w:sz w:val="24"/>
          <w:szCs w:val="24"/>
        </w:rPr>
        <w:t>.</w:t>
      </w:r>
      <w:r w:rsidR="00C56557">
        <w:rPr>
          <w:rFonts w:ascii="Times New Roman" w:hAnsi="Times New Roman" w:cs="Times New Roman"/>
          <w:sz w:val="24"/>
          <w:szCs w:val="24"/>
        </w:rPr>
        <w:t xml:space="preserve"> Konfidencialitāte ir saistoša P</w:t>
      </w:r>
      <w:r w:rsidRPr="006B102E">
        <w:rPr>
          <w:rFonts w:ascii="Times New Roman" w:hAnsi="Times New Roman" w:cs="Times New Roman"/>
          <w:sz w:val="24"/>
          <w:szCs w:val="24"/>
        </w:rPr>
        <w:t>usēm līdz brīdim, kad ir pagājuši vismaz pieci gadi pēc izpildes perioda beigām.</w:t>
      </w:r>
    </w:p>
    <w:p w:rsidR="00177FC9" w:rsidRPr="002A786E" w:rsidRDefault="00551207" w:rsidP="007A7DF0">
      <w:pPr>
        <w:spacing w:line="360" w:lineRule="auto"/>
        <w:jc w:val="both"/>
        <w:rPr>
          <w:rFonts w:ascii="Times New Roman" w:hAnsi="Times New Roman" w:cs="Times New Roman"/>
          <w:sz w:val="24"/>
          <w:szCs w:val="24"/>
        </w:rPr>
      </w:pPr>
      <w:r w:rsidRPr="006B102E">
        <w:rPr>
          <w:rFonts w:ascii="Times New Roman" w:hAnsi="Times New Roman" w:cs="Times New Roman"/>
          <w:sz w:val="24"/>
          <w:szCs w:val="24"/>
        </w:rPr>
        <w:t>13.3</w:t>
      </w:r>
      <w:r w:rsidR="00F11FDD" w:rsidRPr="006B102E">
        <w:rPr>
          <w:rFonts w:ascii="Times New Roman" w:hAnsi="Times New Roman" w:cs="Times New Roman"/>
          <w:sz w:val="24"/>
          <w:szCs w:val="24"/>
        </w:rPr>
        <w:t>.</w:t>
      </w:r>
      <w:r w:rsidRPr="006B102E">
        <w:rPr>
          <w:rFonts w:ascii="Times New Roman" w:hAnsi="Times New Roman" w:cs="Times New Roman"/>
          <w:sz w:val="24"/>
          <w:szCs w:val="24"/>
        </w:rPr>
        <w:t xml:space="preserve"> Fizisko personu, kas piedalās Programmā, personas datus ievāc, ieraksta, glabā un nodod ar to </w:t>
      </w:r>
      <w:r w:rsidR="002A786E">
        <w:rPr>
          <w:rFonts w:ascii="Times New Roman" w:hAnsi="Times New Roman" w:cs="Times New Roman"/>
          <w:sz w:val="24"/>
          <w:szCs w:val="24"/>
        </w:rPr>
        <w:t>piekrišanu</w:t>
      </w:r>
      <w:r w:rsidRPr="006B102E">
        <w:rPr>
          <w:rFonts w:ascii="Times New Roman" w:hAnsi="Times New Roman" w:cs="Times New Roman"/>
          <w:sz w:val="24"/>
          <w:szCs w:val="24"/>
        </w:rPr>
        <w:t xml:space="preserve"> </w:t>
      </w:r>
      <w:r w:rsidRPr="009A5997">
        <w:rPr>
          <w:rFonts w:ascii="Times New Roman" w:hAnsi="Times New Roman" w:cs="Times New Roman"/>
          <w:sz w:val="24"/>
          <w:szCs w:val="24"/>
        </w:rPr>
        <w:t>programmas iestāžu</w:t>
      </w:r>
      <w:r w:rsidR="00B379DC" w:rsidRPr="009A5997">
        <w:rPr>
          <w:rFonts w:ascii="Times New Roman" w:hAnsi="Times New Roman" w:cs="Times New Roman"/>
          <w:sz w:val="24"/>
          <w:szCs w:val="24"/>
        </w:rPr>
        <w:t xml:space="preserve"> un</w:t>
      </w:r>
      <w:r w:rsidRPr="009A5997">
        <w:rPr>
          <w:rFonts w:ascii="Times New Roman" w:hAnsi="Times New Roman" w:cs="Times New Roman"/>
          <w:sz w:val="24"/>
          <w:szCs w:val="24"/>
        </w:rPr>
        <w:t xml:space="preserve"> vadības </w:t>
      </w:r>
      <w:r w:rsidR="00B379DC" w:rsidRPr="009A5997">
        <w:rPr>
          <w:rFonts w:ascii="Times New Roman" w:hAnsi="Times New Roman" w:cs="Times New Roman"/>
          <w:sz w:val="24"/>
          <w:szCs w:val="24"/>
        </w:rPr>
        <w:t xml:space="preserve">struktūru </w:t>
      </w:r>
      <w:r w:rsidRPr="002A786E">
        <w:rPr>
          <w:rFonts w:ascii="Times New Roman" w:hAnsi="Times New Roman" w:cs="Times New Roman"/>
          <w:sz w:val="24"/>
          <w:szCs w:val="24"/>
        </w:rPr>
        <w:t>datu bāzēs</w:t>
      </w:r>
      <w:r w:rsidR="00F11FDD" w:rsidRPr="002A786E">
        <w:rPr>
          <w:rFonts w:ascii="Times New Roman" w:hAnsi="Times New Roman" w:cs="Times New Roman"/>
          <w:sz w:val="24"/>
          <w:szCs w:val="24"/>
        </w:rPr>
        <w:t>.</w:t>
      </w:r>
      <w:r w:rsidR="004D0802" w:rsidRPr="002A786E">
        <w:rPr>
          <w:rFonts w:ascii="Times New Roman" w:hAnsi="Times New Roman" w:cs="Times New Roman"/>
          <w:sz w:val="24"/>
          <w:szCs w:val="24"/>
        </w:rPr>
        <w:t xml:space="preserve"> </w:t>
      </w:r>
      <w:r w:rsidR="00B379DC" w:rsidRPr="002A786E">
        <w:rPr>
          <w:rFonts w:ascii="Times New Roman" w:hAnsi="Times New Roman" w:cs="Times New Roman"/>
          <w:sz w:val="24"/>
          <w:szCs w:val="24"/>
        </w:rPr>
        <w:t>Pēc pamatota pieprasījuma, šie dati var būt nodoti ES kontroles iestādēm, kas ir noteiktas 17.</w:t>
      </w:r>
      <w:r w:rsidR="00FF16A7">
        <w:rPr>
          <w:rFonts w:ascii="Times New Roman" w:hAnsi="Times New Roman" w:cs="Times New Roman"/>
          <w:sz w:val="24"/>
          <w:szCs w:val="24"/>
        </w:rPr>
        <w:t xml:space="preserve">panta </w:t>
      </w:r>
      <w:r w:rsidR="00B379DC" w:rsidRPr="002A786E">
        <w:rPr>
          <w:rFonts w:ascii="Times New Roman" w:hAnsi="Times New Roman" w:cs="Times New Roman"/>
          <w:sz w:val="24"/>
          <w:szCs w:val="24"/>
        </w:rPr>
        <w:t xml:space="preserve">3.punktā. </w:t>
      </w:r>
      <w:r w:rsidRPr="002A786E">
        <w:rPr>
          <w:rFonts w:ascii="Times New Roman" w:hAnsi="Times New Roman" w:cs="Times New Roman"/>
          <w:sz w:val="24"/>
          <w:szCs w:val="24"/>
        </w:rPr>
        <w:t xml:space="preserve">Puses nodrošina datu drošību saskaņā ar </w:t>
      </w:r>
      <w:r w:rsidR="00E97A8D" w:rsidRPr="002A786E">
        <w:rPr>
          <w:rFonts w:ascii="Times New Roman" w:hAnsi="Times New Roman" w:cs="Times New Roman"/>
          <w:sz w:val="24"/>
          <w:szCs w:val="24"/>
        </w:rPr>
        <w:t>nacionālajiem</w:t>
      </w:r>
      <w:r w:rsidRPr="002A786E">
        <w:rPr>
          <w:rFonts w:ascii="Times New Roman" w:hAnsi="Times New Roman" w:cs="Times New Roman"/>
          <w:sz w:val="24"/>
          <w:szCs w:val="24"/>
        </w:rPr>
        <w:t xml:space="preserve"> tiesību aktiem.</w:t>
      </w:r>
    </w:p>
    <w:p w:rsidR="00027632" w:rsidRPr="002A786E" w:rsidRDefault="00027632" w:rsidP="007A7DF0">
      <w:pPr>
        <w:spacing w:line="360" w:lineRule="auto"/>
        <w:jc w:val="both"/>
        <w:rPr>
          <w:rFonts w:ascii="Times New Roman" w:hAnsi="Times New Roman" w:cs="Times New Roman"/>
          <w:sz w:val="24"/>
          <w:szCs w:val="24"/>
        </w:rPr>
      </w:pPr>
    </w:p>
    <w:p w:rsidR="009D6E2B"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lastRenderedPageBreak/>
        <w:t xml:space="preserve">14. </w:t>
      </w:r>
      <w:r w:rsidR="00E56E42" w:rsidRPr="009D6E2B">
        <w:rPr>
          <w:rFonts w:ascii="Times New Roman" w:hAnsi="Times New Roman" w:cs="Times New Roman"/>
          <w:sz w:val="24"/>
          <w:szCs w:val="24"/>
        </w:rPr>
        <w:t>pants</w:t>
      </w:r>
      <w:r w:rsidR="009D6E2B">
        <w:rPr>
          <w:rFonts w:ascii="Times New Roman" w:hAnsi="Times New Roman" w:cs="Times New Roman"/>
          <w:sz w:val="24"/>
          <w:szCs w:val="24"/>
        </w:rPr>
        <w:t xml:space="preserve"> </w:t>
      </w:r>
    </w:p>
    <w:p w:rsidR="004131C8"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 xml:space="preserve"> </w:t>
      </w:r>
      <w:r w:rsidR="00AE2E23" w:rsidRPr="009D6E2B">
        <w:rPr>
          <w:rFonts w:ascii="Times New Roman" w:hAnsi="Times New Roman" w:cs="Times New Roman"/>
          <w:sz w:val="24"/>
          <w:szCs w:val="24"/>
        </w:rPr>
        <w:t>Atpazīstamība</w:t>
      </w:r>
    </w:p>
    <w:p w:rsidR="009D6E2B" w:rsidRPr="009D6E2B" w:rsidRDefault="009D6E2B" w:rsidP="009D6E2B">
      <w:pPr>
        <w:spacing w:line="360" w:lineRule="auto"/>
        <w:jc w:val="center"/>
        <w:rPr>
          <w:rFonts w:ascii="Times New Roman" w:hAnsi="Times New Roman" w:cs="Times New Roman"/>
          <w:sz w:val="24"/>
          <w:szCs w:val="24"/>
        </w:rPr>
      </w:pPr>
    </w:p>
    <w:p w:rsidR="004131C8" w:rsidRPr="009A5997" w:rsidRDefault="00551207" w:rsidP="007A7DF0">
      <w:pPr>
        <w:spacing w:line="360" w:lineRule="auto"/>
        <w:jc w:val="both"/>
        <w:rPr>
          <w:rFonts w:ascii="Times New Roman" w:hAnsi="Times New Roman" w:cs="Times New Roman"/>
          <w:sz w:val="24"/>
          <w:szCs w:val="24"/>
        </w:rPr>
      </w:pPr>
      <w:r w:rsidRPr="002A786E">
        <w:rPr>
          <w:rFonts w:ascii="Times New Roman" w:hAnsi="Times New Roman" w:cs="Times New Roman"/>
          <w:sz w:val="24"/>
          <w:szCs w:val="24"/>
        </w:rPr>
        <w:t>14.1</w:t>
      </w:r>
      <w:r w:rsidR="007E72AC" w:rsidRPr="002A786E">
        <w:rPr>
          <w:rFonts w:ascii="Times New Roman" w:hAnsi="Times New Roman" w:cs="Times New Roman"/>
          <w:sz w:val="24"/>
          <w:szCs w:val="24"/>
        </w:rPr>
        <w:t>.</w:t>
      </w:r>
      <w:r w:rsidRPr="002A786E">
        <w:rPr>
          <w:rFonts w:ascii="Times New Roman" w:hAnsi="Times New Roman" w:cs="Times New Roman"/>
          <w:sz w:val="24"/>
          <w:szCs w:val="24"/>
        </w:rPr>
        <w:t xml:space="preserve"> Programmai un jebkuram projektam, ko finansē Programma, piemēro attiecīgus </w:t>
      </w:r>
      <w:r w:rsidR="00610526">
        <w:rPr>
          <w:rFonts w:ascii="Times New Roman" w:hAnsi="Times New Roman" w:cs="Times New Roman"/>
          <w:sz w:val="24"/>
          <w:szCs w:val="24"/>
        </w:rPr>
        <w:t>komunikācijas</w:t>
      </w:r>
      <w:r w:rsidRPr="002A786E">
        <w:rPr>
          <w:rFonts w:ascii="Times New Roman" w:hAnsi="Times New Roman" w:cs="Times New Roman"/>
          <w:sz w:val="24"/>
          <w:szCs w:val="24"/>
        </w:rPr>
        <w:t xml:space="preserve"> </w:t>
      </w:r>
      <w:r w:rsidRPr="009A5997">
        <w:rPr>
          <w:rFonts w:ascii="Times New Roman" w:hAnsi="Times New Roman" w:cs="Times New Roman"/>
          <w:sz w:val="24"/>
          <w:szCs w:val="24"/>
        </w:rPr>
        <w:t>un informācijas pasākumus.</w:t>
      </w:r>
    </w:p>
    <w:p w:rsidR="004131C8" w:rsidRPr="00610526"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14.2</w:t>
      </w:r>
      <w:r w:rsidR="007E72AC" w:rsidRPr="009A5997">
        <w:rPr>
          <w:rFonts w:ascii="Times New Roman" w:hAnsi="Times New Roman" w:cs="Times New Roman"/>
          <w:sz w:val="24"/>
          <w:szCs w:val="24"/>
        </w:rPr>
        <w:t>.</w:t>
      </w:r>
      <w:r w:rsidRPr="00610526">
        <w:rPr>
          <w:rFonts w:ascii="Times New Roman" w:hAnsi="Times New Roman" w:cs="Times New Roman"/>
          <w:sz w:val="24"/>
          <w:szCs w:val="24"/>
        </w:rPr>
        <w:t xml:space="preserve"> Šādi </w:t>
      </w:r>
      <w:r w:rsidR="00751CF9">
        <w:rPr>
          <w:rFonts w:ascii="Times New Roman" w:hAnsi="Times New Roman" w:cs="Times New Roman"/>
          <w:sz w:val="24"/>
          <w:szCs w:val="24"/>
        </w:rPr>
        <w:t>komunikācijas</w:t>
      </w:r>
      <w:r w:rsidRPr="009A5997">
        <w:rPr>
          <w:rFonts w:ascii="Times New Roman" w:hAnsi="Times New Roman" w:cs="Times New Roman"/>
          <w:sz w:val="24"/>
          <w:szCs w:val="24"/>
        </w:rPr>
        <w:t xml:space="preserve"> un informācijas pasākumi </w:t>
      </w:r>
      <w:r w:rsidR="00FC69D4" w:rsidRPr="009A5997">
        <w:rPr>
          <w:rFonts w:ascii="Times New Roman" w:hAnsi="Times New Roman" w:cs="Times New Roman"/>
          <w:sz w:val="24"/>
          <w:szCs w:val="24"/>
        </w:rPr>
        <w:t>tiek īstenoti saskaņā ar</w:t>
      </w:r>
      <w:r w:rsidRPr="009A5997">
        <w:rPr>
          <w:rFonts w:ascii="Times New Roman" w:hAnsi="Times New Roman" w:cs="Times New Roman"/>
          <w:sz w:val="24"/>
          <w:szCs w:val="24"/>
        </w:rPr>
        <w:t xml:space="preserve"> </w:t>
      </w:r>
      <w:r w:rsidR="00FC69D4" w:rsidRPr="009A5997">
        <w:rPr>
          <w:rFonts w:ascii="Times New Roman" w:hAnsi="Times New Roman" w:cs="Times New Roman"/>
          <w:sz w:val="24"/>
          <w:szCs w:val="24"/>
        </w:rPr>
        <w:t>komunikācijas</w:t>
      </w:r>
      <w:r w:rsidRPr="00610526">
        <w:rPr>
          <w:rFonts w:ascii="Times New Roman" w:hAnsi="Times New Roman" w:cs="Times New Roman"/>
          <w:sz w:val="24"/>
          <w:szCs w:val="24"/>
        </w:rPr>
        <w:t xml:space="preserve"> stratēģiju, kas ir ietverta </w:t>
      </w:r>
      <w:r w:rsidR="009D6E2B">
        <w:rPr>
          <w:rFonts w:ascii="Times New Roman" w:hAnsi="Times New Roman" w:cs="Times New Roman"/>
          <w:sz w:val="24"/>
          <w:szCs w:val="24"/>
        </w:rPr>
        <w:t xml:space="preserve">Kopīgajā Darbības </w:t>
      </w:r>
      <w:r w:rsidRPr="00610526">
        <w:rPr>
          <w:rFonts w:ascii="Times New Roman" w:hAnsi="Times New Roman" w:cs="Times New Roman"/>
          <w:sz w:val="24"/>
          <w:szCs w:val="24"/>
        </w:rPr>
        <w:t>Programmā, un informācijas un saziņas gada plānu, ko īsteno vadošā iestāde.</w:t>
      </w:r>
    </w:p>
    <w:p w:rsidR="009D6E2B" w:rsidRDefault="009D6E2B" w:rsidP="009D6E2B">
      <w:pPr>
        <w:spacing w:line="360" w:lineRule="auto"/>
        <w:jc w:val="center"/>
        <w:rPr>
          <w:rFonts w:ascii="Times New Roman" w:hAnsi="Times New Roman" w:cs="Times New Roman"/>
          <w:sz w:val="24"/>
          <w:szCs w:val="24"/>
        </w:rPr>
      </w:pPr>
    </w:p>
    <w:p w:rsidR="009D6E2B"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 xml:space="preserve">15. </w:t>
      </w:r>
      <w:r w:rsidR="00E56E42" w:rsidRPr="009D6E2B">
        <w:rPr>
          <w:rFonts w:ascii="Times New Roman" w:hAnsi="Times New Roman" w:cs="Times New Roman"/>
          <w:sz w:val="24"/>
          <w:szCs w:val="24"/>
        </w:rPr>
        <w:t>pants</w:t>
      </w:r>
      <w:r w:rsidR="009D6E2B">
        <w:rPr>
          <w:rFonts w:ascii="Times New Roman" w:hAnsi="Times New Roman" w:cs="Times New Roman"/>
          <w:sz w:val="24"/>
          <w:szCs w:val="24"/>
        </w:rPr>
        <w:t xml:space="preserve"> </w:t>
      </w:r>
    </w:p>
    <w:p w:rsidR="004131C8" w:rsidRDefault="00551207"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 xml:space="preserve"> Lietvedības un ziņošanas pienākumi</w:t>
      </w:r>
    </w:p>
    <w:p w:rsidR="009D6E2B" w:rsidRPr="009D6E2B" w:rsidRDefault="009D6E2B" w:rsidP="009D6E2B">
      <w:pPr>
        <w:spacing w:line="360" w:lineRule="auto"/>
        <w:jc w:val="center"/>
        <w:rPr>
          <w:rFonts w:ascii="Times New Roman" w:hAnsi="Times New Roman" w:cs="Times New Roman"/>
          <w:sz w:val="24"/>
          <w:szCs w:val="24"/>
        </w:rPr>
      </w:pPr>
    </w:p>
    <w:p w:rsidR="004131C8" w:rsidRPr="009A5997" w:rsidRDefault="00551207" w:rsidP="007A7DF0">
      <w:pPr>
        <w:spacing w:line="360" w:lineRule="auto"/>
        <w:jc w:val="both"/>
        <w:rPr>
          <w:rFonts w:ascii="Times New Roman" w:hAnsi="Times New Roman" w:cs="Times New Roman"/>
          <w:sz w:val="24"/>
          <w:szCs w:val="24"/>
        </w:rPr>
      </w:pPr>
      <w:r w:rsidRPr="00610526">
        <w:rPr>
          <w:rFonts w:ascii="Times New Roman" w:hAnsi="Times New Roman" w:cs="Times New Roman"/>
          <w:sz w:val="24"/>
          <w:szCs w:val="24"/>
        </w:rPr>
        <w:t>15.1</w:t>
      </w:r>
      <w:r w:rsidR="00FC69D4" w:rsidRPr="00610526">
        <w:rPr>
          <w:rFonts w:ascii="Times New Roman" w:hAnsi="Times New Roman" w:cs="Times New Roman"/>
          <w:sz w:val="24"/>
          <w:szCs w:val="24"/>
        </w:rPr>
        <w:t>.</w:t>
      </w:r>
      <w:r w:rsidRPr="00610526">
        <w:rPr>
          <w:rFonts w:ascii="Times New Roman" w:hAnsi="Times New Roman" w:cs="Times New Roman"/>
          <w:sz w:val="24"/>
          <w:szCs w:val="24"/>
        </w:rPr>
        <w:t xml:space="preserve"> Vadošā iestāde un programmas dalībnieki </w:t>
      </w:r>
      <w:r w:rsidR="00FC69D4" w:rsidRPr="00610526">
        <w:rPr>
          <w:rFonts w:ascii="Times New Roman" w:hAnsi="Times New Roman" w:cs="Times New Roman"/>
          <w:sz w:val="24"/>
          <w:szCs w:val="24"/>
        </w:rPr>
        <w:t>uzglabā</w:t>
      </w:r>
      <w:r w:rsidRPr="00610526">
        <w:rPr>
          <w:rFonts w:ascii="Times New Roman" w:hAnsi="Times New Roman" w:cs="Times New Roman"/>
          <w:sz w:val="24"/>
          <w:szCs w:val="24"/>
        </w:rPr>
        <w:t xml:space="preserve"> visus dokumentus,</w:t>
      </w:r>
      <w:r w:rsidR="004D0802" w:rsidRPr="00610526">
        <w:rPr>
          <w:rFonts w:ascii="Times New Roman" w:hAnsi="Times New Roman" w:cs="Times New Roman"/>
          <w:sz w:val="24"/>
          <w:szCs w:val="24"/>
        </w:rPr>
        <w:t xml:space="preserve"> </w:t>
      </w:r>
      <w:r w:rsidRPr="00610526">
        <w:rPr>
          <w:rFonts w:ascii="Times New Roman" w:hAnsi="Times New Roman" w:cs="Times New Roman"/>
          <w:sz w:val="24"/>
          <w:szCs w:val="24"/>
        </w:rPr>
        <w:t xml:space="preserve">kas ir saistīti ar Programmu vai projektu, piecus gadus no Programmas </w:t>
      </w:r>
      <w:r w:rsidR="00046527">
        <w:rPr>
          <w:rFonts w:ascii="Times New Roman" w:hAnsi="Times New Roman" w:cs="Times New Roman"/>
          <w:sz w:val="24"/>
          <w:szCs w:val="24"/>
        </w:rPr>
        <w:t>noslēguma</w:t>
      </w:r>
      <w:r w:rsidRPr="00610526">
        <w:rPr>
          <w:rFonts w:ascii="Times New Roman" w:hAnsi="Times New Roman" w:cs="Times New Roman"/>
          <w:sz w:val="24"/>
          <w:szCs w:val="24"/>
        </w:rPr>
        <w:t xml:space="preserve"> maksājuma </w:t>
      </w:r>
      <w:r w:rsidRPr="009A5997">
        <w:rPr>
          <w:rFonts w:ascii="Times New Roman" w:hAnsi="Times New Roman" w:cs="Times New Roman"/>
          <w:sz w:val="24"/>
          <w:szCs w:val="24"/>
        </w:rPr>
        <w:t>dienas</w:t>
      </w:r>
      <w:r w:rsidR="00046527">
        <w:rPr>
          <w:rFonts w:ascii="Times New Roman" w:hAnsi="Times New Roman" w:cs="Times New Roman"/>
          <w:sz w:val="24"/>
          <w:szCs w:val="24"/>
        </w:rPr>
        <w:t xml:space="preserve">. </w:t>
      </w:r>
      <w:r w:rsidR="0007625C" w:rsidRPr="009A5997">
        <w:rPr>
          <w:rFonts w:ascii="Times New Roman" w:hAnsi="Times New Roman" w:cs="Times New Roman"/>
          <w:sz w:val="24"/>
          <w:szCs w:val="24"/>
        </w:rPr>
        <w:t xml:space="preserve">Īpaši </w:t>
      </w:r>
      <w:r w:rsidRPr="00610526">
        <w:rPr>
          <w:rFonts w:ascii="Times New Roman" w:hAnsi="Times New Roman" w:cs="Times New Roman"/>
          <w:sz w:val="24"/>
          <w:szCs w:val="24"/>
        </w:rPr>
        <w:t xml:space="preserve"> pārskatus, </w:t>
      </w:r>
      <w:r w:rsidR="00046527" w:rsidRPr="00046527">
        <w:rPr>
          <w:rFonts w:ascii="Times New Roman" w:hAnsi="Times New Roman" w:cs="Times New Roman"/>
          <w:sz w:val="24"/>
          <w:szCs w:val="24"/>
        </w:rPr>
        <w:t>izdevumus attaisnojošos dokumentus</w:t>
      </w:r>
      <w:r w:rsidRPr="009A5997">
        <w:rPr>
          <w:rFonts w:ascii="Times New Roman" w:hAnsi="Times New Roman" w:cs="Times New Roman"/>
          <w:sz w:val="24"/>
          <w:szCs w:val="24"/>
        </w:rPr>
        <w:t>, kā arī grāmatvedības pārskatus, grāmatvedības dokumentus un citus dokumentus, kas ir saistīti ar Programmas un projektu finansēšanu (tai skaitā visus dokumentus, kas ir saistīti ar līguma piešķiršanu).</w:t>
      </w:r>
    </w:p>
    <w:p w:rsidR="004131C8" w:rsidRPr="00610526"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15.2. </w:t>
      </w:r>
      <w:r w:rsidR="00046527">
        <w:rPr>
          <w:rFonts w:ascii="Times New Roman" w:hAnsi="Times New Roman" w:cs="Times New Roman"/>
          <w:sz w:val="24"/>
          <w:szCs w:val="24"/>
        </w:rPr>
        <w:t>Atkāpjoties no</w:t>
      </w:r>
      <w:r w:rsidR="00E56E42">
        <w:rPr>
          <w:rFonts w:ascii="Times New Roman" w:hAnsi="Times New Roman" w:cs="Times New Roman"/>
          <w:sz w:val="24"/>
          <w:szCs w:val="24"/>
        </w:rPr>
        <w:t xml:space="preserve"> </w:t>
      </w:r>
      <w:r w:rsidR="00FF16A7">
        <w:rPr>
          <w:rFonts w:ascii="Times New Roman" w:hAnsi="Times New Roman" w:cs="Times New Roman"/>
          <w:sz w:val="24"/>
          <w:szCs w:val="24"/>
        </w:rPr>
        <w:t xml:space="preserve">šī panta </w:t>
      </w:r>
      <w:r w:rsidR="00E56E42">
        <w:rPr>
          <w:rFonts w:ascii="Times New Roman" w:hAnsi="Times New Roman" w:cs="Times New Roman"/>
          <w:sz w:val="24"/>
          <w:szCs w:val="24"/>
        </w:rPr>
        <w:t>1.</w:t>
      </w:r>
      <w:r w:rsidRPr="009A5997">
        <w:rPr>
          <w:rFonts w:ascii="Times New Roman" w:hAnsi="Times New Roman" w:cs="Times New Roman"/>
          <w:sz w:val="24"/>
          <w:szCs w:val="24"/>
        </w:rPr>
        <w:t>punkt</w:t>
      </w:r>
      <w:r w:rsidR="00046527">
        <w:rPr>
          <w:rFonts w:ascii="Times New Roman" w:hAnsi="Times New Roman" w:cs="Times New Roman"/>
          <w:sz w:val="24"/>
          <w:szCs w:val="24"/>
        </w:rPr>
        <w:t>a</w:t>
      </w:r>
      <w:r w:rsidRPr="009A5997">
        <w:rPr>
          <w:rFonts w:ascii="Times New Roman" w:hAnsi="Times New Roman" w:cs="Times New Roman"/>
          <w:sz w:val="24"/>
          <w:szCs w:val="24"/>
        </w:rPr>
        <w:t xml:space="preserve">, </w:t>
      </w:r>
      <w:r w:rsidR="00FC69D4" w:rsidRPr="009A5997">
        <w:rPr>
          <w:rFonts w:ascii="Times New Roman" w:hAnsi="Times New Roman" w:cs="Times New Roman"/>
          <w:sz w:val="24"/>
          <w:szCs w:val="24"/>
        </w:rPr>
        <w:t>dokumenti</w:t>
      </w:r>
      <w:r w:rsidRPr="00610526">
        <w:rPr>
          <w:rFonts w:ascii="Times New Roman" w:hAnsi="Times New Roman" w:cs="Times New Roman"/>
          <w:sz w:val="24"/>
          <w:szCs w:val="24"/>
        </w:rPr>
        <w:t xml:space="preserve">, kas attiecas uz revīzijām, pārsūdzībām, </w:t>
      </w:r>
      <w:r w:rsidR="00641496" w:rsidRPr="00610526">
        <w:rPr>
          <w:rFonts w:ascii="Times New Roman" w:hAnsi="Times New Roman" w:cs="Times New Roman"/>
          <w:sz w:val="24"/>
          <w:szCs w:val="24"/>
        </w:rPr>
        <w:t>tiesvedībām</w:t>
      </w:r>
      <w:r w:rsidRPr="00610526">
        <w:rPr>
          <w:rFonts w:ascii="Times New Roman" w:hAnsi="Times New Roman" w:cs="Times New Roman"/>
          <w:sz w:val="24"/>
          <w:szCs w:val="24"/>
        </w:rPr>
        <w:t xml:space="preserve"> vai </w:t>
      </w:r>
      <w:r w:rsidR="00641496" w:rsidRPr="00610526">
        <w:rPr>
          <w:rFonts w:ascii="Times New Roman" w:hAnsi="Times New Roman" w:cs="Times New Roman"/>
          <w:sz w:val="24"/>
          <w:szCs w:val="24"/>
        </w:rPr>
        <w:t xml:space="preserve">citu </w:t>
      </w:r>
      <w:r w:rsidR="00025B97">
        <w:rPr>
          <w:rFonts w:ascii="Times New Roman" w:hAnsi="Times New Roman" w:cs="Times New Roman"/>
          <w:sz w:val="24"/>
          <w:szCs w:val="24"/>
        </w:rPr>
        <w:t>pretenziju</w:t>
      </w:r>
      <w:r w:rsidRPr="009A5997">
        <w:rPr>
          <w:rFonts w:ascii="Times New Roman" w:hAnsi="Times New Roman" w:cs="Times New Roman"/>
          <w:sz w:val="24"/>
          <w:szCs w:val="24"/>
        </w:rPr>
        <w:t xml:space="preserve"> izvirzīšan</w:t>
      </w:r>
      <w:r w:rsidR="00641496" w:rsidRPr="009A5997">
        <w:rPr>
          <w:rFonts w:ascii="Times New Roman" w:hAnsi="Times New Roman" w:cs="Times New Roman"/>
          <w:sz w:val="24"/>
          <w:szCs w:val="24"/>
        </w:rPr>
        <w:t>ām</w:t>
      </w:r>
      <w:r w:rsidRPr="009A5997">
        <w:rPr>
          <w:rFonts w:ascii="Times New Roman" w:hAnsi="Times New Roman" w:cs="Times New Roman"/>
          <w:sz w:val="24"/>
          <w:szCs w:val="24"/>
        </w:rPr>
        <w:t xml:space="preserve">, kas izriet no Programmas vai projekta izpildes, tiek </w:t>
      </w:r>
      <w:r w:rsidR="00FC69D4" w:rsidRPr="009A5997">
        <w:rPr>
          <w:rFonts w:ascii="Times New Roman" w:hAnsi="Times New Roman" w:cs="Times New Roman"/>
          <w:sz w:val="24"/>
          <w:szCs w:val="24"/>
        </w:rPr>
        <w:t>uzglabāti</w:t>
      </w:r>
      <w:r w:rsidRPr="009A5997">
        <w:rPr>
          <w:rFonts w:ascii="Times New Roman" w:hAnsi="Times New Roman" w:cs="Times New Roman"/>
          <w:sz w:val="24"/>
          <w:szCs w:val="24"/>
        </w:rPr>
        <w:t xml:space="preserve"> līdz brīdim, kad šādas revīzijas, pārsūdzības, </w:t>
      </w:r>
      <w:r w:rsidR="00025B97">
        <w:rPr>
          <w:rFonts w:ascii="Times New Roman" w:hAnsi="Times New Roman" w:cs="Times New Roman"/>
          <w:sz w:val="24"/>
          <w:szCs w:val="24"/>
        </w:rPr>
        <w:t>tiesvedības</w:t>
      </w:r>
      <w:r w:rsidRPr="009A5997">
        <w:rPr>
          <w:rFonts w:ascii="Times New Roman" w:hAnsi="Times New Roman" w:cs="Times New Roman"/>
          <w:sz w:val="24"/>
          <w:szCs w:val="24"/>
        </w:rPr>
        <w:t xml:space="preserve"> vai p</w:t>
      </w:r>
      <w:r w:rsidR="00025B97">
        <w:rPr>
          <w:rFonts w:ascii="Times New Roman" w:hAnsi="Times New Roman" w:cs="Times New Roman"/>
          <w:sz w:val="24"/>
          <w:szCs w:val="24"/>
        </w:rPr>
        <w:t>retenzijas</w:t>
      </w:r>
      <w:r w:rsidRPr="009A5997">
        <w:rPr>
          <w:rFonts w:ascii="Times New Roman" w:hAnsi="Times New Roman" w:cs="Times New Roman"/>
          <w:sz w:val="24"/>
          <w:szCs w:val="24"/>
        </w:rPr>
        <w:t xml:space="preserve"> netiek izbeigtas.</w:t>
      </w:r>
    </w:p>
    <w:p w:rsidR="002F08C6" w:rsidRPr="00610526" w:rsidRDefault="00551207" w:rsidP="007A7DF0">
      <w:pPr>
        <w:spacing w:line="360" w:lineRule="auto"/>
        <w:jc w:val="both"/>
        <w:rPr>
          <w:rFonts w:ascii="Times New Roman" w:hAnsi="Times New Roman" w:cs="Times New Roman"/>
          <w:b/>
          <w:sz w:val="24"/>
          <w:szCs w:val="24"/>
        </w:rPr>
      </w:pPr>
      <w:r w:rsidRPr="00610526">
        <w:rPr>
          <w:rFonts w:ascii="Times New Roman" w:hAnsi="Times New Roman" w:cs="Times New Roman"/>
          <w:sz w:val="24"/>
          <w:szCs w:val="24"/>
        </w:rPr>
        <w:t xml:space="preserve">15.3. Programmas iestāžu un vadības struktūru ziņošanas procedūras Pusēm ir aprakstītas Kopīgajā darbības programmā un dokumentā, kas apraksta </w:t>
      </w:r>
      <w:r w:rsidR="00FC69D4" w:rsidRPr="00610526">
        <w:rPr>
          <w:rFonts w:ascii="Times New Roman" w:hAnsi="Times New Roman" w:cs="Times New Roman"/>
          <w:sz w:val="24"/>
          <w:szCs w:val="24"/>
        </w:rPr>
        <w:t>vadības</w:t>
      </w:r>
      <w:r w:rsidRPr="00610526">
        <w:rPr>
          <w:rFonts w:ascii="Times New Roman" w:hAnsi="Times New Roman" w:cs="Times New Roman"/>
          <w:sz w:val="24"/>
          <w:szCs w:val="24"/>
        </w:rPr>
        <w:t xml:space="preserve"> un kontroles sistēmas. </w:t>
      </w:r>
    </w:p>
    <w:p w:rsidR="009D6E2B" w:rsidRDefault="009D6E2B" w:rsidP="009D6E2B">
      <w:pPr>
        <w:spacing w:line="360" w:lineRule="auto"/>
        <w:jc w:val="center"/>
        <w:rPr>
          <w:rFonts w:ascii="Times New Roman" w:hAnsi="Times New Roman" w:cs="Times New Roman"/>
          <w:sz w:val="24"/>
          <w:szCs w:val="24"/>
        </w:rPr>
      </w:pPr>
    </w:p>
    <w:p w:rsidR="009D6E2B" w:rsidRDefault="005D1C05"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 xml:space="preserve">16. </w:t>
      </w:r>
      <w:r w:rsidR="00E56E42" w:rsidRPr="009D6E2B">
        <w:rPr>
          <w:rFonts w:ascii="Times New Roman" w:hAnsi="Times New Roman" w:cs="Times New Roman"/>
          <w:sz w:val="24"/>
          <w:szCs w:val="24"/>
        </w:rPr>
        <w:t>pants</w:t>
      </w:r>
      <w:r w:rsidRPr="009D6E2B">
        <w:rPr>
          <w:rFonts w:ascii="Times New Roman" w:hAnsi="Times New Roman" w:cs="Times New Roman"/>
          <w:sz w:val="24"/>
          <w:szCs w:val="24"/>
        </w:rPr>
        <w:t xml:space="preserve"> </w:t>
      </w:r>
    </w:p>
    <w:p w:rsidR="003C6E09" w:rsidRPr="009D6E2B" w:rsidRDefault="008E1323" w:rsidP="009D6E2B">
      <w:pPr>
        <w:spacing w:line="360" w:lineRule="auto"/>
        <w:jc w:val="center"/>
        <w:rPr>
          <w:rFonts w:ascii="Times New Roman" w:hAnsi="Times New Roman" w:cs="Times New Roman"/>
          <w:sz w:val="24"/>
          <w:szCs w:val="24"/>
        </w:rPr>
      </w:pPr>
      <w:r w:rsidRPr="009D6E2B">
        <w:rPr>
          <w:rFonts w:ascii="Times New Roman" w:hAnsi="Times New Roman" w:cs="Times New Roman"/>
          <w:sz w:val="24"/>
          <w:szCs w:val="24"/>
        </w:rPr>
        <w:t>Līdzekļu a</w:t>
      </w:r>
      <w:r w:rsidR="00FC69D4" w:rsidRPr="009D6E2B">
        <w:rPr>
          <w:rFonts w:ascii="Times New Roman" w:hAnsi="Times New Roman" w:cs="Times New Roman"/>
          <w:sz w:val="24"/>
          <w:szCs w:val="24"/>
        </w:rPr>
        <w:t>tgūšana</w:t>
      </w:r>
    </w:p>
    <w:p w:rsidR="004131C8" w:rsidRPr="00C81C9B" w:rsidRDefault="005D1C05" w:rsidP="007A7DF0">
      <w:pPr>
        <w:spacing w:line="360" w:lineRule="auto"/>
        <w:jc w:val="both"/>
        <w:rPr>
          <w:rFonts w:ascii="Times New Roman" w:hAnsi="Times New Roman" w:cs="Times New Roman"/>
          <w:sz w:val="24"/>
          <w:szCs w:val="24"/>
        </w:rPr>
      </w:pPr>
      <w:r w:rsidRPr="00610526">
        <w:rPr>
          <w:rFonts w:ascii="Times New Roman" w:hAnsi="Times New Roman" w:cs="Times New Roman"/>
          <w:sz w:val="24"/>
          <w:szCs w:val="24"/>
        </w:rPr>
        <w:lastRenderedPageBreak/>
        <w:t>16.1</w:t>
      </w:r>
      <w:r w:rsidR="00FC69D4" w:rsidRPr="00610526">
        <w:rPr>
          <w:rFonts w:ascii="Times New Roman" w:hAnsi="Times New Roman" w:cs="Times New Roman"/>
          <w:sz w:val="24"/>
          <w:szCs w:val="24"/>
        </w:rPr>
        <w:t>.</w:t>
      </w:r>
      <w:r w:rsidRPr="00610526">
        <w:rPr>
          <w:rFonts w:ascii="Times New Roman" w:hAnsi="Times New Roman" w:cs="Times New Roman"/>
          <w:sz w:val="24"/>
          <w:szCs w:val="24"/>
        </w:rPr>
        <w:t xml:space="preserve"> Vadošā iestāde īsteno visus atbilst</w:t>
      </w:r>
      <w:r w:rsidR="00FC69D4" w:rsidRPr="00610526">
        <w:rPr>
          <w:rFonts w:ascii="Times New Roman" w:hAnsi="Times New Roman" w:cs="Times New Roman"/>
          <w:sz w:val="24"/>
          <w:szCs w:val="24"/>
        </w:rPr>
        <w:t>ošos</w:t>
      </w:r>
      <w:r w:rsidRPr="00610526">
        <w:rPr>
          <w:rFonts w:ascii="Times New Roman" w:hAnsi="Times New Roman" w:cs="Times New Roman"/>
          <w:sz w:val="24"/>
          <w:szCs w:val="24"/>
        </w:rPr>
        <w:t xml:space="preserve"> pasākumus, lai </w:t>
      </w:r>
      <w:r w:rsidR="00FC69D4" w:rsidRPr="00610526">
        <w:rPr>
          <w:rFonts w:ascii="Times New Roman" w:hAnsi="Times New Roman" w:cs="Times New Roman"/>
          <w:sz w:val="24"/>
          <w:szCs w:val="24"/>
        </w:rPr>
        <w:t>atgūtu</w:t>
      </w:r>
      <w:r w:rsidRPr="00610526">
        <w:rPr>
          <w:rFonts w:ascii="Times New Roman" w:hAnsi="Times New Roman" w:cs="Times New Roman"/>
          <w:sz w:val="24"/>
          <w:szCs w:val="24"/>
        </w:rPr>
        <w:t xml:space="preserve"> no </w:t>
      </w:r>
      <w:r w:rsidR="00FC69D4" w:rsidRPr="00610526">
        <w:rPr>
          <w:rFonts w:ascii="Times New Roman" w:hAnsi="Times New Roman" w:cs="Times New Roman"/>
          <w:sz w:val="24"/>
          <w:szCs w:val="24"/>
        </w:rPr>
        <w:t>programmas finansējuma saņēmēja</w:t>
      </w:r>
      <w:r w:rsidRPr="00610526">
        <w:rPr>
          <w:rFonts w:ascii="Times New Roman" w:hAnsi="Times New Roman" w:cs="Times New Roman"/>
          <w:sz w:val="24"/>
          <w:szCs w:val="24"/>
        </w:rPr>
        <w:t xml:space="preserve"> nep</w:t>
      </w:r>
      <w:r w:rsidR="0007625C" w:rsidRPr="00610526">
        <w:rPr>
          <w:rFonts w:ascii="Times New Roman" w:hAnsi="Times New Roman" w:cs="Times New Roman"/>
          <w:sz w:val="24"/>
          <w:szCs w:val="24"/>
        </w:rPr>
        <w:t>amatoti</w:t>
      </w:r>
      <w:r w:rsidRPr="00610526">
        <w:rPr>
          <w:rFonts w:ascii="Times New Roman" w:hAnsi="Times New Roman" w:cs="Times New Roman"/>
          <w:sz w:val="24"/>
          <w:szCs w:val="24"/>
        </w:rPr>
        <w:t xml:space="preserve"> izmantotos naudas līdzekļus</w:t>
      </w:r>
      <w:r w:rsidR="00641496" w:rsidRPr="00610526">
        <w:rPr>
          <w:rFonts w:ascii="Times New Roman" w:hAnsi="Times New Roman" w:cs="Times New Roman"/>
          <w:sz w:val="24"/>
          <w:szCs w:val="24"/>
        </w:rPr>
        <w:t xml:space="preserve">,  ņemot </w:t>
      </w:r>
      <w:r w:rsidR="00C81C9B" w:rsidRPr="00610526">
        <w:rPr>
          <w:rFonts w:ascii="Times New Roman" w:hAnsi="Times New Roman" w:cs="Times New Roman"/>
          <w:sz w:val="24"/>
          <w:szCs w:val="24"/>
        </w:rPr>
        <w:t>vērā</w:t>
      </w:r>
      <w:r w:rsidR="00641496" w:rsidRPr="00610526">
        <w:rPr>
          <w:rFonts w:ascii="Times New Roman" w:hAnsi="Times New Roman" w:cs="Times New Roman"/>
          <w:sz w:val="24"/>
          <w:szCs w:val="24"/>
        </w:rPr>
        <w:t xml:space="preserve"> visus iespējamos nokavējuma procentus</w:t>
      </w:r>
      <w:r w:rsidR="00C81C9B">
        <w:rPr>
          <w:rFonts w:ascii="Times New Roman" w:hAnsi="Times New Roman" w:cs="Times New Roman"/>
          <w:sz w:val="24"/>
          <w:szCs w:val="24"/>
        </w:rPr>
        <w:t>,</w:t>
      </w:r>
      <w:r w:rsidRPr="00610526">
        <w:rPr>
          <w:rFonts w:ascii="Times New Roman" w:hAnsi="Times New Roman" w:cs="Times New Roman"/>
          <w:sz w:val="24"/>
          <w:szCs w:val="24"/>
        </w:rPr>
        <w:t xml:space="preserve"> izmantojot jebkādus līdzekļus, tostarp</w:t>
      </w:r>
      <w:r w:rsidR="00C81C9B">
        <w:rPr>
          <w:rFonts w:ascii="Times New Roman" w:hAnsi="Times New Roman" w:cs="Times New Roman"/>
          <w:sz w:val="24"/>
          <w:szCs w:val="24"/>
        </w:rPr>
        <w:t xml:space="preserve"> ieskaitu</w:t>
      </w:r>
      <w:r w:rsidRPr="009A5997">
        <w:rPr>
          <w:rFonts w:ascii="Times New Roman" w:hAnsi="Times New Roman" w:cs="Times New Roman"/>
          <w:sz w:val="24"/>
          <w:szCs w:val="24"/>
        </w:rPr>
        <w:t xml:space="preserve">. Krievijas Federācija un </w:t>
      </w:r>
      <w:r w:rsidR="001E566C">
        <w:rPr>
          <w:rFonts w:ascii="Times New Roman" w:hAnsi="Times New Roman" w:cs="Times New Roman"/>
          <w:sz w:val="24"/>
          <w:szCs w:val="24"/>
        </w:rPr>
        <w:t>d</w:t>
      </w:r>
      <w:r w:rsidR="00C81C9B">
        <w:rPr>
          <w:rFonts w:ascii="Times New Roman" w:hAnsi="Times New Roman" w:cs="Times New Roman"/>
          <w:sz w:val="24"/>
          <w:szCs w:val="24"/>
        </w:rPr>
        <w:t>alībvalsts</w:t>
      </w:r>
      <w:r w:rsidRPr="009A5997">
        <w:rPr>
          <w:rFonts w:ascii="Times New Roman" w:hAnsi="Times New Roman" w:cs="Times New Roman"/>
          <w:sz w:val="24"/>
          <w:szCs w:val="24"/>
        </w:rPr>
        <w:t xml:space="preserve"> apņemas pilnībā sadarboties ar vadošo iestādi</w:t>
      </w:r>
      <w:r w:rsidR="004D0802" w:rsidRPr="009A5997">
        <w:rPr>
          <w:rFonts w:ascii="Times New Roman" w:hAnsi="Times New Roman" w:cs="Times New Roman"/>
          <w:sz w:val="24"/>
          <w:szCs w:val="24"/>
        </w:rPr>
        <w:t xml:space="preserve"> </w:t>
      </w:r>
      <w:r w:rsidRPr="009A5997">
        <w:rPr>
          <w:rFonts w:ascii="Times New Roman" w:hAnsi="Times New Roman" w:cs="Times New Roman"/>
          <w:sz w:val="24"/>
          <w:szCs w:val="24"/>
        </w:rPr>
        <w:t xml:space="preserve">un revīzijas iestādi, kā arī atbalstīt tās </w:t>
      </w:r>
      <w:r w:rsidR="008E1323" w:rsidRPr="009A5997">
        <w:rPr>
          <w:rFonts w:ascii="Times New Roman" w:hAnsi="Times New Roman" w:cs="Times New Roman"/>
          <w:sz w:val="24"/>
          <w:szCs w:val="24"/>
        </w:rPr>
        <w:t>līdzekļu atgūšanas</w:t>
      </w:r>
      <w:r w:rsidRPr="009A5997">
        <w:rPr>
          <w:rFonts w:ascii="Times New Roman" w:hAnsi="Times New Roman" w:cs="Times New Roman"/>
          <w:sz w:val="24"/>
          <w:szCs w:val="24"/>
        </w:rPr>
        <w:t xml:space="preserve"> procesā.</w:t>
      </w:r>
    </w:p>
    <w:p w:rsidR="00F73511" w:rsidRPr="009A5997" w:rsidRDefault="005D1C05" w:rsidP="007A7DF0">
      <w:pPr>
        <w:spacing w:line="360" w:lineRule="auto"/>
        <w:jc w:val="both"/>
        <w:rPr>
          <w:rFonts w:ascii="Times New Roman" w:hAnsi="Times New Roman" w:cs="Times New Roman"/>
          <w:sz w:val="24"/>
          <w:szCs w:val="24"/>
        </w:rPr>
      </w:pPr>
      <w:r w:rsidRPr="00C81C9B">
        <w:rPr>
          <w:rFonts w:ascii="Times New Roman" w:hAnsi="Times New Roman" w:cs="Times New Roman"/>
          <w:sz w:val="24"/>
          <w:szCs w:val="24"/>
        </w:rPr>
        <w:t>16.2</w:t>
      </w:r>
      <w:r w:rsidR="00FC69D4" w:rsidRPr="00C81C9B">
        <w:rPr>
          <w:rFonts w:ascii="Times New Roman" w:hAnsi="Times New Roman" w:cs="Times New Roman"/>
          <w:sz w:val="24"/>
          <w:szCs w:val="24"/>
        </w:rPr>
        <w:t>.</w:t>
      </w:r>
      <w:r w:rsidRPr="00C81C9B">
        <w:rPr>
          <w:rFonts w:ascii="Times New Roman" w:hAnsi="Times New Roman" w:cs="Times New Roman"/>
          <w:sz w:val="24"/>
          <w:szCs w:val="24"/>
        </w:rPr>
        <w:t xml:space="preserve"> Ja </w:t>
      </w:r>
      <w:r w:rsidR="008E1323" w:rsidRPr="00C81C9B">
        <w:rPr>
          <w:rFonts w:ascii="Times New Roman" w:hAnsi="Times New Roman" w:cs="Times New Roman"/>
          <w:sz w:val="24"/>
          <w:szCs w:val="24"/>
        </w:rPr>
        <w:t>līdzekļu atgūšana</w:t>
      </w:r>
      <w:r w:rsidRPr="00C81C9B">
        <w:rPr>
          <w:rFonts w:ascii="Times New Roman" w:hAnsi="Times New Roman" w:cs="Times New Roman"/>
          <w:sz w:val="24"/>
          <w:szCs w:val="24"/>
        </w:rPr>
        <w:t xml:space="preserve"> attiecas uz prasību pret </w:t>
      </w:r>
      <w:r w:rsidR="008E1323" w:rsidRPr="00C81C9B">
        <w:rPr>
          <w:rFonts w:ascii="Times New Roman" w:hAnsi="Times New Roman" w:cs="Times New Roman"/>
          <w:sz w:val="24"/>
          <w:szCs w:val="24"/>
        </w:rPr>
        <w:t>programmas finansējuma saņēmēju</w:t>
      </w:r>
      <w:r w:rsidRPr="00C81C9B">
        <w:rPr>
          <w:rFonts w:ascii="Times New Roman" w:hAnsi="Times New Roman" w:cs="Times New Roman"/>
          <w:sz w:val="24"/>
          <w:szCs w:val="24"/>
        </w:rPr>
        <w:t>, k</w:t>
      </w:r>
      <w:r w:rsidR="0007625C" w:rsidRPr="00C81C9B">
        <w:rPr>
          <w:rFonts w:ascii="Times New Roman" w:hAnsi="Times New Roman" w:cs="Times New Roman"/>
          <w:sz w:val="24"/>
          <w:szCs w:val="24"/>
        </w:rPr>
        <w:t>as</w:t>
      </w:r>
      <w:r w:rsidRPr="00C81C9B">
        <w:rPr>
          <w:rFonts w:ascii="Times New Roman" w:hAnsi="Times New Roman" w:cs="Times New Roman"/>
          <w:sz w:val="24"/>
          <w:szCs w:val="24"/>
        </w:rPr>
        <w:t xml:space="preserve"> ir </w:t>
      </w:r>
      <w:r w:rsidR="0007625C" w:rsidRPr="00C81C9B">
        <w:rPr>
          <w:rFonts w:ascii="Times New Roman" w:hAnsi="Times New Roman" w:cs="Times New Roman"/>
          <w:sz w:val="24"/>
          <w:szCs w:val="24"/>
        </w:rPr>
        <w:t xml:space="preserve">Krievijas Federācijas </w:t>
      </w:r>
      <w:r w:rsidR="00F73511" w:rsidRPr="00C81C9B">
        <w:rPr>
          <w:rFonts w:ascii="Times New Roman" w:hAnsi="Times New Roman" w:cs="Times New Roman"/>
          <w:sz w:val="24"/>
          <w:szCs w:val="24"/>
        </w:rPr>
        <w:t xml:space="preserve">publiskā </w:t>
      </w:r>
      <w:r w:rsidRPr="00C81C9B">
        <w:rPr>
          <w:rFonts w:ascii="Times New Roman" w:hAnsi="Times New Roman" w:cs="Times New Roman"/>
          <w:sz w:val="24"/>
          <w:szCs w:val="24"/>
        </w:rPr>
        <w:t xml:space="preserve">iestāde, un vadošā iestāde nav spējīga </w:t>
      </w:r>
      <w:r w:rsidR="008E1323" w:rsidRPr="00C81C9B">
        <w:rPr>
          <w:rFonts w:ascii="Times New Roman" w:hAnsi="Times New Roman" w:cs="Times New Roman"/>
          <w:sz w:val="24"/>
          <w:szCs w:val="24"/>
        </w:rPr>
        <w:t>atgūt finanšu līdzekļus</w:t>
      </w:r>
      <w:r w:rsidRPr="00C81C9B">
        <w:rPr>
          <w:rFonts w:ascii="Times New Roman" w:hAnsi="Times New Roman" w:cs="Times New Roman"/>
          <w:sz w:val="24"/>
          <w:szCs w:val="24"/>
        </w:rPr>
        <w:t xml:space="preserve">, </w:t>
      </w:r>
      <w:r w:rsidR="00F73511" w:rsidRPr="00C81C9B">
        <w:rPr>
          <w:rFonts w:ascii="Times New Roman" w:hAnsi="Times New Roman" w:cs="Times New Roman"/>
          <w:sz w:val="24"/>
          <w:szCs w:val="24"/>
        </w:rPr>
        <w:t xml:space="preserve">Krievijas nacionāla iestāde nodrošina neatbilstoši izlietoto finanšu līdzekļu atmaksu saskaņā ar tās nacionālajām procedūrām, pamatojoties uz vadošās iestādes pilnīgu dokumentāciju. Ja vadošās iestādes pieprasījums netika atmaksāts, Komisijai ir tiesības </w:t>
      </w:r>
      <w:r w:rsidR="00C81C9B">
        <w:rPr>
          <w:rFonts w:ascii="Times New Roman" w:hAnsi="Times New Roman" w:cs="Times New Roman"/>
          <w:sz w:val="24"/>
          <w:szCs w:val="24"/>
        </w:rPr>
        <w:t>vērst prasību</w:t>
      </w:r>
      <w:r w:rsidR="00F73511" w:rsidRPr="009A5997">
        <w:rPr>
          <w:rFonts w:ascii="Times New Roman" w:hAnsi="Times New Roman" w:cs="Times New Roman"/>
          <w:sz w:val="24"/>
          <w:szCs w:val="24"/>
        </w:rPr>
        <w:t xml:space="preserve"> Krievijas nacionālajai iestādei.</w:t>
      </w:r>
    </w:p>
    <w:p w:rsidR="006A1FDA" w:rsidRPr="004804D7" w:rsidRDefault="005D1C05"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16.3</w:t>
      </w:r>
      <w:r w:rsidR="008E1323" w:rsidRPr="009A5997">
        <w:rPr>
          <w:rFonts w:ascii="Times New Roman" w:hAnsi="Times New Roman" w:cs="Times New Roman"/>
          <w:sz w:val="24"/>
          <w:szCs w:val="24"/>
        </w:rPr>
        <w:t>.</w:t>
      </w:r>
      <w:r w:rsidRPr="009A5997">
        <w:rPr>
          <w:rFonts w:ascii="Times New Roman" w:hAnsi="Times New Roman" w:cs="Times New Roman"/>
          <w:sz w:val="24"/>
          <w:szCs w:val="24"/>
        </w:rPr>
        <w:t xml:space="preserve"> Neskarot vadošās iestādes atbildību par nep</w:t>
      </w:r>
      <w:r w:rsidR="0007625C" w:rsidRPr="009A5997">
        <w:rPr>
          <w:rFonts w:ascii="Times New Roman" w:hAnsi="Times New Roman" w:cs="Times New Roman"/>
          <w:sz w:val="24"/>
          <w:szCs w:val="24"/>
        </w:rPr>
        <w:t>amatoti</w:t>
      </w:r>
      <w:r w:rsidRPr="00C81C9B">
        <w:rPr>
          <w:rFonts w:ascii="Times New Roman" w:hAnsi="Times New Roman" w:cs="Times New Roman"/>
          <w:sz w:val="24"/>
          <w:szCs w:val="24"/>
        </w:rPr>
        <w:t xml:space="preserve"> </w:t>
      </w:r>
      <w:r w:rsidR="00F73511" w:rsidRPr="00C81C9B">
        <w:rPr>
          <w:rFonts w:ascii="Times New Roman" w:hAnsi="Times New Roman" w:cs="Times New Roman"/>
          <w:sz w:val="24"/>
          <w:szCs w:val="24"/>
        </w:rPr>
        <w:t xml:space="preserve">izlietoto </w:t>
      </w:r>
      <w:r w:rsidRPr="00C81C9B">
        <w:rPr>
          <w:rFonts w:ascii="Times New Roman" w:hAnsi="Times New Roman" w:cs="Times New Roman"/>
          <w:sz w:val="24"/>
          <w:szCs w:val="24"/>
        </w:rPr>
        <w:t xml:space="preserve">naudas līdzekļu </w:t>
      </w:r>
      <w:r w:rsidR="008E1323" w:rsidRPr="00C81C9B">
        <w:rPr>
          <w:rFonts w:ascii="Times New Roman" w:hAnsi="Times New Roman" w:cs="Times New Roman"/>
          <w:sz w:val="24"/>
          <w:szCs w:val="24"/>
        </w:rPr>
        <w:t>atgūšanu</w:t>
      </w:r>
      <w:r w:rsidRPr="00C81C9B">
        <w:rPr>
          <w:rFonts w:ascii="Times New Roman" w:hAnsi="Times New Roman" w:cs="Times New Roman"/>
          <w:sz w:val="24"/>
          <w:szCs w:val="24"/>
        </w:rPr>
        <w:t xml:space="preserve"> no jebkura p</w:t>
      </w:r>
      <w:r w:rsidR="008E1323" w:rsidRPr="00C81C9B">
        <w:rPr>
          <w:rFonts w:ascii="Times New Roman" w:hAnsi="Times New Roman" w:cs="Times New Roman"/>
          <w:sz w:val="24"/>
          <w:szCs w:val="24"/>
        </w:rPr>
        <w:t>rogrammas finansējuma saņēmēja</w:t>
      </w:r>
      <w:r w:rsidRPr="00C81C9B">
        <w:rPr>
          <w:rFonts w:ascii="Times New Roman" w:hAnsi="Times New Roman" w:cs="Times New Roman"/>
          <w:sz w:val="24"/>
          <w:szCs w:val="24"/>
        </w:rPr>
        <w:t xml:space="preserve">, </w:t>
      </w:r>
      <w:r w:rsidR="005A1949" w:rsidRPr="00C81C9B">
        <w:rPr>
          <w:rFonts w:ascii="Times New Roman" w:hAnsi="Times New Roman" w:cs="Times New Roman"/>
          <w:sz w:val="24"/>
          <w:szCs w:val="24"/>
        </w:rPr>
        <w:t>ka</w:t>
      </w:r>
      <w:r w:rsidR="00F73511" w:rsidRPr="00C81C9B">
        <w:rPr>
          <w:rFonts w:ascii="Times New Roman" w:hAnsi="Times New Roman" w:cs="Times New Roman"/>
          <w:sz w:val="24"/>
          <w:szCs w:val="24"/>
        </w:rPr>
        <w:t>s</w:t>
      </w:r>
      <w:r w:rsidR="005A1949" w:rsidRPr="00C81C9B">
        <w:rPr>
          <w:rFonts w:ascii="Times New Roman" w:hAnsi="Times New Roman" w:cs="Times New Roman"/>
          <w:sz w:val="24"/>
          <w:szCs w:val="24"/>
        </w:rPr>
        <w:t xml:space="preserve"> </w:t>
      </w:r>
      <w:r w:rsidR="00F73511" w:rsidRPr="00C81C9B">
        <w:rPr>
          <w:rFonts w:ascii="Times New Roman" w:hAnsi="Times New Roman" w:cs="Times New Roman"/>
          <w:sz w:val="24"/>
          <w:szCs w:val="24"/>
        </w:rPr>
        <w:t xml:space="preserve">ir reģistrēts Krievijas </w:t>
      </w:r>
      <w:r w:rsidR="005A1949" w:rsidRPr="00C81C9B">
        <w:rPr>
          <w:rFonts w:ascii="Times New Roman" w:hAnsi="Times New Roman" w:cs="Times New Roman"/>
          <w:sz w:val="24"/>
          <w:szCs w:val="24"/>
        </w:rPr>
        <w:t>Federācij</w:t>
      </w:r>
      <w:r w:rsidR="008F2796" w:rsidRPr="00C81C9B">
        <w:rPr>
          <w:rFonts w:ascii="Times New Roman" w:hAnsi="Times New Roman" w:cs="Times New Roman"/>
          <w:sz w:val="24"/>
          <w:szCs w:val="24"/>
        </w:rPr>
        <w:t>ā</w:t>
      </w:r>
      <w:r w:rsidR="00F73511" w:rsidRPr="00C81C9B">
        <w:rPr>
          <w:rFonts w:ascii="Times New Roman" w:hAnsi="Times New Roman" w:cs="Times New Roman"/>
          <w:sz w:val="24"/>
          <w:szCs w:val="24"/>
        </w:rPr>
        <w:t>, izņemot publiskās</w:t>
      </w:r>
      <w:r w:rsidR="005A1949" w:rsidRPr="00C81C9B">
        <w:rPr>
          <w:rFonts w:ascii="Times New Roman" w:hAnsi="Times New Roman" w:cs="Times New Roman"/>
          <w:sz w:val="24"/>
          <w:szCs w:val="24"/>
        </w:rPr>
        <w:t xml:space="preserve"> iestādes, un pēc tam, kad vadošā iestāde īst</w:t>
      </w:r>
      <w:r w:rsidR="008F2796" w:rsidRPr="00C81C9B">
        <w:rPr>
          <w:rFonts w:ascii="Times New Roman" w:hAnsi="Times New Roman" w:cs="Times New Roman"/>
          <w:sz w:val="24"/>
          <w:szCs w:val="24"/>
        </w:rPr>
        <w:t>e</w:t>
      </w:r>
      <w:r w:rsidR="005A1949" w:rsidRPr="00C81C9B">
        <w:rPr>
          <w:rFonts w:ascii="Times New Roman" w:hAnsi="Times New Roman" w:cs="Times New Roman"/>
          <w:sz w:val="24"/>
          <w:szCs w:val="24"/>
        </w:rPr>
        <w:t xml:space="preserve">noja visus iespējamos atgūšanas pasākumus, </w:t>
      </w:r>
      <w:r w:rsidRPr="00C81C9B">
        <w:rPr>
          <w:rFonts w:ascii="Times New Roman" w:hAnsi="Times New Roman" w:cs="Times New Roman"/>
          <w:sz w:val="24"/>
          <w:szCs w:val="24"/>
        </w:rPr>
        <w:t xml:space="preserve">Komisija var uzsākt </w:t>
      </w:r>
      <w:r w:rsidR="008E1323" w:rsidRPr="00C81C9B">
        <w:rPr>
          <w:rFonts w:ascii="Times New Roman" w:hAnsi="Times New Roman" w:cs="Times New Roman"/>
          <w:sz w:val="24"/>
          <w:szCs w:val="24"/>
        </w:rPr>
        <w:t>līdzekļu atgūšanu</w:t>
      </w:r>
      <w:r w:rsidRPr="00C81C9B">
        <w:rPr>
          <w:rFonts w:ascii="Times New Roman" w:hAnsi="Times New Roman" w:cs="Times New Roman"/>
          <w:sz w:val="24"/>
          <w:szCs w:val="24"/>
        </w:rPr>
        <w:t xml:space="preserve"> vadošās iestādes vārdā, izmantojot jebkādus līdzekļus, tai skaitā </w:t>
      </w:r>
      <w:r w:rsidR="004804D7">
        <w:rPr>
          <w:rFonts w:ascii="Times New Roman" w:hAnsi="Times New Roman" w:cs="Times New Roman"/>
          <w:sz w:val="24"/>
          <w:szCs w:val="24"/>
        </w:rPr>
        <w:t>ieskaitu un piespiedu piedziņu</w:t>
      </w:r>
      <w:r w:rsidR="00641496" w:rsidRPr="009A5997">
        <w:rPr>
          <w:rFonts w:ascii="Times New Roman" w:hAnsi="Times New Roman" w:cs="Times New Roman"/>
          <w:sz w:val="24"/>
          <w:szCs w:val="24"/>
        </w:rPr>
        <w:t>, ceļot p</w:t>
      </w:r>
      <w:r w:rsidR="004804D7">
        <w:rPr>
          <w:rFonts w:ascii="Times New Roman" w:hAnsi="Times New Roman" w:cs="Times New Roman"/>
          <w:sz w:val="24"/>
          <w:szCs w:val="24"/>
        </w:rPr>
        <w:t>rasību attiecīgās jurisdikcijas</w:t>
      </w:r>
      <w:r w:rsidRPr="009A5997">
        <w:rPr>
          <w:rFonts w:ascii="Times New Roman" w:hAnsi="Times New Roman" w:cs="Times New Roman"/>
          <w:sz w:val="24"/>
          <w:szCs w:val="24"/>
        </w:rPr>
        <w:t xml:space="preserve"> tiesā.</w:t>
      </w:r>
    </w:p>
    <w:p w:rsidR="0085364A" w:rsidRPr="004804D7" w:rsidRDefault="005D1C05" w:rsidP="007A7DF0">
      <w:pPr>
        <w:spacing w:line="360" w:lineRule="auto"/>
        <w:jc w:val="both"/>
        <w:rPr>
          <w:rFonts w:ascii="Times New Roman" w:hAnsi="Times New Roman" w:cs="Times New Roman"/>
          <w:sz w:val="24"/>
          <w:szCs w:val="24"/>
        </w:rPr>
      </w:pPr>
      <w:r w:rsidRPr="004804D7">
        <w:rPr>
          <w:rFonts w:ascii="Times New Roman" w:hAnsi="Times New Roman" w:cs="Times New Roman"/>
          <w:sz w:val="24"/>
          <w:szCs w:val="24"/>
        </w:rPr>
        <w:t>16.</w:t>
      </w:r>
      <w:r w:rsidR="000F41EB">
        <w:rPr>
          <w:rFonts w:ascii="Times New Roman" w:hAnsi="Times New Roman" w:cs="Times New Roman"/>
          <w:sz w:val="24"/>
          <w:szCs w:val="24"/>
        </w:rPr>
        <w:t>4</w:t>
      </w:r>
      <w:r w:rsidR="008E1323" w:rsidRPr="004804D7">
        <w:rPr>
          <w:rFonts w:ascii="Times New Roman" w:hAnsi="Times New Roman" w:cs="Times New Roman"/>
          <w:sz w:val="24"/>
          <w:szCs w:val="24"/>
        </w:rPr>
        <w:t>.</w:t>
      </w:r>
      <w:r w:rsidRPr="004804D7">
        <w:rPr>
          <w:rFonts w:ascii="Times New Roman" w:hAnsi="Times New Roman" w:cs="Times New Roman"/>
          <w:sz w:val="24"/>
          <w:szCs w:val="24"/>
        </w:rPr>
        <w:t xml:space="preserve"> </w:t>
      </w:r>
      <w:r w:rsidR="005A1949" w:rsidRPr="004804D7">
        <w:rPr>
          <w:rFonts w:ascii="Times New Roman" w:hAnsi="Times New Roman" w:cs="Times New Roman"/>
          <w:sz w:val="24"/>
          <w:szCs w:val="24"/>
        </w:rPr>
        <w:t xml:space="preserve">Neskarot šī </w:t>
      </w:r>
      <w:r w:rsidR="00E56E42">
        <w:rPr>
          <w:rFonts w:ascii="Times New Roman" w:hAnsi="Times New Roman" w:cs="Times New Roman"/>
          <w:sz w:val="24"/>
          <w:szCs w:val="24"/>
        </w:rPr>
        <w:t>panta</w:t>
      </w:r>
      <w:r w:rsidR="005A1949" w:rsidRPr="004804D7">
        <w:rPr>
          <w:rFonts w:ascii="Times New Roman" w:hAnsi="Times New Roman" w:cs="Times New Roman"/>
          <w:sz w:val="24"/>
          <w:szCs w:val="24"/>
        </w:rPr>
        <w:t xml:space="preserve"> 2.punktu, l</w:t>
      </w:r>
      <w:r w:rsidRPr="004804D7">
        <w:rPr>
          <w:rFonts w:ascii="Times New Roman" w:hAnsi="Times New Roman" w:cs="Times New Roman"/>
          <w:sz w:val="24"/>
          <w:szCs w:val="24"/>
        </w:rPr>
        <w:t xml:space="preserve">īgumi, ko vadošā iestāde noslēdza Programmas ietvaros, satur punktu, kas ļauj Komisijai </w:t>
      </w:r>
      <w:r w:rsidR="008E1323" w:rsidRPr="004804D7">
        <w:rPr>
          <w:rFonts w:ascii="Times New Roman" w:hAnsi="Times New Roman" w:cs="Times New Roman"/>
          <w:sz w:val="24"/>
          <w:szCs w:val="24"/>
        </w:rPr>
        <w:t>atgūt līdzekļus</w:t>
      </w:r>
      <w:r w:rsidRPr="004804D7">
        <w:rPr>
          <w:rFonts w:ascii="Times New Roman" w:hAnsi="Times New Roman" w:cs="Times New Roman"/>
          <w:sz w:val="24"/>
          <w:szCs w:val="24"/>
        </w:rPr>
        <w:t xml:space="preserve"> no jebkura p</w:t>
      </w:r>
      <w:r w:rsidR="008E1323" w:rsidRPr="004804D7">
        <w:rPr>
          <w:rFonts w:ascii="Times New Roman" w:hAnsi="Times New Roman" w:cs="Times New Roman"/>
          <w:sz w:val="24"/>
          <w:szCs w:val="24"/>
        </w:rPr>
        <w:t>rogrammas finansējuma saņēmēja</w:t>
      </w:r>
      <w:r w:rsidRPr="004804D7">
        <w:rPr>
          <w:rFonts w:ascii="Times New Roman" w:hAnsi="Times New Roman" w:cs="Times New Roman"/>
          <w:sz w:val="24"/>
          <w:szCs w:val="24"/>
        </w:rPr>
        <w:t>, kas ir reģistrēts Krievijas Federācijā, jebkādu nep</w:t>
      </w:r>
      <w:r w:rsidR="0007625C" w:rsidRPr="004804D7">
        <w:rPr>
          <w:rFonts w:ascii="Times New Roman" w:hAnsi="Times New Roman" w:cs="Times New Roman"/>
          <w:sz w:val="24"/>
          <w:szCs w:val="24"/>
        </w:rPr>
        <w:t>ama</w:t>
      </w:r>
      <w:r w:rsidR="00AE2E23" w:rsidRPr="004804D7">
        <w:rPr>
          <w:rFonts w:ascii="Times New Roman" w:hAnsi="Times New Roman" w:cs="Times New Roman"/>
          <w:sz w:val="24"/>
          <w:szCs w:val="24"/>
        </w:rPr>
        <w:t>toti</w:t>
      </w:r>
      <w:r w:rsidRPr="004804D7">
        <w:rPr>
          <w:rFonts w:ascii="Times New Roman" w:hAnsi="Times New Roman" w:cs="Times New Roman"/>
          <w:sz w:val="24"/>
          <w:szCs w:val="24"/>
        </w:rPr>
        <w:t xml:space="preserve"> izmantoto naudas summu, kas ir izmaksājama vadošajai iestādei, ko šī vadošā iestāde nebija spējīga </w:t>
      </w:r>
      <w:r w:rsidR="00AE2E23" w:rsidRPr="004804D7">
        <w:rPr>
          <w:rFonts w:ascii="Times New Roman" w:hAnsi="Times New Roman" w:cs="Times New Roman"/>
          <w:sz w:val="24"/>
          <w:szCs w:val="24"/>
        </w:rPr>
        <w:t>atgūt</w:t>
      </w:r>
      <w:r w:rsidRPr="004804D7">
        <w:rPr>
          <w:rFonts w:ascii="Times New Roman" w:hAnsi="Times New Roman" w:cs="Times New Roman"/>
          <w:sz w:val="24"/>
          <w:szCs w:val="24"/>
        </w:rPr>
        <w:t xml:space="preserve">. </w:t>
      </w:r>
      <w:r w:rsidR="005A1949" w:rsidRPr="004804D7">
        <w:rPr>
          <w:rFonts w:ascii="Times New Roman" w:hAnsi="Times New Roman" w:cs="Times New Roman"/>
          <w:sz w:val="24"/>
          <w:szCs w:val="24"/>
        </w:rPr>
        <w:t xml:space="preserve"> Ja finansējuma saņēmējs ir Krievijas Federācijā reģistrēta publiskā iestāde, l</w:t>
      </w:r>
      <w:r w:rsidRPr="004804D7">
        <w:rPr>
          <w:rFonts w:ascii="Times New Roman" w:hAnsi="Times New Roman" w:cs="Times New Roman"/>
          <w:sz w:val="24"/>
          <w:szCs w:val="24"/>
        </w:rPr>
        <w:t xml:space="preserve">īgumi arī ietver punktu, kas ļauj Krievijas </w:t>
      </w:r>
      <w:r w:rsidR="005A1949" w:rsidRPr="004804D7">
        <w:rPr>
          <w:rFonts w:ascii="Times New Roman" w:hAnsi="Times New Roman" w:cs="Times New Roman"/>
          <w:sz w:val="24"/>
          <w:szCs w:val="24"/>
        </w:rPr>
        <w:t xml:space="preserve">nacionālajai iestādei </w:t>
      </w:r>
      <w:r w:rsidRPr="004804D7">
        <w:rPr>
          <w:rFonts w:ascii="Times New Roman" w:hAnsi="Times New Roman" w:cs="Times New Roman"/>
          <w:sz w:val="24"/>
          <w:szCs w:val="24"/>
        </w:rPr>
        <w:t xml:space="preserve">veikt </w:t>
      </w:r>
      <w:r w:rsidR="00AE2E23" w:rsidRPr="004804D7">
        <w:rPr>
          <w:rFonts w:ascii="Times New Roman" w:hAnsi="Times New Roman" w:cs="Times New Roman"/>
          <w:sz w:val="24"/>
          <w:szCs w:val="24"/>
        </w:rPr>
        <w:t>līdzekļu atgūšanu</w:t>
      </w:r>
      <w:r w:rsidRPr="004804D7">
        <w:rPr>
          <w:rFonts w:ascii="Times New Roman" w:hAnsi="Times New Roman" w:cs="Times New Roman"/>
          <w:sz w:val="24"/>
          <w:szCs w:val="24"/>
        </w:rPr>
        <w:t xml:space="preserve"> no p</w:t>
      </w:r>
      <w:r w:rsidR="00AE2E23" w:rsidRPr="004804D7">
        <w:rPr>
          <w:rFonts w:ascii="Times New Roman" w:hAnsi="Times New Roman" w:cs="Times New Roman"/>
          <w:sz w:val="24"/>
          <w:szCs w:val="24"/>
        </w:rPr>
        <w:t>rogrammas finansējuma saņēmēja</w:t>
      </w:r>
      <w:r w:rsidR="005A1949" w:rsidRPr="004804D7">
        <w:rPr>
          <w:rFonts w:ascii="Times New Roman" w:hAnsi="Times New Roman" w:cs="Times New Roman"/>
          <w:sz w:val="24"/>
          <w:szCs w:val="24"/>
        </w:rPr>
        <w:t>.</w:t>
      </w:r>
    </w:p>
    <w:p w:rsidR="006006FC" w:rsidRPr="004804D7" w:rsidRDefault="005D1C05" w:rsidP="007A7DF0">
      <w:pPr>
        <w:spacing w:line="360" w:lineRule="auto"/>
        <w:jc w:val="both"/>
        <w:rPr>
          <w:rFonts w:ascii="Times New Roman" w:hAnsi="Times New Roman" w:cs="Times New Roman"/>
          <w:sz w:val="24"/>
          <w:szCs w:val="24"/>
        </w:rPr>
      </w:pPr>
      <w:r w:rsidRPr="004804D7">
        <w:rPr>
          <w:rFonts w:ascii="Times New Roman" w:hAnsi="Times New Roman" w:cs="Times New Roman"/>
          <w:sz w:val="24"/>
          <w:szCs w:val="24"/>
        </w:rPr>
        <w:t>16.</w:t>
      </w:r>
      <w:r w:rsidR="000F41EB">
        <w:rPr>
          <w:rFonts w:ascii="Times New Roman" w:hAnsi="Times New Roman" w:cs="Times New Roman"/>
          <w:sz w:val="24"/>
          <w:szCs w:val="24"/>
        </w:rPr>
        <w:t>5</w:t>
      </w:r>
      <w:r w:rsidR="00AE2E23" w:rsidRPr="004804D7">
        <w:rPr>
          <w:rFonts w:ascii="Times New Roman" w:hAnsi="Times New Roman" w:cs="Times New Roman"/>
          <w:sz w:val="24"/>
          <w:szCs w:val="24"/>
        </w:rPr>
        <w:t>.</w:t>
      </w:r>
      <w:r w:rsidRPr="004804D7">
        <w:rPr>
          <w:rFonts w:ascii="Times New Roman" w:hAnsi="Times New Roman" w:cs="Times New Roman"/>
          <w:sz w:val="24"/>
          <w:szCs w:val="24"/>
        </w:rPr>
        <w:t xml:space="preserve"> Gadījumos, kad </w:t>
      </w:r>
      <w:r w:rsidR="00AE2E23" w:rsidRPr="004804D7">
        <w:rPr>
          <w:rFonts w:ascii="Times New Roman" w:hAnsi="Times New Roman" w:cs="Times New Roman"/>
          <w:sz w:val="24"/>
          <w:szCs w:val="24"/>
        </w:rPr>
        <w:t>līdzekļu atgūšana</w:t>
      </w:r>
      <w:r w:rsidRPr="004804D7">
        <w:rPr>
          <w:rFonts w:ascii="Times New Roman" w:hAnsi="Times New Roman" w:cs="Times New Roman"/>
          <w:sz w:val="24"/>
          <w:szCs w:val="24"/>
        </w:rPr>
        <w:t xml:space="preserve"> attiecas uz sist</w:t>
      </w:r>
      <w:r w:rsidR="0007625C" w:rsidRPr="004804D7">
        <w:rPr>
          <w:rFonts w:ascii="Times New Roman" w:hAnsi="Times New Roman" w:cs="Times New Roman"/>
          <w:sz w:val="24"/>
          <w:szCs w:val="24"/>
        </w:rPr>
        <w:t>ēmi</w:t>
      </w:r>
      <w:r w:rsidRPr="004804D7">
        <w:rPr>
          <w:rFonts w:ascii="Times New Roman" w:hAnsi="Times New Roman" w:cs="Times New Roman"/>
          <w:sz w:val="24"/>
          <w:szCs w:val="24"/>
        </w:rPr>
        <w:t>skiem trūkumiem Programmas</w:t>
      </w:r>
      <w:r w:rsidR="00AE2E23" w:rsidRPr="004804D7">
        <w:rPr>
          <w:rFonts w:ascii="Times New Roman" w:hAnsi="Times New Roman" w:cs="Times New Roman"/>
          <w:sz w:val="24"/>
          <w:szCs w:val="24"/>
        </w:rPr>
        <w:t xml:space="preserve"> vadības</w:t>
      </w:r>
      <w:r w:rsidRPr="004804D7">
        <w:rPr>
          <w:rFonts w:ascii="Times New Roman" w:hAnsi="Times New Roman" w:cs="Times New Roman"/>
          <w:sz w:val="24"/>
          <w:szCs w:val="24"/>
        </w:rPr>
        <w:t xml:space="preserve"> un kontroles sistēmās, </w:t>
      </w:r>
      <w:r w:rsidR="00C9251E" w:rsidRPr="004804D7">
        <w:rPr>
          <w:rFonts w:ascii="Times New Roman" w:hAnsi="Times New Roman" w:cs="Times New Roman"/>
          <w:sz w:val="24"/>
          <w:szCs w:val="24"/>
        </w:rPr>
        <w:t>par ko atbild</w:t>
      </w:r>
      <w:r w:rsidR="00AD2784">
        <w:rPr>
          <w:rFonts w:ascii="Times New Roman" w:hAnsi="Times New Roman" w:cs="Times New Roman"/>
          <w:sz w:val="24"/>
          <w:szCs w:val="24"/>
        </w:rPr>
        <w:t xml:space="preserve"> šī pielikuma </w:t>
      </w:r>
      <w:r w:rsidR="00C9251E" w:rsidRPr="004804D7">
        <w:rPr>
          <w:rFonts w:ascii="Times New Roman" w:hAnsi="Times New Roman" w:cs="Times New Roman"/>
          <w:sz w:val="24"/>
          <w:szCs w:val="24"/>
        </w:rPr>
        <w:t xml:space="preserve">3.punktā minētās </w:t>
      </w:r>
      <w:r w:rsidR="006006FC" w:rsidRPr="004804D7">
        <w:rPr>
          <w:rFonts w:ascii="Times New Roman" w:hAnsi="Times New Roman" w:cs="Times New Roman"/>
          <w:sz w:val="24"/>
          <w:szCs w:val="24"/>
        </w:rPr>
        <w:t>Programmas iestādes un vadības struktūras, Puses konsultēsies viena ar otru, lai rastu risinājumu situācijai, pienācīgi ievērojot kopīg</w:t>
      </w:r>
      <w:r w:rsidR="00C9251E" w:rsidRPr="004804D7">
        <w:rPr>
          <w:rFonts w:ascii="Times New Roman" w:hAnsi="Times New Roman" w:cs="Times New Roman"/>
          <w:sz w:val="24"/>
          <w:szCs w:val="24"/>
        </w:rPr>
        <w:t>o</w:t>
      </w:r>
      <w:r w:rsidR="006006FC" w:rsidRPr="004804D7">
        <w:rPr>
          <w:rFonts w:ascii="Times New Roman" w:hAnsi="Times New Roman" w:cs="Times New Roman"/>
          <w:sz w:val="24"/>
          <w:szCs w:val="24"/>
        </w:rPr>
        <w:t xml:space="preserve"> darbības programmu.</w:t>
      </w:r>
    </w:p>
    <w:p w:rsidR="00B96C67" w:rsidRPr="004804D7" w:rsidRDefault="006006FC" w:rsidP="007A7DF0">
      <w:pPr>
        <w:spacing w:line="360" w:lineRule="auto"/>
        <w:jc w:val="both"/>
        <w:rPr>
          <w:rFonts w:ascii="Times New Roman" w:hAnsi="Times New Roman" w:cs="Times New Roman"/>
          <w:sz w:val="24"/>
          <w:szCs w:val="24"/>
        </w:rPr>
      </w:pPr>
      <w:r w:rsidRPr="004804D7">
        <w:rPr>
          <w:rFonts w:ascii="Times New Roman" w:hAnsi="Times New Roman" w:cs="Times New Roman"/>
          <w:sz w:val="24"/>
          <w:szCs w:val="24"/>
        </w:rPr>
        <w:t>16</w:t>
      </w:r>
      <w:r w:rsidR="000F41EB">
        <w:rPr>
          <w:rFonts w:ascii="Times New Roman" w:hAnsi="Times New Roman" w:cs="Times New Roman"/>
          <w:sz w:val="24"/>
          <w:szCs w:val="24"/>
        </w:rPr>
        <w:t>.6</w:t>
      </w:r>
      <w:r w:rsidRPr="004804D7">
        <w:rPr>
          <w:rFonts w:ascii="Times New Roman" w:hAnsi="Times New Roman" w:cs="Times New Roman"/>
          <w:sz w:val="24"/>
          <w:szCs w:val="24"/>
        </w:rPr>
        <w:t xml:space="preserve">. Tiesiskā regulējuma pārkāpšanas gadījumā no vadošās iestādes puses, </w:t>
      </w:r>
      <w:r w:rsidR="00B96C67" w:rsidRPr="004804D7">
        <w:rPr>
          <w:rFonts w:ascii="Times New Roman" w:hAnsi="Times New Roman" w:cs="Times New Roman"/>
          <w:sz w:val="24"/>
          <w:szCs w:val="24"/>
        </w:rPr>
        <w:t xml:space="preserve">kad </w:t>
      </w:r>
      <w:r w:rsidR="005D1C05" w:rsidRPr="004804D7">
        <w:rPr>
          <w:rFonts w:ascii="Times New Roman" w:hAnsi="Times New Roman" w:cs="Times New Roman"/>
          <w:sz w:val="24"/>
          <w:szCs w:val="24"/>
        </w:rPr>
        <w:t xml:space="preserve">vadošā iestāde ir atbildīga par </w:t>
      </w:r>
      <w:r w:rsidR="00B96C67" w:rsidRPr="004804D7">
        <w:rPr>
          <w:rFonts w:ascii="Times New Roman" w:hAnsi="Times New Roman" w:cs="Times New Roman"/>
          <w:sz w:val="24"/>
          <w:szCs w:val="24"/>
        </w:rPr>
        <w:t xml:space="preserve">finansējuma atmaksu Komisijai saskaņā ar ES attiecīgajiem tiesību aktiem, tā arī ir atbildīga par Pušu, kas līdzfinansē Programmu, atbilstīgo finanšu </w:t>
      </w:r>
      <w:r w:rsidR="005D1C05" w:rsidRPr="004804D7">
        <w:rPr>
          <w:rFonts w:ascii="Times New Roman" w:hAnsi="Times New Roman" w:cs="Times New Roman"/>
          <w:sz w:val="24"/>
          <w:szCs w:val="24"/>
        </w:rPr>
        <w:t xml:space="preserve">iemaksu atmaksu </w:t>
      </w:r>
      <w:r w:rsidR="00B96C67" w:rsidRPr="004804D7">
        <w:rPr>
          <w:rFonts w:ascii="Times New Roman" w:hAnsi="Times New Roman" w:cs="Times New Roman"/>
          <w:sz w:val="24"/>
          <w:szCs w:val="24"/>
        </w:rPr>
        <w:t>attiecīgajām nacionālajām iestādēm.</w:t>
      </w:r>
    </w:p>
    <w:p w:rsidR="00B96C67" w:rsidRDefault="00B96C67" w:rsidP="007A7DF0">
      <w:pPr>
        <w:spacing w:line="360" w:lineRule="auto"/>
        <w:jc w:val="both"/>
        <w:rPr>
          <w:rFonts w:ascii="Times New Roman" w:hAnsi="Times New Roman" w:cs="Times New Roman"/>
          <w:sz w:val="24"/>
          <w:szCs w:val="24"/>
        </w:rPr>
      </w:pPr>
      <w:r w:rsidRPr="004804D7">
        <w:rPr>
          <w:rFonts w:ascii="Times New Roman" w:hAnsi="Times New Roman" w:cs="Times New Roman"/>
          <w:sz w:val="24"/>
          <w:szCs w:val="24"/>
        </w:rPr>
        <w:t>16.</w:t>
      </w:r>
      <w:r w:rsidR="000F41EB">
        <w:rPr>
          <w:rFonts w:ascii="Times New Roman" w:hAnsi="Times New Roman" w:cs="Times New Roman"/>
          <w:sz w:val="24"/>
          <w:szCs w:val="24"/>
        </w:rPr>
        <w:t>7</w:t>
      </w:r>
      <w:r w:rsidRPr="004804D7">
        <w:rPr>
          <w:rFonts w:ascii="Times New Roman" w:hAnsi="Times New Roman" w:cs="Times New Roman"/>
          <w:sz w:val="24"/>
          <w:szCs w:val="24"/>
        </w:rPr>
        <w:t>. Vadošās iestādes atgūtais finansējums var tikt atkārtoti izlietots Programmai.</w:t>
      </w:r>
    </w:p>
    <w:p w:rsidR="00AD2784" w:rsidRPr="004804D7" w:rsidRDefault="00AD2784" w:rsidP="007A7DF0">
      <w:pPr>
        <w:spacing w:line="360" w:lineRule="auto"/>
        <w:jc w:val="both"/>
        <w:rPr>
          <w:rFonts w:ascii="Times New Roman" w:hAnsi="Times New Roman" w:cs="Times New Roman"/>
          <w:sz w:val="24"/>
          <w:szCs w:val="24"/>
        </w:rPr>
      </w:pPr>
    </w:p>
    <w:p w:rsidR="00AD2784" w:rsidRDefault="00551207" w:rsidP="00AD2784">
      <w:pPr>
        <w:spacing w:line="360" w:lineRule="auto"/>
        <w:jc w:val="center"/>
        <w:rPr>
          <w:rFonts w:ascii="Times New Roman" w:hAnsi="Times New Roman" w:cs="Times New Roman"/>
          <w:sz w:val="24"/>
          <w:szCs w:val="24"/>
        </w:rPr>
      </w:pPr>
      <w:r w:rsidRPr="00AD2784">
        <w:rPr>
          <w:rFonts w:ascii="Times New Roman" w:hAnsi="Times New Roman" w:cs="Times New Roman"/>
          <w:sz w:val="24"/>
          <w:szCs w:val="24"/>
        </w:rPr>
        <w:t>17</w:t>
      </w:r>
      <w:r w:rsidR="00AE2E23" w:rsidRPr="00AD2784">
        <w:rPr>
          <w:rFonts w:ascii="Times New Roman" w:hAnsi="Times New Roman" w:cs="Times New Roman"/>
          <w:sz w:val="24"/>
          <w:szCs w:val="24"/>
        </w:rPr>
        <w:t>.</w:t>
      </w:r>
      <w:r w:rsidR="00E56E42" w:rsidRPr="00AD2784">
        <w:rPr>
          <w:rFonts w:ascii="Times New Roman" w:hAnsi="Times New Roman" w:cs="Times New Roman"/>
          <w:sz w:val="24"/>
          <w:szCs w:val="24"/>
        </w:rPr>
        <w:t>pants</w:t>
      </w:r>
      <w:r w:rsidR="007A7DF0" w:rsidRPr="00AD2784">
        <w:rPr>
          <w:rFonts w:ascii="Times New Roman" w:hAnsi="Times New Roman" w:cs="Times New Roman"/>
          <w:sz w:val="24"/>
          <w:szCs w:val="24"/>
        </w:rPr>
        <w:t xml:space="preserve"> </w:t>
      </w:r>
    </w:p>
    <w:p w:rsidR="004131C8" w:rsidRDefault="003D233F" w:rsidP="00AD2784">
      <w:pPr>
        <w:spacing w:line="360" w:lineRule="auto"/>
        <w:jc w:val="center"/>
        <w:rPr>
          <w:rFonts w:ascii="Times New Roman" w:hAnsi="Times New Roman" w:cs="Times New Roman"/>
          <w:sz w:val="24"/>
          <w:szCs w:val="24"/>
        </w:rPr>
      </w:pPr>
      <w:r w:rsidRPr="00AD2784">
        <w:rPr>
          <w:rFonts w:ascii="Times New Roman" w:hAnsi="Times New Roman" w:cs="Times New Roman"/>
          <w:sz w:val="24"/>
          <w:szCs w:val="24"/>
        </w:rPr>
        <w:t>P</w:t>
      </w:r>
      <w:r w:rsidR="00551207" w:rsidRPr="00AD2784">
        <w:rPr>
          <w:rFonts w:ascii="Times New Roman" w:hAnsi="Times New Roman" w:cs="Times New Roman"/>
          <w:sz w:val="24"/>
          <w:szCs w:val="24"/>
        </w:rPr>
        <w:t>ārbaudes</w:t>
      </w:r>
    </w:p>
    <w:p w:rsidR="00AD2784" w:rsidRPr="00AD2784" w:rsidRDefault="00AD2784" w:rsidP="00AD2784">
      <w:pPr>
        <w:spacing w:line="360" w:lineRule="auto"/>
        <w:jc w:val="center"/>
        <w:rPr>
          <w:rFonts w:ascii="Times New Roman" w:hAnsi="Times New Roman" w:cs="Times New Roman"/>
          <w:sz w:val="24"/>
          <w:szCs w:val="24"/>
        </w:rPr>
      </w:pPr>
    </w:p>
    <w:p w:rsidR="004131C8" w:rsidRPr="004804D7" w:rsidRDefault="00551207" w:rsidP="007A7DF0">
      <w:pPr>
        <w:spacing w:line="360" w:lineRule="auto"/>
        <w:jc w:val="both"/>
        <w:rPr>
          <w:rFonts w:ascii="Times New Roman" w:hAnsi="Times New Roman" w:cs="Times New Roman"/>
          <w:sz w:val="24"/>
          <w:szCs w:val="24"/>
        </w:rPr>
      </w:pPr>
      <w:r w:rsidRPr="004804D7">
        <w:rPr>
          <w:rFonts w:ascii="Times New Roman" w:hAnsi="Times New Roman" w:cs="Times New Roman"/>
          <w:sz w:val="24"/>
          <w:szCs w:val="24"/>
        </w:rPr>
        <w:t>17.1</w:t>
      </w:r>
      <w:r w:rsidR="003D233F" w:rsidRPr="004804D7">
        <w:rPr>
          <w:rFonts w:ascii="Times New Roman" w:hAnsi="Times New Roman" w:cs="Times New Roman"/>
          <w:sz w:val="24"/>
          <w:szCs w:val="24"/>
        </w:rPr>
        <w:t>.</w:t>
      </w:r>
      <w:r w:rsidRPr="004804D7">
        <w:rPr>
          <w:rFonts w:ascii="Times New Roman" w:hAnsi="Times New Roman" w:cs="Times New Roman"/>
          <w:sz w:val="24"/>
          <w:szCs w:val="24"/>
        </w:rPr>
        <w:t xml:space="preserve"> Puses piekrīt, ka Programmas īstenošanas ietvaros tiek veiktas pārbaudes. Krievijas Federācija un </w:t>
      </w:r>
      <w:r w:rsidR="001E566C">
        <w:rPr>
          <w:rFonts w:ascii="Times New Roman" w:hAnsi="Times New Roman" w:cs="Times New Roman"/>
          <w:sz w:val="24"/>
          <w:szCs w:val="24"/>
        </w:rPr>
        <w:t>d</w:t>
      </w:r>
      <w:r w:rsidR="000F41EB">
        <w:rPr>
          <w:rFonts w:ascii="Times New Roman" w:hAnsi="Times New Roman" w:cs="Times New Roman"/>
          <w:sz w:val="24"/>
          <w:szCs w:val="24"/>
        </w:rPr>
        <w:t>alībvalsts</w:t>
      </w:r>
      <w:r w:rsidRPr="004804D7">
        <w:rPr>
          <w:rFonts w:ascii="Times New Roman" w:hAnsi="Times New Roman" w:cs="Times New Roman"/>
          <w:sz w:val="24"/>
          <w:szCs w:val="24"/>
        </w:rPr>
        <w:t xml:space="preserve"> sadarbojas un atbalsta at</w:t>
      </w:r>
      <w:r w:rsidR="00C9251E" w:rsidRPr="004804D7">
        <w:rPr>
          <w:rFonts w:ascii="Times New Roman" w:hAnsi="Times New Roman" w:cs="Times New Roman"/>
          <w:sz w:val="24"/>
          <w:szCs w:val="24"/>
        </w:rPr>
        <w:t>tiecīgās</w:t>
      </w:r>
      <w:r w:rsidRPr="004804D7">
        <w:rPr>
          <w:rFonts w:ascii="Times New Roman" w:hAnsi="Times New Roman" w:cs="Times New Roman"/>
          <w:sz w:val="24"/>
          <w:szCs w:val="24"/>
        </w:rPr>
        <w:t xml:space="preserve"> iestādes, lai veiktu šīs pārbaudes.</w:t>
      </w:r>
    </w:p>
    <w:p w:rsidR="00B10520" w:rsidRPr="009A5997" w:rsidRDefault="00551207" w:rsidP="007A7DF0">
      <w:pPr>
        <w:spacing w:line="360" w:lineRule="auto"/>
        <w:jc w:val="both"/>
        <w:rPr>
          <w:rFonts w:ascii="Times New Roman" w:hAnsi="Times New Roman" w:cs="Times New Roman"/>
          <w:sz w:val="24"/>
          <w:szCs w:val="24"/>
        </w:rPr>
      </w:pPr>
      <w:r w:rsidRPr="004804D7">
        <w:rPr>
          <w:rFonts w:ascii="Times New Roman" w:hAnsi="Times New Roman" w:cs="Times New Roman"/>
          <w:sz w:val="24"/>
          <w:szCs w:val="24"/>
        </w:rPr>
        <w:t>17.2</w:t>
      </w:r>
      <w:r w:rsidR="003D233F" w:rsidRPr="004804D7">
        <w:rPr>
          <w:rFonts w:ascii="Times New Roman" w:hAnsi="Times New Roman" w:cs="Times New Roman"/>
          <w:sz w:val="24"/>
          <w:szCs w:val="24"/>
        </w:rPr>
        <w:t>.</w:t>
      </w:r>
      <w:r w:rsidRPr="004804D7">
        <w:rPr>
          <w:rFonts w:ascii="Times New Roman" w:hAnsi="Times New Roman" w:cs="Times New Roman"/>
          <w:sz w:val="24"/>
          <w:szCs w:val="24"/>
        </w:rPr>
        <w:t xml:space="preserve"> Vadošā iestāde un revīzijas iestāde ar auditoru grupas atbalstu var veikt dokumentu pārbaudes un pārbaudes uz vietas saistībā ar Programmas/projektu finansējuma izmantošanu š</w:t>
      </w:r>
      <w:r w:rsidR="00B13264" w:rsidRPr="004804D7">
        <w:rPr>
          <w:rFonts w:ascii="Times New Roman" w:hAnsi="Times New Roman" w:cs="Times New Roman"/>
          <w:sz w:val="24"/>
          <w:szCs w:val="24"/>
        </w:rPr>
        <w:t>ī</w:t>
      </w:r>
      <w:r w:rsidR="002E6AFD" w:rsidRPr="004804D7">
        <w:rPr>
          <w:rFonts w:ascii="Times New Roman" w:hAnsi="Times New Roman" w:cs="Times New Roman"/>
          <w:sz w:val="24"/>
          <w:szCs w:val="24"/>
        </w:rPr>
        <w:t>s</w:t>
      </w:r>
      <w:r w:rsidRPr="004804D7">
        <w:rPr>
          <w:rFonts w:ascii="Times New Roman" w:hAnsi="Times New Roman" w:cs="Times New Roman"/>
          <w:sz w:val="24"/>
          <w:szCs w:val="24"/>
        </w:rPr>
        <w:t xml:space="preserve"> </w:t>
      </w:r>
      <w:r w:rsidR="002E6AFD" w:rsidRPr="004804D7">
        <w:rPr>
          <w:rFonts w:ascii="Times New Roman" w:hAnsi="Times New Roman" w:cs="Times New Roman"/>
          <w:sz w:val="24"/>
          <w:szCs w:val="24"/>
        </w:rPr>
        <w:t>Vienošanās</w:t>
      </w:r>
      <w:r w:rsidRPr="004804D7">
        <w:rPr>
          <w:rFonts w:ascii="Times New Roman" w:hAnsi="Times New Roman" w:cs="Times New Roman"/>
          <w:sz w:val="24"/>
          <w:szCs w:val="24"/>
        </w:rPr>
        <w:t xml:space="preserve"> ietvaros un veikt pilnīgu revīziju, j</w:t>
      </w:r>
      <w:r w:rsidR="00705FF1">
        <w:rPr>
          <w:rFonts w:ascii="Times New Roman" w:hAnsi="Times New Roman" w:cs="Times New Roman"/>
          <w:sz w:val="24"/>
          <w:szCs w:val="24"/>
        </w:rPr>
        <w:t>a nepieciešams, pamatojoties uz i</w:t>
      </w:r>
      <w:r w:rsidR="00705FF1" w:rsidRPr="00046527">
        <w:rPr>
          <w:rFonts w:ascii="Times New Roman" w:hAnsi="Times New Roman" w:cs="Times New Roman"/>
          <w:sz w:val="24"/>
          <w:szCs w:val="24"/>
        </w:rPr>
        <w:t>zdevumus attaisnojoš</w:t>
      </w:r>
      <w:r w:rsidR="00705FF1">
        <w:rPr>
          <w:rFonts w:ascii="Times New Roman" w:hAnsi="Times New Roman" w:cs="Times New Roman"/>
          <w:sz w:val="24"/>
          <w:szCs w:val="24"/>
        </w:rPr>
        <w:t>iem</w:t>
      </w:r>
      <w:r w:rsidR="00705FF1" w:rsidRPr="00046527">
        <w:rPr>
          <w:rFonts w:ascii="Times New Roman" w:hAnsi="Times New Roman" w:cs="Times New Roman"/>
          <w:sz w:val="24"/>
          <w:szCs w:val="24"/>
        </w:rPr>
        <w:t xml:space="preserve"> dokumenti</w:t>
      </w:r>
      <w:r w:rsidR="00705FF1">
        <w:rPr>
          <w:rFonts w:ascii="Times New Roman" w:hAnsi="Times New Roman" w:cs="Times New Roman"/>
          <w:sz w:val="24"/>
          <w:szCs w:val="24"/>
        </w:rPr>
        <w:t>em</w:t>
      </w:r>
      <w:r w:rsidRPr="004804D7">
        <w:rPr>
          <w:rFonts w:ascii="Times New Roman" w:hAnsi="Times New Roman" w:cs="Times New Roman"/>
          <w:sz w:val="24"/>
          <w:szCs w:val="24"/>
        </w:rPr>
        <w:t>, grāmatvedības pārskatiem vai grāmatvedības dokumentiem un jebkuriem citiem dokumentiem, kas ir saistīti ar Programmas/projektu finansēšanu, š</w:t>
      </w:r>
      <w:r w:rsidR="002E6AFD" w:rsidRPr="004804D7">
        <w:rPr>
          <w:rFonts w:ascii="Times New Roman" w:hAnsi="Times New Roman" w:cs="Times New Roman"/>
          <w:sz w:val="24"/>
          <w:szCs w:val="24"/>
        </w:rPr>
        <w:t>īs Vienošanās</w:t>
      </w:r>
      <w:r w:rsidRPr="004804D7">
        <w:rPr>
          <w:rFonts w:ascii="Times New Roman" w:hAnsi="Times New Roman" w:cs="Times New Roman"/>
          <w:sz w:val="24"/>
          <w:szCs w:val="24"/>
        </w:rPr>
        <w:t xml:space="preserve"> visa termiņa laikā un </w:t>
      </w:r>
      <w:r w:rsidR="00705FF1">
        <w:rPr>
          <w:rFonts w:ascii="Times New Roman" w:hAnsi="Times New Roman" w:cs="Times New Roman"/>
          <w:sz w:val="24"/>
          <w:szCs w:val="24"/>
        </w:rPr>
        <w:t xml:space="preserve">dokumentācijas </w:t>
      </w:r>
      <w:r w:rsidR="009E707C">
        <w:rPr>
          <w:rFonts w:ascii="Times New Roman" w:hAnsi="Times New Roman" w:cs="Times New Roman"/>
          <w:sz w:val="24"/>
          <w:szCs w:val="24"/>
        </w:rPr>
        <w:t>uz</w:t>
      </w:r>
      <w:r w:rsidR="00705FF1">
        <w:rPr>
          <w:rFonts w:ascii="Times New Roman" w:hAnsi="Times New Roman" w:cs="Times New Roman"/>
          <w:sz w:val="24"/>
          <w:szCs w:val="24"/>
        </w:rPr>
        <w:t>glabāšanas</w:t>
      </w:r>
      <w:r w:rsidR="009E707C">
        <w:rPr>
          <w:rFonts w:ascii="Times New Roman" w:hAnsi="Times New Roman" w:cs="Times New Roman"/>
          <w:sz w:val="24"/>
          <w:szCs w:val="24"/>
        </w:rPr>
        <w:t xml:space="preserve"> periodā.</w:t>
      </w:r>
    </w:p>
    <w:p w:rsidR="00AF1A38" w:rsidRPr="00705FF1" w:rsidRDefault="00551207"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17.3</w:t>
      </w:r>
      <w:r w:rsidR="003D233F" w:rsidRPr="009A5997">
        <w:rPr>
          <w:rFonts w:ascii="Times New Roman" w:hAnsi="Times New Roman" w:cs="Times New Roman"/>
          <w:sz w:val="24"/>
          <w:szCs w:val="24"/>
        </w:rPr>
        <w:t>.</w:t>
      </w:r>
      <w:r w:rsidRPr="009A5997">
        <w:rPr>
          <w:rFonts w:ascii="Times New Roman" w:hAnsi="Times New Roman" w:cs="Times New Roman"/>
          <w:sz w:val="24"/>
          <w:szCs w:val="24"/>
        </w:rPr>
        <w:t xml:space="preserve"> Komisija, Eiropas Birojs krāpšanas apkarošanai (OLAF) un Eiropas Auditoru tiesa un jebkurš ārējais revidents, ko šīs iestādes un struktūras ir pilnvarojušas, ar auditoru grupas atbalstu var veikt dokumentu pārbaudes un pārbaudes</w:t>
      </w:r>
      <w:r w:rsidR="00705FF1">
        <w:rPr>
          <w:rFonts w:ascii="Times New Roman" w:hAnsi="Times New Roman" w:cs="Times New Roman"/>
          <w:sz w:val="24"/>
          <w:szCs w:val="24"/>
        </w:rPr>
        <w:t xml:space="preserve"> p</w:t>
      </w:r>
      <w:r w:rsidR="00705FF1" w:rsidRPr="00705FF1">
        <w:rPr>
          <w:rFonts w:ascii="Times New Roman" w:hAnsi="Times New Roman" w:cs="Times New Roman"/>
          <w:sz w:val="24"/>
          <w:szCs w:val="24"/>
        </w:rPr>
        <w:t>rojekta aktivitāšu īstenošanas vietā</w:t>
      </w:r>
      <w:r w:rsidRPr="009A5997">
        <w:rPr>
          <w:rFonts w:ascii="Times New Roman" w:hAnsi="Times New Roman" w:cs="Times New Roman"/>
          <w:sz w:val="24"/>
          <w:szCs w:val="24"/>
        </w:rPr>
        <w:t xml:space="preserve"> saistībā ar Programmas/projektu finansējuma izmantošanu š</w:t>
      </w:r>
      <w:r w:rsidR="002E6AFD" w:rsidRPr="009A5997">
        <w:rPr>
          <w:rFonts w:ascii="Times New Roman" w:hAnsi="Times New Roman" w:cs="Times New Roman"/>
          <w:sz w:val="24"/>
          <w:szCs w:val="24"/>
        </w:rPr>
        <w:t>īs Vienošanās</w:t>
      </w:r>
      <w:r w:rsidRPr="009A5997">
        <w:rPr>
          <w:rFonts w:ascii="Times New Roman" w:hAnsi="Times New Roman" w:cs="Times New Roman"/>
          <w:sz w:val="24"/>
          <w:szCs w:val="24"/>
        </w:rPr>
        <w:t xml:space="preserve"> ietvaros un veikt pilnīgu revīziju, ja nepieciešams, pamatojoties </w:t>
      </w:r>
      <w:r w:rsidR="00705FF1">
        <w:rPr>
          <w:rFonts w:ascii="Times New Roman" w:hAnsi="Times New Roman" w:cs="Times New Roman"/>
          <w:sz w:val="24"/>
          <w:szCs w:val="24"/>
        </w:rPr>
        <w:t>uz i</w:t>
      </w:r>
      <w:r w:rsidR="00705FF1" w:rsidRPr="00046527">
        <w:rPr>
          <w:rFonts w:ascii="Times New Roman" w:hAnsi="Times New Roman" w:cs="Times New Roman"/>
          <w:sz w:val="24"/>
          <w:szCs w:val="24"/>
        </w:rPr>
        <w:t>zdevumus attaisnojoš</w:t>
      </w:r>
      <w:r w:rsidR="00705FF1">
        <w:rPr>
          <w:rFonts w:ascii="Times New Roman" w:hAnsi="Times New Roman" w:cs="Times New Roman"/>
          <w:sz w:val="24"/>
          <w:szCs w:val="24"/>
        </w:rPr>
        <w:t>iem</w:t>
      </w:r>
      <w:r w:rsidR="00705FF1" w:rsidRPr="00046527">
        <w:rPr>
          <w:rFonts w:ascii="Times New Roman" w:hAnsi="Times New Roman" w:cs="Times New Roman"/>
          <w:sz w:val="24"/>
          <w:szCs w:val="24"/>
        </w:rPr>
        <w:t xml:space="preserve"> dokumenti</w:t>
      </w:r>
      <w:r w:rsidR="00705FF1">
        <w:rPr>
          <w:rFonts w:ascii="Times New Roman" w:hAnsi="Times New Roman" w:cs="Times New Roman"/>
          <w:sz w:val="24"/>
          <w:szCs w:val="24"/>
        </w:rPr>
        <w:t>em</w:t>
      </w:r>
      <w:r w:rsidRPr="009A5997">
        <w:rPr>
          <w:rFonts w:ascii="Times New Roman" w:hAnsi="Times New Roman" w:cs="Times New Roman"/>
          <w:sz w:val="24"/>
          <w:szCs w:val="24"/>
        </w:rPr>
        <w:t>, grāmatvedības pārskatiem vai grāmatvedības dokumentiem un jebkuriem citiem dokumentiem, kas ir saistīti ar Programmas/projektu finansēšanu, š</w:t>
      </w:r>
      <w:r w:rsidR="00B13264" w:rsidRPr="009A5997">
        <w:rPr>
          <w:rFonts w:ascii="Times New Roman" w:hAnsi="Times New Roman" w:cs="Times New Roman"/>
          <w:sz w:val="24"/>
          <w:szCs w:val="24"/>
        </w:rPr>
        <w:t>ī</w:t>
      </w:r>
      <w:r w:rsidR="002E6AFD" w:rsidRPr="00705FF1">
        <w:rPr>
          <w:rFonts w:ascii="Times New Roman" w:hAnsi="Times New Roman" w:cs="Times New Roman"/>
          <w:sz w:val="24"/>
          <w:szCs w:val="24"/>
        </w:rPr>
        <w:t>s Vienošanās</w:t>
      </w:r>
      <w:r w:rsidRPr="00705FF1">
        <w:rPr>
          <w:rFonts w:ascii="Times New Roman" w:hAnsi="Times New Roman" w:cs="Times New Roman"/>
          <w:sz w:val="24"/>
          <w:szCs w:val="24"/>
        </w:rPr>
        <w:t xml:space="preserve"> visa termiņa laikā un </w:t>
      </w:r>
      <w:r w:rsidR="00705FF1">
        <w:rPr>
          <w:rFonts w:ascii="Times New Roman" w:hAnsi="Times New Roman" w:cs="Times New Roman"/>
          <w:sz w:val="24"/>
          <w:szCs w:val="24"/>
        </w:rPr>
        <w:t xml:space="preserve">dokumentācijas </w:t>
      </w:r>
      <w:r w:rsidR="009E707C">
        <w:rPr>
          <w:rFonts w:ascii="Times New Roman" w:hAnsi="Times New Roman" w:cs="Times New Roman"/>
          <w:sz w:val="24"/>
          <w:szCs w:val="24"/>
        </w:rPr>
        <w:t>uz</w:t>
      </w:r>
      <w:r w:rsidR="00705FF1">
        <w:rPr>
          <w:rFonts w:ascii="Times New Roman" w:hAnsi="Times New Roman" w:cs="Times New Roman"/>
          <w:sz w:val="24"/>
          <w:szCs w:val="24"/>
        </w:rPr>
        <w:t xml:space="preserve">glabāšanas </w:t>
      </w:r>
      <w:r w:rsidR="009E707C">
        <w:rPr>
          <w:rFonts w:ascii="Times New Roman" w:hAnsi="Times New Roman" w:cs="Times New Roman"/>
          <w:sz w:val="24"/>
          <w:szCs w:val="24"/>
        </w:rPr>
        <w:t>periodā.</w:t>
      </w:r>
    </w:p>
    <w:p w:rsidR="004131C8" w:rsidRPr="00705FF1" w:rsidRDefault="00DA48F2" w:rsidP="007A7DF0">
      <w:pPr>
        <w:spacing w:line="360" w:lineRule="auto"/>
        <w:jc w:val="both"/>
        <w:rPr>
          <w:rFonts w:ascii="Times New Roman" w:hAnsi="Times New Roman" w:cs="Times New Roman"/>
          <w:sz w:val="24"/>
          <w:szCs w:val="24"/>
        </w:rPr>
      </w:pPr>
      <w:r w:rsidRPr="00705FF1">
        <w:rPr>
          <w:rFonts w:ascii="Times New Roman" w:hAnsi="Times New Roman" w:cs="Times New Roman"/>
          <w:sz w:val="24"/>
          <w:szCs w:val="24"/>
        </w:rPr>
        <w:t>17.4</w:t>
      </w:r>
      <w:r w:rsidR="003D233F" w:rsidRPr="00705FF1">
        <w:rPr>
          <w:rFonts w:ascii="Times New Roman" w:hAnsi="Times New Roman" w:cs="Times New Roman"/>
          <w:sz w:val="24"/>
          <w:szCs w:val="24"/>
        </w:rPr>
        <w:t>.</w:t>
      </w:r>
      <w:r w:rsidRPr="00705FF1">
        <w:rPr>
          <w:rFonts w:ascii="Times New Roman" w:hAnsi="Times New Roman" w:cs="Times New Roman"/>
          <w:sz w:val="24"/>
          <w:szCs w:val="24"/>
        </w:rPr>
        <w:t xml:space="preserve"> Krievijas Federācija un </w:t>
      </w:r>
      <w:r w:rsidR="001E566C">
        <w:rPr>
          <w:rFonts w:ascii="Times New Roman" w:hAnsi="Times New Roman" w:cs="Times New Roman"/>
          <w:sz w:val="24"/>
          <w:szCs w:val="24"/>
        </w:rPr>
        <w:t>d</w:t>
      </w:r>
      <w:r w:rsidR="00FF16A7">
        <w:rPr>
          <w:rFonts w:ascii="Times New Roman" w:hAnsi="Times New Roman" w:cs="Times New Roman"/>
          <w:sz w:val="24"/>
          <w:szCs w:val="24"/>
        </w:rPr>
        <w:t>alībvalsts, piešķir</w:t>
      </w:r>
      <w:r w:rsidR="00324AFA">
        <w:rPr>
          <w:rFonts w:ascii="Times New Roman" w:hAnsi="Times New Roman" w:cs="Times New Roman"/>
          <w:sz w:val="24"/>
          <w:szCs w:val="24"/>
        </w:rPr>
        <w:t xml:space="preserve"> šī panta</w:t>
      </w:r>
      <w:r w:rsidR="00FF16A7">
        <w:rPr>
          <w:rFonts w:ascii="Times New Roman" w:hAnsi="Times New Roman" w:cs="Times New Roman"/>
          <w:sz w:val="24"/>
          <w:szCs w:val="24"/>
        </w:rPr>
        <w:t xml:space="preserve"> 2. un 3.</w:t>
      </w:r>
      <w:r w:rsidRPr="00705FF1">
        <w:rPr>
          <w:rFonts w:ascii="Times New Roman" w:hAnsi="Times New Roman" w:cs="Times New Roman"/>
          <w:sz w:val="24"/>
          <w:szCs w:val="24"/>
        </w:rPr>
        <w:t>punktos minētajām iestādēm</w:t>
      </w:r>
      <w:r w:rsidR="004D0802" w:rsidRPr="00705FF1">
        <w:rPr>
          <w:rFonts w:ascii="Times New Roman" w:hAnsi="Times New Roman" w:cs="Times New Roman"/>
          <w:sz w:val="24"/>
          <w:szCs w:val="24"/>
        </w:rPr>
        <w:t xml:space="preserve"> </w:t>
      </w:r>
      <w:r w:rsidRPr="00705FF1">
        <w:rPr>
          <w:rFonts w:ascii="Times New Roman" w:hAnsi="Times New Roman" w:cs="Times New Roman"/>
          <w:sz w:val="24"/>
          <w:szCs w:val="24"/>
        </w:rPr>
        <w:t>un to pilnvarotajiem</w:t>
      </w:r>
      <w:r w:rsidR="00705FF1">
        <w:rPr>
          <w:rFonts w:ascii="Times New Roman" w:hAnsi="Times New Roman" w:cs="Times New Roman"/>
          <w:sz w:val="24"/>
          <w:szCs w:val="24"/>
        </w:rPr>
        <w:t xml:space="preserve"> pārstāvjiem </w:t>
      </w:r>
      <w:r w:rsidRPr="009A5997">
        <w:rPr>
          <w:rFonts w:ascii="Times New Roman" w:hAnsi="Times New Roman" w:cs="Times New Roman"/>
          <w:sz w:val="24"/>
          <w:szCs w:val="24"/>
        </w:rPr>
        <w:t>piekļuvi objektiem un telpām, kur š</w:t>
      </w:r>
      <w:r w:rsidR="00BF52FF" w:rsidRPr="009A5997">
        <w:rPr>
          <w:rFonts w:ascii="Times New Roman" w:hAnsi="Times New Roman" w:cs="Times New Roman"/>
          <w:sz w:val="24"/>
          <w:szCs w:val="24"/>
        </w:rPr>
        <w:t>īs Vienošanās</w:t>
      </w:r>
      <w:r w:rsidRPr="009A5997">
        <w:rPr>
          <w:rFonts w:ascii="Times New Roman" w:hAnsi="Times New Roman" w:cs="Times New Roman"/>
          <w:sz w:val="24"/>
          <w:szCs w:val="24"/>
        </w:rPr>
        <w:t xml:space="preserve"> ietvaros finansētās </w:t>
      </w:r>
      <w:r w:rsidR="00705FF1">
        <w:rPr>
          <w:rFonts w:ascii="Times New Roman" w:hAnsi="Times New Roman" w:cs="Times New Roman"/>
          <w:sz w:val="24"/>
          <w:szCs w:val="24"/>
        </w:rPr>
        <w:t xml:space="preserve">darbības </w:t>
      </w:r>
      <w:r w:rsidRPr="009A5997">
        <w:rPr>
          <w:rFonts w:ascii="Times New Roman" w:hAnsi="Times New Roman" w:cs="Times New Roman"/>
          <w:sz w:val="24"/>
          <w:szCs w:val="24"/>
        </w:rPr>
        <w:t xml:space="preserve">tiek veiktas, un jebkuriem dokumentiem un elektroniskajiem datiem saistībā ar šo </w:t>
      </w:r>
      <w:r w:rsidR="00705FF1">
        <w:rPr>
          <w:rFonts w:ascii="Times New Roman" w:hAnsi="Times New Roman" w:cs="Times New Roman"/>
          <w:sz w:val="24"/>
          <w:szCs w:val="24"/>
        </w:rPr>
        <w:t>darbību</w:t>
      </w:r>
      <w:r w:rsidRPr="009A5997">
        <w:rPr>
          <w:rFonts w:ascii="Times New Roman" w:hAnsi="Times New Roman" w:cs="Times New Roman"/>
          <w:sz w:val="24"/>
          <w:szCs w:val="24"/>
        </w:rPr>
        <w:t xml:space="preserve"> tehnisko un finansiālo pārvaldību, un veikt jebkuru atbilst</w:t>
      </w:r>
      <w:r w:rsidR="003D233F" w:rsidRPr="009A5997">
        <w:rPr>
          <w:rFonts w:ascii="Times New Roman" w:hAnsi="Times New Roman" w:cs="Times New Roman"/>
          <w:sz w:val="24"/>
          <w:szCs w:val="24"/>
        </w:rPr>
        <w:t>ošu</w:t>
      </w:r>
      <w:r w:rsidRPr="009A5997">
        <w:rPr>
          <w:rFonts w:ascii="Times New Roman" w:hAnsi="Times New Roman" w:cs="Times New Roman"/>
          <w:sz w:val="24"/>
          <w:szCs w:val="24"/>
        </w:rPr>
        <w:t xml:space="preserve"> pasākumu, lai veicinātu to darbu, izņemot datus, kas tiek klasificēti kā valsts noslēpums saskaņā ar </w:t>
      </w:r>
      <w:r w:rsidR="003D233F" w:rsidRPr="009A5997">
        <w:rPr>
          <w:rFonts w:ascii="Times New Roman" w:hAnsi="Times New Roman" w:cs="Times New Roman"/>
          <w:sz w:val="24"/>
          <w:szCs w:val="24"/>
        </w:rPr>
        <w:t>nacionālajiem</w:t>
      </w:r>
      <w:r w:rsidRPr="009A5997">
        <w:rPr>
          <w:rFonts w:ascii="Times New Roman" w:hAnsi="Times New Roman" w:cs="Times New Roman"/>
          <w:sz w:val="24"/>
          <w:szCs w:val="24"/>
        </w:rPr>
        <w:t xml:space="preserve"> tiesību aktiem. Atbildīgās Krievijas iestādes pārbauda darbu, kas ir veikts ar informāciju, kura ir klasificējama kā valsts noslēpums.</w:t>
      </w:r>
      <w:r w:rsidR="004D0802" w:rsidRPr="00705FF1">
        <w:rPr>
          <w:rFonts w:ascii="Times New Roman" w:hAnsi="Times New Roman" w:cs="Times New Roman"/>
          <w:sz w:val="24"/>
          <w:szCs w:val="24"/>
        </w:rPr>
        <w:t xml:space="preserve"> </w:t>
      </w:r>
      <w:r w:rsidRPr="00705FF1">
        <w:rPr>
          <w:rFonts w:ascii="Times New Roman" w:hAnsi="Times New Roman" w:cs="Times New Roman"/>
          <w:sz w:val="24"/>
          <w:szCs w:val="24"/>
        </w:rPr>
        <w:t>Piekļuve tiek piešķirta uz stingras konfidencialitātes nosacījumiem attiecībā uz treš</w:t>
      </w:r>
      <w:r w:rsidR="003B3CFE">
        <w:rPr>
          <w:rFonts w:ascii="Times New Roman" w:hAnsi="Times New Roman" w:cs="Times New Roman"/>
          <w:sz w:val="24"/>
          <w:szCs w:val="24"/>
        </w:rPr>
        <w:t>aj</w:t>
      </w:r>
      <w:r w:rsidRPr="00705FF1">
        <w:rPr>
          <w:rFonts w:ascii="Times New Roman" w:hAnsi="Times New Roman" w:cs="Times New Roman"/>
          <w:sz w:val="24"/>
          <w:szCs w:val="24"/>
        </w:rPr>
        <w:t xml:space="preserve">ām pusēm, neskarot tām piemērojamās publisko tiesību saistības. Dokumentiem ir jābūt pieejamiem un reģistrētiem tā, lai varētu viegli </w:t>
      </w:r>
      <w:r w:rsidRPr="00705FF1">
        <w:rPr>
          <w:rFonts w:ascii="Times New Roman" w:hAnsi="Times New Roman" w:cs="Times New Roman"/>
          <w:sz w:val="24"/>
          <w:szCs w:val="24"/>
        </w:rPr>
        <w:lastRenderedPageBreak/>
        <w:t>veikt pārbaudi, Pusēm ir jāinformē kompetentās iestādes par</w:t>
      </w:r>
      <w:r w:rsidR="00D65B73" w:rsidRPr="00705FF1">
        <w:rPr>
          <w:rFonts w:ascii="Times New Roman" w:hAnsi="Times New Roman" w:cs="Times New Roman"/>
          <w:sz w:val="24"/>
          <w:szCs w:val="24"/>
        </w:rPr>
        <w:t xml:space="preserve"> dokumentu </w:t>
      </w:r>
      <w:r w:rsidRPr="00705FF1">
        <w:rPr>
          <w:rFonts w:ascii="Times New Roman" w:hAnsi="Times New Roman" w:cs="Times New Roman"/>
          <w:sz w:val="24"/>
          <w:szCs w:val="24"/>
        </w:rPr>
        <w:t xml:space="preserve"> precīzu atrašanās vietu</w:t>
      </w:r>
      <w:r w:rsidR="00705FF1">
        <w:rPr>
          <w:rFonts w:ascii="Times New Roman" w:hAnsi="Times New Roman" w:cs="Times New Roman"/>
          <w:sz w:val="24"/>
          <w:szCs w:val="24"/>
        </w:rPr>
        <w:t>.</w:t>
      </w:r>
    </w:p>
    <w:p w:rsidR="008B578B" w:rsidRPr="00705FF1" w:rsidRDefault="00DA48F2" w:rsidP="007A7DF0">
      <w:pPr>
        <w:spacing w:line="360" w:lineRule="auto"/>
        <w:jc w:val="both"/>
        <w:rPr>
          <w:rFonts w:ascii="Times New Roman" w:hAnsi="Times New Roman" w:cs="Times New Roman"/>
          <w:sz w:val="24"/>
          <w:szCs w:val="24"/>
        </w:rPr>
      </w:pPr>
      <w:r w:rsidRPr="00705FF1">
        <w:rPr>
          <w:rFonts w:ascii="Times New Roman" w:hAnsi="Times New Roman" w:cs="Times New Roman"/>
          <w:sz w:val="24"/>
          <w:szCs w:val="24"/>
        </w:rPr>
        <w:t>17.5</w:t>
      </w:r>
      <w:r w:rsidR="003D233F" w:rsidRPr="00705FF1">
        <w:rPr>
          <w:rFonts w:ascii="Times New Roman" w:hAnsi="Times New Roman" w:cs="Times New Roman"/>
          <w:sz w:val="24"/>
          <w:szCs w:val="24"/>
        </w:rPr>
        <w:t>.</w:t>
      </w:r>
      <w:r w:rsidRPr="00705FF1">
        <w:rPr>
          <w:rFonts w:ascii="Times New Roman" w:hAnsi="Times New Roman" w:cs="Times New Roman"/>
          <w:sz w:val="24"/>
          <w:szCs w:val="24"/>
        </w:rPr>
        <w:t xml:space="preserve"> Pārbaudes un revīzijas, kas ir minētas šā </w:t>
      </w:r>
      <w:r w:rsidR="00E56E42">
        <w:rPr>
          <w:rFonts w:ascii="Times New Roman" w:hAnsi="Times New Roman" w:cs="Times New Roman"/>
          <w:sz w:val="24"/>
          <w:szCs w:val="24"/>
        </w:rPr>
        <w:t>panta</w:t>
      </w:r>
      <w:r w:rsidR="00FF16A7">
        <w:rPr>
          <w:rFonts w:ascii="Times New Roman" w:hAnsi="Times New Roman" w:cs="Times New Roman"/>
          <w:sz w:val="24"/>
          <w:szCs w:val="24"/>
        </w:rPr>
        <w:t xml:space="preserve"> 2.,3., un 4.</w:t>
      </w:r>
      <w:r w:rsidRPr="00705FF1">
        <w:rPr>
          <w:rFonts w:ascii="Times New Roman" w:hAnsi="Times New Roman" w:cs="Times New Roman"/>
          <w:sz w:val="24"/>
          <w:szCs w:val="24"/>
        </w:rPr>
        <w:t xml:space="preserve">punktos, tiek piemērotas arī attiecībā uz Programmas dalībniekiem. Šim nolūkam Krievijas Federācija un </w:t>
      </w:r>
      <w:r w:rsidR="001E566C">
        <w:rPr>
          <w:rFonts w:ascii="Times New Roman" w:hAnsi="Times New Roman" w:cs="Times New Roman"/>
          <w:sz w:val="24"/>
          <w:szCs w:val="24"/>
        </w:rPr>
        <w:t>d</w:t>
      </w:r>
      <w:r w:rsidRPr="00937A34">
        <w:rPr>
          <w:rFonts w:ascii="Times New Roman" w:hAnsi="Times New Roman" w:cs="Times New Roman"/>
          <w:sz w:val="24"/>
          <w:szCs w:val="24"/>
        </w:rPr>
        <w:t>alībvalsts</w:t>
      </w:r>
      <w:r w:rsidRPr="00705FF1">
        <w:rPr>
          <w:rFonts w:ascii="Times New Roman" w:hAnsi="Times New Roman" w:cs="Times New Roman"/>
          <w:sz w:val="24"/>
          <w:szCs w:val="24"/>
        </w:rPr>
        <w:t xml:space="preserve"> nodrošina, izmantojot līguma nosacījumus un citus to rīcībā esošos līdzekļus, ka šīs personas juridiski saista tās pašas saistības attiecībā uz kompetentajām iestādēm, kā arī pret sevi pašu, un to pašu dokumentācija var novērst jebkādus minēto saistību efektīvas izpildes trūkumus.</w:t>
      </w:r>
    </w:p>
    <w:p w:rsidR="00AF1A38" w:rsidRPr="009A5997" w:rsidRDefault="00DA48F2" w:rsidP="007A7DF0">
      <w:pPr>
        <w:spacing w:line="360" w:lineRule="auto"/>
        <w:jc w:val="both"/>
        <w:rPr>
          <w:rFonts w:ascii="Times New Roman" w:hAnsi="Times New Roman" w:cs="Times New Roman"/>
          <w:sz w:val="24"/>
          <w:szCs w:val="24"/>
        </w:rPr>
      </w:pPr>
      <w:r w:rsidRPr="00705FF1">
        <w:rPr>
          <w:rFonts w:ascii="Times New Roman" w:hAnsi="Times New Roman" w:cs="Times New Roman"/>
          <w:sz w:val="24"/>
          <w:szCs w:val="24"/>
        </w:rPr>
        <w:t>17.6</w:t>
      </w:r>
      <w:r w:rsidR="00C23EC2" w:rsidRPr="00705FF1">
        <w:rPr>
          <w:rFonts w:ascii="Times New Roman" w:hAnsi="Times New Roman" w:cs="Times New Roman"/>
          <w:sz w:val="24"/>
          <w:szCs w:val="24"/>
        </w:rPr>
        <w:t>.</w:t>
      </w:r>
      <w:r w:rsidRPr="00705FF1">
        <w:rPr>
          <w:rFonts w:ascii="Times New Roman" w:hAnsi="Times New Roman" w:cs="Times New Roman"/>
          <w:sz w:val="24"/>
          <w:szCs w:val="24"/>
        </w:rPr>
        <w:t xml:space="preserve"> Krievijas Federāciju, </w:t>
      </w:r>
      <w:r w:rsidR="00ED2929">
        <w:rPr>
          <w:rFonts w:ascii="Times New Roman" w:hAnsi="Times New Roman" w:cs="Times New Roman"/>
          <w:sz w:val="24"/>
          <w:szCs w:val="24"/>
        </w:rPr>
        <w:t>d</w:t>
      </w:r>
      <w:r w:rsidR="00937A34">
        <w:rPr>
          <w:rFonts w:ascii="Times New Roman" w:hAnsi="Times New Roman" w:cs="Times New Roman"/>
          <w:sz w:val="24"/>
          <w:szCs w:val="24"/>
        </w:rPr>
        <w:t>alībvalsti</w:t>
      </w:r>
      <w:r w:rsidRPr="00705FF1">
        <w:rPr>
          <w:rFonts w:ascii="Times New Roman" w:hAnsi="Times New Roman" w:cs="Times New Roman"/>
          <w:sz w:val="24"/>
          <w:szCs w:val="24"/>
        </w:rPr>
        <w:t xml:space="preserve"> un vadošo iestādi, ja nepieciešams, informē par</w:t>
      </w:r>
      <w:r w:rsidR="00F90478">
        <w:rPr>
          <w:rFonts w:ascii="Times New Roman" w:hAnsi="Times New Roman" w:cs="Times New Roman"/>
          <w:sz w:val="24"/>
          <w:szCs w:val="24"/>
        </w:rPr>
        <w:t xml:space="preserve"> pārbaudēm projekta īstenošanas vietā pārstāvji v</w:t>
      </w:r>
      <w:r w:rsidRPr="009A5997">
        <w:rPr>
          <w:rFonts w:ascii="Times New Roman" w:hAnsi="Times New Roman" w:cs="Times New Roman"/>
          <w:sz w:val="24"/>
          <w:szCs w:val="24"/>
        </w:rPr>
        <w:t xml:space="preserve">ai ārējie revidenti, kurus ir iecēlusi/pilnvarojusi vadošā iestāde, revīzijas iestāde, Komisija, OLAF vai Eiropas </w:t>
      </w:r>
      <w:r w:rsidR="00F90478">
        <w:rPr>
          <w:rFonts w:ascii="Times New Roman" w:hAnsi="Times New Roman" w:cs="Times New Roman"/>
          <w:sz w:val="24"/>
          <w:szCs w:val="24"/>
        </w:rPr>
        <w:t>Revīzijas palāta</w:t>
      </w:r>
      <w:r w:rsidRPr="009A5997">
        <w:rPr>
          <w:rFonts w:ascii="Times New Roman" w:hAnsi="Times New Roman" w:cs="Times New Roman"/>
          <w:sz w:val="24"/>
          <w:szCs w:val="24"/>
        </w:rPr>
        <w:t>.</w:t>
      </w:r>
    </w:p>
    <w:p w:rsidR="00EF3212" w:rsidRPr="00727CCD" w:rsidRDefault="00DA48F2" w:rsidP="007A7DF0">
      <w:pPr>
        <w:spacing w:line="360" w:lineRule="auto"/>
        <w:jc w:val="both"/>
        <w:rPr>
          <w:rFonts w:ascii="Times New Roman" w:hAnsi="Times New Roman" w:cs="Times New Roman"/>
          <w:b/>
          <w:sz w:val="24"/>
          <w:szCs w:val="24"/>
        </w:rPr>
      </w:pPr>
      <w:r w:rsidRPr="009A5997">
        <w:rPr>
          <w:rFonts w:ascii="Times New Roman" w:hAnsi="Times New Roman" w:cs="Times New Roman"/>
          <w:sz w:val="24"/>
          <w:szCs w:val="24"/>
        </w:rPr>
        <w:t>17.</w:t>
      </w:r>
      <w:r w:rsidR="000038D2">
        <w:rPr>
          <w:rFonts w:ascii="Times New Roman" w:hAnsi="Times New Roman" w:cs="Times New Roman"/>
          <w:sz w:val="24"/>
          <w:szCs w:val="24"/>
        </w:rPr>
        <w:t>7</w:t>
      </w:r>
      <w:r w:rsidR="00C23EC2" w:rsidRPr="009A5997">
        <w:rPr>
          <w:rFonts w:ascii="Times New Roman" w:hAnsi="Times New Roman" w:cs="Times New Roman"/>
          <w:sz w:val="24"/>
          <w:szCs w:val="24"/>
        </w:rPr>
        <w:t>.</w:t>
      </w:r>
      <w:r w:rsidRPr="009A5997">
        <w:rPr>
          <w:rFonts w:ascii="Times New Roman" w:hAnsi="Times New Roman" w:cs="Times New Roman"/>
          <w:sz w:val="24"/>
          <w:szCs w:val="24"/>
        </w:rPr>
        <w:t xml:space="preserve"> Krievijas Federācija un </w:t>
      </w:r>
      <w:r w:rsidR="001E566C">
        <w:rPr>
          <w:rFonts w:ascii="Times New Roman" w:hAnsi="Times New Roman" w:cs="Times New Roman"/>
          <w:sz w:val="24"/>
          <w:szCs w:val="24"/>
        </w:rPr>
        <w:t>d</w:t>
      </w:r>
      <w:r w:rsidRPr="00727CCD">
        <w:rPr>
          <w:rFonts w:ascii="Times New Roman" w:hAnsi="Times New Roman" w:cs="Times New Roman"/>
          <w:sz w:val="24"/>
          <w:szCs w:val="24"/>
        </w:rPr>
        <w:t>alībvalsts</w:t>
      </w:r>
      <w:r w:rsidRPr="009A5997">
        <w:rPr>
          <w:rFonts w:ascii="Times New Roman" w:hAnsi="Times New Roman" w:cs="Times New Roman"/>
          <w:sz w:val="24"/>
          <w:szCs w:val="24"/>
        </w:rPr>
        <w:t xml:space="preserve"> var veikt papildu pārbaudes saistībā ar Programmas finansējuma izmantošanu š</w:t>
      </w:r>
      <w:r w:rsidR="00BF52FF" w:rsidRPr="00727CCD">
        <w:rPr>
          <w:rFonts w:ascii="Times New Roman" w:hAnsi="Times New Roman" w:cs="Times New Roman"/>
          <w:sz w:val="24"/>
          <w:szCs w:val="24"/>
        </w:rPr>
        <w:t>īs Vienošanās</w:t>
      </w:r>
      <w:r w:rsidRPr="00727CCD">
        <w:rPr>
          <w:rFonts w:ascii="Times New Roman" w:hAnsi="Times New Roman" w:cs="Times New Roman"/>
          <w:sz w:val="24"/>
          <w:szCs w:val="24"/>
        </w:rPr>
        <w:t xml:space="preserve"> ietvaros. Puses informē viena</w:t>
      </w:r>
      <w:r w:rsidR="00A2644A">
        <w:rPr>
          <w:rFonts w:ascii="Times New Roman" w:hAnsi="Times New Roman" w:cs="Times New Roman"/>
          <w:sz w:val="24"/>
          <w:szCs w:val="24"/>
        </w:rPr>
        <w:t xml:space="preserve"> otru par attiecīgām pārbaudēm. </w:t>
      </w:r>
      <w:r w:rsidRPr="00727CCD">
        <w:rPr>
          <w:rFonts w:ascii="Times New Roman" w:hAnsi="Times New Roman" w:cs="Times New Roman"/>
          <w:sz w:val="24"/>
          <w:szCs w:val="24"/>
        </w:rPr>
        <w:t xml:space="preserve">Šādu pārbaužu nosacījumi un pasākumi ir izklāstīti </w:t>
      </w:r>
      <w:r w:rsidR="00E751B0" w:rsidRPr="00727CCD">
        <w:rPr>
          <w:rFonts w:ascii="Times New Roman" w:hAnsi="Times New Roman" w:cs="Times New Roman"/>
          <w:sz w:val="24"/>
          <w:szCs w:val="24"/>
        </w:rPr>
        <w:t>Vienošanās</w:t>
      </w:r>
      <w:r w:rsidR="007B3E84">
        <w:rPr>
          <w:rFonts w:ascii="Times New Roman" w:hAnsi="Times New Roman" w:cs="Times New Roman"/>
          <w:sz w:val="24"/>
          <w:szCs w:val="24"/>
        </w:rPr>
        <w:t xml:space="preserve"> </w:t>
      </w:r>
      <w:r w:rsidR="00681EED">
        <w:rPr>
          <w:rFonts w:ascii="Times New Roman" w:hAnsi="Times New Roman" w:cs="Times New Roman"/>
          <w:sz w:val="24"/>
          <w:szCs w:val="24"/>
        </w:rPr>
        <w:t>(</w:t>
      </w:r>
      <w:r w:rsidR="007B3E84" w:rsidRPr="007B3E84">
        <w:rPr>
          <w:rFonts w:ascii="Times New Roman" w:hAnsi="Times New Roman" w:cs="Times New Roman"/>
          <w:sz w:val="24"/>
          <w:szCs w:val="24"/>
        </w:rPr>
        <w:t>Īpašie nosacījumi</w:t>
      </w:r>
      <w:r w:rsidR="00681EED">
        <w:rPr>
          <w:rFonts w:ascii="Times New Roman" w:hAnsi="Times New Roman" w:cs="Times New Roman"/>
          <w:sz w:val="24"/>
          <w:szCs w:val="24"/>
        </w:rPr>
        <w:t>)</w:t>
      </w:r>
      <w:r w:rsidRPr="00727CCD">
        <w:rPr>
          <w:rFonts w:ascii="Times New Roman" w:hAnsi="Times New Roman" w:cs="Times New Roman"/>
          <w:sz w:val="24"/>
          <w:szCs w:val="24"/>
        </w:rPr>
        <w:t xml:space="preserve"> 8.</w:t>
      </w:r>
      <w:r w:rsidR="00FF16A7">
        <w:rPr>
          <w:rFonts w:ascii="Times New Roman" w:hAnsi="Times New Roman" w:cs="Times New Roman"/>
          <w:sz w:val="24"/>
          <w:szCs w:val="24"/>
        </w:rPr>
        <w:t>pant</w:t>
      </w:r>
      <w:r w:rsidRPr="00727CCD">
        <w:rPr>
          <w:rFonts w:ascii="Times New Roman" w:hAnsi="Times New Roman" w:cs="Times New Roman"/>
          <w:sz w:val="24"/>
          <w:szCs w:val="24"/>
        </w:rPr>
        <w:t>ā.</w:t>
      </w:r>
    </w:p>
    <w:p w:rsidR="00AD2784" w:rsidRDefault="00A75700" w:rsidP="00AD2784">
      <w:pPr>
        <w:spacing w:line="360" w:lineRule="auto"/>
        <w:jc w:val="center"/>
        <w:rPr>
          <w:rFonts w:ascii="Times New Roman" w:hAnsi="Times New Roman" w:cs="Times New Roman"/>
          <w:sz w:val="24"/>
          <w:szCs w:val="24"/>
        </w:rPr>
      </w:pPr>
      <w:r w:rsidRPr="00AD2784">
        <w:rPr>
          <w:rFonts w:ascii="Times New Roman" w:hAnsi="Times New Roman" w:cs="Times New Roman"/>
          <w:sz w:val="24"/>
          <w:szCs w:val="24"/>
        </w:rPr>
        <w:t>18.</w:t>
      </w:r>
      <w:r w:rsidR="00E56E42" w:rsidRPr="00AD2784">
        <w:rPr>
          <w:rFonts w:ascii="Times New Roman" w:hAnsi="Times New Roman" w:cs="Times New Roman"/>
          <w:sz w:val="24"/>
          <w:szCs w:val="24"/>
        </w:rPr>
        <w:t>pants</w:t>
      </w:r>
      <w:r w:rsidR="00AD2784">
        <w:rPr>
          <w:rFonts w:ascii="Times New Roman" w:hAnsi="Times New Roman" w:cs="Times New Roman"/>
          <w:sz w:val="24"/>
          <w:szCs w:val="24"/>
        </w:rPr>
        <w:t xml:space="preserve"> </w:t>
      </w:r>
    </w:p>
    <w:p w:rsidR="004E579C" w:rsidRDefault="00A75700" w:rsidP="00AD2784">
      <w:pPr>
        <w:spacing w:line="360" w:lineRule="auto"/>
        <w:jc w:val="center"/>
        <w:rPr>
          <w:rFonts w:ascii="Times New Roman" w:hAnsi="Times New Roman" w:cs="Times New Roman"/>
          <w:sz w:val="24"/>
          <w:szCs w:val="24"/>
        </w:rPr>
      </w:pPr>
      <w:r w:rsidRPr="00AD2784">
        <w:rPr>
          <w:rFonts w:ascii="Times New Roman" w:hAnsi="Times New Roman" w:cs="Times New Roman"/>
          <w:sz w:val="24"/>
          <w:szCs w:val="24"/>
        </w:rPr>
        <w:t xml:space="preserve"> Pārkāpumu, </w:t>
      </w:r>
      <w:proofErr w:type="spellStart"/>
      <w:r w:rsidRPr="00AD2784">
        <w:rPr>
          <w:rFonts w:ascii="Times New Roman" w:hAnsi="Times New Roman" w:cs="Times New Roman"/>
          <w:sz w:val="24"/>
          <w:szCs w:val="24"/>
        </w:rPr>
        <w:t>krāpniecības</w:t>
      </w:r>
      <w:proofErr w:type="spellEnd"/>
      <w:r w:rsidRPr="00AD2784">
        <w:rPr>
          <w:rFonts w:ascii="Times New Roman" w:hAnsi="Times New Roman" w:cs="Times New Roman"/>
          <w:sz w:val="24"/>
          <w:szCs w:val="24"/>
        </w:rPr>
        <w:t xml:space="preserve"> un korupcijas novēršana</w:t>
      </w:r>
    </w:p>
    <w:p w:rsidR="00AD2784" w:rsidRPr="00AD2784" w:rsidRDefault="00AD2784" w:rsidP="00AD2784">
      <w:pPr>
        <w:spacing w:line="360" w:lineRule="auto"/>
        <w:jc w:val="center"/>
        <w:rPr>
          <w:rFonts w:ascii="Times New Roman" w:hAnsi="Times New Roman" w:cs="Times New Roman"/>
          <w:sz w:val="24"/>
          <w:szCs w:val="24"/>
        </w:rPr>
      </w:pPr>
    </w:p>
    <w:p w:rsidR="004E579C" w:rsidRPr="00727CCD" w:rsidRDefault="00A75700" w:rsidP="007A7DF0">
      <w:pPr>
        <w:spacing w:line="360" w:lineRule="auto"/>
        <w:jc w:val="both"/>
        <w:rPr>
          <w:rFonts w:ascii="Times New Roman" w:hAnsi="Times New Roman" w:cs="Times New Roman"/>
          <w:sz w:val="24"/>
          <w:szCs w:val="24"/>
        </w:rPr>
      </w:pPr>
      <w:r w:rsidRPr="00727CCD">
        <w:rPr>
          <w:rFonts w:ascii="Times New Roman" w:hAnsi="Times New Roman" w:cs="Times New Roman"/>
          <w:sz w:val="24"/>
          <w:szCs w:val="24"/>
        </w:rPr>
        <w:t>18.</w:t>
      </w:r>
      <w:r w:rsidR="00C23EC2" w:rsidRPr="00727CCD">
        <w:rPr>
          <w:rFonts w:ascii="Times New Roman" w:hAnsi="Times New Roman" w:cs="Times New Roman"/>
          <w:sz w:val="24"/>
          <w:szCs w:val="24"/>
        </w:rPr>
        <w:t>1.</w:t>
      </w:r>
      <w:r w:rsidRPr="00727CCD">
        <w:rPr>
          <w:rFonts w:ascii="Times New Roman" w:hAnsi="Times New Roman" w:cs="Times New Roman"/>
          <w:sz w:val="24"/>
          <w:szCs w:val="24"/>
        </w:rPr>
        <w:t xml:space="preserve"> Krievijas Federācija un </w:t>
      </w:r>
      <w:r w:rsidR="001E566C">
        <w:rPr>
          <w:rFonts w:ascii="Times New Roman" w:hAnsi="Times New Roman" w:cs="Times New Roman"/>
          <w:sz w:val="24"/>
          <w:szCs w:val="24"/>
        </w:rPr>
        <w:t>d</w:t>
      </w:r>
      <w:r w:rsidR="00727CCD">
        <w:rPr>
          <w:rFonts w:ascii="Times New Roman" w:hAnsi="Times New Roman" w:cs="Times New Roman"/>
          <w:sz w:val="24"/>
          <w:szCs w:val="24"/>
        </w:rPr>
        <w:t>alībvalsts</w:t>
      </w:r>
      <w:r w:rsidRPr="00727CCD">
        <w:rPr>
          <w:rFonts w:ascii="Times New Roman" w:hAnsi="Times New Roman" w:cs="Times New Roman"/>
          <w:sz w:val="24"/>
          <w:szCs w:val="24"/>
        </w:rPr>
        <w:t xml:space="preserve"> nekavējoties informē vadošo iestādi un Komisiju par jebko, kas rada aizdomas par pārkāpumiem, </w:t>
      </w:r>
      <w:proofErr w:type="spellStart"/>
      <w:r w:rsidRPr="00727CCD">
        <w:rPr>
          <w:rFonts w:ascii="Times New Roman" w:hAnsi="Times New Roman" w:cs="Times New Roman"/>
          <w:sz w:val="24"/>
          <w:szCs w:val="24"/>
        </w:rPr>
        <w:t>krāpniecību</w:t>
      </w:r>
      <w:proofErr w:type="spellEnd"/>
      <w:r w:rsidRPr="00727CCD">
        <w:rPr>
          <w:rFonts w:ascii="Times New Roman" w:hAnsi="Times New Roman" w:cs="Times New Roman"/>
          <w:sz w:val="24"/>
          <w:szCs w:val="24"/>
        </w:rPr>
        <w:t xml:space="preserve"> vai korupciju un īstenotajiem vai plānotajiem pasākumiem cīņā pret to.</w:t>
      </w:r>
    </w:p>
    <w:p w:rsidR="004131C8" w:rsidRPr="009A5997" w:rsidRDefault="00A75700" w:rsidP="007A7DF0">
      <w:pPr>
        <w:spacing w:line="360" w:lineRule="auto"/>
        <w:jc w:val="both"/>
        <w:rPr>
          <w:rFonts w:ascii="Times New Roman" w:hAnsi="Times New Roman" w:cs="Times New Roman"/>
          <w:sz w:val="24"/>
          <w:szCs w:val="24"/>
        </w:rPr>
      </w:pPr>
      <w:r w:rsidRPr="00727CCD">
        <w:rPr>
          <w:rFonts w:ascii="Times New Roman" w:hAnsi="Times New Roman" w:cs="Times New Roman"/>
          <w:sz w:val="24"/>
          <w:szCs w:val="24"/>
        </w:rPr>
        <w:t>18.2</w:t>
      </w:r>
      <w:r w:rsidR="00C23EC2" w:rsidRPr="00727CCD">
        <w:rPr>
          <w:rFonts w:ascii="Times New Roman" w:hAnsi="Times New Roman" w:cs="Times New Roman"/>
          <w:sz w:val="24"/>
          <w:szCs w:val="24"/>
        </w:rPr>
        <w:t>.</w:t>
      </w:r>
      <w:r w:rsidRPr="00727CCD">
        <w:rPr>
          <w:rFonts w:ascii="Times New Roman" w:hAnsi="Times New Roman" w:cs="Times New Roman"/>
          <w:sz w:val="24"/>
          <w:szCs w:val="24"/>
        </w:rPr>
        <w:t xml:space="preserve"> Krievijas Federācija un </w:t>
      </w:r>
      <w:r w:rsidR="001E566C">
        <w:rPr>
          <w:rFonts w:ascii="Times New Roman" w:hAnsi="Times New Roman" w:cs="Times New Roman"/>
          <w:sz w:val="24"/>
          <w:szCs w:val="24"/>
        </w:rPr>
        <w:t>d</w:t>
      </w:r>
      <w:r w:rsidR="00727CCD">
        <w:rPr>
          <w:rFonts w:ascii="Times New Roman" w:hAnsi="Times New Roman" w:cs="Times New Roman"/>
          <w:sz w:val="24"/>
          <w:szCs w:val="24"/>
        </w:rPr>
        <w:t>alībvalsts</w:t>
      </w:r>
      <w:r w:rsidRPr="00727CCD">
        <w:rPr>
          <w:rFonts w:ascii="Times New Roman" w:hAnsi="Times New Roman" w:cs="Times New Roman"/>
          <w:sz w:val="24"/>
          <w:szCs w:val="24"/>
        </w:rPr>
        <w:t xml:space="preserve"> nodrošina un regulāri pārbauda, īstenojot atbilst</w:t>
      </w:r>
      <w:r w:rsidR="00C23EC2" w:rsidRPr="00727CCD">
        <w:rPr>
          <w:rFonts w:ascii="Times New Roman" w:hAnsi="Times New Roman" w:cs="Times New Roman"/>
          <w:sz w:val="24"/>
          <w:szCs w:val="24"/>
        </w:rPr>
        <w:t>ošas</w:t>
      </w:r>
      <w:r w:rsidRPr="00727CCD">
        <w:rPr>
          <w:rFonts w:ascii="Times New Roman" w:hAnsi="Times New Roman" w:cs="Times New Roman"/>
          <w:sz w:val="24"/>
          <w:szCs w:val="24"/>
        </w:rPr>
        <w:t xml:space="preserve"> </w:t>
      </w:r>
      <w:r w:rsidR="00C23EC2" w:rsidRPr="00727CCD">
        <w:rPr>
          <w:rFonts w:ascii="Times New Roman" w:hAnsi="Times New Roman" w:cs="Times New Roman"/>
          <w:sz w:val="24"/>
          <w:szCs w:val="24"/>
        </w:rPr>
        <w:t>nacionālās</w:t>
      </w:r>
      <w:r w:rsidRPr="00727CCD">
        <w:rPr>
          <w:rFonts w:ascii="Times New Roman" w:hAnsi="Times New Roman" w:cs="Times New Roman"/>
          <w:sz w:val="24"/>
          <w:szCs w:val="24"/>
        </w:rPr>
        <w:t xml:space="preserve"> procedūras, ka Programmas </w:t>
      </w:r>
      <w:r w:rsidR="00D65B73" w:rsidRPr="00727CCD">
        <w:rPr>
          <w:rFonts w:ascii="Times New Roman" w:hAnsi="Times New Roman" w:cs="Times New Roman"/>
          <w:sz w:val="24"/>
          <w:szCs w:val="24"/>
        </w:rPr>
        <w:t>finanšu</w:t>
      </w:r>
      <w:r w:rsidRPr="00727CCD">
        <w:rPr>
          <w:rFonts w:ascii="Times New Roman" w:hAnsi="Times New Roman" w:cs="Times New Roman"/>
          <w:sz w:val="24"/>
          <w:szCs w:val="24"/>
        </w:rPr>
        <w:t xml:space="preserve"> līdzekļu finansētās </w:t>
      </w:r>
      <w:r w:rsidR="00727CCD">
        <w:rPr>
          <w:rFonts w:ascii="Times New Roman" w:hAnsi="Times New Roman" w:cs="Times New Roman"/>
          <w:sz w:val="24"/>
          <w:szCs w:val="24"/>
        </w:rPr>
        <w:t>darbības</w:t>
      </w:r>
      <w:r w:rsidRPr="009A5997">
        <w:rPr>
          <w:rFonts w:ascii="Times New Roman" w:hAnsi="Times New Roman" w:cs="Times New Roman"/>
          <w:sz w:val="24"/>
          <w:szCs w:val="24"/>
        </w:rPr>
        <w:t xml:space="preserve"> tiek īstenotas pareizi. Tās veic atbilst</w:t>
      </w:r>
      <w:r w:rsidR="00C23EC2" w:rsidRPr="009A5997">
        <w:rPr>
          <w:rFonts w:ascii="Times New Roman" w:hAnsi="Times New Roman" w:cs="Times New Roman"/>
          <w:sz w:val="24"/>
          <w:szCs w:val="24"/>
        </w:rPr>
        <w:t>ošus</w:t>
      </w:r>
      <w:r w:rsidRPr="009A5997">
        <w:rPr>
          <w:rFonts w:ascii="Times New Roman" w:hAnsi="Times New Roman" w:cs="Times New Roman"/>
          <w:sz w:val="24"/>
          <w:szCs w:val="24"/>
        </w:rPr>
        <w:t xml:space="preserve"> pasākumus, lai novērstu pārkāpumus un </w:t>
      </w:r>
      <w:proofErr w:type="spellStart"/>
      <w:r w:rsidRPr="009A5997">
        <w:rPr>
          <w:rFonts w:ascii="Times New Roman" w:hAnsi="Times New Roman" w:cs="Times New Roman"/>
          <w:sz w:val="24"/>
          <w:szCs w:val="24"/>
        </w:rPr>
        <w:t>krāpniecību</w:t>
      </w:r>
      <w:proofErr w:type="spellEnd"/>
      <w:r w:rsidRPr="009A5997">
        <w:rPr>
          <w:rFonts w:ascii="Times New Roman" w:hAnsi="Times New Roman" w:cs="Times New Roman"/>
          <w:sz w:val="24"/>
          <w:szCs w:val="24"/>
        </w:rPr>
        <w:t xml:space="preserve"> un pēc vadošās iestādes vai Komisijas pieprasījuma ierosina lietu, lai </w:t>
      </w:r>
      <w:r w:rsidR="00727CCD">
        <w:rPr>
          <w:rFonts w:ascii="Times New Roman" w:hAnsi="Times New Roman" w:cs="Times New Roman"/>
          <w:sz w:val="24"/>
          <w:szCs w:val="24"/>
        </w:rPr>
        <w:t xml:space="preserve">atgūtu </w:t>
      </w:r>
      <w:r w:rsidRPr="009A5997">
        <w:rPr>
          <w:rFonts w:ascii="Times New Roman" w:hAnsi="Times New Roman" w:cs="Times New Roman"/>
          <w:sz w:val="24"/>
          <w:szCs w:val="24"/>
        </w:rPr>
        <w:t>nep</w:t>
      </w:r>
      <w:r w:rsidR="00C23EC2" w:rsidRPr="009A5997">
        <w:rPr>
          <w:rFonts w:ascii="Times New Roman" w:hAnsi="Times New Roman" w:cs="Times New Roman"/>
          <w:sz w:val="24"/>
          <w:szCs w:val="24"/>
        </w:rPr>
        <w:t>amatoti</w:t>
      </w:r>
      <w:r w:rsidRPr="009A5997">
        <w:rPr>
          <w:rFonts w:ascii="Times New Roman" w:hAnsi="Times New Roman" w:cs="Times New Roman"/>
          <w:sz w:val="24"/>
          <w:szCs w:val="24"/>
        </w:rPr>
        <w:t xml:space="preserve"> izmaksātos naudas līdzekļus.</w:t>
      </w:r>
    </w:p>
    <w:p w:rsidR="004E579C" w:rsidRPr="009A5997" w:rsidRDefault="00A75700" w:rsidP="007A7DF0">
      <w:pPr>
        <w:spacing w:line="360" w:lineRule="auto"/>
        <w:jc w:val="both"/>
        <w:rPr>
          <w:rFonts w:ascii="Times New Roman" w:hAnsi="Times New Roman" w:cs="Times New Roman"/>
          <w:sz w:val="24"/>
          <w:szCs w:val="24"/>
        </w:rPr>
      </w:pPr>
      <w:r w:rsidRPr="00727CCD">
        <w:rPr>
          <w:rFonts w:ascii="Times New Roman" w:hAnsi="Times New Roman" w:cs="Times New Roman"/>
          <w:sz w:val="24"/>
          <w:szCs w:val="24"/>
        </w:rPr>
        <w:t xml:space="preserve">"Pārkāpums" ir </w:t>
      </w:r>
      <w:r w:rsidR="00BF52FF" w:rsidRPr="00727CCD">
        <w:rPr>
          <w:rFonts w:ascii="Times New Roman" w:hAnsi="Times New Roman" w:cs="Times New Roman"/>
          <w:sz w:val="24"/>
          <w:szCs w:val="24"/>
        </w:rPr>
        <w:t>Vienošanās</w:t>
      </w:r>
      <w:r w:rsidRPr="00727CCD">
        <w:rPr>
          <w:rFonts w:ascii="Times New Roman" w:hAnsi="Times New Roman" w:cs="Times New Roman"/>
          <w:sz w:val="24"/>
          <w:szCs w:val="24"/>
        </w:rPr>
        <w:t xml:space="preserve">, </w:t>
      </w:r>
      <w:r w:rsidR="00C23EC2" w:rsidRPr="00727CCD">
        <w:rPr>
          <w:rFonts w:ascii="Times New Roman" w:hAnsi="Times New Roman" w:cs="Times New Roman"/>
          <w:sz w:val="24"/>
          <w:szCs w:val="24"/>
        </w:rPr>
        <w:t>ieviešanas</w:t>
      </w:r>
      <w:r w:rsidRPr="00727CCD">
        <w:rPr>
          <w:rFonts w:ascii="Times New Roman" w:hAnsi="Times New Roman" w:cs="Times New Roman"/>
          <w:sz w:val="24"/>
          <w:szCs w:val="24"/>
        </w:rPr>
        <w:t xml:space="preserve"> līgumu, ES vai </w:t>
      </w:r>
      <w:r w:rsidR="00C23EC2" w:rsidRPr="00727CCD">
        <w:rPr>
          <w:rFonts w:ascii="Times New Roman" w:hAnsi="Times New Roman" w:cs="Times New Roman"/>
          <w:sz w:val="24"/>
          <w:szCs w:val="24"/>
        </w:rPr>
        <w:t>nacionālo</w:t>
      </w:r>
      <w:r w:rsidRPr="00727CCD">
        <w:rPr>
          <w:rFonts w:ascii="Times New Roman" w:hAnsi="Times New Roman" w:cs="Times New Roman"/>
          <w:sz w:val="24"/>
          <w:szCs w:val="24"/>
        </w:rPr>
        <w:t xml:space="preserve"> tiesību aktu pārkāpums, </w:t>
      </w:r>
      <w:r w:rsidR="00EA3BB3" w:rsidRPr="00727CCD">
        <w:rPr>
          <w:rFonts w:ascii="Times New Roman" w:hAnsi="Times New Roman" w:cs="Times New Roman"/>
          <w:sz w:val="24"/>
          <w:szCs w:val="24"/>
        </w:rPr>
        <w:t>kas izpaužas kā</w:t>
      </w:r>
      <w:r w:rsidRPr="00727CCD">
        <w:rPr>
          <w:rFonts w:ascii="Times New Roman" w:hAnsi="Times New Roman" w:cs="Times New Roman"/>
          <w:sz w:val="24"/>
          <w:szCs w:val="24"/>
        </w:rPr>
        <w:t xml:space="preserve"> jebkuras personas darbība vai bezdarbība, kura </w:t>
      </w:r>
      <w:r w:rsidR="00EA3BB3" w:rsidRPr="00727CCD">
        <w:rPr>
          <w:rFonts w:ascii="Times New Roman" w:hAnsi="Times New Roman" w:cs="Times New Roman"/>
          <w:sz w:val="24"/>
          <w:szCs w:val="24"/>
        </w:rPr>
        <w:t xml:space="preserve">radīja </w:t>
      </w:r>
      <w:r w:rsidRPr="00727CCD">
        <w:rPr>
          <w:rFonts w:ascii="Times New Roman" w:hAnsi="Times New Roman" w:cs="Times New Roman"/>
          <w:sz w:val="24"/>
          <w:szCs w:val="24"/>
        </w:rPr>
        <w:t xml:space="preserve"> vai</w:t>
      </w:r>
      <w:r w:rsidR="00EA3BB3" w:rsidRPr="00727CCD">
        <w:rPr>
          <w:rFonts w:ascii="Times New Roman" w:hAnsi="Times New Roman" w:cs="Times New Roman"/>
          <w:sz w:val="24"/>
          <w:szCs w:val="24"/>
        </w:rPr>
        <w:t xml:space="preserve"> var radīt </w:t>
      </w:r>
      <w:r w:rsidRPr="00727CCD">
        <w:rPr>
          <w:rFonts w:ascii="Times New Roman" w:hAnsi="Times New Roman" w:cs="Times New Roman"/>
          <w:sz w:val="24"/>
          <w:szCs w:val="24"/>
        </w:rPr>
        <w:t xml:space="preserve">  </w:t>
      </w:r>
      <w:r w:rsidR="00EA3BB3" w:rsidRPr="00727CCD">
        <w:rPr>
          <w:rFonts w:ascii="Times New Roman" w:hAnsi="Times New Roman" w:cs="Times New Roman"/>
          <w:sz w:val="24"/>
          <w:szCs w:val="24"/>
        </w:rPr>
        <w:t>finansiālu kaitējumu Programmas budžetam</w:t>
      </w:r>
      <w:r w:rsidR="00727CCD">
        <w:rPr>
          <w:rFonts w:ascii="Times New Roman" w:hAnsi="Times New Roman" w:cs="Times New Roman"/>
          <w:sz w:val="24"/>
          <w:szCs w:val="24"/>
        </w:rPr>
        <w:t>.</w:t>
      </w:r>
    </w:p>
    <w:p w:rsidR="004131C8" w:rsidRPr="00727CCD" w:rsidRDefault="00A75700"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w:t>
      </w:r>
      <w:proofErr w:type="spellStart"/>
      <w:r w:rsidRPr="009A5997">
        <w:rPr>
          <w:rFonts w:ascii="Times New Roman" w:hAnsi="Times New Roman" w:cs="Times New Roman"/>
          <w:sz w:val="24"/>
          <w:szCs w:val="24"/>
        </w:rPr>
        <w:t>Krāpniecība</w:t>
      </w:r>
      <w:proofErr w:type="spellEnd"/>
      <w:r w:rsidRPr="009A5997">
        <w:rPr>
          <w:rFonts w:ascii="Times New Roman" w:hAnsi="Times New Roman" w:cs="Times New Roman"/>
          <w:sz w:val="24"/>
          <w:szCs w:val="24"/>
        </w:rPr>
        <w:t>" ir tīša darbība vai bezdarbība</w:t>
      </w:r>
      <w:r w:rsidR="00727CCD">
        <w:rPr>
          <w:rFonts w:ascii="Times New Roman" w:hAnsi="Times New Roman" w:cs="Times New Roman"/>
          <w:sz w:val="24"/>
          <w:szCs w:val="24"/>
        </w:rPr>
        <w:t>, kas izpaužas kā:</w:t>
      </w:r>
    </w:p>
    <w:p w:rsidR="004131C8" w:rsidRPr="009A5997" w:rsidRDefault="00A75700" w:rsidP="007A7DF0">
      <w:pPr>
        <w:spacing w:line="360" w:lineRule="auto"/>
        <w:jc w:val="both"/>
        <w:rPr>
          <w:rFonts w:ascii="Times New Roman" w:hAnsi="Times New Roman" w:cs="Times New Roman"/>
          <w:sz w:val="24"/>
          <w:szCs w:val="24"/>
        </w:rPr>
      </w:pPr>
      <w:r w:rsidRPr="00727CCD">
        <w:rPr>
          <w:rFonts w:ascii="Times New Roman" w:hAnsi="Times New Roman" w:cs="Times New Roman"/>
          <w:sz w:val="24"/>
          <w:szCs w:val="24"/>
        </w:rPr>
        <w:lastRenderedPageBreak/>
        <w:t>- viltotu, nepareizu vai nepilnīgu ziņ</w:t>
      </w:r>
      <w:r w:rsidR="00EA3BB3" w:rsidRPr="00727CCD">
        <w:rPr>
          <w:rFonts w:ascii="Times New Roman" w:hAnsi="Times New Roman" w:cs="Times New Roman"/>
          <w:sz w:val="24"/>
          <w:szCs w:val="24"/>
        </w:rPr>
        <w:t>u</w:t>
      </w:r>
      <w:r w:rsidRPr="00727CCD">
        <w:rPr>
          <w:rFonts w:ascii="Times New Roman" w:hAnsi="Times New Roman" w:cs="Times New Roman"/>
          <w:sz w:val="24"/>
          <w:szCs w:val="24"/>
        </w:rPr>
        <w:t xml:space="preserve"> vai dokumentu izmantošan</w:t>
      </w:r>
      <w:r w:rsidR="00EA3BB3" w:rsidRPr="00727CCD">
        <w:rPr>
          <w:rFonts w:ascii="Times New Roman" w:hAnsi="Times New Roman" w:cs="Times New Roman"/>
          <w:sz w:val="24"/>
          <w:szCs w:val="24"/>
        </w:rPr>
        <w:t>a</w:t>
      </w:r>
      <w:r w:rsidRPr="00727CCD">
        <w:rPr>
          <w:rFonts w:ascii="Times New Roman" w:hAnsi="Times New Roman" w:cs="Times New Roman"/>
          <w:sz w:val="24"/>
          <w:szCs w:val="24"/>
        </w:rPr>
        <w:t xml:space="preserve"> vai iesniegšan</w:t>
      </w:r>
      <w:r w:rsidR="00EA3BB3" w:rsidRPr="00727CCD">
        <w:rPr>
          <w:rFonts w:ascii="Times New Roman" w:hAnsi="Times New Roman" w:cs="Times New Roman"/>
          <w:sz w:val="24"/>
          <w:szCs w:val="24"/>
        </w:rPr>
        <w:t>a ļaunā nolūkā ar mērķi iegūt vai paturēt savā rīcībā Programmas finansējumu</w:t>
      </w:r>
      <w:r w:rsidR="00727CCD">
        <w:rPr>
          <w:rFonts w:ascii="Times New Roman" w:hAnsi="Times New Roman" w:cs="Times New Roman"/>
          <w:sz w:val="24"/>
          <w:szCs w:val="24"/>
        </w:rPr>
        <w:t>;</w:t>
      </w:r>
    </w:p>
    <w:p w:rsidR="004131C8" w:rsidRPr="00727CCD" w:rsidRDefault="00A75700"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informācijas neatklāšan</w:t>
      </w:r>
      <w:r w:rsidR="00EA3BB3" w:rsidRPr="009A5997">
        <w:rPr>
          <w:rFonts w:ascii="Times New Roman" w:hAnsi="Times New Roman" w:cs="Times New Roman"/>
          <w:sz w:val="24"/>
          <w:szCs w:val="24"/>
        </w:rPr>
        <w:t>a</w:t>
      </w:r>
      <w:r w:rsidRPr="00727CCD">
        <w:rPr>
          <w:rFonts w:ascii="Times New Roman" w:hAnsi="Times New Roman" w:cs="Times New Roman"/>
          <w:sz w:val="24"/>
          <w:szCs w:val="24"/>
        </w:rPr>
        <w:t xml:space="preserve">, pārkāpjot </w:t>
      </w:r>
      <w:r w:rsidR="00727CCD">
        <w:rPr>
          <w:rFonts w:ascii="Times New Roman" w:hAnsi="Times New Roman" w:cs="Times New Roman"/>
          <w:sz w:val="24"/>
          <w:szCs w:val="24"/>
        </w:rPr>
        <w:t>savas saistības</w:t>
      </w:r>
      <w:r w:rsidRPr="00727CCD">
        <w:rPr>
          <w:rFonts w:ascii="Times New Roman" w:hAnsi="Times New Roman" w:cs="Times New Roman"/>
          <w:sz w:val="24"/>
          <w:szCs w:val="24"/>
        </w:rPr>
        <w:t>, k</w:t>
      </w:r>
      <w:r w:rsidR="00EA3BB3" w:rsidRPr="00727CCD">
        <w:rPr>
          <w:rFonts w:ascii="Times New Roman" w:hAnsi="Times New Roman" w:cs="Times New Roman"/>
          <w:sz w:val="24"/>
          <w:szCs w:val="24"/>
        </w:rPr>
        <w:t>uras rezultātā iestājas augstākminētās sekas</w:t>
      </w:r>
      <w:r w:rsidRPr="00727CCD">
        <w:rPr>
          <w:rFonts w:ascii="Times New Roman" w:hAnsi="Times New Roman" w:cs="Times New Roman"/>
          <w:sz w:val="24"/>
          <w:szCs w:val="24"/>
        </w:rPr>
        <w:t>;</w:t>
      </w:r>
    </w:p>
    <w:p w:rsidR="004131C8" w:rsidRPr="00727CCD" w:rsidRDefault="00A75700" w:rsidP="007A7DF0">
      <w:pPr>
        <w:spacing w:line="360" w:lineRule="auto"/>
        <w:jc w:val="both"/>
        <w:rPr>
          <w:rFonts w:ascii="Times New Roman" w:hAnsi="Times New Roman" w:cs="Times New Roman"/>
          <w:sz w:val="24"/>
          <w:szCs w:val="24"/>
        </w:rPr>
      </w:pPr>
      <w:r w:rsidRPr="00727CCD">
        <w:rPr>
          <w:rFonts w:ascii="Times New Roman" w:hAnsi="Times New Roman" w:cs="Times New Roman"/>
          <w:sz w:val="24"/>
          <w:szCs w:val="24"/>
        </w:rPr>
        <w:t>-</w:t>
      </w:r>
      <w:r w:rsidR="00EA3BB3" w:rsidRPr="00727CCD">
        <w:rPr>
          <w:rFonts w:ascii="Times New Roman" w:hAnsi="Times New Roman" w:cs="Times New Roman"/>
          <w:sz w:val="24"/>
          <w:szCs w:val="24"/>
        </w:rPr>
        <w:t>Programmas finansējuma</w:t>
      </w:r>
      <w:r w:rsidRPr="00727CCD">
        <w:rPr>
          <w:rFonts w:ascii="Times New Roman" w:hAnsi="Times New Roman" w:cs="Times New Roman"/>
          <w:sz w:val="24"/>
          <w:szCs w:val="24"/>
        </w:rPr>
        <w:t xml:space="preserve"> ļaunprātīga izmantošanu </w:t>
      </w:r>
      <w:r w:rsidR="00EA3BB3" w:rsidRPr="00727CCD">
        <w:rPr>
          <w:rFonts w:ascii="Times New Roman" w:hAnsi="Times New Roman" w:cs="Times New Roman"/>
          <w:sz w:val="24"/>
          <w:szCs w:val="24"/>
        </w:rPr>
        <w:t>mērķiem</w:t>
      </w:r>
      <w:r w:rsidRPr="00727CCD">
        <w:rPr>
          <w:rFonts w:ascii="Times New Roman" w:hAnsi="Times New Roman" w:cs="Times New Roman"/>
          <w:sz w:val="24"/>
          <w:szCs w:val="24"/>
        </w:rPr>
        <w:t xml:space="preserve">, kuriem tie </w:t>
      </w:r>
      <w:r w:rsidR="00C23EC2" w:rsidRPr="00727CCD">
        <w:rPr>
          <w:rFonts w:ascii="Times New Roman" w:hAnsi="Times New Roman" w:cs="Times New Roman"/>
          <w:sz w:val="24"/>
          <w:szCs w:val="24"/>
        </w:rPr>
        <w:t>ne</w:t>
      </w:r>
      <w:r w:rsidRPr="00727CCD">
        <w:rPr>
          <w:rFonts w:ascii="Times New Roman" w:hAnsi="Times New Roman" w:cs="Times New Roman"/>
          <w:sz w:val="24"/>
          <w:szCs w:val="24"/>
        </w:rPr>
        <w:t>tika piešķirti.</w:t>
      </w:r>
    </w:p>
    <w:p w:rsidR="00B142E1" w:rsidRPr="00727CCD" w:rsidRDefault="00A75700" w:rsidP="007A7DF0">
      <w:pPr>
        <w:spacing w:line="360" w:lineRule="auto"/>
        <w:jc w:val="both"/>
        <w:rPr>
          <w:rFonts w:ascii="Times New Roman" w:hAnsi="Times New Roman" w:cs="Times New Roman"/>
          <w:sz w:val="24"/>
          <w:szCs w:val="24"/>
        </w:rPr>
      </w:pPr>
      <w:r w:rsidRPr="00727CCD">
        <w:rPr>
          <w:rFonts w:ascii="Times New Roman" w:hAnsi="Times New Roman" w:cs="Times New Roman"/>
          <w:sz w:val="24"/>
          <w:szCs w:val="24"/>
        </w:rPr>
        <w:t>18.3</w:t>
      </w:r>
      <w:r w:rsidR="00C23EC2" w:rsidRPr="00727CCD">
        <w:rPr>
          <w:rFonts w:ascii="Times New Roman" w:hAnsi="Times New Roman" w:cs="Times New Roman"/>
          <w:sz w:val="24"/>
          <w:szCs w:val="24"/>
        </w:rPr>
        <w:t>.</w:t>
      </w:r>
      <w:r w:rsidRPr="00727CCD">
        <w:rPr>
          <w:rFonts w:ascii="Times New Roman" w:hAnsi="Times New Roman" w:cs="Times New Roman"/>
          <w:sz w:val="24"/>
          <w:szCs w:val="24"/>
        </w:rPr>
        <w:t xml:space="preserve"> Krievijas Federācija un </w:t>
      </w:r>
      <w:r w:rsidR="001E566C">
        <w:rPr>
          <w:rFonts w:ascii="Times New Roman" w:hAnsi="Times New Roman" w:cs="Times New Roman"/>
          <w:sz w:val="24"/>
          <w:szCs w:val="24"/>
        </w:rPr>
        <w:t>d</w:t>
      </w:r>
      <w:r w:rsidR="00727CCD">
        <w:rPr>
          <w:rFonts w:ascii="Times New Roman" w:hAnsi="Times New Roman" w:cs="Times New Roman"/>
          <w:sz w:val="24"/>
          <w:szCs w:val="24"/>
        </w:rPr>
        <w:t xml:space="preserve">alībvalsts </w:t>
      </w:r>
      <w:r w:rsidRPr="00727CCD">
        <w:rPr>
          <w:rFonts w:ascii="Times New Roman" w:hAnsi="Times New Roman" w:cs="Times New Roman"/>
          <w:sz w:val="24"/>
          <w:szCs w:val="24"/>
        </w:rPr>
        <w:t>apņemas īstenot jebkuru atbilst</w:t>
      </w:r>
      <w:r w:rsidR="00C23EC2" w:rsidRPr="00727CCD">
        <w:rPr>
          <w:rFonts w:ascii="Times New Roman" w:hAnsi="Times New Roman" w:cs="Times New Roman"/>
          <w:sz w:val="24"/>
          <w:szCs w:val="24"/>
        </w:rPr>
        <w:t>ošu</w:t>
      </w:r>
      <w:r w:rsidRPr="00727CCD">
        <w:rPr>
          <w:rFonts w:ascii="Times New Roman" w:hAnsi="Times New Roman" w:cs="Times New Roman"/>
          <w:sz w:val="24"/>
          <w:szCs w:val="24"/>
        </w:rPr>
        <w:t xml:space="preserve"> pasākumu, lai novērstu, noteiktu un sodītu jebkuru aktīvas vai pasīvas korupcijas praksi š</w:t>
      </w:r>
      <w:r w:rsidR="00BF52FF" w:rsidRPr="00727CCD">
        <w:rPr>
          <w:rFonts w:ascii="Times New Roman" w:hAnsi="Times New Roman" w:cs="Times New Roman"/>
          <w:sz w:val="24"/>
          <w:szCs w:val="24"/>
        </w:rPr>
        <w:t xml:space="preserve">īs Vienošanās </w:t>
      </w:r>
      <w:r w:rsidRPr="00727CCD">
        <w:rPr>
          <w:rFonts w:ascii="Times New Roman" w:hAnsi="Times New Roman" w:cs="Times New Roman"/>
          <w:sz w:val="24"/>
          <w:szCs w:val="24"/>
        </w:rPr>
        <w:t>īstenošanas laikā.</w:t>
      </w:r>
    </w:p>
    <w:p w:rsidR="00B142E1" w:rsidRPr="009A5997" w:rsidRDefault="00A75700" w:rsidP="007A7DF0">
      <w:pPr>
        <w:spacing w:line="360" w:lineRule="auto"/>
        <w:jc w:val="both"/>
        <w:rPr>
          <w:rFonts w:ascii="Times New Roman" w:hAnsi="Times New Roman" w:cs="Times New Roman"/>
          <w:sz w:val="24"/>
          <w:szCs w:val="24"/>
        </w:rPr>
      </w:pPr>
      <w:r w:rsidRPr="00727CCD">
        <w:rPr>
          <w:rFonts w:ascii="Times New Roman" w:hAnsi="Times New Roman" w:cs="Times New Roman"/>
          <w:sz w:val="24"/>
          <w:szCs w:val="24"/>
        </w:rPr>
        <w:t>"Pa</w:t>
      </w:r>
      <w:r w:rsidR="00CB0719">
        <w:rPr>
          <w:rFonts w:ascii="Times New Roman" w:hAnsi="Times New Roman" w:cs="Times New Roman"/>
          <w:sz w:val="24"/>
          <w:szCs w:val="24"/>
        </w:rPr>
        <w:t>sīvā korupcija" ir amatpersonas</w:t>
      </w:r>
      <w:r w:rsidRPr="00727CCD">
        <w:rPr>
          <w:rFonts w:ascii="Times New Roman" w:hAnsi="Times New Roman" w:cs="Times New Roman"/>
          <w:sz w:val="24"/>
          <w:szCs w:val="24"/>
        </w:rPr>
        <w:t>, k</w:t>
      </w:r>
      <w:r w:rsidR="00C23EC2" w:rsidRPr="00727CCD">
        <w:rPr>
          <w:rFonts w:ascii="Times New Roman" w:hAnsi="Times New Roman" w:cs="Times New Roman"/>
          <w:sz w:val="24"/>
          <w:szCs w:val="24"/>
        </w:rPr>
        <w:t>as</w:t>
      </w:r>
      <w:r w:rsidRPr="00727CCD">
        <w:rPr>
          <w:rFonts w:ascii="Times New Roman" w:hAnsi="Times New Roman" w:cs="Times New Roman"/>
          <w:sz w:val="24"/>
          <w:szCs w:val="24"/>
        </w:rPr>
        <w:t xml:space="preserve"> tieši vai ar starpnieka palīdzību pieprasa vai saņem jebkāda veida priekšrocības sev vai treš</w:t>
      </w:r>
      <w:r w:rsidR="00B13264" w:rsidRPr="00727CCD">
        <w:rPr>
          <w:rFonts w:ascii="Times New Roman" w:hAnsi="Times New Roman" w:cs="Times New Roman"/>
          <w:sz w:val="24"/>
          <w:szCs w:val="24"/>
        </w:rPr>
        <w:t>aj</w:t>
      </w:r>
      <w:r w:rsidRPr="00727CCD">
        <w:rPr>
          <w:rFonts w:ascii="Times New Roman" w:hAnsi="Times New Roman" w:cs="Times New Roman"/>
          <w:sz w:val="24"/>
          <w:szCs w:val="24"/>
        </w:rPr>
        <w:t>ai puse, vai pieņem šādas priekšrocības solījumu</w:t>
      </w:r>
      <w:r w:rsidR="00EA3BB3" w:rsidRPr="00727CCD">
        <w:rPr>
          <w:rFonts w:ascii="Times New Roman" w:hAnsi="Times New Roman" w:cs="Times New Roman"/>
          <w:sz w:val="24"/>
          <w:szCs w:val="24"/>
        </w:rPr>
        <w:t xml:space="preserve">, </w:t>
      </w:r>
      <w:r w:rsidR="00660F03" w:rsidRPr="00727CCD">
        <w:rPr>
          <w:rFonts w:ascii="Times New Roman" w:hAnsi="Times New Roman" w:cs="Times New Roman"/>
          <w:sz w:val="24"/>
          <w:szCs w:val="24"/>
        </w:rPr>
        <w:t xml:space="preserve">apzināta darbība, </w:t>
      </w:r>
      <w:r w:rsidR="00EA3BB3" w:rsidRPr="00727CCD">
        <w:rPr>
          <w:rFonts w:ascii="Times New Roman" w:hAnsi="Times New Roman" w:cs="Times New Roman"/>
          <w:sz w:val="24"/>
          <w:szCs w:val="24"/>
        </w:rPr>
        <w:t>kas izpaužas kā rīcīb</w:t>
      </w:r>
      <w:r w:rsidR="00660F03" w:rsidRPr="00727CCD">
        <w:rPr>
          <w:rFonts w:ascii="Times New Roman" w:hAnsi="Times New Roman" w:cs="Times New Roman"/>
          <w:sz w:val="24"/>
          <w:szCs w:val="24"/>
        </w:rPr>
        <w:t>a</w:t>
      </w:r>
      <w:r w:rsidR="00EA3BB3" w:rsidRPr="00727CCD">
        <w:rPr>
          <w:rFonts w:ascii="Times New Roman" w:hAnsi="Times New Roman" w:cs="Times New Roman"/>
          <w:sz w:val="24"/>
          <w:szCs w:val="24"/>
        </w:rPr>
        <w:t xml:space="preserve"> vai atturēšanās no</w:t>
      </w:r>
      <w:r w:rsidR="00660F03" w:rsidRPr="00727CCD">
        <w:rPr>
          <w:rFonts w:ascii="Times New Roman" w:hAnsi="Times New Roman" w:cs="Times New Roman"/>
          <w:sz w:val="24"/>
          <w:szCs w:val="24"/>
        </w:rPr>
        <w:t xml:space="preserve"> rīcības,</w:t>
      </w:r>
      <w:r w:rsidRPr="00727CCD">
        <w:rPr>
          <w:rFonts w:ascii="Times New Roman" w:hAnsi="Times New Roman" w:cs="Times New Roman"/>
          <w:sz w:val="24"/>
          <w:szCs w:val="24"/>
        </w:rPr>
        <w:t xml:space="preserve"> pārkāpjot viņa</w:t>
      </w:r>
      <w:r w:rsidR="00CB0719">
        <w:rPr>
          <w:rFonts w:ascii="Times New Roman" w:hAnsi="Times New Roman" w:cs="Times New Roman"/>
          <w:sz w:val="24"/>
          <w:szCs w:val="24"/>
        </w:rPr>
        <w:t xml:space="preserve"> dienesta pienākumus.</w:t>
      </w:r>
    </w:p>
    <w:p w:rsidR="004E579C" w:rsidRPr="00CB0719" w:rsidRDefault="00A75700" w:rsidP="007A7DF0">
      <w:pPr>
        <w:spacing w:line="360" w:lineRule="auto"/>
        <w:jc w:val="both"/>
        <w:rPr>
          <w:rFonts w:ascii="Times New Roman" w:hAnsi="Times New Roman" w:cs="Times New Roman"/>
          <w:sz w:val="24"/>
          <w:szCs w:val="24"/>
        </w:rPr>
      </w:pPr>
      <w:r w:rsidRPr="009A5997">
        <w:rPr>
          <w:rFonts w:ascii="Times New Roman" w:hAnsi="Times New Roman" w:cs="Times New Roman"/>
          <w:sz w:val="24"/>
          <w:szCs w:val="24"/>
        </w:rPr>
        <w:t xml:space="preserve">"Aktīvā korupcija" ir jebkuras personas apzināta darbība, kas tieši vai ar starpnieka palīdzību sola vai sniedz jebkāda veida priekšrocības amatpersonai, </w:t>
      </w:r>
      <w:r w:rsidR="00660F03" w:rsidRPr="009A5997">
        <w:rPr>
          <w:rFonts w:ascii="Times New Roman" w:hAnsi="Times New Roman" w:cs="Times New Roman"/>
          <w:sz w:val="24"/>
          <w:szCs w:val="24"/>
        </w:rPr>
        <w:t>lai panāktu attiecīgās amatpersonas apzinātu rīcību vai atturēšanos no rīcības</w:t>
      </w:r>
      <w:r w:rsidR="00660F03" w:rsidRPr="00CB0719">
        <w:rPr>
          <w:rFonts w:ascii="Times New Roman" w:hAnsi="Times New Roman" w:cs="Times New Roman"/>
          <w:sz w:val="24"/>
          <w:szCs w:val="24"/>
        </w:rPr>
        <w:t xml:space="preserve"> par labu sev vai kādai citai personai.</w:t>
      </w:r>
      <w:r w:rsidRPr="00CB0719">
        <w:rPr>
          <w:rFonts w:ascii="Times New Roman" w:hAnsi="Times New Roman" w:cs="Times New Roman"/>
          <w:sz w:val="24"/>
          <w:szCs w:val="24"/>
        </w:rPr>
        <w:t xml:space="preserve"> </w:t>
      </w:r>
    </w:p>
    <w:p w:rsidR="00AF1A38" w:rsidRPr="00CB0719" w:rsidRDefault="00A75700" w:rsidP="007A7DF0">
      <w:pPr>
        <w:spacing w:line="360" w:lineRule="auto"/>
        <w:jc w:val="both"/>
        <w:rPr>
          <w:rFonts w:ascii="Times New Roman" w:hAnsi="Times New Roman" w:cs="Times New Roman"/>
          <w:sz w:val="24"/>
          <w:szCs w:val="24"/>
        </w:rPr>
      </w:pPr>
      <w:r w:rsidRPr="00CB0719">
        <w:rPr>
          <w:rFonts w:ascii="Times New Roman" w:hAnsi="Times New Roman" w:cs="Times New Roman"/>
          <w:sz w:val="24"/>
          <w:szCs w:val="24"/>
        </w:rPr>
        <w:t>18.4</w:t>
      </w:r>
      <w:r w:rsidR="00C23EC2" w:rsidRPr="00CB0719">
        <w:rPr>
          <w:rFonts w:ascii="Times New Roman" w:hAnsi="Times New Roman" w:cs="Times New Roman"/>
          <w:sz w:val="24"/>
          <w:szCs w:val="24"/>
        </w:rPr>
        <w:t>.</w:t>
      </w:r>
      <w:r w:rsidRPr="00CB0719">
        <w:rPr>
          <w:rFonts w:ascii="Times New Roman" w:hAnsi="Times New Roman" w:cs="Times New Roman"/>
          <w:sz w:val="24"/>
          <w:szCs w:val="24"/>
        </w:rPr>
        <w:t xml:space="preserve"> Ja Krievijas Federācija un</w:t>
      </w:r>
      <w:r w:rsidR="00AD2784">
        <w:rPr>
          <w:rFonts w:ascii="Times New Roman" w:hAnsi="Times New Roman" w:cs="Times New Roman"/>
          <w:sz w:val="24"/>
          <w:szCs w:val="24"/>
        </w:rPr>
        <w:t>/vai</w:t>
      </w:r>
      <w:r w:rsidRPr="00CB0719">
        <w:rPr>
          <w:rFonts w:ascii="Times New Roman" w:hAnsi="Times New Roman" w:cs="Times New Roman"/>
          <w:sz w:val="24"/>
          <w:szCs w:val="24"/>
        </w:rPr>
        <w:t xml:space="preserve"> </w:t>
      </w:r>
      <w:r w:rsidR="001E566C">
        <w:rPr>
          <w:rFonts w:ascii="Times New Roman" w:hAnsi="Times New Roman" w:cs="Times New Roman"/>
          <w:sz w:val="24"/>
          <w:szCs w:val="24"/>
        </w:rPr>
        <w:t>d</w:t>
      </w:r>
      <w:r w:rsidR="00CB0719">
        <w:rPr>
          <w:rFonts w:ascii="Times New Roman" w:hAnsi="Times New Roman" w:cs="Times New Roman"/>
          <w:sz w:val="24"/>
          <w:szCs w:val="24"/>
        </w:rPr>
        <w:t>alībvalsts</w:t>
      </w:r>
      <w:r w:rsidRPr="00CB0719">
        <w:rPr>
          <w:rFonts w:ascii="Times New Roman" w:hAnsi="Times New Roman" w:cs="Times New Roman"/>
          <w:sz w:val="24"/>
          <w:szCs w:val="24"/>
        </w:rPr>
        <w:t xml:space="preserve"> neīs</w:t>
      </w:r>
      <w:r w:rsidR="004D0802" w:rsidRPr="00CB0719">
        <w:rPr>
          <w:rFonts w:ascii="Times New Roman" w:hAnsi="Times New Roman" w:cs="Times New Roman"/>
          <w:sz w:val="24"/>
          <w:szCs w:val="24"/>
        </w:rPr>
        <w:t>t</w:t>
      </w:r>
      <w:r w:rsidRPr="00CB0719">
        <w:rPr>
          <w:rFonts w:ascii="Times New Roman" w:hAnsi="Times New Roman" w:cs="Times New Roman"/>
          <w:sz w:val="24"/>
          <w:szCs w:val="24"/>
        </w:rPr>
        <w:t>eno atbilst</w:t>
      </w:r>
      <w:r w:rsidR="00C23EC2" w:rsidRPr="00CB0719">
        <w:rPr>
          <w:rFonts w:ascii="Times New Roman" w:hAnsi="Times New Roman" w:cs="Times New Roman"/>
          <w:sz w:val="24"/>
          <w:szCs w:val="24"/>
        </w:rPr>
        <w:t>ošus</w:t>
      </w:r>
      <w:r w:rsidRPr="00CB0719">
        <w:rPr>
          <w:rFonts w:ascii="Times New Roman" w:hAnsi="Times New Roman" w:cs="Times New Roman"/>
          <w:sz w:val="24"/>
          <w:szCs w:val="24"/>
        </w:rPr>
        <w:t xml:space="preserve"> pasākumus, lai novērstu </w:t>
      </w:r>
      <w:proofErr w:type="spellStart"/>
      <w:r w:rsidRPr="00CB0719">
        <w:rPr>
          <w:rFonts w:ascii="Times New Roman" w:hAnsi="Times New Roman" w:cs="Times New Roman"/>
          <w:sz w:val="24"/>
          <w:szCs w:val="24"/>
        </w:rPr>
        <w:t>krāpniecību</w:t>
      </w:r>
      <w:proofErr w:type="spellEnd"/>
      <w:r w:rsidRPr="00CB0719">
        <w:rPr>
          <w:rFonts w:ascii="Times New Roman" w:hAnsi="Times New Roman" w:cs="Times New Roman"/>
          <w:sz w:val="24"/>
          <w:szCs w:val="24"/>
        </w:rPr>
        <w:t>, pārkāpumus un korupciju</w:t>
      </w:r>
      <w:r w:rsidR="006F765F" w:rsidRPr="00CB0719">
        <w:rPr>
          <w:rFonts w:ascii="Times New Roman" w:hAnsi="Times New Roman" w:cs="Times New Roman"/>
          <w:sz w:val="24"/>
          <w:szCs w:val="24"/>
        </w:rPr>
        <w:t xml:space="preserve"> Programmā</w:t>
      </w:r>
      <w:r w:rsidRPr="00CB0719">
        <w:rPr>
          <w:rFonts w:ascii="Times New Roman" w:hAnsi="Times New Roman" w:cs="Times New Roman"/>
          <w:sz w:val="24"/>
          <w:szCs w:val="24"/>
        </w:rPr>
        <w:t xml:space="preserve">, </w:t>
      </w:r>
      <w:bookmarkStart w:id="0" w:name="_GoBack"/>
      <w:r w:rsidR="006F765F" w:rsidRPr="00CB0719">
        <w:rPr>
          <w:rFonts w:ascii="Times New Roman" w:hAnsi="Times New Roman" w:cs="Times New Roman"/>
          <w:sz w:val="24"/>
          <w:szCs w:val="24"/>
        </w:rPr>
        <w:t>Pus</w:t>
      </w:r>
      <w:bookmarkEnd w:id="0"/>
      <w:r w:rsidR="006F765F" w:rsidRPr="00CB0719">
        <w:rPr>
          <w:rFonts w:ascii="Times New Roman" w:hAnsi="Times New Roman" w:cs="Times New Roman"/>
          <w:sz w:val="24"/>
          <w:szCs w:val="24"/>
        </w:rPr>
        <w:t xml:space="preserve">es, kas līdzfinansē Programmu,  </w:t>
      </w:r>
      <w:r w:rsidRPr="00CB0719">
        <w:rPr>
          <w:rFonts w:ascii="Times New Roman" w:hAnsi="Times New Roman" w:cs="Times New Roman"/>
          <w:sz w:val="24"/>
          <w:szCs w:val="24"/>
        </w:rPr>
        <w:t xml:space="preserve">var pieņemt piesardzības pasākumus, tai skaitā </w:t>
      </w:r>
      <w:r w:rsidR="001E4C30" w:rsidRPr="00CB0719">
        <w:rPr>
          <w:rFonts w:ascii="Times New Roman" w:hAnsi="Times New Roman" w:cs="Times New Roman"/>
          <w:sz w:val="24"/>
          <w:szCs w:val="24"/>
        </w:rPr>
        <w:t>Vienošanās</w:t>
      </w:r>
      <w:r w:rsidRPr="00CB0719">
        <w:rPr>
          <w:rFonts w:ascii="Times New Roman" w:hAnsi="Times New Roman" w:cs="Times New Roman"/>
          <w:sz w:val="24"/>
          <w:szCs w:val="24"/>
        </w:rPr>
        <w:t xml:space="preserve"> apturēšanu.</w:t>
      </w:r>
    </w:p>
    <w:p w:rsidR="006A1E0E" w:rsidRDefault="006A1E0E" w:rsidP="00534B25">
      <w:pPr>
        <w:spacing w:after="0"/>
        <w:rPr>
          <w:rFonts w:ascii="Times New Roman" w:hAnsi="Times New Roman"/>
          <w:sz w:val="20"/>
          <w:szCs w:val="20"/>
        </w:rPr>
      </w:pPr>
    </w:p>
    <w:p w:rsidR="00902F3B" w:rsidRDefault="00902F3B" w:rsidP="00534B25">
      <w:pPr>
        <w:spacing w:after="0"/>
        <w:rPr>
          <w:rFonts w:ascii="Times New Roman" w:hAnsi="Times New Roman"/>
          <w:sz w:val="20"/>
          <w:szCs w:val="20"/>
        </w:rPr>
      </w:pPr>
    </w:p>
    <w:p w:rsidR="00902F3B" w:rsidRDefault="00902F3B" w:rsidP="00534B25">
      <w:pPr>
        <w:spacing w:after="0"/>
        <w:rPr>
          <w:rFonts w:ascii="Times New Roman" w:hAnsi="Times New Roman"/>
          <w:sz w:val="20"/>
          <w:szCs w:val="20"/>
        </w:rPr>
      </w:pPr>
    </w:p>
    <w:p w:rsidR="00902F3B" w:rsidRDefault="00902F3B" w:rsidP="00534B25">
      <w:pPr>
        <w:spacing w:after="0"/>
        <w:rPr>
          <w:rFonts w:ascii="Times New Roman" w:hAnsi="Times New Roman"/>
          <w:sz w:val="20"/>
          <w:szCs w:val="20"/>
        </w:rPr>
      </w:pPr>
    </w:p>
    <w:p w:rsidR="006A70DC" w:rsidRPr="00A03D5E" w:rsidRDefault="006A70DC" w:rsidP="006A70DC">
      <w:pPr>
        <w:spacing w:after="0" w:line="240" w:lineRule="auto"/>
        <w:jc w:val="both"/>
        <w:rPr>
          <w:rFonts w:ascii="Times New Roman" w:eastAsia="Times New Roman" w:hAnsi="Times New Roman" w:cs="Times New Roman"/>
          <w:sz w:val="20"/>
          <w:szCs w:val="20"/>
          <w:lang w:bidi="ar-SA"/>
        </w:rPr>
      </w:pPr>
      <w:proofErr w:type="spellStart"/>
      <w:r w:rsidRPr="00A03D5E">
        <w:rPr>
          <w:rFonts w:ascii="Times New Roman" w:eastAsia="Times New Roman" w:hAnsi="Times New Roman" w:cs="Times New Roman"/>
          <w:sz w:val="20"/>
          <w:szCs w:val="20"/>
          <w:lang w:bidi="ar-SA"/>
        </w:rPr>
        <w:t>N.Kulakova</w:t>
      </w:r>
      <w:proofErr w:type="spellEnd"/>
    </w:p>
    <w:p w:rsidR="00575B50" w:rsidRPr="00CB0719" w:rsidRDefault="006A70DC" w:rsidP="006A70DC">
      <w:pPr>
        <w:tabs>
          <w:tab w:val="left" w:pos="1766"/>
        </w:tabs>
        <w:spacing w:line="360" w:lineRule="auto"/>
        <w:jc w:val="both"/>
        <w:rPr>
          <w:rFonts w:ascii="Times New Roman" w:hAnsi="Times New Roman" w:cs="Times New Roman"/>
          <w:sz w:val="24"/>
          <w:szCs w:val="24"/>
        </w:rPr>
      </w:pPr>
      <w:r w:rsidRPr="00A03D5E">
        <w:rPr>
          <w:rFonts w:ascii="Times New Roman" w:eastAsia="Times New Roman" w:hAnsi="Times New Roman" w:cs="Times New Roman"/>
          <w:sz w:val="20"/>
          <w:szCs w:val="20"/>
          <w:lang w:bidi="ar-SA"/>
        </w:rPr>
        <w:t xml:space="preserve">67026481, </w:t>
      </w:r>
      <w:hyperlink r:id="rId8" w:history="1">
        <w:r w:rsidRPr="00A03D5E">
          <w:rPr>
            <w:rFonts w:ascii="Times New Roman" w:eastAsia="Times New Roman" w:hAnsi="Times New Roman" w:cs="Times New Roman"/>
            <w:color w:val="0000FF"/>
            <w:sz w:val="20"/>
            <w:szCs w:val="20"/>
            <w:u w:val="single"/>
            <w:lang w:bidi="ar-SA"/>
          </w:rPr>
          <w:t>natalija.kulakova@varam.gov.lv</w:t>
        </w:r>
      </w:hyperlink>
      <w:r w:rsidR="00C60521">
        <w:rPr>
          <w:rFonts w:ascii="Times New Roman" w:hAnsi="Times New Roman" w:cs="Times New Roman"/>
          <w:sz w:val="24"/>
          <w:szCs w:val="24"/>
        </w:rPr>
        <w:tab/>
      </w:r>
    </w:p>
    <w:sectPr w:rsidR="00575B50" w:rsidRPr="00CB0719" w:rsidSect="00C9279F">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C7" w:rsidRDefault="005E36C7" w:rsidP="000206A4">
      <w:pPr>
        <w:spacing w:after="0" w:line="240" w:lineRule="auto"/>
      </w:pPr>
      <w:r>
        <w:separator/>
      </w:r>
    </w:p>
  </w:endnote>
  <w:endnote w:type="continuationSeparator" w:id="0">
    <w:p w:rsidR="005E36C7" w:rsidRDefault="005E36C7" w:rsidP="0002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39104"/>
      <w:docPartObj>
        <w:docPartGallery w:val="Page Numbers (Bottom of Page)"/>
        <w:docPartUnique/>
      </w:docPartObj>
    </w:sdtPr>
    <w:sdtEndPr>
      <w:rPr>
        <w:noProof/>
      </w:rPr>
    </w:sdtEndPr>
    <w:sdtContent>
      <w:p w:rsidR="00185918" w:rsidRDefault="00C613B1">
        <w:pPr>
          <w:pStyle w:val="Footer"/>
          <w:jc w:val="right"/>
        </w:pPr>
        <w:r w:rsidRPr="00F51C07">
          <w:rPr>
            <w:rFonts w:ascii="Times New Roman" w:hAnsi="Times New Roman" w:cs="Times New Roman"/>
          </w:rPr>
          <w:fldChar w:fldCharType="begin"/>
        </w:r>
        <w:r w:rsidR="00185918" w:rsidRPr="00F51C07">
          <w:rPr>
            <w:rFonts w:ascii="Times New Roman" w:hAnsi="Times New Roman" w:cs="Times New Roman"/>
          </w:rPr>
          <w:instrText xml:space="preserve"> PAGE   \* MERGEFORMAT </w:instrText>
        </w:r>
        <w:r w:rsidRPr="00F51C07">
          <w:rPr>
            <w:rFonts w:ascii="Times New Roman" w:hAnsi="Times New Roman" w:cs="Times New Roman"/>
          </w:rPr>
          <w:fldChar w:fldCharType="separate"/>
        </w:r>
        <w:r w:rsidR="00C56557">
          <w:rPr>
            <w:rFonts w:ascii="Times New Roman" w:hAnsi="Times New Roman" w:cs="Times New Roman"/>
            <w:noProof/>
          </w:rPr>
          <w:t>15</w:t>
        </w:r>
        <w:r w:rsidRPr="00F51C07">
          <w:rPr>
            <w:rFonts w:ascii="Times New Roman" w:hAnsi="Times New Roman" w:cs="Times New Roman"/>
            <w:noProof/>
          </w:rPr>
          <w:fldChar w:fldCharType="end"/>
        </w:r>
      </w:p>
    </w:sdtContent>
  </w:sdt>
  <w:p w:rsidR="006A70DC" w:rsidRPr="006A70DC" w:rsidRDefault="00B84AC3" w:rsidP="006A70DC">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VARAMP3_papild_vien_LV-RU_07</w:t>
    </w:r>
    <w:r w:rsidR="009A23A4">
      <w:rPr>
        <w:rFonts w:ascii="Times New Roman" w:hAnsi="Times New Roman" w:cs="Times New Roman"/>
        <w:sz w:val="20"/>
        <w:szCs w:val="20"/>
      </w:rPr>
      <w:t>11</w:t>
    </w:r>
    <w:r w:rsidR="006A70DC" w:rsidRPr="006A70DC">
      <w:rPr>
        <w:rFonts w:ascii="Times New Roman" w:hAnsi="Times New Roman" w:cs="Times New Roman"/>
        <w:sz w:val="20"/>
        <w:szCs w:val="20"/>
      </w:rPr>
      <w:t>2017_lv</w:t>
    </w:r>
  </w:p>
  <w:p w:rsidR="00185918" w:rsidRDefault="00185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2870354"/>
      <w:docPartObj>
        <w:docPartGallery w:val="Page Numbers (Bottom of Page)"/>
        <w:docPartUnique/>
      </w:docPartObj>
    </w:sdtPr>
    <w:sdtEndPr>
      <w:rPr>
        <w:noProof/>
      </w:rPr>
    </w:sdtEndPr>
    <w:sdtContent>
      <w:p w:rsidR="00185918" w:rsidRPr="006A70DC" w:rsidRDefault="00C613B1">
        <w:pPr>
          <w:pStyle w:val="Footer"/>
          <w:jc w:val="right"/>
          <w:rPr>
            <w:rFonts w:ascii="Times New Roman" w:hAnsi="Times New Roman" w:cs="Times New Roman"/>
          </w:rPr>
        </w:pPr>
        <w:r w:rsidRPr="006A70DC">
          <w:rPr>
            <w:rFonts w:ascii="Times New Roman" w:hAnsi="Times New Roman" w:cs="Times New Roman"/>
          </w:rPr>
          <w:fldChar w:fldCharType="begin"/>
        </w:r>
        <w:r w:rsidR="00185918" w:rsidRPr="006A70DC">
          <w:rPr>
            <w:rFonts w:ascii="Times New Roman" w:hAnsi="Times New Roman" w:cs="Times New Roman"/>
          </w:rPr>
          <w:instrText xml:space="preserve"> PAGE   \* MERGEFORMAT </w:instrText>
        </w:r>
        <w:r w:rsidRPr="006A70DC">
          <w:rPr>
            <w:rFonts w:ascii="Times New Roman" w:hAnsi="Times New Roman" w:cs="Times New Roman"/>
          </w:rPr>
          <w:fldChar w:fldCharType="separate"/>
        </w:r>
        <w:r w:rsidR="00C56557">
          <w:rPr>
            <w:rFonts w:ascii="Times New Roman" w:hAnsi="Times New Roman" w:cs="Times New Roman"/>
            <w:noProof/>
          </w:rPr>
          <w:t>1</w:t>
        </w:r>
        <w:r w:rsidRPr="006A70DC">
          <w:rPr>
            <w:rFonts w:ascii="Times New Roman" w:hAnsi="Times New Roman" w:cs="Times New Roman"/>
            <w:noProof/>
          </w:rPr>
          <w:fldChar w:fldCharType="end"/>
        </w:r>
      </w:p>
    </w:sdtContent>
  </w:sdt>
  <w:p w:rsidR="00185918" w:rsidRPr="006A70DC" w:rsidRDefault="00B84AC3" w:rsidP="00CF5DB0">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VARAMP3_papild_vien_LV-RU_07</w:t>
    </w:r>
    <w:r w:rsidR="009A23A4">
      <w:rPr>
        <w:rFonts w:ascii="Times New Roman" w:hAnsi="Times New Roman" w:cs="Times New Roman"/>
        <w:sz w:val="20"/>
        <w:szCs w:val="20"/>
      </w:rPr>
      <w:t>11</w:t>
    </w:r>
    <w:r w:rsidR="006A70DC" w:rsidRPr="006A70DC">
      <w:rPr>
        <w:rFonts w:ascii="Times New Roman" w:hAnsi="Times New Roman" w:cs="Times New Roman"/>
        <w:sz w:val="20"/>
        <w:szCs w:val="20"/>
      </w:rPr>
      <w:t>2017_lv</w:t>
    </w:r>
  </w:p>
  <w:p w:rsidR="00185918" w:rsidRDefault="0018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C7" w:rsidRDefault="005E36C7" w:rsidP="000206A4">
      <w:pPr>
        <w:spacing w:after="0" w:line="240" w:lineRule="auto"/>
      </w:pPr>
      <w:r>
        <w:separator/>
      </w:r>
    </w:p>
  </w:footnote>
  <w:footnote w:type="continuationSeparator" w:id="0">
    <w:p w:rsidR="005E36C7" w:rsidRDefault="005E36C7" w:rsidP="00020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24A13"/>
    <w:multiLevelType w:val="hybridMultilevel"/>
    <w:tmpl w:val="16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155D5"/>
    <w:multiLevelType w:val="hybridMultilevel"/>
    <w:tmpl w:val="B1360EAC"/>
    <w:lvl w:ilvl="0" w:tplc="D332E68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F9591B"/>
    <w:multiLevelType w:val="hybridMultilevel"/>
    <w:tmpl w:val="5C6C0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F821F4"/>
    <w:multiLevelType w:val="hybridMultilevel"/>
    <w:tmpl w:val="AE8A5A94"/>
    <w:lvl w:ilvl="0" w:tplc="37C0513C">
      <w:start w:val="1"/>
      <w:numFmt w:val="lowerLetter"/>
      <w:lvlText w:val="(%1)"/>
      <w:lvlJc w:val="left"/>
      <w:pPr>
        <w:ind w:left="840" w:hanging="360"/>
      </w:pPr>
      <w:rPr>
        <w:rFonts w:ascii="Times New Roman" w:hAnsi="Times New Roman" w:cs="Times New Roman" w:hint="default"/>
        <w:strike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00F7A"/>
    <w:multiLevelType w:val="hybridMultilevel"/>
    <w:tmpl w:val="81309E5C"/>
    <w:lvl w:ilvl="0" w:tplc="A27C0ACC">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7D267159"/>
    <w:multiLevelType w:val="hybridMultilevel"/>
    <w:tmpl w:val="927E8168"/>
    <w:lvl w:ilvl="0" w:tplc="A02641B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47C19"/>
    <w:rsid w:val="000003C8"/>
    <w:rsid w:val="00001F80"/>
    <w:rsid w:val="00002D6B"/>
    <w:rsid w:val="000038D2"/>
    <w:rsid w:val="000052F0"/>
    <w:rsid w:val="00011022"/>
    <w:rsid w:val="0001387B"/>
    <w:rsid w:val="00016ABC"/>
    <w:rsid w:val="00017E42"/>
    <w:rsid w:val="000206A4"/>
    <w:rsid w:val="00022377"/>
    <w:rsid w:val="00025B97"/>
    <w:rsid w:val="00026F32"/>
    <w:rsid w:val="000274A3"/>
    <w:rsid w:val="00027632"/>
    <w:rsid w:val="0002772B"/>
    <w:rsid w:val="00032C94"/>
    <w:rsid w:val="000347BA"/>
    <w:rsid w:val="000373A0"/>
    <w:rsid w:val="0003755C"/>
    <w:rsid w:val="00037719"/>
    <w:rsid w:val="00041ABB"/>
    <w:rsid w:val="00043AD2"/>
    <w:rsid w:val="00043C09"/>
    <w:rsid w:val="00044757"/>
    <w:rsid w:val="00045C5B"/>
    <w:rsid w:val="00045EFB"/>
    <w:rsid w:val="00046527"/>
    <w:rsid w:val="0005265D"/>
    <w:rsid w:val="00054EA6"/>
    <w:rsid w:val="000555CC"/>
    <w:rsid w:val="00055A82"/>
    <w:rsid w:val="000563CD"/>
    <w:rsid w:val="00060BD6"/>
    <w:rsid w:val="00064027"/>
    <w:rsid w:val="000670EB"/>
    <w:rsid w:val="000704B5"/>
    <w:rsid w:val="00071820"/>
    <w:rsid w:val="00072953"/>
    <w:rsid w:val="00072C45"/>
    <w:rsid w:val="00074DF3"/>
    <w:rsid w:val="00075A8C"/>
    <w:rsid w:val="0007625C"/>
    <w:rsid w:val="0007662C"/>
    <w:rsid w:val="000814CF"/>
    <w:rsid w:val="000820C2"/>
    <w:rsid w:val="00083038"/>
    <w:rsid w:val="00087591"/>
    <w:rsid w:val="000927B0"/>
    <w:rsid w:val="00093817"/>
    <w:rsid w:val="00095E4C"/>
    <w:rsid w:val="00096018"/>
    <w:rsid w:val="000962FB"/>
    <w:rsid w:val="00096EE1"/>
    <w:rsid w:val="000A1F36"/>
    <w:rsid w:val="000A30D5"/>
    <w:rsid w:val="000A3B5A"/>
    <w:rsid w:val="000A4696"/>
    <w:rsid w:val="000B6D2E"/>
    <w:rsid w:val="000B707B"/>
    <w:rsid w:val="000C2309"/>
    <w:rsid w:val="000D0C42"/>
    <w:rsid w:val="000D2C71"/>
    <w:rsid w:val="000D46AA"/>
    <w:rsid w:val="000D691C"/>
    <w:rsid w:val="000D7C15"/>
    <w:rsid w:val="000E2DB3"/>
    <w:rsid w:val="000E7C38"/>
    <w:rsid w:val="000F16DC"/>
    <w:rsid w:val="000F41EB"/>
    <w:rsid w:val="000F54FE"/>
    <w:rsid w:val="000F5D6E"/>
    <w:rsid w:val="000F5F2C"/>
    <w:rsid w:val="001017F4"/>
    <w:rsid w:val="00101E9D"/>
    <w:rsid w:val="00103403"/>
    <w:rsid w:val="0010490B"/>
    <w:rsid w:val="001054B4"/>
    <w:rsid w:val="00106784"/>
    <w:rsid w:val="00106F50"/>
    <w:rsid w:val="00107772"/>
    <w:rsid w:val="001078B2"/>
    <w:rsid w:val="001102EF"/>
    <w:rsid w:val="00110F4A"/>
    <w:rsid w:val="0011468B"/>
    <w:rsid w:val="001154C7"/>
    <w:rsid w:val="00116583"/>
    <w:rsid w:val="001201F0"/>
    <w:rsid w:val="0012448F"/>
    <w:rsid w:val="00126A87"/>
    <w:rsid w:val="00131026"/>
    <w:rsid w:val="0013519C"/>
    <w:rsid w:val="001365C2"/>
    <w:rsid w:val="00137C8F"/>
    <w:rsid w:val="00145FED"/>
    <w:rsid w:val="00146005"/>
    <w:rsid w:val="00147779"/>
    <w:rsid w:val="0016279B"/>
    <w:rsid w:val="00175D26"/>
    <w:rsid w:val="00177824"/>
    <w:rsid w:val="00177FC9"/>
    <w:rsid w:val="00180566"/>
    <w:rsid w:val="001820DB"/>
    <w:rsid w:val="00182B57"/>
    <w:rsid w:val="0018364C"/>
    <w:rsid w:val="0018563F"/>
    <w:rsid w:val="00185918"/>
    <w:rsid w:val="00185A8C"/>
    <w:rsid w:val="00190514"/>
    <w:rsid w:val="00197572"/>
    <w:rsid w:val="001A5485"/>
    <w:rsid w:val="001A694A"/>
    <w:rsid w:val="001B3649"/>
    <w:rsid w:val="001B3969"/>
    <w:rsid w:val="001B4A97"/>
    <w:rsid w:val="001B662C"/>
    <w:rsid w:val="001B71E4"/>
    <w:rsid w:val="001B7AAB"/>
    <w:rsid w:val="001D2FCE"/>
    <w:rsid w:val="001D371A"/>
    <w:rsid w:val="001E216C"/>
    <w:rsid w:val="001E3D37"/>
    <w:rsid w:val="001E4C30"/>
    <w:rsid w:val="001E4E4B"/>
    <w:rsid w:val="001E566C"/>
    <w:rsid w:val="001F183B"/>
    <w:rsid w:val="001F3061"/>
    <w:rsid w:val="001F462A"/>
    <w:rsid w:val="001F61F0"/>
    <w:rsid w:val="002016AE"/>
    <w:rsid w:val="00205756"/>
    <w:rsid w:val="00206B35"/>
    <w:rsid w:val="00210C8E"/>
    <w:rsid w:val="00220176"/>
    <w:rsid w:val="00224CE6"/>
    <w:rsid w:val="00225C42"/>
    <w:rsid w:val="00226493"/>
    <w:rsid w:val="00230A7B"/>
    <w:rsid w:val="00232413"/>
    <w:rsid w:val="002324DF"/>
    <w:rsid w:val="0023687D"/>
    <w:rsid w:val="00237BA3"/>
    <w:rsid w:val="002441B1"/>
    <w:rsid w:val="00246BEE"/>
    <w:rsid w:val="00247D76"/>
    <w:rsid w:val="0025095F"/>
    <w:rsid w:val="00250B01"/>
    <w:rsid w:val="0025270E"/>
    <w:rsid w:val="00261AC4"/>
    <w:rsid w:val="00261CDD"/>
    <w:rsid w:val="00263EDC"/>
    <w:rsid w:val="00267CC7"/>
    <w:rsid w:val="00271AD9"/>
    <w:rsid w:val="00272C69"/>
    <w:rsid w:val="00274A62"/>
    <w:rsid w:val="00274B87"/>
    <w:rsid w:val="0029026D"/>
    <w:rsid w:val="00293E51"/>
    <w:rsid w:val="0029543F"/>
    <w:rsid w:val="002A0E17"/>
    <w:rsid w:val="002A1AF1"/>
    <w:rsid w:val="002A4113"/>
    <w:rsid w:val="002A586D"/>
    <w:rsid w:val="002A596D"/>
    <w:rsid w:val="002A611D"/>
    <w:rsid w:val="002A786E"/>
    <w:rsid w:val="002A7B99"/>
    <w:rsid w:val="002B03C9"/>
    <w:rsid w:val="002B35A6"/>
    <w:rsid w:val="002B524A"/>
    <w:rsid w:val="002B555D"/>
    <w:rsid w:val="002C198D"/>
    <w:rsid w:val="002C24A8"/>
    <w:rsid w:val="002C6429"/>
    <w:rsid w:val="002D0113"/>
    <w:rsid w:val="002D1AD7"/>
    <w:rsid w:val="002D264E"/>
    <w:rsid w:val="002D2F06"/>
    <w:rsid w:val="002D3C87"/>
    <w:rsid w:val="002D62CA"/>
    <w:rsid w:val="002D65C3"/>
    <w:rsid w:val="002D6B00"/>
    <w:rsid w:val="002E0260"/>
    <w:rsid w:val="002E2020"/>
    <w:rsid w:val="002E2F2C"/>
    <w:rsid w:val="002E367E"/>
    <w:rsid w:val="002E47C0"/>
    <w:rsid w:val="002E586B"/>
    <w:rsid w:val="002E647B"/>
    <w:rsid w:val="002E6AFD"/>
    <w:rsid w:val="002E792C"/>
    <w:rsid w:val="002F08C6"/>
    <w:rsid w:val="002F19F7"/>
    <w:rsid w:val="002F5F33"/>
    <w:rsid w:val="003018FE"/>
    <w:rsid w:val="00302713"/>
    <w:rsid w:val="00302F4F"/>
    <w:rsid w:val="00303698"/>
    <w:rsid w:val="003059B7"/>
    <w:rsid w:val="0031515B"/>
    <w:rsid w:val="00321BCE"/>
    <w:rsid w:val="00322253"/>
    <w:rsid w:val="00323942"/>
    <w:rsid w:val="00324AFA"/>
    <w:rsid w:val="00331774"/>
    <w:rsid w:val="003318BE"/>
    <w:rsid w:val="00331C71"/>
    <w:rsid w:val="00332BAB"/>
    <w:rsid w:val="00332C55"/>
    <w:rsid w:val="003358F0"/>
    <w:rsid w:val="0034203D"/>
    <w:rsid w:val="00342FC7"/>
    <w:rsid w:val="00343127"/>
    <w:rsid w:val="0034489A"/>
    <w:rsid w:val="00345EFB"/>
    <w:rsid w:val="00347141"/>
    <w:rsid w:val="003473A0"/>
    <w:rsid w:val="003478EA"/>
    <w:rsid w:val="00347C19"/>
    <w:rsid w:val="00347E0F"/>
    <w:rsid w:val="00356466"/>
    <w:rsid w:val="00357AEC"/>
    <w:rsid w:val="003608E1"/>
    <w:rsid w:val="00364374"/>
    <w:rsid w:val="00365E07"/>
    <w:rsid w:val="0037007B"/>
    <w:rsid w:val="003709EB"/>
    <w:rsid w:val="00370AB1"/>
    <w:rsid w:val="00370F53"/>
    <w:rsid w:val="003711C2"/>
    <w:rsid w:val="00374401"/>
    <w:rsid w:val="00374AFF"/>
    <w:rsid w:val="00375948"/>
    <w:rsid w:val="00381779"/>
    <w:rsid w:val="00383561"/>
    <w:rsid w:val="00383B3F"/>
    <w:rsid w:val="00383BE5"/>
    <w:rsid w:val="00384BEE"/>
    <w:rsid w:val="00393EB0"/>
    <w:rsid w:val="003951B8"/>
    <w:rsid w:val="0039602E"/>
    <w:rsid w:val="0039704E"/>
    <w:rsid w:val="003A17BD"/>
    <w:rsid w:val="003A36A5"/>
    <w:rsid w:val="003A3ACA"/>
    <w:rsid w:val="003A4603"/>
    <w:rsid w:val="003A5FB1"/>
    <w:rsid w:val="003A7A23"/>
    <w:rsid w:val="003B0669"/>
    <w:rsid w:val="003B187E"/>
    <w:rsid w:val="003B3CFE"/>
    <w:rsid w:val="003B5578"/>
    <w:rsid w:val="003B63E9"/>
    <w:rsid w:val="003B6688"/>
    <w:rsid w:val="003C0107"/>
    <w:rsid w:val="003C173B"/>
    <w:rsid w:val="003C1A9B"/>
    <w:rsid w:val="003C1AFC"/>
    <w:rsid w:val="003C6E09"/>
    <w:rsid w:val="003D1BA5"/>
    <w:rsid w:val="003D233F"/>
    <w:rsid w:val="003D38B4"/>
    <w:rsid w:val="003E0D9C"/>
    <w:rsid w:val="003E2D1B"/>
    <w:rsid w:val="003E3513"/>
    <w:rsid w:val="003E3BBB"/>
    <w:rsid w:val="003F09EB"/>
    <w:rsid w:val="003F17F5"/>
    <w:rsid w:val="003F4118"/>
    <w:rsid w:val="004034E6"/>
    <w:rsid w:val="004100B3"/>
    <w:rsid w:val="004101F1"/>
    <w:rsid w:val="004131C8"/>
    <w:rsid w:val="00414986"/>
    <w:rsid w:val="00416BB6"/>
    <w:rsid w:val="00417016"/>
    <w:rsid w:val="00420271"/>
    <w:rsid w:val="004233B5"/>
    <w:rsid w:val="00431F70"/>
    <w:rsid w:val="00432CE1"/>
    <w:rsid w:val="00433188"/>
    <w:rsid w:val="00436197"/>
    <w:rsid w:val="00440059"/>
    <w:rsid w:val="00441895"/>
    <w:rsid w:val="00441E05"/>
    <w:rsid w:val="00444A0D"/>
    <w:rsid w:val="00445C83"/>
    <w:rsid w:val="00447430"/>
    <w:rsid w:val="0045151F"/>
    <w:rsid w:val="004522FC"/>
    <w:rsid w:val="00456116"/>
    <w:rsid w:val="0045657F"/>
    <w:rsid w:val="004649D5"/>
    <w:rsid w:val="00465A45"/>
    <w:rsid w:val="00466ECE"/>
    <w:rsid w:val="0046718D"/>
    <w:rsid w:val="0048027B"/>
    <w:rsid w:val="004804D7"/>
    <w:rsid w:val="0048145F"/>
    <w:rsid w:val="00483533"/>
    <w:rsid w:val="0048398C"/>
    <w:rsid w:val="00484C66"/>
    <w:rsid w:val="00485BC6"/>
    <w:rsid w:val="00486283"/>
    <w:rsid w:val="00491065"/>
    <w:rsid w:val="00494BB2"/>
    <w:rsid w:val="0049526D"/>
    <w:rsid w:val="004A09E5"/>
    <w:rsid w:val="004A606B"/>
    <w:rsid w:val="004A684D"/>
    <w:rsid w:val="004B2A6E"/>
    <w:rsid w:val="004B3F0F"/>
    <w:rsid w:val="004B7F3C"/>
    <w:rsid w:val="004C00D1"/>
    <w:rsid w:val="004C03BF"/>
    <w:rsid w:val="004D03F1"/>
    <w:rsid w:val="004D0802"/>
    <w:rsid w:val="004D15C9"/>
    <w:rsid w:val="004D18F3"/>
    <w:rsid w:val="004D3145"/>
    <w:rsid w:val="004D4D41"/>
    <w:rsid w:val="004D6C3C"/>
    <w:rsid w:val="004E0BE7"/>
    <w:rsid w:val="004E1AFD"/>
    <w:rsid w:val="004E390D"/>
    <w:rsid w:val="004E579C"/>
    <w:rsid w:val="004E58A7"/>
    <w:rsid w:val="004E5E82"/>
    <w:rsid w:val="004E6FE3"/>
    <w:rsid w:val="004F0B33"/>
    <w:rsid w:val="004F4D5A"/>
    <w:rsid w:val="004F5DDE"/>
    <w:rsid w:val="005003EA"/>
    <w:rsid w:val="005005DB"/>
    <w:rsid w:val="0050129F"/>
    <w:rsid w:val="005040A1"/>
    <w:rsid w:val="00504B39"/>
    <w:rsid w:val="00506575"/>
    <w:rsid w:val="00506E5A"/>
    <w:rsid w:val="005071F2"/>
    <w:rsid w:val="00511B6C"/>
    <w:rsid w:val="00526E8A"/>
    <w:rsid w:val="00527387"/>
    <w:rsid w:val="005278DE"/>
    <w:rsid w:val="00527B5A"/>
    <w:rsid w:val="005322E4"/>
    <w:rsid w:val="00532335"/>
    <w:rsid w:val="00532D63"/>
    <w:rsid w:val="00534B25"/>
    <w:rsid w:val="0054374C"/>
    <w:rsid w:val="0054390B"/>
    <w:rsid w:val="005445AB"/>
    <w:rsid w:val="00551207"/>
    <w:rsid w:val="00553B34"/>
    <w:rsid w:val="005550B8"/>
    <w:rsid w:val="00562A6C"/>
    <w:rsid w:val="0056387D"/>
    <w:rsid w:val="00567845"/>
    <w:rsid w:val="0057252E"/>
    <w:rsid w:val="005750BC"/>
    <w:rsid w:val="00575B50"/>
    <w:rsid w:val="00575E5E"/>
    <w:rsid w:val="0057618A"/>
    <w:rsid w:val="00577BF4"/>
    <w:rsid w:val="00582487"/>
    <w:rsid w:val="0058300D"/>
    <w:rsid w:val="005866F8"/>
    <w:rsid w:val="005902AB"/>
    <w:rsid w:val="0059060C"/>
    <w:rsid w:val="00590E4B"/>
    <w:rsid w:val="00592DBB"/>
    <w:rsid w:val="00593305"/>
    <w:rsid w:val="00594616"/>
    <w:rsid w:val="00594EE3"/>
    <w:rsid w:val="00595A92"/>
    <w:rsid w:val="00595B6C"/>
    <w:rsid w:val="005A0BF0"/>
    <w:rsid w:val="005A1949"/>
    <w:rsid w:val="005A3940"/>
    <w:rsid w:val="005A411E"/>
    <w:rsid w:val="005A59EC"/>
    <w:rsid w:val="005A6315"/>
    <w:rsid w:val="005A7B49"/>
    <w:rsid w:val="005B02ED"/>
    <w:rsid w:val="005B0E1E"/>
    <w:rsid w:val="005B2D0E"/>
    <w:rsid w:val="005B3FAC"/>
    <w:rsid w:val="005B44F0"/>
    <w:rsid w:val="005B5FC9"/>
    <w:rsid w:val="005B69CA"/>
    <w:rsid w:val="005C4DA8"/>
    <w:rsid w:val="005C581B"/>
    <w:rsid w:val="005C691B"/>
    <w:rsid w:val="005C69D0"/>
    <w:rsid w:val="005D171A"/>
    <w:rsid w:val="005D1C05"/>
    <w:rsid w:val="005D54EF"/>
    <w:rsid w:val="005D7561"/>
    <w:rsid w:val="005E19CB"/>
    <w:rsid w:val="005E33B7"/>
    <w:rsid w:val="005E36C7"/>
    <w:rsid w:val="005E74AC"/>
    <w:rsid w:val="005E78BB"/>
    <w:rsid w:val="005F1923"/>
    <w:rsid w:val="005F4338"/>
    <w:rsid w:val="005F546E"/>
    <w:rsid w:val="005F6063"/>
    <w:rsid w:val="005F7134"/>
    <w:rsid w:val="005F7499"/>
    <w:rsid w:val="006006FC"/>
    <w:rsid w:val="00601B5C"/>
    <w:rsid w:val="00604CDD"/>
    <w:rsid w:val="00607678"/>
    <w:rsid w:val="00610526"/>
    <w:rsid w:val="00610F00"/>
    <w:rsid w:val="00611AAF"/>
    <w:rsid w:val="00612A64"/>
    <w:rsid w:val="00617123"/>
    <w:rsid w:val="006212B8"/>
    <w:rsid w:val="00625A5D"/>
    <w:rsid w:val="00632045"/>
    <w:rsid w:val="00633FF8"/>
    <w:rsid w:val="006348E6"/>
    <w:rsid w:val="0064147C"/>
    <w:rsid w:val="00641496"/>
    <w:rsid w:val="0064769E"/>
    <w:rsid w:val="00651FBB"/>
    <w:rsid w:val="0065715D"/>
    <w:rsid w:val="00657AF3"/>
    <w:rsid w:val="00660F03"/>
    <w:rsid w:val="00662950"/>
    <w:rsid w:val="00673124"/>
    <w:rsid w:val="006755F9"/>
    <w:rsid w:val="00681BDF"/>
    <w:rsid w:val="00681EED"/>
    <w:rsid w:val="00685C8D"/>
    <w:rsid w:val="006874F1"/>
    <w:rsid w:val="00691D95"/>
    <w:rsid w:val="00692122"/>
    <w:rsid w:val="0069471A"/>
    <w:rsid w:val="006952EC"/>
    <w:rsid w:val="00695B2C"/>
    <w:rsid w:val="006A0DFA"/>
    <w:rsid w:val="006A1E0E"/>
    <w:rsid w:val="006A1FDA"/>
    <w:rsid w:val="006A23AD"/>
    <w:rsid w:val="006A27BE"/>
    <w:rsid w:val="006A6408"/>
    <w:rsid w:val="006A70DC"/>
    <w:rsid w:val="006B102E"/>
    <w:rsid w:val="006B1B63"/>
    <w:rsid w:val="006B3015"/>
    <w:rsid w:val="006B4A20"/>
    <w:rsid w:val="006B4B2D"/>
    <w:rsid w:val="006C0187"/>
    <w:rsid w:val="006C1D79"/>
    <w:rsid w:val="006C3114"/>
    <w:rsid w:val="006C54A1"/>
    <w:rsid w:val="006C55C4"/>
    <w:rsid w:val="006D1843"/>
    <w:rsid w:val="006D1EB4"/>
    <w:rsid w:val="006D44E9"/>
    <w:rsid w:val="006D5D58"/>
    <w:rsid w:val="006D6546"/>
    <w:rsid w:val="006E059F"/>
    <w:rsid w:val="006E174F"/>
    <w:rsid w:val="006E45F7"/>
    <w:rsid w:val="006E73EA"/>
    <w:rsid w:val="006E79B1"/>
    <w:rsid w:val="006F5AD3"/>
    <w:rsid w:val="006F765F"/>
    <w:rsid w:val="00700CB0"/>
    <w:rsid w:val="00701755"/>
    <w:rsid w:val="00705FF1"/>
    <w:rsid w:val="007062A9"/>
    <w:rsid w:val="00706360"/>
    <w:rsid w:val="00706C5F"/>
    <w:rsid w:val="0070769C"/>
    <w:rsid w:val="007170EF"/>
    <w:rsid w:val="0072474C"/>
    <w:rsid w:val="00725C2D"/>
    <w:rsid w:val="00726830"/>
    <w:rsid w:val="00727CCD"/>
    <w:rsid w:val="00732638"/>
    <w:rsid w:val="007328CA"/>
    <w:rsid w:val="00736110"/>
    <w:rsid w:val="00737027"/>
    <w:rsid w:val="00737F97"/>
    <w:rsid w:val="0074346D"/>
    <w:rsid w:val="007445C5"/>
    <w:rsid w:val="007445ED"/>
    <w:rsid w:val="00746B24"/>
    <w:rsid w:val="0075076A"/>
    <w:rsid w:val="00751CF9"/>
    <w:rsid w:val="00754223"/>
    <w:rsid w:val="00762893"/>
    <w:rsid w:val="007651E8"/>
    <w:rsid w:val="007752C3"/>
    <w:rsid w:val="007816EB"/>
    <w:rsid w:val="00782A80"/>
    <w:rsid w:val="00794937"/>
    <w:rsid w:val="0079603F"/>
    <w:rsid w:val="007A0886"/>
    <w:rsid w:val="007A185F"/>
    <w:rsid w:val="007A25FB"/>
    <w:rsid w:val="007A4CE0"/>
    <w:rsid w:val="007A63CF"/>
    <w:rsid w:val="007A7DF0"/>
    <w:rsid w:val="007B0328"/>
    <w:rsid w:val="007B1B3F"/>
    <w:rsid w:val="007B3E84"/>
    <w:rsid w:val="007B5434"/>
    <w:rsid w:val="007C5682"/>
    <w:rsid w:val="007D576B"/>
    <w:rsid w:val="007E0437"/>
    <w:rsid w:val="007E3150"/>
    <w:rsid w:val="007E5C96"/>
    <w:rsid w:val="007E72AC"/>
    <w:rsid w:val="007F0B29"/>
    <w:rsid w:val="007F100D"/>
    <w:rsid w:val="007F1667"/>
    <w:rsid w:val="007F3193"/>
    <w:rsid w:val="007F3CB0"/>
    <w:rsid w:val="007F5DF6"/>
    <w:rsid w:val="0080120C"/>
    <w:rsid w:val="008053D3"/>
    <w:rsid w:val="00811266"/>
    <w:rsid w:val="008115E4"/>
    <w:rsid w:val="0081652E"/>
    <w:rsid w:val="008179B6"/>
    <w:rsid w:val="00820EDA"/>
    <w:rsid w:val="00821912"/>
    <w:rsid w:val="00822427"/>
    <w:rsid w:val="008236EC"/>
    <w:rsid w:val="00824BEA"/>
    <w:rsid w:val="00824EE5"/>
    <w:rsid w:val="00831038"/>
    <w:rsid w:val="00837B13"/>
    <w:rsid w:val="00840A30"/>
    <w:rsid w:val="00841629"/>
    <w:rsid w:val="00843494"/>
    <w:rsid w:val="0084405B"/>
    <w:rsid w:val="0084563B"/>
    <w:rsid w:val="00846A23"/>
    <w:rsid w:val="00847318"/>
    <w:rsid w:val="00850CEB"/>
    <w:rsid w:val="0085364A"/>
    <w:rsid w:val="008558E2"/>
    <w:rsid w:val="0085668B"/>
    <w:rsid w:val="00857104"/>
    <w:rsid w:val="00857735"/>
    <w:rsid w:val="0086022D"/>
    <w:rsid w:val="00867D8C"/>
    <w:rsid w:val="0087031A"/>
    <w:rsid w:val="00872A3E"/>
    <w:rsid w:val="00875B87"/>
    <w:rsid w:val="0087660B"/>
    <w:rsid w:val="00877BF4"/>
    <w:rsid w:val="00885C68"/>
    <w:rsid w:val="00886C8B"/>
    <w:rsid w:val="00887D73"/>
    <w:rsid w:val="00890854"/>
    <w:rsid w:val="008909E7"/>
    <w:rsid w:val="00890B10"/>
    <w:rsid w:val="00891159"/>
    <w:rsid w:val="008935DD"/>
    <w:rsid w:val="00897360"/>
    <w:rsid w:val="008A0276"/>
    <w:rsid w:val="008A6DB7"/>
    <w:rsid w:val="008B37F2"/>
    <w:rsid w:val="008B41BA"/>
    <w:rsid w:val="008B578B"/>
    <w:rsid w:val="008B7674"/>
    <w:rsid w:val="008C0300"/>
    <w:rsid w:val="008C12C3"/>
    <w:rsid w:val="008C2181"/>
    <w:rsid w:val="008C2DAD"/>
    <w:rsid w:val="008C6348"/>
    <w:rsid w:val="008C69FE"/>
    <w:rsid w:val="008C6D34"/>
    <w:rsid w:val="008D2A00"/>
    <w:rsid w:val="008D682B"/>
    <w:rsid w:val="008E1323"/>
    <w:rsid w:val="008E31A8"/>
    <w:rsid w:val="008E5817"/>
    <w:rsid w:val="008E7E66"/>
    <w:rsid w:val="008F0ACF"/>
    <w:rsid w:val="008F1726"/>
    <w:rsid w:val="008F2796"/>
    <w:rsid w:val="008F3DD5"/>
    <w:rsid w:val="008F579D"/>
    <w:rsid w:val="008F6B68"/>
    <w:rsid w:val="0090243C"/>
    <w:rsid w:val="00902F3B"/>
    <w:rsid w:val="0090431F"/>
    <w:rsid w:val="00905F5C"/>
    <w:rsid w:val="00905FA4"/>
    <w:rsid w:val="009069A5"/>
    <w:rsid w:val="00907994"/>
    <w:rsid w:val="009126F7"/>
    <w:rsid w:val="00913D0F"/>
    <w:rsid w:val="00916694"/>
    <w:rsid w:val="0091743B"/>
    <w:rsid w:val="009178FF"/>
    <w:rsid w:val="00920788"/>
    <w:rsid w:val="009208B9"/>
    <w:rsid w:val="00922283"/>
    <w:rsid w:val="009326AB"/>
    <w:rsid w:val="00937A34"/>
    <w:rsid w:val="00937B3F"/>
    <w:rsid w:val="00940157"/>
    <w:rsid w:val="0094015F"/>
    <w:rsid w:val="00942B21"/>
    <w:rsid w:val="00942B29"/>
    <w:rsid w:val="00943BEF"/>
    <w:rsid w:val="009453AF"/>
    <w:rsid w:val="00946496"/>
    <w:rsid w:val="009478D1"/>
    <w:rsid w:val="00947F5C"/>
    <w:rsid w:val="00952188"/>
    <w:rsid w:val="009579E7"/>
    <w:rsid w:val="00965528"/>
    <w:rsid w:val="009730E7"/>
    <w:rsid w:val="0097317E"/>
    <w:rsid w:val="0097428D"/>
    <w:rsid w:val="009805D7"/>
    <w:rsid w:val="00981E9E"/>
    <w:rsid w:val="00981FCD"/>
    <w:rsid w:val="0098294B"/>
    <w:rsid w:val="00984DFD"/>
    <w:rsid w:val="00986C2B"/>
    <w:rsid w:val="00987520"/>
    <w:rsid w:val="009908BE"/>
    <w:rsid w:val="00991065"/>
    <w:rsid w:val="009944F2"/>
    <w:rsid w:val="009A23A4"/>
    <w:rsid w:val="009A4C36"/>
    <w:rsid w:val="009A5997"/>
    <w:rsid w:val="009A5F22"/>
    <w:rsid w:val="009A6262"/>
    <w:rsid w:val="009A626B"/>
    <w:rsid w:val="009A7B20"/>
    <w:rsid w:val="009B1793"/>
    <w:rsid w:val="009B42C0"/>
    <w:rsid w:val="009C0609"/>
    <w:rsid w:val="009C661F"/>
    <w:rsid w:val="009C68BF"/>
    <w:rsid w:val="009C7826"/>
    <w:rsid w:val="009D5ACA"/>
    <w:rsid w:val="009D6D6C"/>
    <w:rsid w:val="009D6E2B"/>
    <w:rsid w:val="009E06B6"/>
    <w:rsid w:val="009E0A64"/>
    <w:rsid w:val="009E2D23"/>
    <w:rsid w:val="009E3BAA"/>
    <w:rsid w:val="009E55E1"/>
    <w:rsid w:val="009E707C"/>
    <w:rsid w:val="009F51D3"/>
    <w:rsid w:val="009F72E2"/>
    <w:rsid w:val="00A036A5"/>
    <w:rsid w:val="00A04E39"/>
    <w:rsid w:val="00A0590A"/>
    <w:rsid w:val="00A06385"/>
    <w:rsid w:val="00A06483"/>
    <w:rsid w:val="00A10AB2"/>
    <w:rsid w:val="00A117E5"/>
    <w:rsid w:val="00A200C5"/>
    <w:rsid w:val="00A23BCF"/>
    <w:rsid w:val="00A24E01"/>
    <w:rsid w:val="00A2644A"/>
    <w:rsid w:val="00A27B48"/>
    <w:rsid w:val="00A30383"/>
    <w:rsid w:val="00A30D95"/>
    <w:rsid w:val="00A31553"/>
    <w:rsid w:val="00A362A3"/>
    <w:rsid w:val="00A40A4B"/>
    <w:rsid w:val="00A417F3"/>
    <w:rsid w:val="00A4364E"/>
    <w:rsid w:val="00A4506D"/>
    <w:rsid w:val="00A465BC"/>
    <w:rsid w:val="00A5519F"/>
    <w:rsid w:val="00A5642F"/>
    <w:rsid w:val="00A565C2"/>
    <w:rsid w:val="00A571A6"/>
    <w:rsid w:val="00A57B1D"/>
    <w:rsid w:val="00A6237B"/>
    <w:rsid w:val="00A62B6F"/>
    <w:rsid w:val="00A62E1D"/>
    <w:rsid w:val="00A67F2A"/>
    <w:rsid w:val="00A705BD"/>
    <w:rsid w:val="00A74AE7"/>
    <w:rsid w:val="00A75700"/>
    <w:rsid w:val="00A82DEA"/>
    <w:rsid w:val="00A900D6"/>
    <w:rsid w:val="00A928D8"/>
    <w:rsid w:val="00A93E50"/>
    <w:rsid w:val="00A94219"/>
    <w:rsid w:val="00A95611"/>
    <w:rsid w:val="00A95F5A"/>
    <w:rsid w:val="00AA265A"/>
    <w:rsid w:val="00AA3649"/>
    <w:rsid w:val="00AB0300"/>
    <w:rsid w:val="00AB0B4C"/>
    <w:rsid w:val="00AB2D7F"/>
    <w:rsid w:val="00AB35E2"/>
    <w:rsid w:val="00AC1EAE"/>
    <w:rsid w:val="00AC4C53"/>
    <w:rsid w:val="00AC5347"/>
    <w:rsid w:val="00AC56A2"/>
    <w:rsid w:val="00AC659E"/>
    <w:rsid w:val="00AD2300"/>
    <w:rsid w:val="00AD2711"/>
    <w:rsid w:val="00AD2784"/>
    <w:rsid w:val="00AD32DB"/>
    <w:rsid w:val="00AD46A8"/>
    <w:rsid w:val="00AD5291"/>
    <w:rsid w:val="00AD677A"/>
    <w:rsid w:val="00AE0217"/>
    <w:rsid w:val="00AE16CA"/>
    <w:rsid w:val="00AE2139"/>
    <w:rsid w:val="00AE2E23"/>
    <w:rsid w:val="00AE55C2"/>
    <w:rsid w:val="00AE5842"/>
    <w:rsid w:val="00AE7145"/>
    <w:rsid w:val="00AF1A38"/>
    <w:rsid w:val="00AF5045"/>
    <w:rsid w:val="00AF5A0F"/>
    <w:rsid w:val="00AF666C"/>
    <w:rsid w:val="00B0076D"/>
    <w:rsid w:val="00B02216"/>
    <w:rsid w:val="00B02869"/>
    <w:rsid w:val="00B10520"/>
    <w:rsid w:val="00B13264"/>
    <w:rsid w:val="00B142E1"/>
    <w:rsid w:val="00B15B22"/>
    <w:rsid w:val="00B25B04"/>
    <w:rsid w:val="00B2665C"/>
    <w:rsid w:val="00B329DD"/>
    <w:rsid w:val="00B34679"/>
    <w:rsid w:val="00B348C9"/>
    <w:rsid w:val="00B348FC"/>
    <w:rsid w:val="00B355B0"/>
    <w:rsid w:val="00B379DC"/>
    <w:rsid w:val="00B37DEB"/>
    <w:rsid w:val="00B41B5D"/>
    <w:rsid w:val="00B42085"/>
    <w:rsid w:val="00B422DA"/>
    <w:rsid w:val="00B422E4"/>
    <w:rsid w:val="00B44603"/>
    <w:rsid w:val="00B4553F"/>
    <w:rsid w:val="00B508F4"/>
    <w:rsid w:val="00B52AFA"/>
    <w:rsid w:val="00B53AFD"/>
    <w:rsid w:val="00B56A8D"/>
    <w:rsid w:val="00B57A8C"/>
    <w:rsid w:val="00B64420"/>
    <w:rsid w:val="00B672DF"/>
    <w:rsid w:val="00B805B0"/>
    <w:rsid w:val="00B807ED"/>
    <w:rsid w:val="00B8483F"/>
    <w:rsid w:val="00B84AC3"/>
    <w:rsid w:val="00B863FA"/>
    <w:rsid w:val="00B86879"/>
    <w:rsid w:val="00B91CD7"/>
    <w:rsid w:val="00B92E4E"/>
    <w:rsid w:val="00B93C5B"/>
    <w:rsid w:val="00B93F2A"/>
    <w:rsid w:val="00B94198"/>
    <w:rsid w:val="00B96C67"/>
    <w:rsid w:val="00B9754C"/>
    <w:rsid w:val="00BA265A"/>
    <w:rsid w:val="00BA41E2"/>
    <w:rsid w:val="00BA66AB"/>
    <w:rsid w:val="00BA6D5E"/>
    <w:rsid w:val="00BB0A1B"/>
    <w:rsid w:val="00BB118B"/>
    <w:rsid w:val="00BB4238"/>
    <w:rsid w:val="00BC15C2"/>
    <w:rsid w:val="00BC2CA3"/>
    <w:rsid w:val="00BC3C9F"/>
    <w:rsid w:val="00BC5B48"/>
    <w:rsid w:val="00BC673C"/>
    <w:rsid w:val="00BC7126"/>
    <w:rsid w:val="00BD139F"/>
    <w:rsid w:val="00BD13F2"/>
    <w:rsid w:val="00BD5262"/>
    <w:rsid w:val="00BD54A1"/>
    <w:rsid w:val="00BD60E5"/>
    <w:rsid w:val="00BD6102"/>
    <w:rsid w:val="00BE08AD"/>
    <w:rsid w:val="00BE28E4"/>
    <w:rsid w:val="00BE3263"/>
    <w:rsid w:val="00BE3926"/>
    <w:rsid w:val="00BF28B7"/>
    <w:rsid w:val="00BF3DF1"/>
    <w:rsid w:val="00BF52FF"/>
    <w:rsid w:val="00BF6EF7"/>
    <w:rsid w:val="00C11FF2"/>
    <w:rsid w:val="00C123EB"/>
    <w:rsid w:val="00C13DF9"/>
    <w:rsid w:val="00C14552"/>
    <w:rsid w:val="00C15B81"/>
    <w:rsid w:val="00C20A88"/>
    <w:rsid w:val="00C2100C"/>
    <w:rsid w:val="00C23EC2"/>
    <w:rsid w:val="00C24808"/>
    <w:rsid w:val="00C267B8"/>
    <w:rsid w:val="00C31F48"/>
    <w:rsid w:val="00C3227B"/>
    <w:rsid w:val="00C51868"/>
    <w:rsid w:val="00C5313E"/>
    <w:rsid w:val="00C548AE"/>
    <w:rsid w:val="00C551F9"/>
    <w:rsid w:val="00C56557"/>
    <w:rsid w:val="00C603BA"/>
    <w:rsid w:val="00C60521"/>
    <w:rsid w:val="00C613B1"/>
    <w:rsid w:val="00C653AD"/>
    <w:rsid w:val="00C67B33"/>
    <w:rsid w:val="00C7314B"/>
    <w:rsid w:val="00C7415F"/>
    <w:rsid w:val="00C745A5"/>
    <w:rsid w:val="00C81C9B"/>
    <w:rsid w:val="00C82856"/>
    <w:rsid w:val="00C83E0F"/>
    <w:rsid w:val="00C84F24"/>
    <w:rsid w:val="00C855CA"/>
    <w:rsid w:val="00C90C8E"/>
    <w:rsid w:val="00C921E5"/>
    <w:rsid w:val="00C9251E"/>
    <w:rsid w:val="00C9279F"/>
    <w:rsid w:val="00C95F72"/>
    <w:rsid w:val="00CA2172"/>
    <w:rsid w:val="00CA385E"/>
    <w:rsid w:val="00CB0719"/>
    <w:rsid w:val="00CB0A0D"/>
    <w:rsid w:val="00CB1732"/>
    <w:rsid w:val="00CB4348"/>
    <w:rsid w:val="00CB4C8A"/>
    <w:rsid w:val="00CB67A0"/>
    <w:rsid w:val="00CC3BED"/>
    <w:rsid w:val="00CD1B7A"/>
    <w:rsid w:val="00CD44F7"/>
    <w:rsid w:val="00CD4D22"/>
    <w:rsid w:val="00CD6449"/>
    <w:rsid w:val="00CD68D3"/>
    <w:rsid w:val="00CE0F06"/>
    <w:rsid w:val="00CE1119"/>
    <w:rsid w:val="00CE2B2F"/>
    <w:rsid w:val="00CE6B86"/>
    <w:rsid w:val="00CF37CD"/>
    <w:rsid w:val="00CF5622"/>
    <w:rsid w:val="00CF5BCB"/>
    <w:rsid w:val="00CF5DB0"/>
    <w:rsid w:val="00CF62EE"/>
    <w:rsid w:val="00CF6A1A"/>
    <w:rsid w:val="00CF7D0F"/>
    <w:rsid w:val="00D031C7"/>
    <w:rsid w:val="00D13763"/>
    <w:rsid w:val="00D15AE0"/>
    <w:rsid w:val="00D17BE0"/>
    <w:rsid w:val="00D17CA1"/>
    <w:rsid w:val="00D26BB6"/>
    <w:rsid w:val="00D2721B"/>
    <w:rsid w:val="00D309B5"/>
    <w:rsid w:val="00D31925"/>
    <w:rsid w:val="00D335D1"/>
    <w:rsid w:val="00D3565A"/>
    <w:rsid w:val="00D3693A"/>
    <w:rsid w:val="00D370E7"/>
    <w:rsid w:val="00D40532"/>
    <w:rsid w:val="00D4233A"/>
    <w:rsid w:val="00D42EBA"/>
    <w:rsid w:val="00D43A90"/>
    <w:rsid w:val="00D46B60"/>
    <w:rsid w:val="00D5062A"/>
    <w:rsid w:val="00D50F06"/>
    <w:rsid w:val="00D512DE"/>
    <w:rsid w:val="00D541D6"/>
    <w:rsid w:val="00D54FC4"/>
    <w:rsid w:val="00D55165"/>
    <w:rsid w:val="00D608AD"/>
    <w:rsid w:val="00D619D0"/>
    <w:rsid w:val="00D63F5E"/>
    <w:rsid w:val="00D641C1"/>
    <w:rsid w:val="00D65215"/>
    <w:rsid w:val="00D65B73"/>
    <w:rsid w:val="00D665D5"/>
    <w:rsid w:val="00D66685"/>
    <w:rsid w:val="00D72ED5"/>
    <w:rsid w:val="00D74A41"/>
    <w:rsid w:val="00D85BC6"/>
    <w:rsid w:val="00D86363"/>
    <w:rsid w:val="00D871DE"/>
    <w:rsid w:val="00D87A0D"/>
    <w:rsid w:val="00D92C41"/>
    <w:rsid w:val="00D964FA"/>
    <w:rsid w:val="00DA12EC"/>
    <w:rsid w:val="00DA160A"/>
    <w:rsid w:val="00DA26DE"/>
    <w:rsid w:val="00DA48F2"/>
    <w:rsid w:val="00DA4A1B"/>
    <w:rsid w:val="00DA5BC7"/>
    <w:rsid w:val="00DA73EC"/>
    <w:rsid w:val="00DB0F2A"/>
    <w:rsid w:val="00DB39A7"/>
    <w:rsid w:val="00DB5028"/>
    <w:rsid w:val="00DC0970"/>
    <w:rsid w:val="00DC0AE3"/>
    <w:rsid w:val="00DC1D15"/>
    <w:rsid w:val="00DC1D47"/>
    <w:rsid w:val="00DC5971"/>
    <w:rsid w:val="00DC67DE"/>
    <w:rsid w:val="00DC6F17"/>
    <w:rsid w:val="00DE266A"/>
    <w:rsid w:val="00DE2EB6"/>
    <w:rsid w:val="00DE2EE5"/>
    <w:rsid w:val="00DF7D5B"/>
    <w:rsid w:val="00E01704"/>
    <w:rsid w:val="00E043FC"/>
    <w:rsid w:val="00E05DB1"/>
    <w:rsid w:val="00E06548"/>
    <w:rsid w:val="00E06830"/>
    <w:rsid w:val="00E077FE"/>
    <w:rsid w:val="00E07F01"/>
    <w:rsid w:val="00E11224"/>
    <w:rsid w:val="00E1123E"/>
    <w:rsid w:val="00E1213A"/>
    <w:rsid w:val="00E12A67"/>
    <w:rsid w:val="00E14DCB"/>
    <w:rsid w:val="00E15AA8"/>
    <w:rsid w:val="00E16652"/>
    <w:rsid w:val="00E20945"/>
    <w:rsid w:val="00E24675"/>
    <w:rsid w:val="00E254A3"/>
    <w:rsid w:val="00E25B71"/>
    <w:rsid w:val="00E26CD7"/>
    <w:rsid w:val="00E30974"/>
    <w:rsid w:val="00E30CB8"/>
    <w:rsid w:val="00E403BC"/>
    <w:rsid w:val="00E4363C"/>
    <w:rsid w:val="00E45677"/>
    <w:rsid w:val="00E4650C"/>
    <w:rsid w:val="00E47F07"/>
    <w:rsid w:val="00E553BB"/>
    <w:rsid w:val="00E56609"/>
    <w:rsid w:val="00E56E42"/>
    <w:rsid w:val="00E57077"/>
    <w:rsid w:val="00E60482"/>
    <w:rsid w:val="00E63370"/>
    <w:rsid w:val="00E63B4D"/>
    <w:rsid w:val="00E640D5"/>
    <w:rsid w:val="00E65B2B"/>
    <w:rsid w:val="00E67671"/>
    <w:rsid w:val="00E70906"/>
    <w:rsid w:val="00E719E5"/>
    <w:rsid w:val="00E750C1"/>
    <w:rsid w:val="00E751B0"/>
    <w:rsid w:val="00E753AE"/>
    <w:rsid w:val="00E753CD"/>
    <w:rsid w:val="00E82163"/>
    <w:rsid w:val="00E83558"/>
    <w:rsid w:val="00E844F2"/>
    <w:rsid w:val="00E861B4"/>
    <w:rsid w:val="00E86C43"/>
    <w:rsid w:val="00E91D59"/>
    <w:rsid w:val="00E941EC"/>
    <w:rsid w:val="00E959C9"/>
    <w:rsid w:val="00E95A5F"/>
    <w:rsid w:val="00E97A8D"/>
    <w:rsid w:val="00E97BF5"/>
    <w:rsid w:val="00EA09F9"/>
    <w:rsid w:val="00EA2EB5"/>
    <w:rsid w:val="00EA3004"/>
    <w:rsid w:val="00EA3BB3"/>
    <w:rsid w:val="00EA52B5"/>
    <w:rsid w:val="00EA6A79"/>
    <w:rsid w:val="00EB2CF4"/>
    <w:rsid w:val="00EB481D"/>
    <w:rsid w:val="00EC0C64"/>
    <w:rsid w:val="00EC1C9E"/>
    <w:rsid w:val="00EC28F5"/>
    <w:rsid w:val="00EC5D1F"/>
    <w:rsid w:val="00ED0583"/>
    <w:rsid w:val="00ED0FE0"/>
    <w:rsid w:val="00ED2929"/>
    <w:rsid w:val="00ED37C8"/>
    <w:rsid w:val="00ED584D"/>
    <w:rsid w:val="00ED5D44"/>
    <w:rsid w:val="00EE14D8"/>
    <w:rsid w:val="00EE432B"/>
    <w:rsid w:val="00EF1E1D"/>
    <w:rsid w:val="00EF20BC"/>
    <w:rsid w:val="00EF3212"/>
    <w:rsid w:val="00EF4B53"/>
    <w:rsid w:val="00F02A89"/>
    <w:rsid w:val="00F03F90"/>
    <w:rsid w:val="00F0686D"/>
    <w:rsid w:val="00F11591"/>
    <w:rsid w:val="00F11FDD"/>
    <w:rsid w:val="00F2146E"/>
    <w:rsid w:val="00F255A2"/>
    <w:rsid w:val="00F27CA3"/>
    <w:rsid w:val="00F32646"/>
    <w:rsid w:val="00F34CD3"/>
    <w:rsid w:val="00F368D9"/>
    <w:rsid w:val="00F37400"/>
    <w:rsid w:val="00F40FE6"/>
    <w:rsid w:val="00F410CF"/>
    <w:rsid w:val="00F42217"/>
    <w:rsid w:val="00F51C07"/>
    <w:rsid w:val="00F53DB4"/>
    <w:rsid w:val="00F542D8"/>
    <w:rsid w:val="00F60607"/>
    <w:rsid w:val="00F6199E"/>
    <w:rsid w:val="00F634CC"/>
    <w:rsid w:val="00F64CF1"/>
    <w:rsid w:val="00F731B1"/>
    <w:rsid w:val="00F73511"/>
    <w:rsid w:val="00F738E5"/>
    <w:rsid w:val="00F74B60"/>
    <w:rsid w:val="00F75937"/>
    <w:rsid w:val="00F76B13"/>
    <w:rsid w:val="00F829B9"/>
    <w:rsid w:val="00F87C86"/>
    <w:rsid w:val="00F90478"/>
    <w:rsid w:val="00F92D7E"/>
    <w:rsid w:val="00FA684F"/>
    <w:rsid w:val="00FB4FE4"/>
    <w:rsid w:val="00FC06CC"/>
    <w:rsid w:val="00FC5D8E"/>
    <w:rsid w:val="00FC69D4"/>
    <w:rsid w:val="00FD1200"/>
    <w:rsid w:val="00FD2796"/>
    <w:rsid w:val="00FD3E18"/>
    <w:rsid w:val="00FD50F1"/>
    <w:rsid w:val="00FD5241"/>
    <w:rsid w:val="00FD54AB"/>
    <w:rsid w:val="00FD6958"/>
    <w:rsid w:val="00FE05FE"/>
    <w:rsid w:val="00FE5212"/>
    <w:rsid w:val="00FE5276"/>
    <w:rsid w:val="00FF04B3"/>
    <w:rsid w:val="00FF0E20"/>
    <w:rsid w:val="00FF16A7"/>
    <w:rsid w:val="00FF2431"/>
    <w:rsid w:val="00FF3AC6"/>
    <w:rsid w:val="00FF58E3"/>
    <w:rsid w:val="00FF5F64"/>
    <w:rsid w:val="00FF6002"/>
    <w:rsid w:val="00FF6BD2"/>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3391F88-D2E5-457D-A1ED-A72A9D96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1C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9C"/>
    <w:rPr>
      <w:rFonts w:ascii="Tahoma" w:hAnsi="Tahoma" w:cs="Tahoma"/>
      <w:sz w:val="16"/>
      <w:szCs w:val="16"/>
    </w:rPr>
  </w:style>
  <w:style w:type="character" w:styleId="CommentReference">
    <w:name w:val="annotation reference"/>
    <w:basedOn w:val="DefaultParagraphFont"/>
    <w:uiPriority w:val="99"/>
    <w:semiHidden/>
    <w:unhideWhenUsed/>
    <w:rsid w:val="0013519C"/>
    <w:rPr>
      <w:sz w:val="16"/>
      <w:szCs w:val="16"/>
    </w:rPr>
  </w:style>
  <w:style w:type="paragraph" w:styleId="CommentText">
    <w:name w:val="annotation text"/>
    <w:basedOn w:val="Normal"/>
    <w:link w:val="CommentTextChar"/>
    <w:uiPriority w:val="99"/>
    <w:unhideWhenUsed/>
    <w:rsid w:val="0013519C"/>
    <w:pPr>
      <w:spacing w:line="240" w:lineRule="auto"/>
    </w:pPr>
    <w:rPr>
      <w:sz w:val="20"/>
      <w:szCs w:val="20"/>
    </w:rPr>
  </w:style>
  <w:style w:type="character" w:customStyle="1" w:styleId="CommentTextChar">
    <w:name w:val="Comment Text Char"/>
    <w:basedOn w:val="DefaultParagraphFont"/>
    <w:link w:val="CommentText"/>
    <w:uiPriority w:val="99"/>
    <w:rsid w:val="0013519C"/>
    <w:rPr>
      <w:sz w:val="20"/>
      <w:szCs w:val="20"/>
    </w:rPr>
  </w:style>
  <w:style w:type="paragraph" w:styleId="CommentSubject">
    <w:name w:val="annotation subject"/>
    <w:basedOn w:val="CommentText"/>
    <w:next w:val="CommentText"/>
    <w:link w:val="CommentSubjectChar"/>
    <w:uiPriority w:val="99"/>
    <w:semiHidden/>
    <w:unhideWhenUsed/>
    <w:rsid w:val="0013519C"/>
    <w:rPr>
      <w:b/>
      <w:bCs/>
    </w:rPr>
  </w:style>
  <w:style w:type="character" w:customStyle="1" w:styleId="CommentSubjectChar">
    <w:name w:val="Comment Subject Char"/>
    <w:basedOn w:val="CommentTextChar"/>
    <w:link w:val="CommentSubject"/>
    <w:uiPriority w:val="99"/>
    <w:semiHidden/>
    <w:rsid w:val="0013519C"/>
    <w:rPr>
      <w:b/>
      <w:bCs/>
      <w:sz w:val="20"/>
      <w:szCs w:val="20"/>
    </w:rPr>
  </w:style>
  <w:style w:type="paragraph" w:styleId="Header">
    <w:name w:val="header"/>
    <w:basedOn w:val="Normal"/>
    <w:link w:val="HeaderChar"/>
    <w:uiPriority w:val="99"/>
    <w:unhideWhenUsed/>
    <w:rsid w:val="00020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0206A4"/>
  </w:style>
  <w:style w:type="paragraph" w:styleId="Footer">
    <w:name w:val="footer"/>
    <w:basedOn w:val="Normal"/>
    <w:link w:val="FooterChar"/>
    <w:uiPriority w:val="99"/>
    <w:unhideWhenUsed/>
    <w:rsid w:val="00020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06A4"/>
  </w:style>
  <w:style w:type="paragraph" w:styleId="Revision">
    <w:name w:val="Revision"/>
    <w:hidden/>
    <w:uiPriority w:val="99"/>
    <w:semiHidden/>
    <w:rsid w:val="00072953"/>
    <w:pPr>
      <w:spacing w:after="0" w:line="240" w:lineRule="auto"/>
    </w:pPr>
  </w:style>
  <w:style w:type="paragraph" w:styleId="ListParagraph">
    <w:name w:val="List Paragraph"/>
    <w:basedOn w:val="Normal"/>
    <w:uiPriority w:val="34"/>
    <w:qFormat/>
    <w:rsid w:val="0011468B"/>
    <w:pPr>
      <w:ind w:left="720"/>
      <w:contextualSpacing/>
    </w:pPr>
  </w:style>
  <w:style w:type="paragraph" w:styleId="FootnoteText">
    <w:name w:val="footnote text"/>
    <w:basedOn w:val="Normal"/>
    <w:link w:val="FootnoteTextChar"/>
    <w:uiPriority w:val="99"/>
    <w:semiHidden/>
    <w:unhideWhenUsed/>
    <w:rsid w:val="00185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63F"/>
    <w:rPr>
      <w:sz w:val="20"/>
      <w:szCs w:val="20"/>
    </w:rPr>
  </w:style>
  <w:style w:type="character" w:styleId="FootnoteReference">
    <w:name w:val="footnote reference"/>
    <w:basedOn w:val="DefaultParagraphFont"/>
    <w:uiPriority w:val="99"/>
    <w:semiHidden/>
    <w:unhideWhenUsed/>
    <w:rsid w:val="0018563F"/>
    <w:rPr>
      <w:vertAlign w:val="superscript"/>
    </w:rPr>
  </w:style>
  <w:style w:type="character" w:customStyle="1" w:styleId="apple-converted-space">
    <w:name w:val="apple-converted-space"/>
    <w:basedOn w:val="DefaultParagraphFont"/>
    <w:rsid w:val="0090243C"/>
  </w:style>
  <w:style w:type="paragraph" w:customStyle="1" w:styleId="1">
    <w:name w:val="Абзац списка1"/>
    <w:basedOn w:val="Normal"/>
    <w:rsid w:val="008C2181"/>
    <w:pPr>
      <w:ind w:left="720"/>
      <w:contextualSpacing/>
    </w:pPr>
    <w:rPr>
      <w:rFonts w:ascii="Calibri" w:eastAsia="Times New Roman" w:hAnsi="Calibri" w:cs="Times New Roman"/>
    </w:rPr>
  </w:style>
  <w:style w:type="table" w:styleId="TableGrid">
    <w:name w:val="Table Grid"/>
    <w:basedOn w:val="TableNormal"/>
    <w:uiPriority w:val="59"/>
    <w:rsid w:val="00DB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4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73">
      <w:bodyDiv w:val="1"/>
      <w:marLeft w:val="0"/>
      <w:marRight w:val="0"/>
      <w:marTop w:val="0"/>
      <w:marBottom w:val="0"/>
      <w:divBdr>
        <w:top w:val="none" w:sz="0" w:space="0" w:color="auto"/>
        <w:left w:val="none" w:sz="0" w:space="0" w:color="auto"/>
        <w:bottom w:val="none" w:sz="0" w:space="0" w:color="auto"/>
        <w:right w:val="none" w:sz="0" w:space="0" w:color="auto"/>
      </w:divBdr>
    </w:div>
    <w:div w:id="400102029">
      <w:bodyDiv w:val="1"/>
      <w:marLeft w:val="0"/>
      <w:marRight w:val="0"/>
      <w:marTop w:val="0"/>
      <w:marBottom w:val="0"/>
      <w:divBdr>
        <w:top w:val="none" w:sz="0" w:space="0" w:color="auto"/>
        <w:left w:val="none" w:sz="0" w:space="0" w:color="auto"/>
        <w:bottom w:val="none" w:sz="0" w:space="0" w:color="auto"/>
        <w:right w:val="none" w:sz="0" w:space="0" w:color="auto"/>
      </w:divBdr>
    </w:div>
    <w:div w:id="438641730">
      <w:bodyDiv w:val="1"/>
      <w:marLeft w:val="0"/>
      <w:marRight w:val="0"/>
      <w:marTop w:val="0"/>
      <w:marBottom w:val="0"/>
      <w:divBdr>
        <w:top w:val="none" w:sz="0" w:space="0" w:color="auto"/>
        <w:left w:val="none" w:sz="0" w:space="0" w:color="auto"/>
        <w:bottom w:val="none" w:sz="0" w:space="0" w:color="auto"/>
        <w:right w:val="none" w:sz="0" w:space="0" w:color="auto"/>
      </w:divBdr>
    </w:div>
    <w:div w:id="567764917">
      <w:bodyDiv w:val="1"/>
      <w:marLeft w:val="0"/>
      <w:marRight w:val="0"/>
      <w:marTop w:val="0"/>
      <w:marBottom w:val="0"/>
      <w:divBdr>
        <w:top w:val="none" w:sz="0" w:space="0" w:color="auto"/>
        <w:left w:val="none" w:sz="0" w:space="0" w:color="auto"/>
        <w:bottom w:val="none" w:sz="0" w:space="0" w:color="auto"/>
        <w:right w:val="none" w:sz="0" w:space="0" w:color="auto"/>
      </w:divBdr>
    </w:div>
    <w:div w:id="660549743">
      <w:bodyDiv w:val="1"/>
      <w:marLeft w:val="0"/>
      <w:marRight w:val="0"/>
      <w:marTop w:val="0"/>
      <w:marBottom w:val="0"/>
      <w:divBdr>
        <w:top w:val="none" w:sz="0" w:space="0" w:color="auto"/>
        <w:left w:val="none" w:sz="0" w:space="0" w:color="auto"/>
        <w:bottom w:val="none" w:sz="0" w:space="0" w:color="auto"/>
        <w:right w:val="none" w:sz="0" w:space="0" w:color="auto"/>
      </w:divBdr>
    </w:div>
    <w:div w:id="769274940">
      <w:bodyDiv w:val="1"/>
      <w:marLeft w:val="0"/>
      <w:marRight w:val="0"/>
      <w:marTop w:val="0"/>
      <w:marBottom w:val="0"/>
      <w:divBdr>
        <w:top w:val="none" w:sz="0" w:space="0" w:color="auto"/>
        <w:left w:val="none" w:sz="0" w:space="0" w:color="auto"/>
        <w:bottom w:val="none" w:sz="0" w:space="0" w:color="auto"/>
        <w:right w:val="none" w:sz="0" w:space="0" w:color="auto"/>
      </w:divBdr>
    </w:div>
    <w:div w:id="1187988330">
      <w:bodyDiv w:val="1"/>
      <w:marLeft w:val="0"/>
      <w:marRight w:val="0"/>
      <w:marTop w:val="0"/>
      <w:marBottom w:val="0"/>
      <w:divBdr>
        <w:top w:val="none" w:sz="0" w:space="0" w:color="auto"/>
        <w:left w:val="none" w:sz="0" w:space="0" w:color="auto"/>
        <w:bottom w:val="none" w:sz="0" w:space="0" w:color="auto"/>
        <w:right w:val="none" w:sz="0" w:space="0" w:color="auto"/>
      </w:divBdr>
    </w:div>
    <w:div w:id="1308365038">
      <w:bodyDiv w:val="1"/>
      <w:marLeft w:val="0"/>
      <w:marRight w:val="0"/>
      <w:marTop w:val="0"/>
      <w:marBottom w:val="0"/>
      <w:divBdr>
        <w:top w:val="none" w:sz="0" w:space="0" w:color="auto"/>
        <w:left w:val="none" w:sz="0" w:space="0" w:color="auto"/>
        <w:bottom w:val="none" w:sz="0" w:space="0" w:color="auto"/>
        <w:right w:val="none" w:sz="0" w:space="0" w:color="auto"/>
      </w:divBdr>
    </w:div>
    <w:div w:id="1593078287">
      <w:bodyDiv w:val="1"/>
      <w:marLeft w:val="0"/>
      <w:marRight w:val="0"/>
      <w:marTop w:val="0"/>
      <w:marBottom w:val="0"/>
      <w:divBdr>
        <w:top w:val="none" w:sz="0" w:space="0" w:color="auto"/>
        <w:left w:val="none" w:sz="0" w:space="0" w:color="auto"/>
        <w:bottom w:val="none" w:sz="0" w:space="0" w:color="auto"/>
        <w:right w:val="none" w:sz="0" w:space="0" w:color="auto"/>
      </w:divBdr>
    </w:div>
    <w:div w:id="1647927393">
      <w:bodyDiv w:val="1"/>
      <w:marLeft w:val="0"/>
      <w:marRight w:val="0"/>
      <w:marTop w:val="0"/>
      <w:marBottom w:val="0"/>
      <w:divBdr>
        <w:top w:val="none" w:sz="0" w:space="0" w:color="auto"/>
        <w:left w:val="none" w:sz="0" w:space="0" w:color="auto"/>
        <w:bottom w:val="none" w:sz="0" w:space="0" w:color="auto"/>
        <w:right w:val="none" w:sz="0" w:space="0" w:color="auto"/>
      </w:divBdr>
    </w:div>
    <w:div w:id="1677801383">
      <w:bodyDiv w:val="1"/>
      <w:marLeft w:val="0"/>
      <w:marRight w:val="0"/>
      <w:marTop w:val="0"/>
      <w:marBottom w:val="0"/>
      <w:divBdr>
        <w:top w:val="none" w:sz="0" w:space="0" w:color="auto"/>
        <w:left w:val="none" w:sz="0" w:space="0" w:color="auto"/>
        <w:bottom w:val="none" w:sz="0" w:space="0" w:color="auto"/>
        <w:right w:val="none" w:sz="0" w:space="0" w:color="auto"/>
      </w:divBdr>
    </w:div>
    <w:div w:id="1727606759">
      <w:bodyDiv w:val="1"/>
      <w:marLeft w:val="0"/>
      <w:marRight w:val="0"/>
      <w:marTop w:val="0"/>
      <w:marBottom w:val="0"/>
      <w:divBdr>
        <w:top w:val="none" w:sz="0" w:space="0" w:color="auto"/>
        <w:left w:val="none" w:sz="0" w:space="0" w:color="auto"/>
        <w:bottom w:val="none" w:sz="0" w:space="0" w:color="auto"/>
        <w:right w:val="none" w:sz="0" w:space="0" w:color="auto"/>
      </w:divBdr>
    </w:div>
    <w:div w:id="1815023455">
      <w:bodyDiv w:val="1"/>
      <w:marLeft w:val="0"/>
      <w:marRight w:val="0"/>
      <w:marTop w:val="0"/>
      <w:marBottom w:val="0"/>
      <w:divBdr>
        <w:top w:val="none" w:sz="0" w:space="0" w:color="auto"/>
        <w:left w:val="none" w:sz="0" w:space="0" w:color="auto"/>
        <w:bottom w:val="none" w:sz="0" w:space="0" w:color="auto"/>
        <w:right w:val="none" w:sz="0" w:space="0" w:color="auto"/>
      </w:divBdr>
    </w:div>
    <w:div w:id="21152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kulakov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5149-E405-4AF1-8BC0-19DB573D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17712</Words>
  <Characters>10097</Characters>
  <Application>Microsoft Office Word</Application>
  <DocSecurity>0</DocSecurity>
  <Lines>84</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3.pielikums Papildinājumam vienošanās par Latvijas-Krievijas pārrobežu sadarbības programmas 2014.-2020.gadam finansēšanu un īstenošanu latviešu valodā</vt:lpstr>
      <vt:lpstr/>
    </vt:vector>
  </TitlesOfParts>
  <Company>VARAM</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Papildinājumam vienošanās par Latvijas-Krievijas pārrobežu sadarbības programmas 2014.-2020.gadam finansēšanu un īstenošanu latviešu valodā</dc:title>
  <dc:creator/>
  <dc:description>Natālija Kulakova, 67 026 481</dc:description>
  <cp:lastModifiedBy>Natālija Kulakova</cp:lastModifiedBy>
  <cp:revision>43</cp:revision>
  <cp:lastPrinted>2016-11-03T11:12:00Z</cp:lastPrinted>
  <dcterms:created xsi:type="dcterms:W3CDTF">2017-10-23T10:07:00Z</dcterms:created>
  <dcterms:modified xsi:type="dcterms:W3CDTF">2017-11-06T16:41:00Z</dcterms:modified>
</cp:coreProperties>
</file>