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46" w:rsidRPr="00027039" w:rsidRDefault="00823046" w:rsidP="008230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823046" w:rsidRPr="00027039" w:rsidRDefault="00823046" w:rsidP="008230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046" w:rsidRPr="00027039" w:rsidRDefault="00823046" w:rsidP="00823046">
      <w:pPr>
        <w:jc w:val="both"/>
        <w:rPr>
          <w:rFonts w:ascii="Times New Roman" w:hAnsi="Times New Roman" w:cs="Times New Roman"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>2017. gada _____________</w:t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:rsidR="00823046" w:rsidRPr="00027039" w:rsidRDefault="00823046" w:rsidP="00823046">
      <w:pPr>
        <w:jc w:val="both"/>
        <w:rPr>
          <w:rFonts w:ascii="Times New Roman" w:hAnsi="Times New Roman" w:cs="Times New Roman"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>Rīgā</w:t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</w:r>
      <w:r w:rsidRPr="00027039">
        <w:rPr>
          <w:rFonts w:ascii="Times New Roman" w:hAnsi="Times New Roman" w:cs="Times New Roman"/>
          <w:sz w:val="28"/>
          <w:szCs w:val="28"/>
        </w:rPr>
        <w:tab/>
        <w:t>(prot. Nr.___, ____§)</w:t>
      </w:r>
    </w:p>
    <w:p w:rsidR="00823046" w:rsidRPr="00027039" w:rsidRDefault="00823046" w:rsidP="0082304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7039">
        <w:rPr>
          <w:rFonts w:ascii="Times New Roman" w:eastAsia="Times New Roman" w:hAnsi="Times New Roman" w:cs="Times New Roman"/>
          <w:sz w:val="26"/>
          <w:szCs w:val="26"/>
          <w:lang w:eastAsia="lv-LV"/>
        </w:rPr>
        <w:br/>
      </w:r>
      <w:r w:rsidRPr="000270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2015.gada 28.jūlija noteikumos Nr.438 “Būvniecības informācijas sistēmas noteikumi”</w:t>
      </w:r>
    </w:p>
    <w:p w:rsidR="00823046" w:rsidRPr="00027039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:rsidR="00823046" w:rsidRPr="00027039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 Būvniecības likuma 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5.panta pirmās daļas 6.punktu</w:t>
      </w:r>
      <w:bookmarkStart w:id="0" w:name="n1"/>
      <w:bookmarkEnd w:id="0"/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2015.gada 28.jūlija noteikumos Nr.438 “Būvniecības informācijas sistēmas noteikumi” (Latvijas Vēstnesis, 2015, 157.nr., 200.nr., 2017, 5.nr.) šādus grozījumus: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1. Izteikt 12. punktu šādā redakcijā: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“12. Sistēma nodrošina sistēmas lietotājam iespēju elektronisko dokumentu parakstīt ar drošu elektronisko parakstu un laika zīmogu Elektronisko dokumentu likumā noteiktajā kārtībā vai lietot elektroniskajā pakalpojumā pieejamo elektroniskās parakstīšanas rīku (sistēmas parakstu).”.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78D">
        <w:rPr>
          <w:rFonts w:ascii="Times New Roman" w:hAnsi="Times New Roman" w:cs="Times New Roman"/>
          <w:sz w:val="28"/>
          <w:szCs w:val="28"/>
        </w:rPr>
        <w:t>2. Papildināt</w:t>
      </w:r>
      <w:r w:rsidRPr="0077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78D">
        <w:rPr>
          <w:rFonts w:ascii="Times New Roman" w:hAnsi="Times New Roman" w:cs="Times New Roman"/>
          <w:sz w:val="28"/>
          <w:szCs w:val="28"/>
        </w:rPr>
        <w:t>noteikumus ar 12.</w:t>
      </w:r>
      <w:r w:rsidRPr="007747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478D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78D">
        <w:rPr>
          <w:rFonts w:ascii="Times New Roman" w:hAnsi="Times New Roman" w:cs="Times New Roman"/>
          <w:sz w:val="28"/>
          <w:szCs w:val="28"/>
        </w:rPr>
        <w:t>“12.</w:t>
      </w:r>
      <w:r w:rsidRPr="007747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478D">
        <w:rPr>
          <w:rFonts w:ascii="Times New Roman" w:hAnsi="Times New Roman" w:cs="Times New Roman"/>
          <w:sz w:val="28"/>
          <w:szCs w:val="28"/>
        </w:rPr>
        <w:t xml:space="preserve"> Sistēmas lietotāja apliecinājums, izmantojot elektroniskās parakstīšanas rīku darbībai sistēmā ar datu kopu, ir sistēmas paraksts, kas:</w:t>
      </w:r>
    </w:p>
    <w:p w:rsidR="00823046" w:rsidRPr="0077478D" w:rsidRDefault="00823046" w:rsidP="0082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78D">
        <w:rPr>
          <w:rFonts w:ascii="Times New Roman" w:hAnsi="Times New Roman" w:cs="Times New Roman"/>
          <w:sz w:val="28"/>
          <w:szCs w:val="28"/>
        </w:rPr>
        <w:t>12.</w:t>
      </w:r>
      <w:r w:rsidRPr="0077478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7478D">
        <w:rPr>
          <w:rFonts w:ascii="Times New Roman" w:hAnsi="Times New Roman" w:cs="Times New Roman"/>
          <w:sz w:val="28"/>
          <w:szCs w:val="28"/>
        </w:rPr>
        <w:t>1. apliecina, ka manipulācijas ar datu kopu ir veikusi konkrēts sistēmas lietotājs;</w:t>
      </w:r>
    </w:p>
    <w:p w:rsidR="00823046" w:rsidRPr="0077478D" w:rsidRDefault="00823046" w:rsidP="0082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78D">
        <w:rPr>
          <w:rFonts w:ascii="Times New Roman" w:hAnsi="Times New Roman" w:cs="Times New Roman"/>
          <w:sz w:val="28"/>
          <w:szCs w:val="28"/>
        </w:rPr>
        <w:t>12.</w:t>
      </w:r>
      <w:r w:rsidRPr="0077478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7478D">
        <w:rPr>
          <w:rFonts w:ascii="Times New Roman" w:hAnsi="Times New Roman" w:cs="Times New Roman"/>
          <w:sz w:val="28"/>
          <w:szCs w:val="28"/>
        </w:rPr>
        <w:t>2. apliecina laiku, kad veiktas manipulācijas ar datu kopu (laika zīmogs);</w:t>
      </w:r>
    </w:p>
    <w:p w:rsidR="00823046" w:rsidRPr="0077478D" w:rsidRDefault="00823046" w:rsidP="0082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78D">
        <w:rPr>
          <w:rFonts w:ascii="Times New Roman" w:hAnsi="Times New Roman" w:cs="Times New Roman"/>
          <w:sz w:val="28"/>
          <w:szCs w:val="28"/>
        </w:rPr>
        <w:t>12.</w:t>
      </w:r>
      <w:r w:rsidRPr="0077478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7478D">
        <w:rPr>
          <w:rFonts w:ascii="Times New Roman" w:hAnsi="Times New Roman" w:cs="Times New Roman"/>
          <w:sz w:val="28"/>
          <w:szCs w:val="28"/>
        </w:rPr>
        <w:t>3. nodrošina datus, kas ļauj pārliecināties, ka datu kopa nav mainīta kopš tās parakstīšanas brīža.”.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3. Papildināt noteikumu 17.1.apakšpunktu aiz skaitļa un vārda “31.2. apakšpunktā” ar skaitli “32.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>”.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78D">
        <w:rPr>
          <w:rFonts w:ascii="Times New Roman" w:hAnsi="Times New Roman" w:cs="Times New Roman"/>
          <w:sz w:val="28"/>
          <w:szCs w:val="28"/>
        </w:rPr>
        <w:t>4. Papildināt 18.1.6.apakšpunktu aiz vārda “adrese” ar vārdiem “vai oficiālā elektroniskā adrese”.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Svītrot 20.3.apakšpunktā iekavas un vārdus “</w:t>
      </w:r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(ēkām un </w:t>
      </w:r>
      <w:proofErr w:type="spellStart"/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punktveida</w:t>
      </w:r>
      <w:proofErr w:type="spellEnd"/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inženierbūvēm tikai viens būves punkts, lineārām inženierbūvēm divi būves punkti (sākuma un beigu), bet, ja būves trase nav vienlaidu līnija, var norādīt papildu punktus)”.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6. Svītrot 20.6., 20.7., 20.8. un 20.9.apakšpunktu.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>7. Svītrot 21.7.apakšpunktu.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 xml:space="preserve">8. Papildināt noteikumus ar 24.2.3., 24.3., 24.4. un 24.5.apakšpunktu šādā redakcijā: 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“24.2.3. informāciju par dzēstajām kadastra būvēm: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24.2.3.1. būves kadastra apzīmējums;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24.2.3.2. būves dzēšanas datums no kadastra;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24.3. no Augstas detalizācijas topogrāfiskās informācijas centrālās datubāzes tiešsaistē sniedz augstas detalizācijas topogrāfiskās informācijas datus;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24.4. no Apgrūtināto teritoriju informācijas sistēmas tiešsaistē sniedz apgrūtināto teritoriju informācijas sistēmas datus par apgrūtinātajām teritorijām un objektiem, kam nosaka aizsargjoslas;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24.5. no digitālā arhīva tiešsaistē sniedz būvju un telpu grupu grafisko informāciju un elektroniskos dokumentus.”.</w:t>
      </w: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 xml:space="preserve">9. Papildināt noteikumus ar 31.1.4.9., 31.1.4.10., 31.1.4.11., 31.1.4.12. un 31.1.4.13.apakšpunktu šādā redakcijā: </w:t>
      </w:r>
    </w:p>
    <w:p w:rsidR="00823046" w:rsidRPr="0077478D" w:rsidRDefault="00823046" w:rsidP="00823046">
      <w:pPr>
        <w:pStyle w:val="BodyTextIndent"/>
        <w:spacing w:line="240" w:lineRule="auto"/>
        <w:rPr>
          <w:sz w:val="28"/>
          <w:szCs w:val="28"/>
        </w:rPr>
      </w:pPr>
      <w:r w:rsidRPr="0077478D">
        <w:rPr>
          <w:sz w:val="28"/>
          <w:szCs w:val="28"/>
        </w:rPr>
        <w:t>“31.1.4.9. gada apgrozījums par iepriekšējiem trim pārskata gadiem;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 xml:space="preserve">  31.1.4.10. saimnieciskās darbības veicēja rīcībā esošie apgrozāmie līdzekļi un īstermiņa parādsaistības saskaņā ar iesniegtajiem gada pārskatiem (pa gadiem) iepriekšējo triju gadu periodā;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 xml:space="preserve">  31.1.4.11. saimnieciskās darbības veicēja pašu kapitāla īpatsvars aktīvos saskaņā ar iesniegtajiem gada pārskatiem (pa gadiem) iepriekšējo triju gadu periodā;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31.1.4.12. nodokļu nomaksas saistību izpilde atbilstoši Valsts ieņēmumu dienesta publiskās nodokļu parādnieku datubāzes pēdējās datu aktualizācijas datumam;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31.1.4.13. pie saimnieciskās darbības veicēja strādājošo vidējie mēneša darba ienākumi (pa gadiem) iepriekšējo triju gadu periodā.”.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10. Papildināt noteikumus ar 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>punktu šādā redakcijā: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“32.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</w:t>
      </w:r>
      <w:proofErr w:type="spellStart"/>
      <w:r w:rsidRPr="0077478D">
        <w:rPr>
          <w:sz w:val="28"/>
          <w:szCs w:val="28"/>
        </w:rPr>
        <w:t>Iekšlietu</w:t>
      </w:r>
      <w:proofErr w:type="spellEnd"/>
      <w:r w:rsidRPr="0077478D">
        <w:rPr>
          <w:sz w:val="28"/>
          <w:szCs w:val="28"/>
        </w:rPr>
        <w:t xml:space="preserve"> ministrijas Informācijas centrs no Sodu reģistra tiešsaistē sniedz šādu informāciju: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> 1. par administratī</w:t>
      </w:r>
      <w:r w:rsidR="0077478D" w:rsidRPr="0077478D">
        <w:rPr>
          <w:sz w:val="28"/>
          <w:szCs w:val="28"/>
        </w:rPr>
        <w:t>vo pārkāpumu izdarījušo personu: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1.1. normatīvā akta pants, daļa un punkts, kurā paredzēts pārkāpums, par kura izdarīšanu persona saukta pie administratīvās atbildības;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1.2. administratīvā pārkāpuma protokola numurs;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1.3. administratīvā pārkāpuma lietas numurs;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1.4. institūcijas, kura pieņēmusi lēmumu administratīvā pārkāpuma lietā, nosaukums un lēmuma numurs;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2. par personas </w:t>
      </w:r>
      <w:r w:rsidRPr="0077478D">
        <w:rPr>
          <w:sz w:val="28"/>
          <w:szCs w:val="28"/>
        </w:rPr>
        <w:t>izdarītajiem noziedzīgajiem nodarījumiem</w:t>
      </w:r>
      <w:r w:rsidR="0077478D" w:rsidRPr="0077478D">
        <w:rPr>
          <w:sz w:val="28"/>
          <w:szCs w:val="28"/>
        </w:rPr>
        <w:t>: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> 2.1. Krimināllikuma pants, daļa un punkts, pēc kura kvalificēts noziedzīgais nodarījums;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lastRenderedPageBreak/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2.2. krimināllietas numurs;</w:t>
      </w:r>
    </w:p>
    <w:p w:rsidR="00823046" w:rsidRPr="0077478D" w:rsidRDefault="00823046" w:rsidP="00823046">
      <w:pPr>
        <w:pStyle w:val="BodyTextIndent"/>
        <w:spacing w:line="240" w:lineRule="auto"/>
        <w:ind w:left="0" w:firstLine="851"/>
        <w:rPr>
          <w:sz w:val="28"/>
          <w:szCs w:val="28"/>
        </w:rPr>
      </w:pPr>
      <w:r w:rsidRPr="0077478D">
        <w:rPr>
          <w:sz w:val="28"/>
          <w:szCs w:val="28"/>
        </w:rPr>
        <w:t>32.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 xml:space="preserve"> 2.3. institūcijas, kura pieņēmusi lēmumu krimināllietā</w:t>
      </w:r>
      <w:r w:rsidR="001C7E34" w:rsidRPr="0077478D">
        <w:rPr>
          <w:sz w:val="28"/>
          <w:szCs w:val="28"/>
        </w:rPr>
        <w:t xml:space="preserve"> vai priekšrakstu</w:t>
      </w:r>
      <w:r w:rsidR="0077478D" w:rsidRPr="0077478D">
        <w:rPr>
          <w:sz w:val="28"/>
          <w:szCs w:val="28"/>
        </w:rPr>
        <w:t xml:space="preserve"> par soda izpildi</w:t>
      </w:r>
      <w:r w:rsidRPr="0077478D">
        <w:rPr>
          <w:sz w:val="28"/>
          <w:szCs w:val="28"/>
        </w:rPr>
        <w:t>, nosaukums.”.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11. Papildināt 34.punkta ievaddaļu aiz vārda “tiešsaistē” ar vārdiem “</w:t>
      </w:r>
      <w:r w:rsidRPr="0077478D">
        <w:rPr>
          <w:rFonts w:ascii="Times New Roman" w:hAnsi="Times New Roman" w:cs="Times New Roman"/>
          <w:sz w:val="28"/>
          <w:szCs w:val="28"/>
          <w:shd w:val="clear" w:color="auto" w:fill="FFFFFF"/>
        </w:rPr>
        <w:t>izņemot datus par sezonas būvēm un objektiem, kas neatbilst būvju klasifikācijai”.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12. Svītrot 34.1.3.apakšpunktā iekavas un vārdus “</w:t>
      </w:r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(ēkām un </w:t>
      </w:r>
      <w:proofErr w:type="spellStart"/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punktveida</w:t>
      </w:r>
      <w:proofErr w:type="spellEnd"/>
      <w:r w:rsidRPr="0077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inženierbūvēm tikai viens būves punkts, lineārām inženierbūvēm divi būves punkti (sākuma un beigu), bet, ja būves trase nav vienlaidu līnija, var norādīt papildu punktus)”.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13. Svītrot 34.1.6., 34.1.7., 34.1.8. un 34.1.9.apakšpunktu.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14. Svītrot 34.2.4.apakšpunktu.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1" w:name="575219"/>
      <w:bookmarkStart w:id="2" w:name="527589"/>
      <w:bookmarkStart w:id="3" w:name="piel3"/>
      <w:bookmarkStart w:id="4" w:name="piel5"/>
      <w:bookmarkStart w:id="5" w:name="n16-1"/>
      <w:bookmarkStart w:id="6" w:name="piel6"/>
      <w:bookmarkStart w:id="7" w:name="piel9"/>
      <w:bookmarkEnd w:id="1"/>
      <w:bookmarkEnd w:id="2"/>
      <w:bookmarkEnd w:id="3"/>
      <w:bookmarkEnd w:id="4"/>
      <w:bookmarkEnd w:id="5"/>
      <w:bookmarkEnd w:id="6"/>
      <w:bookmarkEnd w:id="7"/>
      <w:r w:rsidRPr="007747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15. Svītrot 38.4.apakšpunktu.</w:t>
      </w:r>
    </w:p>
    <w:p w:rsidR="00823046" w:rsidRPr="0077478D" w:rsidRDefault="00823046" w:rsidP="008230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16. Papildināt noteikumus ar 43.</w:t>
      </w:r>
      <w:r w:rsidRPr="0077478D">
        <w:rPr>
          <w:sz w:val="28"/>
          <w:szCs w:val="28"/>
          <w:vertAlign w:val="superscript"/>
        </w:rPr>
        <w:t>1</w:t>
      </w:r>
      <w:r w:rsidRPr="0077478D">
        <w:rPr>
          <w:sz w:val="28"/>
          <w:szCs w:val="28"/>
        </w:rPr>
        <w:t>punktu šādā redakcijā:</w:t>
      </w:r>
    </w:p>
    <w:p w:rsidR="00823046" w:rsidRPr="0077478D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77478D">
        <w:rPr>
          <w:sz w:val="28"/>
          <w:szCs w:val="28"/>
        </w:rPr>
        <w:t>“43.</w:t>
      </w:r>
      <w:r w:rsidRPr="0077478D">
        <w:rPr>
          <w:sz w:val="28"/>
          <w:szCs w:val="28"/>
          <w:vertAlign w:val="superscript"/>
        </w:rPr>
        <w:t xml:space="preserve">1 </w:t>
      </w:r>
      <w:r w:rsidRPr="0077478D">
        <w:rPr>
          <w:sz w:val="28"/>
          <w:szCs w:val="28"/>
        </w:rPr>
        <w:t>Šo noteikumu 4.7.apakšpunktā minētie dalībnieki sistēmas lietošanu uzsāk pēc tam, kad noslēgta vieno</w:t>
      </w:r>
      <w:bookmarkStart w:id="8" w:name="_GoBack"/>
      <w:bookmarkEnd w:id="8"/>
      <w:r w:rsidRPr="0077478D">
        <w:rPr>
          <w:sz w:val="28"/>
          <w:szCs w:val="28"/>
        </w:rPr>
        <w:t>šanās ar sistēmas pārzini. Vienošanās noslēdzama līdz 2018.gada 1.jūlijam.”.</w:t>
      </w:r>
    </w:p>
    <w:p w:rsidR="00823046" w:rsidRPr="00027039" w:rsidRDefault="00823046" w:rsidP="0082304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:rsidR="00823046" w:rsidRDefault="00823046" w:rsidP="008230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823046" w:rsidRPr="00027039" w:rsidRDefault="00823046" w:rsidP="008230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823046" w:rsidRPr="00027039" w:rsidRDefault="00823046" w:rsidP="00823046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39">
        <w:rPr>
          <w:rFonts w:ascii="Times New Roman" w:hAnsi="Times New Roman" w:cs="Times New Roman"/>
          <w:bCs/>
          <w:sz w:val="28"/>
          <w:szCs w:val="28"/>
        </w:rPr>
        <w:t>Ministru prezidents</w:t>
      </w:r>
      <w:r w:rsidRPr="0002703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027039">
        <w:rPr>
          <w:rFonts w:ascii="Times New Roman" w:hAnsi="Times New Roman" w:cs="Times New Roman"/>
          <w:bCs/>
          <w:sz w:val="28"/>
          <w:szCs w:val="28"/>
        </w:rPr>
        <w:t>M.Kučinskis</w:t>
      </w:r>
      <w:proofErr w:type="spellEnd"/>
    </w:p>
    <w:p w:rsidR="00823046" w:rsidRDefault="00823046" w:rsidP="008230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46" w:rsidRPr="00027039" w:rsidRDefault="00823046" w:rsidP="008230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46" w:rsidRPr="00027039" w:rsidRDefault="00823046" w:rsidP="008230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823046" w:rsidRPr="00027039" w:rsidRDefault="00823046" w:rsidP="008230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>ekonomikas ministrs</w:t>
      </w:r>
      <w:r w:rsidRPr="00027039">
        <w:rPr>
          <w:rFonts w:ascii="Times New Roman" w:hAnsi="Times New Roman" w:cs="Times New Roman"/>
          <w:bCs/>
          <w:sz w:val="28"/>
          <w:szCs w:val="28"/>
        </w:rPr>
        <w:tab/>
      </w:r>
      <w:r w:rsidRPr="0002703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027039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823046" w:rsidRDefault="00823046" w:rsidP="008230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3046" w:rsidRDefault="00823046" w:rsidP="008230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3046" w:rsidRPr="00027039" w:rsidRDefault="00823046" w:rsidP="008230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3046" w:rsidRPr="00027039" w:rsidRDefault="00823046" w:rsidP="0082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>Iesniedzējs:</w:t>
      </w:r>
    </w:p>
    <w:p w:rsidR="00823046" w:rsidRPr="00027039" w:rsidRDefault="00823046" w:rsidP="008230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823046" w:rsidRPr="00027039" w:rsidRDefault="00823046" w:rsidP="0082304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39">
        <w:rPr>
          <w:rFonts w:ascii="Times New Roman" w:hAnsi="Times New Roman" w:cs="Times New Roman"/>
          <w:sz w:val="28"/>
          <w:szCs w:val="28"/>
        </w:rPr>
        <w:t>ekonomikas ministrs</w:t>
      </w:r>
      <w:r w:rsidRPr="00027039">
        <w:rPr>
          <w:rFonts w:ascii="Times New Roman" w:hAnsi="Times New Roman" w:cs="Times New Roman"/>
          <w:bCs/>
          <w:sz w:val="28"/>
          <w:szCs w:val="28"/>
        </w:rPr>
        <w:tab/>
      </w:r>
      <w:r w:rsidRPr="0002703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027039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823046" w:rsidRDefault="00823046" w:rsidP="00823046">
      <w:pPr>
        <w:pStyle w:val="EnvelopeReturn"/>
        <w:spacing w:before="0"/>
        <w:rPr>
          <w:sz w:val="28"/>
          <w:szCs w:val="28"/>
          <w:lang w:val="lv-LV"/>
        </w:rPr>
      </w:pPr>
    </w:p>
    <w:p w:rsidR="00823046" w:rsidRDefault="00823046" w:rsidP="00823046">
      <w:pPr>
        <w:pStyle w:val="EnvelopeReturn"/>
        <w:spacing w:before="0"/>
        <w:rPr>
          <w:sz w:val="28"/>
          <w:szCs w:val="28"/>
          <w:lang w:val="lv-LV"/>
        </w:rPr>
      </w:pPr>
    </w:p>
    <w:p w:rsidR="00823046" w:rsidRPr="00027039" w:rsidRDefault="00823046" w:rsidP="00823046">
      <w:pPr>
        <w:pStyle w:val="EnvelopeReturn"/>
        <w:spacing w:before="0"/>
        <w:rPr>
          <w:sz w:val="28"/>
          <w:szCs w:val="28"/>
          <w:lang w:val="lv-LV"/>
        </w:rPr>
      </w:pPr>
      <w:r w:rsidRPr="00027039">
        <w:rPr>
          <w:sz w:val="28"/>
          <w:szCs w:val="28"/>
          <w:lang w:val="lv-LV"/>
        </w:rPr>
        <w:t xml:space="preserve">Vīza: </w:t>
      </w:r>
    </w:p>
    <w:p w:rsidR="00823046" w:rsidRPr="00027039" w:rsidRDefault="00823046" w:rsidP="00823046">
      <w:pPr>
        <w:pStyle w:val="EnvelopeReturn"/>
        <w:spacing w:before="0"/>
        <w:jc w:val="both"/>
        <w:rPr>
          <w:sz w:val="28"/>
          <w:szCs w:val="28"/>
          <w:lang w:val="lv-LV"/>
        </w:rPr>
      </w:pPr>
      <w:r w:rsidRPr="00027039">
        <w:rPr>
          <w:sz w:val="28"/>
          <w:szCs w:val="28"/>
          <w:lang w:val="lv-LV"/>
        </w:rPr>
        <w:t>Valsts sekretārs</w:t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r w:rsidRPr="00027039">
        <w:rPr>
          <w:sz w:val="28"/>
          <w:szCs w:val="28"/>
          <w:lang w:val="lv-LV"/>
        </w:rPr>
        <w:tab/>
      </w:r>
      <w:proofErr w:type="spellStart"/>
      <w:r w:rsidRPr="00027039">
        <w:rPr>
          <w:sz w:val="28"/>
          <w:szCs w:val="28"/>
          <w:lang w:val="lv-LV"/>
        </w:rPr>
        <w:t>J.Stinka</w:t>
      </w:r>
      <w:proofErr w:type="spellEnd"/>
    </w:p>
    <w:sectPr w:rsidR="00823046" w:rsidRPr="00027039" w:rsidSect="00012CE5">
      <w:headerReference w:type="default" r:id="rId6"/>
      <w:footerReference w:type="default" r:id="rId7"/>
      <w:footerReference w:type="first" r:id="rId8"/>
      <w:pgSz w:w="11906" w:h="16838"/>
      <w:pgMar w:top="1134" w:right="1133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8F" w:rsidRDefault="0028268F" w:rsidP="0077478D">
      <w:pPr>
        <w:spacing w:after="0" w:line="240" w:lineRule="auto"/>
      </w:pPr>
      <w:r>
        <w:separator/>
      </w:r>
    </w:p>
  </w:endnote>
  <w:endnote w:type="continuationSeparator" w:id="0">
    <w:p w:rsidR="0028268F" w:rsidRDefault="0028268F" w:rsidP="0077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79" w:rsidRPr="00C23679" w:rsidRDefault="0028268F" w:rsidP="00C23679">
    <w:pPr>
      <w:shd w:val="clear" w:color="auto" w:fill="FFFFFF"/>
      <w:spacing w:after="0" w:line="240" w:lineRule="auto"/>
      <w:rPr>
        <w:sz w:val="20"/>
        <w:szCs w:val="20"/>
      </w:rPr>
    </w:pPr>
    <w:r w:rsidRPr="00C23679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77478D">
      <w:rPr>
        <w:rFonts w:ascii="Times New Roman" w:hAnsi="Times New Roman" w:cs="Times New Roman"/>
        <w:noProof/>
        <w:color w:val="000000" w:themeColor="text1"/>
        <w:sz w:val="20"/>
        <w:szCs w:val="20"/>
      </w:rPr>
      <w:t>EMnot_311017_grozBISnot438.docx</w:t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6" w:rsidRPr="00C23679" w:rsidRDefault="0028268F" w:rsidP="00C23679">
    <w:pPr>
      <w:shd w:val="clear" w:color="auto" w:fill="FFFFFF"/>
      <w:spacing w:after="0" w:line="240" w:lineRule="auto"/>
      <w:rPr>
        <w:sz w:val="20"/>
        <w:szCs w:val="20"/>
      </w:rPr>
    </w:pPr>
    <w:r w:rsidRPr="00C23679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77478D">
      <w:rPr>
        <w:rFonts w:ascii="Times New Roman" w:hAnsi="Times New Roman" w:cs="Times New Roman"/>
        <w:noProof/>
        <w:color w:val="000000" w:themeColor="text1"/>
        <w:sz w:val="20"/>
        <w:szCs w:val="20"/>
      </w:rPr>
      <w:t>EMnot_311017_grozBISnot438.docx</w:t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C2367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8F" w:rsidRDefault="0028268F" w:rsidP="0077478D">
      <w:pPr>
        <w:spacing w:after="0" w:line="240" w:lineRule="auto"/>
      </w:pPr>
      <w:r>
        <w:separator/>
      </w:r>
    </w:p>
  </w:footnote>
  <w:footnote w:type="continuationSeparator" w:id="0">
    <w:p w:rsidR="0028268F" w:rsidRDefault="0028268F" w:rsidP="0077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228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4466" w:rsidRDefault="002826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466" w:rsidRDefault="00282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46"/>
    <w:rsid w:val="001C7E34"/>
    <w:rsid w:val="002441CA"/>
    <w:rsid w:val="0028268F"/>
    <w:rsid w:val="0077478D"/>
    <w:rsid w:val="00787F1A"/>
    <w:rsid w:val="00823046"/>
    <w:rsid w:val="00972026"/>
    <w:rsid w:val="00C450B6"/>
    <w:rsid w:val="00C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D6A2"/>
  <w15:chartTrackingRefBased/>
  <w15:docId w15:val="{6AD3EE92-BD56-49BB-BEBF-7883804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46"/>
  </w:style>
  <w:style w:type="paragraph" w:styleId="EnvelopeReturn">
    <w:name w:val="envelope return"/>
    <w:basedOn w:val="Normal"/>
    <w:rsid w:val="00823046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23046"/>
    <w:pPr>
      <w:widowControl w:val="0"/>
      <w:suppressAutoHyphens/>
      <w:overflowPunct w:val="0"/>
      <w:autoSpaceDE w:val="0"/>
      <w:autoSpaceDN w:val="0"/>
      <w:adjustRightInd w:val="0"/>
      <w:spacing w:after="0" w:line="200" w:lineRule="atLeast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823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23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2017-10-31T10:24:00Z</dcterms:created>
  <dcterms:modified xsi:type="dcterms:W3CDTF">2017-10-31T11:23:00Z</dcterms:modified>
</cp:coreProperties>
</file>