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642" w:rsidRPr="00812568" w:rsidRDefault="004F7642" w:rsidP="00CD4966">
      <w:pPr>
        <w:widowControl w:val="0"/>
        <w:suppressAutoHyphens/>
        <w:spacing w:before="120"/>
        <w:ind w:left="357"/>
        <w:jc w:val="center"/>
        <w:rPr>
          <w:b/>
          <w:kern w:val="1"/>
          <w:lang w:val="lv-LV" w:eastAsia="ar-SA"/>
        </w:rPr>
      </w:pPr>
      <w:r w:rsidRPr="00812568">
        <w:rPr>
          <w:b/>
          <w:kern w:val="1"/>
          <w:lang w:val="lv-LV" w:eastAsia="ar-SA"/>
        </w:rPr>
        <w:t>Informatīvais ziņojums</w:t>
      </w:r>
    </w:p>
    <w:p w:rsidR="00CF3EFD" w:rsidRPr="00CF3EFD" w:rsidRDefault="00CF3EFD" w:rsidP="00CF3EFD">
      <w:pPr>
        <w:pStyle w:val="Heading3"/>
        <w:shd w:val="clear" w:color="auto" w:fill="FFFFFF"/>
        <w:jc w:val="center"/>
        <w:rPr>
          <w:rFonts w:ascii="Times New Roman" w:hAnsi="Times New Roman" w:cs="Times New Roman"/>
          <w:color w:val="auto"/>
          <w:szCs w:val="28"/>
          <w:lang w:val="lv-LV" w:eastAsia="lv-LV"/>
        </w:rPr>
      </w:pPr>
      <w:r w:rsidRPr="00CF3EFD">
        <w:rPr>
          <w:rFonts w:ascii="Times New Roman" w:hAnsi="Times New Roman" w:cs="Times New Roman"/>
          <w:color w:val="auto"/>
          <w:szCs w:val="28"/>
          <w:lang w:val="lv-LV"/>
        </w:rPr>
        <w:t xml:space="preserve">“Par 2017. gada </w:t>
      </w:r>
      <w:r w:rsidR="00F61C29">
        <w:rPr>
          <w:rFonts w:ascii="Times New Roman" w:hAnsi="Times New Roman" w:cs="Times New Roman"/>
          <w:color w:val="auto"/>
          <w:szCs w:val="28"/>
          <w:lang w:val="lv-LV"/>
        </w:rPr>
        <w:t>14. decembra</w:t>
      </w:r>
      <w:r w:rsidRPr="00CF3EFD">
        <w:rPr>
          <w:rFonts w:ascii="Times New Roman" w:hAnsi="Times New Roman" w:cs="Times New Roman"/>
          <w:color w:val="auto"/>
          <w:szCs w:val="28"/>
          <w:lang w:val="lv-LV"/>
        </w:rPr>
        <w:t xml:space="preserve"> Eiropadomē izskatāmajiem jautājumiem”</w:t>
      </w:r>
      <w:r w:rsidR="00F61C29">
        <w:rPr>
          <w:rFonts w:ascii="Times New Roman" w:hAnsi="Times New Roman" w:cs="Times New Roman"/>
          <w:color w:val="auto"/>
          <w:szCs w:val="28"/>
          <w:lang w:val="lv-LV"/>
        </w:rPr>
        <w:t>.</w:t>
      </w:r>
    </w:p>
    <w:p w:rsidR="008F7BEF" w:rsidRPr="00487CD5" w:rsidRDefault="00CF3EFD" w:rsidP="00485F09">
      <w:pPr>
        <w:jc w:val="center"/>
        <w:rPr>
          <w:b/>
          <w:color w:val="222222"/>
          <w:szCs w:val="28"/>
          <w:lang w:val="lv-LV" w:eastAsia="lv-LV"/>
        </w:rPr>
      </w:pPr>
      <w:r w:rsidRPr="00E07836" w:rsidDel="00CF3EFD">
        <w:rPr>
          <w:b/>
          <w:lang w:val="lv-LV"/>
        </w:rPr>
        <w:t xml:space="preserve"> </w:t>
      </w:r>
    </w:p>
    <w:p w:rsidR="00F61C29" w:rsidRDefault="0082458F" w:rsidP="00B733AC">
      <w:pPr>
        <w:spacing w:before="120" w:after="120"/>
        <w:jc w:val="both"/>
        <w:rPr>
          <w:lang w:val="lv-LV"/>
        </w:rPr>
      </w:pPr>
      <w:r>
        <w:rPr>
          <w:lang w:val="lv-LV"/>
        </w:rPr>
        <w:t xml:space="preserve">2017. gada </w:t>
      </w:r>
      <w:r w:rsidR="00F61C29">
        <w:rPr>
          <w:lang w:val="lv-LV"/>
        </w:rPr>
        <w:t xml:space="preserve">14. decembrī notiks </w:t>
      </w:r>
      <w:r w:rsidR="00485F09">
        <w:rPr>
          <w:lang w:val="lv-LV"/>
        </w:rPr>
        <w:t>Eiropadome</w:t>
      </w:r>
      <w:r w:rsidR="00000E88">
        <w:rPr>
          <w:lang w:val="lv-LV"/>
        </w:rPr>
        <w:t xml:space="preserve">. </w:t>
      </w:r>
      <w:r w:rsidR="00F61C29" w:rsidRPr="00FB43D7">
        <w:rPr>
          <w:lang w:val="lv-LV"/>
        </w:rPr>
        <w:t xml:space="preserve">Eiropadomes darba kārtībā </w:t>
      </w:r>
      <w:r w:rsidR="00F61C29">
        <w:rPr>
          <w:lang w:val="lv-LV"/>
        </w:rPr>
        <w:t>ir</w:t>
      </w:r>
      <w:r w:rsidR="00F61C29" w:rsidRPr="00FB43D7">
        <w:rPr>
          <w:lang w:val="lv-LV"/>
        </w:rPr>
        <w:t xml:space="preserve"> </w:t>
      </w:r>
      <w:r w:rsidR="00F61C29">
        <w:rPr>
          <w:lang w:val="lv-LV"/>
        </w:rPr>
        <w:t xml:space="preserve">divi </w:t>
      </w:r>
      <w:r w:rsidR="00F61C29" w:rsidRPr="00FB43D7">
        <w:rPr>
          <w:lang w:val="lv-LV"/>
        </w:rPr>
        <w:t xml:space="preserve">jautājumu bloki: </w:t>
      </w:r>
      <w:r w:rsidR="00F61C29">
        <w:rPr>
          <w:lang w:val="lv-LV"/>
        </w:rPr>
        <w:t xml:space="preserve">drošība un aizsardzība; sociālā dimensija, izglītība un kultūra. </w:t>
      </w:r>
      <w:r w:rsidR="00F61C29" w:rsidRPr="002C3EB9">
        <w:rPr>
          <w:lang w:val="lv-LV"/>
        </w:rPr>
        <w:t>Valstu un valdību vadītāju darba kārtības</w:t>
      </w:r>
      <w:r w:rsidR="00F61C29" w:rsidRPr="002C3EB9">
        <w:rPr>
          <w:rStyle w:val="FootnoteReference"/>
          <w:lang w:val="lv-LV"/>
        </w:rPr>
        <w:footnoteReference w:id="1"/>
      </w:r>
      <w:r w:rsidR="00F61C29" w:rsidRPr="002C3EB9">
        <w:rPr>
          <w:lang w:val="lv-LV"/>
        </w:rPr>
        <w:t xml:space="preserve"> ietvaros plānota diskusija par migrācij</w:t>
      </w:r>
      <w:r w:rsidR="00F61C29">
        <w:rPr>
          <w:lang w:val="lv-LV"/>
        </w:rPr>
        <w:t>u, bet netiek paredzēta secinājumu pieņemšana</w:t>
      </w:r>
      <w:r w:rsidR="00F65C4C">
        <w:rPr>
          <w:lang w:val="lv-LV"/>
        </w:rPr>
        <w:t>.</w:t>
      </w:r>
      <w:r w:rsidR="00F61C29">
        <w:rPr>
          <w:lang w:val="lv-LV"/>
        </w:rPr>
        <w:t xml:space="preserve"> </w:t>
      </w:r>
    </w:p>
    <w:p w:rsidR="00CF3EFD" w:rsidRDefault="00F61C29" w:rsidP="00CF3EFD">
      <w:pPr>
        <w:spacing w:before="120" w:after="120"/>
        <w:jc w:val="both"/>
        <w:rPr>
          <w:i/>
          <w:lang w:val="lv-LV"/>
        </w:rPr>
      </w:pPr>
      <w:r>
        <w:rPr>
          <w:i/>
          <w:lang w:val="lv-LV"/>
        </w:rPr>
        <w:t>Drošība un aizsardzība</w:t>
      </w:r>
    </w:p>
    <w:p w:rsidR="00F61C29" w:rsidRPr="00BA77BB" w:rsidRDefault="00F61C29" w:rsidP="00B733AC">
      <w:pPr>
        <w:spacing w:before="120" w:after="120"/>
        <w:jc w:val="both"/>
        <w:rPr>
          <w:lang w:val="lv-LV"/>
        </w:rPr>
      </w:pPr>
      <w:r w:rsidRPr="001D7632">
        <w:rPr>
          <w:lang w:val="lv-LV"/>
        </w:rPr>
        <w:t>Eiropadome</w:t>
      </w:r>
      <w:r w:rsidR="00364F61">
        <w:rPr>
          <w:lang w:val="lv-LV"/>
        </w:rPr>
        <w:t xml:space="preserve"> </w:t>
      </w:r>
      <w:r w:rsidRPr="001D7632">
        <w:rPr>
          <w:lang w:val="lv-LV"/>
        </w:rPr>
        <w:t>izvērtēs</w:t>
      </w:r>
      <w:r>
        <w:rPr>
          <w:lang w:val="lv-LV"/>
        </w:rPr>
        <w:t xml:space="preserve"> paveikto Eiropas drošības un aizsardzības stiprināšanā.  Sagaidāms, ka Eiropadome apsveiks Padomes lēmuma pieņemšanu par Pastāvīgās strukturētās sadarbības uzsākšanu, kā arī pievērsīsies paveiktajam darbā pie </w:t>
      </w:r>
      <w:r w:rsidRPr="00A80E09">
        <w:rPr>
          <w:lang w:val="lv-LV"/>
        </w:rPr>
        <w:t xml:space="preserve">Eiropas </w:t>
      </w:r>
      <w:r w:rsidRPr="002116F2">
        <w:rPr>
          <w:lang w:val="lv-LV"/>
        </w:rPr>
        <w:t xml:space="preserve">aizsardzības rūpniecības attīstības programmas </w:t>
      </w:r>
      <w:r w:rsidR="00D35F62">
        <w:rPr>
          <w:lang w:val="lv-LV"/>
        </w:rPr>
        <w:t xml:space="preserve">izveides, ES un </w:t>
      </w:r>
      <w:r w:rsidRPr="002116F2">
        <w:rPr>
          <w:lang w:val="lv-LV"/>
        </w:rPr>
        <w:t xml:space="preserve">NATO sadarbības īstenošanā, Atēnas </w:t>
      </w:r>
      <w:r>
        <w:rPr>
          <w:lang w:val="lv-LV"/>
        </w:rPr>
        <w:t xml:space="preserve">finanšu mehānisma </w:t>
      </w:r>
      <w:r w:rsidRPr="002116F2">
        <w:rPr>
          <w:lang w:val="lv-LV"/>
        </w:rPr>
        <w:t>pārskata,</w:t>
      </w:r>
      <w:r w:rsidRPr="002116F2">
        <w:rPr>
          <w:rFonts w:eastAsia="Calibri"/>
          <w:i/>
          <w:lang w:val="lv-LV"/>
        </w:rPr>
        <w:t xml:space="preserve"> </w:t>
      </w:r>
      <w:r w:rsidRPr="002116F2">
        <w:rPr>
          <w:lang w:val="lv-LV"/>
        </w:rPr>
        <w:t>Kopējās drošības un aizsardzības politikas</w:t>
      </w:r>
      <w:r w:rsidR="00C87B51">
        <w:rPr>
          <w:lang w:val="lv-LV"/>
        </w:rPr>
        <w:t xml:space="preserve"> </w:t>
      </w:r>
      <w:r w:rsidRPr="002116F2">
        <w:rPr>
          <w:lang w:val="lv-LV"/>
        </w:rPr>
        <w:t>civilo aspektu nostiprināšanas.</w:t>
      </w:r>
      <w:r>
        <w:rPr>
          <w:lang w:val="lv-LV"/>
        </w:rPr>
        <w:t xml:space="preserve"> </w:t>
      </w:r>
    </w:p>
    <w:p w:rsidR="00CF3EFD" w:rsidRPr="00CF3EFD" w:rsidRDefault="00CF3EFD" w:rsidP="00CF3EFD">
      <w:pPr>
        <w:spacing w:before="120" w:after="120"/>
        <w:jc w:val="both"/>
        <w:rPr>
          <w:u w:val="single"/>
          <w:lang w:val="lv-LV"/>
        </w:rPr>
      </w:pPr>
      <w:r w:rsidRPr="00CF3EFD">
        <w:rPr>
          <w:u w:val="single"/>
          <w:lang w:val="lv-LV"/>
        </w:rPr>
        <w:t>Latvijas nostāja</w:t>
      </w:r>
    </w:p>
    <w:p w:rsidR="00F86CE1" w:rsidRPr="00F86CE1" w:rsidRDefault="00F86CE1" w:rsidP="00B733AC">
      <w:pPr>
        <w:spacing w:before="120" w:after="120"/>
        <w:jc w:val="both"/>
        <w:rPr>
          <w:lang w:val="lv-LV"/>
        </w:rPr>
      </w:pPr>
      <w:r w:rsidRPr="00F86CE1">
        <w:rPr>
          <w:lang w:val="lv-LV"/>
        </w:rPr>
        <w:t xml:space="preserve">Latvija turpina atbalstīt ciešāku ES dalībvalstu sadarbību drošības un aizsardzības jomā, īpaši uzsverot spēju attīstību. </w:t>
      </w:r>
      <w:r w:rsidR="00D65444">
        <w:rPr>
          <w:lang w:val="lv-LV"/>
        </w:rPr>
        <w:t xml:space="preserve">Pastāvīgās strukturētās sadarbības </w:t>
      </w:r>
      <w:r w:rsidR="00B733AC">
        <w:rPr>
          <w:lang w:val="lv-LV"/>
        </w:rPr>
        <w:t xml:space="preserve">ietvaros </w:t>
      </w:r>
      <w:r w:rsidRPr="007E5BF5">
        <w:rPr>
          <w:lang w:val="lv-LV"/>
        </w:rPr>
        <w:t xml:space="preserve">Latvija plāno piedalīties projektā par </w:t>
      </w:r>
      <w:r>
        <w:rPr>
          <w:lang w:val="lv-LV"/>
        </w:rPr>
        <w:t>pārrobežu militārā transporta pārvietošanas procedūru vienkāršošanu un standartizēšanu jeb Militārās mobilitātes projektā.</w:t>
      </w:r>
      <w:r w:rsidR="00B733AC">
        <w:rPr>
          <w:lang w:val="lv-LV"/>
        </w:rPr>
        <w:t xml:space="preserve"> </w:t>
      </w:r>
      <w:r w:rsidR="009B1757">
        <w:rPr>
          <w:lang w:val="lv-LV"/>
        </w:rPr>
        <w:t>Latvija</w:t>
      </w:r>
      <w:r w:rsidR="00B733AC" w:rsidRPr="0071337E">
        <w:rPr>
          <w:lang w:val="lv-LV"/>
        </w:rPr>
        <w:t xml:space="preserve"> </w:t>
      </w:r>
      <w:r w:rsidR="00BA77BB">
        <w:rPr>
          <w:lang w:val="lv-LV"/>
        </w:rPr>
        <w:t>atbalsta</w:t>
      </w:r>
      <w:r w:rsidR="00B733AC" w:rsidRPr="00585C98">
        <w:rPr>
          <w:lang w:val="lv-LV"/>
        </w:rPr>
        <w:t xml:space="preserve"> Padomes vispārējās pieejas apstiprināšanu par Eiropas Aizsardzības industrijas attīstības programmu. </w:t>
      </w:r>
      <w:r w:rsidR="009B1757">
        <w:rPr>
          <w:lang w:val="lv-LV"/>
        </w:rPr>
        <w:t xml:space="preserve">Esam apmierināti </w:t>
      </w:r>
      <w:r w:rsidR="00B733AC" w:rsidRPr="00585C98">
        <w:rPr>
          <w:lang w:val="lv-LV"/>
        </w:rPr>
        <w:t>ar panākto rezultātu, kas ļaus programmā</w:t>
      </w:r>
      <w:r w:rsidR="00B733AC" w:rsidRPr="00585C98">
        <w:rPr>
          <w:bCs/>
          <w:lang w:val="lv-LV"/>
        </w:rPr>
        <w:t xml:space="preserve"> iesaistīties maziem un vidējiem uzņēmumiem ( M</w:t>
      </w:r>
      <w:r w:rsidR="00B733AC" w:rsidRPr="00585C98">
        <w:rPr>
          <w:lang w:val="lv-LV"/>
        </w:rPr>
        <w:t xml:space="preserve">VU) un pētniecības organizācijām. </w:t>
      </w:r>
      <w:r w:rsidRPr="00B733AC">
        <w:rPr>
          <w:lang w:val="lv-LV"/>
        </w:rPr>
        <w:t>Latvi</w:t>
      </w:r>
      <w:r w:rsidRPr="00F86CE1">
        <w:rPr>
          <w:lang w:val="lv-LV"/>
        </w:rPr>
        <w:t xml:space="preserve">ja augstu novērtē </w:t>
      </w:r>
      <w:r>
        <w:rPr>
          <w:lang w:val="lv-LV"/>
        </w:rPr>
        <w:t xml:space="preserve">ES un NATO </w:t>
      </w:r>
      <w:r w:rsidRPr="00F86CE1">
        <w:rPr>
          <w:lang w:val="lv-LV"/>
        </w:rPr>
        <w:t>sadarbības ietvaros sasniegtos rezultātus</w:t>
      </w:r>
      <w:r w:rsidR="009C1E0E">
        <w:rPr>
          <w:lang w:val="lv-LV"/>
        </w:rPr>
        <w:t xml:space="preserve">. </w:t>
      </w:r>
      <w:r w:rsidRPr="00F86CE1">
        <w:rPr>
          <w:lang w:val="lv-LV"/>
        </w:rPr>
        <w:t xml:space="preserve"> </w:t>
      </w:r>
      <w:r w:rsidRPr="00B733AC">
        <w:rPr>
          <w:lang w:val="lv-LV"/>
        </w:rPr>
        <w:t xml:space="preserve">Esam gandarīti, ka 5. decembrī tika apstiprināti priekšlikumi ES un NATO sadarbības paplašināšanai. </w:t>
      </w:r>
      <w:r w:rsidRPr="00F86CE1">
        <w:rPr>
          <w:lang w:val="lv-LV"/>
        </w:rPr>
        <w:t xml:space="preserve"> ES un NATO sadarbības ietvaros Latvijai īpaši svarīga ir sadarbība hibrīdā apdraudējuma novēršanā un apkarošanā, kiberdrošībā, </w:t>
      </w:r>
      <w:r w:rsidRPr="00B733AC">
        <w:rPr>
          <w:lang w:val="lv-LV"/>
        </w:rPr>
        <w:t xml:space="preserve">militārā mobilitātes nodrošināšanā, </w:t>
      </w:r>
      <w:r w:rsidRPr="00F86CE1">
        <w:rPr>
          <w:lang w:val="lv-LV"/>
        </w:rPr>
        <w:t xml:space="preserve">koordinētu militāro mācību un vingrinājumu attīstīšanā, kā arī partnervalstu spēju </w:t>
      </w:r>
      <w:r w:rsidRPr="00C609D9">
        <w:rPr>
          <w:lang w:val="lv-LV"/>
        </w:rPr>
        <w:t xml:space="preserve">attīstīšanā. Atzinīgi vērtējam darba pabeigšanu pie Atēnas mehānisma pārskata. </w:t>
      </w:r>
      <w:r w:rsidR="00C609D9" w:rsidRPr="00C609D9">
        <w:rPr>
          <w:lang w:val="lv-LV"/>
        </w:rPr>
        <w:t xml:space="preserve">Atbalstām </w:t>
      </w:r>
      <w:r w:rsidR="00C609D9" w:rsidRPr="00C609D9">
        <w:rPr>
          <w:bCs/>
          <w:lang w:val="lv-LV"/>
        </w:rPr>
        <w:t>kopējo ES nostāju civilo spēju kapacitātes celšanai Kopējās drošības un aizsardzības</w:t>
      </w:r>
      <w:r w:rsidR="00C609D9" w:rsidRPr="00C609D9">
        <w:rPr>
          <w:lang w:val="lv-LV"/>
        </w:rPr>
        <w:t xml:space="preserve"> politikas ietvaros.</w:t>
      </w:r>
    </w:p>
    <w:p w:rsidR="000407EB" w:rsidRDefault="00F65C4C" w:rsidP="00DC3127">
      <w:pPr>
        <w:spacing w:before="120" w:after="120"/>
        <w:jc w:val="both"/>
        <w:rPr>
          <w:i/>
          <w:lang w:val="lv-LV"/>
        </w:rPr>
      </w:pPr>
      <w:r>
        <w:rPr>
          <w:i/>
          <w:lang w:val="lv-LV"/>
        </w:rPr>
        <w:t xml:space="preserve">Sociālā dimensija, izglītība un kultūra  </w:t>
      </w:r>
    </w:p>
    <w:p w:rsidR="00D35F62" w:rsidRDefault="00F65C4C" w:rsidP="00B733AC">
      <w:pPr>
        <w:suppressAutoHyphens/>
        <w:spacing w:before="120" w:after="120"/>
        <w:jc w:val="both"/>
        <w:rPr>
          <w:rFonts w:eastAsia="Calibri"/>
          <w:lang w:val="lv-LV"/>
        </w:rPr>
      </w:pPr>
      <w:r>
        <w:rPr>
          <w:rFonts w:eastAsia="Calibri"/>
          <w:lang w:val="lv-LV"/>
        </w:rPr>
        <w:t xml:space="preserve">Balstoties uz </w:t>
      </w:r>
      <w:r w:rsidRPr="007E7092">
        <w:rPr>
          <w:rFonts w:eastAsia="Calibri"/>
          <w:lang w:val="lv-LV"/>
        </w:rPr>
        <w:t xml:space="preserve">2017. gada 17. novembrī </w:t>
      </w:r>
      <w:r w:rsidR="00C87B51">
        <w:rPr>
          <w:rFonts w:eastAsia="Calibri"/>
          <w:lang w:val="lv-LV"/>
        </w:rPr>
        <w:t>Gēteborgā (</w:t>
      </w:r>
      <w:r>
        <w:rPr>
          <w:rFonts w:eastAsia="Calibri"/>
          <w:lang w:val="lv-LV"/>
        </w:rPr>
        <w:t>Zviedrijā</w:t>
      </w:r>
      <w:r w:rsidR="00C87B51">
        <w:rPr>
          <w:rFonts w:eastAsia="Calibri"/>
          <w:lang w:val="lv-LV"/>
        </w:rPr>
        <w:t>)</w:t>
      </w:r>
      <w:r>
        <w:rPr>
          <w:rFonts w:eastAsia="Calibri"/>
          <w:lang w:val="lv-LV"/>
        </w:rPr>
        <w:t xml:space="preserve"> notikušā Sociālā</w:t>
      </w:r>
      <w:r w:rsidRPr="007E7092">
        <w:rPr>
          <w:rFonts w:eastAsia="Calibri"/>
          <w:lang w:val="lv-LV"/>
        </w:rPr>
        <w:t xml:space="preserve"> </w:t>
      </w:r>
      <w:r>
        <w:rPr>
          <w:rFonts w:eastAsia="Calibri"/>
          <w:lang w:val="lv-LV"/>
        </w:rPr>
        <w:t>samita</w:t>
      </w:r>
      <w:r w:rsidRPr="007E7092">
        <w:rPr>
          <w:rFonts w:eastAsia="Calibri"/>
          <w:lang w:val="lv-LV"/>
        </w:rPr>
        <w:t xml:space="preserve"> taisnīgām darbavietām un izaugsmei</w:t>
      </w:r>
      <w:r>
        <w:rPr>
          <w:rFonts w:eastAsia="Calibri"/>
          <w:lang w:val="lv-LV"/>
        </w:rPr>
        <w:t xml:space="preserve"> diskusijām, Eiropadome sniegs vadlīnijas tālākajam darbam sociālajā jomā. </w:t>
      </w:r>
      <w:r w:rsidR="00D35F62">
        <w:rPr>
          <w:rFonts w:eastAsia="Calibri"/>
          <w:lang w:val="lv-LV"/>
        </w:rPr>
        <w:t xml:space="preserve">Eiropadome sniegs vadlīnijas tālākajam darbam </w:t>
      </w:r>
      <w:r w:rsidR="00C87B51">
        <w:rPr>
          <w:rFonts w:eastAsia="Calibri"/>
          <w:lang w:val="lv-LV"/>
        </w:rPr>
        <w:t xml:space="preserve">arī </w:t>
      </w:r>
      <w:r w:rsidR="00D35F62">
        <w:rPr>
          <w:rFonts w:eastAsia="Calibri"/>
          <w:lang w:val="lv-LV"/>
        </w:rPr>
        <w:t xml:space="preserve">izglītības un kultūras jautājumos. Par šiem jautājumiem Sociālā samita ietvaros </w:t>
      </w:r>
      <w:r w:rsidR="009B1757">
        <w:rPr>
          <w:rFonts w:eastAsia="Calibri"/>
          <w:lang w:val="lv-LV"/>
        </w:rPr>
        <w:t xml:space="preserve">notika Eiropadomes prezidenta D. Tuska vadīta </w:t>
      </w:r>
      <w:r w:rsidR="00D35F62">
        <w:rPr>
          <w:rFonts w:eastAsia="Calibri"/>
          <w:lang w:val="lv-LV"/>
        </w:rPr>
        <w:t>valstu un valdību vadītāju diskusij</w:t>
      </w:r>
      <w:r w:rsidR="009B1757">
        <w:rPr>
          <w:rFonts w:eastAsia="Calibri"/>
          <w:lang w:val="lv-LV"/>
        </w:rPr>
        <w:t>a</w:t>
      </w:r>
      <w:r w:rsidR="00D35F62">
        <w:rPr>
          <w:rFonts w:eastAsia="Calibri"/>
          <w:lang w:val="lv-LV"/>
        </w:rPr>
        <w:t>.</w:t>
      </w:r>
      <w:r w:rsidR="00D35F62">
        <w:rPr>
          <w:rStyle w:val="FootnoteReference"/>
          <w:rFonts w:eastAsia="Calibri"/>
          <w:lang w:val="lv-LV"/>
        </w:rPr>
        <w:footnoteReference w:id="2"/>
      </w:r>
      <w:r w:rsidR="00D35F62" w:rsidRPr="0016713A">
        <w:rPr>
          <w:rFonts w:eastAsia="Calibri"/>
          <w:lang w:val="lv-LV"/>
        </w:rPr>
        <w:t xml:space="preserve"> </w:t>
      </w:r>
    </w:p>
    <w:p w:rsidR="000407EB" w:rsidRPr="00DC3127" w:rsidRDefault="00BE3570" w:rsidP="00DC3127">
      <w:pPr>
        <w:spacing w:before="120" w:after="120"/>
        <w:jc w:val="both"/>
        <w:rPr>
          <w:u w:val="single"/>
          <w:lang w:val="lv-LV"/>
        </w:rPr>
      </w:pPr>
      <w:r w:rsidRPr="00DC3127">
        <w:rPr>
          <w:u w:val="single"/>
          <w:lang w:val="lv-LV"/>
        </w:rPr>
        <w:t xml:space="preserve">Latvijas nostāja </w:t>
      </w:r>
      <w:r w:rsidR="000407EB" w:rsidRPr="00DC3127">
        <w:rPr>
          <w:u w:val="single"/>
          <w:lang w:val="lv-LV"/>
        </w:rPr>
        <w:t xml:space="preserve">  </w:t>
      </w:r>
    </w:p>
    <w:p w:rsidR="00BA77BB" w:rsidRPr="00DD113E" w:rsidRDefault="00F86CE1" w:rsidP="00BA77BB">
      <w:pPr>
        <w:suppressAutoHyphens/>
        <w:spacing w:before="120" w:after="120"/>
        <w:jc w:val="both"/>
        <w:rPr>
          <w:lang w:val="lv-LV"/>
        </w:rPr>
      </w:pPr>
      <w:r w:rsidRPr="00D65444">
        <w:rPr>
          <w:bCs/>
          <w:lang w:val="lv-LV"/>
        </w:rPr>
        <w:t xml:space="preserve">Latvija uzsver, ka īstenojot Eiropas Sociālā tiesību pīlārā ietvertās tiesības un principus, nepieciešama pārdomāta un līdzsvarota pieeja. Jāņem vērā, ka dalībvalstu ekonomiskā konverģence ir priekšnosacījums sociālās dimensijas jautājumu </w:t>
      </w:r>
      <w:r w:rsidRPr="00D65444">
        <w:rPr>
          <w:bCs/>
          <w:lang w:val="lv-LV"/>
        </w:rPr>
        <w:lastRenderedPageBreak/>
        <w:t>veiksmīgākai risināšanai. Latvija atbalsta darbu pie nedrošas nodarbinātības mazināšanas, kur g</w:t>
      </w:r>
      <w:r w:rsidR="009B1757">
        <w:rPr>
          <w:bCs/>
          <w:lang w:val="lv-LV"/>
        </w:rPr>
        <w:t xml:space="preserve">aidāmas Eiropas Komisijas (EK) </w:t>
      </w:r>
      <w:r w:rsidRPr="00D65444">
        <w:rPr>
          <w:bCs/>
          <w:lang w:val="lv-LV"/>
        </w:rPr>
        <w:t xml:space="preserve">iniciatīvas par sociālo aizsardzību un informēšanu par darba nosacījumiem. Saredzam, ka ar EK rosinātās Eiropas Darba iestādes izveidi varētu tikt sekmēta problēmu risināšana, ar kurām saskaras darbinieki pārrobežu mobilitātes situācijā. </w:t>
      </w:r>
      <w:r w:rsidR="00BA77BB" w:rsidRPr="00DD113E">
        <w:rPr>
          <w:lang w:val="lv-LV"/>
        </w:rPr>
        <w:t>Kopumā Latvijai ir svarīgs darbs pie iekļaujoša darba tirgus veidošanas, nodrošinot vienlīdzīgas iespējas ikvienam</w:t>
      </w:r>
      <w:r w:rsidR="00C87B51">
        <w:rPr>
          <w:lang w:val="lv-LV"/>
        </w:rPr>
        <w:t xml:space="preserve">. </w:t>
      </w:r>
    </w:p>
    <w:p w:rsidR="00D65444" w:rsidRPr="00B733AC" w:rsidRDefault="009B1757" w:rsidP="00B733AC">
      <w:pPr>
        <w:suppressAutoHyphens/>
        <w:spacing w:before="120" w:after="120"/>
        <w:jc w:val="both"/>
        <w:rPr>
          <w:bCs/>
          <w:lang w:val="lv-LV"/>
        </w:rPr>
      </w:pPr>
      <w:r>
        <w:rPr>
          <w:bCs/>
          <w:lang w:val="lv-LV"/>
        </w:rPr>
        <w:t xml:space="preserve">Izglītības un kultūras jomā </w:t>
      </w:r>
      <w:r w:rsidR="00D65444" w:rsidRPr="00D65444">
        <w:rPr>
          <w:bCs/>
          <w:lang w:val="lv-LV"/>
        </w:rPr>
        <w:t xml:space="preserve">Latvijai īpaši svarīgi ir integrētas “Erasmus+” programmas stiprināšana un turpināšana vismaz esošajā apmērā. Latvijai ir svarīgi, </w:t>
      </w:r>
      <w:r w:rsidR="00C87B51">
        <w:rPr>
          <w:bCs/>
          <w:lang w:val="lv-LV"/>
        </w:rPr>
        <w:t>lai</w:t>
      </w:r>
      <w:r w:rsidR="00D65444" w:rsidRPr="00D65444">
        <w:rPr>
          <w:bCs/>
          <w:lang w:val="lv-LV"/>
        </w:rPr>
        <w:t xml:space="preserve"> jaunās izglītības iniciatīvas, piemēram, tās, kas skar Eiropas universitāšu tīkla izveidi un ar to saistīto studiju periodu un</w:t>
      </w:r>
      <w:r>
        <w:rPr>
          <w:bCs/>
          <w:lang w:val="lv-LV"/>
        </w:rPr>
        <w:t xml:space="preserve"> mācīšanās rezultātu atzīšanu, </w:t>
      </w:r>
      <w:r w:rsidR="00D65444" w:rsidRPr="00D65444">
        <w:rPr>
          <w:bCs/>
          <w:lang w:val="lv-LV"/>
        </w:rPr>
        <w:t>do</w:t>
      </w:r>
      <w:r w:rsidR="00C87B51">
        <w:rPr>
          <w:bCs/>
          <w:lang w:val="lv-LV"/>
        </w:rPr>
        <w:t>tu</w:t>
      </w:r>
      <w:r w:rsidR="00D65444" w:rsidRPr="00D65444">
        <w:rPr>
          <w:bCs/>
          <w:lang w:val="lv-LV"/>
        </w:rPr>
        <w:t xml:space="preserve"> iespēju piedalīties visām valstīm jau no paša izveides sākuma. </w:t>
      </w:r>
      <w:r w:rsidR="00D65444" w:rsidRPr="00D65444">
        <w:rPr>
          <w:bCs/>
          <w:color w:val="000000"/>
          <w:lang w:val="lv-LV"/>
        </w:rPr>
        <w:t xml:space="preserve">Latvijas skatījumā, būtu jāizvērtē ES līmeņa programmas izveidošana </w:t>
      </w:r>
      <w:proofErr w:type="spellStart"/>
      <w:r w:rsidR="00D65444" w:rsidRPr="00D65444">
        <w:rPr>
          <w:bCs/>
          <w:color w:val="000000"/>
          <w:lang w:val="lv-LV"/>
        </w:rPr>
        <w:t>medijpratības</w:t>
      </w:r>
      <w:proofErr w:type="spellEnd"/>
      <w:r w:rsidR="00D65444" w:rsidRPr="00D65444">
        <w:rPr>
          <w:bCs/>
          <w:color w:val="000000"/>
          <w:lang w:val="lv-LV"/>
        </w:rPr>
        <w:t xml:space="preserve"> veicināšanai, jo šobrīd īstenotie pasākumi nav </w:t>
      </w:r>
      <w:r w:rsidR="00C87B51">
        <w:rPr>
          <w:bCs/>
          <w:color w:val="000000"/>
          <w:lang w:val="lv-LV"/>
        </w:rPr>
        <w:t>pietiekoši</w:t>
      </w:r>
      <w:r w:rsidR="00D65444" w:rsidRPr="00D65444">
        <w:rPr>
          <w:bCs/>
          <w:color w:val="000000"/>
          <w:lang w:val="lv-LV"/>
        </w:rPr>
        <w:t xml:space="preserve">. Latvija atbalsta EK rosinātās Augsta līmeņa darba grupas par viltus ziņām izveidi, lai aktīvi stiprinātu ES informācijas telpas </w:t>
      </w:r>
      <w:proofErr w:type="spellStart"/>
      <w:r w:rsidR="00D65444" w:rsidRPr="00D65444">
        <w:rPr>
          <w:bCs/>
          <w:color w:val="000000"/>
          <w:lang w:val="lv-LV"/>
        </w:rPr>
        <w:t>izturētspēju</w:t>
      </w:r>
      <w:proofErr w:type="spellEnd"/>
      <w:r w:rsidR="00D65444" w:rsidRPr="00D65444">
        <w:rPr>
          <w:bCs/>
          <w:color w:val="000000"/>
          <w:lang w:val="lv-LV"/>
        </w:rPr>
        <w:t xml:space="preserve"> un sekmētu </w:t>
      </w:r>
      <w:r w:rsidR="00D65444" w:rsidRPr="00B733AC">
        <w:rPr>
          <w:bCs/>
          <w:color w:val="000000"/>
          <w:lang w:val="lv-LV"/>
        </w:rPr>
        <w:t xml:space="preserve">cīņu ar viltus ziņu un dezinformācijas izplatīšanu tiešsaistē. </w:t>
      </w:r>
    </w:p>
    <w:p w:rsidR="00760A96" w:rsidRPr="00B733AC" w:rsidRDefault="00D35F62" w:rsidP="00000E88">
      <w:pPr>
        <w:spacing w:before="120"/>
        <w:jc w:val="both"/>
        <w:rPr>
          <w:i/>
          <w:lang w:val="lv-LV"/>
        </w:rPr>
      </w:pPr>
      <w:r w:rsidRPr="00B733AC">
        <w:rPr>
          <w:i/>
          <w:lang w:val="lv-LV"/>
        </w:rPr>
        <w:t>Migrācija</w:t>
      </w:r>
    </w:p>
    <w:p w:rsidR="00D35F62" w:rsidRPr="00B733AC" w:rsidRDefault="00D35F62" w:rsidP="00D35F62">
      <w:pPr>
        <w:spacing w:before="120" w:after="120"/>
        <w:jc w:val="both"/>
        <w:rPr>
          <w:lang w:val="lv-LV"/>
        </w:rPr>
      </w:pPr>
      <w:r w:rsidRPr="00B733AC">
        <w:rPr>
          <w:lang w:val="lv-LV"/>
        </w:rPr>
        <w:t xml:space="preserve">Saskaņā ar valstu un valdību vadītāju 19. oktobra secinājumiem, Eiropadomē plānota diskusija par migrāciju. </w:t>
      </w:r>
      <w:r w:rsidR="009B1757">
        <w:rPr>
          <w:lang w:val="lv-LV"/>
        </w:rPr>
        <w:t>Secinājumus</w:t>
      </w:r>
      <w:r w:rsidRPr="00B733AC">
        <w:rPr>
          <w:lang w:val="lv-LV"/>
        </w:rPr>
        <w:t xml:space="preserve"> nav plānots pieņemt. </w:t>
      </w:r>
    </w:p>
    <w:p w:rsidR="00BE3570" w:rsidRPr="008C0652" w:rsidRDefault="00BE3570" w:rsidP="008C0652">
      <w:pPr>
        <w:spacing w:before="120" w:after="120"/>
        <w:jc w:val="both"/>
        <w:rPr>
          <w:u w:val="single"/>
          <w:lang w:val="lv-LV"/>
        </w:rPr>
      </w:pPr>
      <w:r w:rsidRPr="00B733AC">
        <w:rPr>
          <w:u w:val="single"/>
          <w:lang w:val="lv-LV"/>
        </w:rPr>
        <w:t>Latvijas nostāja</w:t>
      </w:r>
      <w:r w:rsidRPr="008C0652">
        <w:rPr>
          <w:u w:val="single"/>
          <w:lang w:val="lv-LV"/>
        </w:rPr>
        <w:t xml:space="preserve"> </w:t>
      </w:r>
    </w:p>
    <w:p w:rsidR="007B5F97" w:rsidRDefault="00D65444" w:rsidP="00D65444">
      <w:pPr>
        <w:spacing w:before="120" w:after="120"/>
        <w:jc w:val="both"/>
        <w:rPr>
          <w:bCs/>
          <w:lang w:val="lv-LV"/>
        </w:rPr>
      </w:pPr>
      <w:r w:rsidRPr="002C3EB9">
        <w:rPr>
          <w:lang w:val="lv-LV"/>
        </w:rPr>
        <w:t xml:space="preserve">Latvija turpina </w:t>
      </w:r>
      <w:r w:rsidRPr="0092390D">
        <w:rPr>
          <w:lang w:val="lv-LV"/>
        </w:rPr>
        <w:t xml:space="preserve">uzsvērt, ka ES migrācijas politikā ir svarīgi nodrošināt visaptverošu pieeju, turpinot stiprināt ārējo robežu pārvaldību, novēršot migrantu kontrabandu un </w:t>
      </w:r>
      <w:r w:rsidRPr="0092390D">
        <w:rPr>
          <w:bCs/>
          <w:lang w:val="lv-LV"/>
        </w:rPr>
        <w:t>padarot efektīvāku ES politiku atgriešanas jomā, kā arī attīstot sadarbību ar galvenajām migrantu izcelsmes un tranzīta valstīm.</w:t>
      </w:r>
      <w:r>
        <w:rPr>
          <w:bCs/>
          <w:lang w:val="lv-LV"/>
        </w:rPr>
        <w:t xml:space="preserve"> </w:t>
      </w:r>
    </w:p>
    <w:p w:rsidR="007B5F97" w:rsidRDefault="00D65444" w:rsidP="00D65444">
      <w:pPr>
        <w:spacing w:before="120" w:after="120"/>
        <w:jc w:val="both"/>
        <w:rPr>
          <w:bCs/>
          <w:lang w:val="lv-LV"/>
        </w:rPr>
      </w:pPr>
      <w:r w:rsidRPr="0092390D">
        <w:rPr>
          <w:bCs/>
          <w:lang w:val="lv-LV"/>
        </w:rPr>
        <w:t xml:space="preserve">Līdzšinējie pasākumi migrācijas izaicinājumu risināšanā ir </w:t>
      </w:r>
      <w:r w:rsidR="00C87B51">
        <w:rPr>
          <w:bCs/>
          <w:lang w:val="lv-LV"/>
        </w:rPr>
        <w:t xml:space="preserve">snieguši </w:t>
      </w:r>
      <w:r w:rsidRPr="0092390D">
        <w:rPr>
          <w:bCs/>
          <w:lang w:val="lv-LV"/>
        </w:rPr>
        <w:t>rezultātus. Lai konsolidētu šos sasniegumus, jāturpina īstenot ES - Turcijas vienošanās, Maltas deklarācija, migrācijas Partnerību satvars, kā arī Valletas process.</w:t>
      </w:r>
      <w:r w:rsidR="009C1E0E">
        <w:rPr>
          <w:bCs/>
          <w:lang w:val="lv-LV"/>
        </w:rPr>
        <w:t xml:space="preserve"> </w:t>
      </w:r>
      <w:r w:rsidRPr="0092390D">
        <w:rPr>
          <w:bCs/>
          <w:lang w:val="lv-LV"/>
        </w:rPr>
        <w:t xml:space="preserve">Latvija atbalsta visus pasākumus, kas vērsti uz atgriešanas sistēmas efektivitātes uzlabošanu un pēc </w:t>
      </w:r>
      <w:r w:rsidRPr="00B733AC">
        <w:rPr>
          <w:bCs/>
          <w:lang w:val="lv-LV"/>
        </w:rPr>
        <w:t xml:space="preserve">iespējas ātrāku to personu, kurām nav likumīga pamata uzturēties ES, atgriešanu viņu izcelsmes vai iepriekšējās mītnes valstīs. </w:t>
      </w:r>
    </w:p>
    <w:p w:rsidR="00D65444" w:rsidRDefault="00D65444" w:rsidP="00D65444">
      <w:pPr>
        <w:spacing w:before="120" w:after="120"/>
        <w:jc w:val="both"/>
        <w:rPr>
          <w:lang w:val="lv-LV"/>
        </w:rPr>
      </w:pPr>
      <w:r w:rsidRPr="00B733AC">
        <w:rPr>
          <w:lang w:val="lv-LV"/>
        </w:rPr>
        <w:t xml:space="preserve">Latvija uzskata, ka Kopējās Eiropas patvēruma sistēmas reformai ir jābūt </w:t>
      </w:r>
      <w:r w:rsidR="00C87B51">
        <w:rPr>
          <w:lang w:val="lv-LV"/>
        </w:rPr>
        <w:t>vērstai</w:t>
      </w:r>
      <w:r w:rsidRPr="00B733AC">
        <w:rPr>
          <w:lang w:val="lv-LV"/>
        </w:rPr>
        <w:t xml:space="preserve"> uz efektivitāti, ilgtspējību un noturību pret krīzes situācijām, kā arī jāmazina patvēruma sistēmas ļaunprātīgas izmantošanas riski. Atbildības un solidaritātes principi ES migrācijas un patvēruma politikā ir nesaraujami saistīti. Vienlaikus uzsveram dalībvalstu brīvprātīgas dalības principu jebkādās ar pārvietošanu saistītās aktivitātēs.</w:t>
      </w:r>
    </w:p>
    <w:p w:rsidR="00BA77BB" w:rsidRPr="007B5F97" w:rsidRDefault="00BA77BB" w:rsidP="00D65444">
      <w:pPr>
        <w:spacing w:before="120" w:after="120"/>
        <w:jc w:val="both"/>
        <w:rPr>
          <w:bCs/>
          <w:sz w:val="16"/>
          <w:szCs w:val="16"/>
          <w:lang w:val="lv-LV" w:eastAsia="lv-LV"/>
        </w:rPr>
      </w:pPr>
    </w:p>
    <w:tbl>
      <w:tblPr>
        <w:tblW w:w="8897" w:type="dxa"/>
        <w:tblLook w:val="04A0" w:firstRow="1" w:lastRow="0" w:firstColumn="1" w:lastColumn="0" w:noHBand="0" w:noVBand="1"/>
      </w:tblPr>
      <w:tblGrid>
        <w:gridCol w:w="4939"/>
        <w:gridCol w:w="3958"/>
      </w:tblGrid>
      <w:tr w:rsidR="009E6D37" w:rsidRPr="00B733AC" w:rsidTr="009E6D37">
        <w:tc>
          <w:tcPr>
            <w:tcW w:w="4939" w:type="dxa"/>
            <w:shd w:val="clear" w:color="auto" w:fill="auto"/>
          </w:tcPr>
          <w:p w:rsidR="009E6D37" w:rsidRPr="00B733AC" w:rsidRDefault="009E6D37" w:rsidP="006F383E">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 xml:space="preserve">Iesniedzējs: </w:t>
            </w:r>
            <w:r w:rsidR="006F383E" w:rsidRPr="00B733AC">
              <w:rPr>
                <w:bCs/>
                <w:kern w:val="1"/>
                <w:lang w:val="lv-LV" w:eastAsia="ar-SA"/>
              </w:rPr>
              <w:t>Ā</w:t>
            </w:r>
            <w:r w:rsidRPr="00B733AC">
              <w:rPr>
                <w:bCs/>
                <w:kern w:val="1"/>
                <w:lang w:val="lv-LV" w:eastAsia="ar-SA"/>
              </w:rPr>
              <w:t>rlietu ministr</w:t>
            </w:r>
            <w:r w:rsidR="006F383E" w:rsidRPr="00B733AC">
              <w:rPr>
                <w:bCs/>
                <w:kern w:val="1"/>
                <w:lang w:val="lv-LV" w:eastAsia="ar-SA"/>
              </w:rPr>
              <w:t xml:space="preserve">a vietā </w:t>
            </w:r>
          </w:p>
          <w:p w:rsidR="006F383E" w:rsidRPr="00B733AC" w:rsidRDefault="00B733AC" w:rsidP="006F383E">
            <w:pPr>
              <w:suppressLineNumbers/>
              <w:tabs>
                <w:tab w:val="left" w:pos="720"/>
                <w:tab w:val="center" w:pos="4153"/>
                <w:tab w:val="right" w:pos="8306"/>
              </w:tabs>
              <w:suppressAutoHyphens/>
              <w:spacing w:before="120"/>
              <w:ind w:right="-539"/>
              <w:rPr>
                <w:bCs/>
                <w:kern w:val="1"/>
                <w:lang w:val="lv-LV"/>
              </w:rPr>
            </w:pPr>
            <w:r w:rsidRPr="00B733AC">
              <w:rPr>
                <w:bCs/>
                <w:kern w:val="1"/>
                <w:lang w:val="lv-LV" w:eastAsia="ar-SA"/>
              </w:rPr>
              <w:t xml:space="preserve">Izglītības ministrs </w:t>
            </w:r>
            <w:r w:rsidR="006F383E" w:rsidRPr="00B733AC">
              <w:rPr>
                <w:bCs/>
                <w:kern w:val="1"/>
                <w:lang w:val="lv-LV" w:eastAsia="ar-SA"/>
              </w:rPr>
              <w:t xml:space="preserve"> </w:t>
            </w:r>
          </w:p>
        </w:tc>
        <w:tc>
          <w:tcPr>
            <w:tcW w:w="3958" w:type="dxa"/>
            <w:shd w:val="clear" w:color="auto" w:fill="auto"/>
          </w:tcPr>
          <w:p w:rsidR="006F383E" w:rsidRPr="00B733AC" w:rsidRDefault="006F383E" w:rsidP="006F383E">
            <w:pPr>
              <w:suppressLineNumbers/>
              <w:tabs>
                <w:tab w:val="left" w:pos="720"/>
                <w:tab w:val="right" w:pos="8306"/>
              </w:tabs>
              <w:suppressAutoHyphens/>
              <w:jc w:val="right"/>
              <w:rPr>
                <w:bCs/>
                <w:kern w:val="1"/>
                <w:lang w:val="lv-LV" w:eastAsia="ar-SA"/>
              </w:rPr>
            </w:pPr>
          </w:p>
          <w:p w:rsidR="009E6D37" w:rsidRPr="00B733AC" w:rsidRDefault="00B733AC" w:rsidP="006F383E">
            <w:pPr>
              <w:suppressLineNumbers/>
              <w:tabs>
                <w:tab w:val="left" w:pos="720"/>
                <w:tab w:val="right" w:pos="8306"/>
              </w:tabs>
              <w:suppressAutoHyphens/>
              <w:jc w:val="right"/>
              <w:rPr>
                <w:bCs/>
                <w:kern w:val="1"/>
                <w:lang w:val="lv-LV" w:eastAsia="ar-SA"/>
              </w:rPr>
            </w:pPr>
            <w:r w:rsidRPr="00B733AC">
              <w:rPr>
                <w:bCs/>
                <w:kern w:val="1"/>
                <w:lang w:val="lv-LV" w:eastAsia="ar-SA"/>
              </w:rPr>
              <w:t>K.Šadurskis</w:t>
            </w:r>
          </w:p>
        </w:tc>
      </w:tr>
      <w:tr w:rsidR="004F7642" w:rsidRPr="00812568" w:rsidTr="009E6D37">
        <w:tc>
          <w:tcPr>
            <w:tcW w:w="4939" w:type="dxa"/>
            <w:shd w:val="clear" w:color="auto" w:fill="auto"/>
          </w:tcPr>
          <w:p w:rsidR="009E6D37" w:rsidRPr="007B5F97" w:rsidRDefault="009E6D37" w:rsidP="004F7642">
            <w:pPr>
              <w:suppressLineNumbers/>
              <w:tabs>
                <w:tab w:val="left" w:pos="720"/>
                <w:tab w:val="center" w:pos="4153"/>
                <w:tab w:val="right" w:pos="8306"/>
              </w:tabs>
              <w:suppressAutoHyphens/>
              <w:spacing w:before="120"/>
              <w:ind w:right="-539"/>
              <w:rPr>
                <w:bCs/>
                <w:kern w:val="1"/>
                <w:sz w:val="16"/>
                <w:szCs w:val="16"/>
                <w:lang w:val="lv-LV" w:eastAsia="ar-SA"/>
              </w:rPr>
            </w:pPr>
          </w:p>
          <w:p w:rsidR="004F7642" w:rsidRPr="00B733AC" w:rsidRDefault="004F7642" w:rsidP="00B241AB">
            <w:pPr>
              <w:suppressLineNumbers/>
              <w:tabs>
                <w:tab w:val="left" w:pos="720"/>
                <w:tab w:val="center" w:pos="4153"/>
                <w:tab w:val="right" w:pos="8306"/>
              </w:tabs>
              <w:suppressAutoHyphens/>
              <w:spacing w:before="120"/>
              <w:ind w:right="-539"/>
              <w:rPr>
                <w:bCs/>
                <w:kern w:val="1"/>
                <w:lang w:val="lv-LV" w:eastAsia="ar-SA"/>
              </w:rPr>
            </w:pPr>
            <w:r w:rsidRPr="00B733AC">
              <w:rPr>
                <w:bCs/>
                <w:kern w:val="1"/>
                <w:lang w:val="lv-LV" w:eastAsia="ar-SA"/>
              </w:rPr>
              <w:t>Vīza: valsts sekretār</w:t>
            </w:r>
            <w:r w:rsidR="00B241AB">
              <w:rPr>
                <w:bCs/>
                <w:kern w:val="1"/>
                <w:lang w:val="lv-LV" w:eastAsia="ar-SA"/>
              </w:rPr>
              <w:t>s</w:t>
            </w:r>
          </w:p>
        </w:tc>
        <w:tc>
          <w:tcPr>
            <w:tcW w:w="3958" w:type="dxa"/>
            <w:shd w:val="clear" w:color="auto" w:fill="auto"/>
          </w:tcPr>
          <w:p w:rsidR="009E6D37" w:rsidRPr="00B733AC" w:rsidRDefault="009E6D37" w:rsidP="009E6D37">
            <w:pPr>
              <w:suppressLineNumbers/>
              <w:tabs>
                <w:tab w:val="left" w:pos="720"/>
                <w:tab w:val="right" w:pos="8306"/>
              </w:tabs>
              <w:suppressAutoHyphens/>
              <w:spacing w:before="120"/>
              <w:jc w:val="right"/>
              <w:rPr>
                <w:bCs/>
                <w:kern w:val="1"/>
                <w:lang w:val="lv-LV" w:eastAsia="ar-SA"/>
              </w:rPr>
            </w:pPr>
          </w:p>
          <w:p w:rsidR="004F7642" w:rsidRPr="00812568" w:rsidRDefault="00B241AB" w:rsidP="00DC3127">
            <w:pPr>
              <w:suppressLineNumbers/>
              <w:tabs>
                <w:tab w:val="left" w:pos="720"/>
                <w:tab w:val="right" w:pos="8306"/>
              </w:tabs>
              <w:suppressAutoHyphens/>
              <w:spacing w:before="120"/>
              <w:jc w:val="right"/>
              <w:rPr>
                <w:bCs/>
                <w:kern w:val="1"/>
                <w:lang w:val="lv-LV" w:eastAsia="ar-SA"/>
              </w:rPr>
            </w:pPr>
            <w:r>
              <w:rPr>
                <w:bCs/>
                <w:kern w:val="1"/>
                <w:lang w:val="lv-LV" w:eastAsia="ar-SA"/>
              </w:rPr>
              <w:t>A.Pildegovičs</w:t>
            </w:r>
          </w:p>
        </w:tc>
      </w:tr>
    </w:tbl>
    <w:p w:rsidR="00E4353D" w:rsidRPr="007B5F97" w:rsidRDefault="00E4353D" w:rsidP="004F7642">
      <w:pPr>
        <w:suppressAutoHyphens/>
        <w:rPr>
          <w:kern w:val="1"/>
          <w:sz w:val="16"/>
          <w:szCs w:val="16"/>
          <w:lang w:val="lv-LV" w:eastAsia="ar-SA"/>
        </w:rPr>
      </w:pPr>
    </w:p>
    <w:p w:rsidR="00E4353D" w:rsidRDefault="00E4353D" w:rsidP="004F7642">
      <w:pPr>
        <w:suppressAutoHyphens/>
        <w:rPr>
          <w:kern w:val="1"/>
          <w:sz w:val="20"/>
          <w:szCs w:val="20"/>
          <w:lang w:val="lv-LV" w:eastAsia="ar-SA"/>
        </w:rPr>
      </w:pPr>
    </w:p>
    <w:p w:rsidR="00013135" w:rsidRDefault="00013135" w:rsidP="004F7642">
      <w:pPr>
        <w:suppressAutoHyphens/>
        <w:rPr>
          <w:kern w:val="1"/>
          <w:sz w:val="20"/>
          <w:szCs w:val="20"/>
          <w:lang w:val="lv-LV" w:eastAsia="ar-SA"/>
        </w:rPr>
      </w:pPr>
    </w:p>
    <w:p w:rsidR="00F5302A" w:rsidRDefault="00FC4A93" w:rsidP="004F7642">
      <w:pPr>
        <w:suppressAutoHyphens/>
        <w:rPr>
          <w:kern w:val="1"/>
          <w:sz w:val="20"/>
          <w:szCs w:val="20"/>
          <w:lang w:val="lv-LV" w:eastAsia="ar-SA"/>
        </w:rPr>
      </w:pPr>
      <w:bookmarkStart w:id="0" w:name="_GoBack"/>
      <w:bookmarkEnd w:id="0"/>
      <w:r w:rsidRPr="00812568">
        <w:rPr>
          <w:kern w:val="1"/>
          <w:sz w:val="20"/>
          <w:szCs w:val="20"/>
          <w:lang w:val="lv-LV" w:eastAsia="ar-SA"/>
        </w:rPr>
        <w:t xml:space="preserve">Una </w:t>
      </w:r>
      <w:proofErr w:type="spellStart"/>
      <w:r w:rsidRPr="00812568">
        <w:rPr>
          <w:kern w:val="1"/>
          <w:sz w:val="20"/>
          <w:szCs w:val="20"/>
          <w:lang w:val="lv-LV" w:eastAsia="ar-SA"/>
        </w:rPr>
        <w:t>Ķepīte</w:t>
      </w:r>
      <w:proofErr w:type="spellEnd"/>
      <w:r w:rsidR="004F7642" w:rsidRPr="00812568">
        <w:rPr>
          <w:kern w:val="1"/>
          <w:sz w:val="20"/>
          <w:szCs w:val="20"/>
          <w:lang w:val="lv-LV" w:eastAsia="ar-SA"/>
        </w:rPr>
        <w:t>, 67016</w:t>
      </w:r>
      <w:r w:rsidRPr="00812568">
        <w:rPr>
          <w:kern w:val="1"/>
          <w:sz w:val="20"/>
          <w:szCs w:val="20"/>
          <w:lang w:val="lv-LV" w:eastAsia="ar-SA"/>
        </w:rPr>
        <w:t>381</w:t>
      </w:r>
    </w:p>
    <w:p w:rsidR="008114AB" w:rsidRPr="00812568" w:rsidRDefault="00693EB6" w:rsidP="00866118">
      <w:pPr>
        <w:suppressAutoHyphens/>
        <w:rPr>
          <w:kern w:val="1"/>
          <w:sz w:val="20"/>
          <w:szCs w:val="20"/>
          <w:lang w:val="lv-LV" w:eastAsia="ar-SA"/>
        </w:rPr>
      </w:pPr>
      <w:hyperlink r:id="rId9" w:history="1">
        <w:r w:rsidR="00FC4A93" w:rsidRPr="00812568">
          <w:rPr>
            <w:rStyle w:val="Hyperlink"/>
            <w:kern w:val="1"/>
            <w:sz w:val="20"/>
            <w:szCs w:val="20"/>
            <w:lang w:val="lv-LV" w:eastAsia="ar-SA"/>
          </w:rPr>
          <w:t>Una.Kepite@mfa.gov.lv</w:t>
        </w:r>
      </w:hyperlink>
      <w:r w:rsidR="00FC4A93" w:rsidRPr="00812568">
        <w:rPr>
          <w:kern w:val="1"/>
          <w:sz w:val="20"/>
          <w:szCs w:val="20"/>
          <w:lang w:val="lv-LV" w:eastAsia="ar-SA"/>
        </w:rPr>
        <w:t xml:space="preserve"> </w:t>
      </w:r>
    </w:p>
    <w:sectPr w:rsidR="008114AB" w:rsidRPr="00812568" w:rsidSect="00485F09">
      <w:headerReference w:type="default"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E4B" w:rsidRDefault="00BB7E4B" w:rsidP="00FF3372">
      <w:r>
        <w:separator/>
      </w:r>
    </w:p>
  </w:endnote>
  <w:endnote w:type="continuationSeparator" w:id="0">
    <w:p w:rsidR="00BB7E4B" w:rsidRDefault="00BB7E4B" w:rsidP="00FF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DokChampa">
    <w:altName w:val="Microsoft Sans Serif"/>
    <w:panose1 w:val="020B0604020202020204"/>
    <w:charset w:val="00"/>
    <w:family w:val="swiss"/>
    <w:pitch w:val="variable"/>
    <w:sig w:usb0="03000003" w:usb1="00000000" w:usb2="00000000" w:usb3="00000000" w:csb0="0001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4BF" w:rsidRPr="00E07836" w:rsidRDefault="00900E97" w:rsidP="003F14BF">
    <w:pPr>
      <w:suppressAutoHyphens/>
      <w:spacing w:before="120"/>
      <w:jc w:val="both"/>
      <w:rPr>
        <w:b/>
        <w:sz w:val="18"/>
        <w:szCs w:val="18"/>
        <w:lang w:val="lv-LV" w:eastAsia="lv-LV"/>
      </w:rPr>
    </w:pPr>
    <w:r w:rsidRPr="00E07836">
      <w:rPr>
        <w:sz w:val="18"/>
        <w:szCs w:val="18"/>
        <w:lang w:val="lv-LV"/>
      </w:rPr>
      <w:t>AMzino_</w:t>
    </w:r>
    <w:r w:rsidR="00AE5A1D">
      <w:rPr>
        <w:sz w:val="18"/>
        <w:szCs w:val="18"/>
        <w:lang w:val="lv-LV"/>
      </w:rPr>
      <w:t>11</w:t>
    </w:r>
    <w:r w:rsidR="00F61C29">
      <w:rPr>
        <w:sz w:val="18"/>
        <w:szCs w:val="18"/>
        <w:lang w:val="lv-LV"/>
      </w:rPr>
      <w:t>1217</w:t>
    </w:r>
    <w:r w:rsidR="00E07836">
      <w:rPr>
        <w:sz w:val="18"/>
        <w:szCs w:val="18"/>
        <w:lang w:val="lv-LV"/>
      </w:rPr>
      <w:t>;</w:t>
    </w:r>
    <w:r w:rsidRPr="00E07836">
      <w:rPr>
        <w:sz w:val="18"/>
        <w:szCs w:val="18"/>
        <w:lang w:val="lv-LV"/>
      </w:rPr>
      <w:t xml:space="preserve"> Informatīvais ziņojums </w:t>
    </w:r>
    <w:r w:rsidR="003F14BF" w:rsidRPr="00E07836">
      <w:rPr>
        <w:sz w:val="18"/>
        <w:szCs w:val="18"/>
        <w:lang w:val="lv-LV"/>
      </w:rPr>
      <w:t xml:space="preserve">“Par 2017. gada </w:t>
    </w:r>
    <w:r w:rsidR="00F61C29">
      <w:rPr>
        <w:sz w:val="18"/>
        <w:szCs w:val="18"/>
        <w:lang w:val="lv-LV"/>
      </w:rPr>
      <w:t>14. decembra</w:t>
    </w:r>
    <w:r w:rsidR="00CF3EFD">
      <w:rPr>
        <w:sz w:val="18"/>
        <w:szCs w:val="18"/>
        <w:lang w:val="lv-LV"/>
      </w:rPr>
      <w:t xml:space="preserve"> </w:t>
    </w:r>
    <w:r w:rsidR="003F14BF" w:rsidRPr="00E07836">
      <w:rPr>
        <w:sz w:val="18"/>
        <w:szCs w:val="18"/>
        <w:lang w:val="lv-LV"/>
      </w:rPr>
      <w:t>Eiropadomē izskatāmajiem jautājumiem”</w:t>
    </w:r>
    <w:r w:rsidR="000A252C">
      <w:rPr>
        <w:sz w:val="18"/>
        <w:szCs w:val="18"/>
        <w:lang w:val="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E4B" w:rsidRDefault="00BB7E4B" w:rsidP="00FF3372">
      <w:r>
        <w:separator/>
      </w:r>
    </w:p>
  </w:footnote>
  <w:footnote w:type="continuationSeparator" w:id="0">
    <w:p w:rsidR="00BB7E4B" w:rsidRDefault="00BB7E4B" w:rsidP="00FF3372">
      <w:r>
        <w:continuationSeparator/>
      </w:r>
    </w:p>
  </w:footnote>
  <w:footnote w:id="1">
    <w:p w:rsidR="00F61C29" w:rsidRPr="004551EA" w:rsidRDefault="00F61C29" w:rsidP="00F61C29">
      <w:pPr>
        <w:pStyle w:val="FootnoteText"/>
        <w:jc w:val="both"/>
        <w:rPr>
          <w:lang w:val="lv-LV"/>
        </w:rPr>
      </w:pPr>
      <w:r w:rsidRPr="004551EA">
        <w:rPr>
          <w:rStyle w:val="FootnoteReference"/>
          <w:lang w:val="lv-LV"/>
        </w:rPr>
        <w:footnoteRef/>
      </w:r>
      <w:r w:rsidRPr="004551EA">
        <w:rPr>
          <w:lang w:val="lv-LV"/>
        </w:rPr>
        <w:t xml:space="preserve"> 19.-20.</w:t>
      </w:r>
      <w:r>
        <w:rPr>
          <w:lang w:val="lv-LV"/>
        </w:rPr>
        <w:t xml:space="preserve"> </w:t>
      </w:r>
      <w:r w:rsidRPr="004551EA">
        <w:rPr>
          <w:lang w:val="lv-LV"/>
        </w:rPr>
        <w:t>oktobra Eiropadomē valstu un valdību vadītāji vienojās par darba</w:t>
      </w:r>
      <w:r>
        <w:rPr>
          <w:lang w:val="lv-LV"/>
        </w:rPr>
        <w:t xml:space="preserve">kārtību </w:t>
      </w:r>
      <w:r w:rsidRPr="004551EA">
        <w:rPr>
          <w:lang w:val="lv-LV"/>
        </w:rPr>
        <w:t>laikā līdz 2019.</w:t>
      </w:r>
      <w:r>
        <w:rPr>
          <w:lang w:val="lv-LV"/>
        </w:rPr>
        <w:t xml:space="preserve"> </w:t>
      </w:r>
      <w:r w:rsidRPr="004551EA">
        <w:rPr>
          <w:lang w:val="lv-LV"/>
        </w:rPr>
        <w:t>gada v</w:t>
      </w:r>
      <w:r>
        <w:rPr>
          <w:lang w:val="lv-LV"/>
        </w:rPr>
        <w:t xml:space="preserve">idum, lai diskutētu par ES nākotnes un politiski nozīmīgiem jautājumiem gan regulāro sanāksmju, gan neformālo sanāksmju ietvaros. </w:t>
      </w:r>
      <w:r w:rsidRPr="004551EA">
        <w:rPr>
          <w:lang w:val="lv-LV"/>
        </w:rPr>
        <w:t xml:space="preserve">  </w:t>
      </w:r>
    </w:p>
  </w:footnote>
  <w:footnote w:id="2">
    <w:p w:rsidR="00D35F62" w:rsidRPr="0016713A" w:rsidRDefault="00D35F62" w:rsidP="00D35F62">
      <w:pPr>
        <w:pStyle w:val="FootnoteText"/>
        <w:jc w:val="both"/>
        <w:rPr>
          <w:lang w:val="lv-LV"/>
        </w:rPr>
      </w:pPr>
      <w:r>
        <w:rPr>
          <w:rStyle w:val="FootnoteReference"/>
        </w:rPr>
        <w:footnoteRef/>
      </w:r>
      <w:r w:rsidRPr="0016713A">
        <w:rPr>
          <w:lang w:val="lv-LV"/>
        </w:rPr>
        <w:t xml:space="preserve"> </w:t>
      </w:r>
      <w:r>
        <w:rPr>
          <w:lang w:val="lv-LV"/>
        </w:rPr>
        <w:t xml:space="preserve">Šī bija pirmā diskusija </w:t>
      </w:r>
      <w:r w:rsidRPr="0016713A">
        <w:rPr>
          <w:lang w:val="lv-LV"/>
        </w:rPr>
        <w:t>Valstu un valdību vadītāju darba kārtības</w:t>
      </w:r>
      <w:r>
        <w:rPr>
          <w:lang w:val="lv-LV"/>
        </w:rPr>
        <w:t xml:space="preserve"> </w:t>
      </w:r>
      <w:r w:rsidRPr="0016713A">
        <w:rPr>
          <w:lang w:val="lv-LV"/>
        </w:rPr>
        <w:t>ietvaros</w:t>
      </w:r>
      <w:r>
        <w:rPr>
          <w:lang w:val="lv-LV"/>
        </w:rPr>
        <w:t xml:space="preserve"> par Eiropas nākotnes jautājumiem.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368" w:rsidRDefault="00F35368" w:rsidP="00F353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070AB"/>
    <w:multiLevelType w:val="hybridMultilevel"/>
    <w:tmpl w:val="69AAF872"/>
    <w:lvl w:ilvl="0" w:tplc="04260001">
      <w:start w:val="1"/>
      <w:numFmt w:val="bullet"/>
      <w:lvlText w:val=""/>
      <w:lvlJc w:val="left"/>
      <w:pPr>
        <w:ind w:left="-1080" w:hanging="360"/>
      </w:pPr>
      <w:rPr>
        <w:rFonts w:ascii="Symbol" w:hAnsi="Symbol" w:hint="default"/>
      </w:rPr>
    </w:lvl>
    <w:lvl w:ilvl="1" w:tplc="9F5C141E">
      <w:numFmt w:val="bullet"/>
      <w:lvlText w:val="-"/>
      <w:lvlJc w:val="left"/>
      <w:pPr>
        <w:ind w:left="-360" w:hanging="360"/>
      </w:pPr>
      <w:rPr>
        <w:rFonts w:ascii="Times New Roman" w:eastAsiaTheme="minorHAnsi" w:hAnsi="Times New Roman" w:cs="Times New Roman" w:hint="default"/>
      </w:rPr>
    </w:lvl>
    <w:lvl w:ilvl="2" w:tplc="04260005" w:tentative="1">
      <w:start w:val="1"/>
      <w:numFmt w:val="bullet"/>
      <w:lvlText w:val=""/>
      <w:lvlJc w:val="left"/>
      <w:pPr>
        <w:ind w:left="360" w:hanging="360"/>
      </w:pPr>
      <w:rPr>
        <w:rFonts w:ascii="Wingdings" w:hAnsi="Wingdings" w:hint="default"/>
      </w:rPr>
    </w:lvl>
    <w:lvl w:ilvl="3" w:tplc="04260001" w:tentative="1">
      <w:start w:val="1"/>
      <w:numFmt w:val="bullet"/>
      <w:lvlText w:val=""/>
      <w:lvlJc w:val="left"/>
      <w:pPr>
        <w:ind w:left="1080" w:hanging="360"/>
      </w:pPr>
      <w:rPr>
        <w:rFonts w:ascii="Symbol" w:hAnsi="Symbol" w:hint="default"/>
      </w:rPr>
    </w:lvl>
    <w:lvl w:ilvl="4" w:tplc="04260003" w:tentative="1">
      <w:start w:val="1"/>
      <w:numFmt w:val="bullet"/>
      <w:lvlText w:val="o"/>
      <w:lvlJc w:val="left"/>
      <w:pPr>
        <w:ind w:left="1800" w:hanging="360"/>
      </w:pPr>
      <w:rPr>
        <w:rFonts w:ascii="Courier New" w:hAnsi="Courier New" w:cs="Courier New" w:hint="default"/>
      </w:rPr>
    </w:lvl>
    <w:lvl w:ilvl="5" w:tplc="04260005" w:tentative="1">
      <w:start w:val="1"/>
      <w:numFmt w:val="bullet"/>
      <w:lvlText w:val=""/>
      <w:lvlJc w:val="left"/>
      <w:pPr>
        <w:ind w:left="2520" w:hanging="360"/>
      </w:pPr>
      <w:rPr>
        <w:rFonts w:ascii="Wingdings" w:hAnsi="Wingdings" w:hint="default"/>
      </w:rPr>
    </w:lvl>
    <w:lvl w:ilvl="6" w:tplc="04260001" w:tentative="1">
      <w:start w:val="1"/>
      <w:numFmt w:val="bullet"/>
      <w:lvlText w:val=""/>
      <w:lvlJc w:val="left"/>
      <w:pPr>
        <w:ind w:left="3240" w:hanging="360"/>
      </w:pPr>
      <w:rPr>
        <w:rFonts w:ascii="Symbol" w:hAnsi="Symbol" w:hint="default"/>
      </w:rPr>
    </w:lvl>
    <w:lvl w:ilvl="7" w:tplc="04260003" w:tentative="1">
      <w:start w:val="1"/>
      <w:numFmt w:val="bullet"/>
      <w:lvlText w:val="o"/>
      <w:lvlJc w:val="left"/>
      <w:pPr>
        <w:ind w:left="3960" w:hanging="360"/>
      </w:pPr>
      <w:rPr>
        <w:rFonts w:ascii="Courier New" w:hAnsi="Courier New" w:cs="Courier New" w:hint="default"/>
      </w:rPr>
    </w:lvl>
    <w:lvl w:ilvl="8" w:tplc="04260005" w:tentative="1">
      <w:start w:val="1"/>
      <w:numFmt w:val="bullet"/>
      <w:lvlText w:val=""/>
      <w:lvlJc w:val="left"/>
      <w:pPr>
        <w:ind w:left="4680" w:hanging="360"/>
      </w:pPr>
      <w:rPr>
        <w:rFonts w:ascii="Wingdings" w:hAnsi="Wingdings" w:hint="default"/>
      </w:rPr>
    </w:lvl>
  </w:abstractNum>
  <w:abstractNum w:abstractNumId="1">
    <w:nsid w:val="0B2B2A4B"/>
    <w:multiLevelType w:val="hybridMultilevel"/>
    <w:tmpl w:val="CF628E94"/>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
    <w:nsid w:val="1C7E54A3"/>
    <w:multiLevelType w:val="hybridMultilevel"/>
    <w:tmpl w:val="C9B0F550"/>
    <w:lvl w:ilvl="0" w:tplc="04260001">
      <w:start w:val="1"/>
      <w:numFmt w:val="bullet"/>
      <w:lvlText w:val=""/>
      <w:lvlJc w:val="left"/>
      <w:pPr>
        <w:ind w:left="360" w:hanging="360"/>
      </w:pPr>
      <w:rPr>
        <w:rFonts w:ascii="Symbol" w:hAnsi="Symbol" w:hint="default"/>
      </w:rPr>
    </w:lvl>
    <w:lvl w:ilvl="1" w:tplc="9F5C141E">
      <w:numFmt w:val="bullet"/>
      <w:lvlText w:val="-"/>
      <w:lvlJc w:val="left"/>
      <w:pPr>
        <w:ind w:left="1080" w:hanging="360"/>
      </w:pPr>
      <w:rPr>
        <w:rFonts w:ascii="Times New Roman" w:eastAsiaTheme="minorHAnsi" w:hAnsi="Times New Roman" w:cs="Times New Roman"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
    <w:nsid w:val="1E14108F"/>
    <w:multiLevelType w:val="hybridMultilevel"/>
    <w:tmpl w:val="2B1ACF8E"/>
    <w:lvl w:ilvl="0" w:tplc="321CC238">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E350B07"/>
    <w:multiLevelType w:val="hybridMultilevel"/>
    <w:tmpl w:val="899A65A4"/>
    <w:lvl w:ilvl="0" w:tplc="04260001">
      <w:start w:val="1"/>
      <w:numFmt w:val="bullet"/>
      <w:lvlText w:val=""/>
      <w:lvlJc w:val="left"/>
      <w:pPr>
        <w:ind w:left="720" w:hanging="360"/>
      </w:pPr>
      <w:rPr>
        <w:rFonts w:ascii="Symbol" w:hAnsi="Symbol" w:hint="default"/>
      </w:rPr>
    </w:lvl>
    <w:lvl w:ilvl="1" w:tplc="4F62F3FC">
      <w:start w:val="1"/>
      <w:numFmt w:val="bullet"/>
      <w:lvlText w:val="­"/>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3C5E290C"/>
    <w:multiLevelType w:val="hybridMultilevel"/>
    <w:tmpl w:val="2E74896E"/>
    <w:lvl w:ilvl="0" w:tplc="CE5ADC40">
      <w:start w:val="20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4CCD0A4E"/>
    <w:multiLevelType w:val="hybridMultilevel"/>
    <w:tmpl w:val="467EC884"/>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nsid w:val="5BE65985"/>
    <w:multiLevelType w:val="hybridMultilevel"/>
    <w:tmpl w:val="46C2F706"/>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3"/>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0"/>
  <w:activeWritingStyle w:appName="MSWord" w:lang="en-GB" w:vendorID="64" w:dllVersion="131078" w:nlCheck="1" w:checkStyle="1"/>
  <w:proofState w:spelling="clean" w:grammar="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372"/>
    <w:rsid w:val="00000E88"/>
    <w:rsid w:val="00013135"/>
    <w:rsid w:val="000163AA"/>
    <w:rsid w:val="00021863"/>
    <w:rsid w:val="0003553D"/>
    <w:rsid w:val="00037ED3"/>
    <w:rsid w:val="000407EB"/>
    <w:rsid w:val="00047D87"/>
    <w:rsid w:val="000538ED"/>
    <w:rsid w:val="000577F3"/>
    <w:rsid w:val="00066A61"/>
    <w:rsid w:val="00075419"/>
    <w:rsid w:val="0008090F"/>
    <w:rsid w:val="000A252C"/>
    <w:rsid w:val="000B4778"/>
    <w:rsid w:val="000E1209"/>
    <w:rsid w:val="000F4B3A"/>
    <w:rsid w:val="00146021"/>
    <w:rsid w:val="0018227D"/>
    <w:rsid w:val="001C3427"/>
    <w:rsid w:val="001D60E8"/>
    <w:rsid w:val="00211DA2"/>
    <w:rsid w:val="002140D9"/>
    <w:rsid w:val="0023089D"/>
    <w:rsid w:val="00252E98"/>
    <w:rsid w:val="00277631"/>
    <w:rsid w:val="00284411"/>
    <w:rsid w:val="002A4AA2"/>
    <w:rsid w:val="002B13F7"/>
    <w:rsid w:val="002E5AA1"/>
    <w:rsid w:val="002F53A5"/>
    <w:rsid w:val="00307954"/>
    <w:rsid w:val="00317CDB"/>
    <w:rsid w:val="0034670E"/>
    <w:rsid w:val="00364F61"/>
    <w:rsid w:val="003664A5"/>
    <w:rsid w:val="00391982"/>
    <w:rsid w:val="003C6CDD"/>
    <w:rsid w:val="003F14BF"/>
    <w:rsid w:val="00424AED"/>
    <w:rsid w:val="004630A3"/>
    <w:rsid w:val="00474BA8"/>
    <w:rsid w:val="00475987"/>
    <w:rsid w:val="00482AD0"/>
    <w:rsid w:val="00485F09"/>
    <w:rsid w:val="00487CD5"/>
    <w:rsid w:val="00490FF1"/>
    <w:rsid w:val="004C3B76"/>
    <w:rsid w:val="004D6BDF"/>
    <w:rsid w:val="004F7642"/>
    <w:rsid w:val="00504BE8"/>
    <w:rsid w:val="00507C14"/>
    <w:rsid w:val="005339AC"/>
    <w:rsid w:val="00582470"/>
    <w:rsid w:val="005965E4"/>
    <w:rsid w:val="00596DCB"/>
    <w:rsid w:val="005A5B22"/>
    <w:rsid w:val="005D7763"/>
    <w:rsid w:val="00607D79"/>
    <w:rsid w:val="0064600F"/>
    <w:rsid w:val="006745BF"/>
    <w:rsid w:val="00693EB6"/>
    <w:rsid w:val="00697C5F"/>
    <w:rsid w:val="006D4676"/>
    <w:rsid w:val="006F383E"/>
    <w:rsid w:val="006F5FDF"/>
    <w:rsid w:val="00733AEB"/>
    <w:rsid w:val="00756EBE"/>
    <w:rsid w:val="00760A96"/>
    <w:rsid w:val="00777EF1"/>
    <w:rsid w:val="00791653"/>
    <w:rsid w:val="007956F8"/>
    <w:rsid w:val="00796255"/>
    <w:rsid w:val="00797E81"/>
    <w:rsid w:val="007A2AAA"/>
    <w:rsid w:val="007A2D0E"/>
    <w:rsid w:val="007A5F39"/>
    <w:rsid w:val="007B5F97"/>
    <w:rsid w:val="007D4B37"/>
    <w:rsid w:val="008114AB"/>
    <w:rsid w:val="00812568"/>
    <w:rsid w:val="0082458F"/>
    <w:rsid w:val="00840D31"/>
    <w:rsid w:val="00866118"/>
    <w:rsid w:val="008750CC"/>
    <w:rsid w:val="00875EA5"/>
    <w:rsid w:val="00893BE3"/>
    <w:rsid w:val="008B4AF9"/>
    <w:rsid w:val="008C0652"/>
    <w:rsid w:val="008C14E5"/>
    <w:rsid w:val="008C6A5E"/>
    <w:rsid w:val="008E0673"/>
    <w:rsid w:val="008F7BEF"/>
    <w:rsid w:val="00900E97"/>
    <w:rsid w:val="00913E68"/>
    <w:rsid w:val="00940455"/>
    <w:rsid w:val="009462F7"/>
    <w:rsid w:val="00950E96"/>
    <w:rsid w:val="00966654"/>
    <w:rsid w:val="009A469C"/>
    <w:rsid w:val="009B1757"/>
    <w:rsid w:val="009C1E0E"/>
    <w:rsid w:val="009E6D37"/>
    <w:rsid w:val="00A13FE5"/>
    <w:rsid w:val="00A30BA6"/>
    <w:rsid w:val="00A54D50"/>
    <w:rsid w:val="00A8678B"/>
    <w:rsid w:val="00AB197F"/>
    <w:rsid w:val="00AC641D"/>
    <w:rsid w:val="00AD6A66"/>
    <w:rsid w:val="00AE4E6E"/>
    <w:rsid w:val="00AE5A1D"/>
    <w:rsid w:val="00B0538D"/>
    <w:rsid w:val="00B0751C"/>
    <w:rsid w:val="00B241AB"/>
    <w:rsid w:val="00B31DFE"/>
    <w:rsid w:val="00B61BAE"/>
    <w:rsid w:val="00B733AC"/>
    <w:rsid w:val="00B738E7"/>
    <w:rsid w:val="00B76150"/>
    <w:rsid w:val="00B85104"/>
    <w:rsid w:val="00BA77BB"/>
    <w:rsid w:val="00BB7E4B"/>
    <w:rsid w:val="00BC09E8"/>
    <w:rsid w:val="00BD583D"/>
    <w:rsid w:val="00BE3570"/>
    <w:rsid w:val="00BE6141"/>
    <w:rsid w:val="00C2016D"/>
    <w:rsid w:val="00C37AD9"/>
    <w:rsid w:val="00C41590"/>
    <w:rsid w:val="00C609D9"/>
    <w:rsid w:val="00C76DC9"/>
    <w:rsid w:val="00C87B51"/>
    <w:rsid w:val="00CA2F9E"/>
    <w:rsid w:val="00CD1C21"/>
    <w:rsid w:val="00CD4966"/>
    <w:rsid w:val="00CE06AB"/>
    <w:rsid w:val="00CF1458"/>
    <w:rsid w:val="00CF3EFD"/>
    <w:rsid w:val="00CF5403"/>
    <w:rsid w:val="00D35F62"/>
    <w:rsid w:val="00D61E7D"/>
    <w:rsid w:val="00D635CB"/>
    <w:rsid w:val="00D65444"/>
    <w:rsid w:val="00D74585"/>
    <w:rsid w:val="00D84847"/>
    <w:rsid w:val="00D90BAB"/>
    <w:rsid w:val="00D9211A"/>
    <w:rsid w:val="00D92A1F"/>
    <w:rsid w:val="00DB4D72"/>
    <w:rsid w:val="00DC089B"/>
    <w:rsid w:val="00DC3127"/>
    <w:rsid w:val="00DC3693"/>
    <w:rsid w:val="00DD436E"/>
    <w:rsid w:val="00DE7041"/>
    <w:rsid w:val="00E07836"/>
    <w:rsid w:val="00E20C06"/>
    <w:rsid w:val="00E40373"/>
    <w:rsid w:val="00E4353D"/>
    <w:rsid w:val="00E561E0"/>
    <w:rsid w:val="00E707F0"/>
    <w:rsid w:val="00EA10AA"/>
    <w:rsid w:val="00F26CD2"/>
    <w:rsid w:val="00F32C34"/>
    <w:rsid w:val="00F35368"/>
    <w:rsid w:val="00F36E10"/>
    <w:rsid w:val="00F43AB6"/>
    <w:rsid w:val="00F5302A"/>
    <w:rsid w:val="00F566C7"/>
    <w:rsid w:val="00F61C29"/>
    <w:rsid w:val="00F65C4C"/>
    <w:rsid w:val="00F72B78"/>
    <w:rsid w:val="00F86CE1"/>
    <w:rsid w:val="00F9547B"/>
    <w:rsid w:val="00FB6119"/>
    <w:rsid w:val="00FC4A93"/>
    <w:rsid w:val="00FF3372"/>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72"/>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uiPriority w:val="9"/>
    <w:semiHidden/>
    <w:unhideWhenUsed/>
    <w:qFormat/>
    <w:rsid w:val="00487CD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B477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FF3372"/>
  </w:style>
  <w:style w:type="paragraph" w:styleId="FootnoteText">
    <w:name w:val="footnote text"/>
    <w:aliases w:val=" Char,Footnote,Fußnote,Char1,Footnote Text Char2 Char,Footnote Text Char1 Char Char,Footnote Text Char2 Char Char Char,Footnote Text Char1 Char Char Char Char,Footnote Text Char2 Char Char Char Char Char,Footnote Text Char1 Char, Char1,Cha"/>
    <w:basedOn w:val="Normal"/>
    <w:link w:val="FootnoteTextChar"/>
    <w:uiPriority w:val="99"/>
    <w:qFormat/>
    <w:rsid w:val="00FF3372"/>
    <w:rPr>
      <w:sz w:val="20"/>
      <w:szCs w:val="20"/>
    </w:rPr>
  </w:style>
  <w:style w:type="character" w:customStyle="1" w:styleId="FootnoteTextChar">
    <w:name w:val="Footnote Text Char"/>
    <w:aliases w:val=" Char Char,Footnote Char,Fußnote Char,Char1 Char,Footnote Text Char2 Char Char,Footnote Text Char1 Char Char Char,Footnote Text Char2 Char Char Char Char,Footnote Text Char1 Char Char Char Char Char,Footnote Text Char1 Char Char1"/>
    <w:basedOn w:val="DefaultParagraphFont"/>
    <w:link w:val="FootnoteText"/>
    <w:uiPriority w:val="99"/>
    <w:rsid w:val="00FF3372"/>
    <w:rPr>
      <w:rFonts w:ascii="Times New Roman" w:eastAsia="Times New Roman" w:hAnsi="Times New Roman" w:cs="Times New Roman"/>
      <w:sz w:val="20"/>
      <w:szCs w:val="20"/>
      <w:lang w:val="en-GB"/>
    </w:rPr>
  </w:style>
  <w:style w:type="character" w:styleId="FootnoteReference">
    <w:name w:val="footnote reference"/>
    <w:aliases w:val="Footnote Reference Superscript,Footnote reference number,Times 10 Point,Exposant 3 Point,Footnote symbol,Footnote Reference Number,Footnote Reference_LVL6,Footnote Reference_LVL61,Footnote Reference_LVL62,Footnote Reference_LVL63,Ref"/>
    <w:basedOn w:val="DefaultParagraphFont"/>
    <w:link w:val="BVIfnrChar1CharCharChar"/>
    <w:uiPriority w:val="99"/>
    <w:unhideWhenUsed/>
    <w:qFormat/>
    <w:rsid w:val="00FF3372"/>
    <w:rPr>
      <w:vertAlign w:val="superscript"/>
    </w:rPr>
  </w:style>
  <w:style w:type="paragraph" w:styleId="ListParagraph">
    <w:name w:val="List Paragraph"/>
    <w:aliases w:val="2,Numbered Para 1,Dot pt,No Spacing1,List Paragraph Char Char Char,Indicator Text,List Paragraph1,Bullet 1,Bullet Points,MAIN CONTENT,IFCL - List Paragraph,List Paragraph12,OBC Bullet,F5 List Paragraph,Colorful List - Accent 11,Strip,Bull"/>
    <w:basedOn w:val="Normal"/>
    <w:link w:val="ListParagraphChar"/>
    <w:uiPriority w:val="34"/>
    <w:qFormat/>
    <w:rsid w:val="00FF3372"/>
    <w:pPr>
      <w:ind w:left="720"/>
      <w:contextualSpacing/>
    </w:pPr>
  </w:style>
  <w:style w:type="character" w:customStyle="1" w:styleId="ListParagraphChar">
    <w:name w:val="List Paragraph Char"/>
    <w:aliases w:val="2 Char,Numbered Para 1 Char,Dot pt Char,No Spacing1 Char,List Paragraph Char Char Char Char,Indicator Text Char,List Paragraph1 Char,Bullet 1 Char,Bullet Points Char,MAIN CONTENT Char,IFCL - List Paragraph Char,List Paragraph12 Char"/>
    <w:link w:val="ListParagraph"/>
    <w:uiPriority w:val="34"/>
    <w:qFormat/>
    <w:locked/>
    <w:rsid w:val="00FF3372"/>
    <w:rPr>
      <w:rFonts w:ascii="Times New Roman" w:eastAsia="Times New Roman" w:hAnsi="Times New Roman" w:cs="Times New Roman"/>
      <w:sz w:val="24"/>
      <w:szCs w:val="24"/>
      <w:lang w:val="en-GB"/>
    </w:rPr>
  </w:style>
  <w:style w:type="paragraph" w:customStyle="1" w:styleId="BVIfnrChar1CharCharChar">
    <w:name w:val="BVI fnr Char1 Char Char Char"/>
    <w:aliases w:val="BVI fnr Car Car Char1 Char Char Char,BVI fnr Car Char1 Char Char Char,BVI fnr Car Car Car Car Char Char1 Char Char"/>
    <w:basedOn w:val="Normal"/>
    <w:link w:val="FootnoteReference"/>
    <w:uiPriority w:val="99"/>
    <w:rsid w:val="00FF3372"/>
    <w:pPr>
      <w:spacing w:after="160" w:line="240" w:lineRule="exact"/>
    </w:pPr>
    <w:rPr>
      <w:rFonts w:asciiTheme="minorHAnsi" w:eastAsiaTheme="minorHAnsi" w:hAnsiTheme="minorHAnsi" w:cstheme="minorBidi"/>
      <w:sz w:val="22"/>
      <w:szCs w:val="22"/>
      <w:vertAlign w:val="superscript"/>
      <w:lang w:val="lv-LV"/>
    </w:rPr>
  </w:style>
  <w:style w:type="paragraph" w:styleId="Header">
    <w:name w:val="header"/>
    <w:basedOn w:val="Normal"/>
    <w:link w:val="HeaderChar"/>
    <w:uiPriority w:val="99"/>
    <w:unhideWhenUsed/>
    <w:rsid w:val="00900E97"/>
    <w:pPr>
      <w:tabs>
        <w:tab w:val="center" w:pos="4153"/>
        <w:tab w:val="right" w:pos="8306"/>
      </w:tabs>
    </w:pPr>
  </w:style>
  <w:style w:type="character" w:customStyle="1" w:styleId="HeaderChar">
    <w:name w:val="Header Char"/>
    <w:basedOn w:val="DefaultParagraphFont"/>
    <w:link w:val="Header"/>
    <w:uiPriority w:val="99"/>
    <w:rsid w:val="00900E97"/>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900E97"/>
    <w:pPr>
      <w:tabs>
        <w:tab w:val="center" w:pos="4153"/>
        <w:tab w:val="right" w:pos="8306"/>
      </w:tabs>
    </w:pPr>
  </w:style>
  <w:style w:type="character" w:customStyle="1" w:styleId="FooterChar">
    <w:name w:val="Footer Char"/>
    <w:basedOn w:val="DefaultParagraphFont"/>
    <w:link w:val="Footer"/>
    <w:uiPriority w:val="99"/>
    <w:rsid w:val="00900E97"/>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C4A93"/>
    <w:rPr>
      <w:color w:val="0000FF" w:themeColor="hyperlink"/>
      <w:u w:val="single"/>
    </w:rPr>
  </w:style>
  <w:style w:type="paragraph" w:customStyle="1" w:styleId="darba">
    <w:name w:val="darba!"/>
    <w:basedOn w:val="Normal"/>
    <w:link w:val="darbaChar"/>
    <w:qFormat/>
    <w:rsid w:val="00812568"/>
    <w:pPr>
      <w:tabs>
        <w:tab w:val="left" w:pos="9288"/>
      </w:tabs>
      <w:suppressAutoHyphens/>
      <w:spacing w:before="120" w:after="120"/>
      <w:jc w:val="both"/>
    </w:pPr>
    <w:rPr>
      <w:lang w:val="lv-LV" w:eastAsia="ar-SA"/>
    </w:rPr>
  </w:style>
  <w:style w:type="character" w:customStyle="1" w:styleId="darbaChar">
    <w:name w:val="darba! Char"/>
    <w:link w:val="darba"/>
    <w:rsid w:val="00812568"/>
    <w:rPr>
      <w:rFonts w:ascii="Times New Roman" w:eastAsia="Times New Roman" w:hAnsi="Times New Roman" w:cs="Times New Roman"/>
      <w:sz w:val="24"/>
      <w:szCs w:val="24"/>
      <w:lang w:eastAsia="ar-SA"/>
    </w:rPr>
  </w:style>
  <w:style w:type="character" w:customStyle="1" w:styleId="Heading4Char">
    <w:name w:val="Heading 4 Char"/>
    <w:basedOn w:val="DefaultParagraphFont"/>
    <w:link w:val="Heading4"/>
    <w:uiPriority w:val="9"/>
    <w:semiHidden/>
    <w:rsid w:val="000B4778"/>
    <w:rPr>
      <w:rFonts w:asciiTheme="majorHAnsi" w:eastAsiaTheme="majorEastAsia" w:hAnsiTheme="majorHAnsi" w:cstheme="majorBidi"/>
      <w:b/>
      <w:bCs/>
      <w:i/>
      <w:iCs/>
      <w:color w:val="4F81BD" w:themeColor="accent1"/>
      <w:sz w:val="24"/>
      <w:szCs w:val="24"/>
      <w:lang w:val="en-GB"/>
    </w:rPr>
  </w:style>
  <w:style w:type="character" w:customStyle="1" w:styleId="Heading3Char">
    <w:name w:val="Heading 3 Char"/>
    <w:basedOn w:val="DefaultParagraphFont"/>
    <w:link w:val="Heading3"/>
    <w:uiPriority w:val="9"/>
    <w:semiHidden/>
    <w:rsid w:val="00487CD5"/>
    <w:rPr>
      <w:rFonts w:asciiTheme="majorHAnsi" w:eastAsiaTheme="majorEastAsia" w:hAnsiTheme="majorHAnsi" w:cstheme="majorBidi"/>
      <w:b/>
      <w:bCs/>
      <w:color w:val="4F81BD" w:themeColor="accent1"/>
      <w:sz w:val="24"/>
      <w:szCs w:val="24"/>
      <w:lang w:val="en-GB"/>
    </w:rPr>
  </w:style>
  <w:style w:type="paragraph" w:styleId="NoSpacing">
    <w:name w:val="No Spacing"/>
    <w:uiPriority w:val="1"/>
    <w:qFormat/>
    <w:rsid w:val="009A469C"/>
    <w:pPr>
      <w:spacing w:after="0" w:line="240" w:lineRule="auto"/>
    </w:pPr>
    <w:rPr>
      <w:rFonts w:ascii="Times New Roman" w:eastAsia="Times New Roman" w:hAnsi="Times New Roman" w:cs="Times New Roman"/>
      <w:sz w:val="24"/>
      <w:szCs w:val="24"/>
      <w:lang w:val="en-GB"/>
    </w:rPr>
  </w:style>
  <w:style w:type="character" w:customStyle="1" w:styleId="bumpedfont15">
    <w:name w:val="bumpedfont15"/>
    <w:basedOn w:val="DefaultParagraphFont"/>
    <w:rsid w:val="0003553D"/>
  </w:style>
  <w:style w:type="paragraph" w:styleId="BalloonText">
    <w:name w:val="Balloon Text"/>
    <w:basedOn w:val="Normal"/>
    <w:link w:val="BalloonTextChar"/>
    <w:uiPriority w:val="99"/>
    <w:semiHidden/>
    <w:unhideWhenUsed/>
    <w:rsid w:val="00F35368"/>
    <w:rPr>
      <w:rFonts w:ascii="Tahoma" w:hAnsi="Tahoma" w:cs="Tahoma"/>
      <w:sz w:val="16"/>
      <w:szCs w:val="16"/>
    </w:rPr>
  </w:style>
  <w:style w:type="character" w:customStyle="1" w:styleId="BalloonTextChar">
    <w:name w:val="Balloon Text Char"/>
    <w:basedOn w:val="DefaultParagraphFont"/>
    <w:link w:val="BalloonText"/>
    <w:uiPriority w:val="99"/>
    <w:semiHidden/>
    <w:rsid w:val="00F35368"/>
    <w:rPr>
      <w:rFonts w:ascii="Tahoma" w:eastAsia="Times New Roman" w:hAnsi="Tahoma" w:cs="Tahoma"/>
      <w:sz w:val="16"/>
      <w:szCs w:val="16"/>
      <w:lang w:val="en-GB"/>
    </w:rPr>
  </w:style>
  <w:style w:type="paragraph" w:styleId="BodyText2">
    <w:name w:val="Body Text 2"/>
    <w:basedOn w:val="Normal"/>
    <w:link w:val="BodyText2Char"/>
    <w:rsid w:val="00D74585"/>
    <w:pPr>
      <w:jc w:val="center"/>
    </w:pPr>
    <w:rPr>
      <w:sz w:val="32"/>
      <w:lang w:val="lv-LV"/>
    </w:rPr>
  </w:style>
  <w:style w:type="character" w:customStyle="1" w:styleId="BodyText2Char">
    <w:name w:val="Body Text 2 Char"/>
    <w:basedOn w:val="DefaultParagraphFont"/>
    <w:link w:val="BodyText2"/>
    <w:rsid w:val="00D74585"/>
    <w:rPr>
      <w:rFonts w:ascii="Times New Roman" w:eastAsia="Times New Roman" w:hAnsi="Times New Roman" w:cs="Times New Roman"/>
      <w:sz w:val="32"/>
      <w:szCs w:val="24"/>
    </w:rPr>
  </w:style>
  <w:style w:type="character" w:styleId="CommentReference">
    <w:name w:val="annotation reference"/>
    <w:basedOn w:val="DefaultParagraphFont"/>
    <w:uiPriority w:val="99"/>
    <w:semiHidden/>
    <w:unhideWhenUsed/>
    <w:rsid w:val="00B76150"/>
    <w:rPr>
      <w:sz w:val="16"/>
      <w:szCs w:val="16"/>
    </w:rPr>
  </w:style>
  <w:style w:type="paragraph" w:styleId="CommentText">
    <w:name w:val="annotation text"/>
    <w:basedOn w:val="Normal"/>
    <w:link w:val="CommentTextChar"/>
    <w:uiPriority w:val="99"/>
    <w:semiHidden/>
    <w:unhideWhenUsed/>
    <w:rsid w:val="00B76150"/>
    <w:rPr>
      <w:sz w:val="20"/>
      <w:szCs w:val="20"/>
    </w:rPr>
  </w:style>
  <w:style w:type="character" w:customStyle="1" w:styleId="CommentTextChar">
    <w:name w:val="Comment Text Char"/>
    <w:basedOn w:val="DefaultParagraphFont"/>
    <w:link w:val="CommentText"/>
    <w:uiPriority w:val="99"/>
    <w:semiHidden/>
    <w:rsid w:val="00B76150"/>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76150"/>
    <w:rPr>
      <w:b/>
      <w:bCs/>
    </w:rPr>
  </w:style>
  <w:style w:type="character" w:customStyle="1" w:styleId="CommentSubjectChar">
    <w:name w:val="Comment Subject Char"/>
    <w:basedOn w:val="CommentTextChar"/>
    <w:link w:val="CommentSubject"/>
    <w:uiPriority w:val="99"/>
    <w:semiHidden/>
    <w:rsid w:val="00B76150"/>
    <w:rPr>
      <w:rFonts w:ascii="Times New Roman" w:eastAsia="Times New Roman" w:hAnsi="Times New Roma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366777">
      <w:bodyDiv w:val="1"/>
      <w:marLeft w:val="0"/>
      <w:marRight w:val="0"/>
      <w:marTop w:val="0"/>
      <w:marBottom w:val="0"/>
      <w:divBdr>
        <w:top w:val="none" w:sz="0" w:space="0" w:color="auto"/>
        <w:left w:val="none" w:sz="0" w:space="0" w:color="auto"/>
        <w:bottom w:val="none" w:sz="0" w:space="0" w:color="auto"/>
        <w:right w:val="none" w:sz="0" w:space="0" w:color="auto"/>
      </w:divBdr>
    </w:div>
    <w:div w:id="504170646">
      <w:bodyDiv w:val="1"/>
      <w:marLeft w:val="0"/>
      <w:marRight w:val="0"/>
      <w:marTop w:val="0"/>
      <w:marBottom w:val="0"/>
      <w:divBdr>
        <w:top w:val="none" w:sz="0" w:space="0" w:color="auto"/>
        <w:left w:val="none" w:sz="0" w:space="0" w:color="auto"/>
        <w:bottom w:val="none" w:sz="0" w:space="0" w:color="auto"/>
        <w:right w:val="none" w:sz="0" w:space="0" w:color="auto"/>
      </w:divBdr>
    </w:div>
    <w:div w:id="656298962">
      <w:bodyDiv w:val="1"/>
      <w:marLeft w:val="0"/>
      <w:marRight w:val="0"/>
      <w:marTop w:val="0"/>
      <w:marBottom w:val="0"/>
      <w:divBdr>
        <w:top w:val="none" w:sz="0" w:space="0" w:color="auto"/>
        <w:left w:val="none" w:sz="0" w:space="0" w:color="auto"/>
        <w:bottom w:val="none" w:sz="0" w:space="0" w:color="auto"/>
        <w:right w:val="none" w:sz="0" w:space="0" w:color="auto"/>
      </w:divBdr>
    </w:div>
    <w:div w:id="729772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Una.Kepite@mf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E3B6F-C7E9-46E5-AA46-2996BBBC4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Pages>
  <Words>3542</Words>
  <Characters>2020</Characters>
  <Application>Microsoft Office Word</Application>
  <DocSecurity>0</DocSecurity>
  <Lines>16</Lines>
  <Paragraphs>11</Paragraphs>
  <ScaleCrop>false</ScaleCrop>
  <HeadingPairs>
    <vt:vector size="2" baseType="variant">
      <vt:variant>
        <vt:lpstr>Title</vt:lpstr>
      </vt:variant>
      <vt:variant>
        <vt:i4>1</vt:i4>
      </vt:variant>
    </vt:vector>
  </HeadingPairs>
  <TitlesOfParts>
    <vt:vector size="1" baseType="lpstr">
      <vt:lpstr/>
    </vt:vector>
  </TitlesOfParts>
  <Company>MFA Latvia</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Irita Kise</dc:creator>
  <cp:lastModifiedBy>Una Kepite</cp:lastModifiedBy>
  <cp:revision>11</cp:revision>
  <cp:lastPrinted>2017-12-11T07:40:00Z</cp:lastPrinted>
  <dcterms:created xsi:type="dcterms:W3CDTF">2017-12-07T19:55:00Z</dcterms:created>
  <dcterms:modified xsi:type="dcterms:W3CDTF">2017-12-11T09:07:00Z</dcterms:modified>
</cp:coreProperties>
</file>