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3A4B" w14:textId="3FAF719D" w:rsidR="00452667" w:rsidRPr="005F0A53" w:rsidRDefault="00452667" w:rsidP="004B5BA6">
      <w:pPr>
        <w:autoSpaceDE w:val="0"/>
        <w:autoSpaceDN w:val="0"/>
        <w:adjustRightInd w:val="0"/>
        <w:jc w:val="both"/>
        <w:rPr>
          <w:rFonts w:eastAsia="Calibri" w:cs="Times New Roman"/>
          <w:bCs/>
          <w:sz w:val="28"/>
          <w:szCs w:val="28"/>
        </w:rPr>
      </w:pPr>
    </w:p>
    <w:p w14:paraId="48A669FA" w14:textId="77777777" w:rsidR="00452667" w:rsidRPr="005F0A53" w:rsidRDefault="00452667" w:rsidP="004B5BA6">
      <w:pPr>
        <w:autoSpaceDE w:val="0"/>
        <w:autoSpaceDN w:val="0"/>
        <w:adjustRightInd w:val="0"/>
        <w:jc w:val="both"/>
        <w:rPr>
          <w:rFonts w:eastAsia="Calibri" w:cs="Times New Roman"/>
          <w:bCs/>
          <w:sz w:val="28"/>
          <w:szCs w:val="28"/>
        </w:rPr>
      </w:pPr>
    </w:p>
    <w:p w14:paraId="1337E743" w14:textId="49994D68" w:rsidR="00452667" w:rsidRPr="002C4961" w:rsidRDefault="00452667" w:rsidP="00C438AB">
      <w:pPr>
        <w:tabs>
          <w:tab w:val="left" w:pos="6663"/>
        </w:tabs>
        <w:rPr>
          <w:rFonts w:eastAsia="Times New Roman"/>
          <w:b/>
          <w:sz w:val="28"/>
          <w:szCs w:val="28"/>
        </w:rPr>
      </w:pPr>
      <w:r w:rsidRPr="002C4961">
        <w:rPr>
          <w:rFonts w:eastAsia="Times New Roman"/>
          <w:sz w:val="28"/>
          <w:szCs w:val="28"/>
        </w:rPr>
        <w:t xml:space="preserve">2017. gada </w:t>
      </w:r>
      <w:r w:rsidR="00080F9F">
        <w:rPr>
          <w:rFonts w:eastAsia="Times New Roman"/>
          <w:sz w:val="28"/>
          <w:szCs w:val="28"/>
        </w:rPr>
        <w:t>19. decembrī</w:t>
      </w:r>
      <w:r w:rsidRPr="002C4961">
        <w:rPr>
          <w:rFonts w:eastAsia="Times New Roman"/>
          <w:sz w:val="28"/>
          <w:szCs w:val="28"/>
        </w:rPr>
        <w:tab/>
        <w:t>Noteikumi Nr.</w:t>
      </w:r>
      <w:r w:rsidR="00080F9F">
        <w:rPr>
          <w:rFonts w:eastAsia="Times New Roman"/>
          <w:sz w:val="28"/>
          <w:szCs w:val="28"/>
        </w:rPr>
        <w:t> 761</w:t>
      </w:r>
    </w:p>
    <w:p w14:paraId="62AFB5B4" w14:textId="3E51D7F0" w:rsidR="00452667" w:rsidRPr="002C4961" w:rsidRDefault="00452667" w:rsidP="00C438AB">
      <w:pPr>
        <w:tabs>
          <w:tab w:val="left" w:pos="6663"/>
        </w:tabs>
        <w:rPr>
          <w:rFonts w:eastAsia="Times New Roman"/>
          <w:sz w:val="28"/>
          <w:szCs w:val="28"/>
        </w:rPr>
      </w:pPr>
      <w:r w:rsidRPr="002C4961">
        <w:rPr>
          <w:rFonts w:eastAsia="Times New Roman"/>
          <w:sz w:val="28"/>
          <w:szCs w:val="28"/>
        </w:rPr>
        <w:t>Rīgā</w:t>
      </w:r>
      <w:r w:rsidRPr="002C4961">
        <w:rPr>
          <w:rFonts w:eastAsia="Times New Roman"/>
          <w:sz w:val="28"/>
          <w:szCs w:val="28"/>
        </w:rPr>
        <w:tab/>
        <w:t>(prot. Nr.</w:t>
      </w:r>
      <w:r w:rsidR="00080F9F">
        <w:rPr>
          <w:rFonts w:eastAsia="Times New Roman"/>
          <w:sz w:val="28"/>
          <w:szCs w:val="28"/>
        </w:rPr>
        <w:t> 63 16</w:t>
      </w:r>
      <w:bookmarkStart w:id="0" w:name="_GoBack"/>
      <w:bookmarkEnd w:id="0"/>
      <w:r w:rsidRPr="002C4961">
        <w:rPr>
          <w:rFonts w:eastAsia="Times New Roman"/>
          <w:sz w:val="28"/>
          <w:szCs w:val="28"/>
        </w:rPr>
        <w:t>. §)</w:t>
      </w:r>
    </w:p>
    <w:p w14:paraId="217A6313" w14:textId="40DDACB8" w:rsidR="004B5BA6" w:rsidRPr="00F37B95" w:rsidRDefault="004B5BA6" w:rsidP="004B5BA6">
      <w:pPr>
        <w:autoSpaceDE w:val="0"/>
        <w:autoSpaceDN w:val="0"/>
        <w:adjustRightInd w:val="0"/>
        <w:jc w:val="both"/>
        <w:rPr>
          <w:rFonts w:eastAsia="Calibri" w:cs="Times New Roman"/>
          <w:bCs/>
          <w:sz w:val="28"/>
          <w:szCs w:val="28"/>
        </w:rPr>
      </w:pPr>
    </w:p>
    <w:p w14:paraId="217A6316" w14:textId="611821CF" w:rsidR="00CC3325" w:rsidRPr="00F46A29" w:rsidRDefault="00CC3325" w:rsidP="00806E29">
      <w:pPr>
        <w:jc w:val="center"/>
        <w:rPr>
          <w:b/>
          <w:bCs/>
          <w:sz w:val="28"/>
          <w:szCs w:val="28"/>
        </w:rPr>
      </w:pPr>
      <w:r w:rsidRPr="00F46A29">
        <w:rPr>
          <w:b/>
          <w:sz w:val="28"/>
          <w:szCs w:val="28"/>
        </w:rPr>
        <w:t>Grozījumi Ministru kabineta 2012.</w:t>
      </w:r>
      <w:r w:rsidR="00452667">
        <w:rPr>
          <w:b/>
          <w:sz w:val="28"/>
          <w:szCs w:val="28"/>
        </w:rPr>
        <w:t> </w:t>
      </w:r>
      <w:r w:rsidRPr="00F46A29">
        <w:rPr>
          <w:b/>
          <w:sz w:val="28"/>
          <w:szCs w:val="28"/>
        </w:rPr>
        <w:t>gada 18.</w:t>
      </w:r>
      <w:r w:rsidR="00452667">
        <w:rPr>
          <w:b/>
          <w:sz w:val="28"/>
          <w:szCs w:val="28"/>
        </w:rPr>
        <w:t> </w:t>
      </w:r>
      <w:r w:rsidRPr="00F46A29">
        <w:rPr>
          <w:b/>
          <w:sz w:val="28"/>
          <w:szCs w:val="28"/>
        </w:rPr>
        <w:t>decembra noteikumos Nr.</w:t>
      </w:r>
      <w:r w:rsidR="00452667">
        <w:rPr>
          <w:b/>
          <w:sz w:val="28"/>
          <w:szCs w:val="28"/>
        </w:rPr>
        <w:t> </w:t>
      </w:r>
      <w:r w:rsidRPr="00F46A29">
        <w:rPr>
          <w:b/>
          <w:sz w:val="28"/>
          <w:szCs w:val="28"/>
        </w:rPr>
        <w:t xml:space="preserve">908 </w:t>
      </w:r>
      <w:r w:rsidR="00452667">
        <w:rPr>
          <w:b/>
          <w:sz w:val="28"/>
          <w:szCs w:val="28"/>
        </w:rPr>
        <w:t>"</w:t>
      </w:r>
      <w:r w:rsidRPr="00F46A29">
        <w:rPr>
          <w:b/>
          <w:sz w:val="28"/>
          <w:szCs w:val="28"/>
        </w:rPr>
        <w:t>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452667">
        <w:rPr>
          <w:b/>
          <w:sz w:val="28"/>
          <w:szCs w:val="28"/>
        </w:rPr>
        <w:t>"</w:t>
      </w:r>
    </w:p>
    <w:p w14:paraId="179F30C6" w14:textId="77777777" w:rsidR="0050508D" w:rsidRPr="00F46A29" w:rsidRDefault="0050508D" w:rsidP="0050508D">
      <w:pPr>
        <w:jc w:val="both"/>
        <w:rPr>
          <w:sz w:val="28"/>
          <w:szCs w:val="28"/>
        </w:rPr>
      </w:pPr>
    </w:p>
    <w:p w14:paraId="217A6318" w14:textId="77777777" w:rsidR="00CC3325" w:rsidRPr="00F46A29" w:rsidRDefault="00CC3325" w:rsidP="00CC3325">
      <w:pPr>
        <w:jc w:val="right"/>
        <w:rPr>
          <w:sz w:val="28"/>
          <w:szCs w:val="28"/>
        </w:rPr>
      </w:pPr>
      <w:r w:rsidRPr="00F46A29">
        <w:rPr>
          <w:sz w:val="28"/>
          <w:szCs w:val="28"/>
        </w:rPr>
        <w:t>Izdoti saskaņā ar</w:t>
      </w:r>
    </w:p>
    <w:p w14:paraId="217A6319" w14:textId="77777777" w:rsidR="00CC3325" w:rsidRPr="00F46A29" w:rsidRDefault="00CC3325" w:rsidP="00CC3325">
      <w:pPr>
        <w:jc w:val="right"/>
        <w:rPr>
          <w:sz w:val="28"/>
          <w:szCs w:val="28"/>
        </w:rPr>
      </w:pPr>
      <w:r w:rsidRPr="00F46A29">
        <w:rPr>
          <w:sz w:val="28"/>
          <w:szCs w:val="28"/>
        </w:rPr>
        <w:t>Pievienotās vērtības nodokļa likuma</w:t>
      </w:r>
    </w:p>
    <w:p w14:paraId="217A631A" w14:textId="12DFA46C" w:rsidR="00CC3325" w:rsidRPr="00F46A29" w:rsidRDefault="00CC3325" w:rsidP="00CC3325">
      <w:pPr>
        <w:jc w:val="right"/>
        <w:rPr>
          <w:sz w:val="28"/>
          <w:szCs w:val="28"/>
        </w:rPr>
      </w:pPr>
      <w:r w:rsidRPr="00F46A29">
        <w:rPr>
          <w:sz w:val="28"/>
          <w:szCs w:val="28"/>
        </w:rPr>
        <w:t>50</w:t>
      </w:r>
      <w:r w:rsidR="007D40D6" w:rsidRPr="0050508D">
        <w:rPr>
          <w:rFonts w:eastAsia="Times New Roman" w:cs="Times New Roman"/>
          <w:sz w:val="28"/>
          <w:szCs w:val="28"/>
          <w:lang w:eastAsia="lv-LV"/>
        </w:rPr>
        <w:t>. </w:t>
      </w:r>
      <w:r w:rsidRPr="00F46A29">
        <w:rPr>
          <w:sz w:val="28"/>
          <w:szCs w:val="28"/>
        </w:rPr>
        <w:t>panta astoto daļu</w:t>
      </w:r>
      <w:r w:rsidR="0050508D" w:rsidRPr="0050508D">
        <w:rPr>
          <w:sz w:val="28"/>
          <w:szCs w:val="28"/>
        </w:rPr>
        <w:t xml:space="preserve"> </w:t>
      </w:r>
      <w:r w:rsidR="0050508D" w:rsidRPr="00F46A29">
        <w:rPr>
          <w:sz w:val="28"/>
          <w:szCs w:val="28"/>
        </w:rPr>
        <w:t>un</w:t>
      </w:r>
    </w:p>
    <w:p w14:paraId="217A631B" w14:textId="3A3B98B1" w:rsidR="00CC3325" w:rsidRPr="00F46A29" w:rsidRDefault="00CC3325" w:rsidP="00CC3325">
      <w:pPr>
        <w:jc w:val="right"/>
        <w:rPr>
          <w:sz w:val="28"/>
          <w:szCs w:val="28"/>
        </w:rPr>
      </w:pPr>
      <w:r w:rsidRPr="00F46A29">
        <w:rPr>
          <w:sz w:val="28"/>
          <w:szCs w:val="28"/>
        </w:rPr>
        <w:t xml:space="preserve">likuma </w:t>
      </w:r>
      <w:r w:rsidR="00452667">
        <w:rPr>
          <w:sz w:val="28"/>
          <w:szCs w:val="28"/>
        </w:rPr>
        <w:t>"</w:t>
      </w:r>
      <w:r w:rsidRPr="00F46A29">
        <w:rPr>
          <w:sz w:val="28"/>
          <w:szCs w:val="28"/>
        </w:rPr>
        <w:t>Par akcīzes nodokli</w:t>
      </w:r>
      <w:r w:rsidR="00452667">
        <w:rPr>
          <w:sz w:val="28"/>
          <w:szCs w:val="28"/>
        </w:rPr>
        <w:t>"</w:t>
      </w:r>
    </w:p>
    <w:p w14:paraId="217A631C" w14:textId="22534FD9" w:rsidR="00CC3325" w:rsidRPr="00F46A29" w:rsidRDefault="00CC3325" w:rsidP="00CC3325">
      <w:pPr>
        <w:jc w:val="right"/>
        <w:rPr>
          <w:sz w:val="28"/>
          <w:szCs w:val="28"/>
        </w:rPr>
      </w:pPr>
      <w:r w:rsidRPr="00F46A29">
        <w:rPr>
          <w:sz w:val="28"/>
          <w:szCs w:val="28"/>
        </w:rPr>
        <w:t>20</w:t>
      </w:r>
      <w:r w:rsidR="007D40D6">
        <w:rPr>
          <w:sz w:val="28"/>
          <w:szCs w:val="28"/>
        </w:rPr>
        <w:t>. p</w:t>
      </w:r>
      <w:r w:rsidRPr="00F46A29">
        <w:rPr>
          <w:sz w:val="28"/>
          <w:szCs w:val="28"/>
        </w:rPr>
        <w:t>anta otrās daļas 1</w:t>
      </w:r>
      <w:r w:rsidR="007D40D6">
        <w:rPr>
          <w:sz w:val="28"/>
          <w:szCs w:val="28"/>
        </w:rPr>
        <w:t>. p</w:t>
      </w:r>
      <w:r w:rsidRPr="00F46A29">
        <w:rPr>
          <w:sz w:val="28"/>
          <w:szCs w:val="28"/>
        </w:rPr>
        <w:t>unkta</w:t>
      </w:r>
    </w:p>
    <w:p w14:paraId="217A631D" w14:textId="1A1DFA15" w:rsidR="00B94A22" w:rsidRPr="00F46A29" w:rsidRDefault="00452667" w:rsidP="00CC3325">
      <w:pPr>
        <w:jc w:val="right"/>
        <w:rPr>
          <w:sz w:val="28"/>
          <w:szCs w:val="28"/>
        </w:rPr>
      </w:pPr>
      <w:r>
        <w:rPr>
          <w:sz w:val="28"/>
          <w:szCs w:val="28"/>
        </w:rPr>
        <w:t>"</w:t>
      </w:r>
      <w:r w:rsidR="00CC3325" w:rsidRPr="00F46A29">
        <w:rPr>
          <w:sz w:val="28"/>
          <w:szCs w:val="28"/>
        </w:rPr>
        <w:t>b</w:t>
      </w:r>
      <w:r>
        <w:rPr>
          <w:sz w:val="28"/>
          <w:szCs w:val="28"/>
        </w:rPr>
        <w:t>"</w:t>
      </w:r>
      <w:r w:rsidR="00CC3325" w:rsidRPr="00F46A29">
        <w:rPr>
          <w:sz w:val="28"/>
          <w:szCs w:val="28"/>
        </w:rPr>
        <w:t xml:space="preserve"> apakšpunktu</w:t>
      </w:r>
      <w:r w:rsidR="00594E86">
        <w:rPr>
          <w:sz w:val="28"/>
          <w:szCs w:val="28"/>
        </w:rPr>
        <w:t>,</w:t>
      </w:r>
      <w:r w:rsidR="00CC3325" w:rsidRPr="00F46A29">
        <w:rPr>
          <w:sz w:val="28"/>
          <w:szCs w:val="28"/>
        </w:rPr>
        <w:t xml:space="preserve"> ceturto </w:t>
      </w:r>
      <w:r w:rsidR="00594E86">
        <w:rPr>
          <w:sz w:val="28"/>
          <w:szCs w:val="28"/>
        </w:rPr>
        <w:t xml:space="preserve">un vienpadsmito </w:t>
      </w:r>
      <w:r w:rsidR="00CC3325" w:rsidRPr="00F46A29">
        <w:rPr>
          <w:sz w:val="28"/>
          <w:szCs w:val="28"/>
        </w:rPr>
        <w:t>daļu</w:t>
      </w:r>
    </w:p>
    <w:p w14:paraId="217A631E" w14:textId="77777777" w:rsidR="00B94A22" w:rsidRPr="00F46A29" w:rsidRDefault="00B94A22" w:rsidP="00B94A22">
      <w:pPr>
        <w:jc w:val="both"/>
        <w:rPr>
          <w:sz w:val="28"/>
          <w:szCs w:val="28"/>
        </w:rPr>
      </w:pPr>
    </w:p>
    <w:p w14:paraId="217A631F" w14:textId="1F42B852" w:rsidR="00CC3325" w:rsidRPr="00F46A29" w:rsidRDefault="0050508D" w:rsidP="00D857C1">
      <w:pPr>
        <w:tabs>
          <w:tab w:val="left" w:pos="993"/>
        </w:tabs>
        <w:ind w:firstLine="720"/>
        <w:jc w:val="both"/>
        <w:rPr>
          <w:sz w:val="28"/>
          <w:szCs w:val="28"/>
        </w:rPr>
      </w:pPr>
      <w:r>
        <w:rPr>
          <w:rFonts w:eastAsia="Times New Roman" w:cs="Times New Roman"/>
          <w:sz w:val="28"/>
          <w:szCs w:val="28"/>
          <w:lang w:eastAsia="lv-LV"/>
        </w:rPr>
        <w:t>1.</w:t>
      </w:r>
      <w:r w:rsidRPr="0050508D">
        <w:rPr>
          <w:rFonts w:eastAsia="Times New Roman" w:cs="Times New Roman"/>
          <w:sz w:val="28"/>
          <w:szCs w:val="28"/>
          <w:lang w:eastAsia="lv-LV"/>
        </w:rPr>
        <w:t> </w:t>
      </w:r>
      <w:r w:rsidR="00CC3325" w:rsidRPr="00F46A29">
        <w:rPr>
          <w:sz w:val="28"/>
          <w:szCs w:val="28"/>
        </w:rPr>
        <w:t>Izdarīt Ministru kabineta 2012</w:t>
      </w:r>
      <w:r w:rsidR="00452667">
        <w:rPr>
          <w:sz w:val="28"/>
          <w:szCs w:val="28"/>
        </w:rPr>
        <w:t>. g</w:t>
      </w:r>
      <w:r w:rsidR="00CC3325" w:rsidRPr="00F46A29">
        <w:rPr>
          <w:sz w:val="28"/>
          <w:szCs w:val="28"/>
        </w:rPr>
        <w:t>ada 18.</w:t>
      </w:r>
      <w:r w:rsidR="00452667">
        <w:rPr>
          <w:sz w:val="28"/>
          <w:szCs w:val="28"/>
        </w:rPr>
        <w:t> </w:t>
      </w:r>
      <w:r w:rsidR="00CC3325" w:rsidRPr="00F46A29">
        <w:rPr>
          <w:sz w:val="28"/>
          <w:szCs w:val="28"/>
        </w:rPr>
        <w:t>decembra noteikumos Nr.</w:t>
      </w:r>
      <w:r w:rsidR="00452667">
        <w:rPr>
          <w:sz w:val="28"/>
          <w:szCs w:val="28"/>
        </w:rPr>
        <w:t> </w:t>
      </w:r>
      <w:r w:rsidR="00CC3325" w:rsidRPr="00F46A29">
        <w:rPr>
          <w:sz w:val="28"/>
          <w:szCs w:val="28"/>
        </w:rPr>
        <w:t xml:space="preserve">908 </w:t>
      </w:r>
      <w:r w:rsidR="00452667">
        <w:rPr>
          <w:sz w:val="28"/>
          <w:szCs w:val="28"/>
        </w:rPr>
        <w:t>"</w:t>
      </w:r>
      <w:r w:rsidR="00CC3325" w:rsidRPr="00F46A29">
        <w:rPr>
          <w:sz w:val="28"/>
          <w:szCs w:val="28"/>
        </w:rPr>
        <w:t>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452667">
        <w:rPr>
          <w:sz w:val="28"/>
          <w:szCs w:val="28"/>
        </w:rPr>
        <w:t>"</w:t>
      </w:r>
      <w:r w:rsidR="00CC3325" w:rsidRPr="00F46A29">
        <w:rPr>
          <w:sz w:val="28"/>
          <w:szCs w:val="28"/>
        </w:rPr>
        <w:t xml:space="preserve"> (Latvijas Vēstnesis, 2012, 203.</w:t>
      </w:r>
      <w:r w:rsidR="00452667">
        <w:rPr>
          <w:sz w:val="28"/>
          <w:szCs w:val="28"/>
        </w:rPr>
        <w:t> </w:t>
      </w:r>
      <w:r w:rsidR="00CC3325" w:rsidRPr="00F46A29">
        <w:rPr>
          <w:sz w:val="28"/>
          <w:szCs w:val="28"/>
        </w:rPr>
        <w:t>nr</w:t>
      </w:r>
      <w:r w:rsidR="000B5908" w:rsidRPr="00F46A29">
        <w:rPr>
          <w:sz w:val="28"/>
          <w:szCs w:val="28"/>
        </w:rPr>
        <w:t>.</w:t>
      </w:r>
      <w:r w:rsidR="00CF1C77" w:rsidRPr="00F46A29">
        <w:rPr>
          <w:sz w:val="28"/>
          <w:szCs w:val="28"/>
        </w:rPr>
        <w:t>;</w:t>
      </w:r>
      <w:r w:rsidR="00CC3325" w:rsidRPr="00F46A29">
        <w:rPr>
          <w:sz w:val="28"/>
          <w:szCs w:val="28"/>
        </w:rPr>
        <w:t xml:space="preserve"> 2013, 208.</w:t>
      </w:r>
      <w:r w:rsidR="00452667">
        <w:rPr>
          <w:sz w:val="28"/>
          <w:szCs w:val="28"/>
        </w:rPr>
        <w:t> </w:t>
      </w:r>
      <w:r w:rsidR="00CC3325" w:rsidRPr="00F46A29">
        <w:rPr>
          <w:sz w:val="28"/>
          <w:szCs w:val="28"/>
        </w:rPr>
        <w:t>nr.</w:t>
      </w:r>
      <w:r w:rsidR="00CF1C77" w:rsidRPr="00F46A29">
        <w:rPr>
          <w:sz w:val="28"/>
          <w:szCs w:val="28"/>
        </w:rPr>
        <w:t>;</w:t>
      </w:r>
      <w:r w:rsidR="000B5908" w:rsidRPr="00F46A29">
        <w:rPr>
          <w:sz w:val="28"/>
          <w:szCs w:val="28"/>
        </w:rPr>
        <w:t xml:space="preserve"> 2016, 251.</w:t>
      </w:r>
      <w:r w:rsidR="00452667">
        <w:rPr>
          <w:sz w:val="28"/>
          <w:szCs w:val="28"/>
        </w:rPr>
        <w:t> </w:t>
      </w:r>
      <w:r w:rsidR="000B5908" w:rsidRPr="00F46A29">
        <w:rPr>
          <w:sz w:val="28"/>
          <w:szCs w:val="28"/>
        </w:rPr>
        <w:t>nr.</w:t>
      </w:r>
      <w:r w:rsidR="00CC3325" w:rsidRPr="00F46A29">
        <w:rPr>
          <w:sz w:val="28"/>
          <w:szCs w:val="28"/>
        </w:rPr>
        <w:t>) šādus grozījumus:</w:t>
      </w:r>
    </w:p>
    <w:p w14:paraId="217A6321" w14:textId="50F5A2A9" w:rsidR="000F3F88" w:rsidRPr="00F46A29" w:rsidRDefault="0050508D" w:rsidP="00D857C1">
      <w:pPr>
        <w:tabs>
          <w:tab w:val="left" w:pos="1276"/>
        </w:tabs>
        <w:ind w:firstLine="720"/>
        <w:jc w:val="both"/>
        <w:rPr>
          <w:sz w:val="28"/>
          <w:szCs w:val="28"/>
        </w:rPr>
      </w:pPr>
      <w:r>
        <w:rPr>
          <w:rFonts w:eastAsia="Times New Roman" w:cs="Times New Roman"/>
          <w:sz w:val="28"/>
          <w:szCs w:val="28"/>
          <w:lang w:eastAsia="lv-LV"/>
        </w:rPr>
        <w:t>1.1</w:t>
      </w:r>
      <w:r w:rsidRPr="0050508D">
        <w:rPr>
          <w:rFonts w:eastAsia="Times New Roman" w:cs="Times New Roman"/>
          <w:sz w:val="28"/>
          <w:szCs w:val="28"/>
          <w:lang w:eastAsia="lv-LV"/>
        </w:rPr>
        <w:t>. </w:t>
      </w:r>
      <w:r w:rsidR="000F3F88" w:rsidRPr="00F46A29">
        <w:rPr>
          <w:sz w:val="28"/>
          <w:szCs w:val="28"/>
        </w:rPr>
        <w:t xml:space="preserve">papildināt noteikumu nosaukumu aiz vārdiem </w:t>
      </w:r>
      <w:r w:rsidR="00452667">
        <w:rPr>
          <w:sz w:val="28"/>
          <w:szCs w:val="28"/>
        </w:rPr>
        <w:t>"</w:t>
      </w:r>
      <w:r w:rsidR="000F3F88" w:rsidRPr="00F46A29">
        <w:rPr>
          <w:sz w:val="28"/>
          <w:szCs w:val="28"/>
        </w:rPr>
        <w:t>iegādātajām akcīzes precēm</w:t>
      </w:r>
      <w:r w:rsidR="00452667">
        <w:rPr>
          <w:sz w:val="28"/>
          <w:szCs w:val="28"/>
        </w:rPr>
        <w:t>"</w:t>
      </w:r>
      <w:r w:rsidR="000F3F88" w:rsidRPr="00F46A29">
        <w:rPr>
          <w:sz w:val="28"/>
          <w:szCs w:val="28"/>
        </w:rPr>
        <w:t xml:space="preserve"> ar vārdiem </w:t>
      </w:r>
      <w:r w:rsidR="00452667">
        <w:rPr>
          <w:sz w:val="28"/>
          <w:szCs w:val="28"/>
        </w:rPr>
        <w:t>"</w:t>
      </w:r>
      <w:r w:rsidR="000F3F88" w:rsidRPr="00F46A29">
        <w:rPr>
          <w:sz w:val="28"/>
          <w:szCs w:val="28"/>
        </w:rPr>
        <w:t>un piemēro akcīzes nodokļa atbrīvojumu</w:t>
      </w:r>
      <w:r w:rsidR="00452667">
        <w:rPr>
          <w:sz w:val="28"/>
          <w:szCs w:val="28"/>
        </w:rPr>
        <w:t>"</w:t>
      </w:r>
      <w:r w:rsidR="000F3F88" w:rsidRPr="00F46A29">
        <w:rPr>
          <w:sz w:val="28"/>
          <w:szCs w:val="28"/>
        </w:rPr>
        <w:t>;</w:t>
      </w:r>
    </w:p>
    <w:p w14:paraId="217A6323" w14:textId="7BC8354F" w:rsidR="00CC3325" w:rsidRPr="0050508D" w:rsidRDefault="0050508D" w:rsidP="00D857C1">
      <w:pPr>
        <w:ind w:firstLine="720"/>
        <w:jc w:val="both"/>
        <w:rPr>
          <w:sz w:val="28"/>
          <w:szCs w:val="28"/>
        </w:rPr>
      </w:pPr>
      <w:r w:rsidRPr="0050508D">
        <w:rPr>
          <w:rFonts w:eastAsia="Times New Roman" w:cs="Times New Roman"/>
          <w:sz w:val="28"/>
          <w:szCs w:val="28"/>
          <w:lang w:eastAsia="lv-LV"/>
        </w:rPr>
        <w:t>1.2. </w:t>
      </w:r>
      <w:r w:rsidR="00A32136" w:rsidRPr="0050508D">
        <w:rPr>
          <w:sz w:val="28"/>
          <w:szCs w:val="28"/>
        </w:rPr>
        <w:t>aizstāt</w:t>
      </w:r>
      <w:r w:rsidR="00CC3325" w:rsidRPr="0050508D">
        <w:rPr>
          <w:sz w:val="28"/>
          <w:szCs w:val="28"/>
        </w:rPr>
        <w:t xml:space="preserve"> norād</w:t>
      </w:r>
      <w:r w:rsidR="00A32136" w:rsidRPr="0050508D">
        <w:rPr>
          <w:sz w:val="28"/>
          <w:szCs w:val="28"/>
        </w:rPr>
        <w:t>ē</w:t>
      </w:r>
      <w:r w:rsidR="00CC3325" w:rsidRPr="0050508D">
        <w:rPr>
          <w:sz w:val="28"/>
          <w:szCs w:val="28"/>
        </w:rPr>
        <w:t>, u</w:t>
      </w:r>
      <w:r w:rsidR="00255B5F" w:rsidRPr="0050508D">
        <w:rPr>
          <w:sz w:val="28"/>
          <w:szCs w:val="28"/>
        </w:rPr>
        <w:t>z kāda likuma pamata noteikumi izdoti</w:t>
      </w:r>
      <w:r w:rsidR="00CC3325" w:rsidRPr="0050508D">
        <w:rPr>
          <w:sz w:val="28"/>
          <w:szCs w:val="28"/>
        </w:rPr>
        <w:t xml:space="preserve">, </w:t>
      </w:r>
      <w:r w:rsidR="00A32136" w:rsidRPr="0050508D">
        <w:rPr>
          <w:sz w:val="28"/>
          <w:szCs w:val="28"/>
        </w:rPr>
        <w:t xml:space="preserve">vārdus </w:t>
      </w:r>
      <w:r w:rsidR="00452667" w:rsidRPr="0050508D">
        <w:rPr>
          <w:sz w:val="28"/>
          <w:szCs w:val="28"/>
        </w:rPr>
        <w:t>"</w:t>
      </w:r>
      <w:r w:rsidR="00A32136" w:rsidRPr="0050508D">
        <w:rPr>
          <w:sz w:val="28"/>
          <w:szCs w:val="28"/>
        </w:rPr>
        <w:t>un ceturto</w:t>
      </w:r>
      <w:r w:rsidR="00452667" w:rsidRPr="0050508D">
        <w:rPr>
          <w:sz w:val="28"/>
          <w:szCs w:val="28"/>
        </w:rPr>
        <w:t>"</w:t>
      </w:r>
      <w:r w:rsidR="00A32136" w:rsidRPr="0050508D">
        <w:rPr>
          <w:sz w:val="28"/>
          <w:szCs w:val="28"/>
        </w:rPr>
        <w:t xml:space="preserve"> ar vārdiem </w:t>
      </w:r>
      <w:r w:rsidR="00452667" w:rsidRPr="0050508D">
        <w:rPr>
          <w:sz w:val="28"/>
          <w:szCs w:val="28"/>
        </w:rPr>
        <w:t>"</w:t>
      </w:r>
      <w:r w:rsidR="00A32136" w:rsidRPr="0050508D">
        <w:rPr>
          <w:sz w:val="28"/>
          <w:szCs w:val="28"/>
        </w:rPr>
        <w:t>ceturto un vienpadsmito</w:t>
      </w:r>
      <w:r w:rsidR="00452667" w:rsidRPr="0050508D">
        <w:rPr>
          <w:sz w:val="28"/>
          <w:szCs w:val="28"/>
        </w:rPr>
        <w:t>"</w:t>
      </w:r>
      <w:r w:rsidR="00A32136" w:rsidRPr="0050508D">
        <w:rPr>
          <w:sz w:val="28"/>
          <w:szCs w:val="28"/>
        </w:rPr>
        <w:t>;</w:t>
      </w:r>
    </w:p>
    <w:p w14:paraId="217A6325" w14:textId="667105F8" w:rsidR="000B5908" w:rsidRPr="00F46A29" w:rsidRDefault="0050508D" w:rsidP="00D857C1">
      <w:pPr>
        <w:tabs>
          <w:tab w:val="left" w:pos="1276"/>
        </w:tabs>
        <w:ind w:firstLine="720"/>
        <w:jc w:val="both"/>
        <w:rPr>
          <w:sz w:val="28"/>
          <w:szCs w:val="28"/>
        </w:rPr>
      </w:pPr>
      <w:r>
        <w:rPr>
          <w:rFonts w:eastAsia="Times New Roman" w:cs="Times New Roman"/>
          <w:sz w:val="28"/>
          <w:szCs w:val="28"/>
          <w:lang w:eastAsia="lv-LV"/>
        </w:rPr>
        <w:t>1.3</w:t>
      </w:r>
      <w:r w:rsidRPr="0050508D">
        <w:rPr>
          <w:rFonts w:eastAsia="Times New Roman" w:cs="Times New Roman"/>
          <w:sz w:val="28"/>
          <w:szCs w:val="28"/>
          <w:lang w:eastAsia="lv-LV"/>
        </w:rPr>
        <w:t>. </w:t>
      </w:r>
      <w:r w:rsidR="000B5908" w:rsidRPr="00F46A29">
        <w:rPr>
          <w:sz w:val="28"/>
          <w:szCs w:val="28"/>
        </w:rPr>
        <w:t>papildināt noteikumus ar 1.6.</w:t>
      </w:r>
      <w:r w:rsidR="00A53BBD" w:rsidRPr="00F46A29">
        <w:rPr>
          <w:sz w:val="28"/>
          <w:szCs w:val="28"/>
        </w:rPr>
        <w:t>, 1.7.</w:t>
      </w:r>
      <w:r w:rsidR="000B5908" w:rsidRPr="00F46A29">
        <w:rPr>
          <w:sz w:val="28"/>
          <w:szCs w:val="28"/>
        </w:rPr>
        <w:t xml:space="preserve"> un 1.</w:t>
      </w:r>
      <w:r w:rsidR="00A53BBD" w:rsidRPr="00F46A29">
        <w:rPr>
          <w:sz w:val="28"/>
          <w:szCs w:val="28"/>
        </w:rPr>
        <w:t>8</w:t>
      </w:r>
      <w:r w:rsidR="007D40D6">
        <w:rPr>
          <w:sz w:val="28"/>
          <w:szCs w:val="28"/>
        </w:rPr>
        <w:t>. a</w:t>
      </w:r>
      <w:r w:rsidR="000B5908" w:rsidRPr="00F46A29">
        <w:rPr>
          <w:sz w:val="28"/>
          <w:szCs w:val="28"/>
        </w:rPr>
        <w:t>pakšpunktu šādā redakcijā:</w:t>
      </w:r>
    </w:p>
    <w:p w14:paraId="5AC582DF" w14:textId="77777777" w:rsidR="00452667" w:rsidRDefault="00452667" w:rsidP="00D857C1">
      <w:pPr>
        <w:tabs>
          <w:tab w:val="left" w:pos="1276"/>
        </w:tabs>
        <w:ind w:firstLine="720"/>
        <w:jc w:val="both"/>
        <w:rPr>
          <w:sz w:val="28"/>
          <w:szCs w:val="28"/>
        </w:rPr>
      </w:pPr>
    </w:p>
    <w:p w14:paraId="217A6326" w14:textId="69413354" w:rsidR="00A53BBD" w:rsidRPr="00F46A29" w:rsidRDefault="00452667" w:rsidP="00D857C1">
      <w:pPr>
        <w:tabs>
          <w:tab w:val="left" w:pos="1276"/>
        </w:tabs>
        <w:ind w:firstLine="720"/>
        <w:jc w:val="both"/>
        <w:rPr>
          <w:sz w:val="28"/>
          <w:szCs w:val="28"/>
        </w:rPr>
      </w:pPr>
      <w:r>
        <w:rPr>
          <w:sz w:val="28"/>
          <w:szCs w:val="28"/>
        </w:rPr>
        <w:t>"</w:t>
      </w:r>
      <w:r w:rsidR="00A53BBD" w:rsidRPr="00F46A29">
        <w:rPr>
          <w:sz w:val="28"/>
          <w:szCs w:val="28"/>
        </w:rPr>
        <w:t>1.6</w:t>
      </w:r>
      <w:r w:rsidR="00992B57">
        <w:rPr>
          <w:sz w:val="28"/>
          <w:szCs w:val="28"/>
        </w:rPr>
        <w:t>. </w:t>
      </w:r>
      <w:r w:rsidR="00AA77C6" w:rsidRPr="00F46A29">
        <w:rPr>
          <w:sz w:val="28"/>
          <w:szCs w:val="28"/>
        </w:rPr>
        <w:t xml:space="preserve">pievienotās vērtības nodokļa 0 procentu likmi </w:t>
      </w:r>
      <w:r w:rsidR="00A53BBD" w:rsidRPr="00F46A29">
        <w:rPr>
          <w:sz w:val="28"/>
          <w:szCs w:val="28"/>
        </w:rPr>
        <w:t>piemēro tieši:</w:t>
      </w:r>
    </w:p>
    <w:p w14:paraId="217A6327" w14:textId="1181E52F" w:rsidR="00203EB3" w:rsidRPr="00203EB3" w:rsidRDefault="00A53BBD" w:rsidP="00D857C1">
      <w:pPr>
        <w:tabs>
          <w:tab w:val="left" w:pos="1276"/>
        </w:tabs>
        <w:ind w:firstLine="720"/>
        <w:jc w:val="both"/>
        <w:rPr>
          <w:sz w:val="28"/>
          <w:szCs w:val="28"/>
        </w:rPr>
      </w:pPr>
      <w:r w:rsidRPr="00F46A29">
        <w:rPr>
          <w:sz w:val="28"/>
          <w:szCs w:val="28"/>
        </w:rPr>
        <w:t>1.6.1</w:t>
      </w:r>
      <w:r w:rsidR="00992B57">
        <w:rPr>
          <w:sz w:val="28"/>
          <w:szCs w:val="28"/>
        </w:rPr>
        <w:t>. </w:t>
      </w:r>
      <w:r w:rsidR="00203EB3" w:rsidRPr="00203EB3">
        <w:rPr>
          <w:sz w:val="28"/>
          <w:szCs w:val="28"/>
        </w:rPr>
        <w:t>preču piegādēm un pakalpojumiem, kas</w:t>
      </w:r>
      <w:proofErr w:type="gramStart"/>
      <w:r w:rsidR="00203EB3" w:rsidRPr="00203EB3">
        <w:rPr>
          <w:sz w:val="28"/>
          <w:szCs w:val="28"/>
        </w:rPr>
        <w:t xml:space="preserve"> iekšzemē sniegti</w:t>
      </w:r>
      <w:proofErr w:type="gramEnd"/>
      <w:r w:rsidR="00203EB3" w:rsidRPr="00203EB3">
        <w:rPr>
          <w:sz w:val="28"/>
          <w:szCs w:val="28"/>
        </w:rPr>
        <w:t xml:space="preserve"> Latvijas Republikā atzīta Sabiedroto spēku </w:t>
      </w:r>
      <w:r w:rsidR="00203EB3" w:rsidRPr="0059153E">
        <w:rPr>
          <w:sz w:val="28"/>
          <w:szCs w:val="28"/>
        </w:rPr>
        <w:t xml:space="preserve">štāba </w:t>
      </w:r>
      <w:r w:rsidR="00CF16EE" w:rsidRPr="0059153E">
        <w:rPr>
          <w:sz w:val="28"/>
          <w:szCs w:val="28"/>
        </w:rPr>
        <w:t>(turpmāk – Sabiedroto spēku štābs)</w:t>
      </w:r>
      <w:r w:rsidR="00CF16EE">
        <w:rPr>
          <w:sz w:val="28"/>
          <w:szCs w:val="28"/>
        </w:rPr>
        <w:t xml:space="preserve"> </w:t>
      </w:r>
      <w:r w:rsidR="00203EB3" w:rsidRPr="00203EB3">
        <w:rPr>
          <w:sz w:val="28"/>
          <w:szCs w:val="28"/>
        </w:rPr>
        <w:t>locekļiem un viņu apgādājamiem</w:t>
      </w:r>
      <w:r w:rsidR="00AA77C6">
        <w:rPr>
          <w:sz w:val="28"/>
          <w:szCs w:val="28"/>
        </w:rPr>
        <w:t xml:space="preserve"> (</w:t>
      </w:r>
      <w:r w:rsidR="00203EB3" w:rsidRPr="00203EB3">
        <w:rPr>
          <w:sz w:val="28"/>
          <w:szCs w:val="28"/>
        </w:rPr>
        <w:t>izņemot Latvijas Republikas pilsoņus vai pastāvīgos iedzīvotājus</w:t>
      </w:r>
      <w:r w:rsidR="00AA77C6">
        <w:rPr>
          <w:sz w:val="28"/>
          <w:szCs w:val="28"/>
        </w:rPr>
        <w:t>)</w:t>
      </w:r>
      <w:r w:rsidR="00203EB3" w:rsidRPr="00203EB3">
        <w:rPr>
          <w:sz w:val="28"/>
          <w:szCs w:val="28"/>
        </w:rPr>
        <w:t xml:space="preserve"> Sabiedroto spēku štāba veikalā</w:t>
      </w:r>
      <w:r w:rsidR="00203EB3">
        <w:rPr>
          <w:sz w:val="28"/>
          <w:szCs w:val="28"/>
        </w:rPr>
        <w:t>;</w:t>
      </w:r>
    </w:p>
    <w:p w14:paraId="217A6328" w14:textId="63473B16" w:rsidR="00A53BBD" w:rsidRPr="00B76D14" w:rsidRDefault="00A53BBD" w:rsidP="00D857C1">
      <w:pPr>
        <w:tabs>
          <w:tab w:val="left" w:pos="1276"/>
        </w:tabs>
        <w:ind w:firstLine="720"/>
        <w:jc w:val="both"/>
        <w:rPr>
          <w:spacing w:val="-2"/>
          <w:sz w:val="28"/>
          <w:szCs w:val="28"/>
        </w:rPr>
      </w:pPr>
      <w:r w:rsidRPr="00B76D14">
        <w:rPr>
          <w:spacing w:val="-2"/>
          <w:sz w:val="28"/>
          <w:szCs w:val="28"/>
        </w:rPr>
        <w:lastRenderedPageBreak/>
        <w:t>1.6.2</w:t>
      </w:r>
      <w:r w:rsidR="00992B57" w:rsidRPr="00B76D14">
        <w:rPr>
          <w:spacing w:val="-2"/>
          <w:sz w:val="28"/>
          <w:szCs w:val="28"/>
        </w:rPr>
        <w:t>. </w:t>
      </w:r>
      <w:r w:rsidR="00203EB3" w:rsidRPr="00B76D14">
        <w:rPr>
          <w:spacing w:val="-2"/>
          <w:sz w:val="28"/>
          <w:szCs w:val="28"/>
        </w:rPr>
        <w:t>degvielas piegādēm iekšzemē Amerikas Savienoto Valstu vēstniecībai Latvijas Republikā un tās diplomātiskajiem un konsulārajiem aģentiem un administratīvi tehniskajam personālam</w:t>
      </w:r>
      <w:r w:rsidRPr="00B76D14">
        <w:rPr>
          <w:spacing w:val="-2"/>
          <w:sz w:val="28"/>
          <w:szCs w:val="28"/>
        </w:rPr>
        <w:t>;</w:t>
      </w:r>
    </w:p>
    <w:p w14:paraId="217A6329" w14:textId="667FC478" w:rsidR="00A53BBD" w:rsidRPr="00F46A29" w:rsidRDefault="00A53BBD" w:rsidP="00D857C1">
      <w:pPr>
        <w:tabs>
          <w:tab w:val="left" w:pos="1276"/>
        </w:tabs>
        <w:ind w:firstLine="720"/>
        <w:jc w:val="both"/>
        <w:rPr>
          <w:sz w:val="28"/>
          <w:szCs w:val="28"/>
        </w:rPr>
      </w:pPr>
      <w:r w:rsidRPr="00F46A29">
        <w:rPr>
          <w:sz w:val="28"/>
          <w:szCs w:val="28"/>
        </w:rPr>
        <w:t>1.7</w:t>
      </w:r>
      <w:r w:rsidR="00992B57">
        <w:rPr>
          <w:sz w:val="28"/>
          <w:szCs w:val="28"/>
        </w:rPr>
        <w:t>. </w:t>
      </w:r>
      <w:r w:rsidRPr="00F46A29">
        <w:rPr>
          <w:sz w:val="28"/>
          <w:szCs w:val="28"/>
        </w:rPr>
        <w:t>piemēro akcīzes nodokļa atbrīvojumu:</w:t>
      </w:r>
    </w:p>
    <w:p w14:paraId="217A632A" w14:textId="1460C893" w:rsidR="00A53BBD" w:rsidRPr="00F46A29" w:rsidRDefault="00A53BBD" w:rsidP="00D857C1">
      <w:pPr>
        <w:tabs>
          <w:tab w:val="left" w:pos="1276"/>
        </w:tabs>
        <w:ind w:firstLine="720"/>
        <w:jc w:val="both"/>
        <w:rPr>
          <w:sz w:val="28"/>
          <w:szCs w:val="28"/>
        </w:rPr>
      </w:pPr>
      <w:r w:rsidRPr="00F46A29">
        <w:rPr>
          <w:sz w:val="28"/>
          <w:szCs w:val="28"/>
        </w:rPr>
        <w:t>1.7.1</w:t>
      </w:r>
      <w:r w:rsidR="00992B57">
        <w:rPr>
          <w:sz w:val="28"/>
          <w:szCs w:val="28"/>
        </w:rPr>
        <w:t>. </w:t>
      </w:r>
      <w:r w:rsidRPr="00F46A29">
        <w:rPr>
          <w:sz w:val="28"/>
          <w:szCs w:val="28"/>
        </w:rPr>
        <w:t xml:space="preserve">akcīzes precēm, kuras Latvijas Republikā tiek piegādātas Sabiedroto spēku štāba locekļiem un viņu apgādājamiem Sabiedroto spēku štāba veikalā saskaņā ar </w:t>
      </w:r>
      <w:r w:rsidR="00203EB3" w:rsidRPr="00203EB3">
        <w:rPr>
          <w:sz w:val="28"/>
          <w:szCs w:val="28"/>
        </w:rPr>
        <w:t xml:space="preserve">Latvijas Republikas, Ziemeļatlantijas līguma organizācijas Sabiedroto spēku Augstākās virspavēlniecības Eiropā un Sabiedroto spēku Augstākās virspavēlniecības Transformācijas komandiera štāba nolīgumu, ar kuru papildina Parīzes protokolu </w:t>
      </w:r>
      <w:proofErr w:type="gramStart"/>
      <w:r w:rsidR="00203EB3" w:rsidRPr="00203EB3">
        <w:rPr>
          <w:sz w:val="28"/>
          <w:szCs w:val="28"/>
        </w:rPr>
        <w:t>(</w:t>
      </w:r>
      <w:proofErr w:type="gramEnd"/>
      <w:r w:rsidR="00203EB3" w:rsidRPr="00203EB3">
        <w:rPr>
          <w:sz w:val="28"/>
          <w:szCs w:val="28"/>
        </w:rPr>
        <w:t>turpmāk – Parīzes protokola papildu nolīgums)</w:t>
      </w:r>
      <w:r w:rsidR="00992B57">
        <w:rPr>
          <w:sz w:val="28"/>
          <w:szCs w:val="28"/>
        </w:rPr>
        <w:t>,</w:t>
      </w:r>
      <w:r w:rsidRPr="00F46A29">
        <w:rPr>
          <w:sz w:val="28"/>
          <w:szCs w:val="28"/>
        </w:rPr>
        <w:t xml:space="preserve"> nosacījumiem un ierobežojumiem;</w:t>
      </w:r>
    </w:p>
    <w:p w14:paraId="217A632B" w14:textId="30D2E7EC" w:rsidR="00A53BBD" w:rsidRPr="00F46A29" w:rsidRDefault="00A53BBD" w:rsidP="00D857C1">
      <w:pPr>
        <w:tabs>
          <w:tab w:val="left" w:pos="1276"/>
        </w:tabs>
        <w:ind w:firstLine="720"/>
        <w:jc w:val="both"/>
        <w:rPr>
          <w:sz w:val="28"/>
          <w:szCs w:val="28"/>
        </w:rPr>
      </w:pPr>
      <w:r w:rsidRPr="00F46A29">
        <w:rPr>
          <w:sz w:val="28"/>
          <w:szCs w:val="28"/>
        </w:rPr>
        <w:t>1.7.2</w:t>
      </w:r>
      <w:r w:rsidR="00992B57">
        <w:rPr>
          <w:sz w:val="28"/>
          <w:szCs w:val="28"/>
        </w:rPr>
        <w:t>. </w:t>
      </w:r>
      <w:r w:rsidRPr="00F46A29">
        <w:rPr>
          <w:sz w:val="28"/>
          <w:szCs w:val="28"/>
        </w:rPr>
        <w:t xml:space="preserve">naftas produktiem, kuri kā degviela </w:t>
      </w:r>
      <w:r w:rsidR="00076E87" w:rsidRPr="00F46A29">
        <w:rPr>
          <w:sz w:val="28"/>
          <w:szCs w:val="28"/>
        </w:rPr>
        <w:t xml:space="preserve">(turpmāk – degviela) </w:t>
      </w:r>
      <w:r w:rsidRPr="00F46A29">
        <w:rPr>
          <w:sz w:val="28"/>
          <w:szCs w:val="28"/>
        </w:rPr>
        <w:t>naftas produktu (degvielas) mazumtirdzniecības vietās Latvijas Republikā tiek piegādāti Amerikas Savienoto Valstu vēstniecībai Latvijas Republikā un tās diplomā</w:t>
      </w:r>
      <w:r w:rsidR="00992B57">
        <w:rPr>
          <w:sz w:val="28"/>
          <w:szCs w:val="28"/>
        </w:rPr>
        <w:softHyphen/>
      </w:r>
      <w:r w:rsidRPr="00F46A29">
        <w:rPr>
          <w:sz w:val="28"/>
          <w:szCs w:val="28"/>
        </w:rPr>
        <w:t xml:space="preserve">tiskajiem un konsulārajiem aģentiem un administratīvi tehniskajam personālam saskaņā ar </w:t>
      </w:r>
      <w:r w:rsidR="005B71A2" w:rsidRPr="00F46A29">
        <w:rPr>
          <w:sz w:val="28"/>
          <w:szCs w:val="28"/>
        </w:rPr>
        <w:t xml:space="preserve">Draudzības, tirdzniecības un konsulāro tiesību līguma starp Latviju un Amerikas Savienotajām Valstīm </w:t>
      </w:r>
      <w:proofErr w:type="gramStart"/>
      <w:r w:rsidR="005B71A2" w:rsidRPr="00F46A29">
        <w:rPr>
          <w:sz w:val="28"/>
          <w:szCs w:val="28"/>
        </w:rPr>
        <w:t>(</w:t>
      </w:r>
      <w:proofErr w:type="gramEnd"/>
      <w:r w:rsidR="005B71A2" w:rsidRPr="00F46A29">
        <w:rPr>
          <w:sz w:val="28"/>
          <w:szCs w:val="28"/>
        </w:rPr>
        <w:t>turpmāk – Latvijas–ASV līgums)</w:t>
      </w:r>
      <w:r w:rsidR="00992B57">
        <w:rPr>
          <w:sz w:val="28"/>
          <w:szCs w:val="28"/>
        </w:rPr>
        <w:t xml:space="preserve"> XIX </w:t>
      </w:r>
      <w:r w:rsidR="00992B57" w:rsidRPr="00F46A29">
        <w:rPr>
          <w:sz w:val="28"/>
          <w:szCs w:val="28"/>
        </w:rPr>
        <w:t>pantu</w:t>
      </w:r>
      <w:r w:rsidRPr="00F46A29">
        <w:rPr>
          <w:sz w:val="28"/>
          <w:szCs w:val="28"/>
        </w:rPr>
        <w:t>;</w:t>
      </w:r>
    </w:p>
    <w:p w14:paraId="217A632C" w14:textId="4DA10B1A" w:rsidR="000B5908" w:rsidRPr="00F46A29" w:rsidRDefault="00905D9D" w:rsidP="00D857C1">
      <w:pPr>
        <w:tabs>
          <w:tab w:val="left" w:pos="1276"/>
        </w:tabs>
        <w:ind w:firstLine="720"/>
        <w:jc w:val="both"/>
        <w:rPr>
          <w:rFonts w:cs="Times New Roman"/>
          <w:sz w:val="28"/>
          <w:szCs w:val="28"/>
        </w:rPr>
      </w:pPr>
      <w:r>
        <w:rPr>
          <w:rFonts w:eastAsia="Times New Roman" w:cs="Times New Roman"/>
          <w:sz w:val="28"/>
          <w:szCs w:val="28"/>
          <w:lang w:eastAsia="lv-LV"/>
        </w:rPr>
        <w:t>1.8</w:t>
      </w:r>
      <w:r w:rsidR="00992B57">
        <w:rPr>
          <w:rFonts w:eastAsia="Times New Roman" w:cs="Times New Roman"/>
          <w:sz w:val="28"/>
          <w:szCs w:val="28"/>
          <w:lang w:eastAsia="lv-LV"/>
        </w:rPr>
        <w:t>. </w:t>
      </w:r>
      <w:r w:rsidR="00A53BBD" w:rsidRPr="00F46A29">
        <w:rPr>
          <w:sz w:val="28"/>
          <w:szCs w:val="28"/>
        </w:rPr>
        <w:t xml:space="preserve">nodokļu maksātājam atmaksā akcīzes nodokli par Latvijas Republikā </w:t>
      </w:r>
      <w:r w:rsidR="00A53BBD" w:rsidRPr="00F46A29">
        <w:rPr>
          <w:rFonts w:cs="Times New Roman"/>
          <w:sz w:val="28"/>
          <w:szCs w:val="28"/>
        </w:rPr>
        <w:t xml:space="preserve">iegādātām akcīzes precēm, par kurām </w:t>
      </w:r>
      <w:r w:rsidR="00F63D00" w:rsidRPr="00F46A29">
        <w:rPr>
          <w:rFonts w:cs="Times New Roman"/>
          <w:sz w:val="28"/>
          <w:szCs w:val="28"/>
        </w:rPr>
        <w:t xml:space="preserve">akcīzes </w:t>
      </w:r>
      <w:r w:rsidR="00A53BBD" w:rsidRPr="00F46A29">
        <w:rPr>
          <w:rFonts w:cs="Times New Roman"/>
          <w:sz w:val="28"/>
          <w:szCs w:val="28"/>
        </w:rPr>
        <w:t xml:space="preserve">nodoklis </w:t>
      </w:r>
      <w:r w:rsidR="00992B57" w:rsidRPr="00F46A29">
        <w:rPr>
          <w:rFonts w:cs="Times New Roman"/>
          <w:sz w:val="28"/>
          <w:szCs w:val="28"/>
        </w:rPr>
        <w:t xml:space="preserve">jau </w:t>
      </w:r>
      <w:r w:rsidR="00A53BBD" w:rsidRPr="00F46A29">
        <w:rPr>
          <w:rFonts w:cs="Times New Roman"/>
          <w:sz w:val="28"/>
          <w:szCs w:val="28"/>
        </w:rPr>
        <w:t xml:space="preserve">ir samaksāts un kuras, piemērojot </w:t>
      </w:r>
      <w:r w:rsidR="00F63D00" w:rsidRPr="00F46A29">
        <w:rPr>
          <w:rFonts w:cs="Times New Roman"/>
          <w:sz w:val="28"/>
          <w:szCs w:val="28"/>
        </w:rPr>
        <w:t xml:space="preserve">akcīzes </w:t>
      </w:r>
      <w:r w:rsidR="00A53BBD" w:rsidRPr="00F46A29">
        <w:rPr>
          <w:rFonts w:cs="Times New Roman"/>
          <w:sz w:val="28"/>
          <w:szCs w:val="28"/>
        </w:rPr>
        <w:t xml:space="preserve">nodokļa atbrīvojumu, </w:t>
      </w:r>
      <w:r w:rsidR="00314CD5" w:rsidRPr="00F46A29">
        <w:rPr>
          <w:sz w:val="28"/>
          <w:szCs w:val="28"/>
        </w:rPr>
        <w:t>nodokļu maksātāj</w:t>
      </w:r>
      <w:r w:rsidR="00A53BBD" w:rsidRPr="00F46A29">
        <w:rPr>
          <w:rFonts w:cs="Times New Roman"/>
          <w:sz w:val="28"/>
          <w:szCs w:val="28"/>
        </w:rPr>
        <w:t>s ir piegādājis šo noteikumu 1.</w:t>
      </w:r>
      <w:r w:rsidR="00F63D00" w:rsidRPr="00F46A29">
        <w:rPr>
          <w:rFonts w:cs="Times New Roman"/>
          <w:sz w:val="28"/>
          <w:szCs w:val="28"/>
        </w:rPr>
        <w:t>7</w:t>
      </w:r>
      <w:r w:rsidR="00A53BBD" w:rsidRPr="00F46A29">
        <w:rPr>
          <w:rFonts w:cs="Times New Roman"/>
          <w:sz w:val="28"/>
          <w:szCs w:val="28"/>
        </w:rPr>
        <w:t>.1</w:t>
      </w:r>
      <w:r w:rsidR="00992B57">
        <w:rPr>
          <w:rFonts w:cs="Times New Roman"/>
          <w:sz w:val="28"/>
          <w:szCs w:val="28"/>
        </w:rPr>
        <w:t xml:space="preserve">. </w:t>
      </w:r>
      <w:r w:rsidR="00A53BBD" w:rsidRPr="00F46A29">
        <w:rPr>
          <w:rFonts w:cs="Times New Roman"/>
          <w:sz w:val="28"/>
          <w:szCs w:val="28"/>
        </w:rPr>
        <w:t>vai 1.</w:t>
      </w:r>
      <w:r w:rsidR="00F63D00" w:rsidRPr="00F46A29">
        <w:rPr>
          <w:rFonts w:cs="Times New Roman"/>
          <w:sz w:val="28"/>
          <w:szCs w:val="28"/>
        </w:rPr>
        <w:t>7</w:t>
      </w:r>
      <w:r w:rsidR="00A53BBD" w:rsidRPr="00F46A29">
        <w:rPr>
          <w:rFonts w:cs="Times New Roman"/>
          <w:sz w:val="28"/>
          <w:szCs w:val="28"/>
        </w:rPr>
        <w:t>.2</w:t>
      </w:r>
      <w:r w:rsidR="00992B57">
        <w:rPr>
          <w:rFonts w:cs="Times New Roman"/>
          <w:sz w:val="28"/>
          <w:szCs w:val="28"/>
        </w:rPr>
        <w:t>. </w:t>
      </w:r>
      <w:r w:rsidR="00A53BBD" w:rsidRPr="00F46A29">
        <w:rPr>
          <w:rFonts w:cs="Times New Roman"/>
          <w:sz w:val="28"/>
          <w:szCs w:val="28"/>
        </w:rPr>
        <w:t>apakšpunktā minētajiem subjektiem.</w:t>
      </w:r>
      <w:r w:rsidR="00452667">
        <w:rPr>
          <w:rFonts w:cs="Times New Roman"/>
          <w:sz w:val="28"/>
          <w:szCs w:val="28"/>
        </w:rPr>
        <w:t>"</w:t>
      </w:r>
      <w:r w:rsidR="00A12087" w:rsidRPr="00F46A29">
        <w:rPr>
          <w:rFonts w:cs="Times New Roman"/>
          <w:sz w:val="28"/>
          <w:szCs w:val="28"/>
        </w:rPr>
        <w:t>;</w:t>
      </w:r>
    </w:p>
    <w:p w14:paraId="217A632D" w14:textId="77777777" w:rsidR="00A12087" w:rsidRPr="00F46A29" w:rsidRDefault="00A12087" w:rsidP="00D857C1">
      <w:pPr>
        <w:tabs>
          <w:tab w:val="left" w:pos="1276"/>
        </w:tabs>
        <w:ind w:firstLine="720"/>
        <w:jc w:val="both"/>
        <w:rPr>
          <w:rFonts w:cs="Times New Roman"/>
          <w:sz w:val="28"/>
          <w:szCs w:val="28"/>
        </w:rPr>
      </w:pPr>
    </w:p>
    <w:p w14:paraId="217A632E" w14:textId="5538F315" w:rsidR="00A12087" w:rsidRPr="0050508D" w:rsidRDefault="0050508D" w:rsidP="00D857C1">
      <w:pPr>
        <w:tabs>
          <w:tab w:val="left" w:pos="1276"/>
        </w:tabs>
        <w:ind w:firstLine="720"/>
        <w:jc w:val="both"/>
        <w:rPr>
          <w:rFonts w:cs="Times New Roman"/>
          <w:sz w:val="28"/>
          <w:szCs w:val="28"/>
        </w:rPr>
      </w:pPr>
      <w:r w:rsidRPr="0050508D">
        <w:rPr>
          <w:rFonts w:eastAsia="Times New Roman" w:cs="Times New Roman"/>
          <w:sz w:val="28"/>
          <w:szCs w:val="28"/>
          <w:lang w:eastAsia="lv-LV"/>
        </w:rPr>
        <w:t>1.4</w:t>
      </w:r>
      <w:r w:rsidR="00992B57">
        <w:rPr>
          <w:rFonts w:eastAsia="Times New Roman" w:cs="Times New Roman"/>
          <w:sz w:val="28"/>
          <w:szCs w:val="28"/>
          <w:lang w:eastAsia="lv-LV"/>
        </w:rPr>
        <w:t>. </w:t>
      </w:r>
      <w:r w:rsidR="00F20687" w:rsidRPr="0050508D">
        <w:rPr>
          <w:rFonts w:cs="Times New Roman"/>
          <w:sz w:val="28"/>
          <w:szCs w:val="28"/>
        </w:rPr>
        <w:t xml:space="preserve">papildināt </w:t>
      </w:r>
      <w:r w:rsidR="00B76D14">
        <w:rPr>
          <w:rFonts w:cs="Times New Roman"/>
          <w:sz w:val="28"/>
          <w:szCs w:val="28"/>
        </w:rPr>
        <w:t>I nodaļu</w:t>
      </w:r>
      <w:r w:rsidR="00F20687" w:rsidRPr="0050508D">
        <w:rPr>
          <w:rFonts w:cs="Times New Roman"/>
          <w:sz w:val="28"/>
          <w:szCs w:val="28"/>
        </w:rPr>
        <w:t xml:space="preserve"> ar </w:t>
      </w:r>
      <w:r w:rsidR="009B2D2B" w:rsidRPr="0050508D">
        <w:rPr>
          <w:rFonts w:cs="Times New Roman"/>
          <w:sz w:val="28"/>
          <w:szCs w:val="28"/>
        </w:rPr>
        <w:t>6.</w:t>
      </w:r>
      <w:r w:rsidR="009B2D2B" w:rsidRPr="0050508D">
        <w:rPr>
          <w:rFonts w:cs="Times New Roman"/>
          <w:sz w:val="28"/>
          <w:szCs w:val="28"/>
          <w:vertAlign w:val="superscript"/>
        </w:rPr>
        <w:t>2</w:t>
      </w:r>
      <w:r w:rsidR="005232DF" w:rsidRPr="0050508D">
        <w:rPr>
          <w:rFonts w:cs="Times New Roman"/>
          <w:sz w:val="28"/>
          <w:szCs w:val="28"/>
        </w:rPr>
        <w:t xml:space="preserve">, </w:t>
      </w:r>
      <w:r w:rsidR="009B2D2B" w:rsidRPr="0050508D">
        <w:rPr>
          <w:rFonts w:cs="Times New Roman"/>
          <w:sz w:val="28"/>
          <w:szCs w:val="28"/>
        </w:rPr>
        <w:t>6.</w:t>
      </w:r>
      <w:r w:rsidR="009B2D2B" w:rsidRPr="0050508D">
        <w:rPr>
          <w:rFonts w:cs="Times New Roman"/>
          <w:sz w:val="28"/>
          <w:szCs w:val="28"/>
          <w:vertAlign w:val="superscript"/>
        </w:rPr>
        <w:t>3</w:t>
      </w:r>
      <w:r w:rsidR="009B2D2B" w:rsidRPr="0050508D">
        <w:rPr>
          <w:rFonts w:cs="Times New Roman"/>
          <w:sz w:val="28"/>
          <w:szCs w:val="28"/>
        </w:rPr>
        <w:t xml:space="preserve"> </w:t>
      </w:r>
      <w:r w:rsidR="005232DF" w:rsidRPr="0050508D">
        <w:rPr>
          <w:rFonts w:cs="Times New Roman"/>
          <w:sz w:val="28"/>
          <w:szCs w:val="28"/>
        </w:rPr>
        <w:t>un 6.</w:t>
      </w:r>
      <w:r w:rsidR="005232DF" w:rsidRPr="0050508D">
        <w:rPr>
          <w:rFonts w:cs="Times New Roman"/>
          <w:sz w:val="28"/>
          <w:szCs w:val="28"/>
          <w:vertAlign w:val="superscript"/>
        </w:rPr>
        <w:t>4</w:t>
      </w:r>
      <w:r w:rsidR="00992B57" w:rsidRPr="00F46A29">
        <w:rPr>
          <w:rFonts w:eastAsia="Times New Roman" w:cs="Times New Roman"/>
          <w:iCs/>
          <w:sz w:val="28"/>
          <w:szCs w:val="28"/>
          <w:vertAlign w:val="superscript"/>
          <w:lang w:eastAsia="lv-LV"/>
        </w:rPr>
        <w:t> </w:t>
      </w:r>
      <w:r w:rsidR="009B2D2B" w:rsidRPr="0050508D">
        <w:rPr>
          <w:rFonts w:cs="Times New Roman"/>
          <w:sz w:val="28"/>
          <w:szCs w:val="28"/>
        </w:rPr>
        <w:t>punktu šādā redakcijā:</w:t>
      </w:r>
    </w:p>
    <w:p w14:paraId="130CB01B" w14:textId="77777777" w:rsidR="00452667" w:rsidRDefault="00452667" w:rsidP="00D857C1">
      <w:pPr>
        <w:ind w:firstLine="720"/>
        <w:jc w:val="both"/>
        <w:rPr>
          <w:rFonts w:eastAsia="Times New Roman" w:cs="Times New Roman"/>
          <w:iCs/>
          <w:sz w:val="28"/>
          <w:szCs w:val="28"/>
          <w:lang w:eastAsia="lv-LV"/>
        </w:rPr>
      </w:pPr>
    </w:p>
    <w:p w14:paraId="217A632F" w14:textId="3AEB1403" w:rsidR="00F20687" w:rsidRPr="00F46A29" w:rsidRDefault="00452667" w:rsidP="00D857C1">
      <w:pPr>
        <w:ind w:firstLine="720"/>
        <w:jc w:val="both"/>
        <w:rPr>
          <w:rFonts w:eastAsia="Times New Roman" w:cs="Times New Roman"/>
          <w:iCs/>
          <w:sz w:val="28"/>
          <w:szCs w:val="28"/>
          <w:lang w:eastAsia="lv-LV"/>
        </w:rPr>
      </w:pPr>
      <w:r>
        <w:rPr>
          <w:rFonts w:eastAsia="Times New Roman" w:cs="Times New Roman"/>
          <w:iCs/>
          <w:sz w:val="28"/>
          <w:szCs w:val="28"/>
          <w:lang w:eastAsia="lv-LV"/>
        </w:rPr>
        <w:t>"</w:t>
      </w:r>
      <w:r w:rsidR="00F20687" w:rsidRPr="00F46A29">
        <w:rPr>
          <w:rFonts w:eastAsia="Times New Roman" w:cs="Times New Roman"/>
          <w:iCs/>
          <w:sz w:val="28"/>
          <w:szCs w:val="28"/>
          <w:lang w:eastAsia="lv-LV"/>
        </w:rPr>
        <w:t>6.</w:t>
      </w:r>
      <w:r w:rsidR="00F20687" w:rsidRPr="00F46A29">
        <w:rPr>
          <w:rFonts w:eastAsia="Times New Roman" w:cs="Times New Roman"/>
          <w:iCs/>
          <w:sz w:val="28"/>
          <w:szCs w:val="28"/>
          <w:vertAlign w:val="superscript"/>
          <w:lang w:eastAsia="lv-LV"/>
        </w:rPr>
        <w:t>2</w:t>
      </w:r>
      <w:r w:rsidR="00992B57">
        <w:rPr>
          <w:rFonts w:eastAsia="Times New Roman" w:cs="Times New Roman"/>
          <w:iCs/>
          <w:sz w:val="28"/>
          <w:szCs w:val="28"/>
          <w:lang w:eastAsia="lv-LV"/>
        </w:rPr>
        <w:t> </w:t>
      </w:r>
      <w:r w:rsidR="00F20687" w:rsidRPr="00F46A29">
        <w:rPr>
          <w:rFonts w:eastAsia="Times New Roman" w:cs="Times New Roman"/>
          <w:iCs/>
          <w:sz w:val="28"/>
          <w:szCs w:val="28"/>
          <w:lang w:eastAsia="lv-LV"/>
        </w:rPr>
        <w:t>Pievienotās vērtības nodokļa 0 procentu likmi tieši un akcīzes nodokļa atbrīvojumu šo noteikumu VI</w:t>
      </w:r>
      <w:r w:rsidR="00F20687" w:rsidRPr="00F46A29">
        <w:rPr>
          <w:rFonts w:eastAsia="Times New Roman" w:cs="Times New Roman"/>
          <w:iCs/>
          <w:sz w:val="28"/>
          <w:szCs w:val="28"/>
          <w:vertAlign w:val="superscript"/>
          <w:lang w:eastAsia="lv-LV"/>
        </w:rPr>
        <w:t>1</w:t>
      </w:r>
      <w:r w:rsidR="003B46E0">
        <w:rPr>
          <w:rFonts w:eastAsia="Times New Roman" w:cs="Times New Roman"/>
          <w:iCs/>
          <w:sz w:val="28"/>
          <w:szCs w:val="28"/>
          <w:vertAlign w:val="superscript"/>
          <w:lang w:eastAsia="lv-LV"/>
        </w:rPr>
        <w:t> </w:t>
      </w:r>
      <w:r w:rsidR="00F20687" w:rsidRPr="00F46A29">
        <w:rPr>
          <w:rFonts w:eastAsia="Times New Roman" w:cs="Times New Roman"/>
          <w:iCs/>
          <w:sz w:val="28"/>
          <w:szCs w:val="28"/>
          <w:lang w:eastAsia="lv-LV"/>
        </w:rPr>
        <w:t>nodaļā noteiktajā kārtībā</w:t>
      </w:r>
      <w:r w:rsidR="00B76D14" w:rsidRPr="00B76D14">
        <w:rPr>
          <w:rFonts w:eastAsia="Times New Roman" w:cs="Times New Roman"/>
          <w:iCs/>
          <w:sz w:val="28"/>
          <w:szCs w:val="28"/>
          <w:lang w:eastAsia="lv-LV"/>
        </w:rPr>
        <w:t xml:space="preserve"> </w:t>
      </w:r>
      <w:r w:rsidR="00B76D14" w:rsidRPr="00F46A29">
        <w:rPr>
          <w:rFonts w:eastAsia="Times New Roman" w:cs="Times New Roman"/>
          <w:iCs/>
          <w:sz w:val="28"/>
          <w:szCs w:val="28"/>
          <w:lang w:eastAsia="lv-LV"/>
        </w:rPr>
        <w:t>piemēro</w:t>
      </w:r>
      <w:r w:rsidR="00F20687" w:rsidRPr="00F46A29">
        <w:rPr>
          <w:rFonts w:eastAsia="Times New Roman" w:cs="Times New Roman"/>
          <w:iCs/>
          <w:sz w:val="28"/>
          <w:szCs w:val="28"/>
          <w:lang w:eastAsia="lv-LV"/>
        </w:rPr>
        <w:t>:</w:t>
      </w:r>
    </w:p>
    <w:p w14:paraId="217A6330" w14:textId="604E49A3" w:rsidR="00F20687" w:rsidRPr="00F46A29" w:rsidRDefault="00F20687"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6.</w:t>
      </w:r>
      <w:r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992B57">
        <w:rPr>
          <w:rFonts w:eastAsia="Times New Roman" w:cs="Times New Roman"/>
          <w:iCs/>
          <w:sz w:val="28"/>
          <w:szCs w:val="28"/>
          <w:lang w:eastAsia="lv-LV"/>
        </w:rPr>
        <w:t>. </w:t>
      </w:r>
      <w:r w:rsidRPr="00F46A29">
        <w:rPr>
          <w:rFonts w:eastAsia="Times New Roman" w:cs="Times New Roman"/>
          <w:iCs/>
          <w:sz w:val="28"/>
          <w:szCs w:val="28"/>
          <w:lang w:eastAsia="lv-LV"/>
        </w:rPr>
        <w:t xml:space="preserve">preču piegādēm un pakalpojumiem Sabiedroto spēku štāba locekļiem un viņu apgādājamiem Sabiedroto spēku štāba veikalā, ievērojot Parīzes protokola papildu nolīguma </w:t>
      </w:r>
      <w:r w:rsidR="00B45E12" w:rsidRPr="00BA6A77">
        <w:rPr>
          <w:rFonts w:eastAsia="Times New Roman" w:cs="Times New Roman"/>
          <w:iCs/>
          <w:sz w:val="28"/>
          <w:szCs w:val="28"/>
          <w:lang w:eastAsia="lv-LV"/>
        </w:rPr>
        <w:t>17</w:t>
      </w:r>
      <w:r w:rsidR="00992B57">
        <w:rPr>
          <w:rFonts w:eastAsia="Times New Roman" w:cs="Times New Roman"/>
          <w:iCs/>
          <w:sz w:val="28"/>
          <w:szCs w:val="28"/>
          <w:lang w:eastAsia="lv-LV"/>
        </w:rPr>
        <w:t>. </w:t>
      </w:r>
      <w:r w:rsidR="007D40D6">
        <w:rPr>
          <w:rFonts w:eastAsia="Times New Roman" w:cs="Times New Roman"/>
          <w:iCs/>
          <w:sz w:val="28"/>
          <w:szCs w:val="28"/>
          <w:lang w:eastAsia="lv-LV"/>
        </w:rPr>
        <w:t>p</w:t>
      </w:r>
      <w:r w:rsidR="00B45E12" w:rsidRPr="00BA6A77">
        <w:rPr>
          <w:rFonts w:eastAsia="Times New Roman" w:cs="Times New Roman"/>
          <w:iCs/>
          <w:sz w:val="28"/>
          <w:szCs w:val="28"/>
          <w:lang w:eastAsia="lv-LV"/>
        </w:rPr>
        <w:t>ant</w:t>
      </w:r>
      <w:r w:rsidR="007A2C53" w:rsidRPr="00BA6A77">
        <w:rPr>
          <w:rFonts w:eastAsia="Times New Roman" w:cs="Times New Roman"/>
          <w:iCs/>
          <w:sz w:val="28"/>
          <w:szCs w:val="28"/>
          <w:lang w:eastAsia="lv-LV"/>
        </w:rPr>
        <w:t>a</w:t>
      </w:r>
      <w:r w:rsidR="00F15217" w:rsidRPr="00F15217">
        <w:rPr>
          <w:rFonts w:eastAsia="Times New Roman" w:cs="Times New Roman"/>
          <w:b/>
          <w:iCs/>
          <w:sz w:val="28"/>
          <w:szCs w:val="28"/>
          <w:lang w:eastAsia="lv-LV"/>
        </w:rPr>
        <w:t xml:space="preserve"> </w:t>
      </w:r>
      <w:r w:rsidRPr="00F46A29">
        <w:rPr>
          <w:rFonts w:eastAsia="Times New Roman" w:cs="Times New Roman"/>
          <w:iCs/>
          <w:sz w:val="28"/>
          <w:szCs w:val="28"/>
          <w:lang w:eastAsia="lv-LV"/>
        </w:rPr>
        <w:t>nosacījumus un ierobežojumus;</w:t>
      </w:r>
    </w:p>
    <w:p w14:paraId="217A6331" w14:textId="55E810D6" w:rsidR="00F20687" w:rsidRPr="00F46A29" w:rsidRDefault="00F20687" w:rsidP="00D857C1">
      <w:pPr>
        <w:ind w:firstLine="720"/>
        <w:jc w:val="both"/>
        <w:rPr>
          <w:rFonts w:eastAsia="Times New Roman" w:cs="Times New Roman"/>
          <w:iCs/>
          <w:sz w:val="28"/>
          <w:szCs w:val="28"/>
          <w:lang w:eastAsia="lv-LV"/>
        </w:rPr>
      </w:pPr>
      <w:r w:rsidRPr="00B76D14">
        <w:rPr>
          <w:rFonts w:eastAsia="Times New Roman" w:cs="Times New Roman"/>
          <w:iCs/>
          <w:spacing w:val="-2"/>
          <w:sz w:val="28"/>
          <w:szCs w:val="28"/>
          <w:lang w:eastAsia="lv-LV"/>
        </w:rPr>
        <w:t>6.</w:t>
      </w:r>
      <w:r w:rsidRPr="00B76D14">
        <w:rPr>
          <w:rFonts w:eastAsia="Times New Roman" w:cs="Times New Roman"/>
          <w:iCs/>
          <w:spacing w:val="-2"/>
          <w:sz w:val="28"/>
          <w:szCs w:val="28"/>
          <w:vertAlign w:val="superscript"/>
          <w:lang w:eastAsia="lv-LV"/>
        </w:rPr>
        <w:t>2</w:t>
      </w:r>
      <w:r w:rsidR="00992B57" w:rsidRPr="00B76D14">
        <w:rPr>
          <w:rFonts w:eastAsia="Times New Roman" w:cs="Times New Roman"/>
          <w:iCs/>
          <w:spacing w:val="-2"/>
          <w:sz w:val="28"/>
          <w:szCs w:val="28"/>
          <w:vertAlign w:val="superscript"/>
          <w:lang w:eastAsia="lv-LV"/>
        </w:rPr>
        <w:t> </w:t>
      </w:r>
      <w:r w:rsidRPr="00B76D14">
        <w:rPr>
          <w:rFonts w:eastAsia="Times New Roman" w:cs="Times New Roman"/>
          <w:iCs/>
          <w:spacing w:val="-2"/>
          <w:sz w:val="28"/>
          <w:szCs w:val="28"/>
          <w:lang w:eastAsia="lv-LV"/>
        </w:rPr>
        <w:t>2</w:t>
      </w:r>
      <w:r w:rsidR="00992B57" w:rsidRPr="00B76D14">
        <w:rPr>
          <w:rFonts w:eastAsia="Times New Roman" w:cs="Times New Roman"/>
          <w:iCs/>
          <w:spacing w:val="-2"/>
          <w:sz w:val="28"/>
          <w:szCs w:val="28"/>
          <w:lang w:eastAsia="lv-LV"/>
        </w:rPr>
        <w:t>. </w:t>
      </w:r>
      <w:r w:rsidRPr="00B76D14">
        <w:rPr>
          <w:rFonts w:eastAsia="Times New Roman" w:cs="Times New Roman"/>
          <w:iCs/>
          <w:spacing w:val="-2"/>
          <w:sz w:val="28"/>
          <w:szCs w:val="28"/>
          <w:lang w:eastAsia="lv-LV"/>
        </w:rPr>
        <w:t xml:space="preserve">degvielas piegādēm </w:t>
      </w:r>
      <w:r w:rsidR="003C3481" w:rsidRPr="00B76D14">
        <w:rPr>
          <w:rFonts w:eastAsia="Times New Roman" w:cs="Times New Roman"/>
          <w:iCs/>
          <w:spacing w:val="-2"/>
          <w:sz w:val="28"/>
          <w:szCs w:val="28"/>
          <w:lang w:eastAsia="lv-LV"/>
        </w:rPr>
        <w:t>Latvijas Republikā</w:t>
      </w:r>
      <w:r w:rsidRPr="00B76D14">
        <w:rPr>
          <w:rFonts w:eastAsia="Times New Roman" w:cs="Times New Roman"/>
          <w:iCs/>
          <w:spacing w:val="-2"/>
          <w:sz w:val="28"/>
          <w:szCs w:val="28"/>
          <w:lang w:eastAsia="lv-LV"/>
        </w:rPr>
        <w:t xml:space="preserve"> degvielas mazumtirdzniecības</w:t>
      </w:r>
      <w:r w:rsidRPr="00F46A29">
        <w:rPr>
          <w:rFonts w:eastAsia="Times New Roman" w:cs="Times New Roman"/>
          <w:iCs/>
          <w:sz w:val="28"/>
          <w:szCs w:val="28"/>
          <w:lang w:eastAsia="lv-LV"/>
        </w:rPr>
        <w:t xml:space="preserve"> vietās Amerikas Savienoto Valstu vēstniecībai Latvijas Republikā un tās diplomātiskajiem un konsulārajiem aģentiem un administratīvi tehniskajam personālam, ievērojot Latvijas</w:t>
      </w:r>
      <w:r w:rsidR="004902D7" w:rsidRPr="00F46A29">
        <w:rPr>
          <w:rFonts w:eastAsia="Times New Roman" w:cs="Times New Roman"/>
          <w:iCs/>
          <w:sz w:val="28"/>
          <w:szCs w:val="28"/>
          <w:lang w:eastAsia="lv-LV"/>
        </w:rPr>
        <w:t>–</w:t>
      </w:r>
      <w:r w:rsidRPr="00F46A29">
        <w:rPr>
          <w:rFonts w:eastAsia="Times New Roman" w:cs="Times New Roman"/>
          <w:iCs/>
          <w:sz w:val="28"/>
          <w:szCs w:val="28"/>
          <w:lang w:eastAsia="lv-LV"/>
        </w:rPr>
        <w:t>ASV līgum</w:t>
      </w:r>
      <w:r w:rsidR="00397A52" w:rsidRPr="00F46A29">
        <w:rPr>
          <w:rFonts w:eastAsia="Times New Roman" w:cs="Times New Roman"/>
          <w:iCs/>
          <w:sz w:val="28"/>
          <w:szCs w:val="28"/>
          <w:lang w:eastAsia="lv-LV"/>
        </w:rPr>
        <w:t>u</w:t>
      </w:r>
      <w:r w:rsidR="005F0A53">
        <w:rPr>
          <w:rFonts w:eastAsia="Times New Roman" w:cs="Times New Roman"/>
          <w:iCs/>
          <w:sz w:val="28"/>
          <w:szCs w:val="28"/>
          <w:lang w:eastAsia="lv-LV"/>
        </w:rPr>
        <w:t>.</w:t>
      </w:r>
    </w:p>
    <w:p w14:paraId="36B96358" w14:textId="77777777" w:rsidR="00992B57" w:rsidRDefault="00992B57" w:rsidP="00D857C1">
      <w:pPr>
        <w:ind w:firstLine="720"/>
        <w:jc w:val="both"/>
        <w:rPr>
          <w:rFonts w:eastAsia="Times New Roman" w:cs="Times New Roman"/>
          <w:iCs/>
          <w:sz w:val="28"/>
          <w:szCs w:val="28"/>
          <w:lang w:eastAsia="lv-LV"/>
        </w:rPr>
      </w:pPr>
    </w:p>
    <w:p w14:paraId="217A6332" w14:textId="2ED4D9EF" w:rsidR="005232DF" w:rsidRPr="00F46A29" w:rsidRDefault="00F20687"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6.</w:t>
      </w:r>
      <w:r w:rsidRPr="00F46A29">
        <w:rPr>
          <w:rFonts w:eastAsia="Times New Roman" w:cs="Times New Roman"/>
          <w:iCs/>
          <w:sz w:val="28"/>
          <w:szCs w:val="28"/>
          <w:vertAlign w:val="superscript"/>
          <w:lang w:eastAsia="lv-LV"/>
        </w:rPr>
        <w:t>3</w:t>
      </w:r>
      <w:r w:rsidR="00992B57">
        <w:rPr>
          <w:rFonts w:eastAsia="Times New Roman" w:cs="Times New Roman"/>
          <w:iCs/>
          <w:sz w:val="28"/>
          <w:szCs w:val="28"/>
          <w:lang w:eastAsia="lv-LV"/>
        </w:rPr>
        <w:t> </w:t>
      </w:r>
      <w:r w:rsidR="00AE0228" w:rsidRPr="00F46A29">
        <w:rPr>
          <w:rFonts w:eastAsia="Times New Roman" w:cs="Times New Roman"/>
          <w:iCs/>
          <w:sz w:val="28"/>
          <w:szCs w:val="28"/>
          <w:lang w:eastAsia="lv-LV"/>
        </w:rPr>
        <w:t>N</w:t>
      </w:r>
      <w:r w:rsidRPr="00F46A29">
        <w:rPr>
          <w:rFonts w:eastAsia="Times New Roman" w:cs="Times New Roman"/>
          <w:iCs/>
          <w:sz w:val="28"/>
          <w:szCs w:val="28"/>
          <w:lang w:eastAsia="lv-LV"/>
        </w:rPr>
        <w:t>odokļu maksātājam, kas piegādā akcīzes preces atbilstoši šo noteikumu 6.</w:t>
      </w:r>
      <w:r w:rsidRPr="00F46A29">
        <w:rPr>
          <w:rFonts w:eastAsia="Times New Roman" w:cs="Times New Roman"/>
          <w:iCs/>
          <w:sz w:val="28"/>
          <w:szCs w:val="28"/>
          <w:vertAlign w:val="superscript"/>
          <w:lang w:eastAsia="lv-LV"/>
        </w:rPr>
        <w:t>2 </w:t>
      </w:r>
      <w:r w:rsidRPr="00F46A29">
        <w:rPr>
          <w:rFonts w:eastAsia="Times New Roman" w:cs="Times New Roman"/>
          <w:iCs/>
          <w:sz w:val="28"/>
          <w:szCs w:val="28"/>
          <w:lang w:eastAsia="lv-LV"/>
        </w:rPr>
        <w:t>punktam, samaksāto akcīzes nodokli par</w:t>
      </w:r>
      <w:r w:rsidR="00D775AF" w:rsidRPr="00F46A29">
        <w:rPr>
          <w:rFonts w:eastAsia="Times New Roman" w:cs="Times New Roman"/>
          <w:iCs/>
          <w:sz w:val="28"/>
          <w:szCs w:val="28"/>
          <w:lang w:eastAsia="lv-LV"/>
        </w:rPr>
        <w:t xml:space="preserve"> Latvijas Republikā</w:t>
      </w:r>
      <w:r w:rsidRPr="00F46A29">
        <w:rPr>
          <w:rFonts w:eastAsia="Times New Roman" w:cs="Times New Roman"/>
          <w:iCs/>
          <w:sz w:val="28"/>
          <w:szCs w:val="28"/>
          <w:lang w:eastAsia="lv-LV"/>
        </w:rPr>
        <w:t xml:space="preserve"> iegādātajām akcīzes precēm atmaksā šo noteikumu VI</w:t>
      </w:r>
      <w:r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nodaļā noteiktajā kārtībā.</w:t>
      </w:r>
    </w:p>
    <w:p w14:paraId="219A42D6" w14:textId="77777777" w:rsidR="00992B57" w:rsidRDefault="00992B57" w:rsidP="00D857C1">
      <w:pPr>
        <w:ind w:firstLine="720"/>
        <w:jc w:val="both"/>
        <w:rPr>
          <w:rFonts w:eastAsia="Times New Roman" w:cs="Times New Roman"/>
          <w:iCs/>
          <w:sz w:val="28"/>
          <w:szCs w:val="28"/>
          <w:lang w:eastAsia="lv-LV"/>
        </w:rPr>
      </w:pPr>
    </w:p>
    <w:p w14:paraId="217A6333" w14:textId="41C067FB" w:rsidR="004D5F64" w:rsidRPr="009F70CD" w:rsidRDefault="005232DF"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6</w:t>
      </w:r>
      <w:r w:rsidR="00053A19" w:rsidRPr="00F46A29">
        <w:rPr>
          <w:rFonts w:eastAsia="Times New Roman" w:cs="Times New Roman"/>
          <w:iCs/>
          <w:sz w:val="28"/>
          <w:szCs w:val="28"/>
          <w:lang w:eastAsia="lv-LV"/>
        </w:rPr>
        <w:t>.</w:t>
      </w:r>
      <w:r w:rsidRPr="00F46A29">
        <w:rPr>
          <w:rFonts w:eastAsia="Times New Roman" w:cs="Times New Roman"/>
          <w:iCs/>
          <w:sz w:val="28"/>
          <w:szCs w:val="28"/>
          <w:vertAlign w:val="superscript"/>
          <w:lang w:eastAsia="lv-LV"/>
        </w:rPr>
        <w:t>4</w:t>
      </w:r>
      <w:r w:rsidR="00992B57">
        <w:rPr>
          <w:rFonts w:eastAsia="Times New Roman" w:cs="Times New Roman"/>
          <w:iCs/>
          <w:sz w:val="28"/>
          <w:szCs w:val="28"/>
          <w:lang w:eastAsia="lv-LV"/>
        </w:rPr>
        <w:t> </w:t>
      </w:r>
      <w:r w:rsidR="00053A19" w:rsidRPr="00F46A29">
        <w:rPr>
          <w:rFonts w:eastAsia="Times New Roman" w:cs="Times New Roman"/>
          <w:iCs/>
          <w:sz w:val="28"/>
          <w:szCs w:val="28"/>
          <w:lang w:eastAsia="lv-LV"/>
        </w:rPr>
        <w:t>Š</w:t>
      </w:r>
      <w:r w:rsidR="004902D7" w:rsidRPr="00F46A29">
        <w:rPr>
          <w:rFonts w:eastAsia="Times New Roman" w:cs="Times New Roman"/>
          <w:iCs/>
          <w:sz w:val="28"/>
          <w:szCs w:val="28"/>
          <w:lang w:eastAsia="lv-LV"/>
        </w:rPr>
        <w:t xml:space="preserve">o noteikumu </w:t>
      </w:r>
      <w:r w:rsidR="00053A19" w:rsidRPr="00F46A29">
        <w:rPr>
          <w:rFonts w:eastAsia="Times New Roman" w:cs="Times New Roman"/>
          <w:iCs/>
          <w:sz w:val="28"/>
          <w:szCs w:val="28"/>
          <w:lang w:eastAsia="lv-LV"/>
        </w:rPr>
        <w:t xml:space="preserve">izpratnē </w:t>
      </w:r>
      <w:r w:rsidR="005F0A53" w:rsidRPr="00F46A29">
        <w:rPr>
          <w:rFonts w:eastAsia="Times New Roman" w:cs="Times New Roman"/>
          <w:iCs/>
          <w:sz w:val="28"/>
          <w:szCs w:val="28"/>
          <w:lang w:eastAsia="lv-LV"/>
        </w:rPr>
        <w:t xml:space="preserve">Sabiedroto </w:t>
      </w:r>
      <w:r w:rsidR="004902D7" w:rsidRPr="00F46A29">
        <w:rPr>
          <w:rFonts w:eastAsia="Times New Roman" w:cs="Times New Roman"/>
          <w:iCs/>
          <w:sz w:val="28"/>
          <w:szCs w:val="28"/>
          <w:lang w:eastAsia="lv-LV"/>
        </w:rPr>
        <w:t xml:space="preserve">spēku </w:t>
      </w:r>
      <w:r w:rsidR="00650973" w:rsidRPr="00F46A29">
        <w:rPr>
          <w:rFonts w:eastAsia="Times New Roman" w:cs="Times New Roman"/>
          <w:iCs/>
          <w:sz w:val="28"/>
          <w:szCs w:val="28"/>
          <w:lang w:eastAsia="lv-LV"/>
        </w:rPr>
        <w:t>štāba</w:t>
      </w:r>
      <w:r w:rsidR="004902D7" w:rsidRPr="00F46A29">
        <w:rPr>
          <w:rFonts w:eastAsia="Times New Roman" w:cs="Times New Roman"/>
          <w:iCs/>
          <w:sz w:val="28"/>
          <w:szCs w:val="28"/>
          <w:lang w:eastAsia="lv-LV"/>
        </w:rPr>
        <w:t xml:space="preserve"> darbinieki ir </w:t>
      </w:r>
      <w:r w:rsidR="00053A19" w:rsidRPr="00F46A29">
        <w:rPr>
          <w:rFonts w:eastAsia="Times New Roman" w:cs="Times New Roman"/>
          <w:iCs/>
          <w:sz w:val="28"/>
          <w:szCs w:val="28"/>
          <w:lang w:eastAsia="lv-LV"/>
        </w:rPr>
        <w:t>Sabiedroto spēku štāba locekļi un viņu apgādājamie</w:t>
      </w:r>
      <w:r w:rsidR="00B76D14">
        <w:rPr>
          <w:rFonts w:eastAsia="Times New Roman" w:cs="Times New Roman"/>
          <w:iCs/>
          <w:sz w:val="28"/>
          <w:szCs w:val="28"/>
          <w:lang w:eastAsia="lv-LV"/>
        </w:rPr>
        <w:t xml:space="preserve"> (</w:t>
      </w:r>
      <w:r w:rsidR="00B76D14" w:rsidRPr="009F70CD">
        <w:rPr>
          <w:rFonts w:eastAsia="Times New Roman" w:cs="Times New Roman"/>
          <w:iCs/>
          <w:sz w:val="28"/>
          <w:szCs w:val="28"/>
          <w:lang w:eastAsia="lv-LV"/>
        </w:rPr>
        <w:t>izņemot Latvijas Republikas pilsoņus vai pastāvīgus iedzīvotājus</w:t>
      </w:r>
      <w:r w:rsidR="00B76D14">
        <w:rPr>
          <w:rFonts w:eastAsia="Times New Roman" w:cs="Times New Roman"/>
          <w:iCs/>
          <w:sz w:val="28"/>
          <w:szCs w:val="28"/>
          <w:lang w:eastAsia="lv-LV"/>
        </w:rPr>
        <w:t>)</w:t>
      </w:r>
      <w:r w:rsidR="00230D29" w:rsidRPr="00F46A29">
        <w:rPr>
          <w:rFonts w:eastAsia="Times New Roman" w:cs="Times New Roman"/>
          <w:iCs/>
          <w:sz w:val="28"/>
          <w:szCs w:val="28"/>
          <w:lang w:eastAsia="lv-LV"/>
        </w:rPr>
        <w:t>,</w:t>
      </w:r>
      <w:r w:rsidR="00053A19" w:rsidRPr="00F46A29">
        <w:rPr>
          <w:rFonts w:eastAsia="Times New Roman" w:cs="Times New Roman"/>
          <w:iCs/>
          <w:sz w:val="28"/>
          <w:szCs w:val="28"/>
          <w:lang w:eastAsia="lv-LV"/>
        </w:rPr>
        <w:t xml:space="preserve"> kas </w:t>
      </w:r>
      <w:r w:rsidR="00B76D14">
        <w:rPr>
          <w:rFonts w:eastAsia="Times New Roman" w:cs="Times New Roman"/>
          <w:iCs/>
          <w:sz w:val="28"/>
          <w:szCs w:val="28"/>
          <w:lang w:eastAsia="lv-LV"/>
        </w:rPr>
        <w:t>par</w:t>
      </w:r>
      <w:r w:rsidR="00053A19" w:rsidRPr="00F46A29">
        <w:rPr>
          <w:rFonts w:eastAsia="Times New Roman" w:cs="Times New Roman"/>
          <w:iCs/>
          <w:sz w:val="28"/>
          <w:szCs w:val="28"/>
          <w:lang w:eastAsia="lv-LV"/>
        </w:rPr>
        <w:t xml:space="preserve"> tād</w:t>
      </w:r>
      <w:r w:rsidR="004902D7" w:rsidRPr="00F46A29">
        <w:rPr>
          <w:rFonts w:eastAsia="Times New Roman" w:cs="Times New Roman"/>
          <w:iCs/>
          <w:sz w:val="28"/>
          <w:szCs w:val="28"/>
          <w:lang w:eastAsia="lv-LV"/>
        </w:rPr>
        <w:t>i</w:t>
      </w:r>
      <w:r w:rsidR="00B76D14">
        <w:rPr>
          <w:rFonts w:eastAsia="Times New Roman" w:cs="Times New Roman"/>
          <w:iCs/>
          <w:sz w:val="28"/>
          <w:szCs w:val="28"/>
          <w:lang w:eastAsia="lv-LV"/>
        </w:rPr>
        <w:t>em</w:t>
      </w:r>
      <w:r w:rsidR="00053A19" w:rsidRPr="00F46A29">
        <w:rPr>
          <w:rFonts w:eastAsia="Times New Roman" w:cs="Times New Roman"/>
          <w:iCs/>
          <w:sz w:val="28"/>
          <w:szCs w:val="28"/>
          <w:lang w:eastAsia="lv-LV"/>
        </w:rPr>
        <w:t xml:space="preserve"> ir noteikt</w:t>
      </w:r>
      <w:r w:rsidR="004902D7" w:rsidRPr="00F46A29">
        <w:rPr>
          <w:rFonts w:eastAsia="Times New Roman" w:cs="Times New Roman"/>
          <w:iCs/>
          <w:sz w:val="28"/>
          <w:szCs w:val="28"/>
          <w:lang w:eastAsia="lv-LV"/>
        </w:rPr>
        <w:t>i</w:t>
      </w:r>
      <w:r w:rsidR="00053A19" w:rsidRPr="00F46A29">
        <w:rPr>
          <w:rFonts w:eastAsia="Times New Roman" w:cs="Times New Roman"/>
          <w:iCs/>
          <w:sz w:val="28"/>
          <w:szCs w:val="28"/>
          <w:lang w:eastAsia="lv-LV"/>
        </w:rPr>
        <w:t xml:space="preserve"> saskaņā ar Parīzes protokola papildu </w:t>
      </w:r>
      <w:r w:rsidR="00053A19" w:rsidRPr="009F70CD">
        <w:rPr>
          <w:rFonts w:eastAsia="Times New Roman" w:cs="Times New Roman"/>
          <w:iCs/>
          <w:sz w:val="28"/>
          <w:szCs w:val="28"/>
          <w:lang w:eastAsia="lv-LV"/>
        </w:rPr>
        <w:t>nolīgum</w:t>
      </w:r>
      <w:r w:rsidR="00B76D14">
        <w:rPr>
          <w:rFonts w:eastAsia="Times New Roman" w:cs="Times New Roman"/>
          <w:iCs/>
          <w:sz w:val="28"/>
          <w:szCs w:val="28"/>
          <w:lang w:eastAsia="lv-LV"/>
        </w:rPr>
        <w:t>u</w:t>
      </w:r>
      <w:r w:rsidR="00053A19" w:rsidRPr="009F70CD">
        <w:rPr>
          <w:rFonts w:eastAsia="Times New Roman" w:cs="Times New Roman"/>
          <w:iCs/>
          <w:sz w:val="28"/>
          <w:szCs w:val="28"/>
          <w:lang w:eastAsia="lv-LV"/>
        </w:rPr>
        <w:t>.</w:t>
      </w:r>
      <w:r w:rsidR="00452667">
        <w:rPr>
          <w:rFonts w:eastAsia="Times New Roman" w:cs="Times New Roman"/>
          <w:iCs/>
          <w:sz w:val="28"/>
          <w:szCs w:val="28"/>
          <w:lang w:eastAsia="lv-LV"/>
        </w:rPr>
        <w:t>"</w:t>
      </w:r>
      <w:r w:rsidR="004D5F64" w:rsidRPr="009F70CD">
        <w:rPr>
          <w:rFonts w:eastAsia="Times New Roman" w:cs="Times New Roman"/>
          <w:iCs/>
          <w:sz w:val="28"/>
          <w:szCs w:val="28"/>
          <w:lang w:eastAsia="lv-LV"/>
        </w:rPr>
        <w:t>;</w:t>
      </w:r>
    </w:p>
    <w:p w14:paraId="360A6EFE" w14:textId="7A2BE63F" w:rsidR="00B76D14" w:rsidRDefault="00B76D14">
      <w:pPr>
        <w:rPr>
          <w:rFonts w:eastAsia="Times New Roman" w:cs="Times New Roman"/>
          <w:sz w:val="28"/>
          <w:szCs w:val="28"/>
          <w:lang w:eastAsia="lv-LV"/>
        </w:rPr>
      </w:pPr>
    </w:p>
    <w:p w14:paraId="217A6335" w14:textId="030A1D15" w:rsidR="00053A19" w:rsidRPr="0050508D" w:rsidRDefault="0050508D" w:rsidP="00D857C1">
      <w:pPr>
        <w:ind w:firstLine="720"/>
        <w:jc w:val="both"/>
        <w:rPr>
          <w:rFonts w:eastAsia="Times New Roman" w:cs="Times New Roman"/>
          <w:iCs/>
          <w:sz w:val="28"/>
          <w:szCs w:val="28"/>
          <w:lang w:eastAsia="lv-LV"/>
        </w:rPr>
      </w:pPr>
      <w:r w:rsidRPr="0050508D">
        <w:rPr>
          <w:rFonts w:eastAsia="Times New Roman" w:cs="Times New Roman"/>
          <w:sz w:val="28"/>
          <w:szCs w:val="28"/>
          <w:lang w:eastAsia="lv-LV"/>
        </w:rPr>
        <w:lastRenderedPageBreak/>
        <w:t>1.5. </w:t>
      </w:r>
      <w:r w:rsidR="00C96FAD" w:rsidRPr="0050508D">
        <w:rPr>
          <w:rFonts w:eastAsia="Times New Roman" w:cs="Times New Roman"/>
          <w:iCs/>
          <w:sz w:val="28"/>
          <w:szCs w:val="28"/>
          <w:lang w:eastAsia="lv-LV"/>
        </w:rPr>
        <w:t>izteikt 13</w:t>
      </w:r>
      <w:r w:rsidR="00B24E83" w:rsidRPr="0050508D">
        <w:rPr>
          <w:rFonts w:eastAsia="Times New Roman" w:cs="Times New Roman"/>
          <w:iCs/>
          <w:sz w:val="28"/>
          <w:szCs w:val="28"/>
          <w:lang w:eastAsia="lv-LV"/>
        </w:rPr>
        <w:t>.2</w:t>
      </w:r>
      <w:r w:rsidR="003B46E0">
        <w:rPr>
          <w:rFonts w:eastAsia="Times New Roman" w:cs="Times New Roman"/>
          <w:iCs/>
          <w:sz w:val="28"/>
          <w:szCs w:val="28"/>
          <w:lang w:eastAsia="lv-LV"/>
        </w:rPr>
        <w:t>. </w:t>
      </w:r>
      <w:r w:rsidR="00B24E83" w:rsidRPr="0050508D">
        <w:rPr>
          <w:rFonts w:eastAsia="Times New Roman" w:cs="Times New Roman"/>
          <w:iCs/>
          <w:sz w:val="28"/>
          <w:szCs w:val="28"/>
          <w:lang w:eastAsia="lv-LV"/>
        </w:rPr>
        <w:t>apakš</w:t>
      </w:r>
      <w:r w:rsidR="00C96FAD" w:rsidRPr="0050508D">
        <w:rPr>
          <w:rFonts w:eastAsia="Times New Roman" w:cs="Times New Roman"/>
          <w:iCs/>
          <w:sz w:val="28"/>
          <w:szCs w:val="28"/>
          <w:lang w:eastAsia="lv-LV"/>
        </w:rPr>
        <w:t>punktu šādā redakcijā:</w:t>
      </w:r>
    </w:p>
    <w:p w14:paraId="1FA8965A" w14:textId="77777777" w:rsidR="003B46E0" w:rsidRPr="00E072F8" w:rsidRDefault="003B46E0" w:rsidP="00D857C1">
      <w:pPr>
        <w:pStyle w:val="tv2132"/>
        <w:spacing w:line="240" w:lineRule="auto"/>
        <w:ind w:firstLine="720"/>
        <w:jc w:val="both"/>
        <w:rPr>
          <w:iCs/>
          <w:color w:val="auto"/>
          <w:sz w:val="24"/>
          <w:szCs w:val="28"/>
        </w:rPr>
      </w:pPr>
    </w:p>
    <w:p w14:paraId="217A6336" w14:textId="13A2DC82" w:rsidR="00B24E83" w:rsidRDefault="00452667" w:rsidP="00D857C1">
      <w:pPr>
        <w:pStyle w:val="tv2132"/>
        <w:spacing w:line="240" w:lineRule="auto"/>
        <w:ind w:firstLine="720"/>
        <w:jc w:val="both"/>
        <w:rPr>
          <w:color w:val="auto"/>
          <w:sz w:val="28"/>
          <w:szCs w:val="28"/>
        </w:rPr>
      </w:pPr>
      <w:r>
        <w:rPr>
          <w:iCs/>
          <w:color w:val="auto"/>
          <w:sz w:val="28"/>
          <w:szCs w:val="28"/>
        </w:rPr>
        <w:t>"</w:t>
      </w:r>
      <w:r w:rsidR="00B24E83" w:rsidRPr="00F46A29">
        <w:rPr>
          <w:color w:val="auto"/>
          <w:sz w:val="28"/>
          <w:szCs w:val="28"/>
        </w:rPr>
        <w:t>13.2. dabasgāzei, ja norādītais daudzums kilogramos jāpārrēķina mega</w:t>
      </w:r>
      <w:r w:rsidR="00B76D14">
        <w:rPr>
          <w:color w:val="auto"/>
          <w:sz w:val="28"/>
          <w:szCs w:val="28"/>
        </w:rPr>
        <w:softHyphen/>
      </w:r>
      <w:r w:rsidR="00B24E83" w:rsidRPr="00F46A29">
        <w:rPr>
          <w:color w:val="auto"/>
          <w:sz w:val="28"/>
          <w:szCs w:val="28"/>
        </w:rPr>
        <w:t>vatstundās (</w:t>
      </w:r>
      <w:proofErr w:type="spellStart"/>
      <w:r w:rsidR="00B24E83" w:rsidRPr="00F46A29">
        <w:rPr>
          <w:color w:val="auto"/>
          <w:sz w:val="28"/>
          <w:szCs w:val="28"/>
        </w:rPr>
        <w:t>MWh</w:t>
      </w:r>
      <w:proofErr w:type="spellEnd"/>
      <w:r w:rsidR="00B24E83" w:rsidRPr="00F46A29">
        <w:rPr>
          <w:color w:val="auto"/>
          <w:sz w:val="28"/>
          <w:szCs w:val="28"/>
        </w:rPr>
        <w:t>):</w:t>
      </w:r>
    </w:p>
    <w:p w14:paraId="57F8A858" w14:textId="77777777" w:rsidR="00314CD5" w:rsidRPr="00314CD5" w:rsidRDefault="00314CD5" w:rsidP="00D857C1">
      <w:pPr>
        <w:pStyle w:val="tv2132"/>
        <w:spacing w:line="240" w:lineRule="auto"/>
        <w:ind w:firstLine="720"/>
        <w:jc w:val="both"/>
        <w:rPr>
          <w:color w:val="auto"/>
          <w:sz w:val="24"/>
          <w:szCs w:val="24"/>
        </w:rPr>
      </w:pPr>
    </w:p>
    <w:p w14:paraId="217A6337" w14:textId="009A314C" w:rsidR="00B24E83" w:rsidRDefault="00B24E83" w:rsidP="00314CD5">
      <w:pPr>
        <w:jc w:val="center"/>
        <w:rPr>
          <w:rFonts w:eastAsia="Times New Roman" w:cs="Times New Roman"/>
          <w:sz w:val="28"/>
          <w:szCs w:val="28"/>
          <w:lang w:eastAsia="lv-LV"/>
        </w:rPr>
      </w:pPr>
      <w:r w:rsidRPr="00F46A29">
        <w:rPr>
          <w:rFonts w:eastAsia="Times New Roman" w:cs="Times New Roman"/>
          <w:sz w:val="28"/>
          <w:szCs w:val="28"/>
          <w:lang w:eastAsia="lv-LV"/>
        </w:rPr>
        <w:t>E = Q x 0,01513, kur</w:t>
      </w:r>
    </w:p>
    <w:p w14:paraId="1F50EDD3" w14:textId="77777777" w:rsidR="00314CD5" w:rsidRPr="00314CD5" w:rsidRDefault="00314CD5" w:rsidP="00D857C1">
      <w:pPr>
        <w:ind w:firstLine="720"/>
        <w:jc w:val="both"/>
        <w:rPr>
          <w:rFonts w:eastAsia="Times New Roman" w:cs="Times New Roman"/>
          <w:szCs w:val="24"/>
          <w:lang w:eastAsia="lv-LV"/>
        </w:rPr>
      </w:pPr>
    </w:p>
    <w:p w14:paraId="217A6338" w14:textId="77777777" w:rsidR="00B24E83" w:rsidRPr="00F46A29" w:rsidRDefault="00B24E83" w:rsidP="00D857C1">
      <w:pPr>
        <w:ind w:firstLine="720"/>
        <w:jc w:val="both"/>
        <w:rPr>
          <w:rFonts w:eastAsia="Times New Roman" w:cs="Times New Roman"/>
          <w:sz w:val="28"/>
          <w:szCs w:val="28"/>
          <w:lang w:eastAsia="lv-LV"/>
        </w:rPr>
      </w:pPr>
      <w:r w:rsidRPr="00F46A29">
        <w:rPr>
          <w:rFonts w:eastAsia="Times New Roman" w:cs="Times New Roman"/>
          <w:sz w:val="28"/>
          <w:szCs w:val="28"/>
          <w:lang w:eastAsia="lv-LV"/>
        </w:rPr>
        <w:t>E – dabasgāzes augstākā siltumspēja (</w:t>
      </w:r>
      <w:proofErr w:type="spellStart"/>
      <w:r w:rsidRPr="00F46A29">
        <w:rPr>
          <w:rFonts w:eastAsia="Times New Roman" w:cs="Times New Roman"/>
          <w:sz w:val="28"/>
          <w:szCs w:val="28"/>
          <w:lang w:eastAsia="lv-LV"/>
        </w:rPr>
        <w:t>MWh</w:t>
      </w:r>
      <w:proofErr w:type="spellEnd"/>
      <w:r w:rsidRPr="00F46A29">
        <w:rPr>
          <w:rFonts w:eastAsia="Times New Roman" w:cs="Times New Roman"/>
          <w:sz w:val="28"/>
          <w:szCs w:val="28"/>
          <w:lang w:eastAsia="lv-LV"/>
        </w:rPr>
        <w:t>);</w:t>
      </w:r>
    </w:p>
    <w:p w14:paraId="217A6339" w14:textId="77777777" w:rsidR="00B24E83" w:rsidRPr="00F46A29" w:rsidRDefault="00B24E83" w:rsidP="00D857C1">
      <w:pPr>
        <w:ind w:firstLine="720"/>
        <w:jc w:val="both"/>
        <w:rPr>
          <w:rFonts w:eastAsia="Times New Roman" w:cs="Times New Roman"/>
          <w:sz w:val="28"/>
          <w:szCs w:val="28"/>
          <w:lang w:eastAsia="lv-LV"/>
        </w:rPr>
      </w:pPr>
      <w:r w:rsidRPr="00F46A29">
        <w:rPr>
          <w:rFonts w:eastAsia="Times New Roman" w:cs="Times New Roman"/>
          <w:sz w:val="28"/>
          <w:szCs w:val="28"/>
          <w:lang w:eastAsia="lv-LV"/>
        </w:rPr>
        <w:t>Q – dabasgāzes daudzums kilogramos;</w:t>
      </w:r>
    </w:p>
    <w:p w14:paraId="217A633A" w14:textId="2A314CCA" w:rsidR="00E7157C" w:rsidRDefault="00B24E83" w:rsidP="00D857C1">
      <w:pPr>
        <w:ind w:firstLine="720"/>
        <w:jc w:val="both"/>
        <w:rPr>
          <w:rFonts w:eastAsia="Times New Roman" w:cs="Times New Roman"/>
          <w:sz w:val="28"/>
          <w:szCs w:val="28"/>
          <w:lang w:eastAsia="lv-LV"/>
        </w:rPr>
      </w:pPr>
      <w:r w:rsidRPr="00F46A29">
        <w:rPr>
          <w:rFonts w:eastAsia="Times New Roman" w:cs="Times New Roman"/>
          <w:sz w:val="28"/>
          <w:szCs w:val="28"/>
          <w:lang w:eastAsia="lv-LV"/>
        </w:rPr>
        <w:t>0,01513 – dabasgāzes vidējā augstākā siltumspēja (MWH/kg);</w:t>
      </w:r>
      <w:r w:rsidR="00452667">
        <w:rPr>
          <w:rFonts w:eastAsia="Times New Roman" w:cs="Times New Roman"/>
          <w:sz w:val="28"/>
          <w:szCs w:val="28"/>
          <w:lang w:eastAsia="lv-LV"/>
        </w:rPr>
        <w:t>"</w:t>
      </w:r>
      <w:r w:rsidR="00300592">
        <w:rPr>
          <w:rFonts w:eastAsia="Times New Roman" w:cs="Times New Roman"/>
          <w:sz w:val="28"/>
          <w:szCs w:val="28"/>
          <w:lang w:eastAsia="lv-LV"/>
        </w:rPr>
        <w:t>;</w:t>
      </w:r>
    </w:p>
    <w:p w14:paraId="787C235A" w14:textId="77777777" w:rsidR="00E072F8" w:rsidRPr="00E072F8" w:rsidRDefault="00E072F8" w:rsidP="00E072F8">
      <w:pPr>
        <w:pStyle w:val="tv2132"/>
        <w:spacing w:line="240" w:lineRule="auto"/>
        <w:ind w:firstLine="720"/>
        <w:jc w:val="both"/>
        <w:rPr>
          <w:iCs/>
          <w:color w:val="auto"/>
          <w:sz w:val="24"/>
          <w:szCs w:val="28"/>
        </w:rPr>
      </w:pPr>
    </w:p>
    <w:p w14:paraId="217A633C" w14:textId="72EA86BB" w:rsidR="00E7157C" w:rsidRPr="0050508D" w:rsidRDefault="0050508D" w:rsidP="00D857C1">
      <w:pPr>
        <w:ind w:firstLine="720"/>
        <w:jc w:val="both"/>
        <w:rPr>
          <w:sz w:val="28"/>
          <w:szCs w:val="28"/>
        </w:rPr>
      </w:pPr>
      <w:r w:rsidRPr="0050508D">
        <w:rPr>
          <w:rFonts w:eastAsia="Times New Roman" w:cs="Times New Roman"/>
          <w:sz w:val="28"/>
          <w:szCs w:val="28"/>
          <w:lang w:eastAsia="lv-LV"/>
        </w:rPr>
        <w:t>1.6. </w:t>
      </w:r>
      <w:r w:rsidR="00300592" w:rsidRPr="0050508D">
        <w:rPr>
          <w:sz w:val="28"/>
          <w:szCs w:val="28"/>
        </w:rPr>
        <w:t xml:space="preserve">svītrot </w:t>
      </w:r>
      <w:r w:rsidR="00E7157C" w:rsidRPr="0050508D">
        <w:rPr>
          <w:sz w:val="28"/>
          <w:szCs w:val="28"/>
        </w:rPr>
        <w:t>31.1. apakšpunkt</w:t>
      </w:r>
      <w:r w:rsidR="00300592" w:rsidRPr="0050508D">
        <w:rPr>
          <w:sz w:val="28"/>
          <w:szCs w:val="28"/>
        </w:rPr>
        <w:t>ā vārdu</w:t>
      </w:r>
      <w:r w:rsidR="00B12F24" w:rsidRPr="0050508D">
        <w:rPr>
          <w:sz w:val="28"/>
          <w:szCs w:val="28"/>
        </w:rPr>
        <w:t xml:space="preserve"> </w:t>
      </w:r>
      <w:r w:rsidR="00452667" w:rsidRPr="0050508D">
        <w:rPr>
          <w:sz w:val="28"/>
          <w:szCs w:val="28"/>
        </w:rPr>
        <w:t>"</w:t>
      </w:r>
      <w:r w:rsidR="00300592" w:rsidRPr="0050508D">
        <w:rPr>
          <w:sz w:val="28"/>
          <w:szCs w:val="28"/>
        </w:rPr>
        <w:t>degviela</w:t>
      </w:r>
      <w:r w:rsidR="00452667" w:rsidRPr="0050508D">
        <w:rPr>
          <w:sz w:val="28"/>
          <w:szCs w:val="28"/>
        </w:rPr>
        <w:t>"</w:t>
      </w:r>
      <w:r w:rsidR="00E7157C" w:rsidRPr="0050508D">
        <w:rPr>
          <w:rFonts w:eastAsia="Times New Roman" w:cs="Times New Roman"/>
          <w:sz w:val="28"/>
          <w:szCs w:val="28"/>
          <w:lang w:eastAsia="lv-LV"/>
        </w:rPr>
        <w:t>;</w:t>
      </w:r>
    </w:p>
    <w:p w14:paraId="217A633E" w14:textId="46D71B5E" w:rsidR="00846BEA" w:rsidRPr="0050508D" w:rsidRDefault="0050508D" w:rsidP="00D857C1">
      <w:pPr>
        <w:ind w:firstLine="720"/>
        <w:jc w:val="both"/>
        <w:rPr>
          <w:rFonts w:eastAsia="Times New Roman" w:cs="Times New Roman"/>
          <w:sz w:val="28"/>
          <w:szCs w:val="28"/>
          <w:lang w:eastAsia="lv-LV"/>
        </w:rPr>
      </w:pPr>
      <w:r w:rsidRPr="0050508D">
        <w:rPr>
          <w:rFonts w:eastAsia="Times New Roman" w:cs="Times New Roman"/>
          <w:sz w:val="28"/>
          <w:szCs w:val="28"/>
          <w:lang w:eastAsia="lv-LV"/>
        </w:rPr>
        <w:t>1.7. </w:t>
      </w:r>
      <w:r w:rsidR="00846BEA" w:rsidRPr="0050508D">
        <w:rPr>
          <w:rFonts w:eastAsia="Times New Roman" w:cs="Times New Roman"/>
          <w:sz w:val="28"/>
          <w:szCs w:val="28"/>
          <w:lang w:eastAsia="lv-LV"/>
        </w:rPr>
        <w:t xml:space="preserve">izteikt </w:t>
      </w:r>
      <w:r w:rsidR="001565AB" w:rsidRPr="0050508D">
        <w:rPr>
          <w:rFonts w:eastAsia="Times New Roman" w:cs="Times New Roman"/>
          <w:sz w:val="28"/>
          <w:szCs w:val="28"/>
          <w:lang w:eastAsia="lv-LV"/>
        </w:rPr>
        <w:t>35</w:t>
      </w:r>
      <w:r w:rsidR="007D40D6">
        <w:rPr>
          <w:rFonts w:eastAsia="Times New Roman" w:cs="Times New Roman"/>
          <w:sz w:val="28"/>
          <w:szCs w:val="28"/>
          <w:lang w:eastAsia="lv-LV"/>
        </w:rPr>
        <w:t>. p</w:t>
      </w:r>
      <w:r w:rsidR="001565AB" w:rsidRPr="0050508D">
        <w:rPr>
          <w:rFonts w:eastAsia="Times New Roman" w:cs="Times New Roman"/>
          <w:sz w:val="28"/>
          <w:szCs w:val="28"/>
          <w:lang w:eastAsia="lv-LV"/>
        </w:rPr>
        <w:t>unktu</w:t>
      </w:r>
      <w:r w:rsidR="00846BEA" w:rsidRPr="0050508D">
        <w:rPr>
          <w:rFonts w:eastAsia="Times New Roman" w:cs="Times New Roman"/>
          <w:sz w:val="28"/>
          <w:szCs w:val="28"/>
          <w:lang w:eastAsia="lv-LV"/>
        </w:rPr>
        <w:t xml:space="preserve"> šādā redakcijā:</w:t>
      </w:r>
    </w:p>
    <w:p w14:paraId="6B5E7BF6" w14:textId="77777777" w:rsidR="00E072F8" w:rsidRPr="00E072F8" w:rsidRDefault="00E072F8" w:rsidP="00E072F8">
      <w:pPr>
        <w:pStyle w:val="tv2132"/>
        <w:spacing w:line="240" w:lineRule="auto"/>
        <w:ind w:firstLine="720"/>
        <w:jc w:val="both"/>
        <w:rPr>
          <w:iCs/>
          <w:color w:val="auto"/>
          <w:sz w:val="24"/>
          <w:szCs w:val="28"/>
        </w:rPr>
      </w:pPr>
    </w:p>
    <w:p w14:paraId="217A633F" w14:textId="463DC592" w:rsidR="001565AB" w:rsidRPr="007A2C53" w:rsidRDefault="00452667" w:rsidP="00D857C1">
      <w:pPr>
        <w:pStyle w:val="ListParagraph"/>
        <w:ind w:left="0" w:firstLine="720"/>
        <w:jc w:val="both"/>
        <w:rPr>
          <w:rFonts w:eastAsia="Times New Roman" w:cs="Times New Roman"/>
          <w:sz w:val="28"/>
          <w:szCs w:val="28"/>
          <w:lang w:eastAsia="lv-LV"/>
        </w:rPr>
      </w:pPr>
      <w:r>
        <w:rPr>
          <w:rFonts w:eastAsia="Times New Roman" w:cs="Times New Roman"/>
          <w:sz w:val="28"/>
          <w:szCs w:val="28"/>
          <w:lang w:eastAsia="lv-LV"/>
        </w:rPr>
        <w:t>"</w:t>
      </w:r>
      <w:r w:rsidR="00846BEA" w:rsidRPr="007A2C53">
        <w:rPr>
          <w:rFonts w:eastAsia="Times New Roman" w:cs="Times New Roman"/>
          <w:sz w:val="28"/>
          <w:szCs w:val="28"/>
          <w:lang w:eastAsia="lv-LV"/>
        </w:rPr>
        <w:t>35</w:t>
      </w:r>
      <w:r w:rsidR="003B46E0">
        <w:rPr>
          <w:rFonts w:eastAsia="Times New Roman" w:cs="Times New Roman"/>
          <w:iCs/>
          <w:sz w:val="28"/>
          <w:szCs w:val="28"/>
          <w:lang w:eastAsia="lv-LV"/>
        </w:rPr>
        <w:t>. </w:t>
      </w:r>
      <w:r w:rsidR="001102FB" w:rsidRPr="007A2C53">
        <w:rPr>
          <w:rFonts w:eastAsia="Calibri" w:cs="Times New Roman"/>
          <w:sz w:val="28"/>
          <w:szCs w:val="28"/>
          <w:lang w:eastAsia="lv-LV"/>
        </w:rPr>
        <w:t>Ja šo noteikumu 15. vai 24</w:t>
      </w:r>
      <w:r w:rsidR="007D40D6">
        <w:rPr>
          <w:rFonts w:eastAsia="Calibri" w:cs="Times New Roman"/>
          <w:sz w:val="28"/>
          <w:szCs w:val="28"/>
          <w:lang w:eastAsia="lv-LV"/>
        </w:rPr>
        <w:t>. p</w:t>
      </w:r>
      <w:r w:rsidR="001102FB" w:rsidRPr="007A2C53">
        <w:rPr>
          <w:rFonts w:eastAsia="Calibri" w:cs="Times New Roman"/>
          <w:sz w:val="28"/>
          <w:szCs w:val="28"/>
          <w:lang w:eastAsia="lv-LV"/>
        </w:rPr>
        <w:t>unktā minētā iesnieguma iesniedzējam jau sākotnēji,</w:t>
      </w:r>
      <w:r w:rsidR="001102FB" w:rsidRPr="007A2C53">
        <w:rPr>
          <w:rFonts w:eastAsia="Calibri" w:cs="Times New Roman"/>
          <w:i/>
          <w:iCs/>
          <w:sz w:val="28"/>
          <w:szCs w:val="28"/>
          <w:lang w:eastAsia="lv-LV"/>
        </w:rPr>
        <w:t xml:space="preserve"> </w:t>
      </w:r>
      <w:r w:rsidR="001102FB" w:rsidRPr="007A2C53">
        <w:rPr>
          <w:rFonts w:eastAsia="Calibri" w:cs="Times New Roman"/>
          <w:sz w:val="28"/>
          <w:szCs w:val="28"/>
          <w:lang w:eastAsia="lv-LV"/>
        </w:rPr>
        <w:t xml:space="preserve">iesniedzot iesniegumu, ir nepieciešams saņemt atpakaļ iesniegto attaisnojuma dokumenta oriģinālu, iesnieguma iesniedzējs Valsts ieņēmumu </w:t>
      </w:r>
      <w:r w:rsidR="001102FB" w:rsidRPr="00974547">
        <w:rPr>
          <w:rFonts w:eastAsia="Calibri" w:cs="Times New Roman"/>
          <w:sz w:val="28"/>
          <w:szCs w:val="28"/>
          <w:lang w:eastAsia="lv-LV"/>
        </w:rPr>
        <w:t>dienestā vienlai</w:t>
      </w:r>
      <w:r w:rsidR="00974547">
        <w:rPr>
          <w:rFonts w:eastAsia="Calibri" w:cs="Times New Roman"/>
          <w:sz w:val="28"/>
          <w:szCs w:val="28"/>
          <w:lang w:eastAsia="lv-LV"/>
        </w:rPr>
        <w:t>kus</w:t>
      </w:r>
      <w:r w:rsidR="001102FB" w:rsidRPr="00974547">
        <w:rPr>
          <w:rFonts w:eastAsia="Calibri" w:cs="Times New Roman"/>
          <w:sz w:val="28"/>
          <w:szCs w:val="28"/>
          <w:lang w:eastAsia="lv-LV"/>
        </w:rPr>
        <w:t xml:space="preserve"> ar </w:t>
      </w:r>
      <w:r w:rsidR="00974547" w:rsidRPr="00974547">
        <w:rPr>
          <w:rFonts w:eastAsia="Calibri" w:cs="Times New Roman"/>
          <w:sz w:val="28"/>
          <w:szCs w:val="28"/>
          <w:lang w:eastAsia="lv-LV"/>
        </w:rPr>
        <w:t xml:space="preserve">attaisnojuma </w:t>
      </w:r>
      <w:r w:rsidR="001102FB" w:rsidRPr="00974547">
        <w:rPr>
          <w:rFonts w:eastAsia="Calibri" w:cs="Times New Roman"/>
          <w:sz w:val="28"/>
          <w:szCs w:val="28"/>
          <w:lang w:eastAsia="lv-LV"/>
        </w:rPr>
        <w:t>dokument</w:t>
      </w:r>
      <w:r w:rsidR="00974547">
        <w:rPr>
          <w:rFonts w:eastAsia="Calibri" w:cs="Times New Roman"/>
          <w:sz w:val="28"/>
          <w:szCs w:val="28"/>
          <w:lang w:eastAsia="lv-LV"/>
        </w:rPr>
        <w:t>a</w:t>
      </w:r>
      <w:r w:rsidR="001102FB" w:rsidRPr="00974547">
        <w:rPr>
          <w:rFonts w:eastAsia="Calibri" w:cs="Times New Roman"/>
          <w:sz w:val="28"/>
          <w:szCs w:val="28"/>
          <w:lang w:eastAsia="lv-LV"/>
        </w:rPr>
        <w:t xml:space="preserve"> oriģinālu</w:t>
      </w:r>
      <w:r w:rsidR="001102FB" w:rsidRPr="00974547">
        <w:rPr>
          <w:rFonts w:eastAsia="Calibri" w:cs="Times New Roman"/>
          <w:color w:val="FF0000"/>
          <w:sz w:val="28"/>
          <w:szCs w:val="28"/>
          <w:lang w:eastAsia="lv-LV"/>
        </w:rPr>
        <w:t xml:space="preserve"> </w:t>
      </w:r>
      <w:r w:rsidR="001102FB" w:rsidRPr="00974547">
        <w:rPr>
          <w:rFonts w:eastAsia="Calibri" w:cs="Times New Roman"/>
          <w:sz w:val="28"/>
          <w:szCs w:val="28"/>
          <w:lang w:eastAsia="lv-LV"/>
        </w:rPr>
        <w:t> iesniedz dokumenta kopiju, un Valsts ieņēmumu dienests pēc iesnieguma iesniedzēja</w:t>
      </w:r>
      <w:r w:rsidR="001102FB" w:rsidRPr="007A2C53">
        <w:rPr>
          <w:rFonts w:eastAsia="Calibri" w:cs="Times New Roman"/>
          <w:sz w:val="28"/>
          <w:szCs w:val="28"/>
          <w:lang w:eastAsia="lv-LV"/>
        </w:rPr>
        <w:t xml:space="preserve"> pieprasījuma nosūta tam attaisnojuma dokumenta oriģinālu, iesniegto kopiju apliecinot un atstājot glabāšanā Valsts ieņēmumu dienestā. Ja iesnieguma iesniedzējam ir nepieciešams saņemt atpakaļ iesniegto attaisnojuma dokumentu citos gadījumos, tad Valsts ieņēmumu dienests pēc iesnieguma iesniedzēja pieprasījuma nosūta tam attaisnojuma dokumenta oriģinālu, atstājot glabāšanā Valsts ieņēmumu dienestā apliecinātu dokumenta kopiju.</w:t>
      </w:r>
      <w:r>
        <w:rPr>
          <w:rFonts w:eastAsia="Times New Roman" w:cs="Times New Roman"/>
          <w:sz w:val="28"/>
          <w:szCs w:val="28"/>
          <w:lang w:eastAsia="lv-LV"/>
        </w:rPr>
        <w:t>"</w:t>
      </w:r>
      <w:r w:rsidR="008D2E3E" w:rsidRPr="007A2C53">
        <w:rPr>
          <w:rFonts w:eastAsia="Times New Roman" w:cs="Times New Roman"/>
          <w:sz w:val="28"/>
          <w:szCs w:val="28"/>
          <w:lang w:eastAsia="lv-LV"/>
        </w:rPr>
        <w:t>;</w:t>
      </w:r>
    </w:p>
    <w:p w14:paraId="2A1CBF93" w14:textId="77777777" w:rsidR="00E072F8" w:rsidRPr="00E072F8" w:rsidRDefault="00E072F8" w:rsidP="00E072F8">
      <w:pPr>
        <w:pStyle w:val="tv2132"/>
        <w:spacing w:line="240" w:lineRule="auto"/>
        <w:ind w:firstLine="720"/>
        <w:jc w:val="both"/>
        <w:rPr>
          <w:iCs/>
          <w:color w:val="auto"/>
          <w:sz w:val="24"/>
          <w:szCs w:val="28"/>
        </w:rPr>
      </w:pPr>
    </w:p>
    <w:p w14:paraId="217A6341" w14:textId="30602B8F" w:rsidR="00260E30" w:rsidRPr="0050508D" w:rsidRDefault="0050508D" w:rsidP="00D857C1">
      <w:pPr>
        <w:ind w:firstLine="720"/>
        <w:jc w:val="both"/>
        <w:rPr>
          <w:rFonts w:eastAsia="Times New Roman" w:cs="Times New Roman"/>
          <w:sz w:val="28"/>
          <w:szCs w:val="28"/>
          <w:lang w:eastAsia="lv-LV"/>
        </w:rPr>
      </w:pPr>
      <w:r w:rsidRPr="0050508D">
        <w:rPr>
          <w:rFonts w:eastAsia="Times New Roman" w:cs="Times New Roman"/>
          <w:sz w:val="28"/>
          <w:szCs w:val="28"/>
          <w:lang w:eastAsia="lv-LV"/>
        </w:rPr>
        <w:t>1.8. </w:t>
      </w:r>
      <w:r w:rsidR="00260E30" w:rsidRPr="0050508D">
        <w:rPr>
          <w:rFonts w:eastAsia="Times New Roman" w:cs="Times New Roman"/>
          <w:sz w:val="28"/>
          <w:szCs w:val="28"/>
          <w:lang w:eastAsia="lv-LV"/>
        </w:rPr>
        <w:t>izteikt 49</w:t>
      </w:r>
      <w:r w:rsidR="007D40D6">
        <w:rPr>
          <w:rFonts w:eastAsia="Times New Roman" w:cs="Times New Roman"/>
          <w:sz w:val="28"/>
          <w:szCs w:val="28"/>
          <w:lang w:eastAsia="lv-LV"/>
        </w:rPr>
        <w:t>. p</w:t>
      </w:r>
      <w:r w:rsidR="00260E30" w:rsidRPr="0050508D">
        <w:rPr>
          <w:rFonts w:eastAsia="Times New Roman" w:cs="Times New Roman"/>
          <w:sz w:val="28"/>
          <w:szCs w:val="28"/>
          <w:lang w:eastAsia="lv-LV"/>
        </w:rPr>
        <w:t>unktu šādā redakcijā:</w:t>
      </w:r>
    </w:p>
    <w:p w14:paraId="0631B859" w14:textId="77777777" w:rsidR="00E072F8" w:rsidRPr="00E072F8" w:rsidRDefault="00E072F8" w:rsidP="00E072F8">
      <w:pPr>
        <w:pStyle w:val="tv2132"/>
        <w:spacing w:line="240" w:lineRule="auto"/>
        <w:ind w:firstLine="720"/>
        <w:jc w:val="both"/>
        <w:rPr>
          <w:iCs/>
          <w:color w:val="auto"/>
          <w:sz w:val="24"/>
          <w:szCs w:val="28"/>
        </w:rPr>
      </w:pPr>
    </w:p>
    <w:p w14:paraId="217A6342" w14:textId="78EECA8D" w:rsidR="00260E30" w:rsidRPr="00F46A29" w:rsidRDefault="00452667" w:rsidP="00D857C1">
      <w:pPr>
        <w:ind w:firstLine="720"/>
        <w:jc w:val="both"/>
        <w:rPr>
          <w:rFonts w:eastAsia="Times New Roman" w:cs="Times New Roman"/>
          <w:sz w:val="28"/>
          <w:szCs w:val="28"/>
          <w:lang w:eastAsia="lv-LV"/>
        </w:rPr>
      </w:pPr>
      <w:r w:rsidRPr="00BE3816">
        <w:rPr>
          <w:rFonts w:eastAsia="Calibri" w:cs="Times New Roman"/>
          <w:sz w:val="28"/>
          <w:szCs w:val="28"/>
          <w:lang w:eastAsia="lv-LV"/>
        </w:rPr>
        <w:t>"</w:t>
      </w:r>
      <w:r w:rsidR="00260E30" w:rsidRPr="00BE3816">
        <w:rPr>
          <w:rFonts w:eastAsia="Calibri" w:cs="Times New Roman"/>
          <w:sz w:val="28"/>
          <w:szCs w:val="28"/>
          <w:lang w:eastAsia="lv-LV"/>
        </w:rPr>
        <w:t>49</w:t>
      </w:r>
      <w:r w:rsidR="003B46E0" w:rsidRPr="00BE3816">
        <w:rPr>
          <w:rFonts w:eastAsia="Calibri" w:cs="Times New Roman"/>
          <w:sz w:val="28"/>
          <w:szCs w:val="28"/>
          <w:lang w:eastAsia="lv-LV"/>
        </w:rPr>
        <w:t>. </w:t>
      </w:r>
      <w:r w:rsidR="005474F2" w:rsidRPr="00BE3816">
        <w:rPr>
          <w:rFonts w:eastAsia="Calibri" w:cs="Times New Roman"/>
          <w:sz w:val="28"/>
          <w:szCs w:val="28"/>
          <w:lang w:eastAsia="lv-LV"/>
        </w:rPr>
        <w:t>P</w:t>
      </w:r>
      <w:r w:rsidR="00BE3816" w:rsidRPr="00BE3816">
        <w:rPr>
          <w:rFonts w:eastAsia="Calibri" w:cs="Times New Roman"/>
          <w:sz w:val="28"/>
          <w:szCs w:val="28"/>
          <w:lang w:eastAsia="lv-LV"/>
        </w:rPr>
        <w:t>ievienotās vērtības nodokli neatmaksā p</w:t>
      </w:r>
      <w:r w:rsidR="005474F2" w:rsidRPr="00BE3816">
        <w:rPr>
          <w:rFonts w:eastAsia="Calibri" w:cs="Times New Roman"/>
          <w:sz w:val="28"/>
          <w:szCs w:val="28"/>
          <w:lang w:eastAsia="lv-LV"/>
        </w:rPr>
        <w:t>ar Latvijas Republikā iegādātajām</w:t>
      </w:r>
      <w:r w:rsidR="005474F2" w:rsidRPr="00BE3816">
        <w:rPr>
          <w:rFonts w:eastAsia="Times New Roman" w:cs="Times New Roman"/>
          <w:sz w:val="28"/>
          <w:szCs w:val="28"/>
          <w:lang w:eastAsia="lv-LV"/>
        </w:rPr>
        <w:t xml:space="preserve"> </w:t>
      </w:r>
      <w:r w:rsidR="005474F2" w:rsidRPr="00F46A29">
        <w:rPr>
          <w:rFonts w:eastAsia="Times New Roman" w:cs="Times New Roman"/>
          <w:sz w:val="28"/>
          <w:szCs w:val="28"/>
          <w:lang w:eastAsia="lv-LV"/>
        </w:rPr>
        <w:t xml:space="preserve">akcīzes precēm, par kurām nav paredzēta akcīzes nodokļa atmaksa saskaņā ar likumu </w:t>
      </w:r>
      <w:r>
        <w:rPr>
          <w:rFonts w:eastAsia="Times New Roman" w:cs="Times New Roman"/>
          <w:sz w:val="28"/>
          <w:szCs w:val="28"/>
          <w:lang w:eastAsia="lv-LV"/>
        </w:rPr>
        <w:t>"</w:t>
      </w:r>
      <w:r w:rsidR="005474F2" w:rsidRPr="00F46A29">
        <w:rPr>
          <w:rFonts w:eastAsia="Times New Roman" w:cs="Times New Roman"/>
          <w:sz w:val="28"/>
          <w:szCs w:val="28"/>
          <w:lang w:eastAsia="lv-LV"/>
        </w:rPr>
        <w:t>Par akcīzes nodokli</w:t>
      </w:r>
      <w:r>
        <w:rPr>
          <w:rFonts w:eastAsia="Times New Roman" w:cs="Times New Roman"/>
          <w:sz w:val="28"/>
          <w:szCs w:val="28"/>
          <w:lang w:eastAsia="lv-LV"/>
        </w:rPr>
        <w:t>"</w:t>
      </w:r>
      <w:r w:rsidR="00260E30" w:rsidRPr="00F46A29">
        <w:rPr>
          <w:rFonts w:eastAsia="Times New Roman" w:cs="Times New Roman"/>
          <w:sz w:val="28"/>
          <w:szCs w:val="28"/>
          <w:lang w:eastAsia="lv-LV"/>
        </w:rPr>
        <w:t>.</w:t>
      </w:r>
      <w:r>
        <w:rPr>
          <w:rFonts w:eastAsia="Times New Roman" w:cs="Times New Roman"/>
          <w:sz w:val="28"/>
          <w:szCs w:val="28"/>
          <w:lang w:eastAsia="lv-LV"/>
        </w:rPr>
        <w:t>"</w:t>
      </w:r>
      <w:r w:rsidR="00B216C2" w:rsidRPr="00F46A29">
        <w:rPr>
          <w:rFonts w:eastAsia="Times New Roman" w:cs="Times New Roman"/>
          <w:sz w:val="28"/>
          <w:szCs w:val="28"/>
          <w:lang w:eastAsia="lv-LV"/>
        </w:rPr>
        <w:t>;</w:t>
      </w:r>
    </w:p>
    <w:p w14:paraId="6D9CF266" w14:textId="77777777" w:rsidR="00E072F8" w:rsidRPr="00E072F8" w:rsidRDefault="00E072F8" w:rsidP="00E072F8">
      <w:pPr>
        <w:pStyle w:val="tv2132"/>
        <w:spacing w:line="240" w:lineRule="auto"/>
        <w:ind w:firstLine="720"/>
        <w:jc w:val="both"/>
        <w:rPr>
          <w:iCs/>
          <w:color w:val="auto"/>
          <w:sz w:val="24"/>
          <w:szCs w:val="28"/>
        </w:rPr>
      </w:pPr>
    </w:p>
    <w:p w14:paraId="217A6344" w14:textId="39B59649" w:rsidR="00A1142C" w:rsidRPr="0050508D" w:rsidRDefault="0050508D" w:rsidP="00D857C1">
      <w:pPr>
        <w:tabs>
          <w:tab w:val="left" w:pos="1276"/>
        </w:tabs>
        <w:ind w:firstLine="720"/>
        <w:jc w:val="both"/>
        <w:rPr>
          <w:rFonts w:eastAsia="Times New Roman" w:cs="Times New Roman"/>
          <w:iCs/>
          <w:sz w:val="28"/>
          <w:szCs w:val="28"/>
          <w:lang w:eastAsia="lv-LV"/>
        </w:rPr>
      </w:pPr>
      <w:r w:rsidRPr="0050508D">
        <w:rPr>
          <w:rFonts w:eastAsia="Times New Roman" w:cs="Times New Roman"/>
          <w:sz w:val="28"/>
          <w:szCs w:val="28"/>
          <w:lang w:eastAsia="lv-LV"/>
        </w:rPr>
        <w:t>1.9. </w:t>
      </w:r>
      <w:r w:rsidR="00D81829" w:rsidRPr="0050508D">
        <w:rPr>
          <w:rFonts w:eastAsia="Times New Roman" w:cs="Times New Roman"/>
          <w:iCs/>
          <w:sz w:val="28"/>
          <w:szCs w:val="28"/>
          <w:lang w:eastAsia="lv-LV"/>
        </w:rPr>
        <w:t>papildināt noteikumus ar VI</w:t>
      </w:r>
      <w:r w:rsidR="00D81829" w:rsidRPr="0050508D">
        <w:rPr>
          <w:rFonts w:eastAsia="Times New Roman" w:cs="Times New Roman"/>
          <w:iCs/>
          <w:sz w:val="28"/>
          <w:szCs w:val="28"/>
          <w:vertAlign w:val="superscript"/>
          <w:lang w:eastAsia="lv-LV"/>
        </w:rPr>
        <w:t>1</w:t>
      </w:r>
      <w:r w:rsidR="00D81829" w:rsidRPr="00992B57">
        <w:rPr>
          <w:rFonts w:eastAsia="Times New Roman" w:cs="Times New Roman"/>
          <w:iCs/>
          <w:sz w:val="28"/>
          <w:szCs w:val="28"/>
          <w:lang w:eastAsia="lv-LV"/>
        </w:rPr>
        <w:t xml:space="preserve"> </w:t>
      </w:r>
      <w:r w:rsidR="00D81829" w:rsidRPr="0050508D">
        <w:rPr>
          <w:rFonts w:eastAsia="Times New Roman" w:cs="Times New Roman"/>
          <w:iCs/>
          <w:sz w:val="28"/>
          <w:szCs w:val="28"/>
          <w:lang w:eastAsia="lv-LV"/>
        </w:rPr>
        <w:t>un VI</w:t>
      </w:r>
      <w:r w:rsidR="00D81829" w:rsidRPr="0050508D">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D81829" w:rsidRPr="0050508D">
        <w:rPr>
          <w:rFonts w:eastAsia="Times New Roman" w:cs="Times New Roman"/>
          <w:iCs/>
          <w:sz w:val="28"/>
          <w:szCs w:val="28"/>
          <w:lang w:eastAsia="lv-LV"/>
        </w:rPr>
        <w:t>nodaļu šādā redakcijā:</w:t>
      </w:r>
    </w:p>
    <w:p w14:paraId="45D197B0" w14:textId="77777777" w:rsidR="00E072F8" w:rsidRPr="00E072F8" w:rsidRDefault="00E072F8" w:rsidP="00E072F8">
      <w:pPr>
        <w:pStyle w:val="tv2132"/>
        <w:spacing w:line="240" w:lineRule="auto"/>
        <w:ind w:firstLine="720"/>
        <w:jc w:val="both"/>
        <w:rPr>
          <w:iCs/>
          <w:color w:val="auto"/>
          <w:sz w:val="24"/>
          <w:szCs w:val="28"/>
        </w:rPr>
      </w:pPr>
    </w:p>
    <w:p w14:paraId="217A6345" w14:textId="65E9DCD2" w:rsidR="00D81829" w:rsidRPr="00F46A29" w:rsidRDefault="00452667" w:rsidP="00D857C1">
      <w:pPr>
        <w:jc w:val="center"/>
        <w:rPr>
          <w:rFonts w:eastAsia="Times New Roman" w:cs="Times New Roman"/>
          <w:iCs/>
          <w:sz w:val="28"/>
          <w:szCs w:val="28"/>
          <w:lang w:eastAsia="lv-LV"/>
        </w:rPr>
      </w:pPr>
      <w:r>
        <w:rPr>
          <w:rFonts w:eastAsia="Times New Roman" w:cs="Times New Roman"/>
          <w:iCs/>
          <w:sz w:val="28"/>
          <w:szCs w:val="28"/>
          <w:lang w:eastAsia="lv-LV"/>
        </w:rPr>
        <w:t>"</w:t>
      </w:r>
      <w:r w:rsidR="00D81829" w:rsidRPr="00F46A29">
        <w:rPr>
          <w:rFonts w:eastAsia="Times New Roman" w:cs="Times New Roman"/>
          <w:b/>
          <w:iCs/>
          <w:sz w:val="28"/>
          <w:szCs w:val="28"/>
          <w:lang w:eastAsia="lv-LV"/>
        </w:rPr>
        <w:t>VI</w:t>
      </w:r>
      <w:r w:rsidR="001431C9" w:rsidRPr="00F46A29">
        <w:rPr>
          <w:rFonts w:eastAsia="Times New Roman" w:cs="Times New Roman"/>
          <w:b/>
          <w:iCs/>
          <w:sz w:val="28"/>
          <w:szCs w:val="28"/>
          <w:vertAlign w:val="superscript"/>
          <w:lang w:eastAsia="lv-LV"/>
        </w:rPr>
        <w:t>1</w:t>
      </w:r>
      <w:r w:rsidR="001431C9" w:rsidRPr="00F46A29">
        <w:rPr>
          <w:rFonts w:eastAsia="Times New Roman" w:cs="Times New Roman"/>
          <w:b/>
          <w:iCs/>
          <w:sz w:val="28"/>
          <w:szCs w:val="28"/>
          <w:lang w:eastAsia="lv-LV"/>
        </w:rPr>
        <w:t>.</w:t>
      </w:r>
      <w:r w:rsidR="001431C9">
        <w:rPr>
          <w:rFonts w:eastAsia="Times New Roman" w:cs="Times New Roman"/>
          <w:b/>
          <w:iCs/>
          <w:sz w:val="28"/>
          <w:szCs w:val="28"/>
          <w:lang w:eastAsia="lv-LV"/>
        </w:rPr>
        <w:t> </w:t>
      </w:r>
      <w:r w:rsidR="00D81829" w:rsidRPr="00F46A29">
        <w:rPr>
          <w:rFonts w:eastAsia="Times New Roman" w:cs="Times New Roman"/>
          <w:b/>
          <w:iCs/>
          <w:sz w:val="28"/>
          <w:szCs w:val="28"/>
          <w:lang w:eastAsia="lv-LV"/>
        </w:rPr>
        <w:t>Kārtība, kādā piemēro pievienotās vērtības nodokļa 0 procentu likmi tieši un akcīzes nodokļa atbrīvojumu</w:t>
      </w:r>
    </w:p>
    <w:p w14:paraId="6884F7CB" w14:textId="77777777" w:rsidR="00E072F8" w:rsidRPr="00E072F8" w:rsidRDefault="00E072F8" w:rsidP="00E072F8">
      <w:pPr>
        <w:pStyle w:val="tv2132"/>
        <w:spacing w:line="240" w:lineRule="auto"/>
        <w:ind w:firstLine="720"/>
        <w:jc w:val="both"/>
        <w:rPr>
          <w:iCs/>
          <w:color w:val="auto"/>
          <w:sz w:val="24"/>
          <w:szCs w:val="28"/>
        </w:rPr>
      </w:pPr>
    </w:p>
    <w:p w14:paraId="217A6347" w14:textId="5CDBBF62"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992B57">
        <w:rPr>
          <w:rFonts w:eastAsia="Times New Roman" w:cs="Times New Roman"/>
          <w:sz w:val="28"/>
          <w:szCs w:val="28"/>
          <w:lang w:eastAsia="lv-LV"/>
        </w:rPr>
        <w:t> </w:t>
      </w:r>
      <w:r w:rsidRPr="00F46A29">
        <w:rPr>
          <w:rFonts w:eastAsia="Times New Roman" w:cs="Times New Roman"/>
          <w:iCs/>
          <w:sz w:val="28"/>
          <w:szCs w:val="28"/>
          <w:lang w:eastAsia="lv-LV"/>
        </w:rPr>
        <w:t>Šajā nodaļā noteiktā kārtība attiecas uz:</w:t>
      </w:r>
    </w:p>
    <w:p w14:paraId="217A6349" w14:textId="0E307E9F" w:rsidR="00D81829" w:rsidRPr="00BA6A77" w:rsidRDefault="00D81829" w:rsidP="00D857C1">
      <w:pPr>
        <w:ind w:firstLine="720"/>
        <w:jc w:val="both"/>
        <w:rPr>
          <w:rFonts w:eastAsia="Times New Roman" w:cs="Times New Roman"/>
          <w:iCs/>
          <w:sz w:val="28"/>
          <w:szCs w:val="28"/>
          <w:lang w:eastAsia="lv-LV"/>
        </w:rPr>
      </w:pPr>
      <w:r w:rsidRPr="002341D2">
        <w:rPr>
          <w:rFonts w:eastAsia="Times New Roman" w:cs="Times New Roman"/>
          <w:iCs/>
          <w:sz w:val="28"/>
          <w:szCs w:val="28"/>
          <w:lang w:eastAsia="lv-LV"/>
        </w:rPr>
        <w:t>84.</w:t>
      </w:r>
      <w:r w:rsidRPr="002341D2">
        <w:rPr>
          <w:rFonts w:eastAsia="Times New Roman" w:cs="Times New Roman"/>
          <w:iCs/>
          <w:sz w:val="28"/>
          <w:szCs w:val="28"/>
          <w:vertAlign w:val="superscript"/>
          <w:lang w:eastAsia="lv-LV"/>
        </w:rPr>
        <w:t>1</w:t>
      </w:r>
      <w:r w:rsidR="00992B57" w:rsidRPr="002341D2">
        <w:rPr>
          <w:rFonts w:eastAsia="Times New Roman" w:cs="Times New Roman"/>
          <w:iCs/>
          <w:sz w:val="28"/>
          <w:szCs w:val="28"/>
          <w:vertAlign w:val="superscript"/>
          <w:lang w:eastAsia="lv-LV"/>
        </w:rPr>
        <w:t> </w:t>
      </w:r>
      <w:r w:rsidRPr="002341D2">
        <w:rPr>
          <w:rFonts w:eastAsia="Times New Roman" w:cs="Times New Roman"/>
          <w:iCs/>
          <w:sz w:val="28"/>
          <w:szCs w:val="28"/>
          <w:lang w:eastAsia="lv-LV"/>
        </w:rPr>
        <w:t>1</w:t>
      </w:r>
      <w:r w:rsidR="003B46E0" w:rsidRPr="002341D2">
        <w:rPr>
          <w:rFonts w:eastAsia="Times New Roman" w:cs="Times New Roman"/>
          <w:iCs/>
          <w:sz w:val="28"/>
          <w:szCs w:val="28"/>
          <w:lang w:eastAsia="lv-LV"/>
        </w:rPr>
        <w:t>. </w:t>
      </w:r>
      <w:r w:rsidRPr="002341D2">
        <w:rPr>
          <w:rFonts w:eastAsia="Times New Roman" w:cs="Times New Roman"/>
          <w:iCs/>
          <w:sz w:val="28"/>
          <w:szCs w:val="28"/>
          <w:lang w:eastAsia="lv-LV"/>
        </w:rPr>
        <w:t>Sabiedroto spēku štāba locekļiem un viņu apgādājamiem, ievērojot Parīzes protokola papildu nolīgumu;</w:t>
      </w:r>
    </w:p>
    <w:p w14:paraId="217A634B" w14:textId="2DA4C5B3" w:rsidR="0073140A" w:rsidRPr="00660261" w:rsidRDefault="00D81829" w:rsidP="00D857C1">
      <w:pPr>
        <w:ind w:firstLine="720"/>
        <w:jc w:val="both"/>
        <w:rPr>
          <w:rFonts w:eastAsia="Times New Roman" w:cs="Times New Roman"/>
          <w:iCs/>
          <w:spacing w:val="-2"/>
          <w:sz w:val="28"/>
          <w:szCs w:val="28"/>
          <w:lang w:eastAsia="lv-LV"/>
        </w:rPr>
      </w:pPr>
      <w:r w:rsidRPr="00660261">
        <w:rPr>
          <w:rFonts w:eastAsia="Times New Roman" w:cs="Times New Roman"/>
          <w:iCs/>
          <w:spacing w:val="-2"/>
          <w:sz w:val="28"/>
          <w:szCs w:val="28"/>
          <w:lang w:eastAsia="lv-LV"/>
        </w:rPr>
        <w:t>84.</w:t>
      </w:r>
      <w:r w:rsidRPr="00660261">
        <w:rPr>
          <w:rFonts w:eastAsia="Times New Roman" w:cs="Times New Roman"/>
          <w:iCs/>
          <w:spacing w:val="-2"/>
          <w:sz w:val="28"/>
          <w:szCs w:val="28"/>
          <w:vertAlign w:val="superscript"/>
          <w:lang w:eastAsia="lv-LV"/>
        </w:rPr>
        <w:t>1</w:t>
      </w:r>
      <w:r w:rsidR="00992B57" w:rsidRPr="00660261">
        <w:rPr>
          <w:rFonts w:eastAsia="Times New Roman" w:cs="Times New Roman"/>
          <w:iCs/>
          <w:spacing w:val="-2"/>
          <w:sz w:val="28"/>
          <w:szCs w:val="28"/>
          <w:vertAlign w:val="superscript"/>
          <w:lang w:eastAsia="lv-LV"/>
        </w:rPr>
        <w:t> </w:t>
      </w:r>
      <w:r w:rsidRPr="00660261">
        <w:rPr>
          <w:rFonts w:eastAsia="Times New Roman" w:cs="Times New Roman"/>
          <w:iCs/>
          <w:spacing w:val="-2"/>
          <w:sz w:val="28"/>
          <w:szCs w:val="28"/>
          <w:lang w:eastAsia="lv-LV"/>
        </w:rPr>
        <w:t>2</w:t>
      </w:r>
      <w:r w:rsidR="003B46E0" w:rsidRPr="00660261">
        <w:rPr>
          <w:rFonts w:eastAsia="Times New Roman" w:cs="Times New Roman"/>
          <w:iCs/>
          <w:spacing w:val="-2"/>
          <w:sz w:val="28"/>
          <w:szCs w:val="28"/>
          <w:lang w:eastAsia="lv-LV"/>
        </w:rPr>
        <w:t>. </w:t>
      </w:r>
      <w:r w:rsidRPr="00660261">
        <w:rPr>
          <w:rFonts w:eastAsia="Times New Roman" w:cs="Times New Roman"/>
          <w:iCs/>
          <w:spacing w:val="-2"/>
          <w:sz w:val="28"/>
          <w:szCs w:val="28"/>
          <w:lang w:eastAsia="lv-LV"/>
        </w:rPr>
        <w:t>Amerikas Savienoto Valstu vēstniecību</w:t>
      </w:r>
      <w:r w:rsidR="0073140A" w:rsidRPr="00660261">
        <w:rPr>
          <w:rFonts w:eastAsia="Times New Roman" w:cs="Times New Roman"/>
          <w:iCs/>
          <w:spacing w:val="-2"/>
          <w:sz w:val="28"/>
          <w:szCs w:val="28"/>
          <w:lang w:eastAsia="lv-LV"/>
        </w:rPr>
        <w:t xml:space="preserve"> Latvijas Republikā</w:t>
      </w:r>
      <w:r w:rsidRPr="00660261">
        <w:rPr>
          <w:rFonts w:eastAsia="Times New Roman" w:cs="Times New Roman"/>
          <w:iCs/>
          <w:spacing w:val="-2"/>
          <w:sz w:val="28"/>
          <w:szCs w:val="28"/>
          <w:lang w:eastAsia="lv-LV"/>
        </w:rPr>
        <w:t xml:space="preserve"> un tās diplomātiskajiem un konsulārajiem aģentiem un administratīvi tehnisko personālu, kas norādīts šo noteikumu 84.</w:t>
      </w:r>
      <w:r w:rsidR="007F5603" w:rsidRPr="00660261">
        <w:rPr>
          <w:rFonts w:eastAsia="Times New Roman" w:cs="Times New Roman"/>
          <w:iCs/>
          <w:spacing w:val="-2"/>
          <w:sz w:val="28"/>
          <w:szCs w:val="28"/>
          <w:vertAlign w:val="superscript"/>
          <w:lang w:eastAsia="lv-LV"/>
        </w:rPr>
        <w:t>5</w:t>
      </w:r>
      <w:r w:rsidR="00992B57" w:rsidRPr="00660261">
        <w:rPr>
          <w:rFonts w:eastAsia="Times New Roman" w:cs="Times New Roman"/>
          <w:iCs/>
          <w:spacing w:val="-2"/>
          <w:sz w:val="28"/>
          <w:szCs w:val="28"/>
          <w:vertAlign w:val="superscript"/>
          <w:lang w:eastAsia="lv-LV"/>
        </w:rPr>
        <w:t> </w:t>
      </w:r>
      <w:r w:rsidRPr="00660261">
        <w:rPr>
          <w:rFonts w:eastAsia="Times New Roman" w:cs="Times New Roman"/>
          <w:iCs/>
          <w:spacing w:val="-2"/>
          <w:sz w:val="28"/>
          <w:szCs w:val="28"/>
          <w:lang w:eastAsia="lv-LV"/>
        </w:rPr>
        <w:t>1</w:t>
      </w:r>
      <w:r w:rsidR="007D40D6" w:rsidRPr="00660261">
        <w:rPr>
          <w:rFonts w:eastAsia="Times New Roman" w:cs="Times New Roman"/>
          <w:iCs/>
          <w:spacing w:val="-2"/>
          <w:sz w:val="28"/>
          <w:szCs w:val="28"/>
          <w:lang w:eastAsia="lv-LV"/>
        </w:rPr>
        <w:t>. a</w:t>
      </w:r>
      <w:r w:rsidRPr="00660261">
        <w:rPr>
          <w:rFonts w:eastAsia="Times New Roman" w:cs="Times New Roman"/>
          <w:iCs/>
          <w:spacing w:val="-2"/>
          <w:sz w:val="28"/>
          <w:szCs w:val="28"/>
          <w:lang w:eastAsia="lv-LV"/>
        </w:rPr>
        <w:t>pakšpunktā minētajā Ārlietu ministrijas izziņā, ievērojot šo noteikumu 41</w:t>
      </w:r>
      <w:r w:rsidR="007D40D6" w:rsidRPr="00660261">
        <w:rPr>
          <w:rFonts w:eastAsia="Times New Roman" w:cs="Times New Roman"/>
          <w:iCs/>
          <w:spacing w:val="-2"/>
          <w:sz w:val="28"/>
          <w:szCs w:val="28"/>
          <w:lang w:eastAsia="lv-LV"/>
        </w:rPr>
        <w:t>. p</w:t>
      </w:r>
      <w:r w:rsidRPr="00660261">
        <w:rPr>
          <w:rFonts w:eastAsia="Times New Roman" w:cs="Times New Roman"/>
          <w:iCs/>
          <w:spacing w:val="-2"/>
          <w:sz w:val="28"/>
          <w:szCs w:val="28"/>
          <w:lang w:eastAsia="lv-LV"/>
        </w:rPr>
        <w:t>unktu</w:t>
      </w:r>
      <w:r w:rsidR="0073140A" w:rsidRPr="00660261">
        <w:rPr>
          <w:rFonts w:eastAsia="Times New Roman" w:cs="Times New Roman"/>
          <w:iCs/>
          <w:spacing w:val="-2"/>
          <w:sz w:val="28"/>
          <w:szCs w:val="28"/>
          <w:lang w:eastAsia="lv-LV"/>
        </w:rPr>
        <w:t>;</w:t>
      </w:r>
    </w:p>
    <w:p w14:paraId="4E0A20FC" w14:textId="77777777" w:rsidR="002341D2" w:rsidRDefault="002341D2">
      <w:pPr>
        <w:rPr>
          <w:rFonts w:eastAsia="Times New Roman" w:cs="Times New Roman"/>
          <w:iCs/>
          <w:sz w:val="28"/>
          <w:szCs w:val="28"/>
          <w:lang w:eastAsia="lv-LV"/>
        </w:rPr>
      </w:pPr>
      <w:r>
        <w:rPr>
          <w:rFonts w:eastAsia="Times New Roman" w:cs="Times New Roman"/>
          <w:iCs/>
          <w:sz w:val="28"/>
          <w:szCs w:val="28"/>
          <w:lang w:eastAsia="lv-LV"/>
        </w:rPr>
        <w:br w:type="page"/>
      </w:r>
    </w:p>
    <w:p w14:paraId="217A634D" w14:textId="70ECF89A" w:rsidR="00D15EEB" w:rsidRPr="00F46A29" w:rsidRDefault="00D15EEB"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3</w:t>
      </w:r>
      <w:r w:rsidR="003B46E0">
        <w:rPr>
          <w:rFonts w:eastAsia="Times New Roman" w:cs="Times New Roman"/>
          <w:iCs/>
          <w:sz w:val="28"/>
          <w:szCs w:val="28"/>
          <w:lang w:eastAsia="lv-LV"/>
        </w:rPr>
        <w:t>. </w:t>
      </w:r>
      <w:r w:rsidRPr="00F46A29">
        <w:rPr>
          <w:rFonts w:eastAsia="Times New Roman" w:cs="Times New Roman"/>
          <w:iCs/>
          <w:sz w:val="28"/>
          <w:szCs w:val="28"/>
          <w:lang w:eastAsia="lv-LV"/>
        </w:rPr>
        <w:t>nodokļu maksātāju, kas:</w:t>
      </w:r>
    </w:p>
    <w:p w14:paraId="217A634E" w14:textId="72D3F347" w:rsidR="00D15EEB" w:rsidRPr="00F46A29" w:rsidRDefault="00D15EEB"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3.1</w:t>
      </w:r>
      <w:r w:rsidR="003B46E0">
        <w:rPr>
          <w:rFonts w:eastAsia="Times New Roman" w:cs="Times New Roman"/>
          <w:iCs/>
          <w:sz w:val="28"/>
          <w:szCs w:val="28"/>
          <w:lang w:eastAsia="lv-LV"/>
        </w:rPr>
        <w:t>. </w:t>
      </w:r>
      <w:r w:rsidR="000C5CFA"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w:t>
      </w:r>
      <w:r w:rsidR="005F0A53">
        <w:rPr>
          <w:rFonts w:eastAsia="Times New Roman" w:cs="Times New Roman"/>
          <w:iCs/>
          <w:sz w:val="28"/>
          <w:szCs w:val="28"/>
          <w:lang w:eastAsia="lv-LV"/>
        </w:rPr>
        <w:t>u</w:t>
      </w:r>
      <w:r w:rsidRPr="00F46A29">
        <w:rPr>
          <w:rFonts w:eastAsia="Times New Roman" w:cs="Times New Roman"/>
          <w:iCs/>
          <w:sz w:val="28"/>
          <w:szCs w:val="28"/>
          <w:lang w:eastAsia="lv-LV"/>
        </w:rPr>
        <w:t xml:space="preserve"> štāba veikal</w:t>
      </w:r>
      <w:r w:rsidR="000C5CFA" w:rsidRPr="00F46A29">
        <w:rPr>
          <w:rFonts w:eastAsia="Times New Roman" w:cs="Times New Roman"/>
          <w:iCs/>
          <w:sz w:val="28"/>
          <w:szCs w:val="28"/>
          <w:lang w:eastAsia="lv-LV"/>
        </w:rPr>
        <w:t>ā</w:t>
      </w:r>
      <w:r w:rsidRPr="00F46A29">
        <w:rPr>
          <w:rFonts w:eastAsia="Times New Roman" w:cs="Times New Roman"/>
          <w:iCs/>
          <w:sz w:val="28"/>
          <w:szCs w:val="28"/>
          <w:lang w:eastAsia="lv-LV"/>
        </w:rPr>
        <w:t xml:space="preserve">; </w:t>
      </w:r>
    </w:p>
    <w:p w14:paraId="217A634F" w14:textId="23797EA7" w:rsidR="00D81829" w:rsidRPr="00F46A29" w:rsidRDefault="00D15EEB"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3.2</w:t>
      </w:r>
      <w:r w:rsidR="003B46E0">
        <w:rPr>
          <w:rFonts w:eastAsia="Times New Roman" w:cs="Times New Roman"/>
          <w:iCs/>
          <w:sz w:val="28"/>
          <w:szCs w:val="28"/>
          <w:lang w:eastAsia="lv-LV"/>
        </w:rPr>
        <w:t>. </w:t>
      </w:r>
      <w:r w:rsidR="001F2F45" w:rsidRPr="00F46A29">
        <w:rPr>
          <w:rFonts w:eastAsia="Times New Roman" w:cs="Times New Roman"/>
          <w:iCs/>
          <w:sz w:val="28"/>
          <w:szCs w:val="28"/>
          <w:lang w:eastAsia="lv-LV"/>
        </w:rPr>
        <w:t xml:space="preserve">degvielas mazumtirdzniecības vietās Latvijas Republikā </w:t>
      </w:r>
      <w:r w:rsidRPr="00F46A29">
        <w:rPr>
          <w:rFonts w:eastAsia="Times New Roman" w:cs="Times New Roman"/>
          <w:iCs/>
          <w:sz w:val="28"/>
          <w:szCs w:val="28"/>
          <w:lang w:eastAsia="lv-LV"/>
        </w:rPr>
        <w:t>piegādā degvielu Amerikas Savienoto Valstu vēstniecībai Latvijas Republikā un tās diplomātiskajiem un konsulārajiem aģentiem un administratīvi tehniskajam personālam.</w:t>
      </w:r>
    </w:p>
    <w:p w14:paraId="217A6350" w14:textId="77777777" w:rsidR="00D81829" w:rsidRPr="00F46A29" w:rsidRDefault="00D81829" w:rsidP="00D857C1">
      <w:pPr>
        <w:ind w:firstLine="720"/>
        <w:jc w:val="both"/>
        <w:rPr>
          <w:rFonts w:eastAsia="Times New Roman" w:cs="Times New Roman"/>
          <w:iCs/>
          <w:sz w:val="28"/>
          <w:szCs w:val="28"/>
          <w:lang w:eastAsia="lv-LV"/>
        </w:rPr>
      </w:pPr>
    </w:p>
    <w:p w14:paraId="217A6351" w14:textId="211BED44"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D44D6B" w:rsidRPr="00F46A29">
        <w:rPr>
          <w:rFonts w:eastAsia="Times New Roman" w:cs="Times New Roman"/>
          <w:iCs/>
          <w:sz w:val="28"/>
          <w:szCs w:val="28"/>
          <w:vertAlign w:val="superscript"/>
          <w:lang w:eastAsia="lv-LV"/>
        </w:rPr>
        <w:t>2</w:t>
      </w:r>
      <w:r w:rsidR="00992B57">
        <w:rPr>
          <w:rFonts w:eastAsia="Times New Roman" w:cs="Times New Roman"/>
          <w:sz w:val="28"/>
          <w:szCs w:val="28"/>
          <w:lang w:eastAsia="lv-LV"/>
        </w:rPr>
        <w:t> </w:t>
      </w:r>
      <w:r w:rsidRPr="00F46A29">
        <w:rPr>
          <w:rFonts w:eastAsia="Times New Roman" w:cs="Times New Roman"/>
          <w:iCs/>
          <w:sz w:val="28"/>
          <w:szCs w:val="28"/>
          <w:lang w:eastAsia="lv-LV"/>
        </w:rPr>
        <w:t>Lai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7D40D6">
        <w:rPr>
          <w:rFonts w:eastAsia="Times New Roman" w:cs="Times New Roman"/>
          <w:iCs/>
          <w:sz w:val="28"/>
          <w:szCs w:val="28"/>
          <w:lang w:eastAsia="lv-LV"/>
        </w:rPr>
        <w:t>. a</w:t>
      </w:r>
      <w:r w:rsidRPr="00F46A29">
        <w:rPr>
          <w:rFonts w:eastAsia="Times New Roman" w:cs="Times New Roman"/>
          <w:iCs/>
          <w:sz w:val="28"/>
          <w:szCs w:val="28"/>
          <w:lang w:eastAsia="lv-LV"/>
        </w:rPr>
        <w:t xml:space="preserve">pakšpunktā minētās personas </w:t>
      </w:r>
      <w:r w:rsidR="00CE3C47" w:rsidRPr="00F46A29">
        <w:rPr>
          <w:rFonts w:eastAsia="Times New Roman" w:cs="Times New Roman"/>
          <w:iCs/>
          <w:sz w:val="28"/>
          <w:szCs w:val="28"/>
          <w:lang w:eastAsia="lv-LV"/>
        </w:rPr>
        <w:t>š</w:t>
      </w:r>
      <w:r w:rsidR="00CE3C47">
        <w:rPr>
          <w:rFonts w:eastAsia="Times New Roman" w:cs="Times New Roman"/>
          <w:iCs/>
          <w:sz w:val="28"/>
          <w:szCs w:val="28"/>
          <w:lang w:eastAsia="lv-LV"/>
        </w:rPr>
        <w:t>ajā</w:t>
      </w:r>
      <w:r w:rsidR="00CE3C47" w:rsidRPr="00F46A29">
        <w:rPr>
          <w:rFonts w:eastAsia="Times New Roman" w:cs="Times New Roman"/>
          <w:iCs/>
          <w:sz w:val="28"/>
          <w:szCs w:val="28"/>
          <w:lang w:eastAsia="lv-LV"/>
        </w:rPr>
        <w:t xml:space="preserve"> nodaļ</w:t>
      </w:r>
      <w:r w:rsidR="00CE3C47">
        <w:rPr>
          <w:rFonts w:eastAsia="Times New Roman" w:cs="Times New Roman"/>
          <w:iCs/>
          <w:sz w:val="28"/>
          <w:szCs w:val="28"/>
          <w:lang w:eastAsia="lv-LV"/>
        </w:rPr>
        <w:t>ā</w:t>
      </w:r>
      <w:r w:rsidR="00CE3C47" w:rsidRPr="00F46A29">
        <w:rPr>
          <w:rFonts w:eastAsia="Times New Roman" w:cs="Times New Roman"/>
          <w:iCs/>
          <w:sz w:val="28"/>
          <w:szCs w:val="28"/>
          <w:lang w:eastAsia="lv-LV"/>
        </w:rPr>
        <w:t xml:space="preserve"> noteiktajā kārtībā </w:t>
      </w:r>
      <w:r w:rsidRPr="00F46A29">
        <w:rPr>
          <w:rFonts w:eastAsia="Times New Roman" w:cs="Times New Roman"/>
          <w:iCs/>
          <w:sz w:val="28"/>
          <w:szCs w:val="28"/>
          <w:lang w:eastAsia="lv-LV"/>
        </w:rPr>
        <w:t>varētu iegādāties degvielu ar pievienotās vērtības nodokļa 0 procentu likmi</w:t>
      </w:r>
      <w:r w:rsidR="00F344C4" w:rsidRPr="00F46A29">
        <w:rPr>
          <w:rFonts w:eastAsia="Times New Roman" w:cs="Times New Roman"/>
          <w:iCs/>
          <w:sz w:val="28"/>
          <w:szCs w:val="28"/>
          <w:lang w:eastAsia="lv-LV"/>
        </w:rPr>
        <w:t xml:space="preserve"> tieši</w:t>
      </w:r>
      <w:r w:rsidRPr="00F46A29">
        <w:rPr>
          <w:rFonts w:eastAsia="Times New Roman" w:cs="Times New Roman"/>
          <w:iCs/>
          <w:sz w:val="28"/>
          <w:szCs w:val="28"/>
          <w:lang w:eastAsia="lv-LV"/>
        </w:rPr>
        <w:t xml:space="preserve"> un akcīzes nodokļa atbrīvojumu, Amerikas Savienoto Valstu vēstniecība Latvijas Republikā iesniedz Ārlietu ministrijas Valsts protokolam iesniegumu</w:t>
      </w:r>
      <w:r w:rsidR="009E4984" w:rsidRPr="00623308">
        <w:rPr>
          <w:rFonts w:eastAsia="Times New Roman" w:cs="Times New Roman"/>
          <w:iCs/>
          <w:spacing w:val="-2"/>
          <w:sz w:val="28"/>
          <w:szCs w:val="28"/>
          <w:lang w:eastAsia="lv-LV"/>
        </w:rPr>
        <w:t>, kurā</w:t>
      </w:r>
      <w:r w:rsidR="009E4984">
        <w:rPr>
          <w:rFonts w:eastAsia="Times New Roman" w:cs="Times New Roman"/>
          <w:iCs/>
          <w:spacing w:val="-2"/>
          <w:sz w:val="28"/>
          <w:szCs w:val="28"/>
          <w:lang w:eastAsia="lv-LV"/>
        </w:rPr>
        <w:t xml:space="preserve"> </w:t>
      </w:r>
      <w:r w:rsidR="00C438AB">
        <w:rPr>
          <w:rFonts w:eastAsia="Times New Roman" w:cs="Times New Roman"/>
          <w:iCs/>
          <w:sz w:val="28"/>
          <w:szCs w:val="28"/>
          <w:lang w:eastAsia="lv-LV"/>
        </w:rPr>
        <w:t>ietver</w:t>
      </w:r>
      <w:r w:rsidRPr="00F46A29">
        <w:rPr>
          <w:rFonts w:eastAsia="Times New Roman" w:cs="Times New Roman"/>
          <w:iCs/>
          <w:sz w:val="28"/>
          <w:szCs w:val="28"/>
          <w:lang w:eastAsia="lv-LV"/>
        </w:rPr>
        <w:t>:</w:t>
      </w:r>
    </w:p>
    <w:p w14:paraId="217A6352" w14:textId="49DB9494" w:rsidR="00981062" w:rsidRPr="00F46A29" w:rsidRDefault="00981062"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3B46E0">
        <w:rPr>
          <w:rFonts w:eastAsia="Times New Roman" w:cs="Times New Roman"/>
          <w:iCs/>
          <w:sz w:val="28"/>
          <w:szCs w:val="28"/>
          <w:lang w:eastAsia="lv-LV"/>
        </w:rPr>
        <w:t>. </w:t>
      </w:r>
      <w:r w:rsidR="00C438AB" w:rsidRPr="00F46A29">
        <w:rPr>
          <w:rFonts w:eastAsia="Times New Roman" w:cs="Times New Roman"/>
          <w:iCs/>
          <w:sz w:val="28"/>
          <w:szCs w:val="28"/>
          <w:lang w:eastAsia="lv-LV"/>
        </w:rPr>
        <w:t>sarakst</w:t>
      </w:r>
      <w:r w:rsidR="00C438AB">
        <w:rPr>
          <w:rFonts w:eastAsia="Times New Roman" w:cs="Times New Roman"/>
          <w:iCs/>
          <w:sz w:val="28"/>
          <w:szCs w:val="28"/>
          <w:lang w:eastAsia="lv-LV"/>
        </w:rPr>
        <w:t>u, kurā norādīti</w:t>
      </w:r>
      <w:r w:rsidR="00C438AB" w:rsidRPr="00F46A29">
        <w:rPr>
          <w:rFonts w:eastAsia="Times New Roman" w:cs="Times New Roman"/>
          <w:iCs/>
          <w:sz w:val="28"/>
          <w:szCs w:val="28"/>
          <w:lang w:eastAsia="lv-LV"/>
        </w:rPr>
        <w:t xml:space="preserve"> </w:t>
      </w:r>
      <w:r w:rsidR="003541AF" w:rsidRPr="00F46A29">
        <w:rPr>
          <w:rFonts w:eastAsia="Times New Roman" w:cs="Times New Roman"/>
          <w:iCs/>
          <w:sz w:val="28"/>
          <w:szCs w:val="28"/>
          <w:lang w:eastAsia="lv-LV"/>
        </w:rPr>
        <w:t>t</w:t>
      </w:r>
      <w:r w:rsidRPr="00F46A29">
        <w:rPr>
          <w:rFonts w:eastAsia="Times New Roman" w:cs="Times New Roman"/>
          <w:iCs/>
          <w:sz w:val="28"/>
          <w:szCs w:val="28"/>
          <w:lang w:eastAsia="lv-LV"/>
        </w:rPr>
        <w:t>ransportlīdzekļ</w:t>
      </w:r>
      <w:r w:rsidR="00C438AB">
        <w:rPr>
          <w:rFonts w:eastAsia="Times New Roman" w:cs="Times New Roman"/>
          <w:iCs/>
          <w:sz w:val="28"/>
          <w:szCs w:val="28"/>
          <w:lang w:eastAsia="lv-LV"/>
        </w:rPr>
        <w:t>i</w:t>
      </w:r>
      <w:r w:rsidRPr="00F46A29">
        <w:rPr>
          <w:rFonts w:eastAsia="Times New Roman" w:cs="Times New Roman"/>
          <w:iCs/>
          <w:sz w:val="28"/>
          <w:szCs w:val="28"/>
          <w:lang w:eastAsia="lv-LV"/>
        </w:rPr>
        <w:t xml:space="preserve"> ar diplomātiskajām numura zīmēm, kas reģistrēti uz Amerikas Savienoto Valstu vēstniecības Latvijas Republikā vārda;</w:t>
      </w:r>
    </w:p>
    <w:p w14:paraId="217A6353" w14:textId="090CA2FF"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981062" w:rsidRPr="00F46A29">
        <w:rPr>
          <w:rFonts w:eastAsia="Times New Roman" w:cs="Times New Roman"/>
          <w:iCs/>
          <w:sz w:val="28"/>
          <w:szCs w:val="28"/>
          <w:lang w:eastAsia="lv-LV"/>
        </w:rPr>
        <w:t>2</w:t>
      </w:r>
      <w:r w:rsidR="003B46E0">
        <w:rPr>
          <w:rFonts w:eastAsia="Times New Roman" w:cs="Times New Roman"/>
          <w:iCs/>
          <w:sz w:val="28"/>
          <w:szCs w:val="28"/>
          <w:lang w:eastAsia="lv-LV"/>
        </w:rPr>
        <w:t>. </w:t>
      </w:r>
      <w:r w:rsidRPr="00F46A29">
        <w:rPr>
          <w:rFonts w:eastAsia="Times New Roman" w:cs="Times New Roman"/>
          <w:iCs/>
          <w:sz w:val="28"/>
          <w:szCs w:val="28"/>
          <w:lang w:eastAsia="lv-LV"/>
        </w:rPr>
        <w:t>Amerikas Savienoto Valstu vēstniecības</w:t>
      </w:r>
      <w:r w:rsidR="001A1617" w:rsidRPr="00F46A29">
        <w:rPr>
          <w:rFonts w:eastAsia="Times New Roman" w:cs="Times New Roman"/>
          <w:iCs/>
          <w:sz w:val="28"/>
          <w:szCs w:val="28"/>
          <w:lang w:eastAsia="lv-LV"/>
        </w:rPr>
        <w:t xml:space="preserve"> Latvijas Republikā </w:t>
      </w:r>
      <w:r w:rsidRPr="00F46A29">
        <w:rPr>
          <w:rFonts w:eastAsia="Times New Roman" w:cs="Times New Roman"/>
          <w:iCs/>
          <w:sz w:val="28"/>
          <w:szCs w:val="28"/>
          <w:lang w:eastAsia="lv-LV"/>
        </w:rPr>
        <w:t>diplomātisko un konsulāro aģentu un administratīvi tehniskā personāla sarakst</w:t>
      </w:r>
      <w:r w:rsidR="00C438AB">
        <w:rPr>
          <w:rFonts w:eastAsia="Times New Roman" w:cs="Times New Roman"/>
          <w:iCs/>
          <w:sz w:val="28"/>
          <w:szCs w:val="28"/>
          <w:lang w:eastAsia="lv-LV"/>
        </w:rPr>
        <w:t>u</w:t>
      </w:r>
      <w:r w:rsidR="005F43EC" w:rsidRPr="00F46A29">
        <w:rPr>
          <w:rFonts w:eastAsia="Times New Roman" w:cs="Times New Roman"/>
          <w:iCs/>
          <w:sz w:val="28"/>
          <w:szCs w:val="28"/>
          <w:lang w:eastAsia="lv-LV"/>
        </w:rPr>
        <w:t xml:space="preserve">, </w:t>
      </w:r>
      <w:r w:rsidR="00375A16">
        <w:rPr>
          <w:rFonts w:eastAsia="Times New Roman" w:cs="Times New Roman"/>
          <w:iCs/>
          <w:sz w:val="28"/>
          <w:szCs w:val="28"/>
          <w:lang w:eastAsia="lv-LV"/>
        </w:rPr>
        <w:t xml:space="preserve">kurā </w:t>
      </w:r>
      <w:proofErr w:type="gramStart"/>
      <w:r w:rsidR="00375A16">
        <w:rPr>
          <w:rFonts w:eastAsia="Times New Roman" w:cs="Times New Roman"/>
          <w:iCs/>
          <w:sz w:val="28"/>
          <w:szCs w:val="28"/>
          <w:lang w:eastAsia="lv-LV"/>
        </w:rPr>
        <w:t>norādīts</w:t>
      </w:r>
      <w:r w:rsidR="00375A16" w:rsidRPr="00F46A29">
        <w:rPr>
          <w:rFonts w:eastAsia="Times New Roman" w:cs="Times New Roman"/>
          <w:iCs/>
          <w:sz w:val="28"/>
          <w:szCs w:val="28"/>
          <w:lang w:eastAsia="lv-LV"/>
        </w:rPr>
        <w:t xml:space="preserve"> </w:t>
      </w:r>
      <w:r w:rsidR="005F43EC" w:rsidRPr="00F46A29">
        <w:rPr>
          <w:rFonts w:eastAsia="Times New Roman" w:cs="Times New Roman"/>
          <w:iCs/>
          <w:sz w:val="28"/>
          <w:szCs w:val="28"/>
          <w:lang w:eastAsia="lv-LV"/>
        </w:rPr>
        <w:t>personām Ārlietu ministrijas Valsts protokolā izsniegtās apliecības</w:t>
      </w:r>
      <w:proofErr w:type="gramEnd"/>
      <w:r w:rsidR="005F43EC" w:rsidRPr="00F46A29">
        <w:rPr>
          <w:rFonts w:eastAsia="Times New Roman" w:cs="Times New Roman"/>
          <w:iCs/>
          <w:sz w:val="28"/>
          <w:szCs w:val="28"/>
          <w:lang w:eastAsia="lv-LV"/>
        </w:rPr>
        <w:t xml:space="preserve"> (</w:t>
      </w:r>
      <w:r w:rsidR="00020057" w:rsidRPr="00F46A29">
        <w:rPr>
          <w:rFonts w:eastAsia="Times New Roman" w:cs="Times New Roman"/>
          <w:iCs/>
          <w:sz w:val="28"/>
          <w:szCs w:val="28"/>
          <w:lang w:eastAsia="lv-LV"/>
        </w:rPr>
        <w:t xml:space="preserve">turpmāk </w:t>
      </w:r>
      <w:r w:rsidR="003B46E0">
        <w:rPr>
          <w:rFonts w:eastAsia="Times New Roman" w:cs="Times New Roman"/>
          <w:iCs/>
          <w:sz w:val="28"/>
          <w:szCs w:val="28"/>
          <w:lang w:eastAsia="lv-LV"/>
        </w:rPr>
        <w:t>–</w:t>
      </w:r>
      <w:r w:rsidR="00020057" w:rsidRPr="00F46A29">
        <w:rPr>
          <w:rFonts w:eastAsia="Times New Roman" w:cs="Times New Roman"/>
          <w:iCs/>
          <w:sz w:val="28"/>
          <w:szCs w:val="28"/>
          <w:lang w:eastAsia="lv-LV"/>
        </w:rPr>
        <w:t xml:space="preserve"> </w:t>
      </w:r>
      <w:r w:rsidR="005F43EC" w:rsidRPr="00F46A29">
        <w:rPr>
          <w:rFonts w:eastAsia="Times New Roman" w:cs="Times New Roman"/>
          <w:iCs/>
          <w:sz w:val="28"/>
          <w:szCs w:val="28"/>
          <w:lang w:eastAsia="lv-LV"/>
        </w:rPr>
        <w:t>identifikācijas karte) numur</w:t>
      </w:r>
      <w:r w:rsidR="00375A16">
        <w:rPr>
          <w:rFonts w:eastAsia="Times New Roman" w:cs="Times New Roman"/>
          <w:iCs/>
          <w:sz w:val="28"/>
          <w:szCs w:val="28"/>
          <w:lang w:eastAsia="lv-LV"/>
        </w:rPr>
        <w:t>s</w:t>
      </w:r>
      <w:r w:rsidR="003541AF" w:rsidRPr="00F46A29">
        <w:rPr>
          <w:rFonts w:eastAsia="Times New Roman" w:cs="Times New Roman"/>
          <w:iCs/>
          <w:sz w:val="28"/>
          <w:szCs w:val="28"/>
          <w:lang w:eastAsia="lv-LV"/>
        </w:rPr>
        <w:t xml:space="preserve"> un</w:t>
      </w:r>
      <w:r w:rsidR="00447AAA" w:rsidRPr="00F46A29">
        <w:rPr>
          <w:rFonts w:eastAsia="Times New Roman" w:cs="Times New Roman"/>
          <w:iCs/>
          <w:sz w:val="28"/>
          <w:szCs w:val="28"/>
          <w:lang w:eastAsia="lv-LV"/>
        </w:rPr>
        <w:t xml:space="preserve"> </w:t>
      </w:r>
      <w:r w:rsidR="003541AF" w:rsidRPr="00F46A29">
        <w:rPr>
          <w:rFonts w:eastAsia="Times New Roman" w:cs="Times New Roman"/>
          <w:iCs/>
          <w:sz w:val="28"/>
          <w:szCs w:val="28"/>
          <w:lang w:eastAsia="lv-LV"/>
        </w:rPr>
        <w:t xml:space="preserve">to transportlīdzekļu </w:t>
      </w:r>
      <w:r w:rsidR="00447AAA" w:rsidRPr="00F46A29">
        <w:rPr>
          <w:rFonts w:eastAsia="Times New Roman" w:cs="Times New Roman"/>
          <w:iCs/>
          <w:sz w:val="28"/>
          <w:szCs w:val="28"/>
          <w:lang w:eastAsia="lv-LV"/>
        </w:rPr>
        <w:t xml:space="preserve">diplomātiskās </w:t>
      </w:r>
      <w:r w:rsidR="005F0A53" w:rsidRPr="00F46A29">
        <w:rPr>
          <w:rFonts w:eastAsia="Times New Roman" w:cs="Times New Roman"/>
          <w:iCs/>
          <w:sz w:val="28"/>
          <w:szCs w:val="28"/>
          <w:lang w:eastAsia="lv-LV"/>
        </w:rPr>
        <w:t xml:space="preserve">numura </w:t>
      </w:r>
      <w:r w:rsidR="00447AAA" w:rsidRPr="00F46A29">
        <w:rPr>
          <w:rFonts w:eastAsia="Times New Roman" w:cs="Times New Roman"/>
          <w:iCs/>
          <w:sz w:val="28"/>
          <w:szCs w:val="28"/>
          <w:lang w:eastAsia="lv-LV"/>
        </w:rPr>
        <w:t>zīmes</w:t>
      </w:r>
      <w:r w:rsidR="003541AF" w:rsidRPr="00F46A29">
        <w:rPr>
          <w:rFonts w:eastAsia="Times New Roman" w:cs="Times New Roman"/>
          <w:iCs/>
          <w:sz w:val="28"/>
          <w:szCs w:val="28"/>
          <w:lang w:eastAsia="lv-LV"/>
        </w:rPr>
        <w:t>,</w:t>
      </w:r>
      <w:r w:rsidR="003541AF" w:rsidRPr="00F46A29">
        <w:rPr>
          <w:rFonts w:eastAsia="Times New Roman" w:cs="Times New Roman"/>
          <w:bCs/>
          <w:sz w:val="22"/>
          <w:lang w:eastAsia="lv-LV"/>
        </w:rPr>
        <w:t xml:space="preserve"> </w:t>
      </w:r>
      <w:r w:rsidR="003541AF" w:rsidRPr="00F46A29">
        <w:rPr>
          <w:rFonts w:eastAsia="Times New Roman" w:cs="Times New Roman"/>
          <w:bCs/>
          <w:iCs/>
          <w:sz w:val="28"/>
          <w:szCs w:val="28"/>
          <w:lang w:eastAsia="lv-LV"/>
        </w:rPr>
        <w:t xml:space="preserve">kuri reģistrēti Latvijas Republikā </w:t>
      </w:r>
      <w:r w:rsidR="003541AF" w:rsidRPr="00F46A29">
        <w:rPr>
          <w:rFonts w:eastAsia="Times New Roman" w:cs="Times New Roman"/>
          <w:iCs/>
          <w:sz w:val="28"/>
          <w:szCs w:val="28"/>
          <w:lang w:eastAsia="lv-LV"/>
        </w:rPr>
        <w:t>uz minēto personu vārda un</w:t>
      </w:r>
      <w:r w:rsidR="00447AAA" w:rsidRPr="00F46A29">
        <w:rPr>
          <w:rFonts w:eastAsia="Times New Roman" w:cs="Times New Roman"/>
          <w:iCs/>
          <w:sz w:val="28"/>
          <w:szCs w:val="28"/>
          <w:lang w:eastAsia="lv-LV"/>
        </w:rPr>
        <w:t xml:space="preserve"> kuros tiks </w:t>
      </w:r>
      <w:r w:rsidR="00660871" w:rsidRPr="00F46A29">
        <w:rPr>
          <w:rFonts w:eastAsia="Times New Roman" w:cs="Times New Roman"/>
          <w:iCs/>
          <w:sz w:val="28"/>
          <w:szCs w:val="28"/>
          <w:lang w:eastAsia="lv-LV"/>
        </w:rPr>
        <w:t>iepildīta degviela</w:t>
      </w:r>
      <w:r w:rsidRPr="00F46A29">
        <w:rPr>
          <w:rFonts w:eastAsia="Times New Roman" w:cs="Times New Roman"/>
          <w:iCs/>
          <w:sz w:val="28"/>
          <w:szCs w:val="28"/>
          <w:lang w:eastAsia="lv-LV"/>
        </w:rPr>
        <w:t>;</w:t>
      </w:r>
    </w:p>
    <w:p w14:paraId="217A6354" w14:textId="52B0E8CF"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981062" w:rsidRPr="00F46A29">
        <w:rPr>
          <w:rFonts w:eastAsia="Times New Roman" w:cs="Times New Roman"/>
          <w:iCs/>
          <w:sz w:val="28"/>
          <w:szCs w:val="28"/>
          <w:lang w:eastAsia="lv-LV"/>
        </w:rPr>
        <w:t>3</w:t>
      </w:r>
      <w:r w:rsidR="003B46E0">
        <w:rPr>
          <w:rFonts w:eastAsia="Times New Roman" w:cs="Times New Roman"/>
          <w:iCs/>
          <w:sz w:val="28"/>
          <w:szCs w:val="28"/>
          <w:lang w:eastAsia="lv-LV"/>
        </w:rPr>
        <w:t>. </w:t>
      </w:r>
      <w:r w:rsidR="00375A16" w:rsidRPr="00F46A29">
        <w:rPr>
          <w:rFonts w:eastAsia="Times New Roman" w:cs="Times New Roman"/>
          <w:iCs/>
          <w:sz w:val="28"/>
          <w:szCs w:val="28"/>
          <w:lang w:eastAsia="lv-LV"/>
        </w:rPr>
        <w:t>sarakst</w:t>
      </w:r>
      <w:r w:rsidR="00375A16">
        <w:rPr>
          <w:rFonts w:eastAsia="Times New Roman" w:cs="Times New Roman"/>
          <w:iCs/>
          <w:sz w:val="28"/>
          <w:szCs w:val="28"/>
          <w:lang w:eastAsia="lv-LV"/>
        </w:rPr>
        <w:t>u, kurā norādīti</w:t>
      </w:r>
      <w:r w:rsidR="00375A16" w:rsidRPr="00F46A29">
        <w:rPr>
          <w:rFonts w:eastAsia="Times New Roman" w:cs="Times New Roman"/>
          <w:iCs/>
          <w:sz w:val="28"/>
          <w:szCs w:val="28"/>
          <w:lang w:eastAsia="lv-LV"/>
        </w:rPr>
        <w:t xml:space="preserve"> </w:t>
      </w:r>
      <w:r w:rsidR="00BD169D" w:rsidRPr="00F46A29">
        <w:rPr>
          <w:rFonts w:eastAsia="Times New Roman" w:cs="Times New Roman"/>
          <w:iCs/>
          <w:sz w:val="28"/>
          <w:szCs w:val="28"/>
          <w:lang w:eastAsia="lv-LV"/>
        </w:rPr>
        <w:t xml:space="preserve">nodokļu </w:t>
      </w:r>
      <w:r w:rsidR="006356F5" w:rsidRPr="00F46A29">
        <w:rPr>
          <w:rFonts w:eastAsia="Times New Roman" w:cs="Times New Roman"/>
          <w:iCs/>
          <w:sz w:val="28"/>
          <w:szCs w:val="28"/>
          <w:lang w:eastAsia="lv-LV"/>
        </w:rPr>
        <w:t>maksātāj</w:t>
      </w:r>
      <w:r w:rsidR="00375A16">
        <w:rPr>
          <w:rFonts w:eastAsia="Times New Roman" w:cs="Times New Roman"/>
          <w:iCs/>
          <w:sz w:val="28"/>
          <w:szCs w:val="28"/>
          <w:lang w:eastAsia="lv-LV"/>
        </w:rPr>
        <w:t>i</w:t>
      </w:r>
      <w:r w:rsidR="006356F5">
        <w:rPr>
          <w:rFonts w:eastAsia="Times New Roman" w:cs="Times New Roman"/>
          <w:iCs/>
          <w:sz w:val="28"/>
          <w:szCs w:val="28"/>
          <w:lang w:eastAsia="lv-LV"/>
        </w:rPr>
        <w:t>, kuru</w:t>
      </w:r>
      <w:r w:rsidR="00BD169D" w:rsidRPr="00F46A29">
        <w:rPr>
          <w:rFonts w:eastAsia="Times New Roman" w:cs="Times New Roman"/>
          <w:iCs/>
          <w:sz w:val="28"/>
          <w:szCs w:val="28"/>
          <w:lang w:eastAsia="lv-LV"/>
        </w:rPr>
        <w:t xml:space="preserve"> degvielas mazum</w:t>
      </w:r>
      <w:r w:rsidR="00CE3C47">
        <w:rPr>
          <w:rFonts w:eastAsia="Times New Roman" w:cs="Times New Roman"/>
          <w:iCs/>
          <w:sz w:val="28"/>
          <w:szCs w:val="28"/>
          <w:lang w:eastAsia="lv-LV"/>
        </w:rPr>
        <w:softHyphen/>
      </w:r>
      <w:r w:rsidR="00BD169D" w:rsidRPr="00F46A29">
        <w:rPr>
          <w:rFonts w:eastAsia="Times New Roman" w:cs="Times New Roman"/>
          <w:iCs/>
          <w:sz w:val="28"/>
          <w:szCs w:val="28"/>
          <w:lang w:eastAsia="lv-LV"/>
        </w:rPr>
        <w:t xml:space="preserve">tirdzniecības </w:t>
      </w:r>
      <w:r w:rsidR="006356F5" w:rsidRPr="00F46A29">
        <w:rPr>
          <w:rFonts w:eastAsia="Times New Roman" w:cs="Times New Roman"/>
          <w:iCs/>
          <w:sz w:val="28"/>
          <w:szCs w:val="28"/>
          <w:lang w:eastAsia="lv-LV"/>
        </w:rPr>
        <w:t>viet</w:t>
      </w:r>
      <w:r w:rsidR="006356F5">
        <w:rPr>
          <w:rFonts w:eastAsia="Times New Roman" w:cs="Times New Roman"/>
          <w:iCs/>
          <w:sz w:val="28"/>
          <w:szCs w:val="28"/>
          <w:lang w:eastAsia="lv-LV"/>
        </w:rPr>
        <w:t>ās</w:t>
      </w:r>
      <w:r w:rsidR="006356F5" w:rsidRPr="00F46A29">
        <w:rPr>
          <w:rFonts w:eastAsia="Times New Roman" w:cs="Times New Roman"/>
          <w:iCs/>
          <w:sz w:val="28"/>
          <w:szCs w:val="28"/>
          <w:lang w:eastAsia="lv-LV"/>
        </w:rPr>
        <w:t xml:space="preserve"> </w:t>
      </w:r>
      <w:r w:rsidR="00BD169D" w:rsidRPr="00F46A29">
        <w:rPr>
          <w:rFonts w:eastAsia="Times New Roman" w:cs="Times New Roman"/>
          <w:iCs/>
          <w:sz w:val="28"/>
          <w:szCs w:val="28"/>
          <w:lang w:eastAsia="lv-LV"/>
        </w:rPr>
        <w:t>Amerikas Savienoto Valstu vēstniecībai Latvijas Republikā, izmantojot šo noteikumu 84.</w:t>
      </w:r>
      <w:r w:rsidR="00BD169D" w:rsidRPr="00F46A29">
        <w:rPr>
          <w:rFonts w:eastAsia="Times New Roman" w:cs="Times New Roman"/>
          <w:iCs/>
          <w:sz w:val="28"/>
          <w:szCs w:val="28"/>
          <w:vertAlign w:val="superscript"/>
          <w:lang w:eastAsia="lv-LV"/>
        </w:rPr>
        <w:t>2</w:t>
      </w:r>
      <w:r w:rsidR="005F0A53" w:rsidRPr="00F46A29">
        <w:rPr>
          <w:rFonts w:eastAsia="Times New Roman" w:cs="Times New Roman"/>
          <w:iCs/>
          <w:sz w:val="28"/>
          <w:szCs w:val="28"/>
          <w:vertAlign w:val="superscript"/>
          <w:lang w:eastAsia="lv-LV"/>
        </w:rPr>
        <w:t> </w:t>
      </w:r>
      <w:r w:rsidR="00BD169D" w:rsidRPr="00F46A29">
        <w:rPr>
          <w:rFonts w:eastAsia="Times New Roman" w:cs="Times New Roman"/>
          <w:iCs/>
          <w:sz w:val="28"/>
          <w:szCs w:val="28"/>
          <w:lang w:eastAsia="lv-LV"/>
        </w:rPr>
        <w:t>1</w:t>
      </w:r>
      <w:r w:rsidR="003B46E0">
        <w:rPr>
          <w:rFonts w:eastAsia="Times New Roman" w:cs="Times New Roman"/>
          <w:iCs/>
          <w:sz w:val="28"/>
          <w:szCs w:val="28"/>
          <w:lang w:eastAsia="lv-LV"/>
        </w:rPr>
        <w:t>. </w:t>
      </w:r>
      <w:r w:rsidR="00BD169D" w:rsidRPr="00F46A29">
        <w:rPr>
          <w:rFonts w:eastAsia="Times New Roman" w:cs="Times New Roman"/>
          <w:iCs/>
          <w:sz w:val="28"/>
          <w:szCs w:val="28"/>
          <w:lang w:eastAsia="lv-LV"/>
        </w:rPr>
        <w:t>apakšpunktā minēto</w:t>
      </w:r>
      <w:r w:rsidR="00567A63" w:rsidRPr="00F46A29">
        <w:rPr>
          <w:rFonts w:eastAsia="Times New Roman" w:cs="Times New Roman"/>
          <w:iCs/>
          <w:sz w:val="28"/>
          <w:szCs w:val="28"/>
          <w:lang w:eastAsia="lv-LV"/>
        </w:rPr>
        <w:t>s</w:t>
      </w:r>
      <w:r w:rsidR="00BD169D" w:rsidRPr="00F46A29">
        <w:rPr>
          <w:rFonts w:eastAsia="Times New Roman" w:cs="Times New Roman"/>
          <w:iCs/>
          <w:sz w:val="28"/>
          <w:szCs w:val="28"/>
          <w:lang w:eastAsia="lv-LV"/>
        </w:rPr>
        <w:t xml:space="preserve"> transportlīdzekļus, un šo </w:t>
      </w:r>
      <w:r w:rsidR="00BD169D" w:rsidRPr="00CE3C47">
        <w:rPr>
          <w:rFonts w:eastAsia="Times New Roman" w:cs="Times New Roman"/>
          <w:iCs/>
          <w:spacing w:val="-2"/>
          <w:sz w:val="28"/>
          <w:szCs w:val="28"/>
          <w:lang w:eastAsia="lv-LV"/>
        </w:rPr>
        <w:t>noteikumu 84.</w:t>
      </w:r>
      <w:r w:rsidR="00BD169D" w:rsidRPr="00CE3C47">
        <w:rPr>
          <w:rFonts w:eastAsia="Times New Roman" w:cs="Times New Roman"/>
          <w:iCs/>
          <w:spacing w:val="-2"/>
          <w:sz w:val="28"/>
          <w:szCs w:val="28"/>
          <w:vertAlign w:val="superscript"/>
          <w:lang w:eastAsia="lv-LV"/>
        </w:rPr>
        <w:t>2</w:t>
      </w:r>
      <w:r w:rsidR="005F0A53" w:rsidRPr="00F46A29">
        <w:rPr>
          <w:rFonts w:eastAsia="Times New Roman" w:cs="Times New Roman"/>
          <w:iCs/>
          <w:sz w:val="28"/>
          <w:szCs w:val="28"/>
          <w:vertAlign w:val="superscript"/>
          <w:lang w:eastAsia="lv-LV"/>
        </w:rPr>
        <w:t> </w:t>
      </w:r>
      <w:r w:rsidR="00BD169D" w:rsidRPr="00CE3C47">
        <w:rPr>
          <w:rFonts w:eastAsia="Times New Roman" w:cs="Times New Roman"/>
          <w:iCs/>
          <w:spacing w:val="-2"/>
          <w:sz w:val="28"/>
          <w:szCs w:val="28"/>
          <w:lang w:eastAsia="lv-LV"/>
        </w:rPr>
        <w:t>2</w:t>
      </w:r>
      <w:r w:rsidR="003B46E0" w:rsidRPr="00CE3C47">
        <w:rPr>
          <w:rFonts w:eastAsia="Times New Roman" w:cs="Times New Roman"/>
          <w:iCs/>
          <w:spacing w:val="-2"/>
          <w:sz w:val="28"/>
          <w:szCs w:val="28"/>
          <w:lang w:eastAsia="lv-LV"/>
        </w:rPr>
        <w:t>. </w:t>
      </w:r>
      <w:r w:rsidR="00BD169D" w:rsidRPr="00CE3C47">
        <w:rPr>
          <w:rFonts w:eastAsia="Times New Roman" w:cs="Times New Roman"/>
          <w:iCs/>
          <w:spacing w:val="-2"/>
          <w:sz w:val="28"/>
          <w:szCs w:val="28"/>
          <w:lang w:eastAsia="lv-LV"/>
        </w:rPr>
        <w:t>apakšpunktā minētajā sarakstā iekļautajām personām</w:t>
      </w:r>
      <w:r w:rsidR="00567A63" w:rsidRPr="00CE3C47">
        <w:rPr>
          <w:rFonts w:eastAsia="Times New Roman" w:cs="Times New Roman"/>
          <w:iCs/>
          <w:spacing w:val="-2"/>
          <w:sz w:val="28"/>
          <w:szCs w:val="28"/>
          <w:lang w:eastAsia="lv-LV"/>
        </w:rPr>
        <w:t>, izmantojot</w:t>
      </w:r>
      <w:r w:rsidR="00567A63" w:rsidRPr="00F46A29">
        <w:rPr>
          <w:rFonts w:eastAsia="Times New Roman" w:cs="Times New Roman"/>
          <w:iCs/>
          <w:sz w:val="28"/>
          <w:szCs w:val="28"/>
          <w:lang w:eastAsia="lv-LV"/>
        </w:rPr>
        <w:t xml:space="preserve"> šo noteikumu 84.</w:t>
      </w:r>
      <w:r w:rsidR="00567A63" w:rsidRPr="00F46A29">
        <w:rPr>
          <w:rFonts w:eastAsia="Times New Roman" w:cs="Times New Roman"/>
          <w:iCs/>
          <w:sz w:val="28"/>
          <w:szCs w:val="28"/>
          <w:vertAlign w:val="superscript"/>
          <w:lang w:eastAsia="lv-LV"/>
        </w:rPr>
        <w:t>2</w:t>
      </w:r>
      <w:r w:rsidR="005F0A53" w:rsidRPr="00F46A29">
        <w:rPr>
          <w:rFonts w:eastAsia="Times New Roman" w:cs="Times New Roman"/>
          <w:iCs/>
          <w:sz w:val="28"/>
          <w:szCs w:val="28"/>
          <w:vertAlign w:val="superscript"/>
          <w:lang w:eastAsia="lv-LV"/>
        </w:rPr>
        <w:t> </w:t>
      </w:r>
      <w:r w:rsidR="00567A63" w:rsidRPr="00F46A29">
        <w:rPr>
          <w:rFonts w:eastAsia="Times New Roman" w:cs="Times New Roman"/>
          <w:iCs/>
          <w:sz w:val="28"/>
          <w:szCs w:val="28"/>
          <w:lang w:eastAsia="lv-LV"/>
        </w:rPr>
        <w:t>2</w:t>
      </w:r>
      <w:r w:rsidR="003B46E0">
        <w:rPr>
          <w:rFonts w:eastAsia="Times New Roman" w:cs="Times New Roman"/>
          <w:iCs/>
          <w:sz w:val="28"/>
          <w:szCs w:val="28"/>
          <w:lang w:eastAsia="lv-LV"/>
        </w:rPr>
        <w:t>. </w:t>
      </w:r>
      <w:r w:rsidR="00567A63" w:rsidRPr="00F46A29">
        <w:rPr>
          <w:rFonts w:eastAsia="Times New Roman" w:cs="Times New Roman"/>
          <w:iCs/>
          <w:sz w:val="28"/>
          <w:szCs w:val="28"/>
          <w:lang w:eastAsia="lv-LV"/>
        </w:rPr>
        <w:t xml:space="preserve">apakšpunktā minētos transportlīdzekļus, </w:t>
      </w:r>
      <w:r w:rsidR="00BD169D" w:rsidRPr="00F46A29">
        <w:rPr>
          <w:rFonts w:eastAsia="Times New Roman" w:cs="Times New Roman"/>
          <w:iCs/>
          <w:sz w:val="28"/>
          <w:szCs w:val="28"/>
          <w:lang w:eastAsia="lv-LV"/>
        </w:rPr>
        <w:t>tiks piegādāta degviela.</w:t>
      </w:r>
      <w:r w:rsidRPr="00F46A29">
        <w:rPr>
          <w:rFonts w:eastAsia="Times New Roman" w:cs="Times New Roman"/>
          <w:iCs/>
          <w:sz w:val="28"/>
          <w:szCs w:val="28"/>
          <w:lang w:eastAsia="lv-LV"/>
        </w:rPr>
        <w:t xml:space="preserve"> </w:t>
      </w:r>
    </w:p>
    <w:p w14:paraId="217A6355" w14:textId="77777777" w:rsidR="00D81829" w:rsidRPr="00F46A29" w:rsidRDefault="00D81829" w:rsidP="00D857C1">
      <w:pPr>
        <w:ind w:firstLine="720"/>
        <w:jc w:val="both"/>
        <w:rPr>
          <w:rFonts w:eastAsia="Times New Roman" w:cs="Times New Roman"/>
          <w:iCs/>
          <w:sz w:val="28"/>
          <w:szCs w:val="28"/>
          <w:lang w:eastAsia="lv-LV"/>
        </w:rPr>
      </w:pPr>
    </w:p>
    <w:p w14:paraId="217A6356" w14:textId="051414A0"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3</w:t>
      </w:r>
      <w:r w:rsidR="00992B57">
        <w:rPr>
          <w:rFonts w:eastAsia="Times New Roman" w:cs="Times New Roman"/>
          <w:sz w:val="28"/>
          <w:szCs w:val="28"/>
          <w:lang w:eastAsia="lv-LV"/>
        </w:rPr>
        <w:t> </w:t>
      </w:r>
      <w:r w:rsidRPr="00F46A29">
        <w:rPr>
          <w:rFonts w:eastAsia="Times New Roman" w:cs="Times New Roman"/>
          <w:iCs/>
          <w:sz w:val="28"/>
          <w:szCs w:val="28"/>
          <w:lang w:eastAsia="lv-LV"/>
        </w:rPr>
        <w:t>Amerikas Savienoto Valstu vēstniecība Latvijas Republikā rakstiski informē Ārlietu ministrijas Valsts protokolu par izmaiņām šo noteikumu 84.</w:t>
      </w:r>
      <w:r w:rsidR="00076E11"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023D95" w:rsidRPr="00F46A29">
        <w:rPr>
          <w:rFonts w:eastAsia="Times New Roman" w:cs="Times New Roman"/>
          <w:iCs/>
          <w:sz w:val="28"/>
          <w:szCs w:val="28"/>
          <w:lang w:eastAsia="lv-LV"/>
        </w:rPr>
        <w:t xml:space="preserve">1., </w:t>
      </w: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023D95" w:rsidRPr="00F46A29">
        <w:rPr>
          <w:rFonts w:eastAsia="Times New Roman" w:cs="Times New Roman"/>
          <w:iCs/>
          <w:sz w:val="28"/>
          <w:szCs w:val="28"/>
          <w:lang w:eastAsia="lv-LV"/>
        </w:rPr>
        <w:t xml:space="preserve"> un 84.</w:t>
      </w:r>
      <w:r w:rsidR="00023D95"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023D95" w:rsidRPr="00F46A29">
        <w:rPr>
          <w:rFonts w:eastAsia="Times New Roman" w:cs="Times New Roman"/>
          <w:iCs/>
          <w:sz w:val="28"/>
          <w:szCs w:val="28"/>
          <w:lang w:eastAsia="lv-LV"/>
        </w:rPr>
        <w:t>3</w:t>
      </w:r>
      <w:r w:rsidR="007D40D6">
        <w:rPr>
          <w:rFonts w:eastAsia="Times New Roman" w:cs="Times New Roman"/>
          <w:iCs/>
          <w:sz w:val="28"/>
          <w:szCs w:val="28"/>
          <w:lang w:eastAsia="lv-LV"/>
        </w:rPr>
        <w:t>. a</w:t>
      </w:r>
      <w:r w:rsidRPr="00F46A29">
        <w:rPr>
          <w:rFonts w:eastAsia="Times New Roman" w:cs="Times New Roman"/>
          <w:iCs/>
          <w:sz w:val="28"/>
          <w:szCs w:val="28"/>
          <w:lang w:eastAsia="lv-LV"/>
        </w:rPr>
        <w:t xml:space="preserve">pakšpunktā </w:t>
      </w:r>
      <w:r w:rsidR="00CE3C47">
        <w:rPr>
          <w:rFonts w:eastAsia="Times New Roman" w:cs="Times New Roman"/>
          <w:iCs/>
          <w:sz w:val="28"/>
          <w:szCs w:val="28"/>
          <w:lang w:eastAsia="lv-LV"/>
        </w:rPr>
        <w:t>minē</w:t>
      </w:r>
      <w:r w:rsidR="00023D95" w:rsidRPr="00F46A29">
        <w:rPr>
          <w:rFonts w:eastAsia="Times New Roman" w:cs="Times New Roman"/>
          <w:iCs/>
          <w:sz w:val="28"/>
          <w:szCs w:val="28"/>
          <w:lang w:eastAsia="lv-LV"/>
        </w:rPr>
        <w:t>tajā informācijā</w:t>
      </w:r>
      <w:r w:rsidRPr="00F46A29">
        <w:rPr>
          <w:rFonts w:eastAsia="Times New Roman" w:cs="Times New Roman"/>
          <w:iCs/>
          <w:sz w:val="28"/>
          <w:szCs w:val="28"/>
          <w:lang w:eastAsia="lv-LV"/>
        </w:rPr>
        <w:t xml:space="preserve">. </w:t>
      </w:r>
    </w:p>
    <w:p w14:paraId="217A6357" w14:textId="77777777" w:rsidR="00D81829" w:rsidRPr="00F46A29" w:rsidRDefault="00D81829" w:rsidP="00D857C1">
      <w:pPr>
        <w:ind w:firstLine="720"/>
        <w:jc w:val="both"/>
        <w:rPr>
          <w:rFonts w:eastAsia="Times New Roman" w:cs="Times New Roman"/>
          <w:iCs/>
          <w:sz w:val="28"/>
          <w:szCs w:val="28"/>
          <w:lang w:eastAsia="lv-LV"/>
        </w:rPr>
      </w:pPr>
    </w:p>
    <w:p w14:paraId="217A6358" w14:textId="59B4D4E5" w:rsidR="0090685B" w:rsidRDefault="00D81829" w:rsidP="00D857C1">
      <w:pPr>
        <w:ind w:firstLine="720"/>
        <w:jc w:val="both"/>
        <w:rPr>
          <w:rFonts w:eastAsia="Times New Roman" w:cs="Times New Roman"/>
          <w:szCs w:val="24"/>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4</w:t>
      </w:r>
      <w:r w:rsidR="00992B57">
        <w:rPr>
          <w:rFonts w:eastAsia="Times New Roman" w:cs="Times New Roman"/>
          <w:sz w:val="28"/>
          <w:szCs w:val="28"/>
          <w:lang w:eastAsia="lv-LV"/>
        </w:rPr>
        <w:t> </w:t>
      </w:r>
      <w:r w:rsidRPr="00F46A29">
        <w:rPr>
          <w:rFonts w:eastAsia="Times New Roman" w:cs="Times New Roman"/>
          <w:iCs/>
          <w:sz w:val="28"/>
          <w:szCs w:val="28"/>
          <w:lang w:eastAsia="lv-LV"/>
        </w:rPr>
        <w:t>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7D40D6">
        <w:rPr>
          <w:rFonts w:eastAsia="Times New Roman" w:cs="Times New Roman"/>
          <w:iCs/>
          <w:sz w:val="28"/>
          <w:szCs w:val="28"/>
          <w:lang w:eastAsia="lv-LV"/>
        </w:rPr>
        <w:t>. a</w:t>
      </w:r>
      <w:r w:rsidRPr="00F46A29">
        <w:rPr>
          <w:rFonts w:eastAsia="Times New Roman" w:cs="Times New Roman"/>
          <w:iCs/>
          <w:sz w:val="28"/>
          <w:szCs w:val="28"/>
          <w:lang w:eastAsia="lv-LV"/>
        </w:rPr>
        <w:t xml:space="preserve">pakšpunktā minētajām personām </w:t>
      </w:r>
      <w:r w:rsidR="00EC41DB" w:rsidRPr="00F46A29">
        <w:rPr>
          <w:rFonts w:eastAsia="Times New Roman" w:cs="Times New Roman"/>
          <w:iCs/>
          <w:sz w:val="28"/>
          <w:szCs w:val="28"/>
          <w:lang w:eastAsia="lv-LV"/>
        </w:rPr>
        <w:t>š</w:t>
      </w:r>
      <w:r w:rsidR="00EC41DB">
        <w:rPr>
          <w:rFonts w:eastAsia="Times New Roman" w:cs="Times New Roman"/>
          <w:iCs/>
          <w:sz w:val="28"/>
          <w:szCs w:val="28"/>
          <w:lang w:eastAsia="lv-LV"/>
        </w:rPr>
        <w:t>ajā</w:t>
      </w:r>
      <w:r w:rsidR="00EC41DB" w:rsidRPr="00F46A29">
        <w:rPr>
          <w:rFonts w:eastAsia="Times New Roman" w:cs="Times New Roman"/>
          <w:iCs/>
          <w:sz w:val="28"/>
          <w:szCs w:val="28"/>
          <w:lang w:eastAsia="lv-LV"/>
        </w:rPr>
        <w:t xml:space="preserve"> nodaļ</w:t>
      </w:r>
      <w:r w:rsidR="00EC41DB">
        <w:rPr>
          <w:rFonts w:eastAsia="Times New Roman" w:cs="Times New Roman"/>
          <w:iCs/>
          <w:sz w:val="28"/>
          <w:szCs w:val="28"/>
          <w:lang w:eastAsia="lv-LV"/>
        </w:rPr>
        <w:t>ā</w:t>
      </w:r>
      <w:r w:rsidR="00EC41DB" w:rsidRPr="00F46A29">
        <w:rPr>
          <w:rFonts w:eastAsia="Times New Roman" w:cs="Times New Roman"/>
          <w:iCs/>
          <w:sz w:val="28"/>
          <w:szCs w:val="28"/>
          <w:lang w:eastAsia="lv-LV"/>
        </w:rPr>
        <w:t xml:space="preserve"> noteiktajā </w:t>
      </w:r>
      <w:r w:rsidRPr="00F46A29">
        <w:rPr>
          <w:rFonts w:eastAsia="Times New Roman" w:cs="Times New Roman"/>
          <w:iCs/>
          <w:sz w:val="28"/>
          <w:szCs w:val="28"/>
          <w:lang w:eastAsia="lv-LV"/>
        </w:rPr>
        <w:t>kārtībā ir atļauts iegādāties degvielu ar pievienotās vērtības nodokļa 0</w:t>
      </w:r>
      <w:r w:rsidR="002E5ED6">
        <w:rPr>
          <w:rFonts w:eastAsia="Times New Roman" w:cs="Times New Roman"/>
          <w:iCs/>
          <w:sz w:val="28"/>
          <w:szCs w:val="28"/>
          <w:lang w:eastAsia="lv-LV"/>
        </w:rPr>
        <w:t> </w:t>
      </w:r>
      <w:r w:rsidRPr="00F46A29">
        <w:rPr>
          <w:rFonts w:eastAsia="Times New Roman" w:cs="Times New Roman"/>
          <w:iCs/>
          <w:sz w:val="28"/>
          <w:szCs w:val="28"/>
          <w:lang w:eastAsia="lv-LV"/>
        </w:rPr>
        <w:t xml:space="preserve">procentu likmi </w:t>
      </w:r>
      <w:r w:rsidR="00F344C4" w:rsidRPr="00F46A29">
        <w:rPr>
          <w:rFonts w:eastAsia="Times New Roman" w:cs="Times New Roman"/>
          <w:iCs/>
          <w:sz w:val="28"/>
          <w:szCs w:val="28"/>
          <w:lang w:eastAsia="lv-LV"/>
        </w:rPr>
        <w:t xml:space="preserve">tieši </w:t>
      </w:r>
      <w:r w:rsidRPr="00F46A29">
        <w:rPr>
          <w:rFonts w:eastAsia="Times New Roman" w:cs="Times New Roman"/>
          <w:iCs/>
          <w:sz w:val="28"/>
          <w:szCs w:val="28"/>
          <w:lang w:eastAsia="lv-LV"/>
        </w:rPr>
        <w:t xml:space="preserve">un akcīzes nodokļa atbrīvojumu tajās degvielas mazumtirdzniecības vietās, kuras pieder </w:t>
      </w:r>
      <w:r w:rsidR="004A2201">
        <w:rPr>
          <w:rFonts w:eastAsia="Times New Roman" w:cs="Times New Roman"/>
          <w:iCs/>
          <w:sz w:val="28"/>
          <w:szCs w:val="28"/>
          <w:lang w:eastAsia="lv-LV"/>
        </w:rPr>
        <w:t xml:space="preserve">tādam </w:t>
      </w:r>
      <w:r w:rsidR="004A2201" w:rsidRPr="00F46A29">
        <w:rPr>
          <w:rFonts w:eastAsia="Times New Roman" w:cs="Times New Roman"/>
          <w:iCs/>
          <w:sz w:val="28"/>
          <w:szCs w:val="28"/>
          <w:lang w:eastAsia="lv-LV"/>
        </w:rPr>
        <w:t>nodokļu maksātāj</w:t>
      </w:r>
      <w:r w:rsidR="004A2201">
        <w:rPr>
          <w:rFonts w:eastAsia="Times New Roman" w:cs="Times New Roman"/>
          <w:iCs/>
          <w:sz w:val="28"/>
          <w:szCs w:val="28"/>
          <w:lang w:eastAsia="lv-LV"/>
        </w:rPr>
        <w:t>am</w:t>
      </w:r>
      <w:r w:rsidR="004A2201" w:rsidRPr="00F46A29">
        <w:rPr>
          <w:rFonts w:eastAsia="Times New Roman" w:cs="Times New Roman"/>
          <w:iCs/>
          <w:sz w:val="28"/>
          <w:szCs w:val="28"/>
          <w:lang w:eastAsia="lv-LV"/>
        </w:rPr>
        <w:t xml:space="preserve"> </w:t>
      </w:r>
      <w:r w:rsidRPr="00F46A29">
        <w:rPr>
          <w:rFonts w:eastAsia="Times New Roman" w:cs="Times New Roman"/>
          <w:iCs/>
          <w:sz w:val="28"/>
          <w:szCs w:val="28"/>
          <w:lang w:eastAsia="lv-LV"/>
        </w:rPr>
        <w:t xml:space="preserve">vai </w:t>
      </w:r>
      <w:r w:rsidR="004A2201" w:rsidRPr="00F46A29">
        <w:rPr>
          <w:rFonts w:eastAsia="Times New Roman" w:cs="Times New Roman"/>
          <w:iCs/>
          <w:sz w:val="28"/>
          <w:szCs w:val="28"/>
          <w:lang w:eastAsia="lv-LV"/>
        </w:rPr>
        <w:t xml:space="preserve">kuras </w:t>
      </w:r>
      <w:r w:rsidRPr="00F46A29">
        <w:rPr>
          <w:rFonts w:eastAsia="Times New Roman" w:cs="Times New Roman"/>
          <w:iCs/>
          <w:sz w:val="28"/>
          <w:szCs w:val="28"/>
          <w:lang w:eastAsia="lv-LV"/>
        </w:rPr>
        <w:t xml:space="preserve">pārvalda </w:t>
      </w:r>
      <w:r w:rsidR="004A2201">
        <w:rPr>
          <w:rFonts w:eastAsia="Times New Roman" w:cs="Times New Roman"/>
          <w:iCs/>
          <w:sz w:val="28"/>
          <w:szCs w:val="28"/>
          <w:lang w:eastAsia="lv-LV"/>
        </w:rPr>
        <w:t xml:space="preserve">tāds </w:t>
      </w:r>
      <w:r w:rsidRPr="00F46A29">
        <w:rPr>
          <w:rFonts w:eastAsia="Times New Roman" w:cs="Times New Roman"/>
          <w:iCs/>
          <w:sz w:val="28"/>
          <w:szCs w:val="28"/>
          <w:lang w:eastAsia="lv-LV"/>
        </w:rPr>
        <w:t>nodokļu maksātāj</w:t>
      </w:r>
      <w:r w:rsidR="00F344C4" w:rsidRPr="00F46A29">
        <w:rPr>
          <w:rFonts w:eastAsia="Times New Roman" w:cs="Times New Roman"/>
          <w:iCs/>
          <w:sz w:val="28"/>
          <w:szCs w:val="28"/>
          <w:lang w:eastAsia="lv-LV"/>
        </w:rPr>
        <w:t>s</w:t>
      </w:r>
      <w:r w:rsidRPr="00F46A29">
        <w:rPr>
          <w:rFonts w:eastAsia="Times New Roman" w:cs="Times New Roman"/>
          <w:iCs/>
          <w:sz w:val="28"/>
          <w:szCs w:val="28"/>
          <w:lang w:eastAsia="lv-LV"/>
        </w:rPr>
        <w:t>, k</w:t>
      </w:r>
      <w:r w:rsidR="00F344C4" w:rsidRPr="00F46A29">
        <w:rPr>
          <w:rFonts w:eastAsia="Times New Roman" w:cs="Times New Roman"/>
          <w:iCs/>
          <w:sz w:val="28"/>
          <w:szCs w:val="28"/>
          <w:lang w:eastAsia="lv-LV"/>
        </w:rPr>
        <w:t>urš</w:t>
      </w:r>
      <w:r w:rsidRPr="00F46A29">
        <w:rPr>
          <w:rFonts w:eastAsia="Times New Roman" w:cs="Times New Roman"/>
          <w:iCs/>
          <w:sz w:val="28"/>
          <w:szCs w:val="28"/>
          <w:lang w:eastAsia="lv-LV"/>
        </w:rPr>
        <w:t xml:space="preserve"> ir reģistrēt</w:t>
      </w:r>
      <w:r w:rsidR="00F344C4" w:rsidRPr="00F46A29">
        <w:rPr>
          <w:rFonts w:eastAsia="Times New Roman" w:cs="Times New Roman"/>
          <w:iCs/>
          <w:sz w:val="28"/>
          <w:szCs w:val="28"/>
          <w:lang w:eastAsia="lv-LV"/>
        </w:rPr>
        <w:t>s kā</w:t>
      </w:r>
      <w:r w:rsidRPr="00F46A29">
        <w:rPr>
          <w:rFonts w:eastAsia="Times New Roman" w:cs="Times New Roman"/>
          <w:iCs/>
          <w:sz w:val="28"/>
          <w:szCs w:val="28"/>
          <w:lang w:eastAsia="lv-LV"/>
        </w:rPr>
        <w:t xml:space="preserve"> pievienotās vērtības nodokļa maksātāj</w:t>
      </w:r>
      <w:r w:rsidR="00F344C4" w:rsidRPr="00F46A29">
        <w:rPr>
          <w:rFonts w:eastAsia="Times New Roman" w:cs="Times New Roman"/>
          <w:iCs/>
          <w:sz w:val="28"/>
          <w:szCs w:val="28"/>
          <w:lang w:eastAsia="lv-LV"/>
        </w:rPr>
        <w:t>s</w:t>
      </w:r>
      <w:r w:rsidRPr="00F46A29">
        <w:rPr>
          <w:rFonts w:eastAsia="Times New Roman" w:cs="Times New Roman"/>
          <w:iCs/>
          <w:sz w:val="28"/>
          <w:szCs w:val="28"/>
          <w:lang w:eastAsia="lv-LV"/>
        </w:rPr>
        <w:t xml:space="preserve"> un kur</w:t>
      </w:r>
      <w:r w:rsidR="00F344C4" w:rsidRPr="00F46A29">
        <w:rPr>
          <w:rFonts w:eastAsia="Times New Roman" w:cs="Times New Roman"/>
          <w:iCs/>
          <w:sz w:val="28"/>
          <w:szCs w:val="28"/>
          <w:lang w:eastAsia="lv-LV"/>
        </w:rPr>
        <w:t>am</w:t>
      </w:r>
      <w:r w:rsidRPr="00F46A29">
        <w:rPr>
          <w:rFonts w:eastAsia="Times New Roman" w:cs="Times New Roman"/>
          <w:iCs/>
          <w:sz w:val="28"/>
          <w:szCs w:val="28"/>
          <w:lang w:eastAsia="lv-LV"/>
        </w:rPr>
        <w:t xml:space="preserve"> ir speciāl</w:t>
      </w:r>
      <w:r w:rsidR="004A2201">
        <w:rPr>
          <w:rFonts w:eastAsia="Times New Roman" w:cs="Times New Roman"/>
          <w:iCs/>
          <w:sz w:val="28"/>
          <w:szCs w:val="28"/>
          <w:lang w:eastAsia="lv-LV"/>
        </w:rPr>
        <w:t>ā</w:t>
      </w:r>
      <w:r w:rsidRPr="00F46A29">
        <w:rPr>
          <w:rFonts w:eastAsia="Times New Roman" w:cs="Times New Roman"/>
          <w:iCs/>
          <w:sz w:val="28"/>
          <w:szCs w:val="28"/>
          <w:lang w:eastAsia="lv-LV"/>
        </w:rPr>
        <w:t xml:space="preserve"> atļauja </w:t>
      </w:r>
      <w:proofErr w:type="gramStart"/>
      <w:r w:rsidRPr="00F46A29">
        <w:rPr>
          <w:rFonts w:eastAsia="Times New Roman" w:cs="Times New Roman"/>
          <w:iCs/>
          <w:sz w:val="28"/>
          <w:szCs w:val="28"/>
          <w:lang w:eastAsia="lv-LV"/>
        </w:rPr>
        <w:t>(</w:t>
      </w:r>
      <w:proofErr w:type="gramEnd"/>
      <w:r w:rsidRPr="00F46A29">
        <w:rPr>
          <w:rFonts w:eastAsia="Times New Roman" w:cs="Times New Roman"/>
          <w:iCs/>
          <w:sz w:val="28"/>
          <w:szCs w:val="28"/>
          <w:lang w:eastAsia="lv-LV"/>
        </w:rPr>
        <w:t>licence) naftas produktu mazum</w:t>
      </w:r>
      <w:r w:rsidR="004A2201">
        <w:rPr>
          <w:rFonts w:eastAsia="Times New Roman" w:cs="Times New Roman"/>
          <w:iCs/>
          <w:sz w:val="28"/>
          <w:szCs w:val="28"/>
          <w:lang w:eastAsia="lv-LV"/>
        </w:rPr>
        <w:softHyphen/>
      </w:r>
      <w:r w:rsidRPr="00F46A29">
        <w:rPr>
          <w:rFonts w:eastAsia="Times New Roman" w:cs="Times New Roman"/>
          <w:iCs/>
          <w:sz w:val="28"/>
          <w:szCs w:val="28"/>
          <w:lang w:eastAsia="lv-LV"/>
        </w:rPr>
        <w:t xml:space="preserve">tirdzniecībai, un </w:t>
      </w:r>
      <w:r w:rsidR="004A2201" w:rsidRPr="00F46A29">
        <w:rPr>
          <w:rFonts w:eastAsia="Times New Roman" w:cs="Times New Roman"/>
          <w:iCs/>
          <w:sz w:val="28"/>
          <w:szCs w:val="28"/>
          <w:lang w:eastAsia="lv-LV"/>
        </w:rPr>
        <w:t>kurš</w:t>
      </w:r>
      <w:r w:rsidRPr="00F46A29">
        <w:rPr>
          <w:rFonts w:eastAsia="Times New Roman" w:cs="Times New Roman"/>
          <w:iCs/>
          <w:sz w:val="28"/>
          <w:szCs w:val="28"/>
          <w:lang w:eastAsia="lv-LV"/>
        </w:rPr>
        <w:t>, pārdodot degvielu mazumtirdzniecībā, izmanto bezskaidras naudas norēķinus.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7D40D6">
        <w:rPr>
          <w:rFonts w:eastAsia="Times New Roman" w:cs="Times New Roman"/>
          <w:iCs/>
          <w:sz w:val="28"/>
          <w:szCs w:val="28"/>
          <w:lang w:eastAsia="lv-LV"/>
        </w:rPr>
        <w:t>. a</w:t>
      </w:r>
      <w:r w:rsidRPr="00F46A29">
        <w:rPr>
          <w:rFonts w:eastAsia="Times New Roman" w:cs="Times New Roman"/>
          <w:iCs/>
          <w:sz w:val="28"/>
          <w:szCs w:val="28"/>
          <w:lang w:eastAsia="lv-LV"/>
        </w:rPr>
        <w:t>pakšpunktā minētās personas</w:t>
      </w:r>
      <w:r w:rsidR="004A2201">
        <w:rPr>
          <w:rFonts w:eastAsia="Times New Roman" w:cs="Times New Roman"/>
          <w:iCs/>
          <w:sz w:val="28"/>
          <w:szCs w:val="28"/>
          <w:lang w:eastAsia="lv-LV"/>
        </w:rPr>
        <w:t>,</w:t>
      </w:r>
      <w:r w:rsidRPr="00F46A29">
        <w:rPr>
          <w:rFonts w:eastAsia="Times New Roman" w:cs="Times New Roman"/>
          <w:iCs/>
          <w:sz w:val="28"/>
          <w:szCs w:val="28"/>
          <w:lang w:eastAsia="lv-LV"/>
        </w:rPr>
        <w:t xml:space="preserve"> norēķino</w:t>
      </w:r>
      <w:r w:rsidR="004A2201">
        <w:rPr>
          <w:rFonts w:eastAsia="Times New Roman" w:cs="Times New Roman"/>
          <w:iCs/>
          <w:sz w:val="28"/>
          <w:szCs w:val="28"/>
          <w:lang w:eastAsia="lv-LV"/>
        </w:rPr>
        <w:t>tie</w:t>
      </w:r>
      <w:r w:rsidRPr="00F46A29">
        <w:rPr>
          <w:rFonts w:eastAsia="Times New Roman" w:cs="Times New Roman"/>
          <w:iCs/>
          <w:sz w:val="28"/>
          <w:szCs w:val="28"/>
          <w:lang w:eastAsia="lv-LV"/>
        </w:rPr>
        <w:t>s par iegādāto degvielu</w:t>
      </w:r>
      <w:r w:rsidR="004A2201">
        <w:rPr>
          <w:rFonts w:eastAsia="Times New Roman" w:cs="Times New Roman"/>
          <w:iCs/>
          <w:sz w:val="28"/>
          <w:szCs w:val="28"/>
          <w:lang w:eastAsia="lv-LV"/>
        </w:rPr>
        <w:t>,</w:t>
      </w:r>
      <w:r w:rsidRPr="00F46A29">
        <w:rPr>
          <w:rFonts w:eastAsia="Times New Roman" w:cs="Times New Roman"/>
          <w:iCs/>
          <w:sz w:val="28"/>
          <w:szCs w:val="28"/>
          <w:lang w:eastAsia="lv-LV"/>
        </w:rPr>
        <w:t xml:space="preserve"> izmanto bezskaidras naudas norēķinu</w:t>
      </w:r>
      <w:r w:rsidR="005F0A53">
        <w:rPr>
          <w:rFonts w:eastAsia="Times New Roman" w:cs="Times New Roman"/>
          <w:iCs/>
          <w:sz w:val="28"/>
          <w:szCs w:val="28"/>
          <w:lang w:eastAsia="lv-LV"/>
        </w:rPr>
        <w:t>s</w:t>
      </w:r>
      <w:r w:rsidRPr="00F46A29">
        <w:rPr>
          <w:rFonts w:eastAsia="Times New Roman" w:cs="Times New Roman"/>
          <w:iCs/>
          <w:sz w:val="28"/>
          <w:szCs w:val="28"/>
          <w:lang w:eastAsia="lv-LV"/>
        </w:rPr>
        <w:t>.</w:t>
      </w:r>
      <w:r w:rsidR="0090685B" w:rsidRPr="0090685B">
        <w:rPr>
          <w:rFonts w:eastAsia="Times New Roman" w:cs="Times New Roman"/>
          <w:szCs w:val="24"/>
          <w:lang w:eastAsia="lv-LV"/>
        </w:rPr>
        <w:t xml:space="preserve"> </w:t>
      </w:r>
    </w:p>
    <w:p w14:paraId="217A6359" w14:textId="77777777" w:rsidR="00D81829" w:rsidRPr="00F46A29" w:rsidRDefault="00D81829" w:rsidP="00D857C1">
      <w:pPr>
        <w:ind w:firstLine="720"/>
        <w:jc w:val="both"/>
        <w:rPr>
          <w:rFonts w:eastAsia="Times New Roman" w:cs="Times New Roman"/>
          <w:iCs/>
          <w:sz w:val="28"/>
          <w:szCs w:val="28"/>
          <w:lang w:eastAsia="lv-LV"/>
        </w:rPr>
      </w:pPr>
    </w:p>
    <w:p w14:paraId="217A635A" w14:textId="796A4661" w:rsidR="00D81829" w:rsidRPr="00F26DAA" w:rsidRDefault="00D81829" w:rsidP="00D857C1">
      <w:pPr>
        <w:ind w:firstLine="720"/>
        <w:jc w:val="both"/>
        <w:rPr>
          <w:rFonts w:eastAsia="Times New Roman" w:cs="Times New Roman"/>
          <w:iCs/>
          <w:sz w:val="28"/>
          <w:szCs w:val="28"/>
          <w:lang w:eastAsia="lv-LV"/>
        </w:rPr>
      </w:pPr>
      <w:r w:rsidRPr="00F26DAA">
        <w:rPr>
          <w:rFonts w:eastAsia="Times New Roman" w:cs="Times New Roman"/>
          <w:iCs/>
          <w:sz w:val="28"/>
          <w:szCs w:val="28"/>
          <w:lang w:eastAsia="lv-LV"/>
        </w:rPr>
        <w:lastRenderedPageBreak/>
        <w:t>84.</w:t>
      </w:r>
      <w:r w:rsidR="00076E11" w:rsidRPr="00F26DAA">
        <w:rPr>
          <w:rFonts w:eastAsia="Times New Roman" w:cs="Times New Roman"/>
          <w:iCs/>
          <w:sz w:val="28"/>
          <w:szCs w:val="28"/>
          <w:vertAlign w:val="superscript"/>
          <w:lang w:eastAsia="lv-LV"/>
        </w:rPr>
        <w:t>5</w:t>
      </w:r>
      <w:r w:rsidR="00992B57" w:rsidRPr="00F26DAA">
        <w:rPr>
          <w:rFonts w:eastAsia="Times New Roman" w:cs="Times New Roman"/>
          <w:sz w:val="28"/>
          <w:szCs w:val="28"/>
          <w:lang w:eastAsia="lv-LV"/>
        </w:rPr>
        <w:t> </w:t>
      </w:r>
      <w:r w:rsidRPr="00F26DAA">
        <w:rPr>
          <w:rFonts w:eastAsia="Times New Roman" w:cs="Times New Roman"/>
          <w:iCs/>
          <w:sz w:val="28"/>
          <w:szCs w:val="28"/>
          <w:lang w:eastAsia="lv-LV"/>
        </w:rPr>
        <w:t>Ārlie</w:t>
      </w:r>
      <w:r w:rsidR="0090685B" w:rsidRPr="00F26DAA">
        <w:rPr>
          <w:rFonts w:eastAsia="Times New Roman" w:cs="Times New Roman"/>
          <w:iCs/>
          <w:sz w:val="28"/>
          <w:szCs w:val="28"/>
          <w:lang w:eastAsia="lv-LV"/>
        </w:rPr>
        <w:t>tu ministrijas Valsts protokols</w:t>
      </w:r>
      <w:r w:rsidRPr="00F26DAA">
        <w:rPr>
          <w:rFonts w:eastAsia="Times New Roman" w:cs="Times New Roman"/>
          <w:iCs/>
          <w:sz w:val="28"/>
          <w:szCs w:val="28"/>
          <w:lang w:eastAsia="lv-LV"/>
        </w:rPr>
        <w:t xml:space="preserve"> </w:t>
      </w:r>
      <w:r w:rsidR="0090685B" w:rsidRPr="00F26DAA">
        <w:rPr>
          <w:rFonts w:eastAsia="Times New Roman" w:cs="Times New Roman"/>
          <w:iCs/>
          <w:sz w:val="28"/>
          <w:szCs w:val="28"/>
          <w:lang w:eastAsia="lv-LV"/>
        </w:rPr>
        <w:t xml:space="preserve">15 darbdienu laikā pēc šo noteikumu </w:t>
      </w:r>
      <w:r w:rsidRPr="00F26DAA">
        <w:rPr>
          <w:rFonts w:eastAsia="Times New Roman" w:cs="Times New Roman"/>
          <w:iCs/>
          <w:sz w:val="28"/>
          <w:szCs w:val="28"/>
          <w:lang w:eastAsia="lv-LV"/>
        </w:rPr>
        <w:t>84.</w:t>
      </w:r>
      <w:r w:rsidR="00076E11" w:rsidRPr="00F26DAA">
        <w:rPr>
          <w:rFonts w:eastAsia="Times New Roman" w:cs="Times New Roman"/>
          <w:iCs/>
          <w:sz w:val="28"/>
          <w:szCs w:val="28"/>
          <w:vertAlign w:val="superscript"/>
          <w:lang w:eastAsia="lv-LV"/>
        </w:rPr>
        <w:t>2</w:t>
      </w:r>
      <w:r w:rsidR="007C0EB3" w:rsidRPr="00F26DAA">
        <w:rPr>
          <w:rFonts w:eastAsia="Times New Roman" w:cs="Times New Roman"/>
          <w:iCs/>
          <w:sz w:val="28"/>
          <w:szCs w:val="28"/>
          <w:lang w:eastAsia="lv-LV"/>
        </w:rPr>
        <w:t xml:space="preserve"> un 84.</w:t>
      </w:r>
      <w:r w:rsidR="007C0EB3" w:rsidRPr="00F26DAA">
        <w:rPr>
          <w:rFonts w:eastAsia="Times New Roman" w:cs="Times New Roman"/>
          <w:iCs/>
          <w:sz w:val="28"/>
          <w:szCs w:val="28"/>
          <w:vertAlign w:val="superscript"/>
          <w:lang w:eastAsia="lv-LV"/>
        </w:rPr>
        <w:t>3 </w:t>
      </w:r>
      <w:r w:rsidR="007C0EB3" w:rsidRPr="00F26DAA">
        <w:rPr>
          <w:rFonts w:eastAsia="Times New Roman" w:cs="Times New Roman"/>
          <w:iCs/>
          <w:sz w:val="28"/>
          <w:szCs w:val="28"/>
          <w:lang w:eastAsia="lv-LV"/>
        </w:rPr>
        <w:t xml:space="preserve">punktā </w:t>
      </w:r>
      <w:r w:rsidRPr="00F26DAA">
        <w:rPr>
          <w:rFonts w:eastAsia="Times New Roman" w:cs="Times New Roman"/>
          <w:iCs/>
          <w:sz w:val="28"/>
          <w:szCs w:val="28"/>
          <w:lang w:eastAsia="lv-LV"/>
        </w:rPr>
        <w:t>minēt</w:t>
      </w:r>
      <w:r w:rsidR="007C0EB3" w:rsidRPr="00F26DAA">
        <w:rPr>
          <w:rFonts w:eastAsia="Times New Roman" w:cs="Times New Roman"/>
          <w:iCs/>
          <w:sz w:val="28"/>
          <w:szCs w:val="28"/>
          <w:lang w:eastAsia="lv-LV"/>
        </w:rPr>
        <w:t>ās</w:t>
      </w:r>
      <w:r w:rsidRPr="00F26DAA">
        <w:rPr>
          <w:rFonts w:eastAsia="Times New Roman" w:cs="Times New Roman"/>
          <w:iCs/>
          <w:sz w:val="28"/>
          <w:szCs w:val="28"/>
          <w:lang w:eastAsia="lv-LV"/>
        </w:rPr>
        <w:t xml:space="preserve"> </w:t>
      </w:r>
      <w:r w:rsidR="007C0EB3" w:rsidRPr="00F26DAA">
        <w:rPr>
          <w:rFonts w:eastAsia="Times New Roman" w:cs="Times New Roman"/>
          <w:iCs/>
          <w:sz w:val="28"/>
          <w:szCs w:val="28"/>
          <w:lang w:eastAsia="lv-LV"/>
        </w:rPr>
        <w:t>informācijas saņemšanas</w:t>
      </w:r>
      <w:r w:rsidR="00F26DAA" w:rsidRPr="00F26DAA">
        <w:rPr>
          <w:rFonts w:eastAsia="Times New Roman" w:cs="Times New Roman"/>
          <w:iCs/>
          <w:sz w:val="28"/>
          <w:szCs w:val="28"/>
          <w:lang w:eastAsia="lv-LV"/>
        </w:rPr>
        <w:t xml:space="preserve"> </w:t>
      </w:r>
      <w:r w:rsidRPr="00F26DAA">
        <w:rPr>
          <w:rFonts w:eastAsia="Times New Roman" w:cs="Times New Roman"/>
          <w:iCs/>
          <w:sz w:val="28"/>
          <w:szCs w:val="28"/>
          <w:lang w:eastAsia="lv-LV"/>
        </w:rPr>
        <w:t>izsniedz konkrēt</w:t>
      </w:r>
      <w:r w:rsidR="00AE5507" w:rsidRPr="00F26DAA">
        <w:rPr>
          <w:rFonts w:eastAsia="Times New Roman" w:cs="Times New Roman"/>
          <w:iCs/>
          <w:sz w:val="28"/>
          <w:szCs w:val="28"/>
          <w:lang w:eastAsia="lv-LV"/>
        </w:rPr>
        <w:t>aj</w:t>
      </w:r>
      <w:r w:rsidRPr="00F26DAA">
        <w:rPr>
          <w:rFonts w:eastAsia="Times New Roman" w:cs="Times New Roman"/>
          <w:iCs/>
          <w:sz w:val="28"/>
          <w:szCs w:val="28"/>
          <w:lang w:eastAsia="lv-LV"/>
        </w:rPr>
        <w:t>am nodokļu maksātājam izziņu</w:t>
      </w:r>
      <w:r w:rsidR="00623308" w:rsidRPr="00F26DAA">
        <w:rPr>
          <w:rFonts w:eastAsia="Times New Roman" w:cs="Times New Roman"/>
          <w:iCs/>
          <w:sz w:val="28"/>
          <w:szCs w:val="28"/>
          <w:lang w:eastAsia="lv-LV"/>
        </w:rPr>
        <w:t xml:space="preserve"> (</w:t>
      </w:r>
      <w:r w:rsidRPr="00F26DAA">
        <w:rPr>
          <w:rFonts w:eastAsia="Times New Roman" w:cs="Times New Roman"/>
          <w:iCs/>
          <w:sz w:val="28"/>
          <w:szCs w:val="28"/>
          <w:lang w:eastAsia="lv-LV"/>
        </w:rPr>
        <w:t>kopiju nosūt</w:t>
      </w:r>
      <w:r w:rsidR="00660261" w:rsidRPr="00F26DAA">
        <w:rPr>
          <w:rFonts w:eastAsia="Times New Roman" w:cs="Times New Roman"/>
          <w:iCs/>
          <w:sz w:val="28"/>
          <w:szCs w:val="28"/>
          <w:lang w:eastAsia="lv-LV"/>
        </w:rPr>
        <w:t>a</w:t>
      </w:r>
      <w:r w:rsidRPr="00F26DAA">
        <w:rPr>
          <w:rFonts w:eastAsia="Times New Roman" w:cs="Times New Roman"/>
          <w:iCs/>
          <w:sz w:val="28"/>
          <w:szCs w:val="28"/>
          <w:lang w:eastAsia="lv-LV"/>
        </w:rPr>
        <w:t xml:space="preserve"> Valsts ieņēmumu dienestam</w:t>
      </w:r>
      <w:r w:rsidR="00623308" w:rsidRPr="00F26DAA">
        <w:rPr>
          <w:rFonts w:eastAsia="Times New Roman" w:cs="Times New Roman"/>
          <w:iCs/>
          <w:sz w:val="28"/>
          <w:szCs w:val="28"/>
          <w:lang w:eastAsia="lv-LV"/>
        </w:rPr>
        <w:t>)</w:t>
      </w:r>
      <w:r w:rsidRPr="00F26DAA">
        <w:rPr>
          <w:rFonts w:eastAsia="Times New Roman" w:cs="Times New Roman"/>
          <w:iCs/>
          <w:sz w:val="28"/>
          <w:szCs w:val="28"/>
          <w:lang w:eastAsia="lv-LV"/>
        </w:rPr>
        <w:t>, kurā</w:t>
      </w:r>
      <w:r w:rsidR="00896D48" w:rsidRPr="00F26DAA">
        <w:rPr>
          <w:rFonts w:eastAsia="Times New Roman" w:cs="Times New Roman"/>
          <w:iCs/>
          <w:sz w:val="28"/>
          <w:szCs w:val="28"/>
          <w:lang w:eastAsia="lv-LV"/>
        </w:rPr>
        <w:t xml:space="preserve"> norāda</w:t>
      </w:r>
      <w:r w:rsidRPr="00F26DAA">
        <w:rPr>
          <w:rFonts w:eastAsia="Times New Roman" w:cs="Times New Roman"/>
          <w:iCs/>
          <w:sz w:val="28"/>
          <w:szCs w:val="28"/>
          <w:lang w:eastAsia="lv-LV"/>
        </w:rPr>
        <w:t>:</w:t>
      </w:r>
    </w:p>
    <w:p w14:paraId="217A635B" w14:textId="1DCAF098"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5</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Pr="00F46A29">
        <w:rPr>
          <w:rFonts w:eastAsia="Times New Roman" w:cs="Times New Roman"/>
          <w:iCs/>
          <w:sz w:val="28"/>
          <w:szCs w:val="28"/>
          <w:lang w:eastAsia="lv-LV"/>
        </w:rPr>
        <w:t xml:space="preserve">Amerikas Savienoto Valstu vēstniecības </w:t>
      </w:r>
      <w:r w:rsidR="001A1617" w:rsidRPr="00F46A29">
        <w:rPr>
          <w:rFonts w:eastAsia="Times New Roman" w:cs="Times New Roman"/>
          <w:iCs/>
          <w:sz w:val="28"/>
          <w:szCs w:val="28"/>
          <w:lang w:eastAsia="lv-LV"/>
        </w:rPr>
        <w:t xml:space="preserve">Latvijas Republikā </w:t>
      </w:r>
      <w:r w:rsidRPr="00F46A29">
        <w:rPr>
          <w:rFonts w:eastAsia="Times New Roman" w:cs="Times New Roman"/>
          <w:iCs/>
          <w:sz w:val="28"/>
          <w:szCs w:val="28"/>
          <w:lang w:eastAsia="lv-LV"/>
        </w:rPr>
        <w:t>diplomātisk</w:t>
      </w:r>
      <w:r w:rsidR="00896D48">
        <w:rPr>
          <w:rFonts w:eastAsia="Times New Roman" w:cs="Times New Roman"/>
          <w:iCs/>
          <w:sz w:val="28"/>
          <w:szCs w:val="28"/>
          <w:lang w:eastAsia="lv-LV"/>
        </w:rPr>
        <w:t>os</w:t>
      </w:r>
      <w:r w:rsidRPr="00F46A29">
        <w:rPr>
          <w:rFonts w:eastAsia="Times New Roman" w:cs="Times New Roman"/>
          <w:iCs/>
          <w:sz w:val="28"/>
          <w:szCs w:val="28"/>
          <w:lang w:eastAsia="lv-LV"/>
        </w:rPr>
        <w:t xml:space="preserve"> un konsulār</w:t>
      </w:r>
      <w:r w:rsidR="00896D48">
        <w:rPr>
          <w:rFonts w:eastAsia="Times New Roman" w:cs="Times New Roman"/>
          <w:iCs/>
          <w:sz w:val="28"/>
          <w:szCs w:val="28"/>
          <w:lang w:eastAsia="lv-LV"/>
        </w:rPr>
        <w:t>os</w:t>
      </w:r>
      <w:r w:rsidRPr="00F46A29">
        <w:rPr>
          <w:rFonts w:eastAsia="Times New Roman" w:cs="Times New Roman"/>
          <w:iCs/>
          <w:sz w:val="28"/>
          <w:szCs w:val="28"/>
          <w:lang w:eastAsia="lv-LV"/>
        </w:rPr>
        <w:t xml:space="preserve"> aģent</w:t>
      </w:r>
      <w:r w:rsidR="00896D48">
        <w:rPr>
          <w:rFonts w:eastAsia="Times New Roman" w:cs="Times New Roman"/>
          <w:iCs/>
          <w:sz w:val="28"/>
          <w:szCs w:val="28"/>
          <w:lang w:eastAsia="lv-LV"/>
        </w:rPr>
        <w:t>us</w:t>
      </w:r>
      <w:r w:rsidRPr="00F46A29">
        <w:rPr>
          <w:rFonts w:eastAsia="Times New Roman" w:cs="Times New Roman"/>
          <w:iCs/>
          <w:sz w:val="28"/>
          <w:szCs w:val="28"/>
          <w:lang w:eastAsia="lv-LV"/>
        </w:rPr>
        <w:t xml:space="preserve"> un administratīvi tehnisk</w:t>
      </w:r>
      <w:r w:rsidR="00896D48">
        <w:rPr>
          <w:rFonts w:eastAsia="Times New Roman" w:cs="Times New Roman"/>
          <w:iCs/>
          <w:sz w:val="28"/>
          <w:szCs w:val="28"/>
          <w:lang w:eastAsia="lv-LV"/>
        </w:rPr>
        <w:t>o</w:t>
      </w:r>
      <w:r w:rsidRPr="00F46A29">
        <w:rPr>
          <w:rFonts w:eastAsia="Times New Roman" w:cs="Times New Roman"/>
          <w:iCs/>
          <w:sz w:val="28"/>
          <w:szCs w:val="28"/>
          <w:lang w:eastAsia="lv-LV"/>
        </w:rPr>
        <w:t xml:space="preserve"> personāl</w:t>
      </w:r>
      <w:r w:rsidR="00896D48">
        <w:rPr>
          <w:rFonts w:eastAsia="Times New Roman" w:cs="Times New Roman"/>
          <w:iCs/>
          <w:sz w:val="28"/>
          <w:szCs w:val="28"/>
          <w:lang w:eastAsia="lv-LV"/>
        </w:rPr>
        <w:t>u un</w:t>
      </w:r>
      <w:r w:rsidR="00020057" w:rsidRPr="00F46A29">
        <w:rPr>
          <w:rFonts w:eastAsia="Times New Roman" w:cs="Times New Roman"/>
          <w:iCs/>
          <w:sz w:val="28"/>
          <w:szCs w:val="28"/>
          <w:lang w:eastAsia="lv-LV"/>
        </w:rPr>
        <w:t xml:space="preserve"> informāciju par </w:t>
      </w:r>
      <w:r w:rsidR="004C78C8">
        <w:rPr>
          <w:rFonts w:eastAsia="Times New Roman" w:cs="Times New Roman"/>
          <w:iCs/>
          <w:sz w:val="28"/>
          <w:szCs w:val="28"/>
          <w:lang w:eastAsia="lv-LV"/>
        </w:rPr>
        <w:t xml:space="preserve">to </w:t>
      </w:r>
      <w:r w:rsidR="00020057" w:rsidRPr="00F46A29">
        <w:rPr>
          <w:rFonts w:eastAsia="Times New Roman" w:cs="Times New Roman"/>
          <w:iCs/>
          <w:sz w:val="28"/>
          <w:szCs w:val="28"/>
          <w:lang w:eastAsia="lv-LV"/>
        </w:rPr>
        <w:t>person</w:t>
      </w:r>
      <w:r w:rsidR="004C78C8">
        <w:rPr>
          <w:rFonts w:eastAsia="Times New Roman" w:cs="Times New Roman"/>
          <w:iCs/>
          <w:sz w:val="28"/>
          <w:szCs w:val="28"/>
          <w:lang w:eastAsia="lv-LV"/>
        </w:rPr>
        <w:t>u</w:t>
      </w:r>
      <w:r w:rsidR="00020057" w:rsidRPr="00F46A29">
        <w:rPr>
          <w:rFonts w:eastAsia="Times New Roman" w:cs="Times New Roman"/>
          <w:iCs/>
          <w:sz w:val="28"/>
          <w:szCs w:val="28"/>
          <w:lang w:eastAsia="lv-LV"/>
        </w:rPr>
        <w:t xml:space="preserve"> identifikācijas kartes numuru, </w:t>
      </w:r>
      <w:proofErr w:type="gramStart"/>
      <w:r w:rsidR="00020057" w:rsidRPr="00F46A29">
        <w:rPr>
          <w:rFonts w:eastAsia="Times New Roman" w:cs="Times New Roman"/>
          <w:iCs/>
          <w:sz w:val="28"/>
          <w:szCs w:val="28"/>
          <w:lang w:eastAsia="lv-LV"/>
        </w:rPr>
        <w:t>kurām</w:t>
      </w:r>
      <w:r w:rsidRPr="00F46A29">
        <w:rPr>
          <w:rFonts w:eastAsia="Times New Roman" w:cs="Times New Roman"/>
          <w:iCs/>
          <w:sz w:val="28"/>
          <w:szCs w:val="28"/>
          <w:lang w:eastAsia="lv-LV"/>
        </w:rPr>
        <w:t xml:space="preserve"> </w:t>
      </w:r>
      <w:r w:rsidR="00896D48" w:rsidRPr="00F46A29">
        <w:rPr>
          <w:rFonts w:eastAsia="Times New Roman" w:cs="Times New Roman"/>
          <w:iCs/>
          <w:sz w:val="28"/>
          <w:szCs w:val="28"/>
          <w:lang w:eastAsia="lv-LV"/>
        </w:rPr>
        <w:t>š</w:t>
      </w:r>
      <w:r w:rsidR="00896D48">
        <w:rPr>
          <w:rFonts w:eastAsia="Times New Roman" w:cs="Times New Roman"/>
          <w:iCs/>
          <w:sz w:val="28"/>
          <w:szCs w:val="28"/>
          <w:lang w:eastAsia="lv-LV"/>
        </w:rPr>
        <w:t>ajā</w:t>
      </w:r>
      <w:r w:rsidR="00896D48" w:rsidRPr="00F46A29">
        <w:rPr>
          <w:rFonts w:eastAsia="Times New Roman" w:cs="Times New Roman"/>
          <w:iCs/>
          <w:sz w:val="28"/>
          <w:szCs w:val="28"/>
          <w:lang w:eastAsia="lv-LV"/>
        </w:rPr>
        <w:t xml:space="preserve"> nodaļ</w:t>
      </w:r>
      <w:r w:rsidR="00896D48">
        <w:rPr>
          <w:rFonts w:eastAsia="Times New Roman" w:cs="Times New Roman"/>
          <w:iCs/>
          <w:sz w:val="28"/>
          <w:szCs w:val="28"/>
          <w:lang w:eastAsia="lv-LV"/>
        </w:rPr>
        <w:t>ā</w:t>
      </w:r>
      <w:r w:rsidR="00896D48" w:rsidRPr="00F46A29">
        <w:rPr>
          <w:rFonts w:eastAsia="Times New Roman" w:cs="Times New Roman"/>
          <w:iCs/>
          <w:sz w:val="28"/>
          <w:szCs w:val="28"/>
          <w:lang w:eastAsia="lv-LV"/>
        </w:rPr>
        <w:t xml:space="preserve"> noteiktajā kārtībā </w:t>
      </w:r>
      <w:r w:rsidRPr="00F46A29">
        <w:rPr>
          <w:rFonts w:eastAsia="Times New Roman" w:cs="Times New Roman"/>
          <w:iCs/>
          <w:sz w:val="28"/>
          <w:szCs w:val="28"/>
          <w:lang w:eastAsia="lv-LV"/>
        </w:rPr>
        <w:t>ir tiesības iegādāties degvielu ar pievienotās vērtības nodokļa 0</w:t>
      </w:r>
      <w:r w:rsidR="00660261">
        <w:rPr>
          <w:rFonts w:eastAsia="Times New Roman" w:cs="Times New Roman"/>
          <w:iCs/>
          <w:sz w:val="28"/>
          <w:szCs w:val="28"/>
          <w:lang w:eastAsia="lv-LV"/>
        </w:rPr>
        <w:t> </w:t>
      </w:r>
      <w:r w:rsidRPr="00F46A29">
        <w:rPr>
          <w:rFonts w:eastAsia="Times New Roman" w:cs="Times New Roman"/>
          <w:iCs/>
          <w:sz w:val="28"/>
          <w:szCs w:val="28"/>
          <w:lang w:eastAsia="lv-LV"/>
        </w:rPr>
        <w:t>procentu likmi</w:t>
      </w:r>
      <w:proofErr w:type="gramEnd"/>
      <w:r w:rsidRPr="00F46A29">
        <w:rPr>
          <w:rFonts w:eastAsia="Times New Roman" w:cs="Times New Roman"/>
          <w:iCs/>
          <w:sz w:val="28"/>
          <w:szCs w:val="28"/>
          <w:lang w:eastAsia="lv-LV"/>
        </w:rPr>
        <w:t xml:space="preserve"> un akcīzes nodokļa atbrīvojumu;</w:t>
      </w:r>
    </w:p>
    <w:p w14:paraId="217A635C" w14:textId="3BCBF291" w:rsidR="00AC53C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5</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896D48" w:rsidRPr="00F46A29">
        <w:rPr>
          <w:rFonts w:eastAsia="Times New Roman" w:cs="Times New Roman"/>
          <w:iCs/>
          <w:sz w:val="28"/>
          <w:szCs w:val="28"/>
          <w:lang w:eastAsia="lv-LV"/>
        </w:rPr>
        <w:t xml:space="preserve">šo noteikumu </w:t>
      </w:r>
      <w:r w:rsidR="00A90FE1" w:rsidRPr="00F46A29">
        <w:rPr>
          <w:rFonts w:eastAsia="Times New Roman" w:cs="Times New Roman"/>
          <w:iCs/>
          <w:sz w:val="28"/>
          <w:szCs w:val="28"/>
          <w:lang w:eastAsia="lv-LV"/>
        </w:rPr>
        <w:t>84.</w:t>
      </w:r>
      <w:r w:rsidR="00E91FFF"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A90FE1" w:rsidRPr="00F46A29">
        <w:rPr>
          <w:rFonts w:eastAsia="Times New Roman" w:cs="Times New Roman"/>
          <w:iCs/>
          <w:sz w:val="28"/>
          <w:szCs w:val="28"/>
          <w:lang w:eastAsia="lv-LV"/>
        </w:rPr>
        <w:t xml:space="preserve">1. </w:t>
      </w:r>
      <w:r w:rsidR="00BF1095" w:rsidRPr="00F46A29">
        <w:rPr>
          <w:rFonts w:eastAsia="Times New Roman" w:cs="Times New Roman"/>
          <w:iCs/>
          <w:sz w:val="28"/>
          <w:szCs w:val="28"/>
          <w:lang w:eastAsia="lv-LV"/>
        </w:rPr>
        <w:t>un 84.</w:t>
      </w:r>
      <w:r w:rsidR="00BF1095"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BF1095"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A90FE1" w:rsidRPr="00F46A29">
        <w:rPr>
          <w:rFonts w:eastAsia="Times New Roman" w:cs="Times New Roman"/>
          <w:iCs/>
          <w:sz w:val="28"/>
          <w:szCs w:val="28"/>
          <w:lang w:eastAsia="lv-LV"/>
        </w:rPr>
        <w:t xml:space="preserve">apakšpunktā </w:t>
      </w:r>
      <w:r w:rsidR="00E91FFF" w:rsidRPr="00F46A29">
        <w:rPr>
          <w:rFonts w:eastAsia="Times New Roman" w:cs="Times New Roman"/>
          <w:iCs/>
          <w:sz w:val="28"/>
          <w:szCs w:val="28"/>
          <w:lang w:eastAsia="lv-LV"/>
        </w:rPr>
        <w:t>minēt</w:t>
      </w:r>
      <w:r w:rsidR="00EB2E59" w:rsidRPr="00F46A29">
        <w:rPr>
          <w:rFonts w:eastAsia="Times New Roman" w:cs="Times New Roman"/>
          <w:iCs/>
          <w:sz w:val="28"/>
          <w:szCs w:val="28"/>
          <w:lang w:eastAsia="lv-LV"/>
        </w:rPr>
        <w:t>o</w:t>
      </w:r>
      <w:r w:rsidR="00E91FFF" w:rsidRPr="00F46A29">
        <w:rPr>
          <w:rFonts w:eastAsia="Times New Roman" w:cs="Times New Roman"/>
          <w:iCs/>
          <w:sz w:val="28"/>
          <w:szCs w:val="28"/>
          <w:lang w:eastAsia="lv-LV"/>
        </w:rPr>
        <w:t xml:space="preserve"> </w:t>
      </w:r>
      <w:r w:rsidR="00A90FE1" w:rsidRPr="00F46A29">
        <w:rPr>
          <w:rFonts w:eastAsia="Times New Roman" w:cs="Times New Roman"/>
          <w:iCs/>
          <w:sz w:val="28"/>
          <w:szCs w:val="28"/>
          <w:lang w:eastAsia="lv-LV"/>
        </w:rPr>
        <w:t>transportlīdzekļu</w:t>
      </w:r>
      <w:r w:rsidR="00635DCB">
        <w:rPr>
          <w:rFonts w:eastAsia="Times New Roman" w:cs="Times New Roman"/>
          <w:iCs/>
          <w:sz w:val="28"/>
          <w:szCs w:val="28"/>
          <w:lang w:eastAsia="lv-LV"/>
        </w:rPr>
        <w:t xml:space="preserve"> (</w:t>
      </w:r>
      <w:r w:rsidR="00DF6133" w:rsidRPr="00F46A29">
        <w:rPr>
          <w:rFonts w:eastAsia="Times New Roman" w:cs="Times New Roman"/>
          <w:iCs/>
          <w:sz w:val="28"/>
          <w:szCs w:val="28"/>
          <w:lang w:eastAsia="lv-LV"/>
        </w:rPr>
        <w:t>kuros tiks iepildīta degviela</w:t>
      </w:r>
      <w:r w:rsidR="00635DCB">
        <w:rPr>
          <w:rFonts w:eastAsia="Times New Roman" w:cs="Times New Roman"/>
          <w:iCs/>
          <w:sz w:val="28"/>
          <w:szCs w:val="28"/>
          <w:lang w:eastAsia="lv-LV"/>
        </w:rPr>
        <w:t>)</w:t>
      </w:r>
      <w:r w:rsidR="00DF6133" w:rsidRPr="00F46A29">
        <w:rPr>
          <w:rFonts w:eastAsia="Times New Roman" w:cs="Times New Roman"/>
          <w:iCs/>
          <w:sz w:val="28"/>
          <w:szCs w:val="28"/>
          <w:lang w:eastAsia="lv-LV"/>
        </w:rPr>
        <w:t xml:space="preserve"> </w:t>
      </w:r>
      <w:r w:rsidR="00A90FE1" w:rsidRPr="00F46A29">
        <w:rPr>
          <w:rFonts w:eastAsia="Times New Roman" w:cs="Times New Roman"/>
          <w:iCs/>
          <w:sz w:val="28"/>
          <w:szCs w:val="28"/>
          <w:lang w:eastAsia="lv-LV"/>
        </w:rPr>
        <w:t xml:space="preserve">diplomātiskās </w:t>
      </w:r>
      <w:r w:rsidR="005F0A53" w:rsidRPr="00F46A29">
        <w:rPr>
          <w:rFonts w:eastAsia="Times New Roman" w:cs="Times New Roman"/>
          <w:iCs/>
          <w:sz w:val="28"/>
          <w:szCs w:val="28"/>
          <w:lang w:eastAsia="lv-LV"/>
        </w:rPr>
        <w:t xml:space="preserve">numura </w:t>
      </w:r>
      <w:r w:rsidR="00EB2E59" w:rsidRPr="00F46A29">
        <w:rPr>
          <w:rFonts w:eastAsia="Times New Roman" w:cs="Times New Roman"/>
          <w:iCs/>
          <w:sz w:val="28"/>
          <w:szCs w:val="28"/>
          <w:lang w:eastAsia="lv-LV"/>
        </w:rPr>
        <w:t>zīmes</w:t>
      </w:r>
      <w:r w:rsidR="00A90FE1" w:rsidRPr="00F46A29">
        <w:rPr>
          <w:rFonts w:eastAsia="Times New Roman" w:cs="Times New Roman"/>
          <w:iCs/>
          <w:sz w:val="28"/>
          <w:szCs w:val="28"/>
          <w:lang w:eastAsia="lv-LV"/>
        </w:rPr>
        <w:t>;</w:t>
      </w:r>
    </w:p>
    <w:p w14:paraId="217A635D" w14:textId="234BD5E5" w:rsidR="00D81829" w:rsidRPr="00F46A29" w:rsidRDefault="00AC53C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5</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3</w:t>
      </w:r>
      <w:r w:rsidR="002E5ED6">
        <w:rPr>
          <w:rFonts w:eastAsia="Times New Roman" w:cs="Times New Roman"/>
          <w:iCs/>
          <w:sz w:val="28"/>
          <w:szCs w:val="28"/>
          <w:lang w:eastAsia="lv-LV"/>
        </w:rPr>
        <w:t>. </w:t>
      </w:r>
      <w:r w:rsidR="00D81829" w:rsidRPr="00F46A29">
        <w:rPr>
          <w:rFonts w:eastAsia="Times New Roman" w:cs="Times New Roman"/>
          <w:iCs/>
          <w:sz w:val="28"/>
          <w:szCs w:val="28"/>
          <w:lang w:eastAsia="lv-LV"/>
        </w:rPr>
        <w:t xml:space="preserve">nodokļu </w:t>
      </w:r>
      <w:r w:rsidR="006356F5" w:rsidRPr="00F46A29">
        <w:rPr>
          <w:rFonts w:eastAsia="Times New Roman" w:cs="Times New Roman"/>
          <w:iCs/>
          <w:sz w:val="28"/>
          <w:szCs w:val="28"/>
          <w:lang w:eastAsia="lv-LV"/>
        </w:rPr>
        <w:t>maksātāj</w:t>
      </w:r>
      <w:r w:rsidR="00635DCB">
        <w:rPr>
          <w:rFonts w:eastAsia="Times New Roman" w:cs="Times New Roman"/>
          <w:iCs/>
          <w:sz w:val="28"/>
          <w:szCs w:val="28"/>
          <w:lang w:eastAsia="lv-LV"/>
        </w:rPr>
        <w:t>u</w:t>
      </w:r>
      <w:r w:rsidR="006356F5">
        <w:rPr>
          <w:rFonts w:eastAsia="Times New Roman" w:cs="Times New Roman"/>
          <w:iCs/>
          <w:sz w:val="28"/>
          <w:szCs w:val="28"/>
          <w:lang w:eastAsia="lv-LV"/>
        </w:rPr>
        <w:t xml:space="preserve">, </w:t>
      </w:r>
      <w:proofErr w:type="gramStart"/>
      <w:r w:rsidR="006356F5">
        <w:rPr>
          <w:rFonts w:eastAsia="Times New Roman" w:cs="Times New Roman"/>
          <w:iCs/>
          <w:sz w:val="28"/>
          <w:szCs w:val="28"/>
          <w:lang w:eastAsia="lv-LV"/>
        </w:rPr>
        <w:t>kura</w:t>
      </w:r>
      <w:r w:rsidR="006356F5" w:rsidRPr="00F46A29">
        <w:rPr>
          <w:rFonts w:eastAsia="Times New Roman" w:cs="Times New Roman"/>
          <w:iCs/>
          <w:sz w:val="28"/>
          <w:szCs w:val="28"/>
          <w:lang w:eastAsia="lv-LV"/>
        </w:rPr>
        <w:t xml:space="preserve"> </w:t>
      </w:r>
      <w:r w:rsidR="00D81829" w:rsidRPr="00F46A29">
        <w:rPr>
          <w:rFonts w:eastAsia="Times New Roman" w:cs="Times New Roman"/>
          <w:iCs/>
          <w:sz w:val="28"/>
          <w:szCs w:val="28"/>
          <w:lang w:eastAsia="lv-LV"/>
        </w:rPr>
        <w:t xml:space="preserve">degvielas mazumtirdzniecības </w:t>
      </w:r>
      <w:r w:rsidR="006356F5" w:rsidRPr="00F46A29">
        <w:rPr>
          <w:rFonts w:eastAsia="Times New Roman" w:cs="Times New Roman"/>
          <w:iCs/>
          <w:sz w:val="28"/>
          <w:szCs w:val="28"/>
          <w:lang w:eastAsia="lv-LV"/>
        </w:rPr>
        <w:t>viet</w:t>
      </w:r>
      <w:r w:rsidR="006356F5">
        <w:rPr>
          <w:rFonts w:eastAsia="Times New Roman" w:cs="Times New Roman"/>
          <w:iCs/>
          <w:sz w:val="28"/>
          <w:szCs w:val="28"/>
          <w:lang w:eastAsia="lv-LV"/>
        </w:rPr>
        <w:t xml:space="preserve">ās </w:t>
      </w:r>
      <w:r w:rsidR="00D81829" w:rsidRPr="00F46A29">
        <w:rPr>
          <w:rFonts w:eastAsia="Times New Roman" w:cs="Times New Roman"/>
          <w:iCs/>
          <w:sz w:val="28"/>
          <w:szCs w:val="28"/>
          <w:lang w:eastAsia="lv-LV"/>
        </w:rPr>
        <w:t>šo noteikumu 84.</w:t>
      </w:r>
      <w:r w:rsidR="00BF1095"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00BF1095"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D81829" w:rsidRPr="00F46A29">
        <w:rPr>
          <w:rFonts w:eastAsia="Times New Roman" w:cs="Times New Roman"/>
          <w:iCs/>
          <w:sz w:val="28"/>
          <w:szCs w:val="28"/>
          <w:lang w:eastAsia="lv-LV"/>
        </w:rPr>
        <w:t xml:space="preserve">apakšpunktā minētās personas </w:t>
      </w:r>
      <w:r w:rsidR="00635DCB" w:rsidRPr="00F46A29">
        <w:rPr>
          <w:rFonts w:eastAsia="Times New Roman" w:cs="Times New Roman"/>
          <w:iCs/>
          <w:sz w:val="28"/>
          <w:szCs w:val="28"/>
          <w:lang w:eastAsia="lv-LV"/>
        </w:rPr>
        <w:t>š</w:t>
      </w:r>
      <w:r w:rsidR="00635DCB">
        <w:rPr>
          <w:rFonts w:eastAsia="Times New Roman" w:cs="Times New Roman"/>
          <w:iCs/>
          <w:sz w:val="28"/>
          <w:szCs w:val="28"/>
          <w:lang w:eastAsia="lv-LV"/>
        </w:rPr>
        <w:t>ajā</w:t>
      </w:r>
      <w:r w:rsidR="00635DCB" w:rsidRPr="00F46A29">
        <w:rPr>
          <w:rFonts w:eastAsia="Times New Roman" w:cs="Times New Roman"/>
          <w:iCs/>
          <w:sz w:val="28"/>
          <w:szCs w:val="28"/>
          <w:lang w:eastAsia="lv-LV"/>
        </w:rPr>
        <w:t xml:space="preserve"> nodaļ</w:t>
      </w:r>
      <w:r w:rsidR="00635DCB">
        <w:rPr>
          <w:rFonts w:eastAsia="Times New Roman" w:cs="Times New Roman"/>
          <w:iCs/>
          <w:sz w:val="28"/>
          <w:szCs w:val="28"/>
          <w:lang w:eastAsia="lv-LV"/>
        </w:rPr>
        <w:t>ā</w:t>
      </w:r>
      <w:r w:rsidR="00635DCB" w:rsidRPr="00F46A29">
        <w:rPr>
          <w:rFonts w:eastAsia="Times New Roman" w:cs="Times New Roman"/>
          <w:iCs/>
          <w:sz w:val="28"/>
          <w:szCs w:val="28"/>
          <w:lang w:eastAsia="lv-LV"/>
        </w:rPr>
        <w:t xml:space="preserve"> noteiktajā kārtībā </w:t>
      </w:r>
      <w:r w:rsidR="00D81829" w:rsidRPr="00F46A29">
        <w:rPr>
          <w:rFonts w:eastAsia="Times New Roman" w:cs="Times New Roman"/>
          <w:iCs/>
          <w:sz w:val="28"/>
          <w:szCs w:val="28"/>
          <w:lang w:eastAsia="lv-LV"/>
        </w:rPr>
        <w:t xml:space="preserve">iegādāsies degvielu ar pievienotās vērtības nodokļa 0 procentu likmi </w:t>
      </w:r>
      <w:r w:rsidR="006A66C8" w:rsidRPr="00F46A29">
        <w:rPr>
          <w:rFonts w:eastAsia="Times New Roman" w:cs="Times New Roman"/>
          <w:iCs/>
          <w:sz w:val="28"/>
          <w:szCs w:val="28"/>
          <w:lang w:eastAsia="lv-LV"/>
        </w:rPr>
        <w:t>tieši</w:t>
      </w:r>
      <w:proofErr w:type="gramEnd"/>
      <w:r w:rsidR="006A66C8" w:rsidRPr="00F46A29">
        <w:rPr>
          <w:rFonts w:eastAsia="Times New Roman" w:cs="Times New Roman"/>
          <w:iCs/>
          <w:sz w:val="28"/>
          <w:szCs w:val="28"/>
          <w:lang w:eastAsia="lv-LV"/>
        </w:rPr>
        <w:t xml:space="preserve"> </w:t>
      </w:r>
      <w:r w:rsidR="00D81829" w:rsidRPr="00F46A29">
        <w:rPr>
          <w:rFonts w:eastAsia="Times New Roman" w:cs="Times New Roman"/>
          <w:iCs/>
          <w:sz w:val="28"/>
          <w:szCs w:val="28"/>
          <w:lang w:eastAsia="lv-LV"/>
        </w:rPr>
        <w:t>un akcīzes nodokļa atbrīvojumu</w:t>
      </w:r>
      <w:r w:rsidR="00A90FE1" w:rsidRPr="00F46A29">
        <w:rPr>
          <w:rFonts w:eastAsia="Times New Roman" w:cs="Times New Roman"/>
          <w:iCs/>
          <w:sz w:val="28"/>
          <w:szCs w:val="28"/>
          <w:lang w:eastAsia="lv-LV"/>
        </w:rPr>
        <w:t>.</w:t>
      </w:r>
    </w:p>
    <w:p w14:paraId="217A635E" w14:textId="77777777" w:rsidR="00D81829" w:rsidRPr="00F46A29" w:rsidRDefault="00D81829" w:rsidP="00D857C1">
      <w:pPr>
        <w:ind w:firstLine="720"/>
        <w:jc w:val="both"/>
        <w:rPr>
          <w:rFonts w:eastAsia="Times New Roman" w:cs="Times New Roman"/>
          <w:iCs/>
          <w:sz w:val="28"/>
          <w:szCs w:val="28"/>
          <w:lang w:eastAsia="lv-LV"/>
        </w:rPr>
      </w:pPr>
    </w:p>
    <w:p w14:paraId="217A635F" w14:textId="60334427" w:rsidR="00E7157C"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00992B57">
        <w:rPr>
          <w:rFonts w:eastAsia="Times New Roman" w:cs="Times New Roman"/>
          <w:sz w:val="28"/>
          <w:szCs w:val="28"/>
          <w:lang w:eastAsia="lv-LV"/>
        </w:rPr>
        <w:t> </w:t>
      </w:r>
      <w:r w:rsidR="00E7157C">
        <w:rPr>
          <w:rFonts w:eastAsia="Times New Roman" w:cs="Times New Roman"/>
          <w:iCs/>
          <w:sz w:val="28"/>
          <w:szCs w:val="28"/>
          <w:lang w:eastAsia="lv-LV"/>
        </w:rPr>
        <w:t>P</w:t>
      </w:r>
      <w:r w:rsidR="00E7157C" w:rsidRPr="00F46A29">
        <w:rPr>
          <w:rFonts w:eastAsia="Times New Roman" w:cs="Times New Roman"/>
          <w:iCs/>
          <w:sz w:val="28"/>
          <w:szCs w:val="28"/>
          <w:lang w:eastAsia="lv-LV"/>
        </w:rPr>
        <w:t>ievienotās vērtības nodokļa 0 procentu likmi tieši un akcīzes nodokļa atbrīvojumu</w:t>
      </w:r>
      <w:r w:rsidR="00E7157C">
        <w:rPr>
          <w:rFonts w:eastAsia="Times New Roman" w:cs="Times New Roman"/>
          <w:iCs/>
          <w:sz w:val="28"/>
          <w:szCs w:val="28"/>
          <w:lang w:eastAsia="lv-LV"/>
        </w:rPr>
        <w:t xml:space="preserve"> š</w:t>
      </w:r>
      <w:r w:rsidR="00E7157C" w:rsidRPr="00F46A29">
        <w:rPr>
          <w:rFonts w:eastAsia="Times New Roman" w:cs="Times New Roman"/>
          <w:iCs/>
          <w:sz w:val="28"/>
          <w:szCs w:val="28"/>
          <w:lang w:eastAsia="lv-LV"/>
        </w:rPr>
        <w:t xml:space="preserve">ajā nodaļā noteiktajā kārtībā </w:t>
      </w:r>
      <w:r w:rsidR="00E7157C">
        <w:rPr>
          <w:rFonts w:eastAsia="Times New Roman" w:cs="Times New Roman"/>
          <w:iCs/>
          <w:sz w:val="28"/>
          <w:szCs w:val="28"/>
          <w:lang w:eastAsia="lv-LV"/>
        </w:rPr>
        <w:t>piemēro</w:t>
      </w:r>
      <w:r w:rsidR="00E7157C" w:rsidRPr="00F46A29">
        <w:rPr>
          <w:rFonts w:eastAsia="Times New Roman" w:cs="Times New Roman"/>
          <w:iCs/>
          <w:sz w:val="28"/>
          <w:szCs w:val="28"/>
          <w:lang w:eastAsia="lv-LV"/>
        </w:rPr>
        <w:t>:</w:t>
      </w:r>
    </w:p>
    <w:p w14:paraId="217A6360" w14:textId="56951A97"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00E7157C">
        <w:rPr>
          <w:rFonts w:eastAsia="Times New Roman" w:cs="Times New Roman"/>
          <w:iCs/>
          <w:sz w:val="28"/>
          <w:szCs w:val="28"/>
          <w:lang w:eastAsia="lv-LV"/>
        </w:rPr>
        <w:t xml:space="preserve">nodokļu maksātājs, </w:t>
      </w:r>
      <w:r w:rsidRPr="00F46A29">
        <w:rPr>
          <w:rFonts w:eastAsia="Times New Roman" w:cs="Times New Roman"/>
          <w:iCs/>
          <w:sz w:val="28"/>
          <w:szCs w:val="28"/>
          <w:lang w:eastAsia="lv-LV"/>
        </w:rPr>
        <w:t>piegādājot preces un sniedzot pakalpojumus Sabiedroto spēku štāba veikalā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 apakšpunktā minētajām personām;</w:t>
      </w:r>
    </w:p>
    <w:p w14:paraId="217A6361" w14:textId="2467E373" w:rsidR="00D818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6</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096DA9" w:rsidRPr="00F46A29">
        <w:rPr>
          <w:rFonts w:eastAsia="Times New Roman" w:cs="Times New Roman"/>
          <w:iCs/>
          <w:sz w:val="28"/>
          <w:szCs w:val="28"/>
          <w:lang w:eastAsia="lv-LV"/>
        </w:rPr>
        <w:t>šo noteikumu 84.</w:t>
      </w:r>
      <w:r w:rsidR="00096DA9" w:rsidRPr="00F46A29">
        <w:rPr>
          <w:rFonts w:eastAsia="Times New Roman" w:cs="Times New Roman"/>
          <w:iCs/>
          <w:sz w:val="28"/>
          <w:szCs w:val="28"/>
          <w:vertAlign w:val="superscript"/>
          <w:lang w:eastAsia="lv-LV"/>
        </w:rPr>
        <w:t>5 </w:t>
      </w:r>
      <w:r w:rsidR="00096DA9" w:rsidRPr="00F46A29">
        <w:rPr>
          <w:rFonts w:eastAsia="Times New Roman" w:cs="Times New Roman"/>
          <w:iCs/>
          <w:sz w:val="28"/>
          <w:szCs w:val="28"/>
          <w:lang w:eastAsia="lv-LV"/>
        </w:rPr>
        <w:t>punktā minētajā Ārlietu ministrijas Valsts protokola izziņā</w:t>
      </w:r>
      <w:r w:rsidR="00096DA9" w:rsidRPr="00096DA9">
        <w:rPr>
          <w:rFonts w:eastAsia="Times New Roman" w:cs="Times New Roman"/>
          <w:iCs/>
          <w:sz w:val="28"/>
          <w:szCs w:val="28"/>
          <w:lang w:eastAsia="lv-LV"/>
        </w:rPr>
        <w:t xml:space="preserve"> </w:t>
      </w:r>
      <w:r w:rsidR="00096DA9" w:rsidRPr="00F46A29">
        <w:rPr>
          <w:rFonts w:eastAsia="Times New Roman" w:cs="Times New Roman"/>
          <w:iCs/>
          <w:sz w:val="28"/>
          <w:szCs w:val="28"/>
          <w:lang w:eastAsia="lv-LV"/>
        </w:rPr>
        <w:t>norādīt</w:t>
      </w:r>
      <w:r w:rsidR="00096DA9">
        <w:rPr>
          <w:rFonts w:eastAsia="Times New Roman" w:cs="Times New Roman"/>
          <w:iCs/>
          <w:sz w:val="28"/>
          <w:szCs w:val="28"/>
          <w:lang w:eastAsia="lv-LV"/>
        </w:rPr>
        <w:t xml:space="preserve">ais </w:t>
      </w:r>
      <w:r w:rsidR="00E7157C">
        <w:rPr>
          <w:rFonts w:eastAsia="Times New Roman" w:cs="Times New Roman"/>
          <w:iCs/>
          <w:sz w:val="28"/>
          <w:szCs w:val="28"/>
          <w:lang w:eastAsia="lv-LV"/>
        </w:rPr>
        <w:t xml:space="preserve">nodokļu maksātājs, </w:t>
      </w:r>
      <w:r w:rsidRPr="00F46A29">
        <w:rPr>
          <w:rFonts w:eastAsia="Times New Roman" w:cs="Times New Roman"/>
          <w:iCs/>
          <w:sz w:val="28"/>
          <w:szCs w:val="28"/>
          <w:lang w:eastAsia="lv-LV"/>
        </w:rPr>
        <w:t>piegādājot degvielu degvielas mazum</w:t>
      </w:r>
      <w:r w:rsidR="00096DA9">
        <w:rPr>
          <w:rFonts w:eastAsia="Times New Roman" w:cs="Times New Roman"/>
          <w:iCs/>
          <w:sz w:val="28"/>
          <w:szCs w:val="28"/>
          <w:lang w:eastAsia="lv-LV"/>
        </w:rPr>
        <w:softHyphen/>
      </w:r>
      <w:r w:rsidRPr="00F46A29">
        <w:rPr>
          <w:rFonts w:eastAsia="Times New Roman" w:cs="Times New Roman"/>
          <w:iCs/>
          <w:sz w:val="28"/>
          <w:szCs w:val="28"/>
          <w:lang w:eastAsia="lv-LV"/>
        </w:rPr>
        <w:t>tirdzniecības vietā</w:t>
      </w:r>
      <w:r w:rsidR="005D42D6">
        <w:rPr>
          <w:rFonts w:eastAsia="Times New Roman" w:cs="Times New Roman"/>
          <w:iCs/>
          <w:sz w:val="28"/>
          <w:szCs w:val="28"/>
          <w:lang w:eastAsia="lv-LV"/>
        </w:rPr>
        <w:t>s</w:t>
      </w:r>
      <w:r w:rsidRPr="00F46A29">
        <w:rPr>
          <w:rFonts w:eastAsia="Times New Roman" w:cs="Times New Roman"/>
          <w:iCs/>
          <w:sz w:val="28"/>
          <w:szCs w:val="28"/>
          <w:lang w:eastAsia="lv-LV"/>
        </w:rPr>
        <w:t xml:space="preserve">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 apakšpunktā minētajām personām</w:t>
      </w:r>
      <w:r w:rsidR="005D42D6">
        <w:rPr>
          <w:rFonts w:eastAsia="Times New Roman" w:cs="Times New Roman"/>
          <w:iCs/>
          <w:sz w:val="28"/>
          <w:szCs w:val="28"/>
          <w:lang w:eastAsia="lv-LV"/>
        </w:rPr>
        <w:t>, ja degviela</w:t>
      </w:r>
      <w:r w:rsidRPr="00F46A29">
        <w:rPr>
          <w:rFonts w:eastAsia="Times New Roman" w:cs="Times New Roman"/>
          <w:iCs/>
          <w:sz w:val="28"/>
          <w:szCs w:val="28"/>
          <w:lang w:eastAsia="lv-LV"/>
        </w:rPr>
        <w:t xml:space="preserve"> </w:t>
      </w:r>
      <w:r w:rsidR="00D572C3" w:rsidRPr="00F46A29">
        <w:rPr>
          <w:rFonts w:eastAsia="Times New Roman" w:cs="Times New Roman"/>
          <w:iCs/>
          <w:sz w:val="28"/>
          <w:szCs w:val="28"/>
          <w:lang w:eastAsia="lv-LV"/>
        </w:rPr>
        <w:t>tiek iepildīta šo noteikumu 84.</w:t>
      </w:r>
      <w:r w:rsidR="009A389B" w:rsidRPr="00F46A29">
        <w:rPr>
          <w:rFonts w:eastAsia="Times New Roman" w:cs="Times New Roman"/>
          <w:iCs/>
          <w:sz w:val="28"/>
          <w:szCs w:val="28"/>
          <w:vertAlign w:val="superscript"/>
          <w:lang w:eastAsia="lv-LV"/>
        </w:rPr>
        <w:t>5</w:t>
      </w:r>
      <w:r w:rsidR="00992B57" w:rsidRPr="00F46A29">
        <w:rPr>
          <w:rFonts w:eastAsia="Times New Roman" w:cs="Times New Roman"/>
          <w:iCs/>
          <w:sz w:val="28"/>
          <w:szCs w:val="28"/>
          <w:vertAlign w:val="superscript"/>
          <w:lang w:eastAsia="lv-LV"/>
        </w:rPr>
        <w:t> </w:t>
      </w:r>
      <w:r w:rsidR="00D572C3" w:rsidRPr="00F46A29">
        <w:rPr>
          <w:rFonts w:eastAsia="Times New Roman" w:cs="Times New Roman"/>
          <w:iCs/>
          <w:sz w:val="28"/>
          <w:szCs w:val="28"/>
          <w:lang w:eastAsia="lv-LV"/>
        </w:rPr>
        <w:t>2</w:t>
      </w:r>
      <w:r w:rsidR="002E5ED6">
        <w:rPr>
          <w:rFonts w:eastAsia="Times New Roman" w:cs="Times New Roman"/>
          <w:iCs/>
          <w:sz w:val="28"/>
          <w:szCs w:val="28"/>
          <w:lang w:eastAsia="lv-LV"/>
        </w:rPr>
        <w:t>. apakš</w:t>
      </w:r>
      <w:r w:rsidR="00D572C3" w:rsidRPr="00F46A29">
        <w:rPr>
          <w:rFonts w:eastAsia="Times New Roman" w:cs="Times New Roman"/>
          <w:iCs/>
          <w:sz w:val="28"/>
          <w:szCs w:val="28"/>
          <w:lang w:eastAsia="lv-LV"/>
        </w:rPr>
        <w:t>punktā minētajos transport</w:t>
      </w:r>
      <w:r w:rsidR="00096DA9">
        <w:rPr>
          <w:rFonts w:eastAsia="Times New Roman" w:cs="Times New Roman"/>
          <w:iCs/>
          <w:sz w:val="28"/>
          <w:szCs w:val="28"/>
          <w:lang w:eastAsia="lv-LV"/>
        </w:rPr>
        <w:softHyphen/>
      </w:r>
      <w:r w:rsidR="00D572C3" w:rsidRPr="00F46A29">
        <w:rPr>
          <w:rFonts w:eastAsia="Times New Roman" w:cs="Times New Roman"/>
          <w:iCs/>
          <w:sz w:val="28"/>
          <w:szCs w:val="28"/>
          <w:lang w:eastAsia="lv-LV"/>
        </w:rPr>
        <w:t>līdzekļos ar diplomātisk</w:t>
      </w:r>
      <w:r w:rsidR="00EB2E59" w:rsidRPr="00F46A29">
        <w:rPr>
          <w:rFonts w:eastAsia="Times New Roman" w:cs="Times New Roman"/>
          <w:iCs/>
          <w:sz w:val="28"/>
          <w:szCs w:val="28"/>
          <w:lang w:eastAsia="lv-LV"/>
        </w:rPr>
        <w:t>o</w:t>
      </w:r>
      <w:r w:rsidR="00D572C3" w:rsidRPr="00F46A29">
        <w:rPr>
          <w:rFonts w:eastAsia="Times New Roman" w:cs="Times New Roman"/>
          <w:iCs/>
          <w:sz w:val="28"/>
          <w:szCs w:val="28"/>
          <w:lang w:eastAsia="lv-LV"/>
        </w:rPr>
        <w:t xml:space="preserve"> numura zīmi.</w:t>
      </w:r>
    </w:p>
    <w:p w14:paraId="217A6362" w14:textId="77777777" w:rsidR="00984C6A" w:rsidRPr="00F46A29" w:rsidRDefault="00984C6A" w:rsidP="00D857C1">
      <w:pPr>
        <w:ind w:firstLine="720"/>
        <w:jc w:val="both"/>
        <w:rPr>
          <w:rFonts w:eastAsia="Times New Roman" w:cs="Times New Roman"/>
          <w:iCs/>
          <w:sz w:val="28"/>
          <w:szCs w:val="28"/>
          <w:lang w:eastAsia="lv-LV"/>
        </w:rPr>
      </w:pPr>
    </w:p>
    <w:p w14:paraId="217A6363" w14:textId="69D8A773"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00992B57">
        <w:rPr>
          <w:rFonts w:eastAsia="Times New Roman" w:cs="Times New Roman"/>
          <w:sz w:val="28"/>
          <w:szCs w:val="28"/>
          <w:lang w:eastAsia="lv-LV"/>
        </w:rPr>
        <w:t> </w:t>
      </w:r>
      <w:r w:rsidR="00385208" w:rsidRPr="00F46A29">
        <w:rPr>
          <w:rFonts w:eastAsia="Times New Roman" w:cs="Times New Roman"/>
          <w:iCs/>
          <w:sz w:val="28"/>
          <w:szCs w:val="28"/>
          <w:lang w:eastAsia="lv-LV"/>
        </w:rPr>
        <w:t xml:space="preserve">Identifikācijas karti </w:t>
      </w:r>
      <w:r w:rsidR="00AE5507" w:rsidRPr="00F46A29">
        <w:rPr>
          <w:rFonts w:eastAsia="Times New Roman" w:cs="Times New Roman"/>
          <w:iCs/>
          <w:sz w:val="28"/>
          <w:szCs w:val="28"/>
          <w:lang w:eastAsia="lv-LV"/>
        </w:rPr>
        <w:t>uzrāda</w:t>
      </w:r>
      <w:r w:rsidRPr="00F46A29">
        <w:rPr>
          <w:rFonts w:eastAsia="Times New Roman" w:cs="Times New Roman"/>
          <w:iCs/>
          <w:sz w:val="28"/>
          <w:szCs w:val="28"/>
          <w:lang w:eastAsia="lv-LV"/>
        </w:rPr>
        <w:t>:</w:t>
      </w:r>
    </w:p>
    <w:p w14:paraId="217A6364" w14:textId="22592579"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00385208" w:rsidRPr="00F46A29">
        <w:rPr>
          <w:rFonts w:eastAsia="Times New Roman" w:cs="Times New Roman"/>
          <w:iCs/>
          <w:sz w:val="28"/>
          <w:szCs w:val="28"/>
          <w:lang w:eastAsia="lv-LV"/>
        </w:rPr>
        <w:t>šo noteikumu 84.</w:t>
      </w:r>
      <w:r w:rsidR="00385208"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00385208"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00385208" w:rsidRPr="00F46A29">
        <w:rPr>
          <w:rFonts w:eastAsia="Times New Roman" w:cs="Times New Roman"/>
          <w:iCs/>
          <w:sz w:val="28"/>
          <w:szCs w:val="28"/>
          <w:lang w:eastAsia="lv-LV"/>
        </w:rPr>
        <w:t xml:space="preserve">apakšpunktā minētās personas, </w:t>
      </w:r>
      <w:r w:rsidRPr="00F46A29">
        <w:rPr>
          <w:rFonts w:eastAsia="Times New Roman" w:cs="Times New Roman"/>
          <w:iCs/>
          <w:sz w:val="28"/>
          <w:szCs w:val="28"/>
          <w:lang w:eastAsia="lv-LV"/>
        </w:rPr>
        <w:t>iegādājoties preces un saņemot pakalpojumus Sabiedroto spēku štāba veikalā</w:t>
      </w:r>
      <w:r w:rsidR="00385208" w:rsidRPr="00F46A29">
        <w:rPr>
          <w:rFonts w:eastAsia="Times New Roman" w:cs="Times New Roman"/>
          <w:iCs/>
          <w:sz w:val="28"/>
          <w:szCs w:val="28"/>
          <w:lang w:eastAsia="lv-LV"/>
        </w:rPr>
        <w:t>;</w:t>
      </w:r>
    </w:p>
    <w:p w14:paraId="217A6365" w14:textId="6E47ED00"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7</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385208" w:rsidRPr="00F46A29">
        <w:rPr>
          <w:rFonts w:eastAsia="Times New Roman" w:cs="Times New Roman"/>
          <w:iCs/>
          <w:sz w:val="28"/>
          <w:szCs w:val="28"/>
          <w:lang w:eastAsia="lv-LV"/>
        </w:rPr>
        <w:t>šo noteikumu 84.</w:t>
      </w:r>
      <w:r w:rsidR="00BF1095" w:rsidRPr="00F46A29">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00385208" w:rsidRPr="00F46A29">
        <w:rPr>
          <w:rFonts w:eastAsia="Times New Roman" w:cs="Times New Roman"/>
          <w:iCs/>
          <w:sz w:val="28"/>
          <w:szCs w:val="28"/>
          <w:lang w:eastAsia="lv-LV"/>
        </w:rPr>
        <w:t xml:space="preserve">2. apakšpunktā minētās personas, </w:t>
      </w:r>
      <w:r w:rsidRPr="00F46A29">
        <w:rPr>
          <w:rFonts w:eastAsia="Times New Roman" w:cs="Times New Roman"/>
          <w:iCs/>
          <w:sz w:val="28"/>
          <w:szCs w:val="28"/>
          <w:lang w:eastAsia="lv-LV"/>
        </w:rPr>
        <w:t xml:space="preserve">iegādājoties degvielu </w:t>
      </w:r>
      <w:r w:rsidR="00A30BF3" w:rsidRPr="00F46A29">
        <w:rPr>
          <w:rFonts w:eastAsia="Times New Roman" w:cs="Times New Roman"/>
          <w:iCs/>
          <w:sz w:val="28"/>
          <w:szCs w:val="28"/>
          <w:lang w:eastAsia="lv-LV"/>
        </w:rPr>
        <w:t>degviela</w:t>
      </w:r>
      <w:r w:rsidR="00A30BF3">
        <w:rPr>
          <w:rFonts w:eastAsia="Times New Roman" w:cs="Times New Roman"/>
          <w:iCs/>
          <w:sz w:val="28"/>
          <w:szCs w:val="28"/>
          <w:lang w:eastAsia="lv-LV"/>
        </w:rPr>
        <w:t xml:space="preserve">s </w:t>
      </w:r>
      <w:r w:rsidR="00A30BF3" w:rsidRPr="00F46A29">
        <w:rPr>
          <w:rFonts w:eastAsia="Times New Roman" w:cs="Times New Roman"/>
          <w:iCs/>
          <w:sz w:val="28"/>
          <w:szCs w:val="28"/>
          <w:lang w:eastAsia="lv-LV"/>
        </w:rPr>
        <w:t>mazumtirdzniecības vietās</w:t>
      </w:r>
      <w:r w:rsidR="00A30BF3">
        <w:rPr>
          <w:rFonts w:eastAsia="Times New Roman" w:cs="Times New Roman"/>
          <w:iCs/>
          <w:sz w:val="28"/>
          <w:szCs w:val="28"/>
          <w:lang w:eastAsia="lv-LV"/>
        </w:rPr>
        <w:t xml:space="preserve">, kuras pieder </w:t>
      </w:r>
      <w:r w:rsidR="00096DA9" w:rsidRPr="00F46A29">
        <w:rPr>
          <w:rFonts w:eastAsia="Times New Roman" w:cs="Times New Roman"/>
          <w:iCs/>
          <w:sz w:val="28"/>
          <w:szCs w:val="28"/>
          <w:lang w:eastAsia="lv-LV"/>
        </w:rPr>
        <w:t>šo noteikumu 84.</w:t>
      </w:r>
      <w:r w:rsidR="00096DA9" w:rsidRPr="00F46A29">
        <w:rPr>
          <w:rFonts w:eastAsia="Times New Roman" w:cs="Times New Roman"/>
          <w:iCs/>
          <w:sz w:val="28"/>
          <w:szCs w:val="28"/>
          <w:vertAlign w:val="superscript"/>
          <w:lang w:eastAsia="lv-LV"/>
        </w:rPr>
        <w:t>5 </w:t>
      </w:r>
      <w:r w:rsidR="00096DA9" w:rsidRPr="00F46A29">
        <w:rPr>
          <w:rFonts w:eastAsia="Times New Roman" w:cs="Times New Roman"/>
          <w:iCs/>
          <w:sz w:val="28"/>
          <w:szCs w:val="28"/>
          <w:lang w:eastAsia="lv-LV"/>
        </w:rPr>
        <w:t>punktā minētajā Ārlietu ministrijas Valsts protokola izziņā</w:t>
      </w:r>
      <w:r w:rsidR="00096DA9" w:rsidRPr="00096DA9">
        <w:rPr>
          <w:rFonts w:eastAsia="Times New Roman" w:cs="Times New Roman"/>
          <w:iCs/>
          <w:sz w:val="28"/>
          <w:szCs w:val="28"/>
          <w:lang w:eastAsia="lv-LV"/>
        </w:rPr>
        <w:t xml:space="preserve"> </w:t>
      </w:r>
      <w:r w:rsidR="00096DA9" w:rsidRPr="00F46A29">
        <w:rPr>
          <w:rFonts w:eastAsia="Times New Roman" w:cs="Times New Roman"/>
          <w:iCs/>
          <w:sz w:val="28"/>
          <w:szCs w:val="28"/>
          <w:lang w:eastAsia="lv-LV"/>
        </w:rPr>
        <w:t>norādīt</w:t>
      </w:r>
      <w:r w:rsidR="00096DA9">
        <w:rPr>
          <w:rFonts w:eastAsia="Times New Roman" w:cs="Times New Roman"/>
          <w:iCs/>
          <w:sz w:val="28"/>
          <w:szCs w:val="28"/>
          <w:lang w:eastAsia="lv-LV"/>
        </w:rPr>
        <w:t xml:space="preserve">ajam nodokļu maksātājam </w:t>
      </w:r>
      <w:r w:rsidR="00A30BF3">
        <w:rPr>
          <w:rFonts w:eastAsia="Times New Roman" w:cs="Times New Roman"/>
          <w:iCs/>
          <w:sz w:val="28"/>
          <w:szCs w:val="28"/>
          <w:lang w:eastAsia="lv-LV"/>
        </w:rPr>
        <w:t xml:space="preserve">vai kuras </w:t>
      </w:r>
      <w:r w:rsidR="00096DA9">
        <w:rPr>
          <w:rFonts w:eastAsia="Times New Roman" w:cs="Times New Roman"/>
          <w:iCs/>
          <w:sz w:val="28"/>
          <w:szCs w:val="28"/>
          <w:lang w:eastAsia="lv-LV"/>
        </w:rPr>
        <w:t xml:space="preserve">tas </w:t>
      </w:r>
      <w:r w:rsidR="00A30BF3">
        <w:rPr>
          <w:rFonts w:eastAsia="Times New Roman" w:cs="Times New Roman"/>
          <w:iCs/>
          <w:sz w:val="28"/>
          <w:szCs w:val="28"/>
          <w:lang w:eastAsia="lv-LV"/>
        </w:rPr>
        <w:t xml:space="preserve">pārvalda. </w:t>
      </w:r>
    </w:p>
    <w:p w14:paraId="217A6366" w14:textId="77777777" w:rsidR="00D81829" w:rsidRPr="00F46A29" w:rsidRDefault="00D81829" w:rsidP="00D857C1">
      <w:pPr>
        <w:ind w:firstLine="720"/>
        <w:jc w:val="both"/>
        <w:rPr>
          <w:rFonts w:eastAsia="Times New Roman" w:cs="Times New Roman"/>
          <w:iCs/>
          <w:sz w:val="28"/>
          <w:szCs w:val="28"/>
          <w:lang w:eastAsia="lv-LV"/>
        </w:rPr>
      </w:pPr>
    </w:p>
    <w:p w14:paraId="217A6367" w14:textId="6258BCFB"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00992B57">
        <w:rPr>
          <w:rFonts w:eastAsia="Times New Roman" w:cs="Times New Roman"/>
          <w:sz w:val="28"/>
          <w:szCs w:val="28"/>
          <w:lang w:eastAsia="lv-LV"/>
        </w:rPr>
        <w:t> </w:t>
      </w:r>
      <w:r w:rsidRPr="00F46A29">
        <w:rPr>
          <w:rFonts w:eastAsia="Times New Roman" w:cs="Times New Roman"/>
          <w:iCs/>
          <w:sz w:val="28"/>
          <w:szCs w:val="28"/>
          <w:lang w:eastAsia="lv-LV"/>
        </w:rPr>
        <w:t xml:space="preserve">Tiesības </w:t>
      </w:r>
      <w:r w:rsidR="00343C78" w:rsidRPr="00F46A29">
        <w:rPr>
          <w:rFonts w:eastAsia="Times New Roman" w:cs="Times New Roman"/>
          <w:iCs/>
          <w:sz w:val="28"/>
          <w:szCs w:val="28"/>
          <w:lang w:eastAsia="lv-LV"/>
        </w:rPr>
        <w:t>š</w:t>
      </w:r>
      <w:r w:rsidR="00343C78">
        <w:rPr>
          <w:rFonts w:eastAsia="Times New Roman" w:cs="Times New Roman"/>
          <w:iCs/>
          <w:sz w:val="28"/>
          <w:szCs w:val="28"/>
          <w:lang w:eastAsia="lv-LV"/>
        </w:rPr>
        <w:t>ajā</w:t>
      </w:r>
      <w:r w:rsidR="00343C78" w:rsidRPr="00F46A29">
        <w:rPr>
          <w:rFonts w:eastAsia="Times New Roman" w:cs="Times New Roman"/>
          <w:iCs/>
          <w:sz w:val="28"/>
          <w:szCs w:val="28"/>
          <w:lang w:eastAsia="lv-LV"/>
        </w:rPr>
        <w:t xml:space="preserve"> nodaļ</w:t>
      </w:r>
      <w:r w:rsidR="00343C78">
        <w:rPr>
          <w:rFonts w:eastAsia="Times New Roman" w:cs="Times New Roman"/>
          <w:iCs/>
          <w:sz w:val="28"/>
          <w:szCs w:val="28"/>
          <w:lang w:eastAsia="lv-LV"/>
        </w:rPr>
        <w:t>ā</w:t>
      </w:r>
      <w:r w:rsidR="00343C78" w:rsidRPr="00F46A29">
        <w:rPr>
          <w:rFonts w:eastAsia="Times New Roman" w:cs="Times New Roman"/>
          <w:iCs/>
          <w:sz w:val="28"/>
          <w:szCs w:val="28"/>
          <w:lang w:eastAsia="lv-LV"/>
        </w:rPr>
        <w:t xml:space="preserve"> noteiktajā kārtībā </w:t>
      </w:r>
      <w:r w:rsidRPr="00F46A29">
        <w:rPr>
          <w:rFonts w:eastAsia="Times New Roman" w:cs="Times New Roman"/>
          <w:iCs/>
          <w:sz w:val="28"/>
          <w:szCs w:val="28"/>
          <w:lang w:eastAsia="lv-LV"/>
        </w:rPr>
        <w:t>piemērot pievienotās vērtības nodokļa 0 procentu likmi tieši</w:t>
      </w:r>
      <w:proofErr w:type="gramStart"/>
      <w:r w:rsidRPr="00F46A29">
        <w:rPr>
          <w:rFonts w:eastAsia="Times New Roman" w:cs="Times New Roman"/>
          <w:iCs/>
          <w:sz w:val="28"/>
          <w:szCs w:val="28"/>
          <w:lang w:eastAsia="lv-LV"/>
        </w:rPr>
        <w:t xml:space="preserve"> un</w:t>
      </w:r>
      <w:proofErr w:type="gramEnd"/>
      <w:r w:rsidRPr="00F46A29">
        <w:rPr>
          <w:rFonts w:eastAsia="Times New Roman" w:cs="Times New Roman"/>
          <w:iCs/>
          <w:sz w:val="28"/>
          <w:szCs w:val="28"/>
          <w:lang w:eastAsia="lv-LV"/>
        </w:rPr>
        <w:t xml:space="preserve"> akcīzes nodokļa atbrīvojumu ir tikai nodokļu maksātājiem, kuri:</w:t>
      </w:r>
    </w:p>
    <w:p w14:paraId="217A6368" w14:textId="78669F69"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000C5CFA" w:rsidRPr="00F46A29">
        <w:rPr>
          <w:rFonts w:eastAsia="Times New Roman" w:cs="Times New Roman"/>
          <w:iCs/>
          <w:sz w:val="28"/>
          <w:szCs w:val="28"/>
          <w:lang w:eastAsia="lv-LV"/>
        </w:rPr>
        <w:t>ir reģistrēti pievienotās vērtības nodokļa maksātāji</w:t>
      </w:r>
      <w:proofErr w:type="gramStart"/>
      <w:r w:rsidR="000C5CFA" w:rsidRPr="00F46A29">
        <w:rPr>
          <w:rFonts w:eastAsia="Times New Roman" w:cs="Times New Roman"/>
          <w:iCs/>
          <w:sz w:val="28"/>
          <w:szCs w:val="28"/>
          <w:lang w:eastAsia="lv-LV"/>
        </w:rPr>
        <w:t xml:space="preserve"> un</w:t>
      </w:r>
      <w:proofErr w:type="gramEnd"/>
      <w:r w:rsidR="000C5CFA" w:rsidRPr="00F46A29">
        <w:rPr>
          <w:rFonts w:eastAsia="Times New Roman" w:cs="Times New Roman"/>
          <w:iCs/>
          <w:sz w:val="28"/>
          <w:szCs w:val="28"/>
          <w:lang w:eastAsia="lv-LV"/>
        </w:rPr>
        <w:t xml:space="preserve"> </w:t>
      </w:r>
      <w:r w:rsidR="005A7EF6"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spēku štāba veikal</w:t>
      </w:r>
      <w:r w:rsidR="005A7EF6" w:rsidRPr="00F46A29">
        <w:rPr>
          <w:rFonts w:eastAsia="Times New Roman" w:cs="Times New Roman"/>
          <w:iCs/>
          <w:sz w:val="28"/>
          <w:szCs w:val="28"/>
          <w:lang w:eastAsia="lv-LV"/>
        </w:rPr>
        <w:t>ā</w:t>
      </w:r>
      <w:r w:rsidRPr="00F46A29">
        <w:rPr>
          <w:rFonts w:eastAsia="Times New Roman" w:cs="Times New Roman"/>
          <w:iCs/>
          <w:sz w:val="28"/>
          <w:szCs w:val="28"/>
          <w:lang w:eastAsia="lv-LV"/>
        </w:rPr>
        <w:t>;</w:t>
      </w:r>
    </w:p>
    <w:p w14:paraId="217A6369" w14:textId="6BE84A10"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076E11" w:rsidRPr="00F46A29">
        <w:rPr>
          <w:rFonts w:eastAsia="Times New Roman" w:cs="Times New Roman"/>
          <w:iCs/>
          <w:sz w:val="28"/>
          <w:szCs w:val="28"/>
          <w:vertAlign w:val="superscript"/>
          <w:lang w:eastAsia="lv-LV"/>
        </w:rPr>
        <w:t>8</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343C78" w:rsidRPr="00F46A29">
        <w:rPr>
          <w:rFonts w:eastAsia="Times New Roman" w:cs="Times New Roman"/>
          <w:iCs/>
          <w:sz w:val="28"/>
          <w:szCs w:val="28"/>
          <w:lang w:eastAsia="lv-LV"/>
        </w:rPr>
        <w:t xml:space="preserve">ir norādīti </w:t>
      </w:r>
      <w:r w:rsidRPr="00F46A29">
        <w:rPr>
          <w:rFonts w:eastAsia="Times New Roman" w:cs="Times New Roman"/>
          <w:iCs/>
          <w:sz w:val="28"/>
          <w:szCs w:val="28"/>
          <w:lang w:eastAsia="lv-LV"/>
        </w:rPr>
        <w:t>šo noteikumu 84.</w:t>
      </w:r>
      <w:r w:rsidR="00076E11" w:rsidRPr="00F46A29">
        <w:rPr>
          <w:rFonts w:eastAsia="Times New Roman" w:cs="Times New Roman"/>
          <w:iCs/>
          <w:sz w:val="28"/>
          <w:szCs w:val="28"/>
          <w:vertAlign w:val="superscript"/>
          <w:lang w:eastAsia="lv-LV"/>
        </w:rPr>
        <w:t>5</w:t>
      </w:r>
      <w:r w:rsidRPr="00F46A29">
        <w:rPr>
          <w:rFonts w:eastAsia="Times New Roman" w:cs="Times New Roman"/>
          <w:iCs/>
          <w:sz w:val="28"/>
          <w:szCs w:val="28"/>
          <w:vertAlign w:val="superscript"/>
          <w:lang w:eastAsia="lv-LV"/>
        </w:rPr>
        <w:t> </w:t>
      </w:r>
      <w:r w:rsidR="00343C78" w:rsidRPr="00F46A29">
        <w:rPr>
          <w:rFonts w:eastAsia="Times New Roman" w:cs="Times New Roman"/>
          <w:iCs/>
          <w:sz w:val="28"/>
          <w:szCs w:val="28"/>
          <w:lang w:eastAsia="lv-LV"/>
        </w:rPr>
        <w:t xml:space="preserve">punktā minētajā </w:t>
      </w:r>
      <w:r w:rsidRPr="00F46A29">
        <w:rPr>
          <w:rFonts w:eastAsia="Times New Roman" w:cs="Times New Roman"/>
          <w:iCs/>
          <w:sz w:val="28"/>
          <w:szCs w:val="28"/>
          <w:lang w:eastAsia="lv-LV"/>
        </w:rPr>
        <w:t>Ārlietu ministrijas Valsts protokola izziņā.</w:t>
      </w:r>
    </w:p>
    <w:p w14:paraId="217A636A" w14:textId="77777777" w:rsidR="00D81829" w:rsidRPr="00F46A29" w:rsidRDefault="00D81829" w:rsidP="00D857C1">
      <w:pPr>
        <w:ind w:firstLine="720"/>
        <w:jc w:val="both"/>
        <w:rPr>
          <w:rFonts w:eastAsia="Times New Roman" w:cs="Times New Roman"/>
          <w:iCs/>
          <w:sz w:val="28"/>
          <w:szCs w:val="28"/>
          <w:lang w:eastAsia="lv-LV"/>
        </w:rPr>
      </w:pPr>
    </w:p>
    <w:p w14:paraId="217A636B" w14:textId="26BEF8F7"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lastRenderedPageBreak/>
        <w:t>84.</w:t>
      </w:r>
      <w:r w:rsidR="00076E11" w:rsidRPr="00F46A29">
        <w:rPr>
          <w:rFonts w:eastAsia="Times New Roman" w:cs="Times New Roman"/>
          <w:iCs/>
          <w:sz w:val="28"/>
          <w:szCs w:val="28"/>
          <w:vertAlign w:val="superscript"/>
          <w:lang w:eastAsia="lv-LV"/>
        </w:rPr>
        <w:t>9</w:t>
      </w:r>
      <w:r w:rsidR="00992B57">
        <w:rPr>
          <w:rFonts w:eastAsia="Times New Roman" w:cs="Times New Roman"/>
          <w:sz w:val="28"/>
          <w:szCs w:val="28"/>
          <w:lang w:eastAsia="lv-LV"/>
        </w:rPr>
        <w:t> </w:t>
      </w:r>
      <w:r w:rsidR="001C2600" w:rsidRPr="00F46A29">
        <w:rPr>
          <w:rFonts w:eastAsia="Times New Roman" w:cs="Times New Roman"/>
          <w:iCs/>
          <w:sz w:val="28"/>
          <w:szCs w:val="28"/>
          <w:lang w:eastAsia="lv-LV"/>
        </w:rPr>
        <w:t>Nodokļu</w:t>
      </w:r>
      <w:r w:rsidRPr="00F46A29">
        <w:rPr>
          <w:rFonts w:eastAsia="Times New Roman" w:cs="Times New Roman"/>
          <w:iCs/>
          <w:sz w:val="28"/>
          <w:szCs w:val="28"/>
          <w:lang w:eastAsia="lv-LV"/>
        </w:rPr>
        <w:t xml:space="preserve"> maksātājs </w:t>
      </w:r>
      <w:r w:rsidR="00E01C8E" w:rsidRPr="009F70CD">
        <w:rPr>
          <w:rFonts w:eastAsia="Times New Roman" w:cs="Times New Roman"/>
          <w:iCs/>
          <w:sz w:val="28"/>
          <w:szCs w:val="28"/>
          <w:lang w:eastAsia="lv-LV"/>
        </w:rPr>
        <w:t>šo noteikumu</w:t>
      </w:r>
      <w:r w:rsidR="00E01C8E" w:rsidRPr="00F46A29">
        <w:rPr>
          <w:rFonts w:eastAsia="Times New Roman" w:cs="Times New Roman"/>
          <w:iCs/>
          <w:sz w:val="28"/>
          <w:szCs w:val="28"/>
          <w:lang w:eastAsia="lv-LV"/>
        </w:rPr>
        <w:t xml:space="preserve"> 84.</w:t>
      </w:r>
      <w:r w:rsidR="00E01C8E" w:rsidRPr="00F46A29">
        <w:rPr>
          <w:rFonts w:eastAsia="Times New Roman" w:cs="Times New Roman"/>
          <w:iCs/>
          <w:sz w:val="28"/>
          <w:szCs w:val="28"/>
          <w:vertAlign w:val="superscript"/>
          <w:lang w:eastAsia="lv-LV"/>
        </w:rPr>
        <w:t>1 </w:t>
      </w:r>
      <w:r w:rsidR="00E01C8E" w:rsidRPr="00F46A29">
        <w:rPr>
          <w:rFonts w:eastAsia="Times New Roman" w:cs="Times New Roman"/>
          <w:iCs/>
          <w:sz w:val="28"/>
          <w:szCs w:val="28"/>
          <w:lang w:eastAsia="lv-LV"/>
        </w:rPr>
        <w:t>1. vai 84.</w:t>
      </w:r>
      <w:r w:rsidR="00E01C8E" w:rsidRPr="00F46A29">
        <w:rPr>
          <w:rFonts w:eastAsia="Times New Roman" w:cs="Times New Roman"/>
          <w:iCs/>
          <w:sz w:val="28"/>
          <w:szCs w:val="28"/>
          <w:vertAlign w:val="superscript"/>
          <w:lang w:eastAsia="lv-LV"/>
        </w:rPr>
        <w:t>1 </w:t>
      </w:r>
      <w:r w:rsidR="00E01C8E" w:rsidRPr="00F46A29">
        <w:rPr>
          <w:rFonts w:eastAsia="Times New Roman" w:cs="Times New Roman"/>
          <w:iCs/>
          <w:sz w:val="28"/>
          <w:szCs w:val="28"/>
          <w:lang w:eastAsia="lv-LV"/>
        </w:rPr>
        <w:t>2. apakšpunktā minētajām personām atbilstoši Pievienotās vērtības nodokļa likuma 125. vai 126</w:t>
      </w:r>
      <w:r w:rsidR="00E01C8E">
        <w:rPr>
          <w:rFonts w:eastAsia="Times New Roman" w:cs="Times New Roman"/>
          <w:iCs/>
          <w:sz w:val="28"/>
          <w:szCs w:val="28"/>
          <w:lang w:eastAsia="lv-LV"/>
        </w:rPr>
        <w:t>. p</w:t>
      </w:r>
      <w:r w:rsidR="00E01C8E" w:rsidRPr="00F46A29">
        <w:rPr>
          <w:rFonts w:eastAsia="Times New Roman" w:cs="Times New Roman"/>
          <w:iCs/>
          <w:sz w:val="28"/>
          <w:szCs w:val="28"/>
          <w:lang w:eastAsia="lv-LV"/>
        </w:rPr>
        <w:t xml:space="preserve">antam </w:t>
      </w:r>
      <w:r w:rsidRPr="00F46A29">
        <w:rPr>
          <w:rFonts w:eastAsia="Times New Roman" w:cs="Times New Roman"/>
          <w:iCs/>
          <w:sz w:val="28"/>
          <w:szCs w:val="28"/>
          <w:lang w:eastAsia="lv-LV"/>
        </w:rPr>
        <w:t xml:space="preserve">izraksta pievienotās vērtības nodokļa rēķinu vai vienkāršoto pievienotās vērtības nodokļa rēķinu par piegādātajām precēm vai sniegtajiem pakalpojumiem, piemērojot pievienotās vērtības nodokļa 0 procentu likmi un samazinot atlīdzību akcīzes nodokļa likmes apmērā, kas saskaņā ar likumu </w:t>
      </w:r>
      <w:r w:rsidR="00452667">
        <w:rPr>
          <w:rFonts w:eastAsia="Times New Roman" w:cs="Times New Roman"/>
          <w:iCs/>
          <w:sz w:val="28"/>
          <w:szCs w:val="28"/>
          <w:lang w:eastAsia="lv-LV"/>
        </w:rPr>
        <w:t>"</w:t>
      </w:r>
      <w:r w:rsidRPr="00F46A29">
        <w:rPr>
          <w:rFonts w:eastAsia="Times New Roman" w:cs="Times New Roman"/>
          <w:iCs/>
          <w:sz w:val="28"/>
          <w:szCs w:val="28"/>
          <w:lang w:eastAsia="lv-LV"/>
        </w:rPr>
        <w:t xml:space="preserve">Par </w:t>
      </w:r>
      <w:r w:rsidRPr="00D708D8">
        <w:rPr>
          <w:rFonts w:eastAsia="Times New Roman" w:cs="Times New Roman"/>
          <w:iCs/>
          <w:spacing w:val="-2"/>
          <w:sz w:val="28"/>
          <w:szCs w:val="28"/>
          <w:lang w:eastAsia="lv-LV"/>
        </w:rPr>
        <w:t>akcīzes nodokli</w:t>
      </w:r>
      <w:r w:rsidR="00452667" w:rsidRPr="00D708D8">
        <w:rPr>
          <w:rFonts w:eastAsia="Times New Roman" w:cs="Times New Roman"/>
          <w:iCs/>
          <w:spacing w:val="-2"/>
          <w:sz w:val="28"/>
          <w:szCs w:val="28"/>
          <w:lang w:eastAsia="lv-LV"/>
        </w:rPr>
        <w:t>"</w:t>
      </w:r>
      <w:r w:rsidRPr="00D708D8">
        <w:rPr>
          <w:rFonts w:eastAsia="Times New Roman" w:cs="Times New Roman"/>
          <w:iCs/>
          <w:spacing w:val="-2"/>
          <w:sz w:val="28"/>
          <w:szCs w:val="28"/>
          <w:lang w:eastAsia="lv-LV"/>
        </w:rPr>
        <w:t xml:space="preserve"> ir spēkā </w:t>
      </w:r>
      <w:r w:rsidR="00872A79" w:rsidRPr="00D708D8">
        <w:rPr>
          <w:rFonts w:eastAsia="Times New Roman" w:cs="Times New Roman"/>
          <w:iCs/>
          <w:spacing w:val="-2"/>
          <w:sz w:val="28"/>
          <w:szCs w:val="28"/>
          <w:lang w:eastAsia="lv-LV"/>
        </w:rPr>
        <w:t>akcīzes preču</w:t>
      </w:r>
      <w:r w:rsidRPr="00D708D8">
        <w:rPr>
          <w:rFonts w:eastAsia="Times New Roman" w:cs="Times New Roman"/>
          <w:iCs/>
          <w:spacing w:val="-2"/>
          <w:sz w:val="28"/>
          <w:szCs w:val="28"/>
          <w:lang w:eastAsia="lv-LV"/>
        </w:rPr>
        <w:t xml:space="preserve"> </w:t>
      </w:r>
      <w:r w:rsidR="00872A79" w:rsidRPr="00D708D8">
        <w:rPr>
          <w:rFonts w:eastAsia="Times New Roman" w:cs="Times New Roman"/>
          <w:iCs/>
          <w:spacing w:val="-2"/>
          <w:sz w:val="28"/>
          <w:szCs w:val="28"/>
          <w:lang w:eastAsia="lv-LV"/>
        </w:rPr>
        <w:t>piegād</w:t>
      </w:r>
      <w:r w:rsidR="00B86924" w:rsidRPr="00D708D8">
        <w:rPr>
          <w:rFonts w:eastAsia="Times New Roman" w:cs="Times New Roman"/>
          <w:iCs/>
          <w:spacing w:val="-2"/>
          <w:sz w:val="28"/>
          <w:szCs w:val="28"/>
          <w:lang w:eastAsia="lv-LV"/>
        </w:rPr>
        <w:t>e</w:t>
      </w:r>
      <w:r w:rsidR="00872A79" w:rsidRPr="00D708D8">
        <w:rPr>
          <w:rFonts w:eastAsia="Times New Roman" w:cs="Times New Roman"/>
          <w:iCs/>
          <w:spacing w:val="-2"/>
          <w:sz w:val="28"/>
          <w:szCs w:val="28"/>
          <w:lang w:eastAsia="lv-LV"/>
        </w:rPr>
        <w:t>s brīdī</w:t>
      </w:r>
      <w:r w:rsidRPr="00D708D8">
        <w:rPr>
          <w:rFonts w:eastAsia="Times New Roman" w:cs="Times New Roman"/>
          <w:iCs/>
          <w:spacing w:val="-2"/>
          <w:sz w:val="28"/>
          <w:szCs w:val="28"/>
          <w:lang w:eastAsia="lv-LV"/>
        </w:rPr>
        <w:t>. Nodokļu maksātāj</w:t>
      </w:r>
      <w:r w:rsidR="00BE2891" w:rsidRPr="00D708D8">
        <w:rPr>
          <w:rFonts w:eastAsia="Times New Roman" w:cs="Times New Roman"/>
          <w:iCs/>
          <w:spacing w:val="-2"/>
          <w:sz w:val="28"/>
          <w:szCs w:val="28"/>
          <w:lang w:eastAsia="lv-LV"/>
        </w:rPr>
        <w:t>s papildus</w:t>
      </w:r>
      <w:r w:rsidR="00BE2891" w:rsidRPr="00F46A29">
        <w:rPr>
          <w:rFonts w:eastAsia="Times New Roman" w:cs="Times New Roman"/>
          <w:iCs/>
          <w:sz w:val="28"/>
          <w:szCs w:val="28"/>
          <w:lang w:eastAsia="lv-LV"/>
        </w:rPr>
        <w:t xml:space="preserve"> Pievienotās vērtības nodokļa likuma 125. vai 126</w:t>
      </w:r>
      <w:r w:rsidR="007D40D6">
        <w:rPr>
          <w:rFonts w:eastAsia="Times New Roman" w:cs="Times New Roman"/>
          <w:iCs/>
          <w:sz w:val="28"/>
          <w:szCs w:val="28"/>
          <w:lang w:eastAsia="lv-LV"/>
        </w:rPr>
        <w:t>. p</w:t>
      </w:r>
      <w:r w:rsidR="00BE2891" w:rsidRPr="00F46A29">
        <w:rPr>
          <w:rFonts w:eastAsia="Times New Roman" w:cs="Times New Roman"/>
          <w:iCs/>
          <w:sz w:val="28"/>
          <w:szCs w:val="28"/>
          <w:lang w:eastAsia="lv-LV"/>
        </w:rPr>
        <w:t>ant</w:t>
      </w:r>
      <w:r w:rsidR="00B741AA" w:rsidRPr="00F46A29">
        <w:rPr>
          <w:rFonts w:eastAsia="Times New Roman" w:cs="Times New Roman"/>
          <w:iCs/>
          <w:sz w:val="28"/>
          <w:szCs w:val="28"/>
          <w:lang w:eastAsia="lv-LV"/>
        </w:rPr>
        <w:t xml:space="preserve">ā norādītajai informācijai </w:t>
      </w:r>
      <w:r w:rsidR="00BE2891" w:rsidRPr="00F46A29">
        <w:rPr>
          <w:rFonts w:eastAsia="Times New Roman" w:cs="Times New Roman"/>
          <w:iCs/>
          <w:sz w:val="28"/>
          <w:szCs w:val="28"/>
          <w:lang w:eastAsia="lv-LV"/>
        </w:rPr>
        <w:t xml:space="preserve"> </w:t>
      </w:r>
      <w:r w:rsidRPr="00D708D8">
        <w:rPr>
          <w:rFonts w:eastAsia="Times New Roman" w:cs="Times New Roman"/>
          <w:iCs/>
          <w:spacing w:val="-2"/>
          <w:sz w:val="28"/>
          <w:szCs w:val="28"/>
          <w:lang w:eastAsia="lv-LV"/>
        </w:rPr>
        <w:t>pievienotās vērtības nodokļa rēķinā vai vienkāršotajā pievienotās vērtības nodokļa</w:t>
      </w:r>
      <w:r w:rsidRPr="00F46A29">
        <w:rPr>
          <w:rFonts w:eastAsia="Times New Roman" w:cs="Times New Roman"/>
          <w:iCs/>
          <w:sz w:val="28"/>
          <w:szCs w:val="28"/>
          <w:lang w:eastAsia="lv-LV"/>
        </w:rPr>
        <w:t xml:space="preserve"> rēķinā norād</w:t>
      </w:r>
      <w:r w:rsidR="00B741AA" w:rsidRPr="00F46A29">
        <w:rPr>
          <w:rFonts w:eastAsia="Times New Roman" w:cs="Times New Roman"/>
          <w:iCs/>
          <w:sz w:val="28"/>
          <w:szCs w:val="28"/>
          <w:lang w:eastAsia="lv-LV"/>
        </w:rPr>
        <w:t>a</w:t>
      </w:r>
      <w:r w:rsidRPr="00F46A29">
        <w:rPr>
          <w:rFonts w:eastAsia="Times New Roman" w:cs="Times New Roman"/>
          <w:iCs/>
          <w:sz w:val="28"/>
          <w:szCs w:val="28"/>
          <w:lang w:eastAsia="lv-LV"/>
        </w:rPr>
        <w:t xml:space="preserve"> šo noteikumu 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 un 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7CA6"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minēto informāciju.</w:t>
      </w:r>
    </w:p>
    <w:p w14:paraId="217A636C" w14:textId="77777777" w:rsidR="00D81829" w:rsidRPr="00E81E09" w:rsidRDefault="00D81829" w:rsidP="00D857C1">
      <w:pPr>
        <w:ind w:firstLine="720"/>
        <w:jc w:val="both"/>
        <w:rPr>
          <w:rFonts w:eastAsia="Times New Roman" w:cs="Times New Roman"/>
          <w:iCs/>
          <w:sz w:val="20"/>
          <w:szCs w:val="28"/>
          <w:lang w:eastAsia="lv-LV"/>
        </w:rPr>
      </w:pPr>
    </w:p>
    <w:p w14:paraId="217A636D" w14:textId="0EB71C03"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00992B57">
        <w:rPr>
          <w:rFonts w:eastAsia="Times New Roman" w:cs="Times New Roman"/>
          <w:sz w:val="28"/>
          <w:szCs w:val="28"/>
          <w:lang w:eastAsia="lv-LV"/>
        </w:rPr>
        <w:t> </w:t>
      </w:r>
      <w:r w:rsidRPr="00F46A29">
        <w:rPr>
          <w:rFonts w:eastAsia="Times New Roman" w:cs="Times New Roman"/>
          <w:iCs/>
          <w:sz w:val="28"/>
          <w:szCs w:val="28"/>
          <w:lang w:eastAsia="lv-LV"/>
        </w:rPr>
        <w:t>Lai pierādītu pievienotās vērtības nodokļa 0 procentu likmes un akcīzes nodokļa atbrīvojuma piemērošanu, nodokļu maksātāj</w:t>
      </w:r>
      <w:r w:rsidR="001C2600" w:rsidRPr="00F46A29">
        <w:rPr>
          <w:rFonts w:eastAsia="Times New Roman" w:cs="Times New Roman"/>
          <w:iCs/>
          <w:sz w:val="28"/>
          <w:szCs w:val="28"/>
          <w:lang w:eastAsia="lv-LV"/>
        </w:rPr>
        <w:t>s</w:t>
      </w:r>
      <w:r w:rsidRPr="00F46A29">
        <w:rPr>
          <w:rFonts w:eastAsia="Times New Roman" w:cs="Times New Roman"/>
          <w:iCs/>
          <w:sz w:val="28"/>
          <w:szCs w:val="28"/>
          <w:lang w:eastAsia="lv-LV"/>
        </w:rPr>
        <w:t xml:space="preserve">, kas </w:t>
      </w:r>
      <w:r w:rsidR="005A7EF6" w:rsidRPr="00F46A29">
        <w:rPr>
          <w:rFonts w:eastAsia="Times New Roman" w:cs="Times New Roman"/>
          <w:iCs/>
          <w:sz w:val="28"/>
          <w:szCs w:val="28"/>
          <w:lang w:eastAsia="lv-LV"/>
        </w:rPr>
        <w:t xml:space="preserve">piegādā preces un sniedz pakalpojumus </w:t>
      </w:r>
      <w:r w:rsidRPr="00F46A29">
        <w:rPr>
          <w:rFonts w:eastAsia="Times New Roman" w:cs="Times New Roman"/>
          <w:iCs/>
          <w:sz w:val="28"/>
          <w:szCs w:val="28"/>
          <w:lang w:eastAsia="lv-LV"/>
        </w:rPr>
        <w:t>Sabiedroto spēku štāba veikal</w:t>
      </w:r>
      <w:r w:rsidR="005A7EF6" w:rsidRPr="00F46A29">
        <w:rPr>
          <w:rFonts w:eastAsia="Times New Roman" w:cs="Times New Roman"/>
          <w:iCs/>
          <w:sz w:val="28"/>
          <w:szCs w:val="28"/>
          <w:lang w:eastAsia="lv-LV"/>
        </w:rPr>
        <w:t>ā</w:t>
      </w:r>
      <w:r w:rsidRPr="00F46A29">
        <w:rPr>
          <w:rFonts w:eastAsia="Times New Roman" w:cs="Times New Roman"/>
          <w:iCs/>
          <w:sz w:val="28"/>
          <w:szCs w:val="28"/>
          <w:lang w:eastAsia="lv-LV"/>
        </w:rPr>
        <w:t>, nodrošina:</w:t>
      </w:r>
    </w:p>
    <w:p w14:paraId="217A636E" w14:textId="7E2C0AE0"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Pr="00F46A29">
        <w:rPr>
          <w:rFonts w:eastAsia="Times New Roman" w:cs="Times New Roman"/>
          <w:iCs/>
          <w:sz w:val="28"/>
          <w:szCs w:val="28"/>
          <w:lang w:eastAsia="lv-LV"/>
        </w:rPr>
        <w:t>informācij</w:t>
      </w:r>
      <w:r w:rsidR="001C2600"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par personām</w:t>
      </w:r>
      <w:r w:rsidR="00C877A0">
        <w:rPr>
          <w:rFonts w:eastAsia="Times New Roman" w:cs="Times New Roman"/>
          <w:iCs/>
          <w:sz w:val="28"/>
          <w:szCs w:val="28"/>
          <w:lang w:eastAsia="lv-LV"/>
        </w:rPr>
        <w:t xml:space="preserve"> (</w:t>
      </w:r>
      <w:r w:rsidR="00C877A0" w:rsidRPr="00F46A29">
        <w:rPr>
          <w:rFonts w:eastAsia="Times New Roman" w:cs="Times New Roman"/>
          <w:iCs/>
          <w:sz w:val="28"/>
          <w:szCs w:val="28"/>
          <w:lang w:eastAsia="lv-LV"/>
        </w:rPr>
        <w:t>vārd</w:t>
      </w:r>
      <w:r w:rsidR="00C877A0">
        <w:rPr>
          <w:rFonts w:eastAsia="Times New Roman" w:cs="Times New Roman"/>
          <w:iCs/>
          <w:sz w:val="28"/>
          <w:szCs w:val="28"/>
          <w:lang w:eastAsia="lv-LV"/>
        </w:rPr>
        <w:t>s</w:t>
      </w:r>
      <w:r w:rsidR="00C877A0" w:rsidRPr="00F46A29">
        <w:rPr>
          <w:rFonts w:eastAsia="Times New Roman" w:cs="Times New Roman"/>
          <w:iCs/>
          <w:sz w:val="28"/>
          <w:szCs w:val="28"/>
          <w:lang w:eastAsia="lv-LV"/>
        </w:rPr>
        <w:t>, uzvārd</w:t>
      </w:r>
      <w:r w:rsidR="00C877A0">
        <w:rPr>
          <w:rFonts w:eastAsia="Times New Roman" w:cs="Times New Roman"/>
          <w:iCs/>
          <w:sz w:val="28"/>
          <w:szCs w:val="28"/>
          <w:lang w:eastAsia="lv-LV"/>
        </w:rPr>
        <w:t>s</w:t>
      </w:r>
      <w:r w:rsidR="00C877A0" w:rsidRPr="00F46A29">
        <w:rPr>
          <w:rFonts w:eastAsia="Times New Roman" w:cs="Times New Roman"/>
          <w:iCs/>
          <w:sz w:val="28"/>
          <w:szCs w:val="28"/>
          <w:lang w:eastAsia="lv-LV"/>
        </w:rPr>
        <w:t xml:space="preserve"> un identifikācijas kartes numur</w:t>
      </w:r>
      <w:r w:rsidR="00C877A0">
        <w:rPr>
          <w:rFonts w:eastAsia="Times New Roman" w:cs="Times New Roman"/>
          <w:iCs/>
          <w:sz w:val="28"/>
          <w:szCs w:val="28"/>
          <w:lang w:eastAsia="lv-LV"/>
        </w:rPr>
        <w:t>s)</w:t>
      </w:r>
      <w:r w:rsidRPr="00F46A29">
        <w:rPr>
          <w:rFonts w:eastAsia="Times New Roman" w:cs="Times New Roman"/>
          <w:iCs/>
          <w:sz w:val="28"/>
          <w:szCs w:val="28"/>
          <w:lang w:eastAsia="lv-LV"/>
        </w:rPr>
        <w:t xml:space="preserve">, kurām piegādātas preces </w:t>
      </w:r>
      <w:r w:rsidR="005A7EF6" w:rsidRPr="00F46A29">
        <w:rPr>
          <w:rFonts w:eastAsia="Times New Roman" w:cs="Times New Roman"/>
          <w:iCs/>
          <w:sz w:val="28"/>
          <w:szCs w:val="28"/>
          <w:lang w:eastAsia="lv-LV"/>
        </w:rPr>
        <w:t xml:space="preserve">un </w:t>
      </w:r>
      <w:r w:rsidRPr="00F46A29">
        <w:rPr>
          <w:rFonts w:eastAsia="Times New Roman" w:cs="Times New Roman"/>
          <w:iCs/>
          <w:sz w:val="28"/>
          <w:szCs w:val="28"/>
          <w:lang w:eastAsia="lv-LV"/>
        </w:rPr>
        <w:t>sniegti pakalpojumi Sabiedroto spēku štāba veikalā;</w:t>
      </w:r>
    </w:p>
    <w:p w14:paraId="217A636F" w14:textId="392277E6"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0</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Pr="00F46A29">
        <w:rPr>
          <w:rFonts w:eastAsia="Times New Roman" w:cs="Times New Roman"/>
          <w:iCs/>
          <w:sz w:val="28"/>
          <w:szCs w:val="28"/>
          <w:lang w:eastAsia="lv-LV"/>
        </w:rPr>
        <w:t>atsevišķ</w:t>
      </w:r>
      <w:r w:rsidR="00F34575"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uzskait</w:t>
      </w:r>
      <w:r w:rsidR="00F34575" w:rsidRPr="00F46A29">
        <w:rPr>
          <w:rFonts w:eastAsia="Times New Roman" w:cs="Times New Roman"/>
          <w:iCs/>
          <w:sz w:val="28"/>
          <w:szCs w:val="28"/>
          <w:lang w:eastAsia="lv-LV"/>
        </w:rPr>
        <w:t>i</w:t>
      </w:r>
      <w:r w:rsidRPr="00F46A29">
        <w:rPr>
          <w:rFonts w:eastAsia="Times New Roman" w:cs="Times New Roman"/>
          <w:iCs/>
          <w:sz w:val="28"/>
          <w:szCs w:val="28"/>
          <w:lang w:eastAsia="lv-LV"/>
        </w:rPr>
        <w:t xml:space="preserve"> par akcīzes precēm</w:t>
      </w:r>
      <w:r w:rsidR="00C877A0">
        <w:rPr>
          <w:rFonts w:eastAsia="Times New Roman" w:cs="Times New Roman"/>
          <w:iCs/>
          <w:sz w:val="28"/>
          <w:szCs w:val="28"/>
          <w:lang w:eastAsia="lv-LV"/>
        </w:rPr>
        <w:t xml:space="preserve"> (</w:t>
      </w:r>
      <w:r w:rsidR="00C877A0" w:rsidRPr="00F46A29">
        <w:rPr>
          <w:rFonts w:eastAsia="Times New Roman" w:cs="Times New Roman"/>
          <w:iCs/>
          <w:sz w:val="28"/>
          <w:szCs w:val="28"/>
          <w:lang w:eastAsia="lv-LV"/>
        </w:rPr>
        <w:t>pa akcīzes preču veidiem</w:t>
      </w:r>
      <w:r w:rsidR="00C877A0">
        <w:rPr>
          <w:rFonts w:eastAsia="Times New Roman" w:cs="Times New Roman"/>
          <w:iCs/>
          <w:sz w:val="28"/>
          <w:szCs w:val="28"/>
          <w:lang w:eastAsia="lv-LV"/>
        </w:rPr>
        <w:t>)</w:t>
      </w:r>
      <w:r w:rsidRPr="00F46A29">
        <w:rPr>
          <w:rFonts w:eastAsia="Times New Roman" w:cs="Times New Roman"/>
          <w:iCs/>
          <w:sz w:val="28"/>
          <w:szCs w:val="28"/>
          <w:lang w:eastAsia="lv-LV"/>
        </w:rPr>
        <w:t xml:space="preserve">, kas, piemērojot akcīzes nodokļa atbrīvojumu, </w:t>
      </w:r>
      <w:proofErr w:type="gramStart"/>
      <w:r w:rsidRPr="00F46A29">
        <w:rPr>
          <w:rFonts w:eastAsia="Times New Roman" w:cs="Times New Roman"/>
          <w:iCs/>
          <w:sz w:val="28"/>
          <w:szCs w:val="28"/>
          <w:lang w:eastAsia="lv-LV"/>
        </w:rPr>
        <w:t>ir piegādātas Sabiedroto spēku štāba locekļiem un viņu</w:t>
      </w:r>
      <w:proofErr w:type="gramEnd"/>
      <w:r w:rsidRPr="00F46A29">
        <w:rPr>
          <w:rFonts w:eastAsia="Times New Roman" w:cs="Times New Roman"/>
          <w:iCs/>
          <w:sz w:val="28"/>
          <w:szCs w:val="28"/>
          <w:lang w:eastAsia="lv-LV"/>
        </w:rPr>
        <w:t xml:space="preserve"> apgādājamiem, </w:t>
      </w:r>
      <w:r w:rsidR="00211480" w:rsidRPr="00F46A29">
        <w:rPr>
          <w:rFonts w:eastAsia="Times New Roman" w:cs="Times New Roman"/>
          <w:iCs/>
          <w:sz w:val="28"/>
          <w:szCs w:val="28"/>
          <w:lang w:eastAsia="lv-LV"/>
        </w:rPr>
        <w:t>ievērojot</w:t>
      </w:r>
      <w:r w:rsidRPr="00F46A29">
        <w:rPr>
          <w:rFonts w:eastAsia="Times New Roman" w:cs="Times New Roman"/>
          <w:iCs/>
          <w:sz w:val="28"/>
          <w:szCs w:val="28"/>
          <w:lang w:eastAsia="lv-LV"/>
        </w:rPr>
        <w:t xml:space="preserve"> šo noteikumu 11.</w:t>
      </w:r>
      <w:r w:rsidR="002E7CA6" w:rsidRPr="00F46A29">
        <w:rPr>
          <w:rFonts w:eastAsia="Times New Roman" w:cs="Times New Roman"/>
          <w:iCs/>
          <w:sz w:val="28"/>
          <w:szCs w:val="28"/>
          <w:lang w:eastAsia="lv-LV"/>
        </w:rPr>
        <w:t> </w:t>
      </w:r>
      <w:r w:rsidRPr="00F46A29">
        <w:rPr>
          <w:rFonts w:eastAsia="Times New Roman" w:cs="Times New Roman"/>
          <w:iCs/>
          <w:sz w:val="28"/>
          <w:szCs w:val="28"/>
          <w:lang w:eastAsia="lv-LV"/>
        </w:rPr>
        <w:t xml:space="preserve">punktā </w:t>
      </w:r>
      <w:r w:rsidR="00C877A0">
        <w:rPr>
          <w:rFonts w:eastAsia="Times New Roman" w:cs="Times New Roman"/>
          <w:iCs/>
          <w:sz w:val="28"/>
          <w:szCs w:val="28"/>
          <w:lang w:eastAsia="lv-LV"/>
        </w:rPr>
        <w:t>minē</w:t>
      </w:r>
      <w:r w:rsidRPr="00F46A29">
        <w:rPr>
          <w:rFonts w:eastAsia="Times New Roman" w:cs="Times New Roman"/>
          <w:iCs/>
          <w:sz w:val="28"/>
          <w:szCs w:val="28"/>
          <w:lang w:eastAsia="lv-LV"/>
        </w:rPr>
        <w:t>to informāciju.</w:t>
      </w:r>
    </w:p>
    <w:p w14:paraId="217A6370" w14:textId="77777777" w:rsidR="00D81829" w:rsidRPr="00E81E09" w:rsidRDefault="00D81829" w:rsidP="00D857C1">
      <w:pPr>
        <w:ind w:firstLine="720"/>
        <w:jc w:val="both"/>
        <w:rPr>
          <w:rFonts w:eastAsia="Times New Roman" w:cs="Times New Roman"/>
          <w:iCs/>
          <w:sz w:val="20"/>
          <w:szCs w:val="28"/>
          <w:lang w:eastAsia="lv-LV"/>
        </w:rPr>
      </w:pPr>
    </w:p>
    <w:p w14:paraId="217A6371" w14:textId="41F1B1D1" w:rsidR="00D81829" w:rsidRPr="00C25619" w:rsidRDefault="00D81829" w:rsidP="00D857C1">
      <w:pPr>
        <w:ind w:firstLine="720"/>
        <w:jc w:val="both"/>
        <w:rPr>
          <w:rFonts w:eastAsia="Times New Roman" w:cs="Times New Roman"/>
          <w:iCs/>
          <w:spacing w:val="-2"/>
          <w:sz w:val="28"/>
          <w:szCs w:val="28"/>
          <w:lang w:eastAsia="lv-LV"/>
        </w:rPr>
      </w:pPr>
      <w:r w:rsidRPr="00C25619">
        <w:rPr>
          <w:rFonts w:eastAsia="Times New Roman" w:cs="Times New Roman"/>
          <w:iCs/>
          <w:spacing w:val="-2"/>
          <w:sz w:val="28"/>
          <w:szCs w:val="28"/>
          <w:lang w:eastAsia="lv-LV"/>
        </w:rPr>
        <w:t>84.</w:t>
      </w:r>
      <w:r w:rsidRPr="00C25619">
        <w:rPr>
          <w:rFonts w:eastAsia="Times New Roman" w:cs="Times New Roman"/>
          <w:iCs/>
          <w:spacing w:val="-2"/>
          <w:sz w:val="28"/>
          <w:szCs w:val="28"/>
          <w:vertAlign w:val="superscript"/>
          <w:lang w:eastAsia="lv-LV"/>
        </w:rPr>
        <w:t>1</w:t>
      </w:r>
      <w:r w:rsidR="00076E11" w:rsidRPr="00C25619">
        <w:rPr>
          <w:rFonts w:eastAsia="Times New Roman" w:cs="Times New Roman"/>
          <w:iCs/>
          <w:spacing w:val="-2"/>
          <w:sz w:val="28"/>
          <w:szCs w:val="28"/>
          <w:vertAlign w:val="superscript"/>
          <w:lang w:eastAsia="lv-LV"/>
        </w:rPr>
        <w:t>1</w:t>
      </w:r>
      <w:proofErr w:type="gramStart"/>
      <w:r w:rsidR="00992B57" w:rsidRPr="00C25619">
        <w:rPr>
          <w:rFonts w:eastAsia="Times New Roman" w:cs="Times New Roman"/>
          <w:spacing w:val="-2"/>
          <w:sz w:val="28"/>
          <w:szCs w:val="28"/>
          <w:lang w:eastAsia="lv-LV"/>
        </w:rPr>
        <w:t> </w:t>
      </w:r>
      <w:r w:rsidRPr="00C25619">
        <w:rPr>
          <w:rFonts w:eastAsia="Times New Roman" w:cs="Times New Roman"/>
          <w:iCs/>
          <w:spacing w:val="-2"/>
          <w:sz w:val="28"/>
          <w:szCs w:val="28"/>
          <w:lang w:eastAsia="lv-LV"/>
        </w:rPr>
        <w:t xml:space="preserve">Lai pierādītu pievienotās vērtības nodokļa 0 procentu likmes un akcīzes nodokļa </w:t>
      </w:r>
      <w:r w:rsidR="005C5AD3" w:rsidRPr="00C25619">
        <w:rPr>
          <w:rFonts w:eastAsia="Times New Roman" w:cs="Times New Roman"/>
          <w:iCs/>
          <w:spacing w:val="-2"/>
          <w:sz w:val="28"/>
          <w:szCs w:val="28"/>
          <w:lang w:eastAsia="lv-LV"/>
        </w:rPr>
        <w:t xml:space="preserve">atbrīvojuma </w:t>
      </w:r>
      <w:r w:rsidRPr="00C25619">
        <w:rPr>
          <w:rFonts w:eastAsia="Times New Roman" w:cs="Times New Roman"/>
          <w:iCs/>
          <w:spacing w:val="-2"/>
          <w:sz w:val="28"/>
          <w:szCs w:val="28"/>
          <w:lang w:eastAsia="lv-LV"/>
        </w:rPr>
        <w:t xml:space="preserve">piemērošanu, </w:t>
      </w:r>
      <w:r w:rsidR="00C25619" w:rsidRPr="00C25619">
        <w:rPr>
          <w:rFonts w:eastAsia="Times New Roman" w:cs="Times New Roman"/>
          <w:iCs/>
          <w:spacing w:val="-2"/>
          <w:sz w:val="28"/>
          <w:szCs w:val="28"/>
          <w:lang w:eastAsia="lv-LV"/>
        </w:rPr>
        <w:t>šo noteikumu 84.</w:t>
      </w:r>
      <w:r w:rsidR="00C25619" w:rsidRPr="00C25619">
        <w:rPr>
          <w:rFonts w:eastAsia="Times New Roman" w:cs="Times New Roman"/>
          <w:iCs/>
          <w:spacing w:val="-2"/>
          <w:sz w:val="28"/>
          <w:szCs w:val="28"/>
          <w:vertAlign w:val="superscript"/>
          <w:lang w:eastAsia="lv-LV"/>
        </w:rPr>
        <w:t>5 </w:t>
      </w:r>
      <w:r w:rsidR="00C25619" w:rsidRPr="00C25619">
        <w:rPr>
          <w:rFonts w:eastAsia="Times New Roman" w:cs="Times New Roman"/>
          <w:iCs/>
          <w:spacing w:val="-2"/>
          <w:sz w:val="28"/>
          <w:szCs w:val="28"/>
          <w:lang w:eastAsia="lv-LV"/>
        </w:rPr>
        <w:t xml:space="preserve">punktā minētajā Ārlietu ministrijas Valsts protokola izziņā norādītais nodokļu </w:t>
      </w:r>
      <w:r w:rsidRPr="00C25619">
        <w:rPr>
          <w:rFonts w:eastAsia="Times New Roman" w:cs="Times New Roman"/>
          <w:iCs/>
          <w:spacing w:val="-2"/>
          <w:sz w:val="28"/>
          <w:szCs w:val="28"/>
          <w:lang w:eastAsia="lv-LV"/>
        </w:rPr>
        <w:t>maksātāj</w:t>
      </w:r>
      <w:r w:rsidR="00AE2AF6" w:rsidRPr="00C25619">
        <w:rPr>
          <w:rFonts w:eastAsia="Times New Roman" w:cs="Times New Roman"/>
          <w:iCs/>
          <w:spacing w:val="-2"/>
          <w:sz w:val="28"/>
          <w:szCs w:val="28"/>
          <w:lang w:eastAsia="lv-LV"/>
        </w:rPr>
        <w:t>s</w:t>
      </w:r>
      <w:proofErr w:type="gramEnd"/>
      <w:r w:rsidRPr="00C25619">
        <w:rPr>
          <w:rFonts w:eastAsia="Times New Roman" w:cs="Times New Roman"/>
          <w:iCs/>
          <w:spacing w:val="-2"/>
          <w:sz w:val="28"/>
          <w:szCs w:val="28"/>
          <w:lang w:eastAsia="lv-LV"/>
        </w:rPr>
        <w:t xml:space="preserve"> nodrošina:</w:t>
      </w:r>
    </w:p>
    <w:p w14:paraId="33FAAFDA" w14:textId="19CC007B" w:rsidR="00A058D8" w:rsidRPr="00660261" w:rsidRDefault="00D81829" w:rsidP="00D857C1">
      <w:pPr>
        <w:ind w:firstLine="720"/>
        <w:jc w:val="both"/>
        <w:rPr>
          <w:rFonts w:eastAsia="Times New Roman" w:cs="Times New Roman"/>
          <w:iCs/>
          <w:sz w:val="28"/>
          <w:szCs w:val="28"/>
          <w:lang w:eastAsia="lv-LV"/>
        </w:rPr>
      </w:pPr>
      <w:r w:rsidRPr="00660261">
        <w:rPr>
          <w:rFonts w:eastAsia="Times New Roman" w:cs="Times New Roman"/>
          <w:iCs/>
          <w:sz w:val="28"/>
          <w:szCs w:val="28"/>
          <w:lang w:eastAsia="lv-LV"/>
        </w:rPr>
        <w:t>84.</w:t>
      </w:r>
      <w:r w:rsidRPr="00660261">
        <w:rPr>
          <w:rFonts w:eastAsia="Times New Roman" w:cs="Times New Roman"/>
          <w:iCs/>
          <w:sz w:val="28"/>
          <w:szCs w:val="28"/>
          <w:vertAlign w:val="superscript"/>
          <w:lang w:eastAsia="lv-LV"/>
        </w:rPr>
        <w:t>1</w:t>
      </w:r>
      <w:r w:rsidR="00076E11" w:rsidRPr="00660261">
        <w:rPr>
          <w:rFonts w:eastAsia="Times New Roman" w:cs="Times New Roman"/>
          <w:iCs/>
          <w:sz w:val="28"/>
          <w:szCs w:val="28"/>
          <w:vertAlign w:val="superscript"/>
          <w:lang w:eastAsia="lv-LV"/>
        </w:rPr>
        <w:t>1</w:t>
      </w:r>
      <w:r w:rsidR="00992B57" w:rsidRPr="00660261">
        <w:rPr>
          <w:rFonts w:eastAsia="Times New Roman" w:cs="Times New Roman"/>
          <w:iCs/>
          <w:sz w:val="28"/>
          <w:szCs w:val="28"/>
          <w:vertAlign w:val="superscript"/>
          <w:lang w:eastAsia="lv-LV"/>
        </w:rPr>
        <w:t> </w:t>
      </w:r>
      <w:r w:rsidRPr="00660261">
        <w:rPr>
          <w:rFonts w:eastAsia="Times New Roman" w:cs="Times New Roman"/>
          <w:iCs/>
          <w:sz w:val="28"/>
          <w:szCs w:val="28"/>
          <w:lang w:eastAsia="lv-LV"/>
        </w:rPr>
        <w:t>1</w:t>
      </w:r>
      <w:r w:rsidR="002E5ED6" w:rsidRPr="00660261">
        <w:rPr>
          <w:rFonts w:eastAsia="Times New Roman" w:cs="Times New Roman"/>
          <w:iCs/>
          <w:sz w:val="28"/>
          <w:szCs w:val="28"/>
          <w:lang w:eastAsia="lv-LV"/>
        </w:rPr>
        <w:t>. </w:t>
      </w:r>
      <w:r w:rsidRPr="00660261">
        <w:rPr>
          <w:rFonts w:eastAsia="Times New Roman" w:cs="Times New Roman"/>
          <w:iCs/>
          <w:sz w:val="28"/>
          <w:szCs w:val="28"/>
          <w:lang w:eastAsia="lv-LV"/>
        </w:rPr>
        <w:t>informācij</w:t>
      </w:r>
      <w:r w:rsidR="00AE2AF6" w:rsidRPr="00660261">
        <w:rPr>
          <w:rFonts w:eastAsia="Times New Roman" w:cs="Times New Roman"/>
          <w:iCs/>
          <w:sz w:val="28"/>
          <w:szCs w:val="28"/>
          <w:lang w:eastAsia="lv-LV"/>
        </w:rPr>
        <w:t>u</w:t>
      </w:r>
      <w:r w:rsidRPr="00660261">
        <w:rPr>
          <w:rFonts w:eastAsia="Times New Roman" w:cs="Times New Roman"/>
          <w:iCs/>
          <w:sz w:val="28"/>
          <w:szCs w:val="28"/>
          <w:lang w:eastAsia="lv-LV"/>
        </w:rPr>
        <w:t xml:space="preserve"> par personu</w:t>
      </w:r>
      <w:r w:rsidR="00A058D8" w:rsidRPr="00660261">
        <w:rPr>
          <w:rFonts w:eastAsia="Times New Roman" w:cs="Times New Roman"/>
          <w:iCs/>
          <w:sz w:val="28"/>
          <w:szCs w:val="28"/>
          <w:lang w:eastAsia="lv-LV"/>
        </w:rPr>
        <w:t xml:space="preserve"> (reģistrācijas numurs</w:t>
      </w:r>
      <w:r w:rsidR="00660261" w:rsidRPr="00660261">
        <w:rPr>
          <w:rFonts w:eastAsia="Times New Roman" w:cs="Times New Roman"/>
          <w:iCs/>
          <w:sz w:val="28"/>
          <w:szCs w:val="28"/>
          <w:lang w:eastAsia="lv-LV"/>
        </w:rPr>
        <w:t>, ko Amerikas Savienoto Valstu vēstniecībai Latvijas Republikā piešķīris Ārlietu ministrijas Valsts protokols</w:t>
      </w:r>
      <w:proofErr w:type="gramStart"/>
      <w:r w:rsidR="00660261" w:rsidRPr="00660261">
        <w:rPr>
          <w:rFonts w:eastAsia="Times New Roman" w:cs="Times New Roman"/>
          <w:iCs/>
          <w:sz w:val="28"/>
          <w:szCs w:val="28"/>
          <w:lang w:eastAsia="lv-LV"/>
        </w:rPr>
        <w:t>,</w:t>
      </w:r>
      <w:r w:rsidR="00A058D8" w:rsidRPr="00660261">
        <w:rPr>
          <w:rFonts w:eastAsia="Times New Roman" w:cs="Times New Roman"/>
          <w:iCs/>
          <w:sz w:val="28"/>
          <w:szCs w:val="28"/>
          <w:lang w:eastAsia="lv-LV"/>
        </w:rPr>
        <w:t xml:space="preserve"> vai fiziskās personas vārds, uzvārds un identifikācijas kartes numurs</w:t>
      </w:r>
      <w:proofErr w:type="gramEnd"/>
      <w:r w:rsidR="00A058D8" w:rsidRPr="00660261">
        <w:rPr>
          <w:rFonts w:eastAsia="Times New Roman" w:cs="Times New Roman"/>
          <w:iCs/>
          <w:sz w:val="28"/>
          <w:szCs w:val="28"/>
          <w:lang w:eastAsia="lv-LV"/>
        </w:rPr>
        <w:t>, kā arī transportlīdzekļa (kurā degviela iepildīta) diplomātiskā numura zīme)</w:t>
      </w:r>
      <w:r w:rsidRPr="00660261">
        <w:rPr>
          <w:rFonts w:eastAsia="Times New Roman" w:cs="Times New Roman"/>
          <w:iCs/>
          <w:sz w:val="28"/>
          <w:szCs w:val="28"/>
          <w:lang w:eastAsia="lv-LV"/>
        </w:rPr>
        <w:t>, kurai piegādāta degviela</w:t>
      </w:r>
      <w:r w:rsidR="005C5AD3" w:rsidRPr="00660261">
        <w:rPr>
          <w:rFonts w:eastAsia="Times New Roman" w:cs="Times New Roman"/>
          <w:iCs/>
          <w:sz w:val="28"/>
          <w:szCs w:val="28"/>
          <w:lang w:eastAsia="lv-LV"/>
        </w:rPr>
        <w:t>, piemērojot pievienotās vērtības nodokļa 0</w:t>
      </w:r>
      <w:r w:rsidR="004C78C8" w:rsidRPr="00660261">
        <w:rPr>
          <w:rFonts w:eastAsia="Times New Roman" w:cs="Times New Roman"/>
          <w:iCs/>
          <w:sz w:val="28"/>
          <w:szCs w:val="28"/>
          <w:lang w:eastAsia="lv-LV"/>
        </w:rPr>
        <w:t> </w:t>
      </w:r>
      <w:r w:rsidR="005C5AD3" w:rsidRPr="00660261">
        <w:rPr>
          <w:rFonts w:eastAsia="Times New Roman" w:cs="Times New Roman"/>
          <w:iCs/>
          <w:sz w:val="28"/>
          <w:szCs w:val="28"/>
          <w:lang w:eastAsia="lv-LV"/>
        </w:rPr>
        <w:t>procentu likmi tieši un akcīzes nodokļa atbrīvojumu</w:t>
      </w:r>
      <w:r w:rsidR="00A058D8" w:rsidRPr="00660261">
        <w:rPr>
          <w:rFonts w:eastAsia="Times New Roman" w:cs="Times New Roman"/>
          <w:iCs/>
          <w:sz w:val="28"/>
          <w:szCs w:val="28"/>
          <w:lang w:eastAsia="lv-LV"/>
        </w:rPr>
        <w:t>;</w:t>
      </w:r>
    </w:p>
    <w:p w14:paraId="217A6373" w14:textId="655D1C77"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076E11"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Pr="00F46A29">
        <w:rPr>
          <w:rFonts w:eastAsia="Times New Roman" w:cs="Times New Roman"/>
          <w:iCs/>
          <w:sz w:val="28"/>
          <w:szCs w:val="28"/>
          <w:lang w:eastAsia="lv-LV"/>
        </w:rPr>
        <w:t>atsevišķ</w:t>
      </w:r>
      <w:r w:rsidR="00273D78" w:rsidRPr="00F46A29">
        <w:rPr>
          <w:rFonts w:eastAsia="Times New Roman" w:cs="Times New Roman"/>
          <w:iCs/>
          <w:sz w:val="28"/>
          <w:szCs w:val="28"/>
          <w:lang w:eastAsia="lv-LV"/>
        </w:rPr>
        <w:t>u</w:t>
      </w:r>
      <w:r w:rsidRPr="00F46A29">
        <w:rPr>
          <w:rFonts w:eastAsia="Times New Roman" w:cs="Times New Roman"/>
          <w:iCs/>
          <w:sz w:val="28"/>
          <w:szCs w:val="28"/>
          <w:lang w:eastAsia="lv-LV"/>
        </w:rPr>
        <w:t xml:space="preserve"> uzskait</w:t>
      </w:r>
      <w:r w:rsidR="00273D78" w:rsidRPr="00F46A29">
        <w:rPr>
          <w:rFonts w:eastAsia="Times New Roman" w:cs="Times New Roman"/>
          <w:iCs/>
          <w:sz w:val="28"/>
          <w:szCs w:val="28"/>
          <w:lang w:eastAsia="lv-LV"/>
        </w:rPr>
        <w:t>i</w:t>
      </w:r>
      <w:r w:rsidRPr="00F46A29">
        <w:rPr>
          <w:rFonts w:eastAsia="Times New Roman" w:cs="Times New Roman"/>
          <w:iCs/>
          <w:sz w:val="28"/>
          <w:szCs w:val="28"/>
          <w:lang w:eastAsia="lv-LV"/>
        </w:rPr>
        <w:t xml:space="preserve"> par akcīzes precēm</w:t>
      </w:r>
      <w:r w:rsidR="00660261">
        <w:rPr>
          <w:rFonts w:eastAsia="Times New Roman" w:cs="Times New Roman"/>
          <w:iCs/>
          <w:sz w:val="28"/>
          <w:szCs w:val="28"/>
          <w:lang w:eastAsia="lv-LV"/>
        </w:rPr>
        <w:t xml:space="preserve"> (</w:t>
      </w:r>
      <w:r w:rsidRPr="00F46A29">
        <w:rPr>
          <w:rFonts w:eastAsia="Times New Roman" w:cs="Times New Roman"/>
          <w:iCs/>
          <w:sz w:val="28"/>
          <w:szCs w:val="28"/>
          <w:lang w:eastAsia="lv-LV"/>
        </w:rPr>
        <w:t>datum</w:t>
      </w:r>
      <w:r w:rsidR="00660261">
        <w:rPr>
          <w:rFonts w:eastAsia="Times New Roman" w:cs="Times New Roman"/>
          <w:iCs/>
          <w:sz w:val="28"/>
          <w:szCs w:val="28"/>
          <w:lang w:eastAsia="lv-LV"/>
        </w:rPr>
        <w:t>s</w:t>
      </w:r>
      <w:r w:rsidRPr="00F46A29">
        <w:rPr>
          <w:rFonts w:eastAsia="Times New Roman" w:cs="Times New Roman"/>
          <w:iCs/>
          <w:sz w:val="28"/>
          <w:szCs w:val="28"/>
          <w:lang w:eastAsia="lv-LV"/>
        </w:rPr>
        <w:t>, kad degviela tika piegādāta, degvielas veid</w:t>
      </w:r>
      <w:r w:rsidR="00660261">
        <w:rPr>
          <w:rFonts w:eastAsia="Times New Roman" w:cs="Times New Roman"/>
          <w:iCs/>
          <w:sz w:val="28"/>
          <w:szCs w:val="28"/>
          <w:lang w:eastAsia="lv-LV"/>
        </w:rPr>
        <w:t>s</w:t>
      </w:r>
      <w:r w:rsidRPr="00F46A29">
        <w:rPr>
          <w:rFonts w:eastAsia="Times New Roman" w:cs="Times New Roman"/>
          <w:iCs/>
          <w:sz w:val="28"/>
          <w:szCs w:val="28"/>
          <w:lang w:eastAsia="lv-LV"/>
        </w:rPr>
        <w:t>, daudzum</w:t>
      </w:r>
      <w:r w:rsidR="00660261">
        <w:rPr>
          <w:rFonts w:eastAsia="Times New Roman" w:cs="Times New Roman"/>
          <w:iCs/>
          <w:sz w:val="28"/>
          <w:szCs w:val="28"/>
          <w:lang w:eastAsia="lv-LV"/>
        </w:rPr>
        <w:t>s</w:t>
      </w:r>
      <w:r w:rsidR="00273D78" w:rsidRPr="00F46A29">
        <w:rPr>
          <w:rFonts w:eastAsia="Times New Roman" w:cs="Times New Roman"/>
          <w:iCs/>
          <w:sz w:val="28"/>
          <w:szCs w:val="28"/>
          <w:lang w:eastAsia="lv-LV"/>
        </w:rPr>
        <w:t xml:space="preserve"> un degvielas cen</w:t>
      </w:r>
      <w:r w:rsidR="00660261">
        <w:rPr>
          <w:rFonts w:eastAsia="Times New Roman" w:cs="Times New Roman"/>
          <w:iCs/>
          <w:sz w:val="28"/>
          <w:szCs w:val="28"/>
          <w:lang w:eastAsia="lv-LV"/>
        </w:rPr>
        <w:t>a</w:t>
      </w:r>
      <w:r w:rsidRPr="00F46A29">
        <w:rPr>
          <w:rFonts w:eastAsia="Times New Roman" w:cs="Times New Roman"/>
          <w:iCs/>
          <w:sz w:val="28"/>
          <w:szCs w:val="28"/>
          <w:lang w:eastAsia="lv-LV"/>
        </w:rPr>
        <w:t xml:space="preserve"> ar akcīzes nodok</w:t>
      </w:r>
      <w:r w:rsidR="00660261">
        <w:rPr>
          <w:rFonts w:eastAsia="Times New Roman" w:cs="Times New Roman"/>
          <w:iCs/>
          <w:sz w:val="28"/>
          <w:szCs w:val="28"/>
          <w:lang w:eastAsia="lv-LV"/>
        </w:rPr>
        <w:t>li</w:t>
      </w:r>
      <w:r w:rsidR="00660261" w:rsidRPr="00660261">
        <w:rPr>
          <w:rFonts w:eastAsia="Times New Roman" w:cs="Times New Roman"/>
          <w:iCs/>
          <w:sz w:val="28"/>
          <w:szCs w:val="28"/>
          <w:lang w:eastAsia="lv-LV"/>
        </w:rPr>
        <w:t xml:space="preserve"> </w:t>
      </w:r>
      <w:r w:rsidR="00660261" w:rsidRPr="00F46A29">
        <w:rPr>
          <w:rFonts w:eastAsia="Times New Roman" w:cs="Times New Roman"/>
          <w:iCs/>
          <w:sz w:val="28"/>
          <w:szCs w:val="28"/>
          <w:lang w:eastAsia="lv-LV"/>
        </w:rPr>
        <w:t xml:space="preserve">un bez </w:t>
      </w:r>
      <w:r w:rsidR="00660261">
        <w:rPr>
          <w:rFonts w:eastAsia="Times New Roman" w:cs="Times New Roman"/>
          <w:iCs/>
          <w:sz w:val="28"/>
          <w:szCs w:val="28"/>
          <w:lang w:eastAsia="lv-LV"/>
        </w:rPr>
        <w:t>tā)</w:t>
      </w:r>
      <w:r w:rsidRPr="00F46A29">
        <w:rPr>
          <w:rFonts w:eastAsia="Times New Roman" w:cs="Times New Roman"/>
          <w:iCs/>
          <w:sz w:val="28"/>
          <w:szCs w:val="28"/>
          <w:lang w:eastAsia="lv-LV"/>
        </w:rPr>
        <w:t>.</w:t>
      </w:r>
    </w:p>
    <w:p w14:paraId="217A6374" w14:textId="77777777" w:rsidR="00D81829" w:rsidRPr="00E81E09" w:rsidRDefault="00D81829" w:rsidP="00D857C1">
      <w:pPr>
        <w:ind w:firstLine="720"/>
        <w:jc w:val="both"/>
        <w:rPr>
          <w:rFonts w:eastAsia="Times New Roman" w:cs="Times New Roman"/>
          <w:iCs/>
          <w:sz w:val="20"/>
          <w:szCs w:val="28"/>
          <w:lang w:eastAsia="lv-LV"/>
        </w:rPr>
      </w:pPr>
    </w:p>
    <w:p w14:paraId="217A6375" w14:textId="4378E7F8" w:rsidR="00D81829" w:rsidRPr="00F46A29" w:rsidRDefault="00D81829" w:rsidP="00D857C1">
      <w:pPr>
        <w:jc w:val="center"/>
        <w:rPr>
          <w:rFonts w:eastAsia="Times New Roman" w:cs="Times New Roman"/>
          <w:b/>
          <w:iCs/>
          <w:sz w:val="28"/>
          <w:szCs w:val="28"/>
          <w:lang w:eastAsia="lv-LV"/>
        </w:rPr>
      </w:pPr>
      <w:r w:rsidRPr="00F46A29">
        <w:rPr>
          <w:rFonts w:eastAsia="Times New Roman" w:cs="Times New Roman"/>
          <w:b/>
          <w:iCs/>
          <w:sz w:val="28"/>
          <w:szCs w:val="28"/>
          <w:lang w:eastAsia="lv-LV"/>
        </w:rPr>
        <w:t>VI</w:t>
      </w:r>
      <w:r w:rsidR="001431C9" w:rsidRPr="00F46A29">
        <w:rPr>
          <w:rFonts w:eastAsia="Times New Roman" w:cs="Times New Roman"/>
          <w:b/>
          <w:iCs/>
          <w:sz w:val="28"/>
          <w:szCs w:val="28"/>
          <w:vertAlign w:val="superscript"/>
          <w:lang w:eastAsia="lv-LV"/>
        </w:rPr>
        <w:t>2</w:t>
      </w:r>
      <w:r w:rsidRPr="00F46A29">
        <w:rPr>
          <w:rFonts w:eastAsia="Times New Roman" w:cs="Times New Roman"/>
          <w:b/>
          <w:iCs/>
          <w:sz w:val="28"/>
          <w:szCs w:val="28"/>
          <w:lang w:eastAsia="lv-LV"/>
        </w:rPr>
        <w:t>.</w:t>
      </w:r>
      <w:r w:rsidR="001431C9">
        <w:rPr>
          <w:rFonts w:eastAsia="Times New Roman" w:cs="Times New Roman"/>
          <w:b/>
          <w:iCs/>
          <w:sz w:val="28"/>
          <w:szCs w:val="28"/>
          <w:lang w:eastAsia="lv-LV"/>
        </w:rPr>
        <w:t> </w:t>
      </w:r>
      <w:r w:rsidRPr="00F46A29">
        <w:rPr>
          <w:rFonts w:eastAsia="Times New Roman" w:cs="Times New Roman"/>
          <w:b/>
          <w:iCs/>
          <w:sz w:val="28"/>
          <w:szCs w:val="28"/>
          <w:lang w:eastAsia="lv-LV"/>
        </w:rPr>
        <w:t>Kārtība, kādā nodokļu maksātājam atmaksā akcīzes nodokli par akcīzes precēm, kuras piegādātas šo noteikumu 84.</w:t>
      </w:r>
      <w:r w:rsidRPr="00F46A29">
        <w:rPr>
          <w:rFonts w:eastAsia="Times New Roman" w:cs="Times New Roman"/>
          <w:b/>
          <w:iCs/>
          <w:sz w:val="28"/>
          <w:szCs w:val="28"/>
          <w:vertAlign w:val="superscript"/>
          <w:lang w:eastAsia="lv-LV"/>
        </w:rPr>
        <w:t>1</w:t>
      </w:r>
      <w:r w:rsidR="002E5ED6">
        <w:rPr>
          <w:rFonts w:eastAsia="Times New Roman" w:cs="Times New Roman"/>
          <w:b/>
          <w:iCs/>
          <w:sz w:val="28"/>
          <w:szCs w:val="28"/>
          <w:vertAlign w:val="superscript"/>
          <w:lang w:eastAsia="lv-LV"/>
        </w:rPr>
        <w:t> </w:t>
      </w:r>
      <w:r w:rsidRPr="00F46A29">
        <w:rPr>
          <w:rFonts w:eastAsia="Times New Roman" w:cs="Times New Roman"/>
          <w:b/>
          <w:iCs/>
          <w:sz w:val="28"/>
          <w:szCs w:val="28"/>
          <w:lang w:eastAsia="lv-LV"/>
        </w:rPr>
        <w:t xml:space="preserve">1. </w:t>
      </w:r>
      <w:r w:rsidR="00E03696" w:rsidRPr="00F46A29">
        <w:rPr>
          <w:rFonts w:eastAsia="Times New Roman" w:cs="Times New Roman"/>
          <w:b/>
          <w:iCs/>
          <w:sz w:val="28"/>
          <w:szCs w:val="28"/>
          <w:lang w:eastAsia="lv-LV"/>
        </w:rPr>
        <w:t xml:space="preserve">un </w:t>
      </w:r>
      <w:r w:rsidRPr="00F46A29">
        <w:rPr>
          <w:rFonts w:eastAsia="Times New Roman" w:cs="Times New Roman"/>
          <w:b/>
          <w:iCs/>
          <w:sz w:val="28"/>
          <w:szCs w:val="28"/>
          <w:lang w:eastAsia="lv-LV"/>
        </w:rPr>
        <w:t>84.</w:t>
      </w:r>
      <w:r w:rsidRPr="00F46A29">
        <w:rPr>
          <w:rFonts w:eastAsia="Times New Roman" w:cs="Times New Roman"/>
          <w:b/>
          <w:iCs/>
          <w:sz w:val="28"/>
          <w:szCs w:val="28"/>
          <w:vertAlign w:val="superscript"/>
          <w:lang w:eastAsia="lv-LV"/>
        </w:rPr>
        <w:t>1</w:t>
      </w:r>
      <w:r w:rsidR="002E5ED6">
        <w:rPr>
          <w:rFonts w:eastAsia="Times New Roman" w:cs="Times New Roman"/>
          <w:b/>
          <w:iCs/>
          <w:sz w:val="28"/>
          <w:szCs w:val="28"/>
          <w:vertAlign w:val="superscript"/>
          <w:lang w:eastAsia="lv-LV"/>
        </w:rPr>
        <w:t> </w:t>
      </w:r>
      <w:r w:rsidRPr="00F46A29">
        <w:rPr>
          <w:rFonts w:eastAsia="Times New Roman" w:cs="Times New Roman"/>
          <w:b/>
          <w:iCs/>
          <w:sz w:val="28"/>
          <w:szCs w:val="28"/>
          <w:lang w:eastAsia="lv-LV"/>
        </w:rPr>
        <w:t>2.</w:t>
      </w:r>
      <w:r w:rsidR="002E5ED6">
        <w:rPr>
          <w:rFonts w:eastAsia="Times New Roman" w:cs="Times New Roman"/>
          <w:b/>
          <w:iCs/>
          <w:sz w:val="28"/>
          <w:szCs w:val="28"/>
          <w:lang w:eastAsia="lv-LV"/>
        </w:rPr>
        <w:t> </w:t>
      </w:r>
      <w:r w:rsidRPr="00F46A29">
        <w:rPr>
          <w:rFonts w:eastAsia="Times New Roman" w:cs="Times New Roman"/>
          <w:b/>
          <w:iCs/>
          <w:sz w:val="28"/>
          <w:szCs w:val="28"/>
          <w:lang w:eastAsia="lv-LV"/>
        </w:rPr>
        <w:t>apakšpunktā minētajām personām</w:t>
      </w:r>
    </w:p>
    <w:p w14:paraId="217A6376" w14:textId="77777777" w:rsidR="00D81829" w:rsidRPr="00F46A29" w:rsidRDefault="00D81829" w:rsidP="00D857C1">
      <w:pPr>
        <w:ind w:firstLine="720"/>
        <w:jc w:val="both"/>
        <w:rPr>
          <w:rFonts w:eastAsia="Times New Roman" w:cs="Times New Roman"/>
          <w:iCs/>
          <w:sz w:val="28"/>
          <w:szCs w:val="28"/>
          <w:lang w:eastAsia="lv-LV"/>
        </w:rPr>
      </w:pPr>
    </w:p>
    <w:p w14:paraId="217A6377" w14:textId="20A2B929" w:rsidR="00D81829" w:rsidRPr="004C18CC" w:rsidRDefault="00D81829" w:rsidP="00D857C1">
      <w:pPr>
        <w:ind w:firstLine="720"/>
        <w:jc w:val="both"/>
        <w:rPr>
          <w:rFonts w:eastAsia="Times New Roman" w:cs="Times New Roman"/>
          <w:iCs/>
          <w:sz w:val="28"/>
          <w:szCs w:val="28"/>
          <w:lang w:eastAsia="lv-LV"/>
        </w:rPr>
      </w:pPr>
      <w:r w:rsidRPr="004C18CC">
        <w:rPr>
          <w:rFonts w:eastAsia="Times New Roman" w:cs="Times New Roman"/>
          <w:iCs/>
          <w:sz w:val="28"/>
          <w:szCs w:val="28"/>
          <w:lang w:eastAsia="lv-LV"/>
        </w:rPr>
        <w:t>84.</w:t>
      </w:r>
      <w:r w:rsidRPr="004C18CC">
        <w:rPr>
          <w:rFonts w:eastAsia="Times New Roman" w:cs="Times New Roman"/>
          <w:iCs/>
          <w:sz w:val="28"/>
          <w:szCs w:val="28"/>
          <w:vertAlign w:val="superscript"/>
          <w:lang w:eastAsia="lv-LV"/>
        </w:rPr>
        <w:t>1</w:t>
      </w:r>
      <w:r w:rsidR="00B44FD3" w:rsidRPr="004C18CC">
        <w:rPr>
          <w:rFonts w:eastAsia="Times New Roman" w:cs="Times New Roman"/>
          <w:iCs/>
          <w:sz w:val="28"/>
          <w:szCs w:val="28"/>
          <w:vertAlign w:val="superscript"/>
          <w:lang w:eastAsia="lv-LV"/>
        </w:rPr>
        <w:t>2</w:t>
      </w:r>
      <w:r w:rsidR="00992B57">
        <w:rPr>
          <w:rFonts w:eastAsia="Times New Roman" w:cs="Times New Roman"/>
          <w:sz w:val="28"/>
          <w:szCs w:val="28"/>
          <w:lang w:eastAsia="lv-LV"/>
        </w:rPr>
        <w:t> </w:t>
      </w:r>
      <w:r w:rsidRPr="004C18CC">
        <w:rPr>
          <w:rFonts w:eastAsia="Times New Roman" w:cs="Times New Roman"/>
          <w:iCs/>
          <w:sz w:val="28"/>
          <w:szCs w:val="28"/>
          <w:lang w:eastAsia="lv-LV"/>
        </w:rPr>
        <w:t>Šajā nodaļā noteiktā kārtība attiecas uz</w:t>
      </w:r>
      <w:r w:rsidR="004C18CC" w:rsidRPr="00984C6A">
        <w:rPr>
          <w:rFonts w:eastAsia="Times New Roman" w:cs="Times New Roman"/>
          <w:iCs/>
          <w:sz w:val="28"/>
          <w:szCs w:val="28"/>
          <w:lang w:eastAsia="lv-LV"/>
        </w:rPr>
        <w:t>:</w:t>
      </w:r>
    </w:p>
    <w:p w14:paraId="217A6378" w14:textId="176850A9" w:rsidR="00D81829" w:rsidRPr="004C18CC" w:rsidRDefault="00D81829" w:rsidP="00D857C1">
      <w:pPr>
        <w:ind w:firstLine="720"/>
        <w:jc w:val="both"/>
        <w:rPr>
          <w:rFonts w:eastAsia="Times New Roman" w:cs="Times New Roman"/>
          <w:iCs/>
          <w:sz w:val="28"/>
          <w:szCs w:val="28"/>
          <w:lang w:eastAsia="lv-LV"/>
        </w:rPr>
      </w:pPr>
      <w:r w:rsidRPr="004C18CC">
        <w:rPr>
          <w:rFonts w:eastAsia="Times New Roman" w:cs="Times New Roman"/>
          <w:iCs/>
          <w:sz w:val="28"/>
          <w:szCs w:val="28"/>
          <w:lang w:eastAsia="lv-LV"/>
        </w:rPr>
        <w:t>84.</w:t>
      </w:r>
      <w:r w:rsidRPr="004C18CC">
        <w:rPr>
          <w:rFonts w:eastAsia="Times New Roman" w:cs="Times New Roman"/>
          <w:iCs/>
          <w:sz w:val="28"/>
          <w:szCs w:val="28"/>
          <w:vertAlign w:val="superscript"/>
          <w:lang w:eastAsia="lv-LV"/>
        </w:rPr>
        <w:t>1</w:t>
      </w:r>
      <w:r w:rsidR="00B44FD3" w:rsidRPr="004C18CC">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4C18CC">
        <w:rPr>
          <w:rFonts w:eastAsia="Times New Roman" w:cs="Times New Roman"/>
          <w:iCs/>
          <w:sz w:val="28"/>
          <w:szCs w:val="28"/>
          <w:lang w:eastAsia="lv-LV"/>
        </w:rPr>
        <w:t>1</w:t>
      </w:r>
      <w:r w:rsidR="002E5ED6">
        <w:rPr>
          <w:rFonts w:eastAsia="Times New Roman" w:cs="Times New Roman"/>
          <w:iCs/>
          <w:sz w:val="28"/>
          <w:szCs w:val="28"/>
          <w:lang w:eastAsia="lv-LV"/>
        </w:rPr>
        <w:t>. </w:t>
      </w:r>
      <w:r w:rsidR="004C18CC" w:rsidRPr="00984C6A">
        <w:rPr>
          <w:rFonts w:eastAsia="Times New Roman" w:cs="Times New Roman"/>
          <w:iCs/>
          <w:sz w:val="28"/>
          <w:szCs w:val="28"/>
          <w:lang w:eastAsia="lv-LV"/>
        </w:rPr>
        <w:t xml:space="preserve">nodokļu maksātāju, kas, piemērojot akcīzes nodokļa atbrīvojumu, piegādā </w:t>
      </w:r>
      <w:r w:rsidRPr="004C18CC">
        <w:rPr>
          <w:rFonts w:eastAsia="Times New Roman" w:cs="Times New Roman"/>
          <w:iCs/>
          <w:sz w:val="28"/>
          <w:szCs w:val="28"/>
          <w:lang w:eastAsia="lv-LV"/>
        </w:rPr>
        <w:t>akcīzes preces šo noteikumu 84.</w:t>
      </w:r>
      <w:r w:rsidRPr="004C18CC">
        <w:rPr>
          <w:rFonts w:eastAsia="Times New Roman" w:cs="Times New Roman"/>
          <w:iCs/>
          <w:sz w:val="28"/>
          <w:szCs w:val="28"/>
          <w:vertAlign w:val="superscript"/>
          <w:lang w:eastAsia="lv-LV"/>
        </w:rPr>
        <w:t>1</w:t>
      </w:r>
      <w:r w:rsidR="005F0A53" w:rsidRPr="00F46A29">
        <w:rPr>
          <w:rFonts w:eastAsia="Times New Roman" w:cs="Times New Roman"/>
          <w:iCs/>
          <w:sz w:val="28"/>
          <w:szCs w:val="28"/>
          <w:vertAlign w:val="superscript"/>
          <w:lang w:eastAsia="lv-LV"/>
        </w:rPr>
        <w:t> </w:t>
      </w:r>
      <w:r w:rsidRPr="004C18CC">
        <w:rPr>
          <w:rFonts w:eastAsia="Times New Roman" w:cs="Times New Roman"/>
          <w:iCs/>
          <w:sz w:val="28"/>
          <w:szCs w:val="28"/>
          <w:lang w:eastAsia="lv-LV"/>
        </w:rPr>
        <w:t>1.</w:t>
      </w:r>
      <w:r w:rsidR="00944C41" w:rsidRPr="004C18CC">
        <w:rPr>
          <w:rFonts w:eastAsia="Times New Roman" w:cs="Times New Roman"/>
          <w:iCs/>
          <w:sz w:val="28"/>
          <w:szCs w:val="28"/>
          <w:lang w:eastAsia="lv-LV"/>
        </w:rPr>
        <w:t> </w:t>
      </w:r>
      <w:r w:rsidRPr="004C18CC">
        <w:rPr>
          <w:rFonts w:eastAsia="Times New Roman" w:cs="Times New Roman"/>
          <w:iCs/>
          <w:sz w:val="28"/>
          <w:szCs w:val="28"/>
          <w:lang w:eastAsia="lv-LV"/>
        </w:rPr>
        <w:t>apakšpunktā minētajām personām Sabiedr</w:t>
      </w:r>
      <w:r w:rsidR="007F3B63" w:rsidRPr="004C18CC">
        <w:rPr>
          <w:rFonts w:eastAsia="Times New Roman" w:cs="Times New Roman"/>
          <w:iCs/>
          <w:sz w:val="28"/>
          <w:szCs w:val="28"/>
          <w:lang w:eastAsia="lv-LV"/>
        </w:rPr>
        <w:t>oto</w:t>
      </w:r>
      <w:r w:rsidRPr="004C18CC">
        <w:rPr>
          <w:rFonts w:eastAsia="Times New Roman" w:cs="Times New Roman"/>
          <w:iCs/>
          <w:sz w:val="28"/>
          <w:szCs w:val="28"/>
          <w:lang w:eastAsia="lv-LV"/>
        </w:rPr>
        <w:t xml:space="preserve"> spēku štāba veikalā;</w:t>
      </w:r>
    </w:p>
    <w:p w14:paraId="217A6379" w14:textId="45E7E4AD" w:rsidR="00D81829" w:rsidRPr="00F46A29" w:rsidRDefault="00D81829" w:rsidP="00D857C1">
      <w:pPr>
        <w:ind w:firstLine="720"/>
        <w:jc w:val="both"/>
        <w:rPr>
          <w:rFonts w:eastAsia="Times New Roman" w:cs="Times New Roman"/>
          <w:iCs/>
          <w:sz w:val="28"/>
          <w:szCs w:val="28"/>
          <w:lang w:eastAsia="lv-LV"/>
        </w:rPr>
      </w:pPr>
      <w:r w:rsidRPr="004C18CC">
        <w:rPr>
          <w:rFonts w:eastAsia="Times New Roman" w:cs="Times New Roman"/>
          <w:iCs/>
          <w:sz w:val="28"/>
          <w:szCs w:val="28"/>
          <w:lang w:eastAsia="lv-LV"/>
        </w:rPr>
        <w:lastRenderedPageBreak/>
        <w:t>84.</w:t>
      </w:r>
      <w:r w:rsidRPr="004C18CC">
        <w:rPr>
          <w:rFonts w:eastAsia="Times New Roman" w:cs="Times New Roman"/>
          <w:iCs/>
          <w:sz w:val="28"/>
          <w:szCs w:val="28"/>
          <w:vertAlign w:val="superscript"/>
          <w:lang w:eastAsia="lv-LV"/>
        </w:rPr>
        <w:t>1</w:t>
      </w:r>
      <w:r w:rsidR="00B44FD3" w:rsidRPr="004C18CC">
        <w:rPr>
          <w:rFonts w:eastAsia="Times New Roman" w:cs="Times New Roman"/>
          <w:iCs/>
          <w:sz w:val="28"/>
          <w:szCs w:val="28"/>
          <w:vertAlign w:val="superscript"/>
          <w:lang w:eastAsia="lv-LV"/>
        </w:rPr>
        <w:t>2</w:t>
      </w:r>
      <w:r w:rsidR="00992B57" w:rsidRPr="00F46A29">
        <w:rPr>
          <w:rFonts w:eastAsia="Times New Roman" w:cs="Times New Roman"/>
          <w:iCs/>
          <w:sz w:val="28"/>
          <w:szCs w:val="28"/>
          <w:vertAlign w:val="superscript"/>
          <w:lang w:eastAsia="lv-LV"/>
        </w:rPr>
        <w:t> </w:t>
      </w:r>
      <w:r w:rsidRPr="004C18CC">
        <w:rPr>
          <w:rFonts w:eastAsia="Times New Roman" w:cs="Times New Roman"/>
          <w:iCs/>
          <w:sz w:val="28"/>
          <w:szCs w:val="28"/>
          <w:lang w:eastAsia="lv-LV"/>
        </w:rPr>
        <w:t>2</w:t>
      </w:r>
      <w:r w:rsidR="002E5ED6">
        <w:rPr>
          <w:rFonts w:eastAsia="Times New Roman" w:cs="Times New Roman"/>
          <w:iCs/>
          <w:sz w:val="28"/>
          <w:szCs w:val="28"/>
          <w:lang w:eastAsia="lv-LV"/>
        </w:rPr>
        <w:t>. </w:t>
      </w:r>
      <w:r w:rsidR="00660261" w:rsidRPr="00C25619">
        <w:rPr>
          <w:rFonts w:eastAsia="Times New Roman" w:cs="Times New Roman"/>
          <w:iCs/>
          <w:spacing w:val="-2"/>
          <w:sz w:val="28"/>
          <w:szCs w:val="28"/>
          <w:lang w:eastAsia="lv-LV"/>
        </w:rPr>
        <w:t>šo noteikumu 84.</w:t>
      </w:r>
      <w:r w:rsidR="00660261" w:rsidRPr="00C25619">
        <w:rPr>
          <w:rFonts w:eastAsia="Times New Roman" w:cs="Times New Roman"/>
          <w:iCs/>
          <w:spacing w:val="-2"/>
          <w:sz w:val="28"/>
          <w:szCs w:val="28"/>
          <w:vertAlign w:val="superscript"/>
          <w:lang w:eastAsia="lv-LV"/>
        </w:rPr>
        <w:t>5 </w:t>
      </w:r>
      <w:r w:rsidR="00660261" w:rsidRPr="00C25619">
        <w:rPr>
          <w:rFonts w:eastAsia="Times New Roman" w:cs="Times New Roman"/>
          <w:iCs/>
          <w:spacing w:val="-2"/>
          <w:sz w:val="28"/>
          <w:szCs w:val="28"/>
          <w:lang w:eastAsia="lv-LV"/>
        </w:rPr>
        <w:t>punktā minētajā Ārlietu ministrijas Valsts protokola izziņā norādīt</w:t>
      </w:r>
      <w:r w:rsidR="00660261">
        <w:rPr>
          <w:rFonts w:eastAsia="Times New Roman" w:cs="Times New Roman"/>
          <w:iCs/>
          <w:spacing w:val="-2"/>
          <w:sz w:val="28"/>
          <w:szCs w:val="28"/>
          <w:lang w:eastAsia="lv-LV"/>
        </w:rPr>
        <w:t xml:space="preserve">o </w:t>
      </w:r>
      <w:r w:rsidR="004C18CC" w:rsidRPr="00984C6A">
        <w:rPr>
          <w:rFonts w:eastAsia="Times New Roman" w:cs="Times New Roman"/>
          <w:iCs/>
          <w:sz w:val="28"/>
          <w:szCs w:val="28"/>
          <w:lang w:eastAsia="lv-LV"/>
        </w:rPr>
        <w:t>nodokļu maksātāju, kas</w:t>
      </w:r>
      <w:r w:rsidR="00660261">
        <w:rPr>
          <w:rFonts w:eastAsia="Times New Roman" w:cs="Times New Roman"/>
          <w:iCs/>
          <w:sz w:val="28"/>
          <w:szCs w:val="28"/>
          <w:lang w:eastAsia="lv-LV"/>
        </w:rPr>
        <w:t>,</w:t>
      </w:r>
      <w:r w:rsidR="004C18CC" w:rsidRPr="00984C6A">
        <w:rPr>
          <w:rFonts w:eastAsia="Times New Roman" w:cs="Times New Roman"/>
          <w:iCs/>
          <w:sz w:val="28"/>
          <w:szCs w:val="28"/>
          <w:lang w:eastAsia="lv-LV"/>
        </w:rPr>
        <w:t xml:space="preserve"> piemērojot akcīzes nodokļa atbrīvojumu, piegādā </w:t>
      </w:r>
      <w:r w:rsidRPr="004C18CC">
        <w:rPr>
          <w:rFonts w:eastAsia="Times New Roman" w:cs="Times New Roman"/>
          <w:iCs/>
          <w:sz w:val="28"/>
          <w:szCs w:val="28"/>
          <w:lang w:eastAsia="lv-LV"/>
        </w:rPr>
        <w:t xml:space="preserve">degvielu </w:t>
      </w:r>
      <w:r w:rsidR="004C18CC" w:rsidRPr="00984C6A">
        <w:rPr>
          <w:rFonts w:eastAsia="Times New Roman" w:cs="Times New Roman"/>
          <w:iCs/>
          <w:sz w:val="28"/>
          <w:szCs w:val="28"/>
          <w:lang w:eastAsia="lv-LV"/>
        </w:rPr>
        <w:t xml:space="preserve">degvielas mazumtirdzniecības vietā </w:t>
      </w:r>
      <w:r w:rsidRPr="004C18CC">
        <w:rPr>
          <w:rFonts w:eastAsia="Times New Roman" w:cs="Times New Roman"/>
          <w:iCs/>
          <w:sz w:val="28"/>
          <w:szCs w:val="28"/>
          <w:lang w:eastAsia="lv-LV"/>
        </w:rPr>
        <w:t>šo noteikumu 84.</w:t>
      </w:r>
      <w:r w:rsidRPr="004C18CC">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4C18CC">
        <w:rPr>
          <w:rFonts w:eastAsia="Times New Roman" w:cs="Times New Roman"/>
          <w:iCs/>
          <w:sz w:val="28"/>
          <w:szCs w:val="28"/>
          <w:lang w:eastAsia="lv-LV"/>
        </w:rPr>
        <w:t>2.</w:t>
      </w:r>
      <w:r w:rsidR="00944C41" w:rsidRPr="004C18CC">
        <w:rPr>
          <w:rFonts w:eastAsia="Times New Roman" w:cs="Times New Roman"/>
          <w:iCs/>
          <w:sz w:val="28"/>
          <w:szCs w:val="28"/>
          <w:lang w:eastAsia="lv-LV"/>
        </w:rPr>
        <w:t> </w:t>
      </w:r>
      <w:r w:rsidRPr="004C18CC">
        <w:rPr>
          <w:rFonts w:eastAsia="Times New Roman" w:cs="Times New Roman"/>
          <w:iCs/>
          <w:sz w:val="28"/>
          <w:szCs w:val="28"/>
          <w:lang w:eastAsia="lv-LV"/>
        </w:rPr>
        <w:t>apakšpunktā minētajām personām.</w:t>
      </w:r>
    </w:p>
    <w:p w14:paraId="235E641C" w14:textId="77777777" w:rsidR="00351DE2" w:rsidRPr="00351DE2" w:rsidRDefault="00351DE2" w:rsidP="00351DE2">
      <w:pPr>
        <w:pStyle w:val="ListParagraph"/>
        <w:tabs>
          <w:tab w:val="left" w:pos="1134"/>
        </w:tabs>
        <w:ind w:left="0" w:firstLine="720"/>
        <w:jc w:val="both"/>
        <w:rPr>
          <w:rFonts w:eastAsia="Times New Roman" w:cs="Times New Roman"/>
          <w:szCs w:val="28"/>
          <w:lang w:eastAsia="lv-LV"/>
        </w:rPr>
      </w:pPr>
    </w:p>
    <w:p w14:paraId="217A637B" w14:textId="60F7D8EE"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3</w:t>
      </w:r>
      <w:r w:rsidR="00992B57">
        <w:rPr>
          <w:rFonts w:eastAsia="Times New Roman" w:cs="Times New Roman"/>
          <w:sz w:val="28"/>
          <w:szCs w:val="28"/>
          <w:lang w:eastAsia="lv-LV"/>
        </w:rPr>
        <w:t> </w:t>
      </w:r>
      <w:r w:rsidRPr="00F46A29">
        <w:rPr>
          <w:rFonts w:eastAsia="Times New Roman" w:cs="Times New Roman"/>
          <w:iCs/>
          <w:sz w:val="28"/>
          <w:szCs w:val="28"/>
          <w:lang w:eastAsia="lv-LV"/>
        </w:rPr>
        <w:t xml:space="preserve">Nodokļu maksātājs </w:t>
      </w:r>
      <w:r w:rsidR="00342FA3">
        <w:rPr>
          <w:rFonts w:eastAsia="Times New Roman" w:cs="Times New Roman"/>
          <w:iCs/>
          <w:sz w:val="28"/>
          <w:szCs w:val="28"/>
          <w:lang w:eastAsia="lv-LV"/>
        </w:rPr>
        <w:t>(</w:t>
      </w:r>
      <w:r w:rsidRPr="00F46A29">
        <w:rPr>
          <w:rFonts w:eastAsia="Times New Roman" w:cs="Times New Roman"/>
          <w:iCs/>
          <w:sz w:val="28"/>
          <w:szCs w:val="28"/>
          <w:lang w:eastAsia="lv-LV"/>
        </w:rPr>
        <w:t>vai tā pilnvarotā persona</w:t>
      </w:r>
      <w:r w:rsidR="00342FA3">
        <w:rPr>
          <w:rFonts w:eastAsia="Times New Roman" w:cs="Times New Roman"/>
          <w:iCs/>
          <w:sz w:val="28"/>
          <w:szCs w:val="28"/>
          <w:lang w:eastAsia="lv-LV"/>
        </w:rPr>
        <w:t>)</w:t>
      </w:r>
      <w:r w:rsidRPr="00F46A29">
        <w:rPr>
          <w:rFonts w:eastAsia="Times New Roman" w:cs="Times New Roman"/>
          <w:iCs/>
          <w:sz w:val="28"/>
          <w:szCs w:val="28"/>
          <w:lang w:eastAsia="lv-LV"/>
        </w:rPr>
        <w:t xml:space="preserve"> iesniedz Valsts ieņēmumu dienestā iesniegumu akcīzes nodokļa atmaksāšanai (5.</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pielikums) par:</w:t>
      </w:r>
    </w:p>
    <w:p w14:paraId="217A637C" w14:textId="01279618" w:rsidR="00D81829" w:rsidRPr="00342FA3" w:rsidRDefault="00D81829" w:rsidP="00D857C1">
      <w:pPr>
        <w:ind w:firstLine="720"/>
        <w:jc w:val="both"/>
        <w:rPr>
          <w:rFonts w:eastAsia="Times New Roman" w:cs="Times New Roman"/>
          <w:iCs/>
          <w:spacing w:val="-2"/>
          <w:sz w:val="28"/>
          <w:szCs w:val="28"/>
          <w:lang w:eastAsia="lv-LV"/>
        </w:rPr>
      </w:pPr>
      <w:r w:rsidRPr="00342FA3">
        <w:rPr>
          <w:rFonts w:eastAsia="Times New Roman" w:cs="Times New Roman"/>
          <w:iCs/>
          <w:spacing w:val="-2"/>
          <w:sz w:val="28"/>
          <w:szCs w:val="28"/>
          <w:lang w:eastAsia="lv-LV"/>
        </w:rPr>
        <w:t>84.</w:t>
      </w:r>
      <w:r w:rsidRPr="00342FA3">
        <w:rPr>
          <w:rFonts w:eastAsia="Times New Roman" w:cs="Times New Roman"/>
          <w:iCs/>
          <w:spacing w:val="-2"/>
          <w:sz w:val="28"/>
          <w:szCs w:val="28"/>
          <w:vertAlign w:val="superscript"/>
          <w:lang w:eastAsia="lv-LV"/>
        </w:rPr>
        <w:t>1</w:t>
      </w:r>
      <w:r w:rsidR="00861426" w:rsidRPr="00342FA3">
        <w:rPr>
          <w:rFonts w:eastAsia="Times New Roman" w:cs="Times New Roman"/>
          <w:iCs/>
          <w:spacing w:val="-2"/>
          <w:sz w:val="28"/>
          <w:szCs w:val="28"/>
          <w:vertAlign w:val="superscript"/>
          <w:lang w:eastAsia="lv-LV"/>
        </w:rPr>
        <w:t>3</w:t>
      </w:r>
      <w:r w:rsidR="00992B57" w:rsidRPr="00342FA3">
        <w:rPr>
          <w:rFonts w:eastAsia="Times New Roman" w:cs="Times New Roman"/>
          <w:iCs/>
          <w:spacing w:val="-2"/>
          <w:sz w:val="28"/>
          <w:szCs w:val="28"/>
          <w:vertAlign w:val="superscript"/>
          <w:lang w:eastAsia="lv-LV"/>
        </w:rPr>
        <w:t> </w:t>
      </w:r>
      <w:r w:rsidRPr="00342FA3">
        <w:rPr>
          <w:rFonts w:eastAsia="Times New Roman" w:cs="Times New Roman"/>
          <w:iCs/>
          <w:spacing w:val="-2"/>
          <w:sz w:val="28"/>
          <w:szCs w:val="28"/>
          <w:lang w:eastAsia="lv-LV"/>
        </w:rPr>
        <w:t>1</w:t>
      </w:r>
      <w:r w:rsidR="002E5ED6" w:rsidRPr="00342FA3">
        <w:rPr>
          <w:rFonts w:eastAsia="Times New Roman" w:cs="Times New Roman"/>
          <w:iCs/>
          <w:spacing w:val="-2"/>
          <w:sz w:val="28"/>
          <w:szCs w:val="28"/>
          <w:lang w:eastAsia="lv-LV"/>
        </w:rPr>
        <w:t>. </w:t>
      </w:r>
      <w:r w:rsidR="002E3783" w:rsidRPr="00342FA3">
        <w:rPr>
          <w:rFonts w:eastAsia="Times New Roman" w:cs="Times New Roman"/>
          <w:iCs/>
          <w:spacing w:val="-2"/>
          <w:sz w:val="28"/>
          <w:szCs w:val="28"/>
          <w:lang w:eastAsia="lv-LV"/>
        </w:rPr>
        <w:t>Latvijas Republikā</w:t>
      </w:r>
      <w:r w:rsidRPr="00342FA3">
        <w:rPr>
          <w:rFonts w:eastAsia="Times New Roman" w:cs="Times New Roman"/>
          <w:iCs/>
          <w:spacing w:val="-2"/>
          <w:sz w:val="28"/>
          <w:szCs w:val="28"/>
          <w:lang w:eastAsia="lv-LV"/>
        </w:rPr>
        <w:t xml:space="preserve"> iegādātām akcīzes precēm, kuras tas ir piegādājis šo noteikumu 84.</w:t>
      </w:r>
      <w:r w:rsidRPr="00342FA3">
        <w:rPr>
          <w:rFonts w:eastAsia="Times New Roman" w:cs="Times New Roman"/>
          <w:iCs/>
          <w:spacing w:val="-2"/>
          <w:sz w:val="28"/>
          <w:szCs w:val="28"/>
          <w:vertAlign w:val="superscript"/>
          <w:lang w:eastAsia="lv-LV"/>
        </w:rPr>
        <w:t>1</w:t>
      </w:r>
      <w:r w:rsidR="00992B57" w:rsidRPr="00342FA3">
        <w:rPr>
          <w:rFonts w:eastAsia="Times New Roman" w:cs="Times New Roman"/>
          <w:iCs/>
          <w:spacing w:val="-2"/>
          <w:sz w:val="28"/>
          <w:szCs w:val="28"/>
          <w:vertAlign w:val="superscript"/>
          <w:lang w:eastAsia="lv-LV"/>
        </w:rPr>
        <w:t> </w:t>
      </w:r>
      <w:r w:rsidRPr="00342FA3">
        <w:rPr>
          <w:rFonts w:eastAsia="Times New Roman" w:cs="Times New Roman"/>
          <w:iCs/>
          <w:spacing w:val="-2"/>
          <w:sz w:val="28"/>
          <w:szCs w:val="28"/>
          <w:lang w:eastAsia="lv-LV"/>
        </w:rPr>
        <w:t>1.</w:t>
      </w:r>
      <w:r w:rsidR="00944C41" w:rsidRPr="00342FA3">
        <w:rPr>
          <w:rFonts w:eastAsia="Times New Roman" w:cs="Times New Roman"/>
          <w:iCs/>
          <w:spacing w:val="-2"/>
          <w:sz w:val="28"/>
          <w:szCs w:val="28"/>
          <w:lang w:eastAsia="lv-LV"/>
        </w:rPr>
        <w:t> </w:t>
      </w:r>
      <w:r w:rsidRPr="00342FA3">
        <w:rPr>
          <w:rFonts w:eastAsia="Times New Roman" w:cs="Times New Roman"/>
          <w:iCs/>
          <w:spacing w:val="-2"/>
          <w:sz w:val="28"/>
          <w:szCs w:val="28"/>
          <w:lang w:eastAsia="lv-LV"/>
        </w:rPr>
        <w:t>apakšpunktā minētajām personām</w:t>
      </w:r>
      <w:r w:rsidR="00342FA3" w:rsidRPr="00342FA3">
        <w:rPr>
          <w:rFonts w:eastAsia="Times New Roman" w:cs="Times New Roman"/>
          <w:iCs/>
          <w:spacing w:val="-2"/>
          <w:sz w:val="28"/>
          <w:szCs w:val="28"/>
          <w:lang w:eastAsia="lv-LV"/>
        </w:rPr>
        <w:t xml:space="preserve"> Sabiedroto spēku štāba veikalā</w:t>
      </w:r>
      <w:r w:rsidRPr="00342FA3">
        <w:rPr>
          <w:rFonts w:eastAsia="Times New Roman" w:cs="Times New Roman"/>
          <w:iCs/>
          <w:spacing w:val="-2"/>
          <w:sz w:val="28"/>
          <w:szCs w:val="28"/>
          <w:lang w:eastAsia="lv-LV"/>
        </w:rPr>
        <w:t>;</w:t>
      </w:r>
    </w:p>
    <w:p w14:paraId="217A637D" w14:textId="3619760C"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3</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2E3783" w:rsidRPr="00F46A29">
        <w:rPr>
          <w:rFonts w:eastAsia="Times New Roman" w:cs="Times New Roman"/>
          <w:iCs/>
          <w:sz w:val="28"/>
          <w:szCs w:val="28"/>
          <w:lang w:eastAsia="lv-LV"/>
        </w:rPr>
        <w:t>Latvijas Republikā</w:t>
      </w:r>
      <w:r w:rsidRPr="00F46A29">
        <w:rPr>
          <w:rFonts w:eastAsia="Times New Roman" w:cs="Times New Roman"/>
          <w:iCs/>
          <w:sz w:val="28"/>
          <w:szCs w:val="28"/>
          <w:lang w:eastAsia="lv-LV"/>
        </w:rPr>
        <w:t xml:space="preserve"> iegādātu degvielu, kuru tas ir piegādājis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944C41" w:rsidRPr="00F46A29">
        <w:rPr>
          <w:rFonts w:eastAsia="Times New Roman" w:cs="Times New Roman"/>
          <w:iCs/>
          <w:sz w:val="28"/>
          <w:szCs w:val="28"/>
          <w:lang w:eastAsia="lv-LV"/>
        </w:rPr>
        <w:t> </w:t>
      </w:r>
      <w:r w:rsidRPr="00F46A29">
        <w:rPr>
          <w:rFonts w:eastAsia="Times New Roman" w:cs="Times New Roman"/>
          <w:iCs/>
          <w:sz w:val="28"/>
          <w:szCs w:val="28"/>
          <w:lang w:eastAsia="lv-LV"/>
        </w:rPr>
        <w:t>apakšpunktā minētajām personām.</w:t>
      </w:r>
    </w:p>
    <w:p w14:paraId="217A637E" w14:textId="77777777" w:rsidR="00D81829" w:rsidRPr="00425F8C" w:rsidRDefault="00D81829" w:rsidP="00D857C1">
      <w:pPr>
        <w:ind w:firstLine="720"/>
        <w:jc w:val="both"/>
        <w:rPr>
          <w:rFonts w:eastAsia="Times New Roman" w:cs="Times New Roman"/>
          <w:iCs/>
          <w:sz w:val="22"/>
          <w:szCs w:val="28"/>
          <w:lang w:eastAsia="lv-LV"/>
        </w:rPr>
      </w:pPr>
    </w:p>
    <w:p w14:paraId="217A637F" w14:textId="7E48185A"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861426" w:rsidRPr="00F46A29">
        <w:rPr>
          <w:rFonts w:eastAsia="Times New Roman" w:cs="Times New Roman"/>
          <w:iCs/>
          <w:sz w:val="28"/>
          <w:szCs w:val="28"/>
          <w:vertAlign w:val="superscript"/>
          <w:lang w:eastAsia="lv-LV"/>
        </w:rPr>
        <w:t>4</w:t>
      </w:r>
      <w:r w:rsidR="00992B57">
        <w:rPr>
          <w:rFonts w:eastAsia="Times New Roman" w:cs="Times New Roman"/>
          <w:sz w:val="28"/>
          <w:szCs w:val="28"/>
          <w:lang w:eastAsia="lv-LV"/>
        </w:rPr>
        <w:t> </w:t>
      </w:r>
      <w:r w:rsidRPr="00F46A29">
        <w:rPr>
          <w:rFonts w:eastAsia="Times New Roman" w:cs="Times New Roman"/>
          <w:iCs/>
          <w:sz w:val="28"/>
          <w:szCs w:val="28"/>
          <w:lang w:eastAsia="lv-LV"/>
        </w:rPr>
        <w:t xml:space="preserve">Nodokļu maksātājs iesniegumam pievieno attaisnojuma dokumentus vai </w:t>
      </w:r>
      <w:r w:rsidR="00342FA3">
        <w:rPr>
          <w:rFonts w:eastAsia="Times New Roman" w:cs="Times New Roman"/>
          <w:iCs/>
          <w:sz w:val="28"/>
          <w:szCs w:val="28"/>
          <w:lang w:eastAsia="lv-LV"/>
        </w:rPr>
        <w:t>t</w:t>
      </w:r>
      <w:r w:rsidRPr="00F46A29">
        <w:rPr>
          <w:rFonts w:eastAsia="Times New Roman" w:cs="Times New Roman"/>
          <w:iCs/>
          <w:sz w:val="28"/>
          <w:szCs w:val="28"/>
          <w:lang w:eastAsia="lv-LV"/>
        </w:rPr>
        <w:t xml:space="preserve">o kopijas, kas </w:t>
      </w:r>
      <w:r w:rsidR="002E3783" w:rsidRPr="00F46A29">
        <w:rPr>
          <w:rFonts w:eastAsia="Times New Roman" w:cs="Times New Roman"/>
          <w:iCs/>
          <w:sz w:val="28"/>
          <w:szCs w:val="28"/>
          <w:lang w:eastAsia="lv-LV"/>
        </w:rPr>
        <w:t xml:space="preserve">apliecina akcīzes preču </w:t>
      </w:r>
      <w:r w:rsidR="00160E3A">
        <w:rPr>
          <w:rFonts w:eastAsia="Times New Roman" w:cs="Times New Roman"/>
          <w:iCs/>
          <w:sz w:val="28"/>
          <w:szCs w:val="28"/>
          <w:lang w:eastAsia="lv-LV"/>
        </w:rPr>
        <w:t>piegādi</w:t>
      </w:r>
      <w:r w:rsidR="00160E3A" w:rsidRPr="00F46A29">
        <w:rPr>
          <w:rFonts w:eastAsia="Times New Roman" w:cs="Times New Roman"/>
          <w:iCs/>
          <w:sz w:val="28"/>
          <w:szCs w:val="28"/>
          <w:lang w:eastAsia="lv-LV"/>
        </w:rPr>
        <w:t xml:space="preserve"> </w:t>
      </w:r>
      <w:r w:rsidR="002E3783" w:rsidRPr="00F46A29">
        <w:rPr>
          <w:rFonts w:eastAsia="Times New Roman" w:cs="Times New Roman"/>
          <w:iCs/>
          <w:sz w:val="28"/>
          <w:szCs w:val="28"/>
          <w:lang w:eastAsia="lv-LV"/>
        </w:rPr>
        <w:t>Latvijas Republikā</w:t>
      </w:r>
      <w:r w:rsidRPr="00F46A29">
        <w:rPr>
          <w:rFonts w:eastAsia="Times New Roman" w:cs="Times New Roman"/>
          <w:iCs/>
          <w:sz w:val="28"/>
          <w:szCs w:val="28"/>
          <w:lang w:eastAsia="lv-LV"/>
        </w:rPr>
        <w:t xml:space="preserve"> šo noteikumu 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 xml:space="preserve">1. </w:t>
      </w:r>
      <w:r w:rsidR="00E03696" w:rsidRPr="00F46A29">
        <w:rPr>
          <w:rFonts w:eastAsia="Times New Roman" w:cs="Times New Roman"/>
          <w:iCs/>
          <w:sz w:val="28"/>
          <w:szCs w:val="28"/>
          <w:lang w:eastAsia="lv-LV"/>
        </w:rPr>
        <w:t xml:space="preserve">un </w:t>
      </w: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7D40D6">
        <w:rPr>
          <w:rFonts w:eastAsia="Times New Roman" w:cs="Times New Roman"/>
          <w:iCs/>
          <w:sz w:val="28"/>
          <w:szCs w:val="28"/>
          <w:lang w:eastAsia="lv-LV"/>
        </w:rPr>
        <w:t>. a</w:t>
      </w:r>
      <w:r w:rsidRPr="00F46A29">
        <w:rPr>
          <w:rFonts w:eastAsia="Times New Roman" w:cs="Times New Roman"/>
          <w:iCs/>
          <w:sz w:val="28"/>
          <w:szCs w:val="28"/>
          <w:lang w:eastAsia="lv-LV"/>
        </w:rPr>
        <w:t>pakšpunktā minētajām personām.</w:t>
      </w:r>
    </w:p>
    <w:p w14:paraId="217A6380" w14:textId="77777777" w:rsidR="00D81829" w:rsidRPr="00425F8C" w:rsidRDefault="00D81829" w:rsidP="00D857C1">
      <w:pPr>
        <w:ind w:firstLine="720"/>
        <w:jc w:val="both"/>
        <w:rPr>
          <w:rFonts w:eastAsia="Times New Roman" w:cs="Times New Roman"/>
          <w:iCs/>
          <w:sz w:val="22"/>
          <w:szCs w:val="28"/>
          <w:lang w:eastAsia="lv-LV"/>
        </w:rPr>
      </w:pPr>
    </w:p>
    <w:p w14:paraId="217A6381" w14:textId="0161C175"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00FD4B4E" w:rsidRPr="00F46A29">
        <w:rPr>
          <w:rFonts w:eastAsia="Times New Roman" w:cs="Times New Roman"/>
          <w:iCs/>
          <w:sz w:val="28"/>
          <w:szCs w:val="28"/>
          <w:vertAlign w:val="superscript"/>
          <w:lang w:eastAsia="lv-LV"/>
        </w:rPr>
        <w:t>15</w:t>
      </w:r>
      <w:r w:rsidR="00992B57">
        <w:rPr>
          <w:rFonts w:eastAsia="Times New Roman" w:cs="Times New Roman"/>
          <w:sz w:val="28"/>
          <w:szCs w:val="28"/>
          <w:lang w:eastAsia="lv-LV"/>
        </w:rPr>
        <w:t> </w:t>
      </w:r>
      <w:r w:rsidR="001F1B1A" w:rsidRPr="00F46A29">
        <w:rPr>
          <w:rFonts w:eastAsia="Times New Roman" w:cs="Times New Roman"/>
          <w:iCs/>
          <w:sz w:val="28"/>
          <w:szCs w:val="28"/>
          <w:lang w:eastAsia="lv-LV"/>
        </w:rPr>
        <w:t>N</w:t>
      </w:r>
      <w:r w:rsidRPr="00F46A29">
        <w:rPr>
          <w:rFonts w:eastAsia="Times New Roman" w:cs="Times New Roman"/>
          <w:iCs/>
          <w:sz w:val="28"/>
          <w:szCs w:val="28"/>
          <w:lang w:eastAsia="lv-LV"/>
        </w:rPr>
        <w:t>odokļu maksātājs šo noteikumu 84.</w:t>
      </w:r>
      <w:r w:rsidR="00FD4B4E" w:rsidRPr="00F46A29">
        <w:rPr>
          <w:rFonts w:eastAsia="Times New Roman" w:cs="Times New Roman"/>
          <w:iCs/>
          <w:sz w:val="28"/>
          <w:szCs w:val="28"/>
          <w:vertAlign w:val="superscript"/>
          <w:lang w:eastAsia="lv-LV"/>
        </w:rPr>
        <w:t>13</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w:t>
      </w:r>
      <w:r w:rsidRPr="00F46A29">
        <w:rPr>
          <w:rFonts w:eastAsia="Times New Roman" w:cs="Times New Roman"/>
          <w:iCs/>
          <w:sz w:val="28"/>
          <w:szCs w:val="28"/>
          <w:vertAlign w:val="superscript"/>
          <w:lang w:eastAsia="lv-LV"/>
        </w:rPr>
        <w:t xml:space="preserve"> </w:t>
      </w:r>
      <w:r w:rsidRPr="00F46A29">
        <w:rPr>
          <w:rFonts w:eastAsia="Times New Roman" w:cs="Times New Roman"/>
          <w:iCs/>
          <w:sz w:val="28"/>
          <w:szCs w:val="28"/>
          <w:lang w:eastAsia="lv-LV"/>
        </w:rPr>
        <w:t>minēto iesniegumu un 84.</w:t>
      </w:r>
      <w:r w:rsidRPr="00F46A29">
        <w:rPr>
          <w:rFonts w:eastAsia="Times New Roman" w:cs="Times New Roman"/>
          <w:iCs/>
          <w:sz w:val="28"/>
          <w:szCs w:val="28"/>
          <w:vertAlign w:val="superscript"/>
          <w:lang w:eastAsia="lv-LV"/>
        </w:rPr>
        <w:t>1</w:t>
      </w:r>
      <w:r w:rsidR="00FD4B4E" w:rsidRPr="00F46A29">
        <w:rPr>
          <w:rFonts w:eastAsia="Times New Roman" w:cs="Times New Roman"/>
          <w:iCs/>
          <w:sz w:val="28"/>
          <w:szCs w:val="28"/>
          <w:vertAlign w:val="superscript"/>
          <w:lang w:eastAsia="lv-LV"/>
        </w:rPr>
        <w:t>4</w:t>
      </w:r>
      <w:r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minētos dokumentus iesniedz elektroniski atbilstoši normatīvajiem aktiem par elektronisko dokumentu apriti 15 dienu laikā pēc tā kalendār</w:t>
      </w:r>
      <w:r w:rsidR="001E0E70" w:rsidRPr="00F46A29">
        <w:rPr>
          <w:rFonts w:eastAsia="Times New Roman" w:cs="Times New Roman"/>
          <w:iCs/>
          <w:sz w:val="28"/>
          <w:szCs w:val="28"/>
          <w:lang w:eastAsia="lv-LV"/>
        </w:rPr>
        <w:t>a</w:t>
      </w:r>
      <w:r w:rsidRPr="00F46A29">
        <w:rPr>
          <w:rFonts w:eastAsia="Times New Roman" w:cs="Times New Roman"/>
          <w:iCs/>
          <w:sz w:val="28"/>
          <w:szCs w:val="28"/>
          <w:lang w:eastAsia="lv-LV"/>
        </w:rPr>
        <w:t xml:space="preserve"> mēneša beigām, par kuru tiek iesniegts iesniegums.</w:t>
      </w:r>
    </w:p>
    <w:p w14:paraId="403AB5C9" w14:textId="77777777" w:rsidR="00351DE2" w:rsidRPr="00351DE2" w:rsidRDefault="00351DE2" w:rsidP="00351DE2">
      <w:pPr>
        <w:pStyle w:val="ListParagraph"/>
        <w:tabs>
          <w:tab w:val="left" w:pos="1134"/>
        </w:tabs>
        <w:ind w:left="0" w:firstLine="720"/>
        <w:jc w:val="both"/>
        <w:rPr>
          <w:rFonts w:eastAsia="Times New Roman" w:cs="Times New Roman"/>
          <w:szCs w:val="28"/>
          <w:lang w:eastAsia="lv-LV"/>
        </w:rPr>
      </w:pPr>
    </w:p>
    <w:p w14:paraId="217A6383" w14:textId="3C152E49"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FD4B4E" w:rsidRPr="00F46A29">
        <w:rPr>
          <w:rFonts w:eastAsia="Times New Roman" w:cs="Times New Roman"/>
          <w:iCs/>
          <w:sz w:val="28"/>
          <w:szCs w:val="28"/>
          <w:vertAlign w:val="superscript"/>
          <w:lang w:eastAsia="lv-LV"/>
        </w:rPr>
        <w:t>6</w:t>
      </w:r>
      <w:r w:rsidR="00992B57">
        <w:rPr>
          <w:rFonts w:eastAsia="Times New Roman" w:cs="Times New Roman"/>
          <w:sz w:val="28"/>
          <w:szCs w:val="28"/>
          <w:lang w:eastAsia="lv-LV"/>
        </w:rPr>
        <w:t> </w:t>
      </w:r>
      <w:r w:rsidRPr="00F46A29">
        <w:rPr>
          <w:rFonts w:eastAsia="Times New Roman" w:cs="Times New Roman"/>
          <w:iCs/>
          <w:sz w:val="28"/>
          <w:szCs w:val="28"/>
          <w:lang w:eastAsia="lv-LV"/>
        </w:rPr>
        <w:t xml:space="preserve">Atmaksājamo akcīzes nodokļa summu attiecīgajai akcīzes precei aprēķina, </w:t>
      </w:r>
      <w:r w:rsidR="001E0E70" w:rsidRPr="00F46A29">
        <w:rPr>
          <w:rFonts w:eastAsia="Times New Roman" w:cs="Times New Roman"/>
          <w:iCs/>
          <w:sz w:val="28"/>
          <w:szCs w:val="28"/>
          <w:lang w:eastAsia="lv-LV"/>
        </w:rPr>
        <w:t>ievērojot</w:t>
      </w:r>
      <w:r w:rsidRPr="00F46A29">
        <w:rPr>
          <w:rFonts w:eastAsia="Times New Roman" w:cs="Times New Roman"/>
          <w:iCs/>
          <w:sz w:val="28"/>
          <w:szCs w:val="28"/>
          <w:lang w:eastAsia="lv-LV"/>
        </w:rPr>
        <w:t xml:space="preserve"> šo noteikumu 11.</w:t>
      </w:r>
      <w:r w:rsidR="00A52DA9" w:rsidRPr="00F46A29">
        <w:rPr>
          <w:rFonts w:eastAsia="Times New Roman" w:cs="Times New Roman"/>
          <w:iCs/>
          <w:sz w:val="28"/>
          <w:szCs w:val="28"/>
          <w:lang w:eastAsia="lv-LV"/>
        </w:rPr>
        <w:t xml:space="preserve">, 12. </w:t>
      </w:r>
      <w:r w:rsidR="007E10C1" w:rsidRPr="00F46A29">
        <w:rPr>
          <w:rFonts w:eastAsia="Times New Roman" w:cs="Times New Roman"/>
          <w:iCs/>
          <w:sz w:val="28"/>
          <w:szCs w:val="28"/>
          <w:lang w:eastAsia="lv-LV"/>
        </w:rPr>
        <w:t>un 13.</w:t>
      </w:r>
      <w:r w:rsidR="001E0E70" w:rsidRPr="00F46A29">
        <w:rPr>
          <w:rFonts w:eastAsia="Times New Roman" w:cs="Times New Roman"/>
          <w:iCs/>
          <w:sz w:val="28"/>
          <w:szCs w:val="28"/>
          <w:lang w:eastAsia="lv-LV"/>
        </w:rPr>
        <w:t> </w:t>
      </w:r>
      <w:r w:rsidRPr="00F46A29">
        <w:rPr>
          <w:rFonts w:eastAsia="Times New Roman" w:cs="Times New Roman"/>
          <w:iCs/>
          <w:sz w:val="28"/>
          <w:szCs w:val="28"/>
          <w:lang w:eastAsia="lv-LV"/>
        </w:rPr>
        <w:t>punktu.</w:t>
      </w:r>
    </w:p>
    <w:p w14:paraId="3FEC853E" w14:textId="77777777" w:rsidR="00351DE2" w:rsidRPr="00351DE2" w:rsidRDefault="00351DE2" w:rsidP="00351DE2">
      <w:pPr>
        <w:pStyle w:val="ListParagraph"/>
        <w:tabs>
          <w:tab w:val="left" w:pos="1134"/>
        </w:tabs>
        <w:ind w:left="0" w:firstLine="720"/>
        <w:jc w:val="both"/>
        <w:rPr>
          <w:rFonts w:eastAsia="Times New Roman" w:cs="Times New Roman"/>
          <w:szCs w:val="28"/>
          <w:lang w:eastAsia="lv-LV"/>
        </w:rPr>
      </w:pPr>
    </w:p>
    <w:p w14:paraId="217A6385" w14:textId="5FFBC3A9"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7</w:t>
      </w:r>
      <w:r w:rsidR="00992B57">
        <w:rPr>
          <w:rFonts w:eastAsia="Times New Roman" w:cs="Times New Roman"/>
          <w:sz w:val="28"/>
          <w:szCs w:val="28"/>
          <w:lang w:eastAsia="lv-LV"/>
        </w:rPr>
        <w:t> </w:t>
      </w:r>
      <w:r w:rsidRPr="00F46A29">
        <w:rPr>
          <w:rFonts w:eastAsia="Times New Roman" w:cs="Times New Roman"/>
          <w:iCs/>
          <w:sz w:val="28"/>
          <w:szCs w:val="28"/>
          <w:lang w:eastAsia="lv-LV"/>
        </w:rPr>
        <w:t>Valsts ieņēmumu dienests ne vēlāk kā 30 dienu laikā pēc šo noteikumu 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3</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 xml:space="preserve">punktā minētā iesnieguma un visu </w:t>
      </w:r>
      <w:r w:rsidR="008C03C6" w:rsidRPr="00F46A29">
        <w:rPr>
          <w:rFonts w:eastAsia="Times New Roman" w:cs="Times New Roman"/>
          <w:iCs/>
          <w:sz w:val="28"/>
          <w:szCs w:val="28"/>
          <w:lang w:eastAsia="lv-LV"/>
        </w:rPr>
        <w:t xml:space="preserve">šo noteikumu </w:t>
      </w: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4</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punktā minēto dokumentu saņemšanas pieņem lēmumu par akcīzes nodokļa atmaksāšanu vai atteikumu atmaksāt akcīzes nodokli</w:t>
      </w:r>
      <w:r w:rsidR="008C03C6">
        <w:rPr>
          <w:rFonts w:eastAsia="Times New Roman" w:cs="Times New Roman"/>
          <w:iCs/>
          <w:sz w:val="28"/>
          <w:szCs w:val="28"/>
          <w:lang w:eastAsia="lv-LV"/>
        </w:rPr>
        <w:t xml:space="preserve"> un</w:t>
      </w:r>
      <w:r w:rsidRPr="00F46A29">
        <w:rPr>
          <w:rFonts w:eastAsia="Times New Roman" w:cs="Times New Roman"/>
          <w:iCs/>
          <w:sz w:val="28"/>
          <w:szCs w:val="28"/>
          <w:lang w:eastAsia="lv-LV"/>
        </w:rPr>
        <w:t xml:space="preserve"> </w:t>
      </w:r>
      <w:r w:rsidR="008C03C6" w:rsidRPr="00F46A29">
        <w:rPr>
          <w:rFonts w:eastAsia="Times New Roman" w:cs="Times New Roman"/>
          <w:iCs/>
          <w:sz w:val="28"/>
          <w:szCs w:val="28"/>
          <w:lang w:eastAsia="lv-LV"/>
        </w:rPr>
        <w:t xml:space="preserve">paziņo </w:t>
      </w:r>
      <w:r w:rsidRPr="00F46A29">
        <w:rPr>
          <w:rFonts w:eastAsia="Times New Roman" w:cs="Times New Roman"/>
          <w:iCs/>
          <w:sz w:val="28"/>
          <w:szCs w:val="28"/>
          <w:lang w:eastAsia="lv-LV"/>
        </w:rPr>
        <w:t>par to nodokļu maksātājam.</w:t>
      </w:r>
    </w:p>
    <w:p w14:paraId="217A6386" w14:textId="77777777" w:rsidR="00D81829" w:rsidRPr="00425F8C" w:rsidRDefault="00D81829" w:rsidP="00D857C1">
      <w:pPr>
        <w:ind w:firstLine="720"/>
        <w:jc w:val="both"/>
        <w:rPr>
          <w:rFonts w:eastAsia="Times New Roman" w:cs="Times New Roman"/>
          <w:i/>
          <w:iCs/>
          <w:sz w:val="20"/>
          <w:szCs w:val="20"/>
          <w:lang w:eastAsia="lv-LV"/>
        </w:rPr>
      </w:pPr>
    </w:p>
    <w:p w14:paraId="217A6387" w14:textId="65514B0E"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00992B57">
        <w:rPr>
          <w:rFonts w:eastAsia="Times New Roman" w:cs="Times New Roman"/>
          <w:sz w:val="28"/>
          <w:szCs w:val="28"/>
          <w:lang w:eastAsia="lv-LV"/>
        </w:rPr>
        <w:t> </w:t>
      </w:r>
      <w:r w:rsidRPr="00F46A29">
        <w:rPr>
          <w:rFonts w:eastAsia="Times New Roman" w:cs="Times New Roman"/>
          <w:iCs/>
          <w:sz w:val="28"/>
          <w:szCs w:val="28"/>
          <w:lang w:eastAsia="lv-LV"/>
        </w:rPr>
        <w:t>Valsts ieņēmumu dienests ir tiesīgs neatmaksāt nodokļu maksātājam akcīzes nodokli, ja:</w:t>
      </w:r>
    </w:p>
    <w:p w14:paraId="217A6388" w14:textId="357B9259"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1</w:t>
      </w:r>
      <w:r w:rsidR="002E5ED6">
        <w:rPr>
          <w:rFonts w:eastAsia="Times New Roman" w:cs="Times New Roman"/>
          <w:iCs/>
          <w:sz w:val="28"/>
          <w:szCs w:val="28"/>
          <w:lang w:eastAsia="lv-LV"/>
        </w:rPr>
        <w:t>. </w:t>
      </w:r>
      <w:r w:rsidRPr="00F46A29">
        <w:rPr>
          <w:rFonts w:eastAsia="Times New Roman" w:cs="Times New Roman"/>
          <w:iCs/>
          <w:sz w:val="28"/>
          <w:szCs w:val="28"/>
          <w:lang w:eastAsia="lv-LV"/>
        </w:rPr>
        <w:t>nodokļu maksātāja iesniegtie dokumenti neatbilst šo noteikumu prasībām vai nav iesniegti saskaņā ar tām;</w:t>
      </w:r>
    </w:p>
    <w:p w14:paraId="217A6389" w14:textId="4446A8AA" w:rsidR="00D81829" w:rsidRPr="00F46A29" w:rsidRDefault="00D81829" w:rsidP="00D857C1">
      <w:pPr>
        <w:ind w:firstLine="720"/>
        <w:jc w:val="both"/>
        <w:rPr>
          <w:rFonts w:eastAsia="Times New Roman" w:cs="Times New Roman"/>
          <w:iCs/>
          <w:sz w:val="28"/>
          <w:szCs w:val="28"/>
          <w:lang w:eastAsia="lv-LV"/>
        </w:rPr>
      </w:pPr>
      <w:r w:rsidRPr="00F46A29">
        <w:rPr>
          <w:rFonts w:eastAsia="Times New Roman" w:cs="Times New Roman"/>
          <w:iCs/>
          <w:sz w:val="28"/>
          <w:szCs w:val="28"/>
          <w:lang w:eastAsia="lv-LV"/>
        </w:rPr>
        <w:t>84.</w:t>
      </w:r>
      <w:r w:rsidRPr="00F46A29">
        <w:rPr>
          <w:rFonts w:eastAsia="Times New Roman" w:cs="Times New Roman"/>
          <w:iCs/>
          <w:sz w:val="28"/>
          <w:szCs w:val="28"/>
          <w:vertAlign w:val="superscript"/>
          <w:lang w:eastAsia="lv-LV"/>
        </w:rPr>
        <w:t>1</w:t>
      </w:r>
      <w:r w:rsidR="00154B6C" w:rsidRPr="00F46A29">
        <w:rPr>
          <w:rFonts w:eastAsia="Times New Roman" w:cs="Times New Roman"/>
          <w:iCs/>
          <w:sz w:val="28"/>
          <w:szCs w:val="28"/>
          <w:vertAlign w:val="superscript"/>
          <w:lang w:eastAsia="lv-LV"/>
        </w:rPr>
        <w:t>8</w:t>
      </w:r>
      <w:r w:rsidR="00992B57" w:rsidRPr="00F46A29">
        <w:rPr>
          <w:rFonts w:eastAsia="Times New Roman" w:cs="Times New Roman"/>
          <w:iCs/>
          <w:sz w:val="28"/>
          <w:szCs w:val="28"/>
          <w:vertAlign w:val="superscript"/>
          <w:lang w:eastAsia="lv-LV"/>
        </w:rPr>
        <w:t> </w:t>
      </w:r>
      <w:r w:rsidRPr="00F46A29">
        <w:rPr>
          <w:rFonts w:eastAsia="Times New Roman" w:cs="Times New Roman"/>
          <w:iCs/>
          <w:sz w:val="28"/>
          <w:szCs w:val="28"/>
          <w:lang w:eastAsia="lv-LV"/>
        </w:rPr>
        <w:t>2</w:t>
      </w:r>
      <w:r w:rsidR="002E5ED6">
        <w:rPr>
          <w:rFonts w:eastAsia="Times New Roman" w:cs="Times New Roman"/>
          <w:iCs/>
          <w:sz w:val="28"/>
          <w:szCs w:val="28"/>
          <w:lang w:eastAsia="lv-LV"/>
        </w:rPr>
        <w:t>. </w:t>
      </w:r>
      <w:r w:rsidR="00A82CC0" w:rsidRPr="00F46A29">
        <w:rPr>
          <w:rFonts w:eastAsia="Times New Roman" w:cs="Times New Roman"/>
          <w:iCs/>
          <w:sz w:val="28"/>
          <w:szCs w:val="28"/>
          <w:lang w:eastAsia="lv-LV"/>
        </w:rPr>
        <w:t xml:space="preserve">nodokļu </w:t>
      </w:r>
      <w:r w:rsidR="00A82CC0" w:rsidRPr="009F70CD">
        <w:rPr>
          <w:rFonts w:eastAsia="Times New Roman" w:cs="Times New Roman"/>
          <w:iCs/>
          <w:sz w:val="28"/>
          <w:szCs w:val="28"/>
          <w:lang w:eastAsia="lv-LV"/>
        </w:rPr>
        <w:t>maksātājs akcīzes</w:t>
      </w:r>
      <w:r w:rsidR="00A82CC0" w:rsidRPr="00F46A29">
        <w:rPr>
          <w:rFonts w:eastAsia="Times New Roman" w:cs="Times New Roman"/>
          <w:iCs/>
          <w:sz w:val="28"/>
          <w:szCs w:val="28"/>
          <w:lang w:eastAsia="lv-LV"/>
        </w:rPr>
        <w:t xml:space="preserve"> preces personām</w:t>
      </w:r>
      <w:r w:rsidR="0029181E" w:rsidRPr="0029181E">
        <w:rPr>
          <w:rFonts w:eastAsia="Times New Roman" w:cs="Times New Roman"/>
          <w:iCs/>
          <w:sz w:val="28"/>
          <w:szCs w:val="28"/>
          <w:lang w:eastAsia="lv-LV"/>
        </w:rPr>
        <w:t xml:space="preserve"> </w:t>
      </w:r>
      <w:r w:rsidR="0029181E" w:rsidRPr="009F70CD">
        <w:rPr>
          <w:rFonts w:eastAsia="Times New Roman" w:cs="Times New Roman"/>
          <w:iCs/>
          <w:sz w:val="28"/>
          <w:szCs w:val="28"/>
          <w:lang w:eastAsia="lv-LV"/>
        </w:rPr>
        <w:t>piegādājis</w:t>
      </w:r>
      <w:r w:rsidR="00A82CC0" w:rsidRPr="00F46A29">
        <w:rPr>
          <w:rFonts w:eastAsia="Times New Roman" w:cs="Times New Roman"/>
          <w:iCs/>
          <w:sz w:val="28"/>
          <w:szCs w:val="28"/>
          <w:lang w:eastAsia="lv-LV"/>
        </w:rPr>
        <w:t xml:space="preserve">, neievērojot </w:t>
      </w:r>
      <w:r w:rsidR="00A82CC0" w:rsidRPr="0029181E">
        <w:rPr>
          <w:rFonts w:eastAsia="Times New Roman" w:cs="Times New Roman"/>
          <w:iCs/>
          <w:spacing w:val="-2"/>
          <w:sz w:val="28"/>
          <w:szCs w:val="28"/>
          <w:lang w:eastAsia="lv-LV"/>
        </w:rPr>
        <w:t>šo noteikumu VI</w:t>
      </w:r>
      <w:r w:rsidR="00A82CC0" w:rsidRPr="0029181E">
        <w:rPr>
          <w:rFonts w:eastAsia="Times New Roman" w:cs="Times New Roman"/>
          <w:iCs/>
          <w:spacing w:val="-2"/>
          <w:sz w:val="28"/>
          <w:szCs w:val="28"/>
          <w:vertAlign w:val="superscript"/>
          <w:lang w:eastAsia="lv-LV"/>
        </w:rPr>
        <w:t>1</w:t>
      </w:r>
      <w:r w:rsidR="00992B57" w:rsidRPr="0029181E">
        <w:rPr>
          <w:rFonts w:eastAsia="Times New Roman" w:cs="Times New Roman"/>
          <w:iCs/>
          <w:spacing w:val="-2"/>
          <w:sz w:val="28"/>
          <w:szCs w:val="28"/>
          <w:vertAlign w:val="superscript"/>
          <w:lang w:eastAsia="lv-LV"/>
        </w:rPr>
        <w:t> </w:t>
      </w:r>
      <w:r w:rsidR="00A82CC0" w:rsidRPr="0029181E">
        <w:rPr>
          <w:rFonts w:eastAsia="Times New Roman" w:cs="Times New Roman"/>
          <w:iCs/>
          <w:spacing w:val="-2"/>
          <w:sz w:val="28"/>
          <w:szCs w:val="28"/>
          <w:lang w:eastAsia="lv-LV"/>
        </w:rPr>
        <w:t>nodaļā noteikto kārtību attiecībā uz akcīzes nodokļa atbrīvojuma</w:t>
      </w:r>
      <w:r w:rsidR="00A82CC0" w:rsidRPr="00F46A29">
        <w:rPr>
          <w:rFonts w:eastAsia="Times New Roman" w:cs="Times New Roman"/>
          <w:iCs/>
          <w:sz w:val="28"/>
          <w:szCs w:val="28"/>
          <w:lang w:eastAsia="lv-LV"/>
        </w:rPr>
        <w:t xml:space="preserve"> piemērošanu.</w:t>
      </w:r>
      <w:r w:rsidR="00452667">
        <w:rPr>
          <w:rFonts w:eastAsia="Times New Roman" w:cs="Times New Roman"/>
          <w:iCs/>
          <w:sz w:val="28"/>
          <w:szCs w:val="28"/>
          <w:lang w:eastAsia="lv-LV"/>
        </w:rPr>
        <w:t>"</w:t>
      </w:r>
      <w:r w:rsidR="00E66814" w:rsidRPr="00F46A29">
        <w:rPr>
          <w:rFonts w:eastAsia="Times New Roman" w:cs="Times New Roman"/>
          <w:iCs/>
          <w:sz w:val="28"/>
          <w:szCs w:val="28"/>
          <w:lang w:eastAsia="lv-LV"/>
        </w:rPr>
        <w:t>;</w:t>
      </w:r>
    </w:p>
    <w:p w14:paraId="772CED0D" w14:textId="77777777" w:rsidR="00351DE2" w:rsidRPr="00425F8C" w:rsidRDefault="00351DE2" w:rsidP="00351DE2">
      <w:pPr>
        <w:pStyle w:val="ListParagraph"/>
        <w:tabs>
          <w:tab w:val="left" w:pos="1134"/>
        </w:tabs>
        <w:ind w:left="0" w:firstLine="720"/>
        <w:jc w:val="both"/>
        <w:rPr>
          <w:rFonts w:eastAsia="Times New Roman" w:cs="Times New Roman"/>
          <w:sz w:val="20"/>
          <w:szCs w:val="20"/>
          <w:lang w:eastAsia="lv-LV"/>
        </w:rPr>
      </w:pPr>
    </w:p>
    <w:p w14:paraId="217A638B" w14:textId="195EB5DC" w:rsidR="00A559D6" w:rsidRPr="0050508D" w:rsidRDefault="0050508D" w:rsidP="00D857C1">
      <w:pPr>
        <w:tabs>
          <w:tab w:val="left" w:pos="1134"/>
        </w:tabs>
        <w:ind w:firstLine="720"/>
        <w:jc w:val="both"/>
        <w:rPr>
          <w:rFonts w:eastAsia="Times New Roman" w:cs="Times New Roman"/>
          <w:sz w:val="28"/>
          <w:szCs w:val="28"/>
          <w:lang w:eastAsia="lv-LV"/>
        </w:rPr>
      </w:pPr>
      <w:r w:rsidRPr="0050508D">
        <w:rPr>
          <w:rFonts w:eastAsia="Times New Roman" w:cs="Times New Roman"/>
          <w:sz w:val="28"/>
          <w:szCs w:val="28"/>
          <w:lang w:eastAsia="lv-LV"/>
        </w:rPr>
        <w:t>1.10. </w:t>
      </w:r>
      <w:r w:rsidR="00A559D6" w:rsidRPr="0050508D">
        <w:rPr>
          <w:rFonts w:eastAsia="Times New Roman" w:cs="Times New Roman"/>
          <w:sz w:val="28"/>
          <w:szCs w:val="28"/>
          <w:lang w:eastAsia="lv-LV"/>
        </w:rPr>
        <w:t>papildināt noteikumus ar 85.</w:t>
      </w:r>
      <w:r w:rsidR="00A559D6" w:rsidRPr="0050508D">
        <w:rPr>
          <w:rFonts w:eastAsia="Times New Roman" w:cs="Times New Roman"/>
          <w:sz w:val="28"/>
          <w:szCs w:val="28"/>
          <w:vertAlign w:val="superscript"/>
          <w:lang w:eastAsia="lv-LV"/>
        </w:rPr>
        <w:t>1</w:t>
      </w:r>
      <w:r w:rsidR="00992B57" w:rsidRPr="00F46A29">
        <w:rPr>
          <w:rFonts w:eastAsia="Times New Roman" w:cs="Times New Roman"/>
          <w:iCs/>
          <w:sz w:val="28"/>
          <w:szCs w:val="28"/>
          <w:vertAlign w:val="superscript"/>
          <w:lang w:eastAsia="lv-LV"/>
        </w:rPr>
        <w:t> </w:t>
      </w:r>
      <w:r w:rsidR="00A559D6" w:rsidRPr="0050508D">
        <w:rPr>
          <w:rFonts w:eastAsia="Times New Roman" w:cs="Times New Roman"/>
          <w:sz w:val="28"/>
          <w:szCs w:val="28"/>
          <w:lang w:eastAsia="lv-LV"/>
        </w:rPr>
        <w:t>punktu šādā redakcijā:</w:t>
      </w:r>
    </w:p>
    <w:p w14:paraId="46740C69" w14:textId="77777777" w:rsidR="00351DE2" w:rsidRPr="00425F8C" w:rsidRDefault="00351DE2" w:rsidP="00351DE2">
      <w:pPr>
        <w:pStyle w:val="ListParagraph"/>
        <w:tabs>
          <w:tab w:val="left" w:pos="1134"/>
        </w:tabs>
        <w:ind w:left="0" w:firstLine="720"/>
        <w:jc w:val="both"/>
        <w:rPr>
          <w:rFonts w:eastAsia="Times New Roman" w:cs="Times New Roman"/>
          <w:sz w:val="20"/>
          <w:szCs w:val="20"/>
          <w:lang w:eastAsia="lv-LV"/>
        </w:rPr>
      </w:pPr>
    </w:p>
    <w:p w14:paraId="217A638C" w14:textId="50C5F16B" w:rsidR="00A559D6" w:rsidRPr="00351DE2" w:rsidRDefault="00452667" w:rsidP="00D857C1">
      <w:pPr>
        <w:pStyle w:val="ListParagraph"/>
        <w:tabs>
          <w:tab w:val="left" w:pos="1134"/>
        </w:tabs>
        <w:ind w:left="0" w:firstLine="720"/>
        <w:jc w:val="both"/>
        <w:rPr>
          <w:rFonts w:eastAsia="Times New Roman" w:cs="Times New Roman"/>
          <w:spacing w:val="-2"/>
          <w:sz w:val="28"/>
          <w:szCs w:val="28"/>
          <w:lang w:eastAsia="lv-LV"/>
        </w:rPr>
      </w:pPr>
      <w:r w:rsidRPr="00351DE2">
        <w:rPr>
          <w:rFonts w:eastAsia="Times New Roman" w:cs="Times New Roman"/>
          <w:spacing w:val="-2"/>
          <w:sz w:val="28"/>
          <w:szCs w:val="28"/>
          <w:lang w:eastAsia="lv-LV"/>
        </w:rPr>
        <w:t>"</w:t>
      </w:r>
      <w:r w:rsidR="00A559D6" w:rsidRPr="00351DE2">
        <w:rPr>
          <w:rFonts w:eastAsia="Times New Roman" w:cs="Times New Roman"/>
          <w:spacing w:val="-2"/>
          <w:sz w:val="28"/>
          <w:szCs w:val="28"/>
          <w:lang w:eastAsia="lv-LV"/>
        </w:rPr>
        <w:t>85.</w:t>
      </w:r>
      <w:r w:rsidR="00A559D6" w:rsidRPr="00351DE2">
        <w:rPr>
          <w:rFonts w:eastAsia="Times New Roman" w:cs="Times New Roman"/>
          <w:spacing w:val="-2"/>
          <w:sz w:val="28"/>
          <w:szCs w:val="28"/>
          <w:vertAlign w:val="superscript"/>
          <w:lang w:eastAsia="lv-LV"/>
        </w:rPr>
        <w:t>1</w:t>
      </w:r>
      <w:r w:rsidR="00992B57" w:rsidRPr="00351DE2">
        <w:rPr>
          <w:rFonts w:eastAsia="Times New Roman" w:cs="Times New Roman"/>
          <w:spacing w:val="-2"/>
          <w:sz w:val="28"/>
          <w:szCs w:val="28"/>
          <w:lang w:eastAsia="lv-LV"/>
        </w:rPr>
        <w:t> </w:t>
      </w:r>
      <w:r w:rsidR="00A559D6" w:rsidRPr="00351DE2">
        <w:rPr>
          <w:rFonts w:eastAsia="Times New Roman" w:cs="Times New Roman"/>
          <w:spacing w:val="-2"/>
          <w:sz w:val="28"/>
          <w:szCs w:val="28"/>
          <w:lang w:eastAsia="lv-LV"/>
        </w:rPr>
        <w:t>Atzīt par spēku zaudējušiem Ministru kabineta 1997</w:t>
      </w:r>
      <w:r w:rsidRPr="00351DE2">
        <w:rPr>
          <w:rFonts w:eastAsia="Times New Roman" w:cs="Times New Roman"/>
          <w:spacing w:val="-2"/>
          <w:sz w:val="28"/>
          <w:szCs w:val="28"/>
          <w:lang w:eastAsia="lv-LV"/>
        </w:rPr>
        <w:t>. g</w:t>
      </w:r>
      <w:r w:rsidR="00A559D6" w:rsidRPr="00351DE2">
        <w:rPr>
          <w:rFonts w:eastAsia="Times New Roman" w:cs="Times New Roman"/>
          <w:spacing w:val="-2"/>
          <w:sz w:val="28"/>
          <w:szCs w:val="28"/>
          <w:lang w:eastAsia="lv-LV"/>
        </w:rPr>
        <w:t>ada 18.</w:t>
      </w:r>
      <w:r w:rsidR="00992B57" w:rsidRPr="00351DE2">
        <w:rPr>
          <w:rFonts w:eastAsia="Times New Roman" w:cs="Times New Roman"/>
          <w:spacing w:val="-2"/>
          <w:sz w:val="28"/>
          <w:szCs w:val="28"/>
          <w:lang w:eastAsia="lv-LV"/>
        </w:rPr>
        <w:t> </w:t>
      </w:r>
      <w:r w:rsidR="00A559D6" w:rsidRPr="00351DE2">
        <w:rPr>
          <w:rFonts w:eastAsia="Times New Roman" w:cs="Times New Roman"/>
          <w:spacing w:val="-2"/>
          <w:sz w:val="28"/>
          <w:szCs w:val="28"/>
          <w:lang w:eastAsia="lv-LV"/>
        </w:rPr>
        <w:t>februāra noteikumus Nr.</w:t>
      </w:r>
      <w:r w:rsidR="00992B57" w:rsidRPr="00351DE2">
        <w:rPr>
          <w:rFonts w:eastAsia="Times New Roman" w:cs="Times New Roman"/>
          <w:spacing w:val="-2"/>
          <w:sz w:val="28"/>
          <w:szCs w:val="28"/>
          <w:lang w:eastAsia="lv-LV"/>
        </w:rPr>
        <w:t> </w:t>
      </w:r>
      <w:r w:rsidR="00A559D6" w:rsidRPr="00351DE2">
        <w:rPr>
          <w:rFonts w:eastAsia="Times New Roman" w:cs="Times New Roman"/>
          <w:spacing w:val="-2"/>
          <w:sz w:val="28"/>
          <w:szCs w:val="28"/>
          <w:lang w:eastAsia="lv-LV"/>
        </w:rPr>
        <w:t xml:space="preserve">73 </w:t>
      </w:r>
      <w:r w:rsidRPr="00351DE2">
        <w:rPr>
          <w:rFonts w:eastAsia="Times New Roman" w:cs="Times New Roman"/>
          <w:spacing w:val="-2"/>
          <w:sz w:val="28"/>
          <w:szCs w:val="28"/>
          <w:lang w:eastAsia="lv-LV"/>
        </w:rPr>
        <w:t>"</w:t>
      </w:r>
      <w:r w:rsidR="00A559D6" w:rsidRPr="00351DE2">
        <w:rPr>
          <w:rFonts w:eastAsia="Times New Roman" w:cs="Times New Roman"/>
          <w:spacing w:val="-2"/>
          <w:sz w:val="28"/>
          <w:szCs w:val="28"/>
          <w:lang w:eastAsia="lv-LV"/>
        </w:rPr>
        <w:t>Kārtība, kādā Amerikas Savienoto Valstu vēstniecībai Latvijas Republikā atļauts iegādāties degvielu bez akcīzes nodokļa un pievienotās vērtības nodokļa</w:t>
      </w:r>
      <w:r w:rsidRPr="00351DE2">
        <w:rPr>
          <w:rFonts w:eastAsia="Times New Roman" w:cs="Times New Roman"/>
          <w:spacing w:val="-2"/>
          <w:sz w:val="28"/>
          <w:szCs w:val="28"/>
          <w:lang w:eastAsia="lv-LV"/>
        </w:rPr>
        <w:t>"</w:t>
      </w:r>
      <w:r w:rsidR="00A559D6" w:rsidRPr="00351DE2">
        <w:rPr>
          <w:rFonts w:eastAsia="Times New Roman" w:cs="Times New Roman"/>
          <w:spacing w:val="-2"/>
          <w:sz w:val="28"/>
          <w:szCs w:val="28"/>
          <w:lang w:eastAsia="lv-LV"/>
        </w:rPr>
        <w:t xml:space="preserve"> (Latvijas Vēstnesis, 1997, 54./55.</w:t>
      </w:r>
      <w:r w:rsidR="00342D09" w:rsidRPr="00351DE2">
        <w:rPr>
          <w:rFonts w:eastAsia="Times New Roman" w:cs="Times New Roman"/>
          <w:spacing w:val="-2"/>
          <w:sz w:val="28"/>
          <w:szCs w:val="28"/>
          <w:lang w:eastAsia="lv-LV"/>
        </w:rPr>
        <w:t xml:space="preserve"> </w:t>
      </w:r>
      <w:r w:rsidR="00A559D6" w:rsidRPr="00351DE2">
        <w:rPr>
          <w:rFonts w:eastAsia="Times New Roman" w:cs="Times New Roman"/>
          <w:spacing w:val="-2"/>
          <w:sz w:val="28"/>
          <w:szCs w:val="28"/>
          <w:lang w:eastAsia="lv-LV"/>
        </w:rPr>
        <w:t>nr</w:t>
      </w:r>
      <w:r w:rsidR="00342D09" w:rsidRPr="00351DE2">
        <w:rPr>
          <w:rFonts w:eastAsia="Times New Roman" w:cs="Times New Roman"/>
          <w:spacing w:val="-2"/>
          <w:sz w:val="28"/>
          <w:szCs w:val="28"/>
          <w:lang w:eastAsia="lv-LV"/>
        </w:rPr>
        <w:t>.</w:t>
      </w:r>
      <w:r w:rsidR="00A559D6" w:rsidRPr="00351DE2">
        <w:rPr>
          <w:rFonts w:eastAsia="Times New Roman" w:cs="Times New Roman"/>
          <w:spacing w:val="-2"/>
          <w:sz w:val="28"/>
          <w:szCs w:val="28"/>
          <w:lang w:eastAsia="lv-LV"/>
        </w:rPr>
        <w:t>).</w:t>
      </w:r>
      <w:r w:rsidRPr="00351DE2">
        <w:rPr>
          <w:rFonts w:eastAsia="Times New Roman" w:cs="Times New Roman"/>
          <w:spacing w:val="-2"/>
          <w:sz w:val="28"/>
          <w:szCs w:val="28"/>
          <w:lang w:eastAsia="lv-LV"/>
        </w:rPr>
        <w:t>"</w:t>
      </w:r>
      <w:r w:rsidR="00A559D6" w:rsidRPr="00351DE2">
        <w:rPr>
          <w:rFonts w:eastAsia="Times New Roman" w:cs="Times New Roman"/>
          <w:spacing w:val="-2"/>
          <w:sz w:val="28"/>
          <w:szCs w:val="28"/>
          <w:lang w:eastAsia="lv-LV"/>
        </w:rPr>
        <w:t>;</w:t>
      </w:r>
    </w:p>
    <w:p w14:paraId="217A638D" w14:textId="77777777" w:rsidR="00A559D6" w:rsidRPr="00351DE2" w:rsidRDefault="00A559D6" w:rsidP="00D857C1">
      <w:pPr>
        <w:pStyle w:val="ListParagraph"/>
        <w:tabs>
          <w:tab w:val="left" w:pos="1134"/>
        </w:tabs>
        <w:ind w:left="0" w:firstLine="720"/>
        <w:jc w:val="both"/>
        <w:rPr>
          <w:rFonts w:eastAsia="Times New Roman" w:cs="Times New Roman"/>
          <w:szCs w:val="28"/>
          <w:lang w:eastAsia="lv-LV"/>
        </w:rPr>
      </w:pPr>
    </w:p>
    <w:p w14:paraId="217A638E" w14:textId="28AE0F9C" w:rsidR="00160E3A" w:rsidRPr="0050508D" w:rsidRDefault="0050508D" w:rsidP="00D857C1">
      <w:pPr>
        <w:tabs>
          <w:tab w:val="left" w:pos="1134"/>
        </w:tabs>
        <w:ind w:firstLine="720"/>
        <w:jc w:val="both"/>
        <w:rPr>
          <w:rFonts w:eastAsia="Times New Roman" w:cs="Times New Roman"/>
          <w:sz w:val="28"/>
          <w:szCs w:val="28"/>
          <w:lang w:eastAsia="lv-LV"/>
        </w:rPr>
      </w:pPr>
      <w:r w:rsidRPr="0050508D">
        <w:rPr>
          <w:rFonts w:eastAsia="Times New Roman" w:cs="Times New Roman"/>
          <w:sz w:val="28"/>
          <w:szCs w:val="28"/>
          <w:lang w:eastAsia="lv-LV"/>
        </w:rPr>
        <w:t>1.11. </w:t>
      </w:r>
      <w:r w:rsidR="00D93DA1" w:rsidRPr="0050508D">
        <w:rPr>
          <w:rFonts w:eastAsia="Times New Roman" w:cs="Times New Roman"/>
          <w:sz w:val="28"/>
          <w:szCs w:val="28"/>
          <w:lang w:eastAsia="lv-LV"/>
        </w:rPr>
        <w:t>p</w:t>
      </w:r>
      <w:r w:rsidR="00A559D6" w:rsidRPr="0050508D">
        <w:rPr>
          <w:rFonts w:eastAsia="Times New Roman" w:cs="Times New Roman"/>
          <w:sz w:val="28"/>
          <w:szCs w:val="28"/>
          <w:lang w:eastAsia="lv-LV"/>
        </w:rPr>
        <w:t>apildināt noteikumus ar 5.</w:t>
      </w:r>
      <w:r w:rsidR="00154B6C" w:rsidRPr="0050508D">
        <w:rPr>
          <w:rFonts w:eastAsia="Times New Roman" w:cs="Times New Roman"/>
          <w:sz w:val="28"/>
          <w:szCs w:val="28"/>
          <w:lang w:eastAsia="lv-LV"/>
        </w:rPr>
        <w:t> </w:t>
      </w:r>
      <w:r w:rsidR="00A559D6" w:rsidRPr="0050508D">
        <w:rPr>
          <w:rFonts w:eastAsia="Times New Roman" w:cs="Times New Roman"/>
          <w:sz w:val="28"/>
          <w:szCs w:val="28"/>
          <w:lang w:eastAsia="lv-LV"/>
        </w:rPr>
        <w:t>pielikumu šādā redakcijā:</w:t>
      </w:r>
    </w:p>
    <w:p w14:paraId="00529629" w14:textId="77777777" w:rsidR="00452667" w:rsidRPr="00160E3A" w:rsidRDefault="00452667" w:rsidP="00D857C1">
      <w:pPr>
        <w:pStyle w:val="ListParagraph"/>
        <w:tabs>
          <w:tab w:val="left" w:pos="1134"/>
        </w:tabs>
        <w:ind w:left="0" w:firstLine="720"/>
        <w:jc w:val="both"/>
        <w:rPr>
          <w:rFonts w:eastAsia="Times New Roman" w:cs="Times New Roman"/>
          <w:sz w:val="28"/>
          <w:szCs w:val="28"/>
          <w:lang w:eastAsia="lv-LV"/>
        </w:rPr>
      </w:pPr>
    </w:p>
    <w:p w14:paraId="217A638F" w14:textId="2724415F" w:rsidR="000B20FB" w:rsidRPr="00C53248" w:rsidRDefault="00452667" w:rsidP="000B20FB">
      <w:pPr>
        <w:ind w:right="-1"/>
        <w:contextualSpacing/>
        <w:jc w:val="right"/>
        <w:rPr>
          <w:rFonts w:eastAsia="Times New Roman" w:cs="Times New Roman"/>
          <w:sz w:val="28"/>
          <w:szCs w:val="28"/>
          <w:lang w:eastAsia="lv-LV"/>
        </w:rPr>
      </w:pPr>
      <w:r>
        <w:rPr>
          <w:rFonts w:eastAsia="Times New Roman" w:cs="Times New Roman"/>
          <w:sz w:val="28"/>
          <w:szCs w:val="28"/>
          <w:lang w:eastAsia="lv-LV"/>
        </w:rPr>
        <w:t>"</w:t>
      </w:r>
      <w:r w:rsidR="000B20FB" w:rsidRPr="00C53248">
        <w:rPr>
          <w:rFonts w:eastAsia="Times New Roman" w:cs="Times New Roman"/>
          <w:sz w:val="28"/>
          <w:szCs w:val="28"/>
          <w:lang w:eastAsia="lv-LV"/>
        </w:rPr>
        <w:t>5.</w:t>
      </w:r>
      <w:r w:rsidR="000E13F9" w:rsidRPr="00C53248">
        <w:rPr>
          <w:rFonts w:eastAsia="Times New Roman" w:cs="Times New Roman"/>
          <w:sz w:val="28"/>
          <w:szCs w:val="28"/>
          <w:lang w:eastAsia="lv-LV"/>
        </w:rPr>
        <w:t xml:space="preserve"> </w:t>
      </w:r>
      <w:r w:rsidR="000B20FB" w:rsidRPr="00C53248">
        <w:rPr>
          <w:rFonts w:eastAsia="Times New Roman" w:cs="Times New Roman"/>
          <w:sz w:val="28"/>
          <w:szCs w:val="28"/>
          <w:lang w:eastAsia="lv-LV"/>
        </w:rPr>
        <w:t>pielikums</w:t>
      </w:r>
    </w:p>
    <w:p w14:paraId="217A6390" w14:textId="77777777" w:rsidR="000B20FB" w:rsidRPr="00C53248" w:rsidRDefault="000B20FB" w:rsidP="000B20FB">
      <w:pPr>
        <w:ind w:right="-1"/>
        <w:jc w:val="right"/>
        <w:rPr>
          <w:rFonts w:eastAsia="Times New Roman" w:cs="Times New Roman"/>
          <w:sz w:val="28"/>
          <w:szCs w:val="28"/>
          <w:lang w:eastAsia="lv-LV"/>
        </w:rPr>
      </w:pPr>
      <w:r w:rsidRPr="00C53248">
        <w:rPr>
          <w:rFonts w:eastAsia="Times New Roman" w:cs="Times New Roman"/>
          <w:sz w:val="28"/>
          <w:szCs w:val="28"/>
          <w:lang w:eastAsia="lv-LV"/>
        </w:rPr>
        <w:t>Ministru kabineta</w:t>
      </w:r>
    </w:p>
    <w:p w14:paraId="217A6391" w14:textId="469760D5" w:rsidR="000B20FB" w:rsidRPr="00C53248" w:rsidRDefault="000B20FB" w:rsidP="000B20FB">
      <w:pPr>
        <w:ind w:right="-1"/>
        <w:jc w:val="right"/>
        <w:rPr>
          <w:rFonts w:eastAsia="Times New Roman" w:cs="Times New Roman"/>
          <w:sz w:val="28"/>
          <w:szCs w:val="28"/>
          <w:lang w:eastAsia="lv-LV"/>
        </w:rPr>
      </w:pPr>
      <w:r w:rsidRPr="00C53248">
        <w:rPr>
          <w:rFonts w:eastAsia="Times New Roman" w:cs="Times New Roman"/>
          <w:sz w:val="28"/>
          <w:szCs w:val="28"/>
          <w:lang w:eastAsia="lv-LV"/>
        </w:rPr>
        <w:t>2012</w:t>
      </w:r>
      <w:r w:rsidR="00452667">
        <w:rPr>
          <w:rFonts w:eastAsia="Times New Roman" w:cs="Times New Roman"/>
          <w:sz w:val="28"/>
          <w:szCs w:val="28"/>
          <w:lang w:eastAsia="lv-LV"/>
        </w:rPr>
        <w:t>. g</w:t>
      </w:r>
      <w:r w:rsidRPr="00C53248">
        <w:rPr>
          <w:rFonts w:eastAsia="Times New Roman" w:cs="Times New Roman"/>
          <w:sz w:val="28"/>
          <w:szCs w:val="28"/>
          <w:lang w:eastAsia="lv-LV"/>
        </w:rPr>
        <w:t xml:space="preserve">ada </w:t>
      </w:r>
      <w:r w:rsidR="00976700">
        <w:rPr>
          <w:rFonts w:eastAsia="Times New Roman" w:cs="Times New Roman"/>
          <w:sz w:val="28"/>
          <w:szCs w:val="28"/>
          <w:lang w:eastAsia="lv-LV"/>
        </w:rPr>
        <w:t>1</w:t>
      </w:r>
      <w:r w:rsidRPr="00C53248">
        <w:rPr>
          <w:rFonts w:eastAsia="Times New Roman" w:cs="Times New Roman"/>
          <w:sz w:val="28"/>
          <w:szCs w:val="28"/>
          <w:lang w:eastAsia="lv-LV"/>
        </w:rPr>
        <w:t>8.</w:t>
      </w:r>
      <w:r w:rsidR="00452667">
        <w:rPr>
          <w:rFonts w:eastAsia="Times New Roman" w:cs="Times New Roman"/>
          <w:sz w:val="28"/>
          <w:szCs w:val="28"/>
          <w:lang w:eastAsia="lv-LV"/>
        </w:rPr>
        <w:t> </w:t>
      </w:r>
      <w:r w:rsidRPr="00C53248">
        <w:rPr>
          <w:rFonts w:eastAsia="Times New Roman" w:cs="Times New Roman"/>
          <w:sz w:val="28"/>
          <w:szCs w:val="28"/>
          <w:lang w:eastAsia="lv-LV"/>
        </w:rPr>
        <w:t>decembra</w:t>
      </w:r>
    </w:p>
    <w:p w14:paraId="217A6392" w14:textId="26BEBE28" w:rsidR="000B20FB" w:rsidRPr="00C53248" w:rsidRDefault="000B20FB" w:rsidP="000B20FB">
      <w:pPr>
        <w:ind w:right="-1"/>
        <w:jc w:val="right"/>
        <w:rPr>
          <w:rFonts w:eastAsia="Times New Roman" w:cs="Times New Roman"/>
          <w:sz w:val="28"/>
          <w:szCs w:val="28"/>
          <w:lang w:eastAsia="lv-LV"/>
        </w:rPr>
      </w:pPr>
      <w:r w:rsidRPr="00C53248">
        <w:rPr>
          <w:rFonts w:eastAsia="Times New Roman" w:cs="Times New Roman"/>
          <w:sz w:val="28"/>
          <w:szCs w:val="28"/>
          <w:lang w:eastAsia="lv-LV"/>
        </w:rPr>
        <w:t> noteikumiem Nr.</w:t>
      </w:r>
      <w:r w:rsidR="00452667">
        <w:rPr>
          <w:rFonts w:eastAsia="Times New Roman" w:cs="Times New Roman"/>
          <w:sz w:val="28"/>
          <w:szCs w:val="28"/>
          <w:lang w:eastAsia="lv-LV"/>
        </w:rPr>
        <w:t> </w:t>
      </w:r>
      <w:r w:rsidRPr="00C53248">
        <w:rPr>
          <w:rFonts w:eastAsia="Times New Roman" w:cs="Times New Roman"/>
          <w:sz w:val="28"/>
          <w:szCs w:val="28"/>
          <w:lang w:eastAsia="lv-LV"/>
        </w:rPr>
        <w:t>908</w:t>
      </w:r>
    </w:p>
    <w:p w14:paraId="217A6393" w14:textId="77777777" w:rsidR="000B20FB" w:rsidRPr="00C53248" w:rsidRDefault="000B20FB" w:rsidP="000B20FB">
      <w:pPr>
        <w:tabs>
          <w:tab w:val="left" w:pos="1134"/>
        </w:tabs>
        <w:jc w:val="both"/>
        <w:rPr>
          <w:rFonts w:eastAsia="Times New Roman" w:cs="Times New Roman"/>
          <w:sz w:val="28"/>
          <w:szCs w:val="28"/>
          <w:lang w:eastAsia="lv-LV"/>
        </w:rPr>
      </w:pPr>
    </w:p>
    <w:p w14:paraId="217A6395" w14:textId="619CEA0A" w:rsidR="000B20FB" w:rsidRPr="00F46A29" w:rsidRDefault="000B20FB" w:rsidP="000B20FB">
      <w:pPr>
        <w:tabs>
          <w:tab w:val="left" w:pos="1134"/>
        </w:tabs>
        <w:jc w:val="center"/>
        <w:rPr>
          <w:rFonts w:eastAsia="Times New Roman" w:cs="Times New Roman"/>
          <w:b/>
          <w:sz w:val="26"/>
          <w:szCs w:val="26"/>
          <w:lang w:eastAsia="lv-LV"/>
        </w:rPr>
      </w:pPr>
      <w:r w:rsidRPr="00F46A29">
        <w:rPr>
          <w:rFonts w:eastAsia="Times New Roman" w:cs="Times New Roman"/>
          <w:b/>
          <w:sz w:val="26"/>
          <w:szCs w:val="26"/>
          <w:lang w:eastAsia="lv-LV"/>
        </w:rPr>
        <w:t>Iesniegums</w:t>
      </w:r>
      <w:r w:rsidR="00E34193">
        <w:rPr>
          <w:rFonts w:eastAsia="Times New Roman" w:cs="Times New Roman"/>
          <w:b/>
          <w:sz w:val="26"/>
          <w:szCs w:val="26"/>
          <w:lang w:eastAsia="lv-LV"/>
        </w:rPr>
        <w:t xml:space="preserve"> </w:t>
      </w:r>
      <w:r w:rsidRPr="00F46A29">
        <w:rPr>
          <w:rFonts w:eastAsia="Times New Roman" w:cs="Times New Roman"/>
          <w:b/>
          <w:sz w:val="26"/>
          <w:szCs w:val="26"/>
          <w:lang w:eastAsia="lv-LV"/>
        </w:rPr>
        <w:t xml:space="preserve">akcīzes nodokļa atmaksāšanai par </w:t>
      </w:r>
      <w:r w:rsidR="00E34193">
        <w:rPr>
          <w:rFonts w:eastAsia="Times New Roman" w:cs="Times New Roman"/>
          <w:b/>
          <w:sz w:val="26"/>
          <w:szCs w:val="26"/>
          <w:lang w:eastAsia="lv-LV"/>
        </w:rPr>
        <w:br/>
      </w:r>
      <w:r w:rsidRPr="00F46A29">
        <w:rPr>
          <w:rFonts w:eastAsia="Times New Roman" w:cs="Times New Roman"/>
          <w:b/>
          <w:sz w:val="26"/>
          <w:szCs w:val="26"/>
          <w:lang w:eastAsia="lv-LV"/>
        </w:rPr>
        <w:t xml:space="preserve">degvielu, </w:t>
      </w:r>
      <w:proofErr w:type="gramStart"/>
      <w:r w:rsidRPr="00F46A29">
        <w:rPr>
          <w:rFonts w:eastAsia="Times New Roman" w:cs="Times New Roman"/>
          <w:b/>
          <w:sz w:val="26"/>
          <w:szCs w:val="26"/>
          <w:lang w:eastAsia="lv-LV"/>
        </w:rPr>
        <w:t>k</w:t>
      </w:r>
      <w:r w:rsidR="00A877D7">
        <w:rPr>
          <w:rFonts w:eastAsia="Times New Roman" w:cs="Times New Roman"/>
          <w:b/>
          <w:sz w:val="26"/>
          <w:szCs w:val="26"/>
          <w:lang w:eastAsia="lv-LV"/>
        </w:rPr>
        <w:t>as</w:t>
      </w:r>
      <w:r w:rsidRPr="00F46A29">
        <w:rPr>
          <w:rFonts w:eastAsia="Times New Roman" w:cs="Times New Roman"/>
          <w:b/>
          <w:sz w:val="26"/>
          <w:szCs w:val="26"/>
          <w:lang w:eastAsia="lv-LV"/>
        </w:rPr>
        <w:t xml:space="preserve"> piegādāta Amerikas Savienoto Valstu vēstniecībai </w:t>
      </w:r>
      <w:r w:rsidR="00595728">
        <w:rPr>
          <w:rFonts w:eastAsia="Times New Roman" w:cs="Times New Roman"/>
          <w:b/>
          <w:sz w:val="26"/>
          <w:szCs w:val="26"/>
          <w:lang w:eastAsia="lv-LV"/>
        </w:rPr>
        <w:br/>
      </w:r>
      <w:r w:rsidRPr="00F46A29">
        <w:rPr>
          <w:rFonts w:eastAsia="Times New Roman" w:cs="Times New Roman"/>
          <w:b/>
          <w:sz w:val="26"/>
          <w:szCs w:val="26"/>
          <w:lang w:eastAsia="lv-LV"/>
        </w:rPr>
        <w:t>Latvijas Republikā un tās diplomātiskajiem un konsulārajiem aģentiem un administratīvi tehniskajam personālam, vai akcīzes precēm, kas piegādātas Sabiedroto spēku štāba locekļiem</w:t>
      </w:r>
      <w:proofErr w:type="gramEnd"/>
      <w:r w:rsidRPr="00F46A29">
        <w:rPr>
          <w:rFonts w:eastAsia="Times New Roman" w:cs="Times New Roman"/>
          <w:b/>
          <w:sz w:val="26"/>
          <w:szCs w:val="26"/>
          <w:lang w:eastAsia="lv-LV"/>
        </w:rPr>
        <w:t xml:space="preserve"> un viņu apgādājamiem</w:t>
      </w:r>
    </w:p>
    <w:p w14:paraId="217A6396" w14:textId="77777777" w:rsidR="000B20FB" w:rsidRPr="005650B4" w:rsidRDefault="000B20FB" w:rsidP="000B20FB">
      <w:pPr>
        <w:tabs>
          <w:tab w:val="left" w:pos="1134"/>
        </w:tabs>
        <w:jc w:val="both"/>
        <w:rPr>
          <w:rFonts w:eastAsia="Times New Roman" w:cs="Times New Roman"/>
          <w:sz w:val="28"/>
          <w:szCs w:val="26"/>
          <w:lang w:eastAsia="lv-LV"/>
        </w:rPr>
      </w:pPr>
    </w:p>
    <w:p w14:paraId="217A6397" w14:textId="77777777" w:rsidR="000B20FB" w:rsidRPr="00595728" w:rsidRDefault="000B20FB" w:rsidP="002215F4">
      <w:pPr>
        <w:tabs>
          <w:tab w:val="left" w:pos="1134"/>
        </w:tabs>
        <w:jc w:val="right"/>
        <w:rPr>
          <w:rFonts w:eastAsia="Times New Roman" w:cs="Times New Roman"/>
          <w:b/>
          <w:szCs w:val="26"/>
          <w:lang w:eastAsia="lv-LV"/>
        </w:rPr>
      </w:pPr>
      <w:r w:rsidRPr="00595728">
        <w:rPr>
          <w:rFonts w:eastAsia="Times New Roman" w:cs="Times New Roman"/>
          <w:b/>
          <w:szCs w:val="26"/>
          <w:lang w:eastAsia="lv-LV"/>
        </w:rPr>
        <w:t>Valsts ieņēmumu dienestam</w:t>
      </w:r>
    </w:p>
    <w:p w14:paraId="217A6398" w14:textId="77777777" w:rsidR="000B20FB" w:rsidRPr="005650B4" w:rsidRDefault="000B20FB" w:rsidP="000B20FB">
      <w:pPr>
        <w:tabs>
          <w:tab w:val="left" w:pos="1134"/>
        </w:tabs>
        <w:jc w:val="both"/>
        <w:rPr>
          <w:rFonts w:eastAsia="Times New Roman" w:cs="Times New Roman"/>
          <w:sz w:val="20"/>
          <w:szCs w:val="26"/>
          <w:lang w:eastAsia="lv-LV"/>
        </w:rPr>
      </w:pPr>
    </w:p>
    <w:p w14:paraId="217A6399" w14:textId="77777777" w:rsidR="000B20FB" w:rsidRPr="00595728" w:rsidRDefault="000B20FB" w:rsidP="000B20FB">
      <w:pPr>
        <w:tabs>
          <w:tab w:val="left" w:pos="1134"/>
        </w:tabs>
        <w:jc w:val="both"/>
        <w:rPr>
          <w:rFonts w:eastAsia="Times New Roman" w:cs="Times New Roman"/>
          <w:b/>
          <w:szCs w:val="26"/>
          <w:lang w:eastAsia="lv-LV"/>
        </w:rPr>
      </w:pPr>
      <w:r w:rsidRPr="00595728">
        <w:rPr>
          <w:rFonts w:eastAsia="Times New Roman" w:cs="Times New Roman"/>
          <w:b/>
          <w:szCs w:val="26"/>
          <w:lang w:eastAsia="lv-LV"/>
        </w:rPr>
        <w:t>Iesniedzējs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F46A29" w:rsidRPr="002215F4" w14:paraId="217A639C" w14:textId="77777777" w:rsidTr="002215F4">
        <w:tc>
          <w:tcPr>
            <w:tcW w:w="2547" w:type="dxa"/>
            <w:shd w:val="clear" w:color="auto" w:fill="auto"/>
          </w:tcPr>
          <w:p w14:paraId="217A639A" w14:textId="77777777" w:rsidR="000B20FB" w:rsidRPr="002215F4" w:rsidRDefault="000B20FB" w:rsidP="004E42F6">
            <w:pPr>
              <w:ind w:right="-1"/>
              <w:rPr>
                <w:rFonts w:eastAsia="Times New Roman" w:cs="Times New Roman"/>
                <w:bCs/>
                <w:sz w:val="20"/>
                <w:szCs w:val="24"/>
                <w:lang w:eastAsia="lv-LV"/>
              </w:rPr>
            </w:pPr>
            <w:r w:rsidRPr="002215F4">
              <w:rPr>
                <w:rFonts w:eastAsia="Times New Roman" w:cs="Times New Roman"/>
                <w:bCs/>
                <w:sz w:val="20"/>
                <w:szCs w:val="24"/>
                <w:lang w:eastAsia="lv-LV"/>
              </w:rPr>
              <w:t>nosaukums (</w:t>
            </w:r>
            <w:r w:rsidR="004E42F6" w:rsidRPr="002215F4">
              <w:rPr>
                <w:rFonts w:eastAsia="Times New Roman" w:cs="Times New Roman"/>
                <w:bCs/>
                <w:sz w:val="20"/>
                <w:szCs w:val="24"/>
                <w:lang w:eastAsia="lv-LV"/>
              </w:rPr>
              <w:t>uzņēmums</w:t>
            </w:r>
            <w:r w:rsidRPr="002215F4">
              <w:rPr>
                <w:rFonts w:eastAsia="Times New Roman" w:cs="Times New Roman"/>
                <w:bCs/>
                <w:sz w:val="20"/>
                <w:szCs w:val="24"/>
                <w:lang w:eastAsia="lv-LV"/>
              </w:rPr>
              <w:t>)</w:t>
            </w:r>
          </w:p>
        </w:tc>
        <w:tc>
          <w:tcPr>
            <w:tcW w:w="6662" w:type="dxa"/>
            <w:shd w:val="clear" w:color="auto" w:fill="auto"/>
          </w:tcPr>
          <w:p w14:paraId="217A639B" w14:textId="77777777" w:rsidR="000B20FB" w:rsidRPr="002215F4" w:rsidRDefault="000B20FB" w:rsidP="000B20FB">
            <w:pPr>
              <w:ind w:right="-1"/>
              <w:rPr>
                <w:rFonts w:eastAsia="Times New Roman" w:cs="Times New Roman"/>
                <w:bCs/>
                <w:szCs w:val="24"/>
                <w:lang w:eastAsia="lv-LV"/>
              </w:rPr>
            </w:pPr>
          </w:p>
        </w:tc>
      </w:tr>
      <w:tr w:rsidR="00F46A29" w:rsidRPr="002215F4" w14:paraId="217A639F" w14:textId="77777777" w:rsidTr="002215F4">
        <w:tc>
          <w:tcPr>
            <w:tcW w:w="2547" w:type="dxa"/>
            <w:shd w:val="clear" w:color="auto" w:fill="auto"/>
          </w:tcPr>
          <w:p w14:paraId="217A639D" w14:textId="77777777" w:rsidR="000B20FB" w:rsidRPr="002215F4" w:rsidRDefault="000B20FB" w:rsidP="000B20FB">
            <w:pPr>
              <w:ind w:right="-1"/>
              <w:rPr>
                <w:rFonts w:eastAsia="Times New Roman" w:cs="Times New Roman"/>
                <w:bCs/>
                <w:sz w:val="20"/>
                <w:szCs w:val="24"/>
                <w:lang w:eastAsia="lv-LV"/>
              </w:rPr>
            </w:pPr>
            <w:r w:rsidRPr="002215F4">
              <w:rPr>
                <w:rFonts w:eastAsia="Times New Roman" w:cs="Times New Roman"/>
                <w:bCs/>
                <w:sz w:val="20"/>
                <w:szCs w:val="24"/>
                <w:lang w:eastAsia="lv-LV"/>
              </w:rPr>
              <w:t>reģistrācijas numurs</w:t>
            </w:r>
          </w:p>
        </w:tc>
        <w:tc>
          <w:tcPr>
            <w:tcW w:w="6662" w:type="dxa"/>
            <w:shd w:val="clear" w:color="auto" w:fill="auto"/>
          </w:tcPr>
          <w:p w14:paraId="217A639E" w14:textId="77777777" w:rsidR="000B20FB" w:rsidRPr="002215F4" w:rsidRDefault="000B20FB" w:rsidP="000B20FB">
            <w:pPr>
              <w:ind w:right="-1"/>
              <w:rPr>
                <w:rFonts w:eastAsia="Times New Roman" w:cs="Times New Roman"/>
                <w:bCs/>
                <w:szCs w:val="24"/>
                <w:lang w:eastAsia="lv-LV"/>
              </w:rPr>
            </w:pPr>
          </w:p>
        </w:tc>
      </w:tr>
      <w:tr w:rsidR="00F46A29" w:rsidRPr="002215F4" w14:paraId="217A63A2" w14:textId="77777777" w:rsidTr="002215F4">
        <w:tc>
          <w:tcPr>
            <w:tcW w:w="2547" w:type="dxa"/>
            <w:shd w:val="clear" w:color="auto" w:fill="auto"/>
          </w:tcPr>
          <w:p w14:paraId="217A63A0" w14:textId="77777777" w:rsidR="000B20FB" w:rsidRPr="002215F4" w:rsidRDefault="000B20FB" w:rsidP="000B20FB">
            <w:pPr>
              <w:ind w:right="-1"/>
              <w:rPr>
                <w:rFonts w:eastAsia="Times New Roman" w:cs="Times New Roman"/>
                <w:bCs/>
                <w:sz w:val="20"/>
                <w:szCs w:val="24"/>
                <w:lang w:eastAsia="lv-LV"/>
              </w:rPr>
            </w:pPr>
            <w:r w:rsidRPr="002215F4">
              <w:rPr>
                <w:rFonts w:eastAsia="Times New Roman" w:cs="Times New Roman"/>
                <w:bCs/>
                <w:sz w:val="20"/>
                <w:szCs w:val="24"/>
                <w:lang w:eastAsia="lv-LV"/>
              </w:rPr>
              <w:t>adrese</w:t>
            </w:r>
          </w:p>
        </w:tc>
        <w:tc>
          <w:tcPr>
            <w:tcW w:w="6662" w:type="dxa"/>
            <w:shd w:val="clear" w:color="auto" w:fill="auto"/>
          </w:tcPr>
          <w:p w14:paraId="217A63A1" w14:textId="77777777" w:rsidR="000B20FB" w:rsidRPr="002215F4" w:rsidRDefault="000B20FB" w:rsidP="000B20FB">
            <w:pPr>
              <w:ind w:right="-1"/>
              <w:rPr>
                <w:rFonts w:eastAsia="Times New Roman" w:cs="Times New Roman"/>
                <w:bCs/>
                <w:szCs w:val="24"/>
                <w:lang w:eastAsia="lv-LV"/>
              </w:rPr>
            </w:pPr>
          </w:p>
        </w:tc>
      </w:tr>
      <w:tr w:rsidR="00F46A29" w:rsidRPr="002215F4" w14:paraId="217A63A5" w14:textId="77777777" w:rsidTr="002215F4">
        <w:tc>
          <w:tcPr>
            <w:tcW w:w="2547" w:type="dxa"/>
            <w:shd w:val="clear" w:color="auto" w:fill="auto"/>
          </w:tcPr>
          <w:p w14:paraId="217A63A3" w14:textId="77777777" w:rsidR="000B20FB" w:rsidRPr="002215F4" w:rsidRDefault="000B20FB" w:rsidP="000B20FB">
            <w:pPr>
              <w:ind w:right="-1"/>
              <w:rPr>
                <w:rFonts w:eastAsia="Times New Roman" w:cs="Times New Roman"/>
                <w:bCs/>
                <w:sz w:val="20"/>
                <w:szCs w:val="24"/>
                <w:lang w:eastAsia="lv-LV"/>
              </w:rPr>
            </w:pPr>
            <w:r w:rsidRPr="002215F4">
              <w:rPr>
                <w:rFonts w:eastAsia="Times New Roman" w:cs="Times New Roman"/>
                <w:bCs/>
                <w:sz w:val="20"/>
                <w:szCs w:val="24"/>
                <w:lang w:eastAsia="lv-LV"/>
              </w:rPr>
              <w:t>tālrunis</w:t>
            </w:r>
          </w:p>
        </w:tc>
        <w:tc>
          <w:tcPr>
            <w:tcW w:w="6662" w:type="dxa"/>
            <w:shd w:val="clear" w:color="auto" w:fill="auto"/>
          </w:tcPr>
          <w:p w14:paraId="217A63A4" w14:textId="77777777" w:rsidR="000B20FB" w:rsidRPr="002215F4" w:rsidRDefault="000B20FB" w:rsidP="000B20FB">
            <w:pPr>
              <w:ind w:right="-1"/>
              <w:rPr>
                <w:rFonts w:eastAsia="Times New Roman" w:cs="Times New Roman"/>
                <w:bCs/>
                <w:szCs w:val="24"/>
                <w:lang w:eastAsia="lv-LV"/>
              </w:rPr>
            </w:pPr>
          </w:p>
        </w:tc>
      </w:tr>
      <w:tr w:rsidR="00160E3A" w:rsidRPr="002215F4" w14:paraId="217A63A8" w14:textId="77777777" w:rsidTr="002215F4">
        <w:tc>
          <w:tcPr>
            <w:tcW w:w="2547" w:type="dxa"/>
            <w:shd w:val="clear" w:color="auto" w:fill="auto"/>
          </w:tcPr>
          <w:p w14:paraId="217A63A6" w14:textId="77777777" w:rsidR="00160E3A" w:rsidRPr="002215F4" w:rsidRDefault="00160E3A" w:rsidP="000B20FB">
            <w:pPr>
              <w:ind w:right="-1"/>
              <w:rPr>
                <w:rFonts w:eastAsia="Times New Roman" w:cs="Times New Roman"/>
                <w:bCs/>
                <w:sz w:val="20"/>
                <w:szCs w:val="24"/>
                <w:lang w:eastAsia="lv-LV"/>
              </w:rPr>
            </w:pPr>
            <w:r w:rsidRPr="002215F4">
              <w:rPr>
                <w:rFonts w:eastAsia="Times New Roman" w:cs="Times New Roman"/>
                <w:bCs/>
                <w:sz w:val="20"/>
                <w:szCs w:val="24"/>
                <w:lang w:eastAsia="lv-LV"/>
              </w:rPr>
              <w:t>elektroniskā pasta adrese</w:t>
            </w:r>
          </w:p>
        </w:tc>
        <w:tc>
          <w:tcPr>
            <w:tcW w:w="6662" w:type="dxa"/>
            <w:shd w:val="clear" w:color="auto" w:fill="auto"/>
          </w:tcPr>
          <w:p w14:paraId="217A63A7" w14:textId="77777777" w:rsidR="00160E3A" w:rsidRPr="002215F4" w:rsidRDefault="00160E3A" w:rsidP="000B20FB">
            <w:pPr>
              <w:ind w:right="-1"/>
              <w:rPr>
                <w:rFonts w:eastAsia="Times New Roman" w:cs="Times New Roman"/>
                <w:bCs/>
                <w:szCs w:val="24"/>
                <w:lang w:eastAsia="lv-LV"/>
              </w:rPr>
            </w:pPr>
          </w:p>
        </w:tc>
      </w:tr>
      <w:tr w:rsidR="00160E3A" w:rsidRPr="002215F4" w14:paraId="217A63AB" w14:textId="77777777" w:rsidTr="002215F4">
        <w:tc>
          <w:tcPr>
            <w:tcW w:w="2547" w:type="dxa"/>
            <w:shd w:val="clear" w:color="auto" w:fill="auto"/>
          </w:tcPr>
          <w:p w14:paraId="217A63A9" w14:textId="77777777" w:rsidR="00160E3A" w:rsidRPr="002215F4" w:rsidRDefault="00160E3A" w:rsidP="000B20FB">
            <w:pPr>
              <w:ind w:right="-1"/>
              <w:rPr>
                <w:rFonts w:eastAsia="Times New Roman" w:cs="Times New Roman"/>
                <w:bCs/>
                <w:sz w:val="20"/>
                <w:szCs w:val="24"/>
                <w:lang w:eastAsia="lv-LV"/>
              </w:rPr>
            </w:pPr>
            <w:r w:rsidRPr="002215F4">
              <w:rPr>
                <w:rFonts w:eastAsia="Times New Roman" w:cs="Times New Roman"/>
                <w:bCs/>
                <w:sz w:val="20"/>
                <w:szCs w:val="24"/>
                <w:lang w:eastAsia="lv-LV"/>
              </w:rPr>
              <w:t>konta numurs (BIC/SWIFT kods; IBAN konta numurs)</w:t>
            </w:r>
          </w:p>
        </w:tc>
        <w:tc>
          <w:tcPr>
            <w:tcW w:w="6662" w:type="dxa"/>
            <w:shd w:val="clear" w:color="auto" w:fill="auto"/>
          </w:tcPr>
          <w:p w14:paraId="217A63AA" w14:textId="77777777" w:rsidR="00160E3A" w:rsidRPr="002215F4" w:rsidRDefault="00160E3A" w:rsidP="000B20FB">
            <w:pPr>
              <w:ind w:right="-1"/>
              <w:rPr>
                <w:rFonts w:eastAsia="Times New Roman" w:cs="Times New Roman"/>
                <w:bCs/>
                <w:szCs w:val="24"/>
                <w:lang w:eastAsia="lv-LV"/>
              </w:rPr>
            </w:pPr>
          </w:p>
        </w:tc>
      </w:tr>
      <w:tr w:rsidR="00160E3A" w:rsidRPr="002215F4" w14:paraId="217A63AE" w14:textId="77777777" w:rsidTr="002215F4">
        <w:tc>
          <w:tcPr>
            <w:tcW w:w="2547" w:type="dxa"/>
            <w:shd w:val="clear" w:color="auto" w:fill="auto"/>
          </w:tcPr>
          <w:p w14:paraId="217A63AC" w14:textId="77777777" w:rsidR="00160E3A" w:rsidRPr="002215F4" w:rsidRDefault="00160E3A" w:rsidP="000B20FB">
            <w:pPr>
              <w:ind w:right="-1"/>
              <w:rPr>
                <w:rFonts w:eastAsia="Times New Roman" w:cs="Times New Roman"/>
                <w:bCs/>
                <w:sz w:val="20"/>
                <w:szCs w:val="24"/>
                <w:lang w:eastAsia="lv-LV"/>
              </w:rPr>
            </w:pPr>
          </w:p>
        </w:tc>
        <w:tc>
          <w:tcPr>
            <w:tcW w:w="6662" w:type="dxa"/>
            <w:shd w:val="clear" w:color="auto" w:fill="auto"/>
          </w:tcPr>
          <w:p w14:paraId="217A63AD" w14:textId="77777777" w:rsidR="00160E3A" w:rsidRPr="002215F4" w:rsidRDefault="00160E3A" w:rsidP="000B20FB">
            <w:pPr>
              <w:ind w:right="-1"/>
              <w:rPr>
                <w:rFonts w:eastAsia="Times New Roman" w:cs="Times New Roman"/>
                <w:bCs/>
                <w:szCs w:val="24"/>
                <w:lang w:eastAsia="lv-LV"/>
              </w:rPr>
            </w:pPr>
          </w:p>
        </w:tc>
      </w:tr>
    </w:tbl>
    <w:p w14:paraId="217A63AF" w14:textId="77777777" w:rsidR="000B20FB" w:rsidRPr="008A72A4" w:rsidRDefault="000B20FB" w:rsidP="000B20FB">
      <w:pPr>
        <w:ind w:right="-1"/>
        <w:rPr>
          <w:rFonts w:eastAsia="Times New Roman" w:cs="Times New Roman"/>
          <w:bCs/>
          <w:szCs w:val="24"/>
          <w:lang w:eastAsia="lv-LV"/>
        </w:rPr>
      </w:pPr>
    </w:p>
    <w:p w14:paraId="217A63B1" w14:textId="6A576387" w:rsidR="000B20FB" w:rsidRDefault="000B20FB" w:rsidP="002215F4">
      <w:pPr>
        <w:jc w:val="both"/>
        <w:rPr>
          <w:rFonts w:eastAsia="Times New Roman" w:cs="Times New Roman"/>
          <w:szCs w:val="24"/>
          <w:lang w:eastAsia="lv-LV"/>
        </w:rPr>
      </w:pPr>
      <w:r w:rsidRPr="002215F4">
        <w:rPr>
          <w:rFonts w:eastAsia="Times New Roman" w:cs="Times New Roman"/>
          <w:b/>
          <w:bCs/>
          <w:szCs w:val="24"/>
          <w:lang w:eastAsia="lv-LV"/>
        </w:rPr>
        <w:t>Lūdzu atmaksāt akcīzes nodokli</w:t>
      </w:r>
      <w:r w:rsidRPr="002215F4">
        <w:rPr>
          <w:rFonts w:eastAsia="Times New Roman" w:cs="Times New Roman"/>
          <w:bCs/>
          <w:szCs w:val="24"/>
          <w:lang w:eastAsia="lv-LV"/>
        </w:rPr>
        <w:t xml:space="preserve"> ________ </w:t>
      </w:r>
      <w:proofErr w:type="spellStart"/>
      <w:r w:rsidRPr="002215F4">
        <w:rPr>
          <w:rFonts w:eastAsia="Times New Roman" w:cs="Times New Roman"/>
          <w:bCs/>
          <w:i/>
          <w:szCs w:val="24"/>
          <w:lang w:eastAsia="lv-LV"/>
        </w:rPr>
        <w:t>euro</w:t>
      </w:r>
      <w:proofErr w:type="spellEnd"/>
      <w:r w:rsidRPr="002215F4">
        <w:rPr>
          <w:rFonts w:eastAsia="Times New Roman" w:cs="Times New Roman"/>
          <w:bCs/>
          <w:szCs w:val="24"/>
          <w:lang w:eastAsia="lv-LV"/>
        </w:rPr>
        <w:t xml:space="preserve"> </w:t>
      </w:r>
      <w:r w:rsidR="002215F4">
        <w:rPr>
          <w:rFonts w:eastAsia="Times New Roman" w:cs="Times New Roman"/>
          <w:bCs/>
          <w:szCs w:val="24"/>
          <w:lang w:eastAsia="lv-LV"/>
        </w:rPr>
        <w:t xml:space="preserve">apmērā </w:t>
      </w:r>
      <w:r w:rsidRPr="002215F4">
        <w:rPr>
          <w:rFonts w:eastAsia="Times New Roman" w:cs="Times New Roman"/>
          <w:szCs w:val="24"/>
          <w:lang w:eastAsia="lv-LV"/>
        </w:rPr>
        <w:t xml:space="preserve">par </w:t>
      </w:r>
      <w:r w:rsidR="002215F4">
        <w:rPr>
          <w:rFonts w:eastAsia="Times New Roman" w:cs="Times New Roman"/>
          <w:szCs w:val="24"/>
          <w:lang w:eastAsia="lv-LV"/>
        </w:rPr>
        <w:t>šād</w:t>
      </w:r>
      <w:r w:rsidRPr="002215F4">
        <w:rPr>
          <w:rFonts w:eastAsia="Times New Roman" w:cs="Times New Roman"/>
          <w:szCs w:val="24"/>
          <w:lang w:eastAsia="lv-LV"/>
        </w:rPr>
        <w:t xml:space="preserve">ām akcīzes precēm, kas piegādātas laikposmā no ________________ līdz </w:t>
      </w:r>
      <w:r w:rsidR="00974547" w:rsidRPr="002215F4">
        <w:rPr>
          <w:rFonts w:eastAsia="Times New Roman" w:cs="Times New Roman"/>
          <w:szCs w:val="24"/>
          <w:lang w:eastAsia="lv-LV"/>
        </w:rPr>
        <w:t>________________</w:t>
      </w:r>
      <w:r w:rsidR="00974547">
        <w:rPr>
          <w:rFonts w:eastAsia="Times New Roman" w:cs="Times New Roman"/>
          <w:szCs w:val="24"/>
          <w:lang w:eastAsia="lv-LV"/>
        </w:rPr>
        <w:t>:</w:t>
      </w:r>
    </w:p>
    <w:p w14:paraId="0E3AB1B8" w14:textId="77777777" w:rsidR="002215F4" w:rsidRPr="008A72A4" w:rsidRDefault="002215F4" w:rsidP="002215F4">
      <w:pPr>
        <w:jc w:val="both"/>
        <w:rPr>
          <w:rFonts w:eastAsia="Times New Roman" w:cs="Times New Roman"/>
          <w:sz w:val="16"/>
          <w:szCs w:val="16"/>
          <w:lang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1276"/>
        <w:gridCol w:w="1276"/>
        <w:gridCol w:w="1134"/>
        <w:gridCol w:w="709"/>
        <w:gridCol w:w="992"/>
        <w:gridCol w:w="992"/>
        <w:gridCol w:w="851"/>
        <w:gridCol w:w="850"/>
      </w:tblGrid>
      <w:tr w:rsidR="00F46A29" w:rsidRPr="00A11192" w14:paraId="217A63B3" w14:textId="77777777" w:rsidTr="002215F4">
        <w:tc>
          <w:tcPr>
            <w:tcW w:w="9214" w:type="dxa"/>
            <w:gridSpan w:val="10"/>
          </w:tcPr>
          <w:p w14:paraId="217A63B2" w14:textId="77777777" w:rsidR="000E13F9" w:rsidRPr="00A11192" w:rsidRDefault="000E13F9" w:rsidP="000B20FB">
            <w:pPr>
              <w:ind w:right="-1"/>
              <w:jc w:val="center"/>
              <w:rPr>
                <w:rFonts w:eastAsia="Times New Roman" w:cs="Times New Roman"/>
                <w:b/>
                <w:bCs/>
                <w:szCs w:val="20"/>
              </w:rPr>
            </w:pPr>
            <w:r w:rsidRPr="00A11192">
              <w:rPr>
                <w:rFonts w:eastAsia="Times New Roman" w:cs="Times New Roman"/>
                <w:b/>
                <w:bCs/>
                <w:szCs w:val="20"/>
              </w:rPr>
              <w:t>Informācija par akcīzes nodokli</w:t>
            </w:r>
          </w:p>
        </w:tc>
      </w:tr>
      <w:tr w:rsidR="00F46A29" w:rsidRPr="0064371B" w14:paraId="217A63C3" w14:textId="77777777" w:rsidTr="008A72A4">
        <w:tc>
          <w:tcPr>
            <w:tcW w:w="426" w:type="dxa"/>
            <w:shd w:val="clear" w:color="auto" w:fill="auto"/>
            <w:vAlign w:val="center"/>
          </w:tcPr>
          <w:p w14:paraId="217A63B4" w14:textId="55D2922B" w:rsidR="000E13F9" w:rsidRPr="0064371B" w:rsidRDefault="000E13F9" w:rsidP="00E77DD3">
            <w:pPr>
              <w:ind w:left="-113" w:right="-113"/>
              <w:jc w:val="center"/>
              <w:rPr>
                <w:rFonts w:eastAsia="Times New Roman" w:cs="Times New Roman"/>
                <w:bCs/>
                <w:spacing w:val="-2"/>
                <w:sz w:val="20"/>
                <w:szCs w:val="20"/>
              </w:rPr>
            </w:pPr>
            <w:r w:rsidRPr="0064371B">
              <w:rPr>
                <w:rFonts w:eastAsia="Times New Roman" w:cs="Times New Roman"/>
                <w:bCs/>
                <w:spacing w:val="-2"/>
                <w:sz w:val="20"/>
                <w:szCs w:val="20"/>
              </w:rPr>
              <w:t>N</w:t>
            </w:r>
            <w:r w:rsidR="0082327B" w:rsidRPr="0064371B">
              <w:rPr>
                <w:rFonts w:eastAsia="Times New Roman" w:cs="Times New Roman"/>
                <w:bCs/>
                <w:spacing w:val="-2"/>
                <w:sz w:val="20"/>
                <w:szCs w:val="20"/>
              </w:rPr>
              <w:t>r</w:t>
            </w:r>
            <w:r w:rsidRPr="0064371B">
              <w:rPr>
                <w:rFonts w:eastAsia="Times New Roman" w:cs="Times New Roman"/>
                <w:bCs/>
                <w:spacing w:val="-2"/>
                <w:sz w:val="20"/>
                <w:szCs w:val="20"/>
              </w:rPr>
              <w:t>. p.</w:t>
            </w:r>
            <w:r w:rsidR="00E77DD3">
              <w:rPr>
                <w:rFonts w:eastAsia="Times New Roman" w:cs="Times New Roman"/>
                <w:bCs/>
                <w:spacing w:val="-2"/>
                <w:sz w:val="20"/>
                <w:szCs w:val="20"/>
              </w:rPr>
              <w:t> </w:t>
            </w:r>
            <w:r w:rsidRPr="0064371B">
              <w:rPr>
                <w:rFonts w:eastAsia="Times New Roman" w:cs="Times New Roman"/>
                <w:bCs/>
                <w:spacing w:val="-2"/>
                <w:sz w:val="20"/>
                <w:szCs w:val="20"/>
              </w:rPr>
              <w:t>k.</w:t>
            </w:r>
          </w:p>
        </w:tc>
        <w:tc>
          <w:tcPr>
            <w:tcW w:w="708" w:type="dxa"/>
            <w:shd w:val="clear" w:color="auto" w:fill="auto"/>
            <w:vAlign w:val="center"/>
          </w:tcPr>
          <w:p w14:paraId="217A63B5" w14:textId="223F8317"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p</w:t>
            </w:r>
            <w:r w:rsidR="000E13F9" w:rsidRPr="0064371B">
              <w:rPr>
                <w:rFonts w:eastAsia="Times New Roman" w:cs="Times New Roman"/>
                <w:bCs/>
                <w:spacing w:val="-2"/>
                <w:sz w:val="20"/>
                <w:szCs w:val="20"/>
              </w:rPr>
              <w:t>reces veids un nosau</w:t>
            </w:r>
            <w:r w:rsidR="008A72A4">
              <w:rPr>
                <w:rFonts w:eastAsia="Times New Roman" w:cs="Times New Roman"/>
                <w:bCs/>
                <w:spacing w:val="-2"/>
                <w:sz w:val="20"/>
                <w:szCs w:val="20"/>
              </w:rPr>
              <w:softHyphen/>
            </w:r>
            <w:r w:rsidR="000E13F9" w:rsidRPr="0064371B">
              <w:rPr>
                <w:rFonts w:eastAsia="Times New Roman" w:cs="Times New Roman"/>
                <w:bCs/>
                <w:spacing w:val="-2"/>
                <w:sz w:val="20"/>
                <w:szCs w:val="20"/>
              </w:rPr>
              <w:t>kums</w:t>
            </w:r>
          </w:p>
        </w:tc>
        <w:tc>
          <w:tcPr>
            <w:tcW w:w="1276" w:type="dxa"/>
            <w:shd w:val="clear" w:color="auto" w:fill="auto"/>
            <w:vAlign w:val="center"/>
          </w:tcPr>
          <w:p w14:paraId="217A63B7" w14:textId="426A0D31"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a</w:t>
            </w:r>
            <w:r w:rsidR="000E13F9" w:rsidRPr="0064371B">
              <w:rPr>
                <w:rFonts w:eastAsia="Times New Roman" w:cs="Times New Roman"/>
                <w:bCs/>
                <w:spacing w:val="-2"/>
                <w:sz w:val="20"/>
                <w:szCs w:val="20"/>
              </w:rPr>
              <w:t>ttaisnojuma dokumenta, kas apliecina akcīzes preču iegādi Latvijas Republikā</w:t>
            </w:r>
            <w:r w:rsidRPr="0064371B">
              <w:rPr>
                <w:rFonts w:eastAsia="Times New Roman" w:cs="Times New Roman"/>
                <w:bCs/>
                <w:spacing w:val="-2"/>
                <w:sz w:val="20"/>
                <w:szCs w:val="20"/>
              </w:rPr>
              <w:t xml:space="preserve"> </w:t>
            </w:r>
            <w:r w:rsidR="000E13F9" w:rsidRPr="0064371B">
              <w:rPr>
                <w:rFonts w:eastAsia="Times New Roman" w:cs="Times New Roman"/>
                <w:bCs/>
                <w:spacing w:val="-2"/>
                <w:sz w:val="20"/>
                <w:szCs w:val="20"/>
              </w:rPr>
              <w:t>(pievienotās vērtības nodokļa rēķina)</w:t>
            </w:r>
            <w:r w:rsidR="008A72A4" w:rsidRPr="0064371B">
              <w:rPr>
                <w:rFonts w:eastAsia="Times New Roman" w:cs="Times New Roman"/>
                <w:bCs/>
                <w:spacing w:val="-2"/>
                <w:sz w:val="20"/>
                <w:szCs w:val="20"/>
              </w:rPr>
              <w:t>,</w:t>
            </w:r>
            <w:r w:rsidR="000E13F9" w:rsidRPr="0064371B">
              <w:rPr>
                <w:rFonts w:eastAsia="Times New Roman" w:cs="Times New Roman"/>
                <w:bCs/>
                <w:spacing w:val="-2"/>
                <w:sz w:val="20"/>
                <w:szCs w:val="20"/>
              </w:rPr>
              <w:t xml:space="preserve"> numurs un datums</w:t>
            </w:r>
          </w:p>
        </w:tc>
        <w:tc>
          <w:tcPr>
            <w:tcW w:w="1276" w:type="dxa"/>
            <w:vAlign w:val="center"/>
          </w:tcPr>
          <w:p w14:paraId="217A63BB" w14:textId="13132CA9"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a</w:t>
            </w:r>
            <w:r w:rsidR="000E13F9" w:rsidRPr="0064371B">
              <w:rPr>
                <w:rFonts w:eastAsia="Times New Roman" w:cs="Times New Roman"/>
                <w:bCs/>
                <w:spacing w:val="-2"/>
                <w:sz w:val="20"/>
                <w:szCs w:val="20"/>
              </w:rPr>
              <w:t>ttaisnojuma dokumenta, kas apliecina akcīzes pre</w:t>
            </w:r>
            <w:r w:rsidR="003026A6" w:rsidRPr="0064371B">
              <w:rPr>
                <w:rFonts w:eastAsia="Times New Roman" w:cs="Times New Roman"/>
                <w:bCs/>
                <w:spacing w:val="-2"/>
                <w:sz w:val="20"/>
                <w:szCs w:val="20"/>
              </w:rPr>
              <w:t>ču pi</w:t>
            </w:r>
            <w:r w:rsidR="000E13F9" w:rsidRPr="0064371B">
              <w:rPr>
                <w:rFonts w:eastAsia="Times New Roman" w:cs="Times New Roman"/>
                <w:bCs/>
                <w:spacing w:val="-2"/>
                <w:sz w:val="20"/>
                <w:szCs w:val="20"/>
              </w:rPr>
              <w:t xml:space="preserve">egādi </w:t>
            </w:r>
            <w:r w:rsidR="003026A6" w:rsidRPr="0064371B">
              <w:rPr>
                <w:rFonts w:eastAsia="Times New Roman" w:cs="Times New Roman"/>
                <w:bCs/>
                <w:spacing w:val="-2"/>
                <w:sz w:val="20"/>
                <w:szCs w:val="20"/>
              </w:rPr>
              <w:t>noteiktajām personām</w:t>
            </w:r>
            <w:r w:rsidR="00B603A6" w:rsidRPr="0064371B">
              <w:rPr>
                <w:rFonts w:eastAsia="Times New Roman" w:cs="Times New Roman"/>
                <w:bCs/>
                <w:spacing w:val="-2"/>
                <w:sz w:val="20"/>
                <w:szCs w:val="20"/>
              </w:rPr>
              <w:t xml:space="preserve"> </w:t>
            </w:r>
            <w:r w:rsidR="008351D4" w:rsidRPr="0064371B">
              <w:rPr>
                <w:rFonts w:eastAsia="Times New Roman" w:cs="Times New Roman"/>
                <w:bCs/>
                <w:spacing w:val="-2"/>
                <w:sz w:val="20"/>
                <w:szCs w:val="20"/>
              </w:rPr>
              <w:t>(pievienotās vērtības nodokļa rēķina)</w:t>
            </w:r>
            <w:r w:rsidRPr="0064371B">
              <w:rPr>
                <w:rFonts w:eastAsia="Times New Roman" w:cs="Times New Roman"/>
                <w:bCs/>
                <w:spacing w:val="-2"/>
                <w:sz w:val="20"/>
                <w:szCs w:val="20"/>
              </w:rPr>
              <w:t xml:space="preserve">, </w:t>
            </w:r>
            <w:r w:rsidR="00B603A6" w:rsidRPr="0064371B">
              <w:rPr>
                <w:rFonts w:eastAsia="Times New Roman" w:cs="Times New Roman"/>
                <w:bCs/>
                <w:spacing w:val="-2"/>
                <w:sz w:val="20"/>
                <w:szCs w:val="20"/>
              </w:rPr>
              <w:t>numurs un datums</w:t>
            </w:r>
          </w:p>
        </w:tc>
        <w:tc>
          <w:tcPr>
            <w:tcW w:w="1134" w:type="dxa"/>
            <w:shd w:val="clear" w:color="auto" w:fill="auto"/>
            <w:vAlign w:val="center"/>
          </w:tcPr>
          <w:p w14:paraId="217A63BC" w14:textId="79778BA0" w:rsidR="000E13F9" w:rsidRPr="0064371B" w:rsidRDefault="002215F4" w:rsidP="002215F4">
            <w:pPr>
              <w:ind w:left="-57" w:right="-57"/>
              <w:jc w:val="center"/>
              <w:rPr>
                <w:rFonts w:eastAsia="Times New Roman" w:cs="Times New Roman"/>
                <w:spacing w:val="-2"/>
                <w:sz w:val="20"/>
                <w:szCs w:val="20"/>
              </w:rPr>
            </w:pPr>
            <w:r w:rsidRPr="0064371B">
              <w:rPr>
                <w:rFonts w:eastAsia="Times New Roman" w:cs="Times New Roman"/>
                <w:spacing w:val="-2"/>
                <w:sz w:val="20"/>
                <w:szCs w:val="20"/>
              </w:rPr>
              <w:t>t</w:t>
            </w:r>
            <w:r w:rsidR="000E13F9" w:rsidRPr="0064371B">
              <w:rPr>
                <w:rFonts w:eastAsia="Times New Roman" w:cs="Times New Roman"/>
                <w:spacing w:val="-2"/>
                <w:sz w:val="20"/>
                <w:szCs w:val="20"/>
              </w:rPr>
              <w:t>ransport</w:t>
            </w:r>
            <w:r w:rsidR="000E13F9" w:rsidRPr="0064371B">
              <w:rPr>
                <w:rFonts w:eastAsia="Times New Roman" w:cs="Times New Roman"/>
                <w:spacing w:val="-2"/>
                <w:sz w:val="20"/>
                <w:szCs w:val="20"/>
              </w:rPr>
              <w:softHyphen/>
              <w:t>līdzekļa marka un diplomātiskā numura zīme (norāda, pieprasot akcīzes nodokļa atmaksu par degvielu)</w:t>
            </w:r>
            <w:r w:rsidR="000E13F9" w:rsidRPr="0064371B">
              <w:rPr>
                <w:rFonts w:eastAsia="Times New Roman" w:cs="Times New Roman"/>
                <w:spacing w:val="-2"/>
                <w:sz w:val="20"/>
                <w:szCs w:val="20"/>
                <w:vertAlign w:val="superscript"/>
              </w:rPr>
              <w:t>1</w:t>
            </w:r>
          </w:p>
        </w:tc>
        <w:tc>
          <w:tcPr>
            <w:tcW w:w="709" w:type="dxa"/>
            <w:shd w:val="clear" w:color="auto" w:fill="auto"/>
            <w:vAlign w:val="center"/>
          </w:tcPr>
          <w:p w14:paraId="217A63BD" w14:textId="3B857765"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p</w:t>
            </w:r>
            <w:r w:rsidR="000E13F9" w:rsidRPr="0064371B">
              <w:rPr>
                <w:rFonts w:eastAsia="Times New Roman" w:cs="Times New Roman"/>
                <w:bCs/>
                <w:spacing w:val="-2"/>
                <w:sz w:val="20"/>
                <w:szCs w:val="20"/>
              </w:rPr>
              <w:t>reces iepa</w:t>
            </w:r>
            <w:r w:rsidR="008A72A4">
              <w:rPr>
                <w:rFonts w:eastAsia="Times New Roman" w:cs="Times New Roman"/>
                <w:bCs/>
                <w:spacing w:val="-2"/>
                <w:sz w:val="20"/>
                <w:szCs w:val="20"/>
              </w:rPr>
              <w:softHyphen/>
            </w:r>
            <w:r w:rsidR="000E13F9" w:rsidRPr="0064371B">
              <w:rPr>
                <w:rFonts w:eastAsia="Times New Roman" w:cs="Times New Roman"/>
                <w:bCs/>
                <w:spacing w:val="-2"/>
                <w:sz w:val="20"/>
                <w:szCs w:val="20"/>
              </w:rPr>
              <w:t>kojumu skaits</w:t>
            </w:r>
          </w:p>
        </w:tc>
        <w:tc>
          <w:tcPr>
            <w:tcW w:w="992" w:type="dxa"/>
            <w:shd w:val="clear" w:color="auto" w:fill="auto"/>
            <w:vAlign w:val="center"/>
          </w:tcPr>
          <w:p w14:paraId="217A63BE" w14:textId="7F9ECE6B"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p</w:t>
            </w:r>
            <w:r w:rsidR="000E13F9" w:rsidRPr="0064371B">
              <w:rPr>
                <w:rFonts w:eastAsia="Times New Roman" w:cs="Times New Roman"/>
                <w:bCs/>
                <w:spacing w:val="-2"/>
                <w:sz w:val="20"/>
                <w:szCs w:val="20"/>
              </w:rPr>
              <w:t>reces viena iepako</w:t>
            </w:r>
            <w:r w:rsidR="008A72A4">
              <w:rPr>
                <w:rFonts w:eastAsia="Times New Roman" w:cs="Times New Roman"/>
                <w:bCs/>
                <w:spacing w:val="-2"/>
                <w:sz w:val="20"/>
                <w:szCs w:val="20"/>
              </w:rPr>
              <w:softHyphen/>
            </w:r>
            <w:r w:rsidR="000E13F9" w:rsidRPr="0064371B">
              <w:rPr>
                <w:rFonts w:eastAsia="Times New Roman" w:cs="Times New Roman"/>
                <w:bCs/>
                <w:spacing w:val="-2"/>
                <w:sz w:val="20"/>
                <w:szCs w:val="20"/>
              </w:rPr>
              <w:t>juma svars (kg), tilpums (l) vai vienību skaits, norādot mērvie</w:t>
            </w:r>
            <w:r w:rsidR="008A72A4">
              <w:rPr>
                <w:rFonts w:eastAsia="Times New Roman" w:cs="Times New Roman"/>
                <w:bCs/>
                <w:spacing w:val="-2"/>
                <w:sz w:val="20"/>
                <w:szCs w:val="20"/>
              </w:rPr>
              <w:softHyphen/>
            </w:r>
            <w:r w:rsidR="000E13F9" w:rsidRPr="0064371B">
              <w:rPr>
                <w:rFonts w:eastAsia="Times New Roman" w:cs="Times New Roman"/>
                <w:bCs/>
                <w:spacing w:val="-2"/>
                <w:sz w:val="20"/>
                <w:szCs w:val="20"/>
              </w:rPr>
              <w:t>nību</w:t>
            </w:r>
          </w:p>
        </w:tc>
        <w:tc>
          <w:tcPr>
            <w:tcW w:w="992" w:type="dxa"/>
            <w:shd w:val="clear" w:color="auto" w:fill="auto"/>
            <w:vAlign w:val="center"/>
          </w:tcPr>
          <w:p w14:paraId="217A63C0" w14:textId="7CC5177E"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spacing w:val="-2"/>
                <w:sz w:val="20"/>
                <w:szCs w:val="20"/>
              </w:rPr>
              <w:t>a</w:t>
            </w:r>
            <w:r w:rsidR="000E13F9" w:rsidRPr="0064371B">
              <w:rPr>
                <w:rFonts w:eastAsia="Times New Roman" w:cs="Times New Roman"/>
                <w:spacing w:val="-2"/>
                <w:sz w:val="20"/>
                <w:szCs w:val="20"/>
              </w:rPr>
              <w:t>kcīzes preces daudzums, norādot mērvie</w:t>
            </w:r>
            <w:r w:rsidR="008A72A4">
              <w:rPr>
                <w:rFonts w:eastAsia="Times New Roman" w:cs="Times New Roman"/>
                <w:spacing w:val="-2"/>
                <w:sz w:val="20"/>
                <w:szCs w:val="20"/>
              </w:rPr>
              <w:softHyphen/>
            </w:r>
            <w:r w:rsidR="000E13F9" w:rsidRPr="0064371B">
              <w:rPr>
                <w:rFonts w:eastAsia="Times New Roman" w:cs="Times New Roman"/>
                <w:spacing w:val="-2"/>
                <w:sz w:val="20"/>
                <w:szCs w:val="20"/>
              </w:rPr>
              <w:t>nību</w:t>
            </w:r>
            <w:r w:rsidRPr="0064371B">
              <w:rPr>
                <w:rFonts w:eastAsia="Times New Roman" w:cs="Times New Roman"/>
                <w:spacing w:val="-2"/>
                <w:sz w:val="20"/>
                <w:szCs w:val="20"/>
              </w:rPr>
              <w:t xml:space="preserve"> </w:t>
            </w:r>
            <w:r w:rsidR="000E13F9" w:rsidRPr="0064371B">
              <w:rPr>
                <w:rFonts w:eastAsia="Times New Roman" w:cs="Times New Roman"/>
                <w:spacing w:val="-2"/>
                <w:sz w:val="20"/>
                <w:szCs w:val="20"/>
              </w:rPr>
              <w:t>(</w:t>
            </w:r>
            <w:r w:rsidR="00F7519F" w:rsidRPr="0064371B">
              <w:rPr>
                <w:rFonts w:eastAsia="Times New Roman" w:cs="Times New Roman"/>
                <w:spacing w:val="-2"/>
                <w:sz w:val="20"/>
                <w:szCs w:val="20"/>
              </w:rPr>
              <w:t>6</w:t>
            </w:r>
            <w:r w:rsidR="007D40D6" w:rsidRPr="0064371B">
              <w:rPr>
                <w:rFonts w:eastAsia="Times New Roman" w:cs="Times New Roman"/>
                <w:spacing w:val="-2"/>
                <w:sz w:val="20"/>
                <w:szCs w:val="20"/>
              </w:rPr>
              <w:t>. a</w:t>
            </w:r>
            <w:r w:rsidR="000E13F9" w:rsidRPr="0064371B">
              <w:rPr>
                <w:rFonts w:eastAsia="Times New Roman" w:cs="Times New Roman"/>
                <w:spacing w:val="-2"/>
                <w:sz w:val="20"/>
                <w:szCs w:val="20"/>
              </w:rPr>
              <w:t>ile</w:t>
            </w:r>
            <w:r w:rsidRPr="0064371B">
              <w:rPr>
                <w:rFonts w:eastAsia="Times New Roman" w:cs="Times New Roman"/>
                <w:spacing w:val="-2"/>
                <w:sz w:val="20"/>
                <w:szCs w:val="20"/>
              </w:rPr>
              <w:t> </w:t>
            </w:r>
            <w:r w:rsidR="000E13F9" w:rsidRPr="0064371B">
              <w:rPr>
                <w:rFonts w:eastAsia="Times New Roman" w:cs="Times New Roman"/>
                <w:spacing w:val="-2"/>
                <w:sz w:val="20"/>
                <w:szCs w:val="20"/>
              </w:rPr>
              <w:t xml:space="preserve">x </w:t>
            </w:r>
            <w:r w:rsidR="00F7519F" w:rsidRPr="0064371B">
              <w:rPr>
                <w:rFonts w:eastAsia="Times New Roman" w:cs="Times New Roman"/>
                <w:spacing w:val="-2"/>
                <w:sz w:val="20"/>
                <w:szCs w:val="20"/>
              </w:rPr>
              <w:t>7</w:t>
            </w:r>
            <w:r w:rsidR="007D40D6" w:rsidRPr="0064371B">
              <w:rPr>
                <w:rFonts w:eastAsia="Times New Roman" w:cs="Times New Roman"/>
                <w:spacing w:val="-2"/>
                <w:sz w:val="20"/>
                <w:szCs w:val="20"/>
              </w:rPr>
              <w:t>. a</w:t>
            </w:r>
            <w:r w:rsidR="000E13F9" w:rsidRPr="0064371B">
              <w:rPr>
                <w:rFonts w:eastAsia="Times New Roman" w:cs="Times New Roman"/>
                <w:spacing w:val="-2"/>
                <w:sz w:val="20"/>
                <w:szCs w:val="20"/>
              </w:rPr>
              <w:t>ile)</w:t>
            </w:r>
          </w:p>
        </w:tc>
        <w:tc>
          <w:tcPr>
            <w:tcW w:w="851" w:type="dxa"/>
            <w:shd w:val="clear" w:color="auto" w:fill="auto"/>
            <w:vAlign w:val="center"/>
          </w:tcPr>
          <w:p w14:paraId="217A63C1" w14:textId="75F92461"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a</w:t>
            </w:r>
            <w:r w:rsidR="000E13F9" w:rsidRPr="0064371B">
              <w:rPr>
                <w:rFonts w:eastAsia="Times New Roman" w:cs="Times New Roman"/>
                <w:bCs/>
                <w:spacing w:val="-2"/>
                <w:sz w:val="20"/>
                <w:szCs w:val="20"/>
              </w:rPr>
              <w:t>kcīzes nodokļa likme</w:t>
            </w:r>
          </w:p>
        </w:tc>
        <w:tc>
          <w:tcPr>
            <w:tcW w:w="850" w:type="dxa"/>
            <w:shd w:val="clear" w:color="auto" w:fill="auto"/>
            <w:vAlign w:val="center"/>
          </w:tcPr>
          <w:p w14:paraId="217A63C2" w14:textId="69078CE5" w:rsidR="000E13F9" w:rsidRPr="0064371B" w:rsidRDefault="002215F4" w:rsidP="002215F4">
            <w:pPr>
              <w:ind w:left="-57" w:right="-57"/>
              <w:jc w:val="center"/>
              <w:rPr>
                <w:rFonts w:eastAsia="Times New Roman" w:cs="Times New Roman"/>
                <w:bCs/>
                <w:spacing w:val="-2"/>
                <w:sz w:val="20"/>
                <w:szCs w:val="20"/>
              </w:rPr>
            </w:pPr>
            <w:r w:rsidRPr="0064371B">
              <w:rPr>
                <w:rFonts w:eastAsia="Times New Roman" w:cs="Times New Roman"/>
                <w:bCs/>
                <w:spacing w:val="-2"/>
                <w:sz w:val="20"/>
                <w:szCs w:val="20"/>
              </w:rPr>
              <w:t>a</w:t>
            </w:r>
            <w:r w:rsidR="000E13F9" w:rsidRPr="0064371B">
              <w:rPr>
                <w:rFonts w:eastAsia="Times New Roman" w:cs="Times New Roman"/>
                <w:bCs/>
                <w:spacing w:val="-2"/>
                <w:sz w:val="20"/>
                <w:szCs w:val="20"/>
              </w:rPr>
              <w:t>kcīzes nodokļa summa (</w:t>
            </w:r>
            <w:proofErr w:type="spellStart"/>
            <w:r w:rsidR="000E13F9" w:rsidRPr="0064371B">
              <w:rPr>
                <w:rFonts w:eastAsia="Times New Roman" w:cs="Times New Roman"/>
                <w:bCs/>
                <w:i/>
                <w:spacing w:val="-2"/>
                <w:sz w:val="20"/>
                <w:szCs w:val="20"/>
              </w:rPr>
              <w:t>euro</w:t>
            </w:r>
            <w:proofErr w:type="spellEnd"/>
            <w:r w:rsidR="000E13F9" w:rsidRPr="0064371B">
              <w:rPr>
                <w:rFonts w:eastAsia="Times New Roman" w:cs="Times New Roman"/>
                <w:bCs/>
                <w:spacing w:val="-2"/>
                <w:sz w:val="20"/>
                <w:szCs w:val="20"/>
              </w:rPr>
              <w:t>)</w:t>
            </w:r>
          </w:p>
        </w:tc>
      </w:tr>
      <w:tr w:rsidR="00F46A29" w:rsidRPr="008A72A4" w14:paraId="217A63CE" w14:textId="77777777" w:rsidTr="008A72A4">
        <w:tc>
          <w:tcPr>
            <w:tcW w:w="426" w:type="dxa"/>
            <w:shd w:val="clear" w:color="auto" w:fill="auto"/>
          </w:tcPr>
          <w:p w14:paraId="217A63C4" w14:textId="77777777" w:rsidR="000E13F9" w:rsidRPr="008A72A4" w:rsidRDefault="000E13F9" w:rsidP="000B20FB">
            <w:pPr>
              <w:ind w:right="-1"/>
              <w:jc w:val="center"/>
              <w:rPr>
                <w:rFonts w:eastAsia="Times New Roman" w:cs="Times New Roman"/>
                <w:bCs/>
                <w:sz w:val="16"/>
                <w:szCs w:val="20"/>
              </w:rPr>
            </w:pPr>
            <w:r w:rsidRPr="008A72A4">
              <w:rPr>
                <w:rFonts w:eastAsia="Times New Roman" w:cs="Times New Roman"/>
                <w:bCs/>
                <w:sz w:val="16"/>
                <w:szCs w:val="20"/>
              </w:rPr>
              <w:t>1</w:t>
            </w:r>
          </w:p>
        </w:tc>
        <w:tc>
          <w:tcPr>
            <w:tcW w:w="708" w:type="dxa"/>
            <w:shd w:val="clear" w:color="auto" w:fill="auto"/>
          </w:tcPr>
          <w:p w14:paraId="217A63C5" w14:textId="77777777" w:rsidR="000E13F9" w:rsidRPr="008A72A4" w:rsidRDefault="000E13F9" w:rsidP="000B20FB">
            <w:pPr>
              <w:ind w:right="-1"/>
              <w:jc w:val="center"/>
              <w:rPr>
                <w:rFonts w:eastAsia="Times New Roman" w:cs="Times New Roman"/>
                <w:bCs/>
                <w:sz w:val="16"/>
                <w:szCs w:val="20"/>
              </w:rPr>
            </w:pPr>
            <w:r w:rsidRPr="008A72A4">
              <w:rPr>
                <w:rFonts w:eastAsia="Times New Roman" w:cs="Times New Roman"/>
                <w:bCs/>
                <w:sz w:val="16"/>
                <w:szCs w:val="20"/>
              </w:rPr>
              <w:t>2</w:t>
            </w:r>
          </w:p>
        </w:tc>
        <w:tc>
          <w:tcPr>
            <w:tcW w:w="1276" w:type="dxa"/>
            <w:shd w:val="clear" w:color="auto" w:fill="auto"/>
          </w:tcPr>
          <w:p w14:paraId="217A63C6" w14:textId="77777777" w:rsidR="000E13F9" w:rsidRPr="008A72A4" w:rsidRDefault="000E13F9" w:rsidP="000B20FB">
            <w:pPr>
              <w:ind w:right="-1"/>
              <w:jc w:val="center"/>
              <w:rPr>
                <w:rFonts w:eastAsia="Times New Roman" w:cs="Times New Roman"/>
                <w:bCs/>
                <w:sz w:val="16"/>
                <w:szCs w:val="20"/>
              </w:rPr>
            </w:pPr>
            <w:r w:rsidRPr="008A72A4">
              <w:rPr>
                <w:rFonts w:eastAsia="Times New Roman" w:cs="Times New Roman"/>
                <w:bCs/>
                <w:sz w:val="16"/>
                <w:szCs w:val="20"/>
              </w:rPr>
              <w:t>3</w:t>
            </w:r>
          </w:p>
        </w:tc>
        <w:tc>
          <w:tcPr>
            <w:tcW w:w="1276" w:type="dxa"/>
          </w:tcPr>
          <w:p w14:paraId="217A63C7" w14:textId="77777777" w:rsidR="000E13F9" w:rsidRPr="008A72A4" w:rsidRDefault="00F7519F" w:rsidP="000B20FB">
            <w:pPr>
              <w:ind w:right="-1"/>
              <w:jc w:val="center"/>
              <w:rPr>
                <w:rFonts w:eastAsia="Times New Roman" w:cs="Times New Roman"/>
                <w:bCs/>
                <w:sz w:val="16"/>
                <w:szCs w:val="20"/>
              </w:rPr>
            </w:pPr>
            <w:r w:rsidRPr="008A72A4">
              <w:rPr>
                <w:rFonts w:eastAsia="Times New Roman" w:cs="Times New Roman"/>
                <w:bCs/>
                <w:sz w:val="16"/>
                <w:szCs w:val="20"/>
              </w:rPr>
              <w:t>4</w:t>
            </w:r>
          </w:p>
        </w:tc>
        <w:tc>
          <w:tcPr>
            <w:tcW w:w="1134" w:type="dxa"/>
            <w:shd w:val="clear" w:color="auto" w:fill="auto"/>
          </w:tcPr>
          <w:p w14:paraId="217A63C8" w14:textId="77777777" w:rsidR="000E13F9" w:rsidRPr="008A72A4" w:rsidRDefault="00F7519F" w:rsidP="00F7519F">
            <w:pPr>
              <w:ind w:right="-1"/>
              <w:jc w:val="center"/>
              <w:rPr>
                <w:rFonts w:eastAsia="Times New Roman" w:cs="Times New Roman"/>
                <w:bCs/>
                <w:sz w:val="16"/>
                <w:szCs w:val="20"/>
              </w:rPr>
            </w:pPr>
            <w:r w:rsidRPr="008A72A4">
              <w:rPr>
                <w:rFonts w:eastAsia="Times New Roman" w:cs="Times New Roman"/>
                <w:bCs/>
                <w:sz w:val="16"/>
                <w:szCs w:val="20"/>
              </w:rPr>
              <w:t xml:space="preserve"> 5</w:t>
            </w:r>
          </w:p>
        </w:tc>
        <w:tc>
          <w:tcPr>
            <w:tcW w:w="709" w:type="dxa"/>
            <w:shd w:val="clear" w:color="auto" w:fill="auto"/>
          </w:tcPr>
          <w:p w14:paraId="217A63C9" w14:textId="77777777" w:rsidR="000E13F9" w:rsidRPr="008A72A4" w:rsidRDefault="00F7519F" w:rsidP="000B20FB">
            <w:pPr>
              <w:ind w:right="-1"/>
              <w:jc w:val="center"/>
              <w:rPr>
                <w:rFonts w:eastAsia="Times New Roman" w:cs="Times New Roman"/>
                <w:bCs/>
                <w:sz w:val="16"/>
                <w:szCs w:val="20"/>
              </w:rPr>
            </w:pPr>
            <w:r w:rsidRPr="008A72A4">
              <w:rPr>
                <w:rFonts w:eastAsia="Times New Roman" w:cs="Times New Roman"/>
                <w:bCs/>
                <w:sz w:val="16"/>
                <w:szCs w:val="20"/>
              </w:rPr>
              <w:t>6</w:t>
            </w:r>
          </w:p>
        </w:tc>
        <w:tc>
          <w:tcPr>
            <w:tcW w:w="992" w:type="dxa"/>
            <w:shd w:val="clear" w:color="auto" w:fill="auto"/>
          </w:tcPr>
          <w:p w14:paraId="217A63CA" w14:textId="77777777" w:rsidR="000E13F9" w:rsidRPr="008A72A4" w:rsidRDefault="00F7519F" w:rsidP="000B20FB">
            <w:pPr>
              <w:ind w:right="-1"/>
              <w:jc w:val="center"/>
              <w:rPr>
                <w:rFonts w:eastAsia="Times New Roman" w:cs="Times New Roman"/>
                <w:bCs/>
                <w:sz w:val="16"/>
                <w:szCs w:val="20"/>
              </w:rPr>
            </w:pPr>
            <w:r w:rsidRPr="008A72A4">
              <w:rPr>
                <w:rFonts w:eastAsia="Times New Roman" w:cs="Times New Roman"/>
                <w:bCs/>
                <w:sz w:val="16"/>
                <w:szCs w:val="20"/>
              </w:rPr>
              <w:t>7</w:t>
            </w:r>
          </w:p>
        </w:tc>
        <w:tc>
          <w:tcPr>
            <w:tcW w:w="992" w:type="dxa"/>
            <w:shd w:val="clear" w:color="auto" w:fill="auto"/>
          </w:tcPr>
          <w:p w14:paraId="217A63CB" w14:textId="77777777" w:rsidR="000E13F9" w:rsidRPr="008A72A4" w:rsidRDefault="004728BB" w:rsidP="000B20FB">
            <w:pPr>
              <w:ind w:right="-1"/>
              <w:jc w:val="center"/>
              <w:rPr>
                <w:rFonts w:eastAsia="Times New Roman" w:cs="Times New Roman"/>
                <w:bCs/>
                <w:sz w:val="16"/>
                <w:szCs w:val="20"/>
              </w:rPr>
            </w:pPr>
            <w:r w:rsidRPr="008A72A4">
              <w:rPr>
                <w:rFonts w:eastAsia="Times New Roman" w:cs="Times New Roman"/>
                <w:bCs/>
                <w:sz w:val="16"/>
                <w:szCs w:val="20"/>
              </w:rPr>
              <w:t>8</w:t>
            </w:r>
          </w:p>
        </w:tc>
        <w:tc>
          <w:tcPr>
            <w:tcW w:w="851" w:type="dxa"/>
            <w:shd w:val="clear" w:color="auto" w:fill="auto"/>
          </w:tcPr>
          <w:p w14:paraId="217A63CC" w14:textId="77777777" w:rsidR="000E13F9" w:rsidRPr="008A72A4" w:rsidRDefault="004728BB" w:rsidP="000B20FB">
            <w:pPr>
              <w:ind w:right="-1"/>
              <w:jc w:val="center"/>
              <w:rPr>
                <w:rFonts w:eastAsia="Times New Roman" w:cs="Times New Roman"/>
                <w:bCs/>
                <w:sz w:val="16"/>
                <w:szCs w:val="20"/>
              </w:rPr>
            </w:pPr>
            <w:r w:rsidRPr="008A72A4">
              <w:rPr>
                <w:rFonts w:eastAsia="Times New Roman" w:cs="Times New Roman"/>
                <w:bCs/>
                <w:sz w:val="16"/>
                <w:szCs w:val="20"/>
              </w:rPr>
              <w:t>9</w:t>
            </w:r>
          </w:p>
        </w:tc>
        <w:tc>
          <w:tcPr>
            <w:tcW w:w="850" w:type="dxa"/>
            <w:shd w:val="clear" w:color="auto" w:fill="auto"/>
          </w:tcPr>
          <w:p w14:paraId="217A63CD" w14:textId="77777777" w:rsidR="000E13F9" w:rsidRPr="008A72A4" w:rsidRDefault="004728BB" w:rsidP="000B20FB">
            <w:pPr>
              <w:ind w:right="-1"/>
              <w:jc w:val="center"/>
              <w:rPr>
                <w:rFonts w:eastAsia="Times New Roman" w:cs="Times New Roman"/>
                <w:bCs/>
                <w:sz w:val="16"/>
                <w:szCs w:val="20"/>
              </w:rPr>
            </w:pPr>
            <w:r w:rsidRPr="008A72A4">
              <w:rPr>
                <w:rFonts w:eastAsia="Times New Roman" w:cs="Times New Roman"/>
                <w:bCs/>
                <w:sz w:val="16"/>
                <w:szCs w:val="20"/>
              </w:rPr>
              <w:t>10</w:t>
            </w:r>
          </w:p>
        </w:tc>
      </w:tr>
      <w:tr w:rsidR="00F46A29" w:rsidRPr="002215F4" w14:paraId="217A63D9" w14:textId="77777777" w:rsidTr="008A72A4">
        <w:tc>
          <w:tcPr>
            <w:tcW w:w="426" w:type="dxa"/>
            <w:shd w:val="clear" w:color="auto" w:fill="auto"/>
          </w:tcPr>
          <w:p w14:paraId="217A63CF" w14:textId="77777777" w:rsidR="000E13F9" w:rsidRPr="002215F4" w:rsidRDefault="000E13F9" w:rsidP="000B20FB">
            <w:pPr>
              <w:ind w:right="-1"/>
              <w:jc w:val="center"/>
              <w:rPr>
                <w:rFonts w:eastAsia="Times New Roman" w:cs="Times New Roman"/>
                <w:bCs/>
                <w:sz w:val="20"/>
                <w:szCs w:val="20"/>
              </w:rPr>
            </w:pPr>
          </w:p>
        </w:tc>
        <w:tc>
          <w:tcPr>
            <w:tcW w:w="708" w:type="dxa"/>
            <w:shd w:val="clear" w:color="auto" w:fill="auto"/>
          </w:tcPr>
          <w:p w14:paraId="217A63D0" w14:textId="77777777" w:rsidR="000E13F9" w:rsidRPr="002215F4" w:rsidRDefault="000E13F9" w:rsidP="000B20FB">
            <w:pPr>
              <w:ind w:right="-1"/>
              <w:jc w:val="center"/>
              <w:rPr>
                <w:rFonts w:eastAsia="Times New Roman" w:cs="Times New Roman"/>
                <w:bCs/>
                <w:sz w:val="20"/>
                <w:szCs w:val="20"/>
              </w:rPr>
            </w:pPr>
          </w:p>
        </w:tc>
        <w:tc>
          <w:tcPr>
            <w:tcW w:w="1276" w:type="dxa"/>
            <w:shd w:val="clear" w:color="auto" w:fill="auto"/>
          </w:tcPr>
          <w:p w14:paraId="217A63D1" w14:textId="77777777" w:rsidR="000E13F9" w:rsidRPr="002215F4" w:rsidRDefault="000E13F9" w:rsidP="000B20FB">
            <w:pPr>
              <w:ind w:right="-1"/>
              <w:jc w:val="center"/>
              <w:rPr>
                <w:rFonts w:eastAsia="Times New Roman" w:cs="Times New Roman"/>
                <w:bCs/>
                <w:sz w:val="20"/>
                <w:szCs w:val="20"/>
              </w:rPr>
            </w:pPr>
          </w:p>
        </w:tc>
        <w:tc>
          <w:tcPr>
            <w:tcW w:w="1276" w:type="dxa"/>
          </w:tcPr>
          <w:p w14:paraId="217A63D2" w14:textId="77777777" w:rsidR="000E13F9" w:rsidRPr="002215F4" w:rsidRDefault="000E13F9" w:rsidP="000B20FB">
            <w:pPr>
              <w:ind w:right="-1"/>
              <w:jc w:val="center"/>
              <w:rPr>
                <w:rFonts w:eastAsia="Times New Roman" w:cs="Times New Roman"/>
                <w:bCs/>
                <w:sz w:val="20"/>
                <w:szCs w:val="20"/>
              </w:rPr>
            </w:pPr>
          </w:p>
        </w:tc>
        <w:tc>
          <w:tcPr>
            <w:tcW w:w="1134" w:type="dxa"/>
            <w:shd w:val="clear" w:color="auto" w:fill="auto"/>
          </w:tcPr>
          <w:p w14:paraId="217A63D3" w14:textId="77777777" w:rsidR="000E13F9" w:rsidRPr="002215F4" w:rsidRDefault="000E13F9" w:rsidP="000B20FB">
            <w:pPr>
              <w:ind w:right="-1"/>
              <w:jc w:val="center"/>
              <w:rPr>
                <w:rFonts w:eastAsia="Times New Roman" w:cs="Times New Roman"/>
                <w:bCs/>
                <w:sz w:val="20"/>
                <w:szCs w:val="20"/>
              </w:rPr>
            </w:pPr>
          </w:p>
        </w:tc>
        <w:tc>
          <w:tcPr>
            <w:tcW w:w="709" w:type="dxa"/>
            <w:shd w:val="clear" w:color="auto" w:fill="auto"/>
          </w:tcPr>
          <w:p w14:paraId="217A63D4" w14:textId="77777777" w:rsidR="000E13F9" w:rsidRPr="002215F4" w:rsidRDefault="000E13F9" w:rsidP="000B20FB">
            <w:pPr>
              <w:ind w:right="-1"/>
              <w:jc w:val="center"/>
              <w:rPr>
                <w:rFonts w:eastAsia="Times New Roman" w:cs="Times New Roman"/>
                <w:bCs/>
                <w:sz w:val="20"/>
                <w:szCs w:val="20"/>
              </w:rPr>
            </w:pPr>
          </w:p>
        </w:tc>
        <w:tc>
          <w:tcPr>
            <w:tcW w:w="992" w:type="dxa"/>
            <w:shd w:val="clear" w:color="auto" w:fill="auto"/>
          </w:tcPr>
          <w:p w14:paraId="217A63D5" w14:textId="77777777" w:rsidR="000E13F9" w:rsidRPr="002215F4" w:rsidRDefault="000E13F9" w:rsidP="000B20FB">
            <w:pPr>
              <w:ind w:right="-1"/>
              <w:jc w:val="center"/>
              <w:rPr>
                <w:rFonts w:eastAsia="Times New Roman" w:cs="Times New Roman"/>
                <w:bCs/>
                <w:sz w:val="20"/>
                <w:szCs w:val="20"/>
              </w:rPr>
            </w:pPr>
          </w:p>
        </w:tc>
        <w:tc>
          <w:tcPr>
            <w:tcW w:w="992" w:type="dxa"/>
            <w:shd w:val="clear" w:color="auto" w:fill="auto"/>
          </w:tcPr>
          <w:p w14:paraId="217A63D6" w14:textId="77777777" w:rsidR="000E13F9" w:rsidRPr="002215F4" w:rsidRDefault="000E13F9" w:rsidP="000B20FB">
            <w:pPr>
              <w:ind w:right="-1"/>
              <w:jc w:val="center"/>
              <w:rPr>
                <w:rFonts w:eastAsia="Times New Roman" w:cs="Times New Roman"/>
                <w:bCs/>
                <w:sz w:val="20"/>
                <w:szCs w:val="20"/>
              </w:rPr>
            </w:pPr>
          </w:p>
        </w:tc>
        <w:tc>
          <w:tcPr>
            <w:tcW w:w="851" w:type="dxa"/>
            <w:shd w:val="clear" w:color="auto" w:fill="auto"/>
          </w:tcPr>
          <w:p w14:paraId="217A63D7" w14:textId="77777777" w:rsidR="000E13F9" w:rsidRPr="002215F4" w:rsidRDefault="000E13F9" w:rsidP="000B20FB">
            <w:pPr>
              <w:ind w:right="-1"/>
              <w:jc w:val="center"/>
              <w:rPr>
                <w:rFonts w:eastAsia="Times New Roman" w:cs="Times New Roman"/>
                <w:bCs/>
                <w:sz w:val="20"/>
                <w:szCs w:val="20"/>
              </w:rPr>
            </w:pPr>
          </w:p>
        </w:tc>
        <w:tc>
          <w:tcPr>
            <w:tcW w:w="850" w:type="dxa"/>
            <w:shd w:val="clear" w:color="auto" w:fill="auto"/>
          </w:tcPr>
          <w:p w14:paraId="217A63D8" w14:textId="77777777" w:rsidR="000E13F9" w:rsidRPr="002215F4" w:rsidRDefault="000E13F9" w:rsidP="000B20FB">
            <w:pPr>
              <w:ind w:right="-1"/>
              <w:jc w:val="center"/>
              <w:rPr>
                <w:rFonts w:eastAsia="Times New Roman" w:cs="Times New Roman"/>
                <w:bCs/>
                <w:sz w:val="20"/>
                <w:szCs w:val="20"/>
              </w:rPr>
            </w:pPr>
          </w:p>
        </w:tc>
      </w:tr>
      <w:tr w:rsidR="00F46A29" w:rsidRPr="002215F4" w14:paraId="217A63E4" w14:textId="77777777" w:rsidTr="008A72A4">
        <w:tc>
          <w:tcPr>
            <w:tcW w:w="426" w:type="dxa"/>
            <w:shd w:val="clear" w:color="auto" w:fill="auto"/>
          </w:tcPr>
          <w:p w14:paraId="217A63DA" w14:textId="77777777" w:rsidR="000E13F9" w:rsidRPr="002215F4" w:rsidRDefault="000E13F9" w:rsidP="000B20FB">
            <w:pPr>
              <w:ind w:right="-1"/>
              <w:jc w:val="center"/>
              <w:rPr>
                <w:rFonts w:eastAsia="Times New Roman" w:cs="Times New Roman"/>
                <w:bCs/>
                <w:sz w:val="20"/>
                <w:szCs w:val="20"/>
              </w:rPr>
            </w:pPr>
          </w:p>
        </w:tc>
        <w:tc>
          <w:tcPr>
            <w:tcW w:w="708" w:type="dxa"/>
            <w:shd w:val="clear" w:color="auto" w:fill="auto"/>
          </w:tcPr>
          <w:p w14:paraId="217A63DB" w14:textId="77777777" w:rsidR="000E13F9" w:rsidRPr="002215F4" w:rsidRDefault="000E13F9" w:rsidP="000B20FB">
            <w:pPr>
              <w:ind w:right="-1"/>
              <w:jc w:val="center"/>
              <w:rPr>
                <w:rFonts w:eastAsia="Times New Roman" w:cs="Times New Roman"/>
                <w:bCs/>
                <w:sz w:val="20"/>
                <w:szCs w:val="20"/>
              </w:rPr>
            </w:pPr>
          </w:p>
        </w:tc>
        <w:tc>
          <w:tcPr>
            <w:tcW w:w="1276" w:type="dxa"/>
            <w:shd w:val="clear" w:color="auto" w:fill="auto"/>
          </w:tcPr>
          <w:p w14:paraId="217A63DC" w14:textId="77777777" w:rsidR="000E13F9" w:rsidRPr="002215F4" w:rsidRDefault="000E13F9" w:rsidP="000B20FB">
            <w:pPr>
              <w:ind w:right="-1"/>
              <w:jc w:val="center"/>
              <w:rPr>
                <w:rFonts w:eastAsia="Times New Roman" w:cs="Times New Roman"/>
                <w:bCs/>
                <w:sz w:val="20"/>
                <w:szCs w:val="20"/>
              </w:rPr>
            </w:pPr>
          </w:p>
        </w:tc>
        <w:tc>
          <w:tcPr>
            <w:tcW w:w="1276" w:type="dxa"/>
          </w:tcPr>
          <w:p w14:paraId="217A63DD" w14:textId="77777777" w:rsidR="000E13F9" w:rsidRPr="002215F4" w:rsidRDefault="000E13F9" w:rsidP="000B20FB">
            <w:pPr>
              <w:ind w:right="-1"/>
              <w:jc w:val="center"/>
              <w:rPr>
                <w:rFonts w:eastAsia="Times New Roman" w:cs="Times New Roman"/>
                <w:bCs/>
                <w:sz w:val="20"/>
                <w:szCs w:val="20"/>
              </w:rPr>
            </w:pPr>
          </w:p>
        </w:tc>
        <w:tc>
          <w:tcPr>
            <w:tcW w:w="1134" w:type="dxa"/>
            <w:shd w:val="clear" w:color="auto" w:fill="auto"/>
          </w:tcPr>
          <w:p w14:paraId="217A63DE" w14:textId="77777777" w:rsidR="000E13F9" w:rsidRPr="002215F4" w:rsidRDefault="000E13F9" w:rsidP="000B20FB">
            <w:pPr>
              <w:ind w:right="-1"/>
              <w:jc w:val="center"/>
              <w:rPr>
                <w:rFonts w:eastAsia="Times New Roman" w:cs="Times New Roman"/>
                <w:bCs/>
                <w:sz w:val="20"/>
                <w:szCs w:val="20"/>
              </w:rPr>
            </w:pPr>
          </w:p>
        </w:tc>
        <w:tc>
          <w:tcPr>
            <w:tcW w:w="709" w:type="dxa"/>
            <w:shd w:val="clear" w:color="auto" w:fill="auto"/>
          </w:tcPr>
          <w:p w14:paraId="217A63DF" w14:textId="77777777" w:rsidR="000E13F9" w:rsidRPr="002215F4" w:rsidRDefault="000E13F9" w:rsidP="000B20FB">
            <w:pPr>
              <w:ind w:right="-1"/>
              <w:jc w:val="center"/>
              <w:rPr>
                <w:rFonts w:eastAsia="Times New Roman" w:cs="Times New Roman"/>
                <w:bCs/>
                <w:sz w:val="20"/>
                <w:szCs w:val="20"/>
              </w:rPr>
            </w:pPr>
          </w:p>
        </w:tc>
        <w:tc>
          <w:tcPr>
            <w:tcW w:w="992" w:type="dxa"/>
            <w:shd w:val="clear" w:color="auto" w:fill="auto"/>
          </w:tcPr>
          <w:p w14:paraId="217A63E0" w14:textId="77777777" w:rsidR="000E13F9" w:rsidRPr="002215F4" w:rsidRDefault="000E13F9" w:rsidP="000B20FB">
            <w:pPr>
              <w:ind w:right="-1"/>
              <w:jc w:val="center"/>
              <w:rPr>
                <w:rFonts w:eastAsia="Times New Roman" w:cs="Times New Roman"/>
                <w:bCs/>
                <w:sz w:val="20"/>
                <w:szCs w:val="20"/>
              </w:rPr>
            </w:pPr>
          </w:p>
        </w:tc>
        <w:tc>
          <w:tcPr>
            <w:tcW w:w="992" w:type="dxa"/>
            <w:shd w:val="clear" w:color="auto" w:fill="auto"/>
          </w:tcPr>
          <w:p w14:paraId="217A63E1" w14:textId="77777777" w:rsidR="000E13F9" w:rsidRPr="002215F4" w:rsidRDefault="000E13F9" w:rsidP="000B20FB">
            <w:pPr>
              <w:ind w:right="-1"/>
              <w:jc w:val="center"/>
              <w:rPr>
                <w:rFonts w:eastAsia="Times New Roman" w:cs="Times New Roman"/>
                <w:bCs/>
                <w:sz w:val="20"/>
                <w:szCs w:val="20"/>
              </w:rPr>
            </w:pPr>
          </w:p>
        </w:tc>
        <w:tc>
          <w:tcPr>
            <w:tcW w:w="851" w:type="dxa"/>
            <w:shd w:val="clear" w:color="auto" w:fill="auto"/>
          </w:tcPr>
          <w:p w14:paraId="217A63E2" w14:textId="77777777" w:rsidR="000E13F9" w:rsidRPr="002215F4" w:rsidRDefault="000E13F9" w:rsidP="000B20FB">
            <w:pPr>
              <w:ind w:right="-1"/>
              <w:jc w:val="center"/>
              <w:rPr>
                <w:rFonts w:eastAsia="Times New Roman" w:cs="Times New Roman"/>
                <w:bCs/>
                <w:sz w:val="20"/>
                <w:szCs w:val="20"/>
              </w:rPr>
            </w:pPr>
          </w:p>
        </w:tc>
        <w:tc>
          <w:tcPr>
            <w:tcW w:w="850" w:type="dxa"/>
            <w:shd w:val="clear" w:color="auto" w:fill="auto"/>
          </w:tcPr>
          <w:p w14:paraId="217A63E3" w14:textId="77777777" w:rsidR="000E13F9" w:rsidRPr="002215F4" w:rsidRDefault="000E13F9" w:rsidP="000B20FB">
            <w:pPr>
              <w:ind w:right="-1"/>
              <w:jc w:val="center"/>
              <w:rPr>
                <w:rFonts w:eastAsia="Times New Roman" w:cs="Times New Roman"/>
                <w:bCs/>
                <w:sz w:val="20"/>
                <w:szCs w:val="20"/>
              </w:rPr>
            </w:pPr>
          </w:p>
        </w:tc>
      </w:tr>
      <w:tr w:rsidR="00F46A29" w:rsidRPr="002215F4" w14:paraId="217A63EF" w14:textId="77777777" w:rsidTr="008A72A4">
        <w:tc>
          <w:tcPr>
            <w:tcW w:w="426" w:type="dxa"/>
            <w:tcBorders>
              <w:bottom w:val="single" w:sz="4" w:space="0" w:color="auto"/>
            </w:tcBorders>
            <w:shd w:val="clear" w:color="auto" w:fill="auto"/>
          </w:tcPr>
          <w:p w14:paraId="217A63E5" w14:textId="77777777" w:rsidR="000E13F9" w:rsidRPr="002215F4" w:rsidRDefault="000E13F9" w:rsidP="000B20FB">
            <w:pPr>
              <w:ind w:right="-1"/>
              <w:jc w:val="center"/>
              <w:rPr>
                <w:rFonts w:eastAsia="Times New Roman" w:cs="Times New Roman"/>
                <w:bCs/>
                <w:sz w:val="20"/>
                <w:szCs w:val="20"/>
              </w:rPr>
            </w:pPr>
          </w:p>
        </w:tc>
        <w:tc>
          <w:tcPr>
            <w:tcW w:w="708" w:type="dxa"/>
            <w:tcBorders>
              <w:bottom w:val="single" w:sz="4" w:space="0" w:color="auto"/>
            </w:tcBorders>
            <w:shd w:val="clear" w:color="auto" w:fill="auto"/>
          </w:tcPr>
          <w:p w14:paraId="217A63E6" w14:textId="77777777" w:rsidR="000E13F9" w:rsidRPr="002215F4" w:rsidRDefault="000E13F9" w:rsidP="000B20FB">
            <w:pPr>
              <w:ind w:right="-1"/>
              <w:jc w:val="center"/>
              <w:rPr>
                <w:rFonts w:eastAsia="Times New Roman" w:cs="Times New Roman"/>
                <w:bCs/>
                <w:sz w:val="20"/>
                <w:szCs w:val="20"/>
              </w:rPr>
            </w:pPr>
          </w:p>
        </w:tc>
        <w:tc>
          <w:tcPr>
            <w:tcW w:w="1276" w:type="dxa"/>
            <w:tcBorders>
              <w:bottom w:val="single" w:sz="4" w:space="0" w:color="auto"/>
            </w:tcBorders>
            <w:shd w:val="clear" w:color="auto" w:fill="auto"/>
          </w:tcPr>
          <w:p w14:paraId="217A63E7" w14:textId="77777777" w:rsidR="000E13F9" w:rsidRPr="002215F4" w:rsidRDefault="000E13F9" w:rsidP="000B20FB">
            <w:pPr>
              <w:ind w:right="-1"/>
              <w:jc w:val="center"/>
              <w:rPr>
                <w:rFonts w:eastAsia="Times New Roman" w:cs="Times New Roman"/>
                <w:bCs/>
                <w:sz w:val="20"/>
                <w:szCs w:val="20"/>
              </w:rPr>
            </w:pPr>
          </w:p>
        </w:tc>
        <w:tc>
          <w:tcPr>
            <w:tcW w:w="1276" w:type="dxa"/>
            <w:tcBorders>
              <w:bottom w:val="single" w:sz="4" w:space="0" w:color="auto"/>
            </w:tcBorders>
          </w:tcPr>
          <w:p w14:paraId="217A63E8" w14:textId="77777777" w:rsidR="000E13F9" w:rsidRPr="002215F4" w:rsidRDefault="000E13F9" w:rsidP="000B20FB">
            <w:pPr>
              <w:ind w:right="-1"/>
              <w:jc w:val="center"/>
              <w:rPr>
                <w:rFonts w:eastAsia="Times New Roman" w:cs="Times New Roman"/>
                <w:bCs/>
                <w:sz w:val="20"/>
                <w:szCs w:val="20"/>
              </w:rPr>
            </w:pPr>
          </w:p>
        </w:tc>
        <w:tc>
          <w:tcPr>
            <w:tcW w:w="1134" w:type="dxa"/>
            <w:tcBorders>
              <w:bottom w:val="single" w:sz="4" w:space="0" w:color="auto"/>
            </w:tcBorders>
            <w:shd w:val="clear" w:color="auto" w:fill="auto"/>
          </w:tcPr>
          <w:p w14:paraId="217A63E9" w14:textId="77777777" w:rsidR="000E13F9" w:rsidRPr="002215F4" w:rsidRDefault="000E13F9" w:rsidP="000B20FB">
            <w:pPr>
              <w:ind w:right="-1"/>
              <w:jc w:val="center"/>
              <w:rPr>
                <w:rFonts w:eastAsia="Times New Roman" w:cs="Times New Roman"/>
                <w:bCs/>
                <w:sz w:val="20"/>
                <w:szCs w:val="20"/>
              </w:rPr>
            </w:pPr>
          </w:p>
        </w:tc>
        <w:tc>
          <w:tcPr>
            <w:tcW w:w="709" w:type="dxa"/>
            <w:tcBorders>
              <w:bottom w:val="single" w:sz="4" w:space="0" w:color="auto"/>
            </w:tcBorders>
            <w:shd w:val="clear" w:color="auto" w:fill="auto"/>
          </w:tcPr>
          <w:p w14:paraId="217A63EA" w14:textId="77777777" w:rsidR="000E13F9" w:rsidRPr="002215F4" w:rsidRDefault="000E13F9" w:rsidP="000B20FB">
            <w:pPr>
              <w:ind w:right="-1"/>
              <w:jc w:val="center"/>
              <w:rPr>
                <w:rFonts w:eastAsia="Times New Roman" w:cs="Times New Roman"/>
                <w:bCs/>
                <w:sz w:val="20"/>
                <w:szCs w:val="20"/>
              </w:rPr>
            </w:pPr>
          </w:p>
        </w:tc>
        <w:tc>
          <w:tcPr>
            <w:tcW w:w="992" w:type="dxa"/>
            <w:tcBorders>
              <w:bottom w:val="single" w:sz="4" w:space="0" w:color="auto"/>
            </w:tcBorders>
            <w:shd w:val="clear" w:color="auto" w:fill="auto"/>
          </w:tcPr>
          <w:p w14:paraId="217A63EB" w14:textId="77777777" w:rsidR="000E13F9" w:rsidRPr="002215F4" w:rsidRDefault="000E13F9" w:rsidP="000B20FB">
            <w:pPr>
              <w:ind w:right="-1"/>
              <w:jc w:val="center"/>
              <w:rPr>
                <w:rFonts w:eastAsia="Times New Roman" w:cs="Times New Roman"/>
                <w:bCs/>
                <w:sz w:val="20"/>
                <w:szCs w:val="20"/>
              </w:rPr>
            </w:pPr>
          </w:p>
        </w:tc>
        <w:tc>
          <w:tcPr>
            <w:tcW w:w="992" w:type="dxa"/>
            <w:tcBorders>
              <w:bottom w:val="single" w:sz="4" w:space="0" w:color="auto"/>
            </w:tcBorders>
            <w:shd w:val="clear" w:color="auto" w:fill="auto"/>
          </w:tcPr>
          <w:p w14:paraId="217A63EC" w14:textId="77777777" w:rsidR="000E13F9" w:rsidRPr="002215F4" w:rsidRDefault="000E13F9" w:rsidP="000B20FB">
            <w:pPr>
              <w:ind w:right="-1"/>
              <w:jc w:val="center"/>
              <w:rPr>
                <w:rFonts w:eastAsia="Times New Roman" w:cs="Times New Roman"/>
                <w:bCs/>
                <w:sz w:val="20"/>
                <w:szCs w:val="20"/>
              </w:rPr>
            </w:pPr>
          </w:p>
        </w:tc>
        <w:tc>
          <w:tcPr>
            <w:tcW w:w="851" w:type="dxa"/>
            <w:tcBorders>
              <w:bottom w:val="single" w:sz="4" w:space="0" w:color="auto"/>
            </w:tcBorders>
            <w:shd w:val="clear" w:color="auto" w:fill="auto"/>
          </w:tcPr>
          <w:p w14:paraId="217A63ED" w14:textId="77777777" w:rsidR="000E13F9" w:rsidRPr="002215F4" w:rsidRDefault="000E13F9" w:rsidP="000B20FB">
            <w:pPr>
              <w:ind w:right="-1"/>
              <w:jc w:val="center"/>
              <w:rPr>
                <w:rFonts w:eastAsia="Times New Roman" w:cs="Times New Roman"/>
                <w:bCs/>
                <w:sz w:val="20"/>
                <w:szCs w:val="20"/>
              </w:rPr>
            </w:pPr>
          </w:p>
        </w:tc>
        <w:tc>
          <w:tcPr>
            <w:tcW w:w="850" w:type="dxa"/>
            <w:tcBorders>
              <w:bottom w:val="single" w:sz="4" w:space="0" w:color="auto"/>
            </w:tcBorders>
            <w:shd w:val="clear" w:color="auto" w:fill="auto"/>
          </w:tcPr>
          <w:p w14:paraId="217A63EE" w14:textId="77777777" w:rsidR="000E13F9" w:rsidRPr="002215F4" w:rsidRDefault="000E13F9" w:rsidP="000B20FB">
            <w:pPr>
              <w:ind w:right="-1"/>
              <w:jc w:val="center"/>
              <w:rPr>
                <w:rFonts w:eastAsia="Times New Roman" w:cs="Times New Roman"/>
                <w:bCs/>
                <w:sz w:val="20"/>
                <w:szCs w:val="20"/>
              </w:rPr>
            </w:pPr>
          </w:p>
        </w:tc>
      </w:tr>
      <w:tr w:rsidR="00F46A29" w:rsidRPr="002215F4" w14:paraId="217A63FA" w14:textId="77777777" w:rsidTr="008A72A4">
        <w:tc>
          <w:tcPr>
            <w:tcW w:w="426" w:type="dxa"/>
            <w:tcBorders>
              <w:bottom w:val="single" w:sz="4" w:space="0" w:color="auto"/>
            </w:tcBorders>
            <w:shd w:val="clear" w:color="auto" w:fill="auto"/>
          </w:tcPr>
          <w:p w14:paraId="217A63F0" w14:textId="77777777" w:rsidR="000E13F9" w:rsidRPr="002215F4" w:rsidRDefault="000E13F9" w:rsidP="000B20FB">
            <w:pPr>
              <w:ind w:right="-1"/>
              <w:jc w:val="center"/>
              <w:rPr>
                <w:rFonts w:eastAsia="Times New Roman" w:cs="Times New Roman"/>
                <w:bCs/>
                <w:sz w:val="20"/>
                <w:szCs w:val="20"/>
              </w:rPr>
            </w:pPr>
          </w:p>
        </w:tc>
        <w:tc>
          <w:tcPr>
            <w:tcW w:w="708" w:type="dxa"/>
            <w:tcBorders>
              <w:bottom w:val="single" w:sz="4" w:space="0" w:color="auto"/>
            </w:tcBorders>
            <w:shd w:val="clear" w:color="auto" w:fill="auto"/>
          </w:tcPr>
          <w:p w14:paraId="217A63F1" w14:textId="77777777" w:rsidR="000E13F9" w:rsidRPr="002215F4" w:rsidRDefault="000E13F9" w:rsidP="000B20FB">
            <w:pPr>
              <w:ind w:right="-1"/>
              <w:jc w:val="center"/>
              <w:rPr>
                <w:rFonts w:eastAsia="Times New Roman" w:cs="Times New Roman"/>
                <w:bCs/>
                <w:sz w:val="20"/>
                <w:szCs w:val="20"/>
              </w:rPr>
            </w:pPr>
          </w:p>
        </w:tc>
        <w:tc>
          <w:tcPr>
            <w:tcW w:w="1276" w:type="dxa"/>
            <w:tcBorders>
              <w:bottom w:val="single" w:sz="4" w:space="0" w:color="auto"/>
            </w:tcBorders>
            <w:shd w:val="clear" w:color="auto" w:fill="auto"/>
          </w:tcPr>
          <w:p w14:paraId="217A63F2" w14:textId="77777777" w:rsidR="000E13F9" w:rsidRPr="002215F4" w:rsidRDefault="000E13F9" w:rsidP="000B20FB">
            <w:pPr>
              <w:ind w:right="-1"/>
              <w:jc w:val="center"/>
              <w:rPr>
                <w:rFonts w:eastAsia="Times New Roman" w:cs="Times New Roman"/>
                <w:bCs/>
                <w:sz w:val="20"/>
                <w:szCs w:val="20"/>
              </w:rPr>
            </w:pPr>
          </w:p>
        </w:tc>
        <w:tc>
          <w:tcPr>
            <w:tcW w:w="1276" w:type="dxa"/>
            <w:tcBorders>
              <w:bottom w:val="single" w:sz="4" w:space="0" w:color="auto"/>
            </w:tcBorders>
          </w:tcPr>
          <w:p w14:paraId="217A63F3" w14:textId="77777777" w:rsidR="000E13F9" w:rsidRPr="002215F4" w:rsidRDefault="000E13F9" w:rsidP="000B20FB">
            <w:pPr>
              <w:ind w:right="-1"/>
              <w:jc w:val="center"/>
              <w:rPr>
                <w:rFonts w:eastAsia="Times New Roman" w:cs="Times New Roman"/>
                <w:bCs/>
                <w:sz w:val="20"/>
                <w:szCs w:val="20"/>
              </w:rPr>
            </w:pPr>
          </w:p>
        </w:tc>
        <w:tc>
          <w:tcPr>
            <w:tcW w:w="1134" w:type="dxa"/>
            <w:tcBorders>
              <w:bottom w:val="single" w:sz="4" w:space="0" w:color="auto"/>
            </w:tcBorders>
            <w:shd w:val="clear" w:color="auto" w:fill="auto"/>
          </w:tcPr>
          <w:p w14:paraId="217A63F4" w14:textId="77777777" w:rsidR="000E13F9" w:rsidRPr="002215F4" w:rsidRDefault="000E13F9" w:rsidP="000B20FB">
            <w:pPr>
              <w:ind w:right="-1"/>
              <w:jc w:val="center"/>
              <w:rPr>
                <w:rFonts w:eastAsia="Times New Roman" w:cs="Times New Roman"/>
                <w:bCs/>
                <w:sz w:val="20"/>
                <w:szCs w:val="20"/>
              </w:rPr>
            </w:pPr>
          </w:p>
        </w:tc>
        <w:tc>
          <w:tcPr>
            <w:tcW w:w="709" w:type="dxa"/>
            <w:tcBorders>
              <w:bottom w:val="single" w:sz="4" w:space="0" w:color="auto"/>
            </w:tcBorders>
            <w:shd w:val="clear" w:color="auto" w:fill="auto"/>
          </w:tcPr>
          <w:p w14:paraId="217A63F5" w14:textId="77777777" w:rsidR="000E13F9" w:rsidRPr="002215F4" w:rsidRDefault="000E13F9" w:rsidP="000B20FB">
            <w:pPr>
              <w:ind w:right="-1"/>
              <w:jc w:val="center"/>
              <w:rPr>
                <w:rFonts w:eastAsia="Times New Roman" w:cs="Times New Roman"/>
                <w:bCs/>
                <w:sz w:val="20"/>
                <w:szCs w:val="20"/>
              </w:rPr>
            </w:pPr>
          </w:p>
        </w:tc>
        <w:tc>
          <w:tcPr>
            <w:tcW w:w="992" w:type="dxa"/>
            <w:tcBorders>
              <w:bottom w:val="single" w:sz="4" w:space="0" w:color="auto"/>
            </w:tcBorders>
            <w:shd w:val="clear" w:color="auto" w:fill="auto"/>
          </w:tcPr>
          <w:p w14:paraId="217A63F6" w14:textId="77777777" w:rsidR="000E13F9" w:rsidRPr="002215F4" w:rsidRDefault="000E13F9" w:rsidP="000B20FB">
            <w:pPr>
              <w:ind w:right="-1"/>
              <w:jc w:val="center"/>
              <w:rPr>
                <w:rFonts w:eastAsia="Times New Roman" w:cs="Times New Roman"/>
                <w:bCs/>
                <w:sz w:val="20"/>
                <w:szCs w:val="20"/>
              </w:rPr>
            </w:pPr>
          </w:p>
        </w:tc>
        <w:tc>
          <w:tcPr>
            <w:tcW w:w="992" w:type="dxa"/>
            <w:tcBorders>
              <w:bottom w:val="single" w:sz="4" w:space="0" w:color="auto"/>
            </w:tcBorders>
            <w:shd w:val="clear" w:color="auto" w:fill="auto"/>
          </w:tcPr>
          <w:p w14:paraId="217A63F7" w14:textId="77777777" w:rsidR="000E13F9" w:rsidRPr="002215F4" w:rsidRDefault="000E13F9" w:rsidP="000B20FB">
            <w:pPr>
              <w:ind w:right="-1"/>
              <w:jc w:val="center"/>
              <w:rPr>
                <w:rFonts w:eastAsia="Times New Roman" w:cs="Times New Roman"/>
                <w:bCs/>
                <w:sz w:val="20"/>
                <w:szCs w:val="20"/>
              </w:rPr>
            </w:pPr>
          </w:p>
        </w:tc>
        <w:tc>
          <w:tcPr>
            <w:tcW w:w="851" w:type="dxa"/>
            <w:tcBorders>
              <w:bottom w:val="single" w:sz="4" w:space="0" w:color="auto"/>
            </w:tcBorders>
            <w:shd w:val="clear" w:color="auto" w:fill="auto"/>
          </w:tcPr>
          <w:p w14:paraId="217A63F8" w14:textId="77777777" w:rsidR="000E13F9" w:rsidRPr="002215F4" w:rsidRDefault="000E13F9" w:rsidP="000B20FB">
            <w:pPr>
              <w:ind w:right="-1"/>
              <w:jc w:val="center"/>
              <w:rPr>
                <w:rFonts w:eastAsia="Times New Roman" w:cs="Times New Roman"/>
                <w:bCs/>
                <w:sz w:val="20"/>
                <w:szCs w:val="20"/>
              </w:rPr>
            </w:pPr>
          </w:p>
        </w:tc>
        <w:tc>
          <w:tcPr>
            <w:tcW w:w="850" w:type="dxa"/>
            <w:tcBorders>
              <w:bottom w:val="single" w:sz="4" w:space="0" w:color="auto"/>
            </w:tcBorders>
            <w:shd w:val="clear" w:color="auto" w:fill="auto"/>
          </w:tcPr>
          <w:p w14:paraId="217A63F9" w14:textId="77777777" w:rsidR="000E13F9" w:rsidRPr="002215F4" w:rsidRDefault="000E13F9" w:rsidP="000B20FB">
            <w:pPr>
              <w:ind w:right="-1"/>
              <w:jc w:val="center"/>
              <w:rPr>
                <w:rFonts w:eastAsia="Times New Roman" w:cs="Times New Roman"/>
                <w:bCs/>
                <w:sz w:val="20"/>
                <w:szCs w:val="20"/>
              </w:rPr>
            </w:pPr>
          </w:p>
        </w:tc>
      </w:tr>
      <w:tr w:rsidR="008A72A4" w:rsidRPr="002215F4" w14:paraId="217A63FE" w14:textId="77777777" w:rsidTr="00187264">
        <w:tc>
          <w:tcPr>
            <w:tcW w:w="8364" w:type="dxa"/>
            <w:gridSpan w:val="9"/>
            <w:tcBorders>
              <w:top w:val="single" w:sz="4" w:space="0" w:color="auto"/>
              <w:left w:val="nil"/>
              <w:bottom w:val="nil"/>
              <w:right w:val="single" w:sz="4" w:space="0" w:color="auto"/>
            </w:tcBorders>
          </w:tcPr>
          <w:p w14:paraId="217A63FC" w14:textId="77777777" w:rsidR="008A72A4" w:rsidRPr="002215F4" w:rsidRDefault="008A72A4" w:rsidP="000B20FB">
            <w:pPr>
              <w:ind w:right="-1"/>
              <w:jc w:val="right"/>
              <w:rPr>
                <w:rFonts w:eastAsia="Times New Roman" w:cs="Times New Roman"/>
                <w:bCs/>
                <w:sz w:val="20"/>
                <w:szCs w:val="20"/>
              </w:rPr>
            </w:pPr>
            <w:r w:rsidRPr="00E77DD3">
              <w:rPr>
                <w:rFonts w:eastAsia="Times New Roman" w:cs="Times New Roman"/>
                <w:bCs/>
                <w:sz w:val="22"/>
                <w:szCs w:val="20"/>
              </w:rPr>
              <w:t>KOPĀ</w:t>
            </w:r>
          </w:p>
        </w:tc>
        <w:tc>
          <w:tcPr>
            <w:tcW w:w="850" w:type="dxa"/>
            <w:tcBorders>
              <w:top w:val="single" w:sz="4" w:space="0" w:color="auto"/>
              <w:left w:val="single" w:sz="4" w:space="0" w:color="auto"/>
            </w:tcBorders>
            <w:shd w:val="clear" w:color="auto" w:fill="auto"/>
          </w:tcPr>
          <w:p w14:paraId="217A63FD" w14:textId="77777777" w:rsidR="008A72A4" w:rsidRPr="002215F4" w:rsidRDefault="008A72A4" w:rsidP="000B20FB">
            <w:pPr>
              <w:ind w:right="-1"/>
              <w:jc w:val="center"/>
              <w:rPr>
                <w:rFonts w:eastAsia="Times New Roman" w:cs="Times New Roman"/>
                <w:bCs/>
                <w:sz w:val="20"/>
                <w:szCs w:val="20"/>
              </w:rPr>
            </w:pPr>
          </w:p>
        </w:tc>
      </w:tr>
    </w:tbl>
    <w:p w14:paraId="63EAC884" w14:textId="77777777" w:rsidR="00FB1A0F" w:rsidRPr="00FB1A0F" w:rsidRDefault="00FB1A0F" w:rsidP="000B20FB">
      <w:pPr>
        <w:ind w:right="-1"/>
        <w:jc w:val="both"/>
        <w:rPr>
          <w:rFonts w:eastAsia="Times New Roman" w:cs="Times New Roman"/>
          <w:bCs/>
          <w:sz w:val="10"/>
          <w:szCs w:val="10"/>
          <w:lang w:eastAsia="lv-LV"/>
        </w:rPr>
      </w:pPr>
    </w:p>
    <w:p w14:paraId="217A6400" w14:textId="3C4B98C1" w:rsidR="000B20FB" w:rsidRPr="00FB1A0F" w:rsidRDefault="000B20FB" w:rsidP="00FB1A0F">
      <w:pPr>
        <w:ind w:right="-1"/>
        <w:jc w:val="both"/>
        <w:rPr>
          <w:rFonts w:eastAsia="Times New Roman" w:cs="Times New Roman"/>
          <w:bCs/>
          <w:sz w:val="20"/>
          <w:lang w:eastAsia="lv-LV"/>
        </w:rPr>
      </w:pPr>
      <w:r w:rsidRPr="00FB1A0F">
        <w:rPr>
          <w:rFonts w:eastAsia="Times New Roman" w:cs="Times New Roman"/>
          <w:bCs/>
          <w:sz w:val="20"/>
          <w:lang w:eastAsia="lv-LV"/>
        </w:rPr>
        <w:t>Piezīme</w:t>
      </w:r>
      <w:r w:rsidR="00FB1A0F" w:rsidRPr="00FB1A0F">
        <w:rPr>
          <w:rFonts w:eastAsia="Times New Roman" w:cs="Times New Roman"/>
          <w:bCs/>
          <w:sz w:val="20"/>
          <w:lang w:eastAsia="lv-LV"/>
        </w:rPr>
        <w:t xml:space="preserve">. </w:t>
      </w:r>
      <w:r w:rsidRPr="00FB1A0F">
        <w:rPr>
          <w:rFonts w:eastAsia="Times New Roman" w:cs="Times New Roman"/>
          <w:bCs/>
          <w:sz w:val="20"/>
          <w:vertAlign w:val="superscript"/>
          <w:lang w:eastAsia="lv-LV"/>
        </w:rPr>
        <w:t>1</w:t>
      </w:r>
      <w:r w:rsidRPr="00FB1A0F">
        <w:rPr>
          <w:rFonts w:eastAsia="Times New Roman" w:cs="Times New Roman"/>
          <w:bCs/>
          <w:sz w:val="20"/>
          <w:lang w:eastAsia="lv-LV"/>
        </w:rPr>
        <w:t xml:space="preserve"> </w:t>
      </w:r>
      <w:r w:rsidR="00FB1A0F">
        <w:rPr>
          <w:rFonts w:eastAsia="Times New Roman" w:cs="Times New Roman"/>
          <w:bCs/>
          <w:sz w:val="20"/>
          <w:lang w:eastAsia="lv-LV"/>
        </w:rPr>
        <w:t>N</w:t>
      </w:r>
      <w:r w:rsidRPr="00FB1A0F">
        <w:rPr>
          <w:rFonts w:eastAsia="Times New Roman" w:cs="Times New Roman"/>
          <w:bCs/>
          <w:sz w:val="20"/>
          <w:lang w:eastAsia="lv-LV"/>
        </w:rPr>
        <w:t xml:space="preserve">orāda transportlīdzekļus, kuri </w:t>
      </w:r>
      <w:proofErr w:type="gramStart"/>
      <w:r w:rsidRPr="00FB1A0F">
        <w:rPr>
          <w:rFonts w:eastAsia="Times New Roman" w:cs="Times New Roman"/>
          <w:bCs/>
          <w:sz w:val="20"/>
          <w:lang w:eastAsia="lv-LV"/>
        </w:rPr>
        <w:t>reģistrēti Latvijas Republikā uz Amerikas</w:t>
      </w:r>
      <w:proofErr w:type="gramEnd"/>
      <w:r w:rsidRPr="00FB1A0F">
        <w:rPr>
          <w:rFonts w:eastAsia="Times New Roman" w:cs="Times New Roman"/>
          <w:bCs/>
          <w:sz w:val="20"/>
          <w:lang w:eastAsia="lv-LV"/>
        </w:rPr>
        <w:t xml:space="preserve"> Savienoto Valstu vēstniecības Latvijas Republikā vai tās diplomātisko vai konsulāro aģentu vai administratīvi tehni</w:t>
      </w:r>
      <w:r w:rsidR="00FB1A0F" w:rsidRPr="00FB1A0F">
        <w:rPr>
          <w:rFonts w:eastAsia="Times New Roman" w:cs="Times New Roman"/>
          <w:bCs/>
          <w:sz w:val="20"/>
          <w:lang w:eastAsia="lv-LV"/>
        </w:rPr>
        <w:t>s</w:t>
      </w:r>
      <w:r w:rsidRPr="00FB1A0F">
        <w:rPr>
          <w:rFonts w:eastAsia="Times New Roman" w:cs="Times New Roman"/>
          <w:bCs/>
          <w:sz w:val="20"/>
          <w:lang w:eastAsia="lv-LV"/>
        </w:rPr>
        <w:t>kā personāla vārda.</w:t>
      </w:r>
    </w:p>
    <w:p w14:paraId="633F1FBE" w14:textId="70CE7B5F" w:rsidR="00FB1A0F" w:rsidRDefault="00FB1A0F">
      <w:pPr>
        <w:rPr>
          <w:rFonts w:eastAsia="Times New Roman" w:cs="Times New Roman"/>
          <w:bCs/>
          <w:szCs w:val="24"/>
          <w:lang w:eastAsia="lv-LV"/>
        </w:rPr>
      </w:pPr>
    </w:p>
    <w:p w14:paraId="3C5FDB15" w14:textId="77777777" w:rsidR="00394A72" w:rsidRPr="00FB1A0F" w:rsidRDefault="00394A72">
      <w:pPr>
        <w:rPr>
          <w:rFonts w:eastAsia="Times New Roman" w:cs="Times New Roman"/>
          <w:bCs/>
          <w:szCs w:val="24"/>
          <w:lang w:eastAsia="lv-LV"/>
        </w:rPr>
      </w:pPr>
    </w:p>
    <w:p w14:paraId="217A6403" w14:textId="2BABBB2B" w:rsidR="000B20FB"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Pievienotie dokumenti</w:t>
      </w:r>
    </w:p>
    <w:p w14:paraId="763836EF" w14:textId="77777777" w:rsidR="00E77DD3" w:rsidRPr="00E77DD3" w:rsidRDefault="00E77DD3" w:rsidP="000B20FB">
      <w:pPr>
        <w:ind w:right="-1"/>
        <w:jc w:val="both"/>
        <w:rPr>
          <w:rFonts w:eastAsia="Times New Roman" w:cs="Times New Roman"/>
          <w:b/>
          <w:bCs/>
          <w:sz w:val="10"/>
          <w:szCs w:val="10"/>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078"/>
        <w:gridCol w:w="1566"/>
      </w:tblGrid>
      <w:tr w:rsidR="00F46A29" w:rsidRPr="00E77DD3" w14:paraId="217A6407" w14:textId="77777777" w:rsidTr="00E77DD3">
        <w:tc>
          <w:tcPr>
            <w:tcW w:w="562" w:type="dxa"/>
            <w:shd w:val="clear" w:color="auto" w:fill="auto"/>
            <w:vAlign w:val="center"/>
          </w:tcPr>
          <w:p w14:paraId="706DA24E" w14:textId="4FC5D4A6" w:rsidR="00E77DD3" w:rsidRDefault="000B20FB" w:rsidP="00E77DD3">
            <w:pPr>
              <w:ind w:right="-1"/>
              <w:jc w:val="center"/>
              <w:rPr>
                <w:rFonts w:eastAsia="Times New Roman" w:cs="Times New Roman"/>
                <w:bCs/>
                <w:sz w:val="20"/>
                <w:szCs w:val="24"/>
                <w:lang w:eastAsia="lv-LV"/>
              </w:rPr>
            </w:pPr>
            <w:r w:rsidRPr="00E77DD3">
              <w:rPr>
                <w:rFonts w:eastAsia="Times New Roman" w:cs="Times New Roman"/>
                <w:bCs/>
                <w:sz w:val="20"/>
                <w:szCs w:val="24"/>
                <w:lang w:eastAsia="lv-LV"/>
              </w:rPr>
              <w:t>N</w:t>
            </w:r>
            <w:r w:rsidR="0082327B" w:rsidRPr="00E77DD3">
              <w:rPr>
                <w:rFonts w:eastAsia="Times New Roman" w:cs="Times New Roman"/>
                <w:bCs/>
                <w:sz w:val="20"/>
                <w:szCs w:val="24"/>
                <w:lang w:eastAsia="lv-LV"/>
              </w:rPr>
              <w:t>r</w:t>
            </w:r>
            <w:r w:rsidR="007D40D6" w:rsidRPr="00E77DD3">
              <w:rPr>
                <w:rFonts w:eastAsia="Times New Roman" w:cs="Times New Roman"/>
                <w:bCs/>
                <w:sz w:val="20"/>
                <w:szCs w:val="24"/>
                <w:lang w:eastAsia="lv-LV"/>
              </w:rPr>
              <w:t>.</w:t>
            </w:r>
          </w:p>
          <w:p w14:paraId="217A6404" w14:textId="24763640" w:rsidR="000B20FB" w:rsidRPr="00E77DD3" w:rsidRDefault="007D40D6" w:rsidP="00E77DD3">
            <w:pPr>
              <w:ind w:right="-1"/>
              <w:jc w:val="center"/>
              <w:rPr>
                <w:rFonts w:eastAsia="Times New Roman" w:cs="Times New Roman"/>
                <w:bCs/>
                <w:sz w:val="20"/>
                <w:szCs w:val="24"/>
                <w:lang w:eastAsia="lv-LV"/>
              </w:rPr>
            </w:pPr>
            <w:r w:rsidRPr="00E77DD3">
              <w:rPr>
                <w:rFonts w:eastAsia="Times New Roman" w:cs="Times New Roman"/>
                <w:bCs/>
                <w:sz w:val="20"/>
                <w:szCs w:val="24"/>
                <w:lang w:eastAsia="lv-LV"/>
              </w:rPr>
              <w:t>p</w:t>
            </w:r>
            <w:r w:rsidR="000B20FB" w:rsidRPr="00E77DD3">
              <w:rPr>
                <w:rFonts w:eastAsia="Times New Roman" w:cs="Times New Roman"/>
                <w:bCs/>
                <w:sz w:val="20"/>
                <w:szCs w:val="24"/>
                <w:lang w:eastAsia="lv-LV"/>
              </w:rPr>
              <w:t>.</w:t>
            </w:r>
            <w:r w:rsidR="00E77DD3">
              <w:rPr>
                <w:rFonts w:eastAsia="Times New Roman" w:cs="Times New Roman"/>
                <w:bCs/>
                <w:sz w:val="20"/>
                <w:szCs w:val="24"/>
                <w:lang w:eastAsia="lv-LV"/>
              </w:rPr>
              <w:t> </w:t>
            </w:r>
            <w:r w:rsidR="000B20FB" w:rsidRPr="00E77DD3">
              <w:rPr>
                <w:rFonts w:eastAsia="Times New Roman" w:cs="Times New Roman"/>
                <w:bCs/>
                <w:sz w:val="20"/>
                <w:szCs w:val="24"/>
                <w:lang w:eastAsia="lv-LV"/>
              </w:rPr>
              <w:t>k.</w:t>
            </w:r>
          </w:p>
        </w:tc>
        <w:tc>
          <w:tcPr>
            <w:tcW w:w="7081" w:type="dxa"/>
            <w:shd w:val="clear" w:color="auto" w:fill="auto"/>
            <w:vAlign w:val="center"/>
          </w:tcPr>
          <w:p w14:paraId="217A6405" w14:textId="77777777" w:rsidR="000B20FB" w:rsidRPr="00E77DD3" w:rsidRDefault="000B20FB" w:rsidP="00E77DD3">
            <w:pPr>
              <w:ind w:right="-1"/>
              <w:jc w:val="center"/>
              <w:rPr>
                <w:rFonts w:eastAsia="Times New Roman" w:cs="Times New Roman"/>
                <w:bCs/>
                <w:sz w:val="20"/>
                <w:szCs w:val="24"/>
                <w:lang w:eastAsia="lv-LV"/>
              </w:rPr>
            </w:pPr>
            <w:r w:rsidRPr="00E77DD3">
              <w:rPr>
                <w:rFonts w:eastAsia="Times New Roman" w:cs="Times New Roman"/>
                <w:bCs/>
                <w:sz w:val="20"/>
                <w:szCs w:val="24"/>
                <w:lang w:eastAsia="lv-LV"/>
              </w:rPr>
              <w:t>Nosaukums</w:t>
            </w:r>
          </w:p>
        </w:tc>
        <w:tc>
          <w:tcPr>
            <w:tcW w:w="1566" w:type="dxa"/>
            <w:shd w:val="clear" w:color="auto" w:fill="auto"/>
            <w:vAlign w:val="center"/>
          </w:tcPr>
          <w:p w14:paraId="217A6406" w14:textId="77777777" w:rsidR="000B20FB" w:rsidRPr="00E77DD3" w:rsidRDefault="000B20FB" w:rsidP="00E77DD3">
            <w:pPr>
              <w:ind w:right="-1"/>
              <w:jc w:val="center"/>
              <w:rPr>
                <w:rFonts w:eastAsia="Times New Roman" w:cs="Times New Roman"/>
                <w:bCs/>
                <w:sz w:val="20"/>
                <w:szCs w:val="24"/>
                <w:lang w:eastAsia="lv-LV"/>
              </w:rPr>
            </w:pPr>
            <w:r w:rsidRPr="00E77DD3">
              <w:rPr>
                <w:rFonts w:eastAsia="Times New Roman" w:cs="Times New Roman"/>
                <w:bCs/>
                <w:sz w:val="20"/>
                <w:szCs w:val="24"/>
                <w:lang w:eastAsia="lv-LV"/>
              </w:rPr>
              <w:t>Lapu skaits</w:t>
            </w:r>
          </w:p>
        </w:tc>
      </w:tr>
      <w:tr w:rsidR="00F46A29" w:rsidRPr="00E77DD3" w14:paraId="217A640B" w14:textId="77777777" w:rsidTr="00E77DD3">
        <w:tc>
          <w:tcPr>
            <w:tcW w:w="562" w:type="dxa"/>
            <w:shd w:val="clear" w:color="auto" w:fill="auto"/>
          </w:tcPr>
          <w:p w14:paraId="217A6408" w14:textId="77777777" w:rsidR="000B20FB" w:rsidRPr="00E77DD3" w:rsidRDefault="000B20FB" w:rsidP="000B20FB">
            <w:pPr>
              <w:ind w:right="-1"/>
              <w:jc w:val="both"/>
              <w:rPr>
                <w:rFonts w:eastAsia="Times New Roman" w:cs="Times New Roman"/>
                <w:bCs/>
                <w:sz w:val="20"/>
                <w:szCs w:val="24"/>
                <w:lang w:eastAsia="lv-LV"/>
              </w:rPr>
            </w:pPr>
          </w:p>
        </w:tc>
        <w:tc>
          <w:tcPr>
            <w:tcW w:w="7081" w:type="dxa"/>
            <w:shd w:val="clear" w:color="auto" w:fill="auto"/>
          </w:tcPr>
          <w:p w14:paraId="217A6409" w14:textId="77777777" w:rsidR="000B20FB" w:rsidRPr="00E77DD3" w:rsidRDefault="000B20FB" w:rsidP="000B20FB">
            <w:pPr>
              <w:ind w:right="-1"/>
              <w:jc w:val="both"/>
              <w:rPr>
                <w:rFonts w:eastAsia="Times New Roman" w:cs="Times New Roman"/>
                <w:bCs/>
                <w:sz w:val="20"/>
                <w:szCs w:val="24"/>
                <w:lang w:eastAsia="lv-LV"/>
              </w:rPr>
            </w:pPr>
          </w:p>
        </w:tc>
        <w:tc>
          <w:tcPr>
            <w:tcW w:w="1566" w:type="dxa"/>
            <w:shd w:val="clear" w:color="auto" w:fill="auto"/>
          </w:tcPr>
          <w:p w14:paraId="217A640A" w14:textId="77777777" w:rsidR="000B20FB" w:rsidRPr="00E77DD3" w:rsidRDefault="000B20FB" w:rsidP="000B20FB">
            <w:pPr>
              <w:ind w:right="-1"/>
              <w:jc w:val="both"/>
              <w:rPr>
                <w:rFonts w:eastAsia="Times New Roman" w:cs="Times New Roman"/>
                <w:bCs/>
                <w:sz w:val="20"/>
                <w:szCs w:val="24"/>
                <w:lang w:eastAsia="lv-LV"/>
              </w:rPr>
            </w:pPr>
          </w:p>
        </w:tc>
      </w:tr>
      <w:tr w:rsidR="00F46A29" w:rsidRPr="00E77DD3" w14:paraId="217A640F" w14:textId="77777777" w:rsidTr="00E77DD3">
        <w:tc>
          <w:tcPr>
            <w:tcW w:w="562" w:type="dxa"/>
            <w:tcBorders>
              <w:bottom w:val="single" w:sz="4" w:space="0" w:color="auto"/>
            </w:tcBorders>
            <w:shd w:val="clear" w:color="auto" w:fill="auto"/>
          </w:tcPr>
          <w:p w14:paraId="217A640C" w14:textId="77777777" w:rsidR="000B20FB" w:rsidRPr="00E77DD3" w:rsidRDefault="000B20FB" w:rsidP="000B20FB">
            <w:pPr>
              <w:ind w:right="-1"/>
              <w:jc w:val="both"/>
              <w:rPr>
                <w:rFonts w:eastAsia="Times New Roman" w:cs="Times New Roman"/>
                <w:bCs/>
                <w:sz w:val="20"/>
                <w:szCs w:val="24"/>
                <w:lang w:eastAsia="lv-LV"/>
              </w:rPr>
            </w:pPr>
          </w:p>
        </w:tc>
        <w:tc>
          <w:tcPr>
            <w:tcW w:w="7081" w:type="dxa"/>
            <w:tcBorders>
              <w:bottom w:val="single" w:sz="4" w:space="0" w:color="auto"/>
            </w:tcBorders>
            <w:shd w:val="clear" w:color="auto" w:fill="auto"/>
          </w:tcPr>
          <w:p w14:paraId="217A640D" w14:textId="77777777" w:rsidR="000B20FB" w:rsidRPr="00E77DD3" w:rsidRDefault="000B20FB" w:rsidP="000B20FB">
            <w:pPr>
              <w:ind w:right="-1"/>
              <w:jc w:val="both"/>
              <w:rPr>
                <w:rFonts w:eastAsia="Times New Roman" w:cs="Times New Roman"/>
                <w:bCs/>
                <w:sz w:val="20"/>
                <w:szCs w:val="24"/>
                <w:lang w:eastAsia="lv-LV"/>
              </w:rPr>
            </w:pPr>
          </w:p>
        </w:tc>
        <w:tc>
          <w:tcPr>
            <w:tcW w:w="1566" w:type="dxa"/>
            <w:tcBorders>
              <w:bottom w:val="single" w:sz="4" w:space="0" w:color="auto"/>
            </w:tcBorders>
            <w:shd w:val="clear" w:color="auto" w:fill="auto"/>
          </w:tcPr>
          <w:p w14:paraId="217A640E" w14:textId="77777777" w:rsidR="000B20FB" w:rsidRPr="00E77DD3" w:rsidRDefault="000B20FB" w:rsidP="000B20FB">
            <w:pPr>
              <w:ind w:right="-1"/>
              <w:jc w:val="both"/>
              <w:rPr>
                <w:rFonts w:eastAsia="Times New Roman" w:cs="Times New Roman"/>
                <w:bCs/>
                <w:sz w:val="20"/>
                <w:szCs w:val="24"/>
                <w:lang w:eastAsia="lv-LV"/>
              </w:rPr>
            </w:pPr>
          </w:p>
        </w:tc>
      </w:tr>
      <w:tr w:rsidR="000B20FB" w:rsidRPr="00E77DD3" w14:paraId="217A6413" w14:textId="77777777" w:rsidTr="00E77DD3">
        <w:tc>
          <w:tcPr>
            <w:tcW w:w="562" w:type="dxa"/>
            <w:tcBorders>
              <w:bottom w:val="single" w:sz="4" w:space="0" w:color="auto"/>
            </w:tcBorders>
            <w:shd w:val="clear" w:color="auto" w:fill="auto"/>
          </w:tcPr>
          <w:p w14:paraId="217A6410" w14:textId="77777777" w:rsidR="000B20FB" w:rsidRPr="00E77DD3" w:rsidRDefault="000B20FB" w:rsidP="000B20FB">
            <w:pPr>
              <w:ind w:right="-1"/>
              <w:jc w:val="both"/>
              <w:rPr>
                <w:rFonts w:eastAsia="Times New Roman" w:cs="Times New Roman"/>
                <w:bCs/>
                <w:sz w:val="20"/>
                <w:szCs w:val="24"/>
                <w:lang w:eastAsia="lv-LV"/>
              </w:rPr>
            </w:pPr>
          </w:p>
        </w:tc>
        <w:tc>
          <w:tcPr>
            <w:tcW w:w="7081" w:type="dxa"/>
            <w:tcBorders>
              <w:bottom w:val="single" w:sz="4" w:space="0" w:color="auto"/>
            </w:tcBorders>
            <w:shd w:val="clear" w:color="auto" w:fill="auto"/>
          </w:tcPr>
          <w:p w14:paraId="217A6411" w14:textId="77777777" w:rsidR="000B20FB" w:rsidRPr="00E77DD3" w:rsidRDefault="000B20FB" w:rsidP="000B20FB">
            <w:pPr>
              <w:ind w:right="-1"/>
              <w:jc w:val="both"/>
              <w:rPr>
                <w:rFonts w:eastAsia="Times New Roman" w:cs="Times New Roman"/>
                <w:bCs/>
                <w:sz w:val="20"/>
                <w:szCs w:val="24"/>
                <w:lang w:eastAsia="lv-LV"/>
              </w:rPr>
            </w:pPr>
          </w:p>
        </w:tc>
        <w:tc>
          <w:tcPr>
            <w:tcW w:w="1566" w:type="dxa"/>
            <w:tcBorders>
              <w:bottom w:val="single" w:sz="4" w:space="0" w:color="auto"/>
            </w:tcBorders>
            <w:shd w:val="clear" w:color="auto" w:fill="auto"/>
          </w:tcPr>
          <w:p w14:paraId="217A6412" w14:textId="77777777" w:rsidR="000B20FB" w:rsidRPr="00E77DD3" w:rsidRDefault="000B20FB" w:rsidP="000B20FB">
            <w:pPr>
              <w:ind w:right="-1"/>
              <w:jc w:val="both"/>
              <w:rPr>
                <w:rFonts w:eastAsia="Times New Roman" w:cs="Times New Roman"/>
                <w:bCs/>
                <w:sz w:val="20"/>
                <w:szCs w:val="24"/>
                <w:lang w:eastAsia="lv-LV"/>
              </w:rPr>
            </w:pPr>
          </w:p>
        </w:tc>
      </w:tr>
    </w:tbl>
    <w:p w14:paraId="217A6414" w14:textId="77777777" w:rsidR="000B20FB" w:rsidRPr="00F46A29" w:rsidRDefault="000B20FB" w:rsidP="000B20FB">
      <w:pPr>
        <w:ind w:right="-1"/>
        <w:jc w:val="both"/>
        <w:rPr>
          <w:rFonts w:eastAsia="Times New Roman" w:cs="Times New Roman"/>
          <w:bCs/>
          <w:szCs w:val="24"/>
          <w:lang w:eastAsia="lv-LV"/>
        </w:rPr>
      </w:pPr>
    </w:p>
    <w:p w14:paraId="217A6416" w14:textId="16E02D0B" w:rsidR="000B20FB" w:rsidRDefault="000B20FB" w:rsidP="000B20FB">
      <w:pPr>
        <w:ind w:right="-1"/>
        <w:jc w:val="both"/>
        <w:rPr>
          <w:rFonts w:eastAsia="Times New Roman" w:cs="Times New Roman"/>
          <w:b/>
          <w:bCs/>
          <w:szCs w:val="24"/>
          <w:lang w:eastAsia="lv-LV"/>
        </w:rPr>
      </w:pPr>
      <w:r w:rsidRPr="00F46A29">
        <w:rPr>
          <w:rFonts w:eastAsia="Times New Roman" w:cs="Times New Roman"/>
          <w:b/>
          <w:bCs/>
          <w:szCs w:val="24"/>
          <w:lang w:eastAsia="lv-LV"/>
        </w:rPr>
        <w:t>Atbildīgā amatpersona</w:t>
      </w:r>
    </w:p>
    <w:p w14:paraId="684BAEFA" w14:textId="77777777" w:rsidR="00E77DD3" w:rsidRPr="00E77DD3" w:rsidRDefault="00E77DD3" w:rsidP="00E77DD3">
      <w:pPr>
        <w:ind w:right="-1"/>
        <w:jc w:val="both"/>
        <w:rPr>
          <w:rFonts w:eastAsia="Times New Roman" w:cs="Times New Roman"/>
          <w:b/>
          <w:bCs/>
          <w:sz w:val="10"/>
          <w:szCs w:val="10"/>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2"/>
        <w:gridCol w:w="392"/>
        <w:gridCol w:w="392"/>
        <w:gridCol w:w="392"/>
        <w:gridCol w:w="392"/>
        <w:gridCol w:w="392"/>
        <w:gridCol w:w="392"/>
        <w:gridCol w:w="392"/>
        <w:gridCol w:w="392"/>
        <w:gridCol w:w="393"/>
        <w:gridCol w:w="1276"/>
        <w:gridCol w:w="2174"/>
      </w:tblGrid>
      <w:tr w:rsidR="00F46A29" w:rsidRPr="00E77DD3" w14:paraId="217A6419" w14:textId="77777777" w:rsidTr="00C438AB">
        <w:tc>
          <w:tcPr>
            <w:tcW w:w="1809" w:type="dxa"/>
            <w:shd w:val="clear" w:color="auto" w:fill="auto"/>
          </w:tcPr>
          <w:p w14:paraId="217A6417" w14:textId="77777777" w:rsidR="000B20FB" w:rsidRPr="00E77DD3" w:rsidRDefault="000B20FB" w:rsidP="000B20FB">
            <w:pPr>
              <w:ind w:right="-1"/>
              <w:jc w:val="both"/>
              <w:rPr>
                <w:rFonts w:eastAsia="Times New Roman" w:cs="Times New Roman"/>
                <w:bCs/>
                <w:sz w:val="20"/>
                <w:szCs w:val="24"/>
                <w:lang w:eastAsia="lv-LV"/>
              </w:rPr>
            </w:pPr>
            <w:r w:rsidRPr="00E77DD3">
              <w:rPr>
                <w:rFonts w:eastAsia="Times New Roman" w:cs="Times New Roman"/>
                <w:bCs/>
                <w:sz w:val="20"/>
                <w:szCs w:val="24"/>
                <w:lang w:eastAsia="lv-LV"/>
              </w:rPr>
              <w:t>Amats</w:t>
            </w:r>
          </w:p>
        </w:tc>
        <w:tc>
          <w:tcPr>
            <w:tcW w:w="7371" w:type="dxa"/>
            <w:gridSpan w:val="12"/>
            <w:shd w:val="clear" w:color="auto" w:fill="auto"/>
          </w:tcPr>
          <w:p w14:paraId="217A6418" w14:textId="77777777" w:rsidR="000B20FB" w:rsidRPr="00E77DD3" w:rsidRDefault="000B20FB" w:rsidP="000B20FB">
            <w:pPr>
              <w:ind w:right="-1"/>
              <w:jc w:val="both"/>
              <w:rPr>
                <w:rFonts w:eastAsia="Times New Roman" w:cs="Times New Roman"/>
                <w:b/>
                <w:bCs/>
                <w:sz w:val="20"/>
                <w:szCs w:val="24"/>
                <w:lang w:eastAsia="lv-LV"/>
              </w:rPr>
            </w:pPr>
          </w:p>
        </w:tc>
      </w:tr>
      <w:tr w:rsidR="00F46A29" w:rsidRPr="00E77DD3" w14:paraId="217A641C" w14:textId="77777777" w:rsidTr="00C438AB">
        <w:tc>
          <w:tcPr>
            <w:tcW w:w="1809" w:type="dxa"/>
            <w:shd w:val="clear" w:color="auto" w:fill="auto"/>
          </w:tcPr>
          <w:p w14:paraId="217A641A" w14:textId="77777777" w:rsidR="000B20FB" w:rsidRPr="00E77DD3" w:rsidRDefault="000B20FB" w:rsidP="000B20FB">
            <w:pPr>
              <w:ind w:right="-1"/>
              <w:jc w:val="both"/>
              <w:rPr>
                <w:rFonts w:eastAsia="Times New Roman" w:cs="Times New Roman"/>
                <w:bCs/>
                <w:sz w:val="20"/>
                <w:szCs w:val="24"/>
                <w:lang w:eastAsia="lv-LV"/>
              </w:rPr>
            </w:pPr>
            <w:r w:rsidRPr="00E77DD3">
              <w:rPr>
                <w:rFonts w:eastAsia="Times New Roman" w:cs="Times New Roman"/>
                <w:bCs/>
                <w:sz w:val="20"/>
                <w:szCs w:val="24"/>
                <w:lang w:eastAsia="lv-LV"/>
              </w:rPr>
              <w:t>Vārds, uzvārds</w:t>
            </w:r>
          </w:p>
        </w:tc>
        <w:tc>
          <w:tcPr>
            <w:tcW w:w="7371" w:type="dxa"/>
            <w:gridSpan w:val="12"/>
            <w:shd w:val="clear" w:color="auto" w:fill="auto"/>
          </w:tcPr>
          <w:p w14:paraId="217A641B" w14:textId="77777777" w:rsidR="000B20FB" w:rsidRPr="00E77DD3" w:rsidRDefault="000B20FB" w:rsidP="000B20FB">
            <w:pPr>
              <w:ind w:right="-1"/>
              <w:jc w:val="both"/>
              <w:rPr>
                <w:rFonts w:eastAsia="Times New Roman" w:cs="Times New Roman"/>
                <w:b/>
                <w:bCs/>
                <w:sz w:val="20"/>
                <w:szCs w:val="24"/>
                <w:lang w:eastAsia="lv-LV"/>
              </w:rPr>
            </w:pPr>
          </w:p>
        </w:tc>
      </w:tr>
      <w:tr w:rsidR="000B20FB" w:rsidRPr="00E77DD3" w14:paraId="217A642A" w14:textId="77777777" w:rsidTr="00C438AB">
        <w:tc>
          <w:tcPr>
            <w:tcW w:w="1809" w:type="dxa"/>
            <w:shd w:val="clear" w:color="auto" w:fill="auto"/>
          </w:tcPr>
          <w:p w14:paraId="217A641D" w14:textId="0E77D13B" w:rsidR="000B20FB" w:rsidRPr="00E77DD3" w:rsidRDefault="00E77DD3" w:rsidP="000B20FB">
            <w:pPr>
              <w:ind w:right="-1"/>
              <w:jc w:val="both"/>
              <w:rPr>
                <w:rFonts w:eastAsia="Times New Roman" w:cs="Times New Roman"/>
                <w:bCs/>
                <w:sz w:val="20"/>
                <w:szCs w:val="24"/>
                <w:lang w:eastAsia="lv-LV"/>
              </w:rPr>
            </w:pPr>
            <w:r>
              <w:rPr>
                <w:rFonts w:eastAsia="Times New Roman" w:cs="Times New Roman"/>
                <w:bCs/>
                <w:sz w:val="20"/>
                <w:szCs w:val="24"/>
                <w:lang w:eastAsia="lv-LV"/>
              </w:rPr>
              <w:t>D</w:t>
            </w:r>
            <w:r w:rsidR="000B20FB" w:rsidRPr="00E77DD3">
              <w:rPr>
                <w:rFonts w:eastAsia="Times New Roman" w:cs="Times New Roman"/>
                <w:bCs/>
                <w:sz w:val="20"/>
                <w:szCs w:val="24"/>
                <w:lang w:eastAsia="lv-LV"/>
              </w:rPr>
              <w:t>atums</w:t>
            </w:r>
          </w:p>
        </w:tc>
        <w:tc>
          <w:tcPr>
            <w:tcW w:w="392" w:type="dxa"/>
            <w:shd w:val="clear" w:color="auto" w:fill="auto"/>
          </w:tcPr>
          <w:p w14:paraId="217A641E"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1F"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20" w14:textId="77777777" w:rsidR="000B20FB" w:rsidRPr="00E77DD3" w:rsidRDefault="000B20FB" w:rsidP="000B20FB">
            <w:pPr>
              <w:ind w:right="-1"/>
              <w:jc w:val="both"/>
              <w:rPr>
                <w:rFonts w:eastAsia="Times New Roman" w:cs="Times New Roman"/>
                <w:b/>
                <w:bCs/>
                <w:sz w:val="20"/>
                <w:szCs w:val="24"/>
                <w:lang w:eastAsia="lv-LV"/>
              </w:rPr>
            </w:pPr>
            <w:r w:rsidRPr="00E77DD3">
              <w:rPr>
                <w:rFonts w:eastAsia="Times New Roman" w:cs="Times New Roman"/>
                <w:b/>
                <w:bCs/>
                <w:sz w:val="20"/>
                <w:szCs w:val="24"/>
                <w:lang w:eastAsia="lv-LV"/>
              </w:rPr>
              <w:t>/</w:t>
            </w:r>
          </w:p>
        </w:tc>
        <w:tc>
          <w:tcPr>
            <w:tcW w:w="392" w:type="dxa"/>
            <w:shd w:val="clear" w:color="auto" w:fill="auto"/>
          </w:tcPr>
          <w:p w14:paraId="217A6421"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22"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23" w14:textId="77777777" w:rsidR="000B20FB" w:rsidRPr="00E77DD3" w:rsidRDefault="000B20FB" w:rsidP="000B20FB">
            <w:pPr>
              <w:ind w:right="-1"/>
              <w:jc w:val="both"/>
              <w:rPr>
                <w:rFonts w:eastAsia="Times New Roman" w:cs="Times New Roman"/>
                <w:b/>
                <w:bCs/>
                <w:sz w:val="20"/>
                <w:szCs w:val="24"/>
                <w:lang w:eastAsia="lv-LV"/>
              </w:rPr>
            </w:pPr>
            <w:r w:rsidRPr="00E77DD3">
              <w:rPr>
                <w:rFonts w:eastAsia="Times New Roman" w:cs="Times New Roman"/>
                <w:b/>
                <w:bCs/>
                <w:sz w:val="20"/>
                <w:szCs w:val="24"/>
                <w:lang w:eastAsia="lv-LV"/>
              </w:rPr>
              <w:t>/</w:t>
            </w:r>
          </w:p>
        </w:tc>
        <w:tc>
          <w:tcPr>
            <w:tcW w:w="392" w:type="dxa"/>
            <w:shd w:val="clear" w:color="auto" w:fill="auto"/>
          </w:tcPr>
          <w:p w14:paraId="217A6424"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25" w14:textId="77777777" w:rsidR="000B20FB" w:rsidRPr="00E77DD3" w:rsidRDefault="000B20FB" w:rsidP="000B20FB">
            <w:pPr>
              <w:ind w:right="-1"/>
              <w:jc w:val="both"/>
              <w:rPr>
                <w:rFonts w:eastAsia="Times New Roman" w:cs="Times New Roman"/>
                <w:b/>
                <w:bCs/>
                <w:sz w:val="20"/>
                <w:szCs w:val="24"/>
                <w:lang w:eastAsia="lv-LV"/>
              </w:rPr>
            </w:pPr>
          </w:p>
        </w:tc>
        <w:tc>
          <w:tcPr>
            <w:tcW w:w="392" w:type="dxa"/>
            <w:shd w:val="clear" w:color="auto" w:fill="auto"/>
          </w:tcPr>
          <w:p w14:paraId="217A6426" w14:textId="77777777" w:rsidR="000B20FB" w:rsidRPr="00E77DD3" w:rsidRDefault="000B20FB" w:rsidP="000B20FB">
            <w:pPr>
              <w:ind w:right="-1"/>
              <w:jc w:val="both"/>
              <w:rPr>
                <w:rFonts w:eastAsia="Times New Roman" w:cs="Times New Roman"/>
                <w:b/>
                <w:bCs/>
                <w:sz w:val="20"/>
                <w:szCs w:val="24"/>
                <w:lang w:eastAsia="lv-LV"/>
              </w:rPr>
            </w:pPr>
          </w:p>
        </w:tc>
        <w:tc>
          <w:tcPr>
            <w:tcW w:w="393" w:type="dxa"/>
            <w:shd w:val="clear" w:color="auto" w:fill="auto"/>
          </w:tcPr>
          <w:p w14:paraId="217A6427" w14:textId="77777777" w:rsidR="000B20FB" w:rsidRPr="00E77DD3" w:rsidRDefault="000B20FB" w:rsidP="000B20FB">
            <w:pPr>
              <w:ind w:right="-1"/>
              <w:jc w:val="both"/>
              <w:rPr>
                <w:rFonts w:eastAsia="Times New Roman" w:cs="Times New Roman"/>
                <w:b/>
                <w:bCs/>
                <w:sz w:val="20"/>
                <w:szCs w:val="24"/>
                <w:lang w:eastAsia="lv-LV"/>
              </w:rPr>
            </w:pPr>
          </w:p>
        </w:tc>
        <w:tc>
          <w:tcPr>
            <w:tcW w:w="1276" w:type="dxa"/>
            <w:shd w:val="clear" w:color="auto" w:fill="auto"/>
          </w:tcPr>
          <w:p w14:paraId="217A6428" w14:textId="77777777" w:rsidR="000B20FB" w:rsidRPr="00E77DD3" w:rsidRDefault="000B20FB" w:rsidP="00E77DD3">
            <w:pPr>
              <w:ind w:right="-1"/>
              <w:jc w:val="right"/>
              <w:rPr>
                <w:rFonts w:eastAsia="Times New Roman" w:cs="Times New Roman"/>
                <w:bCs/>
                <w:sz w:val="20"/>
                <w:szCs w:val="24"/>
                <w:lang w:eastAsia="lv-LV"/>
              </w:rPr>
            </w:pPr>
            <w:r w:rsidRPr="00E77DD3">
              <w:rPr>
                <w:rFonts w:eastAsia="Times New Roman" w:cs="Times New Roman"/>
                <w:bCs/>
                <w:sz w:val="20"/>
                <w:szCs w:val="24"/>
                <w:lang w:eastAsia="lv-LV"/>
              </w:rPr>
              <w:t xml:space="preserve">Paraksts </w:t>
            </w:r>
          </w:p>
        </w:tc>
        <w:tc>
          <w:tcPr>
            <w:tcW w:w="2174" w:type="dxa"/>
            <w:shd w:val="clear" w:color="auto" w:fill="auto"/>
          </w:tcPr>
          <w:p w14:paraId="217A6429" w14:textId="77777777" w:rsidR="000B20FB" w:rsidRPr="00E77DD3" w:rsidRDefault="000B20FB" w:rsidP="000B20FB">
            <w:pPr>
              <w:ind w:right="-1"/>
              <w:jc w:val="both"/>
              <w:rPr>
                <w:rFonts w:eastAsia="Times New Roman" w:cs="Times New Roman"/>
                <w:b/>
                <w:bCs/>
                <w:sz w:val="20"/>
                <w:szCs w:val="24"/>
                <w:lang w:eastAsia="lv-LV"/>
              </w:rPr>
            </w:pPr>
          </w:p>
        </w:tc>
      </w:tr>
    </w:tbl>
    <w:p w14:paraId="217A642B" w14:textId="77777777" w:rsidR="000B20FB" w:rsidRPr="00C35866" w:rsidRDefault="000B20FB" w:rsidP="000B20FB">
      <w:pPr>
        <w:ind w:right="-1"/>
        <w:jc w:val="both"/>
        <w:rPr>
          <w:rFonts w:eastAsia="Times New Roman" w:cs="Times New Roman"/>
          <w:bCs/>
          <w:szCs w:val="24"/>
          <w:lang w:eastAsia="lv-LV"/>
        </w:rPr>
      </w:pPr>
    </w:p>
    <w:p w14:paraId="217A642D" w14:textId="22BD55F6" w:rsidR="000B20FB" w:rsidRDefault="000B20FB" w:rsidP="000B20FB">
      <w:pPr>
        <w:ind w:right="-1"/>
        <w:jc w:val="both"/>
        <w:rPr>
          <w:rFonts w:eastAsia="Times New Roman" w:cs="Times New Roman"/>
          <w:bCs/>
          <w:i/>
          <w:szCs w:val="24"/>
          <w:lang w:eastAsia="lv-LV"/>
        </w:rPr>
      </w:pPr>
      <w:r w:rsidRPr="00F46A29">
        <w:rPr>
          <w:rFonts w:eastAsia="Times New Roman" w:cs="Times New Roman"/>
          <w:b/>
          <w:bCs/>
          <w:szCs w:val="24"/>
          <w:lang w:eastAsia="lv-LV"/>
        </w:rPr>
        <w:t>Dokumentu iesniedzējs</w:t>
      </w:r>
      <w:r w:rsidRPr="00E77DD3">
        <w:rPr>
          <w:rFonts w:eastAsia="Times New Roman" w:cs="Times New Roman"/>
          <w:bCs/>
          <w:szCs w:val="24"/>
          <w:lang w:eastAsia="lv-LV"/>
        </w:rPr>
        <w:t xml:space="preserve"> </w:t>
      </w:r>
      <w:r w:rsidRPr="00E77DD3">
        <w:rPr>
          <w:rFonts w:eastAsia="Times New Roman" w:cs="Times New Roman"/>
          <w:bCs/>
          <w:sz w:val="20"/>
          <w:szCs w:val="24"/>
          <w:lang w:eastAsia="lv-LV"/>
        </w:rPr>
        <w:t>(</w:t>
      </w:r>
      <w:r w:rsidRPr="00E77DD3">
        <w:rPr>
          <w:rFonts w:eastAsia="Times New Roman" w:cs="Times New Roman"/>
          <w:bCs/>
          <w:i/>
          <w:sz w:val="20"/>
          <w:szCs w:val="24"/>
          <w:lang w:eastAsia="lv-LV"/>
        </w:rPr>
        <w:t>aizpilda, ja dokumentus iesniedz cita persona</w:t>
      </w:r>
      <w:r w:rsidRPr="00E77DD3">
        <w:rPr>
          <w:rFonts w:eastAsia="Times New Roman" w:cs="Times New Roman"/>
          <w:bCs/>
          <w:sz w:val="20"/>
          <w:szCs w:val="24"/>
          <w:lang w:eastAsia="lv-LV"/>
        </w:rPr>
        <w:t>):</w:t>
      </w:r>
    </w:p>
    <w:p w14:paraId="2DE21B85" w14:textId="77777777" w:rsidR="00E77DD3" w:rsidRPr="00E77DD3" w:rsidRDefault="00E77DD3" w:rsidP="00E77DD3">
      <w:pPr>
        <w:ind w:right="-1"/>
        <w:jc w:val="both"/>
        <w:rPr>
          <w:rFonts w:eastAsia="Times New Roman" w:cs="Times New Roman"/>
          <w:b/>
          <w:bCs/>
          <w:sz w:val="10"/>
          <w:szCs w:val="10"/>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
        <w:gridCol w:w="326"/>
        <w:gridCol w:w="326"/>
        <w:gridCol w:w="326"/>
        <w:gridCol w:w="326"/>
        <w:gridCol w:w="326"/>
        <w:gridCol w:w="326"/>
        <w:gridCol w:w="326"/>
        <w:gridCol w:w="326"/>
        <w:gridCol w:w="326"/>
        <w:gridCol w:w="1157"/>
        <w:gridCol w:w="2103"/>
      </w:tblGrid>
      <w:tr w:rsidR="00F46A29" w:rsidRPr="00E77DD3" w14:paraId="217A6430" w14:textId="77777777" w:rsidTr="00C438AB">
        <w:tc>
          <w:tcPr>
            <w:tcW w:w="2660" w:type="dxa"/>
            <w:shd w:val="clear" w:color="auto" w:fill="auto"/>
          </w:tcPr>
          <w:p w14:paraId="217A642E" w14:textId="77777777" w:rsidR="000B20FB" w:rsidRPr="00E77DD3" w:rsidRDefault="000B20FB" w:rsidP="000B20FB">
            <w:pPr>
              <w:ind w:right="-1"/>
              <w:jc w:val="both"/>
              <w:rPr>
                <w:rFonts w:eastAsia="Times New Roman" w:cs="Times New Roman"/>
                <w:bCs/>
                <w:sz w:val="20"/>
                <w:szCs w:val="24"/>
                <w:lang w:eastAsia="lv-LV"/>
              </w:rPr>
            </w:pPr>
            <w:r w:rsidRPr="00E77DD3">
              <w:rPr>
                <w:rFonts w:eastAsia="Times New Roman" w:cs="Times New Roman"/>
                <w:bCs/>
                <w:sz w:val="20"/>
                <w:szCs w:val="24"/>
                <w:lang w:eastAsia="lv-LV"/>
              </w:rPr>
              <w:t>Vārds, uzvārds</w:t>
            </w:r>
          </w:p>
        </w:tc>
        <w:tc>
          <w:tcPr>
            <w:tcW w:w="6520" w:type="dxa"/>
            <w:gridSpan w:val="12"/>
            <w:shd w:val="clear" w:color="auto" w:fill="auto"/>
          </w:tcPr>
          <w:p w14:paraId="217A642F" w14:textId="77777777" w:rsidR="000B20FB" w:rsidRPr="00E77DD3" w:rsidRDefault="000B20FB" w:rsidP="000B20FB">
            <w:pPr>
              <w:ind w:right="-1"/>
              <w:jc w:val="both"/>
              <w:rPr>
                <w:rFonts w:eastAsia="Times New Roman" w:cs="Times New Roman"/>
                <w:b/>
                <w:bCs/>
                <w:sz w:val="20"/>
                <w:szCs w:val="24"/>
                <w:lang w:eastAsia="lv-LV"/>
              </w:rPr>
            </w:pPr>
          </w:p>
        </w:tc>
      </w:tr>
      <w:tr w:rsidR="00F46A29" w:rsidRPr="00E77DD3" w14:paraId="217A643E" w14:textId="77777777" w:rsidTr="00C438AB">
        <w:tc>
          <w:tcPr>
            <w:tcW w:w="2660" w:type="dxa"/>
            <w:shd w:val="clear" w:color="auto" w:fill="auto"/>
          </w:tcPr>
          <w:p w14:paraId="217A6431" w14:textId="200E7D63" w:rsidR="000B20FB" w:rsidRPr="00E77DD3" w:rsidRDefault="00E77DD3" w:rsidP="000B20FB">
            <w:pPr>
              <w:ind w:right="-1"/>
              <w:jc w:val="both"/>
              <w:rPr>
                <w:rFonts w:eastAsia="Times New Roman" w:cs="Times New Roman"/>
                <w:bCs/>
                <w:sz w:val="20"/>
                <w:szCs w:val="24"/>
                <w:lang w:eastAsia="lv-LV"/>
              </w:rPr>
            </w:pPr>
            <w:r>
              <w:rPr>
                <w:rFonts w:eastAsia="Times New Roman" w:cs="Times New Roman"/>
                <w:bCs/>
                <w:sz w:val="20"/>
                <w:szCs w:val="24"/>
                <w:lang w:eastAsia="lv-LV"/>
              </w:rPr>
              <w:t>D</w:t>
            </w:r>
            <w:r w:rsidR="000B20FB" w:rsidRPr="00E77DD3">
              <w:rPr>
                <w:rFonts w:eastAsia="Times New Roman" w:cs="Times New Roman"/>
                <w:bCs/>
                <w:sz w:val="20"/>
                <w:szCs w:val="24"/>
                <w:lang w:eastAsia="lv-LV"/>
              </w:rPr>
              <w:t>atums</w:t>
            </w:r>
          </w:p>
        </w:tc>
        <w:tc>
          <w:tcPr>
            <w:tcW w:w="326" w:type="dxa"/>
            <w:shd w:val="clear" w:color="auto" w:fill="auto"/>
          </w:tcPr>
          <w:p w14:paraId="217A6432"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3"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4" w14:textId="77777777" w:rsidR="000B20FB" w:rsidRPr="00E77DD3" w:rsidRDefault="000B20FB" w:rsidP="000B20FB">
            <w:pPr>
              <w:ind w:right="-1"/>
              <w:jc w:val="both"/>
              <w:rPr>
                <w:rFonts w:eastAsia="Times New Roman" w:cs="Times New Roman"/>
                <w:b/>
                <w:bCs/>
                <w:sz w:val="20"/>
                <w:szCs w:val="24"/>
                <w:lang w:eastAsia="lv-LV"/>
              </w:rPr>
            </w:pPr>
            <w:r w:rsidRPr="00E77DD3">
              <w:rPr>
                <w:rFonts w:eastAsia="Times New Roman" w:cs="Times New Roman"/>
                <w:b/>
                <w:bCs/>
                <w:sz w:val="20"/>
                <w:szCs w:val="24"/>
                <w:lang w:eastAsia="lv-LV"/>
              </w:rPr>
              <w:t>/</w:t>
            </w:r>
          </w:p>
        </w:tc>
        <w:tc>
          <w:tcPr>
            <w:tcW w:w="326" w:type="dxa"/>
            <w:shd w:val="clear" w:color="auto" w:fill="auto"/>
          </w:tcPr>
          <w:p w14:paraId="217A6435"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6"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7" w14:textId="77777777" w:rsidR="000B20FB" w:rsidRPr="00E77DD3" w:rsidRDefault="000B20FB" w:rsidP="000B20FB">
            <w:pPr>
              <w:ind w:right="-1"/>
              <w:jc w:val="both"/>
              <w:rPr>
                <w:rFonts w:eastAsia="Times New Roman" w:cs="Times New Roman"/>
                <w:b/>
                <w:bCs/>
                <w:sz w:val="20"/>
                <w:szCs w:val="24"/>
                <w:lang w:eastAsia="lv-LV"/>
              </w:rPr>
            </w:pPr>
            <w:r w:rsidRPr="00E77DD3">
              <w:rPr>
                <w:rFonts w:eastAsia="Times New Roman" w:cs="Times New Roman"/>
                <w:b/>
                <w:bCs/>
                <w:sz w:val="20"/>
                <w:szCs w:val="24"/>
                <w:lang w:eastAsia="lv-LV"/>
              </w:rPr>
              <w:t>/</w:t>
            </w:r>
          </w:p>
        </w:tc>
        <w:tc>
          <w:tcPr>
            <w:tcW w:w="326" w:type="dxa"/>
            <w:shd w:val="clear" w:color="auto" w:fill="auto"/>
          </w:tcPr>
          <w:p w14:paraId="217A6438"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9"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A" w14:textId="77777777" w:rsidR="000B20FB" w:rsidRPr="00E77DD3" w:rsidRDefault="000B20FB" w:rsidP="000B20FB">
            <w:pPr>
              <w:ind w:right="-1"/>
              <w:jc w:val="both"/>
              <w:rPr>
                <w:rFonts w:eastAsia="Times New Roman" w:cs="Times New Roman"/>
                <w:b/>
                <w:bCs/>
                <w:sz w:val="20"/>
                <w:szCs w:val="24"/>
                <w:lang w:eastAsia="lv-LV"/>
              </w:rPr>
            </w:pPr>
          </w:p>
        </w:tc>
        <w:tc>
          <w:tcPr>
            <w:tcW w:w="326" w:type="dxa"/>
            <w:shd w:val="clear" w:color="auto" w:fill="auto"/>
          </w:tcPr>
          <w:p w14:paraId="217A643B" w14:textId="77777777" w:rsidR="000B20FB" w:rsidRPr="00E77DD3" w:rsidRDefault="000B20FB" w:rsidP="000B20FB">
            <w:pPr>
              <w:ind w:right="-1"/>
              <w:jc w:val="both"/>
              <w:rPr>
                <w:rFonts w:eastAsia="Times New Roman" w:cs="Times New Roman"/>
                <w:b/>
                <w:bCs/>
                <w:sz w:val="20"/>
                <w:szCs w:val="24"/>
                <w:lang w:eastAsia="lv-LV"/>
              </w:rPr>
            </w:pPr>
          </w:p>
        </w:tc>
        <w:tc>
          <w:tcPr>
            <w:tcW w:w="1157" w:type="dxa"/>
            <w:shd w:val="clear" w:color="auto" w:fill="auto"/>
          </w:tcPr>
          <w:p w14:paraId="217A643C" w14:textId="77777777" w:rsidR="000B20FB" w:rsidRPr="00E77DD3" w:rsidRDefault="000B20FB" w:rsidP="00E77DD3">
            <w:pPr>
              <w:ind w:right="-1"/>
              <w:jc w:val="right"/>
              <w:rPr>
                <w:rFonts w:eastAsia="Times New Roman" w:cs="Times New Roman"/>
                <w:bCs/>
                <w:sz w:val="20"/>
                <w:szCs w:val="24"/>
                <w:lang w:eastAsia="lv-LV"/>
              </w:rPr>
            </w:pPr>
            <w:r w:rsidRPr="00E77DD3">
              <w:rPr>
                <w:rFonts w:eastAsia="Times New Roman" w:cs="Times New Roman"/>
                <w:bCs/>
                <w:sz w:val="20"/>
                <w:szCs w:val="24"/>
                <w:lang w:eastAsia="lv-LV"/>
              </w:rPr>
              <w:t xml:space="preserve">Paraksts </w:t>
            </w:r>
          </w:p>
        </w:tc>
        <w:tc>
          <w:tcPr>
            <w:tcW w:w="2103" w:type="dxa"/>
            <w:shd w:val="clear" w:color="auto" w:fill="auto"/>
          </w:tcPr>
          <w:p w14:paraId="217A643D" w14:textId="77777777" w:rsidR="000B20FB" w:rsidRPr="00E77DD3" w:rsidRDefault="000B20FB" w:rsidP="000B20FB">
            <w:pPr>
              <w:ind w:right="-1"/>
              <w:jc w:val="both"/>
              <w:rPr>
                <w:rFonts w:eastAsia="Times New Roman" w:cs="Times New Roman"/>
                <w:b/>
                <w:bCs/>
                <w:sz w:val="20"/>
                <w:szCs w:val="24"/>
                <w:lang w:eastAsia="lv-LV"/>
              </w:rPr>
            </w:pPr>
          </w:p>
        </w:tc>
      </w:tr>
      <w:tr w:rsidR="000B20FB" w:rsidRPr="00E77DD3" w14:paraId="217A6442" w14:textId="77777777" w:rsidTr="005A086A">
        <w:tc>
          <w:tcPr>
            <w:tcW w:w="2660" w:type="dxa"/>
            <w:shd w:val="clear" w:color="auto" w:fill="auto"/>
          </w:tcPr>
          <w:p w14:paraId="217A6440" w14:textId="69FFF690" w:rsidR="000B20FB" w:rsidRPr="00E77DD3" w:rsidRDefault="00E77DD3" w:rsidP="00C35866">
            <w:pPr>
              <w:ind w:right="-1"/>
              <w:rPr>
                <w:rFonts w:eastAsia="Times New Roman" w:cs="Times New Roman"/>
                <w:bCs/>
                <w:sz w:val="20"/>
                <w:szCs w:val="24"/>
                <w:lang w:eastAsia="lv-LV"/>
              </w:rPr>
            </w:pPr>
            <w:r>
              <w:rPr>
                <w:rFonts w:eastAsia="Times New Roman" w:cs="Times New Roman"/>
                <w:bCs/>
                <w:sz w:val="20"/>
                <w:szCs w:val="24"/>
                <w:lang w:eastAsia="lv-LV"/>
              </w:rPr>
              <w:t>P</w:t>
            </w:r>
            <w:r w:rsidR="000B20FB" w:rsidRPr="00E77DD3">
              <w:rPr>
                <w:rFonts w:eastAsia="Times New Roman" w:cs="Times New Roman"/>
                <w:bCs/>
                <w:sz w:val="20"/>
                <w:szCs w:val="24"/>
                <w:lang w:eastAsia="lv-LV"/>
              </w:rPr>
              <w:t>ilnvarotajai personai – pilnvaras datums un numurs</w:t>
            </w:r>
          </w:p>
        </w:tc>
        <w:tc>
          <w:tcPr>
            <w:tcW w:w="6520" w:type="dxa"/>
            <w:gridSpan w:val="12"/>
            <w:shd w:val="clear" w:color="auto" w:fill="auto"/>
            <w:vAlign w:val="bottom"/>
          </w:tcPr>
          <w:p w14:paraId="217A6441" w14:textId="6A988D18" w:rsidR="000B20FB" w:rsidRPr="00E77DD3" w:rsidRDefault="005A086A" w:rsidP="005A086A">
            <w:pPr>
              <w:ind w:right="-1"/>
              <w:jc w:val="right"/>
              <w:rPr>
                <w:rFonts w:eastAsia="Times New Roman" w:cs="Times New Roman"/>
                <w:bCs/>
                <w:sz w:val="20"/>
                <w:szCs w:val="24"/>
                <w:lang w:eastAsia="lv-LV"/>
              </w:rPr>
            </w:pPr>
            <w:r w:rsidRPr="00E77DD3">
              <w:rPr>
                <w:rFonts w:eastAsia="Times New Roman" w:cs="Times New Roman"/>
                <w:bCs/>
                <w:sz w:val="20"/>
                <w:szCs w:val="24"/>
                <w:lang w:eastAsia="lv-LV"/>
              </w:rPr>
              <w:t>"</w:t>
            </w:r>
          </w:p>
        </w:tc>
      </w:tr>
    </w:tbl>
    <w:p w14:paraId="217A6446" w14:textId="77777777" w:rsidR="00CB601E" w:rsidRPr="00F46A29" w:rsidRDefault="00CB601E" w:rsidP="00D857C1">
      <w:pPr>
        <w:tabs>
          <w:tab w:val="left" w:pos="1134"/>
        </w:tabs>
        <w:ind w:firstLine="720"/>
        <w:jc w:val="both"/>
        <w:rPr>
          <w:rFonts w:eastAsia="Times New Roman" w:cs="Times New Roman"/>
          <w:sz w:val="28"/>
          <w:szCs w:val="28"/>
          <w:lang w:eastAsia="lv-LV"/>
        </w:rPr>
      </w:pPr>
    </w:p>
    <w:p w14:paraId="217A6447" w14:textId="758CFBD3" w:rsidR="00CB601E" w:rsidRPr="0050508D" w:rsidRDefault="0050508D" w:rsidP="00D857C1">
      <w:pPr>
        <w:ind w:firstLine="720"/>
        <w:rPr>
          <w:rFonts w:eastAsia="Times New Roman" w:cs="Times New Roman"/>
          <w:sz w:val="28"/>
          <w:szCs w:val="28"/>
          <w:lang w:eastAsia="lv-LV"/>
        </w:rPr>
      </w:pPr>
      <w:proofErr w:type="gramStart"/>
      <w:r w:rsidRPr="0050508D">
        <w:rPr>
          <w:rFonts w:eastAsia="Times New Roman" w:cs="Times New Roman"/>
          <w:sz w:val="28"/>
          <w:szCs w:val="28"/>
          <w:lang w:eastAsia="lv-LV"/>
        </w:rPr>
        <w:t>2. </w:t>
      </w:r>
      <w:r w:rsidR="00CB601E" w:rsidRPr="0050508D">
        <w:rPr>
          <w:rFonts w:eastAsia="Times New Roman" w:cs="Times New Roman"/>
          <w:sz w:val="28"/>
          <w:szCs w:val="28"/>
          <w:lang w:eastAsia="lv-LV"/>
        </w:rPr>
        <w:t>Noteikumi stājas spēkā 2018</w:t>
      </w:r>
      <w:r w:rsidR="00452667" w:rsidRPr="0050508D">
        <w:rPr>
          <w:rFonts w:eastAsia="Times New Roman" w:cs="Times New Roman"/>
          <w:sz w:val="28"/>
          <w:szCs w:val="28"/>
          <w:lang w:eastAsia="lv-LV"/>
        </w:rPr>
        <w:t>. g</w:t>
      </w:r>
      <w:r w:rsidR="00CB601E" w:rsidRPr="0050508D">
        <w:rPr>
          <w:rFonts w:eastAsia="Times New Roman" w:cs="Times New Roman"/>
          <w:sz w:val="28"/>
          <w:szCs w:val="28"/>
          <w:lang w:eastAsia="lv-LV"/>
        </w:rPr>
        <w:t>ada 1.</w:t>
      </w:r>
      <w:r w:rsidR="00452667" w:rsidRPr="0050508D">
        <w:rPr>
          <w:rFonts w:eastAsia="Times New Roman" w:cs="Times New Roman"/>
          <w:sz w:val="28"/>
          <w:szCs w:val="28"/>
          <w:lang w:eastAsia="lv-LV"/>
        </w:rPr>
        <w:t> </w:t>
      </w:r>
      <w:r w:rsidR="00CB601E" w:rsidRPr="0050508D">
        <w:rPr>
          <w:rFonts w:eastAsia="Times New Roman" w:cs="Times New Roman"/>
          <w:sz w:val="28"/>
          <w:szCs w:val="28"/>
          <w:lang w:eastAsia="lv-LV"/>
        </w:rPr>
        <w:t>janvārī</w:t>
      </w:r>
      <w:proofErr w:type="gramEnd"/>
      <w:r w:rsidR="00CB601E" w:rsidRPr="0050508D">
        <w:rPr>
          <w:rFonts w:eastAsia="Times New Roman" w:cs="Times New Roman"/>
          <w:sz w:val="28"/>
          <w:szCs w:val="28"/>
          <w:lang w:eastAsia="lv-LV"/>
        </w:rPr>
        <w:t>.</w:t>
      </w:r>
    </w:p>
    <w:p w14:paraId="217A6448" w14:textId="77777777" w:rsidR="00FB1263" w:rsidRPr="00452667" w:rsidRDefault="00FB1263" w:rsidP="00D857C1">
      <w:pPr>
        <w:tabs>
          <w:tab w:val="left" w:pos="1134"/>
        </w:tabs>
        <w:ind w:firstLine="720"/>
        <w:jc w:val="both"/>
        <w:rPr>
          <w:rFonts w:eastAsia="Times New Roman" w:cs="Times New Roman"/>
          <w:sz w:val="28"/>
          <w:szCs w:val="28"/>
          <w:lang w:eastAsia="lv-LV"/>
        </w:rPr>
      </w:pPr>
    </w:p>
    <w:p w14:paraId="217A6449" w14:textId="77777777" w:rsidR="00E66814" w:rsidRPr="00F46A29" w:rsidRDefault="00E66814" w:rsidP="00D857C1">
      <w:pPr>
        <w:ind w:firstLine="720"/>
        <w:jc w:val="both"/>
        <w:rPr>
          <w:rFonts w:eastAsia="Times New Roman" w:cs="Times New Roman"/>
          <w:iCs/>
          <w:sz w:val="28"/>
          <w:szCs w:val="28"/>
          <w:lang w:eastAsia="lv-LV"/>
        </w:rPr>
      </w:pPr>
    </w:p>
    <w:p w14:paraId="217A644A" w14:textId="77777777" w:rsidR="00CC3325" w:rsidRPr="00F46A29" w:rsidRDefault="00CC3325" w:rsidP="00D857C1">
      <w:pPr>
        <w:tabs>
          <w:tab w:val="left" w:pos="993"/>
        </w:tabs>
        <w:ind w:firstLine="720"/>
        <w:jc w:val="both"/>
        <w:rPr>
          <w:sz w:val="28"/>
          <w:szCs w:val="28"/>
        </w:rPr>
      </w:pPr>
    </w:p>
    <w:p w14:paraId="4CBA0185" w14:textId="77777777" w:rsidR="00452667" w:rsidRPr="007F7B60" w:rsidRDefault="00452667" w:rsidP="00D857C1">
      <w:pPr>
        <w:pStyle w:val="naisf"/>
        <w:tabs>
          <w:tab w:val="left" w:pos="6521"/>
          <w:tab w:val="right" w:pos="8820"/>
        </w:tabs>
        <w:spacing w:before="0" w:beforeAutospacing="0" w:after="0" w:afterAutospacing="0"/>
        <w:ind w:firstLine="720"/>
        <w:rPr>
          <w:sz w:val="28"/>
          <w:szCs w:val="28"/>
        </w:rPr>
      </w:pPr>
      <w:r w:rsidRPr="007F7B60">
        <w:rPr>
          <w:sz w:val="28"/>
          <w:szCs w:val="28"/>
        </w:rPr>
        <w:t>Ministru prezidents</w:t>
      </w:r>
      <w:r w:rsidRPr="007F7B60">
        <w:rPr>
          <w:sz w:val="28"/>
          <w:szCs w:val="28"/>
        </w:rPr>
        <w:tab/>
        <w:t xml:space="preserve">Māris Kučinskis </w:t>
      </w:r>
    </w:p>
    <w:p w14:paraId="16D927DB" w14:textId="77777777" w:rsidR="00452667" w:rsidRPr="007F7B60" w:rsidRDefault="00452667" w:rsidP="00D857C1">
      <w:pPr>
        <w:pStyle w:val="naisf"/>
        <w:tabs>
          <w:tab w:val="left" w:pos="6521"/>
          <w:tab w:val="right" w:pos="9000"/>
        </w:tabs>
        <w:spacing w:before="0" w:beforeAutospacing="0" w:after="0" w:afterAutospacing="0"/>
        <w:ind w:firstLine="720"/>
        <w:rPr>
          <w:sz w:val="28"/>
          <w:szCs w:val="28"/>
        </w:rPr>
      </w:pPr>
    </w:p>
    <w:p w14:paraId="23DABC8D" w14:textId="77777777" w:rsidR="00452667" w:rsidRPr="007F7B60" w:rsidRDefault="00452667" w:rsidP="00D857C1">
      <w:pPr>
        <w:pStyle w:val="naisf"/>
        <w:tabs>
          <w:tab w:val="left" w:pos="6521"/>
          <w:tab w:val="right" w:pos="9000"/>
        </w:tabs>
        <w:spacing w:before="0" w:beforeAutospacing="0" w:after="0" w:afterAutospacing="0"/>
        <w:ind w:firstLine="720"/>
        <w:rPr>
          <w:sz w:val="28"/>
          <w:szCs w:val="28"/>
        </w:rPr>
      </w:pPr>
    </w:p>
    <w:p w14:paraId="19802559" w14:textId="77777777" w:rsidR="00452667" w:rsidRPr="007F7B60" w:rsidRDefault="00452667" w:rsidP="00D857C1">
      <w:pPr>
        <w:pStyle w:val="naisf"/>
        <w:tabs>
          <w:tab w:val="left" w:pos="6521"/>
          <w:tab w:val="right" w:pos="9000"/>
        </w:tabs>
        <w:spacing w:before="0" w:beforeAutospacing="0" w:after="0" w:afterAutospacing="0"/>
        <w:ind w:firstLine="720"/>
        <w:rPr>
          <w:sz w:val="28"/>
          <w:szCs w:val="28"/>
        </w:rPr>
      </w:pPr>
    </w:p>
    <w:p w14:paraId="64257CAE" w14:textId="77777777" w:rsidR="00452667" w:rsidRPr="007F7B60" w:rsidRDefault="00452667" w:rsidP="00D857C1">
      <w:pPr>
        <w:tabs>
          <w:tab w:val="left" w:pos="6521"/>
          <w:tab w:val="right" w:pos="8820"/>
        </w:tabs>
        <w:ind w:firstLine="720"/>
        <w:rPr>
          <w:sz w:val="28"/>
          <w:szCs w:val="28"/>
        </w:rPr>
      </w:pPr>
      <w:r w:rsidRPr="007F7B60">
        <w:rPr>
          <w:sz w:val="28"/>
          <w:szCs w:val="28"/>
        </w:rPr>
        <w:t>Finanšu ministre</w:t>
      </w:r>
      <w:r w:rsidRPr="007F7B60">
        <w:rPr>
          <w:sz w:val="28"/>
          <w:szCs w:val="28"/>
        </w:rPr>
        <w:tab/>
        <w:t>Dana Reizniece-Ozola</w:t>
      </w:r>
    </w:p>
    <w:sectPr w:rsidR="00452667" w:rsidRPr="007F7B60" w:rsidSect="0045266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A6454" w14:textId="77777777" w:rsidR="00C438AB" w:rsidRDefault="00C438AB" w:rsidP="00B94A22">
      <w:r>
        <w:separator/>
      </w:r>
    </w:p>
  </w:endnote>
  <w:endnote w:type="continuationSeparator" w:id="0">
    <w:p w14:paraId="217A6455" w14:textId="77777777" w:rsidR="00C438AB" w:rsidRDefault="00C438AB" w:rsidP="00B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6459" w14:textId="6B4BD60D" w:rsidR="00C438AB" w:rsidRPr="00452667" w:rsidRDefault="00C438AB" w:rsidP="00452667">
    <w:pPr>
      <w:pStyle w:val="Footer"/>
      <w:rPr>
        <w:sz w:val="16"/>
        <w:szCs w:val="16"/>
      </w:rPr>
    </w:pPr>
    <w:r w:rsidRPr="00452667">
      <w:rPr>
        <w:sz w:val="16"/>
        <w:szCs w:val="16"/>
      </w:rPr>
      <w:t>N2774_7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AD3B" w14:textId="33192095" w:rsidR="00C438AB" w:rsidRPr="00452667" w:rsidRDefault="00C438AB">
    <w:pPr>
      <w:pStyle w:val="Footer"/>
      <w:rPr>
        <w:sz w:val="16"/>
        <w:szCs w:val="16"/>
      </w:rPr>
    </w:pPr>
    <w:r w:rsidRPr="00452667">
      <w:rPr>
        <w:sz w:val="16"/>
        <w:szCs w:val="16"/>
      </w:rPr>
      <w:t>N2774_7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6452" w14:textId="77777777" w:rsidR="00C438AB" w:rsidRDefault="00C438AB" w:rsidP="00B94A22">
      <w:r>
        <w:separator/>
      </w:r>
    </w:p>
  </w:footnote>
  <w:footnote w:type="continuationSeparator" w:id="0">
    <w:p w14:paraId="217A6453" w14:textId="77777777" w:rsidR="00C438AB" w:rsidRDefault="00C438AB" w:rsidP="00B9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35261"/>
      <w:docPartObj>
        <w:docPartGallery w:val="Page Numbers (Top of Page)"/>
        <w:docPartUnique/>
      </w:docPartObj>
    </w:sdtPr>
    <w:sdtEndPr>
      <w:rPr>
        <w:noProof/>
      </w:rPr>
    </w:sdtEndPr>
    <w:sdtContent>
      <w:p w14:paraId="217A6456" w14:textId="4E36B13E" w:rsidR="00C438AB" w:rsidRDefault="00C438AB">
        <w:pPr>
          <w:pStyle w:val="Header"/>
          <w:jc w:val="center"/>
        </w:pPr>
        <w:r>
          <w:fldChar w:fldCharType="begin"/>
        </w:r>
        <w:r>
          <w:instrText xml:space="preserve"> PAGE   \* MERGEFORMAT </w:instrText>
        </w:r>
        <w:r>
          <w:fldChar w:fldCharType="separate"/>
        </w:r>
        <w:r w:rsidR="00DA0035">
          <w:rPr>
            <w:noProof/>
          </w:rPr>
          <w:t>9</w:t>
        </w:r>
        <w:r>
          <w:rPr>
            <w:noProof/>
          </w:rPr>
          <w:fldChar w:fldCharType="end"/>
        </w:r>
      </w:p>
    </w:sdtContent>
  </w:sdt>
  <w:p w14:paraId="217A6457" w14:textId="77777777" w:rsidR="00C438AB" w:rsidRDefault="00C43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6A3D" w14:textId="77777777" w:rsidR="00C438AB" w:rsidRPr="00A142D0" w:rsidRDefault="00C438AB">
    <w:pPr>
      <w:pStyle w:val="Header"/>
    </w:pPr>
  </w:p>
  <w:p w14:paraId="26FBA7F5" w14:textId="148BB8C3" w:rsidR="00C438AB" w:rsidRDefault="00C438AB">
    <w:pPr>
      <w:pStyle w:val="Header"/>
    </w:pPr>
    <w:r>
      <w:rPr>
        <w:noProof/>
        <w:szCs w:val="28"/>
        <w:lang w:eastAsia="lv-LV"/>
      </w:rPr>
      <w:drawing>
        <wp:inline distT="0" distB="0" distL="0" distR="0" wp14:anchorId="5682E2DF" wp14:editId="5FA63715">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202"/>
    <w:multiLevelType w:val="multilevel"/>
    <w:tmpl w:val="C4A6ACAA"/>
    <w:lvl w:ilvl="0">
      <w:start w:val="1"/>
      <w:numFmt w:val="decimal"/>
      <w:lvlText w:val="11.%1."/>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13522"/>
    <w:multiLevelType w:val="multilevel"/>
    <w:tmpl w:val="51FA474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3034FC"/>
    <w:multiLevelType w:val="hybridMultilevel"/>
    <w:tmpl w:val="6566932A"/>
    <w:lvl w:ilvl="0" w:tplc="6EECCAB0">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3A40690"/>
    <w:multiLevelType w:val="multilevel"/>
    <w:tmpl w:val="D704494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CF3E03"/>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367FA"/>
    <w:multiLevelType w:val="multilevel"/>
    <w:tmpl w:val="53D0B67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4138470F"/>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512659B"/>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5E49E3"/>
    <w:multiLevelType w:val="hybridMultilevel"/>
    <w:tmpl w:val="CC847F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74E6622"/>
    <w:multiLevelType w:val="multilevel"/>
    <w:tmpl w:val="EB4C828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50D4A3A"/>
    <w:multiLevelType w:val="hybridMultilevel"/>
    <w:tmpl w:val="A96295D0"/>
    <w:lvl w:ilvl="0" w:tplc="30EA04B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3"/>
  </w:num>
  <w:num w:numId="3">
    <w:abstractNumId w:val="1"/>
  </w:num>
  <w:num w:numId="4">
    <w:abstractNumId w:val="4"/>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8C"/>
    <w:rsid w:val="00001326"/>
    <w:rsid w:val="00003DEF"/>
    <w:rsid w:val="00005EBA"/>
    <w:rsid w:val="00011EDE"/>
    <w:rsid w:val="00015C40"/>
    <w:rsid w:val="00016B1C"/>
    <w:rsid w:val="000179D1"/>
    <w:rsid w:val="00020057"/>
    <w:rsid w:val="0002016E"/>
    <w:rsid w:val="00021F56"/>
    <w:rsid w:val="000236A4"/>
    <w:rsid w:val="00023D95"/>
    <w:rsid w:val="000306F4"/>
    <w:rsid w:val="000328C0"/>
    <w:rsid w:val="00033349"/>
    <w:rsid w:val="00036CA0"/>
    <w:rsid w:val="0003776B"/>
    <w:rsid w:val="00042CCA"/>
    <w:rsid w:val="00042E18"/>
    <w:rsid w:val="00045A15"/>
    <w:rsid w:val="00045AB1"/>
    <w:rsid w:val="0004788A"/>
    <w:rsid w:val="00053A19"/>
    <w:rsid w:val="00055306"/>
    <w:rsid w:val="00056806"/>
    <w:rsid w:val="00057D6E"/>
    <w:rsid w:val="00060B5F"/>
    <w:rsid w:val="00060D89"/>
    <w:rsid w:val="0006109A"/>
    <w:rsid w:val="00061BA7"/>
    <w:rsid w:val="00062BCD"/>
    <w:rsid w:val="0007193F"/>
    <w:rsid w:val="00075A49"/>
    <w:rsid w:val="000765F9"/>
    <w:rsid w:val="00076E11"/>
    <w:rsid w:val="00076E87"/>
    <w:rsid w:val="00080F9F"/>
    <w:rsid w:val="00090373"/>
    <w:rsid w:val="0009262F"/>
    <w:rsid w:val="0009337C"/>
    <w:rsid w:val="000945F0"/>
    <w:rsid w:val="00094CB4"/>
    <w:rsid w:val="00096D1B"/>
    <w:rsid w:val="00096DA9"/>
    <w:rsid w:val="000A0B90"/>
    <w:rsid w:val="000A346C"/>
    <w:rsid w:val="000A5289"/>
    <w:rsid w:val="000A64CE"/>
    <w:rsid w:val="000B01AF"/>
    <w:rsid w:val="000B0759"/>
    <w:rsid w:val="000B11FA"/>
    <w:rsid w:val="000B20FB"/>
    <w:rsid w:val="000B5303"/>
    <w:rsid w:val="000B5908"/>
    <w:rsid w:val="000C0184"/>
    <w:rsid w:val="000C19E6"/>
    <w:rsid w:val="000C22DA"/>
    <w:rsid w:val="000C5C8F"/>
    <w:rsid w:val="000C5CFA"/>
    <w:rsid w:val="000D05B4"/>
    <w:rsid w:val="000D1455"/>
    <w:rsid w:val="000D1A1C"/>
    <w:rsid w:val="000D2454"/>
    <w:rsid w:val="000D4797"/>
    <w:rsid w:val="000E018E"/>
    <w:rsid w:val="000E0AF4"/>
    <w:rsid w:val="000E13F9"/>
    <w:rsid w:val="000E2BBF"/>
    <w:rsid w:val="000E2CE7"/>
    <w:rsid w:val="000E3E52"/>
    <w:rsid w:val="000E7964"/>
    <w:rsid w:val="000F1149"/>
    <w:rsid w:val="000F1192"/>
    <w:rsid w:val="000F124D"/>
    <w:rsid w:val="000F1ED3"/>
    <w:rsid w:val="000F2036"/>
    <w:rsid w:val="000F3F88"/>
    <w:rsid w:val="000F43EB"/>
    <w:rsid w:val="000F7A62"/>
    <w:rsid w:val="001102FB"/>
    <w:rsid w:val="0011078C"/>
    <w:rsid w:val="001112D9"/>
    <w:rsid w:val="00112BA6"/>
    <w:rsid w:val="001142E6"/>
    <w:rsid w:val="001149C2"/>
    <w:rsid w:val="00114A6F"/>
    <w:rsid w:val="00116A51"/>
    <w:rsid w:val="00116C56"/>
    <w:rsid w:val="0012037D"/>
    <w:rsid w:val="001220E3"/>
    <w:rsid w:val="00124D17"/>
    <w:rsid w:val="00126CB2"/>
    <w:rsid w:val="001301D3"/>
    <w:rsid w:val="00130866"/>
    <w:rsid w:val="001332F8"/>
    <w:rsid w:val="00135F77"/>
    <w:rsid w:val="00137C3E"/>
    <w:rsid w:val="00141F3C"/>
    <w:rsid w:val="001431C9"/>
    <w:rsid w:val="001511B3"/>
    <w:rsid w:val="00154B6C"/>
    <w:rsid w:val="00155802"/>
    <w:rsid w:val="001565AB"/>
    <w:rsid w:val="0015770E"/>
    <w:rsid w:val="00160E3A"/>
    <w:rsid w:val="0016369C"/>
    <w:rsid w:val="00163DA1"/>
    <w:rsid w:val="0016614F"/>
    <w:rsid w:val="00166475"/>
    <w:rsid w:val="00166EE0"/>
    <w:rsid w:val="00167274"/>
    <w:rsid w:val="00170307"/>
    <w:rsid w:val="001709C6"/>
    <w:rsid w:val="0017242A"/>
    <w:rsid w:val="0017414F"/>
    <w:rsid w:val="00174783"/>
    <w:rsid w:val="00176B06"/>
    <w:rsid w:val="001913F8"/>
    <w:rsid w:val="00193BFD"/>
    <w:rsid w:val="00195120"/>
    <w:rsid w:val="00195412"/>
    <w:rsid w:val="00197179"/>
    <w:rsid w:val="00197635"/>
    <w:rsid w:val="001A13F4"/>
    <w:rsid w:val="001A1617"/>
    <w:rsid w:val="001A2FD0"/>
    <w:rsid w:val="001A5764"/>
    <w:rsid w:val="001A5C34"/>
    <w:rsid w:val="001A6BD1"/>
    <w:rsid w:val="001B099E"/>
    <w:rsid w:val="001B1118"/>
    <w:rsid w:val="001B2F0A"/>
    <w:rsid w:val="001B3CBB"/>
    <w:rsid w:val="001B3D7E"/>
    <w:rsid w:val="001C0885"/>
    <w:rsid w:val="001C20DF"/>
    <w:rsid w:val="001C246B"/>
    <w:rsid w:val="001C2600"/>
    <w:rsid w:val="001C2F34"/>
    <w:rsid w:val="001C326F"/>
    <w:rsid w:val="001C33BE"/>
    <w:rsid w:val="001C418D"/>
    <w:rsid w:val="001C672F"/>
    <w:rsid w:val="001C6D99"/>
    <w:rsid w:val="001C6F1C"/>
    <w:rsid w:val="001C757D"/>
    <w:rsid w:val="001D47C5"/>
    <w:rsid w:val="001D4845"/>
    <w:rsid w:val="001D6621"/>
    <w:rsid w:val="001E0E70"/>
    <w:rsid w:val="001E0F81"/>
    <w:rsid w:val="001E1332"/>
    <w:rsid w:val="001E16E9"/>
    <w:rsid w:val="001E1EF7"/>
    <w:rsid w:val="001E34CB"/>
    <w:rsid w:val="001E4287"/>
    <w:rsid w:val="001E7391"/>
    <w:rsid w:val="001F06D9"/>
    <w:rsid w:val="001F0C88"/>
    <w:rsid w:val="001F1B1A"/>
    <w:rsid w:val="001F273E"/>
    <w:rsid w:val="001F2F3F"/>
    <w:rsid w:val="001F2F45"/>
    <w:rsid w:val="0020193D"/>
    <w:rsid w:val="002030A0"/>
    <w:rsid w:val="002030A2"/>
    <w:rsid w:val="002037CA"/>
    <w:rsid w:val="00203EB3"/>
    <w:rsid w:val="00204008"/>
    <w:rsid w:val="0020422C"/>
    <w:rsid w:val="00204B89"/>
    <w:rsid w:val="00206630"/>
    <w:rsid w:val="00207446"/>
    <w:rsid w:val="00207821"/>
    <w:rsid w:val="0021071F"/>
    <w:rsid w:val="00211480"/>
    <w:rsid w:val="00211AA8"/>
    <w:rsid w:val="00211DB7"/>
    <w:rsid w:val="00212E5C"/>
    <w:rsid w:val="00220841"/>
    <w:rsid w:val="002215F4"/>
    <w:rsid w:val="00230D29"/>
    <w:rsid w:val="002327DD"/>
    <w:rsid w:val="00232B20"/>
    <w:rsid w:val="002341D2"/>
    <w:rsid w:val="00236B22"/>
    <w:rsid w:val="00237A60"/>
    <w:rsid w:val="00242E9D"/>
    <w:rsid w:val="0024426F"/>
    <w:rsid w:val="00244B6C"/>
    <w:rsid w:val="00244DF8"/>
    <w:rsid w:val="002531D8"/>
    <w:rsid w:val="002534CB"/>
    <w:rsid w:val="002539D3"/>
    <w:rsid w:val="00253D27"/>
    <w:rsid w:val="00255B5F"/>
    <w:rsid w:val="0025748A"/>
    <w:rsid w:val="00260996"/>
    <w:rsid w:val="00260B33"/>
    <w:rsid w:val="00260E30"/>
    <w:rsid w:val="0026347B"/>
    <w:rsid w:val="002636BC"/>
    <w:rsid w:val="002665EE"/>
    <w:rsid w:val="00270D05"/>
    <w:rsid w:val="00271C25"/>
    <w:rsid w:val="00272D2A"/>
    <w:rsid w:val="00273D78"/>
    <w:rsid w:val="00273E1F"/>
    <w:rsid w:val="0027528B"/>
    <w:rsid w:val="002759B0"/>
    <w:rsid w:val="002800F8"/>
    <w:rsid w:val="00281135"/>
    <w:rsid w:val="002837FF"/>
    <w:rsid w:val="0028409E"/>
    <w:rsid w:val="002855EE"/>
    <w:rsid w:val="002859CD"/>
    <w:rsid w:val="002872EE"/>
    <w:rsid w:val="00290204"/>
    <w:rsid w:val="002907C4"/>
    <w:rsid w:val="002907FC"/>
    <w:rsid w:val="0029139F"/>
    <w:rsid w:val="0029181E"/>
    <w:rsid w:val="00292649"/>
    <w:rsid w:val="00294613"/>
    <w:rsid w:val="002948A8"/>
    <w:rsid w:val="00294DF6"/>
    <w:rsid w:val="0029711E"/>
    <w:rsid w:val="002A0380"/>
    <w:rsid w:val="002A0691"/>
    <w:rsid w:val="002A183F"/>
    <w:rsid w:val="002A6AC0"/>
    <w:rsid w:val="002A6AD2"/>
    <w:rsid w:val="002B0678"/>
    <w:rsid w:val="002B2199"/>
    <w:rsid w:val="002B3604"/>
    <w:rsid w:val="002B39D4"/>
    <w:rsid w:val="002C3E7D"/>
    <w:rsid w:val="002C567F"/>
    <w:rsid w:val="002C5ADA"/>
    <w:rsid w:val="002C5F33"/>
    <w:rsid w:val="002C648E"/>
    <w:rsid w:val="002D281F"/>
    <w:rsid w:val="002D50D4"/>
    <w:rsid w:val="002E3783"/>
    <w:rsid w:val="002E3FD1"/>
    <w:rsid w:val="002E45B3"/>
    <w:rsid w:val="002E55E7"/>
    <w:rsid w:val="002E5ED6"/>
    <w:rsid w:val="002E609B"/>
    <w:rsid w:val="002E7020"/>
    <w:rsid w:val="002E7CA6"/>
    <w:rsid w:val="002F08DF"/>
    <w:rsid w:val="002F0BC8"/>
    <w:rsid w:val="002F3EEB"/>
    <w:rsid w:val="002F43CD"/>
    <w:rsid w:val="002F4812"/>
    <w:rsid w:val="002F7792"/>
    <w:rsid w:val="002F7F11"/>
    <w:rsid w:val="002F7FD5"/>
    <w:rsid w:val="00300592"/>
    <w:rsid w:val="003009E9"/>
    <w:rsid w:val="003026A6"/>
    <w:rsid w:val="00306E42"/>
    <w:rsid w:val="003115A9"/>
    <w:rsid w:val="00312990"/>
    <w:rsid w:val="0031444D"/>
    <w:rsid w:val="00314CD5"/>
    <w:rsid w:val="0031522D"/>
    <w:rsid w:val="00317512"/>
    <w:rsid w:val="00317DEA"/>
    <w:rsid w:val="00324621"/>
    <w:rsid w:val="0032617B"/>
    <w:rsid w:val="00331618"/>
    <w:rsid w:val="0033243F"/>
    <w:rsid w:val="003344CF"/>
    <w:rsid w:val="0033733E"/>
    <w:rsid w:val="00341850"/>
    <w:rsid w:val="00341D67"/>
    <w:rsid w:val="00341D87"/>
    <w:rsid w:val="00341EC8"/>
    <w:rsid w:val="00342D09"/>
    <w:rsid w:val="00342FA3"/>
    <w:rsid w:val="00343C78"/>
    <w:rsid w:val="00343F3D"/>
    <w:rsid w:val="00344141"/>
    <w:rsid w:val="00344C4E"/>
    <w:rsid w:val="0034505D"/>
    <w:rsid w:val="00345EF8"/>
    <w:rsid w:val="00346074"/>
    <w:rsid w:val="003460E5"/>
    <w:rsid w:val="0035169B"/>
    <w:rsid w:val="00351A2A"/>
    <w:rsid w:val="00351DE2"/>
    <w:rsid w:val="003541AF"/>
    <w:rsid w:val="00357DF3"/>
    <w:rsid w:val="00363025"/>
    <w:rsid w:val="003635C0"/>
    <w:rsid w:val="003645AC"/>
    <w:rsid w:val="003660FB"/>
    <w:rsid w:val="00367BDF"/>
    <w:rsid w:val="00373605"/>
    <w:rsid w:val="00374291"/>
    <w:rsid w:val="0037484C"/>
    <w:rsid w:val="003749E1"/>
    <w:rsid w:val="00374A8C"/>
    <w:rsid w:val="00374E76"/>
    <w:rsid w:val="00375A16"/>
    <w:rsid w:val="00376788"/>
    <w:rsid w:val="00376D74"/>
    <w:rsid w:val="00377C3D"/>
    <w:rsid w:val="00384F29"/>
    <w:rsid w:val="00385208"/>
    <w:rsid w:val="00392793"/>
    <w:rsid w:val="00392A6F"/>
    <w:rsid w:val="00394A72"/>
    <w:rsid w:val="00394CEF"/>
    <w:rsid w:val="00396763"/>
    <w:rsid w:val="00397A52"/>
    <w:rsid w:val="00397B5F"/>
    <w:rsid w:val="003A00B2"/>
    <w:rsid w:val="003A055C"/>
    <w:rsid w:val="003A1055"/>
    <w:rsid w:val="003A3659"/>
    <w:rsid w:val="003A3AC3"/>
    <w:rsid w:val="003A44A0"/>
    <w:rsid w:val="003A52CC"/>
    <w:rsid w:val="003A70BA"/>
    <w:rsid w:val="003B059C"/>
    <w:rsid w:val="003B3041"/>
    <w:rsid w:val="003B323E"/>
    <w:rsid w:val="003B3AB5"/>
    <w:rsid w:val="003B46E0"/>
    <w:rsid w:val="003B6962"/>
    <w:rsid w:val="003C3481"/>
    <w:rsid w:val="003C5AAC"/>
    <w:rsid w:val="003D124E"/>
    <w:rsid w:val="003D1DFE"/>
    <w:rsid w:val="003D4659"/>
    <w:rsid w:val="003D4E8F"/>
    <w:rsid w:val="003D734A"/>
    <w:rsid w:val="003E6375"/>
    <w:rsid w:val="003E6ADE"/>
    <w:rsid w:val="003F1DCE"/>
    <w:rsid w:val="003F4454"/>
    <w:rsid w:val="003F5467"/>
    <w:rsid w:val="003F5ED3"/>
    <w:rsid w:val="003F714F"/>
    <w:rsid w:val="003F7CF5"/>
    <w:rsid w:val="00405A48"/>
    <w:rsid w:val="00406699"/>
    <w:rsid w:val="00410201"/>
    <w:rsid w:val="00411556"/>
    <w:rsid w:val="00411C17"/>
    <w:rsid w:val="004147B3"/>
    <w:rsid w:val="004166E0"/>
    <w:rsid w:val="00417E31"/>
    <w:rsid w:val="00421496"/>
    <w:rsid w:val="00424FC0"/>
    <w:rsid w:val="0042541C"/>
    <w:rsid w:val="00425F8C"/>
    <w:rsid w:val="00426FCE"/>
    <w:rsid w:val="004274CB"/>
    <w:rsid w:val="004305AE"/>
    <w:rsid w:val="00433025"/>
    <w:rsid w:val="00433AF7"/>
    <w:rsid w:val="0044214E"/>
    <w:rsid w:val="004426DE"/>
    <w:rsid w:val="00445478"/>
    <w:rsid w:val="004461F2"/>
    <w:rsid w:val="004468A6"/>
    <w:rsid w:val="00446BD6"/>
    <w:rsid w:val="00447AAA"/>
    <w:rsid w:val="00450B83"/>
    <w:rsid w:val="00451760"/>
    <w:rsid w:val="00452667"/>
    <w:rsid w:val="00452B81"/>
    <w:rsid w:val="0045438F"/>
    <w:rsid w:val="00454408"/>
    <w:rsid w:val="00455139"/>
    <w:rsid w:val="004551BA"/>
    <w:rsid w:val="00455A17"/>
    <w:rsid w:val="0046020B"/>
    <w:rsid w:val="00463612"/>
    <w:rsid w:val="004636D7"/>
    <w:rsid w:val="00464301"/>
    <w:rsid w:val="00466EAB"/>
    <w:rsid w:val="004674EE"/>
    <w:rsid w:val="004728BB"/>
    <w:rsid w:val="00473B3A"/>
    <w:rsid w:val="00474E06"/>
    <w:rsid w:val="00482E56"/>
    <w:rsid w:val="0048392D"/>
    <w:rsid w:val="00486E55"/>
    <w:rsid w:val="004902D7"/>
    <w:rsid w:val="004916F5"/>
    <w:rsid w:val="004962D5"/>
    <w:rsid w:val="004A2201"/>
    <w:rsid w:val="004A2411"/>
    <w:rsid w:val="004A3568"/>
    <w:rsid w:val="004A6141"/>
    <w:rsid w:val="004B02B7"/>
    <w:rsid w:val="004B0536"/>
    <w:rsid w:val="004B08B4"/>
    <w:rsid w:val="004B4484"/>
    <w:rsid w:val="004B5BA6"/>
    <w:rsid w:val="004B6797"/>
    <w:rsid w:val="004B720C"/>
    <w:rsid w:val="004B7A1E"/>
    <w:rsid w:val="004C082B"/>
    <w:rsid w:val="004C10D9"/>
    <w:rsid w:val="004C18CC"/>
    <w:rsid w:val="004C32EA"/>
    <w:rsid w:val="004C4699"/>
    <w:rsid w:val="004C47BD"/>
    <w:rsid w:val="004C78C8"/>
    <w:rsid w:val="004D0B84"/>
    <w:rsid w:val="004D10D1"/>
    <w:rsid w:val="004D3627"/>
    <w:rsid w:val="004D39B5"/>
    <w:rsid w:val="004D40B3"/>
    <w:rsid w:val="004D5F64"/>
    <w:rsid w:val="004E32B1"/>
    <w:rsid w:val="004E42F6"/>
    <w:rsid w:val="004E431A"/>
    <w:rsid w:val="004F2452"/>
    <w:rsid w:val="004F4258"/>
    <w:rsid w:val="004F5811"/>
    <w:rsid w:val="0050050F"/>
    <w:rsid w:val="005019DD"/>
    <w:rsid w:val="0050508D"/>
    <w:rsid w:val="00505186"/>
    <w:rsid w:val="0051113D"/>
    <w:rsid w:val="005117F8"/>
    <w:rsid w:val="00514792"/>
    <w:rsid w:val="00515B6B"/>
    <w:rsid w:val="00522B21"/>
    <w:rsid w:val="005232DF"/>
    <w:rsid w:val="00523AA7"/>
    <w:rsid w:val="00526C76"/>
    <w:rsid w:val="00531483"/>
    <w:rsid w:val="00533462"/>
    <w:rsid w:val="0054080A"/>
    <w:rsid w:val="00540E63"/>
    <w:rsid w:val="00541DDD"/>
    <w:rsid w:val="005423FA"/>
    <w:rsid w:val="005451AE"/>
    <w:rsid w:val="005461DE"/>
    <w:rsid w:val="005474F2"/>
    <w:rsid w:val="005570D9"/>
    <w:rsid w:val="00557E69"/>
    <w:rsid w:val="0056415C"/>
    <w:rsid w:val="00564FAF"/>
    <w:rsid w:val="005650B4"/>
    <w:rsid w:val="005675B2"/>
    <w:rsid w:val="00567A63"/>
    <w:rsid w:val="00567AC8"/>
    <w:rsid w:val="005720FF"/>
    <w:rsid w:val="005749ED"/>
    <w:rsid w:val="00580F76"/>
    <w:rsid w:val="0058130C"/>
    <w:rsid w:val="00581ACA"/>
    <w:rsid w:val="00583A19"/>
    <w:rsid w:val="005911F4"/>
    <w:rsid w:val="0059153E"/>
    <w:rsid w:val="00594E86"/>
    <w:rsid w:val="00595715"/>
    <w:rsid w:val="00595728"/>
    <w:rsid w:val="00595C73"/>
    <w:rsid w:val="005A086A"/>
    <w:rsid w:val="005A2BB7"/>
    <w:rsid w:val="005A4F3D"/>
    <w:rsid w:val="005A544C"/>
    <w:rsid w:val="005A5482"/>
    <w:rsid w:val="005A5911"/>
    <w:rsid w:val="005A7926"/>
    <w:rsid w:val="005A7EF6"/>
    <w:rsid w:val="005B3377"/>
    <w:rsid w:val="005B3931"/>
    <w:rsid w:val="005B3FBC"/>
    <w:rsid w:val="005B41C9"/>
    <w:rsid w:val="005B71A2"/>
    <w:rsid w:val="005B7343"/>
    <w:rsid w:val="005C2448"/>
    <w:rsid w:val="005C29FE"/>
    <w:rsid w:val="005C514B"/>
    <w:rsid w:val="005C5AD3"/>
    <w:rsid w:val="005D2626"/>
    <w:rsid w:val="005D42D6"/>
    <w:rsid w:val="005D5497"/>
    <w:rsid w:val="005D58EC"/>
    <w:rsid w:val="005E1CC9"/>
    <w:rsid w:val="005E72F6"/>
    <w:rsid w:val="005F0A53"/>
    <w:rsid w:val="005F114C"/>
    <w:rsid w:val="005F2579"/>
    <w:rsid w:val="005F2FB8"/>
    <w:rsid w:val="005F3F9D"/>
    <w:rsid w:val="005F43EC"/>
    <w:rsid w:val="005F58F9"/>
    <w:rsid w:val="006013B9"/>
    <w:rsid w:val="00602B2D"/>
    <w:rsid w:val="00602EC3"/>
    <w:rsid w:val="0060527F"/>
    <w:rsid w:val="00605E90"/>
    <w:rsid w:val="00606353"/>
    <w:rsid w:val="00610510"/>
    <w:rsid w:val="00610DA8"/>
    <w:rsid w:val="00610FC0"/>
    <w:rsid w:val="006157CA"/>
    <w:rsid w:val="0061793E"/>
    <w:rsid w:val="00621200"/>
    <w:rsid w:val="00623308"/>
    <w:rsid w:val="00623D5D"/>
    <w:rsid w:val="00631442"/>
    <w:rsid w:val="00633838"/>
    <w:rsid w:val="006356F5"/>
    <w:rsid w:val="00635DCB"/>
    <w:rsid w:val="00636180"/>
    <w:rsid w:val="00640349"/>
    <w:rsid w:val="0064305A"/>
    <w:rsid w:val="0064371B"/>
    <w:rsid w:val="00643AF2"/>
    <w:rsid w:val="00645753"/>
    <w:rsid w:val="00645CAB"/>
    <w:rsid w:val="00645EBD"/>
    <w:rsid w:val="00647FC4"/>
    <w:rsid w:val="00650973"/>
    <w:rsid w:val="00651330"/>
    <w:rsid w:val="006524F9"/>
    <w:rsid w:val="00656B8C"/>
    <w:rsid w:val="006577F9"/>
    <w:rsid w:val="00660261"/>
    <w:rsid w:val="00660411"/>
    <w:rsid w:val="00660871"/>
    <w:rsid w:val="00661B18"/>
    <w:rsid w:val="0066441D"/>
    <w:rsid w:val="00666847"/>
    <w:rsid w:val="00671380"/>
    <w:rsid w:val="006713F0"/>
    <w:rsid w:val="00672561"/>
    <w:rsid w:val="006728D6"/>
    <w:rsid w:val="00674C03"/>
    <w:rsid w:val="00676D1A"/>
    <w:rsid w:val="006814EB"/>
    <w:rsid w:val="00682713"/>
    <w:rsid w:val="006859C2"/>
    <w:rsid w:val="00692328"/>
    <w:rsid w:val="00692EDF"/>
    <w:rsid w:val="00693870"/>
    <w:rsid w:val="00693E9B"/>
    <w:rsid w:val="00694A79"/>
    <w:rsid w:val="00696A37"/>
    <w:rsid w:val="006A111E"/>
    <w:rsid w:val="006A2C93"/>
    <w:rsid w:val="006A2F24"/>
    <w:rsid w:val="006A60C0"/>
    <w:rsid w:val="006A66C8"/>
    <w:rsid w:val="006A7900"/>
    <w:rsid w:val="006B05BD"/>
    <w:rsid w:val="006B1E34"/>
    <w:rsid w:val="006B54DB"/>
    <w:rsid w:val="006B5D1B"/>
    <w:rsid w:val="006B63F3"/>
    <w:rsid w:val="006B76F7"/>
    <w:rsid w:val="006C2AA1"/>
    <w:rsid w:val="006C3F3C"/>
    <w:rsid w:val="006C52D4"/>
    <w:rsid w:val="006C548B"/>
    <w:rsid w:val="006C64F0"/>
    <w:rsid w:val="006D1DD5"/>
    <w:rsid w:val="006D5D89"/>
    <w:rsid w:val="006D5F8B"/>
    <w:rsid w:val="006D7BA1"/>
    <w:rsid w:val="006E3FF5"/>
    <w:rsid w:val="006E6B00"/>
    <w:rsid w:val="006F1E8B"/>
    <w:rsid w:val="006F2125"/>
    <w:rsid w:val="006F7168"/>
    <w:rsid w:val="007018CB"/>
    <w:rsid w:val="00702D4C"/>
    <w:rsid w:val="00702ED7"/>
    <w:rsid w:val="007037B5"/>
    <w:rsid w:val="007049D5"/>
    <w:rsid w:val="00707A00"/>
    <w:rsid w:val="00713668"/>
    <w:rsid w:val="007136F9"/>
    <w:rsid w:val="0071379B"/>
    <w:rsid w:val="00716190"/>
    <w:rsid w:val="007202EB"/>
    <w:rsid w:val="0072118A"/>
    <w:rsid w:val="0072226C"/>
    <w:rsid w:val="007239BC"/>
    <w:rsid w:val="00726843"/>
    <w:rsid w:val="0073140A"/>
    <w:rsid w:val="007404EA"/>
    <w:rsid w:val="00741979"/>
    <w:rsid w:val="00743202"/>
    <w:rsid w:val="007462C2"/>
    <w:rsid w:val="007510A3"/>
    <w:rsid w:val="0075194C"/>
    <w:rsid w:val="007530E1"/>
    <w:rsid w:val="0075579C"/>
    <w:rsid w:val="007559E9"/>
    <w:rsid w:val="00757B75"/>
    <w:rsid w:val="00761232"/>
    <w:rsid w:val="00763C8F"/>
    <w:rsid w:val="00764E9C"/>
    <w:rsid w:val="00765570"/>
    <w:rsid w:val="007657AF"/>
    <w:rsid w:val="007664DE"/>
    <w:rsid w:val="00770BA8"/>
    <w:rsid w:val="00771B5D"/>
    <w:rsid w:val="007767E3"/>
    <w:rsid w:val="00777908"/>
    <w:rsid w:val="0078040B"/>
    <w:rsid w:val="00781B15"/>
    <w:rsid w:val="00782C57"/>
    <w:rsid w:val="00782E98"/>
    <w:rsid w:val="00783032"/>
    <w:rsid w:val="00784F13"/>
    <w:rsid w:val="00787609"/>
    <w:rsid w:val="00787D56"/>
    <w:rsid w:val="0079021C"/>
    <w:rsid w:val="00792A38"/>
    <w:rsid w:val="007A134F"/>
    <w:rsid w:val="007A2C53"/>
    <w:rsid w:val="007A452D"/>
    <w:rsid w:val="007A6255"/>
    <w:rsid w:val="007A78E2"/>
    <w:rsid w:val="007B11D7"/>
    <w:rsid w:val="007B1A89"/>
    <w:rsid w:val="007B3DCD"/>
    <w:rsid w:val="007C0EB3"/>
    <w:rsid w:val="007C3CC2"/>
    <w:rsid w:val="007C6349"/>
    <w:rsid w:val="007D40D6"/>
    <w:rsid w:val="007D5041"/>
    <w:rsid w:val="007D510D"/>
    <w:rsid w:val="007D53C3"/>
    <w:rsid w:val="007E0171"/>
    <w:rsid w:val="007E0C29"/>
    <w:rsid w:val="007E10C1"/>
    <w:rsid w:val="007E4284"/>
    <w:rsid w:val="007E4D3F"/>
    <w:rsid w:val="007E71A9"/>
    <w:rsid w:val="007E738A"/>
    <w:rsid w:val="007E73A2"/>
    <w:rsid w:val="007E7E29"/>
    <w:rsid w:val="007F093F"/>
    <w:rsid w:val="007F3A48"/>
    <w:rsid w:val="007F3B63"/>
    <w:rsid w:val="007F3F2B"/>
    <w:rsid w:val="007F454A"/>
    <w:rsid w:val="007F5603"/>
    <w:rsid w:val="007F783E"/>
    <w:rsid w:val="0080009E"/>
    <w:rsid w:val="00801A85"/>
    <w:rsid w:val="008028B1"/>
    <w:rsid w:val="00805590"/>
    <w:rsid w:val="008069E6"/>
    <w:rsid w:val="00806E29"/>
    <w:rsid w:val="00811647"/>
    <w:rsid w:val="00811C8A"/>
    <w:rsid w:val="00811ED5"/>
    <w:rsid w:val="00812724"/>
    <w:rsid w:val="00815FF2"/>
    <w:rsid w:val="00816DA5"/>
    <w:rsid w:val="008178B5"/>
    <w:rsid w:val="00820D16"/>
    <w:rsid w:val="00820EFF"/>
    <w:rsid w:val="0082327B"/>
    <w:rsid w:val="008245FE"/>
    <w:rsid w:val="00826439"/>
    <w:rsid w:val="00834577"/>
    <w:rsid w:val="008351D4"/>
    <w:rsid w:val="00835576"/>
    <w:rsid w:val="00835817"/>
    <w:rsid w:val="0083613A"/>
    <w:rsid w:val="008410EF"/>
    <w:rsid w:val="00841F4E"/>
    <w:rsid w:val="00842F9C"/>
    <w:rsid w:val="00845029"/>
    <w:rsid w:val="00846BEA"/>
    <w:rsid w:val="00846BFB"/>
    <w:rsid w:val="00846FC2"/>
    <w:rsid w:val="00847779"/>
    <w:rsid w:val="008508C9"/>
    <w:rsid w:val="00850C03"/>
    <w:rsid w:val="008526BC"/>
    <w:rsid w:val="00861426"/>
    <w:rsid w:val="0086341F"/>
    <w:rsid w:val="0086589E"/>
    <w:rsid w:val="00866665"/>
    <w:rsid w:val="008711AB"/>
    <w:rsid w:val="00872168"/>
    <w:rsid w:val="00872A79"/>
    <w:rsid w:val="00874173"/>
    <w:rsid w:val="00876526"/>
    <w:rsid w:val="0087792D"/>
    <w:rsid w:val="00880564"/>
    <w:rsid w:val="00881859"/>
    <w:rsid w:val="008819F1"/>
    <w:rsid w:val="00882821"/>
    <w:rsid w:val="00884A44"/>
    <w:rsid w:val="0088614E"/>
    <w:rsid w:val="00892347"/>
    <w:rsid w:val="008949F6"/>
    <w:rsid w:val="00896B1D"/>
    <w:rsid w:val="00896D48"/>
    <w:rsid w:val="008978F2"/>
    <w:rsid w:val="008A072E"/>
    <w:rsid w:val="008A16D2"/>
    <w:rsid w:val="008A5D36"/>
    <w:rsid w:val="008A60A1"/>
    <w:rsid w:val="008A658A"/>
    <w:rsid w:val="008A72A4"/>
    <w:rsid w:val="008B0974"/>
    <w:rsid w:val="008B25FE"/>
    <w:rsid w:val="008B3DFE"/>
    <w:rsid w:val="008B6222"/>
    <w:rsid w:val="008C03C6"/>
    <w:rsid w:val="008C1974"/>
    <w:rsid w:val="008C4699"/>
    <w:rsid w:val="008C5CE0"/>
    <w:rsid w:val="008C5D5F"/>
    <w:rsid w:val="008D2E3E"/>
    <w:rsid w:val="008D303E"/>
    <w:rsid w:val="008D62A7"/>
    <w:rsid w:val="008D7C3F"/>
    <w:rsid w:val="008E0C12"/>
    <w:rsid w:val="008E1B29"/>
    <w:rsid w:val="008E4022"/>
    <w:rsid w:val="008E45B7"/>
    <w:rsid w:val="008F09DE"/>
    <w:rsid w:val="008F3E43"/>
    <w:rsid w:val="009030C9"/>
    <w:rsid w:val="009040A5"/>
    <w:rsid w:val="0090463A"/>
    <w:rsid w:val="00905D9D"/>
    <w:rsid w:val="0090685B"/>
    <w:rsid w:val="00907409"/>
    <w:rsid w:val="00910026"/>
    <w:rsid w:val="00914969"/>
    <w:rsid w:val="00914B84"/>
    <w:rsid w:val="00914E73"/>
    <w:rsid w:val="009166ED"/>
    <w:rsid w:val="00916ACD"/>
    <w:rsid w:val="00924C7B"/>
    <w:rsid w:val="009305B3"/>
    <w:rsid w:val="00932803"/>
    <w:rsid w:val="009361EB"/>
    <w:rsid w:val="00937F67"/>
    <w:rsid w:val="0094058C"/>
    <w:rsid w:val="00941A73"/>
    <w:rsid w:val="009423EC"/>
    <w:rsid w:val="00944C41"/>
    <w:rsid w:val="0094665B"/>
    <w:rsid w:val="00946EF8"/>
    <w:rsid w:val="00952504"/>
    <w:rsid w:val="009532C6"/>
    <w:rsid w:val="00954411"/>
    <w:rsid w:val="00962B54"/>
    <w:rsid w:val="00964445"/>
    <w:rsid w:val="0097452B"/>
    <w:rsid w:val="00974547"/>
    <w:rsid w:val="00975F9A"/>
    <w:rsid w:val="00976700"/>
    <w:rsid w:val="009800B3"/>
    <w:rsid w:val="00980480"/>
    <w:rsid w:val="00981062"/>
    <w:rsid w:val="009811C2"/>
    <w:rsid w:val="00982C79"/>
    <w:rsid w:val="00984C6A"/>
    <w:rsid w:val="009903E1"/>
    <w:rsid w:val="009920A2"/>
    <w:rsid w:val="00992B57"/>
    <w:rsid w:val="00997282"/>
    <w:rsid w:val="009A0673"/>
    <w:rsid w:val="009A389B"/>
    <w:rsid w:val="009A535A"/>
    <w:rsid w:val="009B03F5"/>
    <w:rsid w:val="009B105D"/>
    <w:rsid w:val="009B2D2B"/>
    <w:rsid w:val="009B63C0"/>
    <w:rsid w:val="009B711A"/>
    <w:rsid w:val="009B7BA0"/>
    <w:rsid w:val="009B7E49"/>
    <w:rsid w:val="009C15F8"/>
    <w:rsid w:val="009C3FFA"/>
    <w:rsid w:val="009C6799"/>
    <w:rsid w:val="009D041B"/>
    <w:rsid w:val="009D1438"/>
    <w:rsid w:val="009D755E"/>
    <w:rsid w:val="009D792D"/>
    <w:rsid w:val="009E0BB5"/>
    <w:rsid w:val="009E4984"/>
    <w:rsid w:val="009E58F0"/>
    <w:rsid w:val="009E64FD"/>
    <w:rsid w:val="009E6D13"/>
    <w:rsid w:val="009E7A45"/>
    <w:rsid w:val="009F0FC1"/>
    <w:rsid w:val="009F1323"/>
    <w:rsid w:val="009F52D9"/>
    <w:rsid w:val="009F70CD"/>
    <w:rsid w:val="00A007DA"/>
    <w:rsid w:val="00A023D8"/>
    <w:rsid w:val="00A03882"/>
    <w:rsid w:val="00A058D8"/>
    <w:rsid w:val="00A06B54"/>
    <w:rsid w:val="00A11192"/>
    <w:rsid w:val="00A1142C"/>
    <w:rsid w:val="00A1207D"/>
    <w:rsid w:val="00A12087"/>
    <w:rsid w:val="00A16C27"/>
    <w:rsid w:val="00A20D2D"/>
    <w:rsid w:val="00A20D5E"/>
    <w:rsid w:val="00A242AD"/>
    <w:rsid w:val="00A24B3E"/>
    <w:rsid w:val="00A2638F"/>
    <w:rsid w:val="00A30BF3"/>
    <w:rsid w:val="00A32136"/>
    <w:rsid w:val="00A35B97"/>
    <w:rsid w:val="00A367EF"/>
    <w:rsid w:val="00A36893"/>
    <w:rsid w:val="00A406FD"/>
    <w:rsid w:val="00A428BD"/>
    <w:rsid w:val="00A43169"/>
    <w:rsid w:val="00A453B9"/>
    <w:rsid w:val="00A47818"/>
    <w:rsid w:val="00A52285"/>
    <w:rsid w:val="00A528D3"/>
    <w:rsid w:val="00A52DA9"/>
    <w:rsid w:val="00A537AA"/>
    <w:rsid w:val="00A53BBD"/>
    <w:rsid w:val="00A53BBE"/>
    <w:rsid w:val="00A559D6"/>
    <w:rsid w:val="00A5742C"/>
    <w:rsid w:val="00A6001E"/>
    <w:rsid w:val="00A62004"/>
    <w:rsid w:val="00A627D1"/>
    <w:rsid w:val="00A658A8"/>
    <w:rsid w:val="00A715DA"/>
    <w:rsid w:val="00A72D49"/>
    <w:rsid w:val="00A73341"/>
    <w:rsid w:val="00A75E15"/>
    <w:rsid w:val="00A77D1C"/>
    <w:rsid w:val="00A81464"/>
    <w:rsid w:val="00A82CC0"/>
    <w:rsid w:val="00A85494"/>
    <w:rsid w:val="00A86AEF"/>
    <w:rsid w:val="00A876B6"/>
    <w:rsid w:val="00A877D7"/>
    <w:rsid w:val="00A90FE1"/>
    <w:rsid w:val="00A93C34"/>
    <w:rsid w:val="00A94D18"/>
    <w:rsid w:val="00A971A9"/>
    <w:rsid w:val="00A97312"/>
    <w:rsid w:val="00AA034B"/>
    <w:rsid w:val="00AA0456"/>
    <w:rsid w:val="00AA4578"/>
    <w:rsid w:val="00AA5BEA"/>
    <w:rsid w:val="00AA67F0"/>
    <w:rsid w:val="00AA77C6"/>
    <w:rsid w:val="00AB4F56"/>
    <w:rsid w:val="00AC2FD4"/>
    <w:rsid w:val="00AC370D"/>
    <w:rsid w:val="00AC53C9"/>
    <w:rsid w:val="00AC5AA0"/>
    <w:rsid w:val="00AC5EA4"/>
    <w:rsid w:val="00AD3DF0"/>
    <w:rsid w:val="00AD4859"/>
    <w:rsid w:val="00AD5D18"/>
    <w:rsid w:val="00AD6383"/>
    <w:rsid w:val="00AD6A9E"/>
    <w:rsid w:val="00AE0228"/>
    <w:rsid w:val="00AE11B8"/>
    <w:rsid w:val="00AE2AF6"/>
    <w:rsid w:val="00AE3D16"/>
    <w:rsid w:val="00AE4593"/>
    <w:rsid w:val="00AE5507"/>
    <w:rsid w:val="00AE6608"/>
    <w:rsid w:val="00AF1207"/>
    <w:rsid w:val="00AF49ED"/>
    <w:rsid w:val="00AF4BF8"/>
    <w:rsid w:val="00B00430"/>
    <w:rsid w:val="00B00A18"/>
    <w:rsid w:val="00B018CF"/>
    <w:rsid w:val="00B02AF7"/>
    <w:rsid w:val="00B0478E"/>
    <w:rsid w:val="00B103B2"/>
    <w:rsid w:val="00B10622"/>
    <w:rsid w:val="00B12EF4"/>
    <w:rsid w:val="00B12F24"/>
    <w:rsid w:val="00B1435D"/>
    <w:rsid w:val="00B14A7C"/>
    <w:rsid w:val="00B151D8"/>
    <w:rsid w:val="00B1726D"/>
    <w:rsid w:val="00B216C2"/>
    <w:rsid w:val="00B2235A"/>
    <w:rsid w:val="00B23626"/>
    <w:rsid w:val="00B24DFD"/>
    <w:rsid w:val="00B24E83"/>
    <w:rsid w:val="00B27077"/>
    <w:rsid w:val="00B31A07"/>
    <w:rsid w:val="00B32EB1"/>
    <w:rsid w:val="00B355E5"/>
    <w:rsid w:val="00B36C77"/>
    <w:rsid w:val="00B37BB5"/>
    <w:rsid w:val="00B436B1"/>
    <w:rsid w:val="00B4484E"/>
    <w:rsid w:val="00B44FD3"/>
    <w:rsid w:val="00B45E12"/>
    <w:rsid w:val="00B46240"/>
    <w:rsid w:val="00B47606"/>
    <w:rsid w:val="00B5023A"/>
    <w:rsid w:val="00B51159"/>
    <w:rsid w:val="00B52009"/>
    <w:rsid w:val="00B53538"/>
    <w:rsid w:val="00B53DEA"/>
    <w:rsid w:val="00B55AC7"/>
    <w:rsid w:val="00B55EAF"/>
    <w:rsid w:val="00B579A4"/>
    <w:rsid w:val="00B603A6"/>
    <w:rsid w:val="00B62262"/>
    <w:rsid w:val="00B62686"/>
    <w:rsid w:val="00B62BC3"/>
    <w:rsid w:val="00B62C44"/>
    <w:rsid w:val="00B63159"/>
    <w:rsid w:val="00B658B9"/>
    <w:rsid w:val="00B66B25"/>
    <w:rsid w:val="00B71E96"/>
    <w:rsid w:val="00B71EA2"/>
    <w:rsid w:val="00B72F1C"/>
    <w:rsid w:val="00B739B1"/>
    <w:rsid w:val="00B741AA"/>
    <w:rsid w:val="00B746B6"/>
    <w:rsid w:val="00B76D14"/>
    <w:rsid w:val="00B77AE4"/>
    <w:rsid w:val="00B77FAE"/>
    <w:rsid w:val="00B807E7"/>
    <w:rsid w:val="00B82E3B"/>
    <w:rsid w:val="00B84A58"/>
    <w:rsid w:val="00B84B22"/>
    <w:rsid w:val="00B8640B"/>
    <w:rsid w:val="00B86924"/>
    <w:rsid w:val="00B86BB4"/>
    <w:rsid w:val="00B93470"/>
    <w:rsid w:val="00B938B0"/>
    <w:rsid w:val="00B94A22"/>
    <w:rsid w:val="00B95672"/>
    <w:rsid w:val="00BA143E"/>
    <w:rsid w:val="00BA4C0E"/>
    <w:rsid w:val="00BA6A77"/>
    <w:rsid w:val="00BA6E9A"/>
    <w:rsid w:val="00BA728F"/>
    <w:rsid w:val="00BB3C56"/>
    <w:rsid w:val="00BB3DC8"/>
    <w:rsid w:val="00BB66BA"/>
    <w:rsid w:val="00BC1773"/>
    <w:rsid w:val="00BC2F3B"/>
    <w:rsid w:val="00BC34AF"/>
    <w:rsid w:val="00BC53F9"/>
    <w:rsid w:val="00BD169D"/>
    <w:rsid w:val="00BD6000"/>
    <w:rsid w:val="00BE2891"/>
    <w:rsid w:val="00BE37C7"/>
    <w:rsid w:val="00BE3816"/>
    <w:rsid w:val="00BE42A5"/>
    <w:rsid w:val="00BF1095"/>
    <w:rsid w:val="00BF3819"/>
    <w:rsid w:val="00BF4110"/>
    <w:rsid w:val="00BF4C59"/>
    <w:rsid w:val="00C02CAF"/>
    <w:rsid w:val="00C106FA"/>
    <w:rsid w:val="00C11467"/>
    <w:rsid w:val="00C11C0A"/>
    <w:rsid w:val="00C1217E"/>
    <w:rsid w:val="00C13574"/>
    <w:rsid w:val="00C1717F"/>
    <w:rsid w:val="00C20100"/>
    <w:rsid w:val="00C21496"/>
    <w:rsid w:val="00C21B61"/>
    <w:rsid w:val="00C24175"/>
    <w:rsid w:val="00C2467E"/>
    <w:rsid w:val="00C25619"/>
    <w:rsid w:val="00C25782"/>
    <w:rsid w:val="00C26629"/>
    <w:rsid w:val="00C3025D"/>
    <w:rsid w:val="00C31486"/>
    <w:rsid w:val="00C33AC6"/>
    <w:rsid w:val="00C34083"/>
    <w:rsid w:val="00C342C7"/>
    <w:rsid w:val="00C3563A"/>
    <w:rsid w:val="00C35866"/>
    <w:rsid w:val="00C36A82"/>
    <w:rsid w:val="00C37202"/>
    <w:rsid w:val="00C37C7C"/>
    <w:rsid w:val="00C40068"/>
    <w:rsid w:val="00C40B33"/>
    <w:rsid w:val="00C410D2"/>
    <w:rsid w:val="00C41655"/>
    <w:rsid w:val="00C41DB9"/>
    <w:rsid w:val="00C41E3F"/>
    <w:rsid w:val="00C438AB"/>
    <w:rsid w:val="00C44191"/>
    <w:rsid w:val="00C454EA"/>
    <w:rsid w:val="00C52919"/>
    <w:rsid w:val="00C53248"/>
    <w:rsid w:val="00C532A9"/>
    <w:rsid w:val="00C600C4"/>
    <w:rsid w:val="00C60319"/>
    <w:rsid w:val="00C608D7"/>
    <w:rsid w:val="00C618F8"/>
    <w:rsid w:val="00C61E8A"/>
    <w:rsid w:val="00C65D2A"/>
    <w:rsid w:val="00C710BE"/>
    <w:rsid w:val="00C733B3"/>
    <w:rsid w:val="00C76641"/>
    <w:rsid w:val="00C7674E"/>
    <w:rsid w:val="00C76976"/>
    <w:rsid w:val="00C8043A"/>
    <w:rsid w:val="00C8153B"/>
    <w:rsid w:val="00C82074"/>
    <w:rsid w:val="00C83731"/>
    <w:rsid w:val="00C877A0"/>
    <w:rsid w:val="00C87E9F"/>
    <w:rsid w:val="00C90502"/>
    <w:rsid w:val="00C91161"/>
    <w:rsid w:val="00C92A5E"/>
    <w:rsid w:val="00C93184"/>
    <w:rsid w:val="00C96918"/>
    <w:rsid w:val="00C96FAD"/>
    <w:rsid w:val="00CA045F"/>
    <w:rsid w:val="00CA0CA3"/>
    <w:rsid w:val="00CA2BC1"/>
    <w:rsid w:val="00CA3077"/>
    <w:rsid w:val="00CA487E"/>
    <w:rsid w:val="00CB2E66"/>
    <w:rsid w:val="00CB31C0"/>
    <w:rsid w:val="00CB3F15"/>
    <w:rsid w:val="00CB601E"/>
    <w:rsid w:val="00CC0E33"/>
    <w:rsid w:val="00CC13B8"/>
    <w:rsid w:val="00CC1FB4"/>
    <w:rsid w:val="00CC3325"/>
    <w:rsid w:val="00CD08CF"/>
    <w:rsid w:val="00CD1BF7"/>
    <w:rsid w:val="00CD1D7D"/>
    <w:rsid w:val="00CD5727"/>
    <w:rsid w:val="00CD5E8D"/>
    <w:rsid w:val="00CD6053"/>
    <w:rsid w:val="00CD68A6"/>
    <w:rsid w:val="00CD7A58"/>
    <w:rsid w:val="00CE2A4C"/>
    <w:rsid w:val="00CE3C47"/>
    <w:rsid w:val="00CE4CED"/>
    <w:rsid w:val="00CE538E"/>
    <w:rsid w:val="00CE5A83"/>
    <w:rsid w:val="00CE659B"/>
    <w:rsid w:val="00CE6B1A"/>
    <w:rsid w:val="00CE74A7"/>
    <w:rsid w:val="00CE7EFF"/>
    <w:rsid w:val="00CF16EE"/>
    <w:rsid w:val="00CF1C77"/>
    <w:rsid w:val="00CF23A9"/>
    <w:rsid w:val="00CF2493"/>
    <w:rsid w:val="00CF2610"/>
    <w:rsid w:val="00CF3823"/>
    <w:rsid w:val="00CF3B5E"/>
    <w:rsid w:val="00CF4BAF"/>
    <w:rsid w:val="00CF716C"/>
    <w:rsid w:val="00D00474"/>
    <w:rsid w:val="00D04831"/>
    <w:rsid w:val="00D05F34"/>
    <w:rsid w:val="00D1099B"/>
    <w:rsid w:val="00D13314"/>
    <w:rsid w:val="00D137B9"/>
    <w:rsid w:val="00D14EA9"/>
    <w:rsid w:val="00D15EEB"/>
    <w:rsid w:val="00D15F70"/>
    <w:rsid w:val="00D168A0"/>
    <w:rsid w:val="00D170A6"/>
    <w:rsid w:val="00D17662"/>
    <w:rsid w:val="00D21930"/>
    <w:rsid w:val="00D36E0A"/>
    <w:rsid w:val="00D3772F"/>
    <w:rsid w:val="00D37B97"/>
    <w:rsid w:val="00D44D6B"/>
    <w:rsid w:val="00D466AF"/>
    <w:rsid w:val="00D4673C"/>
    <w:rsid w:val="00D50590"/>
    <w:rsid w:val="00D50754"/>
    <w:rsid w:val="00D50935"/>
    <w:rsid w:val="00D5209D"/>
    <w:rsid w:val="00D5531A"/>
    <w:rsid w:val="00D55B70"/>
    <w:rsid w:val="00D564A2"/>
    <w:rsid w:val="00D572C3"/>
    <w:rsid w:val="00D5748E"/>
    <w:rsid w:val="00D57FCC"/>
    <w:rsid w:val="00D6251D"/>
    <w:rsid w:val="00D626DF"/>
    <w:rsid w:val="00D708D8"/>
    <w:rsid w:val="00D74773"/>
    <w:rsid w:val="00D75AC0"/>
    <w:rsid w:val="00D772CB"/>
    <w:rsid w:val="00D775AF"/>
    <w:rsid w:val="00D81829"/>
    <w:rsid w:val="00D845EB"/>
    <w:rsid w:val="00D857C1"/>
    <w:rsid w:val="00D9053C"/>
    <w:rsid w:val="00D9309F"/>
    <w:rsid w:val="00D93DA1"/>
    <w:rsid w:val="00D95D37"/>
    <w:rsid w:val="00DA0035"/>
    <w:rsid w:val="00DA2B2F"/>
    <w:rsid w:val="00DA2EC7"/>
    <w:rsid w:val="00DA31CC"/>
    <w:rsid w:val="00DA40A8"/>
    <w:rsid w:val="00DB0BC5"/>
    <w:rsid w:val="00DB3A98"/>
    <w:rsid w:val="00DB3BDA"/>
    <w:rsid w:val="00DB4462"/>
    <w:rsid w:val="00DC188E"/>
    <w:rsid w:val="00DC3D44"/>
    <w:rsid w:val="00DC3FF3"/>
    <w:rsid w:val="00DC5151"/>
    <w:rsid w:val="00DC5B57"/>
    <w:rsid w:val="00DC7B41"/>
    <w:rsid w:val="00DD0DE4"/>
    <w:rsid w:val="00DD2F74"/>
    <w:rsid w:val="00DD78F3"/>
    <w:rsid w:val="00DE3180"/>
    <w:rsid w:val="00DE3A38"/>
    <w:rsid w:val="00DE5923"/>
    <w:rsid w:val="00DE5CF0"/>
    <w:rsid w:val="00DF0F06"/>
    <w:rsid w:val="00DF28C8"/>
    <w:rsid w:val="00DF6133"/>
    <w:rsid w:val="00DF676E"/>
    <w:rsid w:val="00E01C8E"/>
    <w:rsid w:val="00E03696"/>
    <w:rsid w:val="00E059D3"/>
    <w:rsid w:val="00E05E38"/>
    <w:rsid w:val="00E072F8"/>
    <w:rsid w:val="00E10356"/>
    <w:rsid w:val="00E10946"/>
    <w:rsid w:val="00E12E27"/>
    <w:rsid w:val="00E13B0A"/>
    <w:rsid w:val="00E169AA"/>
    <w:rsid w:val="00E16B43"/>
    <w:rsid w:val="00E17159"/>
    <w:rsid w:val="00E243E7"/>
    <w:rsid w:val="00E2525A"/>
    <w:rsid w:val="00E30501"/>
    <w:rsid w:val="00E34193"/>
    <w:rsid w:val="00E346C7"/>
    <w:rsid w:val="00E42157"/>
    <w:rsid w:val="00E42A24"/>
    <w:rsid w:val="00E430AA"/>
    <w:rsid w:val="00E444F1"/>
    <w:rsid w:val="00E46C99"/>
    <w:rsid w:val="00E4775C"/>
    <w:rsid w:val="00E51426"/>
    <w:rsid w:val="00E51A51"/>
    <w:rsid w:val="00E526AD"/>
    <w:rsid w:val="00E52D66"/>
    <w:rsid w:val="00E57CC7"/>
    <w:rsid w:val="00E60565"/>
    <w:rsid w:val="00E63533"/>
    <w:rsid w:val="00E636B1"/>
    <w:rsid w:val="00E6397D"/>
    <w:rsid w:val="00E66814"/>
    <w:rsid w:val="00E7157C"/>
    <w:rsid w:val="00E71A1D"/>
    <w:rsid w:val="00E722C1"/>
    <w:rsid w:val="00E757DA"/>
    <w:rsid w:val="00E75B76"/>
    <w:rsid w:val="00E76288"/>
    <w:rsid w:val="00E77DD3"/>
    <w:rsid w:val="00E81E09"/>
    <w:rsid w:val="00E83E37"/>
    <w:rsid w:val="00E85837"/>
    <w:rsid w:val="00E85F38"/>
    <w:rsid w:val="00E877B6"/>
    <w:rsid w:val="00E9091F"/>
    <w:rsid w:val="00E91FFF"/>
    <w:rsid w:val="00E92FF1"/>
    <w:rsid w:val="00E9427C"/>
    <w:rsid w:val="00E95393"/>
    <w:rsid w:val="00E9567C"/>
    <w:rsid w:val="00EA3622"/>
    <w:rsid w:val="00EA5986"/>
    <w:rsid w:val="00EA6AFB"/>
    <w:rsid w:val="00EA7BEB"/>
    <w:rsid w:val="00EA7E45"/>
    <w:rsid w:val="00EB187D"/>
    <w:rsid w:val="00EB29A2"/>
    <w:rsid w:val="00EB2E59"/>
    <w:rsid w:val="00EB3BAB"/>
    <w:rsid w:val="00EB4CA1"/>
    <w:rsid w:val="00EC1FED"/>
    <w:rsid w:val="00EC40A2"/>
    <w:rsid w:val="00EC41DB"/>
    <w:rsid w:val="00EC4FF2"/>
    <w:rsid w:val="00EC502A"/>
    <w:rsid w:val="00EC528E"/>
    <w:rsid w:val="00EC5D08"/>
    <w:rsid w:val="00EC6764"/>
    <w:rsid w:val="00ED079B"/>
    <w:rsid w:val="00ED1734"/>
    <w:rsid w:val="00ED3047"/>
    <w:rsid w:val="00ED5D80"/>
    <w:rsid w:val="00ED6A34"/>
    <w:rsid w:val="00ED6A6B"/>
    <w:rsid w:val="00ED7A85"/>
    <w:rsid w:val="00EE134D"/>
    <w:rsid w:val="00EE1977"/>
    <w:rsid w:val="00EE24AF"/>
    <w:rsid w:val="00EE6432"/>
    <w:rsid w:val="00EF10F7"/>
    <w:rsid w:val="00EF14C1"/>
    <w:rsid w:val="00EF1C67"/>
    <w:rsid w:val="00EF57F3"/>
    <w:rsid w:val="00EF6C8D"/>
    <w:rsid w:val="00F00EEA"/>
    <w:rsid w:val="00F02F44"/>
    <w:rsid w:val="00F04940"/>
    <w:rsid w:val="00F15217"/>
    <w:rsid w:val="00F17098"/>
    <w:rsid w:val="00F17C53"/>
    <w:rsid w:val="00F20687"/>
    <w:rsid w:val="00F21FCA"/>
    <w:rsid w:val="00F22048"/>
    <w:rsid w:val="00F2355B"/>
    <w:rsid w:val="00F26DAA"/>
    <w:rsid w:val="00F30845"/>
    <w:rsid w:val="00F33FDD"/>
    <w:rsid w:val="00F344C4"/>
    <w:rsid w:val="00F34575"/>
    <w:rsid w:val="00F34AAD"/>
    <w:rsid w:val="00F36D8D"/>
    <w:rsid w:val="00F425EB"/>
    <w:rsid w:val="00F441B7"/>
    <w:rsid w:val="00F44979"/>
    <w:rsid w:val="00F44B00"/>
    <w:rsid w:val="00F46A29"/>
    <w:rsid w:val="00F52BB6"/>
    <w:rsid w:val="00F52C55"/>
    <w:rsid w:val="00F558E4"/>
    <w:rsid w:val="00F56C9F"/>
    <w:rsid w:val="00F57A89"/>
    <w:rsid w:val="00F6049A"/>
    <w:rsid w:val="00F6323C"/>
    <w:rsid w:val="00F63D00"/>
    <w:rsid w:val="00F67895"/>
    <w:rsid w:val="00F7519F"/>
    <w:rsid w:val="00F77206"/>
    <w:rsid w:val="00F8459E"/>
    <w:rsid w:val="00F84D49"/>
    <w:rsid w:val="00F863C4"/>
    <w:rsid w:val="00F86A4F"/>
    <w:rsid w:val="00F8778E"/>
    <w:rsid w:val="00F87FB7"/>
    <w:rsid w:val="00F90A40"/>
    <w:rsid w:val="00F91E92"/>
    <w:rsid w:val="00F9645D"/>
    <w:rsid w:val="00FA062B"/>
    <w:rsid w:val="00FA0AE4"/>
    <w:rsid w:val="00FA1F6E"/>
    <w:rsid w:val="00FA3678"/>
    <w:rsid w:val="00FA6CF4"/>
    <w:rsid w:val="00FA74BC"/>
    <w:rsid w:val="00FB0C68"/>
    <w:rsid w:val="00FB1263"/>
    <w:rsid w:val="00FB1494"/>
    <w:rsid w:val="00FB1A0F"/>
    <w:rsid w:val="00FB275C"/>
    <w:rsid w:val="00FB3154"/>
    <w:rsid w:val="00FB4662"/>
    <w:rsid w:val="00FB4BB4"/>
    <w:rsid w:val="00FB6617"/>
    <w:rsid w:val="00FB7B51"/>
    <w:rsid w:val="00FD1505"/>
    <w:rsid w:val="00FD4B4E"/>
    <w:rsid w:val="00FD61ED"/>
    <w:rsid w:val="00FD78DE"/>
    <w:rsid w:val="00FE02A9"/>
    <w:rsid w:val="00FE0B07"/>
    <w:rsid w:val="00FE237B"/>
    <w:rsid w:val="00FE28CC"/>
    <w:rsid w:val="00FE7158"/>
    <w:rsid w:val="00FF03A9"/>
    <w:rsid w:val="00FF3526"/>
    <w:rsid w:val="00FF7389"/>
    <w:rsid w:val="00FF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7A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22"/>
    <w:pPr>
      <w:tabs>
        <w:tab w:val="center" w:pos="4153"/>
        <w:tab w:val="right" w:pos="8306"/>
      </w:tabs>
    </w:pPr>
  </w:style>
  <w:style w:type="character" w:customStyle="1" w:styleId="HeaderChar">
    <w:name w:val="Header Char"/>
    <w:basedOn w:val="DefaultParagraphFont"/>
    <w:link w:val="Header"/>
    <w:uiPriority w:val="99"/>
    <w:rsid w:val="00B94A22"/>
  </w:style>
  <w:style w:type="paragraph" w:styleId="Footer">
    <w:name w:val="footer"/>
    <w:basedOn w:val="Normal"/>
    <w:link w:val="FooterChar"/>
    <w:uiPriority w:val="99"/>
    <w:unhideWhenUsed/>
    <w:rsid w:val="00B94A22"/>
    <w:pPr>
      <w:tabs>
        <w:tab w:val="center" w:pos="4153"/>
        <w:tab w:val="right" w:pos="8306"/>
      </w:tabs>
    </w:pPr>
  </w:style>
  <w:style w:type="character" w:customStyle="1" w:styleId="FooterChar">
    <w:name w:val="Footer Char"/>
    <w:basedOn w:val="DefaultParagraphFont"/>
    <w:link w:val="Footer"/>
    <w:uiPriority w:val="99"/>
    <w:rsid w:val="00B94A22"/>
  </w:style>
  <w:style w:type="character" w:styleId="CommentReference">
    <w:name w:val="annotation reference"/>
    <w:basedOn w:val="DefaultParagraphFont"/>
    <w:uiPriority w:val="99"/>
    <w:semiHidden/>
    <w:unhideWhenUsed/>
    <w:rsid w:val="00A97312"/>
    <w:rPr>
      <w:sz w:val="16"/>
      <w:szCs w:val="16"/>
    </w:rPr>
  </w:style>
  <w:style w:type="paragraph" w:styleId="CommentText">
    <w:name w:val="annotation text"/>
    <w:basedOn w:val="Normal"/>
    <w:link w:val="CommentTextChar"/>
    <w:uiPriority w:val="99"/>
    <w:unhideWhenUsed/>
    <w:rsid w:val="00A97312"/>
    <w:rPr>
      <w:sz w:val="20"/>
      <w:szCs w:val="20"/>
    </w:rPr>
  </w:style>
  <w:style w:type="character" w:customStyle="1" w:styleId="CommentTextChar">
    <w:name w:val="Comment Text Char"/>
    <w:basedOn w:val="DefaultParagraphFont"/>
    <w:link w:val="CommentText"/>
    <w:uiPriority w:val="99"/>
    <w:rsid w:val="00A97312"/>
    <w:rPr>
      <w:sz w:val="20"/>
      <w:szCs w:val="20"/>
    </w:rPr>
  </w:style>
  <w:style w:type="paragraph" w:styleId="BalloonText">
    <w:name w:val="Balloon Text"/>
    <w:basedOn w:val="Normal"/>
    <w:link w:val="BalloonTextChar"/>
    <w:uiPriority w:val="99"/>
    <w:semiHidden/>
    <w:unhideWhenUsed/>
    <w:rsid w:val="00A97312"/>
    <w:rPr>
      <w:rFonts w:ascii="Tahoma" w:hAnsi="Tahoma" w:cs="Tahoma"/>
      <w:sz w:val="16"/>
      <w:szCs w:val="16"/>
    </w:rPr>
  </w:style>
  <w:style w:type="character" w:customStyle="1" w:styleId="BalloonTextChar">
    <w:name w:val="Balloon Text Char"/>
    <w:basedOn w:val="DefaultParagraphFont"/>
    <w:link w:val="BalloonText"/>
    <w:uiPriority w:val="99"/>
    <w:semiHidden/>
    <w:rsid w:val="00A9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312"/>
    <w:rPr>
      <w:b/>
      <w:bCs/>
    </w:rPr>
  </w:style>
  <w:style w:type="character" w:customStyle="1" w:styleId="CommentSubjectChar">
    <w:name w:val="Comment Subject Char"/>
    <w:basedOn w:val="CommentTextChar"/>
    <w:link w:val="CommentSubject"/>
    <w:uiPriority w:val="99"/>
    <w:semiHidden/>
    <w:rsid w:val="00A97312"/>
    <w:rPr>
      <w:b/>
      <w:bCs/>
      <w:sz w:val="20"/>
      <w:szCs w:val="20"/>
    </w:rPr>
  </w:style>
  <w:style w:type="paragraph" w:styleId="ListParagraph">
    <w:name w:val="List Paragraph"/>
    <w:basedOn w:val="Normal"/>
    <w:uiPriority w:val="34"/>
    <w:qFormat/>
    <w:rsid w:val="0017414F"/>
    <w:pPr>
      <w:ind w:left="720"/>
      <w:contextualSpacing/>
    </w:pPr>
  </w:style>
  <w:style w:type="character" w:styleId="Hyperlink">
    <w:name w:val="Hyperlink"/>
    <w:basedOn w:val="DefaultParagraphFont"/>
    <w:uiPriority w:val="99"/>
    <w:unhideWhenUsed/>
    <w:rsid w:val="001C672F"/>
    <w:rPr>
      <w:color w:val="0000FF" w:themeColor="hyperlink"/>
      <w:u w:val="single"/>
    </w:rPr>
  </w:style>
  <w:style w:type="paragraph" w:styleId="NormalWeb">
    <w:name w:val="Normal (Web)"/>
    <w:basedOn w:val="Normal"/>
    <w:uiPriority w:val="99"/>
    <w:rsid w:val="000C22DA"/>
    <w:pPr>
      <w:spacing w:before="100" w:beforeAutospacing="1" w:after="100" w:afterAutospacing="1"/>
    </w:pPr>
    <w:rPr>
      <w:rFonts w:eastAsia="Times New Roman" w:cs="Times New Roman"/>
      <w:sz w:val="21"/>
      <w:szCs w:val="21"/>
      <w:lang w:eastAsia="lv-LV"/>
    </w:rPr>
  </w:style>
  <w:style w:type="paragraph" w:customStyle="1" w:styleId="naisf">
    <w:name w:val="naisf"/>
    <w:basedOn w:val="Normal"/>
    <w:rsid w:val="00CF2610"/>
    <w:pPr>
      <w:spacing w:before="100" w:beforeAutospacing="1" w:after="100" w:afterAutospacing="1"/>
    </w:pPr>
    <w:rPr>
      <w:rFonts w:eastAsia="Times New Roman" w:cs="Times New Roman"/>
      <w:szCs w:val="24"/>
      <w:lang w:eastAsia="lv-LV"/>
    </w:rPr>
  </w:style>
  <w:style w:type="paragraph" w:customStyle="1" w:styleId="CompanyName">
    <w:name w:val="Company Name"/>
    <w:basedOn w:val="Normal"/>
    <w:rsid w:val="00E526AD"/>
    <w:pPr>
      <w:keepNext/>
      <w:keepLines/>
      <w:spacing w:line="220" w:lineRule="atLeast"/>
      <w:ind w:left="1080"/>
    </w:pPr>
    <w:rPr>
      <w:rFonts w:eastAsia="Times New Roman" w:cs="Times New Roman"/>
      <w:spacing w:val="-30"/>
      <w:kern w:val="28"/>
      <w:sz w:val="60"/>
      <w:szCs w:val="20"/>
      <w:lang w:eastAsia="lv-LV"/>
    </w:rPr>
  </w:style>
  <w:style w:type="character" w:customStyle="1" w:styleId="Bodytext3">
    <w:name w:val="Body text (3)"/>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39pt">
    <w:name w:val="Body text (3) + 9 pt"/>
    <w:basedOn w:val="DefaultParagraphFont"/>
    <w:rsid w:val="0051113D"/>
    <w:rPr>
      <w:rFonts w:ascii="Times New Roman" w:eastAsia="Times New Roman" w:hAnsi="Times New Roman" w:cs="Times New Roman"/>
      <w:b w:val="0"/>
      <w:bCs w:val="0"/>
      <w:i/>
      <w:iCs/>
      <w:smallCaps w:val="0"/>
      <w:strike w:val="0"/>
      <w:color w:val="000000"/>
      <w:spacing w:val="0"/>
      <w:w w:val="100"/>
      <w:position w:val="0"/>
      <w:sz w:val="18"/>
      <w:szCs w:val="18"/>
      <w:u w:val="none"/>
      <w:lang w:val="lv-LV" w:eastAsia="lv-LV" w:bidi="lv-LV"/>
    </w:rPr>
  </w:style>
  <w:style w:type="character" w:customStyle="1" w:styleId="apple-converted-space">
    <w:name w:val="apple-converted-space"/>
    <w:basedOn w:val="DefaultParagraphFont"/>
    <w:rsid w:val="00E76288"/>
  </w:style>
  <w:style w:type="paragraph" w:customStyle="1" w:styleId="CM4">
    <w:name w:val="CM4"/>
    <w:basedOn w:val="Normal"/>
    <w:next w:val="Normal"/>
    <w:uiPriority w:val="99"/>
    <w:rsid w:val="00373605"/>
    <w:pPr>
      <w:autoSpaceDE w:val="0"/>
      <w:autoSpaceDN w:val="0"/>
      <w:adjustRightInd w:val="0"/>
    </w:pPr>
    <w:rPr>
      <w:rFonts w:cs="Times New Roman"/>
      <w:szCs w:val="24"/>
    </w:rPr>
  </w:style>
  <w:style w:type="character" w:customStyle="1" w:styleId="highlight">
    <w:name w:val="highlight"/>
    <w:basedOn w:val="DefaultParagraphFont"/>
    <w:rsid w:val="00FA0AE4"/>
  </w:style>
  <w:style w:type="paragraph" w:customStyle="1" w:styleId="tv213">
    <w:name w:val="tv213"/>
    <w:basedOn w:val="Normal"/>
    <w:rsid w:val="00367BDF"/>
    <w:pPr>
      <w:spacing w:before="100" w:beforeAutospacing="1" w:after="100" w:afterAutospacing="1"/>
    </w:pPr>
    <w:rPr>
      <w:rFonts w:eastAsia="Times New Roman" w:cs="Times New Roman"/>
      <w:szCs w:val="24"/>
      <w:lang w:eastAsia="lv-LV"/>
    </w:rPr>
  </w:style>
  <w:style w:type="character" w:customStyle="1" w:styleId="t3">
    <w:name w:val="t3"/>
    <w:basedOn w:val="DefaultParagraphFont"/>
    <w:rsid w:val="00212E5C"/>
  </w:style>
  <w:style w:type="character" w:customStyle="1" w:styleId="fwn">
    <w:name w:val="fwn"/>
    <w:basedOn w:val="DefaultParagraphFont"/>
    <w:rsid w:val="00212E5C"/>
  </w:style>
  <w:style w:type="paragraph" w:customStyle="1" w:styleId="tv2132">
    <w:name w:val="tv2132"/>
    <w:basedOn w:val="Normal"/>
    <w:rsid w:val="00B24E83"/>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6356F5"/>
  </w:style>
  <w:style w:type="paragraph" w:styleId="HTMLPreformatted">
    <w:name w:val="HTML Preformatted"/>
    <w:basedOn w:val="Normal"/>
    <w:link w:val="HTMLPreformattedChar"/>
    <w:rsid w:val="00C5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kern w:val="1"/>
      <w:sz w:val="20"/>
      <w:szCs w:val="20"/>
      <w:lang w:val="en-GB" w:eastAsia="ar-SA"/>
    </w:rPr>
  </w:style>
  <w:style w:type="character" w:customStyle="1" w:styleId="HTMLPreformattedChar">
    <w:name w:val="HTML Preformatted Char"/>
    <w:basedOn w:val="DefaultParagraphFont"/>
    <w:link w:val="HTMLPreformatted"/>
    <w:rsid w:val="00C53248"/>
    <w:rPr>
      <w:rFonts w:ascii="Courier New" w:eastAsia="Courier New" w:hAnsi="Courier New" w:cs="Times New Roman"/>
      <w:kern w:val="1"/>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22"/>
    <w:pPr>
      <w:tabs>
        <w:tab w:val="center" w:pos="4153"/>
        <w:tab w:val="right" w:pos="8306"/>
      </w:tabs>
    </w:pPr>
  </w:style>
  <w:style w:type="character" w:customStyle="1" w:styleId="HeaderChar">
    <w:name w:val="Header Char"/>
    <w:basedOn w:val="DefaultParagraphFont"/>
    <w:link w:val="Header"/>
    <w:uiPriority w:val="99"/>
    <w:rsid w:val="00B94A22"/>
  </w:style>
  <w:style w:type="paragraph" w:styleId="Footer">
    <w:name w:val="footer"/>
    <w:basedOn w:val="Normal"/>
    <w:link w:val="FooterChar"/>
    <w:uiPriority w:val="99"/>
    <w:unhideWhenUsed/>
    <w:rsid w:val="00B94A22"/>
    <w:pPr>
      <w:tabs>
        <w:tab w:val="center" w:pos="4153"/>
        <w:tab w:val="right" w:pos="8306"/>
      </w:tabs>
    </w:pPr>
  </w:style>
  <w:style w:type="character" w:customStyle="1" w:styleId="FooterChar">
    <w:name w:val="Footer Char"/>
    <w:basedOn w:val="DefaultParagraphFont"/>
    <w:link w:val="Footer"/>
    <w:uiPriority w:val="99"/>
    <w:rsid w:val="00B94A22"/>
  </w:style>
  <w:style w:type="character" w:styleId="CommentReference">
    <w:name w:val="annotation reference"/>
    <w:basedOn w:val="DefaultParagraphFont"/>
    <w:uiPriority w:val="99"/>
    <w:semiHidden/>
    <w:unhideWhenUsed/>
    <w:rsid w:val="00A97312"/>
    <w:rPr>
      <w:sz w:val="16"/>
      <w:szCs w:val="16"/>
    </w:rPr>
  </w:style>
  <w:style w:type="paragraph" w:styleId="CommentText">
    <w:name w:val="annotation text"/>
    <w:basedOn w:val="Normal"/>
    <w:link w:val="CommentTextChar"/>
    <w:uiPriority w:val="99"/>
    <w:unhideWhenUsed/>
    <w:rsid w:val="00A97312"/>
    <w:rPr>
      <w:sz w:val="20"/>
      <w:szCs w:val="20"/>
    </w:rPr>
  </w:style>
  <w:style w:type="character" w:customStyle="1" w:styleId="CommentTextChar">
    <w:name w:val="Comment Text Char"/>
    <w:basedOn w:val="DefaultParagraphFont"/>
    <w:link w:val="CommentText"/>
    <w:uiPriority w:val="99"/>
    <w:rsid w:val="00A97312"/>
    <w:rPr>
      <w:sz w:val="20"/>
      <w:szCs w:val="20"/>
    </w:rPr>
  </w:style>
  <w:style w:type="paragraph" w:styleId="BalloonText">
    <w:name w:val="Balloon Text"/>
    <w:basedOn w:val="Normal"/>
    <w:link w:val="BalloonTextChar"/>
    <w:uiPriority w:val="99"/>
    <w:semiHidden/>
    <w:unhideWhenUsed/>
    <w:rsid w:val="00A97312"/>
    <w:rPr>
      <w:rFonts w:ascii="Tahoma" w:hAnsi="Tahoma" w:cs="Tahoma"/>
      <w:sz w:val="16"/>
      <w:szCs w:val="16"/>
    </w:rPr>
  </w:style>
  <w:style w:type="character" w:customStyle="1" w:styleId="BalloonTextChar">
    <w:name w:val="Balloon Text Char"/>
    <w:basedOn w:val="DefaultParagraphFont"/>
    <w:link w:val="BalloonText"/>
    <w:uiPriority w:val="99"/>
    <w:semiHidden/>
    <w:rsid w:val="00A9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312"/>
    <w:rPr>
      <w:b/>
      <w:bCs/>
    </w:rPr>
  </w:style>
  <w:style w:type="character" w:customStyle="1" w:styleId="CommentSubjectChar">
    <w:name w:val="Comment Subject Char"/>
    <w:basedOn w:val="CommentTextChar"/>
    <w:link w:val="CommentSubject"/>
    <w:uiPriority w:val="99"/>
    <w:semiHidden/>
    <w:rsid w:val="00A97312"/>
    <w:rPr>
      <w:b/>
      <w:bCs/>
      <w:sz w:val="20"/>
      <w:szCs w:val="20"/>
    </w:rPr>
  </w:style>
  <w:style w:type="paragraph" w:styleId="ListParagraph">
    <w:name w:val="List Paragraph"/>
    <w:basedOn w:val="Normal"/>
    <w:uiPriority w:val="34"/>
    <w:qFormat/>
    <w:rsid w:val="0017414F"/>
    <w:pPr>
      <w:ind w:left="720"/>
      <w:contextualSpacing/>
    </w:pPr>
  </w:style>
  <w:style w:type="character" w:styleId="Hyperlink">
    <w:name w:val="Hyperlink"/>
    <w:basedOn w:val="DefaultParagraphFont"/>
    <w:uiPriority w:val="99"/>
    <w:unhideWhenUsed/>
    <w:rsid w:val="001C672F"/>
    <w:rPr>
      <w:color w:val="0000FF" w:themeColor="hyperlink"/>
      <w:u w:val="single"/>
    </w:rPr>
  </w:style>
  <w:style w:type="paragraph" w:styleId="NormalWeb">
    <w:name w:val="Normal (Web)"/>
    <w:basedOn w:val="Normal"/>
    <w:uiPriority w:val="99"/>
    <w:rsid w:val="000C22DA"/>
    <w:pPr>
      <w:spacing w:before="100" w:beforeAutospacing="1" w:after="100" w:afterAutospacing="1"/>
    </w:pPr>
    <w:rPr>
      <w:rFonts w:eastAsia="Times New Roman" w:cs="Times New Roman"/>
      <w:sz w:val="21"/>
      <w:szCs w:val="21"/>
      <w:lang w:eastAsia="lv-LV"/>
    </w:rPr>
  </w:style>
  <w:style w:type="paragraph" w:customStyle="1" w:styleId="naisf">
    <w:name w:val="naisf"/>
    <w:basedOn w:val="Normal"/>
    <w:rsid w:val="00CF2610"/>
    <w:pPr>
      <w:spacing w:before="100" w:beforeAutospacing="1" w:after="100" w:afterAutospacing="1"/>
    </w:pPr>
    <w:rPr>
      <w:rFonts w:eastAsia="Times New Roman" w:cs="Times New Roman"/>
      <w:szCs w:val="24"/>
      <w:lang w:eastAsia="lv-LV"/>
    </w:rPr>
  </w:style>
  <w:style w:type="paragraph" w:customStyle="1" w:styleId="CompanyName">
    <w:name w:val="Company Name"/>
    <w:basedOn w:val="Normal"/>
    <w:rsid w:val="00E526AD"/>
    <w:pPr>
      <w:keepNext/>
      <w:keepLines/>
      <w:spacing w:line="220" w:lineRule="atLeast"/>
      <w:ind w:left="1080"/>
    </w:pPr>
    <w:rPr>
      <w:rFonts w:eastAsia="Times New Roman" w:cs="Times New Roman"/>
      <w:spacing w:val="-30"/>
      <w:kern w:val="28"/>
      <w:sz w:val="60"/>
      <w:szCs w:val="20"/>
      <w:lang w:eastAsia="lv-LV"/>
    </w:rPr>
  </w:style>
  <w:style w:type="character" w:customStyle="1" w:styleId="Bodytext3">
    <w:name w:val="Body text (3)"/>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39pt">
    <w:name w:val="Body text (3) + 9 pt"/>
    <w:basedOn w:val="DefaultParagraphFont"/>
    <w:rsid w:val="0051113D"/>
    <w:rPr>
      <w:rFonts w:ascii="Times New Roman" w:eastAsia="Times New Roman" w:hAnsi="Times New Roman" w:cs="Times New Roman"/>
      <w:b w:val="0"/>
      <w:bCs w:val="0"/>
      <w:i/>
      <w:iCs/>
      <w:smallCaps w:val="0"/>
      <w:strike w:val="0"/>
      <w:color w:val="000000"/>
      <w:spacing w:val="0"/>
      <w:w w:val="100"/>
      <w:position w:val="0"/>
      <w:sz w:val="18"/>
      <w:szCs w:val="18"/>
      <w:u w:val="none"/>
      <w:lang w:val="lv-LV" w:eastAsia="lv-LV" w:bidi="lv-LV"/>
    </w:rPr>
  </w:style>
  <w:style w:type="character" w:customStyle="1" w:styleId="apple-converted-space">
    <w:name w:val="apple-converted-space"/>
    <w:basedOn w:val="DefaultParagraphFont"/>
    <w:rsid w:val="00E76288"/>
  </w:style>
  <w:style w:type="paragraph" w:customStyle="1" w:styleId="CM4">
    <w:name w:val="CM4"/>
    <w:basedOn w:val="Normal"/>
    <w:next w:val="Normal"/>
    <w:uiPriority w:val="99"/>
    <w:rsid w:val="00373605"/>
    <w:pPr>
      <w:autoSpaceDE w:val="0"/>
      <w:autoSpaceDN w:val="0"/>
      <w:adjustRightInd w:val="0"/>
    </w:pPr>
    <w:rPr>
      <w:rFonts w:cs="Times New Roman"/>
      <w:szCs w:val="24"/>
    </w:rPr>
  </w:style>
  <w:style w:type="character" w:customStyle="1" w:styleId="highlight">
    <w:name w:val="highlight"/>
    <w:basedOn w:val="DefaultParagraphFont"/>
    <w:rsid w:val="00FA0AE4"/>
  </w:style>
  <w:style w:type="paragraph" w:customStyle="1" w:styleId="tv213">
    <w:name w:val="tv213"/>
    <w:basedOn w:val="Normal"/>
    <w:rsid w:val="00367BDF"/>
    <w:pPr>
      <w:spacing w:before="100" w:beforeAutospacing="1" w:after="100" w:afterAutospacing="1"/>
    </w:pPr>
    <w:rPr>
      <w:rFonts w:eastAsia="Times New Roman" w:cs="Times New Roman"/>
      <w:szCs w:val="24"/>
      <w:lang w:eastAsia="lv-LV"/>
    </w:rPr>
  </w:style>
  <w:style w:type="character" w:customStyle="1" w:styleId="t3">
    <w:name w:val="t3"/>
    <w:basedOn w:val="DefaultParagraphFont"/>
    <w:rsid w:val="00212E5C"/>
  </w:style>
  <w:style w:type="character" w:customStyle="1" w:styleId="fwn">
    <w:name w:val="fwn"/>
    <w:basedOn w:val="DefaultParagraphFont"/>
    <w:rsid w:val="00212E5C"/>
  </w:style>
  <w:style w:type="paragraph" w:customStyle="1" w:styleId="tv2132">
    <w:name w:val="tv2132"/>
    <w:basedOn w:val="Normal"/>
    <w:rsid w:val="00B24E83"/>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6356F5"/>
  </w:style>
  <w:style w:type="paragraph" w:styleId="HTMLPreformatted">
    <w:name w:val="HTML Preformatted"/>
    <w:basedOn w:val="Normal"/>
    <w:link w:val="HTMLPreformattedChar"/>
    <w:rsid w:val="00C5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kern w:val="1"/>
      <w:sz w:val="20"/>
      <w:szCs w:val="20"/>
      <w:lang w:val="en-GB" w:eastAsia="ar-SA"/>
    </w:rPr>
  </w:style>
  <w:style w:type="character" w:customStyle="1" w:styleId="HTMLPreformattedChar">
    <w:name w:val="HTML Preformatted Char"/>
    <w:basedOn w:val="DefaultParagraphFont"/>
    <w:link w:val="HTMLPreformatted"/>
    <w:rsid w:val="00C53248"/>
    <w:rPr>
      <w:rFonts w:ascii="Courier New" w:eastAsia="Courier New" w:hAnsi="Courier New" w:cs="Times New Roman"/>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28">
      <w:bodyDiv w:val="1"/>
      <w:marLeft w:val="0"/>
      <w:marRight w:val="0"/>
      <w:marTop w:val="0"/>
      <w:marBottom w:val="0"/>
      <w:divBdr>
        <w:top w:val="none" w:sz="0" w:space="0" w:color="auto"/>
        <w:left w:val="none" w:sz="0" w:space="0" w:color="auto"/>
        <w:bottom w:val="none" w:sz="0" w:space="0" w:color="auto"/>
        <w:right w:val="none" w:sz="0" w:space="0" w:color="auto"/>
      </w:divBdr>
    </w:div>
    <w:div w:id="207762549">
      <w:bodyDiv w:val="1"/>
      <w:marLeft w:val="0"/>
      <w:marRight w:val="0"/>
      <w:marTop w:val="0"/>
      <w:marBottom w:val="0"/>
      <w:divBdr>
        <w:top w:val="none" w:sz="0" w:space="0" w:color="auto"/>
        <w:left w:val="none" w:sz="0" w:space="0" w:color="auto"/>
        <w:bottom w:val="none" w:sz="0" w:space="0" w:color="auto"/>
        <w:right w:val="none" w:sz="0" w:space="0" w:color="auto"/>
      </w:divBdr>
    </w:div>
    <w:div w:id="300624019">
      <w:bodyDiv w:val="1"/>
      <w:marLeft w:val="0"/>
      <w:marRight w:val="0"/>
      <w:marTop w:val="0"/>
      <w:marBottom w:val="0"/>
      <w:divBdr>
        <w:top w:val="none" w:sz="0" w:space="0" w:color="auto"/>
        <w:left w:val="none" w:sz="0" w:space="0" w:color="auto"/>
        <w:bottom w:val="none" w:sz="0" w:space="0" w:color="auto"/>
        <w:right w:val="none" w:sz="0" w:space="0" w:color="auto"/>
      </w:divBdr>
    </w:div>
    <w:div w:id="345716655">
      <w:bodyDiv w:val="1"/>
      <w:marLeft w:val="0"/>
      <w:marRight w:val="0"/>
      <w:marTop w:val="0"/>
      <w:marBottom w:val="0"/>
      <w:divBdr>
        <w:top w:val="none" w:sz="0" w:space="0" w:color="auto"/>
        <w:left w:val="none" w:sz="0" w:space="0" w:color="auto"/>
        <w:bottom w:val="none" w:sz="0" w:space="0" w:color="auto"/>
        <w:right w:val="none" w:sz="0" w:space="0" w:color="auto"/>
      </w:divBdr>
      <w:divsChild>
        <w:div w:id="312174476">
          <w:marLeft w:val="0"/>
          <w:marRight w:val="0"/>
          <w:marTop w:val="0"/>
          <w:marBottom w:val="0"/>
          <w:divBdr>
            <w:top w:val="none" w:sz="0" w:space="0" w:color="auto"/>
            <w:left w:val="none" w:sz="0" w:space="0" w:color="auto"/>
            <w:bottom w:val="none" w:sz="0" w:space="0" w:color="auto"/>
            <w:right w:val="none" w:sz="0" w:space="0" w:color="auto"/>
          </w:divBdr>
          <w:divsChild>
            <w:div w:id="1536187866">
              <w:marLeft w:val="0"/>
              <w:marRight w:val="0"/>
              <w:marTop w:val="0"/>
              <w:marBottom w:val="0"/>
              <w:divBdr>
                <w:top w:val="none" w:sz="0" w:space="0" w:color="auto"/>
                <w:left w:val="none" w:sz="0" w:space="0" w:color="auto"/>
                <w:bottom w:val="none" w:sz="0" w:space="0" w:color="auto"/>
                <w:right w:val="none" w:sz="0" w:space="0" w:color="auto"/>
              </w:divBdr>
              <w:divsChild>
                <w:div w:id="1557230809">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301275818">
                          <w:marLeft w:val="0"/>
                          <w:marRight w:val="0"/>
                          <w:marTop w:val="0"/>
                          <w:marBottom w:val="0"/>
                          <w:divBdr>
                            <w:top w:val="none" w:sz="0" w:space="0" w:color="auto"/>
                            <w:left w:val="none" w:sz="0" w:space="0" w:color="auto"/>
                            <w:bottom w:val="none" w:sz="0" w:space="0" w:color="auto"/>
                            <w:right w:val="none" w:sz="0" w:space="0" w:color="auto"/>
                          </w:divBdr>
                          <w:divsChild>
                            <w:div w:id="86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473292">
      <w:bodyDiv w:val="1"/>
      <w:marLeft w:val="0"/>
      <w:marRight w:val="0"/>
      <w:marTop w:val="0"/>
      <w:marBottom w:val="0"/>
      <w:divBdr>
        <w:top w:val="none" w:sz="0" w:space="0" w:color="auto"/>
        <w:left w:val="none" w:sz="0" w:space="0" w:color="auto"/>
        <w:bottom w:val="none" w:sz="0" w:space="0" w:color="auto"/>
        <w:right w:val="none" w:sz="0" w:space="0" w:color="auto"/>
      </w:divBdr>
    </w:div>
    <w:div w:id="451750841">
      <w:bodyDiv w:val="1"/>
      <w:marLeft w:val="0"/>
      <w:marRight w:val="0"/>
      <w:marTop w:val="0"/>
      <w:marBottom w:val="0"/>
      <w:divBdr>
        <w:top w:val="none" w:sz="0" w:space="0" w:color="auto"/>
        <w:left w:val="none" w:sz="0" w:space="0" w:color="auto"/>
        <w:bottom w:val="none" w:sz="0" w:space="0" w:color="auto"/>
        <w:right w:val="none" w:sz="0" w:space="0" w:color="auto"/>
      </w:divBdr>
      <w:divsChild>
        <w:div w:id="380138011">
          <w:marLeft w:val="0"/>
          <w:marRight w:val="0"/>
          <w:marTop w:val="0"/>
          <w:marBottom w:val="0"/>
          <w:divBdr>
            <w:top w:val="none" w:sz="0" w:space="0" w:color="auto"/>
            <w:left w:val="none" w:sz="0" w:space="0" w:color="auto"/>
            <w:bottom w:val="none" w:sz="0" w:space="0" w:color="auto"/>
            <w:right w:val="none" w:sz="0" w:space="0" w:color="auto"/>
          </w:divBdr>
          <w:divsChild>
            <w:div w:id="1673070633">
              <w:marLeft w:val="0"/>
              <w:marRight w:val="0"/>
              <w:marTop w:val="0"/>
              <w:marBottom w:val="0"/>
              <w:divBdr>
                <w:top w:val="none" w:sz="0" w:space="0" w:color="auto"/>
                <w:left w:val="none" w:sz="0" w:space="0" w:color="auto"/>
                <w:bottom w:val="none" w:sz="0" w:space="0" w:color="auto"/>
                <w:right w:val="none" w:sz="0" w:space="0" w:color="auto"/>
              </w:divBdr>
              <w:divsChild>
                <w:div w:id="1331954524">
                  <w:marLeft w:val="0"/>
                  <w:marRight w:val="0"/>
                  <w:marTop w:val="0"/>
                  <w:marBottom w:val="0"/>
                  <w:divBdr>
                    <w:top w:val="none" w:sz="0" w:space="0" w:color="auto"/>
                    <w:left w:val="none" w:sz="0" w:space="0" w:color="auto"/>
                    <w:bottom w:val="none" w:sz="0" w:space="0" w:color="auto"/>
                    <w:right w:val="none" w:sz="0" w:space="0" w:color="auto"/>
                  </w:divBdr>
                  <w:divsChild>
                    <w:div w:id="1322809361">
                      <w:marLeft w:val="0"/>
                      <w:marRight w:val="0"/>
                      <w:marTop w:val="0"/>
                      <w:marBottom w:val="0"/>
                      <w:divBdr>
                        <w:top w:val="none" w:sz="0" w:space="0" w:color="auto"/>
                        <w:left w:val="none" w:sz="0" w:space="0" w:color="auto"/>
                        <w:bottom w:val="none" w:sz="0" w:space="0" w:color="auto"/>
                        <w:right w:val="none" w:sz="0" w:space="0" w:color="auto"/>
                      </w:divBdr>
                      <w:divsChild>
                        <w:div w:id="545605026">
                          <w:marLeft w:val="0"/>
                          <w:marRight w:val="0"/>
                          <w:marTop w:val="0"/>
                          <w:marBottom w:val="0"/>
                          <w:divBdr>
                            <w:top w:val="none" w:sz="0" w:space="0" w:color="auto"/>
                            <w:left w:val="none" w:sz="0" w:space="0" w:color="auto"/>
                            <w:bottom w:val="none" w:sz="0" w:space="0" w:color="auto"/>
                            <w:right w:val="none" w:sz="0" w:space="0" w:color="auto"/>
                          </w:divBdr>
                          <w:divsChild>
                            <w:div w:id="1459487738">
                              <w:marLeft w:val="0"/>
                              <w:marRight w:val="0"/>
                              <w:marTop w:val="0"/>
                              <w:marBottom w:val="567"/>
                              <w:divBdr>
                                <w:top w:val="none" w:sz="0" w:space="0" w:color="auto"/>
                                <w:left w:val="none" w:sz="0" w:space="0" w:color="auto"/>
                                <w:bottom w:val="none" w:sz="0" w:space="0" w:color="auto"/>
                                <w:right w:val="none" w:sz="0" w:space="0" w:color="auto"/>
                              </w:divBdr>
                            </w:div>
                            <w:div w:id="497160784">
                              <w:marLeft w:val="0"/>
                              <w:marRight w:val="0"/>
                              <w:marTop w:val="0"/>
                              <w:marBottom w:val="567"/>
                              <w:divBdr>
                                <w:top w:val="none" w:sz="0" w:space="0" w:color="auto"/>
                                <w:left w:val="none" w:sz="0" w:space="0" w:color="auto"/>
                                <w:bottom w:val="none" w:sz="0" w:space="0" w:color="auto"/>
                                <w:right w:val="none" w:sz="0" w:space="0" w:color="auto"/>
                              </w:divBdr>
                            </w:div>
                            <w:div w:id="590510916">
                              <w:marLeft w:val="0"/>
                              <w:marRight w:val="0"/>
                              <w:marTop w:val="400"/>
                              <w:marBottom w:val="0"/>
                              <w:divBdr>
                                <w:top w:val="none" w:sz="0" w:space="0" w:color="auto"/>
                                <w:left w:val="none" w:sz="0" w:space="0" w:color="auto"/>
                                <w:bottom w:val="none" w:sz="0" w:space="0" w:color="auto"/>
                                <w:right w:val="none" w:sz="0" w:space="0" w:color="auto"/>
                              </w:divBdr>
                            </w:div>
                            <w:div w:id="1108307287">
                              <w:marLeft w:val="0"/>
                              <w:marRight w:val="0"/>
                              <w:marTop w:val="0"/>
                              <w:marBottom w:val="0"/>
                              <w:divBdr>
                                <w:top w:val="none" w:sz="0" w:space="0" w:color="auto"/>
                                <w:left w:val="none" w:sz="0" w:space="0" w:color="auto"/>
                                <w:bottom w:val="none" w:sz="0" w:space="0" w:color="auto"/>
                                <w:right w:val="none" w:sz="0" w:space="0" w:color="auto"/>
                              </w:divBdr>
                              <w:divsChild>
                                <w:div w:id="443040814">
                                  <w:marLeft w:val="0"/>
                                  <w:marRight w:val="0"/>
                                  <w:marTop w:val="0"/>
                                  <w:marBottom w:val="0"/>
                                  <w:divBdr>
                                    <w:top w:val="none" w:sz="0" w:space="0" w:color="auto"/>
                                    <w:left w:val="none" w:sz="0" w:space="0" w:color="auto"/>
                                    <w:bottom w:val="none" w:sz="0" w:space="0" w:color="auto"/>
                                    <w:right w:val="none" w:sz="0" w:space="0" w:color="auto"/>
                                  </w:divBdr>
                                </w:div>
                              </w:divsChild>
                            </w:div>
                            <w:div w:id="96565644">
                              <w:marLeft w:val="0"/>
                              <w:marRight w:val="0"/>
                              <w:marTop w:val="0"/>
                              <w:marBottom w:val="0"/>
                              <w:divBdr>
                                <w:top w:val="none" w:sz="0" w:space="0" w:color="auto"/>
                                <w:left w:val="none" w:sz="0" w:space="0" w:color="auto"/>
                                <w:bottom w:val="none" w:sz="0" w:space="0" w:color="auto"/>
                                <w:right w:val="none" w:sz="0" w:space="0" w:color="auto"/>
                              </w:divBdr>
                              <w:divsChild>
                                <w:div w:id="1341589715">
                                  <w:marLeft w:val="0"/>
                                  <w:marRight w:val="0"/>
                                  <w:marTop w:val="0"/>
                                  <w:marBottom w:val="0"/>
                                  <w:divBdr>
                                    <w:top w:val="none" w:sz="0" w:space="0" w:color="auto"/>
                                    <w:left w:val="none" w:sz="0" w:space="0" w:color="auto"/>
                                    <w:bottom w:val="none" w:sz="0" w:space="0" w:color="auto"/>
                                    <w:right w:val="none" w:sz="0" w:space="0" w:color="auto"/>
                                  </w:divBdr>
                                </w:div>
                              </w:divsChild>
                            </w:div>
                            <w:div w:id="1007944817">
                              <w:marLeft w:val="0"/>
                              <w:marRight w:val="0"/>
                              <w:marTop w:val="0"/>
                              <w:marBottom w:val="0"/>
                              <w:divBdr>
                                <w:top w:val="none" w:sz="0" w:space="0" w:color="auto"/>
                                <w:left w:val="none" w:sz="0" w:space="0" w:color="auto"/>
                                <w:bottom w:val="none" w:sz="0" w:space="0" w:color="auto"/>
                                <w:right w:val="none" w:sz="0" w:space="0" w:color="auto"/>
                              </w:divBdr>
                              <w:divsChild>
                                <w:div w:id="332609521">
                                  <w:marLeft w:val="0"/>
                                  <w:marRight w:val="0"/>
                                  <w:marTop w:val="0"/>
                                  <w:marBottom w:val="0"/>
                                  <w:divBdr>
                                    <w:top w:val="none" w:sz="0" w:space="0" w:color="auto"/>
                                    <w:left w:val="none" w:sz="0" w:space="0" w:color="auto"/>
                                    <w:bottom w:val="none" w:sz="0" w:space="0" w:color="auto"/>
                                    <w:right w:val="none" w:sz="0" w:space="0" w:color="auto"/>
                                  </w:divBdr>
                                </w:div>
                              </w:divsChild>
                            </w:div>
                            <w:div w:id="374158037">
                              <w:marLeft w:val="0"/>
                              <w:marRight w:val="0"/>
                              <w:marTop w:val="0"/>
                              <w:marBottom w:val="0"/>
                              <w:divBdr>
                                <w:top w:val="none" w:sz="0" w:space="0" w:color="auto"/>
                                <w:left w:val="none" w:sz="0" w:space="0" w:color="auto"/>
                                <w:bottom w:val="none" w:sz="0" w:space="0" w:color="auto"/>
                                <w:right w:val="none" w:sz="0" w:space="0" w:color="auto"/>
                              </w:divBdr>
                              <w:divsChild>
                                <w:div w:id="2098011762">
                                  <w:marLeft w:val="0"/>
                                  <w:marRight w:val="0"/>
                                  <w:marTop w:val="0"/>
                                  <w:marBottom w:val="0"/>
                                  <w:divBdr>
                                    <w:top w:val="none" w:sz="0" w:space="0" w:color="auto"/>
                                    <w:left w:val="none" w:sz="0" w:space="0" w:color="auto"/>
                                    <w:bottom w:val="none" w:sz="0" w:space="0" w:color="auto"/>
                                    <w:right w:val="none" w:sz="0" w:space="0" w:color="auto"/>
                                  </w:divBdr>
                                </w:div>
                              </w:divsChild>
                            </w:div>
                            <w:div w:id="1453018413">
                              <w:marLeft w:val="0"/>
                              <w:marRight w:val="0"/>
                              <w:marTop w:val="0"/>
                              <w:marBottom w:val="0"/>
                              <w:divBdr>
                                <w:top w:val="none" w:sz="0" w:space="0" w:color="auto"/>
                                <w:left w:val="none" w:sz="0" w:space="0" w:color="auto"/>
                                <w:bottom w:val="none" w:sz="0" w:space="0" w:color="auto"/>
                                <w:right w:val="none" w:sz="0" w:space="0" w:color="auto"/>
                              </w:divBdr>
                              <w:divsChild>
                                <w:div w:id="743915537">
                                  <w:marLeft w:val="0"/>
                                  <w:marRight w:val="0"/>
                                  <w:marTop w:val="0"/>
                                  <w:marBottom w:val="0"/>
                                  <w:divBdr>
                                    <w:top w:val="none" w:sz="0" w:space="0" w:color="auto"/>
                                    <w:left w:val="none" w:sz="0" w:space="0" w:color="auto"/>
                                    <w:bottom w:val="none" w:sz="0" w:space="0" w:color="auto"/>
                                    <w:right w:val="none" w:sz="0" w:space="0" w:color="auto"/>
                                  </w:divBdr>
                                </w:div>
                              </w:divsChild>
                            </w:div>
                            <w:div w:id="1251236091">
                              <w:marLeft w:val="0"/>
                              <w:marRight w:val="0"/>
                              <w:marTop w:val="0"/>
                              <w:marBottom w:val="0"/>
                              <w:divBdr>
                                <w:top w:val="none" w:sz="0" w:space="0" w:color="auto"/>
                                <w:left w:val="none" w:sz="0" w:space="0" w:color="auto"/>
                                <w:bottom w:val="none" w:sz="0" w:space="0" w:color="auto"/>
                                <w:right w:val="none" w:sz="0" w:space="0" w:color="auto"/>
                              </w:divBdr>
                              <w:divsChild>
                                <w:div w:id="1460688931">
                                  <w:marLeft w:val="0"/>
                                  <w:marRight w:val="0"/>
                                  <w:marTop w:val="0"/>
                                  <w:marBottom w:val="0"/>
                                  <w:divBdr>
                                    <w:top w:val="none" w:sz="0" w:space="0" w:color="auto"/>
                                    <w:left w:val="none" w:sz="0" w:space="0" w:color="auto"/>
                                    <w:bottom w:val="none" w:sz="0" w:space="0" w:color="auto"/>
                                    <w:right w:val="none" w:sz="0" w:space="0" w:color="auto"/>
                                  </w:divBdr>
                                </w:div>
                              </w:divsChild>
                            </w:div>
                            <w:div w:id="94712679">
                              <w:marLeft w:val="0"/>
                              <w:marRight w:val="0"/>
                              <w:marTop w:val="0"/>
                              <w:marBottom w:val="0"/>
                              <w:divBdr>
                                <w:top w:val="none" w:sz="0" w:space="0" w:color="auto"/>
                                <w:left w:val="none" w:sz="0" w:space="0" w:color="auto"/>
                                <w:bottom w:val="none" w:sz="0" w:space="0" w:color="auto"/>
                                <w:right w:val="none" w:sz="0" w:space="0" w:color="auto"/>
                              </w:divBdr>
                              <w:divsChild>
                                <w:div w:id="723798888">
                                  <w:marLeft w:val="0"/>
                                  <w:marRight w:val="0"/>
                                  <w:marTop w:val="0"/>
                                  <w:marBottom w:val="0"/>
                                  <w:divBdr>
                                    <w:top w:val="none" w:sz="0" w:space="0" w:color="auto"/>
                                    <w:left w:val="none" w:sz="0" w:space="0" w:color="auto"/>
                                    <w:bottom w:val="none" w:sz="0" w:space="0" w:color="auto"/>
                                    <w:right w:val="none" w:sz="0" w:space="0" w:color="auto"/>
                                  </w:divBdr>
                                </w:div>
                              </w:divsChild>
                            </w:div>
                            <w:div w:id="1428651778">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
                              </w:divsChild>
                            </w:div>
                            <w:div w:id="558245736">
                              <w:marLeft w:val="0"/>
                              <w:marRight w:val="0"/>
                              <w:marTop w:val="0"/>
                              <w:marBottom w:val="0"/>
                              <w:divBdr>
                                <w:top w:val="none" w:sz="0" w:space="0" w:color="auto"/>
                                <w:left w:val="none" w:sz="0" w:space="0" w:color="auto"/>
                                <w:bottom w:val="none" w:sz="0" w:space="0" w:color="auto"/>
                                <w:right w:val="none" w:sz="0" w:space="0" w:color="auto"/>
                              </w:divBdr>
                              <w:divsChild>
                                <w:div w:id="297077071">
                                  <w:marLeft w:val="0"/>
                                  <w:marRight w:val="0"/>
                                  <w:marTop w:val="0"/>
                                  <w:marBottom w:val="0"/>
                                  <w:divBdr>
                                    <w:top w:val="none" w:sz="0" w:space="0" w:color="auto"/>
                                    <w:left w:val="none" w:sz="0" w:space="0" w:color="auto"/>
                                    <w:bottom w:val="none" w:sz="0" w:space="0" w:color="auto"/>
                                    <w:right w:val="none" w:sz="0" w:space="0" w:color="auto"/>
                                  </w:divBdr>
                                </w:div>
                              </w:divsChild>
                            </w:div>
                            <w:div w:id="858737458">
                              <w:marLeft w:val="0"/>
                              <w:marRight w:val="0"/>
                              <w:marTop w:val="0"/>
                              <w:marBottom w:val="0"/>
                              <w:divBdr>
                                <w:top w:val="none" w:sz="0" w:space="0" w:color="auto"/>
                                <w:left w:val="none" w:sz="0" w:space="0" w:color="auto"/>
                                <w:bottom w:val="none" w:sz="0" w:space="0" w:color="auto"/>
                                <w:right w:val="none" w:sz="0" w:space="0" w:color="auto"/>
                              </w:divBdr>
                              <w:divsChild>
                                <w:div w:id="1349910913">
                                  <w:marLeft w:val="0"/>
                                  <w:marRight w:val="0"/>
                                  <w:marTop w:val="0"/>
                                  <w:marBottom w:val="0"/>
                                  <w:divBdr>
                                    <w:top w:val="none" w:sz="0" w:space="0" w:color="auto"/>
                                    <w:left w:val="none" w:sz="0" w:space="0" w:color="auto"/>
                                    <w:bottom w:val="none" w:sz="0" w:space="0" w:color="auto"/>
                                    <w:right w:val="none" w:sz="0" w:space="0" w:color="auto"/>
                                  </w:divBdr>
                                </w:div>
                              </w:divsChild>
                            </w:div>
                            <w:div w:id="2107067210">
                              <w:marLeft w:val="0"/>
                              <w:marRight w:val="0"/>
                              <w:marTop w:val="0"/>
                              <w:marBottom w:val="0"/>
                              <w:divBdr>
                                <w:top w:val="none" w:sz="0" w:space="0" w:color="auto"/>
                                <w:left w:val="none" w:sz="0" w:space="0" w:color="auto"/>
                                <w:bottom w:val="none" w:sz="0" w:space="0" w:color="auto"/>
                                <w:right w:val="none" w:sz="0" w:space="0" w:color="auto"/>
                              </w:divBdr>
                              <w:divsChild>
                                <w:div w:id="1651209971">
                                  <w:marLeft w:val="0"/>
                                  <w:marRight w:val="0"/>
                                  <w:marTop w:val="0"/>
                                  <w:marBottom w:val="0"/>
                                  <w:divBdr>
                                    <w:top w:val="none" w:sz="0" w:space="0" w:color="auto"/>
                                    <w:left w:val="none" w:sz="0" w:space="0" w:color="auto"/>
                                    <w:bottom w:val="none" w:sz="0" w:space="0" w:color="auto"/>
                                    <w:right w:val="none" w:sz="0" w:space="0" w:color="auto"/>
                                  </w:divBdr>
                                </w:div>
                              </w:divsChild>
                            </w:div>
                            <w:div w:id="751047042">
                              <w:marLeft w:val="0"/>
                              <w:marRight w:val="0"/>
                              <w:marTop w:val="0"/>
                              <w:marBottom w:val="0"/>
                              <w:divBdr>
                                <w:top w:val="none" w:sz="0" w:space="0" w:color="auto"/>
                                <w:left w:val="none" w:sz="0" w:space="0" w:color="auto"/>
                                <w:bottom w:val="none" w:sz="0" w:space="0" w:color="auto"/>
                                <w:right w:val="none" w:sz="0" w:space="0" w:color="auto"/>
                              </w:divBdr>
                              <w:divsChild>
                                <w:div w:id="81755486">
                                  <w:marLeft w:val="0"/>
                                  <w:marRight w:val="0"/>
                                  <w:marTop w:val="0"/>
                                  <w:marBottom w:val="0"/>
                                  <w:divBdr>
                                    <w:top w:val="none" w:sz="0" w:space="0" w:color="auto"/>
                                    <w:left w:val="none" w:sz="0" w:space="0" w:color="auto"/>
                                    <w:bottom w:val="none" w:sz="0" w:space="0" w:color="auto"/>
                                    <w:right w:val="none" w:sz="0" w:space="0" w:color="auto"/>
                                  </w:divBdr>
                                </w:div>
                              </w:divsChild>
                            </w:div>
                            <w:div w:id="2023892703">
                              <w:marLeft w:val="0"/>
                              <w:marRight w:val="0"/>
                              <w:marTop w:val="0"/>
                              <w:marBottom w:val="0"/>
                              <w:divBdr>
                                <w:top w:val="none" w:sz="0" w:space="0" w:color="auto"/>
                                <w:left w:val="none" w:sz="0" w:space="0" w:color="auto"/>
                                <w:bottom w:val="none" w:sz="0" w:space="0" w:color="auto"/>
                                <w:right w:val="none" w:sz="0" w:space="0" w:color="auto"/>
                              </w:divBdr>
                              <w:divsChild>
                                <w:div w:id="1116604373">
                                  <w:marLeft w:val="0"/>
                                  <w:marRight w:val="0"/>
                                  <w:marTop w:val="0"/>
                                  <w:marBottom w:val="0"/>
                                  <w:divBdr>
                                    <w:top w:val="none" w:sz="0" w:space="0" w:color="auto"/>
                                    <w:left w:val="none" w:sz="0" w:space="0" w:color="auto"/>
                                    <w:bottom w:val="none" w:sz="0" w:space="0" w:color="auto"/>
                                    <w:right w:val="none" w:sz="0" w:space="0" w:color="auto"/>
                                  </w:divBdr>
                                </w:div>
                              </w:divsChild>
                            </w:div>
                            <w:div w:id="201135184">
                              <w:marLeft w:val="0"/>
                              <w:marRight w:val="0"/>
                              <w:marTop w:val="0"/>
                              <w:marBottom w:val="0"/>
                              <w:divBdr>
                                <w:top w:val="none" w:sz="0" w:space="0" w:color="auto"/>
                                <w:left w:val="none" w:sz="0" w:space="0" w:color="auto"/>
                                <w:bottom w:val="none" w:sz="0" w:space="0" w:color="auto"/>
                                <w:right w:val="none" w:sz="0" w:space="0" w:color="auto"/>
                              </w:divBdr>
                              <w:divsChild>
                                <w:div w:id="981009161">
                                  <w:marLeft w:val="0"/>
                                  <w:marRight w:val="0"/>
                                  <w:marTop w:val="0"/>
                                  <w:marBottom w:val="0"/>
                                  <w:divBdr>
                                    <w:top w:val="none" w:sz="0" w:space="0" w:color="auto"/>
                                    <w:left w:val="none" w:sz="0" w:space="0" w:color="auto"/>
                                    <w:bottom w:val="none" w:sz="0" w:space="0" w:color="auto"/>
                                    <w:right w:val="none" w:sz="0" w:space="0" w:color="auto"/>
                                  </w:divBdr>
                                </w:div>
                              </w:divsChild>
                            </w:div>
                            <w:div w:id="599875903">
                              <w:marLeft w:val="0"/>
                              <w:marRight w:val="0"/>
                              <w:marTop w:val="0"/>
                              <w:marBottom w:val="0"/>
                              <w:divBdr>
                                <w:top w:val="none" w:sz="0" w:space="0" w:color="auto"/>
                                <w:left w:val="none" w:sz="0" w:space="0" w:color="auto"/>
                                <w:bottom w:val="none" w:sz="0" w:space="0" w:color="auto"/>
                                <w:right w:val="none" w:sz="0" w:space="0" w:color="auto"/>
                              </w:divBdr>
                              <w:divsChild>
                                <w:div w:id="1051153234">
                                  <w:marLeft w:val="0"/>
                                  <w:marRight w:val="0"/>
                                  <w:marTop w:val="0"/>
                                  <w:marBottom w:val="0"/>
                                  <w:divBdr>
                                    <w:top w:val="none" w:sz="0" w:space="0" w:color="auto"/>
                                    <w:left w:val="none" w:sz="0" w:space="0" w:color="auto"/>
                                    <w:bottom w:val="none" w:sz="0" w:space="0" w:color="auto"/>
                                    <w:right w:val="none" w:sz="0" w:space="0" w:color="auto"/>
                                  </w:divBdr>
                                </w:div>
                              </w:divsChild>
                            </w:div>
                            <w:div w:id="1675182260">
                              <w:marLeft w:val="0"/>
                              <w:marRight w:val="0"/>
                              <w:marTop w:val="0"/>
                              <w:marBottom w:val="0"/>
                              <w:divBdr>
                                <w:top w:val="none" w:sz="0" w:space="0" w:color="auto"/>
                                <w:left w:val="none" w:sz="0" w:space="0" w:color="auto"/>
                                <w:bottom w:val="none" w:sz="0" w:space="0" w:color="auto"/>
                                <w:right w:val="none" w:sz="0" w:space="0" w:color="auto"/>
                              </w:divBdr>
                              <w:divsChild>
                                <w:div w:id="1137530825">
                                  <w:marLeft w:val="0"/>
                                  <w:marRight w:val="0"/>
                                  <w:marTop w:val="0"/>
                                  <w:marBottom w:val="0"/>
                                  <w:divBdr>
                                    <w:top w:val="none" w:sz="0" w:space="0" w:color="auto"/>
                                    <w:left w:val="none" w:sz="0" w:space="0" w:color="auto"/>
                                    <w:bottom w:val="none" w:sz="0" w:space="0" w:color="auto"/>
                                    <w:right w:val="none" w:sz="0" w:space="0" w:color="auto"/>
                                  </w:divBdr>
                                </w:div>
                              </w:divsChild>
                            </w:div>
                            <w:div w:id="1920941278">
                              <w:marLeft w:val="0"/>
                              <w:marRight w:val="0"/>
                              <w:marTop w:val="0"/>
                              <w:marBottom w:val="0"/>
                              <w:divBdr>
                                <w:top w:val="none" w:sz="0" w:space="0" w:color="auto"/>
                                <w:left w:val="none" w:sz="0" w:space="0" w:color="auto"/>
                                <w:bottom w:val="none" w:sz="0" w:space="0" w:color="auto"/>
                                <w:right w:val="none" w:sz="0" w:space="0" w:color="auto"/>
                              </w:divBdr>
                              <w:divsChild>
                                <w:div w:id="1523544505">
                                  <w:marLeft w:val="0"/>
                                  <w:marRight w:val="0"/>
                                  <w:marTop w:val="0"/>
                                  <w:marBottom w:val="0"/>
                                  <w:divBdr>
                                    <w:top w:val="none" w:sz="0" w:space="0" w:color="auto"/>
                                    <w:left w:val="none" w:sz="0" w:space="0" w:color="auto"/>
                                    <w:bottom w:val="none" w:sz="0" w:space="0" w:color="auto"/>
                                    <w:right w:val="none" w:sz="0" w:space="0" w:color="auto"/>
                                  </w:divBdr>
                                </w:div>
                              </w:divsChild>
                            </w:div>
                            <w:div w:id="749499243">
                              <w:marLeft w:val="0"/>
                              <w:marRight w:val="0"/>
                              <w:marTop w:val="400"/>
                              <w:marBottom w:val="0"/>
                              <w:divBdr>
                                <w:top w:val="none" w:sz="0" w:space="0" w:color="auto"/>
                                <w:left w:val="none" w:sz="0" w:space="0" w:color="auto"/>
                                <w:bottom w:val="none" w:sz="0" w:space="0" w:color="auto"/>
                                <w:right w:val="none" w:sz="0" w:space="0" w:color="auto"/>
                              </w:divBdr>
                            </w:div>
                            <w:div w:id="842092042">
                              <w:marLeft w:val="0"/>
                              <w:marRight w:val="0"/>
                              <w:marTop w:val="0"/>
                              <w:marBottom w:val="0"/>
                              <w:divBdr>
                                <w:top w:val="none" w:sz="0" w:space="0" w:color="auto"/>
                                <w:left w:val="none" w:sz="0" w:space="0" w:color="auto"/>
                                <w:bottom w:val="none" w:sz="0" w:space="0" w:color="auto"/>
                                <w:right w:val="none" w:sz="0" w:space="0" w:color="auto"/>
                              </w:divBdr>
                              <w:divsChild>
                                <w:div w:id="196895378">
                                  <w:marLeft w:val="0"/>
                                  <w:marRight w:val="0"/>
                                  <w:marTop w:val="0"/>
                                  <w:marBottom w:val="0"/>
                                  <w:divBdr>
                                    <w:top w:val="none" w:sz="0" w:space="0" w:color="auto"/>
                                    <w:left w:val="none" w:sz="0" w:space="0" w:color="auto"/>
                                    <w:bottom w:val="none" w:sz="0" w:space="0" w:color="auto"/>
                                    <w:right w:val="none" w:sz="0" w:space="0" w:color="auto"/>
                                  </w:divBdr>
                                </w:div>
                              </w:divsChild>
                            </w:div>
                            <w:div w:id="100803188">
                              <w:marLeft w:val="0"/>
                              <w:marRight w:val="0"/>
                              <w:marTop w:val="0"/>
                              <w:marBottom w:val="0"/>
                              <w:divBdr>
                                <w:top w:val="none" w:sz="0" w:space="0" w:color="auto"/>
                                <w:left w:val="none" w:sz="0" w:space="0" w:color="auto"/>
                                <w:bottom w:val="none" w:sz="0" w:space="0" w:color="auto"/>
                                <w:right w:val="none" w:sz="0" w:space="0" w:color="auto"/>
                              </w:divBdr>
                              <w:divsChild>
                                <w:div w:id="42020073">
                                  <w:marLeft w:val="0"/>
                                  <w:marRight w:val="0"/>
                                  <w:marTop w:val="0"/>
                                  <w:marBottom w:val="0"/>
                                  <w:divBdr>
                                    <w:top w:val="none" w:sz="0" w:space="0" w:color="auto"/>
                                    <w:left w:val="none" w:sz="0" w:space="0" w:color="auto"/>
                                    <w:bottom w:val="none" w:sz="0" w:space="0" w:color="auto"/>
                                    <w:right w:val="none" w:sz="0" w:space="0" w:color="auto"/>
                                  </w:divBdr>
                                </w:div>
                              </w:divsChild>
                            </w:div>
                            <w:div w:id="19137353">
                              <w:marLeft w:val="0"/>
                              <w:marRight w:val="0"/>
                              <w:marTop w:val="0"/>
                              <w:marBottom w:val="0"/>
                              <w:divBdr>
                                <w:top w:val="none" w:sz="0" w:space="0" w:color="auto"/>
                                <w:left w:val="none" w:sz="0" w:space="0" w:color="auto"/>
                                <w:bottom w:val="none" w:sz="0" w:space="0" w:color="auto"/>
                                <w:right w:val="none" w:sz="0" w:space="0" w:color="auto"/>
                              </w:divBdr>
                              <w:divsChild>
                                <w:div w:id="1468351916">
                                  <w:marLeft w:val="0"/>
                                  <w:marRight w:val="0"/>
                                  <w:marTop w:val="0"/>
                                  <w:marBottom w:val="0"/>
                                  <w:divBdr>
                                    <w:top w:val="none" w:sz="0" w:space="0" w:color="auto"/>
                                    <w:left w:val="none" w:sz="0" w:space="0" w:color="auto"/>
                                    <w:bottom w:val="none" w:sz="0" w:space="0" w:color="auto"/>
                                    <w:right w:val="none" w:sz="0" w:space="0" w:color="auto"/>
                                  </w:divBdr>
                                </w:div>
                              </w:divsChild>
                            </w:div>
                            <w:div w:id="497428123">
                              <w:marLeft w:val="0"/>
                              <w:marRight w:val="0"/>
                              <w:marTop w:val="0"/>
                              <w:marBottom w:val="0"/>
                              <w:divBdr>
                                <w:top w:val="none" w:sz="0" w:space="0" w:color="auto"/>
                                <w:left w:val="none" w:sz="0" w:space="0" w:color="auto"/>
                                <w:bottom w:val="none" w:sz="0" w:space="0" w:color="auto"/>
                                <w:right w:val="none" w:sz="0" w:space="0" w:color="auto"/>
                              </w:divBdr>
                              <w:divsChild>
                                <w:div w:id="193661793">
                                  <w:marLeft w:val="0"/>
                                  <w:marRight w:val="0"/>
                                  <w:marTop w:val="0"/>
                                  <w:marBottom w:val="0"/>
                                  <w:divBdr>
                                    <w:top w:val="none" w:sz="0" w:space="0" w:color="auto"/>
                                    <w:left w:val="none" w:sz="0" w:space="0" w:color="auto"/>
                                    <w:bottom w:val="none" w:sz="0" w:space="0" w:color="auto"/>
                                    <w:right w:val="none" w:sz="0" w:space="0" w:color="auto"/>
                                  </w:divBdr>
                                </w:div>
                              </w:divsChild>
                            </w:div>
                            <w:div w:id="807817706">
                              <w:marLeft w:val="0"/>
                              <w:marRight w:val="0"/>
                              <w:marTop w:val="0"/>
                              <w:marBottom w:val="0"/>
                              <w:divBdr>
                                <w:top w:val="none" w:sz="0" w:space="0" w:color="auto"/>
                                <w:left w:val="none" w:sz="0" w:space="0" w:color="auto"/>
                                <w:bottom w:val="none" w:sz="0" w:space="0" w:color="auto"/>
                                <w:right w:val="none" w:sz="0" w:space="0" w:color="auto"/>
                              </w:divBdr>
                              <w:divsChild>
                                <w:div w:id="404035694">
                                  <w:marLeft w:val="0"/>
                                  <w:marRight w:val="0"/>
                                  <w:marTop w:val="0"/>
                                  <w:marBottom w:val="0"/>
                                  <w:divBdr>
                                    <w:top w:val="none" w:sz="0" w:space="0" w:color="auto"/>
                                    <w:left w:val="none" w:sz="0" w:space="0" w:color="auto"/>
                                    <w:bottom w:val="none" w:sz="0" w:space="0" w:color="auto"/>
                                    <w:right w:val="none" w:sz="0" w:space="0" w:color="auto"/>
                                  </w:divBdr>
                                </w:div>
                              </w:divsChild>
                            </w:div>
                            <w:div w:id="571161114">
                              <w:marLeft w:val="0"/>
                              <w:marRight w:val="0"/>
                              <w:marTop w:val="0"/>
                              <w:marBottom w:val="0"/>
                              <w:divBdr>
                                <w:top w:val="none" w:sz="0" w:space="0" w:color="auto"/>
                                <w:left w:val="none" w:sz="0" w:space="0" w:color="auto"/>
                                <w:bottom w:val="none" w:sz="0" w:space="0" w:color="auto"/>
                                <w:right w:val="none" w:sz="0" w:space="0" w:color="auto"/>
                              </w:divBdr>
                              <w:divsChild>
                                <w:div w:id="463499616">
                                  <w:marLeft w:val="0"/>
                                  <w:marRight w:val="0"/>
                                  <w:marTop w:val="0"/>
                                  <w:marBottom w:val="0"/>
                                  <w:divBdr>
                                    <w:top w:val="none" w:sz="0" w:space="0" w:color="auto"/>
                                    <w:left w:val="none" w:sz="0" w:space="0" w:color="auto"/>
                                    <w:bottom w:val="none" w:sz="0" w:space="0" w:color="auto"/>
                                    <w:right w:val="none" w:sz="0" w:space="0" w:color="auto"/>
                                  </w:divBdr>
                                </w:div>
                              </w:divsChild>
                            </w:div>
                            <w:div w:id="131214944">
                              <w:marLeft w:val="0"/>
                              <w:marRight w:val="0"/>
                              <w:marTop w:val="0"/>
                              <w:marBottom w:val="0"/>
                              <w:divBdr>
                                <w:top w:val="none" w:sz="0" w:space="0" w:color="auto"/>
                                <w:left w:val="none" w:sz="0" w:space="0" w:color="auto"/>
                                <w:bottom w:val="none" w:sz="0" w:space="0" w:color="auto"/>
                                <w:right w:val="none" w:sz="0" w:space="0" w:color="auto"/>
                              </w:divBdr>
                              <w:divsChild>
                                <w:div w:id="487745737">
                                  <w:marLeft w:val="0"/>
                                  <w:marRight w:val="0"/>
                                  <w:marTop w:val="0"/>
                                  <w:marBottom w:val="0"/>
                                  <w:divBdr>
                                    <w:top w:val="none" w:sz="0" w:space="0" w:color="auto"/>
                                    <w:left w:val="none" w:sz="0" w:space="0" w:color="auto"/>
                                    <w:bottom w:val="none" w:sz="0" w:space="0" w:color="auto"/>
                                    <w:right w:val="none" w:sz="0" w:space="0" w:color="auto"/>
                                  </w:divBdr>
                                </w:div>
                              </w:divsChild>
                            </w:div>
                            <w:div w:id="618070879">
                              <w:marLeft w:val="0"/>
                              <w:marRight w:val="0"/>
                              <w:marTop w:val="0"/>
                              <w:marBottom w:val="0"/>
                              <w:divBdr>
                                <w:top w:val="none" w:sz="0" w:space="0" w:color="auto"/>
                                <w:left w:val="none" w:sz="0" w:space="0" w:color="auto"/>
                                <w:bottom w:val="none" w:sz="0" w:space="0" w:color="auto"/>
                                <w:right w:val="none" w:sz="0" w:space="0" w:color="auto"/>
                              </w:divBdr>
                              <w:divsChild>
                                <w:div w:id="614599818">
                                  <w:marLeft w:val="0"/>
                                  <w:marRight w:val="0"/>
                                  <w:marTop w:val="0"/>
                                  <w:marBottom w:val="0"/>
                                  <w:divBdr>
                                    <w:top w:val="none" w:sz="0" w:space="0" w:color="auto"/>
                                    <w:left w:val="none" w:sz="0" w:space="0" w:color="auto"/>
                                    <w:bottom w:val="none" w:sz="0" w:space="0" w:color="auto"/>
                                    <w:right w:val="none" w:sz="0" w:space="0" w:color="auto"/>
                                  </w:divBdr>
                                </w:div>
                              </w:divsChild>
                            </w:div>
                            <w:div w:id="1058632304">
                              <w:marLeft w:val="0"/>
                              <w:marRight w:val="0"/>
                              <w:marTop w:val="0"/>
                              <w:marBottom w:val="0"/>
                              <w:divBdr>
                                <w:top w:val="none" w:sz="0" w:space="0" w:color="auto"/>
                                <w:left w:val="none" w:sz="0" w:space="0" w:color="auto"/>
                                <w:bottom w:val="none" w:sz="0" w:space="0" w:color="auto"/>
                                <w:right w:val="none" w:sz="0" w:space="0" w:color="auto"/>
                              </w:divBdr>
                              <w:divsChild>
                                <w:div w:id="1279606697">
                                  <w:marLeft w:val="0"/>
                                  <w:marRight w:val="0"/>
                                  <w:marTop w:val="0"/>
                                  <w:marBottom w:val="0"/>
                                  <w:divBdr>
                                    <w:top w:val="none" w:sz="0" w:space="0" w:color="auto"/>
                                    <w:left w:val="none" w:sz="0" w:space="0" w:color="auto"/>
                                    <w:bottom w:val="none" w:sz="0" w:space="0" w:color="auto"/>
                                    <w:right w:val="none" w:sz="0" w:space="0" w:color="auto"/>
                                  </w:divBdr>
                                </w:div>
                              </w:divsChild>
                            </w:div>
                            <w:div w:id="224923102">
                              <w:marLeft w:val="0"/>
                              <w:marRight w:val="0"/>
                              <w:marTop w:val="0"/>
                              <w:marBottom w:val="0"/>
                              <w:divBdr>
                                <w:top w:val="none" w:sz="0" w:space="0" w:color="auto"/>
                                <w:left w:val="none" w:sz="0" w:space="0" w:color="auto"/>
                                <w:bottom w:val="none" w:sz="0" w:space="0" w:color="auto"/>
                                <w:right w:val="none" w:sz="0" w:space="0" w:color="auto"/>
                              </w:divBdr>
                              <w:divsChild>
                                <w:div w:id="1683626079">
                                  <w:marLeft w:val="0"/>
                                  <w:marRight w:val="0"/>
                                  <w:marTop w:val="0"/>
                                  <w:marBottom w:val="0"/>
                                  <w:divBdr>
                                    <w:top w:val="none" w:sz="0" w:space="0" w:color="auto"/>
                                    <w:left w:val="none" w:sz="0" w:space="0" w:color="auto"/>
                                    <w:bottom w:val="none" w:sz="0" w:space="0" w:color="auto"/>
                                    <w:right w:val="none" w:sz="0" w:space="0" w:color="auto"/>
                                  </w:divBdr>
                                </w:div>
                              </w:divsChild>
                            </w:div>
                            <w:div w:id="6443113">
                              <w:marLeft w:val="0"/>
                              <w:marRight w:val="0"/>
                              <w:marTop w:val="400"/>
                              <w:marBottom w:val="0"/>
                              <w:divBdr>
                                <w:top w:val="none" w:sz="0" w:space="0" w:color="auto"/>
                                <w:left w:val="none" w:sz="0" w:space="0" w:color="auto"/>
                                <w:bottom w:val="none" w:sz="0" w:space="0" w:color="auto"/>
                                <w:right w:val="none" w:sz="0" w:space="0" w:color="auto"/>
                              </w:divBdr>
                            </w:div>
                            <w:div w:id="880895742">
                              <w:marLeft w:val="0"/>
                              <w:marRight w:val="0"/>
                              <w:marTop w:val="0"/>
                              <w:marBottom w:val="0"/>
                              <w:divBdr>
                                <w:top w:val="none" w:sz="0" w:space="0" w:color="auto"/>
                                <w:left w:val="none" w:sz="0" w:space="0" w:color="auto"/>
                                <w:bottom w:val="none" w:sz="0" w:space="0" w:color="auto"/>
                                <w:right w:val="none" w:sz="0" w:space="0" w:color="auto"/>
                              </w:divBdr>
                              <w:divsChild>
                                <w:div w:id="1763254796">
                                  <w:marLeft w:val="0"/>
                                  <w:marRight w:val="0"/>
                                  <w:marTop w:val="0"/>
                                  <w:marBottom w:val="0"/>
                                  <w:divBdr>
                                    <w:top w:val="none" w:sz="0" w:space="0" w:color="auto"/>
                                    <w:left w:val="none" w:sz="0" w:space="0" w:color="auto"/>
                                    <w:bottom w:val="none" w:sz="0" w:space="0" w:color="auto"/>
                                    <w:right w:val="none" w:sz="0" w:space="0" w:color="auto"/>
                                  </w:divBdr>
                                </w:div>
                              </w:divsChild>
                            </w:div>
                            <w:div w:id="502430575">
                              <w:marLeft w:val="0"/>
                              <w:marRight w:val="0"/>
                              <w:marTop w:val="0"/>
                              <w:marBottom w:val="0"/>
                              <w:divBdr>
                                <w:top w:val="none" w:sz="0" w:space="0" w:color="auto"/>
                                <w:left w:val="none" w:sz="0" w:space="0" w:color="auto"/>
                                <w:bottom w:val="none" w:sz="0" w:space="0" w:color="auto"/>
                                <w:right w:val="none" w:sz="0" w:space="0" w:color="auto"/>
                              </w:divBdr>
                              <w:divsChild>
                                <w:div w:id="1166363737">
                                  <w:marLeft w:val="0"/>
                                  <w:marRight w:val="0"/>
                                  <w:marTop w:val="0"/>
                                  <w:marBottom w:val="0"/>
                                  <w:divBdr>
                                    <w:top w:val="none" w:sz="0" w:space="0" w:color="auto"/>
                                    <w:left w:val="none" w:sz="0" w:space="0" w:color="auto"/>
                                    <w:bottom w:val="none" w:sz="0" w:space="0" w:color="auto"/>
                                    <w:right w:val="none" w:sz="0" w:space="0" w:color="auto"/>
                                  </w:divBdr>
                                </w:div>
                              </w:divsChild>
                            </w:div>
                            <w:div w:id="384720212">
                              <w:marLeft w:val="0"/>
                              <w:marRight w:val="0"/>
                              <w:marTop w:val="0"/>
                              <w:marBottom w:val="0"/>
                              <w:divBdr>
                                <w:top w:val="none" w:sz="0" w:space="0" w:color="auto"/>
                                <w:left w:val="none" w:sz="0" w:space="0" w:color="auto"/>
                                <w:bottom w:val="none" w:sz="0" w:space="0" w:color="auto"/>
                                <w:right w:val="none" w:sz="0" w:space="0" w:color="auto"/>
                              </w:divBdr>
                              <w:divsChild>
                                <w:div w:id="244649308">
                                  <w:marLeft w:val="0"/>
                                  <w:marRight w:val="0"/>
                                  <w:marTop w:val="0"/>
                                  <w:marBottom w:val="0"/>
                                  <w:divBdr>
                                    <w:top w:val="none" w:sz="0" w:space="0" w:color="auto"/>
                                    <w:left w:val="none" w:sz="0" w:space="0" w:color="auto"/>
                                    <w:bottom w:val="none" w:sz="0" w:space="0" w:color="auto"/>
                                    <w:right w:val="none" w:sz="0" w:space="0" w:color="auto"/>
                                  </w:divBdr>
                                </w:div>
                              </w:divsChild>
                            </w:div>
                            <w:div w:id="1819148403">
                              <w:marLeft w:val="0"/>
                              <w:marRight w:val="0"/>
                              <w:marTop w:val="0"/>
                              <w:marBottom w:val="0"/>
                              <w:divBdr>
                                <w:top w:val="none" w:sz="0" w:space="0" w:color="auto"/>
                                <w:left w:val="none" w:sz="0" w:space="0" w:color="auto"/>
                                <w:bottom w:val="none" w:sz="0" w:space="0" w:color="auto"/>
                                <w:right w:val="none" w:sz="0" w:space="0" w:color="auto"/>
                              </w:divBdr>
                              <w:divsChild>
                                <w:div w:id="2132547765">
                                  <w:marLeft w:val="0"/>
                                  <w:marRight w:val="0"/>
                                  <w:marTop w:val="0"/>
                                  <w:marBottom w:val="0"/>
                                  <w:divBdr>
                                    <w:top w:val="none" w:sz="0" w:space="0" w:color="auto"/>
                                    <w:left w:val="none" w:sz="0" w:space="0" w:color="auto"/>
                                    <w:bottom w:val="none" w:sz="0" w:space="0" w:color="auto"/>
                                    <w:right w:val="none" w:sz="0" w:space="0" w:color="auto"/>
                                  </w:divBdr>
                                </w:div>
                              </w:divsChild>
                            </w:div>
                            <w:div w:id="1040864340">
                              <w:marLeft w:val="0"/>
                              <w:marRight w:val="0"/>
                              <w:marTop w:val="0"/>
                              <w:marBottom w:val="0"/>
                              <w:divBdr>
                                <w:top w:val="none" w:sz="0" w:space="0" w:color="auto"/>
                                <w:left w:val="none" w:sz="0" w:space="0" w:color="auto"/>
                                <w:bottom w:val="none" w:sz="0" w:space="0" w:color="auto"/>
                                <w:right w:val="none" w:sz="0" w:space="0" w:color="auto"/>
                              </w:divBdr>
                              <w:divsChild>
                                <w:div w:id="1066100238">
                                  <w:marLeft w:val="0"/>
                                  <w:marRight w:val="0"/>
                                  <w:marTop w:val="0"/>
                                  <w:marBottom w:val="0"/>
                                  <w:divBdr>
                                    <w:top w:val="none" w:sz="0" w:space="0" w:color="auto"/>
                                    <w:left w:val="none" w:sz="0" w:space="0" w:color="auto"/>
                                    <w:bottom w:val="none" w:sz="0" w:space="0" w:color="auto"/>
                                    <w:right w:val="none" w:sz="0" w:space="0" w:color="auto"/>
                                  </w:divBdr>
                                </w:div>
                              </w:divsChild>
                            </w:div>
                            <w:div w:id="1542280967">
                              <w:marLeft w:val="0"/>
                              <w:marRight w:val="0"/>
                              <w:marTop w:val="0"/>
                              <w:marBottom w:val="0"/>
                              <w:divBdr>
                                <w:top w:val="none" w:sz="0" w:space="0" w:color="auto"/>
                                <w:left w:val="none" w:sz="0" w:space="0" w:color="auto"/>
                                <w:bottom w:val="none" w:sz="0" w:space="0" w:color="auto"/>
                                <w:right w:val="none" w:sz="0" w:space="0" w:color="auto"/>
                              </w:divBdr>
                              <w:divsChild>
                                <w:div w:id="888028410">
                                  <w:marLeft w:val="0"/>
                                  <w:marRight w:val="0"/>
                                  <w:marTop w:val="0"/>
                                  <w:marBottom w:val="0"/>
                                  <w:divBdr>
                                    <w:top w:val="none" w:sz="0" w:space="0" w:color="auto"/>
                                    <w:left w:val="none" w:sz="0" w:space="0" w:color="auto"/>
                                    <w:bottom w:val="none" w:sz="0" w:space="0" w:color="auto"/>
                                    <w:right w:val="none" w:sz="0" w:space="0" w:color="auto"/>
                                  </w:divBdr>
                                </w:div>
                              </w:divsChild>
                            </w:div>
                            <w:div w:id="1011954746">
                              <w:marLeft w:val="0"/>
                              <w:marRight w:val="0"/>
                              <w:marTop w:val="0"/>
                              <w:marBottom w:val="0"/>
                              <w:divBdr>
                                <w:top w:val="none" w:sz="0" w:space="0" w:color="auto"/>
                                <w:left w:val="none" w:sz="0" w:space="0" w:color="auto"/>
                                <w:bottom w:val="none" w:sz="0" w:space="0" w:color="auto"/>
                                <w:right w:val="none" w:sz="0" w:space="0" w:color="auto"/>
                              </w:divBdr>
                              <w:divsChild>
                                <w:div w:id="1081411269">
                                  <w:marLeft w:val="0"/>
                                  <w:marRight w:val="0"/>
                                  <w:marTop w:val="0"/>
                                  <w:marBottom w:val="0"/>
                                  <w:divBdr>
                                    <w:top w:val="none" w:sz="0" w:space="0" w:color="auto"/>
                                    <w:left w:val="none" w:sz="0" w:space="0" w:color="auto"/>
                                    <w:bottom w:val="none" w:sz="0" w:space="0" w:color="auto"/>
                                    <w:right w:val="none" w:sz="0" w:space="0" w:color="auto"/>
                                  </w:divBdr>
                                </w:div>
                              </w:divsChild>
                            </w:div>
                            <w:div w:id="1458065767">
                              <w:marLeft w:val="0"/>
                              <w:marRight w:val="0"/>
                              <w:marTop w:val="0"/>
                              <w:marBottom w:val="0"/>
                              <w:divBdr>
                                <w:top w:val="none" w:sz="0" w:space="0" w:color="auto"/>
                                <w:left w:val="none" w:sz="0" w:space="0" w:color="auto"/>
                                <w:bottom w:val="none" w:sz="0" w:space="0" w:color="auto"/>
                                <w:right w:val="none" w:sz="0" w:space="0" w:color="auto"/>
                              </w:divBdr>
                              <w:divsChild>
                                <w:div w:id="902257469">
                                  <w:marLeft w:val="0"/>
                                  <w:marRight w:val="0"/>
                                  <w:marTop w:val="0"/>
                                  <w:marBottom w:val="0"/>
                                  <w:divBdr>
                                    <w:top w:val="none" w:sz="0" w:space="0" w:color="auto"/>
                                    <w:left w:val="none" w:sz="0" w:space="0" w:color="auto"/>
                                    <w:bottom w:val="none" w:sz="0" w:space="0" w:color="auto"/>
                                    <w:right w:val="none" w:sz="0" w:space="0" w:color="auto"/>
                                  </w:divBdr>
                                </w:div>
                              </w:divsChild>
                            </w:div>
                            <w:div w:id="156769837">
                              <w:marLeft w:val="0"/>
                              <w:marRight w:val="0"/>
                              <w:marTop w:val="0"/>
                              <w:marBottom w:val="0"/>
                              <w:divBdr>
                                <w:top w:val="none" w:sz="0" w:space="0" w:color="auto"/>
                                <w:left w:val="none" w:sz="0" w:space="0" w:color="auto"/>
                                <w:bottom w:val="none" w:sz="0" w:space="0" w:color="auto"/>
                                <w:right w:val="none" w:sz="0" w:space="0" w:color="auto"/>
                              </w:divBdr>
                              <w:divsChild>
                                <w:div w:id="1894654265">
                                  <w:marLeft w:val="0"/>
                                  <w:marRight w:val="0"/>
                                  <w:marTop w:val="0"/>
                                  <w:marBottom w:val="0"/>
                                  <w:divBdr>
                                    <w:top w:val="none" w:sz="0" w:space="0" w:color="auto"/>
                                    <w:left w:val="none" w:sz="0" w:space="0" w:color="auto"/>
                                    <w:bottom w:val="none" w:sz="0" w:space="0" w:color="auto"/>
                                    <w:right w:val="none" w:sz="0" w:space="0" w:color="auto"/>
                                  </w:divBdr>
                                </w:div>
                              </w:divsChild>
                            </w:div>
                            <w:div w:id="233125587">
                              <w:marLeft w:val="0"/>
                              <w:marRight w:val="0"/>
                              <w:marTop w:val="0"/>
                              <w:marBottom w:val="0"/>
                              <w:divBdr>
                                <w:top w:val="none" w:sz="0" w:space="0" w:color="auto"/>
                                <w:left w:val="none" w:sz="0" w:space="0" w:color="auto"/>
                                <w:bottom w:val="none" w:sz="0" w:space="0" w:color="auto"/>
                                <w:right w:val="none" w:sz="0" w:space="0" w:color="auto"/>
                              </w:divBdr>
                              <w:divsChild>
                                <w:div w:id="614169112">
                                  <w:marLeft w:val="0"/>
                                  <w:marRight w:val="0"/>
                                  <w:marTop w:val="0"/>
                                  <w:marBottom w:val="0"/>
                                  <w:divBdr>
                                    <w:top w:val="none" w:sz="0" w:space="0" w:color="auto"/>
                                    <w:left w:val="none" w:sz="0" w:space="0" w:color="auto"/>
                                    <w:bottom w:val="none" w:sz="0" w:space="0" w:color="auto"/>
                                    <w:right w:val="none" w:sz="0" w:space="0" w:color="auto"/>
                                  </w:divBdr>
                                </w:div>
                              </w:divsChild>
                            </w:div>
                            <w:div w:id="27687423">
                              <w:marLeft w:val="0"/>
                              <w:marRight w:val="0"/>
                              <w:marTop w:val="0"/>
                              <w:marBottom w:val="0"/>
                              <w:divBdr>
                                <w:top w:val="none" w:sz="0" w:space="0" w:color="auto"/>
                                <w:left w:val="none" w:sz="0" w:space="0" w:color="auto"/>
                                <w:bottom w:val="none" w:sz="0" w:space="0" w:color="auto"/>
                                <w:right w:val="none" w:sz="0" w:space="0" w:color="auto"/>
                              </w:divBdr>
                              <w:divsChild>
                                <w:div w:id="1633442302">
                                  <w:marLeft w:val="0"/>
                                  <w:marRight w:val="0"/>
                                  <w:marTop w:val="0"/>
                                  <w:marBottom w:val="0"/>
                                  <w:divBdr>
                                    <w:top w:val="none" w:sz="0" w:space="0" w:color="auto"/>
                                    <w:left w:val="none" w:sz="0" w:space="0" w:color="auto"/>
                                    <w:bottom w:val="none" w:sz="0" w:space="0" w:color="auto"/>
                                    <w:right w:val="none" w:sz="0" w:space="0" w:color="auto"/>
                                  </w:divBdr>
                                </w:div>
                              </w:divsChild>
                            </w:div>
                            <w:div w:id="1419519884">
                              <w:marLeft w:val="0"/>
                              <w:marRight w:val="0"/>
                              <w:marTop w:val="0"/>
                              <w:marBottom w:val="0"/>
                              <w:divBdr>
                                <w:top w:val="none" w:sz="0" w:space="0" w:color="auto"/>
                                <w:left w:val="none" w:sz="0" w:space="0" w:color="auto"/>
                                <w:bottom w:val="none" w:sz="0" w:space="0" w:color="auto"/>
                                <w:right w:val="none" w:sz="0" w:space="0" w:color="auto"/>
                              </w:divBdr>
                              <w:divsChild>
                                <w:div w:id="1418791015">
                                  <w:marLeft w:val="0"/>
                                  <w:marRight w:val="0"/>
                                  <w:marTop w:val="0"/>
                                  <w:marBottom w:val="0"/>
                                  <w:divBdr>
                                    <w:top w:val="none" w:sz="0" w:space="0" w:color="auto"/>
                                    <w:left w:val="none" w:sz="0" w:space="0" w:color="auto"/>
                                    <w:bottom w:val="none" w:sz="0" w:space="0" w:color="auto"/>
                                    <w:right w:val="none" w:sz="0" w:space="0" w:color="auto"/>
                                  </w:divBdr>
                                </w:div>
                              </w:divsChild>
                            </w:div>
                            <w:div w:id="395126996">
                              <w:marLeft w:val="0"/>
                              <w:marRight w:val="0"/>
                              <w:marTop w:val="0"/>
                              <w:marBottom w:val="0"/>
                              <w:divBdr>
                                <w:top w:val="none" w:sz="0" w:space="0" w:color="auto"/>
                                <w:left w:val="none" w:sz="0" w:space="0" w:color="auto"/>
                                <w:bottom w:val="none" w:sz="0" w:space="0" w:color="auto"/>
                                <w:right w:val="none" w:sz="0" w:space="0" w:color="auto"/>
                              </w:divBdr>
                              <w:divsChild>
                                <w:div w:id="1059594203">
                                  <w:marLeft w:val="0"/>
                                  <w:marRight w:val="0"/>
                                  <w:marTop w:val="0"/>
                                  <w:marBottom w:val="0"/>
                                  <w:divBdr>
                                    <w:top w:val="none" w:sz="0" w:space="0" w:color="auto"/>
                                    <w:left w:val="none" w:sz="0" w:space="0" w:color="auto"/>
                                    <w:bottom w:val="none" w:sz="0" w:space="0" w:color="auto"/>
                                    <w:right w:val="none" w:sz="0" w:space="0" w:color="auto"/>
                                  </w:divBdr>
                                </w:div>
                              </w:divsChild>
                            </w:div>
                            <w:div w:id="1364136857">
                              <w:marLeft w:val="0"/>
                              <w:marRight w:val="0"/>
                              <w:marTop w:val="0"/>
                              <w:marBottom w:val="0"/>
                              <w:divBdr>
                                <w:top w:val="none" w:sz="0" w:space="0" w:color="auto"/>
                                <w:left w:val="none" w:sz="0" w:space="0" w:color="auto"/>
                                <w:bottom w:val="none" w:sz="0" w:space="0" w:color="auto"/>
                                <w:right w:val="none" w:sz="0" w:space="0" w:color="auto"/>
                              </w:divBdr>
                              <w:divsChild>
                                <w:div w:id="1329676208">
                                  <w:marLeft w:val="0"/>
                                  <w:marRight w:val="0"/>
                                  <w:marTop w:val="0"/>
                                  <w:marBottom w:val="0"/>
                                  <w:divBdr>
                                    <w:top w:val="none" w:sz="0" w:space="0" w:color="auto"/>
                                    <w:left w:val="none" w:sz="0" w:space="0" w:color="auto"/>
                                    <w:bottom w:val="none" w:sz="0" w:space="0" w:color="auto"/>
                                    <w:right w:val="none" w:sz="0" w:space="0" w:color="auto"/>
                                  </w:divBdr>
                                </w:div>
                              </w:divsChild>
                            </w:div>
                            <w:div w:id="589240193">
                              <w:marLeft w:val="0"/>
                              <w:marRight w:val="0"/>
                              <w:marTop w:val="0"/>
                              <w:marBottom w:val="0"/>
                              <w:divBdr>
                                <w:top w:val="none" w:sz="0" w:space="0" w:color="auto"/>
                                <w:left w:val="none" w:sz="0" w:space="0" w:color="auto"/>
                                <w:bottom w:val="none" w:sz="0" w:space="0" w:color="auto"/>
                                <w:right w:val="none" w:sz="0" w:space="0" w:color="auto"/>
                              </w:divBdr>
                              <w:divsChild>
                                <w:div w:id="1513107911">
                                  <w:marLeft w:val="0"/>
                                  <w:marRight w:val="0"/>
                                  <w:marTop w:val="0"/>
                                  <w:marBottom w:val="0"/>
                                  <w:divBdr>
                                    <w:top w:val="none" w:sz="0" w:space="0" w:color="auto"/>
                                    <w:left w:val="none" w:sz="0" w:space="0" w:color="auto"/>
                                    <w:bottom w:val="none" w:sz="0" w:space="0" w:color="auto"/>
                                    <w:right w:val="none" w:sz="0" w:space="0" w:color="auto"/>
                                  </w:divBdr>
                                </w:div>
                              </w:divsChild>
                            </w:div>
                            <w:div w:id="1222131034">
                              <w:marLeft w:val="0"/>
                              <w:marRight w:val="0"/>
                              <w:marTop w:val="0"/>
                              <w:marBottom w:val="0"/>
                              <w:divBdr>
                                <w:top w:val="none" w:sz="0" w:space="0" w:color="auto"/>
                                <w:left w:val="none" w:sz="0" w:space="0" w:color="auto"/>
                                <w:bottom w:val="none" w:sz="0" w:space="0" w:color="auto"/>
                                <w:right w:val="none" w:sz="0" w:space="0" w:color="auto"/>
                              </w:divBdr>
                              <w:divsChild>
                                <w:div w:id="826750364">
                                  <w:marLeft w:val="0"/>
                                  <w:marRight w:val="0"/>
                                  <w:marTop w:val="0"/>
                                  <w:marBottom w:val="0"/>
                                  <w:divBdr>
                                    <w:top w:val="none" w:sz="0" w:space="0" w:color="auto"/>
                                    <w:left w:val="none" w:sz="0" w:space="0" w:color="auto"/>
                                    <w:bottom w:val="none" w:sz="0" w:space="0" w:color="auto"/>
                                    <w:right w:val="none" w:sz="0" w:space="0" w:color="auto"/>
                                  </w:divBdr>
                                </w:div>
                              </w:divsChild>
                            </w:div>
                            <w:div w:id="1229193523">
                              <w:marLeft w:val="0"/>
                              <w:marRight w:val="0"/>
                              <w:marTop w:val="400"/>
                              <w:marBottom w:val="0"/>
                              <w:divBdr>
                                <w:top w:val="none" w:sz="0" w:space="0" w:color="auto"/>
                                <w:left w:val="none" w:sz="0" w:space="0" w:color="auto"/>
                                <w:bottom w:val="none" w:sz="0" w:space="0" w:color="auto"/>
                                <w:right w:val="none" w:sz="0" w:space="0" w:color="auto"/>
                              </w:divBdr>
                            </w:div>
                            <w:div w:id="102771753">
                              <w:marLeft w:val="0"/>
                              <w:marRight w:val="0"/>
                              <w:marTop w:val="0"/>
                              <w:marBottom w:val="0"/>
                              <w:divBdr>
                                <w:top w:val="none" w:sz="0" w:space="0" w:color="auto"/>
                                <w:left w:val="none" w:sz="0" w:space="0" w:color="auto"/>
                                <w:bottom w:val="none" w:sz="0" w:space="0" w:color="auto"/>
                                <w:right w:val="none" w:sz="0" w:space="0" w:color="auto"/>
                              </w:divBdr>
                              <w:divsChild>
                                <w:div w:id="101415888">
                                  <w:marLeft w:val="0"/>
                                  <w:marRight w:val="0"/>
                                  <w:marTop w:val="0"/>
                                  <w:marBottom w:val="0"/>
                                  <w:divBdr>
                                    <w:top w:val="none" w:sz="0" w:space="0" w:color="auto"/>
                                    <w:left w:val="none" w:sz="0" w:space="0" w:color="auto"/>
                                    <w:bottom w:val="none" w:sz="0" w:space="0" w:color="auto"/>
                                    <w:right w:val="none" w:sz="0" w:space="0" w:color="auto"/>
                                  </w:divBdr>
                                </w:div>
                              </w:divsChild>
                            </w:div>
                            <w:div w:id="72826216">
                              <w:marLeft w:val="0"/>
                              <w:marRight w:val="0"/>
                              <w:marTop w:val="0"/>
                              <w:marBottom w:val="0"/>
                              <w:divBdr>
                                <w:top w:val="none" w:sz="0" w:space="0" w:color="auto"/>
                                <w:left w:val="none" w:sz="0" w:space="0" w:color="auto"/>
                                <w:bottom w:val="none" w:sz="0" w:space="0" w:color="auto"/>
                                <w:right w:val="none" w:sz="0" w:space="0" w:color="auto"/>
                              </w:divBdr>
                              <w:divsChild>
                                <w:div w:id="865405819">
                                  <w:marLeft w:val="0"/>
                                  <w:marRight w:val="0"/>
                                  <w:marTop w:val="0"/>
                                  <w:marBottom w:val="0"/>
                                  <w:divBdr>
                                    <w:top w:val="none" w:sz="0" w:space="0" w:color="auto"/>
                                    <w:left w:val="none" w:sz="0" w:space="0" w:color="auto"/>
                                    <w:bottom w:val="none" w:sz="0" w:space="0" w:color="auto"/>
                                    <w:right w:val="none" w:sz="0" w:space="0" w:color="auto"/>
                                  </w:divBdr>
                                </w:div>
                              </w:divsChild>
                            </w:div>
                            <w:div w:id="514420945">
                              <w:marLeft w:val="0"/>
                              <w:marRight w:val="0"/>
                              <w:marTop w:val="0"/>
                              <w:marBottom w:val="0"/>
                              <w:divBdr>
                                <w:top w:val="none" w:sz="0" w:space="0" w:color="auto"/>
                                <w:left w:val="none" w:sz="0" w:space="0" w:color="auto"/>
                                <w:bottom w:val="none" w:sz="0" w:space="0" w:color="auto"/>
                                <w:right w:val="none" w:sz="0" w:space="0" w:color="auto"/>
                              </w:divBdr>
                              <w:divsChild>
                                <w:div w:id="1718897089">
                                  <w:marLeft w:val="0"/>
                                  <w:marRight w:val="0"/>
                                  <w:marTop w:val="0"/>
                                  <w:marBottom w:val="0"/>
                                  <w:divBdr>
                                    <w:top w:val="none" w:sz="0" w:space="0" w:color="auto"/>
                                    <w:left w:val="none" w:sz="0" w:space="0" w:color="auto"/>
                                    <w:bottom w:val="none" w:sz="0" w:space="0" w:color="auto"/>
                                    <w:right w:val="none" w:sz="0" w:space="0" w:color="auto"/>
                                  </w:divBdr>
                                </w:div>
                              </w:divsChild>
                            </w:div>
                            <w:div w:id="651640720">
                              <w:marLeft w:val="0"/>
                              <w:marRight w:val="0"/>
                              <w:marTop w:val="0"/>
                              <w:marBottom w:val="0"/>
                              <w:divBdr>
                                <w:top w:val="none" w:sz="0" w:space="0" w:color="auto"/>
                                <w:left w:val="none" w:sz="0" w:space="0" w:color="auto"/>
                                <w:bottom w:val="none" w:sz="0" w:space="0" w:color="auto"/>
                                <w:right w:val="none" w:sz="0" w:space="0" w:color="auto"/>
                              </w:divBdr>
                              <w:divsChild>
                                <w:div w:id="1048266601">
                                  <w:marLeft w:val="0"/>
                                  <w:marRight w:val="0"/>
                                  <w:marTop w:val="0"/>
                                  <w:marBottom w:val="0"/>
                                  <w:divBdr>
                                    <w:top w:val="none" w:sz="0" w:space="0" w:color="auto"/>
                                    <w:left w:val="none" w:sz="0" w:space="0" w:color="auto"/>
                                    <w:bottom w:val="none" w:sz="0" w:space="0" w:color="auto"/>
                                    <w:right w:val="none" w:sz="0" w:space="0" w:color="auto"/>
                                  </w:divBdr>
                                </w:div>
                              </w:divsChild>
                            </w:div>
                            <w:div w:id="913274050">
                              <w:marLeft w:val="0"/>
                              <w:marRight w:val="0"/>
                              <w:marTop w:val="0"/>
                              <w:marBottom w:val="0"/>
                              <w:divBdr>
                                <w:top w:val="none" w:sz="0" w:space="0" w:color="auto"/>
                                <w:left w:val="none" w:sz="0" w:space="0" w:color="auto"/>
                                <w:bottom w:val="none" w:sz="0" w:space="0" w:color="auto"/>
                                <w:right w:val="none" w:sz="0" w:space="0" w:color="auto"/>
                              </w:divBdr>
                              <w:divsChild>
                                <w:div w:id="90205593">
                                  <w:marLeft w:val="0"/>
                                  <w:marRight w:val="0"/>
                                  <w:marTop w:val="0"/>
                                  <w:marBottom w:val="0"/>
                                  <w:divBdr>
                                    <w:top w:val="none" w:sz="0" w:space="0" w:color="auto"/>
                                    <w:left w:val="none" w:sz="0" w:space="0" w:color="auto"/>
                                    <w:bottom w:val="none" w:sz="0" w:space="0" w:color="auto"/>
                                    <w:right w:val="none" w:sz="0" w:space="0" w:color="auto"/>
                                  </w:divBdr>
                                </w:div>
                              </w:divsChild>
                            </w:div>
                            <w:div w:id="83847446">
                              <w:marLeft w:val="0"/>
                              <w:marRight w:val="0"/>
                              <w:marTop w:val="0"/>
                              <w:marBottom w:val="0"/>
                              <w:divBdr>
                                <w:top w:val="none" w:sz="0" w:space="0" w:color="auto"/>
                                <w:left w:val="none" w:sz="0" w:space="0" w:color="auto"/>
                                <w:bottom w:val="none" w:sz="0" w:space="0" w:color="auto"/>
                                <w:right w:val="none" w:sz="0" w:space="0" w:color="auto"/>
                              </w:divBdr>
                              <w:divsChild>
                                <w:div w:id="1799832007">
                                  <w:marLeft w:val="0"/>
                                  <w:marRight w:val="0"/>
                                  <w:marTop w:val="0"/>
                                  <w:marBottom w:val="0"/>
                                  <w:divBdr>
                                    <w:top w:val="none" w:sz="0" w:space="0" w:color="auto"/>
                                    <w:left w:val="none" w:sz="0" w:space="0" w:color="auto"/>
                                    <w:bottom w:val="none" w:sz="0" w:space="0" w:color="auto"/>
                                    <w:right w:val="none" w:sz="0" w:space="0" w:color="auto"/>
                                  </w:divBdr>
                                </w:div>
                              </w:divsChild>
                            </w:div>
                            <w:div w:id="1780835687">
                              <w:marLeft w:val="0"/>
                              <w:marRight w:val="0"/>
                              <w:marTop w:val="0"/>
                              <w:marBottom w:val="0"/>
                              <w:divBdr>
                                <w:top w:val="none" w:sz="0" w:space="0" w:color="auto"/>
                                <w:left w:val="none" w:sz="0" w:space="0" w:color="auto"/>
                                <w:bottom w:val="none" w:sz="0" w:space="0" w:color="auto"/>
                                <w:right w:val="none" w:sz="0" w:space="0" w:color="auto"/>
                              </w:divBdr>
                              <w:divsChild>
                                <w:div w:id="142741164">
                                  <w:marLeft w:val="0"/>
                                  <w:marRight w:val="0"/>
                                  <w:marTop w:val="0"/>
                                  <w:marBottom w:val="0"/>
                                  <w:divBdr>
                                    <w:top w:val="none" w:sz="0" w:space="0" w:color="auto"/>
                                    <w:left w:val="none" w:sz="0" w:space="0" w:color="auto"/>
                                    <w:bottom w:val="none" w:sz="0" w:space="0" w:color="auto"/>
                                    <w:right w:val="none" w:sz="0" w:space="0" w:color="auto"/>
                                  </w:divBdr>
                                </w:div>
                              </w:divsChild>
                            </w:div>
                            <w:div w:id="1052001908">
                              <w:marLeft w:val="0"/>
                              <w:marRight w:val="0"/>
                              <w:marTop w:val="400"/>
                              <w:marBottom w:val="0"/>
                              <w:divBdr>
                                <w:top w:val="none" w:sz="0" w:space="0" w:color="auto"/>
                                <w:left w:val="none" w:sz="0" w:space="0" w:color="auto"/>
                                <w:bottom w:val="none" w:sz="0" w:space="0" w:color="auto"/>
                                <w:right w:val="none" w:sz="0" w:space="0" w:color="auto"/>
                              </w:divBdr>
                            </w:div>
                            <w:div w:id="841821568">
                              <w:marLeft w:val="0"/>
                              <w:marRight w:val="0"/>
                              <w:marTop w:val="0"/>
                              <w:marBottom w:val="0"/>
                              <w:divBdr>
                                <w:top w:val="none" w:sz="0" w:space="0" w:color="auto"/>
                                <w:left w:val="none" w:sz="0" w:space="0" w:color="auto"/>
                                <w:bottom w:val="none" w:sz="0" w:space="0" w:color="auto"/>
                                <w:right w:val="none" w:sz="0" w:space="0" w:color="auto"/>
                              </w:divBdr>
                              <w:divsChild>
                                <w:div w:id="1642999115">
                                  <w:marLeft w:val="0"/>
                                  <w:marRight w:val="0"/>
                                  <w:marTop w:val="0"/>
                                  <w:marBottom w:val="0"/>
                                  <w:divBdr>
                                    <w:top w:val="none" w:sz="0" w:space="0" w:color="auto"/>
                                    <w:left w:val="none" w:sz="0" w:space="0" w:color="auto"/>
                                    <w:bottom w:val="none" w:sz="0" w:space="0" w:color="auto"/>
                                    <w:right w:val="none" w:sz="0" w:space="0" w:color="auto"/>
                                  </w:divBdr>
                                </w:div>
                              </w:divsChild>
                            </w:div>
                            <w:div w:id="1539970725">
                              <w:marLeft w:val="0"/>
                              <w:marRight w:val="0"/>
                              <w:marTop w:val="0"/>
                              <w:marBottom w:val="0"/>
                              <w:divBdr>
                                <w:top w:val="none" w:sz="0" w:space="0" w:color="auto"/>
                                <w:left w:val="none" w:sz="0" w:space="0" w:color="auto"/>
                                <w:bottom w:val="none" w:sz="0" w:space="0" w:color="auto"/>
                                <w:right w:val="none" w:sz="0" w:space="0" w:color="auto"/>
                              </w:divBdr>
                              <w:divsChild>
                                <w:div w:id="656691618">
                                  <w:marLeft w:val="0"/>
                                  <w:marRight w:val="0"/>
                                  <w:marTop w:val="0"/>
                                  <w:marBottom w:val="0"/>
                                  <w:divBdr>
                                    <w:top w:val="none" w:sz="0" w:space="0" w:color="auto"/>
                                    <w:left w:val="none" w:sz="0" w:space="0" w:color="auto"/>
                                    <w:bottom w:val="none" w:sz="0" w:space="0" w:color="auto"/>
                                    <w:right w:val="none" w:sz="0" w:space="0" w:color="auto"/>
                                  </w:divBdr>
                                </w:div>
                              </w:divsChild>
                            </w:div>
                            <w:div w:id="477573114">
                              <w:marLeft w:val="0"/>
                              <w:marRight w:val="0"/>
                              <w:marTop w:val="0"/>
                              <w:marBottom w:val="0"/>
                              <w:divBdr>
                                <w:top w:val="none" w:sz="0" w:space="0" w:color="auto"/>
                                <w:left w:val="none" w:sz="0" w:space="0" w:color="auto"/>
                                <w:bottom w:val="none" w:sz="0" w:space="0" w:color="auto"/>
                                <w:right w:val="none" w:sz="0" w:space="0" w:color="auto"/>
                              </w:divBdr>
                              <w:divsChild>
                                <w:div w:id="1418207775">
                                  <w:marLeft w:val="0"/>
                                  <w:marRight w:val="0"/>
                                  <w:marTop w:val="0"/>
                                  <w:marBottom w:val="0"/>
                                  <w:divBdr>
                                    <w:top w:val="none" w:sz="0" w:space="0" w:color="auto"/>
                                    <w:left w:val="none" w:sz="0" w:space="0" w:color="auto"/>
                                    <w:bottom w:val="none" w:sz="0" w:space="0" w:color="auto"/>
                                    <w:right w:val="none" w:sz="0" w:space="0" w:color="auto"/>
                                  </w:divBdr>
                                </w:div>
                              </w:divsChild>
                            </w:div>
                            <w:div w:id="248077210">
                              <w:marLeft w:val="0"/>
                              <w:marRight w:val="0"/>
                              <w:marTop w:val="0"/>
                              <w:marBottom w:val="0"/>
                              <w:divBdr>
                                <w:top w:val="none" w:sz="0" w:space="0" w:color="auto"/>
                                <w:left w:val="none" w:sz="0" w:space="0" w:color="auto"/>
                                <w:bottom w:val="none" w:sz="0" w:space="0" w:color="auto"/>
                                <w:right w:val="none" w:sz="0" w:space="0" w:color="auto"/>
                              </w:divBdr>
                              <w:divsChild>
                                <w:div w:id="266812857">
                                  <w:marLeft w:val="0"/>
                                  <w:marRight w:val="0"/>
                                  <w:marTop w:val="0"/>
                                  <w:marBottom w:val="0"/>
                                  <w:divBdr>
                                    <w:top w:val="none" w:sz="0" w:space="0" w:color="auto"/>
                                    <w:left w:val="none" w:sz="0" w:space="0" w:color="auto"/>
                                    <w:bottom w:val="none" w:sz="0" w:space="0" w:color="auto"/>
                                    <w:right w:val="none" w:sz="0" w:space="0" w:color="auto"/>
                                  </w:divBdr>
                                </w:div>
                              </w:divsChild>
                            </w:div>
                            <w:div w:id="1230917552">
                              <w:marLeft w:val="0"/>
                              <w:marRight w:val="0"/>
                              <w:marTop w:val="0"/>
                              <w:marBottom w:val="0"/>
                              <w:divBdr>
                                <w:top w:val="none" w:sz="0" w:space="0" w:color="auto"/>
                                <w:left w:val="none" w:sz="0" w:space="0" w:color="auto"/>
                                <w:bottom w:val="none" w:sz="0" w:space="0" w:color="auto"/>
                                <w:right w:val="none" w:sz="0" w:space="0" w:color="auto"/>
                              </w:divBdr>
                              <w:divsChild>
                                <w:div w:id="913392269">
                                  <w:marLeft w:val="0"/>
                                  <w:marRight w:val="0"/>
                                  <w:marTop w:val="0"/>
                                  <w:marBottom w:val="0"/>
                                  <w:divBdr>
                                    <w:top w:val="none" w:sz="0" w:space="0" w:color="auto"/>
                                    <w:left w:val="none" w:sz="0" w:space="0" w:color="auto"/>
                                    <w:bottom w:val="none" w:sz="0" w:space="0" w:color="auto"/>
                                    <w:right w:val="none" w:sz="0" w:space="0" w:color="auto"/>
                                  </w:divBdr>
                                </w:div>
                              </w:divsChild>
                            </w:div>
                            <w:div w:id="1251502518">
                              <w:marLeft w:val="0"/>
                              <w:marRight w:val="0"/>
                              <w:marTop w:val="0"/>
                              <w:marBottom w:val="0"/>
                              <w:divBdr>
                                <w:top w:val="none" w:sz="0" w:space="0" w:color="auto"/>
                                <w:left w:val="none" w:sz="0" w:space="0" w:color="auto"/>
                                <w:bottom w:val="none" w:sz="0" w:space="0" w:color="auto"/>
                                <w:right w:val="none" w:sz="0" w:space="0" w:color="auto"/>
                              </w:divBdr>
                              <w:divsChild>
                                <w:div w:id="1126120067">
                                  <w:marLeft w:val="0"/>
                                  <w:marRight w:val="0"/>
                                  <w:marTop w:val="0"/>
                                  <w:marBottom w:val="0"/>
                                  <w:divBdr>
                                    <w:top w:val="none" w:sz="0" w:space="0" w:color="auto"/>
                                    <w:left w:val="none" w:sz="0" w:space="0" w:color="auto"/>
                                    <w:bottom w:val="none" w:sz="0" w:space="0" w:color="auto"/>
                                    <w:right w:val="none" w:sz="0" w:space="0" w:color="auto"/>
                                  </w:divBdr>
                                </w:div>
                              </w:divsChild>
                            </w:div>
                            <w:div w:id="963392380">
                              <w:marLeft w:val="0"/>
                              <w:marRight w:val="0"/>
                              <w:marTop w:val="0"/>
                              <w:marBottom w:val="0"/>
                              <w:divBdr>
                                <w:top w:val="none" w:sz="0" w:space="0" w:color="auto"/>
                                <w:left w:val="none" w:sz="0" w:space="0" w:color="auto"/>
                                <w:bottom w:val="none" w:sz="0" w:space="0" w:color="auto"/>
                                <w:right w:val="none" w:sz="0" w:space="0" w:color="auto"/>
                              </w:divBdr>
                              <w:divsChild>
                                <w:div w:id="302657474">
                                  <w:marLeft w:val="0"/>
                                  <w:marRight w:val="0"/>
                                  <w:marTop w:val="0"/>
                                  <w:marBottom w:val="0"/>
                                  <w:divBdr>
                                    <w:top w:val="none" w:sz="0" w:space="0" w:color="auto"/>
                                    <w:left w:val="none" w:sz="0" w:space="0" w:color="auto"/>
                                    <w:bottom w:val="none" w:sz="0" w:space="0" w:color="auto"/>
                                    <w:right w:val="none" w:sz="0" w:space="0" w:color="auto"/>
                                  </w:divBdr>
                                </w:div>
                              </w:divsChild>
                            </w:div>
                            <w:div w:id="69545262">
                              <w:marLeft w:val="0"/>
                              <w:marRight w:val="0"/>
                              <w:marTop w:val="0"/>
                              <w:marBottom w:val="0"/>
                              <w:divBdr>
                                <w:top w:val="none" w:sz="0" w:space="0" w:color="auto"/>
                                <w:left w:val="none" w:sz="0" w:space="0" w:color="auto"/>
                                <w:bottom w:val="none" w:sz="0" w:space="0" w:color="auto"/>
                                <w:right w:val="none" w:sz="0" w:space="0" w:color="auto"/>
                              </w:divBdr>
                              <w:divsChild>
                                <w:div w:id="666833815">
                                  <w:marLeft w:val="0"/>
                                  <w:marRight w:val="0"/>
                                  <w:marTop w:val="0"/>
                                  <w:marBottom w:val="0"/>
                                  <w:divBdr>
                                    <w:top w:val="none" w:sz="0" w:space="0" w:color="auto"/>
                                    <w:left w:val="none" w:sz="0" w:space="0" w:color="auto"/>
                                    <w:bottom w:val="none" w:sz="0" w:space="0" w:color="auto"/>
                                    <w:right w:val="none" w:sz="0" w:space="0" w:color="auto"/>
                                  </w:divBdr>
                                </w:div>
                              </w:divsChild>
                            </w:div>
                            <w:div w:id="1292445229">
                              <w:marLeft w:val="0"/>
                              <w:marRight w:val="0"/>
                              <w:marTop w:val="0"/>
                              <w:marBottom w:val="0"/>
                              <w:divBdr>
                                <w:top w:val="none" w:sz="0" w:space="0" w:color="auto"/>
                                <w:left w:val="none" w:sz="0" w:space="0" w:color="auto"/>
                                <w:bottom w:val="none" w:sz="0" w:space="0" w:color="auto"/>
                                <w:right w:val="none" w:sz="0" w:space="0" w:color="auto"/>
                              </w:divBdr>
                              <w:divsChild>
                                <w:div w:id="1640526851">
                                  <w:marLeft w:val="0"/>
                                  <w:marRight w:val="0"/>
                                  <w:marTop w:val="0"/>
                                  <w:marBottom w:val="0"/>
                                  <w:divBdr>
                                    <w:top w:val="none" w:sz="0" w:space="0" w:color="auto"/>
                                    <w:left w:val="none" w:sz="0" w:space="0" w:color="auto"/>
                                    <w:bottom w:val="none" w:sz="0" w:space="0" w:color="auto"/>
                                    <w:right w:val="none" w:sz="0" w:space="0" w:color="auto"/>
                                  </w:divBdr>
                                </w:div>
                              </w:divsChild>
                            </w:div>
                            <w:div w:id="694119863">
                              <w:marLeft w:val="0"/>
                              <w:marRight w:val="0"/>
                              <w:marTop w:val="0"/>
                              <w:marBottom w:val="0"/>
                              <w:divBdr>
                                <w:top w:val="none" w:sz="0" w:space="0" w:color="auto"/>
                                <w:left w:val="none" w:sz="0" w:space="0" w:color="auto"/>
                                <w:bottom w:val="none" w:sz="0" w:space="0" w:color="auto"/>
                                <w:right w:val="none" w:sz="0" w:space="0" w:color="auto"/>
                              </w:divBdr>
                              <w:divsChild>
                                <w:div w:id="228224562">
                                  <w:marLeft w:val="0"/>
                                  <w:marRight w:val="0"/>
                                  <w:marTop w:val="0"/>
                                  <w:marBottom w:val="0"/>
                                  <w:divBdr>
                                    <w:top w:val="none" w:sz="0" w:space="0" w:color="auto"/>
                                    <w:left w:val="none" w:sz="0" w:space="0" w:color="auto"/>
                                    <w:bottom w:val="none" w:sz="0" w:space="0" w:color="auto"/>
                                    <w:right w:val="none" w:sz="0" w:space="0" w:color="auto"/>
                                  </w:divBdr>
                                </w:div>
                              </w:divsChild>
                            </w:div>
                            <w:div w:id="1233276002">
                              <w:marLeft w:val="0"/>
                              <w:marRight w:val="0"/>
                              <w:marTop w:val="0"/>
                              <w:marBottom w:val="0"/>
                              <w:divBdr>
                                <w:top w:val="none" w:sz="0" w:space="0" w:color="auto"/>
                                <w:left w:val="none" w:sz="0" w:space="0" w:color="auto"/>
                                <w:bottom w:val="none" w:sz="0" w:space="0" w:color="auto"/>
                                <w:right w:val="none" w:sz="0" w:space="0" w:color="auto"/>
                              </w:divBdr>
                              <w:divsChild>
                                <w:div w:id="1036388077">
                                  <w:marLeft w:val="0"/>
                                  <w:marRight w:val="0"/>
                                  <w:marTop w:val="0"/>
                                  <w:marBottom w:val="0"/>
                                  <w:divBdr>
                                    <w:top w:val="none" w:sz="0" w:space="0" w:color="auto"/>
                                    <w:left w:val="none" w:sz="0" w:space="0" w:color="auto"/>
                                    <w:bottom w:val="none" w:sz="0" w:space="0" w:color="auto"/>
                                    <w:right w:val="none" w:sz="0" w:space="0" w:color="auto"/>
                                  </w:divBdr>
                                </w:div>
                              </w:divsChild>
                            </w:div>
                            <w:div w:id="952828629">
                              <w:marLeft w:val="0"/>
                              <w:marRight w:val="0"/>
                              <w:marTop w:val="0"/>
                              <w:marBottom w:val="0"/>
                              <w:divBdr>
                                <w:top w:val="none" w:sz="0" w:space="0" w:color="auto"/>
                                <w:left w:val="none" w:sz="0" w:space="0" w:color="auto"/>
                                <w:bottom w:val="none" w:sz="0" w:space="0" w:color="auto"/>
                                <w:right w:val="none" w:sz="0" w:space="0" w:color="auto"/>
                              </w:divBdr>
                              <w:divsChild>
                                <w:div w:id="1500927814">
                                  <w:marLeft w:val="0"/>
                                  <w:marRight w:val="0"/>
                                  <w:marTop w:val="0"/>
                                  <w:marBottom w:val="0"/>
                                  <w:divBdr>
                                    <w:top w:val="none" w:sz="0" w:space="0" w:color="auto"/>
                                    <w:left w:val="none" w:sz="0" w:space="0" w:color="auto"/>
                                    <w:bottom w:val="none" w:sz="0" w:space="0" w:color="auto"/>
                                    <w:right w:val="none" w:sz="0" w:space="0" w:color="auto"/>
                                  </w:divBdr>
                                </w:div>
                              </w:divsChild>
                            </w:div>
                            <w:div w:id="572858394">
                              <w:marLeft w:val="0"/>
                              <w:marRight w:val="0"/>
                              <w:marTop w:val="0"/>
                              <w:marBottom w:val="0"/>
                              <w:divBdr>
                                <w:top w:val="none" w:sz="0" w:space="0" w:color="auto"/>
                                <w:left w:val="none" w:sz="0" w:space="0" w:color="auto"/>
                                <w:bottom w:val="none" w:sz="0" w:space="0" w:color="auto"/>
                                <w:right w:val="none" w:sz="0" w:space="0" w:color="auto"/>
                              </w:divBdr>
                              <w:divsChild>
                                <w:div w:id="928390737">
                                  <w:marLeft w:val="0"/>
                                  <w:marRight w:val="0"/>
                                  <w:marTop w:val="0"/>
                                  <w:marBottom w:val="0"/>
                                  <w:divBdr>
                                    <w:top w:val="none" w:sz="0" w:space="0" w:color="auto"/>
                                    <w:left w:val="none" w:sz="0" w:space="0" w:color="auto"/>
                                    <w:bottom w:val="none" w:sz="0" w:space="0" w:color="auto"/>
                                    <w:right w:val="none" w:sz="0" w:space="0" w:color="auto"/>
                                  </w:divBdr>
                                </w:div>
                              </w:divsChild>
                            </w:div>
                            <w:div w:id="662120899">
                              <w:marLeft w:val="0"/>
                              <w:marRight w:val="0"/>
                              <w:marTop w:val="0"/>
                              <w:marBottom w:val="0"/>
                              <w:divBdr>
                                <w:top w:val="none" w:sz="0" w:space="0" w:color="auto"/>
                                <w:left w:val="none" w:sz="0" w:space="0" w:color="auto"/>
                                <w:bottom w:val="none" w:sz="0" w:space="0" w:color="auto"/>
                                <w:right w:val="none" w:sz="0" w:space="0" w:color="auto"/>
                              </w:divBdr>
                              <w:divsChild>
                                <w:div w:id="455029948">
                                  <w:marLeft w:val="0"/>
                                  <w:marRight w:val="0"/>
                                  <w:marTop w:val="0"/>
                                  <w:marBottom w:val="0"/>
                                  <w:divBdr>
                                    <w:top w:val="none" w:sz="0" w:space="0" w:color="auto"/>
                                    <w:left w:val="none" w:sz="0" w:space="0" w:color="auto"/>
                                    <w:bottom w:val="none" w:sz="0" w:space="0" w:color="auto"/>
                                    <w:right w:val="none" w:sz="0" w:space="0" w:color="auto"/>
                                  </w:divBdr>
                                </w:div>
                              </w:divsChild>
                            </w:div>
                            <w:div w:id="747309886">
                              <w:marLeft w:val="0"/>
                              <w:marRight w:val="0"/>
                              <w:marTop w:val="0"/>
                              <w:marBottom w:val="0"/>
                              <w:divBdr>
                                <w:top w:val="none" w:sz="0" w:space="0" w:color="auto"/>
                                <w:left w:val="none" w:sz="0" w:space="0" w:color="auto"/>
                                <w:bottom w:val="none" w:sz="0" w:space="0" w:color="auto"/>
                                <w:right w:val="none" w:sz="0" w:space="0" w:color="auto"/>
                              </w:divBdr>
                              <w:divsChild>
                                <w:div w:id="536625655">
                                  <w:marLeft w:val="0"/>
                                  <w:marRight w:val="0"/>
                                  <w:marTop w:val="0"/>
                                  <w:marBottom w:val="0"/>
                                  <w:divBdr>
                                    <w:top w:val="none" w:sz="0" w:space="0" w:color="auto"/>
                                    <w:left w:val="none" w:sz="0" w:space="0" w:color="auto"/>
                                    <w:bottom w:val="none" w:sz="0" w:space="0" w:color="auto"/>
                                    <w:right w:val="none" w:sz="0" w:space="0" w:color="auto"/>
                                  </w:divBdr>
                                </w:div>
                              </w:divsChild>
                            </w:div>
                            <w:div w:id="742946473">
                              <w:marLeft w:val="0"/>
                              <w:marRight w:val="0"/>
                              <w:marTop w:val="0"/>
                              <w:marBottom w:val="0"/>
                              <w:divBdr>
                                <w:top w:val="none" w:sz="0" w:space="0" w:color="auto"/>
                                <w:left w:val="none" w:sz="0" w:space="0" w:color="auto"/>
                                <w:bottom w:val="none" w:sz="0" w:space="0" w:color="auto"/>
                                <w:right w:val="none" w:sz="0" w:space="0" w:color="auto"/>
                              </w:divBdr>
                              <w:divsChild>
                                <w:div w:id="1394238175">
                                  <w:marLeft w:val="0"/>
                                  <w:marRight w:val="0"/>
                                  <w:marTop w:val="0"/>
                                  <w:marBottom w:val="0"/>
                                  <w:divBdr>
                                    <w:top w:val="none" w:sz="0" w:space="0" w:color="auto"/>
                                    <w:left w:val="none" w:sz="0" w:space="0" w:color="auto"/>
                                    <w:bottom w:val="none" w:sz="0" w:space="0" w:color="auto"/>
                                    <w:right w:val="none" w:sz="0" w:space="0" w:color="auto"/>
                                  </w:divBdr>
                                </w:div>
                              </w:divsChild>
                            </w:div>
                            <w:div w:id="2001232507">
                              <w:marLeft w:val="0"/>
                              <w:marRight w:val="0"/>
                              <w:marTop w:val="0"/>
                              <w:marBottom w:val="0"/>
                              <w:divBdr>
                                <w:top w:val="none" w:sz="0" w:space="0" w:color="auto"/>
                                <w:left w:val="none" w:sz="0" w:space="0" w:color="auto"/>
                                <w:bottom w:val="none" w:sz="0" w:space="0" w:color="auto"/>
                                <w:right w:val="none" w:sz="0" w:space="0" w:color="auto"/>
                              </w:divBdr>
                              <w:divsChild>
                                <w:div w:id="1594164144">
                                  <w:marLeft w:val="0"/>
                                  <w:marRight w:val="0"/>
                                  <w:marTop w:val="0"/>
                                  <w:marBottom w:val="0"/>
                                  <w:divBdr>
                                    <w:top w:val="none" w:sz="0" w:space="0" w:color="auto"/>
                                    <w:left w:val="none" w:sz="0" w:space="0" w:color="auto"/>
                                    <w:bottom w:val="none" w:sz="0" w:space="0" w:color="auto"/>
                                    <w:right w:val="none" w:sz="0" w:space="0" w:color="auto"/>
                                  </w:divBdr>
                                </w:div>
                              </w:divsChild>
                            </w:div>
                            <w:div w:id="1628077186">
                              <w:marLeft w:val="0"/>
                              <w:marRight w:val="0"/>
                              <w:marTop w:val="0"/>
                              <w:marBottom w:val="0"/>
                              <w:divBdr>
                                <w:top w:val="none" w:sz="0" w:space="0" w:color="auto"/>
                                <w:left w:val="none" w:sz="0" w:space="0" w:color="auto"/>
                                <w:bottom w:val="none" w:sz="0" w:space="0" w:color="auto"/>
                                <w:right w:val="none" w:sz="0" w:space="0" w:color="auto"/>
                              </w:divBdr>
                              <w:divsChild>
                                <w:div w:id="526254232">
                                  <w:marLeft w:val="0"/>
                                  <w:marRight w:val="0"/>
                                  <w:marTop w:val="0"/>
                                  <w:marBottom w:val="0"/>
                                  <w:divBdr>
                                    <w:top w:val="none" w:sz="0" w:space="0" w:color="auto"/>
                                    <w:left w:val="none" w:sz="0" w:space="0" w:color="auto"/>
                                    <w:bottom w:val="none" w:sz="0" w:space="0" w:color="auto"/>
                                    <w:right w:val="none" w:sz="0" w:space="0" w:color="auto"/>
                                  </w:divBdr>
                                </w:div>
                              </w:divsChild>
                            </w:div>
                            <w:div w:id="1834367025">
                              <w:marLeft w:val="0"/>
                              <w:marRight w:val="0"/>
                              <w:marTop w:val="0"/>
                              <w:marBottom w:val="0"/>
                              <w:divBdr>
                                <w:top w:val="none" w:sz="0" w:space="0" w:color="auto"/>
                                <w:left w:val="none" w:sz="0" w:space="0" w:color="auto"/>
                                <w:bottom w:val="none" w:sz="0" w:space="0" w:color="auto"/>
                                <w:right w:val="none" w:sz="0" w:space="0" w:color="auto"/>
                              </w:divBdr>
                              <w:divsChild>
                                <w:div w:id="989870223">
                                  <w:marLeft w:val="0"/>
                                  <w:marRight w:val="0"/>
                                  <w:marTop w:val="0"/>
                                  <w:marBottom w:val="0"/>
                                  <w:divBdr>
                                    <w:top w:val="none" w:sz="0" w:space="0" w:color="auto"/>
                                    <w:left w:val="none" w:sz="0" w:space="0" w:color="auto"/>
                                    <w:bottom w:val="none" w:sz="0" w:space="0" w:color="auto"/>
                                    <w:right w:val="none" w:sz="0" w:space="0" w:color="auto"/>
                                  </w:divBdr>
                                </w:div>
                              </w:divsChild>
                            </w:div>
                            <w:div w:id="902562926">
                              <w:marLeft w:val="0"/>
                              <w:marRight w:val="0"/>
                              <w:marTop w:val="0"/>
                              <w:marBottom w:val="0"/>
                              <w:divBdr>
                                <w:top w:val="none" w:sz="0" w:space="0" w:color="auto"/>
                                <w:left w:val="none" w:sz="0" w:space="0" w:color="auto"/>
                                <w:bottom w:val="none" w:sz="0" w:space="0" w:color="auto"/>
                                <w:right w:val="none" w:sz="0" w:space="0" w:color="auto"/>
                              </w:divBdr>
                              <w:divsChild>
                                <w:div w:id="975530413">
                                  <w:marLeft w:val="0"/>
                                  <w:marRight w:val="0"/>
                                  <w:marTop w:val="0"/>
                                  <w:marBottom w:val="0"/>
                                  <w:divBdr>
                                    <w:top w:val="none" w:sz="0" w:space="0" w:color="auto"/>
                                    <w:left w:val="none" w:sz="0" w:space="0" w:color="auto"/>
                                    <w:bottom w:val="none" w:sz="0" w:space="0" w:color="auto"/>
                                    <w:right w:val="none" w:sz="0" w:space="0" w:color="auto"/>
                                  </w:divBdr>
                                </w:div>
                              </w:divsChild>
                            </w:div>
                            <w:div w:id="1892115434">
                              <w:marLeft w:val="0"/>
                              <w:marRight w:val="0"/>
                              <w:marTop w:val="0"/>
                              <w:marBottom w:val="0"/>
                              <w:divBdr>
                                <w:top w:val="none" w:sz="0" w:space="0" w:color="auto"/>
                                <w:left w:val="none" w:sz="0" w:space="0" w:color="auto"/>
                                <w:bottom w:val="none" w:sz="0" w:space="0" w:color="auto"/>
                                <w:right w:val="none" w:sz="0" w:space="0" w:color="auto"/>
                              </w:divBdr>
                              <w:divsChild>
                                <w:div w:id="1877616545">
                                  <w:marLeft w:val="0"/>
                                  <w:marRight w:val="0"/>
                                  <w:marTop w:val="0"/>
                                  <w:marBottom w:val="0"/>
                                  <w:divBdr>
                                    <w:top w:val="none" w:sz="0" w:space="0" w:color="auto"/>
                                    <w:left w:val="none" w:sz="0" w:space="0" w:color="auto"/>
                                    <w:bottom w:val="none" w:sz="0" w:space="0" w:color="auto"/>
                                    <w:right w:val="none" w:sz="0" w:space="0" w:color="auto"/>
                                  </w:divBdr>
                                </w:div>
                              </w:divsChild>
                            </w:div>
                            <w:div w:id="470100154">
                              <w:marLeft w:val="0"/>
                              <w:marRight w:val="0"/>
                              <w:marTop w:val="0"/>
                              <w:marBottom w:val="0"/>
                              <w:divBdr>
                                <w:top w:val="none" w:sz="0" w:space="0" w:color="auto"/>
                                <w:left w:val="none" w:sz="0" w:space="0" w:color="auto"/>
                                <w:bottom w:val="none" w:sz="0" w:space="0" w:color="auto"/>
                                <w:right w:val="none" w:sz="0" w:space="0" w:color="auto"/>
                              </w:divBdr>
                              <w:divsChild>
                                <w:div w:id="976884344">
                                  <w:marLeft w:val="0"/>
                                  <w:marRight w:val="0"/>
                                  <w:marTop w:val="0"/>
                                  <w:marBottom w:val="0"/>
                                  <w:divBdr>
                                    <w:top w:val="none" w:sz="0" w:space="0" w:color="auto"/>
                                    <w:left w:val="none" w:sz="0" w:space="0" w:color="auto"/>
                                    <w:bottom w:val="none" w:sz="0" w:space="0" w:color="auto"/>
                                    <w:right w:val="none" w:sz="0" w:space="0" w:color="auto"/>
                                  </w:divBdr>
                                </w:div>
                              </w:divsChild>
                            </w:div>
                            <w:div w:id="2037847568">
                              <w:marLeft w:val="0"/>
                              <w:marRight w:val="0"/>
                              <w:marTop w:val="0"/>
                              <w:marBottom w:val="0"/>
                              <w:divBdr>
                                <w:top w:val="none" w:sz="0" w:space="0" w:color="auto"/>
                                <w:left w:val="none" w:sz="0" w:space="0" w:color="auto"/>
                                <w:bottom w:val="none" w:sz="0" w:space="0" w:color="auto"/>
                                <w:right w:val="none" w:sz="0" w:space="0" w:color="auto"/>
                              </w:divBdr>
                              <w:divsChild>
                                <w:div w:id="2138602224">
                                  <w:marLeft w:val="0"/>
                                  <w:marRight w:val="0"/>
                                  <w:marTop w:val="0"/>
                                  <w:marBottom w:val="0"/>
                                  <w:divBdr>
                                    <w:top w:val="none" w:sz="0" w:space="0" w:color="auto"/>
                                    <w:left w:val="none" w:sz="0" w:space="0" w:color="auto"/>
                                    <w:bottom w:val="none" w:sz="0" w:space="0" w:color="auto"/>
                                    <w:right w:val="none" w:sz="0" w:space="0" w:color="auto"/>
                                  </w:divBdr>
                                </w:div>
                              </w:divsChild>
                            </w:div>
                            <w:div w:id="1951205656">
                              <w:marLeft w:val="0"/>
                              <w:marRight w:val="0"/>
                              <w:marTop w:val="0"/>
                              <w:marBottom w:val="0"/>
                              <w:divBdr>
                                <w:top w:val="none" w:sz="0" w:space="0" w:color="auto"/>
                                <w:left w:val="none" w:sz="0" w:space="0" w:color="auto"/>
                                <w:bottom w:val="none" w:sz="0" w:space="0" w:color="auto"/>
                                <w:right w:val="none" w:sz="0" w:space="0" w:color="auto"/>
                              </w:divBdr>
                              <w:divsChild>
                                <w:div w:id="2038195060">
                                  <w:marLeft w:val="0"/>
                                  <w:marRight w:val="0"/>
                                  <w:marTop w:val="0"/>
                                  <w:marBottom w:val="0"/>
                                  <w:divBdr>
                                    <w:top w:val="none" w:sz="0" w:space="0" w:color="auto"/>
                                    <w:left w:val="none" w:sz="0" w:space="0" w:color="auto"/>
                                    <w:bottom w:val="none" w:sz="0" w:space="0" w:color="auto"/>
                                    <w:right w:val="none" w:sz="0" w:space="0" w:color="auto"/>
                                  </w:divBdr>
                                </w:div>
                              </w:divsChild>
                            </w:div>
                            <w:div w:id="680932637">
                              <w:marLeft w:val="0"/>
                              <w:marRight w:val="0"/>
                              <w:marTop w:val="0"/>
                              <w:marBottom w:val="0"/>
                              <w:divBdr>
                                <w:top w:val="none" w:sz="0" w:space="0" w:color="auto"/>
                                <w:left w:val="none" w:sz="0" w:space="0" w:color="auto"/>
                                <w:bottom w:val="none" w:sz="0" w:space="0" w:color="auto"/>
                                <w:right w:val="none" w:sz="0" w:space="0" w:color="auto"/>
                              </w:divBdr>
                              <w:divsChild>
                                <w:div w:id="1641574362">
                                  <w:marLeft w:val="0"/>
                                  <w:marRight w:val="0"/>
                                  <w:marTop w:val="0"/>
                                  <w:marBottom w:val="0"/>
                                  <w:divBdr>
                                    <w:top w:val="none" w:sz="0" w:space="0" w:color="auto"/>
                                    <w:left w:val="none" w:sz="0" w:space="0" w:color="auto"/>
                                    <w:bottom w:val="none" w:sz="0" w:space="0" w:color="auto"/>
                                    <w:right w:val="none" w:sz="0" w:space="0" w:color="auto"/>
                                  </w:divBdr>
                                </w:div>
                              </w:divsChild>
                            </w:div>
                            <w:div w:id="555892116">
                              <w:marLeft w:val="0"/>
                              <w:marRight w:val="0"/>
                              <w:marTop w:val="0"/>
                              <w:marBottom w:val="0"/>
                              <w:divBdr>
                                <w:top w:val="none" w:sz="0" w:space="0" w:color="auto"/>
                                <w:left w:val="none" w:sz="0" w:space="0" w:color="auto"/>
                                <w:bottom w:val="none" w:sz="0" w:space="0" w:color="auto"/>
                                <w:right w:val="none" w:sz="0" w:space="0" w:color="auto"/>
                              </w:divBdr>
                              <w:divsChild>
                                <w:div w:id="765809944">
                                  <w:marLeft w:val="0"/>
                                  <w:marRight w:val="0"/>
                                  <w:marTop w:val="0"/>
                                  <w:marBottom w:val="0"/>
                                  <w:divBdr>
                                    <w:top w:val="none" w:sz="0" w:space="0" w:color="auto"/>
                                    <w:left w:val="none" w:sz="0" w:space="0" w:color="auto"/>
                                    <w:bottom w:val="none" w:sz="0" w:space="0" w:color="auto"/>
                                    <w:right w:val="none" w:sz="0" w:space="0" w:color="auto"/>
                                  </w:divBdr>
                                </w:div>
                              </w:divsChild>
                            </w:div>
                            <w:div w:id="288173698">
                              <w:marLeft w:val="0"/>
                              <w:marRight w:val="0"/>
                              <w:marTop w:val="0"/>
                              <w:marBottom w:val="0"/>
                              <w:divBdr>
                                <w:top w:val="none" w:sz="0" w:space="0" w:color="auto"/>
                                <w:left w:val="none" w:sz="0" w:space="0" w:color="auto"/>
                                <w:bottom w:val="none" w:sz="0" w:space="0" w:color="auto"/>
                                <w:right w:val="none" w:sz="0" w:space="0" w:color="auto"/>
                              </w:divBdr>
                              <w:divsChild>
                                <w:div w:id="86626">
                                  <w:marLeft w:val="0"/>
                                  <w:marRight w:val="0"/>
                                  <w:marTop w:val="0"/>
                                  <w:marBottom w:val="0"/>
                                  <w:divBdr>
                                    <w:top w:val="none" w:sz="0" w:space="0" w:color="auto"/>
                                    <w:left w:val="none" w:sz="0" w:space="0" w:color="auto"/>
                                    <w:bottom w:val="none" w:sz="0" w:space="0" w:color="auto"/>
                                    <w:right w:val="none" w:sz="0" w:space="0" w:color="auto"/>
                                  </w:divBdr>
                                </w:div>
                              </w:divsChild>
                            </w:div>
                            <w:div w:id="137503900">
                              <w:marLeft w:val="0"/>
                              <w:marRight w:val="0"/>
                              <w:marTop w:val="0"/>
                              <w:marBottom w:val="0"/>
                              <w:divBdr>
                                <w:top w:val="none" w:sz="0" w:space="0" w:color="auto"/>
                                <w:left w:val="none" w:sz="0" w:space="0" w:color="auto"/>
                                <w:bottom w:val="none" w:sz="0" w:space="0" w:color="auto"/>
                                <w:right w:val="none" w:sz="0" w:space="0" w:color="auto"/>
                              </w:divBdr>
                              <w:divsChild>
                                <w:div w:id="1037244208">
                                  <w:marLeft w:val="0"/>
                                  <w:marRight w:val="0"/>
                                  <w:marTop w:val="0"/>
                                  <w:marBottom w:val="0"/>
                                  <w:divBdr>
                                    <w:top w:val="none" w:sz="0" w:space="0" w:color="auto"/>
                                    <w:left w:val="none" w:sz="0" w:space="0" w:color="auto"/>
                                    <w:bottom w:val="none" w:sz="0" w:space="0" w:color="auto"/>
                                    <w:right w:val="none" w:sz="0" w:space="0" w:color="auto"/>
                                  </w:divBdr>
                                </w:div>
                              </w:divsChild>
                            </w:div>
                            <w:div w:id="911542007">
                              <w:marLeft w:val="0"/>
                              <w:marRight w:val="0"/>
                              <w:marTop w:val="0"/>
                              <w:marBottom w:val="0"/>
                              <w:divBdr>
                                <w:top w:val="none" w:sz="0" w:space="0" w:color="auto"/>
                                <w:left w:val="none" w:sz="0" w:space="0" w:color="auto"/>
                                <w:bottom w:val="none" w:sz="0" w:space="0" w:color="auto"/>
                                <w:right w:val="none" w:sz="0" w:space="0" w:color="auto"/>
                              </w:divBdr>
                              <w:divsChild>
                                <w:div w:id="2069452417">
                                  <w:marLeft w:val="0"/>
                                  <w:marRight w:val="0"/>
                                  <w:marTop w:val="0"/>
                                  <w:marBottom w:val="0"/>
                                  <w:divBdr>
                                    <w:top w:val="none" w:sz="0" w:space="0" w:color="auto"/>
                                    <w:left w:val="none" w:sz="0" w:space="0" w:color="auto"/>
                                    <w:bottom w:val="none" w:sz="0" w:space="0" w:color="auto"/>
                                    <w:right w:val="none" w:sz="0" w:space="0" w:color="auto"/>
                                  </w:divBdr>
                                </w:div>
                              </w:divsChild>
                            </w:div>
                            <w:div w:id="66923845">
                              <w:marLeft w:val="0"/>
                              <w:marRight w:val="0"/>
                              <w:marTop w:val="0"/>
                              <w:marBottom w:val="0"/>
                              <w:divBdr>
                                <w:top w:val="none" w:sz="0" w:space="0" w:color="auto"/>
                                <w:left w:val="none" w:sz="0" w:space="0" w:color="auto"/>
                                <w:bottom w:val="none" w:sz="0" w:space="0" w:color="auto"/>
                                <w:right w:val="none" w:sz="0" w:space="0" w:color="auto"/>
                              </w:divBdr>
                              <w:divsChild>
                                <w:div w:id="854735913">
                                  <w:marLeft w:val="0"/>
                                  <w:marRight w:val="0"/>
                                  <w:marTop w:val="0"/>
                                  <w:marBottom w:val="0"/>
                                  <w:divBdr>
                                    <w:top w:val="none" w:sz="0" w:space="0" w:color="auto"/>
                                    <w:left w:val="none" w:sz="0" w:space="0" w:color="auto"/>
                                    <w:bottom w:val="none" w:sz="0" w:space="0" w:color="auto"/>
                                    <w:right w:val="none" w:sz="0" w:space="0" w:color="auto"/>
                                  </w:divBdr>
                                </w:div>
                              </w:divsChild>
                            </w:div>
                            <w:div w:id="131945960">
                              <w:marLeft w:val="0"/>
                              <w:marRight w:val="0"/>
                              <w:marTop w:val="0"/>
                              <w:marBottom w:val="0"/>
                              <w:divBdr>
                                <w:top w:val="none" w:sz="0" w:space="0" w:color="auto"/>
                                <w:left w:val="none" w:sz="0" w:space="0" w:color="auto"/>
                                <w:bottom w:val="none" w:sz="0" w:space="0" w:color="auto"/>
                                <w:right w:val="none" w:sz="0" w:space="0" w:color="auto"/>
                              </w:divBdr>
                              <w:divsChild>
                                <w:div w:id="1380284117">
                                  <w:marLeft w:val="0"/>
                                  <w:marRight w:val="0"/>
                                  <w:marTop w:val="0"/>
                                  <w:marBottom w:val="0"/>
                                  <w:divBdr>
                                    <w:top w:val="none" w:sz="0" w:space="0" w:color="auto"/>
                                    <w:left w:val="none" w:sz="0" w:space="0" w:color="auto"/>
                                    <w:bottom w:val="none" w:sz="0" w:space="0" w:color="auto"/>
                                    <w:right w:val="none" w:sz="0" w:space="0" w:color="auto"/>
                                  </w:divBdr>
                                </w:div>
                              </w:divsChild>
                            </w:div>
                            <w:div w:id="1284653005">
                              <w:marLeft w:val="0"/>
                              <w:marRight w:val="0"/>
                              <w:marTop w:val="400"/>
                              <w:marBottom w:val="0"/>
                              <w:divBdr>
                                <w:top w:val="none" w:sz="0" w:space="0" w:color="auto"/>
                                <w:left w:val="none" w:sz="0" w:space="0" w:color="auto"/>
                                <w:bottom w:val="none" w:sz="0" w:space="0" w:color="auto"/>
                                <w:right w:val="none" w:sz="0" w:space="0" w:color="auto"/>
                              </w:divBdr>
                            </w:div>
                            <w:div w:id="2067143053">
                              <w:marLeft w:val="0"/>
                              <w:marRight w:val="0"/>
                              <w:marTop w:val="0"/>
                              <w:marBottom w:val="0"/>
                              <w:divBdr>
                                <w:top w:val="none" w:sz="0" w:space="0" w:color="auto"/>
                                <w:left w:val="none" w:sz="0" w:space="0" w:color="auto"/>
                                <w:bottom w:val="none" w:sz="0" w:space="0" w:color="auto"/>
                                <w:right w:val="none" w:sz="0" w:space="0" w:color="auto"/>
                              </w:divBdr>
                              <w:divsChild>
                                <w:div w:id="1177228586">
                                  <w:marLeft w:val="0"/>
                                  <w:marRight w:val="0"/>
                                  <w:marTop w:val="0"/>
                                  <w:marBottom w:val="0"/>
                                  <w:divBdr>
                                    <w:top w:val="none" w:sz="0" w:space="0" w:color="auto"/>
                                    <w:left w:val="none" w:sz="0" w:space="0" w:color="auto"/>
                                    <w:bottom w:val="none" w:sz="0" w:space="0" w:color="auto"/>
                                    <w:right w:val="none" w:sz="0" w:space="0" w:color="auto"/>
                                  </w:divBdr>
                                </w:div>
                              </w:divsChild>
                            </w:div>
                            <w:div w:id="422533493">
                              <w:marLeft w:val="0"/>
                              <w:marRight w:val="0"/>
                              <w:marTop w:val="0"/>
                              <w:marBottom w:val="0"/>
                              <w:divBdr>
                                <w:top w:val="none" w:sz="0" w:space="0" w:color="auto"/>
                                <w:left w:val="none" w:sz="0" w:space="0" w:color="auto"/>
                                <w:bottom w:val="none" w:sz="0" w:space="0" w:color="auto"/>
                                <w:right w:val="none" w:sz="0" w:space="0" w:color="auto"/>
                              </w:divBdr>
                              <w:divsChild>
                                <w:div w:id="1447889721">
                                  <w:marLeft w:val="0"/>
                                  <w:marRight w:val="0"/>
                                  <w:marTop w:val="0"/>
                                  <w:marBottom w:val="0"/>
                                  <w:divBdr>
                                    <w:top w:val="none" w:sz="0" w:space="0" w:color="auto"/>
                                    <w:left w:val="none" w:sz="0" w:space="0" w:color="auto"/>
                                    <w:bottom w:val="none" w:sz="0" w:space="0" w:color="auto"/>
                                    <w:right w:val="none" w:sz="0" w:space="0" w:color="auto"/>
                                  </w:divBdr>
                                </w:div>
                              </w:divsChild>
                            </w:div>
                            <w:div w:id="1878657666">
                              <w:marLeft w:val="0"/>
                              <w:marRight w:val="0"/>
                              <w:marTop w:val="0"/>
                              <w:marBottom w:val="0"/>
                              <w:divBdr>
                                <w:top w:val="none" w:sz="0" w:space="0" w:color="auto"/>
                                <w:left w:val="none" w:sz="0" w:space="0" w:color="auto"/>
                                <w:bottom w:val="none" w:sz="0" w:space="0" w:color="auto"/>
                                <w:right w:val="none" w:sz="0" w:space="0" w:color="auto"/>
                              </w:divBdr>
                              <w:divsChild>
                                <w:div w:id="114713616">
                                  <w:marLeft w:val="0"/>
                                  <w:marRight w:val="0"/>
                                  <w:marTop w:val="0"/>
                                  <w:marBottom w:val="0"/>
                                  <w:divBdr>
                                    <w:top w:val="none" w:sz="0" w:space="0" w:color="auto"/>
                                    <w:left w:val="none" w:sz="0" w:space="0" w:color="auto"/>
                                    <w:bottom w:val="none" w:sz="0" w:space="0" w:color="auto"/>
                                    <w:right w:val="none" w:sz="0" w:space="0" w:color="auto"/>
                                  </w:divBdr>
                                </w:div>
                              </w:divsChild>
                            </w:div>
                            <w:div w:id="1426808694">
                              <w:marLeft w:val="0"/>
                              <w:marRight w:val="0"/>
                              <w:marTop w:val="0"/>
                              <w:marBottom w:val="0"/>
                              <w:divBdr>
                                <w:top w:val="none" w:sz="0" w:space="0" w:color="auto"/>
                                <w:left w:val="none" w:sz="0" w:space="0" w:color="auto"/>
                                <w:bottom w:val="none" w:sz="0" w:space="0" w:color="auto"/>
                                <w:right w:val="none" w:sz="0" w:space="0" w:color="auto"/>
                              </w:divBdr>
                              <w:divsChild>
                                <w:div w:id="484710517">
                                  <w:marLeft w:val="0"/>
                                  <w:marRight w:val="0"/>
                                  <w:marTop w:val="0"/>
                                  <w:marBottom w:val="0"/>
                                  <w:divBdr>
                                    <w:top w:val="none" w:sz="0" w:space="0" w:color="auto"/>
                                    <w:left w:val="none" w:sz="0" w:space="0" w:color="auto"/>
                                    <w:bottom w:val="none" w:sz="0" w:space="0" w:color="auto"/>
                                    <w:right w:val="none" w:sz="0" w:space="0" w:color="auto"/>
                                  </w:divBdr>
                                </w:div>
                              </w:divsChild>
                            </w:div>
                            <w:div w:id="1429304974">
                              <w:marLeft w:val="0"/>
                              <w:marRight w:val="0"/>
                              <w:marTop w:val="0"/>
                              <w:marBottom w:val="0"/>
                              <w:divBdr>
                                <w:top w:val="none" w:sz="0" w:space="0" w:color="auto"/>
                                <w:left w:val="none" w:sz="0" w:space="0" w:color="auto"/>
                                <w:bottom w:val="none" w:sz="0" w:space="0" w:color="auto"/>
                                <w:right w:val="none" w:sz="0" w:space="0" w:color="auto"/>
                              </w:divBdr>
                              <w:divsChild>
                                <w:div w:id="1183592710">
                                  <w:marLeft w:val="0"/>
                                  <w:marRight w:val="0"/>
                                  <w:marTop w:val="0"/>
                                  <w:marBottom w:val="0"/>
                                  <w:divBdr>
                                    <w:top w:val="none" w:sz="0" w:space="0" w:color="auto"/>
                                    <w:left w:val="none" w:sz="0" w:space="0" w:color="auto"/>
                                    <w:bottom w:val="none" w:sz="0" w:space="0" w:color="auto"/>
                                    <w:right w:val="none" w:sz="0" w:space="0" w:color="auto"/>
                                  </w:divBdr>
                                </w:div>
                              </w:divsChild>
                            </w:div>
                            <w:div w:id="51272877">
                              <w:marLeft w:val="0"/>
                              <w:marRight w:val="0"/>
                              <w:marTop w:val="0"/>
                              <w:marBottom w:val="0"/>
                              <w:divBdr>
                                <w:top w:val="none" w:sz="0" w:space="0" w:color="auto"/>
                                <w:left w:val="none" w:sz="0" w:space="0" w:color="auto"/>
                                <w:bottom w:val="none" w:sz="0" w:space="0" w:color="auto"/>
                                <w:right w:val="none" w:sz="0" w:space="0" w:color="auto"/>
                              </w:divBdr>
                              <w:divsChild>
                                <w:div w:id="1456287290">
                                  <w:marLeft w:val="0"/>
                                  <w:marRight w:val="0"/>
                                  <w:marTop w:val="0"/>
                                  <w:marBottom w:val="0"/>
                                  <w:divBdr>
                                    <w:top w:val="none" w:sz="0" w:space="0" w:color="auto"/>
                                    <w:left w:val="none" w:sz="0" w:space="0" w:color="auto"/>
                                    <w:bottom w:val="none" w:sz="0" w:space="0" w:color="auto"/>
                                    <w:right w:val="none" w:sz="0" w:space="0" w:color="auto"/>
                                  </w:divBdr>
                                </w:div>
                              </w:divsChild>
                            </w:div>
                            <w:div w:id="346062260">
                              <w:marLeft w:val="0"/>
                              <w:marRight w:val="0"/>
                              <w:marTop w:val="0"/>
                              <w:marBottom w:val="0"/>
                              <w:divBdr>
                                <w:top w:val="none" w:sz="0" w:space="0" w:color="auto"/>
                                <w:left w:val="none" w:sz="0" w:space="0" w:color="auto"/>
                                <w:bottom w:val="none" w:sz="0" w:space="0" w:color="auto"/>
                                <w:right w:val="none" w:sz="0" w:space="0" w:color="auto"/>
                              </w:divBdr>
                              <w:divsChild>
                                <w:div w:id="77482874">
                                  <w:marLeft w:val="0"/>
                                  <w:marRight w:val="0"/>
                                  <w:marTop w:val="0"/>
                                  <w:marBottom w:val="0"/>
                                  <w:divBdr>
                                    <w:top w:val="none" w:sz="0" w:space="0" w:color="auto"/>
                                    <w:left w:val="none" w:sz="0" w:space="0" w:color="auto"/>
                                    <w:bottom w:val="none" w:sz="0" w:space="0" w:color="auto"/>
                                    <w:right w:val="none" w:sz="0" w:space="0" w:color="auto"/>
                                  </w:divBdr>
                                </w:div>
                              </w:divsChild>
                            </w:div>
                            <w:div w:id="931665011">
                              <w:marLeft w:val="0"/>
                              <w:marRight w:val="0"/>
                              <w:marTop w:val="0"/>
                              <w:marBottom w:val="0"/>
                              <w:divBdr>
                                <w:top w:val="none" w:sz="0" w:space="0" w:color="auto"/>
                                <w:left w:val="none" w:sz="0" w:space="0" w:color="auto"/>
                                <w:bottom w:val="none" w:sz="0" w:space="0" w:color="auto"/>
                                <w:right w:val="none" w:sz="0" w:space="0" w:color="auto"/>
                              </w:divBdr>
                              <w:divsChild>
                                <w:div w:id="276909380">
                                  <w:marLeft w:val="0"/>
                                  <w:marRight w:val="0"/>
                                  <w:marTop w:val="0"/>
                                  <w:marBottom w:val="0"/>
                                  <w:divBdr>
                                    <w:top w:val="none" w:sz="0" w:space="0" w:color="auto"/>
                                    <w:left w:val="none" w:sz="0" w:space="0" w:color="auto"/>
                                    <w:bottom w:val="none" w:sz="0" w:space="0" w:color="auto"/>
                                    <w:right w:val="none" w:sz="0" w:space="0" w:color="auto"/>
                                  </w:divBdr>
                                </w:div>
                              </w:divsChild>
                            </w:div>
                            <w:div w:id="81731824">
                              <w:marLeft w:val="0"/>
                              <w:marRight w:val="0"/>
                              <w:marTop w:val="400"/>
                              <w:marBottom w:val="0"/>
                              <w:divBdr>
                                <w:top w:val="none" w:sz="0" w:space="0" w:color="auto"/>
                                <w:left w:val="none" w:sz="0" w:space="0" w:color="auto"/>
                                <w:bottom w:val="none" w:sz="0" w:space="0" w:color="auto"/>
                                <w:right w:val="none" w:sz="0" w:space="0" w:color="auto"/>
                              </w:divBdr>
                            </w:div>
                            <w:div w:id="2006781415">
                              <w:marLeft w:val="0"/>
                              <w:marRight w:val="0"/>
                              <w:marTop w:val="0"/>
                              <w:marBottom w:val="0"/>
                              <w:divBdr>
                                <w:top w:val="none" w:sz="0" w:space="0" w:color="auto"/>
                                <w:left w:val="none" w:sz="0" w:space="0" w:color="auto"/>
                                <w:bottom w:val="none" w:sz="0" w:space="0" w:color="auto"/>
                                <w:right w:val="none" w:sz="0" w:space="0" w:color="auto"/>
                              </w:divBdr>
                              <w:divsChild>
                                <w:div w:id="880480387">
                                  <w:marLeft w:val="0"/>
                                  <w:marRight w:val="0"/>
                                  <w:marTop w:val="0"/>
                                  <w:marBottom w:val="0"/>
                                  <w:divBdr>
                                    <w:top w:val="none" w:sz="0" w:space="0" w:color="auto"/>
                                    <w:left w:val="none" w:sz="0" w:space="0" w:color="auto"/>
                                    <w:bottom w:val="none" w:sz="0" w:space="0" w:color="auto"/>
                                    <w:right w:val="none" w:sz="0" w:space="0" w:color="auto"/>
                                  </w:divBdr>
                                </w:div>
                              </w:divsChild>
                            </w:div>
                            <w:div w:id="1347945546">
                              <w:marLeft w:val="0"/>
                              <w:marRight w:val="0"/>
                              <w:marTop w:val="0"/>
                              <w:marBottom w:val="0"/>
                              <w:divBdr>
                                <w:top w:val="none" w:sz="0" w:space="0" w:color="auto"/>
                                <w:left w:val="none" w:sz="0" w:space="0" w:color="auto"/>
                                <w:bottom w:val="none" w:sz="0" w:space="0" w:color="auto"/>
                                <w:right w:val="none" w:sz="0" w:space="0" w:color="auto"/>
                              </w:divBdr>
                              <w:divsChild>
                                <w:div w:id="1477258428">
                                  <w:marLeft w:val="0"/>
                                  <w:marRight w:val="0"/>
                                  <w:marTop w:val="0"/>
                                  <w:marBottom w:val="0"/>
                                  <w:divBdr>
                                    <w:top w:val="none" w:sz="0" w:space="0" w:color="auto"/>
                                    <w:left w:val="none" w:sz="0" w:space="0" w:color="auto"/>
                                    <w:bottom w:val="none" w:sz="0" w:space="0" w:color="auto"/>
                                    <w:right w:val="none" w:sz="0" w:space="0" w:color="auto"/>
                                  </w:divBdr>
                                </w:div>
                              </w:divsChild>
                            </w:div>
                            <w:div w:id="931398862">
                              <w:marLeft w:val="0"/>
                              <w:marRight w:val="0"/>
                              <w:marTop w:val="0"/>
                              <w:marBottom w:val="0"/>
                              <w:divBdr>
                                <w:top w:val="none" w:sz="0" w:space="0" w:color="auto"/>
                                <w:left w:val="none" w:sz="0" w:space="0" w:color="auto"/>
                                <w:bottom w:val="none" w:sz="0" w:space="0" w:color="auto"/>
                                <w:right w:val="none" w:sz="0" w:space="0" w:color="auto"/>
                              </w:divBdr>
                              <w:divsChild>
                                <w:div w:id="391662725">
                                  <w:marLeft w:val="0"/>
                                  <w:marRight w:val="0"/>
                                  <w:marTop w:val="0"/>
                                  <w:marBottom w:val="0"/>
                                  <w:divBdr>
                                    <w:top w:val="none" w:sz="0" w:space="0" w:color="auto"/>
                                    <w:left w:val="none" w:sz="0" w:space="0" w:color="auto"/>
                                    <w:bottom w:val="none" w:sz="0" w:space="0" w:color="auto"/>
                                    <w:right w:val="none" w:sz="0" w:space="0" w:color="auto"/>
                                  </w:divBdr>
                                </w:div>
                              </w:divsChild>
                            </w:div>
                            <w:div w:id="401610057">
                              <w:marLeft w:val="0"/>
                              <w:marRight w:val="0"/>
                              <w:marTop w:val="0"/>
                              <w:marBottom w:val="0"/>
                              <w:divBdr>
                                <w:top w:val="none" w:sz="0" w:space="0" w:color="auto"/>
                                <w:left w:val="none" w:sz="0" w:space="0" w:color="auto"/>
                                <w:bottom w:val="none" w:sz="0" w:space="0" w:color="auto"/>
                                <w:right w:val="none" w:sz="0" w:space="0" w:color="auto"/>
                              </w:divBdr>
                              <w:divsChild>
                                <w:div w:id="1613782547">
                                  <w:marLeft w:val="0"/>
                                  <w:marRight w:val="0"/>
                                  <w:marTop w:val="0"/>
                                  <w:marBottom w:val="0"/>
                                  <w:divBdr>
                                    <w:top w:val="none" w:sz="0" w:space="0" w:color="auto"/>
                                    <w:left w:val="none" w:sz="0" w:space="0" w:color="auto"/>
                                    <w:bottom w:val="none" w:sz="0" w:space="0" w:color="auto"/>
                                    <w:right w:val="none" w:sz="0" w:space="0" w:color="auto"/>
                                  </w:divBdr>
                                </w:div>
                              </w:divsChild>
                            </w:div>
                            <w:div w:id="16663505">
                              <w:marLeft w:val="0"/>
                              <w:marRight w:val="0"/>
                              <w:marTop w:val="0"/>
                              <w:marBottom w:val="0"/>
                              <w:divBdr>
                                <w:top w:val="none" w:sz="0" w:space="0" w:color="auto"/>
                                <w:left w:val="none" w:sz="0" w:space="0" w:color="auto"/>
                                <w:bottom w:val="none" w:sz="0" w:space="0" w:color="auto"/>
                                <w:right w:val="none" w:sz="0" w:space="0" w:color="auto"/>
                              </w:divBdr>
                              <w:divsChild>
                                <w:div w:id="538401111">
                                  <w:marLeft w:val="0"/>
                                  <w:marRight w:val="0"/>
                                  <w:marTop w:val="0"/>
                                  <w:marBottom w:val="0"/>
                                  <w:divBdr>
                                    <w:top w:val="none" w:sz="0" w:space="0" w:color="auto"/>
                                    <w:left w:val="none" w:sz="0" w:space="0" w:color="auto"/>
                                    <w:bottom w:val="none" w:sz="0" w:space="0" w:color="auto"/>
                                    <w:right w:val="none" w:sz="0" w:space="0" w:color="auto"/>
                                  </w:divBdr>
                                </w:div>
                              </w:divsChild>
                            </w:div>
                            <w:div w:id="438523610">
                              <w:marLeft w:val="0"/>
                              <w:marRight w:val="0"/>
                              <w:marTop w:val="0"/>
                              <w:marBottom w:val="0"/>
                              <w:divBdr>
                                <w:top w:val="none" w:sz="0" w:space="0" w:color="auto"/>
                                <w:left w:val="none" w:sz="0" w:space="0" w:color="auto"/>
                                <w:bottom w:val="none" w:sz="0" w:space="0" w:color="auto"/>
                                <w:right w:val="none" w:sz="0" w:space="0" w:color="auto"/>
                              </w:divBdr>
                              <w:divsChild>
                                <w:div w:id="1038553780">
                                  <w:marLeft w:val="0"/>
                                  <w:marRight w:val="0"/>
                                  <w:marTop w:val="0"/>
                                  <w:marBottom w:val="0"/>
                                  <w:divBdr>
                                    <w:top w:val="none" w:sz="0" w:space="0" w:color="auto"/>
                                    <w:left w:val="none" w:sz="0" w:space="0" w:color="auto"/>
                                    <w:bottom w:val="none" w:sz="0" w:space="0" w:color="auto"/>
                                    <w:right w:val="none" w:sz="0" w:space="0" w:color="auto"/>
                                  </w:divBdr>
                                </w:div>
                              </w:divsChild>
                            </w:div>
                            <w:div w:id="438911610">
                              <w:marLeft w:val="0"/>
                              <w:marRight w:val="0"/>
                              <w:marTop w:val="0"/>
                              <w:marBottom w:val="0"/>
                              <w:divBdr>
                                <w:top w:val="none" w:sz="0" w:space="0" w:color="auto"/>
                                <w:left w:val="none" w:sz="0" w:space="0" w:color="auto"/>
                                <w:bottom w:val="none" w:sz="0" w:space="0" w:color="auto"/>
                                <w:right w:val="none" w:sz="0" w:space="0" w:color="auto"/>
                              </w:divBdr>
                              <w:divsChild>
                                <w:div w:id="2080902666">
                                  <w:marLeft w:val="0"/>
                                  <w:marRight w:val="0"/>
                                  <w:marTop w:val="0"/>
                                  <w:marBottom w:val="0"/>
                                  <w:divBdr>
                                    <w:top w:val="none" w:sz="0" w:space="0" w:color="auto"/>
                                    <w:left w:val="none" w:sz="0" w:space="0" w:color="auto"/>
                                    <w:bottom w:val="none" w:sz="0" w:space="0" w:color="auto"/>
                                    <w:right w:val="none" w:sz="0" w:space="0" w:color="auto"/>
                                  </w:divBdr>
                                </w:div>
                              </w:divsChild>
                            </w:div>
                            <w:div w:id="1924338747">
                              <w:marLeft w:val="0"/>
                              <w:marRight w:val="0"/>
                              <w:marTop w:val="0"/>
                              <w:marBottom w:val="0"/>
                              <w:divBdr>
                                <w:top w:val="none" w:sz="0" w:space="0" w:color="auto"/>
                                <w:left w:val="none" w:sz="0" w:space="0" w:color="auto"/>
                                <w:bottom w:val="none" w:sz="0" w:space="0" w:color="auto"/>
                                <w:right w:val="none" w:sz="0" w:space="0" w:color="auto"/>
                              </w:divBdr>
                              <w:divsChild>
                                <w:div w:id="1539507543">
                                  <w:marLeft w:val="0"/>
                                  <w:marRight w:val="0"/>
                                  <w:marTop w:val="0"/>
                                  <w:marBottom w:val="0"/>
                                  <w:divBdr>
                                    <w:top w:val="none" w:sz="0" w:space="0" w:color="auto"/>
                                    <w:left w:val="none" w:sz="0" w:space="0" w:color="auto"/>
                                    <w:bottom w:val="none" w:sz="0" w:space="0" w:color="auto"/>
                                    <w:right w:val="none" w:sz="0" w:space="0" w:color="auto"/>
                                  </w:divBdr>
                                </w:div>
                              </w:divsChild>
                            </w:div>
                            <w:div w:id="1026951431">
                              <w:marLeft w:val="0"/>
                              <w:marRight w:val="0"/>
                              <w:marTop w:val="0"/>
                              <w:marBottom w:val="0"/>
                              <w:divBdr>
                                <w:top w:val="none" w:sz="0" w:space="0" w:color="auto"/>
                                <w:left w:val="none" w:sz="0" w:space="0" w:color="auto"/>
                                <w:bottom w:val="none" w:sz="0" w:space="0" w:color="auto"/>
                                <w:right w:val="none" w:sz="0" w:space="0" w:color="auto"/>
                              </w:divBdr>
                              <w:divsChild>
                                <w:div w:id="904416493">
                                  <w:marLeft w:val="0"/>
                                  <w:marRight w:val="0"/>
                                  <w:marTop w:val="0"/>
                                  <w:marBottom w:val="0"/>
                                  <w:divBdr>
                                    <w:top w:val="none" w:sz="0" w:space="0" w:color="auto"/>
                                    <w:left w:val="none" w:sz="0" w:space="0" w:color="auto"/>
                                    <w:bottom w:val="none" w:sz="0" w:space="0" w:color="auto"/>
                                    <w:right w:val="none" w:sz="0" w:space="0" w:color="auto"/>
                                  </w:divBdr>
                                </w:div>
                              </w:divsChild>
                            </w:div>
                            <w:div w:id="1819615785">
                              <w:marLeft w:val="0"/>
                              <w:marRight w:val="0"/>
                              <w:marTop w:val="400"/>
                              <w:marBottom w:val="0"/>
                              <w:divBdr>
                                <w:top w:val="none" w:sz="0" w:space="0" w:color="auto"/>
                                <w:left w:val="none" w:sz="0" w:space="0" w:color="auto"/>
                                <w:bottom w:val="none" w:sz="0" w:space="0" w:color="auto"/>
                                <w:right w:val="none" w:sz="0" w:space="0" w:color="auto"/>
                              </w:divBdr>
                            </w:div>
                            <w:div w:id="663776491">
                              <w:marLeft w:val="0"/>
                              <w:marRight w:val="0"/>
                              <w:marTop w:val="0"/>
                              <w:marBottom w:val="0"/>
                              <w:divBdr>
                                <w:top w:val="none" w:sz="0" w:space="0" w:color="auto"/>
                                <w:left w:val="none" w:sz="0" w:space="0" w:color="auto"/>
                                <w:bottom w:val="none" w:sz="0" w:space="0" w:color="auto"/>
                                <w:right w:val="none" w:sz="0" w:space="0" w:color="auto"/>
                              </w:divBdr>
                              <w:divsChild>
                                <w:div w:id="130292906">
                                  <w:marLeft w:val="0"/>
                                  <w:marRight w:val="0"/>
                                  <w:marTop w:val="0"/>
                                  <w:marBottom w:val="0"/>
                                  <w:divBdr>
                                    <w:top w:val="none" w:sz="0" w:space="0" w:color="auto"/>
                                    <w:left w:val="none" w:sz="0" w:space="0" w:color="auto"/>
                                    <w:bottom w:val="none" w:sz="0" w:space="0" w:color="auto"/>
                                    <w:right w:val="none" w:sz="0" w:space="0" w:color="auto"/>
                                  </w:divBdr>
                                </w:div>
                              </w:divsChild>
                            </w:div>
                            <w:div w:id="1406873026">
                              <w:marLeft w:val="0"/>
                              <w:marRight w:val="0"/>
                              <w:marTop w:val="0"/>
                              <w:marBottom w:val="0"/>
                              <w:divBdr>
                                <w:top w:val="none" w:sz="0" w:space="0" w:color="auto"/>
                                <w:left w:val="none" w:sz="0" w:space="0" w:color="auto"/>
                                <w:bottom w:val="none" w:sz="0" w:space="0" w:color="auto"/>
                                <w:right w:val="none" w:sz="0" w:space="0" w:color="auto"/>
                              </w:divBdr>
                              <w:divsChild>
                                <w:div w:id="651132439">
                                  <w:marLeft w:val="0"/>
                                  <w:marRight w:val="0"/>
                                  <w:marTop w:val="0"/>
                                  <w:marBottom w:val="0"/>
                                  <w:divBdr>
                                    <w:top w:val="none" w:sz="0" w:space="0" w:color="auto"/>
                                    <w:left w:val="none" w:sz="0" w:space="0" w:color="auto"/>
                                    <w:bottom w:val="none" w:sz="0" w:space="0" w:color="auto"/>
                                    <w:right w:val="none" w:sz="0" w:space="0" w:color="auto"/>
                                  </w:divBdr>
                                </w:div>
                              </w:divsChild>
                            </w:div>
                            <w:div w:id="1981879003">
                              <w:marLeft w:val="0"/>
                              <w:marRight w:val="0"/>
                              <w:marTop w:val="400"/>
                              <w:marBottom w:val="0"/>
                              <w:divBdr>
                                <w:top w:val="none" w:sz="0" w:space="0" w:color="auto"/>
                                <w:left w:val="none" w:sz="0" w:space="0" w:color="auto"/>
                                <w:bottom w:val="none" w:sz="0" w:space="0" w:color="auto"/>
                                <w:right w:val="none" w:sz="0" w:space="0" w:color="auto"/>
                              </w:divBdr>
                            </w:div>
                            <w:div w:id="282082089">
                              <w:marLeft w:val="0"/>
                              <w:marRight w:val="0"/>
                              <w:marTop w:val="0"/>
                              <w:marBottom w:val="0"/>
                              <w:divBdr>
                                <w:top w:val="none" w:sz="0" w:space="0" w:color="auto"/>
                                <w:left w:val="none" w:sz="0" w:space="0" w:color="auto"/>
                                <w:bottom w:val="none" w:sz="0" w:space="0" w:color="auto"/>
                                <w:right w:val="none" w:sz="0" w:space="0" w:color="auto"/>
                              </w:divBdr>
                              <w:divsChild>
                                <w:div w:id="1780640089">
                                  <w:marLeft w:val="0"/>
                                  <w:marRight w:val="0"/>
                                  <w:marTop w:val="0"/>
                                  <w:marBottom w:val="0"/>
                                  <w:divBdr>
                                    <w:top w:val="none" w:sz="0" w:space="0" w:color="auto"/>
                                    <w:left w:val="none" w:sz="0" w:space="0" w:color="auto"/>
                                    <w:bottom w:val="none" w:sz="0" w:space="0" w:color="auto"/>
                                    <w:right w:val="none" w:sz="0" w:space="0" w:color="auto"/>
                                  </w:divBdr>
                                </w:div>
                              </w:divsChild>
                            </w:div>
                            <w:div w:id="405342843">
                              <w:marLeft w:val="0"/>
                              <w:marRight w:val="0"/>
                              <w:marTop w:val="0"/>
                              <w:marBottom w:val="0"/>
                              <w:divBdr>
                                <w:top w:val="none" w:sz="0" w:space="0" w:color="auto"/>
                                <w:left w:val="none" w:sz="0" w:space="0" w:color="auto"/>
                                <w:bottom w:val="none" w:sz="0" w:space="0" w:color="auto"/>
                                <w:right w:val="none" w:sz="0" w:space="0" w:color="auto"/>
                              </w:divBdr>
                              <w:divsChild>
                                <w:div w:id="618952633">
                                  <w:marLeft w:val="0"/>
                                  <w:marRight w:val="0"/>
                                  <w:marTop w:val="0"/>
                                  <w:marBottom w:val="0"/>
                                  <w:divBdr>
                                    <w:top w:val="none" w:sz="0" w:space="0" w:color="auto"/>
                                    <w:left w:val="none" w:sz="0" w:space="0" w:color="auto"/>
                                    <w:bottom w:val="none" w:sz="0" w:space="0" w:color="auto"/>
                                    <w:right w:val="none" w:sz="0" w:space="0" w:color="auto"/>
                                  </w:divBdr>
                                </w:div>
                              </w:divsChild>
                            </w:div>
                            <w:div w:id="517159334">
                              <w:marLeft w:val="0"/>
                              <w:marRight w:val="0"/>
                              <w:marTop w:val="0"/>
                              <w:marBottom w:val="0"/>
                              <w:divBdr>
                                <w:top w:val="none" w:sz="0" w:space="0" w:color="auto"/>
                                <w:left w:val="none" w:sz="0" w:space="0" w:color="auto"/>
                                <w:bottom w:val="none" w:sz="0" w:space="0" w:color="auto"/>
                                <w:right w:val="none" w:sz="0" w:space="0" w:color="auto"/>
                              </w:divBdr>
                              <w:divsChild>
                                <w:div w:id="242031882">
                                  <w:marLeft w:val="0"/>
                                  <w:marRight w:val="0"/>
                                  <w:marTop w:val="0"/>
                                  <w:marBottom w:val="0"/>
                                  <w:divBdr>
                                    <w:top w:val="none" w:sz="0" w:space="0" w:color="auto"/>
                                    <w:left w:val="none" w:sz="0" w:space="0" w:color="auto"/>
                                    <w:bottom w:val="none" w:sz="0" w:space="0" w:color="auto"/>
                                    <w:right w:val="none" w:sz="0" w:space="0" w:color="auto"/>
                                  </w:divBdr>
                                </w:div>
                              </w:divsChild>
                            </w:div>
                            <w:div w:id="92626253">
                              <w:marLeft w:val="0"/>
                              <w:marRight w:val="0"/>
                              <w:marTop w:val="0"/>
                              <w:marBottom w:val="0"/>
                              <w:divBdr>
                                <w:top w:val="none" w:sz="0" w:space="0" w:color="auto"/>
                                <w:left w:val="none" w:sz="0" w:space="0" w:color="auto"/>
                                <w:bottom w:val="none" w:sz="0" w:space="0" w:color="auto"/>
                                <w:right w:val="none" w:sz="0" w:space="0" w:color="auto"/>
                              </w:divBdr>
                              <w:divsChild>
                                <w:div w:id="462963690">
                                  <w:marLeft w:val="0"/>
                                  <w:marRight w:val="0"/>
                                  <w:marTop w:val="0"/>
                                  <w:marBottom w:val="0"/>
                                  <w:divBdr>
                                    <w:top w:val="none" w:sz="0" w:space="0" w:color="auto"/>
                                    <w:left w:val="none" w:sz="0" w:space="0" w:color="auto"/>
                                    <w:bottom w:val="none" w:sz="0" w:space="0" w:color="auto"/>
                                    <w:right w:val="none" w:sz="0" w:space="0" w:color="auto"/>
                                  </w:divBdr>
                                </w:div>
                              </w:divsChild>
                            </w:div>
                            <w:div w:id="1102071463">
                              <w:marLeft w:val="0"/>
                              <w:marRight w:val="0"/>
                              <w:marTop w:val="0"/>
                              <w:marBottom w:val="0"/>
                              <w:divBdr>
                                <w:top w:val="none" w:sz="0" w:space="0" w:color="auto"/>
                                <w:left w:val="none" w:sz="0" w:space="0" w:color="auto"/>
                                <w:bottom w:val="none" w:sz="0" w:space="0" w:color="auto"/>
                                <w:right w:val="none" w:sz="0" w:space="0" w:color="auto"/>
                              </w:divBdr>
                              <w:divsChild>
                                <w:div w:id="6560214">
                                  <w:marLeft w:val="0"/>
                                  <w:marRight w:val="0"/>
                                  <w:marTop w:val="0"/>
                                  <w:marBottom w:val="0"/>
                                  <w:divBdr>
                                    <w:top w:val="none" w:sz="0" w:space="0" w:color="auto"/>
                                    <w:left w:val="none" w:sz="0" w:space="0" w:color="auto"/>
                                    <w:bottom w:val="none" w:sz="0" w:space="0" w:color="auto"/>
                                    <w:right w:val="none" w:sz="0" w:space="0" w:color="auto"/>
                                  </w:divBdr>
                                </w:div>
                              </w:divsChild>
                            </w:div>
                            <w:div w:id="163404620">
                              <w:marLeft w:val="0"/>
                              <w:marRight w:val="0"/>
                              <w:marTop w:val="0"/>
                              <w:marBottom w:val="0"/>
                              <w:divBdr>
                                <w:top w:val="none" w:sz="0" w:space="0" w:color="auto"/>
                                <w:left w:val="none" w:sz="0" w:space="0" w:color="auto"/>
                                <w:bottom w:val="none" w:sz="0" w:space="0" w:color="auto"/>
                                <w:right w:val="none" w:sz="0" w:space="0" w:color="auto"/>
                              </w:divBdr>
                              <w:divsChild>
                                <w:div w:id="293566819">
                                  <w:marLeft w:val="0"/>
                                  <w:marRight w:val="0"/>
                                  <w:marTop w:val="0"/>
                                  <w:marBottom w:val="0"/>
                                  <w:divBdr>
                                    <w:top w:val="none" w:sz="0" w:space="0" w:color="auto"/>
                                    <w:left w:val="none" w:sz="0" w:space="0" w:color="auto"/>
                                    <w:bottom w:val="none" w:sz="0" w:space="0" w:color="auto"/>
                                    <w:right w:val="none" w:sz="0" w:space="0" w:color="auto"/>
                                  </w:divBdr>
                                </w:div>
                              </w:divsChild>
                            </w:div>
                            <w:div w:id="106896527">
                              <w:marLeft w:val="0"/>
                              <w:marRight w:val="0"/>
                              <w:marTop w:val="240"/>
                              <w:marBottom w:val="0"/>
                              <w:divBdr>
                                <w:top w:val="none" w:sz="0" w:space="0" w:color="auto"/>
                                <w:left w:val="none" w:sz="0" w:space="0" w:color="auto"/>
                                <w:bottom w:val="none" w:sz="0" w:space="0" w:color="auto"/>
                                <w:right w:val="none" w:sz="0" w:space="0" w:color="auto"/>
                              </w:divBdr>
                            </w:div>
                            <w:div w:id="670718513">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515847865">
      <w:bodyDiv w:val="1"/>
      <w:marLeft w:val="0"/>
      <w:marRight w:val="0"/>
      <w:marTop w:val="0"/>
      <w:marBottom w:val="0"/>
      <w:divBdr>
        <w:top w:val="none" w:sz="0" w:space="0" w:color="auto"/>
        <w:left w:val="none" w:sz="0" w:space="0" w:color="auto"/>
        <w:bottom w:val="none" w:sz="0" w:space="0" w:color="auto"/>
        <w:right w:val="none" w:sz="0" w:space="0" w:color="auto"/>
      </w:divBdr>
    </w:div>
    <w:div w:id="647713184">
      <w:bodyDiv w:val="1"/>
      <w:marLeft w:val="0"/>
      <w:marRight w:val="0"/>
      <w:marTop w:val="0"/>
      <w:marBottom w:val="0"/>
      <w:divBdr>
        <w:top w:val="none" w:sz="0" w:space="0" w:color="auto"/>
        <w:left w:val="none" w:sz="0" w:space="0" w:color="auto"/>
        <w:bottom w:val="none" w:sz="0" w:space="0" w:color="auto"/>
        <w:right w:val="none" w:sz="0" w:space="0" w:color="auto"/>
      </w:divBdr>
    </w:div>
    <w:div w:id="762920288">
      <w:bodyDiv w:val="1"/>
      <w:marLeft w:val="0"/>
      <w:marRight w:val="0"/>
      <w:marTop w:val="0"/>
      <w:marBottom w:val="0"/>
      <w:divBdr>
        <w:top w:val="none" w:sz="0" w:space="0" w:color="auto"/>
        <w:left w:val="none" w:sz="0" w:space="0" w:color="auto"/>
        <w:bottom w:val="none" w:sz="0" w:space="0" w:color="auto"/>
        <w:right w:val="none" w:sz="0" w:space="0" w:color="auto"/>
      </w:divBdr>
    </w:div>
    <w:div w:id="956371212">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66806190">
      <w:bodyDiv w:val="1"/>
      <w:marLeft w:val="0"/>
      <w:marRight w:val="0"/>
      <w:marTop w:val="0"/>
      <w:marBottom w:val="0"/>
      <w:divBdr>
        <w:top w:val="none" w:sz="0" w:space="0" w:color="auto"/>
        <w:left w:val="none" w:sz="0" w:space="0" w:color="auto"/>
        <w:bottom w:val="none" w:sz="0" w:space="0" w:color="auto"/>
        <w:right w:val="none" w:sz="0" w:space="0" w:color="auto"/>
      </w:divBdr>
      <w:divsChild>
        <w:div w:id="435488680">
          <w:marLeft w:val="0"/>
          <w:marRight w:val="0"/>
          <w:marTop w:val="0"/>
          <w:marBottom w:val="0"/>
          <w:divBdr>
            <w:top w:val="none" w:sz="0" w:space="0" w:color="auto"/>
            <w:left w:val="none" w:sz="0" w:space="0" w:color="auto"/>
            <w:bottom w:val="none" w:sz="0" w:space="0" w:color="auto"/>
            <w:right w:val="none" w:sz="0" w:space="0" w:color="auto"/>
          </w:divBdr>
          <w:divsChild>
            <w:div w:id="84887551">
              <w:marLeft w:val="0"/>
              <w:marRight w:val="0"/>
              <w:marTop w:val="0"/>
              <w:marBottom w:val="0"/>
              <w:divBdr>
                <w:top w:val="none" w:sz="0" w:space="0" w:color="auto"/>
                <w:left w:val="none" w:sz="0" w:space="0" w:color="auto"/>
                <w:bottom w:val="none" w:sz="0" w:space="0" w:color="auto"/>
                <w:right w:val="none" w:sz="0" w:space="0" w:color="auto"/>
              </w:divBdr>
              <w:divsChild>
                <w:div w:id="1109010091">
                  <w:marLeft w:val="0"/>
                  <w:marRight w:val="0"/>
                  <w:marTop w:val="0"/>
                  <w:marBottom w:val="0"/>
                  <w:divBdr>
                    <w:top w:val="none" w:sz="0" w:space="0" w:color="auto"/>
                    <w:left w:val="none" w:sz="0" w:space="0" w:color="auto"/>
                    <w:bottom w:val="none" w:sz="0" w:space="0" w:color="auto"/>
                    <w:right w:val="none" w:sz="0" w:space="0" w:color="auto"/>
                  </w:divBdr>
                  <w:divsChild>
                    <w:div w:id="298415587">
                      <w:marLeft w:val="0"/>
                      <w:marRight w:val="0"/>
                      <w:marTop w:val="0"/>
                      <w:marBottom w:val="0"/>
                      <w:divBdr>
                        <w:top w:val="none" w:sz="0" w:space="0" w:color="auto"/>
                        <w:left w:val="none" w:sz="0" w:space="0" w:color="auto"/>
                        <w:bottom w:val="none" w:sz="0" w:space="0" w:color="auto"/>
                        <w:right w:val="none" w:sz="0" w:space="0" w:color="auto"/>
                      </w:divBdr>
                      <w:divsChild>
                        <w:div w:id="1205294129">
                          <w:marLeft w:val="0"/>
                          <w:marRight w:val="0"/>
                          <w:marTop w:val="0"/>
                          <w:marBottom w:val="0"/>
                          <w:divBdr>
                            <w:top w:val="none" w:sz="0" w:space="0" w:color="auto"/>
                            <w:left w:val="none" w:sz="0" w:space="0" w:color="auto"/>
                            <w:bottom w:val="none" w:sz="0" w:space="0" w:color="auto"/>
                            <w:right w:val="none" w:sz="0" w:space="0" w:color="auto"/>
                          </w:divBdr>
                          <w:divsChild>
                            <w:div w:id="1930307239">
                              <w:marLeft w:val="0"/>
                              <w:marRight w:val="0"/>
                              <w:marTop w:val="0"/>
                              <w:marBottom w:val="0"/>
                              <w:divBdr>
                                <w:top w:val="none" w:sz="0" w:space="0" w:color="auto"/>
                                <w:left w:val="none" w:sz="0" w:space="0" w:color="auto"/>
                                <w:bottom w:val="none" w:sz="0" w:space="0" w:color="auto"/>
                                <w:right w:val="none" w:sz="0" w:space="0" w:color="auto"/>
                              </w:divBdr>
                              <w:divsChild>
                                <w:div w:id="1722291892">
                                  <w:marLeft w:val="0"/>
                                  <w:marRight w:val="0"/>
                                  <w:marTop w:val="0"/>
                                  <w:marBottom w:val="0"/>
                                  <w:divBdr>
                                    <w:top w:val="none" w:sz="0" w:space="0" w:color="auto"/>
                                    <w:left w:val="none" w:sz="0" w:space="0" w:color="auto"/>
                                    <w:bottom w:val="none" w:sz="0" w:space="0" w:color="auto"/>
                                    <w:right w:val="none" w:sz="0" w:space="0" w:color="auto"/>
                                  </w:divBdr>
                                </w:div>
                              </w:divsChild>
                            </w:div>
                            <w:div w:id="18115113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7288">
      <w:bodyDiv w:val="1"/>
      <w:marLeft w:val="0"/>
      <w:marRight w:val="0"/>
      <w:marTop w:val="0"/>
      <w:marBottom w:val="0"/>
      <w:divBdr>
        <w:top w:val="none" w:sz="0" w:space="0" w:color="auto"/>
        <w:left w:val="none" w:sz="0" w:space="0" w:color="auto"/>
        <w:bottom w:val="none" w:sz="0" w:space="0" w:color="auto"/>
        <w:right w:val="none" w:sz="0" w:space="0" w:color="auto"/>
      </w:divBdr>
    </w:div>
    <w:div w:id="1506825586">
      <w:bodyDiv w:val="1"/>
      <w:marLeft w:val="0"/>
      <w:marRight w:val="0"/>
      <w:marTop w:val="0"/>
      <w:marBottom w:val="0"/>
      <w:divBdr>
        <w:top w:val="none" w:sz="0" w:space="0" w:color="auto"/>
        <w:left w:val="none" w:sz="0" w:space="0" w:color="auto"/>
        <w:bottom w:val="none" w:sz="0" w:space="0" w:color="auto"/>
        <w:right w:val="none" w:sz="0" w:space="0" w:color="auto"/>
      </w:divBdr>
    </w:div>
    <w:div w:id="1509055619">
      <w:bodyDiv w:val="1"/>
      <w:marLeft w:val="0"/>
      <w:marRight w:val="0"/>
      <w:marTop w:val="0"/>
      <w:marBottom w:val="0"/>
      <w:divBdr>
        <w:top w:val="none" w:sz="0" w:space="0" w:color="auto"/>
        <w:left w:val="none" w:sz="0" w:space="0" w:color="auto"/>
        <w:bottom w:val="none" w:sz="0" w:space="0" w:color="auto"/>
        <w:right w:val="none" w:sz="0" w:space="0" w:color="auto"/>
      </w:divBdr>
    </w:div>
    <w:div w:id="1599941787">
      <w:bodyDiv w:val="1"/>
      <w:marLeft w:val="0"/>
      <w:marRight w:val="0"/>
      <w:marTop w:val="0"/>
      <w:marBottom w:val="0"/>
      <w:divBdr>
        <w:top w:val="none" w:sz="0" w:space="0" w:color="auto"/>
        <w:left w:val="none" w:sz="0" w:space="0" w:color="auto"/>
        <w:bottom w:val="none" w:sz="0" w:space="0" w:color="auto"/>
        <w:right w:val="none" w:sz="0" w:space="0" w:color="auto"/>
      </w:divBdr>
    </w:div>
    <w:div w:id="1661078675">
      <w:bodyDiv w:val="1"/>
      <w:marLeft w:val="0"/>
      <w:marRight w:val="0"/>
      <w:marTop w:val="0"/>
      <w:marBottom w:val="0"/>
      <w:divBdr>
        <w:top w:val="none" w:sz="0" w:space="0" w:color="auto"/>
        <w:left w:val="none" w:sz="0" w:space="0" w:color="auto"/>
        <w:bottom w:val="none" w:sz="0" w:space="0" w:color="auto"/>
        <w:right w:val="none" w:sz="0" w:space="0" w:color="auto"/>
      </w:divBdr>
    </w:div>
    <w:div w:id="1665816519">
      <w:bodyDiv w:val="1"/>
      <w:marLeft w:val="0"/>
      <w:marRight w:val="0"/>
      <w:marTop w:val="0"/>
      <w:marBottom w:val="0"/>
      <w:divBdr>
        <w:top w:val="none" w:sz="0" w:space="0" w:color="auto"/>
        <w:left w:val="none" w:sz="0" w:space="0" w:color="auto"/>
        <w:bottom w:val="none" w:sz="0" w:space="0" w:color="auto"/>
        <w:right w:val="none" w:sz="0" w:space="0" w:color="auto"/>
      </w:divBdr>
    </w:div>
    <w:div w:id="1767075510">
      <w:bodyDiv w:val="1"/>
      <w:marLeft w:val="0"/>
      <w:marRight w:val="0"/>
      <w:marTop w:val="0"/>
      <w:marBottom w:val="0"/>
      <w:divBdr>
        <w:top w:val="none" w:sz="0" w:space="0" w:color="auto"/>
        <w:left w:val="none" w:sz="0" w:space="0" w:color="auto"/>
        <w:bottom w:val="none" w:sz="0" w:space="0" w:color="auto"/>
        <w:right w:val="none" w:sz="0" w:space="0" w:color="auto"/>
      </w:divBdr>
    </w:div>
    <w:div w:id="1783111737">
      <w:bodyDiv w:val="1"/>
      <w:marLeft w:val="0"/>
      <w:marRight w:val="0"/>
      <w:marTop w:val="0"/>
      <w:marBottom w:val="0"/>
      <w:divBdr>
        <w:top w:val="none" w:sz="0" w:space="0" w:color="auto"/>
        <w:left w:val="none" w:sz="0" w:space="0" w:color="auto"/>
        <w:bottom w:val="none" w:sz="0" w:space="0" w:color="auto"/>
        <w:right w:val="none" w:sz="0" w:space="0" w:color="auto"/>
      </w:divBdr>
    </w:div>
    <w:div w:id="19772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6113-B3A8-4965-8588-8AA692FE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9</Pages>
  <Words>11894</Words>
  <Characters>6781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Ministru kabineta 2012.gada 18.decembra noteikumos Nr.908 “Kārtība, kādā piemēro pievienotās vērtības nodokļa 0 procentu likmi preču piegādēm un pakalpojumiem, kas sniegti diplomātiskajām un konsulārajām pārstāvniecībām, starptautiskajām organiz</vt:lpstr>
    </vt:vector>
  </TitlesOfParts>
  <Manager>S.Āmare-Pilka</Manager>
  <Company>FM</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dc:title>
  <dc:subject>Ministru kabineta noteikumu projekts</dc:subject>
  <dc:creator>G. Pužule</dc:creator>
  <dc:description>gunta.puzule@fm.gov.lv
67095521</dc:description>
  <cp:lastModifiedBy>Leontīne Babkina</cp:lastModifiedBy>
  <cp:revision>68</cp:revision>
  <cp:lastPrinted>2017-12-18T09:01:00Z</cp:lastPrinted>
  <dcterms:created xsi:type="dcterms:W3CDTF">2017-11-01T14:44:00Z</dcterms:created>
  <dcterms:modified xsi:type="dcterms:W3CDTF">2017-12-20T08:54:00Z</dcterms:modified>
</cp:coreProperties>
</file>