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4B17" w:rsidRPr="00D16304" w:rsidRDefault="00554B17" w:rsidP="001D3984">
      <w:pPr>
        <w:spacing w:after="0" w:line="240" w:lineRule="auto"/>
        <w:rPr>
          <w:rFonts w:ascii="Times New Roman" w:hAnsi="Times New Roman"/>
          <w:sz w:val="26"/>
          <w:szCs w:val="26"/>
        </w:rPr>
      </w:pPr>
    </w:p>
    <w:p w:rsidR="00914649" w:rsidRPr="00D16304" w:rsidRDefault="00914649" w:rsidP="00914649">
      <w:pPr>
        <w:spacing w:after="0" w:line="240" w:lineRule="auto"/>
        <w:jc w:val="center"/>
        <w:rPr>
          <w:rFonts w:ascii="Times New Roman" w:hAnsi="Times New Roman"/>
          <w:sz w:val="24"/>
          <w:szCs w:val="26"/>
        </w:rPr>
      </w:pPr>
      <w:r w:rsidRPr="00D16304">
        <w:rPr>
          <w:rFonts w:ascii="Times New Roman" w:hAnsi="Times New Roman"/>
          <w:sz w:val="24"/>
          <w:szCs w:val="26"/>
        </w:rPr>
        <w:t>Rīgā</w:t>
      </w:r>
    </w:p>
    <w:p w:rsidR="00914649" w:rsidRPr="00D16304" w:rsidRDefault="00914649" w:rsidP="00914649">
      <w:pPr>
        <w:spacing w:after="0" w:line="240" w:lineRule="auto"/>
        <w:jc w:val="center"/>
        <w:rPr>
          <w:rFonts w:ascii="Times New Roman" w:hAnsi="Times New Roman"/>
          <w:sz w:val="24"/>
          <w:szCs w:val="26"/>
        </w:rPr>
      </w:pPr>
    </w:p>
    <w:tbl>
      <w:tblPr>
        <w:tblW w:w="0" w:type="auto"/>
        <w:tblLook w:val="04A0" w:firstRow="1" w:lastRow="0" w:firstColumn="1" w:lastColumn="0" w:noHBand="0" w:noVBand="1"/>
      </w:tblPr>
      <w:tblGrid>
        <w:gridCol w:w="496"/>
        <w:gridCol w:w="1843"/>
        <w:gridCol w:w="530"/>
        <w:gridCol w:w="2157"/>
      </w:tblGrid>
      <w:tr w:rsidR="00914649" w:rsidRPr="00D16304" w:rsidTr="00F705BF">
        <w:tc>
          <w:tcPr>
            <w:tcW w:w="2293" w:type="dxa"/>
            <w:gridSpan w:val="2"/>
            <w:tcBorders>
              <w:bottom w:val="single" w:sz="4" w:space="0" w:color="auto"/>
            </w:tcBorders>
            <w:shd w:val="clear" w:color="auto" w:fill="auto"/>
            <w:vAlign w:val="bottom"/>
          </w:tcPr>
          <w:p w:rsidR="00914649" w:rsidRPr="00D16304" w:rsidRDefault="00470109" w:rsidP="00F705BF">
            <w:pPr>
              <w:spacing w:after="0" w:line="240" w:lineRule="auto"/>
              <w:rPr>
                <w:rFonts w:ascii="Times New Roman" w:hAnsi="Times New Roman"/>
                <w:sz w:val="24"/>
                <w:szCs w:val="26"/>
              </w:rPr>
            </w:pPr>
            <w:r>
              <w:rPr>
                <w:rFonts w:ascii="Times New Roman" w:hAnsi="Times New Roman"/>
                <w:sz w:val="24"/>
                <w:szCs w:val="26"/>
              </w:rPr>
              <w:t>17.11.2017</w:t>
            </w:r>
          </w:p>
        </w:tc>
        <w:tc>
          <w:tcPr>
            <w:tcW w:w="478" w:type="dxa"/>
            <w:shd w:val="clear" w:color="auto" w:fill="auto"/>
            <w:vAlign w:val="bottom"/>
          </w:tcPr>
          <w:p w:rsidR="00914649" w:rsidRPr="00D16304" w:rsidRDefault="00914649" w:rsidP="00F705BF">
            <w:pPr>
              <w:spacing w:after="0" w:line="240" w:lineRule="auto"/>
              <w:rPr>
                <w:rFonts w:ascii="Times New Roman" w:hAnsi="Times New Roman"/>
                <w:sz w:val="24"/>
                <w:szCs w:val="26"/>
              </w:rPr>
            </w:pPr>
            <w:r w:rsidRPr="00D16304">
              <w:rPr>
                <w:rFonts w:ascii="Times New Roman" w:hAnsi="Times New Roman"/>
                <w:sz w:val="24"/>
                <w:szCs w:val="26"/>
              </w:rPr>
              <w:t>Nr.</w:t>
            </w:r>
          </w:p>
        </w:tc>
        <w:tc>
          <w:tcPr>
            <w:tcW w:w="2157" w:type="dxa"/>
            <w:tcBorders>
              <w:bottom w:val="single" w:sz="4" w:space="0" w:color="auto"/>
            </w:tcBorders>
            <w:shd w:val="clear" w:color="auto" w:fill="auto"/>
            <w:vAlign w:val="bottom"/>
          </w:tcPr>
          <w:p w:rsidR="00914649" w:rsidRPr="00D16304" w:rsidRDefault="00470109" w:rsidP="00F705BF">
            <w:pPr>
              <w:spacing w:after="0" w:line="240" w:lineRule="auto"/>
              <w:rPr>
                <w:rFonts w:ascii="Times New Roman" w:hAnsi="Times New Roman"/>
                <w:sz w:val="24"/>
                <w:szCs w:val="26"/>
              </w:rPr>
            </w:pPr>
            <w:r>
              <w:rPr>
                <w:rFonts w:ascii="Times New Roman" w:hAnsi="Times New Roman"/>
                <w:sz w:val="24"/>
                <w:szCs w:val="26"/>
              </w:rPr>
              <w:t>38-VK/8019</w:t>
            </w:r>
            <w:bookmarkStart w:id="0" w:name="_GoBack"/>
            <w:bookmarkEnd w:id="0"/>
          </w:p>
        </w:tc>
      </w:tr>
      <w:tr w:rsidR="00914649" w:rsidRPr="00D16304" w:rsidTr="00F705BF">
        <w:tc>
          <w:tcPr>
            <w:tcW w:w="2293" w:type="dxa"/>
            <w:gridSpan w:val="2"/>
            <w:tcBorders>
              <w:top w:val="single" w:sz="4" w:space="0" w:color="auto"/>
            </w:tcBorders>
            <w:shd w:val="clear" w:color="auto" w:fill="auto"/>
            <w:vAlign w:val="bottom"/>
          </w:tcPr>
          <w:p w:rsidR="00914649" w:rsidRPr="00D16304" w:rsidRDefault="00914649" w:rsidP="00F705BF">
            <w:pPr>
              <w:spacing w:after="0" w:line="240" w:lineRule="auto"/>
              <w:rPr>
                <w:rFonts w:ascii="Times New Roman" w:hAnsi="Times New Roman"/>
                <w:sz w:val="24"/>
                <w:szCs w:val="26"/>
              </w:rPr>
            </w:pPr>
          </w:p>
        </w:tc>
        <w:tc>
          <w:tcPr>
            <w:tcW w:w="478" w:type="dxa"/>
            <w:shd w:val="clear" w:color="auto" w:fill="auto"/>
            <w:vAlign w:val="bottom"/>
          </w:tcPr>
          <w:p w:rsidR="00914649" w:rsidRPr="00D16304" w:rsidRDefault="00914649" w:rsidP="00F705BF">
            <w:pPr>
              <w:spacing w:after="0" w:line="240" w:lineRule="auto"/>
              <w:rPr>
                <w:rFonts w:ascii="Times New Roman" w:hAnsi="Times New Roman"/>
                <w:sz w:val="24"/>
                <w:szCs w:val="26"/>
              </w:rPr>
            </w:pPr>
          </w:p>
        </w:tc>
        <w:tc>
          <w:tcPr>
            <w:tcW w:w="2157" w:type="dxa"/>
            <w:tcBorders>
              <w:top w:val="single" w:sz="4" w:space="0" w:color="auto"/>
            </w:tcBorders>
            <w:shd w:val="clear" w:color="auto" w:fill="auto"/>
            <w:vAlign w:val="bottom"/>
          </w:tcPr>
          <w:p w:rsidR="00914649" w:rsidRPr="00D16304" w:rsidRDefault="00914649" w:rsidP="00F705BF">
            <w:pPr>
              <w:spacing w:after="0" w:line="240" w:lineRule="auto"/>
              <w:rPr>
                <w:rFonts w:ascii="Times New Roman" w:hAnsi="Times New Roman"/>
                <w:sz w:val="24"/>
                <w:szCs w:val="26"/>
              </w:rPr>
            </w:pPr>
          </w:p>
        </w:tc>
      </w:tr>
      <w:tr w:rsidR="00914649" w:rsidRPr="00D16304" w:rsidTr="00F705BF">
        <w:tc>
          <w:tcPr>
            <w:tcW w:w="450" w:type="dxa"/>
            <w:shd w:val="clear" w:color="auto" w:fill="auto"/>
            <w:vAlign w:val="bottom"/>
          </w:tcPr>
          <w:p w:rsidR="00914649" w:rsidRPr="00D16304" w:rsidRDefault="00914649" w:rsidP="00F705BF">
            <w:pPr>
              <w:spacing w:after="0" w:line="240" w:lineRule="auto"/>
              <w:rPr>
                <w:rFonts w:ascii="Times New Roman" w:hAnsi="Times New Roman"/>
                <w:sz w:val="24"/>
                <w:szCs w:val="26"/>
              </w:rPr>
            </w:pPr>
            <w:r w:rsidRPr="00D16304">
              <w:rPr>
                <w:rFonts w:ascii="Times New Roman" w:hAnsi="Times New Roman"/>
                <w:sz w:val="24"/>
                <w:szCs w:val="26"/>
              </w:rPr>
              <w:t>Uz</w:t>
            </w:r>
          </w:p>
        </w:tc>
        <w:tc>
          <w:tcPr>
            <w:tcW w:w="1843" w:type="dxa"/>
            <w:tcBorders>
              <w:bottom w:val="single" w:sz="4" w:space="0" w:color="auto"/>
            </w:tcBorders>
            <w:shd w:val="clear" w:color="auto" w:fill="auto"/>
            <w:vAlign w:val="bottom"/>
          </w:tcPr>
          <w:p w:rsidR="00914649" w:rsidRPr="00D16304" w:rsidRDefault="00914649" w:rsidP="00F705BF">
            <w:pPr>
              <w:spacing w:after="0" w:line="240" w:lineRule="auto"/>
              <w:rPr>
                <w:rFonts w:ascii="Times New Roman" w:hAnsi="Times New Roman"/>
                <w:sz w:val="24"/>
                <w:szCs w:val="26"/>
              </w:rPr>
            </w:pPr>
          </w:p>
        </w:tc>
        <w:tc>
          <w:tcPr>
            <w:tcW w:w="478" w:type="dxa"/>
            <w:shd w:val="clear" w:color="auto" w:fill="auto"/>
            <w:vAlign w:val="bottom"/>
          </w:tcPr>
          <w:p w:rsidR="00914649" w:rsidRPr="00D16304" w:rsidRDefault="00914649" w:rsidP="00F705BF">
            <w:pPr>
              <w:spacing w:after="0" w:line="240" w:lineRule="auto"/>
              <w:rPr>
                <w:rFonts w:ascii="Times New Roman" w:hAnsi="Times New Roman"/>
                <w:sz w:val="24"/>
                <w:szCs w:val="26"/>
              </w:rPr>
            </w:pPr>
            <w:r w:rsidRPr="00D16304">
              <w:rPr>
                <w:rFonts w:ascii="Times New Roman" w:hAnsi="Times New Roman"/>
                <w:sz w:val="24"/>
                <w:szCs w:val="26"/>
              </w:rPr>
              <w:t>Nr.</w:t>
            </w:r>
          </w:p>
        </w:tc>
        <w:tc>
          <w:tcPr>
            <w:tcW w:w="2157" w:type="dxa"/>
            <w:tcBorders>
              <w:bottom w:val="single" w:sz="4" w:space="0" w:color="auto"/>
            </w:tcBorders>
            <w:shd w:val="clear" w:color="auto" w:fill="auto"/>
            <w:vAlign w:val="bottom"/>
          </w:tcPr>
          <w:p w:rsidR="00914649" w:rsidRPr="00D16304" w:rsidRDefault="00914649" w:rsidP="00F705BF">
            <w:pPr>
              <w:spacing w:after="0" w:line="240" w:lineRule="auto"/>
              <w:rPr>
                <w:rFonts w:ascii="Times New Roman" w:hAnsi="Times New Roman"/>
                <w:sz w:val="24"/>
                <w:szCs w:val="26"/>
              </w:rPr>
            </w:pPr>
          </w:p>
        </w:tc>
      </w:tr>
    </w:tbl>
    <w:p w:rsidR="005B01C7" w:rsidRPr="00D16304" w:rsidRDefault="005B01C7" w:rsidP="00B00E68">
      <w:pPr>
        <w:spacing w:after="0" w:line="240" w:lineRule="auto"/>
        <w:ind w:left="57" w:right="57"/>
        <w:jc w:val="right"/>
        <w:rPr>
          <w:rFonts w:ascii="Times New Roman" w:hAnsi="Times New Roman"/>
          <w:b/>
          <w:sz w:val="26"/>
          <w:szCs w:val="26"/>
        </w:rPr>
      </w:pPr>
    </w:p>
    <w:p w:rsidR="00B00E68" w:rsidRDefault="00B00E68" w:rsidP="00B00E68">
      <w:pPr>
        <w:spacing w:after="0" w:line="240" w:lineRule="auto"/>
        <w:ind w:left="57" w:right="57"/>
        <w:jc w:val="right"/>
        <w:rPr>
          <w:rFonts w:ascii="Times New Roman" w:hAnsi="Times New Roman"/>
          <w:b/>
          <w:sz w:val="26"/>
          <w:szCs w:val="26"/>
        </w:rPr>
      </w:pPr>
      <w:r w:rsidRPr="00D16304">
        <w:rPr>
          <w:rFonts w:ascii="Times New Roman" w:hAnsi="Times New Roman"/>
          <w:b/>
          <w:sz w:val="26"/>
          <w:szCs w:val="26"/>
        </w:rPr>
        <w:t>Valsts kancelejai</w:t>
      </w:r>
    </w:p>
    <w:p w:rsidR="001368B9" w:rsidRDefault="001368B9" w:rsidP="00B00E68">
      <w:pPr>
        <w:spacing w:after="0" w:line="240" w:lineRule="auto"/>
        <w:ind w:left="57" w:right="57"/>
        <w:jc w:val="right"/>
        <w:rPr>
          <w:rFonts w:ascii="Times New Roman" w:hAnsi="Times New Roman"/>
          <w:b/>
          <w:sz w:val="26"/>
          <w:szCs w:val="26"/>
        </w:rPr>
      </w:pPr>
    </w:p>
    <w:p w:rsidR="001368B9" w:rsidRPr="00D16304" w:rsidRDefault="001368B9" w:rsidP="00B00E68">
      <w:pPr>
        <w:spacing w:after="0" w:line="240" w:lineRule="auto"/>
        <w:ind w:left="57" w:right="57"/>
        <w:jc w:val="right"/>
        <w:rPr>
          <w:rFonts w:ascii="Times New Roman" w:hAnsi="Times New Roman"/>
          <w:b/>
          <w:sz w:val="26"/>
          <w:szCs w:val="26"/>
        </w:rPr>
      </w:pPr>
      <w:r w:rsidRPr="001368B9">
        <w:rPr>
          <w:rFonts w:ascii="Times New Roman" w:hAnsi="Times New Roman"/>
          <w:sz w:val="26"/>
          <w:szCs w:val="26"/>
        </w:rPr>
        <w:t>Informācijai:</w:t>
      </w:r>
      <w:r>
        <w:rPr>
          <w:rFonts w:ascii="Times New Roman" w:hAnsi="Times New Roman"/>
          <w:b/>
          <w:sz w:val="26"/>
          <w:szCs w:val="26"/>
        </w:rPr>
        <w:t xml:space="preserve"> </w:t>
      </w:r>
      <w:proofErr w:type="spellStart"/>
      <w:r>
        <w:rPr>
          <w:rFonts w:ascii="Times New Roman" w:hAnsi="Times New Roman"/>
          <w:b/>
          <w:sz w:val="26"/>
          <w:szCs w:val="26"/>
        </w:rPr>
        <w:t>Iekšlietu</w:t>
      </w:r>
      <w:proofErr w:type="spellEnd"/>
      <w:r>
        <w:rPr>
          <w:rFonts w:ascii="Times New Roman" w:hAnsi="Times New Roman"/>
          <w:b/>
          <w:sz w:val="26"/>
          <w:szCs w:val="26"/>
        </w:rPr>
        <w:t xml:space="preserve"> ministrijai</w:t>
      </w:r>
    </w:p>
    <w:p w:rsidR="00435669" w:rsidRPr="00D16304" w:rsidRDefault="00435669" w:rsidP="00B00E68">
      <w:pPr>
        <w:spacing w:after="0" w:line="240" w:lineRule="auto"/>
        <w:ind w:left="57" w:right="57"/>
        <w:rPr>
          <w:rFonts w:ascii="Times New Roman" w:hAnsi="Times New Roman"/>
          <w:i/>
          <w:sz w:val="26"/>
          <w:szCs w:val="26"/>
        </w:rPr>
      </w:pPr>
    </w:p>
    <w:p w:rsidR="009E678F" w:rsidRPr="00D16304" w:rsidRDefault="009E678F" w:rsidP="009E678F">
      <w:pPr>
        <w:widowControl/>
        <w:spacing w:after="0" w:line="240" w:lineRule="auto"/>
        <w:ind w:right="3260"/>
        <w:rPr>
          <w:rFonts w:ascii="Times New Roman" w:eastAsia="Times New Roman" w:hAnsi="Times New Roman"/>
          <w:bCs/>
          <w:sz w:val="26"/>
          <w:szCs w:val="26"/>
          <w:lang w:eastAsia="lv-LV"/>
        </w:rPr>
      </w:pPr>
      <w:r w:rsidRPr="00D16304">
        <w:rPr>
          <w:rFonts w:ascii="Times New Roman" w:eastAsia="Times New Roman" w:hAnsi="Times New Roman"/>
          <w:bCs/>
          <w:sz w:val="26"/>
          <w:szCs w:val="26"/>
          <w:lang w:eastAsia="lv-LV"/>
        </w:rPr>
        <w:t>Par Ministru kabineta 2008.gada 5.augusta</w:t>
      </w:r>
    </w:p>
    <w:p w:rsidR="009E678F" w:rsidRPr="00D16304" w:rsidRDefault="009E678F" w:rsidP="009E678F">
      <w:pPr>
        <w:widowControl/>
        <w:spacing w:after="0" w:line="240" w:lineRule="auto"/>
        <w:ind w:right="3260"/>
        <w:rPr>
          <w:rFonts w:ascii="Times New Roman" w:eastAsia="Times New Roman" w:hAnsi="Times New Roman"/>
          <w:bCs/>
          <w:sz w:val="26"/>
          <w:szCs w:val="26"/>
          <w:highlight w:val="yellow"/>
          <w:lang w:eastAsia="lv-LV"/>
        </w:rPr>
      </w:pPr>
      <w:r w:rsidRPr="00D16304">
        <w:rPr>
          <w:rFonts w:ascii="Times New Roman" w:eastAsia="Times New Roman" w:hAnsi="Times New Roman"/>
          <w:bCs/>
          <w:sz w:val="26"/>
          <w:szCs w:val="26"/>
          <w:lang w:eastAsia="lv-LV"/>
        </w:rPr>
        <w:t xml:space="preserve">sēdes </w:t>
      </w:r>
      <w:proofErr w:type="spellStart"/>
      <w:r w:rsidRPr="00D16304">
        <w:rPr>
          <w:rFonts w:ascii="Times New Roman" w:eastAsia="Times New Roman" w:hAnsi="Times New Roman"/>
          <w:bCs/>
          <w:sz w:val="26"/>
          <w:szCs w:val="26"/>
          <w:lang w:eastAsia="lv-LV"/>
        </w:rPr>
        <w:t>protokollēmuma</w:t>
      </w:r>
      <w:proofErr w:type="spellEnd"/>
      <w:r w:rsidRPr="00D16304">
        <w:rPr>
          <w:rFonts w:ascii="Times New Roman" w:eastAsia="Times New Roman" w:hAnsi="Times New Roman"/>
          <w:bCs/>
          <w:sz w:val="26"/>
          <w:szCs w:val="26"/>
          <w:lang w:eastAsia="lv-LV"/>
        </w:rPr>
        <w:t xml:space="preserve"> (prot.Nr.56 4.§)  „</w:t>
      </w:r>
      <w:r w:rsidRPr="00D16304">
        <w:rPr>
          <w:rFonts w:ascii="Times New Roman" w:eastAsia="Times New Roman" w:hAnsi="Times New Roman"/>
          <w:sz w:val="26"/>
          <w:szCs w:val="26"/>
          <w:lang w:eastAsia="lv-LV"/>
        </w:rPr>
        <w:t xml:space="preserve">Par Valsts robežsardzes Galvenās pārvaldes nodrošināšanu ar darbam piemērotām telpām un par turpmāko rīcību būvniecības nodrošināšanai Rīgā, Rūdolfa ielā 5” 6.punktā dotā uzdevuma </w:t>
      </w:r>
      <w:r w:rsidR="00075D69">
        <w:rPr>
          <w:rFonts w:ascii="Times New Roman" w:eastAsia="Times New Roman" w:hAnsi="Times New Roman"/>
          <w:sz w:val="26"/>
          <w:szCs w:val="26"/>
          <w:lang w:eastAsia="lv-LV"/>
        </w:rPr>
        <w:t>atzīšanu par aktualitāti zaudējušu</w:t>
      </w:r>
    </w:p>
    <w:p w:rsidR="00435669" w:rsidRPr="00D16304" w:rsidRDefault="00435669" w:rsidP="00B00E68">
      <w:pPr>
        <w:spacing w:after="0" w:line="240" w:lineRule="auto"/>
        <w:ind w:left="57" w:right="57"/>
        <w:rPr>
          <w:rFonts w:ascii="Times New Roman" w:hAnsi="Times New Roman"/>
          <w:sz w:val="26"/>
          <w:szCs w:val="26"/>
        </w:rPr>
      </w:pPr>
    </w:p>
    <w:p w:rsidR="009E678F" w:rsidRPr="00D16304" w:rsidRDefault="009E678F" w:rsidP="001368B9">
      <w:pPr>
        <w:pStyle w:val="Footer"/>
        <w:ind w:firstLine="709"/>
        <w:jc w:val="both"/>
        <w:rPr>
          <w:rFonts w:ascii="Times New Roman" w:hAnsi="Times New Roman"/>
          <w:sz w:val="26"/>
          <w:szCs w:val="26"/>
        </w:rPr>
      </w:pPr>
      <w:r w:rsidRPr="00D16304">
        <w:rPr>
          <w:rFonts w:ascii="Times New Roman" w:hAnsi="Times New Roman"/>
          <w:sz w:val="26"/>
          <w:szCs w:val="26"/>
        </w:rPr>
        <w:t xml:space="preserve">Pamatojoties uz Ministru kabineta 2009. gada 7. aprīļa noteikumu Nr. 300 „Ministru kabineta kārtības rullis” 244. punktu, iesniedzu izskatīšanai Ministru kabinetā Ministru kabineta sēdes </w:t>
      </w:r>
      <w:proofErr w:type="spellStart"/>
      <w:r w:rsidRPr="00D16304">
        <w:rPr>
          <w:rFonts w:ascii="Times New Roman" w:hAnsi="Times New Roman"/>
          <w:bCs/>
          <w:sz w:val="26"/>
          <w:szCs w:val="26"/>
        </w:rPr>
        <w:t>protokollēmuma</w:t>
      </w:r>
      <w:proofErr w:type="spellEnd"/>
      <w:r w:rsidRPr="00D16304">
        <w:rPr>
          <w:rFonts w:ascii="Times New Roman" w:hAnsi="Times New Roman"/>
          <w:bCs/>
          <w:sz w:val="26"/>
          <w:szCs w:val="26"/>
        </w:rPr>
        <w:t xml:space="preserve"> </w:t>
      </w:r>
      <w:r w:rsidRPr="00D16304">
        <w:rPr>
          <w:rFonts w:ascii="Times New Roman" w:hAnsi="Times New Roman"/>
          <w:sz w:val="26"/>
          <w:szCs w:val="26"/>
        </w:rPr>
        <w:t>„</w:t>
      </w:r>
      <w:r w:rsidRPr="00D16304">
        <w:rPr>
          <w:rFonts w:ascii="Times New Roman" w:hAnsi="Times New Roman"/>
          <w:bCs/>
          <w:sz w:val="26"/>
          <w:szCs w:val="26"/>
        </w:rPr>
        <w:t xml:space="preserve">Par Ministru kabineta 2008. gada 5. augusta sēdes </w:t>
      </w:r>
      <w:proofErr w:type="spellStart"/>
      <w:r w:rsidRPr="00D16304">
        <w:rPr>
          <w:rFonts w:ascii="Times New Roman" w:hAnsi="Times New Roman"/>
          <w:bCs/>
          <w:sz w:val="26"/>
          <w:szCs w:val="26"/>
        </w:rPr>
        <w:t>pro</w:t>
      </w:r>
      <w:r w:rsidR="001368B9">
        <w:rPr>
          <w:rFonts w:ascii="Times New Roman" w:hAnsi="Times New Roman"/>
          <w:bCs/>
          <w:sz w:val="26"/>
          <w:szCs w:val="26"/>
        </w:rPr>
        <w:t>tokollēmuma</w:t>
      </w:r>
      <w:proofErr w:type="spellEnd"/>
      <w:r w:rsidR="001368B9">
        <w:rPr>
          <w:rFonts w:ascii="Times New Roman" w:hAnsi="Times New Roman"/>
          <w:bCs/>
          <w:sz w:val="26"/>
          <w:szCs w:val="26"/>
        </w:rPr>
        <w:t xml:space="preserve"> (protokols</w:t>
      </w:r>
      <w:r w:rsidRPr="00D16304">
        <w:rPr>
          <w:rFonts w:ascii="Times New Roman" w:hAnsi="Times New Roman"/>
          <w:bCs/>
          <w:sz w:val="26"/>
          <w:szCs w:val="26"/>
        </w:rPr>
        <w:t> Nr. 56 4. §) „</w:t>
      </w:r>
      <w:r w:rsidRPr="00D16304">
        <w:rPr>
          <w:rFonts w:ascii="Times New Roman" w:hAnsi="Times New Roman"/>
          <w:sz w:val="26"/>
          <w:szCs w:val="26"/>
        </w:rPr>
        <w:t>Par Valsts robežsardzes Galvenās pārvaldes nodrošināšanu ar darbam piemērotām telpām un par turpmāko rīcību būvniecības nodrošināšanai Rīgā, Rūdolfa ielā 5” 6. punktā dotā uzdevuma</w:t>
      </w:r>
      <w:r w:rsidR="00075D69">
        <w:rPr>
          <w:rFonts w:ascii="Times New Roman" w:hAnsi="Times New Roman"/>
          <w:sz w:val="26"/>
          <w:szCs w:val="26"/>
        </w:rPr>
        <w:t xml:space="preserve"> </w:t>
      </w:r>
      <w:r w:rsidR="00075D69" w:rsidRPr="00075D69">
        <w:rPr>
          <w:rFonts w:ascii="Times New Roman" w:hAnsi="Times New Roman"/>
          <w:sz w:val="26"/>
          <w:szCs w:val="26"/>
        </w:rPr>
        <w:t>atzīšanu par aktualitāti zaudējušu</w:t>
      </w:r>
      <w:r w:rsidRPr="00D16304">
        <w:rPr>
          <w:rFonts w:ascii="Times New Roman" w:hAnsi="Times New Roman"/>
          <w:sz w:val="26"/>
          <w:szCs w:val="26"/>
        </w:rPr>
        <w:t>” projektu.</w:t>
      </w:r>
    </w:p>
    <w:tbl>
      <w:tblPr>
        <w:tblW w:w="8951"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871"/>
        <w:gridCol w:w="2977"/>
        <w:gridCol w:w="5103"/>
      </w:tblGrid>
      <w:tr w:rsidR="007B5C50" w:rsidRPr="00D16304" w:rsidTr="00FF3C1A">
        <w:trPr>
          <w:tblCellSpacing w:w="0" w:type="dxa"/>
        </w:trPr>
        <w:tc>
          <w:tcPr>
            <w:tcW w:w="871" w:type="dxa"/>
            <w:tcBorders>
              <w:top w:val="single" w:sz="8" w:space="0" w:color="808080"/>
              <w:left w:val="single" w:sz="8" w:space="0" w:color="808080"/>
              <w:bottom w:val="single" w:sz="8" w:space="0" w:color="808080"/>
              <w:right w:val="single" w:sz="8" w:space="0" w:color="808080"/>
            </w:tcBorders>
          </w:tcPr>
          <w:p w:rsidR="007B5C50" w:rsidRPr="00D16304" w:rsidRDefault="007B5C50" w:rsidP="00B00E68">
            <w:pPr>
              <w:spacing w:after="0" w:line="240" w:lineRule="auto"/>
              <w:ind w:left="57" w:right="57"/>
              <w:jc w:val="both"/>
              <w:rPr>
                <w:rFonts w:ascii="Times New Roman" w:hAnsi="Times New Roman"/>
                <w:sz w:val="26"/>
                <w:szCs w:val="26"/>
                <w:lang w:eastAsia="lv-LV"/>
              </w:rPr>
            </w:pPr>
            <w:r w:rsidRPr="00D16304">
              <w:rPr>
                <w:rFonts w:ascii="Times New Roman" w:hAnsi="Times New Roman"/>
                <w:sz w:val="26"/>
                <w:szCs w:val="26"/>
                <w:lang w:eastAsia="lv-LV"/>
              </w:rPr>
              <w:t>1.</w:t>
            </w:r>
          </w:p>
        </w:tc>
        <w:tc>
          <w:tcPr>
            <w:tcW w:w="2977" w:type="dxa"/>
            <w:tcBorders>
              <w:top w:val="single" w:sz="8" w:space="0" w:color="808080"/>
              <w:left w:val="single" w:sz="8" w:space="0" w:color="808080"/>
              <w:bottom w:val="single" w:sz="8" w:space="0" w:color="808080"/>
              <w:right w:val="single" w:sz="8" w:space="0" w:color="808080"/>
            </w:tcBorders>
          </w:tcPr>
          <w:p w:rsidR="007B5C50" w:rsidRPr="00D16304" w:rsidRDefault="007B5C50" w:rsidP="00B00E68">
            <w:pPr>
              <w:spacing w:after="0" w:line="240" w:lineRule="auto"/>
              <w:ind w:left="57" w:right="57"/>
              <w:jc w:val="both"/>
              <w:rPr>
                <w:rFonts w:ascii="Times New Roman" w:hAnsi="Times New Roman"/>
                <w:sz w:val="26"/>
                <w:szCs w:val="26"/>
                <w:lang w:eastAsia="lv-LV"/>
              </w:rPr>
            </w:pPr>
            <w:r w:rsidRPr="00D16304">
              <w:rPr>
                <w:rFonts w:ascii="Times New Roman" w:hAnsi="Times New Roman"/>
                <w:sz w:val="26"/>
                <w:szCs w:val="26"/>
                <w:lang w:eastAsia="lv-LV"/>
              </w:rPr>
              <w:t>Iesniegšanas pamatojums</w:t>
            </w:r>
          </w:p>
        </w:tc>
        <w:tc>
          <w:tcPr>
            <w:tcW w:w="5103" w:type="dxa"/>
            <w:tcBorders>
              <w:top w:val="single" w:sz="8" w:space="0" w:color="808080"/>
              <w:left w:val="single" w:sz="8" w:space="0" w:color="808080"/>
              <w:bottom w:val="single" w:sz="8" w:space="0" w:color="808080"/>
              <w:right w:val="single" w:sz="8" w:space="0" w:color="808080"/>
            </w:tcBorders>
          </w:tcPr>
          <w:p w:rsidR="009E678F" w:rsidRPr="00D16304" w:rsidRDefault="009E678F" w:rsidP="009E678F">
            <w:pPr>
              <w:widowControl/>
              <w:spacing w:after="0" w:line="240" w:lineRule="auto"/>
              <w:ind w:firstLine="263"/>
              <w:jc w:val="both"/>
              <w:rPr>
                <w:rFonts w:ascii="Times New Roman" w:eastAsia="Times New Roman" w:hAnsi="Times New Roman"/>
                <w:sz w:val="26"/>
                <w:szCs w:val="26"/>
                <w:lang w:eastAsia="lv-LV"/>
              </w:rPr>
            </w:pPr>
            <w:r w:rsidRPr="00D16304">
              <w:rPr>
                <w:rFonts w:ascii="Times New Roman" w:eastAsia="Times New Roman" w:hAnsi="Times New Roman"/>
                <w:sz w:val="26"/>
                <w:szCs w:val="26"/>
                <w:lang w:eastAsia="lv-LV"/>
              </w:rPr>
              <w:t>Saskaņā ar Ministru kabineta 2008.</w:t>
            </w:r>
            <w:r w:rsidR="00332C08" w:rsidRPr="00D16304">
              <w:rPr>
                <w:rFonts w:ascii="Times New Roman" w:eastAsia="Times New Roman" w:hAnsi="Times New Roman"/>
                <w:sz w:val="26"/>
                <w:szCs w:val="26"/>
                <w:lang w:eastAsia="lv-LV"/>
              </w:rPr>
              <w:t> </w:t>
            </w:r>
            <w:r w:rsidRPr="00D16304">
              <w:rPr>
                <w:rFonts w:ascii="Times New Roman" w:eastAsia="Times New Roman" w:hAnsi="Times New Roman"/>
                <w:sz w:val="26"/>
                <w:szCs w:val="26"/>
                <w:lang w:eastAsia="lv-LV"/>
              </w:rPr>
              <w:t>gada 5.</w:t>
            </w:r>
            <w:r w:rsidR="00332C08" w:rsidRPr="00D16304">
              <w:rPr>
                <w:rFonts w:ascii="Times New Roman" w:eastAsia="Times New Roman" w:hAnsi="Times New Roman"/>
                <w:sz w:val="26"/>
                <w:szCs w:val="26"/>
                <w:lang w:eastAsia="lv-LV"/>
              </w:rPr>
              <w:t> </w:t>
            </w:r>
            <w:r w:rsidRPr="00D16304">
              <w:rPr>
                <w:rFonts w:ascii="Times New Roman" w:eastAsia="Times New Roman" w:hAnsi="Times New Roman"/>
                <w:sz w:val="26"/>
                <w:szCs w:val="26"/>
                <w:lang w:eastAsia="lv-LV"/>
              </w:rPr>
              <w:t>aug</w:t>
            </w:r>
            <w:r w:rsidR="001368B9">
              <w:rPr>
                <w:rFonts w:ascii="Times New Roman" w:eastAsia="Times New Roman" w:hAnsi="Times New Roman"/>
                <w:sz w:val="26"/>
                <w:szCs w:val="26"/>
                <w:lang w:eastAsia="lv-LV"/>
              </w:rPr>
              <w:t xml:space="preserve">usta sēdes </w:t>
            </w:r>
            <w:proofErr w:type="spellStart"/>
            <w:r w:rsidR="001368B9">
              <w:rPr>
                <w:rFonts w:ascii="Times New Roman" w:eastAsia="Times New Roman" w:hAnsi="Times New Roman"/>
                <w:sz w:val="26"/>
                <w:szCs w:val="26"/>
                <w:lang w:eastAsia="lv-LV"/>
              </w:rPr>
              <w:t>protokollēmuma</w:t>
            </w:r>
            <w:proofErr w:type="spellEnd"/>
            <w:r w:rsidR="001368B9">
              <w:rPr>
                <w:rFonts w:ascii="Times New Roman" w:eastAsia="Times New Roman" w:hAnsi="Times New Roman"/>
                <w:sz w:val="26"/>
                <w:szCs w:val="26"/>
                <w:lang w:eastAsia="lv-LV"/>
              </w:rPr>
              <w:t xml:space="preserve"> (protokols</w:t>
            </w:r>
            <w:r w:rsidR="00332C08" w:rsidRPr="00D16304">
              <w:rPr>
                <w:rFonts w:ascii="Times New Roman" w:eastAsia="Times New Roman" w:hAnsi="Times New Roman"/>
                <w:sz w:val="26"/>
                <w:szCs w:val="26"/>
                <w:lang w:eastAsia="lv-LV"/>
              </w:rPr>
              <w:t> </w:t>
            </w:r>
            <w:r w:rsidRPr="00D16304">
              <w:rPr>
                <w:rFonts w:ascii="Times New Roman" w:eastAsia="Times New Roman" w:hAnsi="Times New Roman"/>
                <w:sz w:val="26"/>
                <w:szCs w:val="26"/>
                <w:lang w:eastAsia="lv-LV"/>
              </w:rPr>
              <w:t>Nr.</w:t>
            </w:r>
            <w:r w:rsidR="00332C08" w:rsidRPr="00D16304">
              <w:rPr>
                <w:rFonts w:ascii="Times New Roman" w:eastAsia="Times New Roman" w:hAnsi="Times New Roman"/>
                <w:sz w:val="26"/>
                <w:szCs w:val="26"/>
                <w:lang w:eastAsia="lv-LV"/>
              </w:rPr>
              <w:t> </w:t>
            </w:r>
            <w:r w:rsidRPr="00D16304">
              <w:rPr>
                <w:rFonts w:ascii="Times New Roman" w:eastAsia="Times New Roman" w:hAnsi="Times New Roman"/>
                <w:sz w:val="26"/>
                <w:szCs w:val="26"/>
                <w:lang w:eastAsia="lv-LV"/>
              </w:rPr>
              <w:t>56, 4.</w:t>
            </w:r>
            <w:r w:rsidR="00332C08" w:rsidRPr="00D16304">
              <w:rPr>
                <w:rFonts w:ascii="Times New Roman" w:eastAsia="Times New Roman" w:hAnsi="Times New Roman"/>
                <w:sz w:val="26"/>
                <w:szCs w:val="26"/>
                <w:lang w:eastAsia="lv-LV"/>
              </w:rPr>
              <w:t> </w:t>
            </w:r>
            <w:r w:rsidRPr="00D16304">
              <w:rPr>
                <w:rFonts w:ascii="Times New Roman" w:eastAsia="Times New Roman" w:hAnsi="Times New Roman"/>
                <w:sz w:val="26"/>
                <w:szCs w:val="26"/>
                <w:lang w:eastAsia="lv-LV"/>
              </w:rPr>
              <w:t xml:space="preserve">§) „Par Valsts robežsardzes Galvenās pārvaldes nodrošināšanu ar darbam piemērotām telpām un par turpmāko rīcību būvniecības nodrošināšanai Rīgā, Rūdolfa ielā 5” (turpmāk - Ministru kabineta sēdes </w:t>
            </w:r>
            <w:proofErr w:type="spellStart"/>
            <w:r w:rsidRPr="00D16304">
              <w:rPr>
                <w:rFonts w:ascii="Times New Roman" w:eastAsia="Times New Roman" w:hAnsi="Times New Roman"/>
                <w:sz w:val="26"/>
                <w:szCs w:val="26"/>
                <w:lang w:eastAsia="lv-LV"/>
              </w:rPr>
              <w:t>protokollēmums</w:t>
            </w:r>
            <w:proofErr w:type="spellEnd"/>
            <w:r w:rsidRPr="00D16304">
              <w:rPr>
                <w:rFonts w:ascii="Times New Roman" w:eastAsia="Times New Roman" w:hAnsi="Times New Roman"/>
                <w:sz w:val="26"/>
                <w:szCs w:val="26"/>
                <w:lang w:eastAsia="lv-LV"/>
              </w:rPr>
              <w:t xml:space="preserve"> Nr.</w:t>
            </w:r>
            <w:r w:rsidR="00332C08" w:rsidRPr="00D16304">
              <w:rPr>
                <w:rFonts w:ascii="Times New Roman" w:eastAsia="Times New Roman" w:hAnsi="Times New Roman"/>
                <w:sz w:val="26"/>
                <w:szCs w:val="26"/>
                <w:lang w:eastAsia="lv-LV"/>
              </w:rPr>
              <w:t> </w:t>
            </w:r>
            <w:r w:rsidRPr="00D16304">
              <w:rPr>
                <w:rFonts w:ascii="Times New Roman" w:eastAsia="Times New Roman" w:hAnsi="Times New Roman"/>
                <w:sz w:val="26"/>
                <w:szCs w:val="26"/>
                <w:lang w:eastAsia="lv-LV"/>
              </w:rPr>
              <w:t>56) 6.</w:t>
            </w:r>
            <w:r w:rsidR="00332C08" w:rsidRPr="00D16304">
              <w:rPr>
                <w:rFonts w:ascii="Times New Roman" w:eastAsia="Times New Roman" w:hAnsi="Times New Roman"/>
                <w:sz w:val="26"/>
                <w:szCs w:val="26"/>
                <w:lang w:eastAsia="lv-LV"/>
              </w:rPr>
              <w:t> </w:t>
            </w:r>
            <w:r w:rsidRPr="00D16304">
              <w:rPr>
                <w:rFonts w:ascii="Times New Roman" w:eastAsia="Times New Roman" w:hAnsi="Times New Roman"/>
                <w:sz w:val="26"/>
                <w:szCs w:val="26"/>
                <w:lang w:eastAsia="lv-LV"/>
              </w:rPr>
              <w:t xml:space="preserve">punktā doto uzdevumu Finanšu ministrijai pēc šī </w:t>
            </w:r>
            <w:proofErr w:type="spellStart"/>
            <w:r w:rsidRPr="00D16304">
              <w:rPr>
                <w:rFonts w:ascii="Times New Roman" w:eastAsia="Times New Roman" w:hAnsi="Times New Roman"/>
                <w:sz w:val="26"/>
                <w:szCs w:val="26"/>
                <w:lang w:eastAsia="lv-LV"/>
              </w:rPr>
              <w:t>protokollēmuma</w:t>
            </w:r>
            <w:proofErr w:type="spellEnd"/>
            <w:r w:rsidRPr="00D16304">
              <w:rPr>
                <w:rFonts w:ascii="Times New Roman" w:eastAsia="Times New Roman" w:hAnsi="Times New Roman"/>
                <w:sz w:val="26"/>
                <w:szCs w:val="26"/>
                <w:lang w:eastAsia="lv-LV"/>
              </w:rPr>
              <w:t xml:space="preserve"> 3.</w:t>
            </w:r>
            <w:r w:rsidR="00332C08" w:rsidRPr="00D16304">
              <w:rPr>
                <w:rFonts w:ascii="Times New Roman" w:eastAsia="Times New Roman" w:hAnsi="Times New Roman"/>
                <w:sz w:val="26"/>
                <w:szCs w:val="26"/>
                <w:lang w:eastAsia="lv-LV"/>
              </w:rPr>
              <w:t> </w:t>
            </w:r>
            <w:r w:rsidRPr="00D16304">
              <w:rPr>
                <w:rFonts w:ascii="Times New Roman" w:eastAsia="Times New Roman" w:hAnsi="Times New Roman"/>
                <w:sz w:val="26"/>
                <w:szCs w:val="26"/>
                <w:lang w:eastAsia="lv-LV"/>
              </w:rPr>
              <w:t xml:space="preserve">punktā minētā uzdevuma – </w:t>
            </w:r>
            <w:proofErr w:type="spellStart"/>
            <w:r w:rsidRPr="00D16304">
              <w:rPr>
                <w:rFonts w:ascii="Times New Roman" w:eastAsia="Times New Roman" w:hAnsi="Times New Roman"/>
                <w:sz w:val="26"/>
                <w:szCs w:val="26"/>
                <w:lang w:eastAsia="lv-LV"/>
              </w:rPr>
              <w:t>Iekšlietu</w:t>
            </w:r>
            <w:proofErr w:type="spellEnd"/>
            <w:r w:rsidRPr="00D16304">
              <w:rPr>
                <w:rFonts w:ascii="Times New Roman" w:eastAsia="Times New Roman" w:hAnsi="Times New Roman"/>
                <w:sz w:val="26"/>
                <w:szCs w:val="26"/>
                <w:lang w:eastAsia="lv-LV"/>
              </w:rPr>
              <w:t xml:space="preserve"> ministrijai nodot un Finanšu ministrijai (valsts akciju sabiedrībai „Valsts nekustamie īpašumi”</w:t>
            </w:r>
            <w:r w:rsidR="001368B9">
              <w:rPr>
                <w:rFonts w:ascii="Times New Roman" w:eastAsia="Times New Roman" w:hAnsi="Times New Roman"/>
                <w:sz w:val="26"/>
                <w:szCs w:val="26"/>
                <w:lang w:eastAsia="lv-LV"/>
              </w:rPr>
              <w:t>; turpmāk - VNĪ</w:t>
            </w:r>
            <w:r w:rsidRPr="00D16304">
              <w:rPr>
                <w:rFonts w:ascii="Times New Roman" w:eastAsia="Times New Roman" w:hAnsi="Times New Roman"/>
                <w:sz w:val="26"/>
                <w:szCs w:val="26"/>
                <w:lang w:eastAsia="lv-LV"/>
              </w:rPr>
              <w:t xml:space="preserve">) pārņemt nekustamo </w:t>
            </w:r>
            <w:r w:rsidRPr="00D16304">
              <w:rPr>
                <w:rFonts w:ascii="Times New Roman" w:eastAsia="Times New Roman" w:hAnsi="Times New Roman"/>
                <w:sz w:val="26"/>
                <w:szCs w:val="26"/>
                <w:lang w:eastAsia="lv-LV"/>
              </w:rPr>
              <w:lastRenderedPageBreak/>
              <w:t xml:space="preserve">īpašumu (nekustamā īpašuma kadastra </w:t>
            </w:r>
            <w:r w:rsidR="001368B9">
              <w:rPr>
                <w:rFonts w:ascii="Times New Roman" w:eastAsia="Times New Roman" w:hAnsi="Times New Roman"/>
                <w:sz w:val="26"/>
                <w:szCs w:val="26"/>
                <w:lang w:eastAsia="lv-LV"/>
              </w:rPr>
              <w:t>Nr.0100 036 2001)</w:t>
            </w:r>
            <w:r w:rsidRPr="00D16304">
              <w:rPr>
                <w:rFonts w:ascii="Times New Roman" w:eastAsia="Times New Roman" w:hAnsi="Times New Roman"/>
                <w:sz w:val="26"/>
                <w:szCs w:val="26"/>
                <w:lang w:eastAsia="lv-LV"/>
              </w:rPr>
              <w:t xml:space="preserve"> </w:t>
            </w:r>
            <w:r w:rsidR="001368B9" w:rsidRPr="00D16304">
              <w:rPr>
                <w:rFonts w:ascii="Times New Roman" w:eastAsia="Times New Roman" w:hAnsi="Times New Roman"/>
                <w:sz w:val="26"/>
                <w:szCs w:val="26"/>
                <w:lang w:eastAsia="lv-LV"/>
              </w:rPr>
              <w:t>Rūdolfa ielā 5</w:t>
            </w:r>
            <w:r w:rsidR="001368B9">
              <w:rPr>
                <w:rFonts w:ascii="Times New Roman" w:eastAsia="Times New Roman" w:hAnsi="Times New Roman"/>
                <w:sz w:val="26"/>
                <w:szCs w:val="26"/>
                <w:lang w:eastAsia="lv-LV"/>
              </w:rPr>
              <w:t>,</w:t>
            </w:r>
            <w:r w:rsidR="001368B9" w:rsidRPr="00D16304">
              <w:rPr>
                <w:rFonts w:ascii="Times New Roman" w:eastAsia="Times New Roman" w:hAnsi="Times New Roman"/>
                <w:sz w:val="26"/>
                <w:szCs w:val="26"/>
                <w:lang w:eastAsia="lv-LV"/>
              </w:rPr>
              <w:t xml:space="preserve"> Rīgā, </w:t>
            </w:r>
            <w:r w:rsidRPr="00D16304">
              <w:rPr>
                <w:rFonts w:ascii="Times New Roman" w:eastAsia="Times New Roman" w:hAnsi="Times New Roman"/>
                <w:sz w:val="26"/>
                <w:szCs w:val="26"/>
                <w:lang w:eastAsia="lv-LV"/>
              </w:rPr>
              <w:t xml:space="preserve">kas sastāv no zemes vienības </w:t>
            </w:r>
            <w:smartTag w:uri="schemas-tilde-lv/tildestengine" w:element="veidnes">
              <w:smartTagPr>
                <w:attr w:name="id" w:val="-1"/>
                <w:attr w:name="baseform" w:val="ziņojums"/>
                <w:attr w:name="text" w:val="ziņojums"/>
              </w:smartTagPr>
              <w:smartTag w:uri="urn:schemas-microsoft-com:office:smarttags" w:element="metricconverter">
                <w:smartTagPr>
                  <w:attr w:name="ProductID" w:val="26 969 m2"/>
                </w:smartTagPr>
                <w:r w:rsidRPr="00D16304">
                  <w:rPr>
                    <w:rFonts w:ascii="Times New Roman" w:eastAsia="Times New Roman" w:hAnsi="Times New Roman"/>
                    <w:sz w:val="26"/>
                    <w:szCs w:val="26"/>
                    <w:lang w:eastAsia="lv-LV"/>
                  </w:rPr>
                  <w:t>26 969 m</w:t>
                </w:r>
                <w:r w:rsidRPr="00D16304">
                  <w:rPr>
                    <w:rFonts w:ascii="Times New Roman" w:eastAsia="Times New Roman" w:hAnsi="Times New Roman"/>
                    <w:sz w:val="26"/>
                    <w:szCs w:val="26"/>
                    <w:vertAlign w:val="superscript"/>
                    <w:lang w:eastAsia="lv-LV"/>
                  </w:rPr>
                  <w:t>2</w:t>
                </w:r>
              </w:smartTag>
            </w:smartTag>
            <w:r w:rsidRPr="00D16304">
              <w:rPr>
                <w:rFonts w:ascii="Times New Roman" w:eastAsia="Times New Roman" w:hAnsi="Times New Roman"/>
                <w:sz w:val="26"/>
                <w:szCs w:val="26"/>
                <w:lang w:eastAsia="lv-LV"/>
              </w:rPr>
              <w:t xml:space="preserve"> platībā (zemes vienības kadastra apzīmējums 0100 036 2001) un 16 (sešpadsmit) būvēm (ēkām), un nostiprināt to zemesgrāmatā uz valsts vārda Finanšu ministrijas personā – izpildes triju mēnešu laikā jāiesniedz noteiktā kārtībā Ministru kabinetā rīko</w:t>
            </w:r>
            <w:r w:rsidR="001368B9">
              <w:rPr>
                <w:rFonts w:ascii="Times New Roman" w:eastAsia="Times New Roman" w:hAnsi="Times New Roman"/>
                <w:sz w:val="26"/>
                <w:szCs w:val="26"/>
                <w:lang w:eastAsia="lv-LV"/>
              </w:rPr>
              <w:t>juma projekts</w:t>
            </w:r>
            <w:r w:rsidRPr="00D16304">
              <w:rPr>
                <w:rFonts w:ascii="Times New Roman" w:eastAsia="Times New Roman" w:hAnsi="Times New Roman"/>
                <w:sz w:val="26"/>
                <w:szCs w:val="26"/>
                <w:lang w:eastAsia="lv-LV"/>
              </w:rPr>
              <w:t xml:space="preserve"> par minētā nekustamā īpašuma Rūdolfa ielā 5</w:t>
            </w:r>
            <w:r w:rsidR="001368B9">
              <w:rPr>
                <w:rFonts w:ascii="Times New Roman" w:eastAsia="Times New Roman" w:hAnsi="Times New Roman"/>
                <w:sz w:val="26"/>
                <w:szCs w:val="26"/>
                <w:lang w:eastAsia="lv-LV"/>
              </w:rPr>
              <w:t>,</w:t>
            </w:r>
            <w:r w:rsidR="001368B9" w:rsidRPr="00D16304">
              <w:rPr>
                <w:rFonts w:ascii="Times New Roman" w:eastAsia="Times New Roman" w:hAnsi="Times New Roman"/>
                <w:sz w:val="26"/>
                <w:szCs w:val="26"/>
                <w:lang w:eastAsia="lv-LV"/>
              </w:rPr>
              <w:t xml:space="preserve"> Rīgā,</w:t>
            </w:r>
            <w:r w:rsidRPr="00D16304">
              <w:rPr>
                <w:rFonts w:ascii="Times New Roman" w:eastAsia="Times New Roman" w:hAnsi="Times New Roman"/>
                <w:sz w:val="26"/>
                <w:szCs w:val="26"/>
                <w:lang w:eastAsia="lv-LV"/>
              </w:rPr>
              <w:t xml:space="preserve"> ieguldīšanu </w:t>
            </w:r>
            <w:r w:rsidR="001368B9">
              <w:rPr>
                <w:rFonts w:ascii="Times New Roman" w:eastAsia="Times New Roman" w:hAnsi="Times New Roman"/>
                <w:sz w:val="26"/>
                <w:szCs w:val="26"/>
                <w:lang w:eastAsia="lv-LV"/>
              </w:rPr>
              <w:t>VNĪ</w:t>
            </w:r>
            <w:r w:rsidRPr="00D16304">
              <w:rPr>
                <w:rFonts w:ascii="Times New Roman" w:eastAsia="Times New Roman" w:hAnsi="Times New Roman"/>
                <w:sz w:val="26"/>
                <w:szCs w:val="26"/>
                <w:lang w:eastAsia="lv-LV"/>
              </w:rPr>
              <w:t xml:space="preserve"> pamatkapitālā kredītsaistību nodrošinājumam.</w:t>
            </w:r>
          </w:p>
          <w:p w:rsidR="009E678F" w:rsidRPr="00D16304" w:rsidRDefault="009E678F" w:rsidP="009E678F">
            <w:pPr>
              <w:widowControl/>
              <w:spacing w:after="0" w:line="240" w:lineRule="auto"/>
              <w:ind w:firstLine="263"/>
              <w:jc w:val="both"/>
              <w:rPr>
                <w:rFonts w:ascii="Times New Roman" w:eastAsia="Times New Roman" w:hAnsi="Times New Roman"/>
                <w:sz w:val="26"/>
                <w:szCs w:val="26"/>
                <w:lang w:eastAsia="lv-LV"/>
              </w:rPr>
            </w:pPr>
            <w:r w:rsidRPr="00D16304">
              <w:rPr>
                <w:rFonts w:ascii="Times New Roman" w:eastAsia="Times New Roman" w:hAnsi="Times New Roman"/>
                <w:sz w:val="26"/>
                <w:szCs w:val="26"/>
                <w:lang w:eastAsia="lv-LV"/>
              </w:rPr>
              <w:t xml:space="preserve">Ministru kabineta sēdes </w:t>
            </w:r>
            <w:proofErr w:type="spellStart"/>
            <w:r w:rsidRPr="00D16304">
              <w:rPr>
                <w:rFonts w:ascii="Times New Roman" w:eastAsia="Times New Roman" w:hAnsi="Times New Roman"/>
                <w:sz w:val="26"/>
                <w:szCs w:val="26"/>
                <w:lang w:eastAsia="lv-LV"/>
              </w:rPr>
              <w:t>protokollēmuma</w:t>
            </w:r>
            <w:proofErr w:type="spellEnd"/>
            <w:r w:rsidRPr="00D16304">
              <w:rPr>
                <w:rFonts w:ascii="Times New Roman" w:eastAsia="Times New Roman" w:hAnsi="Times New Roman"/>
                <w:sz w:val="26"/>
                <w:szCs w:val="26"/>
                <w:lang w:eastAsia="lv-LV"/>
              </w:rPr>
              <w:t xml:space="preserve"> Nr.</w:t>
            </w:r>
            <w:r w:rsidR="00332C08" w:rsidRPr="00D16304">
              <w:rPr>
                <w:rFonts w:ascii="Times New Roman" w:eastAsia="Times New Roman" w:hAnsi="Times New Roman"/>
                <w:sz w:val="26"/>
                <w:szCs w:val="26"/>
                <w:lang w:eastAsia="lv-LV"/>
              </w:rPr>
              <w:t> </w:t>
            </w:r>
            <w:r w:rsidRPr="00D16304">
              <w:rPr>
                <w:rFonts w:ascii="Times New Roman" w:eastAsia="Times New Roman" w:hAnsi="Times New Roman"/>
                <w:sz w:val="26"/>
                <w:szCs w:val="26"/>
                <w:lang w:eastAsia="lv-LV"/>
              </w:rPr>
              <w:t>56 3.</w:t>
            </w:r>
            <w:r w:rsidR="00332C08" w:rsidRPr="00D16304">
              <w:rPr>
                <w:rFonts w:ascii="Times New Roman" w:eastAsia="Times New Roman" w:hAnsi="Times New Roman"/>
                <w:sz w:val="26"/>
                <w:szCs w:val="26"/>
                <w:lang w:eastAsia="lv-LV"/>
              </w:rPr>
              <w:t> </w:t>
            </w:r>
            <w:r w:rsidRPr="00D16304">
              <w:rPr>
                <w:rFonts w:ascii="Times New Roman" w:eastAsia="Times New Roman" w:hAnsi="Times New Roman"/>
                <w:sz w:val="26"/>
                <w:szCs w:val="26"/>
                <w:lang w:eastAsia="lv-LV"/>
              </w:rPr>
              <w:t>punktā dotais uzdevums izpildīts – 2009.</w:t>
            </w:r>
            <w:r w:rsidR="00332C08" w:rsidRPr="00D16304">
              <w:rPr>
                <w:rFonts w:ascii="Times New Roman" w:eastAsia="Times New Roman" w:hAnsi="Times New Roman"/>
                <w:sz w:val="26"/>
                <w:szCs w:val="26"/>
                <w:lang w:eastAsia="lv-LV"/>
              </w:rPr>
              <w:t> </w:t>
            </w:r>
            <w:r w:rsidRPr="00D16304">
              <w:rPr>
                <w:rFonts w:ascii="Times New Roman" w:eastAsia="Times New Roman" w:hAnsi="Times New Roman"/>
                <w:sz w:val="26"/>
                <w:szCs w:val="26"/>
                <w:lang w:eastAsia="lv-LV"/>
              </w:rPr>
              <w:t>gada 5.</w:t>
            </w:r>
            <w:r w:rsidR="00332C08" w:rsidRPr="00D16304">
              <w:rPr>
                <w:rFonts w:ascii="Times New Roman" w:eastAsia="Times New Roman" w:hAnsi="Times New Roman"/>
                <w:sz w:val="26"/>
                <w:szCs w:val="26"/>
                <w:lang w:eastAsia="lv-LV"/>
              </w:rPr>
              <w:t> </w:t>
            </w:r>
            <w:r w:rsidRPr="00D16304">
              <w:rPr>
                <w:rFonts w:ascii="Times New Roman" w:eastAsia="Times New Roman" w:hAnsi="Times New Roman"/>
                <w:sz w:val="26"/>
                <w:szCs w:val="26"/>
                <w:lang w:eastAsia="lv-LV"/>
              </w:rPr>
              <w:t>janvārī īpašuma tiesības</w:t>
            </w:r>
            <w:r w:rsidR="001368B9">
              <w:rPr>
                <w:rFonts w:ascii="Times New Roman" w:eastAsia="Times New Roman" w:hAnsi="Times New Roman"/>
                <w:sz w:val="26"/>
                <w:szCs w:val="26"/>
                <w:lang w:eastAsia="lv-LV"/>
              </w:rPr>
              <w:t xml:space="preserve"> uz nekustamo īpašumu </w:t>
            </w:r>
            <w:r w:rsidR="001368B9" w:rsidRPr="00D16304">
              <w:rPr>
                <w:rFonts w:ascii="Times New Roman" w:eastAsia="Times New Roman" w:hAnsi="Times New Roman"/>
                <w:sz w:val="26"/>
                <w:szCs w:val="26"/>
                <w:lang w:eastAsia="lv-LV"/>
              </w:rPr>
              <w:t>Rūdolfa ielā 5</w:t>
            </w:r>
            <w:r w:rsidR="001368B9">
              <w:rPr>
                <w:rFonts w:ascii="Times New Roman" w:eastAsia="Times New Roman" w:hAnsi="Times New Roman"/>
                <w:sz w:val="26"/>
                <w:szCs w:val="26"/>
                <w:lang w:eastAsia="lv-LV"/>
              </w:rPr>
              <w:t>,</w:t>
            </w:r>
            <w:r w:rsidR="001368B9" w:rsidRPr="00D16304">
              <w:rPr>
                <w:rFonts w:ascii="Times New Roman" w:eastAsia="Times New Roman" w:hAnsi="Times New Roman"/>
                <w:sz w:val="26"/>
                <w:szCs w:val="26"/>
                <w:lang w:eastAsia="lv-LV"/>
              </w:rPr>
              <w:t xml:space="preserve"> Rīgā,</w:t>
            </w:r>
            <w:r w:rsidR="001368B9">
              <w:rPr>
                <w:rFonts w:ascii="Times New Roman" w:eastAsia="Times New Roman" w:hAnsi="Times New Roman"/>
                <w:sz w:val="26"/>
                <w:szCs w:val="26"/>
                <w:lang w:eastAsia="lv-LV"/>
              </w:rPr>
              <w:t xml:space="preserve"> </w:t>
            </w:r>
            <w:r w:rsidRPr="00D16304">
              <w:rPr>
                <w:rFonts w:ascii="Times New Roman" w:eastAsia="Times New Roman" w:hAnsi="Times New Roman"/>
                <w:sz w:val="26"/>
                <w:szCs w:val="26"/>
                <w:lang w:eastAsia="lv-LV"/>
              </w:rPr>
              <w:t xml:space="preserve"> ir nostiprinātas Latvijas valstij Finanšu ministrijas personā Rīgas pilsētas zemesgrāmatas nodalījumā Nr.18643.</w:t>
            </w:r>
          </w:p>
          <w:p w:rsidR="009E678F" w:rsidRPr="00D16304" w:rsidRDefault="009E678F" w:rsidP="009E678F">
            <w:pPr>
              <w:widowControl/>
              <w:spacing w:after="0" w:line="240" w:lineRule="auto"/>
              <w:ind w:firstLine="263"/>
              <w:jc w:val="both"/>
              <w:rPr>
                <w:rFonts w:ascii="Times New Roman" w:eastAsia="Times New Roman" w:hAnsi="Times New Roman"/>
                <w:sz w:val="26"/>
                <w:szCs w:val="26"/>
                <w:lang w:eastAsia="lv-LV"/>
              </w:rPr>
            </w:pPr>
            <w:r w:rsidRPr="00D16304">
              <w:rPr>
                <w:rFonts w:ascii="Times New Roman" w:eastAsia="Times New Roman" w:hAnsi="Times New Roman"/>
                <w:sz w:val="26"/>
                <w:szCs w:val="26"/>
                <w:lang w:eastAsia="lv-LV"/>
              </w:rPr>
              <w:t>Ņemot vērā valsts ekonomisko un fiskālo situāciju, Minist</w:t>
            </w:r>
            <w:r w:rsidR="001368B9">
              <w:rPr>
                <w:rFonts w:ascii="Times New Roman" w:eastAsia="Times New Roman" w:hAnsi="Times New Roman"/>
                <w:sz w:val="26"/>
                <w:szCs w:val="26"/>
                <w:lang w:eastAsia="lv-LV"/>
              </w:rPr>
              <w:t>ru kabinets vairakkārt (</w:t>
            </w:r>
            <w:r w:rsidRPr="00D16304">
              <w:rPr>
                <w:rFonts w:ascii="Times New Roman" w:eastAsia="Times New Roman" w:hAnsi="Times New Roman"/>
                <w:sz w:val="26"/>
                <w:szCs w:val="26"/>
                <w:lang w:eastAsia="lv-LV"/>
              </w:rPr>
              <w:t>2010.</w:t>
            </w:r>
            <w:r w:rsidR="00332C08" w:rsidRPr="00D16304">
              <w:rPr>
                <w:rFonts w:ascii="Times New Roman" w:eastAsia="Times New Roman" w:hAnsi="Times New Roman"/>
                <w:sz w:val="26"/>
                <w:szCs w:val="26"/>
                <w:lang w:eastAsia="lv-LV"/>
              </w:rPr>
              <w:t> </w:t>
            </w:r>
            <w:r w:rsidRPr="00D16304">
              <w:rPr>
                <w:rFonts w:ascii="Times New Roman" w:eastAsia="Times New Roman" w:hAnsi="Times New Roman"/>
                <w:sz w:val="26"/>
                <w:szCs w:val="26"/>
                <w:lang w:eastAsia="lv-LV"/>
              </w:rPr>
              <w:t>gada 17.</w:t>
            </w:r>
            <w:r w:rsidR="00332C08" w:rsidRPr="00D16304">
              <w:rPr>
                <w:rFonts w:ascii="Times New Roman" w:eastAsia="Times New Roman" w:hAnsi="Times New Roman"/>
                <w:sz w:val="26"/>
                <w:szCs w:val="26"/>
                <w:lang w:eastAsia="lv-LV"/>
              </w:rPr>
              <w:t> </w:t>
            </w:r>
            <w:r w:rsidRPr="00D16304">
              <w:rPr>
                <w:rFonts w:ascii="Times New Roman" w:eastAsia="Times New Roman" w:hAnsi="Times New Roman"/>
                <w:sz w:val="26"/>
                <w:szCs w:val="26"/>
                <w:lang w:eastAsia="lv-LV"/>
              </w:rPr>
              <w:t xml:space="preserve">augusta sēdes </w:t>
            </w:r>
            <w:proofErr w:type="spellStart"/>
            <w:r w:rsidRPr="00D16304">
              <w:rPr>
                <w:rFonts w:ascii="Times New Roman" w:eastAsia="Times New Roman" w:hAnsi="Times New Roman"/>
                <w:sz w:val="26"/>
                <w:szCs w:val="26"/>
                <w:lang w:eastAsia="lv-LV"/>
              </w:rPr>
              <w:t>protokollēmuma</w:t>
            </w:r>
            <w:proofErr w:type="spellEnd"/>
            <w:r w:rsidRPr="00D16304">
              <w:rPr>
                <w:rFonts w:ascii="Times New Roman" w:eastAsia="Times New Roman" w:hAnsi="Times New Roman"/>
                <w:sz w:val="26"/>
                <w:szCs w:val="26"/>
                <w:lang w:eastAsia="lv-LV"/>
              </w:rPr>
              <w:t xml:space="preserve"> (prot.</w:t>
            </w:r>
            <w:r w:rsidR="00332C08" w:rsidRPr="00D16304">
              <w:rPr>
                <w:rFonts w:ascii="Times New Roman" w:eastAsia="Times New Roman" w:hAnsi="Times New Roman"/>
                <w:sz w:val="26"/>
                <w:szCs w:val="26"/>
                <w:lang w:eastAsia="lv-LV"/>
              </w:rPr>
              <w:t> </w:t>
            </w:r>
            <w:r w:rsidRPr="00D16304">
              <w:rPr>
                <w:rFonts w:ascii="Times New Roman" w:eastAsia="Times New Roman" w:hAnsi="Times New Roman"/>
                <w:sz w:val="26"/>
                <w:szCs w:val="26"/>
                <w:lang w:eastAsia="lv-LV"/>
              </w:rPr>
              <w:t>Nr.</w:t>
            </w:r>
            <w:r w:rsidR="00332C08" w:rsidRPr="00D16304">
              <w:rPr>
                <w:rFonts w:ascii="Times New Roman" w:eastAsia="Times New Roman" w:hAnsi="Times New Roman"/>
                <w:sz w:val="26"/>
                <w:szCs w:val="26"/>
                <w:lang w:eastAsia="lv-LV"/>
              </w:rPr>
              <w:t> </w:t>
            </w:r>
            <w:r w:rsidRPr="00D16304">
              <w:rPr>
                <w:rFonts w:ascii="Times New Roman" w:eastAsia="Times New Roman" w:hAnsi="Times New Roman"/>
                <w:sz w:val="26"/>
                <w:szCs w:val="26"/>
                <w:lang w:eastAsia="lv-LV"/>
              </w:rPr>
              <w:t>42 21.</w:t>
            </w:r>
            <w:r w:rsidR="00332C08" w:rsidRPr="00D16304">
              <w:rPr>
                <w:rFonts w:ascii="Times New Roman" w:eastAsia="Times New Roman" w:hAnsi="Times New Roman"/>
                <w:sz w:val="26"/>
                <w:szCs w:val="26"/>
                <w:lang w:eastAsia="lv-LV"/>
              </w:rPr>
              <w:t> </w:t>
            </w:r>
            <w:r w:rsidRPr="00D16304">
              <w:rPr>
                <w:rFonts w:ascii="Times New Roman" w:eastAsia="Times New Roman" w:hAnsi="Times New Roman"/>
                <w:sz w:val="26"/>
                <w:szCs w:val="26"/>
                <w:lang w:eastAsia="lv-LV"/>
              </w:rPr>
              <w:t>§) 3.2.6.</w:t>
            </w:r>
            <w:r w:rsidR="00332C08" w:rsidRPr="00D16304">
              <w:rPr>
                <w:rFonts w:ascii="Times New Roman" w:eastAsia="Times New Roman" w:hAnsi="Times New Roman"/>
                <w:sz w:val="26"/>
                <w:szCs w:val="26"/>
                <w:lang w:eastAsia="lv-LV"/>
              </w:rPr>
              <w:t> </w:t>
            </w:r>
            <w:r w:rsidR="001368B9">
              <w:rPr>
                <w:rFonts w:ascii="Times New Roman" w:eastAsia="Times New Roman" w:hAnsi="Times New Roman"/>
                <w:sz w:val="26"/>
                <w:szCs w:val="26"/>
                <w:lang w:eastAsia="lv-LV"/>
              </w:rPr>
              <w:t>apakšpunkts</w:t>
            </w:r>
            <w:r w:rsidRPr="00D16304">
              <w:rPr>
                <w:rFonts w:ascii="Times New Roman" w:eastAsia="Times New Roman" w:hAnsi="Times New Roman"/>
                <w:sz w:val="26"/>
                <w:szCs w:val="26"/>
                <w:lang w:eastAsia="lv-LV"/>
              </w:rPr>
              <w:t>, 2011.</w:t>
            </w:r>
            <w:r w:rsidR="00332C08" w:rsidRPr="00D16304">
              <w:rPr>
                <w:rFonts w:ascii="Times New Roman" w:eastAsia="Times New Roman" w:hAnsi="Times New Roman"/>
                <w:sz w:val="26"/>
                <w:szCs w:val="26"/>
                <w:lang w:eastAsia="lv-LV"/>
              </w:rPr>
              <w:t> </w:t>
            </w:r>
            <w:r w:rsidRPr="00D16304">
              <w:rPr>
                <w:rFonts w:ascii="Times New Roman" w:eastAsia="Times New Roman" w:hAnsi="Times New Roman"/>
                <w:sz w:val="26"/>
                <w:szCs w:val="26"/>
                <w:lang w:eastAsia="lv-LV"/>
              </w:rPr>
              <w:t>gada 9.</w:t>
            </w:r>
            <w:r w:rsidR="00332C08" w:rsidRPr="00D16304">
              <w:rPr>
                <w:rFonts w:ascii="Times New Roman" w:eastAsia="Times New Roman" w:hAnsi="Times New Roman"/>
                <w:sz w:val="26"/>
                <w:szCs w:val="26"/>
                <w:lang w:eastAsia="lv-LV"/>
              </w:rPr>
              <w:t> </w:t>
            </w:r>
            <w:r w:rsidRPr="00D16304">
              <w:rPr>
                <w:rFonts w:ascii="Times New Roman" w:eastAsia="Times New Roman" w:hAnsi="Times New Roman"/>
                <w:sz w:val="26"/>
                <w:szCs w:val="26"/>
                <w:lang w:eastAsia="lv-LV"/>
              </w:rPr>
              <w:t xml:space="preserve">augusta sēdes </w:t>
            </w:r>
            <w:proofErr w:type="spellStart"/>
            <w:r w:rsidRPr="00D16304">
              <w:rPr>
                <w:rFonts w:ascii="Times New Roman" w:eastAsia="Times New Roman" w:hAnsi="Times New Roman"/>
                <w:sz w:val="26"/>
                <w:szCs w:val="26"/>
                <w:lang w:eastAsia="lv-LV"/>
              </w:rPr>
              <w:t>protokollēmuma</w:t>
            </w:r>
            <w:proofErr w:type="spellEnd"/>
            <w:r w:rsidRPr="00D16304">
              <w:rPr>
                <w:rFonts w:ascii="Times New Roman" w:eastAsia="Times New Roman" w:hAnsi="Times New Roman"/>
                <w:sz w:val="26"/>
                <w:szCs w:val="26"/>
                <w:lang w:eastAsia="lv-LV"/>
              </w:rPr>
              <w:t xml:space="preserve"> (prot.</w:t>
            </w:r>
            <w:r w:rsidR="00332C08" w:rsidRPr="00D16304">
              <w:rPr>
                <w:rFonts w:ascii="Times New Roman" w:eastAsia="Times New Roman" w:hAnsi="Times New Roman"/>
                <w:sz w:val="26"/>
                <w:szCs w:val="26"/>
                <w:lang w:eastAsia="lv-LV"/>
              </w:rPr>
              <w:t> </w:t>
            </w:r>
            <w:r w:rsidRPr="00D16304">
              <w:rPr>
                <w:rFonts w:ascii="Times New Roman" w:eastAsia="Times New Roman" w:hAnsi="Times New Roman"/>
                <w:sz w:val="26"/>
                <w:szCs w:val="26"/>
                <w:lang w:eastAsia="lv-LV"/>
              </w:rPr>
              <w:t>Nr.</w:t>
            </w:r>
            <w:r w:rsidR="00332C08" w:rsidRPr="00D16304">
              <w:rPr>
                <w:rFonts w:ascii="Times New Roman" w:eastAsia="Times New Roman" w:hAnsi="Times New Roman"/>
                <w:sz w:val="26"/>
                <w:szCs w:val="26"/>
                <w:lang w:eastAsia="lv-LV"/>
              </w:rPr>
              <w:t> </w:t>
            </w:r>
            <w:r w:rsidRPr="00D16304">
              <w:rPr>
                <w:rFonts w:ascii="Times New Roman" w:eastAsia="Times New Roman" w:hAnsi="Times New Roman"/>
                <w:sz w:val="26"/>
                <w:szCs w:val="26"/>
                <w:lang w:eastAsia="lv-LV"/>
              </w:rPr>
              <w:t>47 23.</w:t>
            </w:r>
            <w:r w:rsidR="00332C08" w:rsidRPr="00D16304">
              <w:rPr>
                <w:rFonts w:ascii="Times New Roman" w:eastAsia="Times New Roman" w:hAnsi="Times New Roman"/>
                <w:sz w:val="26"/>
                <w:szCs w:val="26"/>
                <w:lang w:eastAsia="lv-LV"/>
              </w:rPr>
              <w:t> </w:t>
            </w:r>
            <w:r w:rsidRPr="00D16304">
              <w:rPr>
                <w:rFonts w:ascii="Times New Roman" w:eastAsia="Times New Roman" w:hAnsi="Times New Roman"/>
                <w:sz w:val="26"/>
                <w:szCs w:val="26"/>
                <w:lang w:eastAsia="lv-LV"/>
              </w:rPr>
              <w:t>§) 3.1.5.</w:t>
            </w:r>
            <w:r w:rsidR="00332C08" w:rsidRPr="00D16304">
              <w:rPr>
                <w:rFonts w:ascii="Times New Roman" w:eastAsia="Times New Roman" w:hAnsi="Times New Roman"/>
                <w:sz w:val="26"/>
                <w:szCs w:val="26"/>
                <w:lang w:eastAsia="lv-LV"/>
              </w:rPr>
              <w:t> </w:t>
            </w:r>
            <w:r w:rsidR="001368B9">
              <w:rPr>
                <w:rFonts w:ascii="Times New Roman" w:eastAsia="Times New Roman" w:hAnsi="Times New Roman"/>
                <w:sz w:val="26"/>
                <w:szCs w:val="26"/>
                <w:lang w:eastAsia="lv-LV"/>
              </w:rPr>
              <w:t>apakšpunkts</w:t>
            </w:r>
            <w:r w:rsidRPr="00D16304">
              <w:rPr>
                <w:rFonts w:ascii="Times New Roman" w:eastAsia="Times New Roman" w:hAnsi="Times New Roman"/>
                <w:sz w:val="26"/>
                <w:szCs w:val="26"/>
                <w:lang w:eastAsia="lv-LV"/>
              </w:rPr>
              <w:t>, 2012.</w:t>
            </w:r>
            <w:r w:rsidR="00332C08" w:rsidRPr="00D16304">
              <w:rPr>
                <w:rFonts w:ascii="Times New Roman" w:eastAsia="Times New Roman" w:hAnsi="Times New Roman"/>
                <w:sz w:val="26"/>
                <w:szCs w:val="26"/>
                <w:lang w:eastAsia="lv-LV"/>
              </w:rPr>
              <w:t> </w:t>
            </w:r>
            <w:r w:rsidRPr="00D16304">
              <w:rPr>
                <w:rFonts w:ascii="Times New Roman" w:eastAsia="Times New Roman" w:hAnsi="Times New Roman"/>
                <w:sz w:val="26"/>
                <w:szCs w:val="26"/>
                <w:lang w:eastAsia="lv-LV"/>
              </w:rPr>
              <w:t>gada 16.</w:t>
            </w:r>
            <w:r w:rsidR="00332C08" w:rsidRPr="00D16304">
              <w:rPr>
                <w:rFonts w:ascii="Times New Roman" w:eastAsia="Times New Roman" w:hAnsi="Times New Roman"/>
                <w:sz w:val="26"/>
                <w:szCs w:val="26"/>
                <w:lang w:eastAsia="lv-LV"/>
              </w:rPr>
              <w:t> </w:t>
            </w:r>
            <w:r w:rsidRPr="00D16304">
              <w:rPr>
                <w:rFonts w:ascii="Times New Roman" w:eastAsia="Times New Roman" w:hAnsi="Times New Roman"/>
                <w:sz w:val="26"/>
                <w:szCs w:val="26"/>
                <w:lang w:eastAsia="lv-LV"/>
              </w:rPr>
              <w:t xml:space="preserve">augusta sēdes </w:t>
            </w:r>
            <w:proofErr w:type="spellStart"/>
            <w:r w:rsidRPr="00D16304">
              <w:rPr>
                <w:rFonts w:ascii="Times New Roman" w:eastAsia="Times New Roman" w:hAnsi="Times New Roman"/>
                <w:sz w:val="26"/>
                <w:szCs w:val="26"/>
                <w:lang w:eastAsia="lv-LV"/>
              </w:rPr>
              <w:t>protokollēmuma</w:t>
            </w:r>
            <w:proofErr w:type="spellEnd"/>
            <w:r w:rsidRPr="00D16304">
              <w:rPr>
                <w:rFonts w:ascii="Times New Roman" w:eastAsia="Times New Roman" w:hAnsi="Times New Roman"/>
                <w:sz w:val="26"/>
                <w:szCs w:val="26"/>
                <w:lang w:eastAsia="lv-LV"/>
              </w:rPr>
              <w:t xml:space="preserve"> (prot.</w:t>
            </w:r>
            <w:r w:rsidR="00332C08" w:rsidRPr="00D16304">
              <w:rPr>
                <w:rFonts w:ascii="Times New Roman" w:eastAsia="Times New Roman" w:hAnsi="Times New Roman"/>
                <w:sz w:val="26"/>
                <w:szCs w:val="26"/>
                <w:lang w:eastAsia="lv-LV"/>
              </w:rPr>
              <w:t> </w:t>
            </w:r>
            <w:r w:rsidRPr="00D16304">
              <w:rPr>
                <w:rFonts w:ascii="Times New Roman" w:eastAsia="Times New Roman" w:hAnsi="Times New Roman"/>
                <w:sz w:val="26"/>
                <w:szCs w:val="26"/>
                <w:lang w:eastAsia="lv-LV"/>
              </w:rPr>
              <w:t>Nr.</w:t>
            </w:r>
            <w:r w:rsidR="00332C08" w:rsidRPr="00D16304">
              <w:rPr>
                <w:rFonts w:ascii="Times New Roman" w:eastAsia="Times New Roman" w:hAnsi="Times New Roman"/>
                <w:sz w:val="26"/>
                <w:szCs w:val="26"/>
                <w:lang w:eastAsia="lv-LV"/>
              </w:rPr>
              <w:t> </w:t>
            </w:r>
            <w:r w:rsidRPr="00D16304">
              <w:rPr>
                <w:rFonts w:ascii="Times New Roman" w:eastAsia="Times New Roman" w:hAnsi="Times New Roman"/>
                <w:sz w:val="26"/>
                <w:szCs w:val="26"/>
                <w:lang w:eastAsia="lv-LV"/>
              </w:rPr>
              <w:t>46 5.</w:t>
            </w:r>
            <w:r w:rsidR="00332C08" w:rsidRPr="00D16304">
              <w:rPr>
                <w:rFonts w:ascii="Times New Roman" w:eastAsia="Times New Roman" w:hAnsi="Times New Roman"/>
                <w:sz w:val="26"/>
                <w:szCs w:val="26"/>
                <w:lang w:eastAsia="lv-LV"/>
              </w:rPr>
              <w:t> </w:t>
            </w:r>
            <w:r w:rsidRPr="00D16304">
              <w:rPr>
                <w:rFonts w:ascii="Times New Roman" w:eastAsia="Times New Roman" w:hAnsi="Times New Roman"/>
                <w:sz w:val="26"/>
                <w:szCs w:val="26"/>
                <w:lang w:eastAsia="lv-LV"/>
              </w:rPr>
              <w:t>§) 2.1.5.</w:t>
            </w:r>
            <w:r w:rsidR="00332C08" w:rsidRPr="00D16304">
              <w:rPr>
                <w:rFonts w:ascii="Times New Roman" w:eastAsia="Times New Roman" w:hAnsi="Times New Roman"/>
                <w:sz w:val="26"/>
                <w:szCs w:val="26"/>
                <w:lang w:eastAsia="lv-LV"/>
              </w:rPr>
              <w:t> </w:t>
            </w:r>
            <w:r w:rsidR="001368B9">
              <w:rPr>
                <w:rFonts w:ascii="Times New Roman" w:eastAsia="Times New Roman" w:hAnsi="Times New Roman"/>
                <w:sz w:val="26"/>
                <w:szCs w:val="26"/>
                <w:lang w:eastAsia="lv-LV"/>
              </w:rPr>
              <w:t>apakšpunkts)</w:t>
            </w:r>
            <w:r w:rsidRPr="00D16304">
              <w:rPr>
                <w:rFonts w:ascii="Times New Roman" w:eastAsia="Times New Roman" w:hAnsi="Times New Roman"/>
                <w:sz w:val="26"/>
                <w:szCs w:val="26"/>
                <w:lang w:eastAsia="lv-LV"/>
              </w:rPr>
              <w:t xml:space="preserve"> lēma atlikt turpmākos izpildes darbus būvniecības projektam „Valsts robežsardzes Galvenās pārvaldes, Drošības policijas un Valsts ugunsdzēsības un glābšanas dienesta ēku kompleksa (tai skaitā sporta kompleksa) būvniecība un rekonstrukcija Rīgā, Rūdolfa ielā 5”</w:t>
            </w:r>
            <w:r w:rsidR="001368B9">
              <w:rPr>
                <w:rFonts w:ascii="Times New Roman" w:eastAsia="Times New Roman" w:hAnsi="Times New Roman"/>
                <w:sz w:val="26"/>
                <w:szCs w:val="26"/>
                <w:lang w:eastAsia="lv-LV"/>
              </w:rPr>
              <w:t xml:space="preserve"> (turpmāk – būvniecības projekts)</w:t>
            </w:r>
            <w:r w:rsidRPr="00D16304">
              <w:rPr>
                <w:rFonts w:ascii="Times New Roman" w:eastAsia="Times New Roman" w:hAnsi="Times New Roman"/>
                <w:sz w:val="26"/>
                <w:szCs w:val="26"/>
                <w:lang w:eastAsia="lv-LV"/>
              </w:rPr>
              <w:t>.</w:t>
            </w:r>
          </w:p>
          <w:p w:rsidR="009E678F" w:rsidRPr="00D16304" w:rsidRDefault="009E678F" w:rsidP="009E678F">
            <w:pPr>
              <w:widowControl/>
              <w:spacing w:after="0" w:line="240" w:lineRule="auto"/>
              <w:ind w:firstLine="263"/>
              <w:jc w:val="both"/>
              <w:rPr>
                <w:rFonts w:ascii="Times New Roman" w:eastAsia="Times New Roman" w:hAnsi="Times New Roman"/>
                <w:color w:val="FF0000"/>
                <w:sz w:val="26"/>
                <w:szCs w:val="26"/>
                <w:lang w:eastAsia="lv-LV"/>
              </w:rPr>
            </w:pPr>
            <w:r w:rsidRPr="00D16304">
              <w:rPr>
                <w:rFonts w:ascii="Times New Roman" w:eastAsia="Times New Roman" w:hAnsi="Times New Roman"/>
                <w:sz w:val="26"/>
                <w:szCs w:val="26"/>
                <w:lang w:eastAsia="lv-LV"/>
              </w:rPr>
              <w:t>Ņemot vērā</w:t>
            </w:r>
            <w:r w:rsidR="003964F8">
              <w:rPr>
                <w:rFonts w:ascii="Times New Roman" w:eastAsia="Times New Roman" w:hAnsi="Times New Roman"/>
                <w:sz w:val="26"/>
                <w:szCs w:val="26"/>
                <w:lang w:eastAsia="lv-LV"/>
              </w:rPr>
              <w:t xml:space="preserve"> minēto un to</w:t>
            </w:r>
            <w:r w:rsidRPr="00D16304">
              <w:rPr>
                <w:rFonts w:ascii="Times New Roman" w:eastAsia="Times New Roman" w:hAnsi="Times New Roman"/>
                <w:sz w:val="26"/>
                <w:szCs w:val="26"/>
                <w:lang w:eastAsia="lv-LV"/>
              </w:rPr>
              <w:t xml:space="preserve">, ka Ministru kabineta </w:t>
            </w:r>
            <w:r w:rsidR="003964F8">
              <w:rPr>
                <w:rFonts w:ascii="Times New Roman" w:eastAsia="Times New Roman" w:hAnsi="Times New Roman"/>
                <w:sz w:val="26"/>
                <w:szCs w:val="26"/>
                <w:lang w:eastAsia="lv-LV"/>
              </w:rPr>
              <w:t xml:space="preserve">sēdes </w:t>
            </w:r>
            <w:proofErr w:type="spellStart"/>
            <w:r w:rsidRPr="00D16304">
              <w:rPr>
                <w:rFonts w:ascii="Times New Roman" w:eastAsia="Times New Roman" w:hAnsi="Times New Roman"/>
                <w:sz w:val="26"/>
                <w:szCs w:val="26"/>
                <w:lang w:eastAsia="lv-LV"/>
              </w:rPr>
              <w:t>protokollēmuma</w:t>
            </w:r>
            <w:proofErr w:type="spellEnd"/>
            <w:r w:rsidRPr="00D16304">
              <w:rPr>
                <w:rFonts w:ascii="Times New Roman" w:eastAsia="Times New Roman" w:hAnsi="Times New Roman"/>
                <w:sz w:val="26"/>
                <w:szCs w:val="26"/>
                <w:lang w:eastAsia="lv-LV"/>
              </w:rPr>
              <w:t xml:space="preserve"> Nr.</w:t>
            </w:r>
            <w:r w:rsidR="00332C08" w:rsidRPr="00D16304">
              <w:rPr>
                <w:rFonts w:ascii="Times New Roman" w:eastAsia="Times New Roman" w:hAnsi="Times New Roman"/>
                <w:sz w:val="26"/>
                <w:szCs w:val="26"/>
                <w:lang w:eastAsia="lv-LV"/>
              </w:rPr>
              <w:t> </w:t>
            </w:r>
            <w:r w:rsidRPr="00D16304">
              <w:rPr>
                <w:rFonts w:ascii="Times New Roman" w:eastAsia="Times New Roman" w:hAnsi="Times New Roman"/>
                <w:sz w:val="26"/>
                <w:szCs w:val="26"/>
                <w:lang w:eastAsia="lv-LV"/>
              </w:rPr>
              <w:t>56 6.</w:t>
            </w:r>
            <w:r w:rsidR="00332C08" w:rsidRPr="00D16304">
              <w:rPr>
                <w:rFonts w:ascii="Times New Roman" w:eastAsia="Times New Roman" w:hAnsi="Times New Roman"/>
                <w:sz w:val="26"/>
                <w:szCs w:val="26"/>
                <w:lang w:eastAsia="lv-LV"/>
              </w:rPr>
              <w:t> </w:t>
            </w:r>
            <w:r w:rsidRPr="00D16304">
              <w:rPr>
                <w:rFonts w:ascii="Times New Roman" w:eastAsia="Times New Roman" w:hAnsi="Times New Roman"/>
                <w:sz w:val="26"/>
                <w:szCs w:val="26"/>
                <w:lang w:eastAsia="lv-LV"/>
              </w:rPr>
              <w:t>punktā dotā uzdevuma mērķis ir būvniecības projekta realizēšanai nepieciešamo kredītsaistību nodrošināšana, Ministru kabinets Finanšu ministrijai dotā uzdevuma izpildes termiņu pagarināja vairākkārt</w:t>
            </w:r>
            <w:r w:rsidR="003964F8">
              <w:rPr>
                <w:rFonts w:ascii="Times New Roman" w:eastAsia="Times New Roman" w:hAnsi="Times New Roman"/>
                <w:sz w:val="26"/>
                <w:szCs w:val="26"/>
                <w:lang w:eastAsia="lv-LV"/>
              </w:rPr>
              <w:t>, tostarp</w:t>
            </w:r>
            <w:r w:rsidRPr="00D16304">
              <w:rPr>
                <w:rFonts w:ascii="Times New Roman" w:eastAsia="Times New Roman" w:hAnsi="Times New Roman"/>
                <w:sz w:val="26"/>
                <w:szCs w:val="26"/>
                <w:lang w:eastAsia="lv-LV"/>
              </w:rPr>
              <w:t xml:space="preserve"> </w:t>
            </w:r>
            <w:r w:rsidR="00332C08" w:rsidRPr="00D16304">
              <w:rPr>
                <w:rFonts w:ascii="Times New Roman" w:eastAsia="Times New Roman" w:hAnsi="Times New Roman"/>
                <w:color w:val="000000" w:themeColor="text1"/>
                <w:sz w:val="26"/>
                <w:szCs w:val="26"/>
                <w:lang w:eastAsia="lv-LV"/>
              </w:rPr>
              <w:t>2015. gada 29. septembra sēdē (prot. Nr. 51 19. §) līdz 2017. gada 1. augustam.</w:t>
            </w:r>
          </w:p>
          <w:p w:rsidR="009E678F" w:rsidRPr="00D16304" w:rsidRDefault="009E678F" w:rsidP="009E678F">
            <w:pPr>
              <w:widowControl/>
              <w:spacing w:after="0" w:line="240" w:lineRule="auto"/>
              <w:ind w:firstLine="263"/>
              <w:jc w:val="both"/>
              <w:rPr>
                <w:rFonts w:ascii="Times New Roman" w:eastAsia="Times New Roman" w:hAnsi="Times New Roman"/>
                <w:sz w:val="26"/>
                <w:szCs w:val="26"/>
                <w:lang w:eastAsia="lv-LV"/>
              </w:rPr>
            </w:pPr>
            <w:r w:rsidRPr="00D16304">
              <w:rPr>
                <w:rFonts w:ascii="Times New Roman" w:eastAsia="Times New Roman" w:hAnsi="Times New Roman"/>
                <w:sz w:val="26"/>
                <w:szCs w:val="26"/>
                <w:lang w:eastAsia="lv-LV"/>
              </w:rPr>
              <w:t xml:space="preserve">Lai </w:t>
            </w:r>
            <w:r w:rsidR="001368B9">
              <w:rPr>
                <w:rFonts w:ascii="Times New Roman" w:eastAsia="Times New Roman" w:hAnsi="Times New Roman"/>
                <w:sz w:val="26"/>
                <w:szCs w:val="26"/>
                <w:lang w:eastAsia="lv-LV"/>
              </w:rPr>
              <w:t>lemtu par</w:t>
            </w:r>
            <w:r w:rsidRPr="00D16304">
              <w:rPr>
                <w:rFonts w:ascii="Times New Roman" w:eastAsia="Times New Roman" w:hAnsi="Times New Roman"/>
                <w:sz w:val="26"/>
                <w:szCs w:val="26"/>
                <w:lang w:eastAsia="lv-LV"/>
              </w:rPr>
              <w:t xml:space="preserve"> turpmāko rīcību ar Ministru kabineta sēdes </w:t>
            </w:r>
            <w:proofErr w:type="spellStart"/>
            <w:r w:rsidRPr="00D16304">
              <w:rPr>
                <w:rFonts w:ascii="Times New Roman" w:eastAsia="Times New Roman" w:hAnsi="Times New Roman"/>
                <w:sz w:val="26"/>
                <w:szCs w:val="26"/>
                <w:lang w:eastAsia="lv-LV"/>
              </w:rPr>
              <w:t>protokollēmuma</w:t>
            </w:r>
            <w:proofErr w:type="spellEnd"/>
            <w:r w:rsidRPr="00D16304">
              <w:rPr>
                <w:rFonts w:ascii="Times New Roman" w:eastAsia="Times New Roman" w:hAnsi="Times New Roman"/>
                <w:sz w:val="26"/>
                <w:szCs w:val="26"/>
                <w:lang w:eastAsia="lv-LV"/>
              </w:rPr>
              <w:t xml:space="preserve"> Nr.</w:t>
            </w:r>
            <w:r w:rsidR="004436BD" w:rsidRPr="00D16304">
              <w:rPr>
                <w:rFonts w:ascii="Times New Roman" w:eastAsia="Times New Roman" w:hAnsi="Times New Roman"/>
                <w:sz w:val="26"/>
                <w:szCs w:val="26"/>
                <w:lang w:eastAsia="lv-LV"/>
              </w:rPr>
              <w:t> </w:t>
            </w:r>
            <w:r w:rsidRPr="00D16304">
              <w:rPr>
                <w:rFonts w:ascii="Times New Roman" w:eastAsia="Times New Roman" w:hAnsi="Times New Roman"/>
                <w:sz w:val="26"/>
                <w:szCs w:val="26"/>
                <w:lang w:eastAsia="lv-LV"/>
              </w:rPr>
              <w:t>56 6.</w:t>
            </w:r>
            <w:r w:rsidR="004436BD" w:rsidRPr="00D16304">
              <w:rPr>
                <w:rFonts w:ascii="Times New Roman" w:eastAsia="Times New Roman" w:hAnsi="Times New Roman"/>
                <w:sz w:val="26"/>
                <w:szCs w:val="26"/>
                <w:lang w:eastAsia="lv-LV"/>
              </w:rPr>
              <w:t> </w:t>
            </w:r>
            <w:r w:rsidRPr="00D16304">
              <w:rPr>
                <w:rFonts w:ascii="Times New Roman" w:eastAsia="Times New Roman" w:hAnsi="Times New Roman"/>
                <w:sz w:val="26"/>
                <w:szCs w:val="26"/>
                <w:lang w:eastAsia="lv-LV"/>
              </w:rPr>
              <w:t>punktā doto uzdevumu, Finanšu ministrija (</w:t>
            </w:r>
            <w:r w:rsidR="001368B9">
              <w:rPr>
                <w:rFonts w:ascii="Times New Roman" w:eastAsia="Times New Roman" w:hAnsi="Times New Roman"/>
                <w:sz w:val="26"/>
                <w:szCs w:val="26"/>
                <w:lang w:eastAsia="lv-LV"/>
              </w:rPr>
              <w:t>VNĪ</w:t>
            </w:r>
            <w:r w:rsidR="004436BD" w:rsidRPr="00D16304">
              <w:rPr>
                <w:rFonts w:ascii="Times New Roman" w:eastAsia="Times New Roman" w:hAnsi="Times New Roman"/>
                <w:sz w:val="26"/>
                <w:szCs w:val="26"/>
                <w:lang w:eastAsia="lv-LV"/>
              </w:rPr>
              <w:t>) ar 2017</w:t>
            </w:r>
            <w:r w:rsidRPr="00D16304">
              <w:rPr>
                <w:rFonts w:ascii="Times New Roman" w:eastAsia="Times New Roman" w:hAnsi="Times New Roman"/>
                <w:sz w:val="26"/>
                <w:szCs w:val="26"/>
                <w:lang w:eastAsia="lv-LV"/>
              </w:rPr>
              <w:t>.</w:t>
            </w:r>
            <w:r w:rsidR="004436BD" w:rsidRPr="00D16304">
              <w:rPr>
                <w:rFonts w:ascii="Times New Roman" w:eastAsia="Times New Roman" w:hAnsi="Times New Roman"/>
                <w:sz w:val="26"/>
                <w:szCs w:val="26"/>
                <w:lang w:eastAsia="lv-LV"/>
              </w:rPr>
              <w:t> </w:t>
            </w:r>
            <w:r w:rsidRPr="00D16304">
              <w:rPr>
                <w:rFonts w:ascii="Times New Roman" w:eastAsia="Times New Roman" w:hAnsi="Times New Roman"/>
                <w:sz w:val="26"/>
                <w:szCs w:val="26"/>
                <w:lang w:eastAsia="lv-LV"/>
              </w:rPr>
              <w:t>gada 1</w:t>
            </w:r>
            <w:r w:rsidR="004436BD" w:rsidRPr="00D16304">
              <w:rPr>
                <w:rFonts w:ascii="Times New Roman" w:eastAsia="Times New Roman" w:hAnsi="Times New Roman"/>
                <w:sz w:val="26"/>
                <w:szCs w:val="26"/>
                <w:lang w:eastAsia="lv-LV"/>
              </w:rPr>
              <w:t>4</w:t>
            </w:r>
            <w:r w:rsidRPr="00D16304">
              <w:rPr>
                <w:rFonts w:ascii="Times New Roman" w:eastAsia="Times New Roman" w:hAnsi="Times New Roman"/>
                <w:sz w:val="26"/>
                <w:szCs w:val="26"/>
                <w:lang w:eastAsia="lv-LV"/>
              </w:rPr>
              <w:t>.</w:t>
            </w:r>
            <w:r w:rsidR="004436BD" w:rsidRPr="00D16304">
              <w:rPr>
                <w:rFonts w:ascii="Times New Roman" w:eastAsia="Times New Roman" w:hAnsi="Times New Roman"/>
                <w:sz w:val="26"/>
                <w:szCs w:val="26"/>
                <w:lang w:eastAsia="lv-LV"/>
              </w:rPr>
              <w:t> </w:t>
            </w:r>
            <w:r w:rsidRPr="00D16304">
              <w:rPr>
                <w:rFonts w:ascii="Times New Roman" w:eastAsia="Times New Roman" w:hAnsi="Times New Roman"/>
                <w:sz w:val="26"/>
                <w:szCs w:val="26"/>
                <w:lang w:eastAsia="lv-LV"/>
              </w:rPr>
              <w:t>augusta vēstuli Nr. 12-38/</w:t>
            </w:r>
            <w:r w:rsidR="004436BD" w:rsidRPr="00D16304">
              <w:rPr>
                <w:rFonts w:ascii="Times New Roman" w:eastAsia="Times New Roman" w:hAnsi="Times New Roman"/>
                <w:sz w:val="26"/>
                <w:szCs w:val="26"/>
                <w:lang w:eastAsia="lv-LV"/>
              </w:rPr>
              <w:t>6172</w:t>
            </w:r>
            <w:r w:rsidRPr="00D16304">
              <w:rPr>
                <w:rFonts w:ascii="Times New Roman" w:eastAsia="Times New Roman" w:hAnsi="Times New Roman"/>
                <w:sz w:val="26"/>
                <w:szCs w:val="26"/>
                <w:lang w:eastAsia="lv-LV"/>
              </w:rPr>
              <w:t xml:space="preserve"> </w:t>
            </w:r>
            <w:r w:rsidRPr="00D16304">
              <w:rPr>
                <w:rFonts w:ascii="Times New Roman" w:eastAsia="Times New Roman" w:hAnsi="Times New Roman"/>
                <w:sz w:val="26"/>
                <w:szCs w:val="26"/>
                <w:lang w:eastAsia="lv-LV"/>
              </w:rPr>
              <w:lastRenderedPageBreak/>
              <w:t xml:space="preserve">lūdza </w:t>
            </w:r>
            <w:proofErr w:type="spellStart"/>
            <w:r w:rsidRPr="00D16304">
              <w:rPr>
                <w:rFonts w:ascii="Times New Roman" w:eastAsia="Times New Roman" w:hAnsi="Times New Roman"/>
                <w:sz w:val="26"/>
                <w:szCs w:val="26"/>
                <w:lang w:eastAsia="lv-LV"/>
              </w:rPr>
              <w:t>Iekšlietu</w:t>
            </w:r>
            <w:proofErr w:type="spellEnd"/>
            <w:r w:rsidRPr="00D16304">
              <w:rPr>
                <w:rFonts w:ascii="Times New Roman" w:eastAsia="Times New Roman" w:hAnsi="Times New Roman"/>
                <w:sz w:val="26"/>
                <w:szCs w:val="26"/>
                <w:lang w:eastAsia="lv-LV"/>
              </w:rPr>
              <w:t xml:space="preserve"> ministrijai sniegt viedokli par būvniecības projekta īstenošanas aktualitāti.</w:t>
            </w:r>
          </w:p>
          <w:p w:rsidR="009E678F" w:rsidRPr="00D16304" w:rsidRDefault="009E678F" w:rsidP="009E678F">
            <w:pPr>
              <w:widowControl/>
              <w:spacing w:after="0" w:line="240" w:lineRule="auto"/>
              <w:ind w:firstLine="263"/>
              <w:jc w:val="both"/>
              <w:rPr>
                <w:rFonts w:ascii="Times New Roman" w:eastAsia="Times New Roman" w:hAnsi="Times New Roman"/>
                <w:sz w:val="26"/>
                <w:szCs w:val="26"/>
                <w:lang w:eastAsia="lv-LV"/>
              </w:rPr>
            </w:pPr>
            <w:proofErr w:type="spellStart"/>
            <w:r w:rsidRPr="00D16304">
              <w:rPr>
                <w:rFonts w:ascii="Times New Roman" w:eastAsia="Times New Roman" w:hAnsi="Times New Roman"/>
                <w:sz w:val="26"/>
                <w:szCs w:val="26"/>
                <w:lang w:eastAsia="lv-LV"/>
              </w:rPr>
              <w:t>Iekšlietu</w:t>
            </w:r>
            <w:proofErr w:type="spellEnd"/>
            <w:r w:rsidRPr="00D16304">
              <w:rPr>
                <w:rFonts w:ascii="Times New Roman" w:eastAsia="Times New Roman" w:hAnsi="Times New Roman"/>
                <w:sz w:val="26"/>
                <w:szCs w:val="26"/>
                <w:lang w:eastAsia="lv-LV"/>
              </w:rPr>
              <w:t xml:space="preserve"> ministrija 201</w:t>
            </w:r>
            <w:r w:rsidR="004436BD" w:rsidRPr="00D16304">
              <w:rPr>
                <w:rFonts w:ascii="Times New Roman" w:eastAsia="Times New Roman" w:hAnsi="Times New Roman"/>
                <w:sz w:val="26"/>
                <w:szCs w:val="26"/>
                <w:lang w:eastAsia="lv-LV"/>
              </w:rPr>
              <w:t>7</w:t>
            </w:r>
            <w:r w:rsidRPr="00D16304">
              <w:rPr>
                <w:rFonts w:ascii="Times New Roman" w:eastAsia="Times New Roman" w:hAnsi="Times New Roman"/>
                <w:sz w:val="26"/>
                <w:szCs w:val="26"/>
                <w:lang w:eastAsia="lv-LV"/>
              </w:rPr>
              <w:t>.</w:t>
            </w:r>
            <w:r w:rsidR="004436BD" w:rsidRPr="00D16304">
              <w:rPr>
                <w:rFonts w:ascii="Times New Roman" w:eastAsia="Times New Roman" w:hAnsi="Times New Roman"/>
                <w:sz w:val="26"/>
                <w:szCs w:val="26"/>
                <w:lang w:eastAsia="lv-LV"/>
              </w:rPr>
              <w:t> </w:t>
            </w:r>
            <w:r w:rsidRPr="00D16304">
              <w:rPr>
                <w:rFonts w:ascii="Times New Roman" w:eastAsia="Times New Roman" w:hAnsi="Times New Roman"/>
                <w:sz w:val="26"/>
                <w:szCs w:val="26"/>
                <w:lang w:eastAsia="lv-LV"/>
              </w:rPr>
              <w:t xml:space="preserve">gada </w:t>
            </w:r>
            <w:r w:rsidR="004436BD" w:rsidRPr="00D16304">
              <w:rPr>
                <w:rFonts w:ascii="Times New Roman" w:eastAsia="Times New Roman" w:hAnsi="Times New Roman"/>
                <w:sz w:val="26"/>
                <w:szCs w:val="26"/>
                <w:lang w:eastAsia="lv-LV"/>
              </w:rPr>
              <w:t>15</w:t>
            </w:r>
            <w:r w:rsidRPr="00D16304">
              <w:rPr>
                <w:rFonts w:ascii="Times New Roman" w:eastAsia="Times New Roman" w:hAnsi="Times New Roman"/>
                <w:sz w:val="26"/>
                <w:szCs w:val="26"/>
                <w:lang w:eastAsia="lv-LV"/>
              </w:rPr>
              <w:t>.</w:t>
            </w:r>
            <w:r w:rsidR="004436BD" w:rsidRPr="00D16304">
              <w:rPr>
                <w:rFonts w:ascii="Times New Roman" w:eastAsia="Times New Roman" w:hAnsi="Times New Roman"/>
                <w:sz w:val="26"/>
                <w:szCs w:val="26"/>
                <w:lang w:eastAsia="lv-LV"/>
              </w:rPr>
              <w:t> </w:t>
            </w:r>
            <w:r w:rsidRPr="00D16304">
              <w:rPr>
                <w:rFonts w:ascii="Times New Roman" w:eastAsia="Times New Roman" w:hAnsi="Times New Roman"/>
                <w:sz w:val="26"/>
                <w:szCs w:val="26"/>
                <w:lang w:eastAsia="lv-LV"/>
              </w:rPr>
              <w:t>septembra vēstulē Nr.1-38/</w:t>
            </w:r>
            <w:r w:rsidR="004436BD" w:rsidRPr="00D16304">
              <w:rPr>
                <w:rFonts w:ascii="Times New Roman" w:eastAsia="Times New Roman" w:hAnsi="Times New Roman"/>
                <w:sz w:val="26"/>
                <w:szCs w:val="26"/>
                <w:lang w:eastAsia="lv-LV"/>
              </w:rPr>
              <w:t>2348</w:t>
            </w:r>
            <w:r w:rsidRPr="00D16304">
              <w:rPr>
                <w:rFonts w:ascii="Times New Roman" w:eastAsia="Times New Roman" w:hAnsi="Times New Roman"/>
                <w:sz w:val="26"/>
                <w:szCs w:val="26"/>
                <w:lang w:eastAsia="lv-LV"/>
              </w:rPr>
              <w:t xml:space="preserve"> informēja, ka būvniecības projekta realizācija joprojām ir aktuāla</w:t>
            </w:r>
            <w:r w:rsidR="004436BD" w:rsidRPr="00D16304">
              <w:rPr>
                <w:rFonts w:ascii="Times New Roman" w:eastAsia="Times New Roman" w:hAnsi="Times New Roman"/>
                <w:sz w:val="26"/>
                <w:szCs w:val="26"/>
                <w:lang w:eastAsia="lv-LV"/>
              </w:rPr>
              <w:t xml:space="preserve"> un</w:t>
            </w:r>
            <w:r w:rsidR="003964F8">
              <w:rPr>
                <w:rFonts w:ascii="Times New Roman" w:eastAsia="Times New Roman" w:hAnsi="Times New Roman"/>
                <w:sz w:val="26"/>
                <w:szCs w:val="26"/>
                <w:lang w:eastAsia="lv-LV"/>
              </w:rPr>
              <w:t xml:space="preserve"> arī svarīga no drošības apsvērumiem, jo</w:t>
            </w:r>
            <w:r w:rsidR="004436BD" w:rsidRPr="00D16304">
              <w:rPr>
                <w:rFonts w:ascii="Times New Roman" w:eastAsia="Times New Roman" w:hAnsi="Times New Roman"/>
                <w:sz w:val="26"/>
                <w:szCs w:val="26"/>
                <w:lang w:eastAsia="lv-LV"/>
              </w:rPr>
              <w:t xml:space="preserve"> saskaņā ar Ministru kabineta 2016. gada 23. marta rīkojumu Nr. 221-k “Par kritiskās infrastruktūras kopumu” nekustamais īpašums Rīgā, Rūdolfa ielā 5 ir iekļauts kritiskās infrastruktūras kopumā</w:t>
            </w:r>
            <w:r w:rsidR="003964F8">
              <w:rPr>
                <w:rFonts w:ascii="Times New Roman" w:eastAsia="Times New Roman" w:hAnsi="Times New Roman"/>
                <w:sz w:val="26"/>
                <w:szCs w:val="26"/>
                <w:lang w:eastAsia="lv-LV"/>
              </w:rPr>
              <w:t>.</w:t>
            </w:r>
            <w:r w:rsidR="004436BD" w:rsidRPr="00D16304">
              <w:rPr>
                <w:rFonts w:ascii="Times New Roman" w:eastAsia="Times New Roman" w:hAnsi="Times New Roman"/>
                <w:sz w:val="26"/>
                <w:szCs w:val="26"/>
                <w:lang w:eastAsia="lv-LV"/>
              </w:rPr>
              <w:t xml:space="preserve"> </w:t>
            </w:r>
            <w:r w:rsidR="003964F8">
              <w:rPr>
                <w:rFonts w:ascii="Times New Roman" w:eastAsia="Times New Roman" w:hAnsi="Times New Roman"/>
                <w:sz w:val="26"/>
                <w:szCs w:val="26"/>
                <w:lang w:eastAsia="lv-LV"/>
              </w:rPr>
              <w:t xml:space="preserve">Nākotnē </w:t>
            </w:r>
            <w:r w:rsidR="004436BD" w:rsidRPr="00D16304">
              <w:rPr>
                <w:rFonts w:ascii="Times New Roman" w:eastAsia="Times New Roman" w:hAnsi="Times New Roman"/>
                <w:sz w:val="26"/>
                <w:szCs w:val="26"/>
                <w:lang w:eastAsia="lv-LV"/>
              </w:rPr>
              <w:t xml:space="preserve">Valsts robežsardzes restrukturizācijas plāna ietvaros ir plānots uz </w:t>
            </w:r>
            <w:r w:rsidR="003964F8">
              <w:rPr>
                <w:rFonts w:ascii="Times New Roman" w:eastAsia="Times New Roman" w:hAnsi="Times New Roman"/>
                <w:sz w:val="26"/>
                <w:szCs w:val="26"/>
                <w:lang w:eastAsia="lv-LV"/>
              </w:rPr>
              <w:t>nekustamo īpašumu</w:t>
            </w:r>
            <w:r w:rsidR="004436BD" w:rsidRPr="00D16304">
              <w:rPr>
                <w:rFonts w:ascii="Times New Roman" w:eastAsia="Times New Roman" w:hAnsi="Times New Roman"/>
                <w:sz w:val="26"/>
                <w:szCs w:val="26"/>
                <w:lang w:eastAsia="lv-LV"/>
              </w:rPr>
              <w:t xml:space="preserve"> pārcelt Valsts robežsardzes Rīgas pārvaldi, tās struktūrvienības, kā arī izvietot Valsts ugunsdzēsības un glābšanas dienesta Centrālo aparātu un Tehniskā dienesta pārvaldi</w:t>
            </w:r>
            <w:r w:rsidR="003964F8">
              <w:rPr>
                <w:rFonts w:ascii="Times New Roman" w:eastAsia="Times New Roman" w:hAnsi="Times New Roman"/>
                <w:sz w:val="26"/>
                <w:szCs w:val="26"/>
                <w:lang w:eastAsia="lv-LV"/>
              </w:rPr>
              <w:t>.</w:t>
            </w:r>
            <w:r w:rsidRPr="00D16304">
              <w:rPr>
                <w:rFonts w:ascii="Times New Roman" w:eastAsia="Times New Roman" w:hAnsi="Times New Roman"/>
                <w:sz w:val="26"/>
                <w:szCs w:val="26"/>
                <w:lang w:eastAsia="lv-LV"/>
              </w:rPr>
              <w:t xml:space="preserve"> </w:t>
            </w:r>
            <w:r w:rsidR="003964F8">
              <w:rPr>
                <w:rFonts w:ascii="Times New Roman" w:eastAsia="Times New Roman" w:hAnsi="Times New Roman"/>
                <w:sz w:val="26"/>
                <w:szCs w:val="26"/>
                <w:lang w:eastAsia="lv-LV"/>
              </w:rPr>
              <w:t>T</w:t>
            </w:r>
            <w:r w:rsidRPr="00D16304">
              <w:rPr>
                <w:rFonts w:ascii="Times New Roman" w:eastAsia="Times New Roman" w:hAnsi="Times New Roman"/>
                <w:sz w:val="26"/>
                <w:szCs w:val="26"/>
                <w:lang w:eastAsia="lv-LV"/>
              </w:rPr>
              <w:t>omēr</w:t>
            </w:r>
            <w:r w:rsidR="003964F8">
              <w:rPr>
                <w:rFonts w:ascii="Times New Roman" w:eastAsia="Times New Roman" w:hAnsi="Times New Roman"/>
                <w:sz w:val="26"/>
                <w:szCs w:val="26"/>
                <w:lang w:eastAsia="lv-LV"/>
              </w:rPr>
              <w:t xml:space="preserve">, </w:t>
            </w:r>
            <w:r w:rsidRPr="00D16304">
              <w:rPr>
                <w:rFonts w:ascii="Times New Roman" w:eastAsia="Times New Roman" w:hAnsi="Times New Roman"/>
                <w:sz w:val="26"/>
                <w:szCs w:val="26"/>
                <w:lang w:eastAsia="lv-LV"/>
              </w:rPr>
              <w:t xml:space="preserve"> ņemot vērā </w:t>
            </w:r>
            <w:r w:rsidR="0024401A" w:rsidRPr="00D16304">
              <w:rPr>
                <w:rFonts w:ascii="Times New Roman" w:eastAsia="Times New Roman" w:hAnsi="Times New Roman"/>
                <w:sz w:val="26"/>
                <w:szCs w:val="26"/>
                <w:lang w:eastAsia="lv-LV"/>
              </w:rPr>
              <w:t>finanšu līdzekļu trūkumu būvniecības ieceres realizācijai</w:t>
            </w:r>
            <w:r w:rsidR="003964F8">
              <w:rPr>
                <w:rFonts w:ascii="Times New Roman" w:eastAsia="Times New Roman" w:hAnsi="Times New Roman"/>
                <w:sz w:val="26"/>
                <w:szCs w:val="26"/>
                <w:lang w:eastAsia="lv-LV"/>
              </w:rPr>
              <w:t xml:space="preserve"> un to, ka būvniecības ieceres īstenošana nav iekļauta </w:t>
            </w:r>
            <w:proofErr w:type="spellStart"/>
            <w:r w:rsidR="003964F8">
              <w:rPr>
                <w:rFonts w:ascii="Times New Roman" w:eastAsia="Times New Roman" w:hAnsi="Times New Roman"/>
                <w:sz w:val="26"/>
                <w:szCs w:val="26"/>
                <w:lang w:eastAsia="lv-LV"/>
              </w:rPr>
              <w:t>Iekšlietu</w:t>
            </w:r>
            <w:proofErr w:type="spellEnd"/>
            <w:r w:rsidR="003964F8">
              <w:rPr>
                <w:rFonts w:ascii="Times New Roman" w:eastAsia="Times New Roman" w:hAnsi="Times New Roman"/>
                <w:sz w:val="26"/>
                <w:szCs w:val="26"/>
                <w:lang w:eastAsia="lv-LV"/>
              </w:rPr>
              <w:t xml:space="preserve"> ministrijas galveno prioritāšu sarakstā</w:t>
            </w:r>
            <w:r w:rsidRPr="00D16304">
              <w:rPr>
                <w:rFonts w:ascii="Times New Roman" w:eastAsia="Times New Roman" w:hAnsi="Times New Roman"/>
                <w:sz w:val="26"/>
                <w:szCs w:val="26"/>
                <w:lang w:eastAsia="lv-LV"/>
              </w:rPr>
              <w:t xml:space="preserve">, ministrija ierosina pagarināt Ministru kabineta sēdes </w:t>
            </w:r>
            <w:proofErr w:type="spellStart"/>
            <w:r w:rsidRPr="00D16304">
              <w:rPr>
                <w:rFonts w:ascii="Times New Roman" w:eastAsia="Times New Roman" w:hAnsi="Times New Roman"/>
                <w:sz w:val="26"/>
                <w:szCs w:val="26"/>
                <w:lang w:eastAsia="lv-LV"/>
              </w:rPr>
              <w:t>protokollēmuma</w:t>
            </w:r>
            <w:proofErr w:type="spellEnd"/>
            <w:r w:rsidRPr="00D16304">
              <w:rPr>
                <w:rFonts w:ascii="Times New Roman" w:eastAsia="Times New Roman" w:hAnsi="Times New Roman"/>
                <w:sz w:val="26"/>
                <w:szCs w:val="26"/>
                <w:lang w:eastAsia="lv-LV"/>
              </w:rPr>
              <w:t xml:space="preserve"> Nr.</w:t>
            </w:r>
            <w:r w:rsidR="0024401A" w:rsidRPr="00D16304">
              <w:rPr>
                <w:rFonts w:ascii="Times New Roman" w:eastAsia="Times New Roman" w:hAnsi="Times New Roman"/>
                <w:sz w:val="26"/>
                <w:szCs w:val="26"/>
                <w:lang w:eastAsia="lv-LV"/>
              </w:rPr>
              <w:t> </w:t>
            </w:r>
            <w:r w:rsidRPr="00D16304">
              <w:rPr>
                <w:rFonts w:ascii="Times New Roman" w:eastAsia="Times New Roman" w:hAnsi="Times New Roman"/>
                <w:sz w:val="26"/>
                <w:szCs w:val="26"/>
                <w:lang w:eastAsia="lv-LV"/>
              </w:rPr>
              <w:t>56 6.</w:t>
            </w:r>
            <w:r w:rsidR="0024401A" w:rsidRPr="00D16304">
              <w:rPr>
                <w:rFonts w:ascii="Times New Roman" w:eastAsia="Times New Roman" w:hAnsi="Times New Roman"/>
                <w:sz w:val="26"/>
                <w:szCs w:val="26"/>
                <w:lang w:eastAsia="lv-LV"/>
              </w:rPr>
              <w:t> </w:t>
            </w:r>
            <w:r w:rsidRPr="00D16304">
              <w:rPr>
                <w:rFonts w:ascii="Times New Roman" w:eastAsia="Times New Roman" w:hAnsi="Times New Roman"/>
                <w:sz w:val="26"/>
                <w:szCs w:val="26"/>
                <w:lang w:eastAsia="lv-LV"/>
              </w:rPr>
              <w:t>punktā dotā uzdevuma izpildes termiņu.</w:t>
            </w:r>
          </w:p>
          <w:p w:rsidR="001368B9" w:rsidRDefault="004124EA" w:rsidP="008C7631">
            <w:pPr>
              <w:pStyle w:val="naiskr"/>
              <w:spacing w:before="0" w:after="0"/>
              <w:ind w:left="57" w:right="57" w:firstLine="348"/>
              <w:jc w:val="both"/>
              <w:rPr>
                <w:sz w:val="26"/>
                <w:szCs w:val="26"/>
              </w:rPr>
            </w:pPr>
            <w:r w:rsidRPr="004124EA">
              <w:rPr>
                <w:sz w:val="26"/>
                <w:szCs w:val="26"/>
              </w:rPr>
              <w:t>2017.gada 11.aprīlī Ministru kabinets apstiprināja Latvijas Stabilitātes programmu 2018.-2020.gadam (prot.Nr.19, 35.§; turpmāk – Programma), kurā ir atspoguļoti aktualizēti fiskālās telpas dati. Programmā ir noteiktas  prioritārās nozares - aizsardzība un veselības aprūpe, kas nozīmē, ka citu prioritāšu finansēšana no valsts budžeta līdz 2020.gadam, kā arī vēlākā posmā, būs īpaši jāpamato.</w:t>
            </w:r>
            <w:r>
              <w:rPr>
                <w:sz w:val="26"/>
                <w:szCs w:val="26"/>
              </w:rPr>
              <w:t xml:space="preserve"> Līdz ar to pastāv augsts risks, ka </w:t>
            </w:r>
            <w:proofErr w:type="spellStart"/>
            <w:r>
              <w:rPr>
                <w:sz w:val="26"/>
                <w:szCs w:val="26"/>
              </w:rPr>
              <w:t>Iekšlietu</w:t>
            </w:r>
            <w:proofErr w:type="spellEnd"/>
            <w:r>
              <w:rPr>
                <w:sz w:val="26"/>
                <w:szCs w:val="26"/>
              </w:rPr>
              <w:t xml:space="preserve"> ministrijai nepieciešamais finansējums, lai būvniecības projektu varētu īstenot, tuvākajā laikā posmā</w:t>
            </w:r>
            <w:r w:rsidR="005E6A92">
              <w:rPr>
                <w:sz w:val="26"/>
                <w:szCs w:val="26"/>
              </w:rPr>
              <w:t xml:space="preserve"> varētu netikt</w:t>
            </w:r>
            <w:r>
              <w:rPr>
                <w:sz w:val="26"/>
                <w:szCs w:val="26"/>
              </w:rPr>
              <w:t xml:space="preserve"> pieš</w:t>
            </w:r>
            <w:r w:rsidR="005E6A92">
              <w:rPr>
                <w:sz w:val="26"/>
                <w:szCs w:val="26"/>
              </w:rPr>
              <w:t>ķirts</w:t>
            </w:r>
            <w:r>
              <w:rPr>
                <w:sz w:val="26"/>
                <w:szCs w:val="26"/>
              </w:rPr>
              <w:t>.</w:t>
            </w:r>
          </w:p>
          <w:p w:rsidR="005E6A92" w:rsidRDefault="004124EA" w:rsidP="008C7631">
            <w:pPr>
              <w:pStyle w:val="naiskr"/>
              <w:spacing w:before="0" w:after="0"/>
              <w:ind w:left="57" w:right="57" w:firstLine="348"/>
              <w:jc w:val="both"/>
              <w:rPr>
                <w:sz w:val="26"/>
                <w:szCs w:val="26"/>
              </w:rPr>
            </w:pPr>
            <w:r>
              <w:rPr>
                <w:sz w:val="26"/>
                <w:szCs w:val="26"/>
              </w:rPr>
              <w:t xml:space="preserve">Ņemot vērā minēto un to, ka </w:t>
            </w:r>
            <w:r w:rsidRPr="00D16304">
              <w:rPr>
                <w:sz w:val="26"/>
                <w:szCs w:val="26"/>
              </w:rPr>
              <w:t xml:space="preserve">Ministru kabineta sēdes </w:t>
            </w:r>
            <w:proofErr w:type="spellStart"/>
            <w:r w:rsidRPr="00D16304">
              <w:rPr>
                <w:sz w:val="26"/>
                <w:szCs w:val="26"/>
              </w:rPr>
              <w:t>protokollēmuma</w:t>
            </w:r>
            <w:proofErr w:type="spellEnd"/>
            <w:r w:rsidRPr="00D16304">
              <w:rPr>
                <w:sz w:val="26"/>
                <w:szCs w:val="26"/>
              </w:rPr>
              <w:t xml:space="preserve"> Nr. 56 6. punkt</w:t>
            </w:r>
            <w:r>
              <w:rPr>
                <w:sz w:val="26"/>
                <w:szCs w:val="26"/>
              </w:rPr>
              <w:t>ā dotā uzdevuma izpildes termiņš ir pagarināts</w:t>
            </w:r>
            <w:r w:rsidR="005E6A92">
              <w:rPr>
                <w:sz w:val="26"/>
                <w:szCs w:val="26"/>
              </w:rPr>
              <w:t xml:space="preserve"> vairakkārt</w:t>
            </w:r>
            <w:r>
              <w:rPr>
                <w:sz w:val="26"/>
                <w:szCs w:val="26"/>
              </w:rPr>
              <w:t>, jo dotā uzdevuma mērķis ir saistīts ar būvniecības projekta īstenošanu</w:t>
            </w:r>
            <w:r w:rsidR="005E6A92">
              <w:rPr>
                <w:sz w:val="26"/>
                <w:szCs w:val="26"/>
              </w:rPr>
              <w:t xml:space="preserve">, </w:t>
            </w:r>
            <w:r w:rsidR="005E6A92" w:rsidRPr="00D16304">
              <w:rPr>
                <w:sz w:val="26"/>
                <w:szCs w:val="26"/>
              </w:rPr>
              <w:t xml:space="preserve">Ministru kabineta sēdes </w:t>
            </w:r>
            <w:proofErr w:type="spellStart"/>
            <w:r w:rsidR="005E6A92" w:rsidRPr="00D16304">
              <w:rPr>
                <w:sz w:val="26"/>
                <w:szCs w:val="26"/>
              </w:rPr>
              <w:t>protokollēmuma</w:t>
            </w:r>
            <w:proofErr w:type="spellEnd"/>
            <w:r w:rsidR="005E6A92" w:rsidRPr="00D16304">
              <w:rPr>
                <w:sz w:val="26"/>
                <w:szCs w:val="26"/>
              </w:rPr>
              <w:t xml:space="preserve"> Nr.56 </w:t>
            </w:r>
            <w:r w:rsidR="005E6A92">
              <w:rPr>
                <w:sz w:val="26"/>
                <w:szCs w:val="26"/>
              </w:rPr>
              <w:t xml:space="preserve"> </w:t>
            </w:r>
            <w:r w:rsidR="005E6A92" w:rsidRPr="00D16304">
              <w:rPr>
                <w:sz w:val="26"/>
                <w:szCs w:val="26"/>
              </w:rPr>
              <w:t>6.</w:t>
            </w:r>
            <w:r w:rsidR="005E6A92">
              <w:rPr>
                <w:sz w:val="26"/>
                <w:szCs w:val="26"/>
              </w:rPr>
              <w:t>p</w:t>
            </w:r>
            <w:r w:rsidR="005E6A92" w:rsidRPr="00D16304">
              <w:rPr>
                <w:sz w:val="26"/>
                <w:szCs w:val="26"/>
              </w:rPr>
              <w:t>unkt</w:t>
            </w:r>
            <w:r w:rsidR="005E6A92">
              <w:rPr>
                <w:sz w:val="26"/>
                <w:szCs w:val="26"/>
              </w:rPr>
              <w:t>ā dotais uzdevums būtu atzīstams par aktualitāti zaudējušu.</w:t>
            </w:r>
          </w:p>
          <w:p w:rsidR="004124EA" w:rsidRPr="004124EA" w:rsidRDefault="005E6A92" w:rsidP="008C7631">
            <w:pPr>
              <w:pStyle w:val="naiskr"/>
              <w:spacing w:before="0" w:after="0"/>
              <w:ind w:left="57" w:right="57" w:firstLine="348"/>
              <w:jc w:val="both"/>
              <w:rPr>
                <w:sz w:val="26"/>
                <w:szCs w:val="26"/>
              </w:rPr>
            </w:pPr>
            <w:r>
              <w:rPr>
                <w:sz w:val="26"/>
                <w:szCs w:val="26"/>
              </w:rPr>
              <w:t xml:space="preserve">Ja nākotnē tiks rasts finansējuma avots </w:t>
            </w:r>
            <w:proofErr w:type="spellStart"/>
            <w:r>
              <w:rPr>
                <w:sz w:val="26"/>
                <w:szCs w:val="26"/>
              </w:rPr>
              <w:t>Iekšlietu</w:t>
            </w:r>
            <w:proofErr w:type="spellEnd"/>
            <w:r>
              <w:rPr>
                <w:sz w:val="26"/>
                <w:szCs w:val="26"/>
              </w:rPr>
              <w:t xml:space="preserve"> ministrijai nepieciešamajam </w:t>
            </w:r>
            <w:r>
              <w:rPr>
                <w:sz w:val="26"/>
                <w:szCs w:val="26"/>
              </w:rPr>
              <w:lastRenderedPageBreak/>
              <w:t xml:space="preserve">finansējumam, lai būvniecības projektu varētu īstenot, jautājums par nekustamā īpašuma </w:t>
            </w:r>
            <w:r w:rsidRPr="00D16304">
              <w:rPr>
                <w:sz w:val="26"/>
                <w:szCs w:val="26"/>
              </w:rPr>
              <w:t>Rūdolfa ielā 5</w:t>
            </w:r>
            <w:r>
              <w:rPr>
                <w:sz w:val="26"/>
                <w:szCs w:val="26"/>
              </w:rPr>
              <w:t>,</w:t>
            </w:r>
            <w:r w:rsidRPr="00D16304">
              <w:rPr>
                <w:sz w:val="26"/>
                <w:szCs w:val="26"/>
              </w:rPr>
              <w:t xml:space="preserve"> Rīgā</w:t>
            </w:r>
            <w:r>
              <w:rPr>
                <w:sz w:val="26"/>
                <w:szCs w:val="26"/>
              </w:rPr>
              <w:t>, ieguldīšanu VNĪ pamatkapitālā tiks aktualizēts.</w:t>
            </w:r>
          </w:p>
          <w:p w:rsidR="005E590D" w:rsidRPr="00D16304" w:rsidRDefault="005E6A92" w:rsidP="005E6A92">
            <w:pPr>
              <w:pStyle w:val="naiskr"/>
              <w:spacing w:before="0" w:after="0"/>
              <w:ind w:left="57" w:right="57" w:firstLine="348"/>
              <w:jc w:val="both"/>
              <w:rPr>
                <w:sz w:val="26"/>
                <w:szCs w:val="26"/>
              </w:rPr>
            </w:pPr>
            <w:r>
              <w:rPr>
                <w:sz w:val="26"/>
                <w:szCs w:val="26"/>
              </w:rPr>
              <w:t xml:space="preserve">Ņemot vērā minēto, lūdzam </w:t>
            </w:r>
            <w:r w:rsidRPr="00A81241">
              <w:rPr>
                <w:sz w:val="26"/>
                <w:szCs w:val="26"/>
              </w:rPr>
              <w:t xml:space="preserve">Ministru kabineta sēdes </w:t>
            </w:r>
            <w:proofErr w:type="spellStart"/>
            <w:r w:rsidRPr="00A81241">
              <w:rPr>
                <w:sz w:val="26"/>
                <w:szCs w:val="26"/>
              </w:rPr>
              <w:t>prot</w:t>
            </w:r>
            <w:r>
              <w:rPr>
                <w:sz w:val="26"/>
                <w:szCs w:val="26"/>
              </w:rPr>
              <w:t>okollēmuma</w:t>
            </w:r>
            <w:proofErr w:type="spellEnd"/>
            <w:r>
              <w:rPr>
                <w:sz w:val="26"/>
                <w:szCs w:val="26"/>
              </w:rPr>
              <w:t xml:space="preserve"> Nr. 56 6. punktā doto uzdevumu atzīt par aktualitāti zaudējušu.</w:t>
            </w:r>
          </w:p>
        </w:tc>
      </w:tr>
      <w:tr w:rsidR="007B5C50" w:rsidRPr="00D16304" w:rsidTr="00FF3C1A">
        <w:trPr>
          <w:tblCellSpacing w:w="0" w:type="dxa"/>
        </w:trPr>
        <w:tc>
          <w:tcPr>
            <w:tcW w:w="871" w:type="dxa"/>
            <w:tcBorders>
              <w:top w:val="single" w:sz="8" w:space="0" w:color="808080"/>
              <w:left w:val="single" w:sz="8" w:space="0" w:color="808080"/>
              <w:bottom w:val="single" w:sz="8" w:space="0" w:color="808080"/>
              <w:right w:val="single" w:sz="8" w:space="0" w:color="808080"/>
            </w:tcBorders>
          </w:tcPr>
          <w:p w:rsidR="007B5C50" w:rsidRPr="00D16304" w:rsidRDefault="007B5C50" w:rsidP="00B00E68">
            <w:pPr>
              <w:spacing w:after="0" w:line="240" w:lineRule="auto"/>
              <w:ind w:left="57" w:right="57"/>
              <w:jc w:val="both"/>
              <w:rPr>
                <w:rFonts w:ascii="Times New Roman" w:hAnsi="Times New Roman"/>
                <w:sz w:val="26"/>
                <w:szCs w:val="26"/>
                <w:lang w:eastAsia="lv-LV"/>
              </w:rPr>
            </w:pPr>
            <w:r w:rsidRPr="00D16304">
              <w:rPr>
                <w:rFonts w:ascii="Times New Roman" w:hAnsi="Times New Roman"/>
                <w:sz w:val="26"/>
                <w:szCs w:val="26"/>
                <w:lang w:eastAsia="lv-LV"/>
              </w:rPr>
              <w:lastRenderedPageBreak/>
              <w:t>2.</w:t>
            </w:r>
          </w:p>
        </w:tc>
        <w:tc>
          <w:tcPr>
            <w:tcW w:w="2977" w:type="dxa"/>
            <w:tcBorders>
              <w:top w:val="single" w:sz="8" w:space="0" w:color="808080"/>
              <w:left w:val="single" w:sz="8" w:space="0" w:color="808080"/>
              <w:bottom w:val="single" w:sz="8" w:space="0" w:color="808080"/>
              <w:right w:val="single" w:sz="8" w:space="0" w:color="808080"/>
            </w:tcBorders>
          </w:tcPr>
          <w:p w:rsidR="007B5C50" w:rsidRPr="00D16304" w:rsidRDefault="007B5C50" w:rsidP="00B00E68">
            <w:pPr>
              <w:spacing w:after="0" w:line="240" w:lineRule="auto"/>
              <w:ind w:left="57" w:right="57"/>
              <w:jc w:val="both"/>
              <w:rPr>
                <w:rFonts w:ascii="Times New Roman" w:hAnsi="Times New Roman"/>
                <w:sz w:val="26"/>
                <w:szCs w:val="26"/>
                <w:lang w:eastAsia="lv-LV"/>
              </w:rPr>
            </w:pPr>
            <w:r w:rsidRPr="00D16304">
              <w:rPr>
                <w:rFonts w:ascii="Times New Roman" w:hAnsi="Times New Roman"/>
                <w:sz w:val="26"/>
                <w:szCs w:val="26"/>
                <w:lang w:eastAsia="lv-LV"/>
              </w:rPr>
              <w:t>Valsts sekretāru sanāksmes datums un numurs</w:t>
            </w:r>
          </w:p>
        </w:tc>
        <w:tc>
          <w:tcPr>
            <w:tcW w:w="5103" w:type="dxa"/>
            <w:tcBorders>
              <w:top w:val="single" w:sz="8" w:space="0" w:color="808080"/>
              <w:left w:val="single" w:sz="8" w:space="0" w:color="808080"/>
              <w:bottom w:val="single" w:sz="8" w:space="0" w:color="808080"/>
              <w:right w:val="single" w:sz="8" w:space="0" w:color="808080"/>
            </w:tcBorders>
          </w:tcPr>
          <w:p w:rsidR="007B5C50" w:rsidRPr="00D16304" w:rsidRDefault="009E678F" w:rsidP="00435669">
            <w:pPr>
              <w:spacing w:after="0" w:line="240" w:lineRule="auto"/>
              <w:ind w:left="57" w:right="57"/>
              <w:jc w:val="both"/>
              <w:rPr>
                <w:rFonts w:ascii="Times New Roman" w:hAnsi="Times New Roman"/>
                <w:sz w:val="26"/>
                <w:szCs w:val="26"/>
              </w:rPr>
            </w:pPr>
            <w:r w:rsidRPr="00D16304">
              <w:rPr>
                <w:rFonts w:ascii="Times New Roman" w:hAnsi="Times New Roman"/>
                <w:sz w:val="26"/>
                <w:szCs w:val="26"/>
              </w:rPr>
              <w:t>Nav attiecināms.</w:t>
            </w:r>
          </w:p>
        </w:tc>
      </w:tr>
      <w:tr w:rsidR="007B5C50" w:rsidRPr="00D16304" w:rsidTr="00FF3C1A">
        <w:trPr>
          <w:tblCellSpacing w:w="0" w:type="dxa"/>
        </w:trPr>
        <w:tc>
          <w:tcPr>
            <w:tcW w:w="871" w:type="dxa"/>
            <w:tcBorders>
              <w:top w:val="single" w:sz="8" w:space="0" w:color="808080"/>
              <w:left w:val="single" w:sz="8" w:space="0" w:color="808080"/>
              <w:bottom w:val="single" w:sz="8" w:space="0" w:color="808080"/>
              <w:right w:val="single" w:sz="8" w:space="0" w:color="808080"/>
            </w:tcBorders>
          </w:tcPr>
          <w:p w:rsidR="007B5C50" w:rsidRPr="00D16304" w:rsidRDefault="007B5C50" w:rsidP="00B00E68">
            <w:pPr>
              <w:spacing w:after="0" w:line="240" w:lineRule="auto"/>
              <w:ind w:left="57" w:right="57"/>
              <w:jc w:val="both"/>
              <w:rPr>
                <w:rFonts w:ascii="Times New Roman" w:hAnsi="Times New Roman"/>
                <w:sz w:val="26"/>
                <w:szCs w:val="26"/>
                <w:lang w:eastAsia="lv-LV"/>
              </w:rPr>
            </w:pPr>
            <w:r w:rsidRPr="00D16304">
              <w:rPr>
                <w:rFonts w:ascii="Times New Roman" w:hAnsi="Times New Roman"/>
                <w:sz w:val="26"/>
                <w:szCs w:val="26"/>
                <w:lang w:eastAsia="lv-LV"/>
              </w:rPr>
              <w:t>3.</w:t>
            </w:r>
          </w:p>
        </w:tc>
        <w:tc>
          <w:tcPr>
            <w:tcW w:w="2977" w:type="dxa"/>
            <w:tcBorders>
              <w:top w:val="single" w:sz="8" w:space="0" w:color="808080"/>
              <w:left w:val="single" w:sz="8" w:space="0" w:color="808080"/>
              <w:bottom w:val="single" w:sz="8" w:space="0" w:color="808080"/>
              <w:right w:val="single" w:sz="8" w:space="0" w:color="808080"/>
            </w:tcBorders>
          </w:tcPr>
          <w:p w:rsidR="007B5C50" w:rsidRPr="00D16304" w:rsidRDefault="007B5C50" w:rsidP="00B00E68">
            <w:pPr>
              <w:spacing w:after="0" w:line="240" w:lineRule="auto"/>
              <w:ind w:left="57" w:right="57"/>
              <w:jc w:val="both"/>
              <w:rPr>
                <w:rFonts w:ascii="Times New Roman" w:hAnsi="Times New Roman"/>
                <w:sz w:val="26"/>
                <w:szCs w:val="26"/>
                <w:lang w:eastAsia="lv-LV"/>
              </w:rPr>
            </w:pPr>
            <w:r w:rsidRPr="00D16304">
              <w:rPr>
                <w:rFonts w:ascii="Times New Roman" w:hAnsi="Times New Roman"/>
                <w:sz w:val="26"/>
                <w:szCs w:val="26"/>
                <w:lang w:eastAsia="lv-LV"/>
              </w:rPr>
              <w:t>Informācija par saskaņojumiem</w:t>
            </w:r>
          </w:p>
        </w:tc>
        <w:tc>
          <w:tcPr>
            <w:tcW w:w="5103" w:type="dxa"/>
            <w:tcBorders>
              <w:top w:val="single" w:sz="8" w:space="0" w:color="808080"/>
              <w:left w:val="single" w:sz="8" w:space="0" w:color="808080"/>
              <w:bottom w:val="single" w:sz="8" w:space="0" w:color="808080"/>
              <w:right w:val="single" w:sz="8" w:space="0" w:color="808080"/>
            </w:tcBorders>
          </w:tcPr>
          <w:p w:rsidR="007B5C50" w:rsidRPr="00D16304" w:rsidRDefault="009E678F" w:rsidP="002A2EA0">
            <w:pPr>
              <w:spacing w:after="0" w:line="240" w:lineRule="auto"/>
              <w:ind w:right="57" w:firstLine="121"/>
              <w:jc w:val="both"/>
              <w:rPr>
                <w:rFonts w:ascii="Times New Roman" w:hAnsi="Times New Roman"/>
                <w:sz w:val="26"/>
                <w:szCs w:val="26"/>
              </w:rPr>
            </w:pPr>
            <w:r w:rsidRPr="00D16304">
              <w:rPr>
                <w:rFonts w:ascii="Times New Roman" w:eastAsia="Times New Roman" w:hAnsi="Times New Roman"/>
                <w:sz w:val="26"/>
                <w:szCs w:val="26"/>
              </w:rPr>
              <w:t>Nav attiecināms.</w:t>
            </w:r>
          </w:p>
        </w:tc>
      </w:tr>
      <w:tr w:rsidR="007B5C50" w:rsidRPr="00D16304" w:rsidTr="00FF3C1A">
        <w:trPr>
          <w:tblCellSpacing w:w="0" w:type="dxa"/>
        </w:trPr>
        <w:tc>
          <w:tcPr>
            <w:tcW w:w="871" w:type="dxa"/>
            <w:tcBorders>
              <w:top w:val="single" w:sz="8" w:space="0" w:color="808080"/>
              <w:left w:val="single" w:sz="8" w:space="0" w:color="808080"/>
              <w:bottom w:val="single" w:sz="8" w:space="0" w:color="808080"/>
              <w:right w:val="single" w:sz="8" w:space="0" w:color="808080"/>
            </w:tcBorders>
          </w:tcPr>
          <w:p w:rsidR="007B5C50" w:rsidRPr="00D16304" w:rsidRDefault="007B5C50" w:rsidP="00B00E68">
            <w:pPr>
              <w:spacing w:after="0" w:line="240" w:lineRule="auto"/>
              <w:ind w:left="57" w:right="57"/>
              <w:jc w:val="both"/>
              <w:rPr>
                <w:rFonts w:ascii="Times New Roman" w:hAnsi="Times New Roman"/>
                <w:sz w:val="26"/>
                <w:szCs w:val="26"/>
                <w:lang w:eastAsia="lv-LV"/>
              </w:rPr>
            </w:pPr>
            <w:r w:rsidRPr="00D16304">
              <w:rPr>
                <w:rFonts w:ascii="Times New Roman" w:hAnsi="Times New Roman"/>
                <w:sz w:val="26"/>
                <w:szCs w:val="26"/>
                <w:lang w:eastAsia="lv-LV"/>
              </w:rPr>
              <w:t>4.</w:t>
            </w:r>
          </w:p>
        </w:tc>
        <w:tc>
          <w:tcPr>
            <w:tcW w:w="2977" w:type="dxa"/>
            <w:tcBorders>
              <w:top w:val="single" w:sz="8" w:space="0" w:color="808080"/>
              <w:left w:val="single" w:sz="8" w:space="0" w:color="808080"/>
              <w:bottom w:val="single" w:sz="8" w:space="0" w:color="808080"/>
              <w:right w:val="single" w:sz="8" w:space="0" w:color="808080"/>
            </w:tcBorders>
          </w:tcPr>
          <w:p w:rsidR="007B5C50" w:rsidRPr="00D16304" w:rsidRDefault="007B5C50" w:rsidP="00B00E68">
            <w:pPr>
              <w:spacing w:after="0" w:line="240" w:lineRule="auto"/>
              <w:ind w:left="57" w:right="57"/>
              <w:jc w:val="both"/>
              <w:rPr>
                <w:rFonts w:ascii="Times New Roman" w:hAnsi="Times New Roman"/>
                <w:sz w:val="26"/>
                <w:szCs w:val="26"/>
                <w:lang w:eastAsia="lv-LV"/>
              </w:rPr>
            </w:pPr>
            <w:r w:rsidRPr="00D16304">
              <w:rPr>
                <w:rFonts w:ascii="Times New Roman" w:hAnsi="Times New Roman"/>
                <w:sz w:val="26"/>
                <w:szCs w:val="26"/>
                <w:lang w:eastAsia="lv-LV"/>
              </w:rPr>
              <w:t>Ziņas par saskaņojumu ar Eiropas Savienības institūcijām</w:t>
            </w:r>
          </w:p>
        </w:tc>
        <w:tc>
          <w:tcPr>
            <w:tcW w:w="5103" w:type="dxa"/>
            <w:tcBorders>
              <w:top w:val="single" w:sz="8" w:space="0" w:color="808080"/>
              <w:left w:val="single" w:sz="8" w:space="0" w:color="808080"/>
              <w:bottom w:val="single" w:sz="8" w:space="0" w:color="808080"/>
              <w:right w:val="single" w:sz="8" w:space="0" w:color="808080"/>
            </w:tcBorders>
          </w:tcPr>
          <w:p w:rsidR="007B5C50" w:rsidRPr="00D16304" w:rsidRDefault="007B5C50" w:rsidP="00B00E68">
            <w:pPr>
              <w:spacing w:after="0" w:line="240" w:lineRule="auto"/>
              <w:ind w:left="57" w:right="57"/>
              <w:jc w:val="both"/>
              <w:rPr>
                <w:rFonts w:ascii="Times New Roman" w:hAnsi="Times New Roman"/>
                <w:sz w:val="26"/>
                <w:szCs w:val="26"/>
                <w:lang w:eastAsia="lv-LV"/>
              </w:rPr>
            </w:pPr>
            <w:r w:rsidRPr="00D16304">
              <w:rPr>
                <w:rFonts w:ascii="Times New Roman" w:hAnsi="Times New Roman"/>
                <w:iCs/>
                <w:sz w:val="26"/>
                <w:szCs w:val="26"/>
              </w:rPr>
              <w:t>Nav attiecināms.</w:t>
            </w:r>
          </w:p>
        </w:tc>
      </w:tr>
      <w:tr w:rsidR="007B5C50" w:rsidRPr="00D16304" w:rsidTr="00FF3C1A">
        <w:trPr>
          <w:tblCellSpacing w:w="0" w:type="dxa"/>
        </w:trPr>
        <w:tc>
          <w:tcPr>
            <w:tcW w:w="871" w:type="dxa"/>
            <w:tcBorders>
              <w:top w:val="single" w:sz="8" w:space="0" w:color="808080"/>
              <w:left w:val="single" w:sz="8" w:space="0" w:color="808080"/>
              <w:bottom w:val="single" w:sz="8" w:space="0" w:color="808080"/>
              <w:right w:val="single" w:sz="8" w:space="0" w:color="808080"/>
            </w:tcBorders>
          </w:tcPr>
          <w:p w:rsidR="007B5C50" w:rsidRPr="00D16304" w:rsidRDefault="007B5C50" w:rsidP="00B00E68">
            <w:pPr>
              <w:spacing w:after="0" w:line="240" w:lineRule="auto"/>
              <w:ind w:left="57" w:right="57"/>
              <w:jc w:val="both"/>
              <w:rPr>
                <w:rFonts w:ascii="Times New Roman" w:hAnsi="Times New Roman"/>
                <w:sz w:val="26"/>
                <w:szCs w:val="26"/>
                <w:lang w:eastAsia="lv-LV"/>
              </w:rPr>
            </w:pPr>
            <w:r w:rsidRPr="00D16304">
              <w:rPr>
                <w:rFonts w:ascii="Times New Roman" w:hAnsi="Times New Roman"/>
                <w:sz w:val="26"/>
                <w:szCs w:val="26"/>
                <w:lang w:eastAsia="lv-LV"/>
              </w:rPr>
              <w:t>5.</w:t>
            </w:r>
          </w:p>
        </w:tc>
        <w:tc>
          <w:tcPr>
            <w:tcW w:w="2977" w:type="dxa"/>
            <w:tcBorders>
              <w:top w:val="single" w:sz="8" w:space="0" w:color="808080"/>
              <w:left w:val="single" w:sz="8" w:space="0" w:color="808080"/>
              <w:bottom w:val="single" w:sz="8" w:space="0" w:color="808080"/>
              <w:right w:val="single" w:sz="8" w:space="0" w:color="808080"/>
            </w:tcBorders>
          </w:tcPr>
          <w:p w:rsidR="007B5C50" w:rsidRPr="00D16304" w:rsidRDefault="007B5C50" w:rsidP="00B00E68">
            <w:pPr>
              <w:spacing w:after="0" w:line="240" w:lineRule="auto"/>
              <w:ind w:left="57" w:right="57"/>
              <w:jc w:val="both"/>
              <w:rPr>
                <w:rFonts w:ascii="Times New Roman" w:hAnsi="Times New Roman"/>
                <w:sz w:val="26"/>
                <w:szCs w:val="26"/>
                <w:lang w:eastAsia="lv-LV"/>
              </w:rPr>
            </w:pPr>
            <w:r w:rsidRPr="00D16304">
              <w:rPr>
                <w:rFonts w:ascii="Times New Roman" w:hAnsi="Times New Roman"/>
                <w:sz w:val="26"/>
                <w:szCs w:val="26"/>
                <w:lang w:eastAsia="lv-LV"/>
              </w:rPr>
              <w:t>Politikas joma</w:t>
            </w:r>
          </w:p>
        </w:tc>
        <w:tc>
          <w:tcPr>
            <w:tcW w:w="5103" w:type="dxa"/>
            <w:tcBorders>
              <w:top w:val="single" w:sz="8" w:space="0" w:color="808080"/>
              <w:left w:val="single" w:sz="8" w:space="0" w:color="808080"/>
              <w:bottom w:val="single" w:sz="8" w:space="0" w:color="808080"/>
              <w:right w:val="single" w:sz="8" w:space="0" w:color="808080"/>
            </w:tcBorders>
          </w:tcPr>
          <w:p w:rsidR="007B5C50" w:rsidRPr="00D16304" w:rsidRDefault="007B5C50" w:rsidP="00B00E68">
            <w:pPr>
              <w:spacing w:after="0" w:line="240" w:lineRule="auto"/>
              <w:ind w:left="57" w:right="57"/>
              <w:jc w:val="both"/>
              <w:rPr>
                <w:rFonts w:ascii="Times New Roman" w:hAnsi="Times New Roman"/>
                <w:sz w:val="26"/>
                <w:szCs w:val="26"/>
                <w:lang w:eastAsia="lv-LV"/>
              </w:rPr>
            </w:pPr>
            <w:r w:rsidRPr="00D16304">
              <w:rPr>
                <w:rFonts w:ascii="Times New Roman" w:hAnsi="Times New Roman"/>
                <w:sz w:val="26"/>
                <w:szCs w:val="26"/>
              </w:rPr>
              <w:t>Publiskās pārvaldes politika.</w:t>
            </w:r>
          </w:p>
        </w:tc>
      </w:tr>
      <w:tr w:rsidR="007B5C50" w:rsidRPr="00D16304" w:rsidTr="00FF3C1A">
        <w:trPr>
          <w:tblCellSpacing w:w="0" w:type="dxa"/>
        </w:trPr>
        <w:tc>
          <w:tcPr>
            <w:tcW w:w="871" w:type="dxa"/>
            <w:tcBorders>
              <w:top w:val="single" w:sz="8" w:space="0" w:color="808080"/>
              <w:left w:val="single" w:sz="8" w:space="0" w:color="808080"/>
              <w:bottom w:val="single" w:sz="8" w:space="0" w:color="808080"/>
              <w:right w:val="single" w:sz="8" w:space="0" w:color="808080"/>
            </w:tcBorders>
          </w:tcPr>
          <w:p w:rsidR="007B5C50" w:rsidRPr="00D16304" w:rsidRDefault="007B5C50" w:rsidP="00B00E68">
            <w:pPr>
              <w:spacing w:after="0" w:line="240" w:lineRule="auto"/>
              <w:ind w:left="57" w:right="57"/>
              <w:jc w:val="both"/>
              <w:rPr>
                <w:rFonts w:ascii="Times New Roman" w:hAnsi="Times New Roman"/>
                <w:sz w:val="26"/>
                <w:szCs w:val="26"/>
                <w:lang w:eastAsia="lv-LV"/>
              </w:rPr>
            </w:pPr>
            <w:r w:rsidRPr="00D16304">
              <w:rPr>
                <w:rFonts w:ascii="Times New Roman" w:hAnsi="Times New Roman"/>
                <w:sz w:val="26"/>
                <w:szCs w:val="26"/>
                <w:lang w:eastAsia="lv-LV"/>
              </w:rPr>
              <w:t>6.</w:t>
            </w:r>
          </w:p>
        </w:tc>
        <w:tc>
          <w:tcPr>
            <w:tcW w:w="2977" w:type="dxa"/>
            <w:tcBorders>
              <w:top w:val="single" w:sz="8" w:space="0" w:color="808080"/>
              <w:left w:val="single" w:sz="8" w:space="0" w:color="808080"/>
              <w:bottom w:val="single" w:sz="8" w:space="0" w:color="808080"/>
              <w:right w:val="single" w:sz="8" w:space="0" w:color="808080"/>
            </w:tcBorders>
          </w:tcPr>
          <w:p w:rsidR="007B5C50" w:rsidRPr="00D16304" w:rsidRDefault="007B5C50" w:rsidP="00B00E68">
            <w:pPr>
              <w:spacing w:after="0" w:line="240" w:lineRule="auto"/>
              <w:ind w:left="57" w:right="57"/>
              <w:jc w:val="both"/>
              <w:rPr>
                <w:rFonts w:ascii="Times New Roman" w:hAnsi="Times New Roman"/>
                <w:sz w:val="26"/>
                <w:szCs w:val="26"/>
                <w:lang w:eastAsia="lv-LV"/>
              </w:rPr>
            </w:pPr>
            <w:r w:rsidRPr="00D16304">
              <w:rPr>
                <w:rFonts w:ascii="Times New Roman" w:hAnsi="Times New Roman"/>
                <w:sz w:val="26"/>
                <w:szCs w:val="26"/>
                <w:lang w:eastAsia="lv-LV"/>
              </w:rPr>
              <w:t>Atbildīgā amatpersona</w:t>
            </w:r>
          </w:p>
        </w:tc>
        <w:tc>
          <w:tcPr>
            <w:tcW w:w="5103" w:type="dxa"/>
            <w:tcBorders>
              <w:top w:val="single" w:sz="8" w:space="0" w:color="808080"/>
              <w:left w:val="single" w:sz="8" w:space="0" w:color="808080"/>
              <w:bottom w:val="single" w:sz="8" w:space="0" w:color="808080"/>
              <w:right w:val="single" w:sz="8" w:space="0" w:color="808080"/>
            </w:tcBorders>
          </w:tcPr>
          <w:p w:rsidR="007B5C50" w:rsidRPr="00D16304" w:rsidRDefault="00A67A68" w:rsidP="004464A5">
            <w:pPr>
              <w:spacing w:after="0" w:line="240" w:lineRule="auto"/>
              <w:ind w:left="57" w:right="57"/>
              <w:jc w:val="both"/>
              <w:rPr>
                <w:rFonts w:ascii="Times New Roman" w:hAnsi="Times New Roman"/>
                <w:sz w:val="26"/>
                <w:szCs w:val="26"/>
                <w:lang w:eastAsia="lv-LV"/>
              </w:rPr>
            </w:pPr>
            <w:r w:rsidRPr="00D16304">
              <w:rPr>
                <w:rFonts w:ascii="Times New Roman" w:hAnsi="Times New Roman"/>
                <w:sz w:val="26"/>
                <w:szCs w:val="26"/>
              </w:rPr>
              <w:t>Valsts akciju sabiedrības „Valsts nekustamie īpašumi” Juridiskās pārvaldes direktors Ojārs Valkers; v</w:t>
            </w:r>
            <w:r w:rsidR="007B5C50" w:rsidRPr="00D16304">
              <w:rPr>
                <w:rFonts w:ascii="Times New Roman" w:hAnsi="Times New Roman"/>
                <w:sz w:val="26"/>
                <w:szCs w:val="26"/>
              </w:rPr>
              <w:t xml:space="preserve">alsts akciju sabiedrības „Valsts nekustamie īpašumi” Juridiskās pārvaldes Tiesību aktu daļas vadītāja </w:t>
            </w:r>
            <w:proofErr w:type="spellStart"/>
            <w:r w:rsidR="007B5C50" w:rsidRPr="00D16304">
              <w:rPr>
                <w:rFonts w:ascii="Times New Roman" w:hAnsi="Times New Roman"/>
                <w:sz w:val="26"/>
                <w:szCs w:val="26"/>
              </w:rPr>
              <w:t>p.i</w:t>
            </w:r>
            <w:proofErr w:type="spellEnd"/>
            <w:r w:rsidR="007B5C50" w:rsidRPr="00D16304">
              <w:rPr>
                <w:rFonts w:ascii="Times New Roman" w:hAnsi="Times New Roman"/>
                <w:sz w:val="26"/>
                <w:szCs w:val="26"/>
              </w:rPr>
              <w:t>. Lita Kokorēviča.</w:t>
            </w:r>
          </w:p>
        </w:tc>
      </w:tr>
      <w:tr w:rsidR="007B5C50" w:rsidRPr="00D16304" w:rsidTr="00FF3C1A">
        <w:trPr>
          <w:tblCellSpacing w:w="0" w:type="dxa"/>
        </w:trPr>
        <w:tc>
          <w:tcPr>
            <w:tcW w:w="871" w:type="dxa"/>
            <w:tcBorders>
              <w:top w:val="single" w:sz="8" w:space="0" w:color="808080"/>
              <w:left w:val="single" w:sz="8" w:space="0" w:color="808080"/>
              <w:bottom w:val="single" w:sz="8" w:space="0" w:color="808080"/>
              <w:right w:val="single" w:sz="8" w:space="0" w:color="808080"/>
            </w:tcBorders>
          </w:tcPr>
          <w:p w:rsidR="007B5C50" w:rsidRPr="00D16304" w:rsidRDefault="007B5C50" w:rsidP="00B00E68">
            <w:pPr>
              <w:spacing w:after="0" w:line="240" w:lineRule="auto"/>
              <w:ind w:left="57" w:right="57"/>
              <w:jc w:val="both"/>
              <w:rPr>
                <w:rFonts w:ascii="Times New Roman" w:hAnsi="Times New Roman"/>
                <w:sz w:val="26"/>
                <w:szCs w:val="26"/>
                <w:lang w:eastAsia="lv-LV"/>
              </w:rPr>
            </w:pPr>
            <w:r w:rsidRPr="00D16304">
              <w:rPr>
                <w:rFonts w:ascii="Times New Roman" w:hAnsi="Times New Roman"/>
                <w:sz w:val="26"/>
                <w:szCs w:val="26"/>
                <w:lang w:eastAsia="lv-LV"/>
              </w:rPr>
              <w:t>7.</w:t>
            </w:r>
          </w:p>
        </w:tc>
        <w:tc>
          <w:tcPr>
            <w:tcW w:w="2977" w:type="dxa"/>
            <w:tcBorders>
              <w:top w:val="single" w:sz="8" w:space="0" w:color="808080"/>
              <w:left w:val="single" w:sz="8" w:space="0" w:color="808080"/>
              <w:bottom w:val="single" w:sz="8" w:space="0" w:color="808080"/>
              <w:right w:val="single" w:sz="8" w:space="0" w:color="808080"/>
            </w:tcBorders>
          </w:tcPr>
          <w:p w:rsidR="007B5C50" w:rsidRPr="00D16304" w:rsidRDefault="007B5C50" w:rsidP="00B00E68">
            <w:pPr>
              <w:spacing w:after="0" w:line="240" w:lineRule="auto"/>
              <w:ind w:left="57" w:right="57"/>
              <w:jc w:val="both"/>
              <w:rPr>
                <w:rFonts w:ascii="Times New Roman" w:hAnsi="Times New Roman"/>
                <w:sz w:val="26"/>
                <w:szCs w:val="26"/>
                <w:lang w:eastAsia="lv-LV"/>
              </w:rPr>
            </w:pPr>
            <w:r w:rsidRPr="00D16304">
              <w:rPr>
                <w:rFonts w:ascii="Times New Roman" w:hAnsi="Times New Roman"/>
                <w:sz w:val="26"/>
                <w:szCs w:val="26"/>
                <w:lang w:eastAsia="lv-LV"/>
              </w:rPr>
              <w:t>Uzaicināmās personas</w:t>
            </w:r>
          </w:p>
        </w:tc>
        <w:tc>
          <w:tcPr>
            <w:tcW w:w="5103" w:type="dxa"/>
            <w:tcBorders>
              <w:top w:val="single" w:sz="8" w:space="0" w:color="808080"/>
              <w:left w:val="single" w:sz="8" w:space="0" w:color="808080"/>
              <w:bottom w:val="single" w:sz="8" w:space="0" w:color="808080"/>
              <w:right w:val="single" w:sz="8" w:space="0" w:color="808080"/>
            </w:tcBorders>
          </w:tcPr>
          <w:p w:rsidR="006D2BB6" w:rsidRPr="00D16304" w:rsidRDefault="002A2EA0" w:rsidP="003964F8">
            <w:pPr>
              <w:spacing w:after="0" w:line="240" w:lineRule="auto"/>
              <w:ind w:left="57"/>
              <w:jc w:val="both"/>
              <w:rPr>
                <w:rFonts w:ascii="Times New Roman" w:hAnsi="Times New Roman"/>
                <w:sz w:val="26"/>
                <w:szCs w:val="26"/>
              </w:rPr>
            </w:pPr>
            <w:r w:rsidRPr="00D16304">
              <w:rPr>
                <w:rFonts w:ascii="Times New Roman" w:hAnsi="Times New Roman"/>
                <w:sz w:val="26"/>
                <w:szCs w:val="26"/>
              </w:rPr>
              <w:t>Valsts akciju sabiedrības „Valsts nekustamie īpašumi”</w:t>
            </w:r>
            <w:r w:rsidR="003964F8">
              <w:rPr>
                <w:rFonts w:ascii="Times New Roman" w:hAnsi="Times New Roman"/>
                <w:sz w:val="26"/>
                <w:szCs w:val="26"/>
              </w:rPr>
              <w:t xml:space="preserve"> </w:t>
            </w:r>
            <w:r w:rsidR="009E678F" w:rsidRPr="00D16304">
              <w:rPr>
                <w:rFonts w:ascii="Times New Roman" w:eastAsia="Times New Roman" w:hAnsi="Times New Roman"/>
                <w:sz w:val="26"/>
                <w:szCs w:val="26"/>
                <w:lang w:eastAsia="lv-LV"/>
              </w:rPr>
              <w:t>Klientu vadības daļas</w:t>
            </w:r>
            <w:r w:rsidR="009E678F" w:rsidRPr="00D16304">
              <w:rPr>
                <w:rFonts w:ascii="Times New Roman" w:hAnsi="Times New Roman"/>
                <w:sz w:val="26"/>
                <w:szCs w:val="26"/>
              </w:rPr>
              <w:t xml:space="preserve"> vecākais publiskā sektora klientu vadītājs Gunārs Kosojs.</w:t>
            </w:r>
          </w:p>
        </w:tc>
      </w:tr>
      <w:tr w:rsidR="007B5C50" w:rsidRPr="00D16304" w:rsidTr="00FF3C1A">
        <w:trPr>
          <w:tblCellSpacing w:w="0" w:type="dxa"/>
        </w:trPr>
        <w:tc>
          <w:tcPr>
            <w:tcW w:w="871" w:type="dxa"/>
            <w:tcBorders>
              <w:top w:val="single" w:sz="8" w:space="0" w:color="808080"/>
              <w:left w:val="single" w:sz="8" w:space="0" w:color="808080"/>
              <w:bottom w:val="single" w:sz="8" w:space="0" w:color="808080"/>
              <w:right w:val="single" w:sz="8" w:space="0" w:color="808080"/>
            </w:tcBorders>
          </w:tcPr>
          <w:p w:rsidR="007B5C50" w:rsidRPr="00D16304" w:rsidRDefault="007B5C50" w:rsidP="00B00E68">
            <w:pPr>
              <w:spacing w:after="0" w:line="240" w:lineRule="auto"/>
              <w:ind w:left="57" w:right="57"/>
              <w:jc w:val="both"/>
              <w:rPr>
                <w:rFonts w:ascii="Times New Roman" w:hAnsi="Times New Roman"/>
                <w:sz w:val="26"/>
                <w:szCs w:val="26"/>
                <w:lang w:eastAsia="lv-LV"/>
              </w:rPr>
            </w:pPr>
            <w:r w:rsidRPr="00D16304">
              <w:rPr>
                <w:rFonts w:ascii="Times New Roman" w:hAnsi="Times New Roman"/>
                <w:sz w:val="26"/>
                <w:szCs w:val="26"/>
                <w:lang w:eastAsia="lv-LV"/>
              </w:rPr>
              <w:t>8.</w:t>
            </w:r>
          </w:p>
        </w:tc>
        <w:tc>
          <w:tcPr>
            <w:tcW w:w="2977" w:type="dxa"/>
            <w:tcBorders>
              <w:top w:val="single" w:sz="8" w:space="0" w:color="808080"/>
              <w:left w:val="single" w:sz="8" w:space="0" w:color="808080"/>
              <w:bottom w:val="single" w:sz="8" w:space="0" w:color="808080"/>
              <w:right w:val="single" w:sz="8" w:space="0" w:color="808080"/>
            </w:tcBorders>
          </w:tcPr>
          <w:p w:rsidR="007B5C50" w:rsidRPr="00D16304" w:rsidRDefault="007B5C50" w:rsidP="00B00E68">
            <w:pPr>
              <w:spacing w:after="0" w:line="240" w:lineRule="auto"/>
              <w:ind w:left="57" w:right="57"/>
              <w:jc w:val="both"/>
              <w:rPr>
                <w:rFonts w:ascii="Times New Roman" w:hAnsi="Times New Roman"/>
                <w:sz w:val="26"/>
                <w:szCs w:val="26"/>
                <w:lang w:eastAsia="lv-LV"/>
              </w:rPr>
            </w:pPr>
            <w:r w:rsidRPr="00D16304">
              <w:rPr>
                <w:rFonts w:ascii="Times New Roman" w:hAnsi="Times New Roman"/>
                <w:sz w:val="26"/>
                <w:szCs w:val="26"/>
                <w:lang w:eastAsia="lv-LV"/>
              </w:rPr>
              <w:t>Projekta ierobežotas pieejamības statuss</w:t>
            </w:r>
          </w:p>
        </w:tc>
        <w:tc>
          <w:tcPr>
            <w:tcW w:w="5103" w:type="dxa"/>
            <w:tcBorders>
              <w:top w:val="single" w:sz="8" w:space="0" w:color="808080"/>
              <w:left w:val="single" w:sz="8" w:space="0" w:color="808080"/>
              <w:bottom w:val="single" w:sz="8" w:space="0" w:color="808080"/>
              <w:right w:val="single" w:sz="8" w:space="0" w:color="808080"/>
            </w:tcBorders>
          </w:tcPr>
          <w:p w:rsidR="007B5C50" w:rsidRPr="00D16304" w:rsidRDefault="007B5C50" w:rsidP="00B00E68">
            <w:pPr>
              <w:pStyle w:val="naiskr"/>
              <w:spacing w:before="0" w:after="0"/>
              <w:ind w:left="57" w:right="57"/>
              <w:jc w:val="both"/>
              <w:rPr>
                <w:sz w:val="26"/>
                <w:szCs w:val="26"/>
              </w:rPr>
            </w:pPr>
            <w:r w:rsidRPr="00D16304">
              <w:rPr>
                <w:iCs/>
                <w:sz w:val="26"/>
                <w:szCs w:val="26"/>
              </w:rPr>
              <w:t>Nav.</w:t>
            </w:r>
          </w:p>
        </w:tc>
      </w:tr>
      <w:tr w:rsidR="007B5C50" w:rsidRPr="00D16304" w:rsidTr="00FF3C1A">
        <w:trPr>
          <w:tblCellSpacing w:w="0" w:type="dxa"/>
        </w:trPr>
        <w:tc>
          <w:tcPr>
            <w:tcW w:w="871" w:type="dxa"/>
            <w:tcBorders>
              <w:top w:val="single" w:sz="8" w:space="0" w:color="808080"/>
              <w:left w:val="single" w:sz="8" w:space="0" w:color="808080"/>
              <w:bottom w:val="single" w:sz="8" w:space="0" w:color="808080"/>
              <w:right w:val="single" w:sz="8" w:space="0" w:color="808080"/>
            </w:tcBorders>
          </w:tcPr>
          <w:p w:rsidR="007B5C50" w:rsidRPr="00D16304" w:rsidRDefault="007B5C50" w:rsidP="00B00E68">
            <w:pPr>
              <w:spacing w:after="0" w:line="240" w:lineRule="auto"/>
              <w:ind w:left="57" w:right="57"/>
              <w:jc w:val="both"/>
              <w:rPr>
                <w:rFonts w:ascii="Times New Roman" w:hAnsi="Times New Roman"/>
                <w:sz w:val="26"/>
                <w:szCs w:val="26"/>
                <w:lang w:eastAsia="lv-LV"/>
              </w:rPr>
            </w:pPr>
            <w:r w:rsidRPr="00D16304">
              <w:rPr>
                <w:rFonts w:ascii="Times New Roman" w:hAnsi="Times New Roman"/>
                <w:sz w:val="26"/>
                <w:szCs w:val="26"/>
                <w:lang w:eastAsia="lv-LV"/>
              </w:rPr>
              <w:t>9.</w:t>
            </w:r>
          </w:p>
        </w:tc>
        <w:tc>
          <w:tcPr>
            <w:tcW w:w="2977" w:type="dxa"/>
            <w:tcBorders>
              <w:top w:val="single" w:sz="8" w:space="0" w:color="808080"/>
              <w:left w:val="single" w:sz="8" w:space="0" w:color="808080"/>
              <w:bottom w:val="single" w:sz="8" w:space="0" w:color="808080"/>
              <w:right w:val="single" w:sz="8" w:space="0" w:color="808080"/>
            </w:tcBorders>
          </w:tcPr>
          <w:p w:rsidR="007B5C50" w:rsidRPr="00D16304" w:rsidRDefault="007B5C50" w:rsidP="00B00E68">
            <w:pPr>
              <w:spacing w:after="0" w:line="240" w:lineRule="auto"/>
              <w:ind w:left="57" w:right="57"/>
              <w:jc w:val="both"/>
              <w:rPr>
                <w:rFonts w:ascii="Times New Roman" w:hAnsi="Times New Roman"/>
                <w:sz w:val="26"/>
                <w:szCs w:val="26"/>
                <w:lang w:eastAsia="lv-LV"/>
              </w:rPr>
            </w:pPr>
            <w:r w:rsidRPr="00D16304">
              <w:rPr>
                <w:rFonts w:ascii="Times New Roman" w:hAnsi="Times New Roman"/>
                <w:sz w:val="26"/>
                <w:szCs w:val="26"/>
                <w:lang w:eastAsia="lv-LV"/>
              </w:rPr>
              <w:t>Cita informācija</w:t>
            </w:r>
          </w:p>
        </w:tc>
        <w:tc>
          <w:tcPr>
            <w:tcW w:w="5103" w:type="dxa"/>
            <w:tcBorders>
              <w:top w:val="single" w:sz="8" w:space="0" w:color="808080"/>
              <w:left w:val="single" w:sz="8" w:space="0" w:color="808080"/>
              <w:bottom w:val="single" w:sz="8" w:space="0" w:color="808080"/>
              <w:right w:val="single" w:sz="8" w:space="0" w:color="808080"/>
            </w:tcBorders>
          </w:tcPr>
          <w:p w:rsidR="007B5C50" w:rsidRPr="00D16304" w:rsidRDefault="007B5C50" w:rsidP="00B00E68">
            <w:pPr>
              <w:pStyle w:val="naiskr"/>
              <w:spacing w:before="0" w:after="0"/>
              <w:ind w:left="57" w:right="57"/>
              <w:jc w:val="both"/>
              <w:rPr>
                <w:iCs/>
                <w:sz w:val="26"/>
                <w:szCs w:val="26"/>
              </w:rPr>
            </w:pPr>
            <w:r w:rsidRPr="00D16304">
              <w:rPr>
                <w:iCs/>
                <w:sz w:val="26"/>
                <w:szCs w:val="26"/>
              </w:rPr>
              <w:t>Nav.</w:t>
            </w:r>
          </w:p>
        </w:tc>
      </w:tr>
    </w:tbl>
    <w:p w:rsidR="00435669" w:rsidRPr="00D16304" w:rsidRDefault="00435669" w:rsidP="00B71508">
      <w:pPr>
        <w:pStyle w:val="naiskr"/>
        <w:tabs>
          <w:tab w:val="left" w:pos="7905"/>
        </w:tabs>
        <w:spacing w:before="0" w:after="0"/>
        <w:ind w:left="57" w:right="57" w:hanging="57"/>
        <w:jc w:val="both"/>
        <w:rPr>
          <w:sz w:val="26"/>
          <w:szCs w:val="26"/>
        </w:rPr>
      </w:pPr>
    </w:p>
    <w:p w:rsidR="00BF4BD3" w:rsidRPr="00D16304" w:rsidRDefault="00B00E68" w:rsidP="001A20C0">
      <w:pPr>
        <w:pStyle w:val="naiskr"/>
        <w:tabs>
          <w:tab w:val="left" w:pos="7905"/>
        </w:tabs>
        <w:spacing w:before="0" w:after="0"/>
        <w:ind w:left="57" w:right="57" w:hanging="57"/>
        <w:jc w:val="both"/>
        <w:rPr>
          <w:sz w:val="26"/>
          <w:szCs w:val="26"/>
        </w:rPr>
      </w:pPr>
      <w:r w:rsidRPr="00D16304">
        <w:rPr>
          <w:sz w:val="26"/>
          <w:szCs w:val="26"/>
        </w:rPr>
        <w:t>Pielikumā:</w:t>
      </w:r>
    </w:p>
    <w:p w:rsidR="005E6A92" w:rsidRDefault="009E678F" w:rsidP="005E6A92">
      <w:pPr>
        <w:pStyle w:val="ListParagraph"/>
        <w:ind w:left="0" w:firstLine="360"/>
        <w:rPr>
          <w:bCs/>
          <w:sz w:val="26"/>
          <w:szCs w:val="26"/>
          <w:lang w:eastAsia="lv-LV"/>
        </w:rPr>
      </w:pPr>
      <w:r w:rsidRPr="00D16304">
        <w:rPr>
          <w:sz w:val="26"/>
          <w:szCs w:val="26"/>
          <w:lang w:eastAsia="lv-LV"/>
        </w:rPr>
        <w:t xml:space="preserve">Ministru kabineta sēdes </w:t>
      </w:r>
      <w:proofErr w:type="spellStart"/>
      <w:r w:rsidRPr="00D16304">
        <w:rPr>
          <w:sz w:val="26"/>
          <w:szCs w:val="26"/>
          <w:lang w:eastAsia="lv-LV"/>
        </w:rPr>
        <w:t>protokollēmuma</w:t>
      </w:r>
      <w:proofErr w:type="spellEnd"/>
      <w:r w:rsidRPr="00D16304">
        <w:rPr>
          <w:sz w:val="26"/>
          <w:szCs w:val="26"/>
          <w:lang w:eastAsia="lv-LV"/>
        </w:rPr>
        <w:t xml:space="preserve"> projekts “Par Ministru kabineta 2008.</w:t>
      </w:r>
      <w:r w:rsidR="00D16304">
        <w:rPr>
          <w:sz w:val="26"/>
          <w:szCs w:val="26"/>
          <w:lang w:eastAsia="lv-LV"/>
        </w:rPr>
        <w:t> </w:t>
      </w:r>
      <w:r w:rsidRPr="00D16304">
        <w:rPr>
          <w:sz w:val="26"/>
          <w:szCs w:val="26"/>
          <w:lang w:eastAsia="lv-LV"/>
        </w:rPr>
        <w:t>gada 5.</w:t>
      </w:r>
      <w:r w:rsidR="00D16304">
        <w:rPr>
          <w:sz w:val="26"/>
          <w:szCs w:val="26"/>
          <w:lang w:eastAsia="lv-LV"/>
        </w:rPr>
        <w:t> </w:t>
      </w:r>
      <w:r w:rsidRPr="00D16304">
        <w:rPr>
          <w:sz w:val="26"/>
          <w:szCs w:val="26"/>
          <w:lang w:eastAsia="lv-LV"/>
        </w:rPr>
        <w:t xml:space="preserve">augusta sēdes </w:t>
      </w:r>
      <w:proofErr w:type="spellStart"/>
      <w:r w:rsidRPr="00D16304">
        <w:rPr>
          <w:sz w:val="26"/>
          <w:szCs w:val="26"/>
          <w:lang w:eastAsia="lv-LV"/>
        </w:rPr>
        <w:t>protokollēmuma</w:t>
      </w:r>
      <w:proofErr w:type="spellEnd"/>
      <w:r w:rsidRPr="00D16304">
        <w:rPr>
          <w:sz w:val="26"/>
          <w:szCs w:val="26"/>
          <w:lang w:eastAsia="lv-LV"/>
        </w:rPr>
        <w:t xml:space="preserve"> (prot.</w:t>
      </w:r>
      <w:r w:rsidR="00D16304">
        <w:t> </w:t>
      </w:r>
      <w:r w:rsidRPr="00D16304">
        <w:rPr>
          <w:sz w:val="26"/>
          <w:szCs w:val="26"/>
          <w:lang w:eastAsia="lv-LV"/>
        </w:rPr>
        <w:t>Nr.</w:t>
      </w:r>
      <w:r w:rsidR="00D16304">
        <w:rPr>
          <w:sz w:val="26"/>
          <w:szCs w:val="26"/>
          <w:lang w:eastAsia="lv-LV"/>
        </w:rPr>
        <w:t> </w:t>
      </w:r>
      <w:r w:rsidRPr="00D16304">
        <w:rPr>
          <w:sz w:val="26"/>
          <w:szCs w:val="26"/>
          <w:lang w:eastAsia="lv-LV"/>
        </w:rPr>
        <w:t>56, 4.</w:t>
      </w:r>
      <w:r w:rsidR="00D16304">
        <w:rPr>
          <w:sz w:val="26"/>
          <w:szCs w:val="26"/>
          <w:lang w:eastAsia="lv-LV"/>
        </w:rPr>
        <w:t> </w:t>
      </w:r>
      <w:r w:rsidRPr="00D16304">
        <w:rPr>
          <w:sz w:val="26"/>
          <w:szCs w:val="26"/>
          <w:lang w:eastAsia="lv-LV"/>
        </w:rPr>
        <w:t xml:space="preserve">§) „Par Valsts robežsardzes Galvenās pārvaldes nodrošināšanu ar darbam piemērotām telpām un par turpmāko rīcību būvniecības nodrošināšanai Rīgā, Rūdolfa ielā 5” 6. punktā dotā uzdevuma </w:t>
      </w:r>
      <w:r w:rsidR="00F21911">
        <w:rPr>
          <w:sz w:val="26"/>
          <w:szCs w:val="26"/>
          <w:lang w:eastAsia="lv-LV"/>
        </w:rPr>
        <w:t>atzīšanu par aktualitāti zaudējušu</w:t>
      </w:r>
      <w:r w:rsidRPr="00D16304">
        <w:rPr>
          <w:sz w:val="26"/>
          <w:szCs w:val="26"/>
          <w:lang w:eastAsia="lv-LV"/>
        </w:rPr>
        <w:t xml:space="preserve">” uz 1 </w:t>
      </w:r>
      <w:proofErr w:type="spellStart"/>
      <w:r w:rsidRPr="00D16304">
        <w:rPr>
          <w:sz w:val="26"/>
          <w:szCs w:val="26"/>
          <w:lang w:eastAsia="lv-LV"/>
        </w:rPr>
        <w:t>lp</w:t>
      </w:r>
      <w:proofErr w:type="spellEnd"/>
      <w:r w:rsidRPr="00D16304">
        <w:rPr>
          <w:sz w:val="26"/>
          <w:szCs w:val="26"/>
          <w:lang w:eastAsia="lv-LV"/>
        </w:rPr>
        <w:t xml:space="preserve">. </w:t>
      </w:r>
      <w:r w:rsidRPr="00D16304">
        <w:rPr>
          <w:bCs/>
          <w:sz w:val="26"/>
          <w:szCs w:val="26"/>
          <w:lang w:eastAsia="lv-LV"/>
        </w:rPr>
        <w:t>(datne: FMProt_</w:t>
      </w:r>
      <w:r w:rsidR="00203662">
        <w:rPr>
          <w:bCs/>
          <w:sz w:val="26"/>
          <w:szCs w:val="26"/>
          <w:lang w:eastAsia="lv-LV"/>
        </w:rPr>
        <w:t>0711</w:t>
      </w:r>
      <w:r w:rsidRPr="00D16304">
        <w:rPr>
          <w:bCs/>
          <w:sz w:val="26"/>
          <w:szCs w:val="26"/>
          <w:lang w:eastAsia="lv-LV"/>
        </w:rPr>
        <w:t>17_Rudolfa5)</w:t>
      </w:r>
      <w:r w:rsidR="00CE1866">
        <w:rPr>
          <w:bCs/>
          <w:sz w:val="26"/>
          <w:szCs w:val="26"/>
          <w:lang w:eastAsia="lv-LV"/>
        </w:rPr>
        <w:t>.</w:t>
      </w:r>
    </w:p>
    <w:p w:rsidR="005E6A92" w:rsidRDefault="005E6A92" w:rsidP="005E6A92">
      <w:pPr>
        <w:pStyle w:val="ListParagraph"/>
        <w:ind w:left="0" w:firstLine="360"/>
        <w:rPr>
          <w:bCs/>
          <w:sz w:val="26"/>
          <w:szCs w:val="26"/>
          <w:lang w:eastAsia="lv-LV"/>
        </w:rPr>
      </w:pPr>
    </w:p>
    <w:p w:rsidR="005E6A92" w:rsidRPr="005E6A92" w:rsidRDefault="005E6A92" w:rsidP="005E6A92">
      <w:pPr>
        <w:pStyle w:val="ListParagraph"/>
        <w:ind w:left="0" w:firstLine="360"/>
        <w:rPr>
          <w:bCs/>
          <w:sz w:val="26"/>
          <w:szCs w:val="26"/>
          <w:lang w:eastAsia="lv-LV"/>
        </w:rPr>
      </w:pPr>
    </w:p>
    <w:p w:rsidR="00D013E2" w:rsidRPr="00D16304" w:rsidRDefault="00610706" w:rsidP="00610706">
      <w:pPr>
        <w:spacing w:after="0" w:line="240" w:lineRule="auto"/>
        <w:ind w:right="57" w:firstLine="709"/>
        <w:jc w:val="both"/>
        <w:rPr>
          <w:rFonts w:ascii="Times New Roman" w:hAnsi="Times New Roman"/>
          <w:sz w:val="26"/>
          <w:szCs w:val="26"/>
        </w:rPr>
      </w:pPr>
      <w:r w:rsidRPr="00D16304">
        <w:rPr>
          <w:rFonts w:ascii="Times New Roman" w:hAnsi="Times New Roman"/>
          <w:sz w:val="26"/>
          <w:szCs w:val="26"/>
        </w:rPr>
        <w:t>M</w:t>
      </w:r>
      <w:r w:rsidR="001B2723" w:rsidRPr="00D16304">
        <w:rPr>
          <w:rFonts w:ascii="Times New Roman" w:hAnsi="Times New Roman"/>
          <w:sz w:val="26"/>
          <w:szCs w:val="26"/>
        </w:rPr>
        <w:t>inistre</w:t>
      </w:r>
      <w:r w:rsidR="001B2723" w:rsidRPr="00D16304">
        <w:rPr>
          <w:rFonts w:ascii="Times New Roman" w:hAnsi="Times New Roman"/>
          <w:sz w:val="26"/>
          <w:szCs w:val="26"/>
        </w:rPr>
        <w:tab/>
      </w:r>
      <w:r w:rsidR="001B2723" w:rsidRPr="00D16304">
        <w:rPr>
          <w:rFonts w:ascii="Times New Roman" w:hAnsi="Times New Roman"/>
          <w:sz w:val="26"/>
          <w:szCs w:val="26"/>
        </w:rPr>
        <w:tab/>
      </w:r>
      <w:r w:rsidR="001B2723" w:rsidRPr="00D16304">
        <w:rPr>
          <w:rFonts w:ascii="Times New Roman" w:hAnsi="Times New Roman"/>
          <w:sz w:val="26"/>
          <w:szCs w:val="26"/>
        </w:rPr>
        <w:tab/>
      </w:r>
      <w:r w:rsidR="001B2723" w:rsidRPr="00D16304">
        <w:rPr>
          <w:rFonts w:ascii="Times New Roman" w:hAnsi="Times New Roman"/>
          <w:sz w:val="26"/>
          <w:szCs w:val="26"/>
        </w:rPr>
        <w:tab/>
      </w:r>
      <w:r w:rsidR="001B2723" w:rsidRPr="00D16304">
        <w:rPr>
          <w:rFonts w:ascii="Times New Roman" w:hAnsi="Times New Roman"/>
          <w:sz w:val="26"/>
          <w:szCs w:val="26"/>
        </w:rPr>
        <w:tab/>
      </w:r>
      <w:r w:rsidR="001B2723" w:rsidRPr="00D16304">
        <w:rPr>
          <w:rFonts w:ascii="Times New Roman" w:hAnsi="Times New Roman"/>
          <w:sz w:val="26"/>
          <w:szCs w:val="26"/>
        </w:rPr>
        <w:tab/>
      </w:r>
      <w:r w:rsidR="001B2723" w:rsidRPr="00D16304">
        <w:rPr>
          <w:rFonts w:ascii="Times New Roman" w:hAnsi="Times New Roman"/>
          <w:sz w:val="26"/>
          <w:szCs w:val="26"/>
        </w:rPr>
        <w:tab/>
      </w:r>
      <w:r w:rsidRPr="00D16304">
        <w:rPr>
          <w:rFonts w:ascii="Times New Roman" w:hAnsi="Times New Roman"/>
          <w:sz w:val="26"/>
          <w:szCs w:val="26"/>
        </w:rPr>
        <w:t>D.</w:t>
      </w:r>
      <w:r w:rsidR="00D16304">
        <w:rPr>
          <w:rFonts w:ascii="Times New Roman" w:hAnsi="Times New Roman"/>
          <w:sz w:val="26"/>
          <w:szCs w:val="26"/>
        </w:rPr>
        <w:t xml:space="preserve"> </w:t>
      </w:r>
      <w:r w:rsidRPr="00D16304">
        <w:rPr>
          <w:rFonts w:ascii="Times New Roman" w:hAnsi="Times New Roman"/>
          <w:sz w:val="26"/>
          <w:szCs w:val="26"/>
        </w:rPr>
        <w:t>Reizniece-Ozola</w:t>
      </w:r>
    </w:p>
    <w:p w:rsidR="00B9404A" w:rsidRPr="00D16304" w:rsidRDefault="00B9404A" w:rsidP="00140962">
      <w:pPr>
        <w:spacing w:after="0" w:line="240" w:lineRule="auto"/>
        <w:ind w:right="57"/>
        <w:jc w:val="both"/>
        <w:rPr>
          <w:rFonts w:ascii="Times New Roman" w:hAnsi="Times New Roman"/>
          <w:sz w:val="26"/>
          <w:szCs w:val="26"/>
        </w:rPr>
      </w:pPr>
    </w:p>
    <w:p w:rsidR="00252678" w:rsidRDefault="00252678" w:rsidP="00140962">
      <w:pPr>
        <w:spacing w:after="0" w:line="240" w:lineRule="auto"/>
        <w:ind w:right="57"/>
        <w:jc w:val="both"/>
        <w:rPr>
          <w:rFonts w:ascii="Times New Roman" w:hAnsi="Times New Roman"/>
          <w:sz w:val="26"/>
          <w:szCs w:val="26"/>
        </w:rPr>
      </w:pPr>
    </w:p>
    <w:p w:rsidR="005E6A92" w:rsidRDefault="005E6A92" w:rsidP="00140962">
      <w:pPr>
        <w:spacing w:after="0" w:line="240" w:lineRule="auto"/>
        <w:ind w:right="57"/>
        <w:jc w:val="both"/>
        <w:rPr>
          <w:rFonts w:ascii="Times New Roman" w:hAnsi="Times New Roman"/>
          <w:sz w:val="26"/>
          <w:szCs w:val="26"/>
        </w:rPr>
      </w:pPr>
    </w:p>
    <w:p w:rsidR="005E6A92" w:rsidRPr="00D16304" w:rsidRDefault="005E6A92" w:rsidP="00140962">
      <w:pPr>
        <w:spacing w:after="0" w:line="240" w:lineRule="auto"/>
        <w:ind w:right="57"/>
        <w:jc w:val="both"/>
        <w:rPr>
          <w:rFonts w:ascii="Times New Roman" w:hAnsi="Times New Roman"/>
          <w:sz w:val="26"/>
          <w:szCs w:val="26"/>
        </w:rPr>
      </w:pPr>
    </w:p>
    <w:p w:rsidR="007B5C50" w:rsidRPr="00D16304" w:rsidRDefault="005B01C7" w:rsidP="003B3462">
      <w:pPr>
        <w:spacing w:after="0" w:line="240" w:lineRule="auto"/>
        <w:ind w:left="57" w:right="57"/>
        <w:rPr>
          <w:rFonts w:ascii="Times New Roman" w:hAnsi="Times New Roman"/>
          <w:sz w:val="24"/>
          <w:szCs w:val="26"/>
        </w:rPr>
      </w:pPr>
      <w:r w:rsidRPr="00D16304">
        <w:rPr>
          <w:rFonts w:ascii="Times New Roman" w:hAnsi="Times New Roman"/>
          <w:sz w:val="24"/>
          <w:szCs w:val="26"/>
        </w:rPr>
        <w:t>Saule</w:t>
      </w:r>
      <w:r w:rsidR="003B3462" w:rsidRPr="00D16304">
        <w:rPr>
          <w:rFonts w:ascii="Times New Roman" w:hAnsi="Times New Roman"/>
          <w:sz w:val="24"/>
          <w:szCs w:val="26"/>
        </w:rPr>
        <w:t xml:space="preserve"> </w:t>
      </w:r>
      <w:r w:rsidR="007B5C50" w:rsidRPr="00D16304">
        <w:rPr>
          <w:rFonts w:ascii="Times New Roman" w:hAnsi="Times New Roman"/>
          <w:sz w:val="24"/>
          <w:szCs w:val="26"/>
        </w:rPr>
        <w:t>67024</w:t>
      </w:r>
      <w:r w:rsidRPr="00D16304">
        <w:rPr>
          <w:rFonts w:ascii="Times New Roman" w:hAnsi="Times New Roman"/>
          <w:sz w:val="24"/>
          <w:szCs w:val="26"/>
        </w:rPr>
        <w:t>691</w:t>
      </w:r>
    </w:p>
    <w:p w:rsidR="00B00E68" w:rsidRPr="00D16304" w:rsidRDefault="005B01C7" w:rsidP="003B3462">
      <w:pPr>
        <w:spacing w:after="0" w:line="240" w:lineRule="auto"/>
        <w:ind w:left="57" w:right="57"/>
        <w:rPr>
          <w:rFonts w:ascii="Times New Roman" w:hAnsi="Times New Roman"/>
          <w:sz w:val="24"/>
          <w:szCs w:val="26"/>
        </w:rPr>
      </w:pPr>
      <w:r w:rsidRPr="00D16304">
        <w:rPr>
          <w:rFonts w:ascii="Times New Roman" w:hAnsi="Times New Roman"/>
          <w:sz w:val="24"/>
          <w:szCs w:val="26"/>
        </w:rPr>
        <w:t>elina.saule@vni.lv</w:t>
      </w:r>
    </w:p>
    <w:sectPr w:rsidR="00B00E68" w:rsidRPr="00D16304" w:rsidSect="00913484">
      <w:headerReference w:type="default" r:id="rId8"/>
      <w:footerReference w:type="default" r:id="rId9"/>
      <w:headerReference w:type="first" r:id="rId10"/>
      <w:footerReference w:type="first" r:id="rId11"/>
      <w:type w:val="continuous"/>
      <w:pgSz w:w="11920" w:h="16840"/>
      <w:pgMar w:top="1440" w:right="1440" w:bottom="1440" w:left="1800" w:header="709" w:footer="709"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4DE0" w:rsidRDefault="00144DE0">
      <w:pPr>
        <w:spacing w:after="0" w:line="240" w:lineRule="auto"/>
      </w:pPr>
      <w:r>
        <w:separator/>
      </w:r>
    </w:p>
  </w:endnote>
  <w:endnote w:type="continuationSeparator" w:id="0">
    <w:p w:rsidR="00144DE0" w:rsidRDefault="00144D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3C84" w:rsidRPr="00012D78" w:rsidRDefault="00553C84" w:rsidP="00012D78">
    <w:pPr>
      <w:pStyle w:val="Footer"/>
    </w:pPr>
    <w:r w:rsidRPr="00012D78">
      <w:rPr>
        <w:rFonts w:ascii="Times New Roman" w:hAnsi="Times New Roman"/>
        <w:sz w:val="20"/>
        <w:szCs w:val="20"/>
      </w:rPr>
      <w:t>FMpav_</w:t>
    </w:r>
    <w:r w:rsidR="0026332C">
      <w:rPr>
        <w:rFonts w:ascii="Times New Roman" w:hAnsi="Times New Roman"/>
        <w:sz w:val="20"/>
        <w:szCs w:val="20"/>
      </w:rPr>
      <w:t>0711</w:t>
    </w:r>
    <w:r w:rsidR="002A2EA0">
      <w:rPr>
        <w:rFonts w:ascii="Times New Roman" w:hAnsi="Times New Roman"/>
        <w:sz w:val="20"/>
        <w:szCs w:val="20"/>
      </w:rPr>
      <w:t>17_</w:t>
    </w:r>
    <w:r w:rsidR="009E678F">
      <w:rPr>
        <w:rFonts w:ascii="Times New Roman" w:hAnsi="Times New Roman"/>
        <w:sz w:val="20"/>
        <w:szCs w:val="20"/>
      </w:rPr>
      <w:t>Rudolfa5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3C84" w:rsidRPr="009E678F" w:rsidRDefault="009E678F" w:rsidP="009E678F">
    <w:pPr>
      <w:pStyle w:val="Footer"/>
    </w:pPr>
    <w:r w:rsidRPr="00012D78">
      <w:rPr>
        <w:rFonts w:ascii="Times New Roman" w:hAnsi="Times New Roman"/>
        <w:sz w:val="20"/>
        <w:szCs w:val="20"/>
      </w:rPr>
      <w:t>FMpav_</w:t>
    </w:r>
    <w:r w:rsidR="0026332C">
      <w:rPr>
        <w:rFonts w:ascii="Times New Roman" w:hAnsi="Times New Roman"/>
        <w:sz w:val="20"/>
        <w:szCs w:val="20"/>
      </w:rPr>
      <w:t>0711</w:t>
    </w:r>
    <w:r>
      <w:rPr>
        <w:rFonts w:ascii="Times New Roman" w:hAnsi="Times New Roman"/>
        <w:sz w:val="20"/>
        <w:szCs w:val="20"/>
      </w:rPr>
      <w:t>17_Rudolfa5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4DE0" w:rsidRDefault="00144DE0">
      <w:pPr>
        <w:spacing w:after="0" w:line="240" w:lineRule="auto"/>
      </w:pPr>
      <w:r>
        <w:separator/>
      </w:r>
    </w:p>
  </w:footnote>
  <w:footnote w:type="continuationSeparator" w:id="0">
    <w:p w:rsidR="00144DE0" w:rsidRDefault="00144D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3426330"/>
      <w:docPartObj>
        <w:docPartGallery w:val="Page Numbers (Top of Page)"/>
        <w:docPartUnique/>
      </w:docPartObj>
    </w:sdtPr>
    <w:sdtEndPr>
      <w:rPr>
        <w:noProof/>
      </w:rPr>
    </w:sdtEndPr>
    <w:sdtContent>
      <w:p w:rsidR="00553C84" w:rsidRDefault="00553C84">
        <w:pPr>
          <w:pStyle w:val="Header"/>
          <w:jc w:val="center"/>
        </w:pPr>
        <w:r>
          <w:fldChar w:fldCharType="begin"/>
        </w:r>
        <w:r>
          <w:instrText xml:space="preserve"> PAGE   \* MERGEFORMAT </w:instrText>
        </w:r>
        <w:r>
          <w:fldChar w:fldCharType="separate"/>
        </w:r>
        <w:r w:rsidR="00470109">
          <w:rPr>
            <w:noProof/>
          </w:rPr>
          <w:t>4</w:t>
        </w:r>
        <w:r>
          <w:rPr>
            <w:noProof/>
          </w:rPr>
          <w:fldChar w:fldCharType="end"/>
        </w:r>
      </w:p>
    </w:sdtContent>
  </w:sdt>
  <w:p w:rsidR="00553C84" w:rsidRDefault="00553C8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3C84" w:rsidRPr="00442BF4" w:rsidRDefault="00553C84" w:rsidP="00604C34">
    <w:pPr>
      <w:pStyle w:val="Header"/>
      <w:jc w:val="right"/>
      <w:rPr>
        <w:rFonts w:ascii="Times New Roman" w:hAnsi="Times New Roman"/>
        <w:noProof/>
        <w:lang w:eastAsia="lv-LV"/>
      </w:rPr>
    </w:pPr>
  </w:p>
  <w:p w:rsidR="00553C84" w:rsidRPr="00442BF4" w:rsidRDefault="00553C84" w:rsidP="00604C34">
    <w:pPr>
      <w:pStyle w:val="Header"/>
      <w:jc w:val="right"/>
      <w:rPr>
        <w:rFonts w:ascii="Times New Roman" w:hAnsi="Times New Roman"/>
        <w:noProof/>
        <w:lang w:eastAsia="lv-LV"/>
      </w:rPr>
    </w:pPr>
    <w:r w:rsidRPr="00442BF4">
      <w:rPr>
        <w:noProof/>
        <w:lang w:eastAsia="lv-LV"/>
      </w:rPr>
      <w:drawing>
        <wp:anchor distT="0" distB="0" distL="114300" distR="114300" simplePos="0" relativeHeight="251659776" behindDoc="1" locked="0" layoutInCell="1" allowOverlap="1" wp14:anchorId="1601B073" wp14:editId="1601B074">
          <wp:simplePos x="0" y="0"/>
          <wp:positionH relativeFrom="margin">
            <wp:posOffset>77470</wp:posOffset>
          </wp:positionH>
          <wp:positionV relativeFrom="page">
            <wp:posOffset>713105</wp:posOffset>
          </wp:positionV>
          <wp:extent cx="5767070" cy="1036320"/>
          <wp:effectExtent l="0" t="0" r="0" b="0"/>
          <wp:wrapNone/>
          <wp:docPr id="4" name="Picture 4" descr="C:\Users\it-skrod\Desktop\veidlapas_jaunas\paraugi\vienkrasu_header_veidlapa_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t-skrod\Desktop\veidlapas_jaunas\paraugi\vienkrasu_header_veidlapa_22.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67070" cy="103632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53C84" w:rsidRPr="00442BF4" w:rsidRDefault="00553C84" w:rsidP="00604C34">
    <w:pPr>
      <w:pStyle w:val="Header"/>
      <w:jc w:val="right"/>
      <w:rPr>
        <w:rFonts w:ascii="Times New Roman" w:hAnsi="Times New Roman"/>
        <w:noProof/>
        <w:lang w:eastAsia="lv-LV"/>
      </w:rPr>
    </w:pPr>
  </w:p>
  <w:p w:rsidR="00553C84" w:rsidRDefault="00553C84" w:rsidP="00442BF4">
    <w:pPr>
      <w:pStyle w:val="Header"/>
      <w:tabs>
        <w:tab w:val="left" w:pos="7632"/>
        <w:tab w:val="right" w:pos="9368"/>
      </w:tabs>
      <w:rPr>
        <w:rFonts w:ascii="Times New Roman" w:hAnsi="Times New Roman"/>
        <w:noProof/>
        <w:lang w:eastAsia="lv-LV"/>
      </w:rPr>
    </w:pPr>
    <w:r>
      <w:rPr>
        <w:rFonts w:ascii="Times New Roman" w:hAnsi="Times New Roman"/>
        <w:noProof/>
        <w:lang w:eastAsia="lv-LV"/>
      </w:rPr>
      <w:tab/>
    </w:r>
    <w:r>
      <w:rPr>
        <w:rFonts w:ascii="Times New Roman" w:hAnsi="Times New Roman"/>
        <w:noProof/>
        <w:lang w:eastAsia="lv-LV"/>
      </w:rPr>
      <w:tab/>
    </w:r>
    <w:r>
      <w:rPr>
        <w:rFonts w:ascii="Times New Roman" w:hAnsi="Times New Roman"/>
        <w:noProof/>
        <w:lang w:eastAsia="lv-LV"/>
      </w:rPr>
      <w:tab/>
      <w:t xml:space="preserve">       </w:t>
    </w:r>
  </w:p>
  <w:p w:rsidR="00553C84" w:rsidRPr="00604C34" w:rsidRDefault="00553C84" w:rsidP="00604C34">
    <w:pPr>
      <w:pStyle w:val="Header"/>
      <w:jc w:val="right"/>
      <w:rPr>
        <w:rFonts w:ascii="Times New Roman" w:hAnsi="Times New Roman"/>
        <w:noProof/>
        <w:lang w:eastAsia="lv-LV"/>
      </w:rPr>
    </w:pPr>
  </w:p>
  <w:p w:rsidR="00553C84" w:rsidRDefault="00553C84" w:rsidP="001D3984">
    <w:pPr>
      <w:pStyle w:val="Header"/>
      <w:jc w:val="center"/>
      <w:rPr>
        <w:rFonts w:ascii="Times New Roman" w:hAnsi="Times New Roman"/>
      </w:rPr>
    </w:pPr>
  </w:p>
  <w:p w:rsidR="00553C84" w:rsidRDefault="00553C84" w:rsidP="00554B17">
    <w:pPr>
      <w:pStyle w:val="Header"/>
      <w:jc w:val="right"/>
      <w:rPr>
        <w:rFonts w:ascii="Times New Roman" w:hAnsi="Times New Roman"/>
      </w:rPr>
    </w:pPr>
  </w:p>
  <w:p w:rsidR="00553C84" w:rsidRDefault="00553C84" w:rsidP="00554B17">
    <w:pPr>
      <w:pStyle w:val="Header"/>
      <w:jc w:val="right"/>
      <w:rPr>
        <w:rFonts w:ascii="Times New Roman" w:hAnsi="Times New Roman"/>
      </w:rPr>
    </w:pPr>
  </w:p>
  <w:p w:rsidR="00553C84" w:rsidRDefault="00553C84" w:rsidP="00C85880">
    <w:pPr>
      <w:pStyle w:val="Header"/>
      <w:tabs>
        <w:tab w:val="left" w:pos="204"/>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p>
  <w:p w:rsidR="00553C84" w:rsidRDefault="00553C84" w:rsidP="00554B17">
    <w:pPr>
      <w:pStyle w:val="Header"/>
      <w:jc w:val="right"/>
      <w:rPr>
        <w:rFonts w:ascii="Times New Roman" w:hAnsi="Times New Roman"/>
      </w:rPr>
    </w:pPr>
    <w:r>
      <w:rPr>
        <w:noProof/>
        <w:lang w:eastAsia="lv-LV"/>
      </w:rPr>
      <mc:AlternateContent>
        <mc:Choice Requires="wpg">
          <w:drawing>
            <wp:anchor distT="0" distB="0" distL="114300" distR="114300" simplePos="0" relativeHeight="251657728" behindDoc="1" locked="0" layoutInCell="1" allowOverlap="1" wp14:anchorId="1601B075" wp14:editId="1601B076">
              <wp:simplePos x="0" y="0"/>
              <wp:positionH relativeFrom="margin">
                <wp:align>left</wp:align>
              </wp:positionH>
              <wp:positionV relativeFrom="page">
                <wp:posOffset>1903095</wp:posOffset>
              </wp:positionV>
              <wp:extent cx="5937250" cy="45085"/>
              <wp:effectExtent l="0" t="0" r="25400" b="0"/>
              <wp:wrapNone/>
              <wp:docPr id="1"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7250" cy="45085"/>
                        <a:chOff x="2915" y="2998"/>
                        <a:chExt cx="6926" cy="2"/>
                      </a:xfrm>
                    </wpg:grpSpPr>
                    <wps:wsp>
                      <wps:cNvPr id="2" name="Freeform 42"/>
                      <wps:cNvSpPr>
                        <a:spLocks/>
                      </wps:cNvSpPr>
                      <wps:spPr bwMode="auto">
                        <a:xfrm>
                          <a:off x="2915" y="2998"/>
                          <a:ext cx="6926" cy="2"/>
                        </a:xfrm>
                        <a:custGeom>
                          <a:avLst/>
                          <a:gdLst>
                            <a:gd name="T0" fmla="+- 0 2915 2915"/>
                            <a:gd name="T1" fmla="*/ T0 w 6926"/>
                            <a:gd name="T2" fmla="+- 0 9841 2915"/>
                            <a:gd name="T3" fmla="*/ T2 w 6926"/>
                          </a:gdLst>
                          <a:ahLst/>
                          <a:cxnLst>
                            <a:cxn ang="0">
                              <a:pos x="T1" y="0"/>
                            </a:cxn>
                            <a:cxn ang="0">
                              <a:pos x="T3" y="0"/>
                            </a:cxn>
                          </a:cxnLst>
                          <a:rect l="0" t="0" r="r" b="b"/>
                          <a:pathLst>
                            <a:path w="6926">
                              <a:moveTo>
                                <a:pt x="0" y="0"/>
                              </a:moveTo>
                              <a:lnTo>
                                <a:pt x="6926" y="0"/>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w14:anchorId="650D5DCB" id="Group 41" o:spid="_x0000_s1026" style="position:absolute;margin-left:0;margin-top:149.85pt;width:467.5pt;height:3.55pt;z-index:-251658752;mso-position-horizontal:left;mso-position-horizontal-relative:margin;mso-position-vertical-relative:page" coordorigin="2915,2998" coordsize="69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">
              <v:shape id="Freeform 42" o:spid="_x0000_s1027" style="position:absolute;left:2915;top:2998;width:6926;height:2;visibility:visible;mso-wrap-style:square;v-text-anchor:top" coordsize="69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" path="m,l6926,e" filled="f" strokecolor="#231f20" strokeweight=".25pt">
                <v:path arrowok="t" o:connecttype="custom" o:connectlocs="0,0;6926,0" o:connectangles="0,0"/>
              </v:shape>
              <w10:wrap anchorx="margin" anchory="page"/>
            </v:group>
          </w:pict>
        </mc:Fallback>
      </mc:AlternateContent>
    </w:r>
    <w:r>
      <w:rPr>
        <w:rFonts w:ascii="Times New Roman" w:hAnsi="Times New Roman"/>
      </w:rPr>
      <w:t> </w:t>
    </w:r>
  </w:p>
  <w:p w:rsidR="00553C84" w:rsidRPr="00554B17" w:rsidRDefault="00553C84" w:rsidP="00554B17">
    <w:pPr>
      <w:pStyle w:val="Header"/>
      <w:jc w:val="right"/>
      <w:rPr>
        <w:rFonts w:ascii="Times New Roman" w:hAnsi="Times New Roman"/>
      </w:rPr>
    </w:pPr>
    <w:r>
      <w:rPr>
        <w:noProof/>
        <w:lang w:eastAsia="lv-LV"/>
      </w:rPr>
      <mc:AlternateContent>
        <mc:Choice Requires="wps">
          <w:drawing>
            <wp:anchor distT="0" distB="0" distL="114300" distR="114300" simplePos="0" relativeHeight="251658752" behindDoc="1" locked="0" layoutInCell="1" allowOverlap="1" wp14:anchorId="1601B077" wp14:editId="1601B078">
              <wp:simplePos x="0" y="0"/>
              <wp:positionH relativeFrom="page">
                <wp:posOffset>1066800</wp:posOffset>
              </wp:positionH>
              <wp:positionV relativeFrom="page">
                <wp:posOffset>2030730</wp:posOffset>
              </wp:positionV>
              <wp:extent cx="5943600" cy="314325"/>
              <wp:effectExtent l="0" t="0" r="0" b="9525"/>
              <wp:wrapNone/>
              <wp:docPr id="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3C84" w:rsidRDefault="00553C84" w:rsidP="00E54046">
                          <w:pPr>
                            <w:spacing w:after="0" w:line="194" w:lineRule="exact"/>
                            <w:ind w:left="20" w:right="-45"/>
                            <w:jc w:val="center"/>
                            <w:rPr>
                              <w:rFonts w:ascii="Times New Roman" w:eastAsia="Times New Roman" w:hAnsi="Times New Roman"/>
                              <w:sz w:val="17"/>
                              <w:szCs w:val="17"/>
                            </w:rPr>
                          </w:pPr>
                          <w:r w:rsidRPr="00A41446">
                            <w:rPr>
                              <w:rFonts w:ascii="Times New Roman" w:eastAsia="Times New Roman" w:hAnsi="Times New Roman"/>
                              <w:color w:val="231F20"/>
                              <w:sz w:val="17"/>
                              <w:szCs w:val="17"/>
                            </w:rPr>
                            <w:t>Smilšu iela 1, Rīga, LV-1919, tālr. 67095</w:t>
                          </w:r>
                          <w:r>
                            <w:rPr>
                              <w:rFonts w:ascii="Times New Roman" w:eastAsia="Times New Roman" w:hAnsi="Times New Roman"/>
                              <w:color w:val="231F20"/>
                              <w:sz w:val="17"/>
                              <w:szCs w:val="17"/>
                            </w:rPr>
                            <w:t>689</w:t>
                          </w:r>
                          <w:r w:rsidRPr="00A41446">
                            <w:rPr>
                              <w:rFonts w:ascii="Times New Roman" w:eastAsia="Times New Roman" w:hAnsi="Times New Roman"/>
                              <w:color w:val="231F20"/>
                              <w:sz w:val="17"/>
                              <w:szCs w:val="17"/>
                            </w:rPr>
                            <w:t xml:space="preserve">, </w:t>
                          </w:r>
                          <w:r>
                            <w:rPr>
                              <w:rFonts w:ascii="Times New Roman" w:eastAsia="Times New Roman" w:hAnsi="Times New Roman"/>
                              <w:color w:val="231F20"/>
                              <w:sz w:val="17"/>
                              <w:szCs w:val="17"/>
                            </w:rPr>
                            <w:t xml:space="preserve">67095578, </w:t>
                          </w:r>
                          <w:r w:rsidRPr="00A41446">
                            <w:rPr>
                              <w:rFonts w:ascii="Times New Roman" w:eastAsia="Times New Roman" w:hAnsi="Times New Roman"/>
                              <w:color w:val="231F20"/>
                              <w:sz w:val="17"/>
                              <w:szCs w:val="17"/>
                            </w:rPr>
                            <w:t>fakss 67095503, e-pasts pasts@fm.gov.lv, www.fm.gov.lv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1601B077" id="_x0000_t202" coordsize="21600,21600" o:spt="202" path="m,l,21600r21600,l21600,xe">
              <v:stroke joinstyle="miter"/>
              <v:path gradientshapeok="t" o:connecttype="rect"/>
            </v:shapetype>
            <v:shape id="Text Box 43" o:spid="_x0000_s1026" type="#_x0000_t202" style="position:absolute;left:0;text-align:left;margin-left:84pt;margin-top:159.9pt;width:468pt;height:24.7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" filled="f" stroked="f">
              <v:textbox inset="0,0,0,0">
                <w:txbxContent>
                  <w:p w:rsidR="00553C84" w:rsidRDefault="00553C84" w:rsidP="00E54046">
                    <w:pPr>
                      <w:spacing w:after="0" w:line="194" w:lineRule="exact"/>
                      <w:ind w:left="20" w:right="-45"/>
                      <w:jc w:val="center"/>
                      <w:rPr>
                        <w:rFonts w:ascii="Times New Roman" w:eastAsia="Times New Roman" w:hAnsi="Times New Roman"/>
                        <w:sz w:val="17"/>
                        <w:szCs w:val="17"/>
                      </w:rPr>
                    </w:pPr>
                    <w:r w:rsidRPr="00A41446">
                      <w:rPr>
                        <w:rFonts w:ascii="Times New Roman" w:eastAsia="Times New Roman" w:hAnsi="Times New Roman"/>
                        <w:color w:val="231F20"/>
                        <w:sz w:val="17"/>
                        <w:szCs w:val="17"/>
                      </w:rPr>
                      <w:t>Smilšu iela 1, Rīga, LV-1919, tālr. 67095</w:t>
                    </w:r>
                    <w:r>
                      <w:rPr>
                        <w:rFonts w:ascii="Times New Roman" w:eastAsia="Times New Roman" w:hAnsi="Times New Roman"/>
                        <w:color w:val="231F20"/>
                        <w:sz w:val="17"/>
                        <w:szCs w:val="17"/>
                      </w:rPr>
                      <w:t>689</w:t>
                    </w:r>
                    <w:r w:rsidRPr="00A41446">
                      <w:rPr>
                        <w:rFonts w:ascii="Times New Roman" w:eastAsia="Times New Roman" w:hAnsi="Times New Roman"/>
                        <w:color w:val="231F20"/>
                        <w:sz w:val="17"/>
                        <w:szCs w:val="17"/>
                      </w:rPr>
                      <w:t xml:space="preserve">, </w:t>
                    </w:r>
                    <w:r>
                      <w:rPr>
                        <w:rFonts w:ascii="Times New Roman" w:eastAsia="Times New Roman" w:hAnsi="Times New Roman"/>
                        <w:color w:val="231F20"/>
                        <w:sz w:val="17"/>
                        <w:szCs w:val="17"/>
                      </w:rPr>
                      <w:t xml:space="preserve">67095578, </w:t>
                    </w:r>
                    <w:r w:rsidRPr="00A41446">
                      <w:rPr>
                        <w:rFonts w:ascii="Times New Roman" w:eastAsia="Times New Roman" w:hAnsi="Times New Roman"/>
                        <w:color w:val="231F20"/>
                        <w:sz w:val="17"/>
                        <w:szCs w:val="17"/>
                      </w:rPr>
                      <w:t>fakss 67095503, e-pasts pasts@fm.gov.lv, www.fm.gov.lv</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E8A228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32567EA6"/>
    <w:lvl w:ilvl="0">
      <w:start w:val="1"/>
      <w:numFmt w:val="decimal"/>
      <w:lvlText w:val="%1."/>
      <w:lvlJc w:val="left"/>
      <w:pPr>
        <w:tabs>
          <w:tab w:val="num" w:pos="1492"/>
        </w:tabs>
        <w:ind w:left="1492" w:hanging="360"/>
      </w:pPr>
    </w:lvl>
  </w:abstractNum>
  <w:abstractNum w:abstractNumId="2">
    <w:nsid w:val="FFFFFF7D"/>
    <w:multiLevelType w:val="singleLevel"/>
    <w:tmpl w:val="3D8C87E8"/>
    <w:lvl w:ilvl="0">
      <w:start w:val="1"/>
      <w:numFmt w:val="decimal"/>
      <w:lvlText w:val="%1."/>
      <w:lvlJc w:val="left"/>
      <w:pPr>
        <w:tabs>
          <w:tab w:val="num" w:pos="1209"/>
        </w:tabs>
        <w:ind w:left="1209" w:hanging="360"/>
      </w:pPr>
    </w:lvl>
  </w:abstractNum>
  <w:abstractNum w:abstractNumId="3">
    <w:nsid w:val="FFFFFF7E"/>
    <w:multiLevelType w:val="singleLevel"/>
    <w:tmpl w:val="802234AE"/>
    <w:lvl w:ilvl="0">
      <w:start w:val="1"/>
      <w:numFmt w:val="decimal"/>
      <w:lvlText w:val="%1."/>
      <w:lvlJc w:val="left"/>
      <w:pPr>
        <w:tabs>
          <w:tab w:val="num" w:pos="926"/>
        </w:tabs>
        <w:ind w:left="926" w:hanging="360"/>
      </w:pPr>
    </w:lvl>
  </w:abstractNum>
  <w:abstractNum w:abstractNumId="4">
    <w:nsid w:val="FFFFFF7F"/>
    <w:multiLevelType w:val="singleLevel"/>
    <w:tmpl w:val="890AD62A"/>
    <w:lvl w:ilvl="0">
      <w:start w:val="1"/>
      <w:numFmt w:val="decimal"/>
      <w:lvlText w:val="%1."/>
      <w:lvlJc w:val="left"/>
      <w:pPr>
        <w:tabs>
          <w:tab w:val="num" w:pos="643"/>
        </w:tabs>
        <w:ind w:left="643" w:hanging="360"/>
      </w:pPr>
    </w:lvl>
  </w:abstractNum>
  <w:abstractNum w:abstractNumId="5">
    <w:nsid w:val="FFFFFF80"/>
    <w:multiLevelType w:val="singleLevel"/>
    <w:tmpl w:val="8CFE72CA"/>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06C4ED1A"/>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381ABED2"/>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5D60A58A"/>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2D543EB2"/>
    <w:lvl w:ilvl="0">
      <w:start w:val="1"/>
      <w:numFmt w:val="decimal"/>
      <w:lvlText w:val="%1."/>
      <w:lvlJc w:val="left"/>
      <w:pPr>
        <w:tabs>
          <w:tab w:val="num" w:pos="360"/>
        </w:tabs>
        <w:ind w:left="360" w:hanging="360"/>
      </w:pPr>
    </w:lvl>
  </w:abstractNum>
  <w:abstractNum w:abstractNumId="10">
    <w:nsid w:val="FFFFFF89"/>
    <w:multiLevelType w:val="singleLevel"/>
    <w:tmpl w:val="D2CEA0AC"/>
    <w:lvl w:ilvl="0">
      <w:start w:val="1"/>
      <w:numFmt w:val="bullet"/>
      <w:lvlText w:val=""/>
      <w:lvlJc w:val="left"/>
      <w:pPr>
        <w:tabs>
          <w:tab w:val="num" w:pos="360"/>
        </w:tabs>
        <w:ind w:left="360" w:hanging="360"/>
      </w:pPr>
      <w:rPr>
        <w:rFonts w:ascii="Symbol" w:hAnsi="Symbol" w:hint="default"/>
      </w:rPr>
    </w:lvl>
  </w:abstractNum>
  <w:abstractNum w:abstractNumId="11">
    <w:nsid w:val="2F00522C"/>
    <w:multiLevelType w:val="hybridMultilevel"/>
    <w:tmpl w:val="AED6C87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474"/>
    <w:rsid w:val="000031DE"/>
    <w:rsid w:val="00006384"/>
    <w:rsid w:val="00012D78"/>
    <w:rsid w:val="00024000"/>
    <w:rsid w:val="000241A2"/>
    <w:rsid w:val="00030349"/>
    <w:rsid w:val="00040D13"/>
    <w:rsid w:val="00052A4E"/>
    <w:rsid w:val="00052D01"/>
    <w:rsid w:val="00065925"/>
    <w:rsid w:val="00067D70"/>
    <w:rsid w:val="00075905"/>
    <w:rsid w:val="00075D69"/>
    <w:rsid w:val="00095591"/>
    <w:rsid w:val="0009581A"/>
    <w:rsid w:val="000A6086"/>
    <w:rsid w:val="000B2EB7"/>
    <w:rsid w:val="000B3312"/>
    <w:rsid w:val="000B4E65"/>
    <w:rsid w:val="000B6388"/>
    <w:rsid w:val="000F036A"/>
    <w:rsid w:val="000F44A4"/>
    <w:rsid w:val="00110510"/>
    <w:rsid w:val="00124173"/>
    <w:rsid w:val="00126762"/>
    <w:rsid w:val="00126F64"/>
    <w:rsid w:val="00130FDE"/>
    <w:rsid w:val="00132D89"/>
    <w:rsid w:val="00135FB0"/>
    <w:rsid w:val="0013633A"/>
    <w:rsid w:val="001368B9"/>
    <w:rsid w:val="00140962"/>
    <w:rsid w:val="00144DE0"/>
    <w:rsid w:val="001473E6"/>
    <w:rsid w:val="00147D44"/>
    <w:rsid w:val="001560D5"/>
    <w:rsid w:val="001575CE"/>
    <w:rsid w:val="00167EFB"/>
    <w:rsid w:val="0017515C"/>
    <w:rsid w:val="00176B45"/>
    <w:rsid w:val="001911A0"/>
    <w:rsid w:val="00191FA1"/>
    <w:rsid w:val="001A20C0"/>
    <w:rsid w:val="001B2723"/>
    <w:rsid w:val="001B603A"/>
    <w:rsid w:val="001C48F9"/>
    <w:rsid w:val="001D3984"/>
    <w:rsid w:val="001E6056"/>
    <w:rsid w:val="001F1892"/>
    <w:rsid w:val="001F2829"/>
    <w:rsid w:val="0020275F"/>
    <w:rsid w:val="00203662"/>
    <w:rsid w:val="00206130"/>
    <w:rsid w:val="002168C2"/>
    <w:rsid w:val="00231BCA"/>
    <w:rsid w:val="00240C78"/>
    <w:rsid w:val="0024401A"/>
    <w:rsid w:val="00252678"/>
    <w:rsid w:val="0026332C"/>
    <w:rsid w:val="0026604B"/>
    <w:rsid w:val="002728CC"/>
    <w:rsid w:val="00275B9E"/>
    <w:rsid w:val="0028153A"/>
    <w:rsid w:val="00284AF2"/>
    <w:rsid w:val="0028671C"/>
    <w:rsid w:val="002A2EA0"/>
    <w:rsid w:val="002A3383"/>
    <w:rsid w:val="002B3077"/>
    <w:rsid w:val="002B4378"/>
    <w:rsid w:val="002C219A"/>
    <w:rsid w:val="002C2C9B"/>
    <w:rsid w:val="002E1474"/>
    <w:rsid w:val="002F0C59"/>
    <w:rsid w:val="00300141"/>
    <w:rsid w:val="00307CD4"/>
    <w:rsid w:val="00331FAA"/>
    <w:rsid w:val="00332C08"/>
    <w:rsid w:val="003348C5"/>
    <w:rsid w:val="00336D6D"/>
    <w:rsid w:val="00342085"/>
    <w:rsid w:val="003574CC"/>
    <w:rsid w:val="00357A06"/>
    <w:rsid w:val="00365DD4"/>
    <w:rsid w:val="00367CE1"/>
    <w:rsid w:val="003701FD"/>
    <w:rsid w:val="0038130F"/>
    <w:rsid w:val="003964F8"/>
    <w:rsid w:val="00396817"/>
    <w:rsid w:val="00397240"/>
    <w:rsid w:val="003A4D06"/>
    <w:rsid w:val="003B3462"/>
    <w:rsid w:val="003B3FF8"/>
    <w:rsid w:val="003B42B4"/>
    <w:rsid w:val="003F3CA7"/>
    <w:rsid w:val="003F475E"/>
    <w:rsid w:val="003F5180"/>
    <w:rsid w:val="00400B61"/>
    <w:rsid w:val="004124EA"/>
    <w:rsid w:val="00435669"/>
    <w:rsid w:val="00442BF4"/>
    <w:rsid w:val="004436BD"/>
    <w:rsid w:val="00445A5D"/>
    <w:rsid w:val="004464A5"/>
    <w:rsid w:val="00461F29"/>
    <w:rsid w:val="00470109"/>
    <w:rsid w:val="004726E1"/>
    <w:rsid w:val="00485079"/>
    <w:rsid w:val="00493308"/>
    <w:rsid w:val="00493A47"/>
    <w:rsid w:val="004A156A"/>
    <w:rsid w:val="004A6A07"/>
    <w:rsid w:val="004C6717"/>
    <w:rsid w:val="004D42CF"/>
    <w:rsid w:val="004E5D92"/>
    <w:rsid w:val="004F459C"/>
    <w:rsid w:val="00511D9D"/>
    <w:rsid w:val="0051324A"/>
    <w:rsid w:val="00520DEE"/>
    <w:rsid w:val="00535564"/>
    <w:rsid w:val="00545D39"/>
    <w:rsid w:val="00553C84"/>
    <w:rsid w:val="00554B17"/>
    <w:rsid w:val="0055742C"/>
    <w:rsid w:val="0058124D"/>
    <w:rsid w:val="0059173F"/>
    <w:rsid w:val="005B01C7"/>
    <w:rsid w:val="005D5D6F"/>
    <w:rsid w:val="005D6110"/>
    <w:rsid w:val="005E1E34"/>
    <w:rsid w:val="005E590D"/>
    <w:rsid w:val="005E6A92"/>
    <w:rsid w:val="005F7B58"/>
    <w:rsid w:val="006042C8"/>
    <w:rsid w:val="00604C34"/>
    <w:rsid w:val="006074BA"/>
    <w:rsid w:val="00610706"/>
    <w:rsid w:val="00620814"/>
    <w:rsid w:val="006255EE"/>
    <w:rsid w:val="006330DA"/>
    <w:rsid w:val="006379E6"/>
    <w:rsid w:val="006436CE"/>
    <w:rsid w:val="0064398F"/>
    <w:rsid w:val="006477A9"/>
    <w:rsid w:val="006577E4"/>
    <w:rsid w:val="00663C3A"/>
    <w:rsid w:val="00676DEC"/>
    <w:rsid w:val="006816DF"/>
    <w:rsid w:val="006837DC"/>
    <w:rsid w:val="00694EF5"/>
    <w:rsid w:val="00697FA7"/>
    <w:rsid w:val="006A0A08"/>
    <w:rsid w:val="006B02F6"/>
    <w:rsid w:val="006C1639"/>
    <w:rsid w:val="006C1F1B"/>
    <w:rsid w:val="006C7C0F"/>
    <w:rsid w:val="006D2BB6"/>
    <w:rsid w:val="006F32EF"/>
    <w:rsid w:val="006F5097"/>
    <w:rsid w:val="00714FC5"/>
    <w:rsid w:val="00715161"/>
    <w:rsid w:val="00717C06"/>
    <w:rsid w:val="00733E91"/>
    <w:rsid w:val="00757B3E"/>
    <w:rsid w:val="007704BD"/>
    <w:rsid w:val="007A4294"/>
    <w:rsid w:val="007A784F"/>
    <w:rsid w:val="007B3BA5"/>
    <w:rsid w:val="007B48EC"/>
    <w:rsid w:val="007B5C50"/>
    <w:rsid w:val="007E4D1F"/>
    <w:rsid w:val="007E4DEE"/>
    <w:rsid w:val="007E6184"/>
    <w:rsid w:val="00812BB1"/>
    <w:rsid w:val="00815277"/>
    <w:rsid w:val="008161F6"/>
    <w:rsid w:val="00841BC0"/>
    <w:rsid w:val="00876C21"/>
    <w:rsid w:val="008873CB"/>
    <w:rsid w:val="008A3459"/>
    <w:rsid w:val="008B58FE"/>
    <w:rsid w:val="008C1E82"/>
    <w:rsid w:val="008C34A5"/>
    <w:rsid w:val="008C46FA"/>
    <w:rsid w:val="008C7631"/>
    <w:rsid w:val="008D6682"/>
    <w:rsid w:val="008E79C8"/>
    <w:rsid w:val="009121D9"/>
    <w:rsid w:val="00913484"/>
    <w:rsid w:val="00914649"/>
    <w:rsid w:val="009218FB"/>
    <w:rsid w:val="0093237B"/>
    <w:rsid w:val="0093335D"/>
    <w:rsid w:val="009338C7"/>
    <w:rsid w:val="00935AFE"/>
    <w:rsid w:val="00954D5A"/>
    <w:rsid w:val="00961153"/>
    <w:rsid w:val="00963836"/>
    <w:rsid w:val="00983919"/>
    <w:rsid w:val="009B34FC"/>
    <w:rsid w:val="009C4033"/>
    <w:rsid w:val="009D27B7"/>
    <w:rsid w:val="009E1D2D"/>
    <w:rsid w:val="009E678F"/>
    <w:rsid w:val="009F1972"/>
    <w:rsid w:val="00A1571E"/>
    <w:rsid w:val="00A161E8"/>
    <w:rsid w:val="00A25E38"/>
    <w:rsid w:val="00A31A5B"/>
    <w:rsid w:val="00A34791"/>
    <w:rsid w:val="00A359CB"/>
    <w:rsid w:val="00A41446"/>
    <w:rsid w:val="00A65080"/>
    <w:rsid w:val="00A67A68"/>
    <w:rsid w:val="00A75B28"/>
    <w:rsid w:val="00A800DC"/>
    <w:rsid w:val="00A81241"/>
    <w:rsid w:val="00A81EA1"/>
    <w:rsid w:val="00A92EC5"/>
    <w:rsid w:val="00AA2417"/>
    <w:rsid w:val="00AB0AC5"/>
    <w:rsid w:val="00AB1A6E"/>
    <w:rsid w:val="00AB26D3"/>
    <w:rsid w:val="00AB3A63"/>
    <w:rsid w:val="00AB7FFA"/>
    <w:rsid w:val="00AC5F80"/>
    <w:rsid w:val="00AC707F"/>
    <w:rsid w:val="00AE43D7"/>
    <w:rsid w:val="00B00E68"/>
    <w:rsid w:val="00B0246A"/>
    <w:rsid w:val="00B247B6"/>
    <w:rsid w:val="00B301AD"/>
    <w:rsid w:val="00B35DDD"/>
    <w:rsid w:val="00B42385"/>
    <w:rsid w:val="00B50F6B"/>
    <w:rsid w:val="00B63323"/>
    <w:rsid w:val="00B652C1"/>
    <w:rsid w:val="00B71508"/>
    <w:rsid w:val="00B90C45"/>
    <w:rsid w:val="00B9404A"/>
    <w:rsid w:val="00BA691C"/>
    <w:rsid w:val="00BA6B1E"/>
    <w:rsid w:val="00BA7386"/>
    <w:rsid w:val="00BD5052"/>
    <w:rsid w:val="00BD66B6"/>
    <w:rsid w:val="00BF2099"/>
    <w:rsid w:val="00BF4BD3"/>
    <w:rsid w:val="00BF5F8D"/>
    <w:rsid w:val="00C00131"/>
    <w:rsid w:val="00C00DCE"/>
    <w:rsid w:val="00C07FB6"/>
    <w:rsid w:val="00C2121B"/>
    <w:rsid w:val="00C25813"/>
    <w:rsid w:val="00C32987"/>
    <w:rsid w:val="00C4514C"/>
    <w:rsid w:val="00C47F57"/>
    <w:rsid w:val="00C53826"/>
    <w:rsid w:val="00C64E39"/>
    <w:rsid w:val="00C755E4"/>
    <w:rsid w:val="00C85880"/>
    <w:rsid w:val="00CA6E21"/>
    <w:rsid w:val="00CC605F"/>
    <w:rsid w:val="00CD3254"/>
    <w:rsid w:val="00CD5687"/>
    <w:rsid w:val="00CD790B"/>
    <w:rsid w:val="00CD7C39"/>
    <w:rsid w:val="00CE1866"/>
    <w:rsid w:val="00CE6313"/>
    <w:rsid w:val="00CF104D"/>
    <w:rsid w:val="00D013E2"/>
    <w:rsid w:val="00D03520"/>
    <w:rsid w:val="00D1100A"/>
    <w:rsid w:val="00D151DF"/>
    <w:rsid w:val="00D16304"/>
    <w:rsid w:val="00D21FA6"/>
    <w:rsid w:val="00D22165"/>
    <w:rsid w:val="00D23924"/>
    <w:rsid w:val="00D32C0E"/>
    <w:rsid w:val="00D47D77"/>
    <w:rsid w:val="00D55B4B"/>
    <w:rsid w:val="00D83DF2"/>
    <w:rsid w:val="00D912EA"/>
    <w:rsid w:val="00D973B7"/>
    <w:rsid w:val="00DD62ED"/>
    <w:rsid w:val="00E21335"/>
    <w:rsid w:val="00E365CE"/>
    <w:rsid w:val="00E424F5"/>
    <w:rsid w:val="00E43797"/>
    <w:rsid w:val="00E51A62"/>
    <w:rsid w:val="00E52D6A"/>
    <w:rsid w:val="00E52FE7"/>
    <w:rsid w:val="00E54046"/>
    <w:rsid w:val="00E72F22"/>
    <w:rsid w:val="00E7406F"/>
    <w:rsid w:val="00E81A4D"/>
    <w:rsid w:val="00E81D8A"/>
    <w:rsid w:val="00E85FD5"/>
    <w:rsid w:val="00E87D03"/>
    <w:rsid w:val="00EE4F59"/>
    <w:rsid w:val="00EE50D9"/>
    <w:rsid w:val="00F12A42"/>
    <w:rsid w:val="00F14653"/>
    <w:rsid w:val="00F16FAC"/>
    <w:rsid w:val="00F21911"/>
    <w:rsid w:val="00F227DA"/>
    <w:rsid w:val="00F438E8"/>
    <w:rsid w:val="00F52DE0"/>
    <w:rsid w:val="00F53189"/>
    <w:rsid w:val="00F538CD"/>
    <w:rsid w:val="00F53A03"/>
    <w:rsid w:val="00F55915"/>
    <w:rsid w:val="00F60586"/>
    <w:rsid w:val="00F705BF"/>
    <w:rsid w:val="00F92253"/>
    <w:rsid w:val="00FA713B"/>
    <w:rsid w:val="00FB12D4"/>
    <w:rsid w:val="00FB7541"/>
    <w:rsid w:val="00FC485A"/>
    <w:rsid w:val="00FD0153"/>
    <w:rsid w:val="00FE32C4"/>
    <w:rsid w:val="00FF107D"/>
    <w:rsid w:val="00FF1B59"/>
    <w:rsid w:val="00FF3C1A"/>
    <w:rsid w:val="00FF59BD"/>
  </w:rsids>
  <m:mathPr>
    <m:mathFont m:val="Cambria Math"/>
    <m:brkBin m:val="before"/>
    <m:brkBinSub m:val="--"/>
    <m:smallFrac m:val="0"/>
    <m:dispDef m:val="0"/>
    <m:lMargin m:val="0"/>
    <m:rMargin m:val="0"/>
    <m:defJc m:val="centerGroup"/>
    <m:wrapRight/>
    <m:intLim m:val="subSup"/>
    <m:naryLim m:val="subSup"/>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martTagType w:namespaceuri="urn:schemas-microsoft-com:office:smarttags" w:name="metricconverter"/>
  <w:shapeDefaults>
    <o:shapedefaults v:ext="edit" spidmax="2049"/>
    <o:shapelayout v:ext="edit">
      <o:idmap v:ext="edit" data="1"/>
    </o:shapelayout>
  </w:shapeDefaults>
  <w:decimalSymbol w:val="."/>
  <w:listSeparator w:val=";"/>
  <w15:docId w15:val="{A06E248D-E951-46BE-8A6B-5BE4CBFC8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pPr>
      <w:widowControl w:val="0"/>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5277"/>
    <w:pPr>
      <w:tabs>
        <w:tab w:val="center" w:pos="4320"/>
        <w:tab w:val="right" w:pos="8640"/>
      </w:tabs>
      <w:spacing w:after="0" w:line="240" w:lineRule="auto"/>
    </w:pPr>
  </w:style>
  <w:style w:type="character" w:customStyle="1" w:styleId="HeaderChar">
    <w:name w:val="Header Char"/>
    <w:basedOn w:val="DefaultParagraphFont"/>
    <w:link w:val="Header"/>
    <w:uiPriority w:val="99"/>
    <w:rsid w:val="00815277"/>
  </w:style>
  <w:style w:type="paragraph" w:styleId="Footer">
    <w:name w:val="footer"/>
    <w:basedOn w:val="Normal"/>
    <w:link w:val="FooterChar"/>
    <w:uiPriority w:val="99"/>
    <w:unhideWhenUsed/>
    <w:rsid w:val="00815277"/>
    <w:pPr>
      <w:tabs>
        <w:tab w:val="center" w:pos="4320"/>
        <w:tab w:val="right" w:pos="8640"/>
      </w:tabs>
      <w:spacing w:after="0" w:line="240" w:lineRule="auto"/>
    </w:pPr>
  </w:style>
  <w:style w:type="character" w:customStyle="1" w:styleId="FooterChar">
    <w:name w:val="Footer Char"/>
    <w:basedOn w:val="DefaultParagraphFont"/>
    <w:link w:val="Footer"/>
    <w:uiPriority w:val="99"/>
    <w:rsid w:val="00815277"/>
  </w:style>
  <w:style w:type="character" w:customStyle="1" w:styleId="body1">
    <w:name w:val="body1"/>
    <w:rsid w:val="00D21FA6"/>
    <w:rPr>
      <w:rFonts w:ascii="Verdana" w:hAnsi="Verdana" w:hint="default"/>
      <w:color w:val="000000"/>
      <w:sz w:val="14"/>
      <w:szCs w:val="14"/>
    </w:rPr>
  </w:style>
  <w:style w:type="character" w:styleId="Hyperlink">
    <w:name w:val="Hyperlink"/>
    <w:uiPriority w:val="99"/>
    <w:unhideWhenUsed/>
    <w:rsid w:val="00D21FA6"/>
    <w:rPr>
      <w:color w:val="0000FF"/>
      <w:u w:val="single"/>
    </w:rPr>
  </w:style>
  <w:style w:type="paragraph" w:styleId="PlainText">
    <w:name w:val="Plain Text"/>
    <w:basedOn w:val="Normal"/>
    <w:link w:val="PlainTextChar"/>
    <w:uiPriority w:val="99"/>
    <w:semiHidden/>
    <w:unhideWhenUsed/>
    <w:rsid w:val="00D21FA6"/>
    <w:pPr>
      <w:widowControl/>
      <w:spacing w:after="0" w:line="240" w:lineRule="auto"/>
    </w:pPr>
    <w:rPr>
      <w:szCs w:val="21"/>
    </w:rPr>
  </w:style>
  <w:style w:type="character" w:customStyle="1" w:styleId="PlainTextChar">
    <w:name w:val="Plain Text Char"/>
    <w:link w:val="PlainText"/>
    <w:uiPriority w:val="99"/>
    <w:semiHidden/>
    <w:rsid w:val="00D21FA6"/>
    <w:rPr>
      <w:rFonts w:ascii="Calibri" w:eastAsia="Calibri" w:hAnsi="Calibri" w:cs="Times New Roman"/>
      <w:szCs w:val="21"/>
      <w:lang w:val="lv-LV"/>
    </w:rPr>
  </w:style>
  <w:style w:type="paragraph" w:styleId="BalloonText">
    <w:name w:val="Balloon Text"/>
    <w:basedOn w:val="Normal"/>
    <w:link w:val="BalloonTextChar"/>
    <w:uiPriority w:val="99"/>
    <w:semiHidden/>
    <w:unhideWhenUsed/>
    <w:rsid w:val="0003034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30349"/>
    <w:rPr>
      <w:rFonts w:ascii="Tahoma" w:hAnsi="Tahoma" w:cs="Tahoma"/>
      <w:sz w:val="16"/>
      <w:szCs w:val="16"/>
    </w:rPr>
  </w:style>
  <w:style w:type="table" w:styleId="TableGrid">
    <w:name w:val="Table Grid"/>
    <w:basedOn w:val="TableNormal"/>
    <w:uiPriority w:val="59"/>
    <w:rsid w:val="00914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kr">
    <w:name w:val="naiskr"/>
    <w:basedOn w:val="Normal"/>
    <w:rsid w:val="00B00E68"/>
    <w:pPr>
      <w:widowControl/>
      <w:spacing w:before="75" w:after="75" w:line="240" w:lineRule="auto"/>
    </w:pPr>
    <w:rPr>
      <w:rFonts w:ascii="Times New Roman" w:eastAsia="Times New Roman" w:hAnsi="Times New Roman"/>
      <w:sz w:val="24"/>
      <w:szCs w:val="24"/>
      <w:lang w:eastAsia="lv-LV"/>
    </w:rPr>
  </w:style>
  <w:style w:type="paragraph" w:styleId="ListParagraph">
    <w:name w:val="List Paragraph"/>
    <w:basedOn w:val="Normal"/>
    <w:uiPriority w:val="99"/>
    <w:qFormat/>
    <w:rsid w:val="00B00E68"/>
    <w:pPr>
      <w:widowControl/>
      <w:spacing w:after="0" w:line="240" w:lineRule="auto"/>
      <w:ind w:left="720"/>
      <w:contextualSpacing/>
      <w:jc w:val="both"/>
    </w:pPr>
    <w:rPr>
      <w:rFonts w:ascii="Times New Roman" w:eastAsia="Times New Roman" w:hAnsi="Times New Roman"/>
      <w:sz w:val="24"/>
      <w:szCs w:val="20"/>
    </w:rPr>
  </w:style>
  <w:style w:type="paragraph" w:styleId="BodyTextIndent">
    <w:name w:val="Body Text Indent"/>
    <w:basedOn w:val="Normal"/>
    <w:link w:val="BodyTextIndentChar"/>
    <w:rsid w:val="00B00E68"/>
    <w:pPr>
      <w:widowControl/>
      <w:spacing w:after="0" w:line="240" w:lineRule="auto"/>
      <w:ind w:left="142" w:firstLine="578"/>
      <w:jc w:val="both"/>
    </w:pPr>
    <w:rPr>
      <w:rFonts w:ascii="Times New Roman" w:eastAsia="Times New Roman" w:hAnsi="Times New Roman"/>
      <w:sz w:val="28"/>
      <w:szCs w:val="20"/>
    </w:rPr>
  </w:style>
  <w:style w:type="character" w:customStyle="1" w:styleId="BodyTextIndentChar">
    <w:name w:val="Body Text Indent Char"/>
    <w:basedOn w:val="DefaultParagraphFont"/>
    <w:link w:val="BodyTextIndent"/>
    <w:rsid w:val="00B00E68"/>
    <w:rPr>
      <w:rFonts w:ascii="Times New Roman" w:eastAsia="Times New Roman" w:hAnsi="Times New Roman"/>
      <w:sz w:val="28"/>
      <w:lang w:eastAsia="en-US"/>
    </w:rPr>
  </w:style>
  <w:style w:type="character" w:styleId="CommentReference">
    <w:name w:val="annotation reference"/>
    <w:basedOn w:val="DefaultParagraphFont"/>
    <w:uiPriority w:val="99"/>
    <w:semiHidden/>
    <w:unhideWhenUsed/>
    <w:rsid w:val="00B35DDD"/>
    <w:rPr>
      <w:sz w:val="16"/>
      <w:szCs w:val="16"/>
    </w:rPr>
  </w:style>
  <w:style w:type="paragraph" w:styleId="CommentText">
    <w:name w:val="annotation text"/>
    <w:basedOn w:val="Normal"/>
    <w:link w:val="CommentTextChar"/>
    <w:uiPriority w:val="99"/>
    <w:semiHidden/>
    <w:unhideWhenUsed/>
    <w:rsid w:val="00B35DDD"/>
    <w:pPr>
      <w:spacing w:line="240" w:lineRule="auto"/>
    </w:pPr>
    <w:rPr>
      <w:sz w:val="20"/>
      <w:szCs w:val="20"/>
    </w:rPr>
  </w:style>
  <w:style w:type="character" w:customStyle="1" w:styleId="CommentTextChar">
    <w:name w:val="Comment Text Char"/>
    <w:basedOn w:val="DefaultParagraphFont"/>
    <w:link w:val="CommentText"/>
    <w:uiPriority w:val="99"/>
    <w:semiHidden/>
    <w:rsid w:val="00B35DDD"/>
    <w:rPr>
      <w:lang w:eastAsia="en-US"/>
    </w:rPr>
  </w:style>
  <w:style w:type="paragraph" w:styleId="CommentSubject">
    <w:name w:val="annotation subject"/>
    <w:basedOn w:val="CommentText"/>
    <w:next w:val="CommentText"/>
    <w:link w:val="CommentSubjectChar"/>
    <w:uiPriority w:val="99"/>
    <w:semiHidden/>
    <w:unhideWhenUsed/>
    <w:rsid w:val="00B35DDD"/>
    <w:rPr>
      <w:b/>
      <w:bCs/>
    </w:rPr>
  </w:style>
  <w:style w:type="character" w:customStyle="1" w:styleId="CommentSubjectChar">
    <w:name w:val="Comment Subject Char"/>
    <w:basedOn w:val="CommentTextChar"/>
    <w:link w:val="CommentSubject"/>
    <w:uiPriority w:val="99"/>
    <w:semiHidden/>
    <w:rsid w:val="00B35DDD"/>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7209116">
      <w:bodyDiv w:val="1"/>
      <w:marLeft w:val="0"/>
      <w:marRight w:val="0"/>
      <w:marTop w:val="0"/>
      <w:marBottom w:val="0"/>
      <w:divBdr>
        <w:top w:val="none" w:sz="0" w:space="0" w:color="auto"/>
        <w:left w:val="none" w:sz="0" w:space="0" w:color="auto"/>
        <w:bottom w:val="none" w:sz="0" w:space="0" w:color="auto"/>
        <w:right w:val="none" w:sz="0" w:space="0" w:color="auto"/>
      </w:divBdr>
    </w:div>
    <w:div w:id="13247462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94DEB7-4BB8-4D88-A6C8-055EDFC67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4417</Words>
  <Characters>2518</Characters>
  <Application>Microsoft Office Word</Application>
  <DocSecurity>0</DocSecurity>
  <Lines>20</Lines>
  <Paragraphs>13</Paragraphs>
  <ScaleCrop>false</ScaleCrop>
  <HeadingPairs>
    <vt:vector size="2" baseType="variant">
      <vt:variant>
        <vt:lpstr>Title</vt:lpstr>
      </vt:variant>
      <vt:variant>
        <vt:i4>1</vt:i4>
      </vt:variant>
    </vt:vector>
  </HeadingPairs>
  <TitlesOfParts>
    <vt:vector size="1" baseType="lpstr">
      <vt:lpstr>Par valsts nekustamo īpašumu pārdošanu</vt:lpstr>
    </vt:vector>
  </TitlesOfParts>
  <Company>FM/VNĪ</Company>
  <LinksUpToDate>false</LinksUpToDate>
  <CharactersWithSpaces>6922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valsts nekustamo īpašumu pārdošanu</dc:title>
  <dc:subject>pavadvēstule Valsts kancelejai</dc:subject>
  <dc:creator>Elina.Saule@vni.lv</dc:creator>
  <cp:keywords>pavadvēstule</cp:keywords>
  <dc:description>elina.saule@vni.lv</dc:description>
  <cp:lastModifiedBy>Gunta Puidīte</cp:lastModifiedBy>
  <cp:revision>4</cp:revision>
  <cp:lastPrinted>2017-11-09T07:18:00Z</cp:lastPrinted>
  <dcterms:created xsi:type="dcterms:W3CDTF">2017-11-08T10:11:00Z</dcterms:created>
  <dcterms:modified xsi:type="dcterms:W3CDTF">2017-11-17T06:51:00Z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2014-11-05T00:00:00Z</vt:filetime>
  </property>
  <property fmtid="{D5CDD505-2E9C-101B-9397-08002B2CF9AE}" pid="3" name="LastSaved">
    <vt:filetime>2014-11-05T00:00:00Z</vt:filetime>
  </property>
</Properties>
</file>