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833D" w14:textId="1BD0BE5D" w:rsidR="004C4353" w:rsidRPr="004C4353" w:rsidRDefault="004C4353" w:rsidP="004C4353">
      <w:pPr>
        <w:shd w:val="clear" w:color="auto" w:fill="FFFFFF"/>
        <w:spacing w:before="100" w:beforeAutospacing="1" w:after="100" w:afterAutospacing="1" w:line="240" w:lineRule="auto"/>
        <w:ind w:left="6480"/>
        <w:jc w:val="center"/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lv-LV"/>
        </w:rPr>
      </w:pPr>
      <w:r w:rsidRPr="004C4353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lv-LV"/>
        </w:rPr>
        <w:t>PROJEKTS</w:t>
      </w:r>
    </w:p>
    <w:p w14:paraId="54E9041D" w14:textId="77777777" w:rsidR="004C4353" w:rsidRDefault="004C4353" w:rsidP="004C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19"/>
          <w:szCs w:val="19"/>
          <w:lang w:eastAsia="lv-LV"/>
        </w:rPr>
      </w:pPr>
    </w:p>
    <w:p w14:paraId="1FBF9D8A" w14:textId="77777777" w:rsidR="004C4353" w:rsidRPr="004C4353" w:rsidRDefault="004C4353" w:rsidP="004C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proofErr w:type="gramStart"/>
      <w:r w:rsidRPr="004C435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lv-LV"/>
        </w:rPr>
        <w:t>LATVIJAS REPUBLIKAS MINISTRU KABINETA</w:t>
      </w:r>
      <w:proofErr w:type="gramEnd"/>
    </w:p>
    <w:p w14:paraId="150B733A" w14:textId="77777777" w:rsidR="004C4353" w:rsidRPr="004C4353" w:rsidRDefault="004C4353" w:rsidP="004C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4C435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lv-LV"/>
        </w:rPr>
        <w:t>SĒDES PROTOKOLS</w:t>
      </w:r>
    </w:p>
    <w:p w14:paraId="73504578" w14:textId="77777777" w:rsidR="004C4353" w:rsidRPr="004C4353" w:rsidRDefault="004C4353" w:rsidP="004C4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4C4353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835"/>
        <w:gridCol w:w="3953"/>
      </w:tblGrid>
      <w:tr w:rsidR="004C4353" w:rsidRPr="004C4353" w14:paraId="533045AB" w14:textId="77777777" w:rsidTr="004C4353">
        <w:trPr>
          <w:tblCellSpacing w:w="0" w:type="dxa"/>
        </w:trPr>
        <w:tc>
          <w:tcPr>
            <w:tcW w:w="396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985FEC8" w14:textId="77777777" w:rsidR="004C4353" w:rsidRPr="004C4353" w:rsidRDefault="004C4353" w:rsidP="004C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48C37F7" w14:textId="02F7274A" w:rsidR="004C4353" w:rsidRPr="004C4353" w:rsidRDefault="004C4353" w:rsidP="004C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36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24BDB7E" w14:textId="6B54692E" w:rsidR="004C4353" w:rsidRPr="004C4353" w:rsidRDefault="004C4353" w:rsidP="004C43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2017.gada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 .nove</w:t>
            </w: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mbrī</w:t>
            </w:r>
          </w:p>
        </w:tc>
      </w:tr>
    </w:tbl>
    <w:p w14:paraId="5DCA06AE" w14:textId="7FBC86EC" w:rsidR="00DF3AF6" w:rsidRPr="00DF3AF6" w:rsidRDefault="00DF3AF6" w:rsidP="00DF3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C4353" w:rsidRPr="004C4353" w14:paraId="5B67A2FE" w14:textId="77777777" w:rsidTr="00B723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0CB424" w14:textId="24E97490" w:rsidR="004C4353" w:rsidRPr="004C4353" w:rsidRDefault="004C4353" w:rsidP="004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lv-LV"/>
              </w:rPr>
            </w:pPr>
            <w:bookmarkStart w:id="0" w:name="4"/>
            <w:r w:rsidRPr="004C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.§</w:t>
            </w:r>
            <w:bookmarkEnd w:id="0"/>
          </w:p>
        </w:tc>
      </w:tr>
      <w:tr w:rsidR="004C4353" w:rsidRPr="004C4353" w14:paraId="30166047" w14:textId="77777777" w:rsidTr="00B723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E4C2EA" w14:textId="13B01CA9" w:rsidR="004C4353" w:rsidRPr="004C4353" w:rsidRDefault="004C4353" w:rsidP="004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Noteikumu projekts "Grozījumi Ministru kabineta </w:t>
            </w:r>
            <w:proofErr w:type="gramStart"/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08.gada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21.aprīļa noteikumos Nr.288</w:t>
            </w: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Sociālo pakalpojumu un sociālās palīdzības saņemšanas kārtība</w:t>
            </w: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""</w:t>
            </w:r>
          </w:p>
        </w:tc>
      </w:tr>
      <w:tr w:rsidR="004C4353" w:rsidRPr="004C4353" w14:paraId="53FDB4EC" w14:textId="77777777" w:rsidTr="00B723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785264" w14:textId="042D4526" w:rsidR="004C4353" w:rsidRPr="004C4353" w:rsidRDefault="004C4353" w:rsidP="004C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lv-LV"/>
              </w:rPr>
              <w:t>TA-</w:t>
            </w: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__________________</w:t>
            </w:r>
          </w:p>
        </w:tc>
      </w:tr>
      <w:tr w:rsidR="004C4353" w:rsidRPr="004C4353" w14:paraId="307CA15A" w14:textId="77777777" w:rsidTr="00B723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129F78" w14:textId="36D7DB5C" w:rsidR="004C4353" w:rsidRPr="004C4353" w:rsidRDefault="004C4353" w:rsidP="004C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</w:p>
        </w:tc>
      </w:tr>
      <w:tr w:rsidR="004C4353" w:rsidRPr="004C4353" w14:paraId="0CBE6805" w14:textId="77777777" w:rsidTr="00B723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4022CF" w14:textId="07CA96DA" w:rsidR="004C4353" w:rsidRDefault="004C4353" w:rsidP="00B7236A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1.</w:t>
            </w:r>
            <w:r w:rsidR="00B7236A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</w:t>
            </w: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Pieņem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t iesniegto noteikumu projektu.</w:t>
            </w:r>
          </w:p>
          <w:p w14:paraId="3846BC9B" w14:textId="57C2839E" w:rsidR="004C4353" w:rsidRPr="004C4353" w:rsidRDefault="004C4353" w:rsidP="00B7236A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4C435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Valsts kancelejai sagatavot noteikumu projektu parakstīšanai.</w:t>
            </w:r>
          </w:p>
        </w:tc>
      </w:tr>
    </w:tbl>
    <w:p w14:paraId="710DA2F5" w14:textId="6F69238F" w:rsidR="00FC5D77" w:rsidRPr="004C4353" w:rsidRDefault="004C4353" w:rsidP="00B72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2. </w:t>
      </w:r>
      <w:r w:rsidR="00FC5D77">
        <w:rPr>
          <w:rFonts w:ascii="Times New Roman" w:hAnsi="Times New Roman" w:cs="Times New Roman"/>
          <w:color w:val="2F2F2F"/>
          <w:sz w:val="28"/>
          <w:szCs w:val="28"/>
        </w:rPr>
        <w:t>Labklājības ministrijai līdz 2018. gada 30. decembrim izstrādāt vienotu regulējumu sociālo pakalpojumu un sociālās palīdzības saņemšanai, sagatavojot jaunā redakcijā 2008. gada 21. aprīļa Ministr</w:t>
      </w:r>
      <w:r w:rsidR="00B7236A">
        <w:rPr>
          <w:rFonts w:ascii="Times New Roman" w:hAnsi="Times New Roman" w:cs="Times New Roman"/>
          <w:color w:val="2F2F2F"/>
          <w:sz w:val="28"/>
          <w:szCs w:val="28"/>
        </w:rPr>
        <w:t>u kabineta noteikumus Nr. 288 “</w:t>
      </w:r>
      <w:r w:rsidR="00FC5D77">
        <w:rPr>
          <w:rFonts w:ascii="Times New Roman" w:hAnsi="Times New Roman" w:cs="Times New Roman"/>
          <w:color w:val="2F2F2F"/>
          <w:sz w:val="28"/>
          <w:szCs w:val="28"/>
        </w:rPr>
        <w:t>Sociālo pakalpojumu un sociālā</w:t>
      </w:r>
      <w:r w:rsidR="00B7236A">
        <w:rPr>
          <w:rFonts w:ascii="Times New Roman" w:hAnsi="Times New Roman" w:cs="Times New Roman"/>
          <w:color w:val="2F2F2F"/>
          <w:sz w:val="28"/>
          <w:szCs w:val="28"/>
        </w:rPr>
        <w:t>s palīdzības saņemšanas kārtība”</w:t>
      </w:r>
      <w:r w:rsidR="00FC5D77">
        <w:rPr>
          <w:rFonts w:ascii="Times New Roman" w:hAnsi="Times New Roman" w:cs="Times New Roman"/>
          <w:color w:val="2F2F2F"/>
          <w:sz w:val="28"/>
          <w:szCs w:val="28"/>
        </w:rPr>
        <w:t xml:space="preserve"> un iesniegt tos Valsts kancelejā.</w:t>
      </w:r>
    </w:p>
    <w:p w14:paraId="2DA51F58" w14:textId="77777777" w:rsidR="001E1565" w:rsidRPr="001E1565" w:rsidRDefault="001E1565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B0440B" w14:textId="54DF42D4" w:rsidR="001E1565" w:rsidRDefault="001E1565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13AFF0" w14:textId="77777777" w:rsidR="00B7236A" w:rsidRPr="001E1565" w:rsidRDefault="00B7236A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2F2201" w14:textId="05958D4D" w:rsidR="00C04C38" w:rsidRDefault="00DF3AF6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B723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23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23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23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E1565"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14:paraId="06B547D5" w14:textId="73915E03" w:rsidR="00B7236A" w:rsidRDefault="00B7236A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D09CAA" w14:textId="2016FE1A" w:rsidR="00B7236A" w:rsidRDefault="00B7236A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1EE4D8" w14:textId="77777777" w:rsidR="00B7236A" w:rsidRDefault="00B7236A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384932" w14:textId="42AFE70C" w:rsidR="00DF3AF6" w:rsidRDefault="001E1565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ministrs</w:t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 Reirs</w:t>
      </w:r>
    </w:p>
    <w:p w14:paraId="713F9970" w14:textId="2FEE54FA" w:rsidR="00B7236A" w:rsidRDefault="00B7236A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3EB4E3" w14:textId="31AE5FE7" w:rsidR="00B7236A" w:rsidRDefault="00B7236A" w:rsidP="001E1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A1E8ED" w14:textId="237194EE" w:rsidR="00B7236A" w:rsidRPr="00B7236A" w:rsidRDefault="00B7236A" w:rsidP="00B7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6B3737" w14:textId="47322121" w:rsidR="00B7236A" w:rsidRPr="00B7236A" w:rsidRDefault="00B7236A" w:rsidP="00B7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415EE0" w14:textId="77777777" w:rsidR="00B7236A" w:rsidRPr="00B7236A" w:rsidRDefault="00B7236A" w:rsidP="00B7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1806F" w14:textId="2E0425C1" w:rsidR="00B7236A" w:rsidRPr="00B7236A" w:rsidRDefault="00B7236A" w:rsidP="00B7236A">
      <w:pPr>
        <w:spacing w:after="0" w:line="240" w:lineRule="auto"/>
        <w:rPr>
          <w:rFonts w:ascii="Times New Roman" w:hAnsi="Times New Roman" w:cs="Times New Roman"/>
        </w:rPr>
      </w:pPr>
      <w:r w:rsidRPr="00B7236A">
        <w:rPr>
          <w:rFonts w:ascii="Times New Roman" w:hAnsi="Times New Roman" w:cs="Times New Roman"/>
        </w:rPr>
        <w:t>14.11.2017., 1</w:t>
      </w:r>
      <w:r w:rsidR="00EC5A87">
        <w:rPr>
          <w:rFonts w:ascii="Times New Roman" w:hAnsi="Times New Roman" w:cs="Times New Roman"/>
        </w:rPr>
        <w:t>3</w:t>
      </w:r>
      <w:r w:rsidRPr="00B7236A">
        <w:rPr>
          <w:rFonts w:ascii="Times New Roman" w:hAnsi="Times New Roman" w:cs="Times New Roman"/>
        </w:rPr>
        <w:t>:</w:t>
      </w:r>
      <w:r w:rsidR="00EC5A87">
        <w:rPr>
          <w:rFonts w:ascii="Times New Roman" w:hAnsi="Times New Roman" w:cs="Times New Roman"/>
        </w:rPr>
        <w:t>4</w:t>
      </w:r>
      <w:bookmarkStart w:id="1" w:name="_GoBack"/>
      <w:bookmarkEnd w:id="1"/>
      <w:r w:rsidR="009C129A">
        <w:rPr>
          <w:rFonts w:ascii="Times New Roman" w:hAnsi="Times New Roman" w:cs="Times New Roman"/>
        </w:rPr>
        <w:t>8</w:t>
      </w:r>
      <w:r w:rsidRPr="00B7236A">
        <w:rPr>
          <w:rFonts w:ascii="Times New Roman" w:hAnsi="Times New Roman" w:cs="Times New Roman"/>
        </w:rPr>
        <w:t xml:space="preserve">, </w:t>
      </w:r>
    </w:p>
    <w:p w14:paraId="4B08D99F" w14:textId="7F367319" w:rsidR="00B7236A" w:rsidRPr="00B7236A" w:rsidRDefault="00B7236A" w:rsidP="00B72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129A">
        <w:rPr>
          <w:rFonts w:ascii="Times New Roman" w:hAnsi="Times New Roman" w:cs="Times New Roman"/>
        </w:rPr>
        <w:t>8</w:t>
      </w:r>
      <w:r w:rsidRPr="00B7236A">
        <w:rPr>
          <w:rFonts w:ascii="Times New Roman" w:hAnsi="Times New Roman" w:cs="Times New Roman"/>
        </w:rPr>
        <w:t xml:space="preserve">, </w:t>
      </w:r>
    </w:p>
    <w:p w14:paraId="2D91848D" w14:textId="77777777" w:rsidR="00B7236A" w:rsidRPr="00B7236A" w:rsidRDefault="00B7236A" w:rsidP="00B7236A">
      <w:pPr>
        <w:spacing w:after="0" w:line="240" w:lineRule="auto"/>
        <w:rPr>
          <w:rFonts w:ascii="Times New Roman" w:hAnsi="Times New Roman" w:cs="Times New Roman"/>
        </w:rPr>
      </w:pPr>
      <w:r w:rsidRPr="00B7236A">
        <w:rPr>
          <w:rFonts w:ascii="Times New Roman" w:hAnsi="Times New Roman" w:cs="Times New Roman"/>
        </w:rPr>
        <w:t xml:space="preserve">E.Grabovska, 67021671, </w:t>
      </w:r>
      <w:hyperlink r:id="rId8" w:history="1">
        <w:r w:rsidRPr="00B7236A">
          <w:rPr>
            <w:rStyle w:val="Hyperlink"/>
            <w:rFonts w:ascii="Times New Roman" w:hAnsi="Times New Roman" w:cs="Times New Roman"/>
          </w:rPr>
          <w:t>Elvira.Grabovska@lm.gov.lv</w:t>
        </w:r>
      </w:hyperlink>
    </w:p>
    <w:p w14:paraId="4296DC41" w14:textId="77777777" w:rsidR="00B7236A" w:rsidRPr="00B7236A" w:rsidRDefault="00B7236A" w:rsidP="00B723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7236A">
        <w:rPr>
          <w:rFonts w:ascii="Times New Roman" w:hAnsi="Times New Roman" w:cs="Times New Roman"/>
        </w:rPr>
        <w:t>A.Dūdiņš</w:t>
      </w:r>
      <w:proofErr w:type="spellEnd"/>
      <w:r w:rsidRPr="00B7236A">
        <w:rPr>
          <w:rFonts w:ascii="Times New Roman" w:hAnsi="Times New Roman" w:cs="Times New Roman"/>
        </w:rPr>
        <w:t>, 67021658, Aldis.Dudins@lm.gov.lv</w:t>
      </w:r>
    </w:p>
    <w:p w14:paraId="692DDB42" w14:textId="77777777" w:rsidR="00B7236A" w:rsidRPr="00B7236A" w:rsidRDefault="00B7236A" w:rsidP="00B7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7236A" w:rsidRPr="00B7236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C5D3" w14:textId="77777777" w:rsidR="00621DE9" w:rsidRDefault="00621DE9" w:rsidP="00B7236A">
      <w:pPr>
        <w:spacing w:after="0" w:line="240" w:lineRule="auto"/>
      </w:pPr>
      <w:r>
        <w:separator/>
      </w:r>
    </w:p>
  </w:endnote>
  <w:endnote w:type="continuationSeparator" w:id="0">
    <w:p w14:paraId="3F75A785" w14:textId="77777777" w:rsidR="00621DE9" w:rsidRDefault="00621DE9" w:rsidP="00B7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9BE5" w14:textId="3E73AB48" w:rsidR="00B7236A" w:rsidRPr="00B7236A" w:rsidRDefault="00B7236A">
    <w:pPr>
      <w:pStyle w:val="Footer"/>
      <w:rPr>
        <w:sz w:val="20"/>
        <w:szCs w:val="20"/>
      </w:rPr>
    </w:pPr>
    <w:r w:rsidRPr="00B7236A">
      <w:rPr>
        <w:sz w:val="20"/>
        <w:szCs w:val="20"/>
      </w:rPr>
      <w:t xml:space="preserve">LMMKProt_141117; Grozījumi Ministru kabineta </w:t>
    </w:r>
    <w:proofErr w:type="gramStart"/>
    <w:r w:rsidRPr="00B7236A">
      <w:rPr>
        <w:sz w:val="20"/>
        <w:szCs w:val="20"/>
      </w:rPr>
      <w:t>2008.gada</w:t>
    </w:r>
    <w:proofErr w:type="gramEnd"/>
    <w:r w:rsidRPr="00B7236A">
      <w:rPr>
        <w:sz w:val="20"/>
        <w:szCs w:val="20"/>
      </w:rPr>
      <w:t xml:space="preserve"> 21.aprīļa noteikumos Nr.288 „Sociālo pakalpojumu un sociālās palīdzības saņemšanas kārtība”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40ED" w14:textId="77777777" w:rsidR="00621DE9" w:rsidRDefault="00621DE9" w:rsidP="00B7236A">
      <w:pPr>
        <w:spacing w:after="0" w:line="240" w:lineRule="auto"/>
      </w:pPr>
      <w:r>
        <w:separator/>
      </w:r>
    </w:p>
  </w:footnote>
  <w:footnote w:type="continuationSeparator" w:id="0">
    <w:p w14:paraId="16205668" w14:textId="77777777" w:rsidR="00621DE9" w:rsidRDefault="00621DE9" w:rsidP="00B7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641E2"/>
    <w:multiLevelType w:val="hybridMultilevel"/>
    <w:tmpl w:val="88B4E3B0"/>
    <w:lvl w:ilvl="0" w:tplc="6AEE96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5A763E2"/>
    <w:multiLevelType w:val="multilevel"/>
    <w:tmpl w:val="378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F6"/>
    <w:rsid w:val="000B02E4"/>
    <w:rsid w:val="00137DF2"/>
    <w:rsid w:val="00137EF9"/>
    <w:rsid w:val="001E1565"/>
    <w:rsid w:val="00387DE1"/>
    <w:rsid w:val="003C0A7C"/>
    <w:rsid w:val="004B1A3C"/>
    <w:rsid w:val="004C4353"/>
    <w:rsid w:val="004F0E06"/>
    <w:rsid w:val="005141D9"/>
    <w:rsid w:val="00621DE9"/>
    <w:rsid w:val="00633B76"/>
    <w:rsid w:val="00703213"/>
    <w:rsid w:val="0077365B"/>
    <w:rsid w:val="00912AEC"/>
    <w:rsid w:val="009157D2"/>
    <w:rsid w:val="00954C7B"/>
    <w:rsid w:val="009C129A"/>
    <w:rsid w:val="00A77440"/>
    <w:rsid w:val="00AE29D0"/>
    <w:rsid w:val="00AE5203"/>
    <w:rsid w:val="00B2609C"/>
    <w:rsid w:val="00B5620C"/>
    <w:rsid w:val="00B7236A"/>
    <w:rsid w:val="00C04C38"/>
    <w:rsid w:val="00CA15C6"/>
    <w:rsid w:val="00CE40AE"/>
    <w:rsid w:val="00D35E5E"/>
    <w:rsid w:val="00DF3AF6"/>
    <w:rsid w:val="00E22BB5"/>
    <w:rsid w:val="00EC5A87"/>
    <w:rsid w:val="00F15A12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05363"/>
  <w15:docId w15:val="{4548947B-0130-42C6-9D24-23F0B70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AF6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AF6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F3AF6"/>
    <w:rPr>
      <w:strike w:val="0"/>
      <w:dstrike w:val="0"/>
      <w:color w:val="414142"/>
      <w:u w:val="none"/>
      <w:effect w:val="none"/>
    </w:rPr>
  </w:style>
  <w:style w:type="character" w:customStyle="1" w:styleId="text5">
    <w:name w:val="text5"/>
    <w:basedOn w:val="DefaultParagraphFont"/>
    <w:rsid w:val="00DF3AF6"/>
  </w:style>
  <w:style w:type="character" w:customStyle="1" w:styleId="ico5">
    <w:name w:val="ico5"/>
    <w:basedOn w:val="DefaultParagraphFont"/>
    <w:rsid w:val="00DF3AF6"/>
  </w:style>
  <w:style w:type="paragraph" w:customStyle="1" w:styleId="tv2131">
    <w:name w:val="tv2131"/>
    <w:basedOn w:val="Normal"/>
    <w:rsid w:val="00DF3AF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DF3AF6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1E1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6A"/>
  </w:style>
  <w:style w:type="paragraph" w:styleId="Footer">
    <w:name w:val="footer"/>
    <w:basedOn w:val="Normal"/>
    <w:link w:val="FooterChar"/>
    <w:uiPriority w:val="99"/>
    <w:unhideWhenUsed/>
    <w:rsid w:val="00B72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852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2310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82">
              <w:marLeft w:val="0"/>
              <w:marRight w:val="52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1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4E4E4F"/>
                        <w:right w:val="none" w:sz="0" w:space="0" w:color="auto"/>
                      </w:divBdr>
                      <w:divsChild>
                        <w:div w:id="1841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6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1D3"/>
                    <w:right w:val="none" w:sz="0" w:space="0" w:color="auto"/>
                  </w:divBdr>
                </w:div>
                <w:div w:id="1972897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1D3"/>
                    <w:right w:val="none" w:sz="0" w:space="0" w:color="auto"/>
                  </w:divBdr>
                </w:div>
                <w:div w:id="2049528874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491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Grabovska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5470-84D1-4959-A8E4-F715F02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Dorozkina</dc:creator>
  <cp:lastModifiedBy>Elvira Grabovska</cp:lastModifiedBy>
  <cp:revision>15</cp:revision>
  <cp:lastPrinted>2017-08-25T13:15:00Z</cp:lastPrinted>
  <dcterms:created xsi:type="dcterms:W3CDTF">2017-08-25T12:57:00Z</dcterms:created>
  <dcterms:modified xsi:type="dcterms:W3CDTF">2017-11-14T11:48:00Z</dcterms:modified>
</cp:coreProperties>
</file>