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3845A" w14:textId="77777777" w:rsidR="009C1D2F" w:rsidRPr="00CC5715" w:rsidRDefault="009C1D2F" w:rsidP="008907BE">
      <w:pPr>
        <w:rPr>
          <w:rFonts w:eastAsia="Calibri" w:cs="Times New Roman"/>
          <w:szCs w:val="28"/>
        </w:rPr>
      </w:pPr>
    </w:p>
    <w:p w14:paraId="5393845B" w14:textId="77777777" w:rsidR="009C1D2F" w:rsidRPr="00CC5715" w:rsidRDefault="009C1D2F" w:rsidP="008907BE">
      <w:pPr>
        <w:rPr>
          <w:rFonts w:eastAsia="Calibri" w:cs="Times New Roman"/>
          <w:szCs w:val="28"/>
        </w:rPr>
      </w:pPr>
    </w:p>
    <w:tbl>
      <w:tblPr>
        <w:tblW w:w="893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8907BE" w:rsidRPr="00CC5715" w14:paraId="5393845F" w14:textId="77777777" w:rsidTr="0065662B">
        <w:trPr>
          <w:cantSplit/>
        </w:trPr>
        <w:tc>
          <w:tcPr>
            <w:tcW w:w="3967" w:type="dxa"/>
          </w:tcPr>
          <w:p w14:paraId="5393845C" w14:textId="77777777" w:rsidR="008907BE" w:rsidRPr="00CC5715" w:rsidRDefault="008907BE" w:rsidP="00D73F5B">
            <w:pPr>
              <w:ind w:hanging="108"/>
              <w:rPr>
                <w:rFonts w:cs="Times New Roman"/>
                <w:szCs w:val="28"/>
              </w:rPr>
            </w:pPr>
            <w:r w:rsidRPr="00CC5715">
              <w:rPr>
                <w:rFonts w:cs="Times New Roman"/>
                <w:szCs w:val="28"/>
              </w:rPr>
              <w:t>Rīgā</w:t>
            </w:r>
          </w:p>
        </w:tc>
        <w:tc>
          <w:tcPr>
            <w:tcW w:w="886" w:type="dxa"/>
          </w:tcPr>
          <w:p w14:paraId="5393845D" w14:textId="77777777" w:rsidR="008907BE" w:rsidRPr="00CC5715" w:rsidRDefault="008907BE" w:rsidP="00D73F5B">
            <w:pPr>
              <w:jc w:val="center"/>
              <w:rPr>
                <w:rFonts w:cs="Times New Roman"/>
                <w:szCs w:val="28"/>
              </w:rPr>
            </w:pPr>
            <w:r w:rsidRPr="00CC5715">
              <w:rPr>
                <w:rFonts w:cs="Times New Roman"/>
                <w:szCs w:val="28"/>
              </w:rPr>
              <w:t>Nr.</w:t>
            </w:r>
          </w:p>
        </w:tc>
        <w:tc>
          <w:tcPr>
            <w:tcW w:w="4077" w:type="dxa"/>
          </w:tcPr>
          <w:p w14:paraId="5393845E" w14:textId="1D9690E6" w:rsidR="008907BE" w:rsidRPr="00CC5715" w:rsidRDefault="008907BE" w:rsidP="00900635">
            <w:pPr>
              <w:jc w:val="right"/>
              <w:rPr>
                <w:rFonts w:cs="Times New Roman"/>
                <w:szCs w:val="28"/>
              </w:rPr>
            </w:pPr>
            <w:r w:rsidRPr="00CC5715">
              <w:rPr>
                <w:rFonts w:cs="Times New Roman"/>
                <w:szCs w:val="28"/>
              </w:rPr>
              <w:t xml:space="preserve">  201</w:t>
            </w:r>
            <w:r w:rsidR="00FC1E87" w:rsidRPr="00CC5715">
              <w:rPr>
                <w:rFonts w:cs="Times New Roman"/>
                <w:szCs w:val="28"/>
              </w:rPr>
              <w:t>7</w:t>
            </w:r>
            <w:r w:rsidR="009C1D2F" w:rsidRPr="00CC5715">
              <w:rPr>
                <w:rFonts w:cs="Times New Roman"/>
                <w:szCs w:val="28"/>
              </w:rPr>
              <w:t>.</w:t>
            </w:r>
            <w:r w:rsidR="002615C0" w:rsidRPr="00CC5715">
              <w:rPr>
                <w:rFonts w:cs="Times New Roman"/>
                <w:szCs w:val="28"/>
              </w:rPr>
              <w:t xml:space="preserve"> </w:t>
            </w:r>
            <w:r w:rsidRPr="00CC5715">
              <w:rPr>
                <w:rFonts w:cs="Times New Roman"/>
                <w:szCs w:val="28"/>
              </w:rPr>
              <w:t xml:space="preserve">gada </w:t>
            </w:r>
            <w:r w:rsidR="009C1D2F" w:rsidRPr="00CC5715">
              <w:rPr>
                <w:rFonts w:cs="Times New Roman"/>
                <w:szCs w:val="28"/>
              </w:rPr>
              <w:t>    </w:t>
            </w:r>
            <w:r w:rsidR="00900635" w:rsidRPr="00CC5715">
              <w:rPr>
                <w:rFonts w:cs="Times New Roman"/>
                <w:szCs w:val="28"/>
              </w:rPr>
              <w:t> </w:t>
            </w:r>
            <w:r w:rsidR="009C1D2F" w:rsidRPr="00CC5715">
              <w:rPr>
                <w:rFonts w:cs="Times New Roman"/>
                <w:szCs w:val="28"/>
              </w:rPr>
              <w:t>              </w:t>
            </w:r>
          </w:p>
        </w:tc>
      </w:tr>
    </w:tbl>
    <w:p w14:paraId="53938460" w14:textId="77777777" w:rsidR="008907BE" w:rsidRPr="00CC5715" w:rsidRDefault="008907BE" w:rsidP="008907BE">
      <w:pPr>
        <w:tabs>
          <w:tab w:val="left" w:pos="6804"/>
        </w:tabs>
        <w:rPr>
          <w:rFonts w:cs="Times New Roman"/>
          <w:szCs w:val="28"/>
        </w:rPr>
      </w:pPr>
    </w:p>
    <w:p w14:paraId="56BD6AB5" w14:textId="77777777" w:rsidR="00460FA9" w:rsidRPr="00CC5715" w:rsidRDefault="00460FA9" w:rsidP="008907BE">
      <w:pPr>
        <w:tabs>
          <w:tab w:val="left" w:pos="6804"/>
        </w:tabs>
        <w:rPr>
          <w:rFonts w:cs="Times New Roman"/>
          <w:szCs w:val="28"/>
        </w:rPr>
      </w:pPr>
    </w:p>
    <w:p w14:paraId="53938462" w14:textId="77777777" w:rsidR="008907BE" w:rsidRPr="00CC5715" w:rsidRDefault="008907BE" w:rsidP="00416C6B">
      <w:pPr>
        <w:tabs>
          <w:tab w:val="left" w:pos="-2694"/>
        </w:tabs>
        <w:jc w:val="center"/>
        <w:rPr>
          <w:rFonts w:cs="Times New Roman"/>
          <w:b/>
          <w:szCs w:val="28"/>
        </w:rPr>
      </w:pPr>
      <w:r w:rsidRPr="00CC5715">
        <w:rPr>
          <w:rFonts w:cs="Times New Roman"/>
          <w:b/>
          <w:szCs w:val="28"/>
        </w:rPr>
        <w:t>.</w:t>
      </w:r>
      <w:r w:rsidR="009C1D2F" w:rsidRPr="00CC5715">
        <w:rPr>
          <w:rFonts w:cs="Times New Roman"/>
          <w:b/>
          <w:szCs w:val="28"/>
        </w:rPr>
        <w:t> </w:t>
      </w:r>
      <w:r w:rsidRPr="00CC5715">
        <w:rPr>
          <w:rFonts w:cs="Times New Roman"/>
          <w:b/>
          <w:szCs w:val="28"/>
        </w:rPr>
        <w:t>§</w:t>
      </w:r>
    </w:p>
    <w:p w14:paraId="53938463" w14:textId="77777777" w:rsidR="00B82E4D" w:rsidRPr="00CC5715" w:rsidRDefault="00B82E4D" w:rsidP="008907BE">
      <w:pPr>
        <w:jc w:val="center"/>
        <w:rPr>
          <w:rFonts w:eastAsia="Times New Roman" w:cs="Times New Roman"/>
          <w:szCs w:val="28"/>
          <w:lang w:eastAsia="lv-LV"/>
        </w:rPr>
      </w:pPr>
    </w:p>
    <w:p w14:paraId="53938464" w14:textId="77777777" w:rsidR="00734752" w:rsidRPr="00CC5715" w:rsidRDefault="00FC3543" w:rsidP="00734752">
      <w:pPr>
        <w:jc w:val="center"/>
        <w:rPr>
          <w:rFonts w:cs="Times New Roman"/>
          <w:b/>
          <w:bCs/>
          <w:szCs w:val="28"/>
        </w:rPr>
      </w:pPr>
      <w:r w:rsidRPr="00CC5715">
        <w:rPr>
          <w:rFonts w:cs="Times New Roman"/>
          <w:b/>
          <w:szCs w:val="28"/>
        </w:rPr>
        <w:t>I</w:t>
      </w:r>
      <w:r w:rsidR="008907BE" w:rsidRPr="00CC5715">
        <w:rPr>
          <w:rFonts w:cs="Times New Roman"/>
          <w:b/>
          <w:szCs w:val="28"/>
        </w:rPr>
        <w:t>nformatīv</w:t>
      </w:r>
      <w:r w:rsidRPr="00CC5715">
        <w:rPr>
          <w:rFonts w:cs="Times New Roman"/>
          <w:b/>
          <w:szCs w:val="28"/>
        </w:rPr>
        <w:t>ais</w:t>
      </w:r>
      <w:r w:rsidR="008907BE" w:rsidRPr="00CC5715">
        <w:rPr>
          <w:rFonts w:cs="Times New Roman"/>
          <w:b/>
          <w:szCs w:val="28"/>
        </w:rPr>
        <w:t xml:space="preserve"> ziņojum</w:t>
      </w:r>
      <w:r w:rsidRPr="00CC5715">
        <w:rPr>
          <w:rFonts w:cs="Times New Roman"/>
          <w:b/>
          <w:szCs w:val="28"/>
        </w:rPr>
        <w:t>s</w:t>
      </w:r>
      <w:r w:rsidR="008907BE" w:rsidRPr="00CC5715">
        <w:rPr>
          <w:rFonts w:cs="Times New Roman"/>
          <w:szCs w:val="28"/>
        </w:rPr>
        <w:t xml:space="preserve"> </w:t>
      </w:r>
      <w:r w:rsidR="009C1D2F" w:rsidRPr="00CC5715">
        <w:rPr>
          <w:rFonts w:cs="Times New Roman"/>
          <w:b/>
          <w:bCs/>
          <w:szCs w:val="28"/>
        </w:rPr>
        <w:t>"</w:t>
      </w:r>
      <w:r w:rsidR="00164FA4" w:rsidRPr="00CC5715">
        <w:rPr>
          <w:rFonts w:cs="Times New Roman"/>
          <w:b/>
          <w:bCs/>
          <w:szCs w:val="28"/>
        </w:rPr>
        <w:t>Administratīvā sloga mazināšana</w:t>
      </w:r>
      <w:r w:rsidR="00FC1E87" w:rsidRPr="00CC5715">
        <w:rPr>
          <w:rFonts w:cs="Times New Roman"/>
          <w:b/>
          <w:bCs/>
          <w:szCs w:val="28"/>
        </w:rPr>
        <w:t xml:space="preserve"> valsts pārvaldē</w:t>
      </w:r>
      <w:r w:rsidR="009C1D2F" w:rsidRPr="00CC5715">
        <w:rPr>
          <w:rFonts w:cs="Times New Roman"/>
          <w:b/>
          <w:bCs/>
          <w:szCs w:val="28"/>
        </w:rPr>
        <w:t>"</w:t>
      </w:r>
    </w:p>
    <w:p w14:paraId="53938465" w14:textId="77777777" w:rsidR="008907BE" w:rsidRPr="00CC5715" w:rsidRDefault="008907BE" w:rsidP="008907BE">
      <w:pPr>
        <w:jc w:val="center"/>
        <w:rPr>
          <w:rFonts w:cs="Times New Roman"/>
          <w:szCs w:val="28"/>
        </w:rPr>
      </w:pPr>
    </w:p>
    <w:p w14:paraId="53938466" w14:textId="77777777" w:rsidR="00416C6B" w:rsidRPr="00CC5715" w:rsidRDefault="008907BE" w:rsidP="00416C6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CC5715">
        <w:rPr>
          <w:rFonts w:cs="Times New Roman"/>
          <w:szCs w:val="28"/>
        </w:rPr>
        <w:t xml:space="preserve"> </w:t>
      </w:r>
      <w:r w:rsidRPr="00CC5715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14:paraId="53938467" w14:textId="77777777" w:rsidR="008907BE" w:rsidRPr="00CC5715" w:rsidRDefault="008907BE" w:rsidP="009C1D2F">
      <w:pPr>
        <w:tabs>
          <w:tab w:val="left" w:pos="6096"/>
        </w:tabs>
        <w:spacing w:after="1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CC5715">
        <w:rPr>
          <w:rFonts w:eastAsia="Times New Roman" w:cs="Times New Roman"/>
          <w:sz w:val="24"/>
          <w:szCs w:val="24"/>
          <w:lang w:eastAsia="lv-LV"/>
        </w:rPr>
        <w:t>(...)</w:t>
      </w:r>
    </w:p>
    <w:p w14:paraId="53938468" w14:textId="77777777" w:rsidR="00854150" w:rsidRPr="00CC5715" w:rsidRDefault="00C221A2" w:rsidP="00FC3543">
      <w:pPr>
        <w:pStyle w:val="ListParagraph"/>
        <w:numPr>
          <w:ilvl w:val="0"/>
          <w:numId w:val="3"/>
        </w:numPr>
        <w:ind w:left="0" w:firstLine="993"/>
        <w:contextualSpacing w:val="0"/>
        <w:jc w:val="both"/>
        <w:rPr>
          <w:szCs w:val="28"/>
        </w:rPr>
      </w:pPr>
      <w:r w:rsidRPr="00CC5715">
        <w:rPr>
          <w:rFonts w:cs="Times New Roman"/>
          <w:szCs w:val="28"/>
        </w:rPr>
        <w:t>Pieņemt zināšanai iesniegto informatīvo ziņojumu.</w:t>
      </w:r>
    </w:p>
    <w:p w14:paraId="53938469" w14:textId="5B9A20C6" w:rsidR="00C221A2" w:rsidRPr="00CC5715" w:rsidRDefault="00190452" w:rsidP="00FC3543">
      <w:pPr>
        <w:pStyle w:val="ListParagraph"/>
        <w:numPr>
          <w:ilvl w:val="0"/>
          <w:numId w:val="3"/>
        </w:numPr>
        <w:ind w:left="0" w:firstLine="993"/>
        <w:contextualSpacing w:val="0"/>
        <w:jc w:val="both"/>
        <w:rPr>
          <w:szCs w:val="28"/>
        </w:rPr>
      </w:pPr>
      <w:r w:rsidRPr="00CC5715">
        <w:rPr>
          <w:szCs w:val="28"/>
        </w:rPr>
        <w:t xml:space="preserve">Atbildīgajām </w:t>
      </w:r>
      <w:r w:rsidR="00A465AE" w:rsidRPr="00CC5715">
        <w:rPr>
          <w:szCs w:val="28"/>
        </w:rPr>
        <w:t xml:space="preserve">iestādēm </w:t>
      </w:r>
      <w:r w:rsidRPr="00CC5715">
        <w:rPr>
          <w:szCs w:val="28"/>
        </w:rPr>
        <w:t xml:space="preserve">nodrošināt </w:t>
      </w:r>
      <w:r w:rsidR="00C221A2" w:rsidRPr="00CC5715">
        <w:rPr>
          <w:szCs w:val="28"/>
        </w:rPr>
        <w:t>informatīv</w:t>
      </w:r>
      <w:r w:rsidR="0028260E" w:rsidRPr="00CC5715">
        <w:rPr>
          <w:szCs w:val="28"/>
        </w:rPr>
        <w:t>ā ziņojuma pielikumā</w:t>
      </w:r>
      <w:r w:rsidR="00C221A2" w:rsidRPr="00CC5715">
        <w:rPr>
          <w:szCs w:val="28"/>
        </w:rPr>
        <w:t xml:space="preserve"> </w:t>
      </w:r>
      <w:r w:rsidR="00CB6987" w:rsidRPr="00CC5715">
        <w:rPr>
          <w:szCs w:val="28"/>
        </w:rPr>
        <w:t xml:space="preserve">paredzēto </w:t>
      </w:r>
      <w:r w:rsidRPr="00CC5715">
        <w:rPr>
          <w:szCs w:val="28"/>
        </w:rPr>
        <w:t>turpmākās rīcības</w:t>
      </w:r>
      <w:r w:rsidR="00362C3F" w:rsidRPr="00CC5715">
        <w:rPr>
          <w:szCs w:val="28"/>
        </w:rPr>
        <w:t xml:space="preserve"> pasākumu</w:t>
      </w:r>
      <w:r w:rsidRPr="00CC5715">
        <w:rPr>
          <w:szCs w:val="28"/>
        </w:rPr>
        <w:t xml:space="preserve"> īstenošanu</w:t>
      </w:r>
      <w:r w:rsidR="00CB6987" w:rsidRPr="00CC5715">
        <w:rPr>
          <w:szCs w:val="28"/>
        </w:rPr>
        <w:t xml:space="preserve"> </w:t>
      </w:r>
      <w:r w:rsidR="00CC5715" w:rsidRPr="00CC5715">
        <w:rPr>
          <w:szCs w:val="28"/>
        </w:rPr>
        <w:t xml:space="preserve">noteiktajos termiņos </w:t>
      </w:r>
      <w:r w:rsidRPr="00CC5715">
        <w:rPr>
          <w:szCs w:val="28"/>
        </w:rPr>
        <w:t>un</w:t>
      </w:r>
      <w:r w:rsidR="00CC5715">
        <w:rPr>
          <w:szCs w:val="28"/>
        </w:rPr>
        <w:t>, ja</w:t>
      </w:r>
      <w:r w:rsidRPr="00CC5715">
        <w:rPr>
          <w:szCs w:val="28"/>
        </w:rPr>
        <w:t xml:space="preserve"> </w:t>
      </w:r>
      <w:r w:rsidR="002A5534" w:rsidRPr="00CC5715">
        <w:rPr>
          <w:szCs w:val="28"/>
        </w:rPr>
        <w:t>nepieciešams</w:t>
      </w:r>
      <w:r w:rsidR="00CC5715">
        <w:rPr>
          <w:szCs w:val="28"/>
        </w:rPr>
        <w:t>,</w:t>
      </w:r>
      <w:r w:rsidR="00280998" w:rsidRPr="00CC5715">
        <w:rPr>
          <w:szCs w:val="28"/>
        </w:rPr>
        <w:t xml:space="preserve"> </w:t>
      </w:r>
      <w:r w:rsidR="002B47A6" w:rsidRPr="00CC5715">
        <w:rPr>
          <w:szCs w:val="28"/>
        </w:rPr>
        <w:t>noteikt</w:t>
      </w:r>
      <w:r w:rsidR="000B4C26" w:rsidRPr="00CC5715">
        <w:rPr>
          <w:szCs w:val="28"/>
        </w:rPr>
        <w:t xml:space="preserve">ā </w:t>
      </w:r>
      <w:r w:rsidR="002B47A6" w:rsidRPr="00CC5715">
        <w:rPr>
          <w:szCs w:val="28"/>
        </w:rPr>
        <w:t>kārtībā</w:t>
      </w:r>
      <w:r w:rsidR="000B4C26" w:rsidRPr="00CC5715">
        <w:rPr>
          <w:szCs w:val="28"/>
        </w:rPr>
        <w:t xml:space="preserve"> </w:t>
      </w:r>
      <w:r w:rsidRPr="00CC5715">
        <w:rPr>
          <w:szCs w:val="28"/>
        </w:rPr>
        <w:t xml:space="preserve">iesniegt </w:t>
      </w:r>
      <w:r w:rsidR="002B47A6" w:rsidRPr="00CC5715">
        <w:rPr>
          <w:szCs w:val="28"/>
        </w:rPr>
        <w:t xml:space="preserve">izskatīšanai Ministru kabinetā </w:t>
      </w:r>
      <w:r w:rsidR="00280998" w:rsidRPr="00CC5715">
        <w:rPr>
          <w:szCs w:val="28"/>
        </w:rPr>
        <w:t>attiecīgus</w:t>
      </w:r>
      <w:r w:rsidR="002B47A6" w:rsidRPr="00CC5715">
        <w:rPr>
          <w:szCs w:val="28"/>
        </w:rPr>
        <w:t xml:space="preserve"> tiesību aktu projektus</w:t>
      </w:r>
      <w:r w:rsidR="0001213E" w:rsidRPr="00CC5715">
        <w:rPr>
          <w:szCs w:val="28"/>
        </w:rPr>
        <w:t>.</w:t>
      </w:r>
    </w:p>
    <w:p w14:paraId="5393846A" w14:textId="61500CF7" w:rsidR="008430F5" w:rsidRPr="00CC5715" w:rsidRDefault="008430F5" w:rsidP="00FC3543">
      <w:pPr>
        <w:pStyle w:val="ListParagraph"/>
        <w:numPr>
          <w:ilvl w:val="0"/>
          <w:numId w:val="3"/>
        </w:numPr>
        <w:ind w:left="0" w:firstLine="993"/>
        <w:contextualSpacing w:val="0"/>
        <w:jc w:val="both"/>
        <w:rPr>
          <w:szCs w:val="28"/>
        </w:rPr>
      </w:pPr>
      <w:r w:rsidRPr="00CC5715">
        <w:rPr>
          <w:szCs w:val="28"/>
        </w:rPr>
        <w:t xml:space="preserve">Valsts kancelejai </w:t>
      </w:r>
      <w:r w:rsidR="00973A48" w:rsidRPr="00CC5715">
        <w:rPr>
          <w:szCs w:val="28"/>
        </w:rPr>
        <w:t xml:space="preserve">sadarbībā ar Finanšu ministriju un Ekonomikas ministriju </w:t>
      </w:r>
      <w:r w:rsidRPr="00CC5715">
        <w:rPr>
          <w:szCs w:val="28"/>
        </w:rPr>
        <w:t>atkārtot</w:t>
      </w:r>
      <w:r w:rsidR="00CC5715">
        <w:rPr>
          <w:szCs w:val="28"/>
        </w:rPr>
        <w:t>i</w:t>
      </w:r>
      <w:r w:rsidRPr="00CC5715">
        <w:rPr>
          <w:szCs w:val="28"/>
        </w:rPr>
        <w:t xml:space="preserve"> </w:t>
      </w:r>
      <w:r w:rsidR="00CC5715" w:rsidRPr="00CC5715">
        <w:rPr>
          <w:szCs w:val="28"/>
        </w:rPr>
        <w:t>izvērtē</w:t>
      </w:r>
      <w:r w:rsidR="00CC5715">
        <w:rPr>
          <w:szCs w:val="28"/>
        </w:rPr>
        <w:t>t</w:t>
      </w:r>
      <w:r w:rsidR="00CC5715" w:rsidRPr="00CC5715">
        <w:rPr>
          <w:szCs w:val="28"/>
        </w:rPr>
        <w:t xml:space="preserve"> </w:t>
      </w:r>
      <w:r w:rsidRPr="00CC5715">
        <w:rPr>
          <w:szCs w:val="28"/>
        </w:rPr>
        <w:t xml:space="preserve">iestāžu darbības </w:t>
      </w:r>
      <w:r w:rsidR="00FC3543" w:rsidRPr="00CC5715">
        <w:rPr>
          <w:szCs w:val="28"/>
        </w:rPr>
        <w:t>pārskatu sniegšanas</w:t>
      </w:r>
      <w:r w:rsidRPr="00CC5715">
        <w:rPr>
          <w:szCs w:val="28"/>
        </w:rPr>
        <w:t xml:space="preserve"> sistēm</w:t>
      </w:r>
      <w:r w:rsidR="003413F9">
        <w:rPr>
          <w:szCs w:val="28"/>
        </w:rPr>
        <w:t>u</w:t>
      </w:r>
      <w:r w:rsidR="00973A48" w:rsidRPr="00CC5715">
        <w:rPr>
          <w:szCs w:val="28"/>
        </w:rPr>
        <w:t xml:space="preserve">, iekļaujot </w:t>
      </w:r>
      <w:r w:rsidR="005C50D7" w:rsidRPr="00CC5715">
        <w:rPr>
          <w:szCs w:val="28"/>
        </w:rPr>
        <w:t xml:space="preserve">tajā </w:t>
      </w:r>
      <w:r w:rsidR="00973A48" w:rsidRPr="00CC5715">
        <w:rPr>
          <w:szCs w:val="28"/>
        </w:rPr>
        <w:t>jautājumus par finansēm un valsts budžetu, statistiku un personālvadību,</w:t>
      </w:r>
      <w:r w:rsidRPr="00CC5715">
        <w:rPr>
          <w:szCs w:val="28"/>
        </w:rPr>
        <w:t xml:space="preserve"> un </w:t>
      </w:r>
      <w:r w:rsidR="001F2427" w:rsidRPr="00CC5715">
        <w:rPr>
          <w:szCs w:val="28"/>
        </w:rPr>
        <w:t xml:space="preserve">līdz 2020. gada 1. jūlijam iesniegt </w:t>
      </w:r>
      <w:r w:rsidR="003413F9" w:rsidRPr="00CC5715">
        <w:rPr>
          <w:szCs w:val="28"/>
        </w:rPr>
        <w:t xml:space="preserve">noteiktā kārtībā </w:t>
      </w:r>
      <w:r w:rsidR="00DE5618" w:rsidRPr="00CC5715">
        <w:rPr>
          <w:szCs w:val="28"/>
        </w:rPr>
        <w:t xml:space="preserve">izskatīšanai Ministru kabinetā </w:t>
      </w:r>
      <w:r w:rsidRPr="00CC5715">
        <w:rPr>
          <w:szCs w:val="28"/>
        </w:rPr>
        <w:t>priekšlikumus administratīvo procedūru vienkāršošanai un pārskatu sniegšanas biežuma samazināšanai.</w:t>
      </w:r>
    </w:p>
    <w:p w14:paraId="5393846B" w14:textId="77777777" w:rsidR="00C221A2" w:rsidRPr="00CC5715" w:rsidRDefault="00C221A2" w:rsidP="009C1D2F">
      <w:pPr>
        <w:tabs>
          <w:tab w:val="left" w:pos="6096"/>
        </w:tabs>
        <w:rPr>
          <w:rFonts w:eastAsia="Times New Roman" w:cs="Times New Roman"/>
          <w:szCs w:val="28"/>
          <w:lang w:eastAsia="lv-LV"/>
        </w:rPr>
      </w:pPr>
    </w:p>
    <w:p w14:paraId="5C591502" w14:textId="77777777" w:rsidR="00460FA9" w:rsidRPr="00CC5715" w:rsidRDefault="00460FA9" w:rsidP="009C1D2F">
      <w:pPr>
        <w:tabs>
          <w:tab w:val="left" w:pos="6096"/>
        </w:tabs>
        <w:rPr>
          <w:rFonts w:eastAsia="Times New Roman" w:cs="Times New Roman"/>
          <w:szCs w:val="28"/>
          <w:lang w:eastAsia="lv-LV"/>
        </w:rPr>
      </w:pPr>
    </w:p>
    <w:p w14:paraId="5393846C" w14:textId="77777777" w:rsidR="0028260E" w:rsidRPr="00CC5715" w:rsidRDefault="0028260E" w:rsidP="009C1D2F">
      <w:pPr>
        <w:tabs>
          <w:tab w:val="left" w:pos="6096"/>
        </w:tabs>
        <w:rPr>
          <w:rFonts w:eastAsia="Times New Roman" w:cs="Times New Roman"/>
          <w:szCs w:val="28"/>
          <w:lang w:eastAsia="lv-LV"/>
        </w:rPr>
      </w:pPr>
    </w:p>
    <w:p w14:paraId="5393846D" w14:textId="77777777" w:rsidR="009C1D2F" w:rsidRPr="00CC5715" w:rsidRDefault="009C1D2F" w:rsidP="003413F9">
      <w:pPr>
        <w:pStyle w:val="NormalWeb"/>
        <w:tabs>
          <w:tab w:val="left" w:pos="6663"/>
        </w:tabs>
        <w:ind w:firstLine="709"/>
        <w:rPr>
          <w:sz w:val="28"/>
          <w:szCs w:val="28"/>
        </w:rPr>
      </w:pPr>
      <w:r w:rsidRPr="00CC5715">
        <w:rPr>
          <w:sz w:val="28"/>
          <w:szCs w:val="28"/>
        </w:rPr>
        <w:t>Ministru prezidents</w:t>
      </w:r>
      <w:r w:rsidRPr="00CC5715">
        <w:rPr>
          <w:sz w:val="28"/>
          <w:szCs w:val="28"/>
        </w:rPr>
        <w:tab/>
      </w:r>
      <w:bookmarkStart w:id="0" w:name="_GoBack"/>
      <w:bookmarkEnd w:id="0"/>
      <w:r w:rsidRPr="00CC5715">
        <w:rPr>
          <w:sz w:val="28"/>
          <w:szCs w:val="28"/>
        </w:rPr>
        <w:t>Māris Kučinskis</w:t>
      </w:r>
    </w:p>
    <w:p w14:paraId="5393846E" w14:textId="77777777" w:rsidR="00416C6B" w:rsidRPr="00CC5715" w:rsidRDefault="00416C6B" w:rsidP="003413F9">
      <w:pPr>
        <w:tabs>
          <w:tab w:val="left" w:pos="6663"/>
          <w:tab w:val="left" w:pos="7088"/>
        </w:tabs>
        <w:rPr>
          <w:rFonts w:cs="Times New Roman"/>
          <w:szCs w:val="28"/>
        </w:rPr>
      </w:pPr>
    </w:p>
    <w:p w14:paraId="5393846F" w14:textId="77777777" w:rsidR="00C85524" w:rsidRPr="00CC5715" w:rsidRDefault="00C85524" w:rsidP="003413F9">
      <w:pPr>
        <w:pStyle w:val="BodyText"/>
        <w:tabs>
          <w:tab w:val="left" w:pos="6663"/>
          <w:tab w:val="left" w:pos="7088"/>
        </w:tabs>
        <w:rPr>
          <w:szCs w:val="28"/>
          <w:lang w:val="lv-LV"/>
        </w:rPr>
      </w:pPr>
    </w:p>
    <w:p w14:paraId="53938470" w14:textId="77777777" w:rsidR="00051B87" w:rsidRPr="00CC5715" w:rsidRDefault="009C1D2F" w:rsidP="003413F9">
      <w:pPr>
        <w:pStyle w:val="NormalWeb"/>
        <w:tabs>
          <w:tab w:val="left" w:pos="6663"/>
        </w:tabs>
        <w:ind w:firstLine="709"/>
        <w:rPr>
          <w:szCs w:val="28"/>
        </w:rPr>
      </w:pPr>
      <w:r w:rsidRPr="00CC5715">
        <w:rPr>
          <w:sz w:val="28"/>
          <w:szCs w:val="28"/>
        </w:rPr>
        <w:t xml:space="preserve">Valsts kancelejas direktors </w:t>
      </w:r>
      <w:r w:rsidRPr="00CC5715">
        <w:rPr>
          <w:sz w:val="28"/>
          <w:szCs w:val="28"/>
        </w:rPr>
        <w:tab/>
        <w:t xml:space="preserve">Jānis </w:t>
      </w:r>
      <w:proofErr w:type="spellStart"/>
      <w:r w:rsidRPr="00CC5715">
        <w:rPr>
          <w:sz w:val="28"/>
          <w:szCs w:val="28"/>
        </w:rPr>
        <w:t>Citskovskis</w:t>
      </w:r>
      <w:proofErr w:type="spellEnd"/>
    </w:p>
    <w:p w14:paraId="53938471" w14:textId="77777777" w:rsidR="00EA2601" w:rsidRPr="00CC5715" w:rsidRDefault="00EA2601" w:rsidP="00656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14:paraId="53938472" w14:textId="77777777" w:rsidR="009C1D2F" w:rsidRPr="00CC5715" w:rsidRDefault="009C1D2F" w:rsidP="00656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14:paraId="53938473" w14:textId="77777777" w:rsidR="0065662B" w:rsidRPr="00CC5715" w:rsidRDefault="0065662B" w:rsidP="009C1D2F">
      <w:pPr>
        <w:pStyle w:val="BodyText"/>
        <w:tabs>
          <w:tab w:val="left" w:pos="900"/>
          <w:tab w:val="left" w:pos="6521"/>
        </w:tabs>
        <w:ind w:firstLine="709"/>
        <w:rPr>
          <w:szCs w:val="28"/>
          <w:lang w:val="lv-LV"/>
        </w:rPr>
      </w:pPr>
      <w:r w:rsidRPr="00CC5715">
        <w:rPr>
          <w:szCs w:val="28"/>
          <w:lang w:val="lv-LV"/>
        </w:rPr>
        <w:t>Iesniedzējs:</w:t>
      </w:r>
    </w:p>
    <w:p w14:paraId="53938474" w14:textId="77777777" w:rsidR="009C1D2F" w:rsidRPr="00CC5715" w:rsidRDefault="009C1D2F" w:rsidP="00E0196F">
      <w:pPr>
        <w:pStyle w:val="NormalWeb"/>
        <w:tabs>
          <w:tab w:val="left" w:pos="6096"/>
        </w:tabs>
        <w:ind w:firstLine="709"/>
        <w:rPr>
          <w:sz w:val="28"/>
          <w:szCs w:val="28"/>
        </w:rPr>
      </w:pPr>
      <w:r w:rsidRPr="00CC5715">
        <w:rPr>
          <w:sz w:val="28"/>
          <w:szCs w:val="28"/>
        </w:rPr>
        <w:t xml:space="preserve">Ministru </w:t>
      </w:r>
      <w:proofErr w:type="spellStart"/>
      <w:r w:rsidRPr="00CC5715">
        <w:rPr>
          <w:sz w:val="28"/>
          <w:szCs w:val="28"/>
        </w:rPr>
        <w:t>prezidents_____________________Māris</w:t>
      </w:r>
      <w:proofErr w:type="spellEnd"/>
      <w:r w:rsidRPr="00CC5715">
        <w:rPr>
          <w:sz w:val="28"/>
          <w:szCs w:val="28"/>
        </w:rPr>
        <w:t xml:space="preserve"> Kučinskis</w:t>
      </w:r>
    </w:p>
    <w:p w14:paraId="53938475" w14:textId="77777777" w:rsidR="00FC1E87" w:rsidRPr="00CC5715" w:rsidRDefault="00FC1E87" w:rsidP="00FC1E87">
      <w:pPr>
        <w:tabs>
          <w:tab w:val="left" w:pos="7088"/>
        </w:tabs>
        <w:rPr>
          <w:rFonts w:cs="Times New Roman"/>
          <w:szCs w:val="28"/>
        </w:rPr>
      </w:pPr>
    </w:p>
    <w:p w14:paraId="53938476" w14:textId="77777777" w:rsidR="00B82E4D" w:rsidRPr="00CC5715" w:rsidRDefault="00B82E4D" w:rsidP="00EA2601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14:paraId="53938477" w14:textId="77777777" w:rsidR="00687A9A" w:rsidRPr="00CC5715" w:rsidRDefault="00854150" w:rsidP="009C1D2F">
      <w:pPr>
        <w:pStyle w:val="NormalWeb"/>
        <w:tabs>
          <w:tab w:val="left" w:pos="6096"/>
        </w:tabs>
        <w:ind w:firstLine="709"/>
        <w:rPr>
          <w:szCs w:val="28"/>
        </w:rPr>
      </w:pPr>
      <w:r w:rsidRPr="00CC5715">
        <w:rPr>
          <w:sz w:val="28"/>
          <w:szCs w:val="28"/>
        </w:rPr>
        <w:t>Vizē</w:t>
      </w:r>
      <w:r w:rsidRPr="00CC5715">
        <w:rPr>
          <w:szCs w:val="28"/>
        </w:rPr>
        <w:t>:</w:t>
      </w:r>
    </w:p>
    <w:p w14:paraId="53938478" w14:textId="77777777" w:rsidR="009C1D2F" w:rsidRPr="00CC5715" w:rsidRDefault="009C1D2F" w:rsidP="009C1D2F">
      <w:pPr>
        <w:pStyle w:val="NormalWeb"/>
        <w:tabs>
          <w:tab w:val="left" w:pos="6096"/>
        </w:tabs>
        <w:ind w:firstLine="709"/>
        <w:rPr>
          <w:szCs w:val="28"/>
        </w:rPr>
      </w:pPr>
      <w:r w:rsidRPr="00CC5715">
        <w:rPr>
          <w:sz w:val="28"/>
          <w:szCs w:val="28"/>
        </w:rPr>
        <w:t xml:space="preserve">Valsts kancelejas direktors _______________Jānis </w:t>
      </w:r>
      <w:proofErr w:type="spellStart"/>
      <w:r w:rsidRPr="00CC5715">
        <w:rPr>
          <w:sz w:val="28"/>
          <w:szCs w:val="28"/>
        </w:rPr>
        <w:t>Citskovskis</w:t>
      </w:r>
      <w:proofErr w:type="spellEnd"/>
    </w:p>
    <w:p w14:paraId="53938479" w14:textId="77777777" w:rsidR="009C1D2F" w:rsidRPr="00CC5715" w:rsidRDefault="009C1D2F" w:rsidP="009C1D2F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14:paraId="5393847A" w14:textId="77777777" w:rsidR="008A36F7" w:rsidRPr="00CC5715" w:rsidRDefault="008A36F7" w:rsidP="00EA2601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14:paraId="3BB37573" w14:textId="77777777" w:rsidR="00460FA9" w:rsidRPr="00CC5715" w:rsidRDefault="00460FA9" w:rsidP="00EA2601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14:paraId="5393847C" w14:textId="77777777" w:rsidR="009D0421" w:rsidRPr="00CC5715" w:rsidRDefault="00FC1E87">
      <w:pPr>
        <w:rPr>
          <w:rFonts w:eastAsia="Times New Roman" w:cs="Times New Roman"/>
          <w:sz w:val="24"/>
          <w:szCs w:val="24"/>
          <w:lang w:eastAsia="lv-LV"/>
        </w:rPr>
      </w:pPr>
      <w:r w:rsidRPr="00CC5715">
        <w:rPr>
          <w:rFonts w:eastAsia="Times New Roman" w:cs="Times New Roman"/>
          <w:sz w:val="24"/>
          <w:szCs w:val="24"/>
          <w:lang w:eastAsia="lv-LV"/>
        </w:rPr>
        <w:t>Kosjaka</w:t>
      </w:r>
      <w:r w:rsidR="009D0421" w:rsidRPr="00CC5715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C85524" w:rsidRPr="00CC5715">
        <w:rPr>
          <w:rFonts w:eastAsia="Times New Roman" w:cs="Times New Roman"/>
          <w:sz w:val="24"/>
          <w:szCs w:val="24"/>
          <w:lang w:eastAsia="lv-LV"/>
        </w:rPr>
        <w:t>6708</w:t>
      </w:r>
      <w:r w:rsidRPr="00CC5715">
        <w:rPr>
          <w:rFonts w:eastAsia="Times New Roman" w:cs="Times New Roman"/>
          <w:sz w:val="24"/>
          <w:szCs w:val="24"/>
          <w:lang w:eastAsia="lv-LV"/>
        </w:rPr>
        <w:t>2908</w:t>
      </w:r>
    </w:p>
    <w:p w14:paraId="5393847D" w14:textId="1E6C41DA" w:rsidR="00460FA9" w:rsidRPr="00CC5715" w:rsidRDefault="00FC1E87">
      <w:pPr>
        <w:rPr>
          <w:rFonts w:eastAsia="Times New Roman" w:cs="Times New Roman"/>
          <w:sz w:val="24"/>
          <w:szCs w:val="24"/>
          <w:lang w:eastAsia="lv-LV"/>
        </w:rPr>
      </w:pPr>
      <w:r w:rsidRPr="00CC5715">
        <w:rPr>
          <w:rFonts w:eastAsia="Times New Roman" w:cs="Times New Roman"/>
          <w:sz w:val="24"/>
          <w:szCs w:val="24"/>
          <w:lang w:eastAsia="lv-LV"/>
        </w:rPr>
        <w:t>Aleksandra.Kosjaka@mk.gov.lv</w:t>
      </w:r>
    </w:p>
    <w:p w14:paraId="3A2716F2" w14:textId="0C6D3A3C" w:rsidR="00B64F29" w:rsidRPr="00CC5715" w:rsidRDefault="00460FA9" w:rsidP="00460FA9">
      <w:pPr>
        <w:rPr>
          <w:rFonts w:eastAsia="Times New Roman" w:cs="Times New Roman"/>
          <w:sz w:val="24"/>
          <w:szCs w:val="24"/>
          <w:lang w:eastAsia="lv-LV"/>
        </w:rPr>
      </w:pPr>
      <w:r w:rsidRPr="00CC5715">
        <w:rPr>
          <w:rFonts w:eastAsia="Times New Roman" w:cs="Times New Roman"/>
          <w:sz w:val="24"/>
          <w:szCs w:val="24"/>
          <w:lang w:eastAsia="lv-LV"/>
        </w:rPr>
        <w:t>12</w:t>
      </w:r>
      <w:r w:rsidR="003413F9">
        <w:rPr>
          <w:rFonts w:eastAsia="Times New Roman" w:cs="Times New Roman"/>
          <w:sz w:val="24"/>
          <w:szCs w:val="24"/>
          <w:lang w:eastAsia="lv-LV"/>
        </w:rPr>
        <w:t>0</w:t>
      </w:r>
    </w:p>
    <w:sectPr w:rsidR="00B64F29" w:rsidRPr="00CC5715" w:rsidSect="009C1D2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38480" w14:textId="77777777" w:rsidR="00A00D86" w:rsidRDefault="00A00D86" w:rsidP="0065662B">
      <w:r>
        <w:separator/>
      </w:r>
    </w:p>
  </w:endnote>
  <w:endnote w:type="continuationSeparator" w:id="0">
    <w:p w14:paraId="53938481" w14:textId="77777777" w:rsidR="00A00D86" w:rsidRDefault="00A00D86" w:rsidP="006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8484" w14:textId="77777777" w:rsidR="00DE780C" w:rsidRPr="00FC1E87" w:rsidRDefault="00FC1E87" w:rsidP="00FC1E87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F2427">
      <w:rPr>
        <w:noProof/>
        <w:sz w:val="20"/>
        <w:szCs w:val="20"/>
      </w:rPr>
      <w:t>MKprot_27092017_atskaitisanas20171006112748.docx</w:t>
    </w:r>
    <w:r>
      <w:rPr>
        <w:sz w:val="20"/>
        <w:szCs w:val="20"/>
      </w:rPr>
      <w:fldChar w:fldCharType="end"/>
    </w:r>
    <w:r w:rsidRPr="00574029">
      <w:rPr>
        <w:sz w:val="20"/>
        <w:szCs w:val="20"/>
      </w:rPr>
      <w:t xml:space="preserve">; </w:t>
    </w:r>
    <w:r w:rsidRPr="00E26BDD">
      <w:rPr>
        <w:sz w:val="20"/>
        <w:szCs w:val="20"/>
      </w:rPr>
      <w:t>Par informatīvo ziņojumu “</w:t>
    </w:r>
    <w:r w:rsidR="00164FA4">
      <w:rPr>
        <w:sz w:val="20"/>
        <w:szCs w:val="20"/>
      </w:rPr>
      <w:t>A</w:t>
    </w:r>
    <w:r w:rsidRPr="00FC1E87">
      <w:rPr>
        <w:sz w:val="20"/>
        <w:szCs w:val="20"/>
      </w:rPr>
      <w:t>dministratīvā sloga mazināšan</w:t>
    </w:r>
    <w:r w:rsidR="00164FA4">
      <w:rPr>
        <w:sz w:val="20"/>
        <w:szCs w:val="20"/>
      </w:rPr>
      <w:t>a</w:t>
    </w:r>
    <w:r w:rsidRPr="00FC1E87">
      <w:rPr>
        <w:sz w:val="20"/>
        <w:szCs w:val="20"/>
      </w:rPr>
      <w:t xml:space="preserve"> valsts pārvaldē</w:t>
    </w:r>
    <w:r w:rsidRPr="00E26BDD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8488" w14:textId="4316C687" w:rsidR="00FB0DEE" w:rsidRPr="00C25388" w:rsidRDefault="00E26BDD" w:rsidP="00C25388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F2427">
      <w:rPr>
        <w:noProof/>
        <w:sz w:val="20"/>
        <w:szCs w:val="20"/>
      </w:rPr>
      <w:t>MKprot_27092017_atskaitisanas20171006112748.docx</w:t>
    </w:r>
    <w:r>
      <w:rPr>
        <w:sz w:val="20"/>
        <w:szCs w:val="20"/>
      </w:rPr>
      <w:fldChar w:fldCharType="end"/>
    </w:r>
    <w:r w:rsidR="00E473C6" w:rsidRPr="00574029">
      <w:rPr>
        <w:sz w:val="20"/>
        <w:szCs w:val="20"/>
      </w:rPr>
      <w:t xml:space="preserve">; </w:t>
    </w:r>
    <w:r w:rsidRPr="00E26BDD">
      <w:rPr>
        <w:sz w:val="20"/>
        <w:szCs w:val="20"/>
      </w:rPr>
      <w:t>Par informatīvo ziņojumu “</w:t>
    </w:r>
    <w:r w:rsidR="009771C6" w:rsidRPr="009771C6">
      <w:rPr>
        <w:sz w:val="20"/>
        <w:szCs w:val="20"/>
      </w:rPr>
      <w:t>Administratīvā sloga mazināšana valsts pārvaldē</w:t>
    </w:r>
    <w:r w:rsidRPr="00E26BDD">
      <w:rPr>
        <w:sz w:val="20"/>
        <w:szCs w:val="20"/>
      </w:rPr>
      <w:t>”</w:t>
    </w:r>
    <w:r w:rsidR="00460FA9">
      <w:rPr>
        <w:sz w:val="20"/>
        <w:szCs w:val="20"/>
      </w:rPr>
      <w:t xml:space="preserve"> (45015)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3847E" w14:textId="77777777" w:rsidR="00A00D86" w:rsidRDefault="00A00D86" w:rsidP="0065662B">
      <w:r>
        <w:separator/>
      </w:r>
    </w:p>
  </w:footnote>
  <w:footnote w:type="continuationSeparator" w:id="0">
    <w:p w14:paraId="5393847F" w14:textId="77777777" w:rsidR="00A00D86" w:rsidRDefault="00A00D86" w:rsidP="0065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8482" w14:textId="77777777" w:rsidR="00DE780C" w:rsidRDefault="000B1E2D">
    <w:pPr>
      <w:pStyle w:val="Header"/>
      <w:jc w:val="center"/>
    </w:pPr>
    <w:r>
      <w:fldChar w:fldCharType="begin"/>
    </w:r>
    <w:r w:rsidR="00E473C6">
      <w:instrText xml:space="preserve"> PAGE   \* MERGEFORMAT </w:instrText>
    </w:r>
    <w:r>
      <w:fldChar w:fldCharType="separate"/>
    </w:r>
    <w:r w:rsidR="009C1D2F">
      <w:rPr>
        <w:noProof/>
      </w:rPr>
      <w:t>2</w:t>
    </w:r>
    <w:r>
      <w:fldChar w:fldCharType="end"/>
    </w:r>
  </w:p>
  <w:p w14:paraId="53938483" w14:textId="77777777" w:rsidR="00DE780C" w:rsidRPr="006B2526" w:rsidRDefault="001F2427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8485" w14:textId="77777777" w:rsidR="009C1D2F" w:rsidRDefault="009C1D2F">
    <w:pPr>
      <w:pStyle w:val="Header"/>
    </w:pPr>
  </w:p>
  <w:p w14:paraId="53938486" w14:textId="77777777" w:rsidR="009C1D2F" w:rsidRPr="009C1D2F" w:rsidRDefault="009C1D2F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9C1D2F">
      <w:rPr>
        <w:b/>
        <w:bCs/>
        <w:sz w:val="28"/>
        <w:szCs w:val="28"/>
      </w:rPr>
      <w:t xml:space="preserve">MINISTRU KABINETA SĒDES </w:t>
    </w:r>
    <w:proofErr w:type="spellStart"/>
    <w:r w:rsidRPr="009C1D2F">
      <w:rPr>
        <w:b/>
        <w:bCs/>
        <w:sz w:val="28"/>
        <w:szCs w:val="28"/>
      </w:rPr>
      <w:t>PROTOKOLLĒMUMS</w:t>
    </w:r>
    <w:proofErr w:type="spellEnd"/>
  </w:p>
  <w:p w14:paraId="53938487" w14:textId="77777777" w:rsidR="009C1D2F" w:rsidRDefault="009C1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77F"/>
    <w:multiLevelType w:val="hybridMultilevel"/>
    <w:tmpl w:val="8B606D32"/>
    <w:lvl w:ilvl="0" w:tplc="031CA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F09"/>
    <w:multiLevelType w:val="multilevel"/>
    <w:tmpl w:val="01E4C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421CAE"/>
    <w:multiLevelType w:val="multilevel"/>
    <w:tmpl w:val="01E4C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9536A0"/>
    <w:multiLevelType w:val="multilevel"/>
    <w:tmpl w:val="B436F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BE"/>
    <w:rsid w:val="0001213E"/>
    <w:rsid w:val="00016345"/>
    <w:rsid w:val="00031642"/>
    <w:rsid w:val="000355C2"/>
    <w:rsid w:val="00036954"/>
    <w:rsid w:val="000376D5"/>
    <w:rsid w:val="00051B87"/>
    <w:rsid w:val="0006087D"/>
    <w:rsid w:val="00061BD5"/>
    <w:rsid w:val="00062309"/>
    <w:rsid w:val="00064E75"/>
    <w:rsid w:val="00086F11"/>
    <w:rsid w:val="000A26BF"/>
    <w:rsid w:val="000B1E2D"/>
    <w:rsid w:val="000B2BC7"/>
    <w:rsid w:val="000B4C26"/>
    <w:rsid w:val="000D002D"/>
    <w:rsid w:val="000D67D7"/>
    <w:rsid w:val="000E04A0"/>
    <w:rsid w:val="000E7EE4"/>
    <w:rsid w:val="000F37A5"/>
    <w:rsid w:val="000F5FA5"/>
    <w:rsid w:val="000F7846"/>
    <w:rsid w:val="000F786E"/>
    <w:rsid w:val="001059DA"/>
    <w:rsid w:val="001059EC"/>
    <w:rsid w:val="001126BB"/>
    <w:rsid w:val="00116721"/>
    <w:rsid w:val="0012329E"/>
    <w:rsid w:val="00127576"/>
    <w:rsid w:val="00143966"/>
    <w:rsid w:val="00164FA4"/>
    <w:rsid w:val="00165ADE"/>
    <w:rsid w:val="00167FB9"/>
    <w:rsid w:val="0018281D"/>
    <w:rsid w:val="00184C71"/>
    <w:rsid w:val="00190452"/>
    <w:rsid w:val="001930DB"/>
    <w:rsid w:val="001C66A1"/>
    <w:rsid w:val="001C7951"/>
    <w:rsid w:val="001D3ED4"/>
    <w:rsid w:val="001D4413"/>
    <w:rsid w:val="001D487D"/>
    <w:rsid w:val="001D7B08"/>
    <w:rsid w:val="001F2427"/>
    <w:rsid w:val="00217489"/>
    <w:rsid w:val="00226280"/>
    <w:rsid w:val="002615C0"/>
    <w:rsid w:val="00266A0A"/>
    <w:rsid w:val="00267563"/>
    <w:rsid w:val="00270B4D"/>
    <w:rsid w:val="00272568"/>
    <w:rsid w:val="00280998"/>
    <w:rsid w:val="00281E43"/>
    <w:rsid w:val="0028260E"/>
    <w:rsid w:val="00283FE3"/>
    <w:rsid w:val="00284D4F"/>
    <w:rsid w:val="002870CA"/>
    <w:rsid w:val="002931DB"/>
    <w:rsid w:val="002A0E60"/>
    <w:rsid w:val="002A5534"/>
    <w:rsid w:val="002B2D05"/>
    <w:rsid w:val="002B4631"/>
    <w:rsid w:val="002B47A6"/>
    <w:rsid w:val="002C0D9B"/>
    <w:rsid w:val="002D33EA"/>
    <w:rsid w:val="002E3F96"/>
    <w:rsid w:val="002E7766"/>
    <w:rsid w:val="003054BD"/>
    <w:rsid w:val="00310CE0"/>
    <w:rsid w:val="003133A9"/>
    <w:rsid w:val="0032296E"/>
    <w:rsid w:val="003326B5"/>
    <w:rsid w:val="00336702"/>
    <w:rsid w:val="003413F9"/>
    <w:rsid w:val="00352C8D"/>
    <w:rsid w:val="00353BCA"/>
    <w:rsid w:val="0035548A"/>
    <w:rsid w:val="00356171"/>
    <w:rsid w:val="00356CD4"/>
    <w:rsid w:val="00362C3F"/>
    <w:rsid w:val="00363006"/>
    <w:rsid w:val="00366B0D"/>
    <w:rsid w:val="00370728"/>
    <w:rsid w:val="00384144"/>
    <w:rsid w:val="0039146F"/>
    <w:rsid w:val="00392965"/>
    <w:rsid w:val="003B04E6"/>
    <w:rsid w:val="003C2E02"/>
    <w:rsid w:val="003C59A2"/>
    <w:rsid w:val="003F0F24"/>
    <w:rsid w:val="00406107"/>
    <w:rsid w:val="00416C6B"/>
    <w:rsid w:val="00416D15"/>
    <w:rsid w:val="00426478"/>
    <w:rsid w:val="004328FA"/>
    <w:rsid w:val="0044212F"/>
    <w:rsid w:val="00445E06"/>
    <w:rsid w:val="00452F43"/>
    <w:rsid w:val="00460FA9"/>
    <w:rsid w:val="00473D5A"/>
    <w:rsid w:val="00480EA5"/>
    <w:rsid w:val="00494849"/>
    <w:rsid w:val="00494EBE"/>
    <w:rsid w:val="004A0144"/>
    <w:rsid w:val="004A09BC"/>
    <w:rsid w:val="004C1C97"/>
    <w:rsid w:val="004C5FE6"/>
    <w:rsid w:val="004D1729"/>
    <w:rsid w:val="004F5601"/>
    <w:rsid w:val="005015FA"/>
    <w:rsid w:val="00502194"/>
    <w:rsid w:val="00522596"/>
    <w:rsid w:val="00524350"/>
    <w:rsid w:val="005430F2"/>
    <w:rsid w:val="00544929"/>
    <w:rsid w:val="00546CDA"/>
    <w:rsid w:val="00553D78"/>
    <w:rsid w:val="0056056F"/>
    <w:rsid w:val="00574029"/>
    <w:rsid w:val="005805E3"/>
    <w:rsid w:val="00583C3B"/>
    <w:rsid w:val="00590689"/>
    <w:rsid w:val="005928E3"/>
    <w:rsid w:val="005947E7"/>
    <w:rsid w:val="005A6786"/>
    <w:rsid w:val="005A6DA0"/>
    <w:rsid w:val="005B42CD"/>
    <w:rsid w:val="005B5B95"/>
    <w:rsid w:val="005C50D7"/>
    <w:rsid w:val="005E0439"/>
    <w:rsid w:val="005F4905"/>
    <w:rsid w:val="00625DE7"/>
    <w:rsid w:val="00636346"/>
    <w:rsid w:val="00641BB5"/>
    <w:rsid w:val="0065283F"/>
    <w:rsid w:val="0065662B"/>
    <w:rsid w:val="00657BBF"/>
    <w:rsid w:val="0066341F"/>
    <w:rsid w:val="00675B6E"/>
    <w:rsid w:val="00680B3D"/>
    <w:rsid w:val="00683073"/>
    <w:rsid w:val="00687A9A"/>
    <w:rsid w:val="006A03CD"/>
    <w:rsid w:val="006A292A"/>
    <w:rsid w:val="006C6F19"/>
    <w:rsid w:val="006C7371"/>
    <w:rsid w:val="006E52B8"/>
    <w:rsid w:val="00711184"/>
    <w:rsid w:val="00725AD1"/>
    <w:rsid w:val="00734752"/>
    <w:rsid w:val="00744D87"/>
    <w:rsid w:val="007665F4"/>
    <w:rsid w:val="007720AC"/>
    <w:rsid w:val="00796A50"/>
    <w:rsid w:val="007A7E6B"/>
    <w:rsid w:val="007B41C2"/>
    <w:rsid w:val="007B4A6C"/>
    <w:rsid w:val="007D0EBC"/>
    <w:rsid w:val="007E4456"/>
    <w:rsid w:val="007E5EE8"/>
    <w:rsid w:val="007F320C"/>
    <w:rsid w:val="007F6139"/>
    <w:rsid w:val="007F76CA"/>
    <w:rsid w:val="00823676"/>
    <w:rsid w:val="00830E49"/>
    <w:rsid w:val="00831C75"/>
    <w:rsid w:val="008430F5"/>
    <w:rsid w:val="008510A8"/>
    <w:rsid w:val="00854150"/>
    <w:rsid w:val="008563AF"/>
    <w:rsid w:val="00874F3D"/>
    <w:rsid w:val="00882612"/>
    <w:rsid w:val="008870C0"/>
    <w:rsid w:val="008907BE"/>
    <w:rsid w:val="00890CD5"/>
    <w:rsid w:val="00893563"/>
    <w:rsid w:val="0089730B"/>
    <w:rsid w:val="008A36F7"/>
    <w:rsid w:val="008A489C"/>
    <w:rsid w:val="008B377A"/>
    <w:rsid w:val="008C26F3"/>
    <w:rsid w:val="008D1BF5"/>
    <w:rsid w:val="008E2525"/>
    <w:rsid w:val="008E37FE"/>
    <w:rsid w:val="008E56C9"/>
    <w:rsid w:val="009003D0"/>
    <w:rsid w:val="00900635"/>
    <w:rsid w:val="0095643C"/>
    <w:rsid w:val="00963642"/>
    <w:rsid w:val="009716B3"/>
    <w:rsid w:val="00973A48"/>
    <w:rsid w:val="00973CBF"/>
    <w:rsid w:val="00976A76"/>
    <w:rsid w:val="009771C6"/>
    <w:rsid w:val="0099258E"/>
    <w:rsid w:val="009C1D2F"/>
    <w:rsid w:val="009D0421"/>
    <w:rsid w:val="009D09AD"/>
    <w:rsid w:val="009F0A39"/>
    <w:rsid w:val="00A00D86"/>
    <w:rsid w:val="00A01E1E"/>
    <w:rsid w:val="00A01E59"/>
    <w:rsid w:val="00A03730"/>
    <w:rsid w:val="00A23341"/>
    <w:rsid w:val="00A31DAD"/>
    <w:rsid w:val="00A32042"/>
    <w:rsid w:val="00A465AE"/>
    <w:rsid w:val="00A52DF6"/>
    <w:rsid w:val="00A64EDF"/>
    <w:rsid w:val="00A86C9B"/>
    <w:rsid w:val="00A962C9"/>
    <w:rsid w:val="00AA0961"/>
    <w:rsid w:val="00AB155E"/>
    <w:rsid w:val="00AB176D"/>
    <w:rsid w:val="00AB3AA7"/>
    <w:rsid w:val="00AC3B6D"/>
    <w:rsid w:val="00AC6EF6"/>
    <w:rsid w:val="00AD0E36"/>
    <w:rsid w:val="00AD4551"/>
    <w:rsid w:val="00AD4CBB"/>
    <w:rsid w:val="00B022E7"/>
    <w:rsid w:val="00B03624"/>
    <w:rsid w:val="00B04285"/>
    <w:rsid w:val="00B06AEB"/>
    <w:rsid w:val="00B11041"/>
    <w:rsid w:val="00B24173"/>
    <w:rsid w:val="00B274CE"/>
    <w:rsid w:val="00B27B0F"/>
    <w:rsid w:val="00B64F29"/>
    <w:rsid w:val="00B71D29"/>
    <w:rsid w:val="00B826DF"/>
    <w:rsid w:val="00B82E4D"/>
    <w:rsid w:val="00B87DEB"/>
    <w:rsid w:val="00B93CE8"/>
    <w:rsid w:val="00BA5E7A"/>
    <w:rsid w:val="00BA7B72"/>
    <w:rsid w:val="00BC1D22"/>
    <w:rsid w:val="00BC2475"/>
    <w:rsid w:val="00BC358D"/>
    <w:rsid w:val="00BC65F6"/>
    <w:rsid w:val="00BE21CC"/>
    <w:rsid w:val="00BF08F8"/>
    <w:rsid w:val="00C000B8"/>
    <w:rsid w:val="00C00C52"/>
    <w:rsid w:val="00C061D1"/>
    <w:rsid w:val="00C221A2"/>
    <w:rsid w:val="00C2528B"/>
    <w:rsid w:val="00C25388"/>
    <w:rsid w:val="00C43D13"/>
    <w:rsid w:val="00C549F0"/>
    <w:rsid w:val="00C624C2"/>
    <w:rsid w:val="00C76D80"/>
    <w:rsid w:val="00C77627"/>
    <w:rsid w:val="00C85524"/>
    <w:rsid w:val="00C95CC3"/>
    <w:rsid w:val="00C97916"/>
    <w:rsid w:val="00CA22F8"/>
    <w:rsid w:val="00CA3B13"/>
    <w:rsid w:val="00CB2A90"/>
    <w:rsid w:val="00CB6987"/>
    <w:rsid w:val="00CC4336"/>
    <w:rsid w:val="00CC5715"/>
    <w:rsid w:val="00CE4CD4"/>
    <w:rsid w:val="00CE6DBD"/>
    <w:rsid w:val="00CF0F8A"/>
    <w:rsid w:val="00CF5FC6"/>
    <w:rsid w:val="00D04304"/>
    <w:rsid w:val="00D06BF1"/>
    <w:rsid w:val="00D15DC4"/>
    <w:rsid w:val="00D17F0B"/>
    <w:rsid w:val="00D35DA3"/>
    <w:rsid w:val="00D73018"/>
    <w:rsid w:val="00D95674"/>
    <w:rsid w:val="00DA3FF8"/>
    <w:rsid w:val="00DA6280"/>
    <w:rsid w:val="00DB7864"/>
    <w:rsid w:val="00DC11CF"/>
    <w:rsid w:val="00DD0878"/>
    <w:rsid w:val="00DD1A48"/>
    <w:rsid w:val="00DD5ED7"/>
    <w:rsid w:val="00DE0AF8"/>
    <w:rsid w:val="00DE177E"/>
    <w:rsid w:val="00DE4856"/>
    <w:rsid w:val="00DE5618"/>
    <w:rsid w:val="00DE57FF"/>
    <w:rsid w:val="00DE7596"/>
    <w:rsid w:val="00DE7BDA"/>
    <w:rsid w:val="00DF442F"/>
    <w:rsid w:val="00DF5F1C"/>
    <w:rsid w:val="00DF6C71"/>
    <w:rsid w:val="00DF6EAD"/>
    <w:rsid w:val="00E01C80"/>
    <w:rsid w:val="00E05C89"/>
    <w:rsid w:val="00E062B2"/>
    <w:rsid w:val="00E228CC"/>
    <w:rsid w:val="00E26BDD"/>
    <w:rsid w:val="00E42B29"/>
    <w:rsid w:val="00E43658"/>
    <w:rsid w:val="00E473C6"/>
    <w:rsid w:val="00E55A2C"/>
    <w:rsid w:val="00E7228F"/>
    <w:rsid w:val="00E72A10"/>
    <w:rsid w:val="00E73CF4"/>
    <w:rsid w:val="00E77A7B"/>
    <w:rsid w:val="00E81B1C"/>
    <w:rsid w:val="00E90270"/>
    <w:rsid w:val="00E929BF"/>
    <w:rsid w:val="00E93622"/>
    <w:rsid w:val="00EA2601"/>
    <w:rsid w:val="00EA4433"/>
    <w:rsid w:val="00EB4CEB"/>
    <w:rsid w:val="00EB562F"/>
    <w:rsid w:val="00ED2383"/>
    <w:rsid w:val="00ED3DA5"/>
    <w:rsid w:val="00EE7EE2"/>
    <w:rsid w:val="00F00362"/>
    <w:rsid w:val="00F03994"/>
    <w:rsid w:val="00F86191"/>
    <w:rsid w:val="00F87C13"/>
    <w:rsid w:val="00FA3CF7"/>
    <w:rsid w:val="00FC1E87"/>
    <w:rsid w:val="00FC3543"/>
    <w:rsid w:val="00FD02F8"/>
    <w:rsid w:val="00FE15C6"/>
    <w:rsid w:val="00FF3AEC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938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BE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E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7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7BE"/>
    <w:rPr>
      <w:sz w:val="28"/>
    </w:rPr>
  </w:style>
  <w:style w:type="paragraph" w:styleId="Header">
    <w:name w:val="header"/>
    <w:basedOn w:val="Normal"/>
    <w:link w:val="HeaderChar"/>
    <w:rsid w:val="008907BE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907BE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907B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5662B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5662B"/>
    <w:rPr>
      <w:rFonts w:eastAsia="Times New Roman" w:cs="Times New Roman"/>
      <w:sz w:val="28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36F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A6786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81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C1D2F"/>
    <w:pPr>
      <w:ind w:firstLine="567"/>
      <w:jc w:val="both"/>
    </w:pPr>
    <w:rPr>
      <w:rFonts w:eastAsia="Calibri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BE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E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7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7BE"/>
    <w:rPr>
      <w:sz w:val="28"/>
    </w:rPr>
  </w:style>
  <w:style w:type="paragraph" w:styleId="Header">
    <w:name w:val="header"/>
    <w:basedOn w:val="Normal"/>
    <w:link w:val="HeaderChar"/>
    <w:rsid w:val="008907BE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907BE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907B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5662B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5662B"/>
    <w:rPr>
      <w:rFonts w:eastAsia="Times New Roman" w:cs="Times New Roman"/>
      <w:sz w:val="28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36F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A6786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81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C1D2F"/>
    <w:pPr>
      <w:ind w:firstLine="567"/>
      <w:jc w:val="both"/>
    </w:pPr>
    <w:rPr>
      <w:rFonts w:eastAsia="Calibri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B9FC-8B28-44E0-B7AD-B8845360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Par informatīvo ziņojumu “Paveiktie un plānotie pasākumi, ieviešot budžeta sistēmu, kas balstīta uz attīstības plānošanas dokumentu mērķu sasniegšanu”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Par informatīvo ziņojumu “Paveiktie un plānotie pasākumi, ieviešot budžeta sistēmu, kas balstīta uz attīstības plānošanas dokumentu mērķu sasniegšanu”</dc:title>
  <dc:subject>Protokollēmuma projekts</dc:subject>
  <dc:creator>aleksandra.kosjaka@mk.gov.lv</dc:creator>
  <dc:description>Andris.Baumanis@fm.gov.lv
67083981</dc:description>
  <cp:lastModifiedBy>Lilija Kampāne</cp:lastModifiedBy>
  <cp:revision>15</cp:revision>
  <cp:lastPrinted>2017-10-19T05:25:00Z</cp:lastPrinted>
  <dcterms:created xsi:type="dcterms:W3CDTF">2017-08-31T11:38:00Z</dcterms:created>
  <dcterms:modified xsi:type="dcterms:W3CDTF">2017-10-19T05:25:00Z</dcterms:modified>
</cp:coreProperties>
</file>