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6B4B8" w14:textId="554C1949" w:rsidR="008A250B" w:rsidRPr="00B816C3" w:rsidRDefault="008A250B" w:rsidP="008A250B">
      <w:pPr>
        <w:shd w:val="clear" w:color="auto" w:fill="FFFFFF"/>
        <w:tabs>
          <w:tab w:val="left" w:pos="5812"/>
        </w:tabs>
        <w:spacing w:after="0" w:line="240" w:lineRule="auto"/>
        <w:jc w:val="right"/>
        <w:rPr>
          <w:rFonts w:ascii="Times New Roman" w:hAnsi="Times New Roman" w:cs="Times New Roman"/>
          <w:sz w:val="28"/>
          <w:szCs w:val="28"/>
          <w:lang w:eastAsia="lv-LV"/>
        </w:rPr>
      </w:pPr>
      <w:r w:rsidRPr="00B816C3">
        <w:rPr>
          <w:rFonts w:ascii="Times New Roman" w:hAnsi="Times New Roman" w:cs="Times New Roman"/>
          <w:sz w:val="28"/>
          <w:szCs w:val="28"/>
          <w:lang w:eastAsia="lv-LV"/>
        </w:rPr>
        <w:t>1. pielikums</w:t>
      </w:r>
    </w:p>
    <w:p w14:paraId="1BDFEA29" w14:textId="77777777" w:rsidR="008A250B" w:rsidRPr="00B816C3" w:rsidRDefault="008A250B" w:rsidP="008A250B">
      <w:pPr>
        <w:pStyle w:val="ListParagraph"/>
        <w:shd w:val="clear" w:color="auto" w:fill="FFFFFF"/>
        <w:tabs>
          <w:tab w:val="left" w:pos="5812"/>
        </w:tabs>
        <w:spacing w:after="0" w:line="240" w:lineRule="auto"/>
        <w:ind w:left="10632"/>
        <w:jc w:val="right"/>
        <w:rPr>
          <w:rFonts w:ascii="Times New Roman" w:hAnsi="Times New Roman" w:cs="Times New Roman"/>
          <w:sz w:val="28"/>
          <w:szCs w:val="28"/>
          <w:lang w:val="lv-LV" w:eastAsia="lv-LV"/>
        </w:rPr>
      </w:pPr>
      <w:r w:rsidRPr="00B816C3">
        <w:rPr>
          <w:rFonts w:ascii="Times New Roman" w:hAnsi="Times New Roman" w:cs="Times New Roman"/>
          <w:sz w:val="28"/>
          <w:szCs w:val="28"/>
          <w:lang w:val="lv-LV" w:eastAsia="lv-LV"/>
        </w:rPr>
        <w:t>Ministru kabineta</w:t>
      </w:r>
    </w:p>
    <w:p w14:paraId="7826EF46" w14:textId="7071FFED" w:rsidR="008A250B" w:rsidRPr="00B816C3" w:rsidRDefault="008A250B" w:rsidP="008A250B">
      <w:pPr>
        <w:spacing w:after="0" w:line="240" w:lineRule="auto"/>
        <w:jc w:val="right"/>
        <w:rPr>
          <w:rFonts w:ascii="Times New Roman" w:hAnsi="Times New Roman" w:cs="Times New Roman"/>
          <w:sz w:val="28"/>
        </w:rPr>
      </w:pPr>
      <w:r w:rsidRPr="00B816C3">
        <w:rPr>
          <w:rFonts w:ascii="Times New Roman" w:hAnsi="Times New Roman" w:cs="Times New Roman"/>
          <w:sz w:val="28"/>
        </w:rPr>
        <w:t xml:space="preserve">2017. gada </w:t>
      </w:r>
      <w:r w:rsidR="00397AA0" w:rsidRPr="00397AA0">
        <w:rPr>
          <w:rFonts w:ascii="Times New Roman" w:hAnsi="Times New Roman" w:cs="Times New Roman"/>
          <w:sz w:val="28"/>
          <w:szCs w:val="28"/>
        </w:rPr>
        <w:t>12. decembr</w:t>
      </w:r>
      <w:r w:rsidR="00397AA0" w:rsidRPr="00397AA0">
        <w:rPr>
          <w:rFonts w:ascii="Times New Roman" w:hAnsi="Times New Roman" w:cs="Times New Roman"/>
          <w:sz w:val="28"/>
          <w:szCs w:val="28"/>
        </w:rPr>
        <w:t>a</w:t>
      </w:r>
    </w:p>
    <w:p w14:paraId="08B63C1B" w14:textId="3BB0787F" w:rsidR="008A250B" w:rsidRPr="00B816C3" w:rsidRDefault="008A250B" w:rsidP="008A250B">
      <w:pPr>
        <w:spacing w:after="0" w:line="240" w:lineRule="auto"/>
        <w:jc w:val="right"/>
        <w:rPr>
          <w:rFonts w:ascii="Times New Roman" w:hAnsi="Times New Roman" w:cs="Times New Roman"/>
          <w:sz w:val="28"/>
        </w:rPr>
      </w:pPr>
      <w:r w:rsidRPr="00B816C3">
        <w:rPr>
          <w:rFonts w:ascii="Times New Roman" w:hAnsi="Times New Roman" w:cs="Times New Roman"/>
          <w:sz w:val="28"/>
        </w:rPr>
        <w:t>noteikumiem Nr. </w:t>
      </w:r>
      <w:r w:rsidR="00397AA0">
        <w:rPr>
          <w:rFonts w:ascii="Times New Roman" w:hAnsi="Times New Roman" w:cs="Times New Roman"/>
          <w:sz w:val="28"/>
        </w:rPr>
        <w:t>737</w:t>
      </w:r>
      <w:bookmarkStart w:id="0" w:name="_GoBack"/>
      <w:bookmarkEnd w:id="0"/>
    </w:p>
    <w:p w14:paraId="571AE97B" w14:textId="77777777" w:rsidR="008A250B" w:rsidRPr="00B816C3" w:rsidRDefault="008A250B" w:rsidP="002232CD">
      <w:pPr>
        <w:shd w:val="clear" w:color="auto" w:fill="FFFFFF"/>
        <w:spacing w:before="120" w:after="120" w:line="240" w:lineRule="auto"/>
        <w:ind w:firstLine="301"/>
        <w:jc w:val="center"/>
        <w:rPr>
          <w:rFonts w:ascii="Times New Roman" w:eastAsia="Times New Roman" w:hAnsi="Times New Roman" w:cs="Times New Roman"/>
          <w:b/>
          <w:bCs/>
          <w:sz w:val="28"/>
          <w:szCs w:val="28"/>
          <w:bdr w:val="none" w:sz="0" w:space="0" w:color="auto" w:frame="1"/>
          <w:lang w:eastAsia="lv-LV"/>
        </w:rPr>
      </w:pPr>
    </w:p>
    <w:p w14:paraId="5AF7DAAE" w14:textId="7331A1F1" w:rsidR="002232CD" w:rsidRPr="00B816C3" w:rsidRDefault="00B7534D" w:rsidP="002232CD">
      <w:pPr>
        <w:shd w:val="clear" w:color="auto" w:fill="FFFFFF"/>
        <w:spacing w:before="120" w:after="120" w:line="240" w:lineRule="auto"/>
        <w:ind w:firstLine="301"/>
        <w:jc w:val="center"/>
        <w:rPr>
          <w:rFonts w:ascii="Times New Roman" w:eastAsia="Times New Roman" w:hAnsi="Times New Roman" w:cs="Times New Roman"/>
          <w:b/>
          <w:bCs/>
          <w:sz w:val="28"/>
          <w:szCs w:val="28"/>
          <w:bdr w:val="none" w:sz="0" w:space="0" w:color="auto" w:frame="1"/>
          <w:lang w:eastAsia="lv-LV"/>
        </w:rPr>
      </w:pPr>
      <w:r w:rsidRPr="00B816C3">
        <w:rPr>
          <w:rFonts w:ascii="Times New Roman" w:eastAsia="Times New Roman" w:hAnsi="Times New Roman" w:cs="Times New Roman"/>
          <w:b/>
          <w:bCs/>
          <w:sz w:val="28"/>
          <w:szCs w:val="28"/>
          <w:bdr w:val="none" w:sz="0" w:space="0" w:color="auto" w:frame="1"/>
          <w:lang w:eastAsia="lv-LV"/>
        </w:rPr>
        <w:t>I</w:t>
      </w:r>
      <w:r w:rsidR="00CB3712" w:rsidRPr="00B816C3">
        <w:rPr>
          <w:rFonts w:ascii="Times New Roman" w:eastAsia="Times New Roman" w:hAnsi="Times New Roman" w:cs="Times New Roman"/>
          <w:b/>
          <w:bCs/>
          <w:sz w:val="28"/>
          <w:szCs w:val="28"/>
          <w:bdr w:val="none" w:sz="0" w:space="0" w:color="auto" w:frame="1"/>
          <w:lang w:eastAsia="lv-LV"/>
        </w:rPr>
        <w:t>.</w:t>
      </w:r>
      <w:r w:rsidRPr="00B816C3">
        <w:rPr>
          <w:rFonts w:ascii="Times New Roman" w:eastAsia="Times New Roman" w:hAnsi="Times New Roman" w:cs="Times New Roman"/>
          <w:b/>
          <w:bCs/>
          <w:sz w:val="28"/>
          <w:szCs w:val="28"/>
          <w:bdr w:val="none" w:sz="0" w:space="0" w:color="auto" w:frame="1"/>
          <w:lang w:eastAsia="lv-LV"/>
        </w:rPr>
        <w:t xml:space="preserve"> </w:t>
      </w:r>
      <w:r w:rsidR="00A4554A" w:rsidRPr="00B816C3">
        <w:rPr>
          <w:rFonts w:ascii="Times New Roman" w:eastAsia="Times New Roman" w:hAnsi="Times New Roman" w:cs="Times New Roman"/>
          <w:b/>
          <w:bCs/>
          <w:sz w:val="28"/>
          <w:szCs w:val="28"/>
          <w:bdr w:val="none" w:sz="0" w:space="0" w:color="auto" w:frame="1"/>
          <w:lang w:eastAsia="lv-LV"/>
        </w:rPr>
        <w:t>Ikgadējai siltumnīcefekta gāzu (turpmāk – SEG) inventarizācijai nepieciešamie dati par laikposm</w:t>
      </w:r>
      <w:r w:rsidR="00B816C3" w:rsidRPr="00B816C3">
        <w:rPr>
          <w:rFonts w:ascii="Times New Roman" w:eastAsia="Times New Roman" w:hAnsi="Times New Roman" w:cs="Times New Roman"/>
          <w:b/>
          <w:bCs/>
          <w:sz w:val="28"/>
          <w:szCs w:val="28"/>
          <w:bdr w:val="none" w:sz="0" w:space="0" w:color="auto" w:frame="1"/>
          <w:lang w:eastAsia="lv-LV"/>
        </w:rPr>
        <w:t>u</w:t>
      </w:r>
      <w:r w:rsidR="00B24132" w:rsidRPr="00B816C3">
        <w:rPr>
          <w:rFonts w:ascii="Times New Roman" w:eastAsia="Times New Roman" w:hAnsi="Times New Roman" w:cs="Times New Roman"/>
          <w:b/>
          <w:bCs/>
          <w:sz w:val="28"/>
          <w:szCs w:val="28"/>
          <w:bdr w:val="none" w:sz="0" w:space="0" w:color="auto" w:frame="1"/>
          <w:lang w:eastAsia="lv-LV"/>
        </w:rPr>
        <w:t xml:space="preserve"> no 1990.</w:t>
      </w:r>
      <w:r w:rsidR="001A7182" w:rsidRPr="00B816C3">
        <w:rPr>
          <w:rFonts w:ascii="Times New Roman" w:eastAsia="Times New Roman" w:hAnsi="Times New Roman" w:cs="Times New Roman"/>
          <w:b/>
          <w:bCs/>
          <w:sz w:val="28"/>
          <w:szCs w:val="28"/>
          <w:bdr w:val="none" w:sz="0" w:space="0" w:color="auto" w:frame="1"/>
          <w:lang w:eastAsia="lv-LV"/>
        </w:rPr>
        <w:t xml:space="preserve"> </w:t>
      </w:r>
      <w:r w:rsidR="00300B57" w:rsidRPr="00B816C3">
        <w:rPr>
          <w:rFonts w:ascii="Times New Roman" w:eastAsia="Times New Roman" w:hAnsi="Times New Roman" w:cs="Times New Roman"/>
          <w:b/>
          <w:bCs/>
          <w:sz w:val="28"/>
          <w:szCs w:val="28"/>
          <w:bdr w:val="none" w:sz="0" w:space="0" w:color="auto" w:frame="1"/>
          <w:lang w:eastAsia="lv-LV"/>
        </w:rPr>
        <w:t xml:space="preserve">gada līdz </w:t>
      </w:r>
      <w:r w:rsidR="003A63DB" w:rsidRPr="00B816C3">
        <w:rPr>
          <w:rFonts w:ascii="Times New Roman" w:eastAsia="Times New Roman" w:hAnsi="Times New Roman" w:cs="Times New Roman"/>
          <w:b/>
          <w:bCs/>
          <w:sz w:val="28"/>
          <w:szCs w:val="28"/>
          <w:bdr w:val="none" w:sz="0" w:space="0" w:color="auto" w:frame="1"/>
          <w:lang w:eastAsia="lv-LV"/>
        </w:rPr>
        <w:t>iepriekšējam kalendāra gadam</w:t>
      </w:r>
    </w:p>
    <w:p w14:paraId="5AF7DAAF" w14:textId="5A014460" w:rsidR="001B7F50" w:rsidRPr="00B816C3" w:rsidRDefault="00B7534D" w:rsidP="001B7F50">
      <w:pPr>
        <w:shd w:val="clear" w:color="auto" w:fill="FFFFFF"/>
        <w:spacing w:before="120" w:after="120" w:line="240" w:lineRule="auto"/>
        <w:ind w:firstLine="301"/>
        <w:jc w:val="right"/>
        <w:rPr>
          <w:rFonts w:ascii="Times New Roman" w:eastAsia="Times New Roman" w:hAnsi="Times New Roman" w:cs="Times New Roman"/>
          <w:sz w:val="28"/>
          <w:szCs w:val="28"/>
          <w:lang w:eastAsia="lv-LV"/>
        </w:rPr>
      </w:pPr>
      <w:r w:rsidRPr="00B816C3">
        <w:rPr>
          <w:rFonts w:ascii="Times New Roman" w:eastAsia="Times New Roman" w:hAnsi="Times New Roman" w:cs="Times New Roman"/>
          <w:bCs/>
          <w:sz w:val="28"/>
          <w:szCs w:val="28"/>
          <w:bdr w:val="none" w:sz="0" w:space="0" w:color="auto" w:frame="1"/>
          <w:lang w:eastAsia="lv-LV"/>
        </w:rPr>
        <w:t>1.</w:t>
      </w:r>
      <w:r w:rsidR="008A250B" w:rsidRPr="00B816C3">
        <w:rPr>
          <w:rFonts w:ascii="Times New Roman" w:eastAsia="Times New Roman" w:hAnsi="Times New Roman" w:cs="Times New Roman"/>
          <w:bCs/>
          <w:sz w:val="28"/>
          <w:szCs w:val="28"/>
          <w:bdr w:val="none" w:sz="0" w:space="0" w:color="auto" w:frame="1"/>
          <w:lang w:eastAsia="lv-LV"/>
        </w:rPr>
        <w:t xml:space="preserve"> </w:t>
      </w:r>
      <w:r w:rsidRPr="00B816C3">
        <w:rPr>
          <w:rFonts w:ascii="Times New Roman" w:eastAsia="Times New Roman" w:hAnsi="Times New Roman" w:cs="Times New Roman"/>
          <w:bCs/>
          <w:sz w:val="28"/>
          <w:szCs w:val="28"/>
          <w:bdr w:val="none" w:sz="0" w:space="0" w:color="auto" w:frame="1"/>
          <w:lang w:eastAsia="lv-LV"/>
        </w:rPr>
        <w:t>tabula</w:t>
      </w:r>
    </w:p>
    <w:tbl>
      <w:tblPr>
        <w:tblStyle w:val="TableGrid"/>
        <w:tblpPr w:leftFromText="180" w:rightFromText="180" w:vertAnchor="text" w:tblpY="1"/>
        <w:tblW w:w="4963" w:type="pct"/>
        <w:tblLook w:val="04A0" w:firstRow="1" w:lastRow="0" w:firstColumn="1" w:lastColumn="0" w:noHBand="0" w:noVBand="1"/>
      </w:tblPr>
      <w:tblGrid>
        <w:gridCol w:w="5674"/>
        <w:gridCol w:w="4415"/>
        <w:gridCol w:w="4308"/>
      </w:tblGrid>
      <w:tr w:rsidR="006F224D" w:rsidRPr="00B816C3" w14:paraId="5AF7DAB3" w14:textId="77777777" w:rsidTr="009F230C">
        <w:trPr>
          <w:trHeight w:val="537"/>
        </w:trPr>
        <w:tc>
          <w:tcPr>
            <w:tcW w:w="1947" w:type="pct"/>
            <w:hideMark/>
          </w:tcPr>
          <w:p w14:paraId="5AF7DAB0" w14:textId="77777777" w:rsidR="002232CD" w:rsidRPr="00B816C3" w:rsidRDefault="00B7534D" w:rsidP="00FC28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Siltumnīcefektu izraisošo gāzu avots un piesaistes kategorijas saskaņā ar konvencijas līgumslēdzēju pušu lēmumiem (kopējā ziņošanas formāta kategorijas)</w:t>
            </w:r>
          </w:p>
        </w:tc>
        <w:tc>
          <w:tcPr>
            <w:tcW w:w="1545" w:type="pct"/>
            <w:hideMark/>
          </w:tcPr>
          <w:p w14:paraId="5AF7DAB1" w14:textId="77777777" w:rsidR="002232CD" w:rsidRPr="00B816C3" w:rsidRDefault="00B7534D" w:rsidP="00FC28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Darbības dati/parametrs</w:t>
            </w:r>
          </w:p>
        </w:tc>
        <w:tc>
          <w:tcPr>
            <w:tcW w:w="1507" w:type="pct"/>
            <w:hideMark/>
          </w:tcPr>
          <w:p w14:paraId="5AF7DAB2" w14:textId="77777777" w:rsidR="002232CD" w:rsidRPr="00B816C3" w:rsidRDefault="00B7534D" w:rsidP="00FC28DD">
            <w:pPr>
              <w:spacing w:before="100" w:beforeAutospacing="1" w:after="100" w:afterAutospacing="1"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Atbildīgās institūcijas/datu avoti</w:t>
            </w:r>
          </w:p>
        </w:tc>
      </w:tr>
      <w:tr w:rsidR="006F224D" w:rsidRPr="00B816C3" w14:paraId="5AF7DAB5" w14:textId="77777777" w:rsidTr="009F230C">
        <w:trPr>
          <w:trHeight w:val="225"/>
        </w:trPr>
        <w:tc>
          <w:tcPr>
            <w:tcW w:w="5000" w:type="pct"/>
            <w:gridSpan w:val="3"/>
            <w:hideMark/>
          </w:tcPr>
          <w:p w14:paraId="5AF7DAB4"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b/>
                <w:bCs/>
                <w:sz w:val="28"/>
                <w:szCs w:val="28"/>
                <w:bdr w:val="none" w:sz="0" w:space="0" w:color="auto" w:frame="1"/>
                <w:lang w:eastAsia="lv-LV"/>
              </w:rPr>
              <w:t>1. Enerģētikas nozares pamatdati, kurināmā (degvielas) dati</w:t>
            </w:r>
          </w:p>
        </w:tc>
      </w:tr>
      <w:tr w:rsidR="006F224D" w:rsidRPr="00B816C3" w14:paraId="5AF7DAC2" w14:textId="77777777" w:rsidTr="009F230C">
        <w:trPr>
          <w:trHeight w:val="225"/>
        </w:trPr>
        <w:tc>
          <w:tcPr>
            <w:tcW w:w="1947" w:type="pct"/>
            <w:vMerge w:val="restart"/>
            <w:hideMark/>
          </w:tcPr>
          <w:p w14:paraId="5AF7DAB6"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1.A.1. Enerģētika:</w:t>
            </w:r>
          </w:p>
          <w:p w14:paraId="5AF7DAB7" w14:textId="21B3FBA5"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w:t>
            </w:r>
            <w:r w:rsidR="00B7534D" w:rsidRPr="00B816C3">
              <w:rPr>
                <w:rFonts w:ascii="Times New Roman" w:eastAsia="Times New Roman" w:hAnsi="Times New Roman" w:cs="Times New Roman"/>
                <w:sz w:val="28"/>
                <w:szCs w:val="28"/>
                <w:bdr w:val="none" w:sz="0" w:space="0" w:color="auto" w:frame="1"/>
                <w:lang w:eastAsia="lv-LV"/>
              </w:rPr>
              <w:t xml:space="preserve"> elektroenerģijas un siltumenerģijas ražošana</w:t>
            </w:r>
          </w:p>
          <w:p w14:paraId="5AF7DAB8" w14:textId="3A754486"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b.</w:t>
            </w:r>
            <w:r w:rsidR="00B7534D" w:rsidRPr="00B816C3">
              <w:rPr>
                <w:rFonts w:ascii="Times New Roman" w:eastAsia="Times New Roman" w:hAnsi="Times New Roman" w:cs="Times New Roman"/>
                <w:sz w:val="28"/>
                <w:szCs w:val="28"/>
                <w:bdr w:val="none" w:sz="0" w:space="0" w:color="auto" w:frame="1"/>
                <w:lang w:eastAsia="lv-LV"/>
              </w:rPr>
              <w:t xml:space="preserve"> naftas pārstrāde</w:t>
            </w:r>
          </w:p>
          <w:p w14:paraId="5AF7DAB9" w14:textId="42686E62"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w:t>
            </w:r>
            <w:r w:rsidR="00B7534D" w:rsidRPr="00B816C3">
              <w:rPr>
                <w:rFonts w:ascii="Times New Roman" w:eastAsia="Times New Roman" w:hAnsi="Times New Roman" w:cs="Times New Roman"/>
                <w:sz w:val="28"/>
                <w:szCs w:val="28"/>
                <w:bdr w:val="none" w:sz="0" w:space="0" w:color="auto" w:frame="1"/>
                <w:lang w:eastAsia="lv-LV"/>
              </w:rPr>
              <w:t xml:space="preserve"> cietā kurināmā apstrāde un citas enerģētikas nozares</w:t>
            </w:r>
          </w:p>
        </w:tc>
        <w:tc>
          <w:tcPr>
            <w:tcW w:w="1545" w:type="pct"/>
            <w:hideMark/>
          </w:tcPr>
          <w:p w14:paraId="5AF7DABA" w14:textId="77777777" w:rsidR="002232CD" w:rsidRPr="00B816C3" w:rsidRDefault="00B7534D" w:rsidP="00FC28DD">
            <w:pPr>
              <w:pStyle w:val="CommentText"/>
              <w:rPr>
                <w:rFonts w:ascii="Times New Roman" w:hAnsi="Times New Roman" w:cs="Times New Roman"/>
                <w:sz w:val="28"/>
                <w:szCs w:val="28"/>
              </w:rPr>
            </w:pPr>
            <w:r w:rsidRPr="00B816C3">
              <w:rPr>
                <w:rFonts w:ascii="Times New Roman" w:eastAsia="Times New Roman" w:hAnsi="Times New Roman" w:cs="Times New Roman"/>
                <w:sz w:val="28"/>
                <w:szCs w:val="28"/>
                <w:bdr w:val="none" w:sz="0" w:space="0" w:color="auto" w:frame="1"/>
                <w:lang w:eastAsia="lv-LV"/>
              </w:rPr>
              <w:t xml:space="preserve">-) Energoresursu patēriņš </w:t>
            </w:r>
            <w:r w:rsidR="00C938C5" w:rsidRPr="00B816C3">
              <w:rPr>
                <w:rFonts w:ascii="Times New Roman" w:hAnsi="Times New Roman" w:cs="Times New Roman"/>
                <w:sz w:val="28"/>
                <w:szCs w:val="28"/>
              </w:rPr>
              <w:t>CSP paplašinātās energobilances formātā</w:t>
            </w:r>
            <w:r w:rsidR="003A63DB" w:rsidRPr="00B816C3">
              <w:rPr>
                <w:rFonts w:ascii="Times New Roman" w:hAnsi="Times New Roman" w:cs="Times New Roman"/>
                <w:sz w:val="28"/>
                <w:szCs w:val="28"/>
                <w:vertAlign w:val="superscript"/>
              </w:rPr>
              <w:t>1</w:t>
            </w:r>
            <w:r w:rsidRPr="00B816C3">
              <w:rPr>
                <w:rFonts w:ascii="Times New Roman" w:eastAsia="Times New Roman" w:hAnsi="Times New Roman" w:cs="Times New Roman"/>
                <w:sz w:val="28"/>
                <w:szCs w:val="28"/>
                <w:bdr w:val="none" w:sz="0" w:space="0" w:color="auto" w:frame="1"/>
                <w:lang w:eastAsia="lv-LV"/>
              </w:rPr>
              <w:t>, teradžoulos (turpmāk – TJ)</w:t>
            </w:r>
          </w:p>
          <w:p w14:paraId="5AF7DABB"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07" w:type="pct"/>
            <w:hideMark/>
          </w:tcPr>
          <w:p w14:paraId="5AF7DABC"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Centrālā statistikas pārvalde (turpmāk – CSP)</w:t>
            </w:r>
          </w:p>
          <w:p w14:paraId="5AF7DABD"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ABE" w14:textId="77777777" w:rsidR="00CF43DC" w:rsidRPr="00B816C3" w:rsidRDefault="00CF43DC"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p>
          <w:p w14:paraId="5AF7DABF" w14:textId="77777777" w:rsidR="00CF43DC" w:rsidRPr="00B816C3" w:rsidRDefault="00CF43DC"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p>
          <w:p w14:paraId="5AF7DAC0" w14:textId="77777777" w:rsidR="00CF43DC" w:rsidRPr="00B816C3" w:rsidRDefault="00CF43DC"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p>
          <w:p w14:paraId="5AF7DAC1"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p>
        </w:tc>
      </w:tr>
      <w:tr w:rsidR="006F224D" w:rsidRPr="00B816C3" w14:paraId="5AF7DAC7" w14:textId="77777777" w:rsidTr="009F230C">
        <w:trPr>
          <w:trHeight w:val="225"/>
        </w:trPr>
        <w:tc>
          <w:tcPr>
            <w:tcW w:w="1947" w:type="pct"/>
            <w:vMerge/>
          </w:tcPr>
          <w:p w14:paraId="5AF7DAC3" w14:textId="77777777" w:rsidR="00CF43DC" w:rsidRPr="00B816C3" w:rsidRDefault="00CF43DC" w:rsidP="00FC28DD">
            <w:pPr>
              <w:spacing w:after="0" w:line="240" w:lineRule="auto"/>
              <w:rPr>
                <w:rFonts w:ascii="Times New Roman" w:eastAsia="Times New Roman" w:hAnsi="Times New Roman" w:cs="Times New Roman"/>
                <w:sz w:val="28"/>
                <w:szCs w:val="28"/>
                <w:bdr w:val="none" w:sz="0" w:space="0" w:color="auto" w:frame="1"/>
                <w:lang w:eastAsia="lv-LV"/>
              </w:rPr>
            </w:pPr>
          </w:p>
        </w:tc>
        <w:tc>
          <w:tcPr>
            <w:tcW w:w="1545" w:type="pct"/>
          </w:tcPr>
          <w:p w14:paraId="5AF7DAC4" w14:textId="77777777" w:rsidR="00783DFD" w:rsidRPr="00B816C3" w:rsidRDefault="00B7534D" w:rsidP="00FC28DD">
            <w:pPr>
              <w:spacing w:after="0" w:line="240" w:lineRule="auto"/>
              <w:ind w:left="38"/>
              <w:rPr>
                <w:rFonts w:ascii="Times New Roman" w:eastAsia="Times New Roman" w:hAnsi="Times New Roman" w:cs="Times New Roman"/>
                <w:sz w:val="28"/>
                <w:szCs w:val="28"/>
                <w:bdr w:val="none" w:sz="0" w:space="0" w:color="auto" w:frame="1"/>
                <w:vertAlign w:val="superscript"/>
                <w:lang w:eastAsia="lv-LV"/>
              </w:rPr>
            </w:pPr>
            <w:r w:rsidRPr="00B816C3">
              <w:rPr>
                <w:rFonts w:ascii="Times New Roman" w:eastAsia="Times New Roman" w:hAnsi="Times New Roman" w:cs="Times New Roman"/>
                <w:sz w:val="28"/>
                <w:szCs w:val="28"/>
                <w:bdr w:val="none" w:sz="0" w:space="0" w:color="auto" w:frame="1"/>
                <w:lang w:eastAsia="lv-LV"/>
              </w:rPr>
              <w:t>-) Notekūdeņu gāzes patēriņš, m</w:t>
            </w:r>
            <w:r w:rsidRPr="00B816C3">
              <w:rPr>
                <w:rFonts w:ascii="Times New Roman" w:eastAsia="Times New Roman" w:hAnsi="Times New Roman" w:cs="Times New Roman"/>
                <w:sz w:val="28"/>
                <w:szCs w:val="28"/>
                <w:bdr w:val="none" w:sz="0" w:space="0" w:color="auto" w:frame="1"/>
                <w:vertAlign w:val="superscript"/>
                <w:lang w:eastAsia="lv-LV"/>
              </w:rPr>
              <w:t>3</w:t>
            </w:r>
          </w:p>
          <w:p w14:paraId="5AF7DAC5" w14:textId="77777777" w:rsidR="00CF43DC" w:rsidRPr="00B816C3" w:rsidRDefault="00B7534D" w:rsidP="00FC28DD">
            <w:pPr>
              <w:spacing w:after="0" w:line="240" w:lineRule="auto"/>
              <w:ind w:left="38"/>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Gada vidējais metāna sastāvs </w:t>
            </w:r>
            <w:r w:rsidRPr="00B816C3">
              <w:rPr>
                <w:rFonts w:ascii="Times New Roman" w:eastAsia="Times New Roman" w:hAnsi="Times New Roman" w:cs="Times New Roman"/>
                <w:sz w:val="28"/>
                <w:szCs w:val="28"/>
                <w:bdr w:val="none" w:sz="0" w:space="0" w:color="auto" w:frame="1"/>
                <w:lang w:eastAsia="lv-LV"/>
              </w:rPr>
              <w:lastRenderedPageBreak/>
              <w:t>notekūdeņu gāzē, procentos</w:t>
            </w:r>
          </w:p>
        </w:tc>
        <w:tc>
          <w:tcPr>
            <w:tcW w:w="1507" w:type="pct"/>
          </w:tcPr>
          <w:p w14:paraId="5AF7DAC6" w14:textId="77777777" w:rsidR="00783DF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lastRenderedPageBreak/>
              <w:t>Notekūdeņu dūņu gāzes ražotāji un lietotāji</w:t>
            </w:r>
          </w:p>
        </w:tc>
      </w:tr>
      <w:tr w:rsidR="006F224D" w:rsidRPr="00B816C3" w14:paraId="5AF7DACB" w14:textId="77777777" w:rsidTr="009F230C">
        <w:trPr>
          <w:trHeight w:val="225"/>
        </w:trPr>
        <w:tc>
          <w:tcPr>
            <w:tcW w:w="0" w:type="auto"/>
            <w:vMerge/>
            <w:hideMark/>
          </w:tcPr>
          <w:p w14:paraId="5AF7DAC8"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AC9"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ACA"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Latvijas Vides, ģeoloģijas un meteoroloģijas centrs (turpmāk – LVĢMC)</w:t>
            </w:r>
          </w:p>
        </w:tc>
      </w:tr>
      <w:tr w:rsidR="006F224D" w:rsidRPr="00B816C3" w14:paraId="5AF7DAD7" w14:textId="77777777" w:rsidTr="009F230C">
        <w:trPr>
          <w:trHeight w:val="225"/>
        </w:trPr>
        <w:tc>
          <w:tcPr>
            <w:tcW w:w="1947" w:type="pct"/>
            <w:vMerge w:val="restart"/>
            <w:hideMark/>
          </w:tcPr>
          <w:p w14:paraId="5AF7DACC"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1.A.2. Apstrādes rūpniecība:</w:t>
            </w:r>
          </w:p>
          <w:p w14:paraId="5AF7DACD" w14:textId="31A692F0"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w:t>
            </w:r>
            <w:r w:rsidR="00B7534D" w:rsidRPr="00B816C3">
              <w:rPr>
                <w:rFonts w:ascii="Times New Roman" w:eastAsia="Times New Roman" w:hAnsi="Times New Roman" w:cs="Times New Roman"/>
                <w:sz w:val="28"/>
                <w:szCs w:val="28"/>
                <w:bdr w:val="none" w:sz="0" w:space="0" w:color="auto" w:frame="1"/>
                <w:lang w:eastAsia="lv-LV"/>
              </w:rPr>
              <w:t xml:space="preserve"> dzelzs un tērauda ražošana</w:t>
            </w:r>
          </w:p>
          <w:p w14:paraId="5AF7DACE" w14:textId="456E0A08"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b.</w:t>
            </w:r>
            <w:r w:rsidR="00B7534D" w:rsidRPr="00B816C3">
              <w:rPr>
                <w:rFonts w:ascii="Times New Roman" w:eastAsia="Times New Roman" w:hAnsi="Times New Roman" w:cs="Times New Roman"/>
                <w:sz w:val="28"/>
                <w:szCs w:val="28"/>
                <w:bdr w:val="none" w:sz="0" w:space="0" w:color="auto" w:frame="1"/>
                <w:lang w:eastAsia="lv-LV"/>
              </w:rPr>
              <w:t xml:space="preserve"> krāsaino metālu ražošana</w:t>
            </w:r>
          </w:p>
          <w:p w14:paraId="5AF7DACF" w14:textId="39A4BF28"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w:t>
            </w:r>
            <w:r w:rsidR="00B7534D" w:rsidRPr="00B816C3">
              <w:rPr>
                <w:rFonts w:ascii="Times New Roman" w:eastAsia="Times New Roman" w:hAnsi="Times New Roman" w:cs="Times New Roman"/>
                <w:sz w:val="28"/>
                <w:szCs w:val="28"/>
                <w:bdr w:val="none" w:sz="0" w:space="0" w:color="auto" w:frame="1"/>
                <w:lang w:eastAsia="lv-LV"/>
              </w:rPr>
              <w:t xml:space="preserve"> ķīmiskā rūpniecība</w:t>
            </w:r>
          </w:p>
          <w:p w14:paraId="5AF7DAD0" w14:textId="13C150FB"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d.</w:t>
            </w:r>
            <w:r w:rsidR="00B7534D" w:rsidRPr="00B816C3">
              <w:rPr>
                <w:rFonts w:ascii="Times New Roman" w:eastAsia="Times New Roman" w:hAnsi="Times New Roman" w:cs="Times New Roman"/>
                <w:sz w:val="28"/>
                <w:szCs w:val="28"/>
                <w:bdr w:val="none" w:sz="0" w:space="0" w:color="auto" w:frame="1"/>
                <w:lang w:eastAsia="lv-LV"/>
              </w:rPr>
              <w:t xml:space="preserve"> papīra masas, papīra izstrādājumu ražošana</w:t>
            </w:r>
          </w:p>
          <w:p w14:paraId="5AF7DAD1" w14:textId="459B5E1A"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e.</w:t>
            </w:r>
            <w:r w:rsidR="00B7534D" w:rsidRPr="00B816C3">
              <w:rPr>
                <w:rFonts w:ascii="Times New Roman" w:eastAsia="Times New Roman" w:hAnsi="Times New Roman" w:cs="Times New Roman"/>
                <w:sz w:val="28"/>
                <w:szCs w:val="28"/>
                <w:bdr w:val="none" w:sz="0" w:space="0" w:color="auto" w:frame="1"/>
                <w:lang w:eastAsia="lv-LV"/>
              </w:rPr>
              <w:t xml:space="preserve"> pārtikas rūpniecība</w:t>
            </w:r>
          </w:p>
          <w:p w14:paraId="5AF7DAD2" w14:textId="067558E0" w:rsidR="002232CD" w:rsidRPr="00B816C3" w:rsidRDefault="00B816C3" w:rsidP="00FC28DD">
            <w:pPr>
              <w:spacing w:before="100" w:beforeAutospacing="1" w:after="100" w:afterAutospacing="1" w:line="293" w:lineRule="atLeast"/>
              <w:rPr>
                <w:rFonts w:ascii="Times New Roman" w:hAnsi="Times New Roman" w:cs="Times New Roman"/>
                <w:bCs/>
                <w:sz w:val="28"/>
                <w:szCs w:val="28"/>
              </w:rPr>
            </w:pPr>
            <w:r w:rsidRPr="00B816C3">
              <w:rPr>
                <w:rFonts w:ascii="Times New Roman" w:hAnsi="Times New Roman" w:cs="Times New Roman"/>
                <w:bCs/>
                <w:sz w:val="28"/>
                <w:szCs w:val="28"/>
              </w:rPr>
              <w:t>f.</w:t>
            </w:r>
            <w:r w:rsidR="00B7534D" w:rsidRPr="00B816C3">
              <w:rPr>
                <w:rFonts w:ascii="Times New Roman" w:hAnsi="Times New Roman" w:cs="Times New Roman"/>
                <w:bCs/>
                <w:sz w:val="28"/>
                <w:szCs w:val="28"/>
              </w:rPr>
              <w:t xml:space="preserve"> pārējo nemetālisko minerālu ražošana</w:t>
            </w:r>
          </w:p>
          <w:p w14:paraId="5AF7DAD3" w14:textId="380DCBDE" w:rsidR="002232CD" w:rsidRPr="00B816C3" w:rsidRDefault="00B816C3"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hAnsi="Times New Roman" w:cs="Times New Roman"/>
                <w:bCs/>
                <w:sz w:val="28"/>
                <w:szCs w:val="28"/>
              </w:rPr>
              <w:t>g.</w:t>
            </w:r>
            <w:r w:rsidR="00B7534D" w:rsidRPr="00B816C3">
              <w:rPr>
                <w:rFonts w:ascii="Times New Roman" w:hAnsi="Times New Roman" w:cs="Times New Roman"/>
                <w:sz w:val="28"/>
                <w:szCs w:val="28"/>
              </w:rPr>
              <w:t xml:space="preserve"> citas nozares un būvniecība</w:t>
            </w:r>
          </w:p>
        </w:tc>
        <w:tc>
          <w:tcPr>
            <w:tcW w:w="1545" w:type="pct"/>
            <w:hideMark/>
          </w:tcPr>
          <w:p w14:paraId="5AF7DAD4" w14:textId="77777777" w:rsidR="00C938C5"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Energoresursu patēriņš CSP paplašinātās energobilances formātā</w:t>
            </w:r>
            <w:r w:rsidR="003A63DB" w:rsidRPr="00B816C3">
              <w:rPr>
                <w:rFonts w:ascii="Times New Roman" w:eastAsia="Times New Roman" w:hAnsi="Times New Roman" w:cs="Times New Roman"/>
                <w:sz w:val="28"/>
                <w:szCs w:val="28"/>
                <w:bdr w:val="none" w:sz="0" w:space="0" w:color="auto" w:frame="1"/>
                <w:vertAlign w:val="superscript"/>
                <w:lang w:eastAsia="lv-LV"/>
              </w:rPr>
              <w:t>1</w:t>
            </w:r>
            <w:r w:rsidRPr="00B816C3">
              <w:rPr>
                <w:rFonts w:ascii="Times New Roman" w:eastAsia="Times New Roman" w:hAnsi="Times New Roman" w:cs="Times New Roman"/>
                <w:sz w:val="28"/>
                <w:szCs w:val="28"/>
                <w:bdr w:val="none" w:sz="0" w:space="0" w:color="auto" w:frame="1"/>
                <w:lang w:eastAsia="lv-LV"/>
              </w:rPr>
              <w:t>, TJ</w:t>
            </w:r>
          </w:p>
          <w:p w14:paraId="5AF7DAD5"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AD6"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ADB" w14:textId="77777777" w:rsidTr="009F230C">
        <w:trPr>
          <w:trHeight w:val="225"/>
        </w:trPr>
        <w:tc>
          <w:tcPr>
            <w:tcW w:w="0" w:type="auto"/>
            <w:vMerge/>
            <w:hideMark/>
          </w:tcPr>
          <w:p w14:paraId="5AF7DAD8"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AD9"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ADA"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ADD" w14:textId="77777777" w:rsidTr="009F230C">
        <w:trPr>
          <w:trHeight w:val="225"/>
        </w:trPr>
        <w:tc>
          <w:tcPr>
            <w:tcW w:w="5000" w:type="pct"/>
            <w:gridSpan w:val="3"/>
            <w:hideMark/>
          </w:tcPr>
          <w:p w14:paraId="5AF7DADC"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b/>
                <w:sz w:val="28"/>
                <w:szCs w:val="28"/>
                <w:lang w:eastAsia="lv-LV"/>
              </w:rPr>
            </w:pPr>
            <w:r w:rsidRPr="00B816C3">
              <w:rPr>
                <w:rFonts w:ascii="Times New Roman" w:eastAsia="Times New Roman" w:hAnsi="Times New Roman" w:cs="Times New Roman"/>
                <w:b/>
                <w:sz w:val="28"/>
                <w:szCs w:val="28"/>
                <w:bdr w:val="none" w:sz="0" w:space="0" w:color="auto" w:frame="1"/>
                <w:lang w:eastAsia="lv-LV"/>
              </w:rPr>
              <w:t>1.1. Transports:</w:t>
            </w:r>
          </w:p>
        </w:tc>
      </w:tr>
      <w:tr w:rsidR="006F224D" w:rsidRPr="00B816C3" w14:paraId="5AF7DAE6" w14:textId="77777777" w:rsidTr="009F230C">
        <w:trPr>
          <w:trHeight w:val="225"/>
        </w:trPr>
        <w:tc>
          <w:tcPr>
            <w:tcW w:w="1947" w:type="pct"/>
            <w:hideMark/>
          </w:tcPr>
          <w:p w14:paraId="5AF7DADE" w14:textId="72E83D19" w:rsidR="002232CD" w:rsidRPr="00B816C3" w:rsidRDefault="00B816C3"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w:t>
            </w:r>
            <w:r w:rsidR="00B7534D" w:rsidRPr="00B816C3">
              <w:rPr>
                <w:rFonts w:ascii="Times New Roman" w:eastAsia="Times New Roman" w:hAnsi="Times New Roman" w:cs="Times New Roman"/>
                <w:sz w:val="28"/>
                <w:szCs w:val="28"/>
                <w:bdr w:val="none" w:sz="0" w:space="0" w:color="auto" w:frame="1"/>
                <w:lang w:eastAsia="lv-LV"/>
              </w:rPr>
              <w:t xml:space="preserve"> vietējā aviācija</w:t>
            </w:r>
          </w:p>
        </w:tc>
        <w:tc>
          <w:tcPr>
            <w:tcW w:w="1545" w:type="pct"/>
            <w:hideMark/>
          </w:tcPr>
          <w:p w14:paraId="5AF7DADF" w14:textId="77777777" w:rsidR="002232CD" w:rsidRPr="00B816C3" w:rsidRDefault="00B7534D" w:rsidP="00FC28DD">
            <w:pPr>
              <w:spacing w:after="0"/>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0175CE" w:rsidRPr="00B816C3">
              <w:rPr>
                <w:rFonts w:ascii="Times New Roman" w:eastAsia="Times New Roman" w:hAnsi="Times New Roman" w:cs="Times New Roman"/>
                <w:sz w:val="28"/>
                <w:szCs w:val="28"/>
                <w:bdr w:val="none" w:sz="0" w:space="0" w:color="auto" w:frame="1"/>
                <w:lang w:eastAsia="lv-LV"/>
              </w:rPr>
              <w:t>Energoresursu patēriņš CSP paplašinātās energobilances formātā</w:t>
            </w:r>
            <w:r w:rsidR="003A63DB" w:rsidRPr="00B816C3">
              <w:rPr>
                <w:rFonts w:ascii="Times New Roman" w:eastAsia="Times New Roman" w:hAnsi="Times New Roman" w:cs="Times New Roman"/>
                <w:sz w:val="28"/>
                <w:szCs w:val="28"/>
                <w:bdr w:val="none" w:sz="0" w:space="0" w:color="auto" w:frame="1"/>
                <w:vertAlign w:val="superscript"/>
                <w:lang w:eastAsia="lv-LV"/>
              </w:rPr>
              <w:t>1</w:t>
            </w:r>
            <w:r w:rsidR="000175CE" w:rsidRPr="00B816C3">
              <w:rPr>
                <w:rFonts w:ascii="Times New Roman" w:eastAsia="Times New Roman" w:hAnsi="Times New Roman" w:cs="Times New Roman"/>
                <w:sz w:val="28"/>
                <w:szCs w:val="28"/>
                <w:bdr w:val="none" w:sz="0" w:space="0" w:color="auto" w:frame="1"/>
                <w:lang w:eastAsia="lv-LV"/>
              </w:rPr>
              <w:t>, TJ</w:t>
            </w:r>
          </w:p>
          <w:p w14:paraId="5AF7DAE0"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57192E" w:rsidRPr="00B816C3">
              <w:rPr>
                <w:rFonts w:ascii="Times New Roman" w:hAnsi="Times New Roman" w:cs="Times New Roman"/>
                <w:sz w:val="28"/>
                <w:szCs w:val="28"/>
                <w:lang w:eastAsia="lv-LV"/>
              </w:rPr>
              <w:t>Lidmašīnu kustība Latvijas komerciālajās lidostās</w:t>
            </w:r>
            <w:r w:rsidRPr="00B816C3">
              <w:rPr>
                <w:rFonts w:ascii="Times New Roman" w:eastAsia="Times New Roman" w:hAnsi="Times New Roman" w:cs="Times New Roman"/>
                <w:sz w:val="28"/>
                <w:szCs w:val="28"/>
                <w:bdr w:val="none" w:sz="0" w:space="0" w:color="auto" w:frame="1"/>
                <w:lang w:eastAsia="lv-LV"/>
              </w:rPr>
              <w:t>:</w:t>
            </w:r>
          </w:p>
          <w:p w14:paraId="5AF7DAE1"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pacēlušās lidmašīnas (atsevišķi norāda datus iekšzemes un </w:t>
            </w:r>
            <w:r w:rsidRPr="00B816C3">
              <w:rPr>
                <w:rFonts w:ascii="Times New Roman" w:eastAsia="Times New Roman" w:hAnsi="Times New Roman" w:cs="Times New Roman"/>
                <w:sz w:val="28"/>
                <w:szCs w:val="28"/>
                <w:bdr w:val="none" w:sz="0" w:space="0" w:color="auto" w:frame="1"/>
                <w:lang w:eastAsia="lv-LV"/>
              </w:rPr>
              <w:lastRenderedPageBreak/>
              <w:t>starptautiskajā satiksmē);</w:t>
            </w:r>
          </w:p>
          <w:p w14:paraId="5AF7DAE2"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nolaidušās lidmašīnas</w:t>
            </w:r>
          </w:p>
          <w:p w14:paraId="5AF7DAE3" w14:textId="55BE8FDB"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(atsevišķi norāda datus iekšzemes un starptautiskajā satiksmē)</w:t>
            </w:r>
          </w:p>
          <w:p w14:paraId="5AF7DAE4"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AE5"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CSP</w:t>
            </w:r>
          </w:p>
        </w:tc>
      </w:tr>
      <w:tr w:rsidR="006F224D" w:rsidRPr="00B816C3" w14:paraId="5AF7DAEB" w14:textId="77777777" w:rsidTr="009F230C">
        <w:trPr>
          <w:trHeight w:val="225"/>
        </w:trPr>
        <w:tc>
          <w:tcPr>
            <w:tcW w:w="1947" w:type="pct"/>
            <w:vMerge w:val="restart"/>
            <w:hideMark/>
          </w:tcPr>
          <w:p w14:paraId="5AF7DAE7"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 b. ceļu transports</w:t>
            </w:r>
          </w:p>
        </w:tc>
        <w:tc>
          <w:tcPr>
            <w:tcW w:w="1545" w:type="pct"/>
            <w:hideMark/>
          </w:tcPr>
          <w:p w14:paraId="5AF7DAE8" w14:textId="77777777" w:rsidR="002232CD" w:rsidRPr="00B816C3" w:rsidRDefault="00B7534D" w:rsidP="00FC28DD">
            <w:pPr>
              <w:spacing w:after="0"/>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0175CE" w:rsidRPr="00B816C3">
              <w:rPr>
                <w:rFonts w:ascii="Times New Roman" w:eastAsia="Times New Roman" w:hAnsi="Times New Roman" w:cs="Times New Roman"/>
                <w:sz w:val="28"/>
                <w:szCs w:val="28"/>
                <w:bdr w:val="none" w:sz="0" w:space="0" w:color="auto" w:frame="1"/>
                <w:lang w:eastAsia="lv-LV"/>
              </w:rPr>
              <w:t>Energoresursu patēriņš CSP paplašinātās energobilances formātā</w:t>
            </w:r>
            <w:r w:rsidR="003A63DB" w:rsidRPr="00B816C3">
              <w:rPr>
                <w:rFonts w:ascii="Times New Roman" w:eastAsia="Times New Roman" w:hAnsi="Times New Roman" w:cs="Times New Roman"/>
                <w:sz w:val="28"/>
                <w:szCs w:val="28"/>
                <w:bdr w:val="none" w:sz="0" w:space="0" w:color="auto" w:frame="1"/>
                <w:vertAlign w:val="superscript"/>
                <w:lang w:eastAsia="lv-LV"/>
              </w:rPr>
              <w:t>1</w:t>
            </w:r>
            <w:r w:rsidR="000175CE" w:rsidRPr="00B816C3">
              <w:rPr>
                <w:rFonts w:ascii="Times New Roman" w:eastAsia="Times New Roman" w:hAnsi="Times New Roman" w:cs="Times New Roman"/>
                <w:sz w:val="28"/>
                <w:szCs w:val="28"/>
                <w:bdr w:val="none" w:sz="0" w:space="0" w:color="auto" w:frame="1"/>
                <w:lang w:eastAsia="lv-LV"/>
              </w:rPr>
              <w:t>, TJ</w:t>
            </w:r>
          </w:p>
          <w:p w14:paraId="5AF7DAE9"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AEA"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AEF" w14:textId="77777777" w:rsidTr="009F230C">
        <w:trPr>
          <w:trHeight w:val="225"/>
        </w:trPr>
        <w:tc>
          <w:tcPr>
            <w:tcW w:w="0" w:type="auto"/>
            <w:vMerge/>
            <w:hideMark/>
          </w:tcPr>
          <w:p w14:paraId="5AF7DAEC"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AE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Minimālās un maksimālās vidējās mēneša temperatūras</w:t>
            </w:r>
          </w:p>
        </w:tc>
        <w:tc>
          <w:tcPr>
            <w:tcW w:w="1507" w:type="pct"/>
            <w:hideMark/>
          </w:tcPr>
          <w:p w14:paraId="5AF7DAEE"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AF8" w14:textId="77777777" w:rsidTr="009F230C">
        <w:trPr>
          <w:trHeight w:val="225"/>
        </w:trPr>
        <w:tc>
          <w:tcPr>
            <w:tcW w:w="0" w:type="auto"/>
            <w:vMerge/>
            <w:hideMark/>
          </w:tcPr>
          <w:p w14:paraId="5AF7DAF0"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AF1"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Transportlīdzekļu statistika:</w:t>
            </w:r>
          </w:p>
          <w:p w14:paraId="5AF7DAF2" w14:textId="18CB5C75" w:rsidR="002232CD" w:rsidRPr="007960F6" w:rsidRDefault="00B7534D" w:rsidP="00B816C3">
            <w:pPr>
              <w:pStyle w:val="ListParagraph"/>
              <w:numPr>
                <w:ilvl w:val="0"/>
                <w:numId w:val="35"/>
              </w:numPr>
              <w:spacing w:before="100" w:beforeAutospacing="1" w:after="100" w:afterAutospacing="1" w:line="293" w:lineRule="atLeast"/>
              <w:rPr>
                <w:rFonts w:ascii="Times New Roman" w:eastAsia="Times New Roman" w:hAnsi="Times New Roman" w:cs="Times New Roman"/>
                <w:sz w:val="28"/>
                <w:szCs w:val="28"/>
                <w:lang w:val="lv-LV" w:eastAsia="lv-LV"/>
              </w:rPr>
            </w:pPr>
            <w:r w:rsidRPr="007960F6">
              <w:rPr>
                <w:rFonts w:ascii="Times New Roman" w:eastAsia="Times New Roman" w:hAnsi="Times New Roman" w:cs="Times New Roman"/>
                <w:sz w:val="28"/>
                <w:szCs w:val="28"/>
                <w:bdr w:val="none" w:sz="0" w:space="0" w:color="auto" w:frame="1"/>
                <w:lang w:val="lv-LV" w:eastAsia="lv-LV"/>
              </w:rPr>
              <w:t>vieglo automašīnu sadalījums –</w:t>
            </w:r>
            <w:r w:rsidR="007960F6" w:rsidRPr="007960F6">
              <w:rPr>
                <w:rFonts w:ascii="Times New Roman" w:eastAsia="Times New Roman" w:hAnsi="Times New Roman" w:cs="Times New Roman"/>
                <w:sz w:val="28"/>
                <w:szCs w:val="28"/>
                <w:bdr w:val="none" w:sz="0" w:space="0" w:color="auto" w:frame="1"/>
                <w:lang w:val="lv-LV" w:eastAsia="lv-LV"/>
              </w:rPr>
              <w:t xml:space="preserve"> </w:t>
            </w:r>
            <w:r w:rsidRPr="007960F6">
              <w:rPr>
                <w:rFonts w:ascii="Times New Roman" w:eastAsia="Times New Roman" w:hAnsi="Times New Roman" w:cs="Times New Roman"/>
                <w:sz w:val="28"/>
                <w:szCs w:val="28"/>
                <w:bdr w:val="none" w:sz="0" w:space="0" w:color="auto" w:frame="1"/>
                <w:lang w:val="lv-LV" w:eastAsia="lv-LV"/>
              </w:rPr>
              <w:t>pēc</w:t>
            </w:r>
            <w:r w:rsidR="004655C3" w:rsidRPr="007960F6">
              <w:rPr>
                <w:rFonts w:ascii="Times New Roman" w:eastAsia="Times New Roman" w:hAnsi="Times New Roman" w:cs="Times New Roman"/>
                <w:sz w:val="28"/>
                <w:szCs w:val="28"/>
                <w:bdr w:val="none" w:sz="0" w:space="0" w:color="auto" w:frame="1"/>
                <w:lang w:val="lv-LV" w:eastAsia="lv-LV"/>
              </w:rPr>
              <w:t xml:space="preserve"> transportlīdzekļ</w:t>
            </w:r>
            <w:r w:rsidR="00FC352F" w:rsidRPr="007960F6">
              <w:rPr>
                <w:rFonts w:ascii="Times New Roman" w:eastAsia="Times New Roman" w:hAnsi="Times New Roman" w:cs="Times New Roman"/>
                <w:sz w:val="28"/>
                <w:szCs w:val="28"/>
                <w:bdr w:val="none" w:sz="0" w:space="0" w:color="auto" w:frame="1"/>
                <w:lang w:val="lv-LV" w:eastAsia="lv-LV"/>
              </w:rPr>
              <w:t>a vecuma</w:t>
            </w:r>
            <w:r w:rsidRPr="007960F6">
              <w:rPr>
                <w:rFonts w:ascii="Times New Roman" w:eastAsia="Times New Roman" w:hAnsi="Times New Roman" w:cs="Times New Roman"/>
                <w:sz w:val="28"/>
                <w:szCs w:val="28"/>
                <w:bdr w:val="none" w:sz="0" w:space="0" w:color="auto" w:frame="1"/>
                <w:lang w:val="lv-LV" w:eastAsia="lv-LV"/>
              </w:rPr>
              <w:t>, izmantotās degvielas veida, dzinēja tilpuma (mazāki par 1,4 l</w:t>
            </w:r>
            <w:r w:rsidR="006475DA">
              <w:rPr>
                <w:rFonts w:ascii="Times New Roman" w:eastAsia="Times New Roman" w:hAnsi="Times New Roman" w:cs="Times New Roman"/>
                <w:sz w:val="28"/>
                <w:szCs w:val="28"/>
                <w:bdr w:val="none" w:sz="0" w:space="0" w:color="auto" w:frame="1"/>
                <w:lang w:val="lv-LV" w:eastAsia="lv-LV"/>
              </w:rPr>
              <w:t>,</w:t>
            </w:r>
            <w:r w:rsidRPr="007960F6">
              <w:rPr>
                <w:rFonts w:ascii="Times New Roman" w:eastAsia="Times New Roman" w:hAnsi="Times New Roman" w:cs="Times New Roman"/>
                <w:sz w:val="28"/>
                <w:szCs w:val="28"/>
                <w:bdr w:val="none" w:sz="0" w:space="0" w:color="auto" w:frame="1"/>
                <w:lang w:val="lv-LV" w:eastAsia="lv-LV"/>
              </w:rPr>
              <w:t xml:space="preserve"> 1,4–2,0 l un lielāki par 2,0 l);</w:t>
            </w:r>
          </w:p>
          <w:p w14:paraId="5AF7DAF3" w14:textId="77777777" w:rsidR="002232CD" w:rsidRPr="00B816C3" w:rsidRDefault="00B7534D" w:rsidP="00FC28DD">
            <w:pPr>
              <w:pStyle w:val="ListParagraph"/>
              <w:numPr>
                <w:ilvl w:val="0"/>
                <w:numId w:val="35"/>
              </w:numPr>
              <w:spacing w:before="100" w:beforeAutospacing="1" w:after="100" w:afterAutospacing="1" w:line="293" w:lineRule="atLeast"/>
              <w:rPr>
                <w:rFonts w:ascii="Times New Roman" w:eastAsia="Times New Roman" w:hAnsi="Times New Roman" w:cs="Times New Roman"/>
                <w:sz w:val="28"/>
                <w:szCs w:val="28"/>
                <w:lang w:val="lv-LV" w:eastAsia="lv-LV"/>
              </w:rPr>
            </w:pPr>
            <w:r w:rsidRPr="00B816C3">
              <w:rPr>
                <w:rFonts w:ascii="Times New Roman" w:eastAsia="Times New Roman" w:hAnsi="Times New Roman" w:cs="Times New Roman"/>
                <w:sz w:val="28"/>
                <w:szCs w:val="28"/>
                <w:bdr w:val="none" w:sz="0" w:space="0" w:color="auto" w:frame="1"/>
                <w:lang w:val="lv-LV" w:eastAsia="lv-LV"/>
              </w:rPr>
              <w:t xml:space="preserve">kravas automašīnu sadalījums – pēc </w:t>
            </w:r>
            <w:r w:rsidR="004655C3" w:rsidRPr="00B816C3">
              <w:rPr>
                <w:rFonts w:ascii="Times New Roman" w:eastAsia="Times New Roman" w:hAnsi="Times New Roman" w:cs="Times New Roman"/>
                <w:sz w:val="28"/>
                <w:szCs w:val="28"/>
                <w:bdr w:val="none" w:sz="0" w:space="0" w:color="auto" w:frame="1"/>
                <w:lang w:val="lv-LV" w:eastAsia="lv-LV"/>
              </w:rPr>
              <w:t>transportlīdzekļa vecuma</w:t>
            </w:r>
            <w:r w:rsidRPr="00B816C3">
              <w:rPr>
                <w:rFonts w:ascii="Times New Roman" w:eastAsia="Times New Roman" w:hAnsi="Times New Roman" w:cs="Times New Roman"/>
                <w:sz w:val="28"/>
                <w:szCs w:val="28"/>
                <w:bdr w:val="none" w:sz="0" w:space="0" w:color="auto" w:frame="1"/>
                <w:lang w:val="lv-LV" w:eastAsia="lv-LV"/>
              </w:rPr>
              <w:t>, izmantotās degvielas veida, pilnās masas;</w:t>
            </w:r>
          </w:p>
          <w:p w14:paraId="5AF7DAF4" w14:textId="77777777" w:rsidR="004655C3" w:rsidRPr="00B816C3" w:rsidRDefault="00B7534D" w:rsidP="00FC28DD">
            <w:pPr>
              <w:pStyle w:val="ListParagraph"/>
              <w:numPr>
                <w:ilvl w:val="0"/>
                <w:numId w:val="35"/>
              </w:numPr>
              <w:spacing w:before="100" w:beforeAutospacing="1" w:after="100" w:afterAutospacing="1" w:line="293" w:lineRule="atLeast"/>
              <w:rPr>
                <w:rFonts w:ascii="Times New Roman" w:eastAsia="Times New Roman" w:hAnsi="Times New Roman" w:cs="Times New Roman"/>
                <w:sz w:val="28"/>
                <w:szCs w:val="28"/>
                <w:lang w:val="lv-LV" w:eastAsia="lv-LV"/>
              </w:rPr>
            </w:pPr>
            <w:r w:rsidRPr="00B816C3">
              <w:rPr>
                <w:rFonts w:ascii="Times New Roman" w:eastAsia="Times New Roman" w:hAnsi="Times New Roman" w:cs="Times New Roman"/>
                <w:sz w:val="28"/>
                <w:szCs w:val="28"/>
                <w:bdr w:val="none" w:sz="0" w:space="0" w:color="auto" w:frame="1"/>
                <w:lang w:val="lv-LV" w:eastAsia="lv-LV"/>
              </w:rPr>
              <w:t xml:space="preserve">motociklu sadalījums – pēc </w:t>
            </w:r>
            <w:r w:rsidRPr="00B816C3">
              <w:rPr>
                <w:rFonts w:ascii="Times New Roman" w:eastAsia="Times New Roman" w:hAnsi="Times New Roman" w:cs="Times New Roman"/>
                <w:sz w:val="28"/>
                <w:szCs w:val="28"/>
                <w:bdr w:val="none" w:sz="0" w:space="0" w:color="auto" w:frame="1"/>
                <w:lang w:val="lv-LV" w:eastAsia="lv-LV"/>
              </w:rPr>
              <w:lastRenderedPageBreak/>
              <w:t>transportlīdzekļa vecuma un motora tilpuma.</w:t>
            </w:r>
          </w:p>
          <w:p w14:paraId="5AF7DAF5" w14:textId="67A3EF70"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Pārskats reizi trijos gados par vidējiem gada nobraukumiem (km/gadā), vieglajām automašīnām,  kravas automašīnām, autobusiem</w:t>
            </w:r>
          </w:p>
          <w:p w14:paraId="5AF7DAF6"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AF7" w14:textId="5D6F8922" w:rsidR="002232CD" w:rsidRPr="00B816C3" w:rsidRDefault="00B7534D" w:rsidP="002A69B7">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 xml:space="preserve">Satiksmes ministrija, valsts akciju sabiedrība </w:t>
            </w:r>
            <w:r w:rsidR="002A69B7">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Ceļu satiksmes drošības direkcija</w:t>
            </w:r>
            <w:r w:rsidR="002A69B7">
              <w:rPr>
                <w:rFonts w:ascii="Times New Roman" w:eastAsia="Times New Roman" w:hAnsi="Times New Roman" w:cs="Times New Roman"/>
                <w:sz w:val="28"/>
                <w:szCs w:val="28"/>
                <w:bdr w:val="none" w:sz="0" w:space="0" w:color="auto" w:frame="1"/>
                <w:lang w:eastAsia="lv-LV"/>
              </w:rPr>
              <w:t>"</w:t>
            </w:r>
          </w:p>
        </w:tc>
      </w:tr>
      <w:tr w:rsidR="006F224D" w:rsidRPr="00B816C3" w14:paraId="5AF7DAFC" w14:textId="77777777" w:rsidTr="009F230C">
        <w:trPr>
          <w:trHeight w:val="225"/>
        </w:trPr>
        <w:tc>
          <w:tcPr>
            <w:tcW w:w="0" w:type="auto"/>
            <w:vMerge/>
            <w:hideMark/>
          </w:tcPr>
          <w:p w14:paraId="5AF7DAF9"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AF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Aprēķiniem izmanto Eiropas Vides aģentūras izstrādāto </w:t>
            </w:r>
            <w:r w:rsidRPr="00B816C3">
              <w:rPr>
                <w:rFonts w:ascii="Times New Roman" w:eastAsia="Times New Roman" w:hAnsi="Times New Roman" w:cs="Times New Roman"/>
                <w:i/>
                <w:iCs/>
                <w:sz w:val="28"/>
                <w:szCs w:val="28"/>
                <w:bdr w:val="none" w:sz="0" w:space="0" w:color="auto" w:frame="1"/>
                <w:lang w:eastAsia="lv-LV"/>
              </w:rPr>
              <w:t>COPERT</w:t>
            </w:r>
            <w:r w:rsidRPr="00B816C3">
              <w:rPr>
                <w:rFonts w:ascii="Times New Roman" w:eastAsia="Times New Roman" w:hAnsi="Times New Roman" w:cs="Times New Roman"/>
                <w:sz w:val="28"/>
                <w:szCs w:val="28"/>
                <w:bdr w:val="none" w:sz="0" w:space="0" w:color="auto" w:frame="1"/>
                <w:lang w:eastAsia="lv-LV"/>
              </w:rPr>
              <w:t> </w:t>
            </w:r>
            <w:r w:rsidR="00493ACB" w:rsidRPr="00B816C3">
              <w:rPr>
                <w:rFonts w:ascii="Times New Roman" w:eastAsia="Times New Roman" w:hAnsi="Times New Roman" w:cs="Times New Roman"/>
                <w:sz w:val="28"/>
                <w:szCs w:val="28"/>
                <w:bdr w:val="none" w:sz="0" w:space="0" w:color="auto" w:frame="1"/>
                <w:lang w:eastAsia="lv-LV"/>
              </w:rPr>
              <w:t xml:space="preserve"> </w:t>
            </w:r>
          </w:p>
        </w:tc>
        <w:tc>
          <w:tcPr>
            <w:tcW w:w="1507" w:type="pct"/>
            <w:hideMark/>
          </w:tcPr>
          <w:p w14:paraId="5AF7DAFB"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Fizikālās enerģētikas institūts (turpmāk – FEI)</w:t>
            </w:r>
          </w:p>
        </w:tc>
      </w:tr>
      <w:tr w:rsidR="006F224D" w:rsidRPr="00B816C3" w14:paraId="5AF7DB01" w14:textId="77777777" w:rsidTr="009F230C">
        <w:trPr>
          <w:trHeight w:val="225"/>
        </w:trPr>
        <w:tc>
          <w:tcPr>
            <w:tcW w:w="1947" w:type="pct"/>
            <w:hideMark/>
          </w:tcPr>
          <w:p w14:paraId="5AF7DAF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c. dzelzceļš</w:t>
            </w:r>
          </w:p>
        </w:tc>
        <w:tc>
          <w:tcPr>
            <w:tcW w:w="1545" w:type="pct"/>
            <w:hideMark/>
          </w:tcPr>
          <w:p w14:paraId="5AF7DAFE" w14:textId="77777777" w:rsidR="002232CD" w:rsidRPr="00B816C3" w:rsidRDefault="00B7534D" w:rsidP="00FC28DD">
            <w:pPr>
              <w:spacing w:after="0"/>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 </w:t>
            </w:r>
            <w:r w:rsidR="000175CE" w:rsidRPr="00B816C3">
              <w:rPr>
                <w:rFonts w:ascii="Times New Roman" w:eastAsia="Times New Roman" w:hAnsi="Times New Roman" w:cs="Times New Roman"/>
                <w:sz w:val="28"/>
                <w:szCs w:val="28"/>
                <w:bdr w:val="none" w:sz="0" w:space="0" w:color="auto" w:frame="1"/>
                <w:lang w:eastAsia="lv-LV"/>
              </w:rPr>
              <w:t>Energoresursu patēriņš CSP paplašinātās energobilances formātā</w:t>
            </w:r>
            <w:r w:rsidR="003A63DB" w:rsidRPr="00B816C3">
              <w:rPr>
                <w:rFonts w:ascii="Times New Roman" w:eastAsia="Times New Roman" w:hAnsi="Times New Roman" w:cs="Times New Roman"/>
                <w:sz w:val="28"/>
                <w:szCs w:val="28"/>
                <w:bdr w:val="none" w:sz="0" w:space="0" w:color="auto" w:frame="1"/>
                <w:vertAlign w:val="superscript"/>
                <w:lang w:eastAsia="lv-LV"/>
              </w:rPr>
              <w:t>1</w:t>
            </w:r>
            <w:r w:rsidR="000175CE" w:rsidRPr="00B816C3">
              <w:rPr>
                <w:rFonts w:ascii="Times New Roman" w:eastAsia="Times New Roman" w:hAnsi="Times New Roman" w:cs="Times New Roman"/>
                <w:sz w:val="28"/>
                <w:szCs w:val="28"/>
                <w:bdr w:val="none" w:sz="0" w:space="0" w:color="auto" w:frame="1"/>
                <w:lang w:eastAsia="lv-LV"/>
              </w:rPr>
              <w:t>, TJ</w:t>
            </w:r>
          </w:p>
          <w:p w14:paraId="5AF7DAFF"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00"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06" w14:textId="77777777" w:rsidTr="009F230C">
        <w:trPr>
          <w:trHeight w:val="225"/>
        </w:trPr>
        <w:tc>
          <w:tcPr>
            <w:tcW w:w="1947" w:type="pct"/>
            <w:vMerge w:val="restart"/>
            <w:hideMark/>
          </w:tcPr>
          <w:p w14:paraId="5AF7DB02"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 vietējā kuģniecība</w:t>
            </w:r>
          </w:p>
        </w:tc>
        <w:tc>
          <w:tcPr>
            <w:tcW w:w="1545" w:type="pct"/>
            <w:hideMark/>
          </w:tcPr>
          <w:p w14:paraId="5AF7DB03" w14:textId="77777777" w:rsidR="002232CD" w:rsidRPr="00B816C3" w:rsidRDefault="00B7534D" w:rsidP="00FC28DD">
            <w:pPr>
              <w:spacing w:after="0"/>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 </w:t>
            </w:r>
            <w:r w:rsidR="000175CE" w:rsidRPr="00B816C3">
              <w:rPr>
                <w:rFonts w:ascii="Times New Roman" w:eastAsia="Times New Roman" w:hAnsi="Times New Roman" w:cs="Times New Roman"/>
                <w:sz w:val="28"/>
                <w:szCs w:val="28"/>
                <w:bdr w:val="none" w:sz="0" w:space="0" w:color="auto" w:frame="1"/>
                <w:lang w:eastAsia="lv-LV"/>
              </w:rPr>
              <w:t>Energoresursu patēriņš CSP paplašinātās energobilances formātā</w:t>
            </w:r>
            <w:r w:rsidR="003A63DB" w:rsidRPr="00B816C3">
              <w:rPr>
                <w:rFonts w:ascii="Times New Roman" w:eastAsia="Times New Roman" w:hAnsi="Times New Roman" w:cs="Times New Roman"/>
                <w:sz w:val="28"/>
                <w:szCs w:val="28"/>
                <w:bdr w:val="none" w:sz="0" w:space="0" w:color="auto" w:frame="1"/>
                <w:vertAlign w:val="superscript"/>
                <w:lang w:eastAsia="lv-LV"/>
              </w:rPr>
              <w:t>1</w:t>
            </w:r>
            <w:r w:rsidR="000175CE" w:rsidRPr="00B816C3">
              <w:rPr>
                <w:rFonts w:ascii="Times New Roman" w:eastAsia="Times New Roman" w:hAnsi="Times New Roman" w:cs="Times New Roman"/>
                <w:sz w:val="28"/>
                <w:szCs w:val="28"/>
                <w:bdr w:val="none" w:sz="0" w:space="0" w:color="auto" w:frame="1"/>
                <w:lang w:eastAsia="lv-LV"/>
              </w:rPr>
              <w:t>, TJ</w:t>
            </w:r>
          </w:p>
          <w:p w14:paraId="5AF7DB04"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05" w14:textId="1E132E01"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r w:rsidR="007960F6">
              <w:rPr>
                <w:rFonts w:ascii="Times New Roman" w:eastAsia="Times New Roman" w:hAnsi="Times New Roman" w:cs="Times New Roman"/>
                <w:sz w:val="28"/>
                <w:szCs w:val="28"/>
                <w:bdr w:val="none" w:sz="0" w:space="0" w:color="auto" w:frame="1"/>
                <w:lang w:eastAsia="lv-LV"/>
              </w:rPr>
              <w:t>s</w:t>
            </w:r>
            <w:r w:rsidRPr="00B816C3">
              <w:rPr>
                <w:rFonts w:ascii="Times New Roman" w:eastAsia="Times New Roman" w:hAnsi="Times New Roman" w:cs="Times New Roman"/>
                <w:sz w:val="28"/>
                <w:szCs w:val="28"/>
                <w:bdr w:val="none" w:sz="0" w:space="0" w:color="auto" w:frame="1"/>
                <w:lang w:eastAsia="lv-LV"/>
              </w:rPr>
              <w:t>askaņā ar ekspertu pētījumu*</w:t>
            </w:r>
          </w:p>
        </w:tc>
      </w:tr>
      <w:tr w:rsidR="006F224D" w:rsidRPr="00B816C3" w14:paraId="5AF7DB0A" w14:textId="77777777" w:rsidTr="009F230C">
        <w:trPr>
          <w:trHeight w:val="225"/>
        </w:trPr>
        <w:tc>
          <w:tcPr>
            <w:tcW w:w="0" w:type="auto"/>
            <w:vMerge/>
            <w:hideMark/>
          </w:tcPr>
          <w:p w14:paraId="5AF7DB07"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08"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09"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VARAM</w:t>
            </w:r>
          </w:p>
        </w:tc>
      </w:tr>
      <w:tr w:rsidR="006F224D" w:rsidRPr="00B816C3" w14:paraId="5AF7DB0F" w14:textId="77777777" w:rsidTr="009F230C">
        <w:trPr>
          <w:trHeight w:val="225"/>
        </w:trPr>
        <w:tc>
          <w:tcPr>
            <w:tcW w:w="1947" w:type="pct"/>
            <w:vMerge w:val="restart"/>
            <w:hideMark/>
          </w:tcPr>
          <w:p w14:paraId="5AF7DB0B"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e. cita (norādīt, kāda)</w:t>
            </w:r>
          </w:p>
        </w:tc>
        <w:tc>
          <w:tcPr>
            <w:tcW w:w="1545" w:type="pct"/>
            <w:hideMark/>
          </w:tcPr>
          <w:p w14:paraId="5AF7DB0C" w14:textId="77777777" w:rsidR="002232CD" w:rsidRPr="00B816C3" w:rsidRDefault="00B7534D" w:rsidP="00FC28DD">
            <w:pPr>
              <w:spacing w:after="0"/>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 </w:t>
            </w:r>
            <w:r w:rsidR="000175CE" w:rsidRPr="00B816C3">
              <w:rPr>
                <w:rFonts w:ascii="Times New Roman" w:eastAsia="Times New Roman" w:hAnsi="Times New Roman" w:cs="Times New Roman"/>
                <w:sz w:val="28"/>
                <w:szCs w:val="28"/>
                <w:bdr w:val="none" w:sz="0" w:space="0" w:color="auto" w:frame="1"/>
                <w:lang w:eastAsia="lv-LV"/>
              </w:rPr>
              <w:t>Energoresursu patēriņš CSP paplašinātās energobilances formātā</w:t>
            </w:r>
            <w:r w:rsidR="003A63DB" w:rsidRPr="00B816C3">
              <w:rPr>
                <w:rFonts w:ascii="Times New Roman" w:eastAsia="Times New Roman" w:hAnsi="Times New Roman" w:cs="Times New Roman"/>
                <w:sz w:val="28"/>
                <w:szCs w:val="28"/>
                <w:bdr w:val="none" w:sz="0" w:space="0" w:color="auto" w:frame="1"/>
                <w:vertAlign w:val="superscript"/>
                <w:lang w:eastAsia="lv-LV"/>
              </w:rPr>
              <w:t>1</w:t>
            </w:r>
            <w:r w:rsidR="000175CE" w:rsidRPr="00B816C3">
              <w:rPr>
                <w:rFonts w:ascii="Times New Roman" w:eastAsia="Times New Roman" w:hAnsi="Times New Roman" w:cs="Times New Roman"/>
                <w:sz w:val="28"/>
                <w:szCs w:val="28"/>
                <w:bdr w:val="none" w:sz="0" w:space="0" w:color="auto" w:frame="1"/>
                <w:lang w:eastAsia="lv-LV"/>
              </w:rPr>
              <w:t>, TJ</w:t>
            </w:r>
          </w:p>
          <w:p w14:paraId="5AF7DB0D"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0E"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13" w14:textId="77777777" w:rsidTr="009F230C">
        <w:trPr>
          <w:trHeight w:val="225"/>
        </w:trPr>
        <w:tc>
          <w:tcPr>
            <w:tcW w:w="0" w:type="auto"/>
            <w:vMerge/>
            <w:hideMark/>
          </w:tcPr>
          <w:p w14:paraId="5AF7DB10"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11"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12"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FEI</w:t>
            </w:r>
          </w:p>
        </w:tc>
      </w:tr>
      <w:tr w:rsidR="006F224D" w:rsidRPr="00B816C3" w14:paraId="5AF7DB1E" w14:textId="77777777" w:rsidTr="009F230C">
        <w:trPr>
          <w:trHeight w:val="225"/>
        </w:trPr>
        <w:tc>
          <w:tcPr>
            <w:tcW w:w="1947" w:type="pct"/>
            <w:vMerge w:val="restart"/>
            <w:hideMark/>
          </w:tcPr>
          <w:p w14:paraId="5AF7DB14"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1.A.4. Citas nozares:</w:t>
            </w:r>
          </w:p>
          <w:p w14:paraId="5AF7DB15"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 pārējie patērētāji</w:t>
            </w:r>
          </w:p>
          <w:p w14:paraId="5AF7DB16"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b. mājsaimniecība</w:t>
            </w:r>
          </w:p>
          <w:p w14:paraId="5AF7DB17"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 lauksaimniecība/mežsaimniecība/zivsaimniecība</w:t>
            </w:r>
          </w:p>
        </w:tc>
        <w:tc>
          <w:tcPr>
            <w:tcW w:w="1545" w:type="pct"/>
            <w:hideMark/>
          </w:tcPr>
          <w:p w14:paraId="5AF7DB19" w14:textId="7BE19052" w:rsidR="000175CE"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Energoresursu patēriņš CSP paplašinātās energobilances formātā</w:t>
            </w:r>
            <w:r w:rsidRPr="00B816C3">
              <w:rPr>
                <w:rFonts w:ascii="Times New Roman" w:eastAsia="Times New Roman" w:hAnsi="Times New Roman" w:cs="Times New Roman"/>
                <w:sz w:val="28"/>
                <w:szCs w:val="28"/>
                <w:bdr w:val="none" w:sz="0" w:space="0" w:color="auto" w:frame="1"/>
                <w:vertAlign w:val="superscript"/>
                <w:lang w:eastAsia="lv-LV"/>
              </w:rPr>
              <w:t>1</w:t>
            </w:r>
            <w:r w:rsidR="002A69B7">
              <w:rPr>
                <w:rFonts w:ascii="Times New Roman" w:eastAsia="Times New Roman" w:hAnsi="Times New Roman" w:cs="Times New Roman"/>
                <w:sz w:val="28"/>
                <w:szCs w:val="28"/>
                <w:bdr w:val="none" w:sz="0" w:space="0" w:color="auto" w:frame="1"/>
                <w:lang w:eastAsia="lv-LV"/>
              </w:rPr>
              <w:t>,</w:t>
            </w:r>
            <w:r w:rsidR="007960F6">
              <w:rPr>
                <w:rFonts w:ascii="Times New Roman" w:eastAsia="Times New Roman" w:hAnsi="Times New Roman" w:cs="Times New Roman"/>
                <w:sz w:val="28"/>
                <w:szCs w:val="28"/>
                <w:bdr w:val="none" w:sz="0" w:space="0" w:color="auto" w:frame="1"/>
                <w:lang w:eastAsia="lv-LV"/>
              </w:rPr>
              <w:t xml:space="preserve"> </w:t>
            </w:r>
            <w:r w:rsidRPr="00B816C3">
              <w:rPr>
                <w:rFonts w:ascii="Times New Roman" w:eastAsia="Times New Roman" w:hAnsi="Times New Roman" w:cs="Times New Roman"/>
                <w:sz w:val="28"/>
                <w:szCs w:val="28"/>
                <w:bdr w:val="none" w:sz="0" w:space="0" w:color="auto" w:frame="1"/>
                <w:lang w:eastAsia="lv-LV"/>
              </w:rPr>
              <w:t>TJ</w:t>
            </w:r>
          </w:p>
          <w:p w14:paraId="5AF7DB1A" w14:textId="0670ACE7" w:rsidR="00144872" w:rsidRPr="00B816C3" w:rsidRDefault="002A69B7" w:rsidP="00FC28DD">
            <w:pPr>
              <w:spacing w:after="0" w:line="240" w:lineRule="auto"/>
              <w:ind w:left="38"/>
              <w:rPr>
                <w:rFonts w:ascii="Times New Roman" w:eastAsia="Times New Roman" w:hAnsi="Times New Roman" w:cs="Times New Roman"/>
                <w:sz w:val="28"/>
                <w:szCs w:val="28"/>
                <w:bdr w:val="none" w:sz="0" w:space="0" w:color="auto" w:frame="1"/>
                <w:lang w:eastAsia="lv-LV"/>
              </w:rPr>
            </w:pPr>
            <w:r>
              <w:rPr>
                <w:rFonts w:ascii="Times New Roman" w:eastAsia="Times New Roman" w:hAnsi="Times New Roman" w:cs="Times New Roman"/>
                <w:sz w:val="28"/>
                <w:szCs w:val="28"/>
                <w:bdr w:val="none" w:sz="0" w:space="0" w:color="auto" w:frame="1"/>
                <w:lang w:eastAsia="lv-LV"/>
              </w:rPr>
              <w:t xml:space="preserve">-) Reizi piecos gados – </w:t>
            </w:r>
            <w:r w:rsidR="007960F6">
              <w:rPr>
                <w:rFonts w:ascii="Times New Roman" w:eastAsia="Times New Roman" w:hAnsi="Times New Roman" w:cs="Times New Roman"/>
                <w:sz w:val="28"/>
                <w:szCs w:val="28"/>
                <w:bdr w:val="none" w:sz="0" w:space="0" w:color="auto" w:frame="1"/>
                <w:lang w:eastAsia="lv-LV"/>
              </w:rPr>
              <w:t>mājsaimniecību apsekojuma dati p</w:t>
            </w:r>
            <w:r w:rsidR="00B7534D" w:rsidRPr="00B816C3">
              <w:rPr>
                <w:rFonts w:ascii="Times New Roman" w:eastAsia="Times New Roman" w:hAnsi="Times New Roman" w:cs="Times New Roman"/>
                <w:sz w:val="28"/>
                <w:szCs w:val="28"/>
                <w:bdr w:val="none" w:sz="0" w:space="0" w:color="auto" w:frame="1"/>
                <w:lang w:eastAsia="lv-LV"/>
              </w:rPr>
              <w:t>ar kurināmo koksni patērējošo iekārtu energoresursu patēriņ</w:t>
            </w:r>
            <w:r w:rsidR="007960F6">
              <w:rPr>
                <w:rFonts w:ascii="Times New Roman" w:eastAsia="Times New Roman" w:hAnsi="Times New Roman" w:cs="Times New Roman"/>
                <w:sz w:val="28"/>
                <w:szCs w:val="28"/>
                <w:bdr w:val="none" w:sz="0" w:space="0" w:color="auto" w:frame="1"/>
                <w:lang w:eastAsia="lv-LV"/>
              </w:rPr>
              <w:t>u</w:t>
            </w:r>
            <w:r w:rsidR="00B7534D" w:rsidRPr="00B816C3">
              <w:rPr>
                <w:rFonts w:ascii="Times New Roman" w:eastAsia="Times New Roman" w:hAnsi="Times New Roman" w:cs="Times New Roman"/>
                <w:sz w:val="28"/>
                <w:szCs w:val="28"/>
                <w:bdr w:val="none" w:sz="0" w:space="0" w:color="auto" w:frame="1"/>
                <w:lang w:eastAsia="lv-LV"/>
              </w:rPr>
              <w:t xml:space="preserve"> </w:t>
            </w:r>
          </w:p>
          <w:p w14:paraId="5AF7DB1B" w14:textId="77777777" w:rsidR="003C2174" w:rsidRPr="005D48AD" w:rsidRDefault="003C2174" w:rsidP="00FC28DD">
            <w:pPr>
              <w:spacing w:after="0" w:line="240" w:lineRule="auto"/>
              <w:rPr>
                <w:rFonts w:ascii="Times New Roman" w:eastAsia="Times New Roman" w:hAnsi="Times New Roman" w:cs="Times New Roman"/>
                <w:sz w:val="24"/>
                <w:szCs w:val="24"/>
                <w:bdr w:val="none" w:sz="0" w:space="0" w:color="auto" w:frame="1"/>
                <w:lang w:eastAsia="lv-LV"/>
              </w:rPr>
            </w:pPr>
          </w:p>
          <w:p w14:paraId="5AF7DB1C"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1D"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22" w14:textId="77777777" w:rsidTr="009F230C">
        <w:trPr>
          <w:trHeight w:val="225"/>
        </w:trPr>
        <w:tc>
          <w:tcPr>
            <w:tcW w:w="0" w:type="auto"/>
            <w:vMerge/>
            <w:hideMark/>
          </w:tcPr>
          <w:p w14:paraId="5AF7DB1F"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20"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21"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28" w14:textId="77777777" w:rsidTr="009F230C">
        <w:trPr>
          <w:trHeight w:val="225"/>
        </w:trPr>
        <w:tc>
          <w:tcPr>
            <w:tcW w:w="1947" w:type="pct"/>
            <w:vMerge w:val="restart"/>
            <w:hideMark/>
          </w:tcPr>
          <w:p w14:paraId="5AF7DB23" w14:textId="76E658F8" w:rsidR="002232CD" w:rsidRPr="00B816C3" w:rsidRDefault="002A69B7" w:rsidP="00FC28DD">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t> 1.A.5. Cita (norādīt</w:t>
            </w:r>
            <w:r w:rsidR="00582227">
              <w:rPr>
                <w:rFonts w:ascii="Times New Roman" w:eastAsia="Times New Roman" w:hAnsi="Times New Roman" w:cs="Times New Roman"/>
                <w:sz w:val="28"/>
                <w:szCs w:val="28"/>
                <w:bdr w:val="none" w:sz="0" w:space="0" w:color="auto" w:frame="1"/>
                <w:lang w:eastAsia="lv-LV"/>
              </w:rPr>
              <w:t>,</w:t>
            </w:r>
            <w:r w:rsidR="00B7534D" w:rsidRPr="00B816C3">
              <w:rPr>
                <w:rFonts w:ascii="Times New Roman" w:eastAsia="Times New Roman" w:hAnsi="Times New Roman" w:cs="Times New Roman"/>
                <w:sz w:val="28"/>
                <w:szCs w:val="28"/>
                <w:bdr w:val="none" w:sz="0" w:space="0" w:color="auto" w:frame="1"/>
                <w:lang w:eastAsia="lv-LV"/>
              </w:rPr>
              <w:t xml:space="preserve"> kāda, piemēram, militārā aviācija)</w:t>
            </w:r>
          </w:p>
        </w:tc>
        <w:tc>
          <w:tcPr>
            <w:tcW w:w="1545" w:type="pct"/>
            <w:hideMark/>
          </w:tcPr>
          <w:p w14:paraId="5AF7DB24" w14:textId="66A93DB3" w:rsidR="003C2174" w:rsidRPr="00B816C3" w:rsidRDefault="00B7534D" w:rsidP="00FC28DD">
            <w:pPr>
              <w:spacing w:after="0" w:line="240" w:lineRule="auto"/>
              <w:ind w:left="38"/>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 Energoresursu patēriņš no mili</w:t>
            </w:r>
            <w:r w:rsidR="005D48AD">
              <w:rPr>
                <w:rFonts w:ascii="Times New Roman" w:eastAsia="Times New Roman" w:hAnsi="Times New Roman" w:cs="Times New Roman"/>
                <w:sz w:val="28"/>
                <w:szCs w:val="28"/>
                <w:bdr w:val="none" w:sz="0" w:space="0" w:color="auto" w:frame="1"/>
                <w:lang w:eastAsia="lv-LV"/>
              </w:rPr>
              <w:softHyphen/>
            </w:r>
            <w:r w:rsidRPr="00B816C3">
              <w:rPr>
                <w:rFonts w:ascii="Times New Roman" w:eastAsia="Times New Roman" w:hAnsi="Times New Roman" w:cs="Times New Roman"/>
                <w:sz w:val="28"/>
                <w:szCs w:val="28"/>
                <w:bdr w:val="none" w:sz="0" w:space="0" w:color="auto" w:frame="1"/>
                <w:lang w:eastAsia="lv-LV"/>
              </w:rPr>
              <w:t>tārajām darbībām, kas tiek izda</w:t>
            </w:r>
            <w:r w:rsidR="005D48AD">
              <w:rPr>
                <w:rFonts w:ascii="Times New Roman" w:eastAsia="Times New Roman" w:hAnsi="Times New Roman" w:cs="Times New Roman"/>
                <w:sz w:val="28"/>
                <w:szCs w:val="28"/>
                <w:bdr w:val="none" w:sz="0" w:space="0" w:color="auto" w:frame="1"/>
                <w:lang w:eastAsia="lv-LV"/>
              </w:rPr>
              <w:softHyphen/>
            </w:r>
            <w:r w:rsidRPr="00B816C3">
              <w:rPr>
                <w:rFonts w:ascii="Times New Roman" w:eastAsia="Times New Roman" w:hAnsi="Times New Roman" w:cs="Times New Roman"/>
                <w:sz w:val="28"/>
                <w:szCs w:val="28"/>
                <w:bdr w:val="none" w:sz="0" w:space="0" w:color="auto" w:frame="1"/>
                <w:lang w:eastAsia="lv-LV"/>
              </w:rPr>
              <w:t>līts no energobilances sekto</w:t>
            </w:r>
            <w:r w:rsidR="002A69B7">
              <w:rPr>
                <w:rFonts w:ascii="Times New Roman" w:eastAsia="Times New Roman" w:hAnsi="Times New Roman" w:cs="Times New Roman"/>
                <w:sz w:val="28"/>
                <w:szCs w:val="28"/>
                <w:bdr w:val="none" w:sz="0" w:space="0" w:color="auto" w:frame="1"/>
                <w:lang w:eastAsia="lv-LV"/>
              </w:rPr>
              <w:t>ra "</w:t>
            </w:r>
            <w:r w:rsidRPr="00B816C3">
              <w:rPr>
                <w:rFonts w:ascii="Times New Roman" w:eastAsia="Times New Roman" w:hAnsi="Times New Roman" w:cs="Times New Roman"/>
                <w:sz w:val="28"/>
                <w:szCs w:val="28"/>
                <w:bdr w:val="none" w:sz="0" w:space="0" w:color="auto" w:frame="1"/>
                <w:lang w:eastAsia="lv-LV"/>
              </w:rPr>
              <w:t>pārē</w:t>
            </w:r>
            <w:r w:rsidR="005D48AD">
              <w:rPr>
                <w:rFonts w:ascii="Times New Roman" w:eastAsia="Times New Roman" w:hAnsi="Times New Roman" w:cs="Times New Roman"/>
                <w:sz w:val="28"/>
                <w:szCs w:val="28"/>
                <w:bdr w:val="none" w:sz="0" w:space="0" w:color="auto" w:frame="1"/>
                <w:lang w:eastAsia="lv-LV"/>
              </w:rPr>
              <w:softHyphen/>
            </w:r>
            <w:r w:rsidRPr="00B816C3">
              <w:rPr>
                <w:rFonts w:ascii="Times New Roman" w:eastAsia="Times New Roman" w:hAnsi="Times New Roman" w:cs="Times New Roman"/>
                <w:sz w:val="28"/>
                <w:szCs w:val="28"/>
                <w:bdr w:val="none" w:sz="0" w:space="0" w:color="auto" w:frame="1"/>
                <w:lang w:eastAsia="lv-LV"/>
              </w:rPr>
              <w:t xml:space="preserve">jie patērētāji </w:t>
            </w:r>
            <w:r w:rsidR="002A69B7">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 xml:space="preserve"> komerciālais un sa</w:t>
            </w:r>
            <w:r w:rsidR="005D48AD">
              <w:rPr>
                <w:rFonts w:ascii="Times New Roman" w:eastAsia="Times New Roman" w:hAnsi="Times New Roman" w:cs="Times New Roman"/>
                <w:sz w:val="28"/>
                <w:szCs w:val="28"/>
                <w:bdr w:val="none" w:sz="0" w:space="0" w:color="auto" w:frame="1"/>
                <w:lang w:eastAsia="lv-LV"/>
              </w:rPr>
              <w:softHyphen/>
            </w:r>
            <w:r w:rsidRPr="00B816C3">
              <w:rPr>
                <w:rFonts w:ascii="Times New Roman" w:eastAsia="Times New Roman" w:hAnsi="Times New Roman" w:cs="Times New Roman"/>
                <w:sz w:val="28"/>
                <w:szCs w:val="28"/>
                <w:bdr w:val="none" w:sz="0" w:space="0" w:color="auto" w:frame="1"/>
                <w:lang w:eastAsia="lv-LV"/>
              </w:rPr>
              <w:t>bied</w:t>
            </w:r>
            <w:r w:rsidR="005D48AD">
              <w:rPr>
                <w:rFonts w:ascii="Times New Roman" w:eastAsia="Times New Roman" w:hAnsi="Times New Roman" w:cs="Times New Roman"/>
                <w:sz w:val="28"/>
                <w:szCs w:val="28"/>
                <w:bdr w:val="none" w:sz="0" w:space="0" w:color="auto" w:frame="1"/>
                <w:lang w:eastAsia="lv-LV"/>
              </w:rPr>
              <w:softHyphen/>
            </w:r>
            <w:r w:rsidRPr="00B816C3">
              <w:rPr>
                <w:rFonts w:ascii="Times New Roman" w:eastAsia="Times New Roman" w:hAnsi="Times New Roman" w:cs="Times New Roman"/>
                <w:sz w:val="28"/>
                <w:szCs w:val="28"/>
                <w:bdr w:val="none" w:sz="0" w:space="0" w:color="auto" w:frame="1"/>
                <w:lang w:eastAsia="lv-LV"/>
              </w:rPr>
              <w:t xml:space="preserve">riskais sektors </w:t>
            </w:r>
            <w:proofErr w:type="gramStart"/>
            <w:r w:rsidRPr="00B816C3">
              <w:rPr>
                <w:rFonts w:ascii="Times New Roman" w:eastAsia="Times New Roman" w:hAnsi="Times New Roman" w:cs="Times New Roman"/>
                <w:sz w:val="28"/>
                <w:szCs w:val="28"/>
                <w:bdr w:val="none" w:sz="0" w:space="0" w:color="auto" w:frame="1"/>
                <w:lang w:eastAsia="lv-LV"/>
              </w:rPr>
              <w:t>(</w:t>
            </w:r>
            <w:proofErr w:type="gramEnd"/>
            <w:r w:rsidRPr="00B816C3">
              <w:rPr>
                <w:rFonts w:ascii="Times New Roman" w:eastAsia="Times New Roman" w:hAnsi="Times New Roman" w:cs="Times New Roman"/>
                <w:sz w:val="28"/>
                <w:szCs w:val="28"/>
                <w:bdr w:val="none" w:sz="0" w:space="0" w:color="auto" w:frame="1"/>
                <w:lang w:eastAsia="lv-LV"/>
              </w:rPr>
              <w:t>NACE 33, 36</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39, 45</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47, 52, 53, 55, 56, 58</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66, 68</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75, 77</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82, 84</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88, 90</w:t>
            </w:r>
            <w:r w:rsidR="005D48AD">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96, 99)</w:t>
            </w:r>
            <w:r w:rsidR="002A69B7">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w:t>
            </w:r>
            <w:r w:rsidR="005D48AD">
              <w:rPr>
                <w:rFonts w:ascii="Times New Roman" w:eastAsia="Times New Roman" w:hAnsi="Times New Roman" w:cs="Times New Roman"/>
                <w:sz w:val="28"/>
                <w:szCs w:val="28"/>
                <w:bdr w:val="none" w:sz="0" w:space="0" w:color="auto" w:frame="1"/>
                <w:lang w:eastAsia="lv-LV"/>
              </w:rPr>
              <w:t> </w:t>
            </w:r>
            <w:r w:rsidRPr="00B816C3">
              <w:rPr>
                <w:rFonts w:ascii="Times New Roman" w:eastAsia="Times New Roman" w:hAnsi="Times New Roman" w:cs="Times New Roman"/>
                <w:sz w:val="28"/>
                <w:szCs w:val="28"/>
                <w:bdr w:val="none" w:sz="0" w:space="0" w:color="auto" w:frame="1"/>
                <w:lang w:eastAsia="lv-LV"/>
              </w:rPr>
              <w:t>TJ</w:t>
            </w:r>
          </w:p>
          <w:p w14:paraId="5AF7DB25" w14:textId="77777777" w:rsidR="002232CD" w:rsidRPr="005D48AD" w:rsidRDefault="002232CD" w:rsidP="00FC28DD">
            <w:pPr>
              <w:spacing w:after="0" w:line="240" w:lineRule="auto"/>
              <w:rPr>
                <w:rFonts w:ascii="Times New Roman" w:eastAsia="Times New Roman" w:hAnsi="Times New Roman" w:cs="Times New Roman"/>
                <w:sz w:val="24"/>
                <w:szCs w:val="24"/>
                <w:bdr w:val="none" w:sz="0" w:space="0" w:color="auto" w:frame="1"/>
                <w:lang w:eastAsia="lv-LV"/>
              </w:rPr>
            </w:pPr>
          </w:p>
          <w:p w14:paraId="5AF7DB26"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27"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2C" w14:textId="77777777" w:rsidTr="009F230C">
        <w:trPr>
          <w:trHeight w:val="225"/>
        </w:trPr>
        <w:tc>
          <w:tcPr>
            <w:tcW w:w="0" w:type="auto"/>
            <w:vMerge/>
            <w:hideMark/>
          </w:tcPr>
          <w:p w14:paraId="5AF7DB29"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2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2B"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31" w14:textId="77777777" w:rsidTr="009F230C">
        <w:trPr>
          <w:trHeight w:val="225"/>
        </w:trPr>
        <w:tc>
          <w:tcPr>
            <w:tcW w:w="1947" w:type="pct"/>
            <w:vMerge w:val="restart"/>
            <w:hideMark/>
          </w:tcPr>
          <w:p w14:paraId="5AF7DB2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1.A(b) Kurināmā (degvielas) patēriņa aktivitātes – vispārējā pieeja</w:t>
            </w:r>
          </w:p>
        </w:tc>
        <w:tc>
          <w:tcPr>
            <w:tcW w:w="1545" w:type="pct"/>
            <w:hideMark/>
          </w:tcPr>
          <w:p w14:paraId="5AF7DB2E" w14:textId="77777777" w:rsidR="000175CE" w:rsidRPr="00B816C3" w:rsidRDefault="00B7534D" w:rsidP="00FC28DD">
            <w:pPr>
              <w:spacing w:after="0"/>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 Energoresursu patēriņš CSP paplašinātās energobilances formātā</w:t>
            </w:r>
            <w:r w:rsidR="00627F7D" w:rsidRPr="00B816C3">
              <w:rPr>
                <w:rFonts w:ascii="Times New Roman" w:eastAsia="Times New Roman" w:hAnsi="Times New Roman" w:cs="Times New Roman"/>
                <w:sz w:val="28"/>
                <w:szCs w:val="28"/>
                <w:bdr w:val="none" w:sz="0" w:space="0" w:color="auto" w:frame="1"/>
                <w:vertAlign w:val="superscript"/>
                <w:lang w:eastAsia="lv-LV"/>
              </w:rPr>
              <w:t>1</w:t>
            </w:r>
            <w:r w:rsidRPr="00B816C3">
              <w:rPr>
                <w:rFonts w:ascii="Times New Roman" w:eastAsia="Times New Roman" w:hAnsi="Times New Roman" w:cs="Times New Roman"/>
                <w:sz w:val="28"/>
                <w:szCs w:val="28"/>
                <w:bdr w:val="none" w:sz="0" w:space="0" w:color="auto" w:frame="1"/>
                <w:lang w:eastAsia="lv-LV"/>
              </w:rPr>
              <w:t>, TJ</w:t>
            </w:r>
          </w:p>
          <w:p w14:paraId="5AF7DB2F"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 Datu neprecizitāte</w:t>
            </w:r>
          </w:p>
        </w:tc>
        <w:tc>
          <w:tcPr>
            <w:tcW w:w="1507" w:type="pct"/>
            <w:hideMark/>
          </w:tcPr>
          <w:p w14:paraId="5AF7DB30"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35" w14:textId="77777777" w:rsidTr="009F230C">
        <w:trPr>
          <w:trHeight w:val="225"/>
        </w:trPr>
        <w:tc>
          <w:tcPr>
            <w:tcW w:w="0" w:type="auto"/>
            <w:vMerge/>
            <w:hideMark/>
          </w:tcPr>
          <w:p w14:paraId="5AF7DB32"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3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34"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3B" w14:textId="77777777" w:rsidTr="009F230C">
        <w:trPr>
          <w:trHeight w:val="225"/>
        </w:trPr>
        <w:tc>
          <w:tcPr>
            <w:tcW w:w="1947" w:type="pct"/>
            <w:vMerge w:val="restart"/>
            <w:hideMark/>
          </w:tcPr>
          <w:p w14:paraId="5AF7DB36"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1.A(d) Rūpnieciskās izejvielas un kurināmā </w:t>
            </w:r>
            <w:r w:rsidRPr="00B816C3">
              <w:rPr>
                <w:rFonts w:ascii="Times New Roman" w:eastAsia="Times New Roman" w:hAnsi="Times New Roman" w:cs="Times New Roman"/>
                <w:sz w:val="28"/>
                <w:szCs w:val="28"/>
                <w:bdr w:val="none" w:sz="0" w:space="0" w:color="auto" w:frame="1"/>
                <w:lang w:eastAsia="lv-LV"/>
              </w:rPr>
              <w:lastRenderedPageBreak/>
              <w:t>izmantošana nolūkiem, kas nav saistīti ar enerģētiku</w:t>
            </w:r>
          </w:p>
        </w:tc>
        <w:tc>
          <w:tcPr>
            <w:tcW w:w="1545" w:type="pct"/>
            <w:hideMark/>
          </w:tcPr>
          <w:p w14:paraId="5AF7DB37" w14:textId="77777777" w:rsidR="000175CE" w:rsidRPr="00B816C3" w:rsidRDefault="00B7534D" w:rsidP="00FC28DD">
            <w:pPr>
              <w:spacing w:after="0"/>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lastRenderedPageBreak/>
              <w:t xml:space="preserve"> -) Energoresursu patēriņš CSP </w:t>
            </w:r>
            <w:r w:rsidRPr="00B816C3">
              <w:rPr>
                <w:rFonts w:ascii="Times New Roman" w:eastAsia="Times New Roman" w:hAnsi="Times New Roman" w:cs="Times New Roman"/>
                <w:sz w:val="28"/>
                <w:szCs w:val="28"/>
                <w:bdr w:val="none" w:sz="0" w:space="0" w:color="auto" w:frame="1"/>
                <w:lang w:eastAsia="lv-LV"/>
              </w:rPr>
              <w:lastRenderedPageBreak/>
              <w:t>paplašinātās energobilances formātā</w:t>
            </w:r>
            <w:r w:rsidR="00627F7D" w:rsidRPr="00B816C3">
              <w:rPr>
                <w:rFonts w:ascii="Times New Roman" w:eastAsia="Times New Roman" w:hAnsi="Times New Roman" w:cs="Times New Roman"/>
                <w:sz w:val="28"/>
                <w:szCs w:val="28"/>
                <w:bdr w:val="none" w:sz="0" w:space="0" w:color="auto" w:frame="1"/>
                <w:vertAlign w:val="superscript"/>
                <w:lang w:eastAsia="lv-LV"/>
              </w:rPr>
              <w:t>1</w:t>
            </w:r>
            <w:r w:rsidRPr="00B816C3">
              <w:rPr>
                <w:rFonts w:ascii="Times New Roman" w:eastAsia="Times New Roman" w:hAnsi="Times New Roman" w:cs="Times New Roman"/>
                <w:sz w:val="28"/>
                <w:szCs w:val="28"/>
                <w:bdr w:val="none" w:sz="0" w:space="0" w:color="auto" w:frame="1"/>
                <w:lang w:eastAsia="lv-LV"/>
              </w:rPr>
              <w:t>, TJ</w:t>
            </w:r>
          </w:p>
          <w:p w14:paraId="5AF7DB38"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p w14:paraId="5AF7DB39"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 Datu neprecizitāte</w:t>
            </w:r>
          </w:p>
        </w:tc>
        <w:tc>
          <w:tcPr>
            <w:tcW w:w="1507" w:type="pct"/>
            <w:hideMark/>
          </w:tcPr>
          <w:p w14:paraId="5AF7DB3A"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CSP</w:t>
            </w:r>
          </w:p>
        </w:tc>
      </w:tr>
      <w:tr w:rsidR="006F224D" w:rsidRPr="00B816C3" w14:paraId="5AF7DB3F" w14:textId="77777777" w:rsidTr="009F230C">
        <w:trPr>
          <w:trHeight w:val="225"/>
        </w:trPr>
        <w:tc>
          <w:tcPr>
            <w:tcW w:w="0" w:type="auto"/>
            <w:vMerge/>
            <w:hideMark/>
          </w:tcPr>
          <w:p w14:paraId="5AF7DB3C"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3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3E"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45" w14:textId="77777777" w:rsidTr="009F230C">
        <w:trPr>
          <w:trHeight w:val="225"/>
        </w:trPr>
        <w:tc>
          <w:tcPr>
            <w:tcW w:w="1947" w:type="pct"/>
            <w:vMerge w:val="restart"/>
            <w:hideMark/>
          </w:tcPr>
          <w:p w14:paraId="5AF7DB40"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1.B.2. Kurināmā gaistošās emisijas</w:t>
            </w:r>
          </w:p>
        </w:tc>
        <w:tc>
          <w:tcPr>
            <w:tcW w:w="1545" w:type="pct"/>
            <w:hideMark/>
          </w:tcPr>
          <w:p w14:paraId="5AF7DB41"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Valstī gadā izmantotais benzīna daudzums, TJ</w:t>
            </w:r>
          </w:p>
          <w:p w14:paraId="5AF7DB42"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Valstī gadā izmantotais akmeņogļu un koksa daudzums, TJ</w:t>
            </w:r>
          </w:p>
          <w:p w14:paraId="5AF7DB4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44"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49" w14:textId="77777777" w:rsidTr="009F230C">
        <w:trPr>
          <w:trHeight w:val="225"/>
        </w:trPr>
        <w:tc>
          <w:tcPr>
            <w:tcW w:w="0" w:type="auto"/>
            <w:vMerge/>
            <w:hideMark/>
          </w:tcPr>
          <w:p w14:paraId="5AF7DB46"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47"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48"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4E" w14:textId="77777777" w:rsidTr="009F230C">
        <w:trPr>
          <w:trHeight w:val="227"/>
        </w:trPr>
        <w:tc>
          <w:tcPr>
            <w:tcW w:w="0" w:type="auto"/>
            <w:vMerge/>
          </w:tcPr>
          <w:p w14:paraId="5AF7DB4A"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4B"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Dati par dabasgāzes noplūdēm (aktivitātes dati (m</w:t>
            </w:r>
            <w:r w:rsidRPr="00B816C3">
              <w:rPr>
                <w:rFonts w:ascii="Times New Roman" w:eastAsia="Times New Roman" w:hAnsi="Times New Roman" w:cs="Times New Roman"/>
                <w:sz w:val="28"/>
                <w:szCs w:val="28"/>
                <w:bdr w:val="none" w:sz="0" w:space="0" w:color="auto" w:frame="1"/>
                <w:vertAlign w:val="superscript"/>
                <w:lang w:eastAsia="lv-LV"/>
              </w:rPr>
              <w:t>3</w:t>
            </w:r>
            <w:r w:rsidRPr="00B816C3">
              <w:rPr>
                <w:rFonts w:ascii="Times New Roman" w:eastAsia="Times New Roman" w:hAnsi="Times New Roman" w:cs="Times New Roman"/>
                <w:sz w:val="28"/>
                <w:szCs w:val="28"/>
                <w:bdr w:val="none" w:sz="0" w:space="0" w:color="auto" w:frame="1"/>
                <w:lang w:eastAsia="lv-LV"/>
              </w:rPr>
              <w:t xml:space="preserve">) un emisijas (kt)) </w:t>
            </w:r>
          </w:p>
          <w:p w14:paraId="5AF7DB4C"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B4D" w14:textId="77777777" w:rsidR="0062580F"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Dabasgāzes pārvades un uzglabāšanas uzņēmumi</w:t>
            </w:r>
          </w:p>
        </w:tc>
      </w:tr>
      <w:tr w:rsidR="006F224D" w:rsidRPr="00B816C3" w14:paraId="5AF7DB52" w14:textId="77777777" w:rsidTr="009F230C">
        <w:trPr>
          <w:trHeight w:val="225"/>
        </w:trPr>
        <w:tc>
          <w:tcPr>
            <w:tcW w:w="0" w:type="auto"/>
            <w:vMerge/>
          </w:tcPr>
          <w:p w14:paraId="5AF7DB4F"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50"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tcPr>
          <w:p w14:paraId="5AF7DB51"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58" w14:textId="77777777" w:rsidTr="009F230C">
        <w:trPr>
          <w:trHeight w:val="225"/>
        </w:trPr>
        <w:tc>
          <w:tcPr>
            <w:tcW w:w="1947" w:type="pct"/>
            <w:vMerge w:val="restart"/>
            <w:hideMark/>
          </w:tcPr>
          <w:p w14:paraId="5AF7DB5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1.C</w:t>
            </w:r>
            <w:r w:rsidR="0007701D" w:rsidRPr="00B816C3">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 xml:space="preserve"> Starptautiskā aviācija un kuģniecība un daudzpusēji darījumi</w:t>
            </w:r>
          </w:p>
        </w:tc>
        <w:tc>
          <w:tcPr>
            <w:tcW w:w="1545" w:type="pct"/>
            <w:hideMark/>
          </w:tcPr>
          <w:p w14:paraId="5AF7DB54" w14:textId="77777777" w:rsidR="000175CE" w:rsidRPr="00B816C3" w:rsidRDefault="00B7534D" w:rsidP="00FC28DD">
            <w:pPr>
              <w:spacing w:after="0"/>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 Energoresursu patēriņš CSP paplašinātās energobilances formātā</w:t>
            </w:r>
            <w:r w:rsidR="00627F7D" w:rsidRPr="00B816C3">
              <w:rPr>
                <w:rFonts w:ascii="Times New Roman" w:eastAsia="Times New Roman" w:hAnsi="Times New Roman" w:cs="Times New Roman"/>
                <w:sz w:val="28"/>
                <w:szCs w:val="28"/>
                <w:bdr w:val="none" w:sz="0" w:space="0" w:color="auto" w:frame="1"/>
                <w:vertAlign w:val="superscript"/>
                <w:lang w:eastAsia="lv-LV"/>
              </w:rPr>
              <w:t>1</w:t>
            </w:r>
            <w:r w:rsidRPr="00B816C3">
              <w:rPr>
                <w:rFonts w:ascii="Times New Roman" w:eastAsia="Times New Roman" w:hAnsi="Times New Roman" w:cs="Times New Roman"/>
                <w:sz w:val="28"/>
                <w:szCs w:val="28"/>
                <w:bdr w:val="none" w:sz="0" w:space="0" w:color="auto" w:frame="1"/>
                <w:lang w:eastAsia="lv-LV"/>
              </w:rPr>
              <w:t>, TJ</w:t>
            </w:r>
          </w:p>
          <w:p w14:paraId="5AF7DB56"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57"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5C" w14:textId="77777777" w:rsidTr="009F230C">
        <w:trPr>
          <w:trHeight w:val="225"/>
        </w:trPr>
        <w:tc>
          <w:tcPr>
            <w:tcW w:w="0" w:type="auto"/>
            <w:vMerge/>
            <w:hideMark/>
          </w:tcPr>
          <w:p w14:paraId="5AF7DB59"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5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5B"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FEI</w:t>
            </w:r>
          </w:p>
        </w:tc>
      </w:tr>
      <w:tr w:rsidR="006F224D" w:rsidRPr="00B816C3" w14:paraId="5AF7DB5E" w14:textId="77777777" w:rsidTr="009F230C">
        <w:trPr>
          <w:trHeight w:val="225"/>
        </w:trPr>
        <w:tc>
          <w:tcPr>
            <w:tcW w:w="5000" w:type="pct"/>
            <w:gridSpan w:val="3"/>
            <w:hideMark/>
          </w:tcPr>
          <w:p w14:paraId="5AF7DB5D"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b/>
                <w:bCs/>
                <w:sz w:val="28"/>
                <w:szCs w:val="28"/>
                <w:bdr w:val="none" w:sz="0" w:space="0" w:color="auto" w:frame="1"/>
                <w:lang w:eastAsia="lv-LV"/>
              </w:rPr>
              <w:t>2. Rūpnieciskie procesi un produktu izmantošana</w:t>
            </w:r>
          </w:p>
        </w:tc>
      </w:tr>
      <w:tr w:rsidR="006F224D" w:rsidRPr="00B816C3" w14:paraId="5AF7DB66" w14:textId="77777777" w:rsidTr="009F230C">
        <w:trPr>
          <w:trHeight w:val="225"/>
        </w:trPr>
        <w:tc>
          <w:tcPr>
            <w:tcW w:w="1947" w:type="pct"/>
            <w:vMerge w:val="restart"/>
            <w:hideMark/>
          </w:tcPr>
          <w:p w14:paraId="5AF7DB5F" w14:textId="77777777" w:rsidR="002232CD" w:rsidRPr="00B816C3" w:rsidRDefault="00B7534D" w:rsidP="00FC28DD">
            <w:pPr>
              <w:pStyle w:val="ListParagraph"/>
              <w:numPr>
                <w:ilvl w:val="0"/>
                <w:numId w:val="7"/>
              </w:numPr>
              <w:spacing w:after="0" w:line="240" w:lineRule="auto"/>
              <w:rPr>
                <w:rFonts w:ascii="Times New Roman" w:eastAsia="Times New Roman" w:hAnsi="Times New Roman" w:cs="Times New Roman"/>
                <w:sz w:val="28"/>
                <w:szCs w:val="28"/>
                <w:bdr w:val="none" w:sz="0" w:space="0" w:color="auto" w:frame="1"/>
                <w:lang w:val="lv-LV" w:eastAsia="lv-LV"/>
              </w:rPr>
            </w:pPr>
            <w:r w:rsidRPr="00B816C3">
              <w:rPr>
                <w:rFonts w:ascii="Times New Roman" w:eastAsia="Times New Roman" w:hAnsi="Times New Roman" w:cs="Times New Roman"/>
                <w:sz w:val="28"/>
                <w:szCs w:val="28"/>
                <w:bdr w:val="none" w:sz="0" w:space="0" w:color="auto" w:frame="1"/>
                <w:lang w:val="lv-LV" w:eastAsia="lv-LV"/>
              </w:rPr>
              <w:t>Minerālu rūpniecība</w:t>
            </w:r>
          </w:p>
          <w:p w14:paraId="5AF7DB60" w14:textId="77777777" w:rsidR="002232CD" w:rsidRPr="00B816C3" w:rsidRDefault="002232CD" w:rsidP="00FC28DD">
            <w:pPr>
              <w:pStyle w:val="ListParagraph"/>
              <w:spacing w:after="0" w:line="240" w:lineRule="auto"/>
              <w:ind w:left="405"/>
              <w:rPr>
                <w:rFonts w:ascii="Times New Roman" w:eastAsia="Times New Roman" w:hAnsi="Times New Roman" w:cs="Times New Roman"/>
                <w:sz w:val="28"/>
                <w:szCs w:val="28"/>
                <w:lang w:val="lv-LV" w:eastAsia="lv-LV"/>
              </w:rPr>
            </w:pPr>
          </w:p>
          <w:p w14:paraId="5AF7DB61" w14:textId="77777777" w:rsidR="002232CD" w:rsidRPr="00B816C3" w:rsidRDefault="002232C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tc>
        <w:tc>
          <w:tcPr>
            <w:tcW w:w="1545" w:type="pct"/>
            <w:hideMark/>
          </w:tcPr>
          <w:p w14:paraId="5AF7DB62" w14:textId="07E6A47F"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Saražotā produkcija (cementa klinkers, krāsns putekļi, kaļķi), t</w:t>
            </w:r>
            <w:r w:rsidR="001C0229" w:rsidRPr="00B816C3">
              <w:rPr>
                <w:rFonts w:ascii="Times New Roman" w:eastAsia="Times New Roman" w:hAnsi="Times New Roman" w:cs="Times New Roman"/>
                <w:sz w:val="28"/>
                <w:szCs w:val="28"/>
                <w:bdr w:val="none" w:sz="0" w:space="0" w:color="auto" w:frame="1"/>
                <w:lang w:eastAsia="lv-LV"/>
              </w:rPr>
              <w:t>onnas</w:t>
            </w:r>
            <w:r w:rsidRPr="00B816C3">
              <w:rPr>
                <w:rFonts w:ascii="Times New Roman" w:eastAsia="Times New Roman" w:hAnsi="Times New Roman" w:cs="Times New Roman"/>
                <w:sz w:val="28"/>
                <w:szCs w:val="28"/>
                <w:bdr w:val="none" w:sz="0" w:space="0" w:color="auto" w:frame="1"/>
                <w:lang w:eastAsia="lv-LV"/>
              </w:rPr>
              <w:t xml:space="preserve"> (dati no </w:t>
            </w:r>
            <w:r w:rsidR="00CE1D02" w:rsidRPr="00B816C3">
              <w:rPr>
                <w:rFonts w:ascii="Times New Roman" w:eastAsia="Times New Roman" w:hAnsi="Times New Roman" w:cs="Times New Roman"/>
                <w:sz w:val="28"/>
                <w:szCs w:val="28"/>
                <w:bdr w:val="none" w:sz="0" w:space="0" w:color="auto" w:frame="1"/>
                <w:lang w:eastAsia="lv-LV"/>
              </w:rPr>
              <w:t xml:space="preserve">Eiropas Savienības Emisijas kvotu tirdzniecības sistēmas </w:t>
            </w:r>
            <w:r w:rsidR="00CE1D02" w:rsidRPr="00B816C3">
              <w:rPr>
                <w:rFonts w:ascii="Times New Roman" w:eastAsia="Times New Roman" w:hAnsi="Times New Roman" w:cs="Times New Roman"/>
                <w:sz w:val="28"/>
                <w:szCs w:val="28"/>
                <w:bdr w:val="none" w:sz="0" w:space="0" w:color="auto" w:frame="1"/>
                <w:lang w:eastAsia="lv-LV"/>
              </w:rPr>
              <w:lastRenderedPageBreak/>
              <w:t xml:space="preserve">ikgadējiem emisiju ziņojumiem (turpmāk </w:t>
            </w:r>
            <w:r w:rsidR="002A69B7">
              <w:rPr>
                <w:rFonts w:ascii="Times New Roman" w:eastAsia="Times New Roman" w:hAnsi="Times New Roman" w:cs="Times New Roman"/>
                <w:sz w:val="28"/>
                <w:szCs w:val="28"/>
                <w:bdr w:val="none" w:sz="0" w:space="0" w:color="auto" w:frame="1"/>
                <w:lang w:eastAsia="lv-LV"/>
              </w:rPr>
              <w:t>–</w:t>
            </w:r>
            <w:r w:rsidR="00CE1D02" w:rsidRPr="00B816C3">
              <w:rPr>
                <w:rFonts w:ascii="Times New Roman" w:eastAsia="Times New Roman" w:hAnsi="Times New Roman" w:cs="Times New Roman"/>
                <w:sz w:val="28"/>
                <w:szCs w:val="28"/>
                <w:bdr w:val="none" w:sz="0" w:space="0" w:color="auto" w:frame="1"/>
                <w:lang w:eastAsia="lv-LV"/>
              </w:rPr>
              <w:t xml:space="preserve"> ES ETS ikgadējie ziņojumi</w:t>
            </w:r>
            <w:r w:rsidRPr="00B816C3">
              <w:rPr>
                <w:rFonts w:ascii="Times New Roman" w:eastAsia="Times New Roman" w:hAnsi="Times New Roman" w:cs="Times New Roman"/>
                <w:sz w:val="28"/>
                <w:szCs w:val="28"/>
                <w:bdr w:val="none" w:sz="0" w:space="0" w:color="auto" w:frame="1"/>
                <w:lang w:eastAsia="lv-LV"/>
              </w:rPr>
              <w:t>)</w:t>
            </w:r>
            <w:r w:rsidR="00CE1D02" w:rsidRPr="00B816C3">
              <w:rPr>
                <w:rFonts w:ascii="Times New Roman" w:eastAsia="Times New Roman" w:hAnsi="Times New Roman" w:cs="Times New Roman"/>
                <w:sz w:val="28"/>
                <w:szCs w:val="28"/>
                <w:bdr w:val="none" w:sz="0" w:space="0" w:color="auto" w:frame="1"/>
                <w:lang w:eastAsia="lv-LV"/>
              </w:rPr>
              <w:t>)</w:t>
            </w:r>
          </w:p>
          <w:p w14:paraId="5AF7DB63" w14:textId="3E41D4BA"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Izmantotās izejvielas (kaļķakmens, dolomīts, māls, fluoršpats, soda, potašs), t</w:t>
            </w:r>
            <w:r w:rsidR="001C0229" w:rsidRPr="00B816C3">
              <w:rPr>
                <w:rFonts w:ascii="Times New Roman" w:eastAsia="Times New Roman" w:hAnsi="Times New Roman" w:cs="Times New Roman"/>
                <w:sz w:val="28"/>
                <w:szCs w:val="28"/>
                <w:bdr w:val="none" w:sz="0" w:space="0" w:color="auto" w:frame="1"/>
                <w:lang w:eastAsia="lv-LV"/>
              </w:rPr>
              <w:t>onnas</w:t>
            </w:r>
            <w:r w:rsidRPr="00B816C3">
              <w:rPr>
                <w:rFonts w:ascii="Times New Roman" w:eastAsia="Times New Roman" w:hAnsi="Times New Roman" w:cs="Times New Roman"/>
                <w:sz w:val="28"/>
                <w:szCs w:val="28"/>
                <w:bdr w:val="none" w:sz="0" w:space="0" w:color="auto" w:frame="1"/>
                <w:lang w:eastAsia="lv-LV"/>
              </w:rPr>
              <w:t xml:space="preserve"> (dati no </w:t>
            </w:r>
            <w:r w:rsidR="00CE1D02" w:rsidRPr="00B816C3">
              <w:rPr>
                <w:rFonts w:ascii="Times New Roman" w:eastAsia="Times New Roman" w:hAnsi="Times New Roman" w:cs="Times New Roman"/>
                <w:sz w:val="28"/>
                <w:szCs w:val="28"/>
                <w:bdr w:val="none" w:sz="0" w:space="0" w:color="auto" w:frame="1"/>
                <w:lang w:eastAsia="lv-LV"/>
              </w:rPr>
              <w:t>ES ETS ikgadējiem ziņojumiem)</w:t>
            </w:r>
          </w:p>
          <w:p w14:paraId="5AF7DB64"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 </w:t>
            </w:r>
          </w:p>
        </w:tc>
        <w:tc>
          <w:tcPr>
            <w:tcW w:w="1507" w:type="pct"/>
            <w:hideMark/>
          </w:tcPr>
          <w:p w14:paraId="5AF7DB65" w14:textId="09BFE8A8" w:rsidR="002232CD" w:rsidRPr="00B816C3" w:rsidRDefault="00477B5A"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lastRenderedPageBreak/>
              <w:t>Š</w:t>
            </w:r>
            <w:r w:rsidR="00B7534D" w:rsidRPr="00B816C3">
              <w:rPr>
                <w:rFonts w:ascii="Times New Roman" w:eastAsia="Times New Roman" w:hAnsi="Times New Roman" w:cs="Times New Roman"/>
                <w:sz w:val="28"/>
                <w:szCs w:val="28"/>
                <w:bdr w:val="none" w:sz="0" w:space="0" w:color="auto" w:frame="1"/>
                <w:lang w:eastAsia="lv-LV"/>
              </w:rPr>
              <w:t>o noteikumu 2.</w:t>
            </w:r>
            <w:r w:rsidR="006874FA">
              <w:rPr>
                <w:rFonts w:ascii="Times New Roman" w:eastAsia="Times New Roman" w:hAnsi="Times New Roman" w:cs="Times New Roman"/>
                <w:sz w:val="28"/>
                <w:szCs w:val="28"/>
                <w:bdr w:val="none" w:sz="0" w:space="0" w:color="auto" w:frame="1"/>
                <w:lang w:eastAsia="lv-LV"/>
              </w:rPr>
              <w:t> </w:t>
            </w:r>
            <w:r w:rsidR="00B7534D" w:rsidRPr="00B816C3">
              <w:rPr>
                <w:rFonts w:ascii="Times New Roman" w:eastAsia="Times New Roman" w:hAnsi="Times New Roman" w:cs="Times New Roman"/>
                <w:sz w:val="28"/>
                <w:szCs w:val="28"/>
                <w:bdr w:val="none" w:sz="0" w:space="0" w:color="auto" w:frame="1"/>
                <w:lang w:eastAsia="lv-LV"/>
              </w:rPr>
              <w:t>pielikumā minētie komersanti</w:t>
            </w:r>
          </w:p>
        </w:tc>
      </w:tr>
      <w:tr w:rsidR="006F224D" w:rsidRPr="00B816C3" w14:paraId="5AF7DB6A" w14:textId="77777777" w:rsidTr="009F230C">
        <w:trPr>
          <w:trHeight w:val="225"/>
        </w:trPr>
        <w:tc>
          <w:tcPr>
            <w:tcW w:w="1947" w:type="pct"/>
            <w:vMerge/>
          </w:tcPr>
          <w:p w14:paraId="5AF7DB67" w14:textId="77777777" w:rsidR="002232CD" w:rsidRPr="00B816C3" w:rsidRDefault="002232CD" w:rsidP="00FC28DD">
            <w:pPr>
              <w:spacing w:after="0" w:line="240" w:lineRule="auto"/>
              <w:rPr>
                <w:rFonts w:ascii="Times New Roman" w:eastAsia="Times New Roman" w:hAnsi="Times New Roman" w:cs="Times New Roman"/>
                <w:sz w:val="28"/>
                <w:szCs w:val="28"/>
                <w:bdr w:val="none" w:sz="0" w:space="0" w:color="auto" w:frame="1"/>
                <w:lang w:eastAsia="lv-LV"/>
              </w:rPr>
            </w:pPr>
          </w:p>
        </w:tc>
        <w:tc>
          <w:tcPr>
            <w:tcW w:w="1545" w:type="pct"/>
          </w:tcPr>
          <w:p w14:paraId="5AF7DB68"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tcPr>
          <w:p w14:paraId="5AF7DB69"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6F" w14:textId="77777777" w:rsidTr="009F230C">
        <w:trPr>
          <w:trHeight w:val="225"/>
        </w:trPr>
        <w:tc>
          <w:tcPr>
            <w:tcW w:w="0" w:type="auto"/>
            <w:hideMark/>
          </w:tcPr>
          <w:p w14:paraId="5AF7DB6B"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C.  Metālrūpniecība</w:t>
            </w:r>
          </w:p>
        </w:tc>
        <w:tc>
          <w:tcPr>
            <w:tcW w:w="1545" w:type="pct"/>
            <w:hideMark/>
          </w:tcPr>
          <w:p w14:paraId="5AF7DB6C"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Izmantotais kaļķakmens, dolomīts, kaļķis, kokss, čuguns un čuguna lūžņi, oglekļa elektrodi, t</w:t>
            </w:r>
            <w:r w:rsidR="001C0229" w:rsidRPr="00B816C3">
              <w:rPr>
                <w:rFonts w:ascii="Times New Roman" w:eastAsia="Times New Roman" w:hAnsi="Times New Roman" w:cs="Times New Roman"/>
                <w:sz w:val="28"/>
                <w:szCs w:val="28"/>
                <w:bdr w:val="none" w:sz="0" w:space="0" w:color="auto" w:frame="1"/>
                <w:lang w:eastAsia="lv-LV"/>
              </w:rPr>
              <w:t>onnas</w:t>
            </w:r>
          </w:p>
          <w:p w14:paraId="5AF7DB6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6E" w14:textId="6677730E" w:rsidR="002232CD" w:rsidRPr="00B816C3" w:rsidRDefault="00477B5A"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t>Š</w:t>
            </w:r>
            <w:r w:rsidR="00B7534D" w:rsidRPr="00B816C3">
              <w:rPr>
                <w:rFonts w:ascii="Times New Roman" w:eastAsia="Times New Roman" w:hAnsi="Times New Roman" w:cs="Times New Roman"/>
                <w:sz w:val="28"/>
                <w:szCs w:val="28"/>
                <w:bdr w:val="none" w:sz="0" w:space="0" w:color="auto" w:frame="1"/>
                <w:lang w:eastAsia="lv-LV"/>
              </w:rPr>
              <w:t>o noteikumu 2.</w:t>
            </w:r>
            <w:r w:rsidR="006874FA">
              <w:rPr>
                <w:rFonts w:ascii="Times New Roman" w:eastAsia="Times New Roman" w:hAnsi="Times New Roman" w:cs="Times New Roman"/>
                <w:sz w:val="28"/>
                <w:szCs w:val="28"/>
                <w:bdr w:val="none" w:sz="0" w:space="0" w:color="auto" w:frame="1"/>
                <w:lang w:eastAsia="lv-LV"/>
              </w:rPr>
              <w:t> </w:t>
            </w:r>
            <w:r w:rsidR="00B7534D" w:rsidRPr="00B816C3">
              <w:rPr>
                <w:rFonts w:ascii="Times New Roman" w:eastAsia="Times New Roman" w:hAnsi="Times New Roman" w:cs="Times New Roman"/>
                <w:sz w:val="28"/>
                <w:szCs w:val="28"/>
                <w:bdr w:val="none" w:sz="0" w:space="0" w:color="auto" w:frame="1"/>
                <w:lang w:eastAsia="lv-LV"/>
              </w:rPr>
              <w:t>pielikumā minētie komersanti</w:t>
            </w:r>
          </w:p>
        </w:tc>
      </w:tr>
      <w:tr w:rsidR="006F224D" w:rsidRPr="00B816C3" w14:paraId="5AF7DB75" w14:textId="77777777" w:rsidTr="009F230C">
        <w:trPr>
          <w:trHeight w:val="225"/>
        </w:trPr>
        <w:tc>
          <w:tcPr>
            <w:tcW w:w="0" w:type="auto"/>
            <w:vMerge w:val="restart"/>
          </w:tcPr>
          <w:p w14:paraId="5AF7DB70"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D. Kurināmais neenerģētiskām vajadzībām un šķīdinātāju izmantošana</w:t>
            </w:r>
          </w:p>
        </w:tc>
        <w:tc>
          <w:tcPr>
            <w:tcW w:w="1545" w:type="pct"/>
          </w:tcPr>
          <w:p w14:paraId="5AF7DB71"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NMGOS saturošo ķīmisko produktu saražotais un importētais apjoms, t</w:t>
            </w:r>
            <w:r w:rsidR="001C0229" w:rsidRPr="00B816C3">
              <w:rPr>
                <w:rFonts w:ascii="Times New Roman" w:eastAsia="Times New Roman" w:hAnsi="Times New Roman" w:cs="Times New Roman"/>
                <w:sz w:val="28"/>
                <w:szCs w:val="28"/>
                <w:lang w:eastAsia="lv-LV"/>
              </w:rPr>
              <w:t>onnas</w:t>
            </w:r>
          </w:p>
          <w:p w14:paraId="5AF7DB72"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NMGOS faktiskās emisijas, t</w:t>
            </w:r>
            <w:r w:rsidR="001C0229" w:rsidRPr="00B816C3">
              <w:rPr>
                <w:rFonts w:ascii="Times New Roman" w:eastAsia="Times New Roman" w:hAnsi="Times New Roman" w:cs="Times New Roman"/>
                <w:sz w:val="28"/>
                <w:szCs w:val="28"/>
                <w:lang w:eastAsia="lv-LV"/>
              </w:rPr>
              <w:t>onnas</w:t>
            </w:r>
          </w:p>
          <w:p w14:paraId="5AF7DB7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Datu neprecizitāte</w:t>
            </w:r>
          </w:p>
        </w:tc>
        <w:tc>
          <w:tcPr>
            <w:tcW w:w="1507" w:type="pct"/>
          </w:tcPr>
          <w:p w14:paraId="5AF7DB74" w14:textId="77777777" w:rsidR="002232CD" w:rsidRPr="00B816C3" w:rsidRDefault="00B7534D" w:rsidP="00FC28DD">
            <w:pPr>
              <w:spacing w:after="0"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LVĢMC</w:t>
            </w:r>
          </w:p>
        </w:tc>
      </w:tr>
      <w:tr w:rsidR="006F224D" w:rsidRPr="00B816C3" w14:paraId="5AF7DB7C" w14:textId="77777777" w:rsidTr="009F230C">
        <w:trPr>
          <w:trHeight w:val="225"/>
        </w:trPr>
        <w:tc>
          <w:tcPr>
            <w:tcW w:w="0" w:type="auto"/>
            <w:vMerge/>
            <w:hideMark/>
          </w:tcPr>
          <w:p w14:paraId="5AF7DB76"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77" w14:textId="77777777" w:rsidR="000175CE" w:rsidRPr="00B816C3" w:rsidRDefault="00B7534D" w:rsidP="00FC28DD">
            <w:pPr>
              <w:spacing w:after="0"/>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Energoresursu patēriņš CSP paplašinātās energobilances formātā</w:t>
            </w:r>
            <w:r w:rsidR="00627F7D" w:rsidRPr="00B816C3">
              <w:rPr>
                <w:rFonts w:ascii="Times New Roman" w:eastAsia="Times New Roman" w:hAnsi="Times New Roman" w:cs="Times New Roman"/>
                <w:sz w:val="28"/>
                <w:szCs w:val="28"/>
                <w:vertAlign w:val="superscript"/>
                <w:lang w:eastAsia="lv-LV"/>
              </w:rPr>
              <w:t>1</w:t>
            </w:r>
            <w:r w:rsidRPr="00B816C3">
              <w:rPr>
                <w:rFonts w:ascii="Times New Roman" w:eastAsia="Times New Roman" w:hAnsi="Times New Roman" w:cs="Times New Roman"/>
                <w:sz w:val="28"/>
                <w:szCs w:val="28"/>
                <w:lang w:eastAsia="lv-LV"/>
              </w:rPr>
              <w:t>, TJ</w:t>
            </w:r>
          </w:p>
          <w:p w14:paraId="0354CFAD" w14:textId="351856E4" w:rsidR="006B1BA1" w:rsidRPr="00B816C3" w:rsidRDefault="006B1BA1" w:rsidP="006B1BA1">
            <w:pPr>
              <w:spacing w:after="0" w:line="240" w:lineRule="auto"/>
              <w:rPr>
                <w:rFonts w:ascii="Times New Roman" w:eastAsia="Times New Roman" w:hAnsi="Times New Roman" w:cs="Times New Roman"/>
                <w:sz w:val="28"/>
                <w:szCs w:val="28"/>
                <w:lang w:eastAsia="lv-LV"/>
              </w:rPr>
            </w:pPr>
            <w:r w:rsidRPr="006B1BA1">
              <w:rPr>
                <w:rFonts w:ascii="Times New Roman" w:eastAsia="Times New Roman" w:hAnsi="Times New Roman" w:cs="Times New Roman"/>
                <w:sz w:val="28"/>
                <w:szCs w:val="28"/>
                <w:lang w:eastAsia="lv-LV"/>
              </w:rPr>
              <w:t>-) Izmantotais smērvielu daudzums transporta vajadzībām, TJ</w:t>
            </w:r>
          </w:p>
          <w:p w14:paraId="5AF7DB79" w14:textId="7DF017E1"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w:t>
            </w:r>
            <w:r w:rsidR="00582227">
              <w:rPr>
                <w:rFonts w:ascii="Times New Roman" w:eastAsia="Times New Roman" w:hAnsi="Times New Roman" w:cs="Times New Roman"/>
                <w:sz w:val="28"/>
                <w:szCs w:val="28"/>
                <w:lang w:eastAsia="lv-LV"/>
              </w:rPr>
              <w:t xml:space="preserve"> </w:t>
            </w:r>
            <w:r w:rsidRPr="00B816C3">
              <w:rPr>
                <w:rFonts w:ascii="Times New Roman" w:eastAsia="Times New Roman" w:hAnsi="Times New Roman" w:cs="Times New Roman"/>
                <w:sz w:val="28"/>
                <w:szCs w:val="28"/>
                <w:lang w:eastAsia="lv-LV"/>
              </w:rPr>
              <w:t>Izmantotais urīnvielas daudzums transporta vajadzībām, kt</w:t>
            </w:r>
          </w:p>
          <w:p w14:paraId="5AF7DB7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Datu neprecizitāte</w:t>
            </w:r>
          </w:p>
        </w:tc>
        <w:tc>
          <w:tcPr>
            <w:tcW w:w="1507" w:type="pct"/>
            <w:hideMark/>
          </w:tcPr>
          <w:p w14:paraId="5AF7DB7B" w14:textId="77777777" w:rsidR="002232CD" w:rsidRPr="00B816C3" w:rsidRDefault="00B7534D" w:rsidP="00FC28DD">
            <w:pPr>
              <w:spacing w:after="0"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FEI</w:t>
            </w:r>
          </w:p>
        </w:tc>
      </w:tr>
      <w:tr w:rsidR="006F224D" w:rsidRPr="00B816C3" w14:paraId="5AF7DB87" w14:textId="77777777" w:rsidTr="009F230C">
        <w:trPr>
          <w:trHeight w:val="225"/>
        </w:trPr>
        <w:tc>
          <w:tcPr>
            <w:tcW w:w="0" w:type="auto"/>
            <w:vMerge/>
          </w:tcPr>
          <w:p w14:paraId="5AF7DB7D"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7E" w14:textId="25635FC0" w:rsidR="000175CE" w:rsidRPr="00B816C3" w:rsidRDefault="00B7534D" w:rsidP="00FC28DD">
            <w:pPr>
              <w:spacing w:after="0"/>
              <w:rPr>
                <w:rFonts w:ascii="Times New Roman" w:hAnsi="Times New Roman" w:cs="Times New Roman"/>
                <w:sz w:val="28"/>
                <w:szCs w:val="28"/>
                <w:bdr w:val="none" w:sz="0" w:space="0" w:color="auto" w:frame="1"/>
                <w:lang w:eastAsia="lv-LV"/>
              </w:rPr>
            </w:pPr>
            <w:r w:rsidRPr="00B816C3">
              <w:rPr>
                <w:rFonts w:ascii="Times New Roman" w:hAnsi="Times New Roman" w:cs="Times New Roman"/>
                <w:sz w:val="28"/>
                <w:szCs w:val="28"/>
                <w:bdr w:val="none" w:sz="0" w:space="0" w:color="auto" w:frame="1"/>
                <w:lang w:eastAsia="lv-LV"/>
              </w:rPr>
              <w:t xml:space="preserve">-) Energoresursu patēriņš CSP paplašinātās energobilances </w:t>
            </w:r>
            <w:r w:rsidRPr="00B816C3">
              <w:rPr>
                <w:rFonts w:ascii="Times New Roman" w:hAnsi="Times New Roman" w:cs="Times New Roman"/>
                <w:sz w:val="28"/>
                <w:szCs w:val="28"/>
                <w:bdr w:val="none" w:sz="0" w:space="0" w:color="auto" w:frame="1"/>
                <w:lang w:eastAsia="lv-LV"/>
              </w:rPr>
              <w:lastRenderedPageBreak/>
              <w:t>formātā</w:t>
            </w:r>
            <w:r w:rsidR="00627F7D" w:rsidRPr="00B816C3">
              <w:rPr>
                <w:rFonts w:ascii="Times New Roman" w:hAnsi="Times New Roman" w:cs="Times New Roman"/>
                <w:sz w:val="28"/>
                <w:szCs w:val="28"/>
                <w:bdr w:val="none" w:sz="0" w:space="0" w:color="auto" w:frame="1"/>
                <w:vertAlign w:val="superscript"/>
                <w:lang w:eastAsia="lv-LV"/>
              </w:rPr>
              <w:t>1</w:t>
            </w:r>
            <w:r w:rsidR="006874FA">
              <w:rPr>
                <w:rFonts w:ascii="Times New Roman" w:hAnsi="Times New Roman" w:cs="Times New Roman"/>
                <w:sz w:val="28"/>
                <w:szCs w:val="28"/>
                <w:bdr w:val="none" w:sz="0" w:space="0" w:color="auto" w:frame="1"/>
                <w:lang w:eastAsia="lv-LV"/>
              </w:rPr>
              <w:t>,</w:t>
            </w:r>
            <w:r w:rsidRPr="00B816C3">
              <w:rPr>
                <w:rFonts w:ascii="Times New Roman" w:hAnsi="Times New Roman" w:cs="Times New Roman"/>
                <w:sz w:val="28"/>
                <w:szCs w:val="28"/>
                <w:bdr w:val="none" w:sz="0" w:space="0" w:color="auto" w:frame="1"/>
                <w:lang w:eastAsia="lv-LV"/>
              </w:rPr>
              <w:t>TJ</w:t>
            </w:r>
          </w:p>
          <w:p w14:paraId="5AF7DB7F" w14:textId="77777777" w:rsidR="002232CD" w:rsidRPr="00B816C3" w:rsidRDefault="002232CD" w:rsidP="00FC28DD">
            <w:pPr>
              <w:spacing w:after="0" w:line="240" w:lineRule="auto"/>
              <w:rPr>
                <w:rFonts w:ascii="Times New Roman" w:hAnsi="Times New Roman" w:cs="Times New Roman"/>
                <w:sz w:val="28"/>
                <w:szCs w:val="28"/>
                <w:bdr w:val="none" w:sz="0" w:space="0" w:color="auto" w:frame="1"/>
                <w:lang w:eastAsia="lv-LV"/>
              </w:rPr>
            </w:pPr>
          </w:p>
          <w:p w14:paraId="5AF7DB80" w14:textId="77777777" w:rsidR="002232CD" w:rsidRPr="00B816C3" w:rsidRDefault="00B7534D" w:rsidP="00FC28DD">
            <w:pPr>
              <w:spacing w:after="0" w:line="240" w:lineRule="auto"/>
              <w:rPr>
                <w:rFonts w:ascii="Times New Roman" w:hAnsi="Times New Roman" w:cs="Times New Roman"/>
                <w:sz w:val="28"/>
                <w:szCs w:val="28"/>
                <w:bdr w:val="none" w:sz="0" w:space="0" w:color="auto" w:frame="1"/>
                <w:lang w:eastAsia="lv-LV"/>
              </w:rPr>
            </w:pPr>
            <w:r w:rsidRPr="00B816C3">
              <w:rPr>
                <w:rFonts w:ascii="Times New Roman" w:hAnsi="Times New Roman" w:cs="Times New Roman"/>
                <w:sz w:val="28"/>
                <w:szCs w:val="28"/>
                <w:bdr w:val="none" w:sz="0" w:space="0" w:color="auto" w:frame="1"/>
                <w:lang w:eastAsia="lv-LV"/>
              </w:rPr>
              <w:t>-) Eksportētais, importētais un saražotais ķīmisko produktu apjoms konkrētiem uzņēmumiem pēc LVĢMC pieprasījuma noteiktās grupās</w:t>
            </w:r>
            <w:r w:rsidR="001C0229" w:rsidRPr="00B816C3">
              <w:rPr>
                <w:rFonts w:ascii="Times New Roman" w:hAnsi="Times New Roman" w:cs="Times New Roman"/>
                <w:sz w:val="28"/>
                <w:szCs w:val="28"/>
                <w:bdr w:val="none" w:sz="0" w:space="0" w:color="auto" w:frame="1"/>
                <w:lang w:eastAsia="lv-LV"/>
              </w:rPr>
              <w:t>,</w:t>
            </w:r>
            <w:r w:rsidRPr="00B816C3">
              <w:rPr>
                <w:rFonts w:ascii="Times New Roman" w:hAnsi="Times New Roman" w:cs="Times New Roman"/>
                <w:sz w:val="28"/>
                <w:szCs w:val="28"/>
                <w:bdr w:val="none" w:sz="0" w:space="0" w:color="auto" w:frame="1"/>
                <w:lang w:eastAsia="lv-LV"/>
              </w:rPr>
              <w:t xml:space="preserve"> t</w:t>
            </w:r>
            <w:r w:rsidR="001C0229" w:rsidRPr="00B816C3">
              <w:rPr>
                <w:rFonts w:ascii="Times New Roman" w:hAnsi="Times New Roman" w:cs="Times New Roman"/>
                <w:sz w:val="28"/>
                <w:szCs w:val="28"/>
                <w:bdr w:val="none" w:sz="0" w:space="0" w:color="auto" w:frame="1"/>
                <w:lang w:eastAsia="lv-LV"/>
              </w:rPr>
              <w:t>onnas</w:t>
            </w:r>
          </w:p>
          <w:p w14:paraId="5AF7DB81" w14:textId="3DE1547B" w:rsidR="002232CD" w:rsidRPr="00B816C3" w:rsidRDefault="00B7534D" w:rsidP="00FC28DD">
            <w:pPr>
              <w:spacing w:after="0" w:line="240" w:lineRule="auto"/>
              <w:rPr>
                <w:rFonts w:ascii="Times New Roman" w:hAnsi="Times New Roman" w:cs="Times New Roman"/>
                <w:sz w:val="28"/>
                <w:szCs w:val="28"/>
                <w:bdr w:val="none" w:sz="0" w:space="0" w:color="auto" w:frame="1"/>
                <w:lang w:eastAsia="lv-LV"/>
              </w:rPr>
            </w:pPr>
            <w:r w:rsidRPr="00B816C3">
              <w:rPr>
                <w:rFonts w:ascii="Times New Roman" w:hAnsi="Times New Roman" w:cs="Times New Roman"/>
                <w:sz w:val="28"/>
                <w:szCs w:val="28"/>
                <w:bdr w:val="none" w:sz="0" w:space="0" w:color="auto" w:frame="1"/>
                <w:lang w:eastAsia="lv-LV"/>
              </w:rPr>
              <w:t>-) Uguņošanas ierīču izmantošana (KN kodi: 36041000 un 36049000) – dati par eksportu un importu, kg</w:t>
            </w:r>
          </w:p>
          <w:p w14:paraId="5AF7DB82" w14:textId="77777777" w:rsidR="002232CD" w:rsidRPr="00B816C3" w:rsidRDefault="00B7534D" w:rsidP="00FC28DD">
            <w:pPr>
              <w:spacing w:after="0" w:line="240" w:lineRule="auto"/>
              <w:rPr>
                <w:rFonts w:ascii="Times New Roman" w:hAnsi="Times New Roman" w:cs="Times New Roman"/>
                <w:sz w:val="28"/>
                <w:szCs w:val="28"/>
                <w:bdr w:val="none" w:sz="0" w:space="0" w:color="auto" w:frame="1"/>
                <w:lang w:eastAsia="lv-LV"/>
              </w:rPr>
            </w:pPr>
            <w:r w:rsidRPr="00B816C3">
              <w:rPr>
                <w:rFonts w:ascii="Times New Roman" w:hAnsi="Times New Roman" w:cs="Times New Roman"/>
                <w:sz w:val="28"/>
                <w:szCs w:val="28"/>
                <w:bdr w:val="none" w:sz="0" w:space="0" w:color="auto" w:frame="1"/>
                <w:lang w:eastAsia="lv-LV"/>
              </w:rPr>
              <w:t>-) Tabakas sadegšana (KN kodi: 24021000, 24022000, 24022010, 24022090, 24022100, 24029000) – dati par eksportu un importu, kg</w:t>
            </w:r>
          </w:p>
          <w:p w14:paraId="5AF7DB83" w14:textId="77777777" w:rsidR="002232CD" w:rsidRPr="00B816C3" w:rsidRDefault="00B7534D" w:rsidP="00FC28DD">
            <w:pPr>
              <w:spacing w:after="0"/>
              <w:rPr>
                <w:rFonts w:ascii="Times New Roman" w:hAnsi="Times New Roman" w:cs="Times New Roman"/>
                <w:sz w:val="28"/>
                <w:szCs w:val="28"/>
                <w:bdr w:val="none" w:sz="0" w:space="0" w:color="auto" w:frame="1"/>
                <w:lang w:eastAsia="lv-LV"/>
              </w:rPr>
            </w:pPr>
            <w:r w:rsidRPr="00B816C3">
              <w:rPr>
                <w:rFonts w:ascii="Times New Roman" w:hAnsi="Times New Roman" w:cs="Times New Roman"/>
                <w:sz w:val="28"/>
                <w:szCs w:val="28"/>
                <w:bdr w:val="none" w:sz="0" w:space="0" w:color="auto" w:frame="1"/>
                <w:lang w:eastAsia="lv-LV"/>
              </w:rPr>
              <w:t xml:space="preserve">-) </w:t>
            </w:r>
            <w:r w:rsidR="000175CE" w:rsidRPr="00B816C3">
              <w:rPr>
                <w:rFonts w:ascii="Times New Roman" w:hAnsi="Times New Roman" w:cs="Times New Roman"/>
                <w:sz w:val="28"/>
                <w:szCs w:val="28"/>
                <w:bdr w:val="none" w:sz="0" w:space="0" w:color="auto" w:frame="1"/>
                <w:lang w:eastAsia="lv-LV"/>
              </w:rPr>
              <w:t>Energoresursu patēriņš CSP paplašinātās energobilances formātā</w:t>
            </w:r>
            <w:r w:rsidR="00627F7D" w:rsidRPr="00B816C3">
              <w:rPr>
                <w:rFonts w:ascii="Times New Roman" w:hAnsi="Times New Roman" w:cs="Times New Roman"/>
                <w:sz w:val="28"/>
                <w:szCs w:val="28"/>
                <w:bdr w:val="none" w:sz="0" w:space="0" w:color="auto" w:frame="1"/>
                <w:vertAlign w:val="superscript"/>
                <w:lang w:eastAsia="lv-LV"/>
              </w:rPr>
              <w:t>1</w:t>
            </w:r>
            <w:r w:rsidR="000175CE" w:rsidRPr="00B816C3">
              <w:rPr>
                <w:rFonts w:ascii="Times New Roman" w:hAnsi="Times New Roman" w:cs="Times New Roman"/>
                <w:sz w:val="28"/>
                <w:szCs w:val="28"/>
                <w:bdr w:val="none" w:sz="0" w:space="0" w:color="auto" w:frame="1"/>
                <w:lang w:eastAsia="lv-LV"/>
              </w:rPr>
              <w:t xml:space="preserve">, TJ </w:t>
            </w:r>
          </w:p>
          <w:p w14:paraId="5AF7DB84" w14:textId="77777777" w:rsidR="002232CD" w:rsidRPr="00B816C3" w:rsidRDefault="002232CD" w:rsidP="00FC28DD">
            <w:pPr>
              <w:spacing w:after="0" w:line="240" w:lineRule="auto"/>
              <w:rPr>
                <w:rFonts w:ascii="Times New Roman" w:hAnsi="Times New Roman" w:cs="Times New Roman"/>
                <w:sz w:val="28"/>
                <w:szCs w:val="28"/>
                <w:bdr w:val="none" w:sz="0" w:space="0" w:color="auto" w:frame="1"/>
                <w:lang w:eastAsia="lv-LV"/>
              </w:rPr>
            </w:pPr>
          </w:p>
          <w:p w14:paraId="5AF7DB85"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bdr w:val="none" w:sz="0" w:space="0" w:color="auto" w:frame="1"/>
                <w:lang w:eastAsia="lv-LV"/>
              </w:rPr>
              <w:t>-) Datu neprecizitāte</w:t>
            </w:r>
          </w:p>
        </w:tc>
        <w:tc>
          <w:tcPr>
            <w:tcW w:w="1507" w:type="pct"/>
          </w:tcPr>
          <w:p w14:paraId="5AF7DB86" w14:textId="77777777" w:rsidR="002232CD" w:rsidRPr="00B816C3" w:rsidRDefault="00B7534D" w:rsidP="00FC28DD">
            <w:pPr>
              <w:spacing w:after="0"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lastRenderedPageBreak/>
              <w:t>CSP/</w:t>
            </w:r>
            <w:r w:rsidR="009D1730" w:rsidRPr="00B816C3">
              <w:rPr>
                <w:rFonts w:ascii="Times New Roman" w:eastAsia="Times New Roman" w:hAnsi="Times New Roman" w:cs="Times New Roman"/>
                <w:sz w:val="28"/>
                <w:szCs w:val="28"/>
                <w:lang w:eastAsia="lv-LV"/>
              </w:rPr>
              <w:t>LVĢMC</w:t>
            </w:r>
          </w:p>
        </w:tc>
      </w:tr>
      <w:tr w:rsidR="006F224D" w:rsidRPr="00B816C3" w14:paraId="5AF7DB8B" w14:textId="77777777" w:rsidTr="009F230C">
        <w:trPr>
          <w:trHeight w:val="225"/>
        </w:trPr>
        <w:tc>
          <w:tcPr>
            <w:tcW w:w="1947" w:type="pct"/>
            <w:vMerge/>
          </w:tcPr>
          <w:p w14:paraId="5AF7DB88"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89"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tcPr>
          <w:p w14:paraId="5AF7DB8A" w14:textId="77777777" w:rsidR="002232CD" w:rsidRPr="00B816C3" w:rsidRDefault="00B7534D" w:rsidP="00FC28DD">
            <w:pPr>
              <w:spacing w:after="0" w:line="240" w:lineRule="auto"/>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LVĢMC</w:t>
            </w:r>
          </w:p>
        </w:tc>
      </w:tr>
      <w:tr w:rsidR="006F224D" w:rsidRPr="00B816C3" w14:paraId="5AF7DB91" w14:textId="77777777" w:rsidTr="009F230C">
        <w:trPr>
          <w:trHeight w:val="225"/>
        </w:trPr>
        <w:tc>
          <w:tcPr>
            <w:tcW w:w="1947" w:type="pct"/>
            <w:vMerge w:val="restart"/>
          </w:tcPr>
          <w:p w14:paraId="5AF7DB8C"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F. Izmantotie produkti ozona slāni noārdošu vielu (O</w:t>
            </w:r>
            <w:r w:rsidR="0007404E" w:rsidRPr="00B816C3">
              <w:rPr>
                <w:rFonts w:ascii="Times New Roman" w:eastAsia="Times New Roman" w:hAnsi="Times New Roman" w:cs="Times New Roman"/>
                <w:sz w:val="28"/>
                <w:szCs w:val="28"/>
                <w:lang w:eastAsia="lv-LV"/>
              </w:rPr>
              <w:t>S</w:t>
            </w:r>
            <w:r w:rsidRPr="00B816C3">
              <w:rPr>
                <w:rFonts w:ascii="Times New Roman" w:eastAsia="Times New Roman" w:hAnsi="Times New Roman" w:cs="Times New Roman"/>
                <w:sz w:val="28"/>
                <w:szCs w:val="28"/>
                <w:lang w:eastAsia="lv-LV"/>
              </w:rPr>
              <w:t>NV) aizvietošanai</w:t>
            </w:r>
          </w:p>
        </w:tc>
        <w:tc>
          <w:tcPr>
            <w:tcW w:w="1545" w:type="pct"/>
          </w:tcPr>
          <w:p w14:paraId="5AF7DB8D" w14:textId="6582180C" w:rsidR="002232CD" w:rsidRPr="00582227"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582227">
              <w:rPr>
                <w:rFonts w:ascii="Times New Roman" w:eastAsia="Times New Roman" w:hAnsi="Times New Roman" w:cs="Times New Roman"/>
                <w:sz w:val="28"/>
                <w:szCs w:val="28"/>
                <w:bdr w:val="none" w:sz="0" w:space="0" w:color="auto" w:frame="1"/>
                <w:lang w:eastAsia="lv-LV"/>
              </w:rPr>
              <w:t xml:space="preserve">-) Izmantotais </w:t>
            </w:r>
            <w:r w:rsidR="0007404E" w:rsidRPr="00582227">
              <w:rPr>
                <w:rFonts w:ascii="Times New Roman" w:eastAsia="Times New Roman" w:hAnsi="Times New Roman" w:cs="Times New Roman"/>
                <w:sz w:val="28"/>
                <w:szCs w:val="28"/>
                <w:bdr w:val="none" w:sz="0" w:space="0" w:color="auto" w:frame="1"/>
                <w:lang w:eastAsia="lv-LV"/>
              </w:rPr>
              <w:t>fluorēto gāzu</w:t>
            </w:r>
            <w:r w:rsidRPr="00582227">
              <w:rPr>
                <w:rFonts w:ascii="Times New Roman" w:eastAsia="Times New Roman" w:hAnsi="Times New Roman" w:cs="Times New Roman"/>
                <w:sz w:val="28"/>
                <w:szCs w:val="28"/>
                <w:bdr w:val="none" w:sz="0" w:space="0" w:color="auto" w:frame="1"/>
                <w:lang w:eastAsia="lv-LV"/>
              </w:rPr>
              <w:t xml:space="preserve"> apjoms, kg (no ozona slāni noārdošo vielu un </w:t>
            </w:r>
            <w:proofErr w:type="spellStart"/>
            <w:r w:rsidR="0007404E" w:rsidRPr="00582227">
              <w:rPr>
                <w:rFonts w:ascii="Times New Roman" w:eastAsia="Times New Roman" w:hAnsi="Times New Roman" w:cs="Times New Roman"/>
                <w:sz w:val="28"/>
                <w:szCs w:val="28"/>
                <w:bdr w:val="none" w:sz="0" w:space="0" w:color="auto" w:frame="1"/>
                <w:lang w:eastAsia="lv-LV"/>
              </w:rPr>
              <w:t>fluorēto</w:t>
            </w:r>
            <w:proofErr w:type="spellEnd"/>
            <w:r w:rsidR="0007404E" w:rsidRPr="00582227">
              <w:rPr>
                <w:rFonts w:ascii="Times New Roman" w:eastAsia="Times New Roman" w:hAnsi="Times New Roman" w:cs="Times New Roman"/>
                <w:sz w:val="28"/>
                <w:szCs w:val="28"/>
                <w:bdr w:val="none" w:sz="0" w:space="0" w:color="auto" w:frame="1"/>
                <w:lang w:eastAsia="lv-LV"/>
              </w:rPr>
              <w:t xml:space="preserve"> gāzu</w:t>
            </w:r>
            <w:r w:rsidR="00582227" w:rsidRPr="00582227">
              <w:rPr>
                <w:rFonts w:ascii="Times New Roman" w:eastAsia="Times New Roman" w:hAnsi="Times New Roman" w:cs="Times New Roman"/>
                <w:sz w:val="28"/>
                <w:szCs w:val="28"/>
                <w:bdr w:val="none" w:sz="0" w:space="0" w:color="auto" w:frame="1"/>
                <w:lang w:eastAsia="lv-LV"/>
              </w:rPr>
              <w:t xml:space="preserve"> datubāzes</w:t>
            </w:r>
            <w:r w:rsidRPr="00582227">
              <w:rPr>
                <w:rFonts w:ascii="Times New Roman" w:eastAsia="Times New Roman" w:hAnsi="Times New Roman" w:cs="Times New Roman"/>
                <w:sz w:val="28"/>
                <w:szCs w:val="28"/>
                <w:bdr w:val="none" w:sz="0" w:space="0" w:color="auto" w:frame="1"/>
                <w:lang w:eastAsia="lv-LV"/>
              </w:rPr>
              <w:t>)</w:t>
            </w:r>
          </w:p>
          <w:p w14:paraId="5AF7DB8E"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582227">
              <w:rPr>
                <w:rFonts w:ascii="Times New Roman" w:eastAsia="Times New Roman" w:hAnsi="Times New Roman" w:cs="Times New Roman"/>
                <w:sz w:val="28"/>
                <w:szCs w:val="28"/>
                <w:bdr w:val="none" w:sz="0" w:space="0" w:color="auto" w:frame="1"/>
                <w:lang w:eastAsia="lv-LV"/>
              </w:rPr>
              <w:t xml:space="preserve">-) </w:t>
            </w:r>
            <w:r w:rsidR="0007404E" w:rsidRPr="00582227">
              <w:rPr>
                <w:rFonts w:ascii="Times New Roman" w:eastAsia="Times New Roman" w:hAnsi="Times New Roman" w:cs="Times New Roman"/>
                <w:sz w:val="28"/>
                <w:szCs w:val="28"/>
                <w:bdr w:val="none" w:sz="0" w:space="0" w:color="auto" w:frame="1"/>
                <w:lang w:eastAsia="lv-LV"/>
              </w:rPr>
              <w:t>Fluorēto gāzu</w:t>
            </w:r>
            <w:r w:rsidRPr="00582227">
              <w:rPr>
                <w:rFonts w:ascii="Times New Roman" w:eastAsia="Times New Roman" w:hAnsi="Times New Roman" w:cs="Times New Roman"/>
                <w:sz w:val="28"/>
                <w:szCs w:val="28"/>
                <w:bdr w:val="none" w:sz="0" w:space="0" w:color="auto" w:frame="1"/>
                <w:lang w:eastAsia="lv-LV"/>
              </w:rPr>
              <w:t xml:space="preserve"> daudzums </w:t>
            </w:r>
            <w:r w:rsidRPr="00B816C3">
              <w:rPr>
                <w:rFonts w:ascii="Times New Roman" w:eastAsia="Times New Roman" w:hAnsi="Times New Roman" w:cs="Times New Roman"/>
                <w:sz w:val="28"/>
                <w:szCs w:val="28"/>
                <w:bdr w:val="none" w:sz="0" w:space="0" w:color="auto" w:frame="1"/>
                <w:lang w:eastAsia="lv-LV"/>
              </w:rPr>
              <w:t>celtniecības un amortizācijas putās, t</w:t>
            </w:r>
            <w:r w:rsidR="001C0229" w:rsidRPr="00B816C3">
              <w:rPr>
                <w:rFonts w:ascii="Times New Roman" w:eastAsia="Times New Roman" w:hAnsi="Times New Roman" w:cs="Times New Roman"/>
                <w:sz w:val="28"/>
                <w:szCs w:val="28"/>
                <w:bdr w:val="none" w:sz="0" w:space="0" w:color="auto" w:frame="1"/>
                <w:lang w:eastAsia="lv-LV"/>
              </w:rPr>
              <w:t>onnas</w:t>
            </w:r>
            <w:r w:rsidRPr="00B816C3">
              <w:rPr>
                <w:rFonts w:ascii="Times New Roman" w:eastAsia="Times New Roman" w:hAnsi="Times New Roman" w:cs="Times New Roman"/>
                <w:sz w:val="28"/>
                <w:szCs w:val="28"/>
                <w:bdr w:val="none" w:sz="0" w:space="0" w:color="auto" w:frame="1"/>
                <w:lang w:eastAsia="lv-LV"/>
              </w:rPr>
              <w:t xml:space="preserve"> (</w:t>
            </w:r>
            <w:r w:rsidR="0007404E" w:rsidRPr="00B816C3">
              <w:rPr>
                <w:rFonts w:ascii="Times New Roman" w:eastAsia="Times New Roman" w:hAnsi="Times New Roman" w:cs="Times New Roman"/>
                <w:sz w:val="28"/>
                <w:szCs w:val="28"/>
                <w:bdr w:val="none" w:sz="0" w:space="0" w:color="auto" w:frame="1"/>
                <w:lang w:eastAsia="lv-LV"/>
              </w:rPr>
              <w:t>no Ķīmisko vielu un maisījumu datubāzes</w:t>
            </w:r>
            <w:r w:rsidRPr="00B816C3">
              <w:rPr>
                <w:rFonts w:ascii="Times New Roman" w:eastAsia="Times New Roman" w:hAnsi="Times New Roman" w:cs="Times New Roman"/>
                <w:sz w:val="28"/>
                <w:szCs w:val="28"/>
                <w:bdr w:val="none" w:sz="0" w:space="0" w:color="auto" w:frame="1"/>
                <w:lang w:eastAsia="lv-LV"/>
              </w:rPr>
              <w:t>)</w:t>
            </w:r>
          </w:p>
          <w:p w14:paraId="5AF7DB8F"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B90"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Komersanti/</w:t>
            </w:r>
            <w:r w:rsidR="009D1730"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9A" w14:textId="77777777" w:rsidTr="009F230C">
        <w:trPr>
          <w:trHeight w:val="225"/>
        </w:trPr>
        <w:tc>
          <w:tcPr>
            <w:tcW w:w="1947" w:type="pct"/>
            <w:vMerge/>
          </w:tcPr>
          <w:p w14:paraId="5AF7DB92"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93"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Iedzīvotāju skaits Latvijā</w:t>
            </w:r>
          </w:p>
          <w:p w14:paraId="5AF7DB94"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Mājsaimniecību skaits Latvijā</w:t>
            </w:r>
          </w:p>
          <w:p w14:paraId="5AF7DB95"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Importēto mājsaimniecības </w:t>
            </w:r>
          </w:p>
          <w:p w14:paraId="5AF7DB96"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ledusskapju skaits Latvijā, gab</w:t>
            </w:r>
            <w:r w:rsidR="00CE1D02" w:rsidRPr="00B816C3">
              <w:rPr>
                <w:rFonts w:ascii="Times New Roman" w:eastAsia="Times New Roman" w:hAnsi="Times New Roman" w:cs="Times New Roman"/>
                <w:sz w:val="28"/>
                <w:szCs w:val="28"/>
                <w:bdr w:val="none" w:sz="0" w:space="0" w:color="auto" w:frame="1"/>
                <w:lang w:eastAsia="lv-LV"/>
              </w:rPr>
              <w:t>ali</w:t>
            </w:r>
          </w:p>
          <w:p w14:paraId="5AF7DB97"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Importēto mājsaimniecības saldētavu skaits, gab</w:t>
            </w:r>
            <w:r w:rsidR="00CE1D02" w:rsidRPr="00B816C3">
              <w:rPr>
                <w:rFonts w:ascii="Times New Roman" w:eastAsia="Times New Roman" w:hAnsi="Times New Roman" w:cs="Times New Roman"/>
                <w:sz w:val="28"/>
                <w:szCs w:val="28"/>
                <w:bdr w:val="none" w:sz="0" w:space="0" w:color="auto" w:frame="1"/>
                <w:lang w:eastAsia="lv-LV"/>
              </w:rPr>
              <w:t>ali</w:t>
            </w:r>
          </w:p>
          <w:p w14:paraId="5AF7DB98"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B99"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B9F" w14:textId="77777777" w:rsidTr="009F230C">
        <w:trPr>
          <w:trHeight w:val="225"/>
        </w:trPr>
        <w:tc>
          <w:tcPr>
            <w:tcW w:w="1947" w:type="pct"/>
            <w:vMerge/>
          </w:tcPr>
          <w:p w14:paraId="5AF7DB9B"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9C" w14:textId="20204B8C"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w:t>
            </w:r>
            <w:r w:rsidR="00582227">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 xml:space="preserve"> Tehniskā kārtībā esošo transportlīdzekļu skaits sadalījumā pa tehnoloģijām un auto klasēm, gab</w:t>
            </w:r>
            <w:r w:rsidR="00CE1D02" w:rsidRPr="00B816C3">
              <w:rPr>
                <w:rFonts w:ascii="Times New Roman" w:eastAsia="Times New Roman" w:hAnsi="Times New Roman" w:cs="Times New Roman"/>
                <w:sz w:val="28"/>
                <w:szCs w:val="28"/>
                <w:bdr w:val="none" w:sz="0" w:space="0" w:color="auto" w:frame="1"/>
                <w:lang w:eastAsia="lv-LV"/>
              </w:rPr>
              <w:t>ali</w:t>
            </w:r>
          </w:p>
          <w:p w14:paraId="5AF7DB9D"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B9E"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FEI</w:t>
            </w:r>
          </w:p>
        </w:tc>
      </w:tr>
      <w:tr w:rsidR="006F224D" w:rsidRPr="00B816C3" w14:paraId="5AF7DBA5" w14:textId="77777777" w:rsidTr="009F230C">
        <w:trPr>
          <w:trHeight w:val="225"/>
        </w:trPr>
        <w:tc>
          <w:tcPr>
            <w:tcW w:w="1947" w:type="pct"/>
            <w:vMerge/>
          </w:tcPr>
          <w:p w14:paraId="5AF7DBA0"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A1"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07404E" w:rsidRPr="00B816C3">
              <w:rPr>
                <w:rFonts w:ascii="Times New Roman" w:eastAsia="Times New Roman" w:hAnsi="Times New Roman" w:cs="Times New Roman"/>
                <w:sz w:val="28"/>
                <w:szCs w:val="28"/>
                <w:bdr w:val="none" w:sz="0" w:space="0" w:color="auto" w:frame="1"/>
                <w:lang w:eastAsia="lv-LV"/>
              </w:rPr>
              <w:t>Fluorēto gāzu</w:t>
            </w:r>
            <w:r w:rsidRPr="00B816C3">
              <w:rPr>
                <w:rFonts w:ascii="Times New Roman" w:eastAsia="Times New Roman" w:hAnsi="Times New Roman" w:cs="Times New Roman"/>
                <w:sz w:val="28"/>
                <w:szCs w:val="28"/>
                <w:bdr w:val="none" w:sz="0" w:space="0" w:color="auto" w:frame="1"/>
                <w:lang w:eastAsia="lv-LV"/>
              </w:rPr>
              <w:t xml:space="preserve"> daudzums medicīniskajos inhalatoros, g</w:t>
            </w:r>
            <w:r w:rsidR="001C0229" w:rsidRPr="00B816C3">
              <w:rPr>
                <w:rFonts w:ascii="Times New Roman" w:eastAsia="Times New Roman" w:hAnsi="Times New Roman" w:cs="Times New Roman"/>
                <w:sz w:val="28"/>
                <w:szCs w:val="28"/>
                <w:bdr w:val="none" w:sz="0" w:space="0" w:color="auto" w:frame="1"/>
                <w:lang w:eastAsia="lv-LV"/>
              </w:rPr>
              <w:t>rami</w:t>
            </w:r>
          </w:p>
          <w:p w14:paraId="5AF7DBA2"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Izplatītais medicīnisko inhalatoru skaits gadā, gab</w:t>
            </w:r>
            <w:r w:rsidR="00CE1D02" w:rsidRPr="00B816C3">
              <w:rPr>
                <w:rFonts w:ascii="Times New Roman" w:eastAsia="Times New Roman" w:hAnsi="Times New Roman" w:cs="Times New Roman"/>
                <w:sz w:val="28"/>
                <w:szCs w:val="28"/>
                <w:bdr w:val="none" w:sz="0" w:space="0" w:color="auto" w:frame="1"/>
                <w:lang w:eastAsia="lv-LV"/>
              </w:rPr>
              <w:t>ali</w:t>
            </w:r>
          </w:p>
          <w:p w14:paraId="5AF7DBA3"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BA4"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Zāļu valsts aģentūra (turpmāk – ZVA)</w:t>
            </w:r>
          </w:p>
        </w:tc>
      </w:tr>
      <w:tr w:rsidR="006F224D" w:rsidRPr="00B816C3" w14:paraId="5AF7DBA9" w14:textId="77777777" w:rsidTr="009F230C">
        <w:trPr>
          <w:trHeight w:val="225"/>
        </w:trPr>
        <w:tc>
          <w:tcPr>
            <w:tcW w:w="1947" w:type="pct"/>
            <w:vMerge/>
          </w:tcPr>
          <w:p w14:paraId="5AF7DBA6"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A7"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tcPr>
          <w:p w14:paraId="5AF7DBA8"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AE" w14:textId="77777777" w:rsidTr="009F230C">
        <w:trPr>
          <w:trHeight w:val="225"/>
        </w:trPr>
        <w:tc>
          <w:tcPr>
            <w:tcW w:w="1947" w:type="pct"/>
            <w:vMerge w:val="restart"/>
            <w:hideMark/>
          </w:tcPr>
          <w:p w14:paraId="5AF7DBA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G.  Citu produktu ražošana un izmantošana</w:t>
            </w:r>
          </w:p>
        </w:tc>
        <w:tc>
          <w:tcPr>
            <w:tcW w:w="1545" w:type="pct"/>
            <w:hideMark/>
          </w:tcPr>
          <w:p w14:paraId="5AF7DBAB"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07404E" w:rsidRPr="00B816C3">
              <w:rPr>
                <w:rFonts w:ascii="Times New Roman" w:eastAsia="Times New Roman" w:hAnsi="Times New Roman" w:cs="Times New Roman"/>
                <w:sz w:val="28"/>
                <w:szCs w:val="28"/>
                <w:bdr w:val="none" w:sz="0" w:space="0" w:color="auto" w:frame="1"/>
                <w:lang w:eastAsia="lv-LV"/>
              </w:rPr>
              <w:t>Sēra</w:t>
            </w:r>
            <w:r w:rsidR="0007404E" w:rsidRPr="00B816C3">
              <w:rPr>
                <w:rFonts w:ascii="Times New Roman" w:eastAsia="Times New Roman" w:hAnsi="Times New Roman" w:cs="Times New Roman"/>
                <w:sz w:val="28"/>
                <w:szCs w:val="28"/>
                <w:bdr w:val="none" w:sz="0" w:space="0" w:color="auto" w:frame="1"/>
                <w:vertAlign w:val="subscript"/>
                <w:lang w:eastAsia="lv-LV"/>
              </w:rPr>
              <w:t xml:space="preserve"> </w:t>
            </w:r>
            <w:r w:rsidR="0007404E" w:rsidRPr="00B816C3">
              <w:rPr>
                <w:rFonts w:ascii="Times New Roman" w:eastAsia="Times New Roman" w:hAnsi="Times New Roman" w:cs="Times New Roman"/>
                <w:sz w:val="28"/>
                <w:szCs w:val="28"/>
                <w:bdr w:val="none" w:sz="0" w:space="0" w:color="auto" w:frame="1"/>
                <w:lang w:eastAsia="lv-LV"/>
              </w:rPr>
              <w:t>heksafluorīda</w:t>
            </w:r>
            <w:r w:rsidRPr="00B816C3">
              <w:rPr>
                <w:rFonts w:ascii="Times New Roman" w:eastAsia="Times New Roman" w:hAnsi="Times New Roman" w:cs="Times New Roman"/>
                <w:sz w:val="28"/>
                <w:szCs w:val="28"/>
                <w:bdr w:val="none" w:sz="0" w:space="0" w:color="auto" w:frame="1"/>
                <w:lang w:eastAsia="lv-LV"/>
              </w:rPr>
              <w:t xml:space="preserve"> daudzums elektriskajās iekārtās sadalījumā pa augstsprieguma (HV) un vidēja sprieguma (MV) iekārtām, kg</w:t>
            </w:r>
          </w:p>
          <w:p w14:paraId="5AF7DBAC"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BAD"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Elektroenerģijas apgādes komersanti</w:t>
            </w:r>
          </w:p>
        </w:tc>
      </w:tr>
      <w:tr w:rsidR="006F224D" w:rsidRPr="00B816C3" w14:paraId="5AF7DBB3" w14:textId="77777777" w:rsidTr="009F230C">
        <w:trPr>
          <w:trHeight w:val="225"/>
        </w:trPr>
        <w:tc>
          <w:tcPr>
            <w:tcW w:w="0" w:type="auto"/>
            <w:vMerge/>
            <w:hideMark/>
          </w:tcPr>
          <w:p w14:paraId="5AF7DBAF"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B0"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Ievestais un realizētais slāpekļa oksīda</w:t>
            </w:r>
            <w:r w:rsidR="0007404E" w:rsidRPr="00B816C3">
              <w:rPr>
                <w:rFonts w:ascii="Times New Roman" w:eastAsia="Times New Roman" w:hAnsi="Times New Roman" w:cs="Times New Roman"/>
                <w:sz w:val="28"/>
                <w:szCs w:val="28"/>
                <w:lang w:eastAsia="lv-LV"/>
              </w:rPr>
              <w:t xml:space="preserve"> </w:t>
            </w:r>
            <w:r w:rsidRPr="00B816C3">
              <w:rPr>
                <w:rFonts w:ascii="Times New Roman" w:eastAsia="Times New Roman" w:hAnsi="Times New Roman" w:cs="Times New Roman"/>
                <w:sz w:val="28"/>
                <w:szCs w:val="28"/>
                <w:lang w:eastAsia="lv-LV"/>
              </w:rPr>
              <w:t>daudzums anestēzijas vajadzībām, pretsāpju līdzekļos un veterinārijā, t</w:t>
            </w:r>
            <w:r w:rsidR="001C0229" w:rsidRPr="00B816C3">
              <w:rPr>
                <w:rFonts w:ascii="Times New Roman" w:eastAsia="Times New Roman" w:hAnsi="Times New Roman" w:cs="Times New Roman"/>
                <w:sz w:val="28"/>
                <w:szCs w:val="28"/>
                <w:lang w:eastAsia="lv-LV"/>
              </w:rPr>
              <w:t>onnas</w:t>
            </w:r>
          </w:p>
          <w:p w14:paraId="5AF7DBB1"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Datu neprecizitāte</w:t>
            </w:r>
          </w:p>
        </w:tc>
        <w:tc>
          <w:tcPr>
            <w:tcW w:w="1507" w:type="pct"/>
            <w:hideMark/>
          </w:tcPr>
          <w:p w14:paraId="5AF7DBB2"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ZVA</w:t>
            </w:r>
          </w:p>
        </w:tc>
      </w:tr>
      <w:tr w:rsidR="006F224D" w:rsidRPr="00B816C3" w14:paraId="5AF7DBB7" w14:textId="77777777" w:rsidTr="009F230C">
        <w:trPr>
          <w:trHeight w:val="225"/>
        </w:trPr>
        <w:tc>
          <w:tcPr>
            <w:tcW w:w="0" w:type="auto"/>
            <w:vMerge/>
            <w:hideMark/>
          </w:tcPr>
          <w:p w14:paraId="5AF7DBB4"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B5"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Aprēķini</w:t>
            </w:r>
          </w:p>
        </w:tc>
        <w:tc>
          <w:tcPr>
            <w:tcW w:w="1507" w:type="pct"/>
            <w:hideMark/>
          </w:tcPr>
          <w:p w14:paraId="5AF7DBB6"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BBC" w14:textId="77777777" w:rsidTr="009F230C">
        <w:trPr>
          <w:trHeight w:val="225"/>
        </w:trPr>
        <w:tc>
          <w:tcPr>
            <w:tcW w:w="1947" w:type="pct"/>
            <w:vMerge w:val="restart"/>
            <w:hideMark/>
          </w:tcPr>
          <w:p w14:paraId="5AF7DBB8"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H. Citas emisijas</w:t>
            </w:r>
          </w:p>
        </w:tc>
        <w:tc>
          <w:tcPr>
            <w:tcW w:w="1545" w:type="pct"/>
          </w:tcPr>
          <w:p w14:paraId="5AF7DBB9"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Saražotais pārtikas produktu un dzērienu daudzums, t</w:t>
            </w:r>
            <w:r w:rsidR="001C0229" w:rsidRPr="00B816C3">
              <w:rPr>
                <w:rFonts w:ascii="Times New Roman" w:eastAsia="Times New Roman" w:hAnsi="Times New Roman" w:cs="Times New Roman"/>
                <w:sz w:val="28"/>
                <w:szCs w:val="28"/>
                <w:lang w:eastAsia="lv-LV"/>
              </w:rPr>
              <w:t>onnas</w:t>
            </w:r>
          </w:p>
          <w:p w14:paraId="5AF7DBB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w:t>
            </w:r>
            <w:r w:rsidRPr="00B816C3">
              <w:rPr>
                <w:rFonts w:ascii="Times New Roman" w:hAnsi="Times New Roman" w:cs="Times New Roman"/>
                <w:sz w:val="28"/>
                <w:szCs w:val="28"/>
              </w:rPr>
              <w:t xml:space="preserve"> </w:t>
            </w:r>
            <w:r w:rsidRPr="00B816C3">
              <w:rPr>
                <w:rFonts w:ascii="Times New Roman" w:eastAsia="Times New Roman" w:hAnsi="Times New Roman" w:cs="Times New Roman"/>
                <w:sz w:val="28"/>
                <w:szCs w:val="28"/>
                <w:lang w:eastAsia="lv-LV"/>
              </w:rPr>
              <w:t>Datu neprecizitāte</w:t>
            </w:r>
          </w:p>
        </w:tc>
        <w:tc>
          <w:tcPr>
            <w:tcW w:w="1507" w:type="pct"/>
            <w:hideMark/>
          </w:tcPr>
          <w:p w14:paraId="5AF7DBBB"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CSP</w:t>
            </w:r>
          </w:p>
        </w:tc>
      </w:tr>
      <w:tr w:rsidR="006F224D" w:rsidRPr="00B816C3" w14:paraId="5AF7DBC0" w14:textId="77777777" w:rsidTr="009F230C">
        <w:trPr>
          <w:trHeight w:val="225"/>
        </w:trPr>
        <w:tc>
          <w:tcPr>
            <w:tcW w:w="0" w:type="auto"/>
            <w:vMerge/>
            <w:hideMark/>
          </w:tcPr>
          <w:p w14:paraId="5AF7DBBD"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BBE"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Aprēķini</w:t>
            </w:r>
          </w:p>
        </w:tc>
        <w:tc>
          <w:tcPr>
            <w:tcW w:w="1507" w:type="pct"/>
            <w:hideMark/>
          </w:tcPr>
          <w:p w14:paraId="5AF7DBBF"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LVĢMC </w:t>
            </w:r>
          </w:p>
        </w:tc>
      </w:tr>
      <w:tr w:rsidR="006F224D" w:rsidRPr="00B816C3" w14:paraId="5AF7DBC2" w14:textId="77777777" w:rsidTr="009F230C">
        <w:trPr>
          <w:trHeight w:val="225"/>
        </w:trPr>
        <w:tc>
          <w:tcPr>
            <w:tcW w:w="5000" w:type="pct"/>
            <w:gridSpan w:val="3"/>
            <w:hideMark/>
          </w:tcPr>
          <w:p w14:paraId="5AF7DBC1"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b/>
                <w:bCs/>
                <w:sz w:val="28"/>
                <w:szCs w:val="28"/>
                <w:bdr w:val="none" w:sz="0" w:space="0" w:color="auto" w:frame="1"/>
                <w:lang w:eastAsia="lv-LV"/>
              </w:rPr>
              <w:t>3. Lauksaimniecība</w:t>
            </w:r>
          </w:p>
        </w:tc>
      </w:tr>
      <w:tr w:rsidR="006F224D" w:rsidRPr="00B816C3" w14:paraId="5AF7DBF7" w14:textId="77777777" w:rsidTr="009F230C">
        <w:trPr>
          <w:trHeight w:val="270"/>
        </w:trPr>
        <w:tc>
          <w:tcPr>
            <w:tcW w:w="1947" w:type="pct"/>
            <w:vMerge w:val="restart"/>
            <w:hideMark/>
          </w:tcPr>
          <w:p w14:paraId="5AF7DBC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 Lauksaimniecības dzīvnieku iekšējie (zarnu) fermentācijas procesi</w:t>
            </w:r>
          </w:p>
          <w:p w14:paraId="5AF7DBC4"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w:t>
            </w:r>
          </w:p>
          <w:p w14:paraId="5AF7DBC5"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B. Kūtsmēslu apsaimniekošana</w:t>
            </w:r>
          </w:p>
          <w:p w14:paraId="5AF7DBC6"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w:t>
            </w:r>
          </w:p>
          <w:p w14:paraId="5AF7DBC7" w14:textId="77777777" w:rsidR="002232CD" w:rsidRPr="00B816C3" w:rsidRDefault="002232C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5AF7DBC8"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C. Lauksaimniecībā izmantojamā zeme</w:t>
            </w:r>
          </w:p>
          <w:p w14:paraId="5AF7DBC9" w14:textId="77777777" w:rsidR="002232CD" w:rsidRPr="00B816C3" w:rsidRDefault="002232C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5AF7DBCA" w14:textId="77777777" w:rsidR="002232CD" w:rsidRPr="00B816C3" w:rsidRDefault="002232CD" w:rsidP="00FC28DD">
            <w:pPr>
              <w:spacing w:before="100" w:beforeAutospacing="1" w:after="100" w:afterAutospacing="1" w:line="293" w:lineRule="atLeast"/>
              <w:rPr>
                <w:rFonts w:ascii="Times New Roman" w:eastAsia="Times New Roman" w:hAnsi="Times New Roman" w:cs="Times New Roman"/>
                <w:sz w:val="28"/>
                <w:szCs w:val="28"/>
                <w:lang w:eastAsia="lv-LV"/>
              </w:rPr>
            </w:pPr>
          </w:p>
          <w:p w14:paraId="5AF7DBCB"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w:t>
            </w:r>
          </w:p>
        </w:tc>
        <w:tc>
          <w:tcPr>
            <w:tcW w:w="1545" w:type="pct"/>
            <w:hideMark/>
          </w:tcPr>
          <w:p w14:paraId="5AF7DBCC"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 xml:space="preserve">-) </w:t>
            </w:r>
            <w:r w:rsidR="00C60C57" w:rsidRPr="00B816C3">
              <w:rPr>
                <w:rFonts w:ascii="Times New Roman" w:eastAsia="Times New Roman" w:hAnsi="Times New Roman" w:cs="Times New Roman"/>
                <w:sz w:val="28"/>
                <w:szCs w:val="28"/>
                <w:bdr w:val="none" w:sz="0" w:space="0" w:color="auto" w:frame="1"/>
                <w:lang w:eastAsia="en-GB"/>
              </w:rPr>
              <w:t>Lauksaimniecības dzīvnieku un putnu skaits kopā, vecuma grupās, tūkstošos</w:t>
            </w:r>
            <w:r w:rsidRPr="00B816C3">
              <w:rPr>
                <w:rFonts w:ascii="Times New Roman" w:eastAsia="Times New Roman" w:hAnsi="Times New Roman" w:cs="Times New Roman"/>
                <w:sz w:val="28"/>
                <w:szCs w:val="28"/>
                <w:bdr w:val="none" w:sz="0" w:space="0" w:color="auto" w:frame="1"/>
                <w:lang w:eastAsia="en-GB"/>
              </w:rPr>
              <w:t>:</w:t>
            </w:r>
          </w:p>
          <w:p w14:paraId="5AF7DBCD"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s</w:t>
            </w:r>
            <w:r w:rsidR="000F3EDF" w:rsidRPr="00B816C3">
              <w:rPr>
                <w:rFonts w:ascii="Times New Roman" w:eastAsia="Times New Roman" w:hAnsi="Times New Roman" w:cs="Times New Roman"/>
                <w:sz w:val="28"/>
                <w:szCs w:val="28"/>
                <w:bdr w:val="none" w:sz="0" w:space="0" w:color="auto" w:frame="1"/>
                <w:lang w:eastAsia="en-GB"/>
              </w:rPr>
              <w:t xml:space="preserve">laucamās </w:t>
            </w:r>
            <w:r w:rsidRPr="00B816C3">
              <w:rPr>
                <w:rFonts w:ascii="Times New Roman" w:eastAsia="Times New Roman" w:hAnsi="Times New Roman" w:cs="Times New Roman"/>
                <w:sz w:val="28"/>
                <w:szCs w:val="28"/>
                <w:bdr w:val="none" w:sz="0" w:space="0" w:color="auto" w:frame="1"/>
                <w:lang w:eastAsia="en-GB"/>
              </w:rPr>
              <w:t>govis,</w:t>
            </w:r>
          </w:p>
          <w:p w14:paraId="5AF7DBCE"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pārējie liellopi, vecāki par 2 gadiem,</w:t>
            </w:r>
          </w:p>
          <w:p w14:paraId="5AF7DBCF" w14:textId="78B13548"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1</w:t>
            </w:r>
            <w:r w:rsidR="00FE7E0A">
              <w:rPr>
                <w:rFonts w:ascii="Times New Roman" w:eastAsia="Times New Roman" w:hAnsi="Times New Roman" w:cs="Times New Roman"/>
                <w:sz w:val="28"/>
                <w:szCs w:val="28"/>
                <w:bdr w:val="none" w:sz="0" w:space="0" w:color="auto" w:frame="1"/>
                <w:lang w:eastAsia="en-GB"/>
              </w:rPr>
              <w:t>–</w:t>
            </w:r>
            <w:r w:rsidRPr="00B816C3">
              <w:rPr>
                <w:rFonts w:ascii="Times New Roman" w:eastAsia="Times New Roman" w:hAnsi="Times New Roman" w:cs="Times New Roman"/>
                <w:sz w:val="28"/>
                <w:szCs w:val="28"/>
                <w:bdr w:val="none" w:sz="0" w:space="0" w:color="auto" w:frame="1"/>
                <w:lang w:eastAsia="en-GB"/>
              </w:rPr>
              <w:t>2 gadus</w:t>
            </w:r>
            <w:r w:rsidR="00C60C57" w:rsidRPr="00B816C3">
              <w:rPr>
                <w:rFonts w:ascii="Times New Roman" w:eastAsia="Times New Roman" w:hAnsi="Times New Roman" w:cs="Times New Roman"/>
                <w:sz w:val="28"/>
                <w:szCs w:val="28"/>
                <w:bdr w:val="none" w:sz="0" w:space="0" w:color="auto" w:frame="1"/>
                <w:lang w:eastAsia="en-GB"/>
              </w:rPr>
              <w:t xml:space="preserve"> veci liellopi</w:t>
            </w:r>
            <w:r w:rsidRPr="00B816C3">
              <w:rPr>
                <w:rFonts w:ascii="Times New Roman" w:eastAsia="Times New Roman" w:hAnsi="Times New Roman" w:cs="Times New Roman"/>
                <w:sz w:val="28"/>
                <w:szCs w:val="28"/>
                <w:bdr w:val="none" w:sz="0" w:space="0" w:color="auto" w:frame="1"/>
                <w:lang w:eastAsia="en-GB"/>
              </w:rPr>
              <w:t>,</w:t>
            </w:r>
          </w:p>
          <w:p w14:paraId="5AF7DBD0" w14:textId="77777777" w:rsidR="001E45D0" w:rsidRPr="00B816C3" w:rsidRDefault="001E45D0" w:rsidP="00FC28DD">
            <w:pPr>
              <w:spacing w:after="0" w:line="240" w:lineRule="auto"/>
              <w:rPr>
                <w:rFonts w:ascii="Times New Roman" w:eastAsia="Times New Roman" w:hAnsi="Times New Roman" w:cs="Times New Roman"/>
                <w:sz w:val="28"/>
                <w:szCs w:val="28"/>
                <w:bdr w:val="none" w:sz="0" w:space="0" w:color="auto" w:frame="1"/>
                <w:lang w:eastAsia="en-GB"/>
              </w:rPr>
            </w:pPr>
          </w:p>
          <w:p w14:paraId="5AF7DBD1"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teļi un jaunlopi līdz 1 gada vecumam,</w:t>
            </w:r>
          </w:p>
          <w:p w14:paraId="5AF7DBD2"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sivēni līdz</w:t>
            </w:r>
            <w:r w:rsidR="004655C3" w:rsidRPr="00B816C3">
              <w:rPr>
                <w:rFonts w:ascii="Times New Roman" w:eastAsia="Times New Roman" w:hAnsi="Times New Roman" w:cs="Times New Roman"/>
                <w:sz w:val="28"/>
                <w:szCs w:val="28"/>
                <w:bdr w:val="none" w:sz="0" w:space="0" w:color="auto" w:frame="1"/>
                <w:lang w:eastAsia="en-GB"/>
              </w:rPr>
              <w:t xml:space="preserve"> </w:t>
            </w:r>
            <w:r w:rsidR="001E45D0" w:rsidRPr="00B816C3">
              <w:rPr>
                <w:rFonts w:ascii="Times New Roman" w:eastAsia="Times New Roman" w:hAnsi="Times New Roman" w:cs="Times New Roman"/>
                <w:sz w:val="28"/>
                <w:szCs w:val="28"/>
                <w:bdr w:val="none" w:sz="0" w:space="0" w:color="auto" w:frame="1"/>
                <w:lang w:eastAsia="en-GB"/>
              </w:rPr>
              <w:t>50 kg</w:t>
            </w:r>
            <w:r w:rsidRPr="00B816C3">
              <w:rPr>
                <w:rFonts w:ascii="Times New Roman" w:eastAsia="Times New Roman" w:hAnsi="Times New Roman" w:cs="Times New Roman"/>
                <w:sz w:val="28"/>
                <w:szCs w:val="28"/>
                <w:bdr w:val="none" w:sz="0" w:space="0" w:color="auto" w:frame="1"/>
                <w:lang w:eastAsia="en-GB"/>
              </w:rPr>
              <w:t>,</w:t>
            </w:r>
          </w:p>
          <w:p w14:paraId="5AF7DBD3"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vaislas jauncūkas un nobarojamās cūkas,</w:t>
            </w:r>
          </w:p>
          <w:p w14:paraId="5AF7DBD4" w14:textId="7F8B086E"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sivēnmātes un</w:t>
            </w:r>
            <w:r w:rsidR="00477B5A">
              <w:rPr>
                <w:rFonts w:ascii="Times New Roman" w:eastAsia="Times New Roman" w:hAnsi="Times New Roman" w:cs="Times New Roman"/>
                <w:sz w:val="28"/>
                <w:szCs w:val="28"/>
                <w:bdr w:val="none" w:sz="0" w:space="0" w:color="auto" w:frame="1"/>
                <w:lang w:eastAsia="en-GB"/>
              </w:rPr>
              <w:t xml:space="preserve"> </w:t>
            </w:r>
            <w:r w:rsidRPr="00B816C3">
              <w:rPr>
                <w:rFonts w:ascii="Times New Roman" w:eastAsia="Times New Roman" w:hAnsi="Times New Roman" w:cs="Times New Roman"/>
                <w:sz w:val="28"/>
                <w:szCs w:val="28"/>
                <w:bdr w:val="none" w:sz="0" w:space="0" w:color="auto" w:frame="1"/>
                <w:lang w:eastAsia="en-GB"/>
              </w:rPr>
              <w:t>kuiļi,</w:t>
            </w:r>
          </w:p>
          <w:p w14:paraId="5AF7DBD5"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aitas,</w:t>
            </w:r>
          </w:p>
          <w:p w14:paraId="5AF7DBD6"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kazas,</w:t>
            </w:r>
          </w:p>
          <w:p w14:paraId="5AF7DBD7"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zirgi,</w:t>
            </w:r>
          </w:p>
          <w:p w14:paraId="5AF7DBD8"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dējējvistas,</w:t>
            </w:r>
          </w:p>
          <w:p w14:paraId="5AF7DBD9"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broileri,</w:t>
            </w:r>
          </w:p>
          <w:p w14:paraId="5AF7DBDA"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zosis,</w:t>
            </w:r>
          </w:p>
          <w:p w14:paraId="5AF7DBDB"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pīles,</w:t>
            </w:r>
          </w:p>
          <w:p w14:paraId="5AF7DBDC"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tītari,</w:t>
            </w:r>
          </w:p>
          <w:p w14:paraId="5AF7DBDD"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truši,</w:t>
            </w:r>
          </w:p>
          <w:p w14:paraId="5AF7DBDE" w14:textId="52973399" w:rsidR="002232CD" w:rsidRPr="00B816C3" w:rsidRDefault="00FE7E0A" w:rsidP="00FC28DD">
            <w:pPr>
              <w:spacing w:after="0" w:line="240" w:lineRule="auto"/>
              <w:rPr>
                <w:rFonts w:ascii="Times New Roman" w:eastAsia="Times New Roman" w:hAnsi="Times New Roman" w:cs="Times New Roman"/>
                <w:sz w:val="28"/>
                <w:szCs w:val="28"/>
                <w:bdr w:val="none" w:sz="0" w:space="0" w:color="auto" w:frame="1"/>
                <w:lang w:eastAsia="en-GB"/>
              </w:rPr>
            </w:pPr>
            <w:r>
              <w:rPr>
                <w:rFonts w:ascii="Times New Roman" w:eastAsia="Times New Roman" w:hAnsi="Times New Roman" w:cs="Times New Roman"/>
                <w:sz w:val="28"/>
                <w:szCs w:val="28"/>
                <w:bdr w:val="none" w:sz="0" w:space="0" w:color="auto" w:frame="1"/>
                <w:lang w:eastAsia="en-GB"/>
              </w:rPr>
              <w:lastRenderedPageBreak/>
              <w:t>kažokzvēri</w:t>
            </w:r>
          </w:p>
          <w:p w14:paraId="5AF7DBDF" w14:textId="77777777" w:rsidR="001E45D0" w:rsidRPr="00B816C3" w:rsidRDefault="001E45D0" w:rsidP="00FC28DD">
            <w:pPr>
              <w:spacing w:after="0" w:line="240" w:lineRule="auto"/>
              <w:rPr>
                <w:rFonts w:ascii="Times New Roman" w:eastAsia="Times New Roman" w:hAnsi="Times New Roman" w:cs="Times New Roman"/>
                <w:sz w:val="28"/>
                <w:szCs w:val="28"/>
                <w:bdr w:val="none" w:sz="0" w:space="0" w:color="auto" w:frame="1"/>
                <w:lang w:eastAsia="en-GB"/>
              </w:rPr>
            </w:pPr>
          </w:p>
          <w:p w14:paraId="5AF7DBE0" w14:textId="77777777" w:rsidR="001E45D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 Briežu skaits kopā, tūkstošos</w:t>
            </w:r>
          </w:p>
          <w:p w14:paraId="5AF7DBE1"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p w14:paraId="5AF7DBE2" w14:textId="77777777" w:rsidR="0084669E" w:rsidRPr="00B816C3" w:rsidRDefault="0084669E" w:rsidP="00FC28DD">
            <w:pPr>
              <w:spacing w:after="0" w:line="240" w:lineRule="auto"/>
              <w:rPr>
                <w:rFonts w:ascii="Times New Roman" w:eastAsia="Times New Roman" w:hAnsi="Times New Roman" w:cs="Times New Roman"/>
                <w:sz w:val="28"/>
                <w:szCs w:val="28"/>
                <w:bdr w:val="none" w:sz="0" w:space="0" w:color="auto" w:frame="1"/>
                <w:lang w:eastAsia="en-GB"/>
              </w:rPr>
            </w:pPr>
          </w:p>
          <w:p w14:paraId="5AF7DBE3" w14:textId="77777777" w:rsidR="0084669E" w:rsidRPr="00B816C3" w:rsidRDefault="0084669E" w:rsidP="00FC28DD">
            <w:pPr>
              <w:spacing w:after="0" w:line="240" w:lineRule="auto"/>
              <w:rPr>
                <w:rFonts w:ascii="Times New Roman" w:eastAsia="Times New Roman" w:hAnsi="Times New Roman" w:cs="Times New Roman"/>
                <w:sz w:val="28"/>
                <w:szCs w:val="28"/>
                <w:bdr w:val="none" w:sz="0" w:space="0" w:color="auto" w:frame="1"/>
                <w:lang w:eastAsia="en-GB"/>
              </w:rPr>
            </w:pPr>
          </w:p>
          <w:p w14:paraId="5AF7DBE4"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en-GB"/>
              </w:rPr>
              <w:t xml:space="preserve">-) </w:t>
            </w:r>
            <w:r w:rsidR="001E45D0" w:rsidRPr="00B816C3">
              <w:rPr>
                <w:rFonts w:ascii="Times New Roman" w:eastAsia="Times New Roman" w:hAnsi="Times New Roman" w:cs="Times New Roman"/>
                <w:sz w:val="28"/>
                <w:szCs w:val="28"/>
                <w:bdr w:val="none" w:sz="0" w:space="0" w:color="auto" w:frame="1"/>
                <w:lang w:eastAsia="en-GB"/>
              </w:rPr>
              <w:t>Vidējais piena izslaukums valstī no vienas govs, kg</w:t>
            </w:r>
          </w:p>
          <w:p w14:paraId="5AF7DBE5"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07" w:type="pct"/>
            <w:hideMark/>
          </w:tcPr>
          <w:p w14:paraId="5AF7DBE6"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lastRenderedPageBreak/>
              <w:t>CSP</w:t>
            </w:r>
          </w:p>
          <w:p w14:paraId="5AF7DBE7"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8"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9"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A"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B"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C"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D" w14:textId="77777777" w:rsidR="002232CD" w:rsidRPr="00B816C3" w:rsidRDefault="002232C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EE" w14:textId="77777777" w:rsidR="0084669E" w:rsidRPr="00B816C3" w:rsidRDefault="0084669E"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5AF7DBEF" w14:textId="77777777" w:rsidR="0084669E" w:rsidRPr="00B816C3" w:rsidRDefault="0084669E"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5AF7DBF0" w14:textId="77777777" w:rsidR="0084669E" w:rsidRPr="00B816C3" w:rsidRDefault="0084669E"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5AF7DBF1" w14:textId="77777777" w:rsidR="0084669E" w:rsidRPr="00B816C3" w:rsidRDefault="0084669E"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p w14:paraId="5AF7DBF2"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lastRenderedPageBreak/>
              <w:t>Lauksaimniecības datu centrs</w:t>
            </w:r>
          </w:p>
          <w:p w14:paraId="5AF7DBF3" w14:textId="77777777" w:rsidR="001E45D0" w:rsidRPr="00B816C3" w:rsidRDefault="001E45D0"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F4" w14:textId="77777777" w:rsidR="001E45D0"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CSP</w:t>
            </w:r>
          </w:p>
          <w:p w14:paraId="5AF7DBF5" w14:textId="77777777" w:rsidR="001E45D0" w:rsidRPr="00B816C3" w:rsidRDefault="001E45D0"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p>
          <w:p w14:paraId="5AF7DBF6" w14:textId="77777777" w:rsidR="001E45D0" w:rsidRPr="00B816C3" w:rsidRDefault="001E45D0"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p>
        </w:tc>
      </w:tr>
      <w:tr w:rsidR="006F224D" w:rsidRPr="00B816C3" w14:paraId="5AF7DBFB" w14:textId="77777777" w:rsidTr="009F230C">
        <w:trPr>
          <w:trHeight w:val="225"/>
        </w:trPr>
        <w:tc>
          <w:tcPr>
            <w:tcW w:w="0" w:type="auto"/>
            <w:vMerge/>
            <w:hideMark/>
          </w:tcPr>
          <w:p w14:paraId="5AF7DBF8"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F9"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Slāpekļa (N) daudzums kūtsmēslos pēc lauksaimniecības dzīvnieku sugas, kg/gadā</w:t>
            </w:r>
          </w:p>
        </w:tc>
        <w:tc>
          <w:tcPr>
            <w:tcW w:w="1507" w:type="pct"/>
            <w:vMerge w:val="restart"/>
            <w:hideMark/>
          </w:tcPr>
          <w:p w14:paraId="5AF7DBFA" w14:textId="53D7D30C"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Latvijas Lauksaimniecības </w:t>
            </w:r>
            <w:r w:rsidR="00477B5A">
              <w:rPr>
                <w:rFonts w:ascii="Times New Roman" w:eastAsia="Times New Roman" w:hAnsi="Times New Roman" w:cs="Times New Roman"/>
                <w:sz w:val="28"/>
                <w:szCs w:val="28"/>
                <w:bdr w:val="none" w:sz="0" w:space="0" w:color="auto" w:frame="1"/>
                <w:lang w:eastAsia="lv-LV"/>
              </w:rPr>
              <w:t>u</w:t>
            </w:r>
            <w:r w:rsidRPr="00B816C3">
              <w:rPr>
                <w:rFonts w:ascii="Times New Roman" w:eastAsia="Times New Roman" w:hAnsi="Times New Roman" w:cs="Times New Roman"/>
                <w:sz w:val="28"/>
                <w:szCs w:val="28"/>
                <w:bdr w:val="none" w:sz="0" w:space="0" w:color="auto" w:frame="1"/>
                <w:lang w:eastAsia="lv-LV"/>
              </w:rPr>
              <w:t>niversitāte (turpmāk – LLU)</w:t>
            </w:r>
          </w:p>
        </w:tc>
      </w:tr>
      <w:tr w:rsidR="006F224D" w:rsidRPr="00B816C3" w14:paraId="5AF7DBFF" w14:textId="77777777" w:rsidTr="009F230C">
        <w:trPr>
          <w:trHeight w:val="275"/>
        </w:trPr>
        <w:tc>
          <w:tcPr>
            <w:tcW w:w="0" w:type="auto"/>
            <w:vMerge/>
            <w:hideMark/>
          </w:tcPr>
          <w:p w14:paraId="5AF7DBFC"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BF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Kūtsmēslu apsaimniekošanas sistēmu veidi (</w:t>
            </w:r>
            <w:r w:rsidR="00CE1D02" w:rsidRPr="00B816C3">
              <w:rPr>
                <w:rFonts w:ascii="Times New Roman" w:eastAsia="Times New Roman" w:hAnsi="Times New Roman" w:cs="Times New Roman"/>
                <w:sz w:val="28"/>
                <w:szCs w:val="28"/>
                <w:bdr w:val="none" w:sz="0" w:space="0" w:color="auto" w:frame="1"/>
                <w:lang w:eastAsia="lv-LV"/>
              </w:rPr>
              <w:t>procentos</w:t>
            </w:r>
            <w:r w:rsidRPr="00B816C3">
              <w:rPr>
                <w:rFonts w:ascii="Times New Roman" w:eastAsia="Times New Roman" w:hAnsi="Times New Roman" w:cs="Times New Roman"/>
                <w:sz w:val="28"/>
                <w:szCs w:val="28"/>
                <w:bdr w:val="none" w:sz="0" w:space="0" w:color="auto" w:frame="1"/>
                <w:lang w:eastAsia="lv-LV"/>
              </w:rPr>
              <w:t>)</w:t>
            </w:r>
          </w:p>
        </w:tc>
        <w:tc>
          <w:tcPr>
            <w:tcW w:w="1507" w:type="pct"/>
            <w:vMerge/>
            <w:hideMark/>
          </w:tcPr>
          <w:p w14:paraId="5AF7DBFE"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r>
      <w:tr w:rsidR="006F224D" w:rsidRPr="00B816C3" w14:paraId="5AF7DC08" w14:textId="77777777" w:rsidTr="009F230C">
        <w:trPr>
          <w:trHeight w:val="1485"/>
        </w:trPr>
        <w:tc>
          <w:tcPr>
            <w:tcW w:w="0" w:type="auto"/>
            <w:vMerge/>
            <w:hideMark/>
          </w:tcPr>
          <w:p w14:paraId="5AF7DC00"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C01"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Zemes kopplatība un tās sadalījums pēc zemes lietošanas mērķiem (tai skaitā </w:t>
            </w:r>
            <w:r w:rsidR="005629DA" w:rsidRPr="00B816C3">
              <w:rPr>
                <w:rFonts w:ascii="Times New Roman" w:eastAsia="Times New Roman" w:hAnsi="Times New Roman" w:cs="Times New Roman"/>
                <w:sz w:val="28"/>
                <w:szCs w:val="28"/>
                <w:bdr w:val="none" w:sz="0" w:space="0" w:color="auto" w:frame="1"/>
                <w:lang w:eastAsia="lv-LV"/>
              </w:rPr>
              <w:t>izmantotās</w:t>
            </w:r>
            <w:r w:rsidRPr="00B816C3">
              <w:rPr>
                <w:rFonts w:ascii="Times New Roman" w:eastAsia="Times New Roman" w:hAnsi="Times New Roman" w:cs="Times New Roman"/>
                <w:sz w:val="28"/>
                <w:szCs w:val="28"/>
                <w:bdr w:val="none" w:sz="0" w:space="0" w:color="auto" w:frame="1"/>
                <w:lang w:eastAsia="lv-LV"/>
              </w:rPr>
              <w:t xml:space="preserve"> pļavas un ganības), tūkst. ha</w:t>
            </w:r>
          </w:p>
          <w:p w14:paraId="5AF7DC02" w14:textId="67947786"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Sējumu platības</w:t>
            </w:r>
            <w:r w:rsidRPr="00B816C3">
              <w:rPr>
                <w:rFonts w:ascii="Times New Roman" w:eastAsia="Times New Roman" w:hAnsi="Times New Roman" w:cs="Times New Roman"/>
                <w:sz w:val="28"/>
                <w:szCs w:val="28"/>
                <w:bdr w:val="none" w:sz="0" w:space="0" w:color="auto" w:frame="1"/>
                <w:lang w:eastAsia="en-GB"/>
              </w:rPr>
              <w:t xml:space="preserve"> pa lauksaimniecības kultūraugu grupām</w:t>
            </w:r>
            <w:r w:rsidRPr="00B816C3">
              <w:rPr>
                <w:rFonts w:ascii="Times New Roman" w:eastAsia="Times New Roman" w:hAnsi="Times New Roman" w:cs="Times New Roman"/>
                <w:sz w:val="28"/>
                <w:szCs w:val="28"/>
                <w:bdr w:val="none" w:sz="0" w:space="0" w:color="auto" w:frame="1"/>
                <w:lang w:eastAsia="lv-LV"/>
              </w:rPr>
              <w:t>, tūkst. ha</w:t>
            </w:r>
          </w:p>
          <w:p w14:paraId="5AF7DC0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Lauksaimniecības kultūru ražība,</w:t>
            </w:r>
            <w:r w:rsidR="00902228" w:rsidRPr="00B816C3">
              <w:rPr>
                <w:rFonts w:ascii="Times New Roman" w:eastAsia="Times New Roman" w:hAnsi="Times New Roman" w:cs="Times New Roman"/>
                <w:sz w:val="28"/>
                <w:szCs w:val="28"/>
                <w:bdr w:val="none" w:sz="0" w:space="0" w:color="auto" w:frame="1"/>
                <w:lang w:eastAsia="lv-LV"/>
              </w:rPr>
              <w:t xml:space="preserve"> </w:t>
            </w:r>
            <w:r w:rsidRPr="00B816C3">
              <w:rPr>
                <w:rFonts w:ascii="Times New Roman" w:eastAsia="Times New Roman" w:hAnsi="Times New Roman" w:cs="Times New Roman"/>
                <w:sz w:val="28"/>
                <w:szCs w:val="28"/>
                <w:bdr w:val="none" w:sz="0" w:space="0" w:color="auto" w:frame="1"/>
                <w:lang w:eastAsia="lv-LV"/>
              </w:rPr>
              <w:t>t/ha</w:t>
            </w:r>
          </w:p>
          <w:p w14:paraId="5AF7DC04"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Izmantotie slāpekļa minerālmēsli (pārrēķinot 100 % augu barības elementos, tūkst. t)</w:t>
            </w:r>
          </w:p>
          <w:p w14:paraId="5AF7DC05"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en-GB"/>
              </w:rPr>
            </w:pPr>
            <w:r w:rsidRPr="00B816C3">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en-GB"/>
              </w:rPr>
              <w:t xml:space="preserve"> Slāpekļa minerālmēslu izmantošana pa minerālmēslu </w:t>
            </w:r>
            <w:r w:rsidRPr="00B816C3">
              <w:rPr>
                <w:rFonts w:ascii="Times New Roman" w:eastAsia="Times New Roman" w:hAnsi="Times New Roman" w:cs="Times New Roman"/>
                <w:sz w:val="28"/>
                <w:szCs w:val="28"/>
                <w:bdr w:val="none" w:sz="0" w:space="0" w:color="auto" w:frame="1"/>
                <w:lang w:eastAsia="en-GB"/>
              </w:rPr>
              <w:lastRenderedPageBreak/>
              <w:t>veidiem, kg</w:t>
            </w:r>
          </w:p>
          <w:p w14:paraId="5AF7DC06" w14:textId="501DB336" w:rsidR="002232CD" w:rsidRPr="00B816C3" w:rsidRDefault="00B7534D" w:rsidP="00FE7E0A">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en-GB"/>
              </w:rPr>
              <w:t xml:space="preserve">-) </w:t>
            </w:r>
            <w:r w:rsidR="00FE7E0A">
              <w:rPr>
                <w:rFonts w:ascii="Times New Roman" w:eastAsia="Times New Roman" w:hAnsi="Times New Roman" w:cs="Times New Roman"/>
                <w:sz w:val="28"/>
                <w:szCs w:val="28"/>
                <w:bdr w:val="none" w:sz="0" w:space="0" w:color="auto" w:frame="1"/>
                <w:lang w:eastAsia="en-GB"/>
              </w:rPr>
              <w:t>O</w:t>
            </w:r>
            <w:r w:rsidRPr="00B816C3">
              <w:rPr>
                <w:rFonts w:ascii="Times New Roman" w:eastAsia="Times New Roman" w:hAnsi="Times New Roman" w:cs="Times New Roman"/>
                <w:sz w:val="28"/>
                <w:szCs w:val="28"/>
                <w:bdr w:val="none" w:sz="0" w:space="0" w:color="auto" w:frame="1"/>
                <w:lang w:eastAsia="en-GB"/>
              </w:rPr>
              <w:t>rganiskā mēslojuma izmantošana, t</w:t>
            </w:r>
          </w:p>
        </w:tc>
        <w:tc>
          <w:tcPr>
            <w:tcW w:w="1507" w:type="pct"/>
            <w:hideMark/>
          </w:tcPr>
          <w:p w14:paraId="5AF7DC07"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CSP</w:t>
            </w:r>
          </w:p>
        </w:tc>
      </w:tr>
      <w:tr w:rsidR="006F224D" w:rsidRPr="00B816C3" w14:paraId="5AF7DC0C" w14:textId="77777777" w:rsidTr="009F230C">
        <w:trPr>
          <w:trHeight w:val="225"/>
        </w:trPr>
        <w:tc>
          <w:tcPr>
            <w:tcW w:w="0" w:type="auto"/>
            <w:vMerge/>
            <w:hideMark/>
          </w:tcPr>
          <w:p w14:paraId="5AF7DC09"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C0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Organiskās augsnes, ha (histosols)</w:t>
            </w:r>
          </w:p>
        </w:tc>
        <w:tc>
          <w:tcPr>
            <w:tcW w:w="1507" w:type="pct"/>
            <w:hideMark/>
          </w:tcPr>
          <w:p w14:paraId="5AF7DC0B" w14:textId="4988990C"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LLU/Latvijas Valsts mežzinātnes institūts </w:t>
            </w:r>
            <w:r w:rsidR="00477B5A">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Silava</w:t>
            </w:r>
            <w:r w:rsidR="00477B5A">
              <w:rPr>
                <w:rFonts w:ascii="Times New Roman" w:eastAsia="Times New Roman" w:hAnsi="Times New Roman" w:cs="Times New Roman"/>
                <w:sz w:val="28"/>
                <w:szCs w:val="28"/>
                <w:bdr w:val="none" w:sz="0" w:space="0" w:color="auto" w:frame="1"/>
                <w:lang w:eastAsia="lv-LV"/>
              </w:rPr>
              <w:t>"</w:t>
            </w:r>
            <w:r w:rsidR="00BF3C99" w:rsidRPr="00B816C3">
              <w:rPr>
                <w:rFonts w:ascii="Times New Roman" w:eastAsia="Times New Roman" w:hAnsi="Times New Roman" w:cs="Times New Roman"/>
                <w:sz w:val="28"/>
                <w:szCs w:val="28"/>
                <w:bdr w:val="none" w:sz="0" w:space="0" w:color="auto" w:frame="1"/>
                <w:lang w:eastAsia="lv-LV"/>
              </w:rPr>
              <w:t xml:space="preserve"> (turpmāk – </w:t>
            </w:r>
            <w:r w:rsidR="00477B5A">
              <w:rPr>
                <w:rFonts w:ascii="Times New Roman" w:eastAsia="Times New Roman" w:hAnsi="Times New Roman" w:cs="Times New Roman"/>
                <w:sz w:val="28"/>
                <w:szCs w:val="28"/>
                <w:bdr w:val="none" w:sz="0" w:space="0" w:color="auto" w:frame="1"/>
                <w:lang w:eastAsia="lv-LV"/>
              </w:rPr>
              <w:t>"</w:t>
            </w:r>
            <w:r w:rsidR="00BF3C99" w:rsidRPr="00B816C3">
              <w:rPr>
                <w:rFonts w:ascii="Times New Roman" w:eastAsia="Times New Roman" w:hAnsi="Times New Roman" w:cs="Times New Roman"/>
                <w:sz w:val="28"/>
                <w:szCs w:val="28"/>
                <w:bdr w:val="none" w:sz="0" w:space="0" w:color="auto" w:frame="1"/>
                <w:lang w:eastAsia="lv-LV"/>
              </w:rPr>
              <w:t>Silava</w:t>
            </w:r>
            <w:r w:rsidR="00477B5A">
              <w:rPr>
                <w:rFonts w:ascii="Times New Roman" w:eastAsia="Times New Roman" w:hAnsi="Times New Roman" w:cs="Times New Roman"/>
                <w:sz w:val="28"/>
                <w:szCs w:val="28"/>
                <w:bdr w:val="none" w:sz="0" w:space="0" w:color="auto" w:frame="1"/>
                <w:lang w:eastAsia="lv-LV"/>
              </w:rPr>
              <w:t>"</w:t>
            </w:r>
            <w:r w:rsidR="00BF3C99" w:rsidRPr="00B816C3">
              <w:rPr>
                <w:rFonts w:ascii="Times New Roman" w:eastAsia="Times New Roman" w:hAnsi="Times New Roman" w:cs="Times New Roman"/>
                <w:sz w:val="28"/>
                <w:szCs w:val="28"/>
                <w:bdr w:val="none" w:sz="0" w:space="0" w:color="auto" w:frame="1"/>
                <w:lang w:eastAsia="lv-LV"/>
              </w:rPr>
              <w:t>)</w:t>
            </w:r>
          </w:p>
        </w:tc>
      </w:tr>
      <w:tr w:rsidR="006F224D" w:rsidRPr="00B816C3" w14:paraId="5AF7DC10" w14:textId="77777777" w:rsidTr="009F230C">
        <w:trPr>
          <w:trHeight w:val="225"/>
        </w:trPr>
        <w:tc>
          <w:tcPr>
            <w:tcW w:w="0" w:type="auto"/>
            <w:vMerge/>
            <w:hideMark/>
          </w:tcPr>
          <w:p w14:paraId="5AF7DC0D"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C0E"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hideMark/>
          </w:tcPr>
          <w:p w14:paraId="5AF7DC0F" w14:textId="063D20DE"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CSP, LLU, </w:t>
            </w:r>
            <w:r w:rsidR="00477B5A">
              <w:rPr>
                <w:rFonts w:ascii="Times New Roman" w:eastAsia="Times New Roman" w:hAnsi="Times New Roman" w:cs="Times New Roman"/>
                <w:sz w:val="28"/>
                <w:szCs w:val="28"/>
                <w:bdr w:val="none" w:sz="0" w:space="0" w:color="auto" w:frame="1"/>
                <w:lang w:eastAsia="lv-LV"/>
              </w:rPr>
              <w:t>"</w:t>
            </w:r>
            <w:r w:rsidR="00477B5A" w:rsidRPr="00B816C3">
              <w:rPr>
                <w:rFonts w:ascii="Times New Roman" w:eastAsia="Times New Roman" w:hAnsi="Times New Roman" w:cs="Times New Roman"/>
                <w:sz w:val="28"/>
                <w:szCs w:val="28"/>
                <w:bdr w:val="none" w:sz="0" w:space="0" w:color="auto" w:frame="1"/>
                <w:lang w:eastAsia="lv-LV"/>
              </w:rPr>
              <w:t>Silava</w:t>
            </w:r>
            <w:r w:rsidR="00477B5A">
              <w:rPr>
                <w:rFonts w:ascii="Times New Roman" w:eastAsia="Times New Roman" w:hAnsi="Times New Roman" w:cs="Times New Roman"/>
                <w:sz w:val="28"/>
                <w:szCs w:val="28"/>
                <w:bdr w:val="none" w:sz="0" w:space="0" w:color="auto" w:frame="1"/>
                <w:lang w:eastAsia="lv-LV"/>
              </w:rPr>
              <w:t>"</w:t>
            </w:r>
          </w:p>
        </w:tc>
      </w:tr>
      <w:tr w:rsidR="006F224D" w:rsidRPr="00B816C3" w14:paraId="5AF7DC14" w14:textId="77777777" w:rsidTr="009F230C">
        <w:trPr>
          <w:trHeight w:val="225"/>
        </w:trPr>
        <w:tc>
          <w:tcPr>
            <w:tcW w:w="0" w:type="auto"/>
            <w:vMerge/>
            <w:hideMark/>
          </w:tcPr>
          <w:p w14:paraId="5AF7DC11"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C12"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hideMark/>
          </w:tcPr>
          <w:p w14:paraId="5AF7DC13"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LLU</w:t>
            </w:r>
          </w:p>
        </w:tc>
      </w:tr>
      <w:tr w:rsidR="006F224D" w:rsidRPr="00B816C3" w14:paraId="5AF7DC1A" w14:textId="77777777" w:rsidTr="009F230C">
        <w:trPr>
          <w:trHeight w:val="225"/>
        </w:trPr>
        <w:tc>
          <w:tcPr>
            <w:tcW w:w="0" w:type="auto"/>
            <w:vMerge w:val="restart"/>
          </w:tcPr>
          <w:p w14:paraId="5AF7DC15" w14:textId="77777777" w:rsidR="009D1730"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D.</w:t>
            </w:r>
            <w:r w:rsidR="006B0461" w:rsidRPr="00B816C3">
              <w:rPr>
                <w:rFonts w:ascii="Times New Roman" w:eastAsia="Times New Roman" w:hAnsi="Times New Roman" w:cs="Times New Roman"/>
                <w:sz w:val="28"/>
                <w:szCs w:val="28"/>
                <w:bdr w:val="none" w:sz="0" w:space="0" w:color="auto" w:frame="1"/>
                <w:lang w:eastAsia="lv-LV"/>
              </w:rPr>
              <w:t xml:space="preserve"> </w:t>
            </w:r>
            <w:r w:rsidRPr="00B816C3">
              <w:rPr>
                <w:rFonts w:ascii="Times New Roman" w:eastAsia="Times New Roman" w:hAnsi="Times New Roman" w:cs="Times New Roman"/>
                <w:sz w:val="28"/>
                <w:szCs w:val="28"/>
                <w:bdr w:val="none" w:sz="0" w:space="0" w:color="auto" w:frame="1"/>
                <w:lang w:eastAsia="lv-LV"/>
              </w:rPr>
              <w:t>Kaļķošana</w:t>
            </w:r>
          </w:p>
          <w:p w14:paraId="5AF7DC16" w14:textId="77777777" w:rsidR="009D1730" w:rsidRPr="00B816C3" w:rsidRDefault="009D1730" w:rsidP="00FC28DD">
            <w:pPr>
              <w:spacing w:after="0" w:line="240" w:lineRule="auto"/>
              <w:rPr>
                <w:rFonts w:ascii="Times New Roman" w:eastAsia="Times New Roman" w:hAnsi="Times New Roman" w:cs="Times New Roman"/>
                <w:sz w:val="28"/>
                <w:szCs w:val="28"/>
                <w:lang w:eastAsia="lv-LV"/>
              </w:rPr>
            </w:pPr>
          </w:p>
        </w:tc>
        <w:tc>
          <w:tcPr>
            <w:tcW w:w="1545" w:type="pct"/>
          </w:tcPr>
          <w:p w14:paraId="5AF7DC17" w14:textId="70EC9BAC" w:rsidR="009D173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FE7E0A">
              <w:rPr>
                <w:rFonts w:ascii="Times New Roman" w:eastAsia="Times New Roman" w:hAnsi="Times New Roman" w:cs="Times New Roman"/>
                <w:sz w:val="28"/>
                <w:szCs w:val="28"/>
                <w:bdr w:val="none" w:sz="0" w:space="0" w:color="auto" w:frame="1"/>
                <w:lang w:eastAsia="lv-LV"/>
              </w:rPr>
              <w:t>I</w:t>
            </w:r>
            <w:r w:rsidRPr="00B816C3">
              <w:rPr>
                <w:rFonts w:ascii="Times New Roman" w:eastAsia="Times New Roman" w:hAnsi="Times New Roman" w:cs="Times New Roman"/>
                <w:sz w:val="28"/>
                <w:szCs w:val="28"/>
                <w:bdr w:val="none" w:sz="0" w:space="0" w:color="auto" w:frame="1"/>
                <w:lang w:eastAsia="lv-LV"/>
              </w:rPr>
              <w:t>zmantotais kaļķošanas materiāls (t</w:t>
            </w:r>
            <w:r w:rsidR="00522A2E" w:rsidRPr="00B816C3">
              <w:rPr>
                <w:rFonts w:ascii="Times New Roman" w:eastAsia="Times New Roman" w:hAnsi="Times New Roman" w:cs="Times New Roman"/>
                <w:sz w:val="28"/>
                <w:szCs w:val="28"/>
                <w:bdr w:val="none" w:sz="0" w:space="0" w:color="auto" w:frame="1"/>
                <w:lang w:eastAsia="lv-LV"/>
              </w:rPr>
              <w:t>onnas</w:t>
            </w:r>
            <w:r w:rsidRPr="00B816C3">
              <w:rPr>
                <w:rFonts w:ascii="Times New Roman" w:eastAsia="Times New Roman" w:hAnsi="Times New Roman" w:cs="Times New Roman"/>
                <w:sz w:val="28"/>
                <w:szCs w:val="28"/>
                <w:bdr w:val="none" w:sz="0" w:space="0" w:color="auto" w:frame="1"/>
                <w:lang w:eastAsia="lv-LV"/>
              </w:rPr>
              <w:t xml:space="preserve"> gadā)</w:t>
            </w:r>
          </w:p>
          <w:p w14:paraId="5AF7DC18" w14:textId="77777777" w:rsidR="009D173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C19" w14:textId="77777777" w:rsidR="009D1730"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C1E" w14:textId="77777777" w:rsidTr="009F230C">
        <w:trPr>
          <w:trHeight w:val="225"/>
        </w:trPr>
        <w:tc>
          <w:tcPr>
            <w:tcW w:w="0" w:type="auto"/>
            <w:vMerge/>
          </w:tcPr>
          <w:p w14:paraId="5AF7DC1B" w14:textId="77777777" w:rsidR="009D1730" w:rsidRPr="00B816C3" w:rsidRDefault="009D1730"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tc>
        <w:tc>
          <w:tcPr>
            <w:tcW w:w="1545" w:type="pct"/>
          </w:tcPr>
          <w:p w14:paraId="5AF7DC1C" w14:textId="77777777" w:rsidR="009D173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tcPr>
          <w:p w14:paraId="5AF7DC1D" w14:textId="77777777" w:rsidR="009D1730"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LLU</w:t>
            </w:r>
          </w:p>
        </w:tc>
      </w:tr>
      <w:tr w:rsidR="006F224D" w:rsidRPr="00B816C3" w14:paraId="5AF7DC24" w14:textId="77777777" w:rsidTr="009F230C">
        <w:trPr>
          <w:trHeight w:val="225"/>
        </w:trPr>
        <w:tc>
          <w:tcPr>
            <w:tcW w:w="0" w:type="auto"/>
            <w:vMerge w:val="restart"/>
          </w:tcPr>
          <w:p w14:paraId="5AF7DC1F" w14:textId="77777777" w:rsidR="009D1730"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E. Karbamīda izmantošana</w:t>
            </w:r>
          </w:p>
          <w:p w14:paraId="5AF7DC20" w14:textId="77777777" w:rsidR="009D1730" w:rsidRPr="00B816C3" w:rsidRDefault="009D1730" w:rsidP="00FC28DD">
            <w:pPr>
              <w:spacing w:after="0" w:line="240" w:lineRule="auto"/>
              <w:rPr>
                <w:rFonts w:ascii="Times New Roman" w:eastAsia="Times New Roman" w:hAnsi="Times New Roman" w:cs="Times New Roman"/>
                <w:sz w:val="28"/>
                <w:szCs w:val="28"/>
                <w:lang w:eastAsia="lv-LV"/>
              </w:rPr>
            </w:pPr>
          </w:p>
        </w:tc>
        <w:tc>
          <w:tcPr>
            <w:tcW w:w="1545" w:type="pct"/>
          </w:tcPr>
          <w:p w14:paraId="5AF7DC21" w14:textId="32CB013E" w:rsidR="009D173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00FE7E0A">
              <w:rPr>
                <w:rFonts w:ascii="Times New Roman" w:eastAsia="Times New Roman" w:hAnsi="Times New Roman" w:cs="Times New Roman"/>
                <w:sz w:val="28"/>
                <w:szCs w:val="28"/>
                <w:bdr w:val="none" w:sz="0" w:space="0" w:color="auto" w:frame="1"/>
                <w:lang w:eastAsia="lv-LV"/>
              </w:rPr>
              <w:t>I</w:t>
            </w:r>
            <w:r w:rsidRPr="00B816C3">
              <w:rPr>
                <w:rFonts w:ascii="Times New Roman" w:eastAsia="Times New Roman" w:hAnsi="Times New Roman" w:cs="Times New Roman"/>
                <w:sz w:val="28"/>
                <w:szCs w:val="28"/>
                <w:bdr w:val="none" w:sz="0" w:space="0" w:color="auto" w:frame="1"/>
                <w:lang w:eastAsia="lv-LV"/>
              </w:rPr>
              <w:t>zmantotais karbamīda daudzums (t</w:t>
            </w:r>
            <w:r w:rsidR="00522A2E" w:rsidRPr="00B816C3">
              <w:rPr>
                <w:rFonts w:ascii="Times New Roman" w:eastAsia="Times New Roman" w:hAnsi="Times New Roman" w:cs="Times New Roman"/>
                <w:sz w:val="28"/>
                <w:szCs w:val="28"/>
                <w:bdr w:val="none" w:sz="0" w:space="0" w:color="auto" w:frame="1"/>
                <w:lang w:eastAsia="lv-LV"/>
              </w:rPr>
              <w:t>onnas</w:t>
            </w:r>
            <w:r w:rsidRPr="00B816C3">
              <w:rPr>
                <w:rFonts w:ascii="Times New Roman" w:eastAsia="Times New Roman" w:hAnsi="Times New Roman" w:cs="Times New Roman"/>
                <w:sz w:val="28"/>
                <w:szCs w:val="28"/>
                <w:bdr w:val="none" w:sz="0" w:space="0" w:color="auto" w:frame="1"/>
                <w:lang w:eastAsia="lv-LV"/>
              </w:rPr>
              <w:t xml:space="preserve"> gadā)</w:t>
            </w:r>
          </w:p>
          <w:p w14:paraId="5AF7DC22" w14:textId="77777777" w:rsidR="009D173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Datu neprecizitāte</w:t>
            </w:r>
          </w:p>
        </w:tc>
        <w:tc>
          <w:tcPr>
            <w:tcW w:w="1507" w:type="pct"/>
          </w:tcPr>
          <w:p w14:paraId="5AF7DC23" w14:textId="77777777" w:rsidR="009D1730"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C28" w14:textId="77777777" w:rsidTr="009F230C">
        <w:trPr>
          <w:trHeight w:val="225"/>
        </w:trPr>
        <w:tc>
          <w:tcPr>
            <w:tcW w:w="0" w:type="auto"/>
            <w:vMerge/>
          </w:tcPr>
          <w:p w14:paraId="5AF7DC25" w14:textId="77777777" w:rsidR="009D1730" w:rsidRPr="00B816C3" w:rsidRDefault="009D1730"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p>
        </w:tc>
        <w:tc>
          <w:tcPr>
            <w:tcW w:w="1545" w:type="pct"/>
          </w:tcPr>
          <w:p w14:paraId="5AF7DC26" w14:textId="77777777" w:rsidR="009D1730"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Aprēķini</w:t>
            </w:r>
          </w:p>
        </w:tc>
        <w:tc>
          <w:tcPr>
            <w:tcW w:w="1507" w:type="pct"/>
          </w:tcPr>
          <w:p w14:paraId="5AF7DC27" w14:textId="77777777" w:rsidR="009D1730"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LLU</w:t>
            </w:r>
          </w:p>
        </w:tc>
      </w:tr>
      <w:tr w:rsidR="006F224D" w:rsidRPr="00B816C3" w14:paraId="5AF7DC2A" w14:textId="77777777" w:rsidTr="009F230C">
        <w:trPr>
          <w:trHeight w:val="225"/>
        </w:trPr>
        <w:tc>
          <w:tcPr>
            <w:tcW w:w="5000" w:type="pct"/>
            <w:gridSpan w:val="3"/>
            <w:hideMark/>
          </w:tcPr>
          <w:p w14:paraId="5AF7DC29"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b/>
                <w:bCs/>
                <w:sz w:val="28"/>
                <w:szCs w:val="28"/>
                <w:bdr w:val="none" w:sz="0" w:space="0" w:color="auto" w:frame="1"/>
                <w:lang w:eastAsia="lv-LV"/>
              </w:rPr>
            </w:pPr>
            <w:r w:rsidRPr="00B816C3">
              <w:rPr>
                <w:rFonts w:ascii="Times New Roman" w:eastAsia="Times New Roman" w:hAnsi="Times New Roman" w:cs="Times New Roman"/>
                <w:b/>
                <w:bCs/>
                <w:sz w:val="28"/>
                <w:szCs w:val="28"/>
                <w:bdr w:val="none" w:sz="0" w:space="0" w:color="auto" w:frame="1"/>
                <w:lang w:eastAsia="lv-LV"/>
              </w:rPr>
              <w:t>4. Zemes izmantošana, zemes izmantošanas maiņa un mežsaimniecība (ZIZIMM)</w:t>
            </w:r>
          </w:p>
        </w:tc>
      </w:tr>
      <w:tr w:rsidR="006F224D" w:rsidRPr="00B816C3" w14:paraId="5AF7DC31" w14:textId="77777777" w:rsidTr="009F230C">
        <w:trPr>
          <w:trHeight w:val="1830"/>
        </w:trPr>
        <w:tc>
          <w:tcPr>
            <w:tcW w:w="1947" w:type="pct"/>
          </w:tcPr>
          <w:p w14:paraId="5AF7DC2B"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4.1</w:t>
            </w:r>
            <w:r w:rsidR="006B0461" w:rsidRPr="00B816C3">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 xml:space="preserve"> Zemes izmantošanas un zemes izmantošanas maiņas matrica</w:t>
            </w:r>
          </w:p>
        </w:tc>
        <w:tc>
          <w:tcPr>
            <w:tcW w:w="1545" w:type="pct"/>
          </w:tcPr>
          <w:p w14:paraId="5AF7DC2C" w14:textId="30FB7B4B"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xml:space="preserve">-) </w:t>
            </w:r>
            <w:r w:rsidRPr="00B816C3">
              <w:rPr>
                <w:rFonts w:ascii="Times New Roman" w:hAnsi="Times New Roman" w:cs="Times New Roman"/>
                <w:sz w:val="28"/>
                <w:szCs w:val="28"/>
              </w:rPr>
              <w:t xml:space="preserve">Darbības dati (platība, ha) par </w:t>
            </w:r>
            <w:r w:rsidRPr="00B816C3">
              <w:rPr>
                <w:rFonts w:ascii="Times New Roman" w:hAnsi="Times New Roman" w:cs="Times New Roman"/>
                <w:bCs/>
                <w:sz w:val="28"/>
                <w:szCs w:val="28"/>
              </w:rPr>
              <w:t>zemes izmantošanu un zemes izmantošanas maiņu no 1990. gada</w:t>
            </w:r>
            <w:r w:rsidR="00902228" w:rsidRPr="00B816C3">
              <w:rPr>
                <w:rFonts w:ascii="Times New Roman" w:hAnsi="Times New Roman" w:cs="Times New Roman"/>
                <w:b/>
                <w:bCs/>
                <w:sz w:val="28"/>
                <w:szCs w:val="28"/>
              </w:rPr>
              <w:t xml:space="preserve"> </w:t>
            </w:r>
          </w:p>
          <w:p w14:paraId="5AF7DC2D" w14:textId="6AEA46BF"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Zemes lietojuma definīcijas un pielietotās klasifikācijas sistēmas un to atbilstība/sakritība ar ZIZIMM kategori</w:t>
            </w:r>
            <w:r w:rsidR="00FE7E0A">
              <w:rPr>
                <w:rFonts w:ascii="Times New Roman" w:eastAsia="Times New Roman" w:hAnsi="Times New Roman" w:cs="Times New Roman"/>
                <w:sz w:val="28"/>
                <w:szCs w:val="28"/>
                <w:bdr w:val="none" w:sz="0" w:space="0" w:color="auto" w:frame="1"/>
                <w:lang w:eastAsia="lv-LV"/>
              </w:rPr>
              <w:t>jām</w:t>
            </w:r>
          </w:p>
          <w:p w14:paraId="5AF7DC2E" w14:textId="77777777"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eastAsia="Times New Roman" w:hAnsi="Times New Roman" w:cs="Times New Roman"/>
                <w:sz w:val="28"/>
                <w:szCs w:val="28"/>
                <w:lang w:eastAsia="lv-LV"/>
              </w:rPr>
              <w:t>-) Datu neprecizitāte</w:t>
            </w:r>
            <w:r w:rsidRPr="00B816C3">
              <w:rPr>
                <w:rFonts w:ascii="Times New Roman" w:hAnsi="Times New Roman" w:cs="Times New Roman"/>
                <w:sz w:val="28"/>
                <w:szCs w:val="28"/>
              </w:rPr>
              <w:t xml:space="preserve">, kas sagatavota atbilstoši Starpvalstu klimata </w:t>
            </w:r>
            <w:r w:rsidRPr="00B816C3">
              <w:rPr>
                <w:rFonts w:ascii="Times New Roman" w:hAnsi="Times New Roman" w:cs="Times New Roman"/>
                <w:sz w:val="28"/>
                <w:szCs w:val="28"/>
              </w:rPr>
              <w:lastRenderedPageBreak/>
              <w:t>izmaiņu padomes 2006. gada vai jaunākām vadlīnijām un kopējā ziņošanas formāta prasībām</w:t>
            </w:r>
          </w:p>
          <w:p w14:paraId="5AF7DC2F" w14:textId="77777777" w:rsidR="002232CD" w:rsidRPr="00B816C3" w:rsidRDefault="002232CD" w:rsidP="00FC28DD">
            <w:pPr>
              <w:spacing w:after="0" w:line="240" w:lineRule="auto"/>
              <w:rPr>
                <w:rFonts w:ascii="Times New Roman" w:eastAsia="Times New Roman" w:hAnsi="Times New Roman" w:cs="Times New Roman"/>
                <w:sz w:val="28"/>
                <w:szCs w:val="28"/>
                <w:bdr w:val="none" w:sz="0" w:space="0" w:color="auto" w:frame="1"/>
                <w:lang w:eastAsia="lv-LV"/>
              </w:rPr>
            </w:pPr>
          </w:p>
        </w:tc>
        <w:tc>
          <w:tcPr>
            <w:tcW w:w="1507" w:type="pct"/>
          </w:tcPr>
          <w:p w14:paraId="5AF7DC30" w14:textId="39D865B7" w:rsidR="002232CD" w:rsidRPr="00B816C3" w:rsidRDefault="00477B5A"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eastAsia="Times New Roman" w:hAnsi="Times New Roman" w:cs="Times New Roman"/>
                <w:sz w:val="28"/>
                <w:szCs w:val="28"/>
                <w:bdr w:val="none" w:sz="0" w:space="0" w:color="auto" w:frame="1"/>
                <w:lang w:eastAsia="lv-LV"/>
              </w:rPr>
              <w:lastRenderedPageBreak/>
              <w:t>"</w:t>
            </w:r>
            <w:r w:rsidRPr="00B816C3">
              <w:rPr>
                <w:rFonts w:ascii="Times New Roman" w:eastAsia="Times New Roman" w:hAnsi="Times New Roman" w:cs="Times New Roman"/>
                <w:sz w:val="28"/>
                <w:szCs w:val="28"/>
                <w:bdr w:val="none" w:sz="0" w:space="0" w:color="auto" w:frame="1"/>
                <w:lang w:eastAsia="lv-LV"/>
              </w:rPr>
              <w:t>Silava</w:t>
            </w:r>
            <w:r>
              <w:rPr>
                <w:rFonts w:ascii="Times New Roman" w:eastAsia="Times New Roman" w:hAnsi="Times New Roman" w:cs="Times New Roman"/>
                <w:sz w:val="28"/>
                <w:szCs w:val="28"/>
                <w:bdr w:val="none" w:sz="0" w:space="0" w:color="auto" w:frame="1"/>
                <w:lang w:eastAsia="lv-LV"/>
              </w:rPr>
              <w:t>"</w:t>
            </w:r>
          </w:p>
        </w:tc>
      </w:tr>
      <w:tr w:rsidR="006F224D" w:rsidRPr="00B816C3" w14:paraId="5AF7DC37" w14:textId="77777777" w:rsidTr="009F230C">
        <w:trPr>
          <w:trHeight w:val="1817"/>
        </w:trPr>
        <w:tc>
          <w:tcPr>
            <w:tcW w:w="1947" w:type="pct"/>
            <w:vMerge w:val="restart"/>
            <w:hideMark/>
          </w:tcPr>
          <w:p w14:paraId="07CE49FC" w14:textId="6C2875A3" w:rsidR="00477B5A"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lastRenderedPageBreak/>
              <w:t>4.A. Meža zeme</w:t>
            </w:r>
            <w:r w:rsidR="00477B5A">
              <w:rPr>
                <w:rFonts w:ascii="Times New Roman" w:eastAsia="Times New Roman" w:hAnsi="Times New Roman" w:cs="Times New Roman"/>
                <w:sz w:val="28"/>
                <w:szCs w:val="28"/>
                <w:bdr w:val="none" w:sz="0" w:space="0" w:color="auto" w:frame="1"/>
                <w:lang w:eastAsia="lv-LV"/>
              </w:rPr>
              <w:t>,</w:t>
            </w:r>
          </w:p>
          <w:p w14:paraId="2A49B6CF" w14:textId="510E5513" w:rsidR="00477B5A"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4.B Aramzemes</w:t>
            </w:r>
            <w:r w:rsidR="00477B5A">
              <w:rPr>
                <w:rFonts w:ascii="Times New Roman" w:hAnsi="Times New Roman" w:cs="Times New Roman"/>
                <w:sz w:val="28"/>
                <w:szCs w:val="28"/>
              </w:rPr>
              <w:t>,</w:t>
            </w:r>
            <w:r w:rsidRPr="00B816C3">
              <w:rPr>
                <w:rFonts w:ascii="Times New Roman" w:hAnsi="Times New Roman" w:cs="Times New Roman"/>
                <w:sz w:val="28"/>
                <w:szCs w:val="28"/>
              </w:rPr>
              <w:t xml:space="preserve"> </w:t>
            </w:r>
          </w:p>
          <w:p w14:paraId="68EFB8B9" w14:textId="56E3469E" w:rsidR="00477B5A" w:rsidRDefault="00B7534D" w:rsidP="00FC28DD">
            <w:pPr>
              <w:spacing w:after="0" w:line="240" w:lineRule="auto"/>
              <w:rPr>
                <w:rFonts w:ascii="Times New Roman" w:hAnsi="Times New Roman" w:cs="Times New Roman"/>
                <w:sz w:val="28"/>
                <w:szCs w:val="28"/>
              </w:rPr>
            </w:pPr>
            <w:proofErr w:type="gramStart"/>
            <w:r w:rsidRPr="00B816C3">
              <w:rPr>
                <w:rFonts w:ascii="Times New Roman" w:hAnsi="Times New Roman" w:cs="Times New Roman"/>
                <w:sz w:val="28"/>
                <w:szCs w:val="28"/>
              </w:rPr>
              <w:t>4.C Ilggadīgie zālāji un ganības</w:t>
            </w:r>
            <w:proofErr w:type="gramEnd"/>
            <w:r w:rsidR="00477B5A">
              <w:rPr>
                <w:rFonts w:ascii="Times New Roman" w:hAnsi="Times New Roman" w:cs="Times New Roman"/>
                <w:sz w:val="28"/>
                <w:szCs w:val="28"/>
              </w:rPr>
              <w:t>,</w:t>
            </w:r>
            <w:r w:rsidRPr="00B816C3">
              <w:rPr>
                <w:rFonts w:ascii="Times New Roman" w:hAnsi="Times New Roman" w:cs="Times New Roman"/>
                <w:sz w:val="28"/>
                <w:szCs w:val="28"/>
              </w:rPr>
              <w:t xml:space="preserve"> </w:t>
            </w:r>
          </w:p>
          <w:p w14:paraId="13896EDC" w14:textId="7F314FE2" w:rsidR="00477B5A" w:rsidRDefault="00B7534D" w:rsidP="00FC28DD">
            <w:pPr>
              <w:spacing w:after="0" w:line="240" w:lineRule="auto"/>
              <w:rPr>
                <w:rFonts w:ascii="Times New Roman" w:hAnsi="Times New Roman" w:cs="Times New Roman"/>
                <w:sz w:val="28"/>
                <w:szCs w:val="28"/>
              </w:rPr>
            </w:pPr>
            <w:proofErr w:type="gramStart"/>
            <w:r w:rsidRPr="00B816C3">
              <w:rPr>
                <w:rFonts w:ascii="Times New Roman" w:hAnsi="Times New Roman" w:cs="Times New Roman"/>
                <w:sz w:val="28"/>
                <w:szCs w:val="28"/>
              </w:rPr>
              <w:t>4.D Mitrāji</w:t>
            </w:r>
            <w:proofErr w:type="gramEnd"/>
            <w:r w:rsidR="00477B5A">
              <w:rPr>
                <w:rFonts w:ascii="Times New Roman" w:hAnsi="Times New Roman" w:cs="Times New Roman"/>
                <w:sz w:val="28"/>
                <w:szCs w:val="28"/>
              </w:rPr>
              <w:t>,</w:t>
            </w:r>
            <w:r w:rsidRPr="00B816C3">
              <w:rPr>
                <w:rFonts w:ascii="Times New Roman" w:hAnsi="Times New Roman" w:cs="Times New Roman"/>
                <w:sz w:val="28"/>
                <w:szCs w:val="28"/>
              </w:rPr>
              <w:t xml:space="preserve"> </w:t>
            </w:r>
          </w:p>
          <w:p w14:paraId="5AF7DC32" w14:textId="367076C7" w:rsidR="002232CD" w:rsidRPr="00B816C3" w:rsidRDefault="00B7534D" w:rsidP="00FC28DD">
            <w:pPr>
              <w:spacing w:after="0" w:line="240" w:lineRule="auto"/>
              <w:rPr>
                <w:rFonts w:ascii="Times New Roman" w:eastAsia="Times New Roman" w:hAnsi="Times New Roman" w:cs="Times New Roman"/>
                <w:sz w:val="28"/>
                <w:szCs w:val="28"/>
                <w:lang w:eastAsia="lv-LV"/>
              </w:rPr>
            </w:pPr>
            <w:proofErr w:type="gramStart"/>
            <w:r w:rsidRPr="00B816C3">
              <w:rPr>
                <w:rFonts w:ascii="Times New Roman" w:hAnsi="Times New Roman" w:cs="Times New Roman"/>
                <w:sz w:val="28"/>
                <w:szCs w:val="28"/>
              </w:rPr>
              <w:t>4.E Apdzīvotas vietas</w:t>
            </w:r>
            <w:proofErr w:type="gramEnd"/>
          </w:p>
        </w:tc>
        <w:tc>
          <w:tcPr>
            <w:tcW w:w="1545" w:type="pct"/>
            <w:hideMark/>
          </w:tcPr>
          <w:p w14:paraId="5AF7DC33" w14:textId="47F131CF"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FE7E0A">
              <w:rPr>
                <w:rFonts w:ascii="Times New Roman" w:hAnsi="Times New Roman" w:cs="Times New Roman"/>
                <w:bCs/>
                <w:sz w:val="28"/>
                <w:szCs w:val="28"/>
              </w:rPr>
              <w:t>Z</w:t>
            </w:r>
            <w:r w:rsidRPr="00B816C3">
              <w:rPr>
                <w:rFonts w:ascii="Times New Roman" w:hAnsi="Times New Roman" w:cs="Times New Roman"/>
                <w:bCs/>
                <w:sz w:val="28"/>
                <w:szCs w:val="28"/>
              </w:rPr>
              <w:t>emes izmantošana un zemes izmantošanas maiņa</w:t>
            </w:r>
            <w:r w:rsidRPr="00B816C3">
              <w:rPr>
                <w:rFonts w:ascii="Times New Roman" w:hAnsi="Times New Roman" w:cs="Times New Roman"/>
                <w:sz w:val="28"/>
                <w:szCs w:val="28"/>
              </w:rPr>
              <w:t xml:space="preserve"> (platība, ha), </w:t>
            </w:r>
          </w:p>
          <w:p w14:paraId="5AF7DC34" w14:textId="1B84D7B6"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tajā sk</w:t>
            </w:r>
            <w:r w:rsidR="00FE7E0A">
              <w:rPr>
                <w:rFonts w:ascii="Times New Roman" w:hAnsi="Times New Roman" w:cs="Times New Roman"/>
                <w:sz w:val="28"/>
                <w:szCs w:val="28"/>
              </w:rPr>
              <w:t>aitā darbības datu nenoteiktība</w:t>
            </w:r>
            <w:r w:rsidRPr="00B816C3">
              <w:rPr>
                <w:rFonts w:ascii="Times New Roman" w:hAnsi="Times New Roman" w:cs="Times New Roman"/>
                <w:sz w:val="28"/>
                <w:szCs w:val="28"/>
              </w:rPr>
              <w:t xml:space="preserve"> </w:t>
            </w:r>
          </w:p>
          <w:p w14:paraId="5AF7DC35"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Datu neprecizitāte</w:t>
            </w:r>
            <w:r w:rsidRPr="00B816C3">
              <w:rPr>
                <w:rFonts w:ascii="Times New Roman" w:hAnsi="Times New Roman" w:cs="Times New Roman"/>
                <w:sz w:val="28"/>
                <w:szCs w:val="28"/>
              </w:rPr>
              <w:t xml:space="preserve"> </w:t>
            </w:r>
            <w:r w:rsidRPr="00B816C3">
              <w:rPr>
                <w:rFonts w:ascii="Times New Roman" w:eastAsia="Times New Roman" w:hAnsi="Times New Roman" w:cs="Times New Roman"/>
                <w:sz w:val="28"/>
                <w:szCs w:val="28"/>
                <w:lang w:eastAsia="lv-LV"/>
              </w:rPr>
              <w:t>un telpiskā informācija organisko un minerālaugšņu griezumā atbilstoši SEG inventarizācijas ziņojumā izmantotajam darbības datu iedalījumam</w:t>
            </w:r>
          </w:p>
        </w:tc>
        <w:tc>
          <w:tcPr>
            <w:tcW w:w="1507" w:type="pct"/>
            <w:hideMark/>
          </w:tcPr>
          <w:p w14:paraId="5AF7DC36" w14:textId="17367EB2" w:rsidR="002232CD" w:rsidRPr="00B816C3" w:rsidRDefault="00477B5A"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Silava</w:t>
            </w:r>
            <w:r>
              <w:rPr>
                <w:rFonts w:ascii="Times New Roman" w:eastAsia="Times New Roman" w:hAnsi="Times New Roman" w:cs="Times New Roman"/>
                <w:sz w:val="28"/>
                <w:szCs w:val="28"/>
                <w:bdr w:val="none" w:sz="0" w:space="0" w:color="auto" w:frame="1"/>
                <w:lang w:eastAsia="lv-LV"/>
              </w:rPr>
              <w:t>"</w:t>
            </w:r>
          </w:p>
        </w:tc>
      </w:tr>
      <w:tr w:rsidR="006F224D" w:rsidRPr="00B816C3" w14:paraId="5AF7DC3B" w14:textId="77777777" w:rsidTr="009F230C">
        <w:trPr>
          <w:trHeight w:val="416"/>
        </w:trPr>
        <w:tc>
          <w:tcPr>
            <w:tcW w:w="1947" w:type="pct"/>
            <w:vMerge/>
          </w:tcPr>
          <w:p w14:paraId="5AF7DC38" w14:textId="77777777" w:rsidR="002232CD" w:rsidRPr="00B816C3" w:rsidRDefault="002232CD" w:rsidP="00FC28DD">
            <w:pPr>
              <w:spacing w:after="0" w:line="240" w:lineRule="auto"/>
              <w:rPr>
                <w:rFonts w:ascii="Times New Roman" w:eastAsia="Times New Roman" w:hAnsi="Times New Roman" w:cs="Times New Roman"/>
                <w:sz w:val="28"/>
                <w:szCs w:val="28"/>
                <w:bdr w:val="none" w:sz="0" w:space="0" w:color="auto" w:frame="1"/>
                <w:lang w:eastAsia="lv-LV"/>
              </w:rPr>
            </w:pPr>
          </w:p>
        </w:tc>
        <w:tc>
          <w:tcPr>
            <w:tcW w:w="1545" w:type="pct"/>
          </w:tcPr>
          <w:p w14:paraId="4ED87021" w14:textId="77777777" w:rsidR="003F37A5" w:rsidRDefault="00B7534D" w:rsidP="003F37A5">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FE7E0A">
              <w:rPr>
                <w:rFonts w:ascii="Times New Roman" w:hAnsi="Times New Roman" w:cs="Times New Roman"/>
                <w:sz w:val="28"/>
                <w:szCs w:val="28"/>
              </w:rPr>
              <w:t>O</w:t>
            </w:r>
            <w:r w:rsidRPr="00B816C3">
              <w:rPr>
                <w:rFonts w:ascii="Times New Roman" w:hAnsi="Times New Roman" w:cs="Times New Roman"/>
                <w:sz w:val="28"/>
                <w:szCs w:val="28"/>
              </w:rPr>
              <w:t>glekļa uzkrājuma izmaiņu un N</w:t>
            </w:r>
            <w:r w:rsidRPr="00B816C3">
              <w:rPr>
                <w:rFonts w:ascii="Times New Roman" w:hAnsi="Times New Roman" w:cs="Times New Roman"/>
                <w:sz w:val="28"/>
                <w:szCs w:val="28"/>
                <w:vertAlign w:val="subscript"/>
              </w:rPr>
              <w:t>2</w:t>
            </w:r>
            <w:r w:rsidRPr="00B816C3">
              <w:rPr>
                <w:rFonts w:ascii="Times New Roman" w:hAnsi="Times New Roman" w:cs="Times New Roman"/>
                <w:sz w:val="28"/>
                <w:szCs w:val="28"/>
              </w:rPr>
              <w:t>O emisiju novērtēšanai minerālaugsnēs</w:t>
            </w:r>
            <w:r w:rsidR="00902228" w:rsidRPr="00B816C3">
              <w:rPr>
                <w:rFonts w:ascii="Times New Roman" w:hAnsi="Times New Roman" w:cs="Times New Roman"/>
                <w:sz w:val="28"/>
                <w:szCs w:val="28"/>
              </w:rPr>
              <w:t xml:space="preserve"> </w:t>
            </w:r>
            <w:r w:rsidRPr="00B816C3">
              <w:rPr>
                <w:rFonts w:ascii="Times New Roman" w:hAnsi="Times New Roman" w:cs="Times New Roman"/>
                <w:sz w:val="28"/>
                <w:szCs w:val="28"/>
              </w:rPr>
              <w:t>– mežaudžu taksācijas rādītāji platībās, kas atbilst SEG inventarizācijā izmantotajai meža definīcijai, tajā skaitā meža tips, valdošā suga, valdaudzes koku vecums, valdaudzes vidējā koka caurmērs (cm) un augstums (m),</w:t>
            </w:r>
            <w:proofErr w:type="gramStart"/>
            <w:r w:rsidRPr="00B816C3">
              <w:rPr>
                <w:rFonts w:ascii="Times New Roman" w:hAnsi="Times New Roman" w:cs="Times New Roman"/>
                <w:sz w:val="28"/>
                <w:szCs w:val="28"/>
              </w:rPr>
              <w:t xml:space="preserve">  </w:t>
            </w:r>
            <w:proofErr w:type="gramEnd"/>
            <w:r w:rsidRPr="00B816C3">
              <w:rPr>
                <w:rFonts w:ascii="Times New Roman" w:hAnsi="Times New Roman" w:cs="Times New Roman"/>
                <w:sz w:val="28"/>
                <w:szCs w:val="28"/>
              </w:rPr>
              <w:t>audzes biezums (gab.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kopējais šķērslaukums (m</w:t>
            </w:r>
            <w:r w:rsidRPr="00B816C3">
              <w:rPr>
                <w:rFonts w:ascii="Times New Roman" w:hAnsi="Times New Roman" w:cs="Times New Roman"/>
                <w:sz w:val="28"/>
                <w:szCs w:val="28"/>
                <w:vertAlign w:val="superscript"/>
              </w:rPr>
              <w:t>2</w:t>
            </w:r>
            <w:r w:rsidRPr="00B816C3">
              <w:rPr>
                <w:rFonts w:ascii="Times New Roman" w:hAnsi="Times New Roman" w:cs="Times New Roman"/>
                <w:sz w:val="28"/>
                <w:szCs w:val="28"/>
              </w:rPr>
              <w:t xml:space="preserve">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xml:space="preserve">), krāja </w:t>
            </w:r>
          </w:p>
          <w:p w14:paraId="5AF7DC39" w14:textId="60528CAF"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(m</w:t>
            </w:r>
            <w:r w:rsidRPr="00B816C3">
              <w:rPr>
                <w:rFonts w:ascii="Times New Roman" w:hAnsi="Times New Roman" w:cs="Times New Roman"/>
                <w:sz w:val="28"/>
                <w:szCs w:val="28"/>
                <w:vertAlign w:val="superscript"/>
              </w:rPr>
              <w:t>3</w:t>
            </w:r>
            <w:r w:rsidR="003F37A5">
              <w:rPr>
                <w:rFonts w:ascii="Times New Roman" w:hAnsi="Times New Roman" w:cs="Times New Roman"/>
                <w:sz w:val="28"/>
                <w:szCs w:val="28"/>
              </w:rPr>
              <w:t> </w:t>
            </w:r>
            <w:r w:rsidRPr="003F37A5">
              <w:rPr>
                <w:rFonts w:ascii="Times New Roman" w:hAnsi="Times New Roman" w:cs="Times New Roman"/>
                <w:sz w:val="28"/>
                <w:szCs w:val="28"/>
              </w:rPr>
              <w:t>ha</w:t>
            </w:r>
            <w:r w:rsidR="003F37A5">
              <w:rPr>
                <w:rFonts w:ascii="Times New Roman" w:hAnsi="Times New Roman" w:cs="Times New Roman"/>
                <w:sz w:val="28"/>
                <w:szCs w:val="28"/>
                <w:vertAlign w:val="superscript"/>
              </w:rPr>
              <w:t>-</w:t>
            </w:r>
            <w:r w:rsidRPr="003F37A5">
              <w:rPr>
                <w:rFonts w:ascii="Times New Roman" w:hAnsi="Times New Roman" w:cs="Times New Roman"/>
                <w:sz w:val="28"/>
                <w:szCs w:val="28"/>
                <w:vertAlign w:val="superscript"/>
              </w:rPr>
              <w:t>1</w:t>
            </w:r>
            <w:r w:rsidRPr="00B816C3">
              <w:rPr>
                <w:rFonts w:ascii="Times New Roman" w:hAnsi="Times New Roman" w:cs="Times New Roman"/>
                <w:sz w:val="28"/>
                <w:szCs w:val="28"/>
              </w:rPr>
              <w:t>), iepriekšējā MRM ciklā uzmērīto koku likteņi (m</w:t>
            </w:r>
            <w:r w:rsidRPr="00B816C3">
              <w:rPr>
                <w:rFonts w:ascii="Times New Roman" w:hAnsi="Times New Roman" w:cs="Times New Roman"/>
                <w:sz w:val="28"/>
                <w:szCs w:val="28"/>
                <w:vertAlign w:val="superscript"/>
              </w:rPr>
              <w:t>3</w:t>
            </w:r>
            <w:r w:rsidRPr="00B816C3">
              <w:rPr>
                <w:rFonts w:ascii="Times New Roman" w:hAnsi="Times New Roman" w:cs="Times New Roman"/>
                <w:sz w:val="28"/>
                <w:szCs w:val="28"/>
              </w:rPr>
              <w:t xml:space="preserve">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un atbilstoši telpiskie dati</w:t>
            </w:r>
          </w:p>
        </w:tc>
        <w:tc>
          <w:tcPr>
            <w:tcW w:w="1507" w:type="pct"/>
          </w:tcPr>
          <w:p w14:paraId="5AF7DC3A" w14:textId="79C5813B" w:rsidR="002232CD" w:rsidRPr="00B816C3" w:rsidRDefault="00477B5A"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Silava</w:t>
            </w:r>
            <w:r>
              <w:rPr>
                <w:rFonts w:ascii="Times New Roman" w:eastAsia="Times New Roman" w:hAnsi="Times New Roman" w:cs="Times New Roman"/>
                <w:sz w:val="28"/>
                <w:szCs w:val="28"/>
                <w:bdr w:val="none" w:sz="0" w:space="0" w:color="auto" w:frame="1"/>
                <w:lang w:eastAsia="lv-LV"/>
              </w:rPr>
              <w:t>"</w:t>
            </w:r>
          </w:p>
        </w:tc>
      </w:tr>
      <w:tr w:rsidR="006F224D" w:rsidRPr="00B816C3" w14:paraId="5AF7DC40" w14:textId="77777777" w:rsidTr="009F230C">
        <w:trPr>
          <w:trHeight w:val="789"/>
        </w:trPr>
        <w:tc>
          <w:tcPr>
            <w:tcW w:w="1947" w:type="pct"/>
            <w:vMerge w:val="restart"/>
          </w:tcPr>
          <w:p w14:paraId="5AF7DC3C" w14:textId="77777777" w:rsidR="002232CD" w:rsidRPr="00B816C3" w:rsidRDefault="002232CD" w:rsidP="00FC28DD">
            <w:pPr>
              <w:spacing w:after="0" w:line="240" w:lineRule="auto"/>
              <w:rPr>
                <w:rFonts w:ascii="Times New Roman" w:eastAsia="Times New Roman" w:hAnsi="Times New Roman" w:cs="Times New Roman"/>
                <w:sz w:val="28"/>
                <w:szCs w:val="28"/>
                <w:bdr w:val="none" w:sz="0" w:space="0" w:color="auto" w:frame="1"/>
                <w:lang w:eastAsia="lv-LV"/>
              </w:rPr>
            </w:pPr>
          </w:p>
          <w:p w14:paraId="5AF7DC3D" w14:textId="77777777" w:rsidR="002232CD" w:rsidRPr="00B816C3" w:rsidRDefault="002232CD" w:rsidP="00FC28DD">
            <w:pPr>
              <w:spacing w:after="0" w:line="240" w:lineRule="auto"/>
              <w:rPr>
                <w:rFonts w:ascii="Times New Roman" w:eastAsia="Times New Roman" w:hAnsi="Times New Roman" w:cs="Times New Roman"/>
                <w:sz w:val="28"/>
                <w:szCs w:val="28"/>
                <w:bdr w:val="none" w:sz="0" w:space="0" w:color="auto" w:frame="1"/>
                <w:lang w:eastAsia="lv-LV"/>
              </w:rPr>
            </w:pPr>
          </w:p>
        </w:tc>
        <w:tc>
          <w:tcPr>
            <w:tcW w:w="1545" w:type="pct"/>
          </w:tcPr>
          <w:p w14:paraId="5AF7DC3E" w14:textId="4F125BBA"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 </w:t>
            </w:r>
            <w:r w:rsidR="003F37A5">
              <w:rPr>
                <w:rFonts w:ascii="Times New Roman" w:hAnsi="Times New Roman" w:cs="Times New Roman"/>
                <w:sz w:val="28"/>
                <w:szCs w:val="28"/>
              </w:rPr>
              <w:t>O</w:t>
            </w:r>
            <w:r w:rsidRPr="00B816C3">
              <w:rPr>
                <w:rFonts w:ascii="Times New Roman" w:hAnsi="Times New Roman" w:cs="Times New Roman"/>
                <w:sz w:val="28"/>
                <w:szCs w:val="28"/>
              </w:rPr>
              <w:t>glekļa uzkrājuma izmaiņu novērtēšanai mitrājos: kūdras ieguve</w:t>
            </w:r>
            <w:r w:rsidR="00A8196F" w:rsidRPr="00B816C3">
              <w:rPr>
                <w:rFonts w:ascii="Times New Roman" w:hAnsi="Times New Roman" w:cs="Times New Roman"/>
                <w:sz w:val="28"/>
                <w:szCs w:val="28"/>
              </w:rPr>
              <w:t xml:space="preserve"> (visa kūdras ieguve un kurināmās kūdras ieguve)</w:t>
            </w:r>
            <w:r w:rsidRPr="00B816C3">
              <w:rPr>
                <w:rFonts w:ascii="Times New Roman" w:hAnsi="Times New Roman" w:cs="Times New Roman"/>
                <w:sz w:val="28"/>
                <w:szCs w:val="28"/>
              </w:rPr>
              <w:t>, eksports, imports, izmantošana enerģētikā (tonnas sausnas)</w:t>
            </w:r>
          </w:p>
        </w:tc>
        <w:tc>
          <w:tcPr>
            <w:tcW w:w="1507" w:type="pct"/>
          </w:tcPr>
          <w:p w14:paraId="5AF7DC3F"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CSP</w:t>
            </w:r>
          </w:p>
        </w:tc>
      </w:tr>
      <w:tr w:rsidR="006F224D" w:rsidRPr="00B816C3" w14:paraId="5AF7DC44" w14:textId="77777777" w:rsidTr="009F230C">
        <w:trPr>
          <w:trHeight w:val="566"/>
        </w:trPr>
        <w:tc>
          <w:tcPr>
            <w:tcW w:w="1947" w:type="pct"/>
            <w:vMerge/>
          </w:tcPr>
          <w:p w14:paraId="5AF7DC41" w14:textId="77777777" w:rsidR="002232CD" w:rsidRPr="00B816C3" w:rsidRDefault="002232CD" w:rsidP="00FC28DD">
            <w:pPr>
              <w:spacing w:after="0" w:line="240" w:lineRule="auto"/>
              <w:rPr>
                <w:rFonts w:ascii="Times New Roman" w:eastAsia="Times New Roman" w:hAnsi="Times New Roman" w:cs="Times New Roman"/>
                <w:sz w:val="28"/>
                <w:szCs w:val="28"/>
                <w:bdr w:val="none" w:sz="0" w:space="0" w:color="auto" w:frame="1"/>
                <w:lang w:eastAsia="lv-LV"/>
              </w:rPr>
            </w:pPr>
          </w:p>
        </w:tc>
        <w:tc>
          <w:tcPr>
            <w:tcW w:w="1545" w:type="pct"/>
          </w:tcPr>
          <w:p w14:paraId="5AF7DC42" w14:textId="2AD54987"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 </w:t>
            </w:r>
            <w:r w:rsidR="003F37A5">
              <w:rPr>
                <w:rFonts w:ascii="Times New Roman" w:hAnsi="Times New Roman" w:cs="Times New Roman"/>
                <w:sz w:val="28"/>
                <w:szCs w:val="28"/>
              </w:rPr>
              <w:t>O</w:t>
            </w:r>
            <w:r w:rsidRPr="00B816C3">
              <w:rPr>
                <w:rFonts w:ascii="Times New Roman" w:hAnsi="Times New Roman" w:cs="Times New Roman"/>
                <w:sz w:val="28"/>
                <w:szCs w:val="28"/>
              </w:rPr>
              <w:t>glekļa uzkrājuma izmaiņu novērtēšanai mitrājos: platība</w:t>
            </w:r>
            <w:r w:rsidR="003F37A5">
              <w:rPr>
                <w:rFonts w:ascii="Times New Roman" w:hAnsi="Times New Roman" w:cs="Times New Roman"/>
                <w:sz w:val="28"/>
                <w:szCs w:val="28"/>
              </w:rPr>
              <w:t>s</w:t>
            </w:r>
            <w:r w:rsidRPr="00B816C3">
              <w:rPr>
                <w:rFonts w:ascii="Times New Roman" w:hAnsi="Times New Roman" w:cs="Times New Roman"/>
                <w:sz w:val="28"/>
                <w:szCs w:val="28"/>
              </w:rPr>
              <w:t xml:space="preserve"> (ha), kurās notiek kūdras ieguve, tajā skaitā telpiskie dati</w:t>
            </w:r>
          </w:p>
        </w:tc>
        <w:tc>
          <w:tcPr>
            <w:tcW w:w="1507" w:type="pct"/>
          </w:tcPr>
          <w:p w14:paraId="5AF7DC43" w14:textId="0ADE42B5" w:rsidR="002232CD" w:rsidRPr="00B816C3" w:rsidRDefault="003F37A5"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LVĢMC/</w:t>
            </w:r>
            <w:r w:rsidR="00B7534D" w:rsidRPr="00B816C3">
              <w:rPr>
                <w:rFonts w:ascii="Times New Roman" w:eastAsia="Times New Roman" w:hAnsi="Times New Roman" w:cs="Times New Roman"/>
                <w:sz w:val="28"/>
                <w:szCs w:val="28"/>
                <w:lang w:eastAsia="lv-LV"/>
              </w:rPr>
              <w:t>Latvijas kūdras asociācija</w:t>
            </w:r>
          </w:p>
        </w:tc>
      </w:tr>
      <w:tr w:rsidR="006F224D" w:rsidRPr="00B816C3" w14:paraId="5AF7DC48" w14:textId="77777777" w:rsidTr="009F230C">
        <w:trPr>
          <w:trHeight w:val="405"/>
        </w:trPr>
        <w:tc>
          <w:tcPr>
            <w:tcW w:w="0" w:type="auto"/>
            <w:vMerge w:val="restart"/>
            <w:hideMark/>
          </w:tcPr>
          <w:p w14:paraId="5AF7DC45"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46" w14:textId="3CBF7D44"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xml:space="preserve">-) </w:t>
            </w:r>
            <w:r w:rsidR="003F37A5">
              <w:rPr>
                <w:rFonts w:ascii="Times New Roman" w:eastAsia="Times New Roman" w:hAnsi="Times New Roman" w:cs="Times New Roman"/>
                <w:sz w:val="28"/>
                <w:szCs w:val="28"/>
                <w:lang w:eastAsia="lv-LV"/>
              </w:rPr>
              <w:t>O</w:t>
            </w:r>
            <w:r w:rsidRPr="00B816C3">
              <w:rPr>
                <w:rFonts w:ascii="Times New Roman" w:eastAsia="Times New Roman" w:hAnsi="Times New Roman" w:cs="Times New Roman"/>
                <w:sz w:val="28"/>
                <w:szCs w:val="28"/>
                <w:lang w:eastAsia="lv-LV"/>
              </w:rPr>
              <w:t>glekļa uzkrājuma izmaiņu novērtēšanai minerālaugsnēs aramzemēs, ilggadīgajos zālājos un ganībās: lauksaimniecībā izmantojamās zemes platība (ha), tajā skaitā telpiskā informācija par lauksaimniecības kultūrām un atbalsta veidiem</w:t>
            </w:r>
          </w:p>
        </w:tc>
        <w:tc>
          <w:tcPr>
            <w:tcW w:w="1507" w:type="pct"/>
          </w:tcPr>
          <w:p w14:paraId="5AF7DC47"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Lauku atbalsta dienests</w:t>
            </w:r>
          </w:p>
        </w:tc>
      </w:tr>
      <w:tr w:rsidR="006F224D" w:rsidRPr="00B816C3" w14:paraId="5AF7DC4C" w14:textId="77777777" w:rsidTr="009F230C">
        <w:trPr>
          <w:trHeight w:val="405"/>
        </w:trPr>
        <w:tc>
          <w:tcPr>
            <w:tcW w:w="0" w:type="auto"/>
            <w:vMerge/>
          </w:tcPr>
          <w:p w14:paraId="5AF7DC49"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4A" w14:textId="6C4B9663"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w:t>
            </w:r>
            <w:r w:rsidRPr="00B816C3">
              <w:rPr>
                <w:rFonts w:ascii="Times New Roman" w:hAnsi="Times New Roman" w:cs="Times New Roman"/>
                <w:bCs/>
                <w:sz w:val="28"/>
                <w:szCs w:val="28"/>
              </w:rPr>
              <w:t xml:space="preserve"> </w:t>
            </w:r>
            <w:r w:rsidR="003F37A5">
              <w:rPr>
                <w:rFonts w:ascii="Times New Roman" w:hAnsi="Times New Roman" w:cs="Times New Roman"/>
                <w:bCs/>
                <w:sz w:val="28"/>
                <w:szCs w:val="28"/>
              </w:rPr>
              <w:t>Kūlas ugunsgrēku platība (</w:t>
            </w:r>
            <w:r w:rsidRPr="00B816C3">
              <w:rPr>
                <w:rFonts w:ascii="Times New Roman" w:hAnsi="Times New Roman" w:cs="Times New Roman"/>
                <w:bCs/>
                <w:sz w:val="28"/>
                <w:szCs w:val="28"/>
              </w:rPr>
              <w:t>ha</w:t>
            </w:r>
            <w:r w:rsidR="003F37A5">
              <w:rPr>
                <w:rFonts w:ascii="Times New Roman" w:hAnsi="Times New Roman" w:cs="Times New Roman"/>
                <w:bCs/>
                <w:sz w:val="28"/>
                <w:szCs w:val="28"/>
              </w:rPr>
              <w:t>),</w:t>
            </w:r>
            <w:r w:rsidRPr="00B816C3">
              <w:rPr>
                <w:rFonts w:ascii="Times New Roman" w:hAnsi="Times New Roman" w:cs="Times New Roman"/>
                <w:bCs/>
                <w:sz w:val="28"/>
                <w:szCs w:val="28"/>
              </w:rPr>
              <w:t xml:space="preserve"> </w:t>
            </w:r>
            <w:r w:rsidRPr="00B816C3">
              <w:rPr>
                <w:rFonts w:ascii="Times New Roman" w:hAnsi="Times New Roman" w:cs="Times New Roman"/>
                <w:sz w:val="28"/>
                <w:szCs w:val="28"/>
              </w:rPr>
              <w:t>tajā skaitā telpiskie dati</w:t>
            </w:r>
          </w:p>
        </w:tc>
        <w:tc>
          <w:tcPr>
            <w:tcW w:w="1507" w:type="pct"/>
          </w:tcPr>
          <w:p w14:paraId="5AF7DC4B"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Valsts ugunsdzēsības un glābšanas dienests</w:t>
            </w:r>
          </w:p>
        </w:tc>
      </w:tr>
      <w:tr w:rsidR="006F224D" w:rsidRPr="00B816C3" w14:paraId="5AF7DC51" w14:textId="77777777" w:rsidTr="009F230C">
        <w:trPr>
          <w:trHeight w:val="405"/>
        </w:trPr>
        <w:tc>
          <w:tcPr>
            <w:tcW w:w="0" w:type="auto"/>
            <w:vMerge w:val="restart"/>
          </w:tcPr>
          <w:p w14:paraId="5AF7DC4D"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4E" w14:textId="537C6589"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3F37A5">
              <w:rPr>
                <w:rFonts w:ascii="Times New Roman" w:hAnsi="Times New Roman" w:cs="Times New Roman"/>
                <w:bCs/>
                <w:sz w:val="28"/>
                <w:szCs w:val="28"/>
              </w:rPr>
              <w:t>M</w:t>
            </w:r>
            <w:r w:rsidRPr="00B816C3">
              <w:rPr>
                <w:rFonts w:ascii="Times New Roman" w:hAnsi="Times New Roman" w:cs="Times New Roman"/>
                <w:bCs/>
                <w:sz w:val="28"/>
                <w:szCs w:val="28"/>
              </w:rPr>
              <w:t>eža ugunsgrēku platība (ha)</w:t>
            </w:r>
            <w:r w:rsidRPr="00B816C3">
              <w:rPr>
                <w:rFonts w:ascii="Times New Roman" w:hAnsi="Times New Roman" w:cs="Times New Roman"/>
                <w:sz w:val="28"/>
                <w:szCs w:val="28"/>
              </w:rPr>
              <w:t xml:space="preserve"> </w:t>
            </w:r>
          </w:p>
          <w:p w14:paraId="5AF7DC4F"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 Meža </w:t>
            </w:r>
            <w:r w:rsidR="005C16B3" w:rsidRPr="00B816C3">
              <w:rPr>
                <w:rFonts w:ascii="Times New Roman" w:hAnsi="Times New Roman" w:cs="Times New Roman"/>
                <w:sz w:val="28"/>
                <w:szCs w:val="28"/>
              </w:rPr>
              <w:t xml:space="preserve">valsts reģistra </w:t>
            </w:r>
            <w:r w:rsidRPr="00B816C3">
              <w:rPr>
                <w:rFonts w:ascii="Times New Roman" w:hAnsi="Times New Roman" w:cs="Times New Roman"/>
                <w:sz w:val="28"/>
                <w:szCs w:val="28"/>
              </w:rPr>
              <w:t>informācija par ugunsgrēkos cietušajām platībām, tajā skaitā meža tips, valdošā suga, valdaudzes koku vecums, kopējā krāja (m</w:t>
            </w:r>
            <w:r w:rsidRPr="00B816C3">
              <w:rPr>
                <w:rFonts w:ascii="Times New Roman" w:hAnsi="Times New Roman" w:cs="Times New Roman"/>
                <w:sz w:val="28"/>
                <w:szCs w:val="28"/>
                <w:vertAlign w:val="superscript"/>
              </w:rPr>
              <w:t>3</w:t>
            </w:r>
            <w:r w:rsidRPr="00B816C3">
              <w:rPr>
                <w:rFonts w:ascii="Times New Roman" w:hAnsi="Times New Roman" w:cs="Times New Roman"/>
                <w:sz w:val="28"/>
                <w:szCs w:val="28"/>
              </w:rPr>
              <w:t>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un atbilstoši telpiskie dati</w:t>
            </w:r>
          </w:p>
        </w:tc>
        <w:tc>
          <w:tcPr>
            <w:tcW w:w="1507" w:type="pct"/>
          </w:tcPr>
          <w:p w14:paraId="5AF7DC50"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Valsts meža dienests </w:t>
            </w:r>
          </w:p>
        </w:tc>
      </w:tr>
      <w:tr w:rsidR="006F224D" w:rsidRPr="00B816C3" w14:paraId="5AF7DC55" w14:textId="77777777" w:rsidTr="009F230C">
        <w:trPr>
          <w:trHeight w:val="405"/>
        </w:trPr>
        <w:tc>
          <w:tcPr>
            <w:tcW w:w="0" w:type="auto"/>
            <w:vMerge/>
          </w:tcPr>
          <w:p w14:paraId="5AF7DC52"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53" w14:textId="2CCF0F57" w:rsidR="002232CD" w:rsidRPr="00B816C3" w:rsidRDefault="00B7534D" w:rsidP="003F37A5">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 </w:t>
            </w:r>
            <w:r w:rsidR="003F37A5">
              <w:rPr>
                <w:rFonts w:ascii="Times New Roman" w:hAnsi="Times New Roman" w:cs="Times New Roman"/>
                <w:bCs/>
                <w:sz w:val="28"/>
                <w:szCs w:val="28"/>
              </w:rPr>
              <w:t>M</w:t>
            </w:r>
            <w:r w:rsidRPr="00B816C3">
              <w:rPr>
                <w:rFonts w:ascii="Times New Roman" w:hAnsi="Times New Roman" w:cs="Times New Roman"/>
                <w:bCs/>
                <w:sz w:val="28"/>
                <w:szCs w:val="28"/>
              </w:rPr>
              <w:t>ežizstrādes atlieku dedzināšana</w:t>
            </w:r>
            <w:r w:rsidRPr="00B816C3">
              <w:rPr>
                <w:rFonts w:ascii="Times New Roman" w:hAnsi="Times New Roman" w:cs="Times New Roman"/>
                <w:sz w:val="28"/>
                <w:szCs w:val="28"/>
              </w:rPr>
              <w:t xml:space="preserve"> </w:t>
            </w:r>
          </w:p>
        </w:tc>
        <w:tc>
          <w:tcPr>
            <w:tcW w:w="1507" w:type="pct"/>
          </w:tcPr>
          <w:p w14:paraId="5AF7DC54" w14:textId="6AC2004A" w:rsidR="002232CD" w:rsidRPr="00B816C3" w:rsidRDefault="003F37A5" w:rsidP="003F37A5">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59" w14:textId="77777777" w:rsidTr="009F230C">
        <w:trPr>
          <w:trHeight w:val="405"/>
        </w:trPr>
        <w:tc>
          <w:tcPr>
            <w:tcW w:w="0" w:type="auto"/>
            <w:vMerge w:val="restart"/>
          </w:tcPr>
          <w:p w14:paraId="5AF7DC56"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57" w14:textId="69C8A2DD"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 </w:t>
            </w:r>
            <w:r w:rsidR="003F37A5">
              <w:rPr>
                <w:rFonts w:ascii="Times New Roman" w:hAnsi="Times New Roman" w:cs="Times New Roman"/>
                <w:bCs/>
                <w:sz w:val="28"/>
                <w:szCs w:val="28"/>
              </w:rPr>
              <w:t>M</w:t>
            </w:r>
            <w:r w:rsidRPr="00B816C3">
              <w:rPr>
                <w:rFonts w:ascii="Times New Roman" w:hAnsi="Times New Roman" w:cs="Times New Roman"/>
                <w:bCs/>
                <w:sz w:val="28"/>
                <w:szCs w:val="28"/>
              </w:rPr>
              <w:t xml:space="preserve">ežizstrādes atlieku daudzums un pazemes biomasas ieguve </w:t>
            </w:r>
            <w:proofErr w:type="spellStart"/>
            <w:r w:rsidRPr="00B816C3">
              <w:rPr>
                <w:rFonts w:ascii="Times New Roman" w:hAnsi="Times New Roman" w:cs="Times New Roman"/>
                <w:bCs/>
                <w:sz w:val="28"/>
                <w:szCs w:val="28"/>
              </w:rPr>
              <w:t>biokurināmā</w:t>
            </w:r>
            <w:proofErr w:type="spellEnd"/>
            <w:r w:rsidRPr="00B816C3">
              <w:rPr>
                <w:rFonts w:ascii="Times New Roman" w:hAnsi="Times New Roman" w:cs="Times New Roman"/>
                <w:bCs/>
                <w:sz w:val="28"/>
                <w:szCs w:val="28"/>
              </w:rPr>
              <w:t xml:space="preserve"> saražošanai</w:t>
            </w:r>
            <w:r w:rsidRPr="00B816C3">
              <w:rPr>
                <w:rFonts w:ascii="Times New Roman" w:hAnsi="Times New Roman" w:cs="Times New Roman"/>
                <w:sz w:val="28"/>
                <w:szCs w:val="28"/>
              </w:rPr>
              <w:t xml:space="preserve"> </w:t>
            </w:r>
          </w:p>
        </w:tc>
        <w:tc>
          <w:tcPr>
            <w:tcW w:w="1507" w:type="pct"/>
          </w:tcPr>
          <w:p w14:paraId="5AF7DC58" w14:textId="0EEEE24F" w:rsidR="002232CD" w:rsidRPr="00B816C3" w:rsidRDefault="003F37A5" w:rsidP="003F37A5">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r w:rsidR="00B7534D" w:rsidRPr="00B816C3">
              <w:rPr>
                <w:rFonts w:ascii="Times New Roman" w:hAnsi="Times New Roman" w:cs="Times New Roman"/>
                <w:sz w:val="28"/>
                <w:szCs w:val="28"/>
              </w:rPr>
              <w:t xml:space="preserve"> </w:t>
            </w:r>
          </w:p>
        </w:tc>
      </w:tr>
      <w:tr w:rsidR="006F224D" w:rsidRPr="00B816C3" w14:paraId="5AF7DC5D" w14:textId="77777777" w:rsidTr="009F230C">
        <w:trPr>
          <w:trHeight w:val="405"/>
        </w:trPr>
        <w:tc>
          <w:tcPr>
            <w:tcW w:w="0" w:type="auto"/>
            <w:vMerge/>
          </w:tcPr>
          <w:p w14:paraId="5AF7DC5A"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5B" w14:textId="2E97FD38" w:rsidR="002232CD" w:rsidRPr="00B816C3" w:rsidRDefault="003F37A5"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w:t>
            </w:r>
            <w:r w:rsidR="00B7534D" w:rsidRPr="00B816C3">
              <w:rPr>
                <w:rFonts w:ascii="Times New Roman" w:hAnsi="Times New Roman" w:cs="Times New Roman"/>
                <w:sz w:val="28"/>
                <w:szCs w:val="28"/>
              </w:rPr>
              <w:t xml:space="preserve"> </w:t>
            </w:r>
            <w:r>
              <w:rPr>
                <w:rFonts w:ascii="Times New Roman" w:hAnsi="Times New Roman" w:cs="Times New Roman"/>
                <w:bCs/>
                <w:sz w:val="28"/>
                <w:szCs w:val="28"/>
              </w:rPr>
              <w:t>O</w:t>
            </w:r>
            <w:r w:rsidR="00B7534D" w:rsidRPr="00B816C3">
              <w:rPr>
                <w:rFonts w:ascii="Times New Roman" w:hAnsi="Times New Roman" w:cs="Times New Roman"/>
                <w:bCs/>
                <w:sz w:val="28"/>
                <w:szCs w:val="28"/>
              </w:rPr>
              <w:t>glekļa uzkrājuma izmaiņas</w:t>
            </w:r>
            <w:proofErr w:type="gramStart"/>
            <w:r w:rsidR="00B7534D" w:rsidRPr="00B816C3">
              <w:rPr>
                <w:rFonts w:ascii="Times New Roman" w:hAnsi="Times New Roman" w:cs="Times New Roman"/>
                <w:bCs/>
                <w:sz w:val="28"/>
                <w:szCs w:val="28"/>
              </w:rPr>
              <w:t xml:space="preserve"> </w:t>
            </w:r>
            <w:r>
              <w:rPr>
                <w:rFonts w:ascii="Times New Roman" w:hAnsi="Times New Roman" w:cs="Times New Roman"/>
                <w:bCs/>
                <w:sz w:val="28"/>
                <w:szCs w:val="28"/>
              </w:rPr>
              <w:t xml:space="preserve"> </w:t>
            </w:r>
            <w:proofErr w:type="gramEnd"/>
            <w:r w:rsidR="00B7534D" w:rsidRPr="00B816C3">
              <w:rPr>
                <w:rFonts w:ascii="Times New Roman" w:hAnsi="Times New Roman" w:cs="Times New Roman"/>
                <w:bCs/>
                <w:sz w:val="28"/>
                <w:szCs w:val="28"/>
              </w:rPr>
              <w:t>dzīvajā un nedzīvajā kokaugu biomasā</w:t>
            </w:r>
            <w:r w:rsidR="00B7534D" w:rsidRPr="00B816C3">
              <w:rPr>
                <w:rFonts w:ascii="Times New Roman" w:hAnsi="Times New Roman" w:cs="Times New Roman"/>
                <w:sz w:val="28"/>
                <w:szCs w:val="28"/>
              </w:rPr>
              <w:t xml:space="preserve"> atbilstoši SEG inventarizācijas ziņojumā izmantotajam darbības datu iedalījumam, tajā skaitā oglekļa uzkrājuma izmaiņas dzīvajā kokaugu virszemes stumbra, vainaga un pazemes biomasā, kā arī oglekļa uzkrājums ikgadējā kokaugu dabiskajā atmirumā vainaga, stumbra un pazemes biomasā un izvesto koku vainaga, stumbra un pazemes biomasā</w:t>
            </w:r>
          </w:p>
        </w:tc>
        <w:tc>
          <w:tcPr>
            <w:tcW w:w="1507" w:type="pct"/>
          </w:tcPr>
          <w:p w14:paraId="5AF7DC5C" w14:textId="5A6F3294" w:rsidR="002232CD" w:rsidRPr="00B816C3" w:rsidRDefault="003F37A5" w:rsidP="003F37A5">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62" w14:textId="77777777" w:rsidTr="009F230C">
        <w:trPr>
          <w:trHeight w:val="405"/>
        </w:trPr>
        <w:tc>
          <w:tcPr>
            <w:tcW w:w="0" w:type="auto"/>
          </w:tcPr>
          <w:p w14:paraId="5AF7DC5E"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5F" w14:textId="659FEDBC"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3F37A5">
              <w:rPr>
                <w:rFonts w:ascii="Times New Roman" w:hAnsi="Times New Roman" w:cs="Times New Roman"/>
                <w:bCs/>
                <w:sz w:val="28"/>
                <w:szCs w:val="28"/>
              </w:rPr>
              <w:t>O</w:t>
            </w:r>
            <w:r w:rsidRPr="00B816C3">
              <w:rPr>
                <w:rFonts w:ascii="Times New Roman" w:hAnsi="Times New Roman" w:cs="Times New Roman"/>
                <w:bCs/>
                <w:sz w:val="28"/>
                <w:szCs w:val="28"/>
              </w:rPr>
              <w:t>glekļa uzkrājuma izmaiņas nedzīvajā zemsegā</w:t>
            </w:r>
            <w:r w:rsidRPr="00B816C3">
              <w:rPr>
                <w:rFonts w:ascii="Times New Roman" w:hAnsi="Times New Roman" w:cs="Times New Roman"/>
                <w:sz w:val="28"/>
                <w:szCs w:val="28"/>
              </w:rPr>
              <w:t xml:space="preserve"> </w:t>
            </w:r>
          </w:p>
          <w:p w14:paraId="5AF7DC60" w14:textId="0D6D9696" w:rsidR="002232CD" w:rsidRPr="00B816C3" w:rsidRDefault="00B7534D" w:rsidP="003F37A5">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 </w:t>
            </w:r>
            <w:r w:rsidR="003F37A5">
              <w:rPr>
                <w:rFonts w:ascii="Times New Roman" w:hAnsi="Times New Roman" w:cs="Times New Roman"/>
                <w:sz w:val="28"/>
                <w:szCs w:val="28"/>
              </w:rPr>
              <w:t>D</w:t>
            </w:r>
            <w:r w:rsidRPr="00B816C3">
              <w:rPr>
                <w:rFonts w:ascii="Times New Roman" w:hAnsi="Times New Roman" w:cs="Times New Roman"/>
                <w:sz w:val="28"/>
                <w:szCs w:val="28"/>
              </w:rPr>
              <w:t>atu nenoteiktība atbilstoši SEG inventarizācijas ziņojumā izmantotajam darbības datu iedalījumam</w:t>
            </w:r>
          </w:p>
        </w:tc>
        <w:tc>
          <w:tcPr>
            <w:tcW w:w="1507" w:type="pct"/>
          </w:tcPr>
          <w:p w14:paraId="5AF7DC61" w14:textId="4AD96D64" w:rsidR="002232CD" w:rsidRPr="00B816C3" w:rsidRDefault="003F37A5"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6B" w14:textId="77777777" w:rsidTr="009F230C">
        <w:trPr>
          <w:trHeight w:val="225"/>
        </w:trPr>
        <w:tc>
          <w:tcPr>
            <w:tcW w:w="1947" w:type="pct"/>
            <w:vMerge w:val="restart"/>
          </w:tcPr>
          <w:p w14:paraId="5AF7DC63" w14:textId="77777777" w:rsidR="005C5199" w:rsidRPr="00B816C3" w:rsidRDefault="005C5199" w:rsidP="00FC28DD">
            <w:pPr>
              <w:spacing w:after="0" w:line="240" w:lineRule="auto"/>
              <w:rPr>
                <w:rFonts w:ascii="Times New Roman" w:eastAsia="Times New Roman" w:hAnsi="Times New Roman" w:cs="Times New Roman"/>
                <w:sz w:val="28"/>
                <w:szCs w:val="28"/>
                <w:lang w:eastAsia="lv-LV"/>
              </w:rPr>
            </w:pPr>
          </w:p>
          <w:p w14:paraId="5AF7DC64" w14:textId="77777777" w:rsidR="005C5199" w:rsidRPr="00B816C3" w:rsidRDefault="005C5199" w:rsidP="00FC28DD">
            <w:pPr>
              <w:rPr>
                <w:rFonts w:ascii="Times New Roman" w:eastAsia="Times New Roman" w:hAnsi="Times New Roman" w:cs="Times New Roman"/>
                <w:sz w:val="28"/>
                <w:szCs w:val="28"/>
                <w:lang w:eastAsia="lv-LV"/>
              </w:rPr>
            </w:pPr>
          </w:p>
          <w:p w14:paraId="5AF7DC65" w14:textId="77777777" w:rsidR="005C5199" w:rsidRPr="00B816C3" w:rsidRDefault="005C5199" w:rsidP="00FC28DD">
            <w:pPr>
              <w:rPr>
                <w:rFonts w:ascii="Times New Roman" w:eastAsia="Times New Roman" w:hAnsi="Times New Roman" w:cs="Times New Roman"/>
                <w:sz w:val="28"/>
                <w:szCs w:val="28"/>
                <w:lang w:eastAsia="lv-LV"/>
              </w:rPr>
            </w:pPr>
          </w:p>
          <w:p w14:paraId="5AF7DC66" w14:textId="77777777" w:rsidR="005C5199" w:rsidRPr="00B816C3" w:rsidRDefault="005C5199" w:rsidP="00FC28DD">
            <w:pPr>
              <w:rPr>
                <w:rFonts w:ascii="Times New Roman" w:eastAsia="Times New Roman" w:hAnsi="Times New Roman" w:cs="Times New Roman"/>
                <w:sz w:val="28"/>
                <w:szCs w:val="28"/>
                <w:lang w:eastAsia="lv-LV"/>
              </w:rPr>
            </w:pPr>
          </w:p>
          <w:p w14:paraId="5AF7DC67" w14:textId="77777777" w:rsidR="005C5199" w:rsidRPr="00B816C3" w:rsidRDefault="005C5199" w:rsidP="00FC28DD">
            <w:pPr>
              <w:rPr>
                <w:rFonts w:ascii="Times New Roman" w:eastAsia="Times New Roman" w:hAnsi="Times New Roman" w:cs="Times New Roman"/>
                <w:sz w:val="28"/>
                <w:szCs w:val="28"/>
                <w:lang w:eastAsia="lv-LV"/>
              </w:rPr>
            </w:pPr>
          </w:p>
          <w:p w14:paraId="5AF7DC68" w14:textId="77777777" w:rsidR="002232CD" w:rsidRPr="00B816C3" w:rsidRDefault="002232CD" w:rsidP="00FC28DD">
            <w:pPr>
              <w:jc w:val="center"/>
              <w:rPr>
                <w:rFonts w:ascii="Times New Roman" w:eastAsia="Times New Roman" w:hAnsi="Times New Roman" w:cs="Times New Roman"/>
                <w:sz w:val="28"/>
                <w:szCs w:val="28"/>
                <w:lang w:eastAsia="lv-LV"/>
              </w:rPr>
            </w:pPr>
          </w:p>
        </w:tc>
        <w:tc>
          <w:tcPr>
            <w:tcW w:w="1545" w:type="pct"/>
          </w:tcPr>
          <w:p w14:paraId="5AF7DC69" w14:textId="333CBA3D"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lastRenderedPageBreak/>
              <w:t xml:space="preserve">Oglekļa uzkrājuma </w:t>
            </w:r>
            <w:r w:rsidRPr="00B816C3">
              <w:rPr>
                <w:rFonts w:ascii="Times New Roman" w:hAnsi="Times New Roman" w:cs="Times New Roman"/>
                <w:bCs/>
                <w:sz w:val="28"/>
                <w:szCs w:val="28"/>
              </w:rPr>
              <w:t>izmaiņu aprēķini dzīvajā un nedzīvajā kokaugu biomasā</w:t>
            </w:r>
            <w:r w:rsidRPr="00B816C3">
              <w:rPr>
                <w:rFonts w:ascii="Times New Roman" w:hAnsi="Times New Roman" w:cs="Times New Roman"/>
                <w:sz w:val="28"/>
                <w:szCs w:val="28"/>
              </w:rPr>
              <w:t xml:space="preserve">, zemsegā un augsnē atbilstoši SEG inventarizācijas ziņojumā izmantotajam darbības </w:t>
            </w:r>
            <w:r w:rsidRPr="00B816C3">
              <w:rPr>
                <w:rFonts w:ascii="Times New Roman" w:hAnsi="Times New Roman" w:cs="Times New Roman"/>
                <w:sz w:val="28"/>
                <w:szCs w:val="28"/>
              </w:rPr>
              <w:lastRenderedPageBreak/>
              <w:t>datu iedalījumam</w:t>
            </w:r>
          </w:p>
        </w:tc>
        <w:tc>
          <w:tcPr>
            <w:tcW w:w="1507" w:type="pct"/>
          </w:tcPr>
          <w:p w14:paraId="5AF7DC6A" w14:textId="33AD9016" w:rsidR="002232CD" w:rsidRPr="00B816C3" w:rsidRDefault="003F37A5"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lastRenderedPageBreak/>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6F" w14:textId="77777777" w:rsidTr="009F230C">
        <w:trPr>
          <w:trHeight w:val="225"/>
        </w:trPr>
        <w:tc>
          <w:tcPr>
            <w:tcW w:w="0" w:type="auto"/>
            <w:vMerge/>
          </w:tcPr>
          <w:p w14:paraId="5AF7DC6C"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6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bCs/>
                <w:sz w:val="28"/>
                <w:szCs w:val="28"/>
              </w:rPr>
              <w:t>Tiešo N</w:t>
            </w:r>
            <w:r w:rsidRPr="00B816C3">
              <w:rPr>
                <w:rFonts w:ascii="Times New Roman" w:hAnsi="Times New Roman" w:cs="Times New Roman"/>
                <w:bCs/>
                <w:sz w:val="28"/>
                <w:szCs w:val="28"/>
                <w:vertAlign w:val="subscript"/>
              </w:rPr>
              <w:t>2</w:t>
            </w:r>
            <w:r w:rsidRPr="00B816C3">
              <w:rPr>
                <w:rFonts w:ascii="Times New Roman" w:hAnsi="Times New Roman" w:cs="Times New Roman"/>
                <w:bCs/>
                <w:sz w:val="28"/>
                <w:szCs w:val="28"/>
              </w:rPr>
              <w:t>O emisiju aprēķini</w:t>
            </w:r>
            <w:r w:rsidRPr="00B816C3">
              <w:rPr>
                <w:rFonts w:ascii="Times New Roman" w:hAnsi="Times New Roman" w:cs="Times New Roman"/>
                <w:sz w:val="28"/>
                <w:szCs w:val="28"/>
              </w:rPr>
              <w:t xml:space="preserve"> slāpekļa mēslojuma izmantošanas rezultātā ārpus lauksaimniecībā izmantojamām zemēm un mainoties oglekļa uzkrājumam augsnē ārpus lauksaimniecībā izmantojamām zemēm atbilstoši SEG inventarizācijas ziņojumā izmantotajam darbības datu iedalījumam</w:t>
            </w:r>
          </w:p>
        </w:tc>
        <w:tc>
          <w:tcPr>
            <w:tcW w:w="1507" w:type="pct"/>
          </w:tcPr>
          <w:p w14:paraId="5AF7DC6E" w14:textId="7B27092B" w:rsidR="002232CD" w:rsidRPr="00B816C3" w:rsidRDefault="003F37A5"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73" w14:textId="77777777" w:rsidTr="009F230C">
        <w:trPr>
          <w:trHeight w:val="225"/>
        </w:trPr>
        <w:tc>
          <w:tcPr>
            <w:tcW w:w="0" w:type="auto"/>
          </w:tcPr>
          <w:p w14:paraId="5AF7DC70"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71"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bCs/>
                <w:sz w:val="28"/>
                <w:szCs w:val="28"/>
              </w:rPr>
              <w:t>Augsnes radīto CH</w:t>
            </w:r>
            <w:r w:rsidRPr="00B816C3">
              <w:rPr>
                <w:rFonts w:ascii="Times New Roman" w:hAnsi="Times New Roman" w:cs="Times New Roman"/>
                <w:bCs/>
                <w:sz w:val="28"/>
                <w:szCs w:val="28"/>
                <w:vertAlign w:val="subscript"/>
              </w:rPr>
              <w:t>4</w:t>
            </w:r>
            <w:r w:rsidRPr="00B816C3">
              <w:rPr>
                <w:rFonts w:ascii="Times New Roman" w:hAnsi="Times New Roman" w:cs="Times New Roman"/>
                <w:bCs/>
                <w:sz w:val="28"/>
                <w:szCs w:val="28"/>
              </w:rPr>
              <w:t xml:space="preserve"> un N</w:t>
            </w:r>
            <w:r w:rsidRPr="00B816C3">
              <w:rPr>
                <w:rFonts w:ascii="Times New Roman" w:hAnsi="Times New Roman" w:cs="Times New Roman"/>
                <w:bCs/>
                <w:sz w:val="28"/>
                <w:szCs w:val="28"/>
                <w:vertAlign w:val="subscript"/>
              </w:rPr>
              <w:t>2</w:t>
            </w:r>
            <w:r w:rsidRPr="00B816C3">
              <w:rPr>
                <w:rFonts w:ascii="Times New Roman" w:hAnsi="Times New Roman" w:cs="Times New Roman"/>
                <w:bCs/>
                <w:sz w:val="28"/>
                <w:szCs w:val="28"/>
              </w:rPr>
              <w:t>O emisiju aprēķini</w:t>
            </w:r>
            <w:r w:rsidRPr="00B816C3">
              <w:rPr>
                <w:rFonts w:ascii="Times New Roman" w:hAnsi="Times New Roman" w:cs="Times New Roman"/>
                <w:sz w:val="28"/>
                <w:szCs w:val="28"/>
              </w:rPr>
              <w:t xml:space="preserve"> atbilstoši SEG inventarizācijas ziņojumā izmantotajam darbības datu iedalījumam</w:t>
            </w:r>
          </w:p>
        </w:tc>
        <w:tc>
          <w:tcPr>
            <w:tcW w:w="1507" w:type="pct"/>
          </w:tcPr>
          <w:p w14:paraId="5AF7DC72" w14:textId="0F9AFF67" w:rsidR="002232CD" w:rsidRPr="00B816C3" w:rsidRDefault="003F37A5"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78" w14:textId="77777777" w:rsidTr="009F230C">
        <w:trPr>
          <w:trHeight w:val="225"/>
        </w:trPr>
        <w:tc>
          <w:tcPr>
            <w:tcW w:w="0" w:type="auto"/>
          </w:tcPr>
          <w:p w14:paraId="5AF7DC74" w14:textId="77777777" w:rsidR="002232CD" w:rsidRPr="00B816C3" w:rsidRDefault="002232CD" w:rsidP="00FC28DD">
            <w:pPr>
              <w:spacing w:after="0" w:line="240" w:lineRule="auto"/>
              <w:rPr>
                <w:rFonts w:ascii="Times New Roman" w:eastAsia="Times New Roman" w:hAnsi="Times New Roman" w:cs="Times New Roman"/>
                <w:sz w:val="28"/>
                <w:szCs w:val="28"/>
                <w:highlight w:val="yellow"/>
                <w:lang w:eastAsia="lv-LV"/>
              </w:rPr>
            </w:pPr>
          </w:p>
        </w:tc>
        <w:tc>
          <w:tcPr>
            <w:tcW w:w="1545" w:type="pct"/>
          </w:tcPr>
          <w:p w14:paraId="5AF7DC75" w14:textId="65678EC5" w:rsidR="00C15C1B"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882215">
              <w:rPr>
                <w:rFonts w:ascii="Times New Roman" w:hAnsi="Times New Roman" w:cs="Times New Roman"/>
                <w:sz w:val="28"/>
                <w:szCs w:val="28"/>
              </w:rPr>
              <w:t>M</w:t>
            </w:r>
            <w:r w:rsidRPr="00B816C3">
              <w:rPr>
                <w:rFonts w:ascii="Times New Roman" w:hAnsi="Times New Roman" w:cs="Times New Roman"/>
                <w:sz w:val="28"/>
                <w:szCs w:val="28"/>
              </w:rPr>
              <w:t xml:space="preserve">eliorācijas sistēmu, tajā skaitā drenāžas sistēmu, kolektoru, grāvju un noteku aktualizēta telpiskā informācija, izbūves </w:t>
            </w:r>
            <w:r w:rsidR="00882215">
              <w:rPr>
                <w:rFonts w:ascii="Times New Roman" w:hAnsi="Times New Roman" w:cs="Times New Roman"/>
                <w:sz w:val="28"/>
                <w:szCs w:val="28"/>
              </w:rPr>
              <w:t>un pēdējās rekonstrukcijas gads</w:t>
            </w:r>
            <w:r w:rsidRPr="00B816C3">
              <w:rPr>
                <w:rFonts w:ascii="Times New Roman" w:hAnsi="Times New Roman" w:cs="Times New Roman"/>
                <w:sz w:val="28"/>
                <w:szCs w:val="28"/>
              </w:rPr>
              <w:t xml:space="preserve"> </w:t>
            </w:r>
          </w:p>
          <w:p w14:paraId="5AF7DC76" w14:textId="7F604E7A" w:rsidR="002232CD" w:rsidRPr="00B816C3" w:rsidRDefault="00B7534D" w:rsidP="00882215">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882215">
              <w:rPr>
                <w:rFonts w:ascii="Times New Roman" w:hAnsi="Times New Roman" w:cs="Times New Roman"/>
                <w:sz w:val="28"/>
                <w:szCs w:val="28"/>
              </w:rPr>
              <w:t>K</w:t>
            </w:r>
            <w:r w:rsidRPr="00B816C3">
              <w:rPr>
                <w:rFonts w:ascii="Times New Roman" w:hAnsi="Times New Roman" w:cs="Times New Roman"/>
                <w:sz w:val="28"/>
                <w:szCs w:val="28"/>
              </w:rPr>
              <w:t>ūdras ieguves platības, ha</w:t>
            </w:r>
          </w:p>
        </w:tc>
        <w:tc>
          <w:tcPr>
            <w:tcW w:w="1507" w:type="pct"/>
          </w:tcPr>
          <w:p w14:paraId="5AF7DC77" w14:textId="19547CEC" w:rsidR="002232CD" w:rsidRPr="00B816C3" w:rsidRDefault="00B7534D" w:rsidP="00882215">
            <w:pPr>
              <w:spacing w:before="100" w:beforeAutospacing="1" w:after="100" w:afterAutospacing="1" w:line="293" w:lineRule="atLeast"/>
              <w:jc w:val="center"/>
              <w:rPr>
                <w:rFonts w:ascii="Times New Roman" w:hAnsi="Times New Roman" w:cs="Times New Roman"/>
                <w:sz w:val="28"/>
                <w:szCs w:val="28"/>
              </w:rPr>
            </w:pPr>
            <w:r w:rsidRPr="00B816C3">
              <w:rPr>
                <w:rFonts w:ascii="Times New Roman" w:eastAsia="Times New Roman" w:hAnsi="Times New Roman" w:cs="Times New Roman"/>
                <w:sz w:val="28"/>
                <w:szCs w:val="28"/>
                <w:lang w:eastAsia="lv-LV"/>
              </w:rPr>
              <w:t xml:space="preserve">Valsts sabiedrība ar ierobežotu atbildību </w:t>
            </w:r>
            <w:r w:rsidR="00882215">
              <w:rPr>
                <w:rFonts w:ascii="Times New Roman" w:eastAsia="Times New Roman" w:hAnsi="Times New Roman" w:cs="Times New Roman"/>
                <w:sz w:val="28"/>
                <w:szCs w:val="28"/>
                <w:lang w:eastAsia="lv-LV"/>
              </w:rPr>
              <w:t>"</w:t>
            </w:r>
            <w:r w:rsidRPr="00B816C3">
              <w:rPr>
                <w:rFonts w:ascii="Times New Roman" w:eastAsia="Times New Roman" w:hAnsi="Times New Roman" w:cs="Times New Roman"/>
                <w:sz w:val="28"/>
                <w:szCs w:val="28"/>
                <w:lang w:eastAsia="lv-LV"/>
              </w:rPr>
              <w:t xml:space="preserve">Zemkopības </w:t>
            </w:r>
            <w:r w:rsidR="00995468">
              <w:rPr>
                <w:rFonts w:ascii="Times New Roman" w:eastAsia="Times New Roman" w:hAnsi="Times New Roman" w:cs="Times New Roman"/>
                <w:sz w:val="28"/>
                <w:szCs w:val="28"/>
                <w:lang w:eastAsia="lv-LV"/>
              </w:rPr>
              <w:t>m</w:t>
            </w:r>
            <w:r w:rsidRPr="00B816C3">
              <w:rPr>
                <w:rFonts w:ascii="Times New Roman" w:eastAsia="Times New Roman" w:hAnsi="Times New Roman" w:cs="Times New Roman"/>
                <w:sz w:val="28"/>
                <w:szCs w:val="28"/>
                <w:lang w:eastAsia="lv-LV"/>
              </w:rPr>
              <w:t>inistrijas nekustamie īpašumi</w:t>
            </w:r>
            <w:r w:rsidR="00882215">
              <w:rPr>
                <w:rFonts w:ascii="Times New Roman" w:eastAsia="Times New Roman" w:hAnsi="Times New Roman" w:cs="Times New Roman"/>
                <w:sz w:val="28"/>
                <w:szCs w:val="28"/>
                <w:lang w:eastAsia="lv-LV"/>
              </w:rPr>
              <w:t>"</w:t>
            </w:r>
            <w:r w:rsidRPr="00B816C3">
              <w:rPr>
                <w:rFonts w:ascii="Times New Roman" w:eastAsia="Times New Roman" w:hAnsi="Times New Roman" w:cs="Times New Roman"/>
                <w:sz w:val="28"/>
                <w:szCs w:val="28"/>
                <w:lang w:eastAsia="lv-LV"/>
              </w:rPr>
              <w:t xml:space="preserve">, akciju sabiedrība </w:t>
            </w:r>
            <w:r w:rsidR="00882215">
              <w:rPr>
                <w:rFonts w:ascii="Times New Roman" w:eastAsia="Times New Roman" w:hAnsi="Times New Roman" w:cs="Times New Roman"/>
                <w:sz w:val="28"/>
                <w:szCs w:val="28"/>
                <w:lang w:eastAsia="lv-LV"/>
              </w:rPr>
              <w:t>"</w:t>
            </w:r>
            <w:proofErr w:type="gramStart"/>
            <w:r w:rsidRPr="00B816C3">
              <w:rPr>
                <w:rFonts w:ascii="Times New Roman" w:eastAsia="Times New Roman" w:hAnsi="Times New Roman" w:cs="Times New Roman"/>
                <w:sz w:val="28"/>
                <w:szCs w:val="28"/>
                <w:lang w:eastAsia="lv-LV"/>
              </w:rPr>
              <w:t>Latvijas valsts meži</w:t>
            </w:r>
            <w:proofErr w:type="gramEnd"/>
            <w:r w:rsidR="00882215">
              <w:rPr>
                <w:rFonts w:ascii="Times New Roman" w:eastAsia="Times New Roman" w:hAnsi="Times New Roman" w:cs="Times New Roman"/>
                <w:sz w:val="28"/>
                <w:szCs w:val="28"/>
                <w:lang w:eastAsia="lv-LV"/>
              </w:rPr>
              <w:t>"</w:t>
            </w:r>
            <w:r w:rsidRPr="00B816C3">
              <w:rPr>
                <w:rFonts w:ascii="Times New Roman" w:eastAsia="Times New Roman" w:hAnsi="Times New Roman" w:cs="Times New Roman"/>
                <w:sz w:val="28"/>
                <w:szCs w:val="28"/>
                <w:lang w:eastAsia="lv-LV"/>
              </w:rPr>
              <w:t xml:space="preserve"> </w:t>
            </w:r>
          </w:p>
        </w:tc>
      </w:tr>
      <w:tr w:rsidR="006F224D" w:rsidRPr="00B816C3" w14:paraId="5AF7DC7C" w14:textId="77777777" w:rsidTr="009F230C">
        <w:trPr>
          <w:trHeight w:val="225"/>
        </w:trPr>
        <w:tc>
          <w:tcPr>
            <w:tcW w:w="0" w:type="auto"/>
          </w:tcPr>
          <w:p w14:paraId="5AF7DC79" w14:textId="18895F90" w:rsidR="002232CD" w:rsidRPr="00B816C3" w:rsidRDefault="002232CD" w:rsidP="00FC28DD">
            <w:pPr>
              <w:spacing w:after="0" w:line="240" w:lineRule="auto"/>
              <w:rPr>
                <w:rFonts w:ascii="Times New Roman" w:eastAsia="Times New Roman" w:hAnsi="Times New Roman" w:cs="Times New Roman"/>
                <w:sz w:val="28"/>
                <w:szCs w:val="28"/>
                <w:highlight w:val="yellow"/>
                <w:lang w:eastAsia="lv-LV"/>
              </w:rPr>
            </w:pPr>
          </w:p>
        </w:tc>
        <w:tc>
          <w:tcPr>
            <w:tcW w:w="1545" w:type="pct"/>
          </w:tcPr>
          <w:p w14:paraId="5AF7DC7A" w14:textId="090E7D9E"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Biomasas sadedzināšanas rezultātā radušos </w:t>
            </w:r>
            <w:r w:rsidRPr="00B816C3">
              <w:rPr>
                <w:rFonts w:ascii="Times New Roman" w:hAnsi="Times New Roman" w:cs="Times New Roman"/>
                <w:bCs/>
                <w:sz w:val="28"/>
                <w:szCs w:val="28"/>
              </w:rPr>
              <w:t>CH</w:t>
            </w:r>
            <w:r w:rsidRPr="00B816C3">
              <w:rPr>
                <w:rFonts w:ascii="Times New Roman" w:hAnsi="Times New Roman" w:cs="Times New Roman"/>
                <w:bCs/>
                <w:sz w:val="28"/>
                <w:szCs w:val="28"/>
                <w:vertAlign w:val="subscript"/>
              </w:rPr>
              <w:t>4</w:t>
            </w:r>
            <w:r w:rsidRPr="00B816C3">
              <w:rPr>
                <w:rFonts w:ascii="Times New Roman" w:hAnsi="Times New Roman" w:cs="Times New Roman"/>
                <w:bCs/>
                <w:sz w:val="28"/>
                <w:szCs w:val="28"/>
              </w:rPr>
              <w:t>, N</w:t>
            </w:r>
            <w:r w:rsidRPr="00B816C3">
              <w:rPr>
                <w:rFonts w:ascii="Times New Roman" w:hAnsi="Times New Roman" w:cs="Times New Roman"/>
                <w:bCs/>
                <w:sz w:val="28"/>
                <w:szCs w:val="28"/>
                <w:vertAlign w:val="subscript"/>
              </w:rPr>
              <w:t>2</w:t>
            </w:r>
            <w:r w:rsidRPr="00B816C3">
              <w:rPr>
                <w:rFonts w:ascii="Times New Roman" w:hAnsi="Times New Roman" w:cs="Times New Roman"/>
                <w:bCs/>
                <w:sz w:val="28"/>
                <w:szCs w:val="28"/>
              </w:rPr>
              <w:t xml:space="preserve">O, </w:t>
            </w:r>
            <w:r w:rsidRPr="00551DB0">
              <w:rPr>
                <w:rFonts w:ascii="Times New Roman" w:hAnsi="Times New Roman" w:cs="Times New Roman"/>
                <w:bCs/>
                <w:sz w:val="28"/>
                <w:szCs w:val="28"/>
              </w:rPr>
              <w:t>CO</w:t>
            </w:r>
            <w:r w:rsidRPr="00551DB0">
              <w:rPr>
                <w:rFonts w:ascii="Times New Roman" w:hAnsi="Times New Roman" w:cs="Times New Roman"/>
                <w:bCs/>
                <w:sz w:val="28"/>
                <w:szCs w:val="28"/>
                <w:vertAlign w:val="subscript"/>
              </w:rPr>
              <w:t>2</w:t>
            </w:r>
            <w:r w:rsidR="00551DB0" w:rsidRPr="00551DB0">
              <w:rPr>
                <w:rFonts w:ascii="Times New Roman" w:hAnsi="Times New Roman" w:cs="Times New Roman"/>
                <w:bCs/>
                <w:sz w:val="28"/>
                <w:szCs w:val="28"/>
              </w:rPr>
              <w:t xml:space="preserve">, </w:t>
            </w:r>
            <w:r w:rsidRPr="00551DB0">
              <w:rPr>
                <w:rFonts w:ascii="Times New Roman" w:hAnsi="Times New Roman" w:cs="Times New Roman"/>
                <w:bCs/>
                <w:sz w:val="28"/>
                <w:szCs w:val="28"/>
              </w:rPr>
              <w:t>CO</w:t>
            </w:r>
            <w:r w:rsidRPr="00B816C3">
              <w:rPr>
                <w:rFonts w:ascii="Times New Roman" w:hAnsi="Times New Roman" w:cs="Times New Roman"/>
                <w:bCs/>
                <w:sz w:val="28"/>
                <w:szCs w:val="28"/>
              </w:rPr>
              <w:t xml:space="preserve">, </w:t>
            </w:r>
            <w:proofErr w:type="spellStart"/>
            <w:r w:rsidRPr="00B816C3">
              <w:rPr>
                <w:rFonts w:ascii="Times New Roman" w:hAnsi="Times New Roman" w:cs="Times New Roman"/>
                <w:bCs/>
                <w:sz w:val="28"/>
                <w:szCs w:val="28"/>
              </w:rPr>
              <w:t>NO</w:t>
            </w:r>
            <w:r w:rsidRPr="00B816C3">
              <w:rPr>
                <w:rFonts w:ascii="Times New Roman" w:hAnsi="Times New Roman" w:cs="Times New Roman"/>
                <w:bCs/>
                <w:sz w:val="28"/>
                <w:szCs w:val="28"/>
                <w:vertAlign w:val="subscript"/>
              </w:rPr>
              <w:t>x</w:t>
            </w:r>
            <w:proofErr w:type="spellEnd"/>
            <w:r w:rsidRPr="00B816C3">
              <w:rPr>
                <w:rFonts w:ascii="Times New Roman" w:hAnsi="Times New Roman" w:cs="Times New Roman"/>
                <w:bCs/>
                <w:sz w:val="28"/>
                <w:szCs w:val="28"/>
              </w:rPr>
              <w:t xml:space="preserve"> un NMVOC emisiju aprēķini </w:t>
            </w:r>
            <w:r w:rsidRPr="00B816C3">
              <w:rPr>
                <w:rFonts w:ascii="Times New Roman" w:hAnsi="Times New Roman" w:cs="Times New Roman"/>
                <w:sz w:val="28"/>
                <w:szCs w:val="28"/>
              </w:rPr>
              <w:t>atbilstoši SEG inventarizācijas ziņojumā izmantotajam darbības datu iedalījumam</w:t>
            </w:r>
          </w:p>
        </w:tc>
        <w:tc>
          <w:tcPr>
            <w:tcW w:w="1507" w:type="pct"/>
          </w:tcPr>
          <w:p w14:paraId="5AF7DC7B" w14:textId="036895AC" w:rsidR="002232CD" w:rsidRPr="00B816C3" w:rsidRDefault="00995468"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Silava</w:t>
            </w:r>
            <w:r>
              <w:rPr>
                <w:rFonts w:ascii="Times New Roman" w:eastAsia="Times New Roman" w:hAnsi="Times New Roman" w:cs="Times New Roman"/>
                <w:sz w:val="28"/>
                <w:szCs w:val="28"/>
                <w:bdr w:val="none" w:sz="0" w:space="0" w:color="auto" w:frame="1"/>
                <w:lang w:eastAsia="lv-LV"/>
              </w:rPr>
              <w:t>"</w:t>
            </w:r>
          </w:p>
        </w:tc>
      </w:tr>
      <w:tr w:rsidR="006F224D" w:rsidRPr="00B816C3" w14:paraId="5AF7DC80" w14:textId="77777777" w:rsidTr="009F230C">
        <w:trPr>
          <w:trHeight w:val="1288"/>
        </w:trPr>
        <w:tc>
          <w:tcPr>
            <w:tcW w:w="0" w:type="auto"/>
          </w:tcPr>
          <w:p w14:paraId="0590D5EC" w14:textId="77777777" w:rsidR="00F56FA5" w:rsidRDefault="00B7534D" w:rsidP="00FC28DD">
            <w:pPr>
              <w:spacing w:after="0" w:line="240" w:lineRule="auto"/>
              <w:rPr>
                <w:rFonts w:ascii="Times New Roman" w:hAnsi="Times New Roman" w:cs="Times New Roman"/>
                <w:sz w:val="28"/>
                <w:szCs w:val="28"/>
              </w:rPr>
            </w:pPr>
            <w:r w:rsidRPr="00551DB0">
              <w:rPr>
                <w:rFonts w:ascii="Times New Roman" w:hAnsi="Times New Roman" w:cs="Times New Roman"/>
                <w:sz w:val="28"/>
                <w:szCs w:val="28"/>
              </w:rPr>
              <w:lastRenderedPageBreak/>
              <w:t>4.G</w:t>
            </w:r>
            <w:r w:rsidR="0007701D" w:rsidRPr="00551DB0">
              <w:rPr>
                <w:rFonts w:ascii="Times New Roman" w:hAnsi="Times New Roman" w:cs="Times New Roman"/>
                <w:sz w:val="28"/>
                <w:szCs w:val="28"/>
              </w:rPr>
              <w:t>.</w:t>
            </w:r>
            <w:r w:rsidRPr="00B816C3">
              <w:rPr>
                <w:rFonts w:ascii="Times New Roman" w:hAnsi="Times New Roman" w:cs="Times New Roman"/>
                <w:sz w:val="28"/>
                <w:szCs w:val="28"/>
              </w:rPr>
              <w:t xml:space="preserve"> </w:t>
            </w:r>
            <w:r w:rsidR="005C16B3" w:rsidRPr="00B816C3">
              <w:rPr>
                <w:rFonts w:ascii="Times New Roman" w:hAnsi="Times New Roman" w:cs="Times New Roman"/>
                <w:sz w:val="28"/>
                <w:szCs w:val="28"/>
              </w:rPr>
              <w:t>Nocirstās k</w:t>
            </w:r>
            <w:r w:rsidRPr="00B816C3">
              <w:rPr>
                <w:rFonts w:ascii="Times New Roman" w:hAnsi="Times New Roman" w:cs="Times New Roman"/>
                <w:sz w:val="28"/>
                <w:szCs w:val="28"/>
              </w:rPr>
              <w:t>oksnes produkti</w:t>
            </w:r>
          </w:p>
          <w:p w14:paraId="5AF7DC7D" w14:textId="7EABB64C" w:rsidR="00995468" w:rsidRPr="00B816C3" w:rsidRDefault="00995468" w:rsidP="00FC28DD">
            <w:pPr>
              <w:spacing w:after="0" w:line="240" w:lineRule="auto"/>
              <w:rPr>
                <w:rFonts w:ascii="Times New Roman" w:eastAsia="Times New Roman" w:hAnsi="Times New Roman" w:cs="Times New Roman"/>
                <w:sz w:val="28"/>
                <w:szCs w:val="28"/>
                <w:lang w:eastAsia="lv-LV"/>
              </w:rPr>
            </w:pPr>
          </w:p>
        </w:tc>
        <w:tc>
          <w:tcPr>
            <w:tcW w:w="1545" w:type="pct"/>
          </w:tcPr>
          <w:p w14:paraId="5AF7DC7E" w14:textId="77777777" w:rsidR="00F56FA5"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 xml:space="preserve">Oglekļa uzkrājuma izmaiņu </w:t>
            </w:r>
            <w:r w:rsidRPr="00B816C3">
              <w:rPr>
                <w:rFonts w:ascii="Times New Roman" w:hAnsi="Times New Roman" w:cs="Times New Roman"/>
                <w:bCs/>
                <w:sz w:val="28"/>
                <w:szCs w:val="28"/>
              </w:rPr>
              <w:t>aprēķini koksnes produktos</w:t>
            </w:r>
            <w:r w:rsidRPr="00B816C3">
              <w:rPr>
                <w:rFonts w:ascii="Times New Roman" w:hAnsi="Times New Roman" w:cs="Times New Roman"/>
                <w:sz w:val="28"/>
                <w:szCs w:val="28"/>
              </w:rPr>
              <w:t xml:space="preserve"> atbilstoši kopējā ziņošanas formātā izdalītajām koksnes produktu kategorijām</w:t>
            </w:r>
          </w:p>
        </w:tc>
        <w:tc>
          <w:tcPr>
            <w:tcW w:w="1507" w:type="pct"/>
          </w:tcPr>
          <w:p w14:paraId="5AF7DC7F" w14:textId="28573BCE" w:rsidR="00F56FA5" w:rsidRPr="00B816C3" w:rsidRDefault="00995468"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Silava</w:t>
            </w:r>
            <w:r>
              <w:rPr>
                <w:rFonts w:ascii="Times New Roman" w:eastAsia="Times New Roman" w:hAnsi="Times New Roman" w:cs="Times New Roman"/>
                <w:sz w:val="28"/>
                <w:szCs w:val="28"/>
                <w:bdr w:val="none" w:sz="0" w:space="0" w:color="auto" w:frame="1"/>
                <w:lang w:eastAsia="lv-LV"/>
              </w:rPr>
              <w:t>"</w:t>
            </w:r>
          </w:p>
        </w:tc>
      </w:tr>
      <w:tr w:rsidR="006F224D" w:rsidRPr="00B816C3" w14:paraId="5AF7DC82" w14:textId="77777777" w:rsidTr="009F230C">
        <w:trPr>
          <w:trHeight w:val="225"/>
        </w:trPr>
        <w:tc>
          <w:tcPr>
            <w:tcW w:w="5000" w:type="pct"/>
            <w:gridSpan w:val="3"/>
          </w:tcPr>
          <w:p w14:paraId="5AF7DC81" w14:textId="5364BC8D"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bdr w:val="none" w:sz="0" w:space="0" w:color="auto" w:frame="1"/>
                <w:lang w:eastAsia="lv-LV"/>
              </w:rPr>
            </w:pPr>
            <w:r w:rsidRPr="00551DB0">
              <w:rPr>
                <w:rFonts w:ascii="Times New Roman" w:hAnsi="Times New Roman" w:cs="Times New Roman"/>
                <w:sz w:val="28"/>
                <w:szCs w:val="28"/>
              </w:rPr>
              <w:t>4.</w:t>
            </w:r>
            <w:r w:rsidR="00551DB0" w:rsidRPr="00551DB0">
              <w:rPr>
                <w:rFonts w:ascii="Times New Roman" w:hAnsi="Times New Roman" w:cs="Times New Roman"/>
                <w:sz w:val="28"/>
                <w:szCs w:val="28"/>
              </w:rPr>
              <w:t>KP</w:t>
            </w:r>
            <w:r w:rsidRPr="00551DB0">
              <w:rPr>
                <w:rFonts w:ascii="Times New Roman" w:hAnsi="Times New Roman" w:cs="Times New Roman"/>
                <w:sz w:val="28"/>
                <w:szCs w:val="28"/>
              </w:rPr>
              <w:t>.</w:t>
            </w:r>
            <w:r w:rsidRPr="00B816C3">
              <w:rPr>
                <w:rFonts w:ascii="Times New Roman" w:hAnsi="Times New Roman" w:cs="Times New Roman"/>
                <w:sz w:val="28"/>
                <w:szCs w:val="28"/>
              </w:rPr>
              <w:t xml:space="preserve"> Kioto protokola 3. panta 3. un 4. paragrāfā iekļautās darbības </w:t>
            </w:r>
            <w:proofErr w:type="gramStart"/>
            <w:r w:rsidRPr="00B816C3">
              <w:rPr>
                <w:rFonts w:ascii="Times New Roman" w:hAnsi="Times New Roman" w:cs="Times New Roman"/>
                <w:sz w:val="28"/>
                <w:szCs w:val="28"/>
              </w:rPr>
              <w:t>(</w:t>
            </w:r>
            <w:proofErr w:type="gramEnd"/>
            <w:r w:rsidRPr="00B816C3">
              <w:rPr>
                <w:rFonts w:ascii="Times New Roman" w:hAnsi="Times New Roman" w:cs="Times New Roman"/>
                <w:sz w:val="28"/>
                <w:szCs w:val="28"/>
              </w:rPr>
              <w:t xml:space="preserve">apmežošana, atmežošana, meža apsaimniekošana, aramzemju apsaimniekošana, ilggadīgo zālāju un ganību apsaimniekošana; vienotā ziņošanas formāta tabulas NIR2, KP.A.1, KP.A.2, KP.B.1, KP.B.2 un </w:t>
            </w:r>
            <w:r w:rsidR="005C16B3" w:rsidRPr="00B816C3">
              <w:rPr>
                <w:rFonts w:ascii="Times New Roman" w:hAnsi="Times New Roman" w:cs="Times New Roman"/>
                <w:sz w:val="28"/>
                <w:szCs w:val="28"/>
              </w:rPr>
              <w:t xml:space="preserve">nocirstās </w:t>
            </w:r>
            <w:r w:rsidRPr="00B816C3">
              <w:rPr>
                <w:rFonts w:ascii="Times New Roman" w:hAnsi="Times New Roman" w:cs="Times New Roman"/>
                <w:sz w:val="28"/>
                <w:szCs w:val="28"/>
              </w:rPr>
              <w:t>koksnes produkti)</w:t>
            </w:r>
            <w:r w:rsidR="00995468">
              <w:rPr>
                <w:rFonts w:ascii="Times New Roman" w:hAnsi="Times New Roman" w:cs="Times New Roman"/>
                <w:sz w:val="28"/>
                <w:szCs w:val="28"/>
              </w:rPr>
              <w:t xml:space="preserve"> </w:t>
            </w:r>
          </w:p>
        </w:tc>
      </w:tr>
      <w:tr w:rsidR="006F224D" w:rsidRPr="00B816C3" w14:paraId="5AF7DC87" w14:textId="77777777" w:rsidTr="009F230C">
        <w:trPr>
          <w:trHeight w:val="225"/>
        </w:trPr>
        <w:tc>
          <w:tcPr>
            <w:tcW w:w="0" w:type="auto"/>
          </w:tcPr>
          <w:p w14:paraId="5AF7DC83"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NIR2</w:t>
            </w:r>
          </w:p>
        </w:tc>
        <w:tc>
          <w:tcPr>
            <w:tcW w:w="1545" w:type="pct"/>
          </w:tcPr>
          <w:p w14:paraId="5AF7DC84" w14:textId="65891816"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bCs/>
                <w:sz w:val="28"/>
                <w:szCs w:val="28"/>
              </w:rPr>
              <w:t xml:space="preserve">-) </w:t>
            </w:r>
            <w:r w:rsidR="00882215">
              <w:rPr>
                <w:rFonts w:ascii="Times New Roman" w:hAnsi="Times New Roman" w:cs="Times New Roman"/>
                <w:bCs/>
                <w:sz w:val="28"/>
                <w:szCs w:val="28"/>
              </w:rPr>
              <w:t>Platība (</w:t>
            </w:r>
            <w:r w:rsidRPr="00B816C3">
              <w:rPr>
                <w:rFonts w:ascii="Times New Roman" w:hAnsi="Times New Roman" w:cs="Times New Roman"/>
                <w:bCs/>
                <w:sz w:val="28"/>
                <w:szCs w:val="28"/>
              </w:rPr>
              <w:t>ha</w:t>
            </w:r>
            <w:r w:rsidR="00882215">
              <w:rPr>
                <w:rFonts w:ascii="Times New Roman" w:hAnsi="Times New Roman" w:cs="Times New Roman"/>
                <w:bCs/>
                <w:sz w:val="28"/>
                <w:szCs w:val="28"/>
              </w:rPr>
              <w:t>)</w:t>
            </w:r>
            <w:r w:rsidRPr="00B816C3">
              <w:rPr>
                <w:rFonts w:ascii="Times New Roman" w:hAnsi="Times New Roman" w:cs="Times New Roman"/>
                <w:bCs/>
                <w:sz w:val="28"/>
                <w:szCs w:val="28"/>
              </w:rPr>
              <w:t>, kas raksturo meža, aramzemju, ilggadīgo zālāju un ganību apsaimniekošanu, apmežošanu un atmežošanu</w:t>
            </w:r>
            <w:r w:rsidRPr="00B816C3">
              <w:rPr>
                <w:rFonts w:ascii="Times New Roman" w:hAnsi="Times New Roman" w:cs="Times New Roman"/>
                <w:sz w:val="28"/>
                <w:szCs w:val="28"/>
              </w:rPr>
              <w:t xml:space="preserve"> no 1990. gada</w:t>
            </w:r>
          </w:p>
          <w:p w14:paraId="5AF7DC85" w14:textId="69DFF715" w:rsidR="002232CD" w:rsidRPr="00B816C3" w:rsidRDefault="00B7534D" w:rsidP="001E5EB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 </w:t>
            </w:r>
            <w:r w:rsidR="001E5EBC">
              <w:rPr>
                <w:rFonts w:ascii="Times New Roman" w:hAnsi="Times New Roman" w:cs="Times New Roman"/>
                <w:sz w:val="28"/>
                <w:szCs w:val="28"/>
              </w:rPr>
              <w:t>D</w:t>
            </w:r>
            <w:r w:rsidRPr="00B816C3">
              <w:rPr>
                <w:rFonts w:ascii="Times New Roman" w:hAnsi="Times New Roman" w:cs="Times New Roman"/>
                <w:sz w:val="28"/>
                <w:szCs w:val="28"/>
              </w:rPr>
              <w:t>arbības datu nenoteiktības rādītāji, kas sagatavoti atbilstoši KPSP vadlīnijām</w:t>
            </w:r>
          </w:p>
        </w:tc>
        <w:tc>
          <w:tcPr>
            <w:tcW w:w="1507" w:type="pct"/>
          </w:tcPr>
          <w:p w14:paraId="5AF7DC86" w14:textId="4B48FCCC" w:rsidR="002232CD" w:rsidRPr="00B816C3" w:rsidRDefault="001E5EBC" w:rsidP="001E5EBC">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8C" w14:textId="77777777" w:rsidTr="009F230C">
        <w:trPr>
          <w:trHeight w:val="225"/>
        </w:trPr>
        <w:tc>
          <w:tcPr>
            <w:tcW w:w="0" w:type="auto"/>
          </w:tcPr>
          <w:p w14:paraId="5AF7DC88"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hAnsi="Times New Roman" w:cs="Times New Roman"/>
                <w:sz w:val="28"/>
                <w:szCs w:val="28"/>
              </w:rPr>
              <w:t>KP.A.1, KP.A.2, KP.B.1 un KP.B.2</w:t>
            </w:r>
          </w:p>
        </w:tc>
        <w:tc>
          <w:tcPr>
            <w:tcW w:w="1545" w:type="pct"/>
          </w:tcPr>
          <w:p w14:paraId="5AF7DC89" w14:textId="555344F0"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1E5EBC">
              <w:rPr>
                <w:rFonts w:ascii="Times New Roman" w:hAnsi="Times New Roman" w:cs="Times New Roman"/>
                <w:bCs/>
                <w:sz w:val="28"/>
                <w:szCs w:val="28"/>
              </w:rPr>
              <w:t>Z</w:t>
            </w:r>
            <w:r w:rsidRPr="00B816C3">
              <w:rPr>
                <w:rFonts w:ascii="Times New Roman" w:hAnsi="Times New Roman" w:cs="Times New Roman"/>
                <w:bCs/>
                <w:sz w:val="28"/>
                <w:szCs w:val="28"/>
              </w:rPr>
              <w:t>emes izmantošana un zemes izmantošanas maiņa (platība, ha)</w:t>
            </w:r>
          </w:p>
          <w:p w14:paraId="5AF7DC8A" w14:textId="236D64ED"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w:t>
            </w:r>
            <w:r w:rsidR="001E5EBC">
              <w:rPr>
                <w:rFonts w:ascii="Times New Roman" w:hAnsi="Times New Roman" w:cs="Times New Roman"/>
                <w:sz w:val="28"/>
                <w:szCs w:val="28"/>
              </w:rPr>
              <w:t xml:space="preserve"> D</w:t>
            </w:r>
            <w:r w:rsidRPr="00B816C3">
              <w:rPr>
                <w:rFonts w:ascii="Times New Roman" w:hAnsi="Times New Roman" w:cs="Times New Roman"/>
                <w:sz w:val="28"/>
                <w:szCs w:val="28"/>
              </w:rPr>
              <w:t xml:space="preserve">arbības datu nenoteiktība un telpiskā informācija organisko un </w:t>
            </w:r>
            <w:proofErr w:type="spellStart"/>
            <w:r w:rsidRPr="00B816C3">
              <w:rPr>
                <w:rFonts w:ascii="Times New Roman" w:hAnsi="Times New Roman" w:cs="Times New Roman"/>
                <w:sz w:val="28"/>
                <w:szCs w:val="28"/>
              </w:rPr>
              <w:t>minerālaugšņu</w:t>
            </w:r>
            <w:proofErr w:type="spellEnd"/>
            <w:r w:rsidRPr="00B816C3">
              <w:rPr>
                <w:rFonts w:ascii="Times New Roman" w:hAnsi="Times New Roman" w:cs="Times New Roman"/>
                <w:sz w:val="28"/>
                <w:szCs w:val="28"/>
              </w:rPr>
              <w:t xml:space="preserve"> griezumā atbilstoši</w:t>
            </w:r>
            <w:proofErr w:type="gramStart"/>
            <w:r w:rsidRPr="00B816C3">
              <w:rPr>
                <w:rFonts w:ascii="Times New Roman" w:hAnsi="Times New Roman" w:cs="Times New Roman"/>
                <w:sz w:val="28"/>
                <w:szCs w:val="28"/>
              </w:rPr>
              <w:t xml:space="preserve">  </w:t>
            </w:r>
            <w:proofErr w:type="gramEnd"/>
            <w:r w:rsidRPr="00B816C3">
              <w:rPr>
                <w:rFonts w:ascii="Times New Roman" w:hAnsi="Times New Roman" w:cs="Times New Roman"/>
                <w:sz w:val="28"/>
                <w:szCs w:val="28"/>
              </w:rPr>
              <w:t>Kioto protokola 3. panta 3. un 4.</w:t>
            </w:r>
            <w:r w:rsidR="009F230C">
              <w:rPr>
                <w:rFonts w:ascii="Times New Roman" w:hAnsi="Times New Roman" w:cs="Times New Roman"/>
                <w:sz w:val="28"/>
                <w:szCs w:val="28"/>
              </w:rPr>
              <w:t> </w:t>
            </w:r>
            <w:r w:rsidRPr="00B816C3">
              <w:rPr>
                <w:rFonts w:ascii="Times New Roman" w:hAnsi="Times New Roman" w:cs="Times New Roman"/>
                <w:sz w:val="28"/>
                <w:szCs w:val="28"/>
              </w:rPr>
              <w:t>paragrāfā</w:t>
            </w:r>
            <w:r w:rsidR="009F230C">
              <w:rPr>
                <w:rFonts w:ascii="Times New Roman" w:hAnsi="Times New Roman" w:cs="Times New Roman"/>
                <w:sz w:val="28"/>
                <w:szCs w:val="28"/>
              </w:rPr>
              <w:t xml:space="preserve"> norādītajām darbībām</w:t>
            </w:r>
            <w:r w:rsidRPr="00B816C3">
              <w:rPr>
                <w:rFonts w:ascii="Times New Roman" w:hAnsi="Times New Roman" w:cs="Times New Roman"/>
                <w:sz w:val="28"/>
                <w:szCs w:val="28"/>
              </w:rPr>
              <w:t>, izņemot mitrāju apsaimniekošanu un veģetācijas atjaunošanu</w:t>
            </w:r>
          </w:p>
        </w:tc>
        <w:tc>
          <w:tcPr>
            <w:tcW w:w="1507" w:type="pct"/>
          </w:tcPr>
          <w:p w14:paraId="5AF7DC8B" w14:textId="2E428736" w:rsidR="002232CD" w:rsidRPr="00B816C3" w:rsidRDefault="001E5EBC" w:rsidP="001E5EBC">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90" w14:textId="77777777" w:rsidTr="009F230C">
        <w:trPr>
          <w:trHeight w:val="225"/>
        </w:trPr>
        <w:tc>
          <w:tcPr>
            <w:tcW w:w="0" w:type="auto"/>
            <w:vMerge w:val="restart"/>
          </w:tcPr>
          <w:p w14:paraId="5AF7DC8D"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8E" w14:textId="11D7CF57"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 </w:t>
            </w:r>
            <w:r w:rsidR="001E5EBC">
              <w:rPr>
                <w:rFonts w:ascii="Times New Roman" w:hAnsi="Times New Roman" w:cs="Times New Roman"/>
                <w:bCs/>
                <w:sz w:val="28"/>
                <w:szCs w:val="28"/>
              </w:rPr>
              <w:t>O</w:t>
            </w:r>
            <w:r w:rsidRPr="00B816C3">
              <w:rPr>
                <w:rFonts w:ascii="Times New Roman" w:hAnsi="Times New Roman" w:cs="Times New Roman"/>
                <w:bCs/>
                <w:sz w:val="28"/>
                <w:szCs w:val="28"/>
              </w:rPr>
              <w:t>glekļa uzkrājuma izmaiņu novērtēšanai minerālaugsnēs:</w:t>
            </w:r>
            <w:proofErr w:type="gramStart"/>
            <w:r w:rsidRPr="00B816C3">
              <w:rPr>
                <w:rFonts w:ascii="Times New Roman" w:hAnsi="Times New Roman" w:cs="Times New Roman"/>
                <w:sz w:val="28"/>
                <w:szCs w:val="28"/>
              </w:rPr>
              <w:t xml:space="preserve">   </w:t>
            </w:r>
            <w:proofErr w:type="gramEnd"/>
            <w:r w:rsidRPr="00B816C3">
              <w:rPr>
                <w:rFonts w:ascii="Times New Roman" w:hAnsi="Times New Roman" w:cs="Times New Roman"/>
                <w:sz w:val="28"/>
                <w:szCs w:val="28"/>
              </w:rPr>
              <w:t xml:space="preserve">mežaudžu taksācijas rādītāji platībās, kas atbilst SEG inventarizācijā </w:t>
            </w:r>
            <w:r w:rsidRPr="00B816C3">
              <w:rPr>
                <w:rFonts w:ascii="Times New Roman" w:hAnsi="Times New Roman" w:cs="Times New Roman"/>
                <w:sz w:val="28"/>
                <w:szCs w:val="28"/>
              </w:rPr>
              <w:lastRenderedPageBreak/>
              <w:t>izmantotajai meža definīcija</w:t>
            </w:r>
            <w:r w:rsidR="00995468">
              <w:rPr>
                <w:rFonts w:ascii="Times New Roman" w:hAnsi="Times New Roman" w:cs="Times New Roman"/>
                <w:sz w:val="28"/>
                <w:szCs w:val="28"/>
              </w:rPr>
              <w:t>i</w:t>
            </w:r>
            <w:r w:rsidRPr="00B816C3">
              <w:rPr>
                <w:rFonts w:ascii="Times New Roman" w:hAnsi="Times New Roman" w:cs="Times New Roman"/>
                <w:sz w:val="28"/>
                <w:szCs w:val="28"/>
              </w:rPr>
              <w:t>, tajā skaitā meža tips, valdošā suga, valdaudzes koku vecums, valdaudzes vidējā koka caurmērs (cm) un augstums (m),  audzes biezums (gab.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kopējais šķērslaukums (m</w:t>
            </w:r>
            <w:r w:rsidRPr="00B816C3">
              <w:rPr>
                <w:rFonts w:ascii="Times New Roman" w:hAnsi="Times New Roman" w:cs="Times New Roman"/>
                <w:sz w:val="28"/>
                <w:szCs w:val="28"/>
                <w:vertAlign w:val="superscript"/>
              </w:rPr>
              <w:t>2</w:t>
            </w:r>
            <w:r w:rsidRPr="00B816C3">
              <w:rPr>
                <w:rFonts w:ascii="Times New Roman" w:hAnsi="Times New Roman" w:cs="Times New Roman"/>
                <w:sz w:val="28"/>
                <w:szCs w:val="28"/>
              </w:rPr>
              <w:t>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krāja (m</w:t>
            </w:r>
            <w:r w:rsidRPr="00B816C3">
              <w:rPr>
                <w:rFonts w:ascii="Times New Roman" w:hAnsi="Times New Roman" w:cs="Times New Roman"/>
                <w:sz w:val="28"/>
                <w:szCs w:val="28"/>
                <w:vertAlign w:val="superscript"/>
              </w:rPr>
              <w:t>3</w:t>
            </w:r>
            <w:r w:rsidRPr="00B816C3">
              <w:rPr>
                <w:rFonts w:ascii="Times New Roman" w:hAnsi="Times New Roman" w:cs="Times New Roman"/>
                <w:sz w:val="28"/>
                <w:szCs w:val="28"/>
              </w:rPr>
              <w:t>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iepriekšējā MRM ciklā uzmērīto koku likteņi (m</w:t>
            </w:r>
            <w:r w:rsidRPr="00B816C3">
              <w:rPr>
                <w:rFonts w:ascii="Times New Roman" w:hAnsi="Times New Roman" w:cs="Times New Roman"/>
                <w:sz w:val="28"/>
                <w:szCs w:val="28"/>
                <w:vertAlign w:val="superscript"/>
              </w:rPr>
              <w:t>3</w:t>
            </w:r>
            <w:r w:rsidRPr="00B816C3">
              <w:rPr>
                <w:rFonts w:ascii="Times New Roman" w:hAnsi="Times New Roman" w:cs="Times New Roman"/>
                <w:sz w:val="28"/>
                <w:szCs w:val="28"/>
              </w:rPr>
              <w:t> ha</w:t>
            </w:r>
            <w:r w:rsidRPr="00B816C3">
              <w:rPr>
                <w:rFonts w:ascii="Times New Roman" w:hAnsi="Times New Roman" w:cs="Times New Roman"/>
                <w:sz w:val="28"/>
                <w:szCs w:val="28"/>
                <w:vertAlign w:val="superscript"/>
              </w:rPr>
              <w:t>-1</w:t>
            </w:r>
            <w:r w:rsidRPr="00B816C3">
              <w:rPr>
                <w:rFonts w:ascii="Times New Roman" w:hAnsi="Times New Roman" w:cs="Times New Roman"/>
                <w:sz w:val="28"/>
                <w:szCs w:val="28"/>
              </w:rPr>
              <w:t xml:space="preserve">) un telpiskie dati </w:t>
            </w:r>
            <w:r w:rsidR="001E5EBC">
              <w:rPr>
                <w:rFonts w:ascii="Times New Roman" w:hAnsi="Times New Roman" w:cs="Times New Roman"/>
                <w:sz w:val="28"/>
                <w:szCs w:val="28"/>
              </w:rPr>
              <w:t>atbilstoši</w:t>
            </w:r>
            <w:r w:rsidRPr="00B816C3">
              <w:rPr>
                <w:rFonts w:ascii="Times New Roman" w:hAnsi="Times New Roman" w:cs="Times New Roman"/>
                <w:sz w:val="28"/>
                <w:szCs w:val="28"/>
              </w:rPr>
              <w:t xml:space="preserve"> Kioto protokola 3. panta 3. un 4.</w:t>
            </w:r>
            <w:r w:rsidR="001E5EBC">
              <w:rPr>
                <w:rFonts w:ascii="Times New Roman" w:hAnsi="Times New Roman" w:cs="Times New Roman"/>
                <w:sz w:val="28"/>
                <w:szCs w:val="28"/>
              </w:rPr>
              <w:t> </w:t>
            </w:r>
            <w:r w:rsidRPr="00B816C3">
              <w:rPr>
                <w:rFonts w:ascii="Times New Roman" w:hAnsi="Times New Roman" w:cs="Times New Roman"/>
                <w:sz w:val="28"/>
                <w:szCs w:val="28"/>
              </w:rPr>
              <w:t xml:space="preserve">paragrāfā </w:t>
            </w:r>
            <w:r w:rsidR="009F230C">
              <w:rPr>
                <w:rFonts w:ascii="Times New Roman" w:hAnsi="Times New Roman" w:cs="Times New Roman"/>
                <w:sz w:val="28"/>
                <w:szCs w:val="28"/>
              </w:rPr>
              <w:t>norādītajām darbībām</w:t>
            </w:r>
          </w:p>
        </w:tc>
        <w:tc>
          <w:tcPr>
            <w:tcW w:w="1507" w:type="pct"/>
          </w:tcPr>
          <w:p w14:paraId="5AF7DC8F" w14:textId="7FE66A40" w:rsidR="002232CD" w:rsidRPr="00B816C3" w:rsidRDefault="00862B0B" w:rsidP="001E5EBC">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lastRenderedPageBreak/>
              <w:t>"</w:t>
            </w:r>
            <w:r w:rsidR="00B7534D" w:rsidRPr="00B816C3">
              <w:rPr>
                <w:rFonts w:ascii="Times New Roman" w:hAnsi="Times New Roman" w:cs="Times New Roman"/>
                <w:sz w:val="28"/>
                <w:szCs w:val="28"/>
              </w:rPr>
              <w:t>Silava</w:t>
            </w:r>
            <w:r w:rsidR="001E5EBC">
              <w:rPr>
                <w:rFonts w:ascii="Times New Roman" w:hAnsi="Times New Roman" w:cs="Times New Roman"/>
                <w:sz w:val="28"/>
                <w:szCs w:val="28"/>
              </w:rPr>
              <w:t>"</w:t>
            </w:r>
          </w:p>
        </w:tc>
      </w:tr>
      <w:tr w:rsidR="006F224D" w:rsidRPr="00B816C3" w14:paraId="5AF7DC94" w14:textId="77777777" w:rsidTr="009F230C">
        <w:trPr>
          <w:trHeight w:val="225"/>
        </w:trPr>
        <w:tc>
          <w:tcPr>
            <w:tcW w:w="0" w:type="auto"/>
            <w:vMerge/>
          </w:tcPr>
          <w:p w14:paraId="5AF7DC91"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92" w14:textId="1FFC7610"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 </w:t>
            </w:r>
            <w:r w:rsidR="001E5EBC">
              <w:rPr>
                <w:rFonts w:ascii="Times New Roman" w:hAnsi="Times New Roman" w:cs="Times New Roman"/>
                <w:bCs/>
                <w:sz w:val="28"/>
                <w:szCs w:val="28"/>
              </w:rPr>
              <w:t>O</w:t>
            </w:r>
            <w:r w:rsidRPr="00B816C3">
              <w:rPr>
                <w:rFonts w:ascii="Times New Roman" w:hAnsi="Times New Roman" w:cs="Times New Roman"/>
                <w:bCs/>
                <w:sz w:val="28"/>
                <w:szCs w:val="28"/>
              </w:rPr>
              <w:t>glekļa uzkrājuma izmaiņas dzīvajā un nedzīvajā kokaugu biomasā</w:t>
            </w:r>
            <w:r w:rsidRPr="00B816C3">
              <w:rPr>
                <w:rFonts w:ascii="Times New Roman" w:hAnsi="Times New Roman" w:cs="Times New Roman"/>
                <w:sz w:val="28"/>
                <w:szCs w:val="28"/>
              </w:rPr>
              <w:t xml:space="preserve"> atbilstoši Kioto protokola 3.</w:t>
            </w:r>
            <w:r w:rsidR="009F230C">
              <w:rPr>
                <w:rFonts w:ascii="Times New Roman" w:hAnsi="Times New Roman" w:cs="Times New Roman"/>
                <w:sz w:val="28"/>
                <w:szCs w:val="28"/>
              </w:rPr>
              <w:t> </w:t>
            </w:r>
            <w:r w:rsidRPr="00B816C3">
              <w:rPr>
                <w:rFonts w:ascii="Times New Roman" w:hAnsi="Times New Roman" w:cs="Times New Roman"/>
                <w:sz w:val="28"/>
                <w:szCs w:val="28"/>
              </w:rPr>
              <w:t>panta 3. un 4. paragrāfā</w:t>
            </w:r>
            <w:proofErr w:type="gramStart"/>
            <w:r w:rsidR="009F230C">
              <w:rPr>
                <w:rFonts w:ascii="Times New Roman" w:hAnsi="Times New Roman" w:cs="Times New Roman"/>
                <w:sz w:val="28"/>
                <w:szCs w:val="28"/>
              </w:rPr>
              <w:t xml:space="preserve">  </w:t>
            </w:r>
            <w:proofErr w:type="gramEnd"/>
            <w:r w:rsidR="009F230C">
              <w:rPr>
                <w:rFonts w:ascii="Times New Roman" w:hAnsi="Times New Roman" w:cs="Times New Roman"/>
                <w:sz w:val="28"/>
                <w:szCs w:val="28"/>
              </w:rPr>
              <w:t>norādītajām darbībām</w:t>
            </w:r>
            <w:r w:rsidRPr="00B816C3">
              <w:rPr>
                <w:rFonts w:ascii="Times New Roman" w:hAnsi="Times New Roman" w:cs="Times New Roman"/>
                <w:sz w:val="28"/>
                <w:szCs w:val="28"/>
              </w:rPr>
              <w:t>, tajā skaitā oglekļa uzkrājuma izmaiņas dzīvajā kokaugu virszemes stumbra, vainaga un pazemes biomasā, kā arī oglekļa uzkrājums ikgadējā kokaugu dabiskajā atmirumā vainaga, stumbra un pazemes biomasā un izvesto koku vainaga, stumbra un pazemes biomasā</w:t>
            </w:r>
          </w:p>
        </w:tc>
        <w:tc>
          <w:tcPr>
            <w:tcW w:w="1507" w:type="pct"/>
          </w:tcPr>
          <w:p w14:paraId="5AF7DC93" w14:textId="0BDC6740" w:rsidR="002232CD" w:rsidRPr="00B816C3" w:rsidRDefault="001E5EBC" w:rsidP="001E5EBC">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99" w14:textId="77777777" w:rsidTr="009F230C">
        <w:trPr>
          <w:trHeight w:val="225"/>
        </w:trPr>
        <w:tc>
          <w:tcPr>
            <w:tcW w:w="0" w:type="auto"/>
            <w:vMerge w:val="restart"/>
          </w:tcPr>
          <w:p w14:paraId="5AF7DC95"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96" w14:textId="191D2682" w:rsidR="002232CD" w:rsidRPr="00B816C3" w:rsidRDefault="00B7534D" w:rsidP="00FC28DD">
            <w:pPr>
              <w:spacing w:after="0" w:line="240" w:lineRule="auto"/>
              <w:rPr>
                <w:rFonts w:ascii="Times New Roman" w:hAnsi="Times New Roman" w:cs="Times New Roman"/>
                <w:sz w:val="28"/>
                <w:szCs w:val="28"/>
              </w:rPr>
            </w:pPr>
            <w:r w:rsidRPr="00B816C3">
              <w:rPr>
                <w:rFonts w:ascii="Times New Roman" w:hAnsi="Times New Roman" w:cs="Times New Roman"/>
                <w:sz w:val="28"/>
                <w:szCs w:val="28"/>
              </w:rPr>
              <w:t xml:space="preserve">-) </w:t>
            </w:r>
            <w:r w:rsidR="001E5EBC">
              <w:rPr>
                <w:rFonts w:ascii="Times New Roman" w:hAnsi="Times New Roman" w:cs="Times New Roman"/>
                <w:bCs/>
                <w:sz w:val="28"/>
                <w:szCs w:val="28"/>
              </w:rPr>
              <w:t>O</w:t>
            </w:r>
            <w:r w:rsidRPr="00B816C3">
              <w:rPr>
                <w:rFonts w:ascii="Times New Roman" w:hAnsi="Times New Roman" w:cs="Times New Roman"/>
                <w:bCs/>
                <w:sz w:val="28"/>
                <w:szCs w:val="28"/>
              </w:rPr>
              <w:t>glekļa uzkrājuma izmaiņas nedzīvajā zemsegā</w:t>
            </w:r>
          </w:p>
          <w:p w14:paraId="5AF7DC97" w14:textId="7FEE683A"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 </w:t>
            </w:r>
            <w:r w:rsidR="001E5EBC">
              <w:rPr>
                <w:rFonts w:ascii="Times New Roman" w:hAnsi="Times New Roman" w:cs="Times New Roman"/>
                <w:sz w:val="28"/>
                <w:szCs w:val="28"/>
              </w:rPr>
              <w:t>Datu nenoteiktība</w:t>
            </w:r>
            <w:r w:rsidRPr="00B816C3">
              <w:rPr>
                <w:rFonts w:ascii="Times New Roman" w:hAnsi="Times New Roman" w:cs="Times New Roman"/>
                <w:sz w:val="28"/>
                <w:szCs w:val="28"/>
              </w:rPr>
              <w:t xml:space="preserve"> atbilstoši Kioto protokola 3. panta 3. un 4. paragrāfā</w:t>
            </w:r>
            <w:proofErr w:type="gramStart"/>
            <w:r w:rsidR="009F230C">
              <w:rPr>
                <w:rFonts w:ascii="Times New Roman" w:hAnsi="Times New Roman" w:cs="Times New Roman"/>
                <w:sz w:val="28"/>
                <w:szCs w:val="28"/>
              </w:rPr>
              <w:t xml:space="preserve">  </w:t>
            </w:r>
            <w:proofErr w:type="gramEnd"/>
            <w:r w:rsidR="009F230C">
              <w:rPr>
                <w:rFonts w:ascii="Times New Roman" w:hAnsi="Times New Roman" w:cs="Times New Roman"/>
                <w:sz w:val="28"/>
                <w:szCs w:val="28"/>
              </w:rPr>
              <w:lastRenderedPageBreak/>
              <w:t>norādītajām darbībām</w:t>
            </w:r>
          </w:p>
        </w:tc>
        <w:tc>
          <w:tcPr>
            <w:tcW w:w="1507" w:type="pct"/>
          </w:tcPr>
          <w:p w14:paraId="5AF7DC98" w14:textId="3405644D" w:rsidR="002232CD" w:rsidRPr="00B816C3" w:rsidRDefault="00995468"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lastRenderedPageBreak/>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9D" w14:textId="77777777" w:rsidTr="009F230C">
        <w:trPr>
          <w:trHeight w:val="225"/>
        </w:trPr>
        <w:tc>
          <w:tcPr>
            <w:tcW w:w="0" w:type="auto"/>
            <w:vMerge/>
          </w:tcPr>
          <w:p w14:paraId="5AF7DC9A"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9B" w14:textId="7C6C3144"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Oglekļa uzkrājuma izmaiņu </w:t>
            </w:r>
            <w:r w:rsidRPr="00B816C3">
              <w:rPr>
                <w:rFonts w:ascii="Times New Roman" w:hAnsi="Times New Roman" w:cs="Times New Roman"/>
                <w:bCs/>
                <w:sz w:val="28"/>
                <w:szCs w:val="28"/>
              </w:rPr>
              <w:t>aprēķini dzīvajā un nedzīvajā kokaugu biomasā, zemsegā un augsnē</w:t>
            </w:r>
            <w:r w:rsidRPr="00B816C3">
              <w:rPr>
                <w:rFonts w:ascii="Times New Roman" w:hAnsi="Times New Roman" w:cs="Times New Roman"/>
                <w:sz w:val="28"/>
                <w:szCs w:val="28"/>
              </w:rPr>
              <w:t xml:space="preserve"> atbilstoši Kioto protokola 3. panta 3.</w:t>
            </w:r>
            <w:r w:rsidR="00995468">
              <w:rPr>
                <w:rFonts w:ascii="Times New Roman" w:hAnsi="Times New Roman" w:cs="Times New Roman"/>
                <w:sz w:val="28"/>
                <w:szCs w:val="28"/>
              </w:rPr>
              <w:t> </w:t>
            </w:r>
            <w:r w:rsidRPr="00B816C3">
              <w:rPr>
                <w:rFonts w:ascii="Times New Roman" w:hAnsi="Times New Roman" w:cs="Times New Roman"/>
                <w:sz w:val="28"/>
                <w:szCs w:val="28"/>
              </w:rPr>
              <w:t>un 4.</w:t>
            </w:r>
            <w:r w:rsidR="001E5EBC">
              <w:rPr>
                <w:rFonts w:ascii="Times New Roman" w:hAnsi="Times New Roman" w:cs="Times New Roman"/>
                <w:sz w:val="28"/>
                <w:szCs w:val="28"/>
              </w:rPr>
              <w:t> </w:t>
            </w:r>
            <w:r w:rsidRPr="00B816C3">
              <w:rPr>
                <w:rFonts w:ascii="Times New Roman" w:hAnsi="Times New Roman" w:cs="Times New Roman"/>
                <w:sz w:val="28"/>
                <w:szCs w:val="28"/>
              </w:rPr>
              <w:t>paragrāfā</w:t>
            </w:r>
            <w:r w:rsidR="009F230C">
              <w:rPr>
                <w:rFonts w:ascii="Times New Roman" w:hAnsi="Times New Roman" w:cs="Times New Roman"/>
                <w:sz w:val="28"/>
                <w:szCs w:val="28"/>
              </w:rPr>
              <w:t xml:space="preserve"> norādītajām darbībām</w:t>
            </w:r>
          </w:p>
        </w:tc>
        <w:tc>
          <w:tcPr>
            <w:tcW w:w="1507" w:type="pct"/>
          </w:tcPr>
          <w:p w14:paraId="5AF7DC9C" w14:textId="691C5D94" w:rsidR="002232CD" w:rsidRPr="00B816C3" w:rsidRDefault="001E5EBC" w:rsidP="00862B0B">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sidR="00862B0B">
              <w:rPr>
                <w:rFonts w:ascii="Times New Roman" w:hAnsi="Times New Roman" w:cs="Times New Roman"/>
                <w:sz w:val="28"/>
                <w:szCs w:val="28"/>
              </w:rPr>
              <w:t>"</w:t>
            </w:r>
          </w:p>
        </w:tc>
      </w:tr>
      <w:tr w:rsidR="006F224D" w:rsidRPr="00B816C3" w14:paraId="5AF7DCA1" w14:textId="77777777" w:rsidTr="009F230C">
        <w:trPr>
          <w:trHeight w:val="225"/>
        </w:trPr>
        <w:tc>
          <w:tcPr>
            <w:tcW w:w="0" w:type="auto"/>
          </w:tcPr>
          <w:p w14:paraId="5AF7DC9E"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9F" w14:textId="564EF5AE"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bCs/>
                <w:sz w:val="28"/>
                <w:szCs w:val="28"/>
              </w:rPr>
              <w:t>Tiešo N</w:t>
            </w:r>
            <w:r w:rsidRPr="00B816C3">
              <w:rPr>
                <w:rFonts w:ascii="Times New Roman" w:hAnsi="Times New Roman" w:cs="Times New Roman"/>
                <w:bCs/>
                <w:sz w:val="28"/>
                <w:szCs w:val="28"/>
                <w:vertAlign w:val="subscript"/>
              </w:rPr>
              <w:t>2</w:t>
            </w:r>
            <w:r w:rsidRPr="00B816C3">
              <w:rPr>
                <w:rFonts w:ascii="Times New Roman" w:hAnsi="Times New Roman" w:cs="Times New Roman"/>
                <w:bCs/>
                <w:sz w:val="28"/>
                <w:szCs w:val="28"/>
              </w:rPr>
              <w:t>O emisiju aprēķini</w:t>
            </w:r>
            <w:r w:rsidRPr="00B816C3">
              <w:rPr>
                <w:rFonts w:ascii="Times New Roman" w:hAnsi="Times New Roman" w:cs="Times New Roman"/>
                <w:sz w:val="28"/>
                <w:szCs w:val="28"/>
              </w:rPr>
              <w:t xml:space="preserve"> slāpekļa mēslojuma izmantošanas rezultātā un mainoties oglekļa uzkrājumam augsnē platībās, kas atbilst Kioto protokola 3.</w:t>
            </w:r>
            <w:r w:rsidR="00377CF5" w:rsidRPr="00B816C3">
              <w:rPr>
                <w:rFonts w:ascii="Times New Roman" w:hAnsi="Times New Roman" w:cs="Times New Roman"/>
                <w:sz w:val="28"/>
                <w:szCs w:val="28"/>
              </w:rPr>
              <w:t> </w:t>
            </w:r>
            <w:r w:rsidRPr="00B816C3">
              <w:rPr>
                <w:rFonts w:ascii="Times New Roman" w:hAnsi="Times New Roman" w:cs="Times New Roman"/>
                <w:sz w:val="28"/>
                <w:szCs w:val="28"/>
              </w:rPr>
              <w:t>panta 3. un 4. paragrāfā</w:t>
            </w:r>
            <w:proofErr w:type="gramStart"/>
            <w:r w:rsidRPr="00B816C3">
              <w:rPr>
                <w:rFonts w:ascii="Times New Roman" w:hAnsi="Times New Roman" w:cs="Times New Roman"/>
                <w:sz w:val="28"/>
                <w:szCs w:val="28"/>
              </w:rPr>
              <w:t xml:space="preserve"> </w:t>
            </w:r>
            <w:r w:rsidR="009F230C">
              <w:rPr>
                <w:rFonts w:ascii="Times New Roman" w:hAnsi="Times New Roman" w:cs="Times New Roman"/>
                <w:sz w:val="28"/>
                <w:szCs w:val="28"/>
              </w:rPr>
              <w:t xml:space="preserve"> </w:t>
            </w:r>
            <w:proofErr w:type="gramEnd"/>
            <w:r w:rsidR="009F230C">
              <w:rPr>
                <w:rFonts w:ascii="Times New Roman" w:hAnsi="Times New Roman" w:cs="Times New Roman"/>
                <w:sz w:val="28"/>
                <w:szCs w:val="28"/>
              </w:rPr>
              <w:t>norādītajām darbībām</w:t>
            </w:r>
          </w:p>
        </w:tc>
        <w:tc>
          <w:tcPr>
            <w:tcW w:w="1507" w:type="pct"/>
          </w:tcPr>
          <w:p w14:paraId="5AF7DCA0" w14:textId="13C4B14D" w:rsidR="002232CD" w:rsidRPr="00B816C3" w:rsidRDefault="009F230C"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A5" w14:textId="77777777" w:rsidTr="009F230C">
        <w:trPr>
          <w:trHeight w:val="225"/>
        </w:trPr>
        <w:tc>
          <w:tcPr>
            <w:tcW w:w="0" w:type="auto"/>
            <w:vMerge w:val="restart"/>
          </w:tcPr>
          <w:p w14:paraId="5AF7DCA2"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xml:space="preserve"> </w:t>
            </w:r>
          </w:p>
        </w:tc>
        <w:tc>
          <w:tcPr>
            <w:tcW w:w="1545" w:type="pct"/>
          </w:tcPr>
          <w:p w14:paraId="5AF7DCA3" w14:textId="5F35E2A2"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Augsnes radīto </w:t>
            </w:r>
            <w:r w:rsidRPr="00B816C3">
              <w:rPr>
                <w:rFonts w:ascii="Times New Roman" w:hAnsi="Times New Roman" w:cs="Times New Roman"/>
                <w:bCs/>
                <w:sz w:val="28"/>
                <w:szCs w:val="28"/>
              </w:rPr>
              <w:t>CH</w:t>
            </w:r>
            <w:r w:rsidRPr="00B816C3">
              <w:rPr>
                <w:rFonts w:ascii="Times New Roman" w:hAnsi="Times New Roman" w:cs="Times New Roman"/>
                <w:bCs/>
                <w:sz w:val="28"/>
                <w:szCs w:val="28"/>
                <w:vertAlign w:val="subscript"/>
              </w:rPr>
              <w:t>4</w:t>
            </w:r>
            <w:r w:rsidRPr="00B816C3">
              <w:rPr>
                <w:rFonts w:ascii="Times New Roman" w:hAnsi="Times New Roman" w:cs="Times New Roman"/>
                <w:bCs/>
                <w:sz w:val="28"/>
                <w:szCs w:val="28"/>
              </w:rPr>
              <w:t xml:space="preserve"> un N</w:t>
            </w:r>
            <w:r w:rsidRPr="00B816C3">
              <w:rPr>
                <w:rFonts w:ascii="Times New Roman" w:hAnsi="Times New Roman" w:cs="Times New Roman"/>
                <w:bCs/>
                <w:sz w:val="28"/>
                <w:szCs w:val="28"/>
                <w:vertAlign w:val="subscript"/>
              </w:rPr>
              <w:t>2</w:t>
            </w:r>
            <w:r w:rsidRPr="00B816C3">
              <w:rPr>
                <w:rFonts w:ascii="Times New Roman" w:hAnsi="Times New Roman" w:cs="Times New Roman"/>
                <w:bCs/>
                <w:sz w:val="28"/>
                <w:szCs w:val="28"/>
              </w:rPr>
              <w:t>O emisiju aprēķini</w:t>
            </w:r>
            <w:r w:rsidRPr="00B816C3">
              <w:rPr>
                <w:rFonts w:ascii="Times New Roman" w:hAnsi="Times New Roman" w:cs="Times New Roman"/>
                <w:sz w:val="28"/>
                <w:szCs w:val="28"/>
              </w:rPr>
              <w:t xml:space="preserve"> atbilstoši Kioto protokola</w:t>
            </w:r>
            <w:proofErr w:type="gramStart"/>
            <w:r w:rsidRPr="00B816C3">
              <w:rPr>
                <w:rFonts w:ascii="Times New Roman" w:hAnsi="Times New Roman" w:cs="Times New Roman"/>
                <w:sz w:val="28"/>
                <w:szCs w:val="28"/>
              </w:rPr>
              <w:t xml:space="preserve"> </w:t>
            </w:r>
            <w:r w:rsidR="009F230C">
              <w:rPr>
                <w:rFonts w:ascii="Times New Roman" w:hAnsi="Times New Roman" w:cs="Times New Roman"/>
                <w:sz w:val="28"/>
                <w:szCs w:val="28"/>
              </w:rPr>
              <w:t xml:space="preserve"> </w:t>
            </w:r>
            <w:proofErr w:type="gramEnd"/>
            <w:r w:rsidRPr="00B816C3">
              <w:rPr>
                <w:rFonts w:ascii="Times New Roman" w:hAnsi="Times New Roman" w:cs="Times New Roman"/>
                <w:sz w:val="28"/>
                <w:szCs w:val="28"/>
              </w:rPr>
              <w:t>3.</w:t>
            </w:r>
            <w:r w:rsidR="00377CF5" w:rsidRPr="00B816C3">
              <w:rPr>
                <w:rFonts w:ascii="Times New Roman" w:hAnsi="Times New Roman" w:cs="Times New Roman"/>
                <w:sz w:val="28"/>
                <w:szCs w:val="28"/>
              </w:rPr>
              <w:t> </w:t>
            </w:r>
            <w:r w:rsidRPr="00B816C3">
              <w:rPr>
                <w:rFonts w:ascii="Times New Roman" w:hAnsi="Times New Roman" w:cs="Times New Roman"/>
                <w:sz w:val="28"/>
                <w:szCs w:val="28"/>
              </w:rPr>
              <w:t>panta 3. un 4. paragrāfā</w:t>
            </w:r>
            <w:r w:rsidR="009F230C">
              <w:rPr>
                <w:rFonts w:ascii="Times New Roman" w:hAnsi="Times New Roman" w:cs="Times New Roman"/>
                <w:sz w:val="28"/>
                <w:szCs w:val="28"/>
              </w:rPr>
              <w:t xml:space="preserve">  norādītajām darbībām</w:t>
            </w:r>
          </w:p>
        </w:tc>
        <w:tc>
          <w:tcPr>
            <w:tcW w:w="1507" w:type="pct"/>
          </w:tcPr>
          <w:p w14:paraId="5AF7DCA4" w14:textId="26BC2F9E" w:rsidR="002232CD" w:rsidRPr="00B816C3" w:rsidRDefault="009F230C" w:rsidP="009F230C">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00B7534D"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A9" w14:textId="77777777" w:rsidTr="009F230C">
        <w:trPr>
          <w:trHeight w:val="225"/>
        </w:trPr>
        <w:tc>
          <w:tcPr>
            <w:tcW w:w="0" w:type="auto"/>
            <w:vMerge/>
          </w:tcPr>
          <w:p w14:paraId="5AF7DCA6"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tcPr>
          <w:p w14:paraId="5AF7DCA7" w14:textId="58A0130F" w:rsidR="002232CD" w:rsidRPr="00B816C3" w:rsidRDefault="00B7534D" w:rsidP="009F230C">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hAnsi="Times New Roman" w:cs="Times New Roman"/>
                <w:sz w:val="28"/>
                <w:szCs w:val="28"/>
              </w:rPr>
              <w:t xml:space="preserve">Biomasas sadedzināšanas rezultātā radušos </w:t>
            </w:r>
            <w:r w:rsidRPr="00B816C3">
              <w:rPr>
                <w:rFonts w:ascii="Times New Roman" w:hAnsi="Times New Roman" w:cs="Times New Roman"/>
                <w:bCs/>
                <w:sz w:val="28"/>
                <w:szCs w:val="28"/>
              </w:rPr>
              <w:t>CH</w:t>
            </w:r>
            <w:r w:rsidRPr="00B816C3">
              <w:rPr>
                <w:rFonts w:ascii="Times New Roman" w:hAnsi="Times New Roman" w:cs="Times New Roman"/>
                <w:bCs/>
                <w:sz w:val="28"/>
                <w:szCs w:val="28"/>
                <w:vertAlign w:val="subscript"/>
              </w:rPr>
              <w:t>4</w:t>
            </w:r>
            <w:r w:rsidRPr="00B816C3">
              <w:rPr>
                <w:rFonts w:ascii="Times New Roman" w:hAnsi="Times New Roman" w:cs="Times New Roman"/>
                <w:bCs/>
                <w:sz w:val="28"/>
                <w:szCs w:val="28"/>
              </w:rPr>
              <w:t>, N</w:t>
            </w:r>
            <w:r w:rsidRPr="00B816C3">
              <w:rPr>
                <w:rFonts w:ascii="Times New Roman" w:hAnsi="Times New Roman" w:cs="Times New Roman"/>
                <w:bCs/>
                <w:sz w:val="28"/>
                <w:szCs w:val="28"/>
                <w:vertAlign w:val="subscript"/>
              </w:rPr>
              <w:t>2</w:t>
            </w:r>
            <w:r w:rsidRPr="00B816C3">
              <w:rPr>
                <w:rFonts w:ascii="Times New Roman" w:hAnsi="Times New Roman" w:cs="Times New Roman"/>
                <w:bCs/>
                <w:sz w:val="28"/>
                <w:szCs w:val="28"/>
              </w:rPr>
              <w:t xml:space="preserve">O, </w:t>
            </w:r>
            <w:r w:rsidRPr="00551DB0">
              <w:rPr>
                <w:rFonts w:ascii="Times New Roman" w:hAnsi="Times New Roman" w:cs="Times New Roman"/>
                <w:bCs/>
                <w:sz w:val="28"/>
                <w:szCs w:val="28"/>
              </w:rPr>
              <w:t>CO</w:t>
            </w:r>
            <w:r w:rsidRPr="00551DB0">
              <w:rPr>
                <w:rFonts w:ascii="Times New Roman" w:hAnsi="Times New Roman" w:cs="Times New Roman"/>
                <w:bCs/>
                <w:sz w:val="28"/>
                <w:szCs w:val="28"/>
                <w:vertAlign w:val="subscript"/>
              </w:rPr>
              <w:t>2</w:t>
            </w:r>
            <w:r w:rsidR="00551DB0" w:rsidRPr="00551DB0">
              <w:rPr>
                <w:rFonts w:ascii="Times New Roman" w:hAnsi="Times New Roman" w:cs="Times New Roman"/>
                <w:bCs/>
                <w:sz w:val="28"/>
                <w:szCs w:val="28"/>
              </w:rPr>
              <w:t xml:space="preserve">, </w:t>
            </w:r>
            <w:r w:rsidRPr="00551DB0">
              <w:rPr>
                <w:rFonts w:ascii="Times New Roman" w:hAnsi="Times New Roman" w:cs="Times New Roman"/>
                <w:bCs/>
                <w:sz w:val="28"/>
                <w:szCs w:val="28"/>
              </w:rPr>
              <w:t>CO</w:t>
            </w:r>
            <w:r w:rsidRPr="00B816C3">
              <w:rPr>
                <w:rFonts w:ascii="Times New Roman" w:hAnsi="Times New Roman" w:cs="Times New Roman"/>
                <w:bCs/>
                <w:sz w:val="28"/>
                <w:szCs w:val="28"/>
              </w:rPr>
              <w:t xml:space="preserve">, </w:t>
            </w:r>
            <w:proofErr w:type="spellStart"/>
            <w:r w:rsidRPr="00B816C3">
              <w:rPr>
                <w:rFonts w:ascii="Times New Roman" w:hAnsi="Times New Roman" w:cs="Times New Roman"/>
                <w:bCs/>
                <w:sz w:val="28"/>
                <w:szCs w:val="28"/>
              </w:rPr>
              <w:t>NO</w:t>
            </w:r>
            <w:r w:rsidRPr="00B816C3">
              <w:rPr>
                <w:rFonts w:ascii="Times New Roman" w:hAnsi="Times New Roman" w:cs="Times New Roman"/>
                <w:bCs/>
                <w:sz w:val="28"/>
                <w:szCs w:val="28"/>
                <w:vertAlign w:val="subscript"/>
              </w:rPr>
              <w:t>x</w:t>
            </w:r>
            <w:proofErr w:type="spellEnd"/>
            <w:r w:rsidRPr="00B816C3">
              <w:rPr>
                <w:rFonts w:ascii="Times New Roman" w:hAnsi="Times New Roman" w:cs="Times New Roman"/>
                <w:bCs/>
                <w:sz w:val="28"/>
                <w:szCs w:val="28"/>
              </w:rPr>
              <w:t xml:space="preserve"> un NMVOC emisiju aprēķini</w:t>
            </w:r>
            <w:r w:rsidRPr="00B816C3">
              <w:rPr>
                <w:rFonts w:ascii="Times New Roman" w:hAnsi="Times New Roman" w:cs="Times New Roman"/>
                <w:sz w:val="28"/>
                <w:szCs w:val="28"/>
              </w:rPr>
              <w:t xml:space="preserve"> atbilstoši Kioto protokola 3. panta 3. un 4.</w:t>
            </w:r>
            <w:r w:rsidR="009F230C">
              <w:rPr>
                <w:rFonts w:ascii="Times New Roman" w:hAnsi="Times New Roman" w:cs="Times New Roman"/>
                <w:sz w:val="28"/>
                <w:szCs w:val="28"/>
              </w:rPr>
              <w:t> </w:t>
            </w:r>
            <w:r w:rsidRPr="00B816C3">
              <w:rPr>
                <w:rFonts w:ascii="Times New Roman" w:hAnsi="Times New Roman" w:cs="Times New Roman"/>
                <w:sz w:val="28"/>
                <w:szCs w:val="28"/>
              </w:rPr>
              <w:t>paragrāfā</w:t>
            </w:r>
            <w:r w:rsidR="009F230C">
              <w:rPr>
                <w:rFonts w:ascii="Times New Roman" w:hAnsi="Times New Roman" w:cs="Times New Roman"/>
                <w:sz w:val="28"/>
                <w:szCs w:val="28"/>
              </w:rPr>
              <w:t xml:space="preserve"> norādītajām darbībām</w:t>
            </w:r>
          </w:p>
        </w:tc>
        <w:tc>
          <w:tcPr>
            <w:tcW w:w="1507" w:type="pct"/>
          </w:tcPr>
          <w:p w14:paraId="5AF7DCA8" w14:textId="592CD765" w:rsidR="002232CD" w:rsidRPr="00B816C3" w:rsidRDefault="009F230C" w:rsidP="00FC28DD">
            <w:pPr>
              <w:spacing w:before="100" w:beforeAutospacing="1" w:after="100" w:afterAutospacing="1" w:line="293" w:lineRule="atLeast"/>
              <w:jc w:val="center"/>
              <w:rPr>
                <w:rFonts w:ascii="Times New Roman" w:eastAsia="Times New Roman" w:hAnsi="Times New Roman" w:cs="Times New Roman"/>
                <w:sz w:val="28"/>
                <w:szCs w:val="28"/>
                <w:bdr w:val="none" w:sz="0" w:space="0" w:color="auto" w:frame="1"/>
                <w:lang w:eastAsia="lv-LV"/>
              </w:rPr>
            </w:pPr>
            <w:r>
              <w:rPr>
                <w:rFonts w:ascii="Times New Roman" w:hAnsi="Times New Roman" w:cs="Times New Roman"/>
                <w:sz w:val="28"/>
                <w:szCs w:val="28"/>
              </w:rPr>
              <w:t>"</w:t>
            </w:r>
            <w:r w:rsidRPr="00B816C3">
              <w:rPr>
                <w:rFonts w:ascii="Times New Roman" w:hAnsi="Times New Roman" w:cs="Times New Roman"/>
                <w:sz w:val="28"/>
                <w:szCs w:val="28"/>
              </w:rPr>
              <w:t>Silava</w:t>
            </w:r>
            <w:r>
              <w:rPr>
                <w:rFonts w:ascii="Times New Roman" w:hAnsi="Times New Roman" w:cs="Times New Roman"/>
                <w:sz w:val="28"/>
                <w:szCs w:val="28"/>
              </w:rPr>
              <w:t>"</w:t>
            </w:r>
          </w:p>
        </w:tc>
      </w:tr>
      <w:tr w:rsidR="006F224D" w:rsidRPr="00B816C3" w14:paraId="5AF7DCAB" w14:textId="77777777" w:rsidTr="009F230C">
        <w:trPr>
          <w:trHeight w:val="225"/>
        </w:trPr>
        <w:tc>
          <w:tcPr>
            <w:tcW w:w="5000" w:type="pct"/>
            <w:gridSpan w:val="3"/>
            <w:hideMark/>
          </w:tcPr>
          <w:p w14:paraId="5AF7DCAA"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b/>
                <w:bCs/>
                <w:sz w:val="28"/>
                <w:szCs w:val="28"/>
                <w:bdr w:val="none" w:sz="0" w:space="0" w:color="auto" w:frame="1"/>
                <w:lang w:eastAsia="lv-LV"/>
              </w:rPr>
              <w:t>5. Atkritumu apsaimniekošana</w:t>
            </w:r>
          </w:p>
        </w:tc>
      </w:tr>
      <w:tr w:rsidR="006F224D" w:rsidRPr="00B816C3" w14:paraId="5AF7DCB1" w14:textId="77777777" w:rsidTr="009F230C">
        <w:trPr>
          <w:trHeight w:val="225"/>
        </w:trPr>
        <w:tc>
          <w:tcPr>
            <w:tcW w:w="1947" w:type="pct"/>
          </w:tcPr>
          <w:p w14:paraId="5AF7DCAC" w14:textId="77777777" w:rsidR="002232CD" w:rsidRPr="00B816C3" w:rsidRDefault="00B7534D" w:rsidP="00FC28DD">
            <w:pPr>
              <w:spacing w:before="100" w:beforeAutospacing="1" w:after="100" w:afterAutospacing="1" w:line="293" w:lineRule="atLeast"/>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A. Cieto atkritumu izgāztuves</w:t>
            </w:r>
          </w:p>
        </w:tc>
        <w:tc>
          <w:tcPr>
            <w:tcW w:w="1545" w:type="pct"/>
            <w:hideMark/>
          </w:tcPr>
          <w:p w14:paraId="5AF7DCAD"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Izgāztuvēs noglabāto atkritumu daudzums un veids (no datubāzes "3</w:t>
            </w:r>
            <w:r w:rsidR="009673E7" w:rsidRPr="00B816C3">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Atkritumi")</w:t>
            </w:r>
          </w:p>
          <w:p w14:paraId="5AF7DCAE" w14:textId="77777777"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Dati par atgūto CH</w:t>
            </w:r>
            <w:r w:rsidRPr="00B816C3">
              <w:rPr>
                <w:rFonts w:ascii="Times New Roman" w:eastAsia="Times New Roman" w:hAnsi="Times New Roman" w:cs="Times New Roman"/>
                <w:sz w:val="28"/>
                <w:szCs w:val="28"/>
                <w:bdr w:val="none" w:sz="0" w:space="0" w:color="auto" w:frame="1"/>
                <w:vertAlign w:val="subscript"/>
                <w:lang w:eastAsia="lv-LV"/>
              </w:rPr>
              <w:t>4</w:t>
            </w:r>
            <w:r w:rsidRPr="00B816C3">
              <w:rPr>
                <w:rFonts w:ascii="Times New Roman" w:eastAsia="Times New Roman" w:hAnsi="Times New Roman" w:cs="Times New Roman"/>
                <w:sz w:val="28"/>
                <w:szCs w:val="28"/>
                <w:bdr w:val="none" w:sz="0" w:space="0" w:color="auto" w:frame="1"/>
                <w:lang w:eastAsia="lv-LV"/>
              </w:rPr>
              <w:t> (metānu) no atkritumu izgāztuvēm</w:t>
            </w:r>
          </w:p>
          <w:p w14:paraId="5AF7DCAF"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 Datu neprecizitāte</w:t>
            </w:r>
          </w:p>
        </w:tc>
        <w:tc>
          <w:tcPr>
            <w:tcW w:w="1507" w:type="pct"/>
            <w:hideMark/>
          </w:tcPr>
          <w:p w14:paraId="5AF7DCB0"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lastRenderedPageBreak/>
              <w:t>LVĢMC/komersanti</w:t>
            </w:r>
            <w:r w:rsidR="00546CDF" w:rsidRPr="00B816C3">
              <w:rPr>
                <w:rFonts w:ascii="Times New Roman" w:eastAsia="Times New Roman" w:hAnsi="Times New Roman" w:cs="Times New Roman"/>
                <w:sz w:val="28"/>
                <w:szCs w:val="28"/>
                <w:bdr w:val="none" w:sz="0" w:space="0" w:color="auto" w:frame="1"/>
                <w:lang w:eastAsia="lv-LV"/>
              </w:rPr>
              <w:t>/CSP</w:t>
            </w:r>
          </w:p>
        </w:tc>
      </w:tr>
      <w:tr w:rsidR="006F224D" w:rsidRPr="00B816C3" w14:paraId="5AF7DCB6" w14:textId="77777777" w:rsidTr="009F230C">
        <w:trPr>
          <w:trHeight w:val="630"/>
        </w:trPr>
        <w:tc>
          <w:tcPr>
            <w:tcW w:w="0" w:type="auto"/>
          </w:tcPr>
          <w:p w14:paraId="5AF7DCB2"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lastRenderedPageBreak/>
              <w:t>B. Cieto atkritumu bioloģiskā apstrāde</w:t>
            </w:r>
          </w:p>
        </w:tc>
        <w:tc>
          <w:tcPr>
            <w:tcW w:w="1545" w:type="pct"/>
            <w:hideMark/>
          </w:tcPr>
          <w:p w14:paraId="5AF7DCB3" w14:textId="7F08F766"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Kompostētais atkritumu daudzums (no datubāzes "3</w:t>
            </w:r>
            <w:r w:rsidR="009673E7" w:rsidRPr="00B816C3">
              <w:rPr>
                <w:rFonts w:ascii="Times New Roman" w:eastAsia="Times New Roman" w:hAnsi="Times New Roman" w:cs="Times New Roman"/>
                <w:sz w:val="28"/>
                <w:szCs w:val="28"/>
                <w:bdr w:val="none" w:sz="0" w:space="0" w:color="auto" w:frame="1"/>
                <w:lang w:eastAsia="lv-LV"/>
              </w:rPr>
              <w:t>-</w:t>
            </w:r>
            <w:r w:rsidRPr="00B816C3">
              <w:rPr>
                <w:rFonts w:ascii="Times New Roman" w:eastAsia="Times New Roman" w:hAnsi="Times New Roman" w:cs="Times New Roman"/>
                <w:sz w:val="28"/>
                <w:szCs w:val="28"/>
                <w:bdr w:val="none" w:sz="0" w:space="0" w:color="auto" w:frame="1"/>
                <w:lang w:eastAsia="lv-LV"/>
              </w:rPr>
              <w:t>Atkritumi")</w:t>
            </w:r>
          </w:p>
          <w:p w14:paraId="5AF7DCB4"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Datu neprecizitāte</w:t>
            </w:r>
          </w:p>
        </w:tc>
        <w:tc>
          <w:tcPr>
            <w:tcW w:w="1507" w:type="pct"/>
            <w:hideMark/>
          </w:tcPr>
          <w:p w14:paraId="5AF7DCB5"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LVĢMC</w:t>
            </w:r>
          </w:p>
        </w:tc>
      </w:tr>
      <w:tr w:rsidR="006F224D" w:rsidRPr="00B816C3" w14:paraId="5AF7DCBC" w14:textId="77777777" w:rsidTr="009F230C">
        <w:trPr>
          <w:trHeight w:val="225"/>
        </w:trPr>
        <w:tc>
          <w:tcPr>
            <w:tcW w:w="0" w:type="auto"/>
            <w:hideMark/>
          </w:tcPr>
          <w:p w14:paraId="5AF7DCB7"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C. Atkritumu sadedzināšana</w:t>
            </w:r>
          </w:p>
        </w:tc>
        <w:tc>
          <w:tcPr>
            <w:tcW w:w="1545" w:type="pct"/>
            <w:hideMark/>
          </w:tcPr>
          <w:p w14:paraId="5AF7DCB8"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Dati no datubāzes "3-Atkrit</w:t>
            </w:r>
            <w:r w:rsidR="009673E7" w:rsidRPr="00B816C3">
              <w:rPr>
                <w:rFonts w:ascii="Times New Roman" w:eastAsia="Times New Roman" w:hAnsi="Times New Roman" w:cs="Times New Roman"/>
                <w:sz w:val="28"/>
                <w:szCs w:val="28"/>
                <w:lang w:eastAsia="lv-LV"/>
              </w:rPr>
              <w:t>u</w:t>
            </w:r>
            <w:r w:rsidRPr="00B816C3">
              <w:rPr>
                <w:rFonts w:ascii="Times New Roman" w:eastAsia="Times New Roman" w:hAnsi="Times New Roman" w:cs="Times New Roman"/>
                <w:sz w:val="28"/>
                <w:szCs w:val="28"/>
                <w:lang w:eastAsia="lv-LV"/>
              </w:rPr>
              <w:t>mi"</w:t>
            </w:r>
          </w:p>
          <w:p w14:paraId="5AF7DCB9"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Dati no Latvijas krematorijām</w:t>
            </w:r>
          </w:p>
          <w:p w14:paraId="5AF7DCBA"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 xml:space="preserve">-) </w:t>
            </w:r>
            <w:r w:rsidRPr="00B816C3">
              <w:rPr>
                <w:rFonts w:ascii="Times New Roman" w:eastAsia="Times New Roman" w:hAnsi="Times New Roman" w:cs="Times New Roman"/>
                <w:sz w:val="28"/>
                <w:szCs w:val="28"/>
                <w:bdr w:val="none" w:sz="0" w:space="0" w:color="auto" w:frame="1"/>
                <w:lang w:eastAsia="lv-LV"/>
              </w:rPr>
              <w:t>Datu neprecizitāte</w:t>
            </w:r>
          </w:p>
        </w:tc>
        <w:tc>
          <w:tcPr>
            <w:tcW w:w="1507" w:type="pct"/>
            <w:hideMark/>
          </w:tcPr>
          <w:p w14:paraId="5AF7DCBB"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LVĢMC, komersanti</w:t>
            </w:r>
          </w:p>
        </w:tc>
      </w:tr>
      <w:tr w:rsidR="006F224D" w:rsidRPr="00B816C3" w14:paraId="5AF7DCC3" w14:textId="77777777" w:rsidTr="009F230C">
        <w:trPr>
          <w:trHeight w:val="225"/>
        </w:trPr>
        <w:tc>
          <w:tcPr>
            <w:tcW w:w="0" w:type="auto"/>
            <w:hideMark/>
          </w:tcPr>
          <w:p w14:paraId="5AF7DCBD"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lang w:eastAsia="lv-LV"/>
              </w:rPr>
              <w:t>D. Notekūdeņu apstrāde</w:t>
            </w:r>
          </w:p>
        </w:tc>
        <w:tc>
          <w:tcPr>
            <w:tcW w:w="1545" w:type="pct"/>
            <w:hideMark/>
          </w:tcPr>
          <w:p w14:paraId="5AF7DCBE" w14:textId="5C9D7A8B"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Pastāvī</w:t>
            </w:r>
            <w:r w:rsidR="009F230C">
              <w:rPr>
                <w:rFonts w:ascii="Times New Roman" w:eastAsia="Times New Roman" w:hAnsi="Times New Roman" w:cs="Times New Roman"/>
                <w:sz w:val="28"/>
                <w:szCs w:val="28"/>
                <w:bdr w:val="none" w:sz="0" w:space="0" w:color="auto" w:frame="1"/>
                <w:lang w:eastAsia="lv-LV"/>
              </w:rPr>
              <w:t>go iedzīvotāju skaits, tūkstoši</w:t>
            </w:r>
          </w:p>
          <w:p w14:paraId="5AF7DCBF" w14:textId="7BA65DF2" w:rsidR="002232CD" w:rsidRPr="00B816C3" w:rsidRDefault="00B7534D" w:rsidP="00FC28DD">
            <w:pPr>
              <w:spacing w:after="0" w:line="240" w:lineRule="auto"/>
              <w:rPr>
                <w:rFonts w:ascii="Times New Roman" w:eastAsia="Times New Roman" w:hAnsi="Times New Roman" w:cs="Times New Roman"/>
                <w:sz w:val="28"/>
                <w:szCs w:val="28"/>
                <w:bdr w:val="none" w:sz="0" w:space="0" w:color="auto" w:frame="1"/>
                <w:lang w:eastAsia="lv-LV"/>
              </w:rPr>
            </w:pPr>
            <w:r w:rsidRPr="00B816C3">
              <w:rPr>
                <w:rFonts w:ascii="Times New Roman" w:eastAsia="Times New Roman" w:hAnsi="Times New Roman" w:cs="Times New Roman"/>
                <w:sz w:val="28"/>
                <w:szCs w:val="28"/>
                <w:bdr w:val="none" w:sz="0" w:space="0" w:color="auto" w:frame="1"/>
                <w:lang w:eastAsia="lv-LV"/>
              </w:rPr>
              <w:t>-) Notekūdeņu attīrīšana, novadīto notekūdeņu daudzums un piesārņojošo vielu emi</w:t>
            </w:r>
            <w:r w:rsidR="009F230C">
              <w:rPr>
                <w:rFonts w:ascii="Times New Roman" w:eastAsia="Times New Roman" w:hAnsi="Times New Roman" w:cs="Times New Roman"/>
                <w:sz w:val="28"/>
                <w:szCs w:val="28"/>
                <w:bdr w:val="none" w:sz="0" w:space="0" w:color="auto" w:frame="1"/>
                <w:lang w:eastAsia="lv-LV"/>
              </w:rPr>
              <w:t>sija (no datubāzes "2 – Ūdens")</w:t>
            </w:r>
          </w:p>
          <w:p w14:paraId="5AF7DCC0"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 Saražotās pārtikas rūpniecības produkcijas apjoms, tonnas/gadā</w:t>
            </w:r>
          </w:p>
          <w:p w14:paraId="5AF7DCC1"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 Datu neprecizitāte</w:t>
            </w:r>
          </w:p>
        </w:tc>
        <w:tc>
          <w:tcPr>
            <w:tcW w:w="1507" w:type="pct"/>
            <w:hideMark/>
          </w:tcPr>
          <w:p w14:paraId="5AF7DCC2" w14:textId="22CBF940"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CSP/</w:t>
            </w:r>
            <w:r w:rsidR="009D1730"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CC7" w14:textId="77777777" w:rsidTr="009F230C">
        <w:trPr>
          <w:trHeight w:val="225"/>
        </w:trPr>
        <w:tc>
          <w:tcPr>
            <w:tcW w:w="0" w:type="auto"/>
            <w:hideMark/>
          </w:tcPr>
          <w:p w14:paraId="5AF7DCC4" w14:textId="77777777" w:rsidR="002232CD" w:rsidRPr="00B816C3" w:rsidRDefault="002232CD" w:rsidP="00FC28DD">
            <w:pPr>
              <w:spacing w:after="0" w:line="240" w:lineRule="auto"/>
              <w:rPr>
                <w:rFonts w:ascii="Times New Roman" w:eastAsia="Times New Roman" w:hAnsi="Times New Roman" w:cs="Times New Roman"/>
                <w:sz w:val="28"/>
                <w:szCs w:val="28"/>
                <w:lang w:eastAsia="lv-LV"/>
              </w:rPr>
            </w:pPr>
          </w:p>
        </w:tc>
        <w:tc>
          <w:tcPr>
            <w:tcW w:w="1545" w:type="pct"/>
            <w:hideMark/>
          </w:tcPr>
          <w:p w14:paraId="5AF7DCC5"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 Emisiju aprēķini no atkritumu apsaimniekošanas</w:t>
            </w:r>
          </w:p>
        </w:tc>
        <w:tc>
          <w:tcPr>
            <w:tcW w:w="1507" w:type="pct"/>
            <w:hideMark/>
          </w:tcPr>
          <w:p w14:paraId="5AF7DCC6"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CCA" w14:textId="77777777" w:rsidTr="009F230C">
        <w:trPr>
          <w:trHeight w:val="225"/>
        </w:trPr>
        <w:tc>
          <w:tcPr>
            <w:tcW w:w="1947" w:type="pct"/>
            <w:hideMark/>
          </w:tcPr>
          <w:p w14:paraId="5AF7DCC8"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6. Pamatavotu noteikšana</w:t>
            </w:r>
          </w:p>
        </w:tc>
        <w:tc>
          <w:tcPr>
            <w:tcW w:w="3053" w:type="pct"/>
            <w:gridSpan w:val="2"/>
            <w:hideMark/>
          </w:tcPr>
          <w:p w14:paraId="5AF7DCC9" w14:textId="77777777"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CCD" w14:textId="77777777" w:rsidTr="009F230C">
        <w:trPr>
          <w:trHeight w:val="225"/>
        </w:trPr>
        <w:tc>
          <w:tcPr>
            <w:tcW w:w="1947" w:type="pct"/>
            <w:hideMark/>
          </w:tcPr>
          <w:p w14:paraId="5AF7DCCB"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7. Pārrēķini (skaidrojošā informācija)</w:t>
            </w:r>
          </w:p>
        </w:tc>
        <w:tc>
          <w:tcPr>
            <w:tcW w:w="3053" w:type="pct"/>
            <w:gridSpan w:val="2"/>
            <w:hideMark/>
          </w:tcPr>
          <w:p w14:paraId="5AF7DCCC" w14:textId="77D88A18"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Iesaistītās institūcijas/</w:t>
            </w:r>
            <w:r w:rsidR="009D1730" w:rsidRPr="00B816C3">
              <w:rPr>
                <w:rFonts w:ascii="Times New Roman" w:eastAsia="Times New Roman" w:hAnsi="Times New Roman" w:cs="Times New Roman"/>
                <w:sz w:val="28"/>
                <w:szCs w:val="28"/>
                <w:bdr w:val="none" w:sz="0" w:space="0" w:color="auto" w:frame="1"/>
                <w:lang w:eastAsia="lv-LV"/>
              </w:rPr>
              <w:t>LVĢMC</w:t>
            </w:r>
          </w:p>
        </w:tc>
      </w:tr>
      <w:tr w:rsidR="006F224D" w:rsidRPr="00B816C3" w14:paraId="5AF7DCD0" w14:textId="77777777" w:rsidTr="009F230C">
        <w:trPr>
          <w:trHeight w:val="225"/>
        </w:trPr>
        <w:tc>
          <w:tcPr>
            <w:tcW w:w="1947" w:type="pct"/>
            <w:hideMark/>
          </w:tcPr>
          <w:p w14:paraId="5AF7DCCE" w14:textId="77777777" w:rsidR="002232CD" w:rsidRPr="00B816C3" w:rsidRDefault="00B7534D" w:rsidP="00FC28DD">
            <w:pPr>
              <w:spacing w:after="0" w:line="240" w:lineRule="auto"/>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8.  Emisiju</w:t>
            </w:r>
            <w:r w:rsidR="0007404E" w:rsidRPr="00B816C3">
              <w:rPr>
                <w:rFonts w:ascii="Times New Roman" w:eastAsia="Times New Roman" w:hAnsi="Times New Roman" w:cs="Times New Roman"/>
                <w:sz w:val="28"/>
                <w:szCs w:val="28"/>
                <w:bdr w:val="none" w:sz="0" w:space="0" w:color="auto" w:frame="1"/>
                <w:lang w:eastAsia="lv-LV"/>
              </w:rPr>
              <w:t xml:space="preserve"> un darbību datu</w:t>
            </w:r>
            <w:r w:rsidRPr="00B816C3">
              <w:rPr>
                <w:rFonts w:ascii="Times New Roman" w:eastAsia="Times New Roman" w:hAnsi="Times New Roman" w:cs="Times New Roman"/>
                <w:sz w:val="28"/>
                <w:szCs w:val="28"/>
                <w:bdr w:val="none" w:sz="0" w:space="0" w:color="auto" w:frame="1"/>
                <w:lang w:eastAsia="lv-LV"/>
              </w:rPr>
              <w:t xml:space="preserve"> neprecizitātes</w:t>
            </w:r>
          </w:p>
        </w:tc>
        <w:tc>
          <w:tcPr>
            <w:tcW w:w="3053" w:type="pct"/>
            <w:gridSpan w:val="2"/>
            <w:hideMark/>
          </w:tcPr>
          <w:p w14:paraId="5AF7DCCF" w14:textId="265571DE" w:rsidR="002232CD" w:rsidRPr="00B816C3" w:rsidRDefault="00B7534D" w:rsidP="00FC28DD">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B816C3">
              <w:rPr>
                <w:rFonts w:ascii="Times New Roman" w:eastAsia="Times New Roman" w:hAnsi="Times New Roman" w:cs="Times New Roman"/>
                <w:sz w:val="28"/>
                <w:szCs w:val="28"/>
                <w:bdr w:val="none" w:sz="0" w:space="0" w:color="auto" w:frame="1"/>
                <w:lang w:eastAsia="lv-LV"/>
              </w:rPr>
              <w:t>Iesaistītās institūcijas/</w:t>
            </w:r>
            <w:r w:rsidR="009D1730" w:rsidRPr="00B816C3">
              <w:rPr>
                <w:rFonts w:ascii="Times New Roman" w:eastAsia="Times New Roman" w:hAnsi="Times New Roman" w:cs="Times New Roman"/>
                <w:sz w:val="28"/>
                <w:szCs w:val="28"/>
                <w:bdr w:val="none" w:sz="0" w:space="0" w:color="auto" w:frame="1"/>
                <w:lang w:eastAsia="lv-LV"/>
              </w:rPr>
              <w:t>LVĢMC</w:t>
            </w:r>
          </w:p>
        </w:tc>
      </w:tr>
    </w:tbl>
    <w:p w14:paraId="5AF7DCD1" w14:textId="6A172FB3" w:rsidR="003A63DB" w:rsidRPr="00F87500" w:rsidRDefault="00FC28DD" w:rsidP="00A71313">
      <w:pPr>
        <w:pStyle w:val="CommentText"/>
        <w:spacing w:after="0"/>
        <w:ind w:left="709"/>
        <w:jc w:val="both"/>
        <w:rPr>
          <w:rFonts w:ascii="Times New Roman" w:eastAsia="Times New Roman" w:hAnsi="Times New Roman" w:cs="Times New Roman"/>
          <w:sz w:val="24"/>
          <w:szCs w:val="24"/>
          <w:bdr w:val="none" w:sz="0" w:space="0" w:color="auto" w:frame="1"/>
          <w:lang w:eastAsia="lv-LV"/>
        </w:rPr>
      </w:pPr>
      <w:r w:rsidRPr="00B816C3">
        <w:rPr>
          <w:rFonts w:ascii="Times New Roman" w:eastAsia="Times New Roman" w:hAnsi="Times New Roman" w:cs="Times New Roman"/>
          <w:sz w:val="24"/>
          <w:szCs w:val="24"/>
          <w:bdr w:val="none" w:sz="0" w:space="0" w:color="auto" w:frame="1"/>
          <w:vertAlign w:val="superscript"/>
          <w:lang w:eastAsia="lv-LV"/>
        </w:rPr>
        <w:br w:type="textWrapping" w:clear="all"/>
      </w:r>
      <w:r w:rsidR="00F87500" w:rsidRPr="00F87500">
        <w:rPr>
          <w:rFonts w:ascii="Times New Roman" w:eastAsia="Times New Roman" w:hAnsi="Times New Roman" w:cs="Times New Roman"/>
          <w:sz w:val="24"/>
          <w:szCs w:val="24"/>
          <w:bdr w:val="none" w:sz="0" w:space="0" w:color="auto" w:frame="1"/>
          <w:lang w:eastAsia="lv-LV"/>
        </w:rPr>
        <w:t>Piezīme.</w:t>
      </w:r>
    </w:p>
    <w:p w14:paraId="5AF7DCD2" w14:textId="6696BA75" w:rsidR="00A211E5" w:rsidRPr="00B816C3" w:rsidRDefault="00B7534D" w:rsidP="00A71313">
      <w:pPr>
        <w:pStyle w:val="CommentText"/>
        <w:spacing w:after="0"/>
        <w:ind w:firstLine="709"/>
        <w:jc w:val="both"/>
        <w:rPr>
          <w:rFonts w:ascii="Times New Roman" w:hAnsi="Times New Roman" w:cs="Times New Roman"/>
          <w:sz w:val="24"/>
          <w:szCs w:val="24"/>
        </w:rPr>
      </w:pPr>
      <w:r w:rsidRPr="00B816C3">
        <w:rPr>
          <w:rFonts w:ascii="Times New Roman" w:eastAsia="Times New Roman" w:hAnsi="Times New Roman" w:cs="Times New Roman"/>
          <w:sz w:val="24"/>
          <w:szCs w:val="24"/>
          <w:bdr w:val="none" w:sz="0" w:space="0" w:color="auto" w:frame="1"/>
          <w:vertAlign w:val="superscript"/>
          <w:lang w:eastAsia="lv-LV"/>
        </w:rPr>
        <w:t>1</w:t>
      </w:r>
      <w:r w:rsidRPr="00B816C3">
        <w:rPr>
          <w:rFonts w:ascii="Times New Roman" w:eastAsia="Times New Roman" w:hAnsi="Times New Roman" w:cs="Times New Roman"/>
          <w:sz w:val="24"/>
          <w:szCs w:val="24"/>
          <w:bdr w:val="none" w:sz="0" w:space="0" w:color="auto" w:frame="1"/>
          <w:lang w:eastAsia="lv-LV"/>
        </w:rPr>
        <w:t xml:space="preserve"> </w:t>
      </w:r>
      <w:r w:rsidRPr="00B816C3">
        <w:rPr>
          <w:rFonts w:ascii="Times New Roman" w:hAnsi="Times New Roman" w:cs="Times New Roman"/>
          <w:sz w:val="24"/>
          <w:szCs w:val="24"/>
        </w:rPr>
        <w:t xml:space="preserve">Energoresursu patēriņš CSP energobilances formātā </w:t>
      </w:r>
      <w:proofErr w:type="spellStart"/>
      <w:r w:rsidRPr="00B816C3">
        <w:rPr>
          <w:rFonts w:ascii="Times New Roman" w:hAnsi="Times New Roman" w:cs="Times New Roman"/>
          <w:sz w:val="24"/>
          <w:szCs w:val="24"/>
        </w:rPr>
        <w:t>teradžoulos</w:t>
      </w:r>
      <w:proofErr w:type="spellEnd"/>
      <w:r w:rsidRPr="00B816C3">
        <w:rPr>
          <w:rFonts w:ascii="Times New Roman" w:hAnsi="Times New Roman" w:cs="Times New Roman"/>
          <w:sz w:val="24"/>
          <w:szCs w:val="24"/>
        </w:rPr>
        <w:t xml:space="preserve"> (TJ) ar papildu sadalījumiem:</w:t>
      </w:r>
    </w:p>
    <w:p w14:paraId="5AF7DCD3" w14:textId="16BD4E2E" w:rsidR="00A211E5" w:rsidRPr="00B816C3" w:rsidRDefault="00F87500" w:rsidP="00A71313">
      <w:pPr>
        <w:pStyle w:val="CommentText"/>
        <w:spacing w:after="0"/>
        <w:ind w:firstLine="709"/>
        <w:jc w:val="both"/>
        <w:rPr>
          <w:rFonts w:ascii="Times New Roman" w:hAnsi="Times New Roman" w:cs="Times New Roman"/>
          <w:sz w:val="24"/>
          <w:szCs w:val="24"/>
        </w:rPr>
      </w:pPr>
      <w:r>
        <w:rPr>
          <w:rFonts w:ascii="Times New Roman" w:hAnsi="Times New Roman" w:cs="Times New Roman"/>
          <w:sz w:val="24"/>
          <w:szCs w:val="24"/>
        </w:rPr>
        <w:t>1) s</w:t>
      </w:r>
      <w:r w:rsidR="00B7534D" w:rsidRPr="00B816C3">
        <w:rPr>
          <w:rFonts w:ascii="Times New Roman" w:hAnsi="Times New Roman" w:cs="Times New Roman"/>
          <w:sz w:val="24"/>
          <w:szCs w:val="24"/>
        </w:rPr>
        <w:t xml:space="preserve">adalot attiecīgos energobilances sektorus </w:t>
      </w:r>
      <w:r>
        <w:rPr>
          <w:rFonts w:ascii="Times New Roman" w:hAnsi="Times New Roman" w:cs="Times New Roman"/>
          <w:sz w:val="24"/>
          <w:szCs w:val="24"/>
        </w:rPr>
        <w:t>pa</w:t>
      </w:r>
      <w:r w:rsidR="00B7534D" w:rsidRPr="00B816C3">
        <w:rPr>
          <w:rFonts w:ascii="Times New Roman" w:hAnsi="Times New Roman" w:cs="Times New Roman"/>
          <w:sz w:val="24"/>
          <w:szCs w:val="24"/>
        </w:rPr>
        <w:t xml:space="preserve"> likuma </w:t>
      </w:r>
      <w:r>
        <w:rPr>
          <w:rFonts w:ascii="Times New Roman" w:hAnsi="Times New Roman" w:cs="Times New Roman"/>
          <w:sz w:val="24"/>
          <w:szCs w:val="24"/>
        </w:rPr>
        <w:t>"</w:t>
      </w:r>
      <w:r w:rsidR="00B7534D" w:rsidRPr="00B816C3">
        <w:rPr>
          <w:rFonts w:ascii="Times New Roman" w:hAnsi="Times New Roman" w:cs="Times New Roman"/>
          <w:sz w:val="24"/>
          <w:szCs w:val="24"/>
        </w:rPr>
        <w:t>Par piesārņojumu</w:t>
      </w:r>
      <w:r>
        <w:rPr>
          <w:rFonts w:ascii="Times New Roman" w:hAnsi="Times New Roman" w:cs="Times New Roman"/>
          <w:sz w:val="24"/>
          <w:szCs w:val="24"/>
        </w:rPr>
        <w:t>"</w:t>
      </w:r>
      <w:r w:rsidR="00B7534D" w:rsidRPr="00B816C3">
        <w:rPr>
          <w:rFonts w:ascii="Times New Roman" w:hAnsi="Times New Roman" w:cs="Times New Roman"/>
          <w:sz w:val="24"/>
          <w:szCs w:val="24"/>
        </w:rPr>
        <w:t xml:space="preserve"> 2. un 4. pielikum</w:t>
      </w:r>
      <w:r>
        <w:rPr>
          <w:rFonts w:ascii="Times New Roman" w:hAnsi="Times New Roman" w:cs="Times New Roman"/>
          <w:sz w:val="24"/>
          <w:szCs w:val="24"/>
        </w:rPr>
        <w:t>ā minētajām</w:t>
      </w:r>
      <w:r w:rsidR="00B7534D" w:rsidRPr="00B816C3">
        <w:rPr>
          <w:rFonts w:ascii="Times New Roman" w:hAnsi="Times New Roman" w:cs="Times New Roman"/>
          <w:sz w:val="24"/>
          <w:szCs w:val="24"/>
        </w:rPr>
        <w:t xml:space="preserve"> darbībām, t.</w:t>
      </w:r>
      <w:r w:rsidR="00A71313">
        <w:rPr>
          <w:rFonts w:ascii="Times New Roman" w:hAnsi="Times New Roman" w:cs="Times New Roman"/>
          <w:sz w:val="24"/>
          <w:szCs w:val="24"/>
        </w:rPr>
        <w:t> </w:t>
      </w:r>
      <w:r w:rsidR="00B7534D" w:rsidRPr="00B816C3">
        <w:rPr>
          <w:rFonts w:ascii="Times New Roman" w:hAnsi="Times New Roman" w:cs="Times New Roman"/>
          <w:sz w:val="24"/>
          <w:szCs w:val="24"/>
        </w:rPr>
        <w:t>i., sadalot ETS un</w:t>
      </w:r>
      <w:r w:rsidR="00A71313">
        <w:rPr>
          <w:rFonts w:ascii="Times New Roman" w:hAnsi="Times New Roman" w:cs="Times New Roman"/>
          <w:sz w:val="24"/>
          <w:szCs w:val="24"/>
        </w:rPr>
        <w:t xml:space="preserve"> </w:t>
      </w:r>
      <w:r w:rsidR="00B7534D" w:rsidRPr="00B816C3">
        <w:rPr>
          <w:rFonts w:ascii="Times New Roman" w:hAnsi="Times New Roman" w:cs="Times New Roman"/>
          <w:sz w:val="24"/>
          <w:szCs w:val="24"/>
        </w:rPr>
        <w:t>ne-ETS, izdalot energoresursu patēriņu pašražotājiem, norādot pašu vajadzībām izmantoto enerģiju un saražoto pārdoto enerģiju (elektroenerģiju un siltumenerģiju) pēc energoresursa veida attiecīgajos sektoros;</w:t>
      </w:r>
    </w:p>
    <w:p w14:paraId="5AF7DCD4" w14:textId="2CC60038" w:rsidR="00A211E5" w:rsidRPr="00B816C3" w:rsidRDefault="00F87500" w:rsidP="00F87500">
      <w:pPr>
        <w:pStyle w:val="CommentText"/>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2) i</w:t>
      </w:r>
      <w:r w:rsidR="00B7534D" w:rsidRPr="00B816C3">
        <w:rPr>
          <w:rFonts w:ascii="Times New Roman" w:hAnsi="Times New Roman" w:cs="Times New Roman"/>
          <w:sz w:val="24"/>
          <w:szCs w:val="24"/>
        </w:rPr>
        <w:t xml:space="preserve">zdalot no energobilances sektora </w:t>
      </w:r>
      <w:r>
        <w:rPr>
          <w:rFonts w:ascii="Times New Roman" w:hAnsi="Times New Roman" w:cs="Times New Roman"/>
          <w:sz w:val="24"/>
          <w:szCs w:val="24"/>
        </w:rPr>
        <w:t>–</w:t>
      </w:r>
      <w:r w:rsidR="00B7534D" w:rsidRPr="00B816C3">
        <w:rPr>
          <w:rFonts w:ascii="Times New Roman" w:hAnsi="Times New Roman" w:cs="Times New Roman"/>
          <w:sz w:val="24"/>
          <w:szCs w:val="24"/>
        </w:rPr>
        <w:t xml:space="preserve"> </w:t>
      </w:r>
      <w:r w:rsidR="00B7534D" w:rsidRPr="00B816C3">
        <w:rPr>
          <w:rFonts w:ascii="Times New Roman" w:eastAsia="Times New Roman" w:hAnsi="Times New Roman" w:cs="Times New Roman"/>
          <w:sz w:val="24"/>
          <w:szCs w:val="24"/>
          <w:bdr w:val="none" w:sz="0" w:space="0" w:color="auto" w:frame="1"/>
          <w:lang w:eastAsia="lv-LV"/>
        </w:rPr>
        <w:t xml:space="preserve">pārējie patērētāji </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 xml:space="preserve"> komerciālais un sabiedriskais sektors (33, 36</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39, 45</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47, 52, 53, 55, 56, 58</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66, 68</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75, 77</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82, 84</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88, 90</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 xml:space="preserve">96, 99) </w:t>
      </w:r>
      <w:r>
        <w:rPr>
          <w:rFonts w:ascii="Times New Roman" w:eastAsia="Times New Roman" w:hAnsi="Times New Roman" w:cs="Times New Roman"/>
          <w:sz w:val="24"/>
          <w:szCs w:val="24"/>
          <w:bdr w:val="none" w:sz="0" w:space="0" w:color="auto" w:frame="1"/>
          <w:lang w:eastAsia="lv-LV"/>
        </w:rPr>
        <w:t>–</w:t>
      </w:r>
      <w:r w:rsidR="00B7534D" w:rsidRPr="00B816C3">
        <w:rPr>
          <w:rFonts w:ascii="Times New Roman" w:eastAsia="Times New Roman" w:hAnsi="Times New Roman" w:cs="Times New Roman"/>
          <w:sz w:val="24"/>
          <w:szCs w:val="24"/>
          <w:bdr w:val="none" w:sz="0" w:space="0" w:color="auto" w:frame="1"/>
          <w:lang w:eastAsia="lv-LV"/>
        </w:rPr>
        <w:t xml:space="preserve"> energoresursu patēriņu, kuru izmanto Klimata pārmaiņu starpvaldību padomes kopējā atskaitīšanās for</w:t>
      </w:r>
      <w:r w:rsidR="0012495B" w:rsidRPr="00B816C3">
        <w:rPr>
          <w:rFonts w:ascii="Times New Roman" w:eastAsia="Times New Roman" w:hAnsi="Times New Roman" w:cs="Times New Roman"/>
          <w:sz w:val="24"/>
          <w:szCs w:val="24"/>
          <w:bdr w:val="none" w:sz="0" w:space="0" w:color="auto" w:frame="1"/>
          <w:lang w:eastAsia="lv-LV"/>
        </w:rPr>
        <w:t>māta sek</w:t>
      </w:r>
      <w:r w:rsidR="00B7534D" w:rsidRPr="00B816C3">
        <w:rPr>
          <w:rFonts w:ascii="Times New Roman" w:eastAsia="Times New Roman" w:hAnsi="Times New Roman" w:cs="Times New Roman"/>
          <w:sz w:val="24"/>
          <w:szCs w:val="24"/>
          <w:bdr w:val="none" w:sz="0" w:space="0" w:color="auto" w:frame="1"/>
          <w:lang w:eastAsia="lv-LV"/>
        </w:rPr>
        <w:t>tora 1.A.5. Cita (norādīt, kāda, piemēram, militārā aviācija) emisiju aprēķiniem.</w:t>
      </w:r>
    </w:p>
    <w:p w14:paraId="5AF7DCD6" w14:textId="560A1085" w:rsidR="002232CD" w:rsidRPr="00B816C3" w:rsidRDefault="002232CD" w:rsidP="002232CD">
      <w:pPr>
        <w:rPr>
          <w:rFonts w:ascii="Times New Roman" w:eastAsia="Times New Roman" w:hAnsi="Times New Roman" w:cs="Times New Roman"/>
          <w:sz w:val="28"/>
          <w:szCs w:val="28"/>
          <w:bdr w:val="none" w:sz="0" w:space="0" w:color="auto" w:frame="1"/>
          <w:lang w:eastAsia="lv-LV"/>
        </w:rPr>
      </w:pPr>
    </w:p>
    <w:p w14:paraId="5AF7DCD7" w14:textId="213583CA" w:rsidR="002232CD" w:rsidRPr="00B816C3" w:rsidRDefault="00B7534D" w:rsidP="00090633">
      <w:pPr>
        <w:pStyle w:val="ti-tbl"/>
        <w:shd w:val="clear" w:color="auto" w:fill="FFFFFF"/>
        <w:spacing w:before="0" w:beforeAutospacing="0" w:after="0" w:afterAutospacing="0"/>
        <w:jc w:val="center"/>
        <w:textAlignment w:val="baseline"/>
        <w:rPr>
          <w:b/>
          <w:bCs/>
          <w:sz w:val="28"/>
          <w:szCs w:val="28"/>
          <w:bdr w:val="none" w:sz="0" w:space="0" w:color="auto" w:frame="1"/>
        </w:rPr>
      </w:pPr>
      <w:r w:rsidRPr="00B816C3">
        <w:rPr>
          <w:rStyle w:val="bold"/>
          <w:b/>
          <w:bCs/>
          <w:sz w:val="28"/>
          <w:szCs w:val="28"/>
          <w:bdr w:val="none" w:sz="0" w:space="0" w:color="auto" w:frame="1"/>
        </w:rPr>
        <w:t>II</w:t>
      </w:r>
      <w:r w:rsidR="00CB3712" w:rsidRPr="00B816C3">
        <w:rPr>
          <w:rStyle w:val="bold"/>
          <w:b/>
          <w:bCs/>
          <w:sz w:val="28"/>
          <w:szCs w:val="28"/>
          <w:bdr w:val="none" w:sz="0" w:space="0" w:color="auto" w:frame="1"/>
        </w:rPr>
        <w:t>.</w:t>
      </w:r>
      <w:r w:rsidRPr="00B816C3">
        <w:rPr>
          <w:rStyle w:val="bold"/>
          <w:b/>
          <w:bCs/>
          <w:sz w:val="28"/>
          <w:szCs w:val="28"/>
          <w:bdr w:val="none" w:sz="0" w:space="0" w:color="auto" w:frame="1"/>
        </w:rPr>
        <w:t xml:space="preserve"> </w:t>
      </w:r>
      <w:r w:rsidR="005C14B1" w:rsidRPr="00B816C3">
        <w:rPr>
          <w:rStyle w:val="bold"/>
          <w:b/>
          <w:bCs/>
          <w:sz w:val="28"/>
          <w:szCs w:val="28"/>
          <w:bdr w:val="none" w:sz="0" w:space="0" w:color="auto" w:frame="1"/>
        </w:rPr>
        <w:t>Latvijas Republikas Centrāl</w:t>
      </w:r>
      <w:r w:rsidR="008E712E">
        <w:rPr>
          <w:rStyle w:val="bold"/>
          <w:b/>
          <w:bCs/>
          <w:sz w:val="28"/>
          <w:szCs w:val="28"/>
          <w:bdr w:val="none" w:sz="0" w:space="0" w:color="auto" w:frame="1"/>
        </w:rPr>
        <w:t>aj</w:t>
      </w:r>
      <w:r w:rsidR="005C14B1" w:rsidRPr="00B816C3">
        <w:rPr>
          <w:rStyle w:val="bold"/>
          <w:b/>
          <w:bCs/>
          <w:sz w:val="28"/>
          <w:szCs w:val="28"/>
          <w:bdr w:val="none" w:sz="0" w:space="0" w:color="auto" w:frame="1"/>
        </w:rPr>
        <w:t>a</w:t>
      </w:r>
      <w:r w:rsidR="00344426" w:rsidRPr="00B816C3">
        <w:rPr>
          <w:rStyle w:val="bold"/>
          <w:b/>
          <w:bCs/>
          <w:sz w:val="28"/>
          <w:szCs w:val="28"/>
          <w:bdr w:val="none" w:sz="0" w:space="0" w:color="auto" w:frame="1"/>
        </w:rPr>
        <w:t xml:space="preserve">i statistikas pārvaldei </w:t>
      </w:r>
      <w:r w:rsidR="008E712E">
        <w:rPr>
          <w:rStyle w:val="bold"/>
          <w:b/>
          <w:bCs/>
          <w:sz w:val="28"/>
          <w:szCs w:val="28"/>
          <w:bdr w:val="none" w:sz="0" w:space="0" w:color="auto" w:frame="1"/>
        </w:rPr>
        <w:t>nepieciešamie i</w:t>
      </w:r>
      <w:r w:rsidR="008E712E" w:rsidRPr="00B816C3">
        <w:rPr>
          <w:rStyle w:val="bold"/>
          <w:b/>
          <w:bCs/>
          <w:sz w:val="28"/>
          <w:szCs w:val="28"/>
          <w:bdr w:val="none" w:sz="0" w:space="0" w:color="auto" w:frame="1"/>
        </w:rPr>
        <w:t>kgadēj</w:t>
      </w:r>
      <w:r w:rsidR="008E712E">
        <w:rPr>
          <w:rStyle w:val="bold"/>
          <w:b/>
          <w:bCs/>
          <w:sz w:val="28"/>
          <w:szCs w:val="28"/>
          <w:bdr w:val="none" w:sz="0" w:space="0" w:color="auto" w:frame="1"/>
        </w:rPr>
        <w:t>ie</w:t>
      </w:r>
      <w:r w:rsidR="008E712E" w:rsidRPr="00B816C3">
        <w:rPr>
          <w:rStyle w:val="bold"/>
          <w:b/>
          <w:bCs/>
          <w:sz w:val="28"/>
          <w:szCs w:val="28"/>
          <w:bdr w:val="none" w:sz="0" w:space="0" w:color="auto" w:frame="1"/>
        </w:rPr>
        <w:t xml:space="preserve"> rādītāj</w:t>
      </w:r>
      <w:r w:rsidR="008E712E">
        <w:rPr>
          <w:rStyle w:val="bold"/>
          <w:b/>
          <w:bCs/>
          <w:sz w:val="28"/>
          <w:szCs w:val="28"/>
          <w:bdr w:val="none" w:sz="0" w:space="0" w:color="auto" w:frame="1"/>
        </w:rPr>
        <w:t>i</w:t>
      </w:r>
      <w:r w:rsidR="008E712E" w:rsidRPr="00B816C3">
        <w:rPr>
          <w:rStyle w:val="bold"/>
          <w:b/>
          <w:bCs/>
          <w:sz w:val="28"/>
          <w:szCs w:val="28"/>
          <w:bdr w:val="none" w:sz="0" w:space="0" w:color="auto" w:frame="1"/>
        </w:rPr>
        <w:t xml:space="preserve"> </w:t>
      </w:r>
      <w:r w:rsidR="00344426" w:rsidRPr="00B816C3">
        <w:rPr>
          <w:rStyle w:val="bold"/>
          <w:b/>
          <w:bCs/>
          <w:sz w:val="28"/>
          <w:szCs w:val="28"/>
          <w:bdr w:val="none" w:sz="0" w:space="0" w:color="auto" w:frame="1"/>
        </w:rPr>
        <w:t xml:space="preserve">ziņošanai par </w:t>
      </w:r>
      <w:r w:rsidR="008E712E">
        <w:rPr>
          <w:rStyle w:val="bold"/>
          <w:b/>
          <w:bCs/>
          <w:sz w:val="28"/>
          <w:szCs w:val="28"/>
          <w:bdr w:val="none" w:sz="0" w:space="0" w:color="auto" w:frame="1"/>
        </w:rPr>
        <w:t>laikposmu</w:t>
      </w:r>
      <w:r w:rsidR="00300B57" w:rsidRPr="00B816C3">
        <w:rPr>
          <w:rStyle w:val="bold"/>
          <w:b/>
          <w:bCs/>
          <w:sz w:val="28"/>
          <w:szCs w:val="28"/>
          <w:bdr w:val="none" w:sz="0" w:space="0" w:color="auto" w:frame="1"/>
        </w:rPr>
        <w:t xml:space="preserve"> no 1990.</w:t>
      </w:r>
      <w:r w:rsidR="008E712E">
        <w:rPr>
          <w:rStyle w:val="bold"/>
          <w:b/>
          <w:bCs/>
          <w:sz w:val="28"/>
          <w:szCs w:val="28"/>
          <w:bdr w:val="none" w:sz="0" w:space="0" w:color="auto" w:frame="1"/>
        </w:rPr>
        <w:t> </w:t>
      </w:r>
      <w:r w:rsidR="00300B57" w:rsidRPr="00B816C3">
        <w:rPr>
          <w:rStyle w:val="bold"/>
          <w:b/>
          <w:bCs/>
          <w:sz w:val="28"/>
          <w:szCs w:val="28"/>
          <w:bdr w:val="none" w:sz="0" w:space="0" w:color="auto" w:frame="1"/>
        </w:rPr>
        <w:t xml:space="preserve">gada līdz </w:t>
      </w:r>
      <w:r w:rsidR="003A63DB" w:rsidRPr="00B816C3">
        <w:rPr>
          <w:rStyle w:val="bold"/>
          <w:b/>
          <w:bCs/>
          <w:sz w:val="28"/>
          <w:szCs w:val="28"/>
          <w:bdr w:val="none" w:sz="0" w:space="0" w:color="auto" w:frame="1"/>
        </w:rPr>
        <w:t>iepriekšējam kalendār</w:t>
      </w:r>
      <w:r w:rsidR="008E712E">
        <w:rPr>
          <w:rStyle w:val="bold"/>
          <w:b/>
          <w:bCs/>
          <w:sz w:val="28"/>
          <w:szCs w:val="28"/>
          <w:bdr w:val="none" w:sz="0" w:space="0" w:color="auto" w:frame="1"/>
        </w:rPr>
        <w:t>a</w:t>
      </w:r>
      <w:r w:rsidR="003A63DB" w:rsidRPr="00B816C3">
        <w:rPr>
          <w:rStyle w:val="bold"/>
          <w:b/>
          <w:bCs/>
          <w:sz w:val="28"/>
          <w:szCs w:val="28"/>
          <w:bdr w:val="none" w:sz="0" w:space="0" w:color="auto" w:frame="1"/>
        </w:rPr>
        <w:t xml:space="preserve"> gadam</w:t>
      </w:r>
    </w:p>
    <w:p w14:paraId="5B28B274" w14:textId="77777777" w:rsidR="00F87500" w:rsidRDefault="00B7534D" w:rsidP="00090633">
      <w:pPr>
        <w:pStyle w:val="ti-grseq-1"/>
        <w:shd w:val="clear" w:color="auto" w:fill="FFFFFF"/>
        <w:spacing w:before="0" w:beforeAutospacing="0" w:after="0" w:afterAutospacing="0"/>
        <w:jc w:val="right"/>
        <w:textAlignment w:val="baseline"/>
        <w:rPr>
          <w:bCs/>
          <w:sz w:val="28"/>
          <w:szCs w:val="28"/>
        </w:rPr>
      </w:pPr>
      <w:r w:rsidRPr="00B816C3">
        <w:rPr>
          <w:rStyle w:val="bold"/>
          <w:bCs/>
          <w:sz w:val="28"/>
          <w:szCs w:val="28"/>
          <w:bdr w:val="none" w:sz="0" w:space="0" w:color="auto" w:frame="1"/>
        </w:rPr>
        <w:t>2. tabula</w:t>
      </w:r>
      <w:r w:rsidRPr="00B816C3">
        <w:rPr>
          <w:bCs/>
          <w:sz w:val="28"/>
          <w:szCs w:val="28"/>
        </w:rPr>
        <w:t> </w:t>
      </w:r>
    </w:p>
    <w:p w14:paraId="5AF7DCD8" w14:textId="41B718B2" w:rsidR="002232CD" w:rsidRDefault="00B7534D" w:rsidP="00090633">
      <w:pPr>
        <w:pStyle w:val="ti-grseq-1"/>
        <w:shd w:val="clear" w:color="auto" w:fill="FFFFFF"/>
        <w:spacing w:before="0" w:beforeAutospacing="0" w:after="0" w:afterAutospacing="0"/>
        <w:jc w:val="center"/>
        <w:textAlignment w:val="baseline"/>
        <w:rPr>
          <w:rStyle w:val="bold"/>
          <w:b/>
          <w:bCs/>
          <w:sz w:val="28"/>
          <w:szCs w:val="28"/>
          <w:bdr w:val="none" w:sz="0" w:space="0" w:color="auto" w:frame="1"/>
        </w:rPr>
      </w:pPr>
      <w:r w:rsidRPr="008E712E">
        <w:rPr>
          <w:rStyle w:val="bold"/>
          <w:b/>
          <w:bCs/>
          <w:sz w:val="28"/>
          <w:szCs w:val="28"/>
          <w:bdr w:val="none" w:sz="0" w:space="0" w:color="auto" w:frame="1"/>
        </w:rPr>
        <w:t>Prioritār</w:t>
      </w:r>
      <w:r w:rsidR="00F87500" w:rsidRPr="008E712E">
        <w:rPr>
          <w:rStyle w:val="bold"/>
          <w:b/>
          <w:bCs/>
          <w:sz w:val="28"/>
          <w:szCs w:val="28"/>
          <w:bdr w:val="none" w:sz="0" w:space="0" w:color="auto" w:frame="1"/>
        </w:rPr>
        <w:t>ie</w:t>
      </w:r>
      <w:r w:rsidRPr="008E712E">
        <w:rPr>
          <w:rStyle w:val="bold"/>
          <w:b/>
          <w:bCs/>
          <w:sz w:val="28"/>
          <w:szCs w:val="28"/>
          <w:bdr w:val="none" w:sz="0" w:space="0" w:color="auto" w:frame="1"/>
        </w:rPr>
        <w:t xml:space="preserve"> rādītāj</w:t>
      </w:r>
      <w:r w:rsidR="00F87500" w:rsidRPr="008E712E">
        <w:rPr>
          <w:rStyle w:val="bold"/>
          <w:b/>
          <w:bCs/>
          <w:sz w:val="28"/>
          <w:szCs w:val="28"/>
          <w:bdr w:val="none" w:sz="0" w:space="0" w:color="auto" w:frame="1"/>
        </w:rPr>
        <w:t>i</w:t>
      </w:r>
      <w:r w:rsidRPr="008E712E">
        <w:rPr>
          <w:rStyle w:val="bold"/>
          <w:b/>
          <w:bCs/>
          <w:sz w:val="28"/>
          <w:szCs w:val="28"/>
          <w:bdr w:val="none" w:sz="0" w:space="0" w:color="auto" w:frame="1"/>
        </w:rPr>
        <w:t xml:space="preserve"> </w:t>
      </w:r>
    </w:p>
    <w:p w14:paraId="1D0D9422" w14:textId="77777777" w:rsidR="008E712E" w:rsidRPr="008E712E" w:rsidRDefault="008E712E" w:rsidP="00090633">
      <w:pPr>
        <w:pStyle w:val="ti-grseq-1"/>
        <w:shd w:val="clear" w:color="auto" w:fill="FFFFFF"/>
        <w:spacing w:before="0" w:beforeAutospacing="0" w:after="0" w:afterAutospacing="0"/>
        <w:jc w:val="center"/>
        <w:textAlignment w:val="baseline"/>
        <w:rPr>
          <w:b/>
          <w:bCs/>
          <w:sz w:val="28"/>
          <w:szCs w:val="28"/>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90"/>
        <w:gridCol w:w="2657"/>
        <w:gridCol w:w="3224"/>
        <w:gridCol w:w="7722"/>
      </w:tblGrid>
      <w:tr w:rsidR="006F224D" w:rsidRPr="008E712E" w14:paraId="5AF7DCDD" w14:textId="77777777" w:rsidTr="0098779F">
        <w:trPr>
          <w:trHeight w:val="144"/>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CD9" w14:textId="2CF89539" w:rsidR="002232CD" w:rsidRPr="008E712E" w:rsidRDefault="00B7534D" w:rsidP="0098779F">
            <w:pPr>
              <w:pStyle w:val="tbl-hdr"/>
              <w:spacing w:before="60" w:beforeAutospacing="0" w:after="60" w:afterAutospacing="0" w:line="312" w:lineRule="atLeast"/>
              <w:ind w:right="195"/>
              <w:jc w:val="center"/>
              <w:textAlignment w:val="baseline"/>
              <w:rPr>
                <w:bCs/>
                <w:sz w:val="28"/>
                <w:szCs w:val="28"/>
              </w:rPr>
            </w:pPr>
            <w:r w:rsidRPr="008E712E">
              <w:rPr>
                <w:bCs/>
                <w:sz w:val="28"/>
                <w:szCs w:val="28"/>
              </w:rPr>
              <w:t>Nr.</w:t>
            </w:r>
            <w:r w:rsidR="00CC79F9" w:rsidRPr="008E712E">
              <w:rPr>
                <w:bCs/>
                <w:sz w:val="28"/>
                <w:szCs w:val="28"/>
              </w:rPr>
              <w:t xml:space="preserve"> p.</w:t>
            </w:r>
            <w:r w:rsidR="008E712E">
              <w:rPr>
                <w:bCs/>
                <w:sz w:val="28"/>
                <w:szCs w:val="28"/>
              </w:rPr>
              <w:t> </w:t>
            </w:r>
            <w:r w:rsidR="00CC79F9" w:rsidRPr="008E712E">
              <w:rPr>
                <w:bCs/>
                <w:sz w:val="28"/>
                <w:szCs w:val="28"/>
              </w:rPr>
              <w:t>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CDA" w14:textId="18570154" w:rsidR="002232CD" w:rsidRPr="008E712E" w:rsidRDefault="00B7534D" w:rsidP="0098779F">
            <w:pPr>
              <w:pStyle w:val="tbl-hdr"/>
              <w:spacing w:before="0" w:beforeAutospacing="0" w:after="0" w:afterAutospacing="0" w:line="312" w:lineRule="atLeast"/>
              <w:ind w:right="195"/>
              <w:jc w:val="center"/>
              <w:textAlignment w:val="baseline"/>
              <w:rPr>
                <w:bCs/>
                <w:sz w:val="28"/>
                <w:szCs w:val="28"/>
              </w:rPr>
            </w:pPr>
            <w:r w:rsidRPr="008E712E">
              <w:rPr>
                <w:bCs/>
                <w:sz w:val="28"/>
                <w:szCs w:val="28"/>
              </w:rPr>
              <w:t>Nomenklatūra –</w:t>
            </w:r>
            <w:r w:rsidRPr="008E712E">
              <w:rPr>
                <w:rStyle w:val="apple-converted-space"/>
                <w:bCs/>
                <w:sz w:val="28"/>
                <w:szCs w:val="28"/>
              </w:rPr>
              <w:t> </w:t>
            </w:r>
            <w:r w:rsidRPr="008E712E">
              <w:rPr>
                <w:rStyle w:val="italic"/>
                <w:bCs/>
                <w:i/>
                <w:iCs/>
                <w:sz w:val="28"/>
                <w:szCs w:val="28"/>
                <w:bdr w:val="none" w:sz="0" w:space="0" w:color="auto" w:frame="1"/>
              </w:rPr>
              <w:t>Eurostat</w:t>
            </w:r>
            <w:r w:rsidR="00A71313">
              <w:rPr>
                <w:rStyle w:val="italic"/>
                <w:bCs/>
                <w:i/>
                <w:iCs/>
                <w:sz w:val="28"/>
                <w:szCs w:val="28"/>
                <w:bdr w:val="none" w:sz="0" w:space="0" w:color="auto" w:frame="1"/>
              </w:rPr>
              <w:t xml:space="preserve"> </w:t>
            </w:r>
            <w:r w:rsidRPr="008E712E">
              <w:rPr>
                <w:bCs/>
                <w:sz w:val="28"/>
                <w:szCs w:val="28"/>
              </w:rPr>
              <w:t>enerģētikas efektivitātes rādītāji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CDB" w14:textId="77777777" w:rsidR="002232CD" w:rsidRPr="008E712E" w:rsidRDefault="00B7534D" w:rsidP="0098779F">
            <w:pPr>
              <w:pStyle w:val="tbl-hdr"/>
              <w:spacing w:before="60" w:beforeAutospacing="0" w:after="60" w:afterAutospacing="0" w:line="312" w:lineRule="atLeast"/>
              <w:ind w:right="195"/>
              <w:jc w:val="center"/>
              <w:textAlignment w:val="baseline"/>
              <w:rPr>
                <w:bCs/>
                <w:sz w:val="28"/>
                <w:szCs w:val="28"/>
              </w:rPr>
            </w:pPr>
            <w:r w:rsidRPr="008E712E">
              <w:rPr>
                <w:bCs/>
                <w:sz w:val="28"/>
                <w:szCs w:val="28"/>
              </w:rPr>
              <w:t>Numerators/denominators</w:t>
            </w:r>
          </w:p>
        </w:tc>
        <w:tc>
          <w:tcPr>
            <w:tcW w:w="0"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CDC" w14:textId="45EB7312" w:rsidR="002232CD" w:rsidRPr="008E712E" w:rsidRDefault="00B7534D" w:rsidP="0098779F">
            <w:pPr>
              <w:pStyle w:val="tbl-hdr"/>
              <w:spacing w:before="0" w:beforeAutospacing="0" w:after="0" w:afterAutospacing="0" w:line="312" w:lineRule="atLeast"/>
              <w:ind w:right="195"/>
              <w:jc w:val="center"/>
              <w:textAlignment w:val="baseline"/>
              <w:rPr>
                <w:bCs/>
                <w:sz w:val="28"/>
                <w:szCs w:val="28"/>
              </w:rPr>
            </w:pPr>
            <w:r w:rsidRPr="008E712E">
              <w:rPr>
                <w:bCs/>
                <w:sz w:val="28"/>
                <w:szCs w:val="28"/>
              </w:rPr>
              <w:t>Norādes/definīcijas</w:t>
            </w:r>
          </w:p>
        </w:tc>
      </w:tr>
      <w:tr w:rsidR="006F224D" w:rsidRPr="00B816C3" w14:paraId="5AF7DCE2" w14:textId="77777777" w:rsidTr="00160B35">
        <w:trPr>
          <w:trHeight w:val="593"/>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DE"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w:t>
            </w:r>
            <w:r w:rsidR="00CB3712" w:rsidRPr="00B816C3">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DF"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MAKRO</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E0" w14:textId="77777777" w:rsidR="002232CD" w:rsidRPr="00B816C3" w:rsidRDefault="00B7534D" w:rsidP="00902228">
            <w:pPr>
              <w:pStyle w:val="tbl-txt"/>
              <w:spacing w:before="60" w:after="60" w:line="312" w:lineRule="atLeast"/>
              <w:textAlignment w:val="baseline"/>
              <w:rPr>
                <w:sz w:val="28"/>
                <w:szCs w:val="28"/>
              </w:rPr>
            </w:pPr>
            <w:r w:rsidRPr="00B816C3">
              <w:rPr>
                <w:sz w:val="28"/>
                <w:szCs w:val="28"/>
              </w:rPr>
              <w:t xml:space="preserve">IKP, miljardos </w:t>
            </w:r>
            <w:r w:rsidRPr="00B816C3">
              <w:rPr>
                <w:i/>
                <w:sz w:val="28"/>
                <w:szCs w:val="28"/>
              </w:rPr>
              <w:t>euro</w:t>
            </w:r>
            <w:r w:rsidRPr="00B816C3">
              <w:rPr>
                <w:sz w:val="28"/>
                <w:szCs w:val="28"/>
              </w:rPr>
              <w:t xml:space="preserve"> </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E1" w14:textId="49DAD2A6" w:rsidR="002232CD" w:rsidRPr="00B816C3" w:rsidRDefault="00B7534D" w:rsidP="0007404E">
            <w:pPr>
              <w:pStyle w:val="tbl-txt"/>
              <w:spacing w:before="60" w:after="60" w:line="312" w:lineRule="atLeast"/>
              <w:textAlignment w:val="baseline"/>
              <w:rPr>
                <w:sz w:val="28"/>
                <w:szCs w:val="28"/>
              </w:rPr>
            </w:pPr>
            <w:r w:rsidRPr="00B816C3">
              <w:rPr>
                <w:sz w:val="28"/>
                <w:szCs w:val="28"/>
              </w:rPr>
              <w:t xml:space="preserve">Iekšzemes kopprodukts </w:t>
            </w:r>
            <w:r w:rsidR="0007404E" w:rsidRPr="00B816C3">
              <w:rPr>
                <w:sz w:val="28"/>
                <w:szCs w:val="28"/>
              </w:rPr>
              <w:t>salīdzināmās</w:t>
            </w:r>
            <w:r w:rsidRPr="00B816C3">
              <w:rPr>
                <w:sz w:val="28"/>
                <w:szCs w:val="28"/>
              </w:rPr>
              <w:t xml:space="preserve"> cenās (</w:t>
            </w:r>
            <w:r w:rsidR="003A53E9" w:rsidRPr="00B816C3">
              <w:rPr>
                <w:sz w:val="28"/>
                <w:szCs w:val="28"/>
              </w:rPr>
              <w:t>avots: nacionālie konti</w:t>
            </w:r>
            <w:r w:rsidR="00090633">
              <w:rPr>
                <w:sz w:val="28"/>
                <w:szCs w:val="28"/>
              </w:rPr>
              <w:t>)</w:t>
            </w:r>
          </w:p>
        </w:tc>
      </w:tr>
      <w:tr w:rsidR="006F224D" w:rsidRPr="00B816C3" w14:paraId="5AF7DCE7" w14:textId="77777777" w:rsidTr="00160B35">
        <w:trPr>
          <w:trHeight w:val="14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3"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2</w:t>
            </w:r>
            <w:r w:rsidR="00CB3712" w:rsidRPr="00B816C3">
              <w:rPr>
                <w:sz w:val="28"/>
                <w:szCs w:val="28"/>
              </w:rPr>
              <w:t>.</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4"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MAKRO B0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5" w14:textId="77777777" w:rsidR="002232CD" w:rsidRPr="00B816C3" w:rsidRDefault="00B7534D" w:rsidP="009D1730">
            <w:pPr>
              <w:pStyle w:val="tbl-txt"/>
              <w:spacing w:before="0" w:beforeAutospacing="0" w:after="0" w:afterAutospacing="0" w:line="312" w:lineRule="atLeast"/>
              <w:textAlignment w:val="baseline"/>
              <w:rPr>
                <w:sz w:val="28"/>
                <w:szCs w:val="28"/>
              </w:rPr>
            </w:pPr>
            <w:r w:rsidRPr="00B816C3">
              <w:rPr>
                <w:sz w:val="28"/>
                <w:szCs w:val="28"/>
              </w:rPr>
              <w:t>CO</w:t>
            </w:r>
            <w:r w:rsidRPr="00B816C3">
              <w:rPr>
                <w:rStyle w:val="sub"/>
                <w:sz w:val="28"/>
                <w:szCs w:val="28"/>
                <w:bdr w:val="none" w:sz="0" w:space="0" w:color="auto" w:frame="1"/>
                <w:vertAlign w:val="subscript"/>
              </w:rPr>
              <w:t>2</w:t>
            </w:r>
            <w:r w:rsidRPr="00B816C3">
              <w:rPr>
                <w:rStyle w:val="apple-converted-space"/>
                <w:sz w:val="28"/>
                <w:szCs w:val="28"/>
              </w:rPr>
              <w:t> </w:t>
            </w:r>
            <w:r w:rsidRPr="00B816C3">
              <w:rPr>
                <w:sz w:val="28"/>
                <w:szCs w:val="28"/>
              </w:rPr>
              <w:t>emisijas no enerģijas patēriņa, kt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6" w14:textId="50AF429A" w:rsidR="002232CD" w:rsidRPr="00B816C3" w:rsidRDefault="00B7534D" w:rsidP="00902228">
            <w:pPr>
              <w:pStyle w:val="tbl-txt"/>
              <w:spacing w:before="0" w:beforeAutospacing="0" w:after="0" w:afterAutospacing="0" w:line="312" w:lineRule="atLeast"/>
              <w:textAlignment w:val="baseline"/>
              <w:rPr>
                <w:sz w:val="28"/>
                <w:szCs w:val="28"/>
              </w:rPr>
            </w:pPr>
            <w:r w:rsidRPr="00B816C3">
              <w:rPr>
                <w:sz w:val="28"/>
                <w:szCs w:val="28"/>
              </w:rPr>
              <w:t>CO</w:t>
            </w:r>
            <w:r w:rsidRPr="00B816C3">
              <w:rPr>
                <w:rStyle w:val="sub"/>
                <w:sz w:val="28"/>
                <w:szCs w:val="28"/>
                <w:bdr w:val="none" w:sz="0" w:space="0" w:color="auto" w:frame="1"/>
                <w:vertAlign w:val="subscript"/>
              </w:rPr>
              <w:t>2</w:t>
            </w:r>
            <w:r w:rsidRPr="00B816C3">
              <w:rPr>
                <w:rStyle w:val="apple-converted-space"/>
                <w:sz w:val="28"/>
                <w:szCs w:val="28"/>
              </w:rPr>
              <w:t> </w:t>
            </w:r>
            <w:r w:rsidRPr="00B816C3">
              <w:rPr>
                <w:sz w:val="28"/>
                <w:szCs w:val="28"/>
              </w:rPr>
              <w:t>emisijas no fosilā kurināmā sadegšanas (</w:t>
            </w:r>
            <w:r w:rsidR="00902228" w:rsidRPr="00B816C3">
              <w:rPr>
                <w:rStyle w:val="italic"/>
                <w:iCs/>
                <w:sz w:val="28"/>
                <w:szCs w:val="28"/>
                <w:bdr w:val="none" w:sz="0" w:space="0" w:color="auto" w:frame="1"/>
              </w:rPr>
              <w:t>KPSP</w:t>
            </w:r>
            <w:r w:rsidR="00902228" w:rsidRPr="00B816C3">
              <w:rPr>
                <w:rStyle w:val="italic"/>
                <w:i/>
                <w:iCs/>
                <w:bdr w:val="none" w:sz="0" w:space="0" w:color="auto" w:frame="1"/>
              </w:rPr>
              <w:t xml:space="preserve"> </w:t>
            </w:r>
            <w:r w:rsidRPr="00B816C3">
              <w:rPr>
                <w:sz w:val="28"/>
                <w:szCs w:val="28"/>
              </w:rPr>
              <w:t>avota k</w:t>
            </w:r>
            <w:r w:rsidR="00090633">
              <w:rPr>
                <w:sz w:val="28"/>
                <w:szCs w:val="28"/>
              </w:rPr>
              <w:t>ategorija 1A, sektorālā pieeja)</w:t>
            </w:r>
          </w:p>
        </w:tc>
      </w:tr>
      <w:tr w:rsidR="006F224D" w:rsidRPr="00B816C3" w14:paraId="5AF7DCEC" w14:textId="77777777" w:rsidTr="00160B35">
        <w:trPr>
          <w:trHeight w:val="14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AF7DCE8" w14:textId="77777777" w:rsidR="002232CD" w:rsidRPr="00B816C3" w:rsidRDefault="002232CD" w:rsidP="009D1730">
            <w:pPr>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bottom"/>
            <w:hideMark/>
          </w:tcPr>
          <w:p w14:paraId="5AF7DCE9" w14:textId="77777777" w:rsidR="002232CD" w:rsidRPr="00B816C3" w:rsidRDefault="002232CD" w:rsidP="009D1730">
            <w:pPr>
              <w:rPr>
                <w:rFonts w:ascii="Times New Roman" w:hAnsi="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A"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 xml:space="preserve">IKP, miljardos </w:t>
            </w:r>
            <w:r w:rsidRPr="00B816C3">
              <w:rPr>
                <w:i/>
                <w:sz w:val="28"/>
                <w:szCs w:val="28"/>
              </w:rPr>
              <w:t>euro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B" w14:textId="4B4A12B2" w:rsidR="002232CD" w:rsidRPr="00B816C3" w:rsidRDefault="00B7534D" w:rsidP="0007404E">
            <w:pPr>
              <w:pStyle w:val="tbl-txt"/>
              <w:spacing w:before="60" w:beforeAutospacing="0" w:after="60" w:afterAutospacing="0" w:line="312" w:lineRule="atLeast"/>
              <w:textAlignment w:val="baseline"/>
              <w:rPr>
                <w:sz w:val="28"/>
                <w:szCs w:val="28"/>
              </w:rPr>
            </w:pPr>
            <w:r w:rsidRPr="00B816C3">
              <w:rPr>
                <w:sz w:val="28"/>
                <w:szCs w:val="28"/>
              </w:rPr>
              <w:t xml:space="preserve">Iekšzemes kopprodukts </w:t>
            </w:r>
            <w:r w:rsidR="0007404E" w:rsidRPr="00B816C3">
              <w:rPr>
                <w:sz w:val="28"/>
                <w:szCs w:val="28"/>
              </w:rPr>
              <w:t>salīdzināmās</w:t>
            </w:r>
            <w:r w:rsidRPr="00B816C3">
              <w:rPr>
                <w:sz w:val="28"/>
                <w:szCs w:val="28"/>
              </w:rPr>
              <w:t xml:space="preserve"> cenās (</w:t>
            </w:r>
            <w:r w:rsidR="003A53E9" w:rsidRPr="00B816C3">
              <w:rPr>
                <w:sz w:val="28"/>
                <w:szCs w:val="28"/>
              </w:rPr>
              <w:t>avots: nacionālie konti</w:t>
            </w:r>
            <w:r w:rsidR="00090633">
              <w:rPr>
                <w:sz w:val="28"/>
                <w:szCs w:val="28"/>
              </w:rPr>
              <w:t>)</w:t>
            </w:r>
          </w:p>
        </w:tc>
      </w:tr>
      <w:tr w:rsidR="006F224D" w:rsidRPr="00B816C3" w14:paraId="5AF7DCF2" w14:textId="77777777" w:rsidTr="00160B35">
        <w:trPr>
          <w:trHeight w:val="46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D"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3</w:t>
            </w:r>
            <w:r w:rsidR="00CB3712" w:rsidRPr="00B816C3">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EE"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 C0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EF" w14:textId="77777777" w:rsidR="002232CD" w:rsidRPr="00B816C3" w:rsidRDefault="00B7534D" w:rsidP="009D1730">
            <w:pPr>
              <w:pStyle w:val="Normal1"/>
              <w:spacing w:before="120" w:after="0" w:line="312" w:lineRule="atLeast"/>
              <w:jc w:val="both"/>
              <w:textAlignment w:val="baseline"/>
              <w:rPr>
                <w:sz w:val="28"/>
                <w:szCs w:val="28"/>
              </w:rPr>
            </w:pPr>
            <w:r w:rsidRPr="00B816C3">
              <w:rPr>
                <w:sz w:val="28"/>
                <w:szCs w:val="28"/>
              </w:rPr>
              <w:t> </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F1" w14:textId="42A777FC" w:rsidR="002232CD" w:rsidRPr="00B816C3" w:rsidRDefault="00B7534D" w:rsidP="00090633">
            <w:pPr>
              <w:pStyle w:val="tbl-txt"/>
              <w:spacing w:before="60" w:beforeAutospacing="0" w:after="60" w:afterAutospacing="0" w:line="312" w:lineRule="atLeast"/>
              <w:textAlignment w:val="baseline"/>
              <w:rPr>
                <w:sz w:val="28"/>
                <w:szCs w:val="28"/>
              </w:rPr>
            </w:pPr>
            <w:r w:rsidRPr="00B816C3">
              <w:rPr>
                <w:sz w:val="28"/>
                <w:szCs w:val="28"/>
              </w:rPr>
              <w:t>Vieglo automobiļu nobraukto kilometru skaits (avots: transporta statistika</w:t>
            </w:r>
            <w:r w:rsidR="00D3089E" w:rsidRPr="00B816C3">
              <w:rPr>
                <w:sz w:val="28"/>
                <w:szCs w:val="28"/>
              </w:rPr>
              <w:t>s dati</w:t>
            </w:r>
            <w:r w:rsidR="00090633">
              <w:rPr>
                <w:sz w:val="28"/>
                <w:szCs w:val="28"/>
              </w:rPr>
              <w:t>)</w:t>
            </w:r>
          </w:p>
        </w:tc>
      </w:tr>
      <w:tr w:rsidR="006F224D" w:rsidRPr="00B816C3" w14:paraId="5AF7DCF7" w14:textId="77777777" w:rsidTr="00090633">
        <w:trPr>
          <w:trHeight w:val="38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F3"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4</w:t>
            </w:r>
            <w:r w:rsidR="00CB3712" w:rsidRPr="00B816C3">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F4"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A1</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F5"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Bruto pievienotā vērtība kopējā rūpniecībā, miljardos </w:t>
            </w:r>
            <w:r w:rsidRPr="00B816C3">
              <w:rPr>
                <w:i/>
                <w:sz w:val="28"/>
                <w:szCs w:val="28"/>
              </w:rPr>
              <w:t>euro</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F6" w14:textId="1A52F846" w:rsidR="002232CD" w:rsidRPr="00B816C3" w:rsidRDefault="00B7534D" w:rsidP="0007404E">
            <w:pPr>
              <w:pStyle w:val="tbl-txt"/>
              <w:spacing w:before="0" w:after="0" w:line="312" w:lineRule="atLeast"/>
              <w:textAlignment w:val="baseline"/>
              <w:rPr>
                <w:sz w:val="28"/>
                <w:szCs w:val="28"/>
              </w:rPr>
            </w:pPr>
            <w:r w:rsidRPr="00B816C3">
              <w:rPr>
                <w:sz w:val="28"/>
                <w:szCs w:val="28"/>
              </w:rPr>
              <w:t xml:space="preserve">Bruto pievienotā vērtība </w:t>
            </w:r>
            <w:r w:rsidR="0007404E" w:rsidRPr="00B816C3">
              <w:rPr>
                <w:sz w:val="28"/>
                <w:szCs w:val="28"/>
              </w:rPr>
              <w:t>salīdzināmās</w:t>
            </w:r>
            <w:r w:rsidRPr="00B816C3">
              <w:rPr>
                <w:sz w:val="28"/>
                <w:szCs w:val="28"/>
              </w:rPr>
              <w:t xml:space="preserve"> cenās pārstrādes rūpniecības nozarēs (</w:t>
            </w:r>
            <w:r w:rsidRPr="00B816C3">
              <w:rPr>
                <w:rStyle w:val="italic"/>
                <w:i/>
                <w:iCs/>
                <w:sz w:val="28"/>
                <w:szCs w:val="28"/>
                <w:bdr w:val="none" w:sz="0" w:space="0" w:color="auto" w:frame="1"/>
              </w:rPr>
              <w:t>NACE</w:t>
            </w:r>
            <w:r w:rsidRPr="00B816C3">
              <w:rPr>
                <w:rStyle w:val="apple-converted-space"/>
                <w:sz w:val="28"/>
                <w:szCs w:val="28"/>
              </w:rPr>
              <w:t> </w:t>
            </w:r>
            <w:r w:rsidR="00BE09F5" w:rsidRPr="00B816C3">
              <w:rPr>
                <w:i/>
                <w:sz w:val="28"/>
                <w:szCs w:val="28"/>
              </w:rPr>
              <w:t>10-33</w:t>
            </w:r>
            <w:r w:rsidRPr="00B816C3">
              <w:rPr>
                <w:sz w:val="28"/>
                <w:szCs w:val="28"/>
              </w:rPr>
              <w:t>), būvniecībā (</w:t>
            </w:r>
            <w:r w:rsidR="00BE09F5" w:rsidRPr="00B816C3">
              <w:rPr>
                <w:rStyle w:val="italic"/>
                <w:i/>
                <w:iCs/>
                <w:sz w:val="28"/>
                <w:szCs w:val="28"/>
                <w:bdr w:val="none" w:sz="0" w:space="0" w:color="auto" w:frame="1"/>
              </w:rPr>
              <w:t>NACE</w:t>
            </w:r>
            <w:r w:rsidR="0007404E" w:rsidRPr="00B816C3">
              <w:rPr>
                <w:rStyle w:val="italic"/>
                <w:i/>
                <w:iCs/>
                <w:sz w:val="28"/>
                <w:szCs w:val="28"/>
                <w:bdr w:val="none" w:sz="0" w:space="0" w:color="auto" w:frame="1"/>
              </w:rPr>
              <w:t xml:space="preserve"> </w:t>
            </w:r>
            <w:r w:rsidR="00BE09F5" w:rsidRPr="00B816C3">
              <w:rPr>
                <w:i/>
                <w:sz w:val="28"/>
              </w:rPr>
              <w:t>41-43</w:t>
            </w:r>
            <w:r w:rsidRPr="00B816C3">
              <w:rPr>
                <w:sz w:val="28"/>
                <w:szCs w:val="28"/>
              </w:rPr>
              <w:t>) un raktuvēs un karjeros (izņemot akmeņogļu raktuves un naftas un gāzes ieguvi) (</w:t>
            </w:r>
            <w:r w:rsidRPr="00B816C3">
              <w:rPr>
                <w:rStyle w:val="italic"/>
                <w:i/>
                <w:iCs/>
                <w:sz w:val="28"/>
                <w:szCs w:val="28"/>
                <w:bdr w:val="none" w:sz="0" w:space="0" w:color="auto" w:frame="1"/>
              </w:rPr>
              <w:t>NACE</w:t>
            </w:r>
            <w:r w:rsidRPr="00B816C3">
              <w:rPr>
                <w:rStyle w:val="apple-converted-space"/>
                <w:sz w:val="28"/>
                <w:szCs w:val="28"/>
              </w:rPr>
              <w:t> </w:t>
            </w:r>
            <w:r w:rsidR="00BE09F5" w:rsidRPr="00B816C3">
              <w:rPr>
                <w:i/>
                <w:sz w:val="28"/>
                <w:szCs w:val="28"/>
              </w:rPr>
              <w:t>7-9</w:t>
            </w:r>
            <w:r w:rsidRPr="00B816C3">
              <w:rPr>
                <w:sz w:val="28"/>
                <w:szCs w:val="28"/>
              </w:rPr>
              <w:t>) (</w:t>
            </w:r>
            <w:r w:rsidR="003A53E9" w:rsidRPr="00B816C3">
              <w:rPr>
                <w:sz w:val="28"/>
                <w:szCs w:val="28"/>
              </w:rPr>
              <w:t>avots: nacionālie konti</w:t>
            </w:r>
            <w:r w:rsidR="00090633">
              <w:rPr>
                <w:sz w:val="28"/>
                <w:szCs w:val="28"/>
              </w:rPr>
              <w:t>)</w:t>
            </w:r>
          </w:p>
        </w:tc>
      </w:tr>
      <w:tr w:rsidR="006F224D" w:rsidRPr="00B816C3" w14:paraId="5AF7DCFC" w14:textId="77777777" w:rsidTr="00090633">
        <w:trPr>
          <w:trHeight w:val="668"/>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F8"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lastRenderedPageBreak/>
              <w:t>5</w:t>
            </w:r>
            <w:r w:rsidR="00CB3712" w:rsidRPr="00B816C3">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F9"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MĀJSAIMNIECĪBAS A.1</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FA" w14:textId="77777777" w:rsidR="002232CD" w:rsidRPr="00B816C3" w:rsidRDefault="00B7534D" w:rsidP="009D1730">
            <w:pPr>
              <w:pStyle w:val="tbl-num"/>
              <w:spacing w:before="60" w:after="60" w:line="312" w:lineRule="atLeast"/>
              <w:ind w:right="195"/>
              <w:textAlignment w:val="baseline"/>
              <w:rPr>
                <w:sz w:val="28"/>
                <w:szCs w:val="28"/>
              </w:rPr>
            </w:pPr>
            <w:r w:rsidRPr="00B816C3">
              <w:rPr>
                <w:sz w:val="28"/>
                <w:szCs w:val="28"/>
              </w:rPr>
              <w:t xml:space="preserve">Pastāvīgi apdzīvotu </w:t>
            </w:r>
            <w:r w:rsidR="003A53E9" w:rsidRPr="00B816C3">
              <w:rPr>
                <w:sz w:val="28"/>
                <w:szCs w:val="28"/>
              </w:rPr>
              <w:t>mājokļu</w:t>
            </w:r>
            <w:r w:rsidRPr="00B816C3">
              <w:rPr>
                <w:sz w:val="28"/>
                <w:szCs w:val="28"/>
              </w:rPr>
              <w:t xml:space="preserve"> kopums, 1 000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FB" w14:textId="11143BD5"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Pastāvīgi apdzīvotu </w:t>
            </w:r>
            <w:r w:rsidR="003A53E9" w:rsidRPr="00B816C3">
              <w:rPr>
                <w:sz w:val="28"/>
                <w:szCs w:val="28"/>
              </w:rPr>
              <w:t xml:space="preserve">mājokļu </w:t>
            </w:r>
            <w:r w:rsidR="00090633">
              <w:rPr>
                <w:sz w:val="28"/>
                <w:szCs w:val="28"/>
              </w:rPr>
              <w:t>kopums</w:t>
            </w:r>
          </w:p>
        </w:tc>
      </w:tr>
      <w:tr w:rsidR="006F224D" w:rsidRPr="00B816C3" w14:paraId="5AF7DD01" w14:textId="77777777" w:rsidTr="00160B35">
        <w:trPr>
          <w:trHeight w:val="136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FD"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6</w:t>
            </w:r>
            <w:r w:rsidR="00CB3712" w:rsidRPr="00B816C3">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CFE"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PAKALPOJUMI A0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CFF"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Pakalpojumi ar bruto pievienoto vērtību, miljardos </w:t>
            </w:r>
            <w:r w:rsidRPr="00B816C3">
              <w:rPr>
                <w:i/>
                <w:sz w:val="28"/>
                <w:szCs w:val="28"/>
              </w:rPr>
              <w:t>euro</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00" w14:textId="423D1896" w:rsidR="002232CD" w:rsidRPr="00B816C3" w:rsidRDefault="00B7534D" w:rsidP="0007404E">
            <w:pPr>
              <w:pStyle w:val="tbl-txt"/>
              <w:spacing w:line="312" w:lineRule="atLeast"/>
              <w:textAlignment w:val="baseline"/>
              <w:rPr>
                <w:sz w:val="28"/>
                <w:szCs w:val="28"/>
              </w:rPr>
            </w:pPr>
            <w:r w:rsidRPr="00B816C3">
              <w:rPr>
                <w:sz w:val="28"/>
                <w:szCs w:val="28"/>
              </w:rPr>
              <w:t xml:space="preserve">Bruto pievienotā vērtība </w:t>
            </w:r>
            <w:r w:rsidR="0007404E" w:rsidRPr="00B816C3">
              <w:rPr>
                <w:sz w:val="28"/>
                <w:szCs w:val="28"/>
              </w:rPr>
              <w:t>salīdzināmās</w:t>
            </w:r>
            <w:r w:rsidRPr="00B816C3">
              <w:rPr>
                <w:sz w:val="28"/>
                <w:szCs w:val="28"/>
              </w:rPr>
              <w:t xml:space="preserve"> cenās pakalpojumos (</w:t>
            </w:r>
            <w:r w:rsidRPr="00B816C3">
              <w:rPr>
                <w:rStyle w:val="italic"/>
                <w:i/>
                <w:iCs/>
                <w:sz w:val="28"/>
                <w:szCs w:val="28"/>
                <w:bdr w:val="none" w:sz="0" w:space="0" w:color="auto" w:frame="1"/>
              </w:rPr>
              <w:t>NACE</w:t>
            </w:r>
            <w:r w:rsidRPr="00B816C3">
              <w:rPr>
                <w:rStyle w:val="apple-converted-space"/>
                <w:sz w:val="28"/>
                <w:szCs w:val="28"/>
              </w:rPr>
              <w:t> </w:t>
            </w:r>
            <w:r w:rsidR="00AD3C16" w:rsidRPr="00B816C3">
              <w:rPr>
                <w:rStyle w:val="apple-converted-space"/>
                <w:i/>
                <w:sz w:val="28"/>
                <w:szCs w:val="28"/>
              </w:rPr>
              <w:t>33, 36-39, 45-57, 52, 53, 55, 56, 58-66, 58-75, 77-82, 84-88, 90-96, 99</w:t>
            </w:r>
            <w:r w:rsidR="00AD3C16" w:rsidRPr="00B816C3">
              <w:rPr>
                <w:rStyle w:val="apple-converted-space"/>
                <w:sz w:val="28"/>
                <w:szCs w:val="28"/>
              </w:rPr>
              <w:t>)</w:t>
            </w:r>
            <w:r w:rsidR="00BE09F5" w:rsidRPr="00B816C3">
              <w:rPr>
                <w:rStyle w:val="apple-converted-space"/>
                <w:sz w:val="28"/>
                <w:szCs w:val="28"/>
              </w:rPr>
              <w:t xml:space="preserve"> </w:t>
            </w:r>
            <w:proofErr w:type="gramStart"/>
            <w:r w:rsidRPr="00B816C3">
              <w:rPr>
                <w:sz w:val="28"/>
                <w:szCs w:val="28"/>
              </w:rPr>
              <w:t>(</w:t>
            </w:r>
            <w:proofErr w:type="gramEnd"/>
            <w:r w:rsidR="003A53E9" w:rsidRPr="00B816C3">
              <w:rPr>
                <w:sz w:val="28"/>
                <w:szCs w:val="28"/>
              </w:rPr>
              <w:t>avots: nacionālie konti</w:t>
            </w:r>
            <w:r w:rsidR="00090633">
              <w:rPr>
                <w:sz w:val="28"/>
                <w:szCs w:val="28"/>
              </w:rPr>
              <w:t>)</w:t>
            </w:r>
          </w:p>
        </w:tc>
      </w:tr>
      <w:tr w:rsidR="006F224D" w:rsidRPr="00B816C3" w14:paraId="5AF7DD06" w14:textId="77777777" w:rsidTr="00160B35">
        <w:trPr>
          <w:trHeight w:val="292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02"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7</w:t>
            </w:r>
            <w:r w:rsidR="00CB3712" w:rsidRPr="00B816C3">
              <w:rPr>
                <w:sz w:val="28"/>
                <w:szCs w:val="2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03"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TRANSFORMĀCIJA B0</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04"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Visi produkti – izlaide publiskās un pašražotāju termoelektrostacijās, PJ</w:t>
            </w:r>
          </w:p>
        </w:tc>
        <w:tc>
          <w:tcPr>
            <w:tcW w:w="0" w:type="auto"/>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05" w14:textId="26DE98DA" w:rsidR="002232CD" w:rsidRPr="00B816C3" w:rsidRDefault="00B7534D" w:rsidP="009D1730">
            <w:pPr>
              <w:pStyle w:val="tbl-txt"/>
              <w:spacing w:before="0" w:after="0" w:line="312" w:lineRule="atLeast"/>
              <w:textAlignment w:val="baseline"/>
              <w:rPr>
                <w:sz w:val="28"/>
                <w:szCs w:val="28"/>
              </w:rPr>
            </w:pPr>
            <w:r w:rsidRPr="00B816C3">
              <w:rPr>
                <w:sz w:val="28"/>
                <w:szCs w:val="28"/>
              </w:rPr>
              <w:t>Treš</w:t>
            </w:r>
            <w:r w:rsidR="009A4036" w:rsidRPr="00B816C3">
              <w:rPr>
                <w:sz w:val="28"/>
                <w:szCs w:val="28"/>
              </w:rPr>
              <w:t>ajām</w:t>
            </w:r>
            <w:r w:rsidRPr="00B816C3">
              <w:rPr>
                <w:sz w:val="28"/>
                <w:szCs w:val="28"/>
              </w:rPr>
              <w:t xml:space="preserve"> personām (koģenerācijas stacijām –</w:t>
            </w:r>
            <w:r w:rsidRPr="00B816C3">
              <w:rPr>
                <w:rStyle w:val="apple-converted-space"/>
                <w:sz w:val="28"/>
                <w:szCs w:val="28"/>
              </w:rPr>
              <w:t> </w:t>
            </w:r>
            <w:r w:rsidRPr="00B816C3">
              <w:rPr>
                <w:rStyle w:val="italic"/>
                <w:i/>
                <w:iCs/>
                <w:sz w:val="28"/>
                <w:szCs w:val="28"/>
                <w:bdr w:val="none" w:sz="0" w:space="0" w:color="auto" w:frame="1"/>
              </w:rPr>
              <w:t>CHP</w:t>
            </w:r>
            <w:r w:rsidR="00090633">
              <w:rPr>
                <w:sz w:val="28"/>
                <w:szCs w:val="28"/>
              </w:rPr>
              <w:t xml:space="preserve">) </w:t>
            </w:r>
            <w:r w:rsidRPr="00B816C3">
              <w:rPr>
                <w:sz w:val="28"/>
                <w:szCs w:val="28"/>
              </w:rPr>
              <w:t>pārdotā bruto elektroenerģija un siltums, kas saražots publiskās un pašražotāju termoelektrostacijās un koģenerācijas stacijās. Nav ietverta izlaide no siltumenerģijas (tikai) ražošanas stacijām. Publiskās termoelektrostacijas (kā pamatdarbību) ražo elektroenerģiju (un siltumu) pārdošanai trešajām personām. Tās var būt privāts vai publisks īpašums. Pašražotāju termoelektrostacijas ražo elektroenerģiju (un siltumu) pilnībā vai daļēji savai izmantošanai, veicot to kā darbību pamatdarbības atbalstam. Bruto elektroenerģijas ražošana tiek mērīta pie galveno transformatoru izejas, t. i., tiek iekļauts elektroenerģijas patēriņš iekārtas palīgierīcēs un transformat</w:t>
            </w:r>
            <w:r w:rsidR="00090633">
              <w:rPr>
                <w:sz w:val="28"/>
                <w:szCs w:val="28"/>
              </w:rPr>
              <w:t>oros (avots: enerģijas bilance)</w:t>
            </w:r>
          </w:p>
        </w:tc>
      </w:tr>
    </w:tbl>
    <w:p w14:paraId="5AF7DD07" w14:textId="77777777" w:rsidR="002232CD" w:rsidRPr="00B816C3" w:rsidRDefault="002232CD" w:rsidP="002232CD">
      <w:pPr>
        <w:pStyle w:val="NormalWeb"/>
        <w:shd w:val="clear" w:color="auto" w:fill="FFFFFF"/>
        <w:spacing w:before="120" w:beforeAutospacing="0" w:after="120" w:afterAutospacing="0"/>
        <w:textAlignment w:val="baseline"/>
        <w:rPr>
          <w:sz w:val="28"/>
          <w:szCs w:val="28"/>
        </w:rPr>
      </w:pPr>
    </w:p>
    <w:p w14:paraId="5AF7DD08" w14:textId="77777777" w:rsidR="002232CD" w:rsidRPr="00B816C3" w:rsidRDefault="00B7534D">
      <w:pPr>
        <w:spacing w:after="200" w:line="276" w:lineRule="auto"/>
        <w:rPr>
          <w:rStyle w:val="bold"/>
          <w:rFonts w:ascii="Times New Roman" w:eastAsia="Times New Roman" w:hAnsi="Times New Roman" w:cs="Times New Roman"/>
          <w:bCs/>
          <w:sz w:val="28"/>
          <w:szCs w:val="28"/>
          <w:bdr w:val="none" w:sz="0" w:space="0" w:color="auto" w:frame="1"/>
          <w:lang w:eastAsia="lv-LV"/>
        </w:rPr>
      </w:pPr>
      <w:r w:rsidRPr="00B816C3">
        <w:rPr>
          <w:rStyle w:val="bold"/>
          <w:bCs/>
          <w:sz w:val="28"/>
          <w:szCs w:val="28"/>
          <w:bdr w:val="none" w:sz="0" w:space="0" w:color="auto" w:frame="1"/>
        </w:rPr>
        <w:br w:type="page"/>
      </w:r>
    </w:p>
    <w:p w14:paraId="449AAB20" w14:textId="77777777" w:rsidR="00090633" w:rsidRDefault="00B7534D" w:rsidP="002232CD">
      <w:pPr>
        <w:pStyle w:val="ti-grseq-1"/>
        <w:shd w:val="clear" w:color="auto" w:fill="FFFFFF"/>
        <w:spacing w:before="120" w:beforeAutospacing="0" w:after="120" w:afterAutospacing="0"/>
        <w:jc w:val="right"/>
        <w:textAlignment w:val="baseline"/>
        <w:rPr>
          <w:rStyle w:val="bold"/>
          <w:bCs/>
          <w:sz w:val="28"/>
          <w:szCs w:val="28"/>
          <w:bdr w:val="none" w:sz="0" w:space="0" w:color="auto" w:frame="1"/>
        </w:rPr>
      </w:pPr>
      <w:r w:rsidRPr="00B816C3">
        <w:rPr>
          <w:rStyle w:val="bold"/>
          <w:bCs/>
          <w:sz w:val="28"/>
          <w:szCs w:val="28"/>
          <w:bdr w:val="none" w:sz="0" w:space="0" w:color="auto" w:frame="1"/>
        </w:rPr>
        <w:lastRenderedPageBreak/>
        <w:t xml:space="preserve">3. tabula </w:t>
      </w:r>
    </w:p>
    <w:p w14:paraId="5AF7DD09" w14:textId="33DCC213" w:rsidR="002232CD" w:rsidRDefault="00B7534D" w:rsidP="00090633">
      <w:pPr>
        <w:pStyle w:val="ti-grseq-1"/>
        <w:shd w:val="clear" w:color="auto" w:fill="FFFFFF"/>
        <w:spacing w:before="0" w:beforeAutospacing="0" w:after="0" w:afterAutospacing="0"/>
        <w:jc w:val="center"/>
        <w:textAlignment w:val="baseline"/>
        <w:rPr>
          <w:rStyle w:val="bold"/>
          <w:b/>
          <w:bCs/>
          <w:sz w:val="28"/>
          <w:szCs w:val="28"/>
          <w:bdr w:val="none" w:sz="0" w:space="0" w:color="auto" w:frame="1"/>
        </w:rPr>
      </w:pPr>
      <w:r w:rsidRPr="00090633">
        <w:rPr>
          <w:rStyle w:val="bold"/>
          <w:b/>
          <w:bCs/>
          <w:sz w:val="28"/>
          <w:szCs w:val="28"/>
          <w:bdr w:val="none" w:sz="0" w:space="0" w:color="auto" w:frame="1"/>
        </w:rPr>
        <w:t>Papildu prioritāro rādītāju saraksts</w:t>
      </w:r>
    </w:p>
    <w:p w14:paraId="370E1477" w14:textId="77777777" w:rsidR="00090633" w:rsidRPr="00090633" w:rsidRDefault="00090633" w:rsidP="00090633">
      <w:pPr>
        <w:pStyle w:val="ti-grseq-1"/>
        <w:shd w:val="clear" w:color="auto" w:fill="FFFFFF"/>
        <w:spacing w:before="0" w:beforeAutospacing="0" w:after="0" w:afterAutospacing="0"/>
        <w:jc w:val="center"/>
        <w:textAlignment w:val="baseline"/>
        <w:rPr>
          <w:b/>
          <w:bCs/>
          <w:sz w:val="28"/>
          <w:szCs w:val="28"/>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1014"/>
        <w:gridCol w:w="3403"/>
        <w:gridCol w:w="4675"/>
        <w:gridCol w:w="5301"/>
      </w:tblGrid>
      <w:tr w:rsidR="006F224D" w:rsidRPr="00090633" w14:paraId="5AF7DD0E" w14:textId="77777777" w:rsidTr="00090633">
        <w:trPr>
          <w:tblHeader/>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0A" w14:textId="6116336A" w:rsidR="002232CD" w:rsidRPr="00090633" w:rsidRDefault="00B7534D" w:rsidP="00090633">
            <w:pPr>
              <w:pStyle w:val="tbl-hdr"/>
              <w:spacing w:before="60" w:beforeAutospacing="0" w:after="60" w:afterAutospacing="0" w:line="312" w:lineRule="atLeast"/>
              <w:ind w:right="195"/>
              <w:jc w:val="center"/>
              <w:textAlignment w:val="baseline"/>
              <w:rPr>
                <w:bCs/>
                <w:sz w:val="28"/>
                <w:szCs w:val="28"/>
              </w:rPr>
            </w:pPr>
            <w:r w:rsidRPr="00090633">
              <w:rPr>
                <w:bCs/>
                <w:sz w:val="28"/>
                <w:szCs w:val="28"/>
              </w:rPr>
              <w:t>Nr.</w:t>
            </w:r>
            <w:r w:rsidR="00160B35" w:rsidRPr="00090633">
              <w:rPr>
                <w:bCs/>
                <w:sz w:val="28"/>
                <w:szCs w:val="28"/>
              </w:rPr>
              <w:t xml:space="preserve"> p.</w:t>
            </w:r>
            <w:r w:rsidR="00090633">
              <w:rPr>
                <w:bCs/>
                <w:sz w:val="28"/>
                <w:szCs w:val="28"/>
              </w:rPr>
              <w:t> </w:t>
            </w:r>
            <w:r w:rsidR="00160B35" w:rsidRPr="00090633">
              <w:rPr>
                <w:bCs/>
                <w:sz w:val="28"/>
                <w:szCs w:val="28"/>
              </w:rPr>
              <w:t>k.</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0B" w14:textId="77777777" w:rsidR="002232CD" w:rsidRPr="00090633" w:rsidRDefault="00B7534D" w:rsidP="00090633">
            <w:pPr>
              <w:pStyle w:val="tbl-hdr"/>
              <w:spacing w:before="0" w:beforeAutospacing="0" w:after="0" w:afterAutospacing="0" w:line="312" w:lineRule="atLeast"/>
              <w:ind w:right="195"/>
              <w:jc w:val="center"/>
              <w:textAlignment w:val="baseline"/>
              <w:rPr>
                <w:bCs/>
                <w:sz w:val="28"/>
                <w:szCs w:val="28"/>
              </w:rPr>
            </w:pPr>
            <w:r w:rsidRPr="00090633">
              <w:rPr>
                <w:bCs/>
                <w:sz w:val="28"/>
                <w:szCs w:val="28"/>
              </w:rPr>
              <w:t>Nomenklatūra –</w:t>
            </w:r>
            <w:r w:rsidRPr="00090633">
              <w:rPr>
                <w:rStyle w:val="apple-converted-space"/>
                <w:bCs/>
                <w:sz w:val="28"/>
                <w:szCs w:val="28"/>
              </w:rPr>
              <w:t> </w:t>
            </w:r>
            <w:r w:rsidRPr="00090633">
              <w:rPr>
                <w:rStyle w:val="italic"/>
                <w:bCs/>
                <w:i/>
                <w:iCs/>
                <w:sz w:val="28"/>
                <w:szCs w:val="28"/>
                <w:bdr w:val="none" w:sz="0" w:space="0" w:color="auto" w:frame="1"/>
              </w:rPr>
              <w:t xml:space="preserve">Eurostat </w:t>
            </w:r>
            <w:r w:rsidRPr="00090633">
              <w:rPr>
                <w:bCs/>
                <w:sz w:val="28"/>
                <w:szCs w:val="28"/>
              </w:rPr>
              <w:t>enerģētikas efektivitātes rādītāji</w:t>
            </w:r>
          </w:p>
        </w:tc>
        <w:tc>
          <w:tcPr>
            <w:tcW w:w="463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0C" w14:textId="77777777" w:rsidR="002232CD" w:rsidRPr="00090633" w:rsidRDefault="00B7534D" w:rsidP="00090633">
            <w:pPr>
              <w:pStyle w:val="tbl-hdr"/>
              <w:spacing w:before="60" w:beforeAutospacing="0" w:after="60" w:afterAutospacing="0" w:line="312" w:lineRule="atLeast"/>
              <w:ind w:right="195"/>
              <w:jc w:val="center"/>
              <w:textAlignment w:val="baseline"/>
              <w:rPr>
                <w:bCs/>
                <w:sz w:val="28"/>
                <w:szCs w:val="28"/>
              </w:rPr>
            </w:pPr>
            <w:r w:rsidRPr="00090633">
              <w:rPr>
                <w:bCs/>
                <w:sz w:val="28"/>
                <w:szCs w:val="28"/>
              </w:rPr>
              <w:t>Numerators/denominators</w:t>
            </w:r>
          </w:p>
        </w:tc>
        <w:tc>
          <w:tcPr>
            <w:tcW w:w="525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0D" w14:textId="77777777" w:rsidR="002232CD" w:rsidRPr="00090633" w:rsidRDefault="00B7534D" w:rsidP="00090633">
            <w:pPr>
              <w:pStyle w:val="tbl-hdr"/>
              <w:spacing w:before="0" w:beforeAutospacing="0" w:after="0" w:afterAutospacing="0" w:line="312" w:lineRule="atLeast"/>
              <w:ind w:right="195"/>
              <w:jc w:val="center"/>
              <w:textAlignment w:val="baseline"/>
              <w:rPr>
                <w:bCs/>
                <w:sz w:val="28"/>
                <w:szCs w:val="28"/>
              </w:rPr>
            </w:pPr>
            <w:r w:rsidRPr="00090633">
              <w:rPr>
                <w:bCs/>
                <w:sz w:val="28"/>
                <w:szCs w:val="28"/>
              </w:rPr>
              <w:t>Norādes/definīcijas</w:t>
            </w:r>
          </w:p>
        </w:tc>
      </w:tr>
      <w:tr w:rsidR="006F224D" w:rsidRPr="00B816C3" w14:paraId="5AF7DD14" w14:textId="77777777" w:rsidTr="00AD320E">
        <w:trPr>
          <w:trHeight w:val="2073"/>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0F"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w:t>
            </w:r>
            <w:r w:rsidR="00CB3712" w:rsidRPr="00B816C3">
              <w:rPr>
                <w:sz w:val="28"/>
                <w:szCs w:val="28"/>
              </w:rPr>
              <w:t>.</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10"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 D0</w:t>
            </w:r>
          </w:p>
        </w:tc>
        <w:tc>
          <w:tcPr>
            <w:tcW w:w="463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68935112" w14:textId="264DCF3B" w:rsidR="002232CD" w:rsidRDefault="00B7534D" w:rsidP="009D1730">
            <w:pPr>
              <w:pStyle w:val="Normal1"/>
              <w:spacing w:before="120" w:after="0" w:line="312" w:lineRule="atLeast"/>
              <w:jc w:val="both"/>
              <w:textAlignment w:val="baseline"/>
              <w:rPr>
                <w:sz w:val="28"/>
                <w:szCs w:val="28"/>
                <w:highlight w:val="yellow"/>
              </w:rPr>
            </w:pPr>
            <w:r w:rsidRPr="00B816C3">
              <w:rPr>
                <w:sz w:val="28"/>
                <w:szCs w:val="28"/>
              </w:rPr>
              <w:t xml:space="preserve"> Kravas transports uz ceļa, </w:t>
            </w:r>
            <w:proofErr w:type="spellStart"/>
            <w:r w:rsidR="005D48AD">
              <w:rPr>
                <w:sz w:val="28"/>
                <w:szCs w:val="28"/>
              </w:rPr>
              <w:t>m</w:t>
            </w:r>
            <w:r w:rsidRPr="00551DB0">
              <w:rPr>
                <w:sz w:val="28"/>
                <w:szCs w:val="28"/>
              </w:rPr>
              <w:t>t</w:t>
            </w:r>
            <w:proofErr w:type="spellEnd"/>
            <w:r w:rsidR="005D48AD">
              <w:rPr>
                <w:sz w:val="28"/>
                <w:szCs w:val="28"/>
              </w:rPr>
              <w:t>/</w:t>
            </w:r>
            <w:r w:rsidRPr="00551DB0">
              <w:rPr>
                <w:sz w:val="28"/>
                <w:szCs w:val="28"/>
              </w:rPr>
              <w:t>km</w:t>
            </w:r>
          </w:p>
          <w:p w14:paraId="5AF7DD11" w14:textId="15EE14F7" w:rsidR="0027112B" w:rsidRPr="00B816C3" w:rsidRDefault="0027112B" w:rsidP="009D1730">
            <w:pPr>
              <w:pStyle w:val="Normal1"/>
              <w:spacing w:before="120" w:after="0" w:line="312" w:lineRule="atLeast"/>
              <w:jc w:val="both"/>
              <w:textAlignment w:val="baseline"/>
              <w:rPr>
                <w:sz w:val="28"/>
                <w:szCs w:val="28"/>
              </w:rPr>
            </w:pPr>
          </w:p>
        </w:tc>
        <w:tc>
          <w:tcPr>
            <w:tcW w:w="525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13" w14:textId="61BD8C4B" w:rsidR="002232CD" w:rsidRPr="00B816C3" w:rsidRDefault="00B7534D" w:rsidP="00AD320E">
            <w:pPr>
              <w:pStyle w:val="tbl-txt"/>
              <w:spacing w:before="60" w:beforeAutospacing="0" w:after="60" w:afterAutospacing="0" w:line="312" w:lineRule="atLeast"/>
              <w:textAlignment w:val="baseline"/>
              <w:rPr>
                <w:sz w:val="28"/>
                <w:szCs w:val="28"/>
              </w:rPr>
            </w:pPr>
            <w:r w:rsidRPr="00B816C3">
              <w:rPr>
                <w:sz w:val="28"/>
                <w:szCs w:val="28"/>
              </w:rPr>
              <w:t>Vieglajos kravas un smagajos kravas transportlīdzekļos transportēto tonnu–kilometru skaits; viena tonna–kilometrs atbilst vienas tonnas transportēšanai pa ceļu viena kilometra attālumā</w:t>
            </w:r>
            <w:r w:rsidR="00AD320E">
              <w:rPr>
                <w:sz w:val="28"/>
                <w:szCs w:val="28"/>
              </w:rPr>
              <w:t xml:space="preserve"> (avots: transporta statistika)</w:t>
            </w:r>
          </w:p>
        </w:tc>
      </w:tr>
      <w:tr w:rsidR="006F224D" w:rsidRPr="00B816C3" w14:paraId="5AF7DD19" w14:textId="77777777" w:rsidTr="00A3122F">
        <w:trPr>
          <w:trHeight w:val="1514"/>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15"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2</w:t>
            </w:r>
            <w:r w:rsidR="00CB3712" w:rsidRPr="00B816C3">
              <w:rPr>
                <w:sz w:val="28"/>
                <w:szCs w:val="28"/>
              </w:rPr>
              <w:t>.</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16"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A1.1</w:t>
            </w:r>
          </w:p>
        </w:tc>
        <w:tc>
          <w:tcPr>
            <w:tcW w:w="463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17"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Bruto pievienotā vērtība – dzelzs un tērauda rūpniecība, miljardos </w:t>
            </w:r>
            <w:r w:rsidRPr="00B816C3">
              <w:rPr>
                <w:i/>
                <w:sz w:val="28"/>
                <w:szCs w:val="28"/>
              </w:rPr>
              <w:t>euro</w:t>
            </w:r>
          </w:p>
        </w:tc>
        <w:tc>
          <w:tcPr>
            <w:tcW w:w="525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18" w14:textId="535A6F40" w:rsidR="002232CD" w:rsidRPr="00B816C3" w:rsidRDefault="00B7534D" w:rsidP="0007404E">
            <w:pPr>
              <w:pStyle w:val="tbl-txt"/>
              <w:spacing w:before="0" w:after="0" w:line="312" w:lineRule="atLeast"/>
              <w:textAlignment w:val="baseline"/>
              <w:rPr>
                <w:sz w:val="28"/>
                <w:szCs w:val="28"/>
              </w:rPr>
            </w:pPr>
            <w:r w:rsidRPr="00B816C3">
              <w:rPr>
                <w:sz w:val="28"/>
                <w:szCs w:val="28"/>
              </w:rPr>
              <w:t xml:space="preserve">Bruto pievienotā </w:t>
            </w:r>
            <w:r w:rsidR="00AD320E">
              <w:rPr>
                <w:sz w:val="28"/>
                <w:szCs w:val="28"/>
              </w:rPr>
              <w:t xml:space="preserve">vērtība </w:t>
            </w:r>
            <w:r w:rsidR="0007404E" w:rsidRPr="00B816C3">
              <w:rPr>
                <w:sz w:val="28"/>
                <w:szCs w:val="28"/>
              </w:rPr>
              <w:t>salīdzināmās</w:t>
            </w:r>
            <w:r w:rsidRPr="00B816C3">
              <w:rPr>
                <w:sz w:val="28"/>
                <w:szCs w:val="28"/>
              </w:rPr>
              <w:t xml:space="preserve"> cenās </w:t>
            </w:r>
            <w:r w:rsidR="00AD3C16" w:rsidRPr="00B816C3">
              <w:rPr>
                <w:sz w:val="28"/>
                <w:szCs w:val="28"/>
              </w:rPr>
              <w:t>čuguna, tērauda un dzelzs sakausējumu ražošanā (</w:t>
            </w:r>
            <w:r w:rsidR="00AD3C16" w:rsidRPr="00B816C3">
              <w:rPr>
                <w:i/>
                <w:sz w:val="28"/>
                <w:szCs w:val="28"/>
              </w:rPr>
              <w:t>NACE 24.1</w:t>
            </w:r>
            <w:r w:rsidR="00AD3C16" w:rsidRPr="00B816C3">
              <w:rPr>
                <w:sz w:val="28"/>
                <w:szCs w:val="28"/>
              </w:rPr>
              <w:t>), tērauda cauruļu, dobu profilu un to savienojumu ražošan</w:t>
            </w:r>
            <w:r w:rsidR="0098779F">
              <w:rPr>
                <w:sz w:val="28"/>
                <w:szCs w:val="28"/>
              </w:rPr>
              <w:t>ā</w:t>
            </w:r>
            <w:r w:rsidR="00AD3C16" w:rsidRPr="00B816C3">
              <w:rPr>
                <w:sz w:val="28"/>
                <w:szCs w:val="28"/>
              </w:rPr>
              <w:t xml:space="preserve"> (</w:t>
            </w:r>
            <w:r w:rsidR="00AD3C16" w:rsidRPr="00B816C3">
              <w:rPr>
                <w:i/>
                <w:sz w:val="28"/>
                <w:szCs w:val="28"/>
              </w:rPr>
              <w:t>NACE 24.2</w:t>
            </w:r>
            <w:r w:rsidR="00AD3C16" w:rsidRPr="00B816C3">
              <w:rPr>
                <w:sz w:val="28"/>
                <w:szCs w:val="28"/>
              </w:rPr>
              <w:t>), tērauda pirmapstrādes izstrādājumu ražošan</w:t>
            </w:r>
            <w:r w:rsidR="006475DA">
              <w:rPr>
                <w:sz w:val="28"/>
                <w:szCs w:val="28"/>
              </w:rPr>
              <w:t>ā</w:t>
            </w:r>
            <w:r w:rsidR="00AD3C16" w:rsidRPr="00B816C3">
              <w:rPr>
                <w:sz w:val="28"/>
                <w:szCs w:val="28"/>
              </w:rPr>
              <w:t xml:space="preserve"> (</w:t>
            </w:r>
            <w:r w:rsidR="00AD3C16" w:rsidRPr="00B816C3">
              <w:rPr>
                <w:i/>
                <w:sz w:val="28"/>
                <w:szCs w:val="28"/>
              </w:rPr>
              <w:t>NACE 24.3</w:t>
            </w:r>
            <w:r w:rsidR="00AD3C16" w:rsidRPr="00B816C3">
              <w:rPr>
                <w:sz w:val="28"/>
                <w:szCs w:val="28"/>
              </w:rPr>
              <w:t>), čuguna liešanā (</w:t>
            </w:r>
            <w:r w:rsidR="00AD3C16" w:rsidRPr="0098779F">
              <w:rPr>
                <w:i/>
                <w:sz w:val="28"/>
                <w:szCs w:val="28"/>
              </w:rPr>
              <w:t>NACE 24.51</w:t>
            </w:r>
            <w:r w:rsidR="00AD3C16" w:rsidRPr="00B816C3">
              <w:rPr>
                <w:sz w:val="28"/>
                <w:szCs w:val="28"/>
              </w:rPr>
              <w:t>) un tērauda liešanā (</w:t>
            </w:r>
            <w:r w:rsidR="00AD3C16" w:rsidRPr="00B816C3">
              <w:rPr>
                <w:i/>
                <w:sz w:val="28"/>
                <w:szCs w:val="28"/>
              </w:rPr>
              <w:t>NACE 24.52</w:t>
            </w:r>
            <w:r w:rsidR="00AD3C16" w:rsidRPr="00B816C3">
              <w:rPr>
                <w:sz w:val="28"/>
                <w:szCs w:val="28"/>
              </w:rPr>
              <w:t>)</w:t>
            </w:r>
            <w:r w:rsidRPr="00B816C3">
              <w:rPr>
                <w:sz w:val="28"/>
                <w:szCs w:val="28"/>
              </w:rPr>
              <w:t xml:space="preserve"> (</w:t>
            </w:r>
            <w:r w:rsidR="003A53E9" w:rsidRPr="00B816C3">
              <w:rPr>
                <w:sz w:val="28"/>
                <w:szCs w:val="28"/>
              </w:rPr>
              <w:t>avots: nacionālie konti</w:t>
            </w:r>
            <w:r w:rsidR="00AD320E">
              <w:rPr>
                <w:sz w:val="28"/>
                <w:szCs w:val="28"/>
              </w:rPr>
              <w:t>)</w:t>
            </w:r>
          </w:p>
        </w:tc>
      </w:tr>
      <w:tr w:rsidR="006F224D" w:rsidRPr="00B816C3" w14:paraId="5AF7DD1E" w14:textId="77777777" w:rsidTr="00A3122F">
        <w:trPr>
          <w:trHeight w:val="1011"/>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1A"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3</w:t>
            </w:r>
            <w:r w:rsidR="00CB3712" w:rsidRPr="00B816C3">
              <w:rPr>
                <w:sz w:val="28"/>
                <w:szCs w:val="28"/>
              </w:rPr>
              <w:t>.</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1B"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A1.2</w:t>
            </w:r>
          </w:p>
        </w:tc>
        <w:tc>
          <w:tcPr>
            <w:tcW w:w="463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1C"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Bruto pievienotā vērtība ķīmijas rūpniecībā, miljardos </w:t>
            </w:r>
            <w:r w:rsidRPr="00B816C3">
              <w:rPr>
                <w:i/>
                <w:sz w:val="28"/>
                <w:szCs w:val="28"/>
              </w:rPr>
              <w:t>euro</w:t>
            </w:r>
          </w:p>
        </w:tc>
        <w:tc>
          <w:tcPr>
            <w:tcW w:w="525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1D" w14:textId="680A1860" w:rsidR="002232CD" w:rsidRPr="00B816C3" w:rsidRDefault="00B7534D" w:rsidP="0007404E">
            <w:pPr>
              <w:pStyle w:val="tbl-txt"/>
              <w:spacing w:before="0" w:after="0" w:line="312" w:lineRule="atLeast"/>
              <w:textAlignment w:val="baseline"/>
              <w:rPr>
                <w:sz w:val="28"/>
                <w:szCs w:val="28"/>
              </w:rPr>
            </w:pPr>
            <w:r w:rsidRPr="00B816C3">
              <w:rPr>
                <w:sz w:val="28"/>
                <w:szCs w:val="28"/>
              </w:rPr>
              <w:t xml:space="preserve">Bruto pievienotā vērtība </w:t>
            </w:r>
            <w:r w:rsidR="0007404E" w:rsidRPr="00B816C3">
              <w:rPr>
                <w:sz w:val="28"/>
                <w:szCs w:val="28"/>
              </w:rPr>
              <w:t>salīdzināmās</w:t>
            </w:r>
            <w:r w:rsidRPr="00B816C3">
              <w:rPr>
                <w:sz w:val="28"/>
                <w:szCs w:val="28"/>
              </w:rPr>
              <w:t xml:space="preserve"> cenās ķīmisko vielu un ķīmisko produktu ražošanā (</w:t>
            </w:r>
            <w:r w:rsidRPr="00B816C3">
              <w:rPr>
                <w:rStyle w:val="italic"/>
                <w:i/>
                <w:iCs/>
                <w:sz w:val="28"/>
                <w:szCs w:val="28"/>
                <w:bdr w:val="none" w:sz="0" w:space="0" w:color="auto" w:frame="1"/>
              </w:rPr>
              <w:t>NACE</w:t>
            </w:r>
            <w:r w:rsidRPr="00B816C3">
              <w:rPr>
                <w:rStyle w:val="apple-converted-space"/>
                <w:i/>
                <w:sz w:val="28"/>
                <w:szCs w:val="28"/>
              </w:rPr>
              <w:t> </w:t>
            </w:r>
            <w:r w:rsidR="00AD3C16" w:rsidRPr="00B816C3">
              <w:rPr>
                <w:i/>
                <w:sz w:val="28"/>
                <w:szCs w:val="28"/>
              </w:rPr>
              <w:t>20</w:t>
            </w:r>
            <w:r w:rsidRPr="00B816C3">
              <w:rPr>
                <w:sz w:val="28"/>
                <w:szCs w:val="28"/>
              </w:rPr>
              <w:t>) (</w:t>
            </w:r>
            <w:r w:rsidR="003A53E9" w:rsidRPr="00B816C3">
              <w:rPr>
                <w:sz w:val="28"/>
                <w:szCs w:val="28"/>
              </w:rPr>
              <w:t>avots: nacionālie konti</w:t>
            </w:r>
            <w:r w:rsidR="00AD320E">
              <w:rPr>
                <w:sz w:val="28"/>
                <w:szCs w:val="28"/>
              </w:rPr>
              <w:t>)</w:t>
            </w:r>
          </w:p>
        </w:tc>
      </w:tr>
      <w:tr w:rsidR="006F224D" w:rsidRPr="00B816C3" w14:paraId="5AF7DD23" w14:textId="77777777" w:rsidTr="00A3122F">
        <w:trPr>
          <w:trHeight w:val="1144"/>
        </w:trPr>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1F"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4</w:t>
            </w:r>
            <w:r w:rsidR="00CB3712" w:rsidRPr="00B816C3">
              <w:rPr>
                <w:sz w:val="28"/>
                <w:szCs w:val="28"/>
              </w:rPr>
              <w:t>.</w:t>
            </w:r>
          </w:p>
        </w:tc>
        <w:tc>
          <w:tcPr>
            <w:tcW w:w="3374"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20"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A1.3</w:t>
            </w:r>
          </w:p>
        </w:tc>
        <w:tc>
          <w:tcPr>
            <w:tcW w:w="463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21"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Bruto pievienotā vērtība – stikla, keramikas un celtniecības materiālu rūpniecība, miljardos </w:t>
            </w:r>
            <w:r w:rsidRPr="00B816C3">
              <w:rPr>
                <w:i/>
                <w:sz w:val="28"/>
                <w:szCs w:val="28"/>
              </w:rPr>
              <w:t>euro</w:t>
            </w:r>
          </w:p>
        </w:tc>
        <w:tc>
          <w:tcPr>
            <w:tcW w:w="5256"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22" w14:textId="0DB61E55" w:rsidR="002232CD" w:rsidRPr="00B816C3" w:rsidRDefault="00B7534D" w:rsidP="0007404E">
            <w:pPr>
              <w:pStyle w:val="tbl-txt"/>
              <w:spacing w:before="0" w:after="0" w:line="312" w:lineRule="atLeast"/>
              <w:textAlignment w:val="baseline"/>
              <w:rPr>
                <w:sz w:val="28"/>
                <w:szCs w:val="28"/>
              </w:rPr>
            </w:pPr>
            <w:r w:rsidRPr="00B816C3">
              <w:rPr>
                <w:sz w:val="28"/>
                <w:szCs w:val="28"/>
              </w:rPr>
              <w:t xml:space="preserve">Bruto pievienotā vērtība </w:t>
            </w:r>
            <w:r w:rsidR="0007404E" w:rsidRPr="00B816C3">
              <w:rPr>
                <w:sz w:val="28"/>
                <w:szCs w:val="28"/>
              </w:rPr>
              <w:t>salīdzināmās</w:t>
            </w:r>
            <w:r w:rsidRPr="00B816C3">
              <w:rPr>
                <w:sz w:val="28"/>
                <w:szCs w:val="28"/>
              </w:rPr>
              <w:t xml:space="preserve"> cenās </w:t>
            </w:r>
            <w:r w:rsidR="00AD3C16" w:rsidRPr="00B816C3">
              <w:rPr>
                <w:sz w:val="28"/>
                <w:szCs w:val="28"/>
              </w:rPr>
              <w:t>nemetālisko minerālu izstrādājumu ražošanā</w:t>
            </w:r>
            <w:r w:rsidR="0007404E" w:rsidRPr="00B816C3">
              <w:rPr>
                <w:sz w:val="28"/>
                <w:szCs w:val="28"/>
              </w:rPr>
              <w:t xml:space="preserve"> (</w:t>
            </w:r>
            <w:r w:rsidRPr="0098779F">
              <w:rPr>
                <w:rStyle w:val="italic"/>
                <w:i/>
                <w:iCs/>
                <w:sz w:val="28"/>
                <w:szCs w:val="28"/>
                <w:bdr w:val="none" w:sz="0" w:space="0" w:color="auto" w:frame="1"/>
              </w:rPr>
              <w:t>NACE</w:t>
            </w:r>
            <w:r w:rsidRPr="0098779F">
              <w:rPr>
                <w:rStyle w:val="apple-converted-space"/>
                <w:i/>
                <w:sz w:val="28"/>
                <w:szCs w:val="28"/>
              </w:rPr>
              <w:t> </w:t>
            </w:r>
            <w:r w:rsidR="00AD3C16" w:rsidRPr="0098779F">
              <w:rPr>
                <w:i/>
                <w:sz w:val="28"/>
                <w:szCs w:val="28"/>
              </w:rPr>
              <w:t>23</w:t>
            </w:r>
            <w:r w:rsidRPr="00B816C3">
              <w:rPr>
                <w:sz w:val="28"/>
                <w:szCs w:val="28"/>
              </w:rPr>
              <w:t>) (</w:t>
            </w:r>
            <w:r w:rsidR="003A53E9" w:rsidRPr="00B816C3">
              <w:rPr>
                <w:sz w:val="28"/>
                <w:szCs w:val="28"/>
              </w:rPr>
              <w:t>avots: nacionālie konti</w:t>
            </w:r>
            <w:r w:rsidR="00AD320E">
              <w:rPr>
                <w:sz w:val="28"/>
                <w:szCs w:val="28"/>
              </w:rPr>
              <w:t>)</w:t>
            </w:r>
          </w:p>
        </w:tc>
      </w:tr>
    </w:tbl>
    <w:p w14:paraId="1EB65F46" w14:textId="77777777" w:rsidR="00AD320E" w:rsidRDefault="00B7534D" w:rsidP="00AD320E">
      <w:pPr>
        <w:pStyle w:val="ti-grseq-1"/>
        <w:shd w:val="clear" w:color="auto" w:fill="FFFFFF"/>
        <w:spacing w:before="0" w:beforeAutospacing="0" w:after="0" w:afterAutospacing="0"/>
        <w:jc w:val="right"/>
        <w:textAlignment w:val="baseline"/>
        <w:rPr>
          <w:rStyle w:val="bold"/>
          <w:bCs/>
          <w:sz w:val="28"/>
          <w:szCs w:val="28"/>
          <w:bdr w:val="none" w:sz="0" w:space="0" w:color="auto" w:frame="1"/>
        </w:rPr>
      </w:pPr>
      <w:r w:rsidRPr="00B816C3">
        <w:rPr>
          <w:rStyle w:val="bold"/>
          <w:bCs/>
          <w:sz w:val="28"/>
          <w:szCs w:val="28"/>
          <w:bdr w:val="none" w:sz="0" w:space="0" w:color="auto" w:frame="1"/>
        </w:rPr>
        <w:lastRenderedPageBreak/>
        <w:t xml:space="preserve">4. tabula </w:t>
      </w:r>
    </w:p>
    <w:p w14:paraId="5AF7DD25" w14:textId="5571C357" w:rsidR="002232CD" w:rsidRDefault="00B7534D" w:rsidP="00AD320E">
      <w:pPr>
        <w:pStyle w:val="ti-grseq-1"/>
        <w:shd w:val="clear" w:color="auto" w:fill="FFFFFF"/>
        <w:spacing w:before="0" w:beforeAutospacing="0" w:after="0" w:afterAutospacing="0"/>
        <w:jc w:val="center"/>
        <w:textAlignment w:val="baseline"/>
        <w:rPr>
          <w:rStyle w:val="bold"/>
          <w:b/>
          <w:bCs/>
          <w:sz w:val="28"/>
          <w:szCs w:val="28"/>
          <w:bdr w:val="none" w:sz="0" w:space="0" w:color="auto" w:frame="1"/>
        </w:rPr>
      </w:pPr>
      <w:proofErr w:type="spellStart"/>
      <w:r w:rsidRPr="00AD320E">
        <w:rPr>
          <w:rStyle w:val="bold"/>
          <w:b/>
          <w:bCs/>
          <w:sz w:val="28"/>
          <w:szCs w:val="28"/>
          <w:bdr w:val="none" w:sz="0" w:space="0" w:color="auto" w:frame="1"/>
        </w:rPr>
        <w:t>Papildrādītāju</w:t>
      </w:r>
      <w:proofErr w:type="spellEnd"/>
      <w:r w:rsidRPr="00AD320E">
        <w:rPr>
          <w:rStyle w:val="bold"/>
          <w:b/>
          <w:bCs/>
          <w:sz w:val="28"/>
          <w:szCs w:val="28"/>
          <w:bdr w:val="none" w:sz="0" w:space="0" w:color="auto" w:frame="1"/>
        </w:rPr>
        <w:t xml:space="preserve"> saraksts</w:t>
      </w:r>
    </w:p>
    <w:p w14:paraId="69B7B983" w14:textId="77777777" w:rsidR="00AD320E" w:rsidRPr="00AD320E" w:rsidRDefault="00AD320E" w:rsidP="00AD320E">
      <w:pPr>
        <w:pStyle w:val="ti-grseq-1"/>
        <w:shd w:val="clear" w:color="auto" w:fill="FFFFFF"/>
        <w:spacing w:before="0" w:beforeAutospacing="0" w:after="0" w:afterAutospacing="0"/>
        <w:jc w:val="center"/>
        <w:textAlignment w:val="baseline"/>
        <w:rPr>
          <w:b/>
          <w:bCs/>
          <w:sz w:val="28"/>
          <w:szCs w:val="28"/>
        </w:rPr>
      </w:pPr>
    </w:p>
    <w:tbl>
      <w:tblPr>
        <w:tblW w:w="1445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26"/>
        <w:gridCol w:w="3576"/>
        <w:gridCol w:w="4078"/>
        <w:gridCol w:w="5879"/>
      </w:tblGrid>
      <w:tr w:rsidR="006F224D" w:rsidRPr="00AD320E" w14:paraId="5AF7DD2A"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26" w14:textId="4854B9B8" w:rsidR="002232CD" w:rsidRPr="00AD320E" w:rsidRDefault="00B7534D" w:rsidP="00AD320E">
            <w:pPr>
              <w:pStyle w:val="tbl-hdr"/>
              <w:spacing w:before="60" w:beforeAutospacing="0" w:after="60" w:afterAutospacing="0" w:line="312" w:lineRule="atLeast"/>
              <w:ind w:right="195"/>
              <w:jc w:val="center"/>
              <w:textAlignment w:val="baseline"/>
              <w:rPr>
                <w:bCs/>
                <w:sz w:val="28"/>
                <w:szCs w:val="28"/>
              </w:rPr>
            </w:pPr>
            <w:r w:rsidRPr="00AD320E">
              <w:rPr>
                <w:bCs/>
                <w:sz w:val="28"/>
                <w:szCs w:val="28"/>
              </w:rPr>
              <w:t>Nr.</w:t>
            </w:r>
            <w:r w:rsidR="00035570" w:rsidRPr="00AD320E">
              <w:rPr>
                <w:bCs/>
                <w:sz w:val="28"/>
                <w:szCs w:val="28"/>
              </w:rPr>
              <w:t xml:space="preserve"> p.</w:t>
            </w:r>
            <w:r w:rsidR="00AD320E">
              <w:rPr>
                <w:bCs/>
                <w:sz w:val="28"/>
                <w:szCs w:val="28"/>
              </w:rPr>
              <w:t xml:space="preserve"> </w:t>
            </w:r>
            <w:r w:rsidR="00035570" w:rsidRPr="00AD320E">
              <w:rPr>
                <w:bCs/>
                <w:sz w:val="28"/>
                <w:szCs w:val="28"/>
              </w:rPr>
              <w:t>k.</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27" w14:textId="77777777" w:rsidR="002232CD" w:rsidRPr="00AD320E" w:rsidRDefault="00B7534D" w:rsidP="00AD320E">
            <w:pPr>
              <w:pStyle w:val="tbl-hdr"/>
              <w:spacing w:before="0" w:beforeAutospacing="0" w:after="0" w:afterAutospacing="0" w:line="312" w:lineRule="atLeast"/>
              <w:ind w:right="195"/>
              <w:jc w:val="center"/>
              <w:textAlignment w:val="baseline"/>
              <w:rPr>
                <w:bCs/>
                <w:sz w:val="28"/>
                <w:szCs w:val="28"/>
              </w:rPr>
            </w:pPr>
            <w:r w:rsidRPr="00AD320E">
              <w:rPr>
                <w:bCs/>
                <w:sz w:val="28"/>
                <w:szCs w:val="28"/>
              </w:rPr>
              <w:t>Nomenklatūra –</w:t>
            </w:r>
            <w:r w:rsidRPr="00AD320E">
              <w:rPr>
                <w:rStyle w:val="apple-converted-space"/>
                <w:bCs/>
                <w:sz w:val="28"/>
                <w:szCs w:val="28"/>
              </w:rPr>
              <w:t> </w:t>
            </w:r>
            <w:r w:rsidRPr="00AD320E">
              <w:rPr>
                <w:rStyle w:val="italic"/>
                <w:bCs/>
                <w:i/>
                <w:iCs/>
                <w:sz w:val="28"/>
                <w:szCs w:val="28"/>
                <w:bdr w:val="none" w:sz="0" w:space="0" w:color="auto" w:frame="1"/>
              </w:rPr>
              <w:t xml:space="preserve">Eurostat </w:t>
            </w:r>
            <w:r w:rsidRPr="00AD320E">
              <w:rPr>
                <w:bCs/>
                <w:sz w:val="28"/>
                <w:szCs w:val="28"/>
              </w:rPr>
              <w:t>enerģētikas efektivitātes rādītāji</w:t>
            </w:r>
          </w:p>
        </w:tc>
        <w:tc>
          <w:tcPr>
            <w:tcW w:w="4078"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28" w14:textId="77777777" w:rsidR="002232CD" w:rsidRPr="00AD320E" w:rsidRDefault="00B7534D" w:rsidP="00AD320E">
            <w:pPr>
              <w:pStyle w:val="tbl-hdr"/>
              <w:spacing w:before="60" w:beforeAutospacing="0" w:after="60" w:afterAutospacing="0" w:line="312" w:lineRule="atLeast"/>
              <w:ind w:right="195"/>
              <w:jc w:val="center"/>
              <w:textAlignment w:val="baseline"/>
              <w:rPr>
                <w:bCs/>
                <w:sz w:val="28"/>
                <w:szCs w:val="28"/>
              </w:rPr>
            </w:pPr>
            <w:r w:rsidRPr="00AD320E">
              <w:rPr>
                <w:bCs/>
                <w:sz w:val="28"/>
                <w:szCs w:val="28"/>
              </w:rPr>
              <w:t>Numerators/denominators</w:t>
            </w:r>
          </w:p>
        </w:tc>
        <w:tc>
          <w:tcPr>
            <w:tcW w:w="5879"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14:paraId="5AF7DD29" w14:textId="77777777" w:rsidR="002232CD" w:rsidRPr="00AD320E" w:rsidRDefault="00B7534D" w:rsidP="00AD320E">
            <w:pPr>
              <w:pStyle w:val="tbl-hdr"/>
              <w:spacing w:before="60" w:beforeAutospacing="0" w:after="60" w:afterAutospacing="0" w:line="312" w:lineRule="atLeast"/>
              <w:ind w:right="195"/>
              <w:jc w:val="center"/>
              <w:textAlignment w:val="baseline"/>
              <w:rPr>
                <w:bCs/>
                <w:sz w:val="28"/>
                <w:szCs w:val="28"/>
              </w:rPr>
            </w:pPr>
            <w:r w:rsidRPr="00AD320E">
              <w:rPr>
                <w:bCs/>
                <w:sz w:val="28"/>
                <w:szCs w:val="28"/>
              </w:rPr>
              <w:t>Norādes/definīcijas</w:t>
            </w:r>
          </w:p>
        </w:tc>
      </w:tr>
      <w:tr w:rsidR="006F224D" w:rsidRPr="00B816C3" w14:paraId="5AF7DD2F"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2B"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2C"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 B0</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2D"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Ar dīzeļdegvielu darbināmo vieglo automobiļu nobraukto kilometru skaits, miljonos km</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2E" w14:textId="367968C3" w:rsidR="002232CD" w:rsidRPr="00B816C3" w:rsidRDefault="00B7534D" w:rsidP="00AD320E">
            <w:pPr>
              <w:pStyle w:val="tbl-txt"/>
              <w:spacing w:before="60" w:after="60" w:line="312" w:lineRule="atLeast"/>
              <w:textAlignment w:val="baseline"/>
              <w:rPr>
                <w:sz w:val="28"/>
                <w:szCs w:val="28"/>
              </w:rPr>
            </w:pPr>
            <w:r w:rsidRPr="00B816C3">
              <w:rPr>
                <w:sz w:val="28"/>
                <w:szCs w:val="28"/>
              </w:rPr>
              <w:t xml:space="preserve">Tikai </w:t>
            </w:r>
            <w:r w:rsidR="00AD320E">
              <w:rPr>
                <w:sz w:val="28"/>
                <w:szCs w:val="28"/>
              </w:rPr>
              <w:t xml:space="preserve">tādu </w:t>
            </w:r>
            <w:r w:rsidRPr="00B816C3">
              <w:rPr>
                <w:sz w:val="28"/>
                <w:szCs w:val="28"/>
              </w:rPr>
              <w:t>ar dīzeļdegvielu darbināmo vieglo automobiļu</w:t>
            </w:r>
            <w:r w:rsidR="00AD320E">
              <w:rPr>
                <w:sz w:val="28"/>
                <w:szCs w:val="28"/>
              </w:rPr>
              <w:t xml:space="preserve"> </w:t>
            </w:r>
            <w:r w:rsidR="00AD320E" w:rsidRPr="00B816C3">
              <w:rPr>
                <w:sz w:val="28"/>
                <w:szCs w:val="28"/>
              </w:rPr>
              <w:t>nobraukto kilometru skaits</w:t>
            </w:r>
            <w:r w:rsidRPr="00B816C3">
              <w:rPr>
                <w:sz w:val="28"/>
                <w:szCs w:val="28"/>
              </w:rPr>
              <w:t>, kam atļauts izmantot publi</w:t>
            </w:r>
            <w:r w:rsidR="00AD320E">
              <w:rPr>
                <w:sz w:val="28"/>
                <w:szCs w:val="28"/>
              </w:rPr>
              <w:t>skus transportam atvērtus ceļus</w:t>
            </w:r>
            <w:proofErr w:type="gramStart"/>
            <w:r w:rsidRPr="00B816C3">
              <w:rPr>
                <w:sz w:val="28"/>
                <w:szCs w:val="28"/>
              </w:rPr>
              <w:t xml:space="preserve"> </w:t>
            </w:r>
            <w:r w:rsidR="00AD320E">
              <w:rPr>
                <w:sz w:val="28"/>
                <w:szCs w:val="28"/>
              </w:rPr>
              <w:t xml:space="preserve"> </w:t>
            </w:r>
            <w:proofErr w:type="gramEnd"/>
            <w:r w:rsidRPr="00B816C3">
              <w:rPr>
                <w:sz w:val="28"/>
                <w:szCs w:val="28"/>
              </w:rPr>
              <w:t>(avot</w:t>
            </w:r>
            <w:r w:rsidR="00AD320E">
              <w:rPr>
                <w:sz w:val="28"/>
                <w:szCs w:val="28"/>
              </w:rPr>
              <w:t>s: transporta statistikas dati)</w:t>
            </w:r>
          </w:p>
        </w:tc>
      </w:tr>
      <w:tr w:rsidR="006F224D" w:rsidRPr="00B816C3" w14:paraId="5AF7DD34"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30"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2</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31"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 B0</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32"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Ar benzīnu darbināmo vieglo automašīnu nobraukto kilometru skaits, miljonos km</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33" w14:textId="6D6403E2" w:rsidR="002232CD" w:rsidRPr="00B816C3" w:rsidRDefault="00B7534D" w:rsidP="00AD320E">
            <w:pPr>
              <w:pStyle w:val="tbl-txt"/>
              <w:spacing w:before="60" w:after="60" w:line="312" w:lineRule="atLeast"/>
              <w:textAlignment w:val="baseline"/>
              <w:rPr>
                <w:sz w:val="28"/>
                <w:szCs w:val="28"/>
              </w:rPr>
            </w:pPr>
            <w:r w:rsidRPr="00B816C3">
              <w:rPr>
                <w:sz w:val="28"/>
                <w:szCs w:val="28"/>
              </w:rPr>
              <w:t xml:space="preserve">Tikai </w:t>
            </w:r>
            <w:r w:rsidR="00AD320E">
              <w:rPr>
                <w:sz w:val="28"/>
                <w:szCs w:val="28"/>
              </w:rPr>
              <w:t xml:space="preserve">tādu </w:t>
            </w:r>
            <w:r w:rsidRPr="00B816C3">
              <w:rPr>
                <w:sz w:val="28"/>
                <w:szCs w:val="28"/>
              </w:rPr>
              <w:t>ar benzīnu darbināmo vieglo automobiļu</w:t>
            </w:r>
            <w:r w:rsidR="00AD320E">
              <w:rPr>
                <w:sz w:val="28"/>
                <w:szCs w:val="28"/>
              </w:rPr>
              <w:t xml:space="preserve"> </w:t>
            </w:r>
            <w:r w:rsidR="00AD320E" w:rsidRPr="00B816C3">
              <w:rPr>
                <w:sz w:val="28"/>
                <w:szCs w:val="28"/>
              </w:rPr>
              <w:t>nobraukto kilometru skaits</w:t>
            </w:r>
            <w:r w:rsidRPr="00B816C3">
              <w:rPr>
                <w:sz w:val="28"/>
                <w:szCs w:val="28"/>
              </w:rPr>
              <w:t>, kam atļauts izmantot publi</w:t>
            </w:r>
            <w:r w:rsidR="00AD320E">
              <w:rPr>
                <w:sz w:val="28"/>
                <w:szCs w:val="28"/>
              </w:rPr>
              <w:t>skus transportam atvērtus ceļus</w:t>
            </w:r>
            <w:r w:rsidRPr="00B816C3">
              <w:rPr>
                <w:sz w:val="28"/>
                <w:szCs w:val="28"/>
              </w:rPr>
              <w:t xml:space="preserve"> (avots: transporta statistika</w:t>
            </w:r>
            <w:r w:rsidR="001F5D9F" w:rsidRPr="00B816C3">
              <w:rPr>
                <w:sz w:val="28"/>
                <w:szCs w:val="28"/>
              </w:rPr>
              <w:t>s dati</w:t>
            </w:r>
            <w:r w:rsidR="00AD320E">
              <w:rPr>
                <w:sz w:val="28"/>
                <w:szCs w:val="28"/>
              </w:rPr>
              <w:t xml:space="preserve">) </w:t>
            </w:r>
          </w:p>
        </w:tc>
      </w:tr>
      <w:tr w:rsidR="006F224D" w:rsidRPr="00B816C3" w14:paraId="5AF7DD3A" w14:textId="77777777" w:rsidTr="0098779F">
        <w:trPr>
          <w:trHeight w:val="1458"/>
        </w:trPr>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35"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3</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36"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 C0</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37" w14:textId="65E821A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Pasažieru pārvadājumi automobiļos, </w:t>
            </w:r>
            <w:proofErr w:type="spellStart"/>
            <w:r w:rsidR="005D48AD">
              <w:rPr>
                <w:sz w:val="28"/>
                <w:szCs w:val="28"/>
              </w:rPr>
              <w:t>m</w:t>
            </w:r>
            <w:r w:rsidRPr="00B816C3">
              <w:rPr>
                <w:sz w:val="28"/>
                <w:szCs w:val="28"/>
              </w:rPr>
              <w:t>p</w:t>
            </w:r>
            <w:proofErr w:type="spellEnd"/>
            <w:r w:rsidR="005D48AD">
              <w:rPr>
                <w:sz w:val="28"/>
                <w:szCs w:val="28"/>
              </w:rPr>
              <w:t>/</w:t>
            </w:r>
            <w:r w:rsidRPr="00B816C3">
              <w:rPr>
                <w:sz w:val="28"/>
                <w:szCs w:val="28"/>
              </w:rPr>
              <w:t>km</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39" w14:textId="37EFDEBC" w:rsidR="002232CD" w:rsidRPr="00B816C3" w:rsidRDefault="00B7534D" w:rsidP="00EA1E5B">
            <w:pPr>
              <w:pStyle w:val="tbl-txt"/>
              <w:spacing w:before="60" w:beforeAutospacing="0" w:after="60" w:afterAutospacing="0" w:line="312" w:lineRule="atLeast"/>
              <w:textAlignment w:val="baseline"/>
              <w:rPr>
                <w:sz w:val="28"/>
                <w:szCs w:val="28"/>
              </w:rPr>
            </w:pPr>
            <w:r w:rsidRPr="00B816C3">
              <w:rPr>
                <w:sz w:val="28"/>
                <w:szCs w:val="28"/>
              </w:rPr>
              <w:t xml:space="preserve">Vieglā automobiļa pārvadāto pasažieru skaits attiecībā </w:t>
            </w:r>
            <w:r w:rsidR="00EA1E5B">
              <w:rPr>
                <w:sz w:val="28"/>
                <w:szCs w:val="28"/>
              </w:rPr>
              <w:t>pret</w:t>
            </w:r>
            <w:r w:rsidRPr="00B816C3">
              <w:rPr>
                <w:sz w:val="28"/>
                <w:szCs w:val="28"/>
              </w:rPr>
              <w:t xml:space="preserve"> nobrauktajiem kilometriem; viens pasažieru kilometrs ir viena pasažiera transportēšana viena kilometra attālumā (avot</w:t>
            </w:r>
            <w:r w:rsidR="00EA1E5B">
              <w:rPr>
                <w:sz w:val="28"/>
                <w:szCs w:val="28"/>
              </w:rPr>
              <w:t>s: transporta statistikas dati)</w:t>
            </w:r>
          </w:p>
        </w:tc>
      </w:tr>
      <w:tr w:rsidR="006F224D" w:rsidRPr="00B816C3" w14:paraId="5AF7DD40"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3B"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4</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3C"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 E1</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3D"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Vietējā gaisa transporta pasažieri, miljoni</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3F" w14:textId="317ACA85" w:rsidR="002232CD" w:rsidRPr="00B816C3" w:rsidRDefault="00B7534D" w:rsidP="00AD320E">
            <w:pPr>
              <w:pStyle w:val="tbl-txt"/>
              <w:spacing w:before="60" w:beforeAutospacing="0" w:after="60" w:afterAutospacing="0" w:line="312" w:lineRule="atLeast"/>
              <w:textAlignment w:val="baseline"/>
              <w:rPr>
                <w:sz w:val="28"/>
                <w:szCs w:val="28"/>
              </w:rPr>
            </w:pPr>
            <w:r w:rsidRPr="00B816C3">
              <w:rPr>
                <w:sz w:val="28"/>
                <w:szCs w:val="28"/>
              </w:rPr>
              <w:t>Personu skaits, kas veic ceļojumu gaisā, neieskaitot personas, kas lidojuma laikā veic dienesta pienākumus, un salona apkalpes locekļus (tikai vietējā aviācija) (avot</w:t>
            </w:r>
            <w:r w:rsidR="00EA1E5B">
              <w:rPr>
                <w:sz w:val="28"/>
                <w:szCs w:val="28"/>
              </w:rPr>
              <w:t>s: transporta statistikas dati)</w:t>
            </w:r>
          </w:p>
        </w:tc>
      </w:tr>
      <w:tr w:rsidR="006F224D" w:rsidRPr="00B816C3" w14:paraId="5AF7DD45"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41"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5</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42"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A1.4</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43"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Bruto pievienotā vērtība – pārtikas, dzērienu un tabakas rūpniecība, miljonos </w:t>
            </w:r>
            <w:r w:rsidRPr="00B816C3">
              <w:rPr>
                <w:i/>
                <w:sz w:val="28"/>
                <w:szCs w:val="28"/>
              </w:rPr>
              <w:t>euro</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44" w14:textId="00384DAF" w:rsidR="002232CD" w:rsidRPr="00B816C3" w:rsidRDefault="00B7534D" w:rsidP="00EA1E5B">
            <w:pPr>
              <w:pStyle w:val="tbl-txt"/>
              <w:spacing w:before="0" w:after="0" w:line="312" w:lineRule="atLeast"/>
              <w:textAlignment w:val="baseline"/>
              <w:rPr>
                <w:sz w:val="28"/>
                <w:szCs w:val="28"/>
              </w:rPr>
            </w:pPr>
            <w:r w:rsidRPr="00B816C3">
              <w:rPr>
                <w:sz w:val="28"/>
                <w:szCs w:val="28"/>
              </w:rPr>
              <w:t xml:space="preserve">Bruto pievienotā vērtība </w:t>
            </w:r>
            <w:r w:rsidR="009A4036" w:rsidRPr="00B816C3">
              <w:rPr>
                <w:sz w:val="28"/>
                <w:szCs w:val="28"/>
              </w:rPr>
              <w:t>salīdzināmās</w:t>
            </w:r>
            <w:r w:rsidRPr="00B816C3">
              <w:rPr>
                <w:sz w:val="28"/>
                <w:szCs w:val="28"/>
              </w:rPr>
              <w:t xml:space="preserve"> cenā</w:t>
            </w:r>
            <w:r w:rsidR="00EA1E5B">
              <w:rPr>
                <w:sz w:val="28"/>
                <w:szCs w:val="28"/>
              </w:rPr>
              <w:t>s pārtikas produktu un dzērienu</w:t>
            </w:r>
            <w:r w:rsidRPr="00B816C3">
              <w:rPr>
                <w:sz w:val="28"/>
                <w:szCs w:val="28"/>
              </w:rPr>
              <w:t xml:space="preserve"> (</w:t>
            </w:r>
            <w:r w:rsidRPr="00B816C3">
              <w:rPr>
                <w:rStyle w:val="italic"/>
                <w:i/>
                <w:iCs/>
                <w:sz w:val="28"/>
                <w:szCs w:val="28"/>
                <w:bdr w:val="none" w:sz="0" w:space="0" w:color="auto" w:frame="1"/>
              </w:rPr>
              <w:t>NACE</w:t>
            </w:r>
            <w:r w:rsidRPr="00B816C3">
              <w:rPr>
                <w:rStyle w:val="apple-converted-space"/>
                <w:i/>
                <w:sz w:val="28"/>
                <w:szCs w:val="28"/>
              </w:rPr>
              <w:t> </w:t>
            </w:r>
            <w:r w:rsidR="00AD3C16" w:rsidRPr="00B816C3">
              <w:rPr>
                <w:i/>
                <w:sz w:val="28"/>
                <w:szCs w:val="28"/>
              </w:rPr>
              <w:t>10-11</w:t>
            </w:r>
            <w:r w:rsidRPr="00B816C3">
              <w:rPr>
                <w:sz w:val="28"/>
                <w:szCs w:val="28"/>
              </w:rPr>
              <w:t>) un tabakas produktu ražošanā (</w:t>
            </w:r>
            <w:r w:rsidRPr="00B816C3">
              <w:rPr>
                <w:rStyle w:val="italic"/>
                <w:i/>
                <w:iCs/>
                <w:sz w:val="28"/>
                <w:szCs w:val="28"/>
                <w:bdr w:val="none" w:sz="0" w:space="0" w:color="auto" w:frame="1"/>
              </w:rPr>
              <w:t>NACE</w:t>
            </w:r>
            <w:r w:rsidRPr="00B816C3">
              <w:rPr>
                <w:rStyle w:val="apple-converted-space"/>
                <w:sz w:val="28"/>
                <w:szCs w:val="28"/>
              </w:rPr>
              <w:t> </w:t>
            </w:r>
            <w:r w:rsidR="00AD3C16" w:rsidRPr="00B816C3">
              <w:rPr>
                <w:i/>
                <w:sz w:val="28"/>
                <w:szCs w:val="28"/>
              </w:rPr>
              <w:t>12</w:t>
            </w:r>
            <w:r w:rsidRPr="00B816C3">
              <w:rPr>
                <w:sz w:val="28"/>
                <w:szCs w:val="28"/>
              </w:rPr>
              <w:t>) (</w:t>
            </w:r>
            <w:r w:rsidR="003A53E9" w:rsidRPr="00B816C3">
              <w:rPr>
                <w:sz w:val="28"/>
                <w:szCs w:val="28"/>
              </w:rPr>
              <w:t xml:space="preserve">avots: </w:t>
            </w:r>
            <w:r w:rsidR="003A53E9" w:rsidRPr="00B816C3">
              <w:rPr>
                <w:sz w:val="28"/>
                <w:szCs w:val="28"/>
              </w:rPr>
              <w:lastRenderedPageBreak/>
              <w:t>nacionālie konti</w:t>
            </w:r>
            <w:r w:rsidRPr="00B816C3">
              <w:rPr>
                <w:sz w:val="28"/>
                <w:szCs w:val="28"/>
              </w:rPr>
              <w:t>)</w:t>
            </w:r>
          </w:p>
        </w:tc>
      </w:tr>
      <w:tr w:rsidR="006F224D" w:rsidRPr="00B816C3" w14:paraId="5AF7DD4A"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46"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lastRenderedPageBreak/>
              <w:t>6</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47"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A1.5</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48"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 xml:space="preserve">Bruto pievienotā vērtība – papīra un poligrāfijas rūpniecība, miljonos </w:t>
            </w:r>
            <w:r w:rsidRPr="00B816C3">
              <w:rPr>
                <w:i/>
                <w:sz w:val="28"/>
                <w:szCs w:val="28"/>
              </w:rPr>
              <w:t>euro</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49" w14:textId="5798B631" w:rsidR="002232CD" w:rsidRPr="00B816C3" w:rsidRDefault="00B7534D" w:rsidP="00160A97">
            <w:pPr>
              <w:pStyle w:val="tbl-txt"/>
              <w:spacing w:before="0" w:after="0" w:line="312" w:lineRule="atLeast"/>
              <w:textAlignment w:val="baseline"/>
              <w:rPr>
                <w:sz w:val="28"/>
                <w:szCs w:val="28"/>
              </w:rPr>
            </w:pPr>
            <w:r w:rsidRPr="00B816C3">
              <w:rPr>
                <w:sz w:val="28"/>
                <w:szCs w:val="28"/>
              </w:rPr>
              <w:t xml:space="preserve">Bruto pievienotā vērtība </w:t>
            </w:r>
            <w:r w:rsidR="009A4036" w:rsidRPr="00B816C3">
              <w:rPr>
                <w:sz w:val="28"/>
                <w:szCs w:val="28"/>
              </w:rPr>
              <w:t>salīdzināmās</w:t>
            </w:r>
            <w:r w:rsidRPr="00B816C3">
              <w:rPr>
                <w:sz w:val="28"/>
                <w:szCs w:val="28"/>
              </w:rPr>
              <w:t xml:space="preserve"> cenās papīra un papīra produktu ražošanā (</w:t>
            </w:r>
            <w:r w:rsidRPr="00B816C3">
              <w:rPr>
                <w:rStyle w:val="italic"/>
                <w:i/>
                <w:iCs/>
                <w:sz w:val="28"/>
                <w:szCs w:val="28"/>
                <w:bdr w:val="none" w:sz="0" w:space="0" w:color="auto" w:frame="1"/>
              </w:rPr>
              <w:t>NACE</w:t>
            </w:r>
            <w:r w:rsidRPr="00B816C3">
              <w:rPr>
                <w:rStyle w:val="apple-converted-space"/>
                <w:sz w:val="28"/>
                <w:szCs w:val="28"/>
              </w:rPr>
              <w:t> </w:t>
            </w:r>
            <w:r w:rsidR="00AD3C16" w:rsidRPr="00B816C3">
              <w:rPr>
                <w:i/>
                <w:sz w:val="28"/>
                <w:szCs w:val="28"/>
              </w:rPr>
              <w:t>17</w:t>
            </w:r>
            <w:r w:rsidRPr="00B816C3">
              <w:rPr>
                <w:i/>
                <w:sz w:val="28"/>
                <w:szCs w:val="28"/>
              </w:rPr>
              <w:t>)</w:t>
            </w:r>
            <w:r w:rsidRPr="00B816C3">
              <w:rPr>
                <w:sz w:val="28"/>
                <w:szCs w:val="28"/>
              </w:rPr>
              <w:t xml:space="preserve"> un </w:t>
            </w:r>
            <w:r w:rsidR="004B5F17" w:rsidRPr="00B816C3">
              <w:rPr>
                <w:sz w:val="28"/>
                <w:szCs w:val="28"/>
              </w:rPr>
              <w:t xml:space="preserve">poligrāfijā un ierakstu reproducēšanā </w:t>
            </w:r>
            <w:r w:rsidRPr="00B816C3">
              <w:rPr>
                <w:sz w:val="28"/>
                <w:szCs w:val="28"/>
              </w:rPr>
              <w:t>(</w:t>
            </w:r>
            <w:r w:rsidRPr="00B816C3">
              <w:rPr>
                <w:rStyle w:val="italic"/>
                <w:i/>
                <w:iCs/>
                <w:sz w:val="28"/>
                <w:szCs w:val="28"/>
                <w:bdr w:val="none" w:sz="0" w:space="0" w:color="auto" w:frame="1"/>
              </w:rPr>
              <w:t>NACE</w:t>
            </w:r>
            <w:r w:rsidRPr="00B816C3">
              <w:rPr>
                <w:rStyle w:val="apple-converted-space"/>
                <w:sz w:val="28"/>
                <w:szCs w:val="28"/>
              </w:rPr>
              <w:t> </w:t>
            </w:r>
            <w:r w:rsidR="004B5F17" w:rsidRPr="00867129">
              <w:rPr>
                <w:i/>
                <w:sz w:val="28"/>
                <w:szCs w:val="28"/>
              </w:rPr>
              <w:t>18</w:t>
            </w:r>
            <w:r w:rsidRPr="00B816C3">
              <w:rPr>
                <w:sz w:val="28"/>
                <w:szCs w:val="28"/>
              </w:rPr>
              <w:t>) (</w:t>
            </w:r>
            <w:r w:rsidR="003A53E9" w:rsidRPr="00B816C3">
              <w:rPr>
                <w:sz w:val="28"/>
                <w:szCs w:val="28"/>
              </w:rPr>
              <w:t>avots: nacionālie konti</w:t>
            </w:r>
            <w:r w:rsidR="00EA1E5B">
              <w:rPr>
                <w:sz w:val="28"/>
                <w:szCs w:val="28"/>
              </w:rPr>
              <w:t>)</w:t>
            </w:r>
          </w:p>
        </w:tc>
      </w:tr>
      <w:tr w:rsidR="006F224D" w:rsidRPr="00B816C3" w14:paraId="5AF7DD4F"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4B"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7</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4C"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MĀJSAIMNIECĪBAS A0</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4D" w14:textId="77777777" w:rsidR="002232CD" w:rsidRPr="00B816C3" w:rsidRDefault="00B7534D" w:rsidP="009D1730">
            <w:pPr>
              <w:pStyle w:val="tbl-txt"/>
              <w:spacing w:before="0" w:after="0" w:line="312" w:lineRule="atLeast"/>
              <w:textAlignment w:val="baseline"/>
              <w:rPr>
                <w:sz w:val="28"/>
                <w:szCs w:val="28"/>
              </w:rPr>
            </w:pPr>
            <w:r w:rsidRPr="00B816C3">
              <w:rPr>
                <w:sz w:val="28"/>
                <w:szCs w:val="28"/>
              </w:rPr>
              <w:t xml:space="preserve">Pastāvīgi apdzīvoto </w:t>
            </w:r>
            <w:r w:rsidR="003A53E9" w:rsidRPr="00B816C3">
              <w:rPr>
                <w:sz w:val="28"/>
                <w:szCs w:val="28"/>
              </w:rPr>
              <w:t>mājokļu</w:t>
            </w:r>
            <w:r w:rsidRPr="00B816C3">
              <w:rPr>
                <w:sz w:val="28"/>
                <w:szCs w:val="28"/>
              </w:rPr>
              <w:t xml:space="preserve"> platība, miljonos m</w:t>
            </w:r>
            <w:r w:rsidRPr="00B816C3">
              <w:rPr>
                <w:rStyle w:val="super"/>
                <w:sz w:val="28"/>
                <w:szCs w:val="28"/>
                <w:bdr w:val="none" w:sz="0" w:space="0" w:color="auto" w:frame="1"/>
                <w:vertAlign w:val="superscript"/>
              </w:rPr>
              <w:t>2</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4E" w14:textId="439B0EFF" w:rsidR="002232CD" w:rsidRPr="00B816C3" w:rsidRDefault="00B7534D" w:rsidP="009D1730">
            <w:pPr>
              <w:pStyle w:val="tbl-txt"/>
              <w:spacing w:before="60" w:after="60" w:line="312" w:lineRule="atLeast"/>
              <w:textAlignment w:val="baseline"/>
              <w:rPr>
                <w:sz w:val="28"/>
                <w:szCs w:val="28"/>
              </w:rPr>
            </w:pPr>
            <w:r w:rsidRPr="00B816C3">
              <w:rPr>
                <w:sz w:val="28"/>
                <w:szCs w:val="28"/>
              </w:rPr>
              <w:t>Pastāvīgi apdzīvoto dzī</w:t>
            </w:r>
            <w:r w:rsidR="00EA1E5B">
              <w:rPr>
                <w:sz w:val="28"/>
                <w:szCs w:val="28"/>
              </w:rPr>
              <w:t>vojamo ēku kopējā platība</w:t>
            </w:r>
          </w:p>
        </w:tc>
      </w:tr>
      <w:tr w:rsidR="006F224D" w:rsidRPr="00B816C3" w14:paraId="5AF7DD54"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0"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8</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1"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TRANSFORMĀCIJA D0</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52"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t>Visu produktu izlaide publiskās termoelektrostacijās, PJ</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53" w14:textId="0F84DA7D" w:rsidR="002232CD" w:rsidRPr="00B816C3" w:rsidRDefault="00B7534D" w:rsidP="009D1730">
            <w:pPr>
              <w:pStyle w:val="tbl-txt"/>
              <w:spacing w:before="0" w:after="0" w:line="312" w:lineRule="atLeast"/>
              <w:textAlignment w:val="baseline"/>
              <w:rPr>
                <w:sz w:val="28"/>
                <w:szCs w:val="28"/>
              </w:rPr>
            </w:pPr>
            <w:r w:rsidRPr="00B816C3">
              <w:rPr>
                <w:sz w:val="28"/>
                <w:szCs w:val="28"/>
              </w:rPr>
              <w:t>Trešajām personām (koģenerācijas stacijām –</w:t>
            </w:r>
            <w:r w:rsidRPr="00B816C3">
              <w:rPr>
                <w:rStyle w:val="apple-converted-space"/>
                <w:sz w:val="28"/>
                <w:szCs w:val="28"/>
              </w:rPr>
              <w:t> </w:t>
            </w:r>
            <w:r w:rsidRPr="00B816C3">
              <w:rPr>
                <w:rStyle w:val="italic"/>
                <w:i/>
                <w:iCs/>
                <w:sz w:val="28"/>
                <w:szCs w:val="28"/>
                <w:bdr w:val="none" w:sz="0" w:space="0" w:color="auto" w:frame="1"/>
              </w:rPr>
              <w:t>CHP</w:t>
            </w:r>
            <w:r w:rsidRPr="00B816C3">
              <w:rPr>
                <w:sz w:val="28"/>
                <w:szCs w:val="28"/>
              </w:rPr>
              <w:t>) pārdotā bruto elektroenerģija un siltums, kas saražots publiskās termoelektrostacijās un koģenerācijas stacijās. Nav iekļauta izlaide no siltumenerģijas (tikai) ražošanas stacijām. Publiskās termoelektrostacijas (kā pamatdarbību) ražo elektroenerģiju (un siltumu) pārdošanai trešajām personām. Tās var būt privāts vai publisks īpašums. Bruto elektroenerģijas ražošana tiek mērīta pie galveno transformatoru izejas, t. i., ir iekļauts elektroenerģijas patēriņš iekārtas palīgierīcēs un transformat</w:t>
            </w:r>
            <w:r w:rsidR="00EA1E5B">
              <w:rPr>
                <w:sz w:val="28"/>
                <w:szCs w:val="28"/>
              </w:rPr>
              <w:t>oros (avots: enerģijas bilance)</w:t>
            </w:r>
          </w:p>
        </w:tc>
      </w:tr>
      <w:tr w:rsidR="006F224D" w:rsidRPr="00B816C3" w14:paraId="5AF7DD59" w14:textId="77777777" w:rsidTr="0098779F">
        <w:trPr>
          <w:trHeight w:val="3164"/>
        </w:trPr>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5"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lastRenderedPageBreak/>
              <w:t>9</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6"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TRANSFORMĀCIJA E0</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57" w14:textId="77777777" w:rsidR="002232CD" w:rsidRPr="00B816C3" w:rsidRDefault="00B7534D" w:rsidP="00EA1E5B">
            <w:pPr>
              <w:pStyle w:val="tbl-txt"/>
              <w:spacing w:before="60" w:after="60" w:line="312" w:lineRule="atLeast"/>
              <w:textAlignment w:val="baseline"/>
              <w:rPr>
                <w:sz w:val="28"/>
                <w:szCs w:val="28"/>
              </w:rPr>
            </w:pPr>
            <w:r w:rsidRPr="00B816C3">
              <w:rPr>
                <w:sz w:val="28"/>
                <w:szCs w:val="28"/>
              </w:rPr>
              <w:t>Visu produktu izlaide pašražotāju termoelektrostacijās, PJ</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58" w14:textId="0C317EFE" w:rsidR="002232CD" w:rsidRPr="00B816C3" w:rsidRDefault="00B7534D" w:rsidP="009D1730">
            <w:pPr>
              <w:pStyle w:val="tbl-txt"/>
              <w:spacing w:before="0" w:after="0" w:line="312" w:lineRule="atLeast"/>
              <w:textAlignment w:val="baseline"/>
              <w:rPr>
                <w:sz w:val="28"/>
                <w:szCs w:val="28"/>
              </w:rPr>
            </w:pPr>
            <w:r w:rsidRPr="00B816C3">
              <w:rPr>
                <w:sz w:val="28"/>
                <w:szCs w:val="28"/>
              </w:rPr>
              <w:t>Trešajām personām (koģenerācijas stacijām –</w:t>
            </w:r>
            <w:r w:rsidRPr="00B816C3">
              <w:rPr>
                <w:rStyle w:val="apple-converted-space"/>
                <w:sz w:val="28"/>
                <w:szCs w:val="28"/>
              </w:rPr>
              <w:t> </w:t>
            </w:r>
            <w:r w:rsidRPr="00B816C3">
              <w:rPr>
                <w:rStyle w:val="italic"/>
                <w:i/>
                <w:iCs/>
                <w:sz w:val="28"/>
                <w:szCs w:val="28"/>
                <w:bdr w:val="none" w:sz="0" w:space="0" w:color="auto" w:frame="1"/>
              </w:rPr>
              <w:t>CHP</w:t>
            </w:r>
            <w:r w:rsidRPr="00B816C3">
              <w:rPr>
                <w:sz w:val="28"/>
                <w:szCs w:val="28"/>
              </w:rPr>
              <w:t>) pārdotā bruto elektroenerģija un siltums, kas saražots pašražotāju termoelektrostacijās un koģenerācijas stacijās. Pašražotāju termoelektrostacijas ražo elektroenerģiju (un siltumu) pilnībā vai daļēji savai izmantošanai un to veic kā darbību, kas atbalsta pamatdarbību. Bruto elektroenerģijas ražošana tiek mērīta pie galveno transformatoru izejas, t.i., ir iekļauts elektroenerģijas patēriņš iekārtas palīgierīcēs un transformat</w:t>
            </w:r>
            <w:r w:rsidR="00EA1E5B">
              <w:rPr>
                <w:sz w:val="28"/>
                <w:szCs w:val="28"/>
              </w:rPr>
              <w:t>oros (avots: enerģijas bilance)</w:t>
            </w:r>
          </w:p>
        </w:tc>
      </w:tr>
      <w:tr w:rsidR="006F224D" w:rsidRPr="00B816C3" w14:paraId="5AF7DD5E"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A"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10</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B"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TRANSFORMĀCIJA</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5C" w14:textId="77777777" w:rsidR="002232CD" w:rsidRPr="00B816C3" w:rsidRDefault="00B7534D" w:rsidP="00EA1E5B">
            <w:pPr>
              <w:pStyle w:val="tbl-txt"/>
              <w:spacing w:before="60" w:after="60" w:line="312" w:lineRule="atLeast"/>
              <w:textAlignment w:val="baseline"/>
              <w:rPr>
                <w:sz w:val="28"/>
                <w:szCs w:val="28"/>
              </w:rPr>
            </w:pPr>
            <w:r w:rsidRPr="00B816C3">
              <w:rPr>
                <w:sz w:val="28"/>
                <w:szCs w:val="28"/>
              </w:rPr>
              <w:t>Visu produktu izlaide publiskajās un pašražotāju elektrostacijās, PJ</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5D" w14:textId="230FAC34" w:rsidR="002232CD" w:rsidRPr="00B816C3" w:rsidRDefault="00B7534D" w:rsidP="009D1730">
            <w:pPr>
              <w:pStyle w:val="tbl-txt"/>
              <w:spacing w:before="0" w:after="0" w:line="312" w:lineRule="atLeast"/>
              <w:textAlignment w:val="baseline"/>
              <w:rPr>
                <w:sz w:val="28"/>
                <w:szCs w:val="28"/>
              </w:rPr>
            </w:pPr>
            <w:r w:rsidRPr="00B816C3">
              <w:rPr>
                <w:sz w:val="28"/>
                <w:szCs w:val="28"/>
              </w:rPr>
              <w:t>Trešajām personām (koģenerācijas stacijām –</w:t>
            </w:r>
            <w:r w:rsidRPr="00B816C3">
              <w:rPr>
                <w:rStyle w:val="apple-converted-space"/>
                <w:sz w:val="28"/>
                <w:szCs w:val="28"/>
              </w:rPr>
              <w:t> </w:t>
            </w:r>
            <w:r w:rsidRPr="00B816C3">
              <w:rPr>
                <w:rStyle w:val="italic"/>
                <w:i/>
                <w:iCs/>
                <w:sz w:val="28"/>
                <w:szCs w:val="28"/>
                <w:bdr w:val="none" w:sz="0" w:space="0" w:color="auto" w:frame="1"/>
              </w:rPr>
              <w:t>CHP</w:t>
            </w:r>
            <w:r w:rsidRPr="00B816C3">
              <w:rPr>
                <w:sz w:val="28"/>
                <w:szCs w:val="28"/>
              </w:rPr>
              <w:t>) pārdotā bruto elektroenerģija un siltums, kas saražots publiskās un pašražotāju spēkstacijās un koģenerācijas stacijās. Ietver elektroenerģijas ražošanu no atjaunojamu energoresursu avotiem un kodolener</w:t>
            </w:r>
            <w:r w:rsidR="00EA1E5B">
              <w:rPr>
                <w:sz w:val="28"/>
                <w:szCs w:val="28"/>
              </w:rPr>
              <w:t>ģiju (avots: enerģijas bilance)</w:t>
            </w:r>
          </w:p>
        </w:tc>
      </w:tr>
      <w:tr w:rsidR="006F224D" w:rsidRPr="00B816C3" w14:paraId="5AF7DD63"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5F"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11</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0"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TRANSPORTS</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61" w14:textId="77777777" w:rsidR="002232CD" w:rsidRPr="00B816C3" w:rsidRDefault="00B7534D" w:rsidP="00EA1E5B">
            <w:pPr>
              <w:pStyle w:val="tbl-txt"/>
              <w:spacing w:before="60" w:after="60" w:line="312" w:lineRule="atLeast"/>
              <w:textAlignment w:val="baseline"/>
              <w:rPr>
                <w:sz w:val="28"/>
                <w:szCs w:val="28"/>
              </w:rPr>
            </w:pPr>
            <w:r w:rsidRPr="00B816C3">
              <w:rPr>
                <w:sz w:val="28"/>
                <w:szCs w:val="28"/>
              </w:rPr>
              <w:t>Kopējais enerģijas galapatēriņš no transportlīdzekļiem, PJ</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62" w14:textId="6A14B39C" w:rsidR="002232CD" w:rsidRPr="00B816C3" w:rsidRDefault="00B7534D" w:rsidP="009D1730">
            <w:pPr>
              <w:pStyle w:val="tbl-txt"/>
              <w:spacing w:before="60" w:after="60" w:line="312" w:lineRule="atLeast"/>
              <w:textAlignment w:val="baseline"/>
              <w:rPr>
                <w:sz w:val="28"/>
                <w:szCs w:val="28"/>
              </w:rPr>
            </w:pPr>
            <w:r w:rsidRPr="00B816C3">
              <w:rPr>
                <w:sz w:val="28"/>
                <w:szCs w:val="28"/>
              </w:rPr>
              <w:t>Ietver kopējo enerģijas galapatēriņu transporta jomā no visiem enerģijas avotiem (ieskaitot biomasu un elektrības patēr</w:t>
            </w:r>
            <w:r w:rsidR="00EA1E5B">
              <w:rPr>
                <w:sz w:val="28"/>
                <w:szCs w:val="28"/>
              </w:rPr>
              <w:t>iņu) (avots: enerģijas bilance)</w:t>
            </w:r>
          </w:p>
        </w:tc>
      </w:tr>
      <w:tr w:rsidR="006F224D" w:rsidRPr="00B816C3" w14:paraId="5AF7DD68"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4"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12</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5"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 C0.3</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66" w14:textId="77777777" w:rsidR="002232CD" w:rsidRPr="00B816C3" w:rsidRDefault="00B7534D" w:rsidP="00EA1E5B">
            <w:pPr>
              <w:pStyle w:val="tbl-txt"/>
              <w:spacing w:before="60" w:after="60" w:line="312" w:lineRule="atLeast"/>
              <w:textAlignment w:val="baseline"/>
              <w:rPr>
                <w:sz w:val="28"/>
                <w:szCs w:val="28"/>
              </w:rPr>
            </w:pPr>
            <w:r w:rsidRPr="00B816C3">
              <w:rPr>
                <w:sz w:val="28"/>
                <w:szCs w:val="28"/>
              </w:rPr>
              <w:t>Papīra ražošanas apjoms, kt</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67" w14:textId="7C15992A" w:rsidR="002232CD" w:rsidRPr="00B816C3" w:rsidRDefault="00B7534D" w:rsidP="009D1730">
            <w:pPr>
              <w:pStyle w:val="tbl-txt"/>
              <w:spacing w:before="0" w:after="0" w:line="312" w:lineRule="atLeast"/>
              <w:textAlignment w:val="baseline"/>
              <w:rPr>
                <w:sz w:val="28"/>
                <w:szCs w:val="28"/>
              </w:rPr>
            </w:pPr>
            <w:r w:rsidRPr="00B816C3">
              <w:rPr>
                <w:sz w:val="28"/>
                <w:szCs w:val="28"/>
              </w:rPr>
              <w:t>Papīra ražošanas apjoms (</w:t>
            </w:r>
            <w:r w:rsidRPr="00B816C3">
              <w:rPr>
                <w:rStyle w:val="italic"/>
                <w:i/>
                <w:iCs/>
                <w:sz w:val="28"/>
                <w:szCs w:val="28"/>
                <w:bdr w:val="none" w:sz="0" w:space="0" w:color="auto" w:frame="1"/>
              </w:rPr>
              <w:t>NACE</w:t>
            </w:r>
            <w:r w:rsidRPr="00B816C3">
              <w:rPr>
                <w:rStyle w:val="apple-converted-space"/>
                <w:sz w:val="28"/>
                <w:szCs w:val="28"/>
              </w:rPr>
              <w:t> </w:t>
            </w:r>
            <w:r w:rsidR="009A4036" w:rsidRPr="00B816C3">
              <w:rPr>
                <w:i/>
                <w:sz w:val="28"/>
              </w:rPr>
              <w:t>17</w:t>
            </w:r>
            <w:r w:rsidR="00EA1E5B">
              <w:rPr>
                <w:sz w:val="28"/>
                <w:szCs w:val="28"/>
              </w:rPr>
              <w:t>) (avots: ražošanas statistika)</w:t>
            </w:r>
          </w:p>
        </w:tc>
      </w:tr>
      <w:tr w:rsidR="006F224D" w:rsidRPr="00B816C3" w14:paraId="5AF7DD6D"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9"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13</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A"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RŪPNIECĪBA</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6B" w14:textId="77777777" w:rsidR="002232CD" w:rsidRPr="00B816C3" w:rsidRDefault="00B7534D" w:rsidP="00EA1E5B">
            <w:pPr>
              <w:pStyle w:val="Normal1"/>
              <w:spacing w:before="120" w:after="0" w:line="312" w:lineRule="atLeast"/>
              <w:textAlignment w:val="baseline"/>
              <w:rPr>
                <w:sz w:val="28"/>
                <w:szCs w:val="28"/>
              </w:rPr>
            </w:pPr>
            <w:r w:rsidRPr="00B816C3">
              <w:rPr>
                <w:sz w:val="28"/>
                <w:szCs w:val="28"/>
              </w:rPr>
              <w:t>Kopējais enerģijas galapatēriņš no rūpniecības, PJ</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6C" w14:textId="557A519C" w:rsidR="002232CD" w:rsidRPr="00B816C3" w:rsidRDefault="00B7534D" w:rsidP="009D1730">
            <w:pPr>
              <w:pStyle w:val="tbl-txt"/>
              <w:spacing w:before="60" w:after="60" w:line="312" w:lineRule="atLeast"/>
              <w:textAlignment w:val="baseline"/>
              <w:rPr>
                <w:sz w:val="28"/>
                <w:szCs w:val="28"/>
              </w:rPr>
            </w:pPr>
            <w:r w:rsidRPr="00B816C3">
              <w:rPr>
                <w:sz w:val="28"/>
                <w:szCs w:val="28"/>
              </w:rPr>
              <w:t>Ietver rūpniecības kopējo enerģijas galapatēriņu no visiem enerģijas avotiem (ieskaitot biomasu un elektrības patēr</w:t>
            </w:r>
            <w:r w:rsidR="00EA1E5B">
              <w:rPr>
                <w:sz w:val="28"/>
                <w:szCs w:val="28"/>
              </w:rPr>
              <w:t>iņu) (avots: enerģijas bilance)</w:t>
            </w:r>
          </w:p>
        </w:tc>
      </w:tr>
      <w:tr w:rsidR="006F224D" w:rsidRPr="00B816C3" w14:paraId="5AF7DD72" w14:textId="77777777" w:rsidTr="0098779F">
        <w:tc>
          <w:tcPr>
            <w:tcW w:w="92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E" w14:textId="7C7D26C5"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14</w:t>
            </w:r>
            <w:r w:rsidR="00CB3712" w:rsidRPr="00B816C3">
              <w:rPr>
                <w:sz w:val="28"/>
                <w:szCs w:val="28"/>
              </w:rPr>
              <w:t>.</w:t>
            </w:r>
          </w:p>
        </w:tc>
        <w:tc>
          <w:tcPr>
            <w:tcW w:w="3576" w:type="dxa"/>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14:paraId="5AF7DD6F" w14:textId="77777777" w:rsidR="002232CD" w:rsidRPr="00B816C3" w:rsidRDefault="00B7534D" w:rsidP="009D1730">
            <w:pPr>
              <w:pStyle w:val="tbl-txt"/>
              <w:spacing w:before="60" w:beforeAutospacing="0" w:after="60" w:afterAutospacing="0" w:line="312" w:lineRule="atLeast"/>
              <w:textAlignment w:val="baseline"/>
              <w:rPr>
                <w:sz w:val="28"/>
                <w:szCs w:val="28"/>
              </w:rPr>
            </w:pPr>
            <w:r w:rsidRPr="00B816C3">
              <w:rPr>
                <w:sz w:val="28"/>
                <w:szCs w:val="28"/>
              </w:rPr>
              <w:t>MĀJSAIMNIECĪBAS</w:t>
            </w:r>
          </w:p>
        </w:tc>
        <w:tc>
          <w:tcPr>
            <w:tcW w:w="4078"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70" w14:textId="77777777" w:rsidR="002232CD" w:rsidRPr="00B816C3" w:rsidRDefault="00B7534D" w:rsidP="00EA1E5B">
            <w:pPr>
              <w:pStyle w:val="Normal1"/>
              <w:spacing w:before="120" w:after="0" w:line="312" w:lineRule="atLeast"/>
              <w:textAlignment w:val="baseline"/>
              <w:rPr>
                <w:sz w:val="28"/>
                <w:szCs w:val="28"/>
              </w:rPr>
            </w:pPr>
            <w:r w:rsidRPr="00B816C3">
              <w:rPr>
                <w:sz w:val="28"/>
                <w:szCs w:val="28"/>
              </w:rPr>
              <w:t xml:space="preserve">Kopējais enerģijas galapatēriņš no </w:t>
            </w:r>
            <w:r w:rsidRPr="00B816C3">
              <w:rPr>
                <w:sz w:val="28"/>
                <w:szCs w:val="28"/>
              </w:rPr>
              <w:lastRenderedPageBreak/>
              <w:t>mājsaimniecībām, PJ</w:t>
            </w:r>
          </w:p>
        </w:tc>
        <w:tc>
          <w:tcPr>
            <w:tcW w:w="5879" w:type="dxa"/>
            <w:tcBorders>
              <w:top w:val="single" w:sz="6" w:space="0" w:color="000000"/>
              <w:left w:val="single" w:sz="6" w:space="0" w:color="000000"/>
              <w:right w:val="single" w:sz="6" w:space="0" w:color="000000"/>
            </w:tcBorders>
            <w:shd w:val="clear" w:color="auto" w:fill="FFFFFF"/>
            <w:tcMar>
              <w:top w:w="30" w:type="dxa"/>
              <w:left w:w="75" w:type="dxa"/>
              <w:bottom w:w="30" w:type="dxa"/>
              <w:right w:w="30" w:type="dxa"/>
            </w:tcMar>
          </w:tcPr>
          <w:p w14:paraId="5AF7DD71" w14:textId="77777777" w:rsidR="002232CD" w:rsidRPr="00B816C3" w:rsidRDefault="00B7534D" w:rsidP="009D1730">
            <w:pPr>
              <w:pStyle w:val="tbl-txt"/>
              <w:spacing w:before="60" w:after="60" w:line="312" w:lineRule="atLeast"/>
              <w:textAlignment w:val="baseline"/>
              <w:rPr>
                <w:sz w:val="28"/>
                <w:szCs w:val="28"/>
              </w:rPr>
            </w:pPr>
            <w:r w:rsidRPr="00B816C3">
              <w:rPr>
                <w:sz w:val="28"/>
                <w:szCs w:val="28"/>
              </w:rPr>
              <w:lastRenderedPageBreak/>
              <w:t xml:space="preserve">Ietver mājsaimniecību kopējo enerģijas </w:t>
            </w:r>
            <w:r w:rsidRPr="00B816C3">
              <w:rPr>
                <w:sz w:val="28"/>
                <w:szCs w:val="28"/>
              </w:rPr>
              <w:lastRenderedPageBreak/>
              <w:t>galapatēriņu no visiem enerģijas avotiem (ieskaitot biomasu un elektrības patēriņu) (avots: enerģijas bilance).</w:t>
            </w:r>
          </w:p>
        </w:tc>
      </w:tr>
    </w:tbl>
    <w:p w14:paraId="5172A9C2" w14:textId="77777777" w:rsidR="008A250B" w:rsidRPr="00B816C3" w:rsidRDefault="008A250B" w:rsidP="00CC79F9">
      <w:pPr>
        <w:spacing w:after="0" w:line="240" w:lineRule="auto"/>
        <w:ind w:firstLine="720"/>
        <w:rPr>
          <w:rFonts w:ascii="Times New Roman" w:hAnsi="Times New Roman" w:cs="Times New Roman"/>
          <w:sz w:val="28"/>
          <w:szCs w:val="28"/>
        </w:rPr>
      </w:pPr>
    </w:p>
    <w:p w14:paraId="36E765FF" w14:textId="77777777" w:rsidR="008A250B" w:rsidRPr="00B816C3" w:rsidRDefault="008A250B" w:rsidP="00CC79F9">
      <w:pPr>
        <w:spacing w:after="0" w:line="240" w:lineRule="auto"/>
        <w:ind w:firstLine="720"/>
        <w:rPr>
          <w:rFonts w:ascii="Times New Roman" w:hAnsi="Times New Roman" w:cs="Times New Roman"/>
          <w:sz w:val="28"/>
          <w:szCs w:val="28"/>
        </w:rPr>
      </w:pPr>
    </w:p>
    <w:p w14:paraId="6640BE67" w14:textId="77777777" w:rsidR="008A250B" w:rsidRPr="00B816C3" w:rsidRDefault="008A250B" w:rsidP="00CC79F9">
      <w:pPr>
        <w:spacing w:after="0" w:line="240" w:lineRule="auto"/>
        <w:ind w:firstLine="720"/>
        <w:rPr>
          <w:rFonts w:ascii="Times New Roman" w:hAnsi="Times New Roman" w:cs="Times New Roman"/>
          <w:sz w:val="28"/>
          <w:szCs w:val="28"/>
        </w:rPr>
      </w:pPr>
    </w:p>
    <w:p w14:paraId="173A1546" w14:textId="77777777" w:rsidR="008943B9" w:rsidRPr="00656736" w:rsidRDefault="008943B9" w:rsidP="00656736">
      <w:pPr>
        <w:tabs>
          <w:tab w:val="left" w:pos="4678"/>
        </w:tabs>
        <w:spacing w:after="0" w:line="240" w:lineRule="auto"/>
        <w:ind w:firstLine="709"/>
        <w:rPr>
          <w:rFonts w:ascii="Times New Roman" w:hAnsi="Times New Roman"/>
          <w:sz w:val="28"/>
        </w:rPr>
      </w:pPr>
      <w:r w:rsidRPr="00656736">
        <w:rPr>
          <w:rFonts w:ascii="Times New Roman" w:hAnsi="Times New Roman"/>
          <w:sz w:val="28"/>
        </w:rPr>
        <w:t xml:space="preserve">Vides aizsardzības un </w:t>
      </w:r>
    </w:p>
    <w:p w14:paraId="2A4EE83C" w14:textId="77777777" w:rsidR="008943B9" w:rsidRPr="00656736" w:rsidRDefault="008943B9" w:rsidP="00656736">
      <w:pPr>
        <w:tabs>
          <w:tab w:val="left" w:pos="3686"/>
          <w:tab w:val="left" w:pos="6237"/>
        </w:tabs>
        <w:spacing w:after="0" w:line="240" w:lineRule="auto"/>
        <w:ind w:firstLine="709"/>
        <w:rPr>
          <w:rFonts w:ascii="Times New Roman" w:hAnsi="Times New Roman"/>
          <w:sz w:val="28"/>
        </w:rPr>
      </w:pPr>
      <w:r w:rsidRPr="00656736">
        <w:rPr>
          <w:rFonts w:ascii="Times New Roman" w:hAnsi="Times New Roman"/>
          <w:sz w:val="28"/>
        </w:rPr>
        <w:t>reģionālās attīstības ministra vietā –</w:t>
      </w:r>
    </w:p>
    <w:p w14:paraId="30301C6A" w14:textId="77777777" w:rsidR="008943B9" w:rsidRPr="00656736" w:rsidRDefault="008943B9" w:rsidP="008943B9">
      <w:pPr>
        <w:shd w:val="clear" w:color="auto" w:fill="FFFFFF"/>
        <w:tabs>
          <w:tab w:val="left" w:pos="9072"/>
        </w:tabs>
        <w:spacing w:after="0" w:line="240" w:lineRule="auto"/>
        <w:ind w:firstLine="709"/>
        <w:rPr>
          <w:rFonts w:ascii="Times New Roman" w:hAnsi="Times New Roman"/>
          <w:sz w:val="28"/>
          <w:szCs w:val="28"/>
        </w:rPr>
      </w:pPr>
      <w:r w:rsidRPr="00656736">
        <w:rPr>
          <w:rFonts w:ascii="Times New Roman" w:hAnsi="Times New Roman"/>
          <w:sz w:val="28"/>
          <w:szCs w:val="28"/>
        </w:rPr>
        <w:t>iekšlietu ministrs</w:t>
      </w:r>
      <w:r w:rsidRPr="00656736">
        <w:rPr>
          <w:rFonts w:ascii="Times New Roman" w:hAnsi="Times New Roman"/>
          <w:sz w:val="28"/>
          <w:szCs w:val="28"/>
        </w:rPr>
        <w:tab/>
        <w:t>Rihards Kozlovskis</w:t>
      </w:r>
    </w:p>
    <w:p w14:paraId="00429226" w14:textId="30F3E237" w:rsidR="008A250B" w:rsidRPr="00B816C3" w:rsidRDefault="008A250B" w:rsidP="008A250B">
      <w:pPr>
        <w:tabs>
          <w:tab w:val="left" w:pos="10773"/>
        </w:tabs>
        <w:spacing w:after="0" w:line="240" w:lineRule="auto"/>
        <w:ind w:firstLine="720"/>
        <w:rPr>
          <w:rFonts w:ascii="Times New Roman" w:hAnsi="Times New Roman" w:cs="Times New Roman"/>
          <w:sz w:val="28"/>
          <w:szCs w:val="28"/>
        </w:rPr>
      </w:pPr>
    </w:p>
    <w:sectPr w:rsidR="008A250B" w:rsidRPr="00B816C3" w:rsidSect="008A250B">
      <w:headerReference w:type="default" r:id="rId9"/>
      <w:footerReference w:type="default" r:id="rId10"/>
      <w:footerReference w:type="first" r:id="rId11"/>
      <w:pgSz w:w="16840" w:h="11907" w:orient="landscape" w:code="9"/>
      <w:pgMar w:top="1701" w:right="1418"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7DD93" w14:textId="77777777" w:rsidR="005D48AD" w:rsidRDefault="005D48AD">
      <w:pPr>
        <w:spacing w:after="0" w:line="240" w:lineRule="auto"/>
      </w:pPr>
      <w:r>
        <w:separator/>
      </w:r>
    </w:p>
  </w:endnote>
  <w:endnote w:type="continuationSeparator" w:id="0">
    <w:p w14:paraId="5AF7DD95" w14:textId="77777777" w:rsidR="005D48AD" w:rsidRDefault="005D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F9E7" w14:textId="77777777" w:rsidR="005D48AD" w:rsidRPr="008A250B" w:rsidRDefault="005D48AD" w:rsidP="00136521">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N2425_7p1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85F49" w14:textId="2CD8FE79" w:rsidR="005D48AD" w:rsidRPr="008A250B" w:rsidRDefault="005D48AD" w:rsidP="008A250B">
    <w:pPr>
      <w:shd w:val="clear" w:color="auto" w:fill="FFFFFF"/>
      <w:spacing w:after="0" w:line="240" w:lineRule="auto"/>
      <w:jc w:val="both"/>
      <w:rPr>
        <w:rFonts w:ascii="Times New Roman" w:hAnsi="Times New Roman" w:cs="Times New Roman"/>
        <w:sz w:val="16"/>
        <w:szCs w:val="16"/>
      </w:rPr>
    </w:pPr>
    <w:r>
      <w:rPr>
        <w:rFonts w:ascii="Times New Roman" w:hAnsi="Times New Roman" w:cs="Times New Roman"/>
        <w:sz w:val="16"/>
        <w:szCs w:val="16"/>
      </w:rPr>
      <w:t>N2425_7p1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7DD8F" w14:textId="77777777" w:rsidR="005D48AD" w:rsidRDefault="005D48AD">
      <w:pPr>
        <w:spacing w:after="0" w:line="240" w:lineRule="auto"/>
      </w:pPr>
      <w:r>
        <w:separator/>
      </w:r>
    </w:p>
  </w:footnote>
  <w:footnote w:type="continuationSeparator" w:id="0">
    <w:p w14:paraId="5AF7DD91" w14:textId="77777777" w:rsidR="005D48AD" w:rsidRDefault="005D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6812551"/>
      <w:docPartObj>
        <w:docPartGallery w:val="Page Numbers (Top of Page)"/>
        <w:docPartUnique/>
      </w:docPartObj>
    </w:sdtPr>
    <w:sdtEndPr>
      <w:rPr>
        <w:noProof/>
      </w:rPr>
    </w:sdtEndPr>
    <w:sdtContent>
      <w:p w14:paraId="5AF7DD89" w14:textId="66AB744E" w:rsidR="005D48AD" w:rsidRPr="00493ACB" w:rsidRDefault="005D48AD">
        <w:pPr>
          <w:pStyle w:val="Header"/>
          <w:jc w:val="center"/>
          <w:rPr>
            <w:rFonts w:ascii="Times New Roman" w:hAnsi="Times New Roman" w:cs="Times New Roman"/>
            <w:sz w:val="24"/>
            <w:szCs w:val="24"/>
          </w:rPr>
        </w:pPr>
        <w:r w:rsidRPr="00493ACB">
          <w:rPr>
            <w:rFonts w:ascii="Times New Roman" w:hAnsi="Times New Roman" w:cs="Times New Roman"/>
            <w:sz w:val="24"/>
            <w:szCs w:val="24"/>
          </w:rPr>
          <w:fldChar w:fldCharType="begin"/>
        </w:r>
        <w:r w:rsidRPr="00493ACB">
          <w:rPr>
            <w:rFonts w:ascii="Times New Roman" w:hAnsi="Times New Roman" w:cs="Times New Roman"/>
            <w:sz w:val="24"/>
            <w:szCs w:val="24"/>
          </w:rPr>
          <w:instrText xml:space="preserve"> PAGE   \* MERGEFORMAT </w:instrText>
        </w:r>
        <w:r w:rsidRPr="00493ACB">
          <w:rPr>
            <w:rFonts w:ascii="Times New Roman" w:hAnsi="Times New Roman" w:cs="Times New Roman"/>
            <w:sz w:val="24"/>
            <w:szCs w:val="24"/>
          </w:rPr>
          <w:fldChar w:fldCharType="separate"/>
        </w:r>
        <w:r w:rsidR="00397AA0">
          <w:rPr>
            <w:rFonts w:ascii="Times New Roman" w:hAnsi="Times New Roman" w:cs="Times New Roman"/>
            <w:noProof/>
            <w:sz w:val="24"/>
            <w:szCs w:val="24"/>
          </w:rPr>
          <w:t>27</w:t>
        </w:r>
        <w:r w:rsidRPr="00493AC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6CD"/>
    <w:multiLevelType w:val="hybridMultilevel"/>
    <w:tmpl w:val="1FE64656"/>
    <w:lvl w:ilvl="0" w:tplc="37DA2B3E">
      <w:start w:val="1"/>
      <w:numFmt w:val="bullet"/>
      <w:lvlText w:val="-"/>
      <w:lvlJc w:val="left"/>
      <w:pPr>
        <w:ind w:left="720" w:hanging="360"/>
      </w:pPr>
      <w:rPr>
        <w:rFonts w:ascii="Times New Roman" w:hAnsi="Times New Roman" w:cs="Times New Roman" w:hint="default"/>
      </w:rPr>
    </w:lvl>
    <w:lvl w:ilvl="1" w:tplc="6B6A38D6" w:tentative="1">
      <w:start w:val="1"/>
      <w:numFmt w:val="bullet"/>
      <w:lvlText w:val="o"/>
      <w:lvlJc w:val="left"/>
      <w:pPr>
        <w:ind w:left="1440" w:hanging="360"/>
      </w:pPr>
      <w:rPr>
        <w:rFonts w:ascii="Courier New" w:hAnsi="Courier New" w:cs="Courier New" w:hint="default"/>
      </w:rPr>
    </w:lvl>
    <w:lvl w:ilvl="2" w:tplc="C7581210" w:tentative="1">
      <w:start w:val="1"/>
      <w:numFmt w:val="bullet"/>
      <w:lvlText w:val=""/>
      <w:lvlJc w:val="left"/>
      <w:pPr>
        <w:ind w:left="2160" w:hanging="360"/>
      </w:pPr>
      <w:rPr>
        <w:rFonts w:ascii="Wingdings" w:hAnsi="Wingdings" w:hint="default"/>
      </w:rPr>
    </w:lvl>
    <w:lvl w:ilvl="3" w:tplc="632E41F8" w:tentative="1">
      <w:start w:val="1"/>
      <w:numFmt w:val="bullet"/>
      <w:lvlText w:val=""/>
      <w:lvlJc w:val="left"/>
      <w:pPr>
        <w:ind w:left="2880" w:hanging="360"/>
      </w:pPr>
      <w:rPr>
        <w:rFonts w:ascii="Symbol" w:hAnsi="Symbol" w:hint="default"/>
      </w:rPr>
    </w:lvl>
    <w:lvl w:ilvl="4" w:tplc="4BC42F3A" w:tentative="1">
      <w:start w:val="1"/>
      <w:numFmt w:val="bullet"/>
      <w:lvlText w:val="o"/>
      <w:lvlJc w:val="left"/>
      <w:pPr>
        <w:ind w:left="3600" w:hanging="360"/>
      </w:pPr>
      <w:rPr>
        <w:rFonts w:ascii="Courier New" w:hAnsi="Courier New" w:cs="Courier New" w:hint="default"/>
      </w:rPr>
    </w:lvl>
    <w:lvl w:ilvl="5" w:tplc="3260DD0E" w:tentative="1">
      <w:start w:val="1"/>
      <w:numFmt w:val="bullet"/>
      <w:lvlText w:val=""/>
      <w:lvlJc w:val="left"/>
      <w:pPr>
        <w:ind w:left="4320" w:hanging="360"/>
      </w:pPr>
      <w:rPr>
        <w:rFonts w:ascii="Wingdings" w:hAnsi="Wingdings" w:hint="default"/>
      </w:rPr>
    </w:lvl>
    <w:lvl w:ilvl="6" w:tplc="08A4DE9C" w:tentative="1">
      <w:start w:val="1"/>
      <w:numFmt w:val="bullet"/>
      <w:lvlText w:val=""/>
      <w:lvlJc w:val="left"/>
      <w:pPr>
        <w:ind w:left="5040" w:hanging="360"/>
      </w:pPr>
      <w:rPr>
        <w:rFonts w:ascii="Symbol" w:hAnsi="Symbol" w:hint="default"/>
      </w:rPr>
    </w:lvl>
    <w:lvl w:ilvl="7" w:tplc="B97EA1E2" w:tentative="1">
      <w:start w:val="1"/>
      <w:numFmt w:val="bullet"/>
      <w:lvlText w:val="o"/>
      <w:lvlJc w:val="left"/>
      <w:pPr>
        <w:ind w:left="5760" w:hanging="360"/>
      </w:pPr>
      <w:rPr>
        <w:rFonts w:ascii="Courier New" w:hAnsi="Courier New" w:cs="Courier New" w:hint="default"/>
      </w:rPr>
    </w:lvl>
    <w:lvl w:ilvl="8" w:tplc="E0BE7070" w:tentative="1">
      <w:start w:val="1"/>
      <w:numFmt w:val="bullet"/>
      <w:lvlText w:val=""/>
      <w:lvlJc w:val="left"/>
      <w:pPr>
        <w:ind w:left="6480" w:hanging="360"/>
      </w:pPr>
      <w:rPr>
        <w:rFonts w:ascii="Wingdings" w:hAnsi="Wingdings" w:hint="default"/>
      </w:rPr>
    </w:lvl>
  </w:abstractNum>
  <w:abstractNum w:abstractNumId="1">
    <w:nsid w:val="01F6779D"/>
    <w:multiLevelType w:val="multilevel"/>
    <w:tmpl w:val="17429436"/>
    <w:lvl w:ilvl="0">
      <w:start w:val="15"/>
      <w:numFmt w:val="decimal"/>
      <w:lvlText w:val="%1."/>
      <w:lvlJc w:val="left"/>
      <w:pPr>
        <w:ind w:left="840" w:hanging="840"/>
      </w:pPr>
      <w:rPr>
        <w:rFonts w:hint="default"/>
      </w:rPr>
    </w:lvl>
    <w:lvl w:ilvl="1">
      <w:start w:val="1"/>
      <w:numFmt w:val="decimal"/>
      <w:lvlText w:val="%1.%2."/>
      <w:lvlJc w:val="left"/>
      <w:pPr>
        <w:ind w:left="982" w:hanging="840"/>
      </w:pPr>
      <w:rPr>
        <w:rFonts w:hint="default"/>
      </w:rPr>
    </w:lvl>
    <w:lvl w:ilvl="2">
      <w:start w:val="2"/>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D86D32"/>
    <w:multiLevelType w:val="hybridMultilevel"/>
    <w:tmpl w:val="9CDE8364"/>
    <w:lvl w:ilvl="0" w:tplc="0C10005A">
      <w:start w:val="1"/>
      <w:numFmt w:val="decimal"/>
      <w:lvlText w:val="%1."/>
      <w:lvlJc w:val="left"/>
      <w:pPr>
        <w:ind w:left="5463" w:hanging="360"/>
      </w:pPr>
      <w:rPr>
        <w:rFonts w:hint="default"/>
      </w:rPr>
    </w:lvl>
    <w:lvl w:ilvl="1" w:tplc="C79C509A" w:tentative="1">
      <w:start w:val="1"/>
      <w:numFmt w:val="lowerLetter"/>
      <w:lvlText w:val="%2."/>
      <w:lvlJc w:val="left"/>
      <w:pPr>
        <w:ind w:left="6183" w:hanging="360"/>
      </w:pPr>
    </w:lvl>
    <w:lvl w:ilvl="2" w:tplc="85A20EB4" w:tentative="1">
      <w:start w:val="1"/>
      <w:numFmt w:val="lowerRoman"/>
      <w:lvlText w:val="%3."/>
      <w:lvlJc w:val="right"/>
      <w:pPr>
        <w:ind w:left="6903" w:hanging="180"/>
      </w:pPr>
    </w:lvl>
    <w:lvl w:ilvl="3" w:tplc="4B82079A" w:tentative="1">
      <w:start w:val="1"/>
      <w:numFmt w:val="decimal"/>
      <w:lvlText w:val="%4."/>
      <w:lvlJc w:val="left"/>
      <w:pPr>
        <w:ind w:left="7623" w:hanging="360"/>
      </w:pPr>
    </w:lvl>
    <w:lvl w:ilvl="4" w:tplc="DAA21836" w:tentative="1">
      <w:start w:val="1"/>
      <w:numFmt w:val="lowerLetter"/>
      <w:lvlText w:val="%5."/>
      <w:lvlJc w:val="left"/>
      <w:pPr>
        <w:ind w:left="8343" w:hanging="360"/>
      </w:pPr>
    </w:lvl>
    <w:lvl w:ilvl="5" w:tplc="4B66116E" w:tentative="1">
      <w:start w:val="1"/>
      <w:numFmt w:val="lowerRoman"/>
      <w:lvlText w:val="%6."/>
      <w:lvlJc w:val="right"/>
      <w:pPr>
        <w:ind w:left="9063" w:hanging="180"/>
      </w:pPr>
    </w:lvl>
    <w:lvl w:ilvl="6" w:tplc="E5C2D5DE" w:tentative="1">
      <w:start w:val="1"/>
      <w:numFmt w:val="decimal"/>
      <w:lvlText w:val="%7."/>
      <w:lvlJc w:val="left"/>
      <w:pPr>
        <w:ind w:left="9783" w:hanging="360"/>
      </w:pPr>
    </w:lvl>
    <w:lvl w:ilvl="7" w:tplc="572A44EE" w:tentative="1">
      <w:start w:val="1"/>
      <w:numFmt w:val="lowerLetter"/>
      <w:lvlText w:val="%8."/>
      <w:lvlJc w:val="left"/>
      <w:pPr>
        <w:ind w:left="10503" w:hanging="360"/>
      </w:pPr>
    </w:lvl>
    <w:lvl w:ilvl="8" w:tplc="ECF86B3E" w:tentative="1">
      <w:start w:val="1"/>
      <w:numFmt w:val="lowerRoman"/>
      <w:lvlText w:val="%9."/>
      <w:lvlJc w:val="right"/>
      <w:pPr>
        <w:ind w:left="11223" w:hanging="180"/>
      </w:pPr>
    </w:lvl>
  </w:abstractNum>
  <w:abstractNum w:abstractNumId="3">
    <w:nsid w:val="063F437E"/>
    <w:multiLevelType w:val="hybridMultilevel"/>
    <w:tmpl w:val="E99475F2"/>
    <w:lvl w:ilvl="0" w:tplc="90FC9552">
      <w:start w:val="1"/>
      <w:numFmt w:val="bullet"/>
      <w:lvlText w:val=""/>
      <w:lvlJc w:val="left"/>
      <w:pPr>
        <w:ind w:left="720" w:hanging="360"/>
      </w:pPr>
      <w:rPr>
        <w:rFonts w:ascii="Symbol" w:hAnsi="Symbol" w:hint="default"/>
      </w:rPr>
    </w:lvl>
    <w:lvl w:ilvl="1" w:tplc="E0E671F2" w:tentative="1">
      <w:start w:val="1"/>
      <w:numFmt w:val="bullet"/>
      <w:lvlText w:val="o"/>
      <w:lvlJc w:val="left"/>
      <w:pPr>
        <w:ind w:left="1440" w:hanging="360"/>
      </w:pPr>
      <w:rPr>
        <w:rFonts w:ascii="Courier New" w:hAnsi="Courier New" w:cs="Courier New" w:hint="default"/>
      </w:rPr>
    </w:lvl>
    <w:lvl w:ilvl="2" w:tplc="AF747622" w:tentative="1">
      <w:start w:val="1"/>
      <w:numFmt w:val="bullet"/>
      <w:lvlText w:val=""/>
      <w:lvlJc w:val="left"/>
      <w:pPr>
        <w:ind w:left="2160" w:hanging="360"/>
      </w:pPr>
      <w:rPr>
        <w:rFonts w:ascii="Wingdings" w:hAnsi="Wingdings" w:hint="default"/>
      </w:rPr>
    </w:lvl>
    <w:lvl w:ilvl="3" w:tplc="86B2CF6A" w:tentative="1">
      <w:start w:val="1"/>
      <w:numFmt w:val="bullet"/>
      <w:lvlText w:val=""/>
      <w:lvlJc w:val="left"/>
      <w:pPr>
        <w:ind w:left="2880" w:hanging="360"/>
      </w:pPr>
      <w:rPr>
        <w:rFonts w:ascii="Symbol" w:hAnsi="Symbol" w:hint="default"/>
      </w:rPr>
    </w:lvl>
    <w:lvl w:ilvl="4" w:tplc="96E8EE54" w:tentative="1">
      <w:start w:val="1"/>
      <w:numFmt w:val="bullet"/>
      <w:lvlText w:val="o"/>
      <w:lvlJc w:val="left"/>
      <w:pPr>
        <w:ind w:left="3600" w:hanging="360"/>
      </w:pPr>
      <w:rPr>
        <w:rFonts w:ascii="Courier New" w:hAnsi="Courier New" w:cs="Courier New" w:hint="default"/>
      </w:rPr>
    </w:lvl>
    <w:lvl w:ilvl="5" w:tplc="A7A030B6" w:tentative="1">
      <w:start w:val="1"/>
      <w:numFmt w:val="bullet"/>
      <w:lvlText w:val=""/>
      <w:lvlJc w:val="left"/>
      <w:pPr>
        <w:ind w:left="4320" w:hanging="360"/>
      </w:pPr>
      <w:rPr>
        <w:rFonts w:ascii="Wingdings" w:hAnsi="Wingdings" w:hint="default"/>
      </w:rPr>
    </w:lvl>
    <w:lvl w:ilvl="6" w:tplc="16285F06" w:tentative="1">
      <w:start w:val="1"/>
      <w:numFmt w:val="bullet"/>
      <w:lvlText w:val=""/>
      <w:lvlJc w:val="left"/>
      <w:pPr>
        <w:ind w:left="5040" w:hanging="360"/>
      </w:pPr>
      <w:rPr>
        <w:rFonts w:ascii="Symbol" w:hAnsi="Symbol" w:hint="default"/>
      </w:rPr>
    </w:lvl>
    <w:lvl w:ilvl="7" w:tplc="E034D7AA" w:tentative="1">
      <w:start w:val="1"/>
      <w:numFmt w:val="bullet"/>
      <w:lvlText w:val="o"/>
      <w:lvlJc w:val="left"/>
      <w:pPr>
        <w:ind w:left="5760" w:hanging="360"/>
      </w:pPr>
      <w:rPr>
        <w:rFonts w:ascii="Courier New" w:hAnsi="Courier New" w:cs="Courier New" w:hint="default"/>
      </w:rPr>
    </w:lvl>
    <w:lvl w:ilvl="8" w:tplc="1B32919E" w:tentative="1">
      <w:start w:val="1"/>
      <w:numFmt w:val="bullet"/>
      <w:lvlText w:val=""/>
      <w:lvlJc w:val="left"/>
      <w:pPr>
        <w:ind w:left="6480" w:hanging="360"/>
      </w:pPr>
      <w:rPr>
        <w:rFonts w:ascii="Wingdings" w:hAnsi="Wingdings" w:hint="default"/>
      </w:rPr>
    </w:lvl>
  </w:abstractNum>
  <w:abstractNum w:abstractNumId="4">
    <w:nsid w:val="06423190"/>
    <w:multiLevelType w:val="hybridMultilevel"/>
    <w:tmpl w:val="44C0FE40"/>
    <w:lvl w:ilvl="0" w:tplc="811C9B2C">
      <w:start w:val="1"/>
      <w:numFmt w:val="decimal"/>
      <w:lvlText w:val="%1."/>
      <w:lvlJc w:val="left"/>
      <w:pPr>
        <w:ind w:left="1020" w:hanging="360"/>
      </w:pPr>
    </w:lvl>
    <w:lvl w:ilvl="1" w:tplc="53C89432" w:tentative="1">
      <w:start w:val="1"/>
      <w:numFmt w:val="lowerLetter"/>
      <w:lvlText w:val="%2."/>
      <w:lvlJc w:val="left"/>
      <w:pPr>
        <w:ind w:left="1740" w:hanging="360"/>
      </w:pPr>
    </w:lvl>
    <w:lvl w:ilvl="2" w:tplc="BC8A9D5A" w:tentative="1">
      <w:start w:val="1"/>
      <w:numFmt w:val="lowerRoman"/>
      <w:lvlText w:val="%3."/>
      <w:lvlJc w:val="right"/>
      <w:pPr>
        <w:ind w:left="2460" w:hanging="180"/>
      </w:pPr>
    </w:lvl>
    <w:lvl w:ilvl="3" w:tplc="F9F01478" w:tentative="1">
      <w:start w:val="1"/>
      <w:numFmt w:val="decimal"/>
      <w:lvlText w:val="%4."/>
      <w:lvlJc w:val="left"/>
      <w:pPr>
        <w:ind w:left="3180" w:hanging="360"/>
      </w:pPr>
    </w:lvl>
    <w:lvl w:ilvl="4" w:tplc="90BE2BDC" w:tentative="1">
      <w:start w:val="1"/>
      <w:numFmt w:val="lowerLetter"/>
      <w:lvlText w:val="%5."/>
      <w:lvlJc w:val="left"/>
      <w:pPr>
        <w:ind w:left="3900" w:hanging="360"/>
      </w:pPr>
    </w:lvl>
    <w:lvl w:ilvl="5" w:tplc="038C6B68" w:tentative="1">
      <w:start w:val="1"/>
      <w:numFmt w:val="lowerRoman"/>
      <w:lvlText w:val="%6."/>
      <w:lvlJc w:val="right"/>
      <w:pPr>
        <w:ind w:left="4620" w:hanging="180"/>
      </w:pPr>
    </w:lvl>
    <w:lvl w:ilvl="6" w:tplc="1200D936" w:tentative="1">
      <w:start w:val="1"/>
      <w:numFmt w:val="decimal"/>
      <w:lvlText w:val="%7."/>
      <w:lvlJc w:val="left"/>
      <w:pPr>
        <w:ind w:left="5340" w:hanging="360"/>
      </w:pPr>
    </w:lvl>
    <w:lvl w:ilvl="7" w:tplc="A718EFA6" w:tentative="1">
      <w:start w:val="1"/>
      <w:numFmt w:val="lowerLetter"/>
      <w:lvlText w:val="%8."/>
      <w:lvlJc w:val="left"/>
      <w:pPr>
        <w:ind w:left="6060" w:hanging="360"/>
      </w:pPr>
    </w:lvl>
    <w:lvl w:ilvl="8" w:tplc="620CBE06" w:tentative="1">
      <w:start w:val="1"/>
      <w:numFmt w:val="lowerRoman"/>
      <w:lvlText w:val="%9."/>
      <w:lvlJc w:val="right"/>
      <w:pPr>
        <w:ind w:left="6780" w:hanging="180"/>
      </w:pPr>
    </w:lvl>
  </w:abstractNum>
  <w:abstractNum w:abstractNumId="5">
    <w:nsid w:val="064B15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6C84CEE"/>
    <w:multiLevelType w:val="multilevel"/>
    <w:tmpl w:val="26F8777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8A54882"/>
    <w:multiLevelType w:val="hybridMultilevel"/>
    <w:tmpl w:val="016CF5E2"/>
    <w:lvl w:ilvl="0" w:tplc="A704CEE2">
      <w:start w:val="5"/>
      <w:numFmt w:val="decimal"/>
      <w:lvlText w:val="%1."/>
      <w:lvlJc w:val="left"/>
      <w:pPr>
        <w:ind w:left="720" w:hanging="360"/>
      </w:pPr>
      <w:rPr>
        <w:rFonts w:hint="default"/>
      </w:rPr>
    </w:lvl>
    <w:lvl w:ilvl="1" w:tplc="5D529F8E" w:tentative="1">
      <w:start w:val="1"/>
      <w:numFmt w:val="lowerLetter"/>
      <w:lvlText w:val="%2."/>
      <w:lvlJc w:val="left"/>
      <w:pPr>
        <w:ind w:left="1440" w:hanging="360"/>
      </w:pPr>
    </w:lvl>
    <w:lvl w:ilvl="2" w:tplc="A05ECBB6" w:tentative="1">
      <w:start w:val="1"/>
      <w:numFmt w:val="lowerRoman"/>
      <w:lvlText w:val="%3."/>
      <w:lvlJc w:val="right"/>
      <w:pPr>
        <w:ind w:left="2160" w:hanging="180"/>
      </w:pPr>
    </w:lvl>
    <w:lvl w:ilvl="3" w:tplc="8DBE2700" w:tentative="1">
      <w:start w:val="1"/>
      <w:numFmt w:val="decimal"/>
      <w:lvlText w:val="%4."/>
      <w:lvlJc w:val="left"/>
      <w:pPr>
        <w:ind w:left="2880" w:hanging="360"/>
      </w:pPr>
    </w:lvl>
    <w:lvl w:ilvl="4" w:tplc="B82886EC" w:tentative="1">
      <w:start w:val="1"/>
      <w:numFmt w:val="lowerLetter"/>
      <w:lvlText w:val="%5."/>
      <w:lvlJc w:val="left"/>
      <w:pPr>
        <w:ind w:left="3600" w:hanging="360"/>
      </w:pPr>
    </w:lvl>
    <w:lvl w:ilvl="5" w:tplc="B2AE6BBA" w:tentative="1">
      <w:start w:val="1"/>
      <w:numFmt w:val="lowerRoman"/>
      <w:lvlText w:val="%6."/>
      <w:lvlJc w:val="right"/>
      <w:pPr>
        <w:ind w:left="4320" w:hanging="180"/>
      </w:pPr>
    </w:lvl>
    <w:lvl w:ilvl="6" w:tplc="2E6A0BD6" w:tentative="1">
      <w:start w:val="1"/>
      <w:numFmt w:val="decimal"/>
      <w:lvlText w:val="%7."/>
      <w:lvlJc w:val="left"/>
      <w:pPr>
        <w:ind w:left="5040" w:hanging="360"/>
      </w:pPr>
    </w:lvl>
    <w:lvl w:ilvl="7" w:tplc="5C42ACE0" w:tentative="1">
      <w:start w:val="1"/>
      <w:numFmt w:val="lowerLetter"/>
      <w:lvlText w:val="%8."/>
      <w:lvlJc w:val="left"/>
      <w:pPr>
        <w:ind w:left="5760" w:hanging="360"/>
      </w:pPr>
    </w:lvl>
    <w:lvl w:ilvl="8" w:tplc="AFC83F16" w:tentative="1">
      <w:start w:val="1"/>
      <w:numFmt w:val="lowerRoman"/>
      <w:lvlText w:val="%9."/>
      <w:lvlJc w:val="right"/>
      <w:pPr>
        <w:ind w:left="6480" w:hanging="180"/>
      </w:pPr>
    </w:lvl>
  </w:abstractNum>
  <w:abstractNum w:abstractNumId="8">
    <w:nsid w:val="09A05E67"/>
    <w:multiLevelType w:val="hybridMultilevel"/>
    <w:tmpl w:val="40929448"/>
    <w:lvl w:ilvl="0" w:tplc="794CD2D2">
      <w:start w:val="1"/>
      <w:numFmt w:val="decimal"/>
      <w:lvlText w:val="%1."/>
      <w:lvlJc w:val="left"/>
      <w:pPr>
        <w:ind w:left="720" w:hanging="360"/>
      </w:pPr>
      <w:rPr>
        <w:rFonts w:hint="default"/>
      </w:rPr>
    </w:lvl>
    <w:lvl w:ilvl="1" w:tplc="748C826E" w:tentative="1">
      <w:start w:val="1"/>
      <w:numFmt w:val="lowerLetter"/>
      <w:lvlText w:val="%2."/>
      <w:lvlJc w:val="left"/>
      <w:pPr>
        <w:ind w:left="1440" w:hanging="360"/>
      </w:pPr>
    </w:lvl>
    <w:lvl w:ilvl="2" w:tplc="219009E4" w:tentative="1">
      <w:start w:val="1"/>
      <w:numFmt w:val="lowerRoman"/>
      <w:lvlText w:val="%3."/>
      <w:lvlJc w:val="right"/>
      <w:pPr>
        <w:ind w:left="2160" w:hanging="180"/>
      </w:pPr>
    </w:lvl>
    <w:lvl w:ilvl="3" w:tplc="E92A7B38" w:tentative="1">
      <w:start w:val="1"/>
      <w:numFmt w:val="decimal"/>
      <w:lvlText w:val="%4."/>
      <w:lvlJc w:val="left"/>
      <w:pPr>
        <w:ind w:left="2880" w:hanging="360"/>
      </w:pPr>
    </w:lvl>
    <w:lvl w:ilvl="4" w:tplc="8F7E7FF4" w:tentative="1">
      <w:start w:val="1"/>
      <w:numFmt w:val="lowerLetter"/>
      <w:lvlText w:val="%5."/>
      <w:lvlJc w:val="left"/>
      <w:pPr>
        <w:ind w:left="3600" w:hanging="360"/>
      </w:pPr>
    </w:lvl>
    <w:lvl w:ilvl="5" w:tplc="595ED7CA" w:tentative="1">
      <w:start w:val="1"/>
      <w:numFmt w:val="lowerRoman"/>
      <w:lvlText w:val="%6."/>
      <w:lvlJc w:val="right"/>
      <w:pPr>
        <w:ind w:left="4320" w:hanging="180"/>
      </w:pPr>
    </w:lvl>
    <w:lvl w:ilvl="6" w:tplc="D8D4C55C" w:tentative="1">
      <w:start w:val="1"/>
      <w:numFmt w:val="decimal"/>
      <w:lvlText w:val="%7."/>
      <w:lvlJc w:val="left"/>
      <w:pPr>
        <w:ind w:left="5040" w:hanging="360"/>
      </w:pPr>
    </w:lvl>
    <w:lvl w:ilvl="7" w:tplc="D28E2D56" w:tentative="1">
      <w:start w:val="1"/>
      <w:numFmt w:val="lowerLetter"/>
      <w:lvlText w:val="%8."/>
      <w:lvlJc w:val="left"/>
      <w:pPr>
        <w:ind w:left="5760" w:hanging="360"/>
      </w:pPr>
    </w:lvl>
    <w:lvl w:ilvl="8" w:tplc="95ECEF52" w:tentative="1">
      <w:start w:val="1"/>
      <w:numFmt w:val="lowerRoman"/>
      <w:lvlText w:val="%9."/>
      <w:lvlJc w:val="right"/>
      <w:pPr>
        <w:ind w:left="6480" w:hanging="180"/>
      </w:pPr>
    </w:lvl>
  </w:abstractNum>
  <w:abstractNum w:abstractNumId="9">
    <w:nsid w:val="0C3A4E99"/>
    <w:multiLevelType w:val="hybridMultilevel"/>
    <w:tmpl w:val="6D6A17CE"/>
    <w:lvl w:ilvl="0" w:tplc="463E0988">
      <w:start w:val="1"/>
      <w:numFmt w:val="upperLetter"/>
      <w:lvlText w:val="%1."/>
      <w:lvlJc w:val="left"/>
      <w:pPr>
        <w:ind w:left="360" w:hanging="360"/>
      </w:pPr>
      <w:rPr>
        <w:rFonts w:hint="default"/>
      </w:rPr>
    </w:lvl>
    <w:lvl w:ilvl="1" w:tplc="F236C18C" w:tentative="1">
      <w:start w:val="1"/>
      <w:numFmt w:val="lowerLetter"/>
      <w:lvlText w:val="%2."/>
      <w:lvlJc w:val="left"/>
      <w:pPr>
        <w:ind w:left="1080" w:hanging="360"/>
      </w:pPr>
    </w:lvl>
    <w:lvl w:ilvl="2" w:tplc="B366D860" w:tentative="1">
      <w:start w:val="1"/>
      <w:numFmt w:val="lowerRoman"/>
      <w:lvlText w:val="%3."/>
      <w:lvlJc w:val="right"/>
      <w:pPr>
        <w:ind w:left="1800" w:hanging="180"/>
      </w:pPr>
    </w:lvl>
    <w:lvl w:ilvl="3" w:tplc="92A09606" w:tentative="1">
      <w:start w:val="1"/>
      <w:numFmt w:val="decimal"/>
      <w:lvlText w:val="%4."/>
      <w:lvlJc w:val="left"/>
      <w:pPr>
        <w:ind w:left="2520" w:hanging="360"/>
      </w:pPr>
    </w:lvl>
    <w:lvl w:ilvl="4" w:tplc="CC964272" w:tentative="1">
      <w:start w:val="1"/>
      <w:numFmt w:val="lowerLetter"/>
      <w:lvlText w:val="%5."/>
      <w:lvlJc w:val="left"/>
      <w:pPr>
        <w:ind w:left="3240" w:hanging="360"/>
      </w:pPr>
    </w:lvl>
    <w:lvl w:ilvl="5" w:tplc="646CE1DA" w:tentative="1">
      <w:start w:val="1"/>
      <w:numFmt w:val="lowerRoman"/>
      <w:lvlText w:val="%6."/>
      <w:lvlJc w:val="right"/>
      <w:pPr>
        <w:ind w:left="3960" w:hanging="180"/>
      </w:pPr>
    </w:lvl>
    <w:lvl w:ilvl="6" w:tplc="145A3F52" w:tentative="1">
      <w:start w:val="1"/>
      <w:numFmt w:val="decimal"/>
      <w:lvlText w:val="%7."/>
      <w:lvlJc w:val="left"/>
      <w:pPr>
        <w:ind w:left="4680" w:hanging="360"/>
      </w:pPr>
    </w:lvl>
    <w:lvl w:ilvl="7" w:tplc="B6A42626" w:tentative="1">
      <w:start w:val="1"/>
      <w:numFmt w:val="lowerLetter"/>
      <w:lvlText w:val="%8."/>
      <w:lvlJc w:val="left"/>
      <w:pPr>
        <w:ind w:left="5400" w:hanging="360"/>
      </w:pPr>
    </w:lvl>
    <w:lvl w:ilvl="8" w:tplc="E8BE7686" w:tentative="1">
      <w:start w:val="1"/>
      <w:numFmt w:val="lowerRoman"/>
      <w:lvlText w:val="%9."/>
      <w:lvlJc w:val="right"/>
      <w:pPr>
        <w:ind w:left="6120" w:hanging="180"/>
      </w:pPr>
    </w:lvl>
  </w:abstractNum>
  <w:abstractNum w:abstractNumId="10">
    <w:nsid w:val="18CF6E8E"/>
    <w:multiLevelType w:val="hybridMultilevel"/>
    <w:tmpl w:val="EA0A3C0C"/>
    <w:lvl w:ilvl="0" w:tplc="AED0D820">
      <w:start w:val="1"/>
      <w:numFmt w:val="decimal"/>
      <w:lvlText w:val="%1."/>
      <w:lvlJc w:val="left"/>
      <w:pPr>
        <w:ind w:left="720" w:hanging="360"/>
      </w:pPr>
      <w:rPr>
        <w:rFonts w:hint="default"/>
      </w:rPr>
    </w:lvl>
    <w:lvl w:ilvl="1" w:tplc="E72C461E" w:tentative="1">
      <w:start w:val="1"/>
      <w:numFmt w:val="lowerLetter"/>
      <w:lvlText w:val="%2."/>
      <w:lvlJc w:val="left"/>
      <w:pPr>
        <w:ind w:left="1440" w:hanging="360"/>
      </w:pPr>
    </w:lvl>
    <w:lvl w:ilvl="2" w:tplc="6D9437C8" w:tentative="1">
      <w:start w:val="1"/>
      <w:numFmt w:val="lowerRoman"/>
      <w:lvlText w:val="%3."/>
      <w:lvlJc w:val="right"/>
      <w:pPr>
        <w:ind w:left="2160" w:hanging="180"/>
      </w:pPr>
    </w:lvl>
    <w:lvl w:ilvl="3" w:tplc="7194B542" w:tentative="1">
      <w:start w:val="1"/>
      <w:numFmt w:val="decimal"/>
      <w:lvlText w:val="%4."/>
      <w:lvlJc w:val="left"/>
      <w:pPr>
        <w:ind w:left="2880" w:hanging="360"/>
      </w:pPr>
    </w:lvl>
    <w:lvl w:ilvl="4" w:tplc="14927492" w:tentative="1">
      <w:start w:val="1"/>
      <w:numFmt w:val="lowerLetter"/>
      <w:lvlText w:val="%5."/>
      <w:lvlJc w:val="left"/>
      <w:pPr>
        <w:ind w:left="3600" w:hanging="360"/>
      </w:pPr>
    </w:lvl>
    <w:lvl w:ilvl="5" w:tplc="835849B2" w:tentative="1">
      <w:start w:val="1"/>
      <w:numFmt w:val="lowerRoman"/>
      <w:lvlText w:val="%6."/>
      <w:lvlJc w:val="right"/>
      <w:pPr>
        <w:ind w:left="4320" w:hanging="180"/>
      </w:pPr>
    </w:lvl>
    <w:lvl w:ilvl="6" w:tplc="8D627184" w:tentative="1">
      <w:start w:val="1"/>
      <w:numFmt w:val="decimal"/>
      <w:lvlText w:val="%7."/>
      <w:lvlJc w:val="left"/>
      <w:pPr>
        <w:ind w:left="5040" w:hanging="360"/>
      </w:pPr>
    </w:lvl>
    <w:lvl w:ilvl="7" w:tplc="5E1833B0" w:tentative="1">
      <w:start w:val="1"/>
      <w:numFmt w:val="lowerLetter"/>
      <w:lvlText w:val="%8."/>
      <w:lvlJc w:val="left"/>
      <w:pPr>
        <w:ind w:left="5760" w:hanging="360"/>
      </w:pPr>
    </w:lvl>
    <w:lvl w:ilvl="8" w:tplc="3776F7AE" w:tentative="1">
      <w:start w:val="1"/>
      <w:numFmt w:val="lowerRoman"/>
      <w:lvlText w:val="%9."/>
      <w:lvlJc w:val="right"/>
      <w:pPr>
        <w:ind w:left="6480" w:hanging="180"/>
      </w:pPr>
    </w:lvl>
  </w:abstractNum>
  <w:abstractNum w:abstractNumId="11">
    <w:nsid w:val="1975527C"/>
    <w:multiLevelType w:val="hybridMultilevel"/>
    <w:tmpl w:val="89A60BB4"/>
    <w:lvl w:ilvl="0" w:tplc="C040D81C">
      <w:start w:val="1"/>
      <w:numFmt w:val="bullet"/>
      <w:lvlText w:val=""/>
      <w:lvlJc w:val="left"/>
      <w:pPr>
        <w:ind w:left="360" w:hanging="360"/>
      </w:pPr>
      <w:rPr>
        <w:rFonts w:ascii="Symbol" w:hAnsi="Symbol" w:hint="default"/>
        <w:sz w:val="22"/>
      </w:rPr>
    </w:lvl>
    <w:lvl w:ilvl="1" w:tplc="40569E96" w:tentative="1">
      <w:start w:val="1"/>
      <w:numFmt w:val="bullet"/>
      <w:lvlText w:val="o"/>
      <w:lvlJc w:val="left"/>
      <w:pPr>
        <w:ind w:left="1080" w:hanging="360"/>
      </w:pPr>
      <w:rPr>
        <w:rFonts w:ascii="Courier New" w:hAnsi="Courier New" w:cs="Courier New" w:hint="default"/>
      </w:rPr>
    </w:lvl>
    <w:lvl w:ilvl="2" w:tplc="7D92BD7E" w:tentative="1">
      <w:start w:val="1"/>
      <w:numFmt w:val="bullet"/>
      <w:lvlText w:val=""/>
      <w:lvlJc w:val="left"/>
      <w:pPr>
        <w:ind w:left="1800" w:hanging="360"/>
      </w:pPr>
      <w:rPr>
        <w:rFonts w:ascii="Wingdings" w:hAnsi="Wingdings" w:hint="default"/>
      </w:rPr>
    </w:lvl>
    <w:lvl w:ilvl="3" w:tplc="34FAB808" w:tentative="1">
      <w:start w:val="1"/>
      <w:numFmt w:val="bullet"/>
      <w:lvlText w:val=""/>
      <w:lvlJc w:val="left"/>
      <w:pPr>
        <w:ind w:left="2520" w:hanging="360"/>
      </w:pPr>
      <w:rPr>
        <w:rFonts w:ascii="Symbol" w:hAnsi="Symbol" w:hint="default"/>
      </w:rPr>
    </w:lvl>
    <w:lvl w:ilvl="4" w:tplc="94C004A0" w:tentative="1">
      <w:start w:val="1"/>
      <w:numFmt w:val="bullet"/>
      <w:lvlText w:val="o"/>
      <w:lvlJc w:val="left"/>
      <w:pPr>
        <w:ind w:left="3240" w:hanging="360"/>
      </w:pPr>
      <w:rPr>
        <w:rFonts w:ascii="Courier New" w:hAnsi="Courier New" w:cs="Courier New" w:hint="default"/>
      </w:rPr>
    </w:lvl>
    <w:lvl w:ilvl="5" w:tplc="B72A6F6E" w:tentative="1">
      <w:start w:val="1"/>
      <w:numFmt w:val="bullet"/>
      <w:lvlText w:val=""/>
      <w:lvlJc w:val="left"/>
      <w:pPr>
        <w:ind w:left="3960" w:hanging="360"/>
      </w:pPr>
      <w:rPr>
        <w:rFonts w:ascii="Wingdings" w:hAnsi="Wingdings" w:hint="default"/>
      </w:rPr>
    </w:lvl>
    <w:lvl w:ilvl="6" w:tplc="586C8E9E" w:tentative="1">
      <w:start w:val="1"/>
      <w:numFmt w:val="bullet"/>
      <w:lvlText w:val=""/>
      <w:lvlJc w:val="left"/>
      <w:pPr>
        <w:ind w:left="4680" w:hanging="360"/>
      </w:pPr>
      <w:rPr>
        <w:rFonts w:ascii="Symbol" w:hAnsi="Symbol" w:hint="default"/>
      </w:rPr>
    </w:lvl>
    <w:lvl w:ilvl="7" w:tplc="E3AE34FA" w:tentative="1">
      <w:start w:val="1"/>
      <w:numFmt w:val="bullet"/>
      <w:lvlText w:val="o"/>
      <w:lvlJc w:val="left"/>
      <w:pPr>
        <w:ind w:left="5400" w:hanging="360"/>
      </w:pPr>
      <w:rPr>
        <w:rFonts w:ascii="Courier New" w:hAnsi="Courier New" w:cs="Courier New" w:hint="default"/>
      </w:rPr>
    </w:lvl>
    <w:lvl w:ilvl="8" w:tplc="DC901636" w:tentative="1">
      <w:start w:val="1"/>
      <w:numFmt w:val="bullet"/>
      <w:lvlText w:val=""/>
      <w:lvlJc w:val="left"/>
      <w:pPr>
        <w:ind w:left="6120" w:hanging="360"/>
      </w:pPr>
      <w:rPr>
        <w:rFonts w:ascii="Wingdings" w:hAnsi="Wingdings" w:hint="default"/>
      </w:rPr>
    </w:lvl>
  </w:abstractNum>
  <w:abstractNum w:abstractNumId="12">
    <w:nsid w:val="197E197C"/>
    <w:multiLevelType w:val="hybridMultilevel"/>
    <w:tmpl w:val="6BC627E6"/>
    <w:lvl w:ilvl="0" w:tplc="231E8C2A">
      <w:start w:val="1"/>
      <w:numFmt w:val="lowerLetter"/>
      <w:lvlText w:val="%1)"/>
      <w:lvlJc w:val="left"/>
      <w:pPr>
        <w:ind w:left="720" w:hanging="360"/>
      </w:pPr>
      <w:rPr>
        <w:rFonts w:hint="default"/>
      </w:rPr>
    </w:lvl>
    <w:lvl w:ilvl="1" w:tplc="8BB4FCEE" w:tentative="1">
      <w:start w:val="1"/>
      <w:numFmt w:val="lowerLetter"/>
      <w:lvlText w:val="%2."/>
      <w:lvlJc w:val="left"/>
      <w:pPr>
        <w:ind w:left="1440" w:hanging="360"/>
      </w:pPr>
    </w:lvl>
    <w:lvl w:ilvl="2" w:tplc="F25A21EA" w:tentative="1">
      <w:start w:val="1"/>
      <w:numFmt w:val="lowerRoman"/>
      <w:lvlText w:val="%3."/>
      <w:lvlJc w:val="right"/>
      <w:pPr>
        <w:ind w:left="2160" w:hanging="180"/>
      </w:pPr>
    </w:lvl>
    <w:lvl w:ilvl="3" w:tplc="535C62CE" w:tentative="1">
      <w:start w:val="1"/>
      <w:numFmt w:val="decimal"/>
      <w:lvlText w:val="%4."/>
      <w:lvlJc w:val="left"/>
      <w:pPr>
        <w:ind w:left="2880" w:hanging="360"/>
      </w:pPr>
    </w:lvl>
    <w:lvl w:ilvl="4" w:tplc="17928D50" w:tentative="1">
      <w:start w:val="1"/>
      <w:numFmt w:val="lowerLetter"/>
      <w:lvlText w:val="%5."/>
      <w:lvlJc w:val="left"/>
      <w:pPr>
        <w:ind w:left="3600" w:hanging="360"/>
      </w:pPr>
    </w:lvl>
    <w:lvl w:ilvl="5" w:tplc="A56A5196" w:tentative="1">
      <w:start w:val="1"/>
      <w:numFmt w:val="lowerRoman"/>
      <w:lvlText w:val="%6."/>
      <w:lvlJc w:val="right"/>
      <w:pPr>
        <w:ind w:left="4320" w:hanging="180"/>
      </w:pPr>
    </w:lvl>
    <w:lvl w:ilvl="6" w:tplc="4F74ACC4" w:tentative="1">
      <w:start w:val="1"/>
      <w:numFmt w:val="decimal"/>
      <w:lvlText w:val="%7."/>
      <w:lvlJc w:val="left"/>
      <w:pPr>
        <w:ind w:left="5040" w:hanging="360"/>
      </w:pPr>
    </w:lvl>
    <w:lvl w:ilvl="7" w:tplc="8D56B9C2" w:tentative="1">
      <w:start w:val="1"/>
      <w:numFmt w:val="lowerLetter"/>
      <w:lvlText w:val="%8."/>
      <w:lvlJc w:val="left"/>
      <w:pPr>
        <w:ind w:left="5760" w:hanging="360"/>
      </w:pPr>
    </w:lvl>
    <w:lvl w:ilvl="8" w:tplc="FAFC4B82" w:tentative="1">
      <w:start w:val="1"/>
      <w:numFmt w:val="lowerRoman"/>
      <w:lvlText w:val="%9."/>
      <w:lvlJc w:val="right"/>
      <w:pPr>
        <w:ind w:left="6480" w:hanging="180"/>
      </w:pPr>
    </w:lvl>
  </w:abstractNum>
  <w:abstractNum w:abstractNumId="13">
    <w:nsid w:val="1B1060CD"/>
    <w:multiLevelType w:val="multilevel"/>
    <w:tmpl w:val="CFA8E074"/>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BB5068"/>
    <w:multiLevelType w:val="multilevel"/>
    <w:tmpl w:val="D3B41C84"/>
    <w:lvl w:ilvl="0">
      <w:start w:val="1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7C0ECB"/>
    <w:multiLevelType w:val="multilevel"/>
    <w:tmpl w:val="79901E1C"/>
    <w:lvl w:ilvl="0">
      <w:start w:val="1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594C15"/>
    <w:multiLevelType w:val="hybridMultilevel"/>
    <w:tmpl w:val="0C601AB0"/>
    <w:lvl w:ilvl="0" w:tplc="E0A6CEFA">
      <w:start w:val="1"/>
      <w:numFmt w:val="decimal"/>
      <w:lvlText w:val="%1."/>
      <w:lvlJc w:val="left"/>
      <w:pPr>
        <w:ind w:left="720" w:hanging="360"/>
      </w:pPr>
    </w:lvl>
    <w:lvl w:ilvl="1" w:tplc="09344E56" w:tentative="1">
      <w:start w:val="1"/>
      <w:numFmt w:val="lowerLetter"/>
      <w:lvlText w:val="%2."/>
      <w:lvlJc w:val="left"/>
      <w:pPr>
        <w:ind w:left="1440" w:hanging="360"/>
      </w:pPr>
    </w:lvl>
    <w:lvl w:ilvl="2" w:tplc="BD68CAB4" w:tentative="1">
      <w:start w:val="1"/>
      <w:numFmt w:val="lowerRoman"/>
      <w:lvlText w:val="%3."/>
      <w:lvlJc w:val="right"/>
      <w:pPr>
        <w:ind w:left="2160" w:hanging="180"/>
      </w:pPr>
    </w:lvl>
    <w:lvl w:ilvl="3" w:tplc="F438C180" w:tentative="1">
      <w:start w:val="1"/>
      <w:numFmt w:val="decimal"/>
      <w:lvlText w:val="%4."/>
      <w:lvlJc w:val="left"/>
      <w:pPr>
        <w:ind w:left="2880" w:hanging="360"/>
      </w:pPr>
    </w:lvl>
    <w:lvl w:ilvl="4" w:tplc="BC0C8FD6" w:tentative="1">
      <w:start w:val="1"/>
      <w:numFmt w:val="lowerLetter"/>
      <w:lvlText w:val="%5."/>
      <w:lvlJc w:val="left"/>
      <w:pPr>
        <w:ind w:left="3600" w:hanging="360"/>
      </w:pPr>
    </w:lvl>
    <w:lvl w:ilvl="5" w:tplc="85582502" w:tentative="1">
      <w:start w:val="1"/>
      <w:numFmt w:val="lowerRoman"/>
      <w:lvlText w:val="%6."/>
      <w:lvlJc w:val="right"/>
      <w:pPr>
        <w:ind w:left="4320" w:hanging="180"/>
      </w:pPr>
    </w:lvl>
    <w:lvl w:ilvl="6" w:tplc="3114215A" w:tentative="1">
      <w:start w:val="1"/>
      <w:numFmt w:val="decimal"/>
      <w:lvlText w:val="%7."/>
      <w:lvlJc w:val="left"/>
      <w:pPr>
        <w:ind w:left="5040" w:hanging="360"/>
      </w:pPr>
    </w:lvl>
    <w:lvl w:ilvl="7" w:tplc="DEC83EE4" w:tentative="1">
      <w:start w:val="1"/>
      <w:numFmt w:val="lowerLetter"/>
      <w:lvlText w:val="%8."/>
      <w:lvlJc w:val="left"/>
      <w:pPr>
        <w:ind w:left="5760" w:hanging="360"/>
      </w:pPr>
    </w:lvl>
    <w:lvl w:ilvl="8" w:tplc="00FAC084" w:tentative="1">
      <w:start w:val="1"/>
      <w:numFmt w:val="lowerRoman"/>
      <w:lvlText w:val="%9."/>
      <w:lvlJc w:val="right"/>
      <w:pPr>
        <w:ind w:left="6480" w:hanging="180"/>
      </w:pPr>
    </w:lvl>
  </w:abstractNum>
  <w:abstractNum w:abstractNumId="17">
    <w:nsid w:val="2910129B"/>
    <w:multiLevelType w:val="multilevel"/>
    <w:tmpl w:val="C12C4ED0"/>
    <w:lvl w:ilvl="0">
      <w:start w:val="29"/>
      <w:numFmt w:val="decimal"/>
      <w:lvlText w:val="%1"/>
      <w:lvlJc w:val="left"/>
      <w:pPr>
        <w:ind w:left="375" w:hanging="375"/>
      </w:pPr>
    </w:lvl>
    <w:lvl w:ilvl="1">
      <w:start w:val="1"/>
      <w:numFmt w:val="decimal"/>
      <w:lvlText w:val="24.%2"/>
      <w:lvlJc w:val="left"/>
      <w:pPr>
        <w:ind w:left="2281" w:hanging="375"/>
      </w:pPr>
    </w:lvl>
    <w:lvl w:ilvl="2">
      <w:start w:val="1"/>
      <w:numFmt w:val="decimal"/>
      <w:lvlText w:val="%1.%2.%3"/>
      <w:lvlJc w:val="left"/>
      <w:pPr>
        <w:ind w:left="4532" w:hanging="720"/>
      </w:pPr>
    </w:lvl>
    <w:lvl w:ilvl="3">
      <w:start w:val="1"/>
      <w:numFmt w:val="decimal"/>
      <w:lvlText w:val="%1.%2.%3.%4"/>
      <w:lvlJc w:val="left"/>
      <w:pPr>
        <w:ind w:left="6438" w:hanging="720"/>
      </w:pPr>
    </w:lvl>
    <w:lvl w:ilvl="4">
      <w:start w:val="1"/>
      <w:numFmt w:val="decimal"/>
      <w:lvlText w:val="%1.%2.%3.%4.%5"/>
      <w:lvlJc w:val="left"/>
      <w:pPr>
        <w:ind w:left="8704" w:hanging="1080"/>
      </w:pPr>
    </w:lvl>
    <w:lvl w:ilvl="5">
      <w:start w:val="1"/>
      <w:numFmt w:val="decimal"/>
      <w:lvlText w:val="%1.%2.%3.%4.%5.%6"/>
      <w:lvlJc w:val="left"/>
      <w:pPr>
        <w:ind w:left="10610" w:hanging="1080"/>
      </w:pPr>
    </w:lvl>
    <w:lvl w:ilvl="6">
      <w:start w:val="1"/>
      <w:numFmt w:val="decimal"/>
      <w:lvlText w:val="%1.%2.%3.%4.%5.%6.%7"/>
      <w:lvlJc w:val="left"/>
      <w:pPr>
        <w:ind w:left="12876" w:hanging="1440"/>
      </w:pPr>
    </w:lvl>
    <w:lvl w:ilvl="7">
      <w:start w:val="1"/>
      <w:numFmt w:val="decimal"/>
      <w:lvlText w:val="%1.%2.%3.%4.%5.%6.%7.%8"/>
      <w:lvlJc w:val="left"/>
      <w:pPr>
        <w:ind w:left="14782" w:hanging="1440"/>
      </w:pPr>
    </w:lvl>
    <w:lvl w:ilvl="8">
      <w:start w:val="1"/>
      <w:numFmt w:val="decimal"/>
      <w:lvlText w:val="%1.%2.%3.%4.%5.%6.%7.%8.%9"/>
      <w:lvlJc w:val="left"/>
      <w:pPr>
        <w:ind w:left="17048" w:hanging="1800"/>
      </w:pPr>
    </w:lvl>
  </w:abstractNum>
  <w:abstractNum w:abstractNumId="18">
    <w:nsid w:val="2B214D49"/>
    <w:multiLevelType w:val="hybridMultilevel"/>
    <w:tmpl w:val="4DECCF88"/>
    <w:lvl w:ilvl="0" w:tplc="7256A70A">
      <w:start w:val="1"/>
      <w:numFmt w:val="bullet"/>
      <w:lvlText w:val="-"/>
      <w:lvlJc w:val="left"/>
      <w:pPr>
        <w:ind w:left="720" w:hanging="360"/>
      </w:pPr>
      <w:rPr>
        <w:rFonts w:ascii="Times New Roman" w:hAnsi="Times New Roman" w:cs="Times New Roman" w:hint="default"/>
      </w:rPr>
    </w:lvl>
    <w:lvl w:ilvl="1" w:tplc="9B9AE326" w:tentative="1">
      <w:start w:val="1"/>
      <w:numFmt w:val="bullet"/>
      <w:lvlText w:val="o"/>
      <w:lvlJc w:val="left"/>
      <w:pPr>
        <w:ind w:left="1440" w:hanging="360"/>
      </w:pPr>
      <w:rPr>
        <w:rFonts w:ascii="Courier New" w:hAnsi="Courier New" w:cs="Courier New" w:hint="default"/>
      </w:rPr>
    </w:lvl>
    <w:lvl w:ilvl="2" w:tplc="A77CE2A8" w:tentative="1">
      <w:start w:val="1"/>
      <w:numFmt w:val="bullet"/>
      <w:lvlText w:val=""/>
      <w:lvlJc w:val="left"/>
      <w:pPr>
        <w:ind w:left="2160" w:hanging="360"/>
      </w:pPr>
      <w:rPr>
        <w:rFonts w:ascii="Wingdings" w:hAnsi="Wingdings" w:hint="default"/>
      </w:rPr>
    </w:lvl>
    <w:lvl w:ilvl="3" w:tplc="074C30AA" w:tentative="1">
      <w:start w:val="1"/>
      <w:numFmt w:val="bullet"/>
      <w:lvlText w:val=""/>
      <w:lvlJc w:val="left"/>
      <w:pPr>
        <w:ind w:left="2880" w:hanging="360"/>
      </w:pPr>
      <w:rPr>
        <w:rFonts w:ascii="Symbol" w:hAnsi="Symbol" w:hint="default"/>
      </w:rPr>
    </w:lvl>
    <w:lvl w:ilvl="4" w:tplc="58CE5E2C" w:tentative="1">
      <w:start w:val="1"/>
      <w:numFmt w:val="bullet"/>
      <w:lvlText w:val="o"/>
      <w:lvlJc w:val="left"/>
      <w:pPr>
        <w:ind w:left="3600" w:hanging="360"/>
      </w:pPr>
      <w:rPr>
        <w:rFonts w:ascii="Courier New" w:hAnsi="Courier New" w:cs="Courier New" w:hint="default"/>
      </w:rPr>
    </w:lvl>
    <w:lvl w:ilvl="5" w:tplc="4AD09156" w:tentative="1">
      <w:start w:val="1"/>
      <w:numFmt w:val="bullet"/>
      <w:lvlText w:val=""/>
      <w:lvlJc w:val="left"/>
      <w:pPr>
        <w:ind w:left="4320" w:hanging="360"/>
      </w:pPr>
      <w:rPr>
        <w:rFonts w:ascii="Wingdings" w:hAnsi="Wingdings" w:hint="default"/>
      </w:rPr>
    </w:lvl>
    <w:lvl w:ilvl="6" w:tplc="36DA9170" w:tentative="1">
      <w:start w:val="1"/>
      <w:numFmt w:val="bullet"/>
      <w:lvlText w:val=""/>
      <w:lvlJc w:val="left"/>
      <w:pPr>
        <w:ind w:left="5040" w:hanging="360"/>
      </w:pPr>
      <w:rPr>
        <w:rFonts w:ascii="Symbol" w:hAnsi="Symbol" w:hint="default"/>
      </w:rPr>
    </w:lvl>
    <w:lvl w:ilvl="7" w:tplc="E6F26984" w:tentative="1">
      <w:start w:val="1"/>
      <w:numFmt w:val="bullet"/>
      <w:lvlText w:val="o"/>
      <w:lvlJc w:val="left"/>
      <w:pPr>
        <w:ind w:left="5760" w:hanging="360"/>
      </w:pPr>
      <w:rPr>
        <w:rFonts w:ascii="Courier New" w:hAnsi="Courier New" w:cs="Courier New" w:hint="default"/>
      </w:rPr>
    </w:lvl>
    <w:lvl w:ilvl="8" w:tplc="4DDC5EEC" w:tentative="1">
      <w:start w:val="1"/>
      <w:numFmt w:val="bullet"/>
      <w:lvlText w:val=""/>
      <w:lvlJc w:val="left"/>
      <w:pPr>
        <w:ind w:left="6480" w:hanging="360"/>
      </w:pPr>
      <w:rPr>
        <w:rFonts w:ascii="Wingdings" w:hAnsi="Wingdings" w:hint="default"/>
      </w:rPr>
    </w:lvl>
  </w:abstractNum>
  <w:abstractNum w:abstractNumId="19">
    <w:nsid w:val="2BB57A4F"/>
    <w:multiLevelType w:val="multilevel"/>
    <w:tmpl w:val="ED682CDE"/>
    <w:lvl w:ilvl="0">
      <w:start w:val="1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401D7C"/>
    <w:multiLevelType w:val="hybridMultilevel"/>
    <w:tmpl w:val="A790C3C6"/>
    <w:lvl w:ilvl="0" w:tplc="6CD24DF2">
      <w:start w:val="1"/>
      <w:numFmt w:val="bullet"/>
      <w:lvlText w:val="-"/>
      <w:lvlJc w:val="left"/>
      <w:pPr>
        <w:ind w:left="720" w:hanging="360"/>
      </w:pPr>
      <w:rPr>
        <w:rFonts w:ascii="Times New Roman" w:hAnsi="Times New Roman" w:cs="Times New Roman" w:hint="default"/>
      </w:rPr>
    </w:lvl>
    <w:lvl w:ilvl="1" w:tplc="95044FA8" w:tentative="1">
      <w:start w:val="1"/>
      <w:numFmt w:val="bullet"/>
      <w:lvlText w:val="o"/>
      <w:lvlJc w:val="left"/>
      <w:pPr>
        <w:ind w:left="1440" w:hanging="360"/>
      </w:pPr>
      <w:rPr>
        <w:rFonts w:ascii="Courier New" w:hAnsi="Courier New" w:cs="Courier New" w:hint="default"/>
      </w:rPr>
    </w:lvl>
    <w:lvl w:ilvl="2" w:tplc="2E70036E" w:tentative="1">
      <w:start w:val="1"/>
      <w:numFmt w:val="bullet"/>
      <w:lvlText w:val=""/>
      <w:lvlJc w:val="left"/>
      <w:pPr>
        <w:ind w:left="2160" w:hanging="360"/>
      </w:pPr>
      <w:rPr>
        <w:rFonts w:ascii="Wingdings" w:hAnsi="Wingdings" w:hint="default"/>
      </w:rPr>
    </w:lvl>
    <w:lvl w:ilvl="3" w:tplc="E78A339A" w:tentative="1">
      <w:start w:val="1"/>
      <w:numFmt w:val="bullet"/>
      <w:lvlText w:val=""/>
      <w:lvlJc w:val="left"/>
      <w:pPr>
        <w:ind w:left="2880" w:hanging="360"/>
      </w:pPr>
      <w:rPr>
        <w:rFonts w:ascii="Symbol" w:hAnsi="Symbol" w:hint="default"/>
      </w:rPr>
    </w:lvl>
    <w:lvl w:ilvl="4" w:tplc="27240B8A" w:tentative="1">
      <w:start w:val="1"/>
      <w:numFmt w:val="bullet"/>
      <w:lvlText w:val="o"/>
      <w:lvlJc w:val="left"/>
      <w:pPr>
        <w:ind w:left="3600" w:hanging="360"/>
      </w:pPr>
      <w:rPr>
        <w:rFonts w:ascii="Courier New" w:hAnsi="Courier New" w:cs="Courier New" w:hint="default"/>
      </w:rPr>
    </w:lvl>
    <w:lvl w:ilvl="5" w:tplc="233AD0F2" w:tentative="1">
      <w:start w:val="1"/>
      <w:numFmt w:val="bullet"/>
      <w:lvlText w:val=""/>
      <w:lvlJc w:val="left"/>
      <w:pPr>
        <w:ind w:left="4320" w:hanging="360"/>
      </w:pPr>
      <w:rPr>
        <w:rFonts w:ascii="Wingdings" w:hAnsi="Wingdings" w:hint="default"/>
      </w:rPr>
    </w:lvl>
    <w:lvl w:ilvl="6" w:tplc="4AB0A16C" w:tentative="1">
      <w:start w:val="1"/>
      <w:numFmt w:val="bullet"/>
      <w:lvlText w:val=""/>
      <w:lvlJc w:val="left"/>
      <w:pPr>
        <w:ind w:left="5040" w:hanging="360"/>
      </w:pPr>
      <w:rPr>
        <w:rFonts w:ascii="Symbol" w:hAnsi="Symbol" w:hint="default"/>
      </w:rPr>
    </w:lvl>
    <w:lvl w:ilvl="7" w:tplc="13A4C646" w:tentative="1">
      <w:start w:val="1"/>
      <w:numFmt w:val="bullet"/>
      <w:lvlText w:val="o"/>
      <w:lvlJc w:val="left"/>
      <w:pPr>
        <w:ind w:left="5760" w:hanging="360"/>
      </w:pPr>
      <w:rPr>
        <w:rFonts w:ascii="Courier New" w:hAnsi="Courier New" w:cs="Courier New" w:hint="default"/>
      </w:rPr>
    </w:lvl>
    <w:lvl w:ilvl="8" w:tplc="E45080B6" w:tentative="1">
      <w:start w:val="1"/>
      <w:numFmt w:val="bullet"/>
      <w:lvlText w:val=""/>
      <w:lvlJc w:val="left"/>
      <w:pPr>
        <w:ind w:left="6480" w:hanging="360"/>
      </w:pPr>
      <w:rPr>
        <w:rFonts w:ascii="Wingdings" w:hAnsi="Wingdings" w:hint="default"/>
      </w:rPr>
    </w:lvl>
  </w:abstractNum>
  <w:abstractNum w:abstractNumId="21">
    <w:nsid w:val="327A2907"/>
    <w:multiLevelType w:val="multilevel"/>
    <w:tmpl w:val="6E8095D0"/>
    <w:lvl w:ilvl="0">
      <w:start w:val="3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3B0180C"/>
    <w:multiLevelType w:val="hybridMultilevel"/>
    <w:tmpl w:val="8F3EBF0A"/>
    <w:lvl w:ilvl="0" w:tplc="F38280E6">
      <w:start w:val="10"/>
      <w:numFmt w:val="bullet"/>
      <w:lvlText w:val="-"/>
      <w:lvlJc w:val="left"/>
      <w:pPr>
        <w:tabs>
          <w:tab w:val="num" w:pos="1778"/>
        </w:tabs>
        <w:ind w:left="1778" w:hanging="360"/>
      </w:pPr>
      <w:rPr>
        <w:rFonts w:ascii="Times New Roman" w:eastAsia="Times New Roman" w:hAnsi="Times New Roman" w:cs="Times New Roman" w:hint="default"/>
      </w:rPr>
    </w:lvl>
    <w:lvl w:ilvl="1" w:tplc="91F04C10" w:tentative="1">
      <w:start w:val="1"/>
      <w:numFmt w:val="bullet"/>
      <w:lvlText w:val="o"/>
      <w:lvlJc w:val="left"/>
      <w:pPr>
        <w:tabs>
          <w:tab w:val="num" w:pos="2498"/>
        </w:tabs>
        <w:ind w:left="2498" w:hanging="360"/>
      </w:pPr>
      <w:rPr>
        <w:rFonts w:ascii="Courier New" w:hAnsi="Courier New" w:hint="default"/>
      </w:rPr>
    </w:lvl>
    <w:lvl w:ilvl="2" w:tplc="7F1242AC" w:tentative="1">
      <w:start w:val="1"/>
      <w:numFmt w:val="bullet"/>
      <w:lvlText w:val=""/>
      <w:lvlJc w:val="left"/>
      <w:pPr>
        <w:tabs>
          <w:tab w:val="num" w:pos="3218"/>
        </w:tabs>
        <w:ind w:left="3218" w:hanging="360"/>
      </w:pPr>
      <w:rPr>
        <w:rFonts w:ascii="Wingdings" w:hAnsi="Wingdings" w:hint="default"/>
      </w:rPr>
    </w:lvl>
    <w:lvl w:ilvl="3" w:tplc="1DACCE46" w:tentative="1">
      <w:start w:val="1"/>
      <w:numFmt w:val="bullet"/>
      <w:lvlText w:val=""/>
      <w:lvlJc w:val="left"/>
      <w:pPr>
        <w:tabs>
          <w:tab w:val="num" w:pos="3938"/>
        </w:tabs>
        <w:ind w:left="3938" w:hanging="360"/>
      </w:pPr>
      <w:rPr>
        <w:rFonts w:ascii="Symbol" w:hAnsi="Symbol" w:hint="default"/>
      </w:rPr>
    </w:lvl>
    <w:lvl w:ilvl="4" w:tplc="DBDABB22" w:tentative="1">
      <w:start w:val="1"/>
      <w:numFmt w:val="bullet"/>
      <w:lvlText w:val="o"/>
      <w:lvlJc w:val="left"/>
      <w:pPr>
        <w:tabs>
          <w:tab w:val="num" w:pos="4658"/>
        </w:tabs>
        <w:ind w:left="4658" w:hanging="360"/>
      </w:pPr>
      <w:rPr>
        <w:rFonts w:ascii="Courier New" w:hAnsi="Courier New" w:hint="default"/>
      </w:rPr>
    </w:lvl>
    <w:lvl w:ilvl="5" w:tplc="931E68E2" w:tentative="1">
      <w:start w:val="1"/>
      <w:numFmt w:val="bullet"/>
      <w:lvlText w:val=""/>
      <w:lvlJc w:val="left"/>
      <w:pPr>
        <w:tabs>
          <w:tab w:val="num" w:pos="5378"/>
        </w:tabs>
        <w:ind w:left="5378" w:hanging="360"/>
      </w:pPr>
      <w:rPr>
        <w:rFonts w:ascii="Wingdings" w:hAnsi="Wingdings" w:hint="default"/>
      </w:rPr>
    </w:lvl>
    <w:lvl w:ilvl="6" w:tplc="1D00F96C" w:tentative="1">
      <w:start w:val="1"/>
      <w:numFmt w:val="bullet"/>
      <w:lvlText w:val=""/>
      <w:lvlJc w:val="left"/>
      <w:pPr>
        <w:tabs>
          <w:tab w:val="num" w:pos="6098"/>
        </w:tabs>
        <w:ind w:left="6098" w:hanging="360"/>
      </w:pPr>
      <w:rPr>
        <w:rFonts w:ascii="Symbol" w:hAnsi="Symbol" w:hint="default"/>
      </w:rPr>
    </w:lvl>
    <w:lvl w:ilvl="7" w:tplc="323A5A7C" w:tentative="1">
      <w:start w:val="1"/>
      <w:numFmt w:val="bullet"/>
      <w:lvlText w:val="o"/>
      <w:lvlJc w:val="left"/>
      <w:pPr>
        <w:tabs>
          <w:tab w:val="num" w:pos="6818"/>
        </w:tabs>
        <w:ind w:left="6818" w:hanging="360"/>
      </w:pPr>
      <w:rPr>
        <w:rFonts w:ascii="Courier New" w:hAnsi="Courier New" w:hint="default"/>
      </w:rPr>
    </w:lvl>
    <w:lvl w:ilvl="8" w:tplc="A4C6E7AC" w:tentative="1">
      <w:start w:val="1"/>
      <w:numFmt w:val="bullet"/>
      <w:lvlText w:val=""/>
      <w:lvlJc w:val="left"/>
      <w:pPr>
        <w:tabs>
          <w:tab w:val="num" w:pos="7538"/>
        </w:tabs>
        <w:ind w:left="7538" w:hanging="360"/>
      </w:pPr>
      <w:rPr>
        <w:rFonts w:ascii="Wingdings" w:hAnsi="Wingdings" w:hint="default"/>
      </w:rPr>
    </w:lvl>
  </w:abstractNum>
  <w:abstractNum w:abstractNumId="23">
    <w:nsid w:val="391641A6"/>
    <w:multiLevelType w:val="hybridMultilevel"/>
    <w:tmpl w:val="E7FEB1BE"/>
    <w:lvl w:ilvl="0" w:tplc="855CB204">
      <w:start w:val="1"/>
      <w:numFmt w:val="bullet"/>
      <w:lvlText w:val=""/>
      <w:lvlJc w:val="left"/>
      <w:pPr>
        <w:ind w:left="765" w:hanging="360"/>
      </w:pPr>
      <w:rPr>
        <w:rFonts w:ascii="Symbol" w:hAnsi="Symbol" w:hint="default"/>
      </w:rPr>
    </w:lvl>
    <w:lvl w:ilvl="1" w:tplc="EF3EA1DC" w:tentative="1">
      <w:start w:val="1"/>
      <w:numFmt w:val="bullet"/>
      <w:lvlText w:val="o"/>
      <w:lvlJc w:val="left"/>
      <w:pPr>
        <w:ind w:left="1485" w:hanging="360"/>
      </w:pPr>
      <w:rPr>
        <w:rFonts w:ascii="Courier New" w:hAnsi="Courier New" w:cs="Courier New" w:hint="default"/>
      </w:rPr>
    </w:lvl>
    <w:lvl w:ilvl="2" w:tplc="EB083F62" w:tentative="1">
      <w:start w:val="1"/>
      <w:numFmt w:val="bullet"/>
      <w:lvlText w:val=""/>
      <w:lvlJc w:val="left"/>
      <w:pPr>
        <w:ind w:left="2205" w:hanging="360"/>
      </w:pPr>
      <w:rPr>
        <w:rFonts w:ascii="Wingdings" w:hAnsi="Wingdings" w:hint="default"/>
      </w:rPr>
    </w:lvl>
    <w:lvl w:ilvl="3" w:tplc="09BE1F9E" w:tentative="1">
      <w:start w:val="1"/>
      <w:numFmt w:val="bullet"/>
      <w:lvlText w:val=""/>
      <w:lvlJc w:val="left"/>
      <w:pPr>
        <w:ind w:left="2925" w:hanging="360"/>
      </w:pPr>
      <w:rPr>
        <w:rFonts w:ascii="Symbol" w:hAnsi="Symbol" w:hint="default"/>
      </w:rPr>
    </w:lvl>
    <w:lvl w:ilvl="4" w:tplc="37A4FD28" w:tentative="1">
      <w:start w:val="1"/>
      <w:numFmt w:val="bullet"/>
      <w:lvlText w:val="o"/>
      <w:lvlJc w:val="left"/>
      <w:pPr>
        <w:ind w:left="3645" w:hanging="360"/>
      </w:pPr>
      <w:rPr>
        <w:rFonts w:ascii="Courier New" w:hAnsi="Courier New" w:cs="Courier New" w:hint="default"/>
      </w:rPr>
    </w:lvl>
    <w:lvl w:ilvl="5" w:tplc="A48AD6D0" w:tentative="1">
      <w:start w:val="1"/>
      <w:numFmt w:val="bullet"/>
      <w:lvlText w:val=""/>
      <w:lvlJc w:val="left"/>
      <w:pPr>
        <w:ind w:left="4365" w:hanging="360"/>
      </w:pPr>
      <w:rPr>
        <w:rFonts w:ascii="Wingdings" w:hAnsi="Wingdings" w:hint="default"/>
      </w:rPr>
    </w:lvl>
    <w:lvl w:ilvl="6" w:tplc="6C427BB4" w:tentative="1">
      <w:start w:val="1"/>
      <w:numFmt w:val="bullet"/>
      <w:lvlText w:val=""/>
      <w:lvlJc w:val="left"/>
      <w:pPr>
        <w:ind w:left="5085" w:hanging="360"/>
      </w:pPr>
      <w:rPr>
        <w:rFonts w:ascii="Symbol" w:hAnsi="Symbol" w:hint="default"/>
      </w:rPr>
    </w:lvl>
    <w:lvl w:ilvl="7" w:tplc="3D266486" w:tentative="1">
      <w:start w:val="1"/>
      <w:numFmt w:val="bullet"/>
      <w:lvlText w:val="o"/>
      <w:lvlJc w:val="left"/>
      <w:pPr>
        <w:ind w:left="5805" w:hanging="360"/>
      </w:pPr>
      <w:rPr>
        <w:rFonts w:ascii="Courier New" w:hAnsi="Courier New" w:cs="Courier New" w:hint="default"/>
      </w:rPr>
    </w:lvl>
    <w:lvl w:ilvl="8" w:tplc="FAA432B2" w:tentative="1">
      <w:start w:val="1"/>
      <w:numFmt w:val="bullet"/>
      <w:lvlText w:val=""/>
      <w:lvlJc w:val="left"/>
      <w:pPr>
        <w:ind w:left="6525" w:hanging="360"/>
      </w:pPr>
      <w:rPr>
        <w:rFonts w:ascii="Wingdings" w:hAnsi="Wingdings" w:hint="default"/>
      </w:rPr>
    </w:lvl>
  </w:abstractNum>
  <w:abstractNum w:abstractNumId="24">
    <w:nsid w:val="40D32D8A"/>
    <w:multiLevelType w:val="multilevel"/>
    <w:tmpl w:val="BB1837F8"/>
    <w:lvl w:ilvl="0">
      <w:start w:val="1"/>
      <w:numFmt w:val="decimal"/>
      <w:lvlText w:val="%1."/>
      <w:lvlJc w:val="left"/>
      <w:pPr>
        <w:ind w:left="1620" w:hanging="360"/>
      </w:pPr>
    </w:lvl>
    <w:lvl w:ilvl="1">
      <w:start w:val="4"/>
      <w:numFmt w:val="decimal"/>
      <w:isLgl/>
      <w:lvlText w:val="%1.%2."/>
      <w:lvlJc w:val="left"/>
      <w:pPr>
        <w:ind w:left="168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5">
    <w:nsid w:val="54CB4127"/>
    <w:multiLevelType w:val="hybridMultilevel"/>
    <w:tmpl w:val="8012965A"/>
    <w:lvl w:ilvl="0" w:tplc="CA6E5780">
      <w:start w:val="1"/>
      <w:numFmt w:val="decimal"/>
      <w:lvlText w:val="%1)"/>
      <w:lvlJc w:val="left"/>
      <w:pPr>
        <w:ind w:left="720" w:hanging="360"/>
      </w:pPr>
      <w:rPr>
        <w:rFonts w:hint="default"/>
      </w:rPr>
    </w:lvl>
    <w:lvl w:ilvl="1" w:tplc="54221902" w:tentative="1">
      <w:start w:val="1"/>
      <w:numFmt w:val="lowerLetter"/>
      <w:lvlText w:val="%2."/>
      <w:lvlJc w:val="left"/>
      <w:pPr>
        <w:ind w:left="1440" w:hanging="360"/>
      </w:pPr>
    </w:lvl>
    <w:lvl w:ilvl="2" w:tplc="B5145594" w:tentative="1">
      <w:start w:val="1"/>
      <w:numFmt w:val="lowerRoman"/>
      <w:lvlText w:val="%3."/>
      <w:lvlJc w:val="right"/>
      <w:pPr>
        <w:ind w:left="2160" w:hanging="180"/>
      </w:pPr>
    </w:lvl>
    <w:lvl w:ilvl="3" w:tplc="7C100162" w:tentative="1">
      <w:start w:val="1"/>
      <w:numFmt w:val="decimal"/>
      <w:lvlText w:val="%4."/>
      <w:lvlJc w:val="left"/>
      <w:pPr>
        <w:ind w:left="2880" w:hanging="360"/>
      </w:pPr>
    </w:lvl>
    <w:lvl w:ilvl="4" w:tplc="6E4CCBD6" w:tentative="1">
      <w:start w:val="1"/>
      <w:numFmt w:val="lowerLetter"/>
      <w:lvlText w:val="%5."/>
      <w:lvlJc w:val="left"/>
      <w:pPr>
        <w:ind w:left="3600" w:hanging="360"/>
      </w:pPr>
    </w:lvl>
    <w:lvl w:ilvl="5" w:tplc="59CE92B4" w:tentative="1">
      <w:start w:val="1"/>
      <w:numFmt w:val="lowerRoman"/>
      <w:lvlText w:val="%6."/>
      <w:lvlJc w:val="right"/>
      <w:pPr>
        <w:ind w:left="4320" w:hanging="180"/>
      </w:pPr>
    </w:lvl>
    <w:lvl w:ilvl="6" w:tplc="7AD0024A" w:tentative="1">
      <w:start w:val="1"/>
      <w:numFmt w:val="decimal"/>
      <w:lvlText w:val="%7."/>
      <w:lvlJc w:val="left"/>
      <w:pPr>
        <w:ind w:left="5040" w:hanging="360"/>
      </w:pPr>
    </w:lvl>
    <w:lvl w:ilvl="7" w:tplc="0A9C84AC" w:tentative="1">
      <w:start w:val="1"/>
      <w:numFmt w:val="lowerLetter"/>
      <w:lvlText w:val="%8."/>
      <w:lvlJc w:val="left"/>
      <w:pPr>
        <w:ind w:left="5760" w:hanging="360"/>
      </w:pPr>
    </w:lvl>
    <w:lvl w:ilvl="8" w:tplc="40A677F2" w:tentative="1">
      <w:start w:val="1"/>
      <w:numFmt w:val="lowerRoman"/>
      <w:lvlText w:val="%9."/>
      <w:lvlJc w:val="right"/>
      <w:pPr>
        <w:ind w:left="6480" w:hanging="180"/>
      </w:pPr>
    </w:lvl>
  </w:abstractNum>
  <w:abstractNum w:abstractNumId="26">
    <w:nsid w:val="5C4E5BD1"/>
    <w:multiLevelType w:val="hybridMultilevel"/>
    <w:tmpl w:val="EA0A3C0C"/>
    <w:lvl w:ilvl="0" w:tplc="BC24219C">
      <w:start w:val="1"/>
      <w:numFmt w:val="decimal"/>
      <w:lvlText w:val="%1."/>
      <w:lvlJc w:val="left"/>
      <w:pPr>
        <w:ind w:left="720" w:hanging="360"/>
      </w:pPr>
      <w:rPr>
        <w:rFonts w:hint="default"/>
      </w:rPr>
    </w:lvl>
    <w:lvl w:ilvl="1" w:tplc="A1C69508" w:tentative="1">
      <w:start w:val="1"/>
      <w:numFmt w:val="lowerLetter"/>
      <w:lvlText w:val="%2."/>
      <w:lvlJc w:val="left"/>
      <w:pPr>
        <w:ind w:left="1440" w:hanging="360"/>
      </w:pPr>
    </w:lvl>
    <w:lvl w:ilvl="2" w:tplc="BCFA59B4" w:tentative="1">
      <w:start w:val="1"/>
      <w:numFmt w:val="lowerRoman"/>
      <w:lvlText w:val="%3."/>
      <w:lvlJc w:val="right"/>
      <w:pPr>
        <w:ind w:left="2160" w:hanging="180"/>
      </w:pPr>
    </w:lvl>
    <w:lvl w:ilvl="3" w:tplc="D4708D98" w:tentative="1">
      <w:start w:val="1"/>
      <w:numFmt w:val="decimal"/>
      <w:lvlText w:val="%4."/>
      <w:lvlJc w:val="left"/>
      <w:pPr>
        <w:ind w:left="2880" w:hanging="360"/>
      </w:pPr>
    </w:lvl>
    <w:lvl w:ilvl="4" w:tplc="8D06B75E" w:tentative="1">
      <w:start w:val="1"/>
      <w:numFmt w:val="lowerLetter"/>
      <w:lvlText w:val="%5."/>
      <w:lvlJc w:val="left"/>
      <w:pPr>
        <w:ind w:left="3600" w:hanging="360"/>
      </w:pPr>
    </w:lvl>
    <w:lvl w:ilvl="5" w:tplc="056A0D88" w:tentative="1">
      <w:start w:val="1"/>
      <w:numFmt w:val="lowerRoman"/>
      <w:lvlText w:val="%6."/>
      <w:lvlJc w:val="right"/>
      <w:pPr>
        <w:ind w:left="4320" w:hanging="180"/>
      </w:pPr>
    </w:lvl>
    <w:lvl w:ilvl="6" w:tplc="684A5462" w:tentative="1">
      <w:start w:val="1"/>
      <w:numFmt w:val="decimal"/>
      <w:lvlText w:val="%7."/>
      <w:lvlJc w:val="left"/>
      <w:pPr>
        <w:ind w:left="5040" w:hanging="360"/>
      </w:pPr>
    </w:lvl>
    <w:lvl w:ilvl="7" w:tplc="844CFD30" w:tentative="1">
      <w:start w:val="1"/>
      <w:numFmt w:val="lowerLetter"/>
      <w:lvlText w:val="%8."/>
      <w:lvlJc w:val="left"/>
      <w:pPr>
        <w:ind w:left="5760" w:hanging="360"/>
      </w:pPr>
    </w:lvl>
    <w:lvl w:ilvl="8" w:tplc="CD8AE454" w:tentative="1">
      <w:start w:val="1"/>
      <w:numFmt w:val="lowerRoman"/>
      <w:lvlText w:val="%9."/>
      <w:lvlJc w:val="right"/>
      <w:pPr>
        <w:ind w:left="6480" w:hanging="180"/>
      </w:pPr>
    </w:lvl>
  </w:abstractNum>
  <w:abstractNum w:abstractNumId="27">
    <w:nsid w:val="5DED1B63"/>
    <w:multiLevelType w:val="hybridMultilevel"/>
    <w:tmpl w:val="86866182"/>
    <w:lvl w:ilvl="0" w:tplc="A0E05134">
      <w:start w:val="1"/>
      <w:numFmt w:val="upperLetter"/>
      <w:lvlText w:val="%1."/>
      <w:lvlJc w:val="left"/>
      <w:pPr>
        <w:ind w:left="405" w:hanging="360"/>
      </w:pPr>
      <w:rPr>
        <w:rFonts w:hint="default"/>
      </w:rPr>
    </w:lvl>
    <w:lvl w:ilvl="1" w:tplc="BF64096E" w:tentative="1">
      <w:start w:val="1"/>
      <w:numFmt w:val="lowerLetter"/>
      <w:lvlText w:val="%2."/>
      <w:lvlJc w:val="left"/>
      <w:pPr>
        <w:ind w:left="1125" w:hanging="360"/>
      </w:pPr>
    </w:lvl>
    <w:lvl w:ilvl="2" w:tplc="25B8558C" w:tentative="1">
      <w:start w:val="1"/>
      <w:numFmt w:val="lowerRoman"/>
      <w:lvlText w:val="%3."/>
      <w:lvlJc w:val="right"/>
      <w:pPr>
        <w:ind w:left="1845" w:hanging="180"/>
      </w:pPr>
    </w:lvl>
    <w:lvl w:ilvl="3" w:tplc="5302C360" w:tentative="1">
      <w:start w:val="1"/>
      <w:numFmt w:val="decimal"/>
      <w:lvlText w:val="%4."/>
      <w:lvlJc w:val="left"/>
      <w:pPr>
        <w:ind w:left="2565" w:hanging="360"/>
      </w:pPr>
    </w:lvl>
    <w:lvl w:ilvl="4" w:tplc="EEA2704C" w:tentative="1">
      <w:start w:val="1"/>
      <w:numFmt w:val="lowerLetter"/>
      <w:lvlText w:val="%5."/>
      <w:lvlJc w:val="left"/>
      <w:pPr>
        <w:ind w:left="3285" w:hanging="360"/>
      </w:pPr>
    </w:lvl>
    <w:lvl w:ilvl="5" w:tplc="9322EC86" w:tentative="1">
      <w:start w:val="1"/>
      <w:numFmt w:val="lowerRoman"/>
      <w:lvlText w:val="%6."/>
      <w:lvlJc w:val="right"/>
      <w:pPr>
        <w:ind w:left="4005" w:hanging="180"/>
      </w:pPr>
    </w:lvl>
    <w:lvl w:ilvl="6" w:tplc="51324960" w:tentative="1">
      <w:start w:val="1"/>
      <w:numFmt w:val="decimal"/>
      <w:lvlText w:val="%7."/>
      <w:lvlJc w:val="left"/>
      <w:pPr>
        <w:ind w:left="4725" w:hanging="360"/>
      </w:pPr>
    </w:lvl>
    <w:lvl w:ilvl="7" w:tplc="5F9AFD1C" w:tentative="1">
      <w:start w:val="1"/>
      <w:numFmt w:val="lowerLetter"/>
      <w:lvlText w:val="%8."/>
      <w:lvlJc w:val="left"/>
      <w:pPr>
        <w:ind w:left="5445" w:hanging="360"/>
      </w:pPr>
    </w:lvl>
    <w:lvl w:ilvl="8" w:tplc="C7DE1BD0" w:tentative="1">
      <w:start w:val="1"/>
      <w:numFmt w:val="lowerRoman"/>
      <w:lvlText w:val="%9."/>
      <w:lvlJc w:val="right"/>
      <w:pPr>
        <w:ind w:left="6165" w:hanging="180"/>
      </w:pPr>
    </w:lvl>
  </w:abstractNum>
  <w:abstractNum w:abstractNumId="28">
    <w:nsid w:val="65CE6B8B"/>
    <w:multiLevelType w:val="hybridMultilevel"/>
    <w:tmpl w:val="1B62C732"/>
    <w:lvl w:ilvl="0" w:tplc="8942165C">
      <w:start w:val="2"/>
      <w:numFmt w:val="decimal"/>
      <w:lvlText w:val="%1."/>
      <w:lvlJc w:val="left"/>
      <w:pPr>
        <w:ind w:left="10992" w:hanging="360"/>
      </w:pPr>
      <w:rPr>
        <w:rFonts w:hint="default"/>
      </w:rPr>
    </w:lvl>
    <w:lvl w:ilvl="1" w:tplc="424CB426" w:tentative="1">
      <w:start w:val="1"/>
      <w:numFmt w:val="lowerLetter"/>
      <w:lvlText w:val="%2."/>
      <w:lvlJc w:val="left"/>
      <w:pPr>
        <w:ind w:left="11712" w:hanging="360"/>
      </w:pPr>
    </w:lvl>
    <w:lvl w:ilvl="2" w:tplc="9E186918" w:tentative="1">
      <w:start w:val="1"/>
      <w:numFmt w:val="lowerRoman"/>
      <w:lvlText w:val="%3."/>
      <w:lvlJc w:val="right"/>
      <w:pPr>
        <w:ind w:left="12432" w:hanging="180"/>
      </w:pPr>
    </w:lvl>
    <w:lvl w:ilvl="3" w:tplc="345ABF2E" w:tentative="1">
      <w:start w:val="1"/>
      <w:numFmt w:val="decimal"/>
      <w:lvlText w:val="%4."/>
      <w:lvlJc w:val="left"/>
      <w:pPr>
        <w:ind w:left="13152" w:hanging="360"/>
      </w:pPr>
    </w:lvl>
    <w:lvl w:ilvl="4" w:tplc="F92A8982" w:tentative="1">
      <w:start w:val="1"/>
      <w:numFmt w:val="lowerLetter"/>
      <w:lvlText w:val="%5."/>
      <w:lvlJc w:val="left"/>
      <w:pPr>
        <w:ind w:left="13872" w:hanging="360"/>
      </w:pPr>
    </w:lvl>
    <w:lvl w:ilvl="5" w:tplc="BE403CB6" w:tentative="1">
      <w:start w:val="1"/>
      <w:numFmt w:val="lowerRoman"/>
      <w:lvlText w:val="%6."/>
      <w:lvlJc w:val="right"/>
      <w:pPr>
        <w:ind w:left="14592" w:hanging="180"/>
      </w:pPr>
    </w:lvl>
    <w:lvl w:ilvl="6" w:tplc="8034DD78" w:tentative="1">
      <w:start w:val="1"/>
      <w:numFmt w:val="decimal"/>
      <w:lvlText w:val="%7."/>
      <w:lvlJc w:val="left"/>
      <w:pPr>
        <w:ind w:left="15312" w:hanging="360"/>
      </w:pPr>
    </w:lvl>
    <w:lvl w:ilvl="7" w:tplc="04CA0490" w:tentative="1">
      <w:start w:val="1"/>
      <w:numFmt w:val="lowerLetter"/>
      <w:lvlText w:val="%8."/>
      <w:lvlJc w:val="left"/>
      <w:pPr>
        <w:ind w:left="16032" w:hanging="360"/>
      </w:pPr>
    </w:lvl>
    <w:lvl w:ilvl="8" w:tplc="86F62104" w:tentative="1">
      <w:start w:val="1"/>
      <w:numFmt w:val="lowerRoman"/>
      <w:lvlText w:val="%9."/>
      <w:lvlJc w:val="right"/>
      <w:pPr>
        <w:ind w:left="16752" w:hanging="180"/>
      </w:pPr>
    </w:lvl>
  </w:abstractNum>
  <w:abstractNum w:abstractNumId="29">
    <w:nsid w:val="6B92081A"/>
    <w:multiLevelType w:val="hybridMultilevel"/>
    <w:tmpl w:val="3962EB80"/>
    <w:lvl w:ilvl="0" w:tplc="675A4DD8">
      <w:start w:val="1"/>
      <w:numFmt w:val="decimal"/>
      <w:lvlText w:val="%1)"/>
      <w:lvlJc w:val="left"/>
      <w:pPr>
        <w:ind w:left="720" w:hanging="360"/>
      </w:pPr>
      <w:rPr>
        <w:rFonts w:hint="default"/>
      </w:rPr>
    </w:lvl>
    <w:lvl w:ilvl="1" w:tplc="CC4CFF02" w:tentative="1">
      <w:start w:val="1"/>
      <w:numFmt w:val="lowerLetter"/>
      <w:lvlText w:val="%2."/>
      <w:lvlJc w:val="left"/>
      <w:pPr>
        <w:ind w:left="1440" w:hanging="360"/>
      </w:pPr>
    </w:lvl>
    <w:lvl w:ilvl="2" w:tplc="A80E9246" w:tentative="1">
      <w:start w:val="1"/>
      <w:numFmt w:val="lowerRoman"/>
      <w:lvlText w:val="%3."/>
      <w:lvlJc w:val="right"/>
      <w:pPr>
        <w:ind w:left="2160" w:hanging="180"/>
      </w:pPr>
    </w:lvl>
    <w:lvl w:ilvl="3" w:tplc="1722EE14" w:tentative="1">
      <w:start w:val="1"/>
      <w:numFmt w:val="decimal"/>
      <w:lvlText w:val="%4."/>
      <w:lvlJc w:val="left"/>
      <w:pPr>
        <w:ind w:left="2880" w:hanging="360"/>
      </w:pPr>
    </w:lvl>
    <w:lvl w:ilvl="4" w:tplc="0B8E80FE" w:tentative="1">
      <w:start w:val="1"/>
      <w:numFmt w:val="lowerLetter"/>
      <w:lvlText w:val="%5."/>
      <w:lvlJc w:val="left"/>
      <w:pPr>
        <w:ind w:left="3600" w:hanging="360"/>
      </w:pPr>
    </w:lvl>
    <w:lvl w:ilvl="5" w:tplc="3496C366" w:tentative="1">
      <w:start w:val="1"/>
      <w:numFmt w:val="lowerRoman"/>
      <w:lvlText w:val="%6."/>
      <w:lvlJc w:val="right"/>
      <w:pPr>
        <w:ind w:left="4320" w:hanging="180"/>
      </w:pPr>
    </w:lvl>
    <w:lvl w:ilvl="6" w:tplc="A828B5DC" w:tentative="1">
      <w:start w:val="1"/>
      <w:numFmt w:val="decimal"/>
      <w:lvlText w:val="%7."/>
      <w:lvlJc w:val="left"/>
      <w:pPr>
        <w:ind w:left="5040" w:hanging="360"/>
      </w:pPr>
    </w:lvl>
    <w:lvl w:ilvl="7" w:tplc="25CA41C0" w:tentative="1">
      <w:start w:val="1"/>
      <w:numFmt w:val="lowerLetter"/>
      <w:lvlText w:val="%8."/>
      <w:lvlJc w:val="left"/>
      <w:pPr>
        <w:ind w:left="5760" w:hanging="360"/>
      </w:pPr>
    </w:lvl>
    <w:lvl w:ilvl="8" w:tplc="ECAAB5DA" w:tentative="1">
      <w:start w:val="1"/>
      <w:numFmt w:val="lowerRoman"/>
      <w:lvlText w:val="%9."/>
      <w:lvlJc w:val="right"/>
      <w:pPr>
        <w:ind w:left="6480" w:hanging="180"/>
      </w:pPr>
    </w:lvl>
  </w:abstractNum>
  <w:abstractNum w:abstractNumId="30">
    <w:nsid w:val="70CF0B48"/>
    <w:multiLevelType w:val="hybridMultilevel"/>
    <w:tmpl w:val="E830FEB0"/>
    <w:lvl w:ilvl="0" w:tplc="2F729160">
      <w:start w:val="1"/>
      <w:numFmt w:val="decimal"/>
      <w:lvlText w:val="%1."/>
      <w:lvlJc w:val="left"/>
      <w:pPr>
        <w:ind w:left="1620" w:hanging="360"/>
      </w:pPr>
    </w:lvl>
    <w:lvl w:ilvl="1" w:tplc="A3DE1CDC" w:tentative="1">
      <w:start w:val="1"/>
      <w:numFmt w:val="lowerLetter"/>
      <w:lvlText w:val="%2."/>
      <w:lvlJc w:val="left"/>
      <w:pPr>
        <w:ind w:left="2340" w:hanging="360"/>
      </w:pPr>
    </w:lvl>
    <w:lvl w:ilvl="2" w:tplc="7BE6C2AE" w:tentative="1">
      <w:start w:val="1"/>
      <w:numFmt w:val="lowerRoman"/>
      <w:lvlText w:val="%3."/>
      <w:lvlJc w:val="right"/>
      <w:pPr>
        <w:ind w:left="3060" w:hanging="180"/>
      </w:pPr>
    </w:lvl>
    <w:lvl w:ilvl="3" w:tplc="2EDE80F4" w:tentative="1">
      <w:start w:val="1"/>
      <w:numFmt w:val="decimal"/>
      <w:lvlText w:val="%4."/>
      <w:lvlJc w:val="left"/>
      <w:pPr>
        <w:ind w:left="3780" w:hanging="360"/>
      </w:pPr>
    </w:lvl>
    <w:lvl w:ilvl="4" w:tplc="82AA15BC" w:tentative="1">
      <w:start w:val="1"/>
      <w:numFmt w:val="lowerLetter"/>
      <w:lvlText w:val="%5."/>
      <w:lvlJc w:val="left"/>
      <w:pPr>
        <w:ind w:left="4500" w:hanging="360"/>
      </w:pPr>
    </w:lvl>
    <w:lvl w:ilvl="5" w:tplc="3C4EC6FE" w:tentative="1">
      <w:start w:val="1"/>
      <w:numFmt w:val="lowerRoman"/>
      <w:lvlText w:val="%6."/>
      <w:lvlJc w:val="right"/>
      <w:pPr>
        <w:ind w:left="5220" w:hanging="180"/>
      </w:pPr>
    </w:lvl>
    <w:lvl w:ilvl="6" w:tplc="944E0944" w:tentative="1">
      <w:start w:val="1"/>
      <w:numFmt w:val="decimal"/>
      <w:lvlText w:val="%7."/>
      <w:lvlJc w:val="left"/>
      <w:pPr>
        <w:ind w:left="5940" w:hanging="360"/>
      </w:pPr>
    </w:lvl>
    <w:lvl w:ilvl="7" w:tplc="F738C1A0" w:tentative="1">
      <w:start w:val="1"/>
      <w:numFmt w:val="lowerLetter"/>
      <w:lvlText w:val="%8."/>
      <w:lvlJc w:val="left"/>
      <w:pPr>
        <w:ind w:left="6660" w:hanging="360"/>
      </w:pPr>
    </w:lvl>
    <w:lvl w:ilvl="8" w:tplc="92006CDE" w:tentative="1">
      <w:start w:val="1"/>
      <w:numFmt w:val="lowerRoman"/>
      <w:lvlText w:val="%9."/>
      <w:lvlJc w:val="right"/>
      <w:pPr>
        <w:ind w:left="7380" w:hanging="180"/>
      </w:pPr>
    </w:lvl>
  </w:abstractNum>
  <w:abstractNum w:abstractNumId="31">
    <w:nsid w:val="731662EB"/>
    <w:multiLevelType w:val="hybridMultilevel"/>
    <w:tmpl w:val="8C8EB8F8"/>
    <w:lvl w:ilvl="0" w:tplc="202A3F6E">
      <w:start w:val="1"/>
      <w:numFmt w:val="upperLetter"/>
      <w:lvlText w:val="%1."/>
      <w:lvlJc w:val="left"/>
      <w:pPr>
        <w:ind w:left="720" w:hanging="360"/>
      </w:pPr>
      <w:rPr>
        <w:rFonts w:hint="default"/>
      </w:rPr>
    </w:lvl>
    <w:lvl w:ilvl="1" w:tplc="E8C09082" w:tentative="1">
      <w:start w:val="1"/>
      <w:numFmt w:val="lowerLetter"/>
      <w:lvlText w:val="%2."/>
      <w:lvlJc w:val="left"/>
      <w:pPr>
        <w:ind w:left="1440" w:hanging="360"/>
      </w:pPr>
    </w:lvl>
    <w:lvl w:ilvl="2" w:tplc="3CE6D44E" w:tentative="1">
      <w:start w:val="1"/>
      <w:numFmt w:val="lowerRoman"/>
      <w:lvlText w:val="%3."/>
      <w:lvlJc w:val="right"/>
      <w:pPr>
        <w:ind w:left="2160" w:hanging="180"/>
      </w:pPr>
    </w:lvl>
    <w:lvl w:ilvl="3" w:tplc="52B8C636" w:tentative="1">
      <w:start w:val="1"/>
      <w:numFmt w:val="decimal"/>
      <w:lvlText w:val="%4."/>
      <w:lvlJc w:val="left"/>
      <w:pPr>
        <w:ind w:left="2880" w:hanging="360"/>
      </w:pPr>
    </w:lvl>
    <w:lvl w:ilvl="4" w:tplc="91F29F36" w:tentative="1">
      <w:start w:val="1"/>
      <w:numFmt w:val="lowerLetter"/>
      <w:lvlText w:val="%5."/>
      <w:lvlJc w:val="left"/>
      <w:pPr>
        <w:ind w:left="3600" w:hanging="360"/>
      </w:pPr>
    </w:lvl>
    <w:lvl w:ilvl="5" w:tplc="65002C72" w:tentative="1">
      <w:start w:val="1"/>
      <w:numFmt w:val="lowerRoman"/>
      <w:lvlText w:val="%6."/>
      <w:lvlJc w:val="right"/>
      <w:pPr>
        <w:ind w:left="4320" w:hanging="180"/>
      </w:pPr>
    </w:lvl>
    <w:lvl w:ilvl="6" w:tplc="823CA616" w:tentative="1">
      <w:start w:val="1"/>
      <w:numFmt w:val="decimal"/>
      <w:lvlText w:val="%7."/>
      <w:lvlJc w:val="left"/>
      <w:pPr>
        <w:ind w:left="5040" w:hanging="360"/>
      </w:pPr>
    </w:lvl>
    <w:lvl w:ilvl="7" w:tplc="315E74A2" w:tentative="1">
      <w:start w:val="1"/>
      <w:numFmt w:val="lowerLetter"/>
      <w:lvlText w:val="%8."/>
      <w:lvlJc w:val="left"/>
      <w:pPr>
        <w:ind w:left="5760" w:hanging="360"/>
      </w:pPr>
    </w:lvl>
    <w:lvl w:ilvl="8" w:tplc="0F605B80" w:tentative="1">
      <w:start w:val="1"/>
      <w:numFmt w:val="lowerRoman"/>
      <w:lvlText w:val="%9."/>
      <w:lvlJc w:val="right"/>
      <w:pPr>
        <w:ind w:left="6480" w:hanging="180"/>
      </w:pPr>
    </w:lvl>
  </w:abstractNum>
  <w:abstractNum w:abstractNumId="32">
    <w:nsid w:val="736A7CA4"/>
    <w:multiLevelType w:val="multilevel"/>
    <w:tmpl w:val="A216A5D0"/>
    <w:lvl w:ilvl="0">
      <w:start w:val="1"/>
      <w:numFmt w:val="decimal"/>
      <w:lvlText w:val="%1."/>
      <w:lvlJc w:val="right"/>
      <w:pPr>
        <w:ind w:left="720" w:hanging="360"/>
      </w:pPr>
      <w:rPr>
        <w:rFonts w:ascii="Arial" w:hAnsi="Arial" w:cs="Arial" w:hint="default"/>
        <w:sz w:val="20"/>
        <w:szCs w:val="20"/>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3">
    <w:nsid w:val="752E3346"/>
    <w:multiLevelType w:val="hybridMultilevel"/>
    <w:tmpl w:val="6BC627E6"/>
    <w:lvl w:ilvl="0" w:tplc="8204698C">
      <w:start w:val="1"/>
      <w:numFmt w:val="lowerLetter"/>
      <w:lvlText w:val="%1)"/>
      <w:lvlJc w:val="left"/>
      <w:pPr>
        <w:ind w:left="720" w:hanging="360"/>
      </w:pPr>
      <w:rPr>
        <w:rFonts w:hint="default"/>
      </w:rPr>
    </w:lvl>
    <w:lvl w:ilvl="1" w:tplc="91DACE6E" w:tentative="1">
      <w:start w:val="1"/>
      <w:numFmt w:val="lowerLetter"/>
      <w:lvlText w:val="%2."/>
      <w:lvlJc w:val="left"/>
      <w:pPr>
        <w:ind w:left="1440" w:hanging="360"/>
      </w:pPr>
    </w:lvl>
    <w:lvl w:ilvl="2" w:tplc="09B6F138" w:tentative="1">
      <w:start w:val="1"/>
      <w:numFmt w:val="lowerRoman"/>
      <w:lvlText w:val="%3."/>
      <w:lvlJc w:val="right"/>
      <w:pPr>
        <w:ind w:left="2160" w:hanging="180"/>
      </w:pPr>
    </w:lvl>
    <w:lvl w:ilvl="3" w:tplc="9222AABC" w:tentative="1">
      <w:start w:val="1"/>
      <w:numFmt w:val="decimal"/>
      <w:lvlText w:val="%4."/>
      <w:lvlJc w:val="left"/>
      <w:pPr>
        <w:ind w:left="2880" w:hanging="360"/>
      </w:pPr>
    </w:lvl>
    <w:lvl w:ilvl="4" w:tplc="767E22A2" w:tentative="1">
      <w:start w:val="1"/>
      <w:numFmt w:val="lowerLetter"/>
      <w:lvlText w:val="%5."/>
      <w:lvlJc w:val="left"/>
      <w:pPr>
        <w:ind w:left="3600" w:hanging="360"/>
      </w:pPr>
    </w:lvl>
    <w:lvl w:ilvl="5" w:tplc="FB2C626A" w:tentative="1">
      <w:start w:val="1"/>
      <w:numFmt w:val="lowerRoman"/>
      <w:lvlText w:val="%6."/>
      <w:lvlJc w:val="right"/>
      <w:pPr>
        <w:ind w:left="4320" w:hanging="180"/>
      </w:pPr>
    </w:lvl>
    <w:lvl w:ilvl="6" w:tplc="FEDE1FC0" w:tentative="1">
      <w:start w:val="1"/>
      <w:numFmt w:val="decimal"/>
      <w:lvlText w:val="%7."/>
      <w:lvlJc w:val="left"/>
      <w:pPr>
        <w:ind w:left="5040" w:hanging="360"/>
      </w:pPr>
    </w:lvl>
    <w:lvl w:ilvl="7" w:tplc="8E48FDB4" w:tentative="1">
      <w:start w:val="1"/>
      <w:numFmt w:val="lowerLetter"/>
      <w:lvlText w:val="%8."/>
      <w:lvlJc w:val="left"/>
      <w:pPr>
        <w:ind w:left="5760" w:hanging="360"/>
      </w:pPr>
    </w:lvl>
    <w:lvl w:ilvl="8" w:tplc="92927494" w:tentative="1">
      <w:start w:val="1"/>
      <w:numFmt w:val="lowerRoman"/>
      <w:lvlText w:val="%9."/>
      <w:lvlJc w:val="right"/>
      <w:pPr>
        <w:ind w:left="6480" w:hanging="180"/>
      </w:pPr>
    </w:lvl>
  </w:abstractNum>
  <w:abstractNum w:abstractNumId="34">
    <w:nsid w:val="77106AB8"/>
    <w:multiLevelType w:val="hybridMultilevel"/>
    <w:tmpl w:val="D1A07C3C"/>
    <w:lvl w:ilvl="0" w:tplc="82A09B20">
      <w:start w:val="1"/>
      <w:numFmt w:val="bullet"/>
      <w:lvlText w:val=""/>
      <w:lvlJc w:val="left"/>
      <w:pPr>
        <w:ind w:left="1287" w:hanging="360"/>
      </w:pPr>
      <w:rPr>
        <w:rFonts w:ascii="Symbol" w:hAnsi="Symbol" w:hint="default"/>
      </w:rPr>
    </w:lvl>
    <w:lvl w:ilvl="1" w:tplc="83189D72" w:tentative="1">
      <w:start w:val="1"/>
      <w:numFmt w:val="bullet"/>
      <w:lvlText w:val="o"/>
      <w:lvlJc w:val="left"/>
      <w:pPr>
        <w:ind w:left="2007" w:hanging="360"/>
      </w:pPr>
      <w:rPr>
        <w:rFonts w:ascii="Courier New" w:hAnsi="Courier New" w:cs="Courier New" w:hint="default"/>
      </w:rPr>
    </w:lvl>
    <w:lvl w:ilvl="2" w:tplc="8DA461E4" w:tentative="1">
      <w:start w:val="1"/>
      <w:numFmt w:val="bullet"/>
      <w:lvlText w:val=""/>
      <w:lvlJc w:val="left"/>
      <w:pPr>
        <w:ind w:left="2727" w:hanging="360"/>
      </w:pPr>
      <w:rPr>
        <w:rFonts w:ascii="Wingdings" w:hAnsi="Wingdings" w:hint="default"/>
      </w:rPr>
    </w:lvl>
    <w:lvl w:ilvl="3" w:tplc="CD5AA5DA" w:tentative="1">
      <w:start w:val="1"/>
      <w:numFmt w:val="bullet"/>
      <w:lvlText w:val=""/>
      <w:lvlJc w:val="left"/>
      <w:pPr>
        <w:ind w:left="3447" w:hanging="360"/>
      </w:pPr>
      <w:rPr>
        <w:rFonts w:ascii="Symbol" w:hAnsi="Symbol" w:hint="default"/>
      </w:rPr>
    </w:lvl>
    <w:lvl w:ilvl="4" w:tplc="41941E60" w:tentative="1">
      <w:start w:val="1"/>
      <w:numFmt w:val="bullet"/>
      <w:lvlText w:val="o"/>
      <w:lvlJc w:val="left"/>
      <w:pPr>
        <w:ind w:left="4167" w:hanging="360"/>
      </w:pPr>
      <w:rPr>
        <w:rFonts w:ascii="Courier New" w:hAnsi="Courier New" w:cs="Courier New" w:hint="default"/>
      </w:rPr>
    </w:lvl>
    <w:lvl w:ilvl="5" w:tplc="CB700EFE" w:tentative="1">
      <w:start w:val="1"/>
      <w:numFmt w:val="bullet"/>
      <w:lvlText w:val=""/>
      <w:lvlJc w:val="left"/>
      <w:pPr>
        <w:ind w:left="4887" w:hanging="360"/>
      </w:pPr>
      <w:rPr>
        <w:rFonts w:ascii="Wingdings" w:hAnsi="Wingdings" w:hint="default"/>
      </w:rPr>
    </w:lvl>
    <w:lvl w:ilvl="6" w:tplc="76D67444" w:tentative="1">
      <w:start w:val="1"/>
      <w:numFmt w:val="bullet"/>
      <w:lvlText w:val=""/>
      <w:lvlJc w:val="left"/>
      <w:pPr>
        <w:ind w:left="5607" w:hanging="360"/>
      </w:pPr>
      <w:rPr>
        <w:rFonts w:ascii="Symbol" w:hAnsi="Symbol" w:hint="default"/>
      </w:rPr>
    </w:lvl>
    <w:lvl w:ilvl="7" w:tplc="B3460074" w:tentative="1">
      <w:start w:val="1"/>
      <w:numFmt w:val="bullet"/>
      <w:lvlText w:val="o"/>
      <w:lvlJc w:val="left"/>
      <w:pPr>
        <w:ind w:left="6327" w:hanging="360"/>
      </w:pPr>
      <w:rPr>
        <w:rFonts w:ascii="Courier New" w:hAnsi="Courier New" w:cs="Courier New" w:hint="default"/>
      </w:rPr>
    </w:lvl>
    <w:lvl w:ilvl="8" w:tplc="D27A203E" w:tentative="1">
      <w:start w:val="1"/>
      <w:numFmt w:val="bullet"/>
      <w:lvlText w:val=""/>
      <w:lvlJc w:val="left"/>
      <w:pPr>
        <w:ind w:left="7047" w:hanging="360"/>
      </w:pPr>
      <w:rPr>
        <w:rFonts w:ascii="Wingdings" w:hAnsi="Wingdings" w:hint="default"/>
      </w:rPr>
    </w:lvl>
  </w:abstractNum>
  <w:abstractNum w:abstractNumId="35">
    <w:nsid w:val="7DC1163B"/>
    <w:multiLevelType w:val="hybridMultilevel"/>
    <w:tmpl w:val="3AEE086A"/>
    <w:lvl w:ilvl="0" w:tplc="E198254A">
      <w:start w:val="12"/>
      <w:numFmt w:val="decimal"/>
      <w:lvlText w:val="%1."/>
      <w:lvlJc w:val="left"/>
      <w:pPr>
        <w:ind w:left="1080" w:hanging="360"/>
      </w:pPr>
      <w:rPr>
        <w:rFonts w:hint="default"/>
      </w:rPr>
    </w:lvl>
    <w:lvl w:ilvl="1" w:tplc="E75072F8" w:tentative="1">
      <w:start w:val="1"/>
      <w:numFmt w:val="lowerLetter"/>
      <w:lvlText w:val="%2."/>
      <w:lvlJc w:val="left"/>
      <w:pPr>
        <w:ind w:left="1800" w:hanging="360"/>
      </w:pPr>
    </w:lvl>
    <w:lvl w:ilvl="2" w:tplc="38A8D3F8" w:tentative="1">
      <w:start w:val="1"/>
      <w:numFmt w:val="lowerRoman"/>
      <w:lvlText w:val="%3."/>
      <w:lvlJc w:val="right"/>
      <w:pPr>
        <w:ind w:left="2520" w:hanging="180"/>
      </w:pPr>
    </w:lvl>
    <w:lvl w:ilvl="3" w:tplc="63BCB6C2" w:tentative="1">
      <w:start w:val="1"/>
      <w:numFmt w:val="decimal"/>
      <w:lvlText w:val="%4."/>
      <w:lvlJc w:val="left"/>
      <w:pPr>
        <w:ind w:left="3240" w:hanging="360"/>
      </w:pPr>
    </w:lvl>
    <w:lvl w:ilvl="4" w:tplc="A7A4B832" w:tentative="1">
      <w:start w:val="1"/>
      <w:numFmt w:val="lowerLetter"/>
      <w:lvlText w:val="%5."/>
      <w:lvlJc w:val="left"/>
      <w:pPr>
        <w:ind w:left="3960" w:hanging="360"/>
      </w:pPr>
    </w:lvl>
    <w:lvl w:ilvl="5" w:tplc="FFB8BF7E" w:tentative="1">
      <w:start w:val="1"/>
      <w:numFmt w:val="lowerRoman"/>
      <w:lvlText w:val="%6."/>
      <w:lvlJc w:val="right"/>
      <w:pPr>
        <w:ind w:left="4680" w:hanging="180"/>
      </w:pPr>
    </w:lvl>
    <w:lvl w:ilvl="6" w:tplc="D8D052EE" w:tentative="1">
      <w:start w:val="1"/>
      <w:numFmt w:val="decimal"/>
      <w:lvlText w:val="%7."/>
      <w:lvlJc w:val="left"/>
      <w:pPr>
        <w:ind w:left="5400" w:hanging="360"/>
      </w:pPr>
    </w:lvl>
    <w:lvl w:ilvl="7" w:tplc="D23CECE0" w:tentative="1">
      <w:start w:val="1"/>
      <w:numFmt w:val="lowerLetter"/>
      <w:lvlText w:val="%8."/>
      <w:lvlJc w:val="left"/>
      <w:pPr>
        <w:ind w:left="6120" w:hanging="360"/>
      </w:pPr>
    </w:lvl>
    <w:lvl w:ilvl="8" w:tplc="D11E0030" w:tentative="1">
      <w:start w:val="1"/>
      <w:numFmt w:val="lowerRoman"/>
      <w:lvlText w:val="%9."/>
      <w:lvlJc w:val="right"/>
      <w:pPr>
        <w:ind w:left="6840" w:hanging="180"/>
      </w:pPr>
    </w:lvl>
  </w:abstractNum>
  <w:abstractNum w:abstractNumId="36">
    <w:nsid w:val="7E4A3E2B"/>
    <w:multiLevelType w:val="hybridMultilevel"/>
    <w:tmpl w:val="705AB1CE"/>
    <w:lvl w:ilvl="0" w:tplc="4B3EE0D8">
      <w:start w:val="1"/>
      <w:numFmt w:val="decimal"/>
      <w:lvlText w:val="%1."/>
      <w:lvlJc w:val="left"/>
      <w:pPr>
        <w:ind w:left="1020" w:hanging="360"/>
      </w:pPr>
    </w:lvl>
    <w:lvl w:ilvl="1" w:tplc="7F64A696" w:tentative="1">
      <w:start w:val="1"/>
      <w:numFmt w:val="lowerLetter"/>
      <w:lvlText w:val="%2."/>
      <w:lvlJc w:val="left"/>
      <w:pPr>
        <w:ind w:left="1740" w:hanging="360"/>
      </w:pPr>
    </w:lvl>
    <w:lvl w:ilvl="2" w:tplc="347269FA" w:tentative="1">
      <w:start w:val="1"/>
      <w:numFmt w:val="lowerRoman"/>
      <w:lvlText w:val="%3."/>
      <w:lvlJc w:val="right"/>
      <w:pPr>
        <w:ind w:left="2460" w:hanging="180"/>
      </w:pPr>
    </w:lvl>
    <w:lvl w:ilvl="3" w:tplc="02CA66A0" w:tentative="1">
      <w:start w:val="1"/>
      <w:numFmt w:val="decimal"/>
      <w:lvlText w:val="%4."/>
      <w:lvlJc w:val="left"/>
      <w:pPr>
        <w:ind w:left="3180" w:hanging="360"/>
      </w:pPr>
    </w:lvl>
    <w:lvl w:ilvl="4" w:tplc="7A3019B2" w:tentative="1">
      <w:start w:val="1"/>
      <w:numFmt w:val="lowerLetter"/>
      <w:lvlText w:val="%5."/>
      <w:lvlJc w:val="left"/>
      <w:pPr>
        <w:ind w:left="3900" w:hanging="360"/>
      </w:pPr>
    </w:lvl>
    <w:lvl w:ilvl="5" w:tplc="263AE1A8" w:tentative="1">
      <w:start w:val="1"/>
      <w:numFmt w:val="lowerRoman"/>
      <w:lvlText w:val="%6."/>
      <w:lvlJc w:val="right"/>
      <w:pPr>
        <w:ind w:left="4620" w:hanging="180"/>
      </w:pPr>
    </w:lvl>
    <w:lvl w:ilvl="6" w:tplc="92AAF104" w:tentative="1">
      <w:start w:val="1"/>
      <w:numFmt w:val="decimal"/>
      <w:lvlText w:val="%7."/>
      <w:lvlJc w:val="left"/>
      <w:pPr>
        <w:ind w:left="5340" w:hanging="360"/>
      </w:pPr>
    </w:lvl>
    <w:lvl w:ilvl="7" w:tplc="C86ED956" w:tentative="1">
      <w:start w:val="1"/>
      <w:numFmt w:val="lowerLetter"/>
      <w:lvlText w:val="%8."/>
      <w:lvlJc w:val="left"/>
      <w:pPr>
        <w:ind w:left="6060" w:hanging="360"/>
      </w:pPr>
    </w:lvl>
    <w:lvl w:ilvl="8" w:tplc="7AE2A0A0" w:tentative="1">
      <w:start w:val="1"/>
      <w:numFmt w:val="lowerRoman"/>
      <w:lvlText w:val="%9."/>
      <w:lvlJc w:val="right"/>
      <w:pPr>
        <w:ind w:left="6780" w:hanging="180"/>
      </w:pPr>
    </w:lvl>
  </w:abstractNum>
  <w:num w:numId="1">
    <w:abstractNumId w:val="25"/>
  </w:num>
  <w:num w:numId="2">
    <w:abstractNumId w:val="33"/>
  </w:num>
  <w:num w:numId="3">
    <w:abstractNumId w:val="12"/>
  </w:num>
  <w:num w:numId="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7"/>
  </w:num>
  <w:num w:numId="8">
    <w:abstractNumId w:val="26"/>
  </w:num>
  <w:num w:numId="9">
    <w:abstractNumId w:val="10"/>
  </w:num>
  <w:num w:numId="10">
    <w:abstractNumId w:val="7"/>
  </w:num>
  <w:num w:numId="11">
    <w:abstractNumId w:val="31"/>
  </w:num>
  <w:num w:numId="12">
    <w:abstractNumId w:val="9"/>
  </w:num>
  <w:num w:numId="13">
    <w:abstractNumId w:val="36"/>
  </w:num>
  <w:num w:numId="14">
    <w:abstractNumId w:val="4"/>
  </w:num>
  <w:num w:numId="15">
    <w:abstractNumId w:val="30"/>
  </w:num>
  <w:num w:numId="16">
    <w:abstractNumId w:val="16"/>
  </w:num>
  <w:num w:numId="17">
    <w:abstractNumId w:val="24"/>
  </w:num>
  <w:num w:numId="18">
    <w:abstractNumId w:val="5"/>
  </w:num>
  <w:num w:numId="19">
    <w:abstractNumId w:val="6"/>
  </w:num>
  <w:num w:numId="20">
    <w:abstractNumId w:val="34"/>
  </w:num>
  <w:num w:numId="21">
    <w:abstractNumId w:val="14"/>
  </w:num>
  <w:num w:numId="22">
    <w:abstractNumId w:val="19"/>
  </w:num>
  <w:num w:numId="23">
    <w:abstractNumId w:val="8"/>
  </w:num>
  <w:num w:numId="24">
    <w:abstractNumId w:val="1"/>
  </w:num>
  <w:num w:numId="25">
    <w:abstractNumId w:val="15"/>
  </w:num>
  <w:num w:numId="26">
    <w:abstractNumId w:val="21"/>
  </w:num>
  <w:num w:numId="27">
    <w:abstractNumId w:val="13"/>
  </w:num>
  <w:num w:numId="28">
    <w:abstractNumId w:val="2"/>
  </w:num>
  <w:num w:numId="29">
    <w:abstractNumId w:val="28"/>
  </w:num>
  <w:num w:numId="30">
    <w:abstractNumId w:val="20"/>
  </w:num>
  <w:num w:numId="31">
    <w:abstractNumId w:val="0"/>
  </w:num>
  <w:num w:numId="32">
    <w:abstractNumId w:val="18"/>
  </w:num>
  <w:num w:numId="33">
    <w:abstractNumId w:val="22"/>
  </w:num>
  <w:num w:numId="34">
    <w:abstractNumId w:val="11"/>
  </w:num>
  <w:num w:numId="35">
    <w:abstractNumId w:val="3"/>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CD"/>
    <w:rsid w:val="00000137"/>
    <w:rsid w:val="000034FC"/>
    <w:rsid w:val="000175CE"/>
    <w:rsid w:val="000261D9"/>
    <w:rsid w:val="00027A80"/>
    <w:rsid w:val="00035570"/>
    <w:rsid w:val="00037D5B"/>
    <w:rsid w:val="0005364C"/>
    <w:rsid w:val="00065C8C"/>
    <w:rsid w:val="0007404E"/>
    <w:rsid w:val="0007701D"/>
    <w:rsid w:val="000809CA"/>
    <w:rsid w:val="00090633"/>
    <w:rsid w:val="000B0225"/>
    <w:rsid w:val="000B0FE8"/>
    <w:rsid w:val="000D19BC"/>
    <w:rsid w:val="000E4610"/>
    <w:rsid w:val="000F0489"/>
    <w:rsid w:val="000F3A3C"/>
    <w:rsid w:val="000F3EDF"/>
    <w:rsid w:val="00101BE0"/>
    <w:rsid w:val="001157CE"/>
    <w:rsid w:val="00115FE2"/>
    <w:rsid w:val="00120147"/>
    <w:rsid w:val="00120AEC"/>
    <w:rsid w:val="0012495B"/>
    <w:rsid w:val="00134D93"/>
    <w:rsid w:val="00136521"/>
    <w:rsid w:val="00144872"/>
    <w:rsid w:val="00146D55"/>
    <w:rsid w:val="00146E0D"/>
    <w:rsid w:val="00152BC0"/>
    <w:rsid w:val="00160A97"/>
    <w:rsid w:val="00160B35"/>
    <w:rsid w:val="00163CF9"/>
    <w:rsid w:val="00166FD8"/>
    <w:rsid w:val="00186978"/>
    <w:rsid w:val="0018698E"/>
    <w:rsid w:val="001A7182"/>
    <w:rsid w:val="001B7F50"/>
    <w:rsid w:val="001C0229"/>
    <w:rsid w:val="001C66C6"/>
    <w:rsid w:val="001D6C0A"/>
    <w:rsid w:val="001E45D0"/>
    <w:rsid w:val="001E4CF4"/>
    <w:rsid w:val="001E5EBC"/>
    <w:rsid w:val="001F297B"/>
    <w:rsid w:val="001F5D9F"/>
    <w:rsid w:val="001F7310"/>
    <w:rsid w:val="00210305"/>
    <w:rsid w:val="002232CD"/>
    <w:rsid w:val="00223C7A"/>
    <w:rsid w:val="00247A43"/>
    <w:rsid w:val="00257754"/>
    <w:rsid w:val="0025797F"/>
    <w:rsid w:val="002623DA"/>
    <w:rsid w:val="00264712"/>
    <w:rsid w:val="0027112B"/>
    <w:rsid w:val="00272607"/>
    <w:rsid w:val="00275E07"/>
    <w:rsid w:val="00286045"/>
    <w:rsid w:val="002A6280"/>
    <w:rsid w:val="002A69B7"/>
    <w:rsid w:val="002B5033"/>
    <w:rsid w:val="002C2426"/>
    <w:rsid w:val="002E59B5"/>
    <w:rsid w:val="002F483D"/>
    <w:rsid w:val="00300B57"/>
    <w:rsid w:val="00344426"/>
    <w:rsid w:val="00346E0F"/>
    <w:rsid w:val="00347E39"/>
    <w:rsid w:val="00351918"/>
    <w:rsid w:val="00362F98"/>
    <w:rsid w:val="00370C1F"/>
    <w:rsid w:val="00377CF5"/>
    <w:rsid w:val="00381F11"/>
    <w:rsid w:val="0039179E"/>
    <w:rsid w:val="00397AA0"/>
    <w:rsid w:val="003A53E0"/>
    <w:rsid w:val="003A53E9"/>
    <w:rsid w:val="003A63DB"/>
    <w:rsid w:val="003C2174"/>
    <w:rsid w:val="003F37A5"/>
    <w:rsid w:val="003F3C80"/>
    <w:rsid w:val="004164B6"/>
    <w:rsid w:val="004301D8"/>
    <w:rsid w:val="00444CD3"/>
    <w:rsid w:val="00455928"/>
    <w:rsid w:val="004655C3"/>
    <w:rsid w:val="0047110F"/>
    <w:rsid w:val="00477B5A"/>
    <w:rsid w:val="00482625"/>
    <w:rsid w:val="00493ACB"/>
    <w:rsid w:val="004A341F"/>
    <w:rsid w:val="004B361B"/>
    <w:rsid w:val="004B5F17"/>
    <w:rsid w:val="004C429A"/>
    <w:rsid w:val="004D2695"/>
    <w:rsid w:val="004D6C06"/>
    <w:rsid w:val="004E6998"/>
    <w:rsid w:val="00501B4E"/>
    <w:rsid w:val="0050536F"/>
    <w:rsid w:val="00506B50"/>
    <w:rsid w:val="00511A36"/>
    <w:rsid w:val="00522A2E"/>
    <w:rsid w:val="0052335A"/>
    <w:rsid w:val="0053463F"/>
    <w:rsid w:val="00546CDF"/>
    <w:rsid w:val="00551A67"/>
    <w:rsid w:val="00551DB0"/>
    <w:rsid w:val="00560148"/>
    <w:rsid w:val="005629DA"/>
    <w:rsid w:val="0057192E"/>
    <w:rsid w:val="00573552"/>
    <w:rsid w:val="00576C6E"/>
    <w:rsid w:val="00582227"/>
    <w:rsid w:val="005837F3"/>
    <w:rsid w:val="00584FC9"/>
    <w:rsid w:val="005A1F33"/>
    <w:rsid w:val="005C14B1"/>
    <w:rsid w:val="005C16B3"/>
    <w:rsid w:val="005C5199"/>
    <w:rsid w:val="005D48AD"/>
    <w:rsid w:val="005E2E3A"/>
    <w:rsid w:val="005E7585"/>
    <w:rsid w:val="005F5B34"/>
    <w:rsid w:val="00603E19"/>
    <w:rsid w:val="006137FA"/>
    <w:rsid w:val="00617189"/>
    <w:rsid w:val="0062580F"/>
    <w:rsid w:val="00627F7D"/>
    <w:rsid w:val="00632F89"/>
    <w:rsid w:val="006475DA"/>
    <w:rsid w:val="00657D53"/>
    <w:rsid w:val="0068047E"/>
    <w:rsid w:val="006874FA"/>
    <w:rsid w:val="00693E27"/>
    <w:rsid w:val="006A125F"/>
    <w:rsid w:val="006B0461"/>
    <w:rsid w:val="006B1BA1"/>
    <w:rsid w:val="006C26EB"/>
    <w:rsid w:val="006D6406"/>
    <w:rsid w:val="006F224D"/>
    <w:rsid w:val="007047AF"/>
    <w:rsid w:val="00713D03"/>
    <w:rsid w:val="007258C4"/>
    <w:rsid w:val="00730B3E"/>
    <w:rsid w:val="00736B4D"/>
    <w:rsid w:val="00752806"/>
    <w:rsid w:val="0075523F"/>
    <w:rsid w:val="00760BAA"/>
    <w:rsid w:val="007806C9"/>
    <w:rsid w:val="00783DFD"/>
    <w:rsid w:val="007908FC"/>
    <w:rsid w:val="007960F6"/>
    <w:rsid w:val="007A1E94"/>
    <w:rsid w:val="007B537A"/>
    <w:rsid w:val="007B6DFA"/>
    <w:rsid w:val="007D050C"/>
    <w:rsid w:val="007D3960"/>
    <w:rsid w:val="007D4DC6"/>
    <w:rsid w:val="007E1CAA"/>
    <w:rsid w:val="007E23B7"/>
    <w:rsid w:val="007F5CB0"/>
    <w:rsid w:val="007F726D"/>
    <w:rsid w:val="008007A0"/>
    <w:rsid w:val="00815058"/>
    <w:rsid w:val="008409A2"/>
    <w:rsid w:val="008409F1"/>
    <w:rsid w:val="00842E57"/>
    <w:rsid w:val="0084669E"/>
    <w:rsid w:val="008517CA"/>
    <w:rsid w:val="008537C5"/>
    <w:rsid w:val="00862B0B"/>
    <w:rsid w:val="00867129"/>
    <w:rsid w:val="00882215"/>
    <w:rsid w:val="00882C23"/>
    <w:rsid w:val="008943B9"/>
    <w:rsid w:val="008A250B"/>
    <w:rsid w:val="008A31F7"/>
    <w:rsid w:val="008B4C5A"/>
    <w:rsid w:val="008E712E"/>
    <w:rsid w:val="008E7682"/>
    <w:rsid w:val="008F785D"/>
    <w:rsid w:val="00902228"/>
    <w:rsid w:val="00903E21"/>
    <w:rsid w:val="009233E8"/>
    <w:rsid w:val="0092404B"/>
    <w:rsid w:val="009357E0"/>
    <w:rsid w:val="009622B6"/>
    <w:rsid w:val="009673E7"/>
    <w:rsid w:val="00981A0E"/>
    <w:rsid w:val="0098779F"/>
    <w:rsid w:val="00994A01"/>
    <w:rsid w:val="00995468"/>
    <w:rsid w:val="009A4036"/>
    <w:rsid w:val="009A6923"/>
    <w:rsid w:val="009C64DA"/>
    <w:rsid w:val="009D1730"/>
    <w:rsid w:val="009E0DC6"/>
    <w:rsid w:val="009F230C"/>
    <w:rsid w:val="00A1480D"/>
    <w:rsid w:val="00A21043"/>
    <w:rsid w:val="00A211E5"/>
    <w:rsid w:val="00A3122F"/>
    <w:rsid w:val="00A36808"/>
    <w:rsid w:val="00A4554A"/>
    <w:rsid w:val="00A51638"/>
    <w:rsid w:val="00A56804"/>
    <w:rsid w:val="00A65703"/>
    <w:rsid w:val="00A67A96"/>
    <w:rsid w:val="00A71313"/>
    <w:rsid w:val="00A8196F"/>
    <w:rsid w:val="00A92DA4"/>
    <w:rsid w:val="00AC55A8"/>
    <w:rsid w:val="00AD320E"/>
    <w:rsid w:val="00AD3C16"/>
    <w:rsid w:val="00AE2DA9"/>
    <w:rsid w:val="00B24132"/>
    <w:rsid w:val="00B24F1E"/>
    <w:rsid w:val="00B26FC3"/>
    <w:rsid w:val="00B3110D"/>
    <w:rsid w:val="00B55015"/>
    <w:rsid w:val="00B55EBC"/>
    <w:rsid w:val="00B61F8D"/>
    <w:rsid w:val="00B7534D"/>
    <w:rsid w:val="00B75742"/>
    <w:rsid w:val="00B816C3"/>
    <w:rsid w:val="00BB397F"/>
    <w:rsid w:val="00BD6D4C"/>
    <w:rsid w:val="00BE09F5"/>
    <w:rsid w:val="00BE1A27"/>
    <w:rsid w:val="00BF241C"/>
    <w:rsid w:val="00BF3BFC"/>
    <w:rsid w:val="00BF3C99"/>
    <w:rsid w:val="00C15C1B"/>
    <w:rsid w:val="00C34CD0"/>
    <w:rsid w:val="00C60C57"/>
    <w:rsid w:val="00C657C7"/>
    <w:rsid w:val="00C74BE8"/>
    <w:rsid w:val="00C761E5"/>
    <w:rsid w:val="00C85991"/>
    <w:rsid w:val="00C938C5"/>
    <w:rsid w:val="00C97E6F"/>
    <w:rsid w:val="00CB2444"/>
    <w:rsid w:val="00CB3712"/>
    <w:rsid w:val="00CC79F9"/>
    <w:rsid w:val="00CE1D02"/>
    <w:rsid w:val="00CF05D4"/>
    <w:rsid w:val="00CF43DC"/>
    <w:rsid w:val="00D0362F"/>
    <w:rsid w:val="00D0605A"/>
    <w:rsid w:val="00D262D4"/>
    <w:rsid w:val="00D3089E"/>
    <w:rsid w:val="00D401A4"/>
    <w:rsid w:val="00D44739"/>
    <w:rsid w:val="00D47B8F"/>
    <w:rsid w:val="00D62AFE"/>
    <w:rsid w:val="00D751EC"/>
    <w:rsid w:val="00D83E44"/>
    <w:rsid w:val="00D8603F"/>
    <w:rsid w:val="00DA7D8E"/>
    <w:rsid w:val="00DB0183"/>
    <w:rsid w:val="00DC0D4B"/>
    <w:rsid w:val="00DC2C34"/>
    <w:rsid w:val="00DC7700"/>
    <w:rsid w:val="00DF45E4"/>
    <w:rsid w:val="00E02412"/>
    <w:rsid w:val="00E02A0A"/>
    <w:rsid w:val="00E20C2E"/>
    <w:rsid w:val="00E313CA"/>
    <w:rsid w:val="00E31E74"/>
    <w:rsid w:val="00E34315"/>
    <w:rsid w:val="00E35D19"/>
    <w:rsid w:val="00E41F98"/>
    <w:rsid w:val="00E647C8"/>
    <w:rsid w:val="00E73148"/>
    <w:rsid w:val="00EA1E5B"/>
    <w:rsid w:val="00EA4CA8"/>
    <w:rsid w:val="00EC45DD"/>
    <w:rsid w:val="00ED2BDF"/>
    <w:rsid w:val="00ED5D9B"/>
    <w:rsid w:val="00F1396E"/>
    <w:rsid w:val="00F34DD8"/>
    <w:rsid w:val="00F5511A"/>
    <w:rsid w:val="00F56FA5"/>
    <w:rsid w:val="00F61E02"/>
    <w:rsid w:val="00F6219B"/>
    <w:rsid w:val="00F626F5"/>
    <w:rsid w:val="00F87500"/>
    <w:rsid w:val="00FA60AD"/>
    <w:rsid w:val="00FC28DD"/>
    <w:rsid w:val="00FC352F"/>
    <w:rsid w:val="00FE7582"/>
    <w:rsid w:val="00FE7E0A"/>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7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C5"/>
    <w:pPr>
      <w:spacing w:after="160" w:line="259" w:lineRule="auto"/>
    </w:pPr>
    <w:rPr>
      <w:lang w:val="lv-LV"/>
    </w:rPr>
  </w:style>
  <w:style w:type="paragraph" w:styleId="Heading3">
    <w:name w:val="heading 3"/>
    <w:basedOn w:val="Normal"/>
    <w:next w:val="Normal"/>
    <w:link w:val="Heading3Char"/>
    <w:qFormat/>
    <w:rsid w:val="002232CD"/>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32CD"/>
    <w:rPr>
      <w:rFonts w:ascii="Arial" w:eastAsia="Times New Roman" w:hAnsi="Arial" w:cs="Arial"/>
      <w:b/>
      <w:bCs/>
      <w:sz w:val="26"/>
      <w:szCs w:val="26"/>
      <w:lang w:val="lv-LV" w:eastAsia="lv-LV"/>
    </w:rPr>
  </w:style>
  <w:style w:type="numbering" w:customStyle="1" w:styleId="NoList1">
    <w:name w:val="No List1"/>
    <w:next w:val="NoList"/>
    <w:uiPriority w:val="99"/>
    <w:semiHidden/>
    <w:unhideWhenUsed/>
    <w:rsid w:val="002232CD"/>
  </w:style>
  <w:style w:type="character" w:customStyle="1" w:styleId="apple-converted-space">
    <w:name w:val="apple-converted-space"/>
    <w:basedOn w:val="DefaultParagraphFont"/>
    <w:rsid w:val="002232CD"/>
  </w:style>
  <w:style w:type="character" w:styleId="Hyperlink">
    <w:name w:val="Hyperlink"/>
    <w:basedOn w:val="DefaultParagraphFont"/>
    <w:uiPriority w:val="99"/>
    <w:unhideWhenUsed/>
    <w:rsid w:val="002232CD"/>
    <w:rPr>
      <w:color w:val="0000FF"/>
      <w:u w:val="single"/>
    </w:rPr>
  </w:style>
  <w:style w:type="character" w:styleId="FollowedHyperlink">
    <w:name w:val="FollowedHyperlink"/>
    <w:basedOn w:val="DefaultParagraphFont"/>
    <w:uiPriority w:val="99"/>
    <w:semiHidden/>
    <w:unhideWhenUsed/>
    <w:rsid w:val="002232CD"/>
    <w:rPr>
      <w:color w:val="800080"/>
      <w:u w:val="single"/>
    </w:rPr>
  </w:style>
  <w:style w:type="paragraph" w:customStyle="1" w:styleId="tv213">
    <w:name w:val="tv213"/>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232CD"/>
  </w:style>
  <w:style w:type="character" w:styleId="CommentReference">
    <w:name w:val="annotation reference"/>
    <w:basedOn w:val="DefaultParagraphFont"/>
    <w:uiPriority w:val="99"/>
    <w:semiHidden/>
    <w:unhideWhenUsed/>
    <w:rsid w:val="002232CD"/>
    <w:rPr>
      <w:sz w:val="16"/>
      <w:szCs w:val="16"/>
    </w:rPr>
  </w:style>
  <w:style w:type="paragraph" w:styleId="CommentText">
    <w:name w:val="annotation text"/>
    <w:basedOn w:val="Normal"/>
    <w:link w:val="CommentTextChar"/>
    <w:uiPriority w:val="99"/>
    <w:unhideWhenUsed/>
    <w:rsid w:val="002232CD"/>
    <w:pPr>
      <w:spacing w:line="240" w:lineRule="auto"/>
    </w:pPr>
    <w:rPr>
      <w:sz w:val="20"/>
      <w:szCs w:val="20"/>
    </w:rPr>
  </w:style>
  <w:style w:type="character" w:customStyle="1" w:styleId="CommentTextChar">
    <w:name w:val="Comment Text Char"/>
    <w:basedOn w:val="DefaultParagraphFont"/>
    <w:link w:val="CommentText"/>
    <w:uiPriority w:val="99"/>
    <w:rsid w:val="002232CD"/>
    <w:rPr>
      <w:sz w:val="20"/>
      <w:szCs w:val="20"/>
      <w:lang w:val="lv-LV"/>
    </w:rPr>
  </w:style>
  <w:style w:type="paragraph" w:styleId="CommentSubject">
    <w:name w:val="annotation subject"/>
    <w:basedOn w:val="CommentText"/>
    <w:next w:val="CommentText"/>
    <w:link w:val="CommentSubjectChar"/>
    <w:uiPriority w:val="99"/>
    <w:semiHidden/>
    <w:unhideWhenUsed/>
    <w:rsid w:val="002232CD"/>
    <w:rPr>
      <w:b/>
      <w:bCs/>
    </w:rPr>
  </w:style>
  <w:style w:type="character" w:customStyle="1" w:styleId="CommentSubjectChar">
    <w:name w:val="Comment Subject Char"/>
    <w:basedOn w:val="CommentTextChar"/>
    <w:link w:val="CommentSubject"/>
    <w:uiPriority w:val="99"/>
    <w:semiHidden/>
    <w:rsid w:val="002232CD"/>
    <w:rPr>
      <w:b/>
      <w:bCs/>
      <w:sz w:val="20"/>
      <w:szCs w:val="20"/>
      <w:lang w:val="lv-LV"/>
    </w:rPr>
  </w:style>
  <w:style w:type="paragraph" w:styleId="BalloonText">
    <w:name w:val="Balloon Text"/>
    <w:basedOn w:val="Normal"/>
    <w:link w:val="BalloonTextChar"/>
    <w:uiPriority w:val="99"/>
    <w:semiHidden/>
    <w:unhideWhenUsed/>
    <w:rsid w:val="00223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CD"/>
    <w:rPr>
      <w:rFonts w:ascii="Segoe UI" w:hAnsi="Segoe UI" w:cs="Segoe UI"/>
      <w:sz w:val="18"/>
      <w:szCs w:val="18"/>
      <w:lang w:val="lv-LV"/>
    </w:rPr>
  </w:style>
  <w:style w:type="paragraph" w:customStyle="1" w:styleId="doc-ti">
    <w:name w:val="doc-ti"/>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2232CD"/>
  </w:style>
  <w:style w:type="paragraph" w:customStyle="1" w:styleId="ti-grseq-1">
    <w:name w:val="ti-grseq-1"/>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2232CD"/>
  </w:style>
  <w:style w:type="paragraph" w:customStyle="1" w:styleId="tbl-hdr">
    <w:name w:val="tbl-hdr"/>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2232CD"/>
  </w:style>
  <w:style w:type="paragraph" w:customStyle="1" w:styleId="tbl-txt">
    <w:name w:val="tbl-txt"/>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2232CD"/>
  </w:style>
  <w:style w:type="paragraph" w:customStyle="1" w:styleId="Normal1">
    <w:name w:val="Normal1"/>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um">
    <w:name w:val="tbl-num"/>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te">
    <w:name w:val="note"/>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2232CD"/>
    <w:pPr>
      <w:spacing w:line="256" w:lineRule="auto"/>
      <w:ind w:left="720"/>
      <w:contextualSpacing/>
    </w:pPr>
    <w:rPr>
      <w:lang w:val="en-US"/>
    </w:rPr>
  </w:style>
  <w:style w:type="paragraph" w:styleId="Revision">
    <w:name w:val="Revision"/>
    <w:hidden/>
    <w:uiPriority w:val="99"/>
    <w:semiHidden/>
    <w:rsid w:val="002232CD"/>
    <w:pPr>
      <w:spacing w:after="0" w:line="240" w:lineRule="auto"/>
    </w:pPr>
    <w:rPr>
      <w:lang w:val="lv-LV"/>
    </w:rPr>
  </w:style>
  <w:style w:type="paragraph" w:styleId="HTMLPreformatted">
    <w:name w:val="HTML Preformatted"/>
    <w:basedOn w:val="Normal"/>
    <w:link w:val="HTMLPreformattedChar"/>
    <w:uiPriority w:val="99"/>
    <w:unhideWhenUsed/>
    <w:rsid w:val="0022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232CD"/>
    <w:rPr>
      <w:rFonts w:ascii="Courier New" w:eastAsia="Times New Roman" w:hAnsi="Courier New" w:cs="Courier New"/>
      <w:sz w:val="20"/>
      <w:szCs w:val="20"/>
      <w:lang w:val="lv-LV" w:eastAsia="lv-LV"/>
    </w:rPr>
  </w:style>
  <w:style w:type="paragraph" w:styleId="FootnoteText">
    <w:name w:val="footnote text"/>
    <w:basedOn w:val="Normal"/>
    <w:link w:val="FootnoteTextChar"/>
    <w:uiPriority w:val="99"/>
    <w:semiHidden/>
    <w:unhideWhenUsed/>
    <w:rsid w:val="002232CD"/>
    <w:pPr>
      <w:spacing w:after="0" w:line="240" w:lineRule="auto"/>
      <w:ind w:firstLine="567"/>
      <w:jc w:val="both"/>
    </w:pPr>
    <w:rPr>
      <w:rFonts w:asciiTheme="majorHAnsi" w:hAnsiTheme="majorHAnsi"/>
      <w:sz w:val="20"/>
      <w:szCs w:val="20"/>
      <w:lang w:val="en-US"/>
    </w:rPr>
  </w:style>
  <w:style w:type="character" w:customStyle="1" w:styleId="FootnoteTextChar">
    <w:name w:val="Footnote Text Char"/>
    <w:basedOn w:val="DefaultParagraphFont"/>
    <w:link w:val="FootnoteText"/>
    <w:uiPriority w:val="99"/>
    <w:semiHidden/>
    <w:rsid w:val="002232CD"/>
    <w:rPr>
      <w:rFonts w:asciiTheme="majorHAnsi" w:hAnsiTheme="majorHAnsi"/>
      <w:sz w:val="20"/>
      <w:szCs w:val="20"/>
    </w:rPr>
  </w:style>
  <w:style w:type="character" w:styleId="FootnoteReference">
    <w:name w:val="footnote reference"/>
    <w:basedOn w:val="DefaultParagraphFont"/>
    <w:uiPriority w:val="99"/>
    <w:semiHidden/>
    <w:unhideWhenUsed/>
    <w:rsid w:val="002232CD"/>
    <w:rPr>
      <w:vertAlign w:val="superscript"/>
    </w:rPr>
  </w:style>
  <w:style w:type="paragraph" w:styleId="Header">
    <w:name w:val="header"/>
    <w:basedOn w:val="Normal"/>
    <w:link w:val="HeaderChar"/>
    <w:uiPriority w:val="99"/>
    <w:unhideWhenUsed/>
    <w:rsid w:val="009D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30"/>
    <w:rPr>
      <w:lang w:val="lv-LV"/>
    </w:rPr>
  </w:style>
  <w:style w:type="paragraph" w:styleId="Footer">
    <w:name w:val="footer"/>
    <w:basedOn w:val="Normal"/>
    <w:link w:val="FooterChar"/>
    <w:uiPriority w:val="99"/>
    <w:unhideWhenUsed/>
    <w:rsid w:val="009D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30"/>
    <w:rPr>
      <w:lang w:val="lv-LV"/>
    </w:rPr>
  </w:style>
  <w:style w:type="paragraph" w:styleId="BodyTextIndent">
    <w:name w:val="Body Text Indent"/>
    <w:basedOn w:val="Normal"/>
    <w:link w:val="BodyTextIndentChar"/>
    <w:uiPriority w:val="99"/>
    <w:rsid w:val="00D262D4"/>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262D4"/>
    <w:rPr>
      <w:rFonts w:ascii="Calibri" w:eastAsia="Times New Roman" w:hAnsi="Calibri" w:cs="Times New Roman"/>
      <w:lang w:val="lv-LV"/>
    </w:rPr>
  </w:style>
  <w:style w:type="table" w:styleId="TableGrid">
    <w:name w:val="Table Grid"/>
    <w:basedOn w:val="TableNormal"/>
    <w:uiPriority w:val="59"/>
    <w:rsid w:val="005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8C5"/>
    <w:pPr>
      <w:spacing w:after="160" w:line="259" w:lineRule="auto"/>
    </w:pPr>
    <w:rPr>
      <w:lang w:val="lv-LV"/>
    </w:rPr>
  </w:style>
  <w:style w:type="paragraph" w:styleId="Heading3">
    <w:name w:val="heading 3"/>
    <w:basedOn w:val="Normal"/>
    <w:next w:val="Normal"/>
    <w:link w:val="Heading3Char"/>
    <w:qFormat/>
    <w:rsid w:val="002232CD"/>
    <w:pPr>
      <w:keepNext/>
      <w:spacing w:before="240" w:after="60" w:line="240" w:lineRule="auto"/>
      <w:outlineLvl w:val="2"/>
    </w:pPr>
    <w:rPr>
      <w:rFonts w:ascii="Arial" w:eastAsia="Times New Roman" w:hAnsi="Arial" w:cs="Arial"/>
      <w:b/>
      <w:b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232CD"/>
    <w:rPr>
      <w:rFonts w:ascii="Arial" w:eastAsia="Times New Roman" w:hAnsi="Arial" w:cs="Arial"/>
      <w:b/>
      <w:bCs/>
      <w:sz w:val="26"/>
      <w:szCs w:val="26"/>
      <w:lang w:val="lv-LV" w:eastAsia="lv-LV"/>
    </w:rPr>
  </w:style>
  <w:style w:type="numbering" w:customStyle="1" w:styleId="NoList1">
    <w:name w:val="No List1"/>
    <w:next w:val="NoList"/>
    <w:uiPriority w:val="99"/>
    <w:semiHidden/>
    <w:unhideWhenUsed/>
    <w:rsid w:val="002232CD"/>
  </w:style>
  <w:style w:type="character" w:customStyle="1" w:styleId="apple-converted-space">
    <w:name w:val="apple-converted-space"/>
    <w:basedOn w:val="DefaultParagraphFont"/>
    <w:rsid w:val="002232CD"/>
  </w:style>
  <w:style w:type="character" w:styleId="Hyperlink">
    <w:name w:val="Hyperlink"/>
    <w:basedOn w:val="DefaultParagraphFont"/>
    <w:uiPriority w:val="99"/>
    <w:unhideWhenUsed/>
    <w:rsid w:val="002232CD"/>
    <w:rPr>
      <w:color w:val="0000FF"/>
      <w:u w:val="single"/>
    </w:rPr>
  </w:style>
  <w:style w:type="character" w:styleId="FollowedHyperlink">
    <w:name w:val="FollowedHyperlink"/>
    <w:basedOn w:val="DefaultParagraphFont"/>
    <w:uiPriority w:val="99"/>
    <w:semiHidden/>
    <w:unhideWhenUsed/>
    <w:rsid w:val="002232CD"/>
    <w:rPr>
      <w:color w:val="800080"/>
      <w:u w:val="single"/>
    </w:rPr>
  </w:style>
  <w:style w:type="paragraph" w:customStyle="1" w:styleId="tv213">
    <w:name w:val="tv213"/>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2232CD"/>
  </w:style>
  <w:style w:type="character" w:styleId="CommentReference">
    <w:name w:val="annotation reference"/>
    <w:basedOn w:val="DefaultParagraphFont"/>
    <w:uiPriority w:val="99"/>
    <w:semiHidden/>
    <w:unhideWhenUsed/>
    <w:rsid w:val="002232CD"/>
    <w:rPr>
      <w:sz w:val="16"/>
      <w:szCs w:val="16"/>
    </w:rPr>
  </w:style>
  <w:style w:type="paragraph" w:styleId="CommentText">
    <w:name w:val="annotation text"/>
    <w:basedOn w:val="Normal"/>
    <w:link w:val="CommentTextChar"/>
    <w:uiPriority w:val="99"/>
    <w:unhideWhenUsed/>
    <w:rsid w:val="002232CD"/>
    <w:pPr>
      <w:spacing w:line="240" w:lineRule="auto"/>
    </w:pPr>
    <w:rPr>
      <w:sz w:val="20"/>
      <w:szCs w:val="20"/>
    </w:rPr>
  </w:style>
  <w:style w:type="character" w:customStyle="1" w:styleId="CommentTextChar">
    <w:name w:val="Comment Text Char"/>
    <w:basedOn w:val="DefaultParagraphFont"/>
    <w:link w:val="CommentText"/>
    <w:uiPriority w:val="99"/>
    <w:rsid w:val="002232CD"/>
    <w:rPr>
      <w:sz w:val="20"/>
      <w:szCs w:val="20"/>
      <w:lang w:val="lv-LV"/>
    </w:rPr>
  </w:style>
  <w:style w:type="paragraph" w:styleId="CommentSubject">
    <w:name w:val="annotation subject"/>
    <w:basedOn w:val="CommentText"/>
    <w:next w:val="CommentText"/>
    <w:link w:val="CommentSubjectChar"/>
    <w:uiPriority w:val="99"/>
    <w:semiHidden/>
    <w:unhideWhenUsed/>
    <w:rsid w:val="002232CD"/>
    <w:rPr>
      <w:b/>
      <w:bCs/>
    </w:rPr>
  </w:style>
  <w:style w:type="character" w:customStyle="1" w:styleId="CommentSubjectChar">
    <w:name w:val="Comment Subject Char"/>
    <w:basedOn w:val="CommentTextChar"/>
    <w:link w:val="CommentSubject"/>
    <w:uiPriority w:val="99"/>
    <w:semiHidden/>
    <w:rsid w:val="002232CD"/>
    <w:rPr>
      <w:b/>
      <w:bCs/>
      <w:sz w:val="20"/>
      <w:szCs w:val="20"/>
      <w:lang w:val="lv-LV"/>
    </w:rPr>
  </w:style>
  <w:style w:type="paragraph" w:styleId="BalloonText">
    <w:name w:val="Balloon Text"/>
    <w:basedOn w:val="Normal"/>
    <w:link w:val="BalloonTextChar"/>
    <w:uiPriority w:val="99"/>
    <w:semiHidden/>
    <w:unhideWhenUsed/>
    <w:rsid w:val="00223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2CD"/>
    <w:rPr>
      <w:rFonts w:ascii="Segoe UI" w:hAnsi="Segoe UI" w:cs="Segoe UI"/>
      <w:sz w:val="18"/>
      <w:szCs w:val="18"/>
      <w:lang w:val="lv-LV"/>
    </w:rPr>
  </w:style>
  <w:style w:type="paragraph" w:customStyle="1" w:styleId="doc-ti">
    <w:name w:val="doc-ti"/>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bl">
    <w:name w:val="ti-tbl"/>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2232CD"/>
  </w:style>
  <w:style w:type="paragraph" w:customStyle="1" w:styleId="ti-grseq-1">
    <w:name w:val="ti-grseq-1"/>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per">
    <w:name w:val="super"/>
    <w:basedOn w:val="DefaultParagraphFont"/>
    <w:rsid w:val="002232CD"/>
  </w:style>
  <w:style w:type="paragraph" w:customStyle="1" w:styleId="tbl-hdr">
    <w:name w:val="tbl-hdr"/>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2232CD"/>
  </w:style>
  <w:style w:type="paragraph" w:customStyle="1" w:styleId="tbl-txt">
    <w:name w:val="tbl-txt"/>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2232CD"/>
  </w:style>
  <w:style w:type="paragraph" w:customStyle="1" w:styleId="Normal1">
    <w:name w:val="Normal1"/>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um">
    <w:name w:val="tbl-num"/>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te">
    <w:name w:val="note"/>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2">
    <w:name w:val="Normal2"/>
    <w:basedOn w:val="Normal"/>
    <w:rsid w:val="002232C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99"/>
    <w:qFormat/>
    <w:rsid w:val="002232CD"/>
    <w:pPr>
      <w:spacing w:line="256" w:lineRule="auto"/>
      <w:ind w:left="720"/>
      <w:contextualSpacing/>
    </w:pPr>
    <w:rPr>
      <w:lang w:val="en-US"/>
    </w:rPr>
  </w:style>
  <w:style w:type="paragraph" w:styleId="Revision">
    <w:name w:val="Revision"/>
    <w:hidden/>
    <w:uiPriority w:val="99"/>
    <w:semiHidden/>
    <w:rsid w:val="002232CD"/>
    <w:pPr>
      <w:spacing w:after="0" w:line="240" w:lineRule="auto"/>
    </w:pPr>
    <w:rPr>
      <w:lang w:val="lv-LV"/>
    </w:rPr>
  </w:style>
  <w:style w:type="paragraph" w:styleId="HTMLPreformatted">
    <w:name w:val="HTML Preformatted"/>
    <w:basedOn w:val="Normal"/>
    <w:link w:val="HTMLPreformattedChar"/>
    <w:uiPriority w:val="99"/>
    <w:unhideWhenUsed/>
    <w:rsid w:val="00223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2232CD"/>
    <w:rPr>
      <w:rFonts w:ascii="Courier New" w:eastAsia="Times New Roman" w:hAnsi="Courier New" w:cs="Courier New"/>
      <w:sz w:val="20"/>
      <w:szCs w:val="20"/>
      <w:lang w:val="lv-LV" w:eastAsia="lv-LV"/>
    </w:rPr>
  </w:style>
  <w:style w:type="paragraph" w:styleId="FootnoteText">
    <w:name w:val="footnote text"/>
    <w:basedOn w:val="Normal"/>
    <w:link w:val="FootnoteTextChar"/>
    <w:uiPriority w:val="99"/>
    <w:semiHidden/>
    <w:unhideWhenUsed/>
    <w:rsid w:val="002232CD"/>
    <w:pPr>
      <w:spacing w:after="0" w:line="240" w:lineRule="auto"/>
      <w:ind w:firstLine="567"/>
      <w:jc w:val="both"/>
    </w:pPr>
    <w:rPr>
      <w:rFonts w:asciiTheme="majorHAnsi" w:hAnsiTheme="majorHAnsi"/>
      <w:sz w:val="20"/>
      <w:szCs w:val="20"/>
      <w:lang w:val="en-US"/>
    </w:rPr>
  </w:style>
  <w:style w:type="character" w:customStyle="1" w:styleId="FootnoteTextChar">
    <w:name w:val="Footnote Text Char"/>
    <w:basedOn w:val="DefaultParagraphFont"/>
    <w:link w:val="FootnoteText"/>
    <w:uiPriority w:val="99"/>
    <w:semiHidden/>
    <w:rsid w:val="002232CD"/>
    <w:rPr>
      <w:rFonts w:asciiTheme="majorHAnsi" w:hAnsiTheme="majorHAnsi"/>
      <w:sz w:val="20"/>
      <w:szCs w:val="20"/>
    </w:rPr>
  </w:style>
  <w:style w:type="character" w:styleId="FootnoteReference">
    <w:name w:val="footnote reference"/>
    <w:basedOn w:val="DefaultParagraphFont"/>
    <w:uiPriority w:val="99"/>
    <w:semiHidden/>
    <w:unhideWhenUsed/>
    <w:rsid w:val="002232CD"/>
    <w:rPr>
      <w:vertAlign w:val="superscript"/>
    </w:rPr>
  </w:style>
  <w:style w:type="paragraph" w:styleId="Header">
    <w:name w:val="header"/>
    <w:basedOn w:val="Normal"/>
    <w:link w:val="HeaderChar"/>
    <w:uiPriority w:val="99"/>
    <w:unhideWhenUsed/>
    <w:rsid w:val="009D1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730"/>
    <w:rPr>
      <w:lang w:val="lv-LV"/>
    </w:rPr>
  </w:style>
  <w:style w:type="paragraph" w:styleId="Footer">
    <w:name w:val="footer"/>
    <w:basedOn w:val="Normal"/>
    <w:link w:val="FooterChar"/>
    <w:uiPriority w:val="99"/>
    <w:unhideWhenUsed/>
    <w:rsid w:val="009D1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730"/>
    <w:rPr>
      <w:lang w:val="lv-LV"/>
    </w:rPr>
  </w:style>
  <w:style w:type="paragraph" w:styleId="BodyTextIndent">
    <w:name w:val="Body Text Indent"/>
    <w:basedOn w:val="Normal"/>
    <w:link w:val="BodyTextIndentChar"/>
    <w:uiPriority w:val="99"/>
    <w:rsid w:val="00D262D4"/>
    <w:pPr>
      <w:spacing w:after="120" w:line="240" w:lineRule="auto"/>
      <w:ind w:left="283"/>
      <w:jc w:val="both"/>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D262D4"/>
    <w:rPr>
      <w:rFonts w:ascii="Calibri" w:eastAsia="Times New Roman" w:hAnsi="Calibri" w:cs="Times New Roman"/>
      <w:lang w:val="lv-LV"/>
    </w:rPr>
  </w:style>
  <w:style w:type="table" w:styleId="TableGrid">
    <w:name w:val="Table Grid"/>
    <w:basedOn w:val="TableNormal"/>
    <w:uiPriority w:val="59"/>
    <w:rsid w:val="0058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746C0-8D40-4091-8A03-8F091E9DF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27</Pages>
  <Words>16607</Words>
  <Characters>9467</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2.pielikums Ministru kabineta noteikumu projektam “Noteikumi par siltumnīcefekta gāzu inventarizācijas un prognožu sagatavošanas nacionālo sistēmu”.</vt:lpstr>
    </vt:vector>
  </TitlesOfParts>
  <Company>Vides aizsardzības un reģionālās attīstības ministrija</Company>
  <LinksUpToDate>false</LinksUpToDate>
  <CharactersWithSpaces>26022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“Noteikumi par siltumnīcefekta gāzu inventarizācijas un prognožu sagatavošanas nacionālo sistēmu”.</dc:title>
  <dc:subject>Noteikumu projekta pielikums</dc:subject>
  <dc:creator>Agita.Gancone@varam.gov.lv</dc:creator>
  <dc:description>67026495, agita.gancone@varam.gov.lv</dc:description>
  <cp:lastModifiedBy>Leontīne Babkina</cp:lastModifiedBy>
  <cp:revision>27</cp:revision>
  <cp:lastPrinted>2017-12-07T07:48:00Z</cp:lastPrinted>
  <dcterms:created xsi:type="dcterms:W3CDTF">2017-09-29T07:42:00Z</dcterms:created>
  <dcterms:modified xsi:type="dcterms:W3CDTF">2017-12-13T13:17:00Z</dcterms:modified>
</cp:coreProperties>
</file>