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5CBDD" w14:textId="77777777" w:rsidR="00BA55A8" w:rsidRPr="002F0280" w:rsidRDefault="000C68F4" w:rsidP="00BD4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0280">
        <w:rPr>
          <w:rFonts w:ascii="Times New Roman" w:eastAsia="Times New Roman" w:hAnsi="Times New Roman" w:cs="Times New Roman"/>
          <w:sz w:val="28"/>
          <w:szCs w:val="28"/>
          <w:lang w:eastAsia="lv-LV"/>
        </w:rPr>
        <w:t>3. pielikums</w:t>
      </w:r>
    </w:p>
    <w:p w14:paraId="1755CBDE" w14:textId="77777777" w:rsidR="00BA55A8" w:rsidRPr="002F0280" w:rsidRDefault="000C68F4" w:rsidP="00BD4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028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3D93D57D" w14:textId="2D6F83A7" w:rsidR="002F0280" w:rsidRPr="002F0280" w:rsidRDefault="002F0280" w:rsidP="00BD4EA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F0280">
        <w:rPr>
          <w:rFonts w:ascii="Times New Roman" w:hAnsi="Times New Roman" w:cs="Times New Roman"/>
          <w:sz w:val="28"/>
        </w:rPr>
        <w:t xml:space="preserve">2017. gada </w:t>
      </w:r>
      <w:r w:rsidR="00F5615A" w:rsidRPr="00F5615A">
        <w:rPr>
          <w:rFonts w:ascii="Times New Roman" w:hAnsi="Times New Roman" w:cs="Times New Roman"/>
          <w:sz w:val="28"/>
          <w:szCs w:val="28"/>
        </w:rPr>
        <w:t>12. decembr</w:t>
      </w:r>
      <w:r w:rsidR="00F5615A" w:rsidRPr="00F5615A">
        <w:rPr>
          <w:rFonts w:ascii="Times New Roman" w:hAnsi="Times New Roman" w:cs="Times New Roman"/>
          <w:sz w:val="28"/>
          <w:szCs w:val="28"/>
        </w:rPr>
        <w:t>a</w:t>
      </w:r>
    </w:p>
    <w:p w14:paraId="6B7200A9" w14:textId="4AFFF1CF" w:rsidR="002F0280" w:rsidRPr="002F0280" w:rsidRDefault="002F0280" w:rsidP="00BD4EA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F0280">
        <w:rPr>
          <w:rFonts w:ascii="Times New Roman" w:hAnsi="Times New Roman" w:cs="Times New Roman"/>
          <w:sz w:val="28"/>
        </w:rPr>
        <w:t>noteikumiem Nr. </w:t>
      </w:r>
      <w:r w:rsidR="00F5615A">
        <w:rPr>
          <w:rFonts w:ascii="Times New Roman" w:hAnsi="Times New Roman" w:cs="Times New Roman"/>
          <w:sz w:val="28"/>
        </w:rPr>
        <w:t>737</w:t>
      </w:r>
      <w:bookmarkStart w:id="0" w:name="_GoBack"/>
      <w:bookmarkEnd w:id="0"/>
    </w:p>
    <w:p w14:paraId="1755CBE1" w14:textId="77777777" w:rsidR="00BA55A8" w:rsidRPr="00BA55A8" w:rsidRDefault="00BA55A8" w:rsidP="00BD4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55CBE2" w14:textId="36DF84B1" w:rsidR="00BA55A8" w:rsidRDefault="000C68F4" w:rsidP="00BD4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Zāļu valsts aģentūras 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iesniedzamie dati</w:t>
      </w:r>
      <w:r w:rsidR="00E454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par </w:t>
      </w:r>
      <w:r w:rsidR="00DE7D69" w:rsidRPr="003956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iepriekšējo kalendār</w:t>
      </w:r>
      <w:r w:rsidR="00BD4EA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DE7D69" w:rsidRPr="003956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gadu</w:t>
      </w:r>
      <w:r w:rsidR="00DE7D69" w:rsidRPr="00DE7D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1755CBE3" w14:textId="77777777" w:rsidR="00DE7D69" w:rsidRPr="00BA55A8" w:rsidRDefault="00DE7D69" w:rsidP="00BD4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755CBE4" w14:textId="77777777" w:rsidR="00BA55A8" w:rsidRPr="00BA55A8" w:rsidRDefault="000C68F4" w:rsidP="00BD4EA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I. Dati par anestēzijas vajadzībām paredzētā slāpekļa (I) oksīda (N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O) apriti</w:t>
      </w:r>
    </w:p>
    <w:p w14:paraId="68B329FE" w14:textId="77777777" w:rsidR="002F0280" w:rsidRDefault="002F0280" w:rsidP="00BD4EA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</w:p>
    <w:p w14:paraId="1755CBE5" w14:textId="4EF386F3" w:rsidR="00BA55A8" w:rsidRPr="00BA55A8" w:rsidRDefault="000C68F4" w:rsidP="00BD4EA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1.</w:t>
      </w:r>
      <w:r w:rsidR="00D81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 </w:t>
      </w:r>
      <w:r w:rsidRPr="00BA5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8"/>
        <w:gridCol w:w="4837"/>
      </w:tblGrid>
      <w:tr w:rsidR="004813B2" w14:paraId="1755CBE9" w14:textId="77777777" w:rsidTr="006F61C3">
        <w:trPr>
          <w:trHeight w:val="318"/>
        </w:trPr>
        <w:tc>
          <w:tcPr>
            <w:tcW w:w="2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BE6" w14:textId="77777777" w:rsidR="006F61C3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Ievestā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  <w:p w14:paraId="1755CBE7" w14:textId="03D8AAE2" w:rsidR="006F61C3" w:rsidRPr="006F61C3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D4E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D81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</w:t>
            </w:r>
            <w:r w:rsidRPr="006F6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ili </w:t>
            </w:r>
            <w:r w:rsidR="00BD4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aizpilda, ja dati ir ZVA rīcībā</w:t>
            </w:r>
            <w:r w:rsidRPr="00BD4E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BE8" w14:textId="77777777" w:rsidR="006F61C3" w:rsidRPr="00BA55A8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117AA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Latvijā r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ealizētā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</w:tc>
      </w:tr>
      <w:tr w:rsidR="004813B2" w14:paraId="1755CBEC" w14:textId="77777777" w:rsidTr="006F61C3">
        <w:trPr>
          <w:trHeight w:val="318"/>
        </w:trPr>
        <w:tc>
          <w:tcPr>
            <w:tcW w:w="2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5CBEA" w14:textId="77777777" w:rsidR="006F61C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2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BEB" w14:textId="77777777" w:rsidR="006F61C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4813B2" w14:paraId="1755CBEF" w14:textId="77777777" w:rsidTr="006F61C3">
        <w:trPr>
          <w:trHeight w:val="318"/>
        </w:trPr>
        <w:tc>
          <w:tcPr>
            <w:tcW w:w="2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5CBED" w14:textId="77777777" w:rsidR="006F61C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25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BEE" w14:textId="77777777" w:rsidR="006F61C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</w:tbl>
    <w:p w14:paraId="1755CBF1" w14:textId="77777777" w:rsidR="00B743A6" w:rsidRPr="009327FC" w:rsidRDefault="00B743A6" w:rsidP="00BD4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</w:p>
    <w:p w14:paraId="1755CBF2" w14:textId="77777777" w:rsidR="00BA55A8" w:rsidRPr="00BA55A8" w:rsidRDefault="000C68F4" w:rsidP="00BD4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II. Dati par pretsāpju līdzekļos paredzētā slāpekļa (I) oksīda (N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O) apriti</w:t>
      </w:r>
    </w:p>
    <w:p w14:paraId="72E1EA69" w14:textId="77777777" w:rsidR="002F0280" w:rsidRDefault="002F0280" w:rsidP="00BD4EA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</w:p>
    <w:p w14:paraId="1755CBF3" w14:textId="6F8CF530" w:rsidR="00BA55A8" w:rsidRPr="00BA55A8" w:rsidRDefault="000C68F4" w:rsidP="00BD4EA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2.</w:t>
      </w:r>
      <w:r w:rsidR="00D81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 </w:t>
      </w:r>
      <w:r w:rsidRPr="00BA5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tabula</w:t>
      </w:r>
    </w:p>
    <w:tbl>
      <w:tblPr>
        <w:tblW w:w="462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4"/>
        <w:gridCol w:w="4715"/>
      </w:tblGrid>
      <w:tr w:rsidR="004813B2" w14:paraId="1755CBF7" w14:textId="77777777" w:rsidTr="0091275D">
        <w:trPr>
          <w:trHeight w:val="270"/>
        </w:trPr>
        <w:tc>
          <w:tcPr>
            <w:tcW w:w="2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BF4" w14:textId="77777777" w:rsidR="00117AA3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Ievestā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  <w:p w14:paraId="1755CBF5" w14:textId="325EC707" w:rsidR="00905A1E" w:rsidRPr="00BA55A8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</w:t>
            </w:r>
            <w:r w:rsidR="00D81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</w:t>
            </w:r>
            <w:r w:rsidRPr="006F6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ili aizpilda, ja dati ir ZVA rīcībā</w:t>
            </w:r>
            <w:proofErr w:type="gramStart"/>
            <w:r w:rsidRPr="006F6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  <w:proofErr w:type="gramEnd"/>
          </w:p>
        </w:tc>
        <w:tc>
          <w:tcPr>
            <w:tcW w:w="2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BF6" w14:textId="77777777" w:rsidR="00117AA3" w:rsidRPr="00BA55A8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Latvijā r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ealizētā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</w:tc>
      </w:tr>
      <w:tr w:rsidR="004813B2" w14:paraId="1755CBFA" w14:textId="77777777" w:rsidTr="0091275D">
        <w:trPr>
          <w:trHeight w:val="270"/>
        </w:trPr>
        <w:tc>
          <w:tcPr>
            <w:tcW w:w="2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5CBF8" w14:textId="77777777" w:rsidR="00117AA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2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BF9" w14:textId="77777777" w:rsidR="00117AA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4813B2" w14:paraId="1755CBFD" w14:textId="77777777" w:rsidTr="0091275D">
        <w:trPr>
          <w:trHeight w:val="270"/>
        </w:trPr>
        <w:tc>
          <w:tcPr>
            <w:tcW w:w="22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5CBFB" w14:textId="77777777" w:rsidR="00117AA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2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BFC" w14:textId="77777777" w:rsidR="00117AA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</w:tbl>
    <w:p w14:paraId="1755CBFE" w14:textId="77777777" w:rsidR="00D44739" w:rsidRDefault="00D44739" w:rsidP="00BD4EA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</w:p>
    <w:p w14:paraId="1755CC00" w14:textId="77777777" w:rsidR="00BA55A8" w:rsidRPr="00BA55A8" w:rsidRDefault="000C68F4" w:rsidP="00BD4EA3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95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III. Dati par veterinārijā </w:t>
      </w:r>
      <w:r w:rsidR="006F61C3" w:rsidRPr="003956BB">
        <w:rPr>
          <w:rFonts w:ascii="Times New Roman" w:hAnsi="Times New Roman" w:cs="Times New Roman"/>
          <w:b/>
          <w:sz w:val="28"/>
          <w:szCs w:val="28"/>
        </w:rPr>
        <w:t>patērētā</w:t>
      </w:r>
      <w:r w:rsidR="006F61C3" w:rsidRPr="00395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 </w:t>
      </w:r>
      <w:r w:rsidRPr="003956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slāpekļa (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I) oksīda (N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O) apriti</w:t>
      </w:r>
    </w:p>
    <w:p w14:paraId="22F57F13" w14:textId="77777777" w:rsidR="002F0280" w:rsidRDefault="002F0280" w:rsidP="00BD4EA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</w:p>
    <w:p w14:paraId="1755CC01" w14:textId="0DA71545" w:rsidR="00BA55A8" w:rsidRPr="00BA55A8" w:rsidRDefault="000C68F4" w:rsidP="00BD4EA3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3.</w:t>
      </w:r>
      <w:r w:rsidR="00D81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 </w:t>
      </w:r>
      <w:r w:rsidRPr="00BA55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tabula</w:t>
      </w:r>
    </w:p>
    <w:tbl>
      <w:tblPr>
        <w:tblW w:w="485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8"/>
        <w:gridCol w:w="5430"/>
      </w:tblGrid>
      <w:tr w:rsidR="004813B2" w14:paraId="1755CC05" w14:textId="77777777" w:rsidTr="00117AA3">
        <w:trPr>
          <w:trHeight w:val="270"/>
        </w:trPr>
        <w:tc>
          <w:tcPr>
            <w:tcW w:w="2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02" w14:textId="77777777" w:rsidR="00117AA3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Ievestā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  <w:p w14:paraId="1755CC03" w14:textId="7DF78A64" w:rsidR="00905A1E" w:rsidRPr="00BA55A8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D4E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D81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</w:t>
            </w:r>
            <w:r w:rsidRPr="006F6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ili </w:t>
            </w:r>
            <w:r w:rsidR="00BD4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aizpilda, ja dati ir ZVA rīcībā</w:t>
            </w:r>
            <w:r w:rsidRPr="00BD4E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04" w14:textId="77777777" w:rsidR="00117AA3" w:rsidRPr="00BA55A8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Latvijā r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ealizētā N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 daudzums (t/g)</w:t>
            </w:r>
          </w:p>
        </w:tc>
      </w:tr>
      <w:tr w:rsidR="004813B2" w14:paraId="1755CC08" w14:textId="77777777" w:rsidTr="00117AA3">
        <w:trPr>
          <w:trHeight w:val="270"/>
        </w:trPr>
        <w:tc>
          <w:tcPr>
            <w:tcW w:w="2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5CC06" w14:textId="77777777" w:rsidR="00117AA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29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07" w14:textId="77777777" w:rsidR="00117AA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  <w:tr w:rsidR="004813B2" w14:paraId="1755CC0B" w14:textId="77777777" w:rsidTr="00117AA3">
        <w:trPr>
          <w:trHeight w:val="270"/>
        </w:trPr>
        <w:tc>
          <w:tcPr>
            <w:tcW w:w="20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5CC09" w14:textId="77777777" w:rsidR="00117AA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  <w:tc>
          <w:tcPr>
            <w:tcW w:w="29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0A" w14:textId="77777777" w:rsidR="00117AA3" w:rsidRPr="00BA55A8" w:rsidRDefault="000C68F4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 </w:t>
            </w:r>
          </w:p>
        </w:tc>
      </w:tr>
    </w:tbl>
    <w:p w14:paraId="1755CC0C" w14:textId="77777777" w:rsidR="00D44739" w:rsidRDefault="00D44739" w:rsidP="00BD4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EB34EE1" w14:textId="77777777" w:rsidR="002F0280" w:rsidRDefault="002F0280" w:rsidP="00BD4E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 w:type="page"/>
      </w:r>
    </w:p>
    <w:p w14:paraId="1755CC0D" w14:textId="5659D0FD" w:rsidR="00BA55A8" w:rsidRPr="00BA55A8" w:rsidRDefault="000C68F4" w:rsidP="00BD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I</w:t>
      </w:r>
      <w:r w:rsidR="00D447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</w:t>
      </w:r>
      <w:r w:rsidRPr="00BA55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proofErr w:type="spellStart"/>
      <w:r w:rsidR="00E17714" w:rsidRPr="00E1771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Fluorētās</w:t>
      </w:r>
      <w:proofErr w:type="spellEnd"/>
      <w:r w:rsidR="00E17714" w:rsidRPr="00E1771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siltumnīcefekta gāzes </w:t>
      </w:r>
      <w:proofErr w:type="spellStart"/>
      <w:r w:rsidR="00E17714" w:rsidRPr="00E1771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norflurāna</w:t>
      </w:r>
      <w:proofErr w:type="spellEnd"/>
      <w:r w:rsidR="00E17714" w:rsidRPr="00E1771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(HFC-134a</w:t>
      </w:r>
      <w:r w:rsidR="00E1771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) emisijas no zāļu inhalatoriem</w:t>
      </w:r>
    </w:p>
    <w:p w14:paraId="1E544A78" w14:textId="77777777" w:rsidR="002F0280" w:rsidRDefault="002F0280" w:rsidP="00BD4EA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55CC0E" w14:textId="5DE7C205" w:rsidR="00BA55A8" w:rsidRPr="00BA55A8" w:rsidRDefault="000C68F4" w:rsidP="00BD4EA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D81E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A55A8">
        <w:rPr>
          <w:rFonts w:ascii="Times New Roman" w:eastAsia="Times New Roman" w:hAnsi="Times New Roman" w:cs="Times New Roman"/>
          <w:sz w:val="28"/>
          <w:szCs w:val="28"/>
          <w:lang w:eastAsia="lv-LV"/>
        </w:rPr>
        <w:t>tabula</w:t>
      </w:r>
    </w:p>
    <w:tbl>
      <w:tblPr>
        <w:tblW w:w="471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4"/>
        <w:gridCol w:w="2219"/>
        <w:gridCol w:w="2453"/>
      </w:tblGrid>
      <w:tr w:rsidR="004813B2" w14:paraId="1755CC12" w14:textId="77777777" w:rsidTr="0096523F">
        <w:trPr>
          <w:trHeight w:val="331"/>
        </w:trPr>
        <w:tc>
          <w:tcPr>
            <w:tcW w:w="236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0F" w14:textId="77777777" w:rsidR="00442082" w:rsidRPr="00BA55A8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Zāļu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 xml:space="preserve"> (aerosola) nosaukums un reģistrācijas apliecības īpašnieka nosaukums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10" w14:textId="77777777" w:rsidR="00442082" w:rsidRPr="00BA55A8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AF1E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Norflurān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a</w:t>
            </w:r>
            <w:proofErr w:type="spellEnd"/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="002812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(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HFC-134a</w:t>
            </w:r>
            <w:r w:rsidR="002812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)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 xml:space="preserve"> daudzums vienā vienībā (aerosola flakons) (g)</w:t>
            </w: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11" w14:textId="77777777" w:rsidR="00442082" w:rsidRPr="00BA55A8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</w:t>
            </w:r>
            <w:r w:rsidR="0096523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 xml:space="preserve">Latvijā </w:t>
            </w:r>
            <w:r w:rsidR="000A0D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realizētais</w:t>
            </w:r>
            <w:r w:rsidR="000A0D01"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="000C2E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zāļu</w:t>
            </w:r>
            <w:r w:rsidR="000C2EB1"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 xml:space="preserve"> 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 xml:space="preserve">(aerosolu) </w:t>
            </w:r>
            <w:r w:rsidR="000C2EB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 xml:space="preserve">iepakojumu </w:t>
            </w: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skaits gadā (gab.)</w:t>
            </w:r>
          </w:p>
        </w:tc>
      </w:tr>
      <w:tr w:rsidR="004813B2" w14:paraId="1755CC16" w14:textId="77777777" w:rsidTr="0096523F">
        <w:trPr>
          <w:trHeight w:val="24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13" w14:textId="77777777" w:rsidR="00442082" w:rsidRPr="00BA55A8" w:rsidRDefault="00442082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14" w14:textId="77777777" w:rsidR="00442082" w:rsidRPr="00BA55A8" w:rsidRDefault="00442082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CC15" w14:textId="77777777" w:rsidR="00442082" w:rsidRPr="00BA55A8" w:rsidRDefault="000C68F4" w:rsidP="00BD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55A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lv-LV"/>
              </w:rPr>
              <w:t> gads</w:t>
            </w:r>
          </w:p>
        </w:tc>
      </w:tr>
      <w:tr w:rsidR="004813B2" w14:paraId="1755CC1A" w14:textId="77777777" w:rsidTr="006F61C3">
        <w:trPr>
          <w:trHeight w:val="331"/>
        </w:trPr>
        <w:tc>
          <w:tcPr>
            <w:tcW w:w="2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55CC17" w14:textId="77777777" w:rsidR="00442082" w:rsidRPr="00BA55A8" w:rsidRDefault="00442082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55CC18" w14:textId="77777777" w:rsidR="00442082" w:rsidRPr="00BA55A8" w:rsidRDefault="00442082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55CC19" w14:textId="77777777" w:rsidR="00442082" w:rsidRPr="00BA55A8" w:rsidRDefault="00442082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813B2" w14:paraId="1755CC1E" w14:textId="77777777" w:rsidTr="006F61C3">
        <w:trPr>
          <w:trHeight w:val="331"/>
        </w:trPr>
        <w:tc>
          <w:tcPr>
            <w:tcW w:w="2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55CC1B" w14:textId="77777777" w:rsidR="00442082" w:rsidRPr="00BA55A8" w:rsidRDefault="00442082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55CC1C" w14:textId="77777777" w:rsidR="00442082" w:rsidRPr="00BA55A8" w:rsidRDefault="00442082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55CC1D" w14:textId="77777777" w:rsidR="00442082" w:rsidRPr="00BA55A8" w:rsidRDefault="00442082" w:rsidP="00BD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027A095C" w14:textId="77777777" w:rsidR="002F0280" w:rsidRDefault="002F0280" w:rsidP="00BD4E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EC5AFEB" w14:textId="77777777" w:rsidR="002F0280" w:rsidRPr="00347B25" w:rsidRDefault="002F0280" w:rsidP="00BD4E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0FA8545" w14:textId="77777777" w:rsidR="002F0280" w:rsidRPr="00347B25" w:rsidRDefault="002F0280" w:rsidP="00BD4E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922E187" w14:textId="77777777" w:rsidR="00686ACA" w:rsidRPr="00656736" w:rsidRDefault="00686ACA" w:rsidP="0065673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 xml:space="preserve">Vides aizsardzības un </w:t>
      </w:r>
    </w:p>
    <w:p w14:paraId="2A32D568" w14:textId="77777777" w:rsidR="00686ACA" w:rsidRPr="00656736" w:rsidRDefault="00686ACA" w:rsidP="00656736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>reģionālās attīstības ministra vietā –</w:t>
      </w:r>
    </w:p>
    <w:p w14:paraId="7B31B6B1" w14:textId="77777777" w:rsidR="00686ACA" w:rsidRPr="00656736" w:rsidRDefault="00686ACA" w:rsidP="00686ACA">
      <w:pPr>
        <w:shd w:val="clear" w:color="auto" w:fill="FFFFFF"/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6736">
        <w:rPr>
          <w:rFonts w:ascii="Times New Roman" w:hAnsi="Times New Roman"/>
          <w:sz w:val="28"/>
          <w:szCs w:val="28"/>
        </w:rPr>
        <w:t>iekšlietu ministrs</w:t>
      </w:r>
      <w:r w:rsidRPr="00656736">
        <w:rPr>
          <w:rFonts w:ascii="Times New Roman" w:hAnsi="Times New Roman"/>
          <w:sz w:val="28"/>
          <w:szCs w:val="28"/>
        </w:rPr>
        <w:tab/>
        <w:t>Rihards Kozlovskis</w:t>
      </w:r>
    </w:p>
    <w:p w14:paraId="73FEFCB9" w14:textId="2EF71D11" w:rsidR="002F0280" w:rsidRPr="00347B25" w:rsidRDefault="002F0280" w:rsidP="00BD4EA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2F0280" w:rsidRPr="00347B25" w:rsidSect="002F0280">
      <w:headerReference w:type="default" r:id="rId8"/>
      <w:footerReference w:type="default" r:id="rId9"/>
      <w:footerReference w:type="first" r:id="rId10"/>
      <w:pgSz w:w="11907" w:h="16840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5CC34" w14:textId="77777777" w:rsidR="00F318F5" w:rsidRDefault="000C68F4">
      <w:pPr>
        <w:spacing w:after="0" w:line="240" w:lineRule="auto"/>
      </w:pPr>
      <w:r>
        <w:separator/>
      </w:r>
    </w:p>
  </w:endnote>
  <w:endnote w:type="continuationSeparator" w:id="0">
    <w:p w14:paraId="1755CC36" w14:textId="77777777" w:rsidR="00F318F5" w:rsidRDefault="000C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0A45" w14:textId="45040753" w:rsidR="002F0280" w:rsidRPr="00D44739" w:rsidRDefault="002F0280" w:rsidP="002F028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6"/>
        <w:szCs w:val="16"/>
      </w:rPr>
      <w:t>N2425_7p</w:t>
    </w:r>
    <w:r w:rsidR="00B42532">
      <w:rPr>
        <w:rFonts w:ascii="Times New Roman" w:hAnsi="Times New Roman" w:cs="Times New Roman"/>
        <w:sz w:val="16"/>
        <w:szCs w:val="16"/>
      </w:rPr>
      <w:t>3</w:t>
    </w:r>
    <w:proofErr w:type="gramStart"/>
    <w:r w:rsidR="00B42532">
      <w:rPr>
        <w:rFonts w:ascii="Times New Roman" w:hAnsi="Times New Roman" w:cs="Times New Roman"/>
        <w:sz w:val="16"/>
        <w:szCs w:val="16"/>
      </w:rPr>
      <w:t xml:space="preserve">    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CC2F" w14:textId="05A56E37" w:rsidR="00D44739" w:rsidRPr="00D44739" w:rsidRDefault="002F028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6"/>
        <w:szCs w:val="16"/>
      </w:rPr>
      <w:t>N2425_7p</w:t>
    </w:r>
    <w:r w:rsidR="00B42532">
      <w:rPr>
        <w:rFonts w:ascii="Times New Roman" w:hAnsi="Times New Roman" w:cs="Times New Roman"/>
        <w:sz w:val="16"/>
        <w:szCs w:val="16"/>
      </w:rPr>
      <w:t>3</w:t>
    </w:r>
    <w:proofErr w:type="gramStart"/>
    <w:r w:rsidR="00B42532">
      <w:rPr>
        <w:rFonts w:ascii="Times New Roman" w:hAnsi="Times New Roman" w:cs="Times New Roman"/>
        <w:sz w:val="16"/>
        <w:szCs w:val="16"/>
      </w:rPr>
      <w:t xml:space="preserve">     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5CC30" w14:textId="77777777" w:rsidR="00F318F5" w:rsidRDefault="000C68F4">
      <w:pPr>
        <w:spacing w:after="0" w:line="240" w:lineRule="auto"/>
      </w:pPr>
      <w:r>
        <w:separator/>
      </w:r>
    </w:p>
  </w:footnote>
  <w:footnote w:type="continuationSeparator" w:id="0">
    <w:p w14:paraId="1755CC32" w14:textId="77777777" w:rsidR="00F318F5" w:rsidRDefault="000C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310986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55CC2A" w14:textId="48376F8E" w:rsidR="00D44739" w:rsidRPr="00D44739" w:rsidRDefault="000C68F4">
        <w:pPr>
          <w:pStyle w:val="Header"/>
          <w:jc w:val="center"/>
          <w:rPr>
            <w:rFonts w:ascii="Times New Roman" w:hAnsi="Times New Roman"/>
            <w:sz w:val="24"/>
          </w:rPr>
        </w:pPr>
        <w:r w:rsidRPr="00D44739">
          <w:rPr>
            <w:rFonts w:ascii="Times New Roman" w:hAnsi="Times New Roman"/>
            <w:sz w:val="24"/>
          </w:rPr>
          <w:fldChar w:fldCharType="begin"/>
        </w:r>
        <w:r w:rsidRPr="00D44739">
          <w:rPr>
            <w:rFonts w:ascii="Times New Roman" w:hAnsi="Times New Roman"/>
            <w:sz w:val="24"/>
          </w:rPr>
          <w:instrText xml:space="preserve"> PAGE   \* MERGEFORMAT </w:instrText>
        </w:r>
        <w:r w:rsidRPr="00D44739">
          <w:rPr>
            <w:rFonts w:ascii="Times New Roman" w:hAnsi="Times New Roman"/>
            <w:sz w:val="24"/>
          </w:rPr>
          <w:fldChar w:fldCharType="separate"/>
        </w:r>
        <w:r w:rsidR="00D82FCF">
          <w:rPr>
            <w:rFonts w:ascii="Times New Roman" w:hAnsi="Times New Roman"/>
            <w:noProof/>
            <w:sz w:val="24"/>
          </w:rPr>
          <w:t>2</w:t>
        </w:r>
        <w:r w:rsidRPr="00D44739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9EC"/>
    <w:multiLevelType w:val="hybridMultilevel"/>
    <w:tmpl w:val="3B9C5EF6"/>
    <w:lvl w:ilvl="0" w:tplc="DA64C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24AC30" w:tentative="1">
      <w:start w:val="1"/>
      <w:numFmt w:val="lowerLetter"/>
      <w:lvlText w:val="%2."/>
      <w:lvlJc w:val="left"/>
      <w:pPr>
        <w:ind w:left="1440" w:hanging="360"/>
      </w:pPr>
    </w:lvl>
    <w:lvl w:ilvl="2" w:tplc="36E8D296" w:tentative="1">
      <w:start w:val="1"/>
      <w:numFmt w:val="lowerRoman"/>
      <w:lvlText w:val="%3."/>
      <w:lvlJc w:val="right"/>
      <w:pPr>
        <w:ind w:left="2160" w:hanging="180"/>
      </w:pPr>
    </w:lvl>
    <w:lvl w:ilvl="3" w:tplc="7D942342" w:tentative="1">
      <w:start w:val="1"/>
      <w:numFmt w:val="decimal"/>
      <w:lvlText w:val="%4."/>
      <w:lvlJc w:val="left"/>
      <w:pPr>
        <w:ind w:left="2880" w:hanging="360"/>
      </w:pPr>
    </w:lvl>
    <w:lvl w:ilvl="4" w:tplc="14BCEC2E" w:tentative="1">
      <w:start w:val="1"/>
      <w:numFmt w:val="lowerLetter"/>
      <w:lvlText w:val="%5."/>
      <w:lvlJc w:val="left"/>
      <w:pPr>
        <w:ind w:left="3600" w:hanging="360"/>
      </w:pPr>
    </w:lvl>
    <w:lvl w:ilvl="5" w:tplc="1DAA89B2" w:tentative="1">
      <w:start w:val="1"/>
      <w:numFmt w:val="lowerRoman"/>
      <w:lvlText w:val="%6."/>
      <w:lvlJc w:val="right"/>
      <w:pPr>
        <w:ind w:left="4320" w:hanging="180"/>
      </w:pPr>
    </w:lvl>
    <w:lvl w:ilvl="6" w:tplc="1A50C4CE" w:tentative="1">
      <w:start w:val="1"/>
      <w:numFmt w:val="decimal"/>
      <w:lvlText w:val="%7."/>
      <w:lvlJc w:val="left"/>
      <w:pPr>
        <w:ind w:left="5040" w:hanging="360"/>
      </w:pPr>
    </w:lvl>
    <w:lvl w:ilvl="7" w:tplc="A7806C02" w:tentative="1">
      <w:start w:val="1"/>
      <w:numFmt w:val="lowerLetter"/>
      <w:lvlText w:val="%8."/>
      <w:lvlJc w:val="left"/>
      <w:pPr>
        <w:ind w:left="5760" w:hanging="360"/>
      </w:pPr>
    </w:lvl>
    <w:lvl w:ilvl="8" w:tplc="F56E0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65A7"/>
    <w:multiLevelType w:val="hybridMultilevel"/>
    <w:tmpl w:val="1CC639B6"/>
    <w:lvl w:ilvl="0" w:tplc="1EB69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8D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46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8A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64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24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44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82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E2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5C04"/>
    <w:multiLevelType w:val="hybridMultilevel"/>
    <w:tmpl w:val="CB424A66"/>
    <w:lvl w:ilvl="0" w:tplc="D4789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904A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07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6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AB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05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AE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E6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46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0CDD"/>
    <w:multiLevelType w:val="hybridMultilevel"/>
    <w:tmpl w:val="C33A3002"/>
    <w:lvl w:ilvl="0" w:tplc="9796D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8FCE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86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6F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8A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C2C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C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06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87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A8"/>
    <w:rsid w:val="000048BE"/>
    <w:rsid w:val="00015953"/>
    <w:rsid w:val="00034014"/>
    <w:rsid w:val="00063C9B"/>
    <w:rsid w:val="000A0D01"/>
    <w:rsid w:val="000A2E63"/>
    <w:rsid w:val="000B36A0"/>
    <w:rsid w:val="000C2EB1"/>
    <w:rsid w:val="000C68F4"/>
    <w:rsid w:val="000E14F4"/>
    <w:rsid w:val="000E3E9A"/>
    <w:rsid w:val="000F7003"/>
    <w:rsid w:val="00117AA3"/>
    <w:rsid w:val="001247FD"/>
    <w:rsid w:val="00167167"/>
    <w:rsid w:val="00170E6C"/>
    <w:rsid w:val="001750B9"/>
    <w:rsid w:val="001A39D5"/>
    <w:rsid w:val="001A5260"/>
    <w:rsid w:val="001D78C4"/>
    <w:rsid w:val="001E32CD"/>
    <w:rsid w:val="001E66A2"/>
    <w:rsid w:val="00201CEB"/>
    <w:rsid w:val="00202374"/>
    <w:rsid w:val="00204742"/>
    <w:rsid w:val="00255A9C"/>
    <w:rsid w:val="00255D9D"/>
    <w:rsid w:val="00267967"/>
    <w:rsid w:val="0028121D"/>
    <w:rsid w:val="002B77A6"/>
    <w:rsid w:val="002D57AD"/>
    <w:rsid w:val="002F0280"/>
    <w:rsid w:val="002F36BA"/>
    <w:rsid w:val="00354F3A"/>
    <w:rsid w:val="0036159D"/>
    <w:rsid w:val="003634AF"/>
    <w:rsid w:val="0038213D"/>
    <w:rsid w:val="00394C07"/>
    <w:rsid w:val="003956BB"/>
    <w:rsid w:val="003A37B0"/>
    <w:rsid w:val="003B1D37"/>
    <w:rsid w:val="003B3A14"/>
    <w:rsid w:val="003E607C"/>
    <w:rsid w:val="003F00A0"/>
    <w:rsid w:val="00427E08"/>
    <w:rsid w:val="00441E5A"/>
    <w:rsid w:val="00442082"/>
    <w:rsid w:val="004813B2"/>
    <w:rsid w:val="004829CC"/>
    <w:rsid w:val="00485C84"/>
    <w:rsid w:val="004D1B9B"/>
    <w:rsid w:val="004F7DA6"/>
    <w:rsid w:val="005028BA"/>
    <w:rsid w:val="0051167B"/>
    <w:rsid w:val="00514DD4"/>
    <w:rsid w:val="00530FE8"/>
    <w:rsid w:val="0053334E"/>
    <w:rsid w:val="005549EA"/>
    <w:rsid w:val="00586890"/>
    <w:rsid w:val="00597EC7"/>
    <w:rsid w:val="005A0112"/>
    <w:rsid w:val="005E5D35"/>
    <w:rsid w:val="005F75E3"/>
    <w:rsid w:val="00616F09"/>
    <w:rsid w:val="00625174"/>
    <w:rsid w:val="00634225"/>
    <w:rsid w:val="00637C65"/>
    <w:rsid w:val="006424C8"/>
    <w:rsid w:val="00647468"/>
    <w:rsid w:val="0067232E"/>
    <w:rsid w:val="00686ACA"/>
    <w:rsid w:val="006B35DE"/>
    <w:rsid w:val="006F61C3"/>
    <w:rsid w:val="00737BCB"/>
    <w:rsid w:val="00790F48"/>
    <w:rsid w:val="007D7344"/>
    <w:rsid w:val="007E1F42"/>
    <w:rsid w:val="007E1FC3"/>
    <w:rsid w:val="0080663E"/>
    <w:rsid w:val="00821E61"/>
    <w:rsid w:val="00841555"/>
    <w:rsid w:val="008647F8"/>
    <w:rsid w:val="008736AC"/>
    <w:rsid w:val="008774F1"/>
    <w:rsid w:val="008816B4"/>
    <w:rsid w:val="008A31F7"/>
    <w:rsid w:val="008D236B"/>
    <w:rsid w:val="008E232E"/>
    <w:rsid w:val="008F5C9D"/>
    <w:rsid w:val="00905A1E"/>
    <w:rsid w:val="0091275D"/>
    <w:rsid w:val="00917447"/>
    <w:rsid w:val="0092590B"/>
    <w:rsid w:val="009327FC"/>
    <w:rsid w:val="00940513"/>
    <w:rsid w:val="0094077E"/>
    <w:rsid w:val="0096523F"/>
    <w:rsid w:val="009801B2"/>
    <w:rsid w:val="009922F3"/>
    <w:rsid w:val="009A0FB3"/>
    <w:rsid w:val="009B05A2"/>
    <w:rsid w:val="009B3AE5"/>
    <w:rsid w:val="009C62D6"/>
    <w:rsid w:val="009C7626"/>
    <w:rsid w:val="009E2D62"/>
    <w:rsid w:val="00A24D82"/>
    <w:rsid w:val="00A41093"/>
    <w:rsid w:val="00A4724A"/>
    <w:rsid w:val="00A62FDD"/>
    <w:rsid w:val="00A648F6"/>
    <w:rsid w:val="00A82BD3"/>
    <w:rsid w:val="00A97584"/>
    <w:rsid w:val="00AB26C9"/>
    <w:rsid w:val="00AD3776"/>
    <w:rsid w:val="00AE2125"/>
    <w:rsid w:val="00AF1EC3"/>
    <w:rsid w:val="00B02FB5"/>
    <w:rsid w:val="00B151C0"/>
    <w:rsid w:val="00B16E90"/>
    <w:rsid w:val="00B175C5"/>
    <w:rsid w:val="00B255E0"/>
    <w:rsid w:val="00B26C61"/>
    <w:rsid w:val="00B35549"/>
    <w:rsid w:val="00B42532"/>
    <w:rsid w:val="00B460A7"/>
    <w:rsid w:val="00B5077E"/>
    <w:rsid w:val="00B576B3"/>
    <w:rsid w:val="00B71179"/>
    <w:rsid w:val="00B743A6"/>
    <w:rsid w:val="00B76537"/>
    <w:rsid w:val="00B92868"/>
    <w:rsid w:val="00BA55A8"/>
    <w:rsid w:val="00BB0907"/>
    <w:rsid w:val="00BB469A"/>
    <w:rsid w:val="00BD396C"/>
    <w:rsid w:val="00BD4EA3"/>
    <w:rsid w:val="00C13257"/>
    <w:rsid w:val="00C23144"/>
    <w:rsid w:val="00C328E9"/>
    <w:rsid w:val="00C32B6C"/>
    <w:rsid w:val="00C73DFA"/>
    <w:rsid w:val="00C77453"/>
    <w:rsid w:val="00C90DA0"/>
    <w:rsid w:val="00CA4A30"/>
    <w:rsid w:val="00CD517D"/>
    <w:rsid w:val="00CD55C7"/>
    <w:rsid w:val="00D02215"/>
    <w:rsid w:val="00D047AE"/>
    <w:rsid w:val="00D2182F"/>
    <w:rsid w:val="00D239EE"/>
    <w:rsid w:val="00D36BC5"/>
    <w:rsid w:val="00D44739"/>
    <w:rsid w:val="00D63D2C"/>
    <w:rsid w:val="00D64174"/>
    <w:rsid w:val="00D81E5A"/>
    <w:rsid w:val="00D82FCF"/>
    <w:rsid w:val="00D83113"/>
    <w:rsid w:val="00DC5496"/>
    <w:rsid w:val="00DE7D69"/>
    <w:rsid w:val="00E02DFF"/>
    <w:rsid w:val="00E156EC"/>
    <w:rsid w:val="00E17714"/>
    <w:rsid w:val="00E33EA6"/>
    <w:rsid w:val="00E439A0"/>
    <w:rsid w:val="00E45498"/>
    <w:rsid w:val="00E63DC5"/>
    <w:rsid w:val="00E67096"/>
    <w:rsid w:val="00EA20A5"/>
    <w:rsid w:val="00EA318B"/>
    <w:rsid w:val="00EB6048"/>
    <w:rsid w:val="00EE0158"/>
    <w:rsid w:val="00F11C8A"/>
    <w:rsid w:val="00F222D6"/>
    <w:rsid w:val="00F318F5"/>
    <w:rsid w:val="00F33FA1"/>
    <w:rsid w:val="00F43233"/>
    <w:rsid w:val="00F5615A"/>
    <w:rsid w:val="00F60DC1"/>
    <w:rsid w:val="00F6139D"/>
    <w:rsid w:val="00F9146A"/>
    <w:rsid w:val="00F91C0D"/>
    <w:rsid w:val="00FC63CA"/>
    <w:rsid w:val="00FD5515"/>
    <w:rsid w:val="00FE2481"/>
    <w:rsid w:val="00FF55E8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C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A8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9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4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73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739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9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D4473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44739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4739"/>
    <w:rPr>
      <w:rFonts w:ascii="Calibri" w:eastAsia="Times New Roman" w:hAnsi="Calibri" w:cs="Times New Roman"/>
      <w:lang w:val="lv-LV"/>
    </w:rPr>
  </w:style>
  <w:style w:type="paragraph" w:customStyle="1" w:styleId="tv213">
    <w:name w:val="tv213"/>
    <w:basedOn w:val="Normal"/>
    <w:rsid w:val="009B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45498"/>
    <w:pPr>
      <w:ind w:left="720"/>
      <w:contextualSpacing/>
    </w:pPr>
  </w:style>
  <w:style w:type="paragraph" w:styleId="Revision">
    <w:name w:val="Revision"/>
    <w:hidden/>
    <w:uiPriority w:val="99"/>
    <w:semiHidden/>
    <w:rsid w:val="00634225"/>
    <w:pPr>
      <w:spacing w:after="0" w:line="240" w:lineRule="auto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A8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9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4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73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739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9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D4473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44739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4739"/>
    <w:rPr>
      <w:rFonts w:ascii="Calibri" w:eastAsia="Times New Roman" w:hAnsi="Calibri" w:cs="Times New Roman"/>
      <w:lang w:val="lv-LV"/>
    </w:rPr>
  </w:style>
  <w:style w:type="paragraph" w:customStyle="1" w:styleId="tv213">
    <w:name w:val="tv213"/>
    <w:basedOn w:val="Normal"/>
    <w:rsid w:val="009B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45498"/>
    <w:pPr>
      <w:ind w:left="720"/>
      <w:contextualSpacing/>
    </w:pPr>
  </w:style>
  <w:style w:type="paragraph" w:styleId="Revision">
    <w:name w:val="Revision"/>
    <w:hidden/>
    <w:uiPriority w:val="99"/>
    <w:semiHidden/>
    <w:rsid w:val="00634225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noteikumu projektam “Noteikumi par siltumnīcefekta gāzu inventarizācijas un prognožu sagatavošanas nacionālo sistēmu”.</vt:lpstr>
    </vt:vector>
  </TitlesOfParts>
  <Company>Vides aizsardzības un reģionālās attīstības ministrija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noteikumu projektam “Noteikumi par siltumnīcefekta gāzu inventarizācijas un prognožu sagatavošanas nacionālo sistēmu”.</dc:title>
  <dc:subject>Noteikumu projekta pielikums</dc:subject>
  <dc:creator>Agita.Gancone@varam.gov.lv</dc:creator>
  <dc:description>67026495, agita.gancone@varam.gov.lv</dc:description>
  <cp:lastModifiedBy>Leontīne Babkina</cp:lastModifiedBy>
  <cp:revision>21</cp:revision>
  <cp:lastPrinted>2017-11-28T13:21:00Z</cp:lastPrinted>
  <dcterms:created xsi:type="dcterms:W3CDTF">2017-09-29T07:43:00Z</dcterms:created>
  <dcterms:modified xsi:type="dcterms:W3CDTF">2017-12-13T13:18:00Z</dcterms:modified>
</cp:coreProperties>
</file>