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E29EC" w14:textId="77777777" w:rsidR="00F23795" w:rsidRPr="0063430A" w:rsidRDefault="0094142C" w:rsidP="00F23795">
      <w:pPr>
        <w:pStyle w:val="BodyText"/>
        <w:ind w:firstLine="720"/>
        <w:jc w:val="right"/>
        <w:rPr>
          <w:sz w:val="24"/>
          <w:szCs w:val="24"/>
        </w:rPr>
      </w:pPr>
      <w:r w:rsidRPr="0063430A">
        <w:rPr>
          <w:sz w:val="24"/>
          <w:szCs w:val="24"/>
        </w:rPr>
        <w:t>Projekts</w:t>
      </w:r>
    </w:p>
    <w:p w14:paraId="499B30A7" w14:textId="77777777" w:rsidR="00060390" w:rsidRPr="0063430A" w:rsidRDefault="00060390" w:rsidP="00F23795">
      <w:pPr>
        <w:pStyle w:val="BodyText"/>
        <w:jc w:val="center"/>
        <w:rPr>
          <w:b/>
          <w:sz w:val="24"/>
          <w:szCs w:val="24"/>
        </w:rPr>
      </w:pPr>
    </w:p>
    <w:p w14:paraId="61A6627D" w14:textId="77777777" w:rsidR="00F23795" w:rsidRPr="0063430A" w:rsidRDefault="0094142C" w:rsidP="001E05ED">
      <w:pPr>
        <w:pStyle w:val="BodyText"/>
        <w:jc w:val="center"/>
        <w:rPr>
          <w:b/>
          <w:sz w:val="24"/>
          <w:szCs w:val="24"/>
        </w:rPr>
      </w:pPr>
      <w:r w:rsidRPr="0063430A">
        <w:rPr>
          <w:b/>
          <w:sz w:val="24"/>
          <w:szCs w:val="24"/>
        </w:rPr>
        <w:t>LATVIAS REPUBLIKAS MINISTRU KABINETA</w:t>
      </w:r>
    </w:p>
    <w:p w14:paraId="47DB02B4" w14:textId="4588876B" w:rsidR="00F23795" w:rsidRPr="0063430A" w:rsidRDefault="0094142C">
      <w:pPr>
        <w:pStyle w:val="BodyText"/>
        <w:jc w:val="center"/>
        <w:rPr>
          <w:b/>
          <w:sz w:val="24"/>
          <w:szCs w:val="24"/>
        </w:rPr>
      </w:pPr>
      <w:r w:rsidRPr="0063430A">
        <w:rPr>
          <w:b/>
          <w:sz w:val="24"/>
          <w:szCs w:val="24"/>
        </w:rPr>
        <w:t xml:space="preserve"> SĒDES PROTOKOLLĒMUMS</w:t>
      </w:r>
    </w:p>
    <w:p w14:paraId="38038ECE" w14:textId="77777777" w:rsidR="00970BF0" w:rsidRPr="0063430A" w:rsidRDefault="00970BF0" w:rsidP="00F23795">
      <w:pPr>
        <w:pStyle w:val="BodyText"/>
        <w:jc w:val="center"/>
        <w:rPr>
          <w:b/>
          <w:sz w:val="24"/>
          <w:szCs w:val="24"/>
        </w:rPr>
      </w:pPr>
    </w:p>
    <w:p w14:paraId="7B8A3F63" w14:textId="77777777" w:rsidR="00060390" w:rsidRPr="0063430A" w:rsidRDefault="00060390" w:rsidP="00F23795">
      <w:pPr>
        <w:pStyle w:val="BodyText"/>
        <w:jc w:val="center"/>
        <w:rPr>
          <w:b/>
          <w:sz w:val="24"/>
          <w:szCs w:val="24"/>
        </w:rPr>
      </w:pPr>
    </w:p>
    <w:p w14:paraId="01AEAEE8" w14:textId="77777777" w:rsidR="008C1A68" w:rsidRPr="0063430A" w:rsidRDefault="0094142C" w:rsidP="008C1A68">
      <w:pPr>
        <w:pStyle w:val="Heading3"/>
        <w:tabs>
          <w:tab w:val="left" w:pos="4500"/>
          <w:tab w:val="left" w:pos="6660"/>
          <w:tab w:val="right" w:pos="9356"/>
        </w:tabs>
        <w:rPr>
          <w:rFonts w:ascii="Times New Roman" w:hAnsi="Times New Roman"/>
          <w:b w:val="0"/>
          <w:sz w:val="24"/>
          <w:szCs w:val="24"/>
        </w:rPr>
      </w:pPr>
      <w:r w:rsidRPr="0063430A">
        <w:rPr>
          <w:rFonts w:ascii="Times New Roman" w:hAnsi="Times New Roman"/>
          <w:b w:val="0"/>
          <w:noProof/>
          <w:sz w:val="24"/>
          <w:szCs w:val="24"/>
          <w:lang w:eastAsia="lv-LV"/>
        </w:rPr>
        <mc:AlternateContent>
          <mc:Choice Requires="wps">
            <w:drawing>
              <wp:anchor distT="0" distB="0" distL="114300" distR="114300" simplePos="0" relativeHeight="251658240" behindDoc="0" locked="0" layoutInCell="0" allowOverlap="1" wp14:anchorId="597FD018" wp14:editId="175F1525">
                <wp:simplePos x="0" y="0"/>
                <wp:positionH relativeFrom="column">
                  <wp:posOffset>17145</wp:posOffset>
                </wp:positionH>
                <wp:positionV relativeFrom="paragraph">
                  <wp:posOffset>96520</wp:posOffset>
                </wp:positionV>
                <wp:extent cx="0" cy="0"/>
                <wp:effectExtent l="11430" t="8890" r="7620"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63CC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vswq56qsqyyn4FaNs0bwRhXgd0wldn071S/vY9+nu5zeW9D8hY9&#10;9gvIDv9IOqoYhOtH4KDZdW8HdWEQY/Dt0YRJf9yD/fi017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v8oq+QsCAAAiBAAADgAA&#10;AAAAAAAAAAAAAAAuAgAAZHJzL2Uyb0RvYy54bWxQSwECLQAUAAYACAAAACEA41elzNgAAAAFAQAA&#10;DwAAAAAAAAAAAAAAAABlBAAAZHJzL2Rvd25yZXYueG1sUEsFBgAAAAAEAAQA8wAAAGoFAAAAAA==&#10;" o:allowincell="f"/>
            </w:pict>
          </mc:Fallback>
        </mc:AlternateContent>
      </w:r>
      <w:r w:rsidRPr="0063430A">
        <w:rPr>
          <w:rFonts w:ascii="Times New Roman" w:hAnsi="Times New Roman"/>
          <w:b w:val="0"/>
          <w:sz w:val="24"/>
          <w:szCs w:val="24"/>
        </w:rPr>
        <w:t>Rīgā</w:t>
      </w:r>
      <w:r w:rsidRPr="0063430A">
        <w:rPr>
          <w:rFonts w:ascii="Times New Roman" w:hAnsi="Times New Roman"/>
          <w:b w:val="0"/>
          <w:sz w:val="24"/>
          <w:szCs w:val="24"/>
        </w:rPr>
        <w:tab/>
        <w:t xml:space="preserve">Nr.                        </w:t>
      </w:r>
      <w:r w:rsidR="0025679A" w:rsidRPr="0063430A">
        <w:rPr>
          <w:rFonts w:ascii="Times New Roman" w:hAnsi="Times New Roman"/>
          <w:b w:val="0"/>
          <w:sz w:val="24"/>
          <w:szCs w:val="24"/>
        </w:rPr>
        <w:t xml:space="preserve">  </w:t>
      </w:r>
      <w:r w:rsidRPr="0063430A">
        <w:rPr>
          <w:rFonts w:ascii="Times New Roman" w:hAnsi="Times New Roman"/>
          <w:b w:val="0"/>
          <w:sz w:val="24"/>
          <w:szCs w:val="24"/>
        </w:rPr>
        <w:t>201</w:t>
      </w:r>
      <w:r w:rsidR="00B3104C" w:rsidRPr="0063430A">
        <w:rPr>
          <w:rFonts w:ascii="Times New Roman" w:hAnsi="Times New Roman"/>
          <w:b w:val="0"/>
          <w:sz w:val="24"/>
          <w:szCs w:val="24"/>
        </w:rPr>
        <w:t>7</w:t>
      </w:r>
      <w:r w:rsidRPr="0063430A">
        <w:rPr>
          <w:rFonts w:ascii="Times New Roman" w:hAnsi="Times New Roman"/>
          <w:b w:val="0"/>
          <w:sz w:val="24"/>
          <w:szCs w:val="24"/>
        </w:rPr>
        <w:t>.</w:t>
      </w:r>
      <w:r w:rsidR="003B58A0" w:rsidRPr="0063430A">
        <w:rPr>
          <w:rFonts w:ascii="Times New Roman" w:hAnsi="Times New Roman"/>
          <w:b w:val="0"/>
          <w:sz w:val="24"/>
          <w:szCs w:val="24"/>
        </w:rPr>
        <w:t xml:space="preserve"> </w:t>
      </w:r>
      <w:r w:rsidRPr="0063430A">
        <w:rPr>
          <w:rFonts w:ascii="Times New Roman" w:hAnsi="Times New Roman"/>
          <w:b w:val="0"/>
          <w:sz w:val="24"/>
          <w:szCs w:val="24"/>
        </w:rPr>
        <w:t>gada ________</w:t>
      </w:r>
    </w:p>
    <w:p w14:paraId="2578AA2A" w14:textId="77777777" w:rsidR="008C1A68" w:rsidRPr="0063430A" w:rsidRDefault="008C1A68" w:rsidP="008C1A68">
      <w:pPr>
        <w:jc w:val="center"/>
        <w:rPr>
          <w:sz w:val="24"/>
          <w:szCs w:val="24"/>
        </w:rPr>
      </w:pPr>
    </w:p>
    <w:p w14:paraId="2124C35C" w14:textId="77777777" w:rsidR="008C1A68" w:rsidRPr="0063430A" w:rsidRDefault="0094142C" w:rsidP="008C1A68">
      <w:pPr>
        <w:jc w:val="center"/>
        <w:rPr>
          <w:sz w:val="24"/>
          <w:szCs w:val="24"/>
        </w:rPr>
      </w:pPr>
      <w:r w:rsidRPr="0063430A">
        <w:rPr>
          <w:sz w:val="24"/>
          <w:szCs w:val="24"/>
        </w:rPr>
        <w:t>…..§</w:t>
      </w:r>
    </w:p>
    <w:p w14:paraId="1A677073" w14:textId="77777777" w:rsidR="00C2458C" w:rsidRPr="0063430A" w:rsidRDefault="0094142C" w:rsidP="00C2458C">
      <w:pPr>
        <w:widowControl w:val="0"/>
        <w:autoSpaceDE w:val="0"/>
        <w:autoSpaceDN w:val="0"/>
        <w:adjustRightInd w:val="0"/>
        <w:spacing w:after="120"/>
        <w:ind w:firstLine="720"/>
        <w:jc w:val="center"/>
        <w:rPr>
          <w:b/>
          <w:sz w:val="24"/>
          <w:szCs w:val="24"/>
        </w:rPr>
      </w:pPr>
      <w:r w:rsidRPr="0063430A">
        <w:rPr>
          <w:b/>
          <w:sz w:val="24"/>
          <w:szCs w:val="24"/>
        </w:rPr>
        <w:t> </w:t>
      </w:r>
    </w:p>
    <w:p w14:paraId="0D519EF5" w14:textId="3597D56C" w:rsidR="00C2458C" w:rsidRPr="0063430A" w:rsidRDefault="0094142C" w:rsidP="008C1A68">
      <w:pPr>
        <w:pStyle w:val="Footer"/>
        <w:spacing w:after="120"/>
        <w:ind w:right="74"/>
        <w:jc w:val="center"/>
        <w:rPr>
          <w:b/>
          <w:sz w:val="24"/>
          <w:szCs w:val="24"/>
        </w:rPr>
      </w:pPr>
      <w:r w:rsidRPr="0063430A">
        <w:rPr>
          <w:b/>
          <w:color w:val="000000"/>
          <w:sz w:val="24"/>
          <w:szCs w:val="24"/>
        </w:rPr>
        <w:t>Par informatīvo</w:t>
      </w:r>
      <w:r w:rsidR="003C5968">
        <w:rPr>
          <w:b/>
          <w:color w:val="000000"/>
          <w:sz w:val="24"/>
          <w:szCs w:val="24"/>
        </w:rPr>
        <w:t xml:space="preserve"> ziņojumu</w:t>
      </w:r>
      <w:r w:rsidRPr="0063430A">
        <w:rPr>
          <w:b/>
          <w:color w:val="000000"/>
          <w:sz w:val="24"/>
          <w:szCs w:val="24"/>
        </w:rPr>
        <w:t xml:space="preserve"> </w:t>
      </w:r>
      <w:r w:rsidR="00E22307" w:rsidRPr="0063430A">
        <w:rPr>
          <w:b/>
          <w:sz w:val="24"/>
          <w:szCs w:val="24"/>
        </w:rPr>
        <w:t>“Par turpmāko rīcību jaunas radioaktīvo atkritumu tvertnes un ilgtermiņa glabātavas būvprojekta izstrādei un būvniecībai, kā arī šim mērķim nepieciešamo finansējumu”</w:t>
      </w:r>
    </w:p>
    <w:p w14:paraId="0F4BD2CE" w14:textId="77777777" w:rsidR="00C2458C" w:rsidRPr="0063430A" w:rsidRDefault="0094142C" w:rsidP="00C2458C">
      <w:pPr>
        <w:widowControl w:val="0"/>
        <w:autoSpaceDE w:val="0"/>
        <w:autoSpaceDN w:val="0"/>
        <w:adjustRightInd w:val="0"/>
        <w:spacing w:after="120"/>
        <w:jc w:val="center"/>
        <w:rPr>
          <w:sz w:val="24"/>
          <w:szCs w:val="24"/>
        </w:rPr>
      </w:pPr>
      <w:r w:rsidRPr="0063430A">
        <w:rPr>
          <w:b/>
          <w:sz w:val="24"/>
          <w:szCs w:val="24"/>
        </w:rPr>
        <w:t>______________________________________</w:t>
      </w:r>
    </w:p>
    <w:p w14:paraId="6AE2EC58" w14:textId="77777777" w:rsidR="00C2458C" w:rsidRPr="0063430A" w:rsidRDefault="0094142C" w:rsidP="00C2458C">
      <w:pPr>
        <w:widowControl w:val="0"/>
        <w:autoSpaceDE w:val="0"/>
        <w:autoSpaceDN w:val="0"/>
        <w:adjustRightInd w:val="0"/>
        <w:spacing w:after="120"/>
        <w:ind w:left="3600" w:firstLine="720"/>
        <w:rPr>
          <w:sz w:val="24"/>
          <w:szCs w:val="24"/>
        </w:rPr>
      </w:pPr>
      <w:r w:rsidRPr="0063430A">
        <w:rPr>
          <w:sz w:val="24"/>
          <w:szCs w:val="24"/>
        </w:rPr>
        <w:t>(…)</w:t>
      </w:r>
    </w:p>
    <w:p w14:paraId="1E91DF10" w14:textId="77777777" w:rsidR="00C2458C" w:rsidRPr="0063430A" w:rsidRDefault="00C2458C" w:rsidP="00C2458C">
      <w:pPr>
        <w:pStyle w:val="BodyTextIndent"/>
        <w:spacing w:after="120"/>
        <w:ind w:firstLine="720"/>
        <w:rPr>
          <w:sz w:val="24"/>
          <w:szCs w:val="24"/>
        </w:rPr>
      </w:pPr>
    </w:p>
    <w:p w14:paraId="4075148E" w14:textId="435C7A53" w:rsidR="00060390" w:rsidRPr="0063430A" w:rsidRDefault="0094142C" w:rsidP="0063430A">
      <w:pPr>
        <w:pStyle w:val="BodyTextIndent"/>
        <w:spacing w:after="120"/>
        <w:ind w:firstLine="720"/>
        <w:rPr>
          <w:sz w:val="24"/>
          <w:szCs w:val="24"/>
        </w:rPr>
      </w:pPr>
      <w:r w:rsidRPr="0063430A">
        <w:rPr>
          <w:sz w:val="24"/>
          <w:szCs w:val="24"/>
        </w:rPr>
        <w:t xml:space="preserve">1. Pieņemt zināšanai vides </w:t>
      </w:r>
      <w:r w:rsidR="008C1A68" w:rsidRPr="0063430A">
        <w:rPr>
          <w:sz w:val="24"/>
          <w:szCs w:val="24"/>
        </w:rPr>
        <w:t xml:space="preserve">aizsardzības un reģionālās attīstības </w:t>
      </w:r>
      <w:r w:rsidRPr="0063430A">
        <w:rPr>
          <w:sz w:val="24"/>
          <w:szCs w:val="24"/>
        </w:rPr>
        <w:t xml:space="preserve">ministra iesniegto informatīvo ziņojumu. </w:t>
      </w:r>
    </w:p>
    <w:p w14:paraId="7AD71ED3" w14:textId="7D549390" w:rsidR="00DE08B9" w:rsidRPr="0063430A" w:rsidRDefault="00DE08B9" w:rsidP="0063430A">
      <w:pPr>
        <w:pStyle w:val="BodyTextIndent"/>
        <w:spacing w:after="120"/>
        <w:ind w:firstLine="720"/>
        <w:rPr>
          <w:sz w:val="24"/>
          <w:szCs w:val="24"/>
        </w:rPr>
      </w:pPr>
      <w:r w:rsidRPr="0063430A">
        <w:rPr>
          <w:sz w:val="24"/>
          <w:szCs w:val="24"/>
        </w:rPr>
        <w:t xml:space="preserve">2. </w:t>
      </w:r>
      <w:r w:rsidR="00E22307" w:rsidRPr="0063430A">
        <w:rPr>
          <w:sz w:val="24"/>
          <w:szCs w:val="24"/>
          <w:shd w:val="clear" w:color="auto" w:fill="FFFFFF"/>
        </w:rPr>
        <w:t xml:space="preserve">Atļaut Vides aizsardzības un reģionālās attīstības ministrijai veikt </w:t>
      </w:r>
      <w:r w:rsidR="00E22307" w:rsidRPr="0063430A">
        <w:rPr>
          <w:sz w:val="24"/>
          <w:szCs w:val="24"/>
        </w:rPr>
        <w:t>valsts sabiedrības ar ierobežotu atbildību "Latvijas Vides, ģeoloģijas un meteoroloģijas centrs" (turpmāk - sabiedrība)</w:t>
      </w:r>
      <w:r w:rsidR="00E22307" w:rsidRPr="0063430A">
        <w:rPr>
          <w:sz w:val="24"/>
          <w:szCs w:val="24"/>
          <w:shd w:val="clear" w:color="auto" w:fill="FFFFFF"/>
        </w:rPr>
        <w:t xml:space="preserve"> pamatkapitāla palielināšanu, ieguldot tajā </w:t>
      </w:r>
      <w:r w:rsidR="00E22307" w:rsidRPr="0063430A">
        <w:rPr>
          <w:sz w:val="24"/>
          <w:szCs w:val="24"/>
        </w:rPr>
        <w:t xml:space="preserve">2017. gadā paredzētos valsts budžeta līdzekļus </w:t>
      </w:r>
      <w:r w:rsidR="003C5968" w:rsidRPr="0063430A">
        <w:rPr>
          <w:color w:val="000000"/>
          <w:sz w:val="24"/>
          <w:szCs w:val="24"/>
        </w:rPr>
        <w:t xml:space="preserve">jaunas </w:t>
      </w:r>
      <w:r w:rsidR="003C5968" w:rsidRPr="0063430A">
        <w:rPr>
          <w:sz w:val="24"/>
          <w:szCs w:val="24"/>
        </w:rPr>
        <w:t>radioaktīvo atkritumu tvertnes un ilgtermiņa glabātavas būvniecīb</w:t>
      </w:r>
      <w:r w:rsidR="003C5968">
        <w:rPr>
          <w:sz w:val="24"/>
          <w:szCs w:val="24"/>
        </w:rPr>
        <w:t>ai</w:t>
      </w:r>
      <w:r w:rsidR="00E22307" w:rsidRPr="0063430A">
        <w:rPr>
          <w:sz w:val="24"/>
          <w:szCs w:val="24"/>
        </w:rPr>
        <w:t xml:space="preserve"> un Salaspils kodolreaktora likvidēšanai</w:t>
      </w:r>
      <w:r w:rsidR="00E22307" w:rsidRPr="0063430A">
        <w:rPr>
          <w:sz w:val="24"/>
          <w:szCs w:val="24"/>
          <w:shd w:val="clear" w:color="auto" w:fill="FFFFFF"/>
        </w:rPr>
        <w:t xml:space="preserve"> </w:t>
      </w:r>
      <w:r w:rsidR="00E22307" w:rsidRPr="0063430A">
        <w:rPr>
          <w:sz w:val="24"/>
          <w:szCs w:val="24"/>
        </w:rPr>
        <w:t xml:space="preserve">1 847 402 </w:t>
      </w:r>
      <w:proofErr w:type="spellStart"/>
      <w:r w:rsidR="00E22307" w:rsidRPr="0063430A">
        <w:rPr>
          <w:i/>
          <w:sz w:val="24"/>
          <w:szCs w:val="24"/>
        </w:rPr>
        <w:t>euro</w:t>
      </w:r>
      <w:proofErr w:type="spellEnd"/>
      <w:r w:rsidR="00E22307" w:rsidRPr="0063430A">
        <w:rPr>
          <w:i/>
          <w:iCs/>
          <w:sz w:val="24"/>
          <w:szCs w:val="24"/>
          <w:shd w:val="clear" w:color="auto" w:fill="FFFFFF"/>
        </w:rPr>
        <w:t xml:space="preserve"> </w:t>
      </w:r>
      <w:r w:rsidR="00E22307" w:rsidRPr="0063430A">
        <w:rPr>
          <w:sz w:val="24"/>
          <w:szCs w:val="24"/>
          <w:shd w:val="clear" w:color="auto" w:fill="FFFFFF"/>
        </w:rPr>
        <w:t xml:space="preserve">apmērā, </w:t>
      </w:r>
      <w:r w:rsidR="00E22307" w:rsidRPr="0063430A">
        <w:rPr>
          <w:color w:val="414142"/>
          <w:sz w:val="24"/>
          <w:szCs w:val="24"/>
          <w:shd w:val="clear" w:color="auto" w:fill="FFFFFF"/>
        </w:rPr>
        <w:t>l</w:t>
      </w:r>
      <w:r w:rsidR="00E22307" w:rsidRPr="0063430A">
        <w:rPr>
          <w:sz w:val="24"/>
          <w:szCs w:val="24"/>
          <w:lang w:eastAsia="lv-LV"/>
        </w:rPr>
        <w:t xml:space="preserve">ai nodrošinātu </w:t>
      </w:r>
      <w:r w:rsidR="003C5968" w:rsidRPr="0063430A">
        <w:rPr>
          <w:color w:val="000000"/>
          <w:sz w:val="24"/>
          <w:szCs w:val="24"/>
        </w:rPr>
        <w:t xml:space="preserve">jaunas </w:t>
      </w:r>
      <w:r w:rsidR="003C5968" w:rsidRPr="0063430A">
        <w:rPr>
          <w:sz w:val="24"/>
          <w:szCs w:val="24"/>
        </w:rPr>
        <w:t>radioaktīvo atkritumu tvertnes un ilgtermiņa glabātavas būvniecību</w:t>
      </w:r>
      <w:r w:rsidR="00E22307" w:rsidRPr="0063430A">
        <w:rPr>
          <w:sz w:val="24"/>
          <w:szCs w:val="24"/>
          <w:lang w:eastAsia="lv-LV"/>
        </w:rPr>
        <w:t xml:space="preserve"> un Salaspils kodolreaktora likvidēšanu</w:t>
      </w:r>
      <w:r w:rsidR="00E22307" w:rsidRPr="0063430A">
        <w:rPr>
          <w:color w:val="414142"/>
          <w:sz w:val="24"/>
          <w:szCs w:val="24"/>
          <w:shd w:val="clear" w:color="auto" w:fill="FFFFFF"/>
        </w:rPr>
        <w:t xml:space="preserve">. </w:t>
      </w:r>
      <w:r w:rsidR="00E22307" w:rsidRPr="0063430A">
        <w:rPr>
          <w:sz w:val="24"/>
          <w:szCs w:val="24"/>
        </w:rPr>
        <w:t>Ieguldījumus pamatkapitālā neizmantot līdz turpmāk</w:t>
      </w:r>
      <w:r w:rsidR="007473E8">
        <w:rPr>
          <w:sz w:val="24"/>
          <w:szCs w:val="24"/>
        </w:rPr>
        <w:t>am</w:t>
      </w:r>
      <w:r w:rsidR="00E22307" w:rsidRPr="0063430A">
        <w:rPr>
          <w:sz w:val="24"/>
          <w:szCs w:val="24"/>
        </w:rPr>
        <w:t xml:space="preserve"> Ministru kabineta lēmum</w:t>
      </w:r>
      <w:r w:rsidR="007473E8">
        <w:rPr>
          <w:sz w:val="24"/>
          <w:szCs w:val="24"/>
        </w:rPr>
        <w:t>am</w:t>
      </w:r>
      <w:r w:rsidR="00E22307" w:rsidRPr="0063430A">
        <w:rPr>
          <w:sz w:val="24"/>
          <w:szCs w:val="24"/>
        </w:rPr>
        <w:t>.</w:t>
      </w:r>
    </w:p>
    <w:p w14:paraId="29C68D66" w14:textId="1442BAFE" w:rsidR="00DE08B9" w:rsidRPr="0063430A" w:rsidRDefault="00DE08B9" w:rsidP="0063430A">
      <w:pPr>
        <w:pStyle w:val="BodyTextIndent"/>
        <w:spacing w:after="120"/>
        <w:ind w:firstLine="720"/>
        <w:rPr>
          <w:color w:val="414142"/>
          <w:sz w:val="24"/>
          <w:szCs w:val="24"/>
          <w:shd w:val="clear" w:color="auto" w:fill="FFFFFF"/>
        </w:rPr>
      </w:pPr>
      <w:r w:rsidRPr="0063430A">
        <w:rPr>
          <w:sz w:val="24"/>
          <w:szCs w:val="24"/>
          <w:lang w:eastAsia="lv-LV"/>
        </w:rPr>
        <w:t xml:space="preserve">3. </w:t>
      </w:r>
      <w:r w:rsidR="00E22307" w:rsidRPr="0063430A">
        <w:rPr>
          <w:sz w:val="24"/>
          <w:szCs w:val="24"/>
        </w:rPr>
        <w:t xml:space="preserve">Vides aizsardzības un reģionālās attīstības ministrijai </w:t>
      </w:r>
      <w:r w:rsidR="004E3FB4">
        <w:rPr>
          <w:sz w:val="24"/>
          <w:szCs w:val="24"/>
        </w:rPr>
        <w:t xml:space="preserve">normatīvajos aktos noteiktajā kārtībā </w:t>
      </w:r>
      <w:r w:rsidR="00E22307" w:rsidRPr="0063430A">
        <w:rPr>
          <w:sz w:val="24"/>
          <w:szCs w:val="24"/>
        </w:rPr>
        <w:t>iesniegt Finanšu ministrijā apropriācijas pārdales pieprasījumu</w:t>
      </w:r>
      <w:r w:rsidR="004E3FB4" w:rsidRPr="004E3FB4">
        <w:rPr>
          <w:sz w:val="24"/>
          <w:szCs w:val="24"/>
        </w:rPr>
        <w:t xml:space="preserve"> </w:t>
      </w:r>
      <w:r w:rsidR="004E3FB4" w:rsidRPr="003C5968">
        <w:rPr>
          <w:sz w:val="24"/>
          <w:szCs w:val="24"/>
        </w:rPr>
        <w:t>sabiedrības</w:t>
      </w:r>
      <w:r w:rsidR="004E3FB4" w:rsidRPr="000E7229">
        <w:rPr>
          <w:sz w:val="24"/>
          <w:szCs w:val="24"/>
        </w:rPr>
        <w:t xml:space="preserve"> pamatkapitāla palielināšanas nodrošināšanai</w:t>
      </w:r>
      <w:r w:rsidR="005A0525">
        <w:rPr>
          <w:sz w:val="24"/>
          <w:szCs w:val="24"/>
        </w:rPr>
        <w:t xml:space="preserve"> šī </w:t>
      </w:r>
      <w:proofErr w:type="spellStart"/>
      <w:r w:rsidR="005A0525">
        <w:rPr>
          <w:sz w:val="24"/>
          <w:szCs w:val="24"/>
        </w:rPr>
        <w:t>protokollēmuma</w:t>
      </w:r>
      <w:proofErr w:type="spellEnd"/>
      <w:r w:rsidR="005A0525">
        <w:rPr>
          <w:sz w:val="24"/>
          <w:szCs w:val="24"/>
        </w:rPr>
        <w:t xml:space="preserve"> 2.</w:t>
      </w:r>
      <w:r w:rsidR="0063430A">
        <w:rPr>
          <w:sz w:val="24"/>
          <w:szCs w:val="24"/>
        </w:rPr>
        <w:t xml:space="preserve"> </w:t>
      </w:r>
      <w:r w:rsidR="005A0525">
        <w:rPr>
          <w:sz w:val="24"/>
          <w:szCs w:val="24"/>
        </w:rPr>
        <w:t>punktā noteiktajā apmērā</w:t>
      </w:r>
      <w:r w:rsidR="00E22307" w:rsidRPr="0063430A">
        <w:rPr>
          <w:sz w:val="24"/>
          <w:szCs w:val="24"/>
        </w:rPr>
        <w:t>.</w:t>
      </w:r>
    </w:p>
    <w:p w14:paraId="1F18F26F" w14:textId="19ED0F16" w:rsidR="0040194A" w:rsidRDefault="0063430A" w:rsidP="0063430A">
      <w:pPr>
        <w:pStyle w:val="BodyTextIndent"/>
        <w:ind w:firstLine="720"/>
        <w:rPr>
          <w:sz w:val="24"/>
          <w:szCs w:val="24"/>
        </w:rPr>
      </w:pPr>
      <w:r w:rsidRPr="009A57C7">
        <w:rPr>
          <w:sz w:val="24"/>
          <w:szCs w:val="24"/>
        </w:rPr>
        <w:t xml:space="preserve">4. Vides aizsardzības un reģionālās attīstības ministrijai pēc atkārtota iepirkuma “Jaunas radioaktīvo atkritumu tvertnes un ilgtermiņa glabātavas būvprojekta izstrāde un būvniecība radioaktīvo atkritumu glabātavā “Radons”” veikšanas informēt Ministru kabinetu par iepirkuma aktuālajām izmaksām. Gadījumā, ja izmaksas pārsniegs šim mērķim pieejamo finansējumu, lūgt Ministru kabinetam atļauju izmantot Salaspils kodolreaktora likvidēšanai paredzēto finansējumu </w:t>
      </w:r>
      <w:r w:rsidRPr="009A57C7">
        <w:rPr>
          <w:color w:val="000000"/>
          <w:sz w:val="24"/>
          <w:szCs w:val="24"/>
        </w:rPr>
        <w:t xml:space="preserve">jaunas </w:t>
      </w:r>
      <w:r w:rsidRPr="009A57C7">
        <w:rPr>
          <w:sz w:val="24"/>
          <w:szCs w:val="24"/>
        </w:rPr>
        <w:t>radioaktīvo atkritumu tvertnes un ilgtermiņa glabātavas būvprojekta izstrādei un būvniecībai</w:t>
      </w:r>
      <w:r>
        <w:rPr>
          <w:sz w:val="24"/>
          <w:szCs w:val="24"/>
        </w:rPr>
        <w:t>.</w:t>
      </w:r>
    </w:p>
    <w:p w14:paraId="5B09710C" w14:textId="77777777" w:rsidR="0063430A" w:rsidRDefault="0063430A" w:rsidP="0063430A">
      <w:pPr>
        <w:pStyle w:val="BodyTextIndent"/>
        <w:ind w:firstLine="0"/>
        <w:rPr>
          <w:sz w:val="24"/>
          <w:szCs w:val="24"/>
        </w:rPr>
      </w:pPr>
    </w:p>
    <w:p w14:paraId="43EA7D7D" w14:textId="77777777" w:rsidR="0063430A" w:rsidRPr="003C5968" w:rsidRDefault="0063430A" w:rsidP="0063430A">
      <w:pPr>
        <w:pStyle w:val="BodyTextIndent"/>
        <w:ind w:firstLine="0"/>
        <w:rPr>
          <w:sz w:val="24"/>
          <w:szCs w:val="24"/>
        </w:rPr>
      </w:pPr>
    </w:p>
    <w:p w14:paraId="32DF6B14" w14:textId="1A55EB93" w:rsidR="00F23795" w:rsidRDefault="0094142C" w:rsidP="0063430A">
      <w:pPr>
        <w:tabs>
          <w:tab w:val="left" w:pos="720"/>
          <w:tab w:val="left" w:pos="1440"/>
          <w:tab w:val="left" w:pos="2160"/>
          <w:tab w:val="left" w:pos="2880"/>
          <w:tab w:val="left" w:pos="3600"/>
          <w:tab w:val="left" w:pos="4320"/>
          <w:tab w:val="left" w:pos="5040"/>
          <w:tab w:val="left" w:pos="5760"/>
          <w:tab w:val="left" w:pos="7470"/>
        </w:tabs>
        <w:rPr>
          <w:sz w:val="24"/>
          <w:szCs w:val="24"/>
        </w:rPr>
      </w:pPr>
      <w:r w:rsidRPr="003C5968">
        <w:rPr>
          <w:sz w:val="24"/>
          <w:szCs w:val="24"/>
        </w:rPr>
        <w:t xml:space="preserve">Ministru prezidents </w:t>
      </w:r>
      <w:r w:rsidRPr="003C5968">
        <w:rPr>
          <w:sz w:val="24"/>
          <w:szCs w:val="24"/>
        </w:rPr>
        <w:tab/>
      </w:r>
      <w:r w:rsidRPr="003C5968">
        <w:rPr>
          <w:sz w:val="24"/>
          <w:szCs w:val="24"/>
        </w:rPr>
        <w:tab/>
      </w:r>
      <w:r w:rsidRPr="003C5968">
        <w:rPr>
          <w:sz w:val="24"/>
          <w:szCs w:val="24"/>
        </w:rPr>
        <w:tab/>
      </w:r>
      <w:r w:rsidRPr="003C5968">
        <w:rPr>
          <w:sz w:val="24"/>
          <w:szCs w:val="24"/>
        </w:rPr>
        <w:tab/>
      </w:r>
      <w:r w:rsidRPr="003C5968">
        <w:rPr>
          <w:sz w:val="24"/>
          <w:szCs w:val="24"/>
        </w:rPr>
        <w:tab/>
      </w:r>
      <w:r w:rsidRPr="003C5968">
        <w:rPr>
          <w:sz w:val="24"/>
          <w:szCs w:val="24"/>
        </w:rPr>
        <w:tab/>
      </w:r>
      <w:r w:rsidR="00E22307">
        <w:rPr>
          <w:sz w:val="24"/>
          <w:szCs w:val="24"/>
        </w:rPr>
        <w:tab/>
      </w:r>
      <w:proofErr w:type="spellStart"/>
      <w:r w:rsidR="00E22307" w:rsidRPr="007433D8">
        <w:rPr>
          <w:sz w:val="24"/>
          <w:szCs w:val="24"/>
        </w:rPr>
        <w:t>M.Kučinskis</w:t>
      </w:r>
      <w:proofErr w:type="spellEnd"/>
    </w:p>
    <w:p w14:paraId="35A0B406" w14:textId="77777777" w:rsidR="003C5968" w:rsidRPr="003C5968" w:rsidRDefault="003C5968" w:rsidP="0063430A">
      <w:pPr>
        <w:tabs>
          <w:tab w:val="left" w:pos="720"/>
          <w:tab w:val="left" w:pos="1440"/>
          <w:tab w:val="left" w:pos="2160"/>
          <w:tab w:val="left" w:pos="2880"/>
          <w:tab w:val="left" w:pos="3600"/>
          <w:tab w:val="left" w:pos="4320"/>
          <w:tab w:val="left" w:pos="5040"/>
          <w:tab w:val="left" w:pos="5760"/>
          <w:tab w:val="left" w:pos="7470"/>
        </w:tabs>
        <w:rPr>
          <w:sz w:val="24"/>
          <w:szCs w:val="24"/>
        </w:rPr>
      </w:pPr>
      <w:bookmarkStart w:id="0" w:name="_GoBack"/>
      <w:bookmarkEnd w:id="0"/>
    </w:p>
    <w:p w14:paraId="7E3FA5D8" w14:textId="6D3B3573" w:rsidR="00F23795" w:rsidRDefault="0094142C" w:rsidP="0063430A">
      <w:pPr>
        <w:pStyle w:val="Heading1"/>
        <w:tabs>
          <w:tab w:val="left" w:pos="720"/>
          <w:tab w:val="left" w:pos="1440"/>
          <w:tab w:val="left" w:pos="2160"/>
          <w:tab w:val="left" w:pos="2880"/>
          <w:tab w:val="left" w:pos="3600"/>
          <w:tab w:val="left" w:pos="4320"/>
          <w:tab w:val="left" w:pos="5040"/>
          <w:tab w:val="left" w:pos="5760"/>
          <w:tab w:val="left" w:pos="7575"/>
        </w:tabs>
        <w:jc w:val="left"/>
        <w:rPr>
          <w:rFonts w:ascii="Times New Roman" w:hAnsi="Times New Roman"/>
          <w:b w:val="0"/>
          <w:sz w:val="24"/>
          <w:szCs w:val="24"/>
        </w:rPr>
      </w:pPr>
      <w:r w:rsidRPr="003C5968">
        <w:rPr>
          <w:rFonts w:ascii="Times New Roman" w:hAnsi="Times New Roman"/>
          <w:b w:val="0"/>
          <w:sz w:val="24"/>
          <w:szCs w:val="24"/>
        </w:rPr>
        <w:t>Valsts kancelejas direktor</w:t>
      </w:r>
      <w:r w:rsidR="003B58A0" w:rsidRPr="003C5968">
        <w:rPr>
          <w:rFonts w:ascii="Times New Roman" w:hAnsi="Times New Roman"/>
          <w:b w:val="0"/>
          <w:sz w:val="24"/>
          <w:szCs w:val="24"/>
        </w:rPr>
        <w:t>s</w:t>
      </w:r>
      <w:r w:rsidRPr="003C5968">
        <w:rPr>
          <w:rFonts w:ascii="Times New Roman" w:hAnsi="Times New Roman"/>
          <w:b w:val="0"/>
          <w:sz w:val="24"/>
          <w:szCs w:val="24"/>
        </w:rPr>
        <w:t xml:space="preserve"> </w:t>
      </w:r>
      <w:r w:rsidRPr="003C5968">
        <w:rPr>
          <w:rFonts w:ascii="Times New Roman" w:hAnsi="Times New Roman"/>
          <w:b w:val="0"/>
          <w:sz w:val="24"/>
          <w:szCs w:val="24"/>
        </w:rPr>
        <w:tab/>
      </w:r>
      <w:r w:rsidRPr="003C5968">
        <w:rPr>
          <w:rFonts w:ascii="Times New Roman" w:hAnsi="Times New Roman"/>
          <w:b w:val="0"/>
          <w:sz w:val="24"/>
          <w:szCs w:val="24"/>
        </w:rPr>
        <w:tab/>
      </w:r>
      <w:r w:rsidRPr="003C5968">
        <w:rPr>
          <w:rFonts w:ascii="Times New Roman" w:hAnsi="Times New Roman"/>
          <w:b w:val="0"/>
          <w:sz w:val="24"/>
          <w:szCs w:val="24"/>
        </w:rPr>
        <w:tab/>
      </w:r>
      <w:r w:rsidRPr="003C5968">
        <w:rPr>
          <w:rFonts w:ascii="Times New Roman" w:hAnsi="Times New Roman"/>
          <w:b w:val="0"/>
          <w:sz w:val="24"/>
          <w:szCs w:val="24"/>
        </w:rPr>
        <w:tab/>
      </w:r>
      <w:r w:rsidRPr="003C5968">
        <w:rPr>
          <w:rFonts w:ascii="Times New Roman" w:hAnsi="Times New Roman"/>
          <w:b w:val="0"/>
          <w:sz w:val="24"/>
          <w:szCs w:val="24"/>
        </w:rPr>
        <w:tab/>
      </w:r>
      <w:r w:rsidR="00E22307">
        <w:rPr>
          <w:rFonts w:ascii="Times New Roman" w:hAnsi="Times New Roman"/>
          <w:b w:val="0"/>
          <w:sz w:val="24"/>
          <w:szCs w:val="24"/>
        </w:rPr>
        <w:tab/>
      </w:r>
      <w:r w:rsidR="00E22307" w:rsidRPr="007433D8">
        <w:rPr>
          <w:rFonts w:ascii="Times New Roman" w:hAnsi="Times New Roman"/>
          <w:b w:val="0"/>
          <w:sz w:val="24"/>
          <w:szCs w:val="24"/>
        </w:rPr>
        <w:t>J. </w:t>
      </w:r>
      <w:proofErr w:type="spellStart"/>
      <w:r w:rsidR="00E22307" w:rsidRPr="007433D8">
        <w:rPr>
          <w:rFonts w:ascii="Times New Roman" w:hAnsi="Times New Roman"/>
          <w:b w:val="0"/>
          <w:sz w:val="24"/>
          <w:szCs w:val="24"/>
        </w:rPr>
        <w:t>Citskovskis</w:t>
      </w:r>
      <w:proofErr w:type="spellEnd"/>
    </w:p>
    <w:p w14:paraId="71271A93" w14:textId="77777777" w:rsidR="003C5968" w:rsidRPr="00EB430F" w:rsidRDefault="003C5968" w:rsidP="0063430A"/>
    <w:p w14:paraId="07F0B5B0" w14:textId="77777777" w:rsidR="00060390" w:rsidRPr="0063430A" w:rsidRDefault="00060390" w:rsidP="00F23795"/>
    <w:p w14:paraId="0E39C679" w14:textId="21BFED90" w:rsidR="00A71FDA" w:rsidRPr="009D7B0A" w:rsidRDefault="00A71FDA" w:rsidP="0063430A">
      <w:pPr>
        <w:pStyle w:val="Footer"/>
        <w:tabs>
          <w:tab w:val="clear" w:pos="4153"/>
          <w:tab w:val="clear" w:pos="8306"/>
        </w:tabs>
      </w:pPr>
    </w:p>
    <w:sectPr w:rsidR="00A71FDA" w:rsidRPr="009D7B0A" w:rsidSect="00154C29">
      <w:headerReference w:type="even" r:id="rId8"/>
      <w:headerReference w:type="default" r:id="rId9"/>
      <w:footerReference w:type="default" r:id="rId10"/>
      <w:headerReference w:type="first" r:id="rId11"/>
      <w:footerReference w:type="first" r:id="rId12"/>
      <w:pgSz w:w="12240" w:h="15840"/>
      <w:pgMar w:top="1418" w:right="1134" w:bottom="1134" w:left="1701"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3FA8F" w14:textId="77777777" w:rsidR="009F48CC" w:rsidRDefault="009F48CC">
      <w:r>
        <w:separator/>
      </w:r>
    </w:p>
  </w:endnote>
  <w:endnote w:type="continuationSeparator" w:id="0">
    <w:p w14:paraId="3F26CFCE" w14:textId="77777777" w:rsidR="009F48CC" w:rsidRDefault="009F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3E328" w14:textId="77777777" w:rsidR="00970F8A" w:rsidRPr="00D80EB8" w:rsidRDefault="0094142C" w:rsidP="00970F8A">
    <w:pPr>
      <w:jc w:val="both"/>
      <w:rPr>
        <w:sz w:val="24"/>
        <w:szCs w:val="24"/>
      </w:rPr>
    </w:pPr>
    <w:r w:rsidRPr="008A3AF8">
      <w:rPr>
        <w:sz w:val="24"/>
        <w:szCs w:val="24"/>
      </w:rPr>
      <w:t>VARAMProt_</w:t>
    </w:r>
    <w:r w:rsidR="00D634FD">
      <w:rPr>
        <w:sz w:val="24"/>
        <w:szCs w:val="24"/>
      </w:rPr>
      <w:t>22</w:t>
    </w:r>
    <w:r w:rsidR="009D7B0A">
      <w:rPr>
        <w:sz w:val="24"/>
        <w:szCs w:val="24"/>
      </w:rPr>
      <w:t>0917</w:t>
    </w:r>
    <w:r>
      <w:rPr>
        <w:sz w:val="24"/>
        <w:szCs w:val="24"/>
      </w:rPr>
      <w:t>_</w:t>
    </w:r>
    <w:r w:rsidR="00BA1145">
      <w:rPr>
        <w:sz w:val="24"/>
        <w:szCs w:val="24"/>
      </w:rPr>
      <w:t>papildfin</w:t>
    </w:r>
    <w:r w:rsidR="001E05ED">
      <w:rPr>
        <w:sz w:val="24"/>
        <w:szCs w:val="24"/>
      </w:rPr>
      <w:t>_Radons</w:t>
    </w:r>
    <w:r>
      <w:rPr>
        <w:sz w:val="24"/>
        <w:szCs w:val="24"/>
      </w:rPr>
      <w:t>;</w:t>
    </w:r>
  </w:p>
  <w:p w14:paraId="7D4E7355" w14:textId="77777777" w:rsidR="004A213C" w:rsidRPr="003C5ABF" w:rsidRDefault="004A213C" w:rsidP="003C5ABF">
    <w:pPr>
      <w:pStyle w:val="Header"/>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8DF78" w14:textId="1153E033" w:rsidR="004A213C" w:rsidRPr="00970F8A" w:rsidRDefault="0094142C" w:rsidP="00970F8A">
    <w:pPr>
      <w:jc w:val="both"/>
      <w:rPr>
        <w:sz w:val="24"/>
        <w:szCs w:val="24"/>
      </w:rPr>
    </w:pPr>
    <w:r w:rsidRPr="008A3AF8">
      <w:rPr>
        <w:sz w:val="24"/>
        <w:szCs w:val="24"/>
      </w:rPr>
      <w:t>VARAMProt_</w:t>
    </w:r>
    <w:r w:rsidR="003C5968">
      <w:rPr>
        <w:sz w:val="24"/>
        <w:szCs w:val="24"/>
      </w:rPr>
      <w:t>0</w:t>
    </w:r>
    <w:r w:rsidR="008B09D8">
      <w:rPr>
        <w:sz w:val="24"/>
        <w:szCs w:val="24"/>
      </w:rPr>
      <w:t>7</w:t>
    </w:r>
    <w:r w:rsidR="003C5968">
      <w:rPr>
        <w:sz w:val="24"/>
        <w:szCs w:val="24"/>
      </w:rPr>
      <w:t>1217</w:t>
    </w:r>
    <w:r w:rsidRPr="008A3AF8">
      <w:rPr>
        <w:sz w:val="24"/>
        <w:szCs w:val="24"/>
      </w:rPr>
      <w:t>_</w:t>
    </w:r>
    <w:r w:rsidR="00BA1145">
      <w:rPr>
        <w:sz w:val="24"/>
        <w:szCs w:val="24"/>
      </w:rPr>
      <w:t>papildfin</w:t>
    </w:r>
    <w:r w:rsidR="001E05ED">
      <w:rPr>
        <w:sz w:val="24"/>
        <w:szCs w:val="24"/>
      </w:rPr>
      <w:t>_Radons</w:t>
    </w:r>
    <w:r w:rsidR="00970F8A">
      <w:rPr>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992E9" w14:textId="77777777" w:rsidR="009F48CC" w:rsidRDefault="009F48CC">
      <w:r>
        <w:separator/>
      </w:r>
    </w:p>
  </w:footnote>
  <w:footnote w:type="continuationSeparator" w:id="0">
    <w:p w14:paraId="7EEDCBE8" w14:textId="77777777" w:rsidR="009F48CC" w:rsidRDefault="009F4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7CB9C" w14:textId="77777777" w:rsidR="004A213C" w:rsidRDefault="009414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8AC98E" w14:textId="77777777" w:rsidR="004A213C" w:rsidRDefault="004A21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464854"/>
      <w:docPartObj>
        <w:docPartGallery w:val="Page Numbers (Top of Page)"/>
        <w:docPartUnique/>
      </w:docPartObj>
    </w:sdtPr>
    <w:sdtEndPr>
      <w:rPr>
        <w:noProof/>
      </w:rPr>
    </w:sdtEndPr>
    <w:sdtContent>
      <w:p w14:paraId="6CDC71B4" w14:textId="77777777" w:rsidR="008F002B" w:rsidRDefault="0094142C">
        <w:pPr>
          <w:pStyle w:val="Header"/>
          <w:jc w:val="center"/>
        </w:pPr>
        <w:r>
          <w:fldChar w:fldCharType="begin"/>
        </w:r>
        <w:r>
          <w:instrText xml:space="preserve"> PAGE   \* MERGEFORMAT </w:instrText>
        </w:r>
        <w:r>
          <w:fldChar w:fldCharType="separate"/>
        </w:r>
        <w:r w:rsidR="0063430A">
          <w:rPr>
            <w:noProof/>
          </w:rPr>
          <w:t>2</w:t>
        </w:r>
        <w:r>
          <w:rPr>
            <w:noProof/>
          </w:rPr>
          <w:fldChar w:fldCharType="end"/>
        </w:r>
      </w:p>
    </w:sdtContent>
  </w:sdt>
  <w:p w14:paraId="6002F163" w14:textId="77777777" w:rsidR="00F71D10" w:rsidRDefault="00F71D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46CED" w14:textId="77777777" w:rsidR="004A213C" w:rsidRPr="008C1A68" w:rsidRDefault="004A213C" w:rsidP="008C1A68">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71BF1"/>
    <w:multiLevelType w:val="hybridMultilevel"/>
    <w:tmpl w:val="0742AB00"/>
    <w:lvl w:ilvl="0" w:tplc="C3D4553C">
      <w:start w:val="1"/>
      <w:numFmt w:val="decimal"/>
      <w:lvlText w:val="%1)"/>
      <w:lvlJc w:val="left"/>
      <w:pPr>
        <w:ind w:left="643" w:hanging="360"/>
      </w:pPr>
      <w:rPr>
        <w:rFonts w:hint="default"/>
      </w:rPr>
    </w:lvl>
    <w:lvl w:ilvl="1" w:tplc="48F8D9AA" w:tentative="1">
      <w:start w:val="1"/>
      <w:numFmt w:val="lowerLetter"/>
      <w:lvlText w:val="%2."/>
      <w:lvlJc w:val="left"/>
      <w:pPr>
        <w:ind w:left="1363" w:hanging="360"/>
      </w:pPr>
    </w:lvl>
    <w:lvl w:ilvl="2" w:tplc="03288C44" w:tentative="1">
      <w:start w:val="1"/>
      <w:numFmt w:val="lowerRoman"/>
      <w:lvlText w:val="%3."/>
      <w:lvlJc w:val="right"/>
      <w:pPr>
        <w:ind w:left="2083" w:hanging="180"/>
      </w:pPr>
    </w:lvl>
    <w:lvl w:ilvl="3" w:tplc="96B2B292" w:tentative="1">
      <w:start w:val="1"/>
      <w:numFmt w:val="decimal"/>
      <w:lvlText w:val="%4."/>
      <w:lvlJc w:val="left"/>
      <w:pPr>
        <w:ind w:left="2803" w:hanging="360"/>
      </w:pPr>
    </w:lvl>
    <w:lvl w:ilvl="4" w:tplc="1D8E4124" w:tentative="1">
      <w:start w:val="1"/>
      <w:numFmt w:val="lowerLetter"/>
      <w:lvlText w:val="%5."/>
      <w:lvlJc w:val="left"/>
      <w:pPr>
        <w:ind w:left="3523" w:hanging="360"/>
      </w:pPr>
    </w:lvl>
    <w:lvl w:ilvl="5" w:tplc="71A8D3B2" w:tentative="1">
      <w:start w:val="1"/>
      <w:numFmt w:val="lowerRoman"/>
      <w:lvlText w:val="%6."/>
      <w:lvlJc w:val="right"/>
      <w:pPr>
        <w:ind w:left="4243" w:hanging="180"/>
      </w:pPr>
    </w:lvl>
    <w:lvl w:ilvl="6" w:tplc="E7C8696E" w:tentative="1">
      <w:start w:val="1"/>
      <w:numFmt w:val="decimal"/>
      <w:lvlText w:val="%7."/>
      <w:lvlJc w:val="left"/>
      <w:pPr>
        <w:ind w:left="4963" w:hanging="360"/>
      </w:pPr>
    </w:lvl>
    <w:lvl w:ilvl="7" w:tplc="1F66F4D0" w:tentative="1">
      <w:start w:val="1"/>
      <w:numFmt w:val="lowerLetter"/>
      <w:lvlText w:val="%8."/>
      <w:lvlJc w:val="left"/>
      <w:pPr>
        <w:ind w:left="5683" w:hanging="360"/>
      </w:pPr>
    </w:lvl>
    <w:lvl w:ilvl="8" w:tplc="510CA444"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95"/>
    <w:rsid w:val="00000575"/>
    <w:rsid w:val="00002B3A"/>
    <w:rsid w:val="00003768"/>
    <w:rsid w:val="00034ED3"/>
    <w:rsid w:val="00060390"/>
    <w:rsid w:val="00073A78"/>
    <w:rsid w:val="000879FF"/>
    <w:rsid w:val="000B0177"/>
    <w:rsid w:val="000B6C3F"/>
    <w:rsid w:val="000C32F6"/>
    <w:rsid w:val="000C3AE6"/>
    <w:rsid w:val="000E43BC"/>
    <w:rsid w:val="000E52A0"/>
    <w:rsid w:val="0011356F"/>
    <w:rsid w:val="001207C6"/>
    <w:rsid w:val="00125BA2"/>
    <w:rsid w:val="00145C90"/>
    <w:rsid w:val="00153AEC"/>
    <w:rsid w:val="00154C29"/>
    <w:rsid w:val="00195492"/>
    <w:rsid w:val="001A28D0"/>
    <w:rsid w:val="001A4E56"/>
    <w:rsid w:val="001B3895"/>
    <w:rsid w:val="001C3485"/>
    <w:rsid w:val="001C7A4C"/>
    <w:rsid w:val="001E05ED"/>
    <w:rsid w:val="001E2CBD"/>
    <w:rsid w:val="001F4630"/>
    <w:rsid w:val="002057F8"/>
    <w:rsid w:val="002171D8"/>
    <w:rsid w:val="002174E6"/>
    <w:rsid w:val="00234887"/>
    <w:rsid w:val="0025094A"/>
    <w:rsid w:val="00255E19"/>
    <w:rsid w:val="0025679A"/>
    <w:rsid w:val="0028344C"/>
    <w:rsid w:val="00285D7F"/>
    <w:rsid w:val="002A1C7C"/>
    <w:rsid w:val="002A316C"/>
    <w:rsid w:val="002B76BD"/>
    <w:rsid w:val="002C00E1"/>
    <w:rsid w:val="002E7FBF"/>
    <w:rsid w:val="002F29D1"/>
    <w:rsid w:val="003002F0"/>
    <w:rsid w:val="003239E8"/>
    <w:rsid w:val="003245BC"/>
    <w:rsid w:val="003345A7"/>
    <w:rsid w:val="00362C19"/>
    <w:rsid w:val="00373C54"/>
    <w:rsid w:val="00376D4B"/>
    <w:rsid w:val="00382AEC"/>
    <w:rsid w:val="003849C1"/>
    <w:rsid w:val="003A212B"/>
    <w:rsid w:val="003B58A0"/>
    <w:rsid w:val="003B5B93"/>
    <w:rsid w:val="003C10B8"/>
    <w:rsid w:val="003C5968"/>
    <w:rsid w:val="003C5ABF"/>
    <w:rsid w:val="003D26D4"/>
    <w:rsid w:val="003D3646"/>
    <w:rsid w:val="003D6464"/>
    <w:rsid w:val="003D6DE1"/>
    <w:rsid w:val="003E2411"/>
    <w:rsid w:val="003E649E"/>
    <w:rsid w:val="0040194A"/>
    <w:rsid w:val="004022E7"/>
    <w:rsid w:val="004132AD"/>
    <w:rsid w:val="00434DE0"/>
    <w:rsid w:val="00455AC5"/>
    <w:rsid w:val="00493775"/>
    <w:rsid w:val="004A213C"/>
    <w:rsid w:val="004A36AC"/>
    <w:rsid w:val="004B216C"/>
    <w:rsid w:val="004B264F"/>
    <w:rsid w:val="004D2B0D"/>
    <w:rsid w:val="004D3F3C"/>
    <w:rsid w:val="004E3FB4"/>
    <w:rsid w:val="004F0A31"/>
    <w:rsid w:val="00501811"/>
    <w:rsid w:val="00541E53"/>
    <w:rsid w:val="00542777"/>
    <w:rsid w:val="0058289F"/>
    <w:rsid w:val="005847B8"/>
    <w:rsid w:val="00585442"/>
    <w:rsid w:val="005A0525"/>
    <w:rsid w:val="005C46AF"/>
    <w:rsid w:val="005D154D"/>
    <w:rsid w:val="005F67FC"/>
    <w:rsid w:val="005F6BFF"/>
    <w:rsid w:val="00601108"/>
    <w:rsid w:val="00604449"/>
    <w:rsid w:val="00622F43"/>
    <w:rsid w:val="0063401B"/>
    <w:rsid w:val="0063430A"/>
    <w:rsid w:val="00655E97"/>
    <w:rsid w:val="006656E6"/>
    <w:rsid w:val="00681D54"/>
    <w:rsid w:val="00693A12"/>
    <w:rsid w:val="006A0F53"/>
    <w:rsid w:val="006A7B72"/>
    <w:rsid w:val="006B6637"/>
    <w:rsid w:val="006C2D46"/>
    <w:rsid w:val="006E4644"/>
    <w:rsid w:val="00722F63"/>
    <w:rsid w:val="007254E8"/>
    <w:rsid w:val="00732BED"/>
    <w:rsid w:val="00741F36"/>
    <w:rsid w:val="0074233E"/>
    <w:rsid w:val="007473E8"/>
    <w:rsid w:val="00761F8D"/>
    <w:rsid w:val="00785EB2"/>
    <w:rsid w:val="007A0B16"/>
    <w:rsid w:val="007B1DA0"/>
    <w:rsid w:val="007D1BAA"/>
    <w:rsid w:val="007D6B7D"/>
    <w:rsid w:val="007F13CE"/>
    <w:rsid w:val="00803B6A"/>
    <w:rsid w:val="00805581"/>
    <w:rsid w:val="00812C19"/>
    <w:rsid w:val="008242AD"/>
    <w:rsid w:val="00832391"/>
    <w:rsid w:val="00833262"/>
    <w:rsid w:val="00836BAC"/>
    <w:rsid w:val="00861076"/>
    <w:rsid w:val="00863CDA"/>
    <w:rsid w:val="00887504"/>
    <w:rsid w:val="00891367"/>
    <w:rsid w:val="008A3AF8"/>
    <w:rsid w:val="008B09D8"/>
    <w:rsid w:val="008B57DE"/>
    <w:rsid w:val="008C00FE"/>
    <w:rsid w:val="008C1A68"/>
    <w:rsid w:val="008F002B"/>
    <w:rsid w:val="008F44B8"/>
    <w:rsid w:val="0090663A"/>
    <w:rsid w:val="0091175E"/>
    <w:rsid w:val="0094142C"/>
    <w:rsid w:val="00941D10"/>
    <w:rsid w:val="00945C33"/>
    <w:rsid w:val="009608A5"/>
    <w:rsid w:val="00970BF0"/>
    <w:rsid w:val="00970F8A"/>
    <w:rsid w:val="0097580B"/>
    <w:rsid w:val="009B0656"/>
    <w:rsid w:val="009D7B0A"/>
    <w:rsid w:val="009E3C3B"/>
    <w:rsid w:val="009F34B7"/>
    <w:rsid w:val="009F48CC"/>
    <w:rsid w:val="00A52EA9"/>
    <w:rsid w:val="00A61D32"/>
    <w:rsid w:val="00A71FDA"/>
    <w:rsid w:val="00A80063"/>
    <w:rsid w:val="00A85900"/>
    <w:rsid w:val="00A937D2"/>
    <w:rsid w:val="00A948F7"/>
    <w:rsid w:val="00AA690C"/>
    <w:rsid w:val="00AC4517"/>
    <w:rsid w:val="00AD26F4"/>
    <w:rsid w:val="00AD323E"/>
    <w:rsid w:val="00AE048F"/>
    <w:rsid w:val="00B0192F"/>
    <w:rsid w:val="00B07810"/>
    <w:rsid w:val="00B1068C"/>
    <w:rsid w:val="00B3104C"/>
    <w:rsid w:val="00B32EE2"/>
    <w:rsid w:val="00B377F1"/>
    <w:rsid w:val="00B537DB"/>
    <w:rsid w:val="00B62B1E"/>
    <w:rsid w:val="00B70477"/>
    <w:rsid w:val="00B764BD"/>
    <w:rsid w:val="00B80C41"/>
    <w:rsid w:val="00B81CF9"/>
    <w:rsid w:val="00BA1145"/>
    <w:rsid w:val="00BB3BBA"/>
    <w:rsid w:val="00BC601D"/>
    <w:rsid w:val="00BD38FE"/>
    <w:rsid w:val="00BF31CD"/>
    <w:rsid w:val="00BF6B5B"/>
    <w:rsid w:val="00C12AD1"/>
    <w:rsid w:val="00C138E9"/>
    <w:rsid w:val="00C16A77"/>
    <w:rsid w:val="00C23629"/>
    <w:rsid w:val="00C23F90"/>
    <w:rsid w:val="00C2458C"/>
    <w:rsid w:val="00C3727E"/>
    <w:rsid w:val="00C37A79"/>
    <w:rsid w:val="00C41AFB"/>
    <w:rsid w:val="00C42C86"/>
    <w:rsid w:val="00C833DA"/>
    <w:rsid w:val="00C92F37"/>
    <w:rsid w:val="00CB4954"/>
    <w:rsid w:val="00CD130F"/>
    <w:rsid w:val="00CD3349"/>
    <w:rsid w:val="00CE3078"/>
    <w:rsid w:val="00CE4C05"/>
    <w:rsid w:val="00D108E6"/>
    <w:rsid w:val="00D13C46"/>
    <w:rsid w:val="00D2223B"/>
    <w:rsid w:val="00D47338"/>
    <w:rsid w:val="00D634FD"/>
    <w:rsid w:val="00D74A11"/>
    <w:rsid w:val="00D80EB8"/>
    <w:rsid w:val="00DB56F3"/>
    <w:rsid w:val="00DD3672"/>
    <w:rsid w:val="00DD3EC5"/>
    <w:rsid w:val="00DD75EE"/>
    <w:rsid w:val="00DE08B9"/>
    <w:rsid w:val="00DE2637"/>
    <w:rsid w:val="00DF1A98"/>
    <w:rsid w:val="00DF5FFE"/>
    <w:rsid w:val="00E22307"/>
    <w:rsid w:val="00E30C95"/>
    <w:rsid w:val="00E4225D"/>
    <w:rsid w:val="00E66714"/>
    <w:rsid w:val="00E81F01"/>
    <w:rsid w:val="00E86C2B"/>
    <w:rsid w:val="00E927FF"/>
    <w:rsid w:val="00E92878"/>
    <w:rsid w:val="00EA0009"/>
    <w:rsid w:val="00EA3256"/>
    <w:rsid w:val="00EA4BC2"/>
    <w:rsid w:val="00EA7FF9"/>
    <w:rsid w:val="00EB0130"/>
    <w:rsid w:val="00EB430F"/>
    <w:rsid w:val="00EE1451"/>
    <w:rsid w:val="00F12D4B"/>
    <w:rsid w:val="00F133B3"/>
    <w:rsid w:val="00F20247"/>
    <w:rsid w:val="00F23795"/>
    <w:rsid w:val="00F402B1"/>
    <w:rsid w:val="00F42000"/>
    <w:rsid w:val="00F4595E"/>
    <w:rsid w:val="00F469BB"/>
    <w:rsid w:val="00F623B4"/>
    <w:rsid w:val="00F627B2"/>
    <w:rsid w:val="00F63376"/>
    <w:rsid w:val="00F71A46"/>
    <w:rsid w:val="00F71D10"/>
    <w:rsid w:val="00F76EEF"/>
    <w:rsid w:val="00F8764A"/>
    <w:rsid w:val="00FA1A41"/>
    <w:rsid w:val="00FA29D7"/>
    <w:rsid w:val="00FA42FC"/>
    <w:rsid w:val="00FB1A51"/>
    <w:rsid w:val="00FB4856"/>
    <w:rsid w:val="00FC3435"/>
    <w:rsid w:val="00FC4C38"/>
    <w:rsid w:val="00FD0B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7368"/>
  <w15:docId w15:val="{D746F2AB-1CD4-43B1-9CCA-93EA024F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79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3795"/>
    <w:pPr>
      <w:keepNext/>
      <w:jc w:val="right"/>
      <w:outlineLvl w:val="0"/>
    </w:pPr>
    <w:rPr>
      <w:rFonts w:ascii="Cambria" w:hAnsi="Cambria"/>
      <w:b/>
      <w:bCs/>
      <w:kern w:val="32"/>
      <w:sz w:val="32"/>
      <w:szCs w:val="32"/>
    </w:rPr>
  </w:style>
  <w:style w:type="paragraph" w:styleId="Heading3">
    <w:name w:val="heading 3"/>
    <w:basedOn w:val="Normal"/>
    <w:next w:val="Normal"/>
    <w:link w:val="Heading3Char"/>
    <w:qFormat/>
    <w:rsid w:val="00F23795"/>
    <w:pPr>
      <w:keepNext/>
      <w:outlineLvl w:val="2"/>
    </w:pPr>
    <w:rPr>
      <w:rFonts w:ascii="Cambria" w:hAnsi="Cambria"/>
      <w:b/>
      <w:bCs/>
      <w:sz w:val="26"/>
      <w:szCs w:val="26"/>
    </w:rPr>
  </w:style>
  <w:style w:type="paragraph" w:styleId="Heading4">
    <w:name w:val="heading 4"/>
    <w:basedOn w:val="Normal"/>
    <w:next w:val="Normal"/>
    <w:link w:val="Heading4Char"/>
    <w:qFormat/>
    <w:rsid w:val="00F23795"/>
    <w:pPr>
      <w:keepNext/>
      <w:ind w:left="540" w:firstLine="27"/>
      <w:jc w:val="both"/>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795"/>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F23795"/>
    <w:rPr>
      <w:rFonts w:ascii="Cambria" w:eastAsia="Times New Roman" w:hAnsi="Cambria" w:cs="Times New Roman"/>
      <w:b/>
      <w:bCs/>
      <w:sz w:val="26"/>
      <w:szCs w:val="26"/>
    </w:rPr>
  </w:style>
  <w:style w:type="character" w:customStyle="1" w:styleId="Heading4Char">
    <w:name w:val="Heading 4 Char"/>
    <w:basedOn w:val="DefaultParagraphFont"/>
    <w:link w:val="Heading4"/>
    <w:rsid w:val="00F23795"/>
    <w:rPr>
      <w:rFonts w:ascii="Calibri" w:eastAsia="Times New Roman" w:hAnsi="Calibri" w:cs="Times New Roman"/>
      <w:b/>
      <w:bCs/>
      <w:sz w:val="28"/>
      <w:szCs w:val="28"/>
    </w:rPr>
  </w:style>
  <w:style w:type="paragraph" w:styleId="BodyText">
    <w:name w:val="Body Text"/>
    <w:basedOn w:val="Normal"/>
    <w:link w:val="BodyTextChar"/>
    <w:rsid w:val="00F23795"/>
    <w:pPr>
      <w:jc w:val="both"/>
    </w:pPr>
  </w:style>
  <w:style w:type="character" w:customStyle="1" w:styleId="BodyTextChar">
    <w:name w:val="Body Text Char"/>
    <w:basedOn w:val="DefaultParagraphFont"/>
    <w:link w:val="BodyText"/>
    <w:rsid w:val="00F23795"/>
    <w:rPr>
      <w:rFonts w:ascii="Times New Roman" w:eastAsia="Times New Roman" w:hAnsi="Times New Roman" w:cs="Times New Roman"/>
      <w:sz w:val="20"/>
      <w:szCs w:val="20"/>
    </w:rPr>
  </w:style>
  <w:style w:type="paragraph" w:styleId="BodyTextIndent">
    <w:name w:val="Body Text Indent"/>
    <w:basedOn w:val="Normal"/>
    <w:link w:val="BodyTextIndentChar"/>
    <w:rsid w:val="00F23795"/>
    <w:pPr>
      <w:ind w:firstLine="709"/>
      <w:jc w:val="both"/>
    </w:pPr>
  </w:style>
  <w:style w:type="character" w:customStyle="1" w:styleId="BodyTextIndentChar">
    <w:name w:val="Body Text Indent Char"/>
    <w:basedOn w:val="DefaultParagraphFont"/>
    <w:link w:val="BodyTextIndent"/>
    <w:rsid w:val="00F23795"/>
    <w:rPr>
      <w:rFonts w:ascii="Times New Roman" w:eastAsia="Times New Roman" w:hAnsi="Times New Roman" w:cs="Times New Roman"/>
      <w:sz w:val="20"/>
      <w:szCs w:val="20"/>
    </w:rPr>
  </w:style>
  <w:style w:type="paragraph" w:styleId="Header">
    <w:name w:val="header"/>
    <w:basedOn w:val="Normal"/>
    <w:link w:val="HeaderChar"/>
    <w:uiPriority w:val="99"/>
    <w:rsid w:val="00F23795"/>
    <w:pPr>
      <w:tabs>
        <w:tab w:val="center" w:pos="4153"/>
        <w:tab w:val="right" w:pos="8306"/>
      </w:tabs>
    </w:pPr>
  </w:style>
  <w:style w:type="character" w:customStyle="1" w:styleId="HeaderChar">
    <w:name w:val="Header Char"/>
    <w:basedOn w:val="DefaultParagraphFont"/>
    <w:link w:val="Header"/>
    <w:uiPriority w:val="99"/>
    <w:rsid w:val="00F23795"/>
    <w:rPr>
      <w:rFonts w:ascii="Times New Roman" w:eastAsia="Times New Roman" w:hAnsi="Times New Roman" w:cs="Times New Roman"/>
      <w:sz w:val="20"/>
      <w:szCs w:val="20"/>
    </w:rPr>
  </w:style>
  <w:style w:type="character" w:styleId="PageNumber">
    <w:name w:val="page number"/>
    <w:rsid w:val="00F23795"/>
    <w:rPr>
      <w:rFonts w:cs="Times New Roman"/>
    </w:rPr>
  </w:style>
  <w:style w:type="paragraph" w:styleId="Footer">
    <w:name w:val="footer"/>
    <w:basedOn w:val="Normal"/>
    <w:link w:val="FooterChar"/>
    <w:rsid w:val="00F23795"/>
    <w:pPr>
      <w:tabs>
        <w:tab w:val="center" w:pos="4153"/>
        <w:tab w:val="right" w:pos="8306"/>
      </w:tabs>
    </w:pPr>
  </w:style>
  <w:style w:type="character" w:customStyle="1" w:styleId="FooterChar">
    <w:name w:val="Footer Char"/>
    <w:basedOn w:val="DefaultParagraphFont"/>
    <w:link w:val="Footer"/>
    <w:rsid w:val="00F23795"/>
    <w:rPr>
      <w:rFonts w:ascii="Times New Roman" w:eastAsia="Times New Roman" w:hAnsi="Times New Roman" w:cs="Times New Roman"/>
      <w:sz w:val="20"/>
      <w:szCs w:val="20"/>
    </w:rPr>
  </w:style>
  <w:style w:type="character" w:styleId="Hyperlink">
    <w:name w:val="Hyperlink"/>
    <w:rsid w:val="00F23795"/>
    <w:rPr>
      <w:rFonts w:cs="Times New Roman"/>
      <w:color w:val="0000FF"/>
      <w:u w:val="single"/>
    </w:rPr>
  </w:style>
  <w:style w:type="paragraph" w:styleId="ListParagraph">
    <w:name w:val="List Paragraph"/>
    <w:basedOn w:val="Normal"/>
    <w:uiPriority w:val="34"/>
    <w:qFormat/>
    <w:rsid w:val="00F23795"/>
    <w:pPr>
      <w:ind w:left="720"/>
      <w:contextualSpacing/>
    </w:pPr>
  </w:style>
  <w:style w:type="paragraph" w:styleId="NormalWeb">
    <w:name w:val="Normal (Web)"/>
    <w:basedOn w:val="Normal"/>
    <w:uiPriority w:val="99"/>
    <w:semiHidden/>
    <w:unhideWhenUsed/>
    <w:rsid w:val="00F23795"/>
    <w:pPr>
      <w:spacing w:before="100" w:beforeAutospacing="1" w:after="100" w:afterAutospacing="1"/>
    </w:pPr>
    <w:rPr>
      <w:rFonts w:ascii="Verdana" w:hAnsi="Verdana"/>
      <w:sz w:val="18"/>
      <w:szCs w:val="18"/>
      <w:lang w:eastAsia="lv-LV"/>
    </w:rPr>
  </w:style>
  <w:style w:type="character" w:styleId="Strong">
    <w:name w:val="Strong"/>
    <w:basedOn w:val="DefaultParagraphFont"/>
    <w:uiPriority w:val="22"/>
    <w:qFormat/>
    <w:rsid w:val="00CB4954"/>
    <w:rPr>
      <w:b/>
      <w:bCs/>
    </w:rPr>
  </w:style>
  <w:style w:type="character" w:customStyle="1" w:styleId="highlight">
    <w:name w:val="highlight"/>
    <w:basedOn w:val="DefaultParagraphFont"/>
    <w:rsid w:val="0040194A"/>
  </w:style>
  <w:style w:type="character" w:customStyle="1" w:styleId="apple-converted-space">
    <w:name w:val="apple-converted-space"/>
    <w:basedOn w:val="DefaultParagraphFont"/>
    <w:rsid w:val="0040194A"/>
  </w:style>
  <w:style w:type="paragraph" w:styleId="BalloonText">
    <w:name w:val="Balloon Text"/>
    <w:basedOn w:val="Normal"/>
    <w:link w:val="BalloonTextChar"/>
    <w:uiPriority w:val="99"/>
    <w:semiHidden/>
    <w:unhideWhenUsed/>
    <w:rsid w:val="000E5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2A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A4E56"/>
    <w:rPr>
      <w:sz w:val="16"/>
      <w:szCs w:val="16"/>
    </w:rPr>
  </w:style>
  <w:style w:type="paragraph" w:styleId="CommentText">
    <w:name w:val="annotation text"/>
    <w:basedOn w:val="Normal"/>
    <w:link w:val="CommentTextChar"/>
    <w:uiPriority w:val="99"/>
    <w:semiHidden/>
    <w:unhideWhenUsed/>
    <w:rsid w:val="001A4E56"/>
  </w:style>
  <w:style w:type="character" w:customStyle="1" w:styleId="CommentTextChar">
    <w:name w:val="Comment Text Char"/>
    <w:basedOn w:val="DefaultParagraphFont"/>
    <w:link w:val="CommentText"/>
    <w:uiPriority w:val="99"/>
    <w:semiHidden/>
    <w:rsid w:val="001A4E56"/>
    <w:rPr>
      <w:rFonts w:ascii="Times New Roman" w:eastAsia="Times New Roman" w:hAnsi="Times New Roman" w:cs="Times New Roman"/>
      <w:sz w:val="20"/>
      <w:szCs w:val="20"/>
    </w:rPr>
  </w:style>
  <w:style w:type="paragraph" w:styleId="Revision">
    <w:name w:val="Revision"/>
    <w:hidden/>
    <w:uiPriority w:val="99"/>
    <w:semiHidden/>
    <w:rsid w:val="00655E97"/>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344C"/>
    <w:rPr>
      <w:b/>
      <w:bCs/>
    </w:rPr>
  </w:style>
  <w:style w:type="character" w:customStyle="1" w:styleId="CommentSubjectChar">
    <w:name w:val="Comment Subject Char"/>
    <w:basedOn w:val="CommentTextChar"/>
    <w:link w:val="CommentSubject"/>
    <w:uiPriority w:val="99"/>
    <w:semiHidden/>
    <w:rsid w:val="0028344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5C651-2AC4-4318-A257-623BF4B7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1290</Words>
  <Characters>736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MK Protokollēmums</vt:lpstr>
    </vt:vector>
  </TitlesOfParts>
  <Company>VARAM</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Protokollēmums</dc:title>
  <dc:subject>MK Protokollēmums</dc:subject>
  <dc:creator>Zita Čerepenko</dc:creator>
  <dc:description>zita.cerepenko@varam.gov.lv, 67026591</dc:description>
  <cp:lastModifiedBy>Sergejs Puhovs</cp:lastModifiedBy>
  <cp:revision>4</cp:revision>
  <cp:lastPrinted>2017-12-07T07:43:00Z</cp:lastPrinted>
  <dcterms:created xsi:type="dcterms:W3CDTF">2017-12-06T09:05:00Z</dcterms:created>
  <dcterms:modified xsi:type="dcterms:W3CDTF">2017-12-07T07:47:00Z</dcterms:modified>
</cp:coreProperties>
</file>