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86D0E" w:rsidRPr="00C80594" w:rsidP="00B86D0E">
      <w:pPr>
        <w:jc w:val="center"/>
        <w:rPr>
          <w:b/>
        </w:rPr>
      </w:pPr>
      <w:r w:rsidRPr="00C80594">
        <w:rPr>
          <w:b/>
          <w:bCs/>
        </w:rPr>
        <w:t xml:space="preserve">Ministru kabineta rīkojuma projekta </w:t>
      </w:r>
      <w:r w:rsidRPr="00C80594">
        <w:rPr>
          <w:b/>
        </w:rPr>
        <w:t xml:space="preserve">„Par valstij piekrītošā dzīvokļa īpašuma Nr. 3 Andreja </w:t>
      </w:r>
      <w:r w:rsidRPr="00C80594">
        <w:rPr>
          <w:b/>
        </w:rPr>
        <w:t>Paulāna</w:t>
      </w:r>
      <w:r w:rsidRPr="00C80594">
        <w:rPr>
          <w:b/>
        </w:rPr>
        <w:t xml:space="preserve"> ielā 6, Preiļos, Preiļu novadā, nodošanu Preiļu novada pašvaldības īpašumā” </w:t>
      </w:r>
      <w:r w:rsidRPr="00C80594">
        <w:rPr>
          <w:b/>
          <w:bCs/>
        </w:rPr>
        <w:t xml:space="preserve">sākotnējās ietekmes novērtējuma </w:t>
      </w:r>
      <w:smartTag w:uri="schemas-tilde-lv/tildestengine" w:element="veidnes">
        <w:smartTagPr>
          <w:attr w:name="baseform" w:val="ziņojums"/>
          <w:attr w:name="id" w:val="-1"/>
          <w:attr w:name="text" w:val="ziņojums"/>
        </w:smartTagPr>
        <w:r w:rsidRPr="00C80594">
          <w:rPr>
            <w:b/>
            <w:bCs/>
          </w:rPr>
          <w:t>ziņojums</w:t>
        </w:r>
      </w:smartTag>
      <w:r w:rsidRPr="00C80594">
        <w:rPr>
          <w:b/>
          <w:bCs/>
        </w:rPr>
        <w:t xml:space="preserve"> (anotācija</w:t>
      </w:r>
      <w:r w:rsidRPr="00C80594">
        <w:rPr>
          <w:b/>
        </w:rPr>
        <w:t>)</w:t>
      </w:r>
    </w:p>
    <w:p w:rsidR="00B86D0E" w:rsidRPr="00C80594" w:rsidP="00B86D0E"/>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574"/>
        <w:gridCol w:w="6601"/>
      </w:tblGrid>
      <w:tr w:rsidTr="00C80594">
        <w:tblPrEx>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0240" w:type="dxa"/>
            <w:gridSpan w:val="3"/>
            <w:tcBorders>
              <w:top w:val="single" w:sz="4" w:space="0" w:color="auto"/>
              <w:left w:val="single" w:sz="4" w:space="0" w:color="auto"/>
              <w:bottom w:val="single" w:sz="4" w:space="0" w:color="auto"/>
              <w:right w:val="single" w:sz="4" w:space="0" w:color="auto"/>
            </w:tcBorders>
            <w:vAlign w:val="center"/>
            <w:hideMark/>
          </w:tcPr>
          <w:p w:rsidR="00B86D0E" w:rsidRPr="00C80594" w:rsidP="00B17916">
            <w:pPr>
              <w:pStyle w:val="naisnod"/>
              <w:spacing w:before="0" w:after="0" w:line="276" w:lineRule="auto"/>
              <w:ind w:right="-80"/>
            </w:pPr>
            <w:r w:rsidRPr="00C80594">
              <w:t>I. Tiesību akta projekta izstrādes nepieciešamība</w:t>
            </w:r>
          </w:p>
        </w:tc>
      </w:tr>
      <w:tr w:rsidTr="00C80594">
        <w:tblPrEx>
          <w:tblW w:w="10240" w:type="dxa"/>
          <w:tblCellMar>
            <w:left w:w="0" w:type="dxa"/>
            <w:right w:w="0" w:type="dxa"/>
          </w:tblCellMar>
          <w:tblLook w:val="04A0"/>
        </w:tblPrEx>
        <w:trPr>
          <w:trHeight w:val="630"/>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B17916">
            <w:pPr>
              <w:ind w:left="199" w:right="165"/>
              <w:jc w:val="both"/>
            </w:pPr>
            <w:r w:rsidRPr="00C80594">
              <w:t>Publiskas personas mantas atsavināšanas likuma (turpmāk – Atsavināšan</w:t>
            </w:r>
            <w:r w:rsidR="007C7C70">
              <w:t>as likums) 42. panta pirmā daļa un</w:t>
            </w:r>
            <w:r w:rsidRPr="00C80594">
              <w:t xml:space="preserve"> 4</w:t>
            </w:r>
            <w:r w:rsidR="007C7C70">
              <w:t>3. pants</w:t>
            </w:r>
            <w:r w:rsidRPr="00C80594">
              <w:t>.</w:t>
            </w:r>
            <w:r w:rsidRPr="00C80594" w:rsidR="00727E1D">
              <w:t xml:space="preserve"> Likuma „Par pašvaldībām” 15. panta pirmās daļas 9. punkts.</w:t>
            </w:r>
          </w:p>
        </w:tc>
      </w:tr>
      <w:tr w:rsidTr="00C80594">
        <w:tblPrEx>
          <w:tblW w:w="10240" w:type="dxa"/>
          <w:tblCellMar>
            <w:left w:w="0" w:type="dxa"/>
            <w:right w:w="0" w:type="dxa"/>
          </w:tblCellMar>
          <w:tblLook w:val="04A0"/>
        </w:tblPrEx>
        <w:trPr>
          <w:trHeight w:val="699"/>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tabs>
                <w:tab w:val="left" w:pos="170"/>
              </w:tabs>
              <w:spacing w:before="0" w:after="0" w:line="276" w:lineRule="auto"/>
              <w:ind w:left="80" w:right="-80"/>
            </w:pPr>
            <w:r w:rsidRPr="00C80594">
              <w:t>Pašreizējā situācija un problēmas</w:t>
            </w:r>
          </w:p>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Pr>
              <w:ind w:firstLine="720"/>
            </w:pPr>
          </w:p>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 w:rsidR="00B86D0E" w:rsidRPr="00C80594" w:rsidP="00B17916">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B17916">
            <w:pPr>
              <w:ind w:left="199" w:right="165"/>
              <w:jc w:val="both"/>
            </w:pPr>
            <w:r w:rsidRPr="00C80594">
              <w:t xml:space="preserve">Latgales apgabaltiesas zvērināta notāre Kristīne Logina 2017. gada 25. aprīlī taisījusi notariālo aktu „Par mantojuma lietas izbeigšanu,” kas iereģistrēts aktu un apliecinājumu reģistrā ar Nr. 731, ar kuru par bezmantinieku mantu atzīts dzīvokļa īpašums Nr. 3 Andreja </w:t>
            </w:r>
            <w:r w:rsidRPr="00C80594">
              <w:t>Paulāna</w:t>
            </w:r>
            <w:r w:rsidRPr="00C80594">
              <w:t xml:space="preserve"> ielā 6, Preiļos, kadastra Nr.8009 900 3202 (turpmāk – dzīvokļa īpašums), kas s</w:t>
            </w:r>
            <w:r w:rsidRPr="00C80594" w:rsidR="00B32760">
              <w:t>astāv no dzīvokļa īpašuma Nr. 3</w:t>
            </w:r>
            <w:r w:rsidRPr="00C80594">
              <w:t xml:space="preserve"> </w:t>
            </w:r>
            <w:r w:rsidRPr="00C80594">
              <w:rPr>
                <w:color w:val="000000" w:themeColor="text1"/>
              </w:rPr>
              <w:t>(kadastra apzīmējums</w:t>
            </w:r>
            <w:r w:rsidRPr="00C80594" w:rsidR="00B32760">
              <w:rPr>
                <w:color w:val="000000" w:themeColor="text1"/>
              </w:rPr>
              <w:t xml:space="preserve"> </w:t>
            </w:r>
            <w:r w:rsidRPr="00C80594" w:rsidR="00B32760">
              <w:rPr>
                <w:color w:val="000000"/>
                <w:shd w:val="clear" w:color="auto" w:fill="FFFFFF"/>
              </w:rPr>
              <w:t>7601 004 1004 001 003</w:t>
            </w:r>
            <w:r w:rsidRPr="00C80594" w:rsidR="00B32760">
              <w:rPr>
                <w:color w:val="000000" w:themeColor="text1"/>
              </w:rPr>
              <w:t>) un 368</w:t>
            </w:r>
            <w:r w:rsidRPr="00C80594">
              <w:rPr>
                <w:color w:val="000000" w:themeColor="text1"/>
              </w:rPr>
              <w:t>/</w:t>
            </w:r>
            <w:r w:rsidRPr="00C80594" w:rsidR="00B32760">
              <w:rPr>
                <w:color w:val="000000" w:themeColor="text1"/>
              </w:rPr>
              <w:t>1486</w:t>
            </w:r>
            <w:r w:rsidRPr="00C80594">
              <w:rPr>
                <w:color w:val="000000" w:themeColor="text1"/>
              </w:rPr>
              <w:t xml:space="preserve"> kopīp</w:t>
            </w:r>
            <w:r w:rsidRPr="00C80594" w:rsidR="00B32760">
              <w:rPr>
                <w:color w:val="000000" w:themeColor="text1"/>
              </w:rPr>
              <w:t>ašuma domājamajām daļām no būvēm</w:t>
            </w:r>
            <w:r w:rsidRPr="00C80594">
              <w:rPr>
                <w:color w:val="000000" w:themeColor="text1"/>
              </w:rPr>
              <w:t xml:space="preserve"> </w:t>
            </w:r>
            <w:r w:rsidRPr="00C80594">
              <w:rPr>
                <w:color w:val="000000"/>
                <w:shd w:val="clear" w:color="auto" w:fill="FFFFFF"/>
              </w:rPr>
              <w:t>(</w:t>
            </w:r>
            <w:r w:rsidRPr="00C80594" w:rsidR="00B32760">
              <w:rPr>
                <w:color w:val="000000"/>
              </w:rPr>
              <w:t xml:space="preserve">būvju kadastra apzīmējumi </w:t>
            </w:r>
            <w:r w:rsidRPr="00C80594" w:rsidR="00B32760">
              <w:rPr>
                <w:color w:val="000000"/>
                <w:shd w:val="clear" w:color="auto" w:fill="FFFFFF"/>
              </w:rPr>
              <w:t>7601 004 1004 001 un 7601 004 1004 002</w:t>
            </w:r>
            <w:r w:rsidRPr="00C80594" w:rsidR="00B32760">
              <w:t xml:space="preserve">) un </w:t>
            </w:r>
            <w:r w:rsidRPr="00C80594" w:rsidR="00B32760">
              <w:rPr>
                <w:color w:val="000000"/>
              </w:rPr>
              <w:t xml:space="preserve">368/1486 domājamām daļām no kopīpašumā esošās zemes vienības </w:t>
            </w:r>
            <w:r w:rsidRPr="00C80594">
              <w:t xml:space="preserve"> (zemes vienības kadastra apzīmējums</w:t>
            </w:r>
            <w:r w:rsidRPr="00C80594" w:rsidR="00B32760">
              <w:t xml:space="preserve"> </w:t>
            </w:r>
            <w:r w:rsidRPr="00C80594" w:rsidR="00B32760">
              <w:rPr>
                <w:color w:val="000000"/>
              </w:rPr>
              <w:t>7601 004 1004</w:t>
            </w:r>
            <w:r w:rsidRPr="00C80594">
              <w:t>)</w:t>
            </w:r>
            <w:r w:rsidRPr="00C80594">
              <w:rPr>
                <w:color w:val="000000" w:themeColor="text1"/>
              </w:rPr>
              <w:t>.</w:t>
            </w:r>
            <w:r w:rsidRPr="00C80594" w:rsidR="00B32760">
              <w:t xml:space="preserve"> Dzīvokļa platība ir 36,8</w:t>
            </w:r>
            <w:r w:rsidRPr="00C80594">
              <w:t>0 m</w:t>
            </w:r>
            <w:r w:rsidRPr="00C80594">
              <w:rPr>
                <w:vertAlign w:val="superscript"/>
              </w:rPr>
              <w:t>2</w:t>
            </w:r>
            <w:r w:rsidRPr="00C80594">
              <w:t>.</w:t>
            </w:r>
          </w:p>
          <w:p w:rsidR="00B86D0E" w:rsidRPr="00C80594" w:rsidP="00B17916">
            <w:pPr>
              <w:ind w:left="199" w:right="165"/>
              <w:jc w:val="both"/>
            </w:pPr>
            <w:r w:rsidRPr="00C80594">
              <w:t>Nekust</w:t>
            </w:r>
            <w:r w:rsidRPr="00C80594" w:rsidR="00FD64E5">
              <w:t>amais īpašums reģistrēts Preiļu</w:t>
            </w:r>
            <w:r w:rsidRPr="00C80594">
              <w:t xml:space="preserve"> pilsētas ze</w:t>
            </w:r>
            <w:r w:rsidRPr="00C80594" w:rsidR="00FD64E5">
              <w:t xml:space="preserve">mesgrāmatas nodalījumā Nr. 4483 </w:t>
            </w:r>
            <w:r w:rsidRPr="00C80594" w:rsidR="00727E1D">
              <w:t>–</w:t>
            </w:r>
            <w:r w:rsidRPr="00C80594" w:rsidR="00FD64E5">
              <w:t xml:space="preserve"> 3</w:t>
            </w:r>
            <w:r w:rsidRPr="00C80594" w:rsidR="00727E1D">
              <w:t>,</w:t>
            </w:r>
            <w:r w:rsidRPr="00C80594">
              <w:t xml:space="preserve"> un saskaņā ar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B86D0E" w:rsidRPr="00C80594" w:rsidP="00B17916">
            <w:pPr>
              <w:ind w:left="199" w:right="165"/>
              <w:jc w:val="both"/>
            </w:pPr>
            <w:r w:rsidRPr="00C80594">
              <w:t>Mantojuma lietā nav pieteikta kreditoru pretenzi</w:t>
            </w:r>
            <w:r w:rsidRPr="00C80594" w:rsidR="00FD64E5">
              <w:t>jas atbilstoši Civillikuma 416. </w:t>
            </w:r>
            <w:r w:rsidRPr="00C80594">
              <w:t xml:space="preserve">panta otrajā daļā noteiktajam. </w:t>
            </w:r>
          </w:p>
          <w:p w:rsidR="00B86D0E" w:rsidRPr="00C80594" w:rsidP="00B17916">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Pr="00C80594" w:rsidR="00FD64E5">
              <w:rPr>
                <w:color w:val="auto"/>
                <w:sz w:val="24"/>
                <w:szCs w:val="24"/>
              </w:rPr>
              <w:t> gada 11</w:t>
            </w:r>
            <w:r w:rsidRPr="00C80594">
              <w:rPr>
                <w:color w:val="auto"/>
                <w:sz w:val="24"/>
                <w:szCs w:val="24"/>
              </w:rPr>
              <w:t>.</w:t>
            </w:r>
            <w:r w:rsidRPr="00C80594" w:rsidR="00FD64E5">
              <w:rPr>
                <w:color w:val="auto"/>
                <w:sz w:val="24"/>
                <w:szCs w:val="24"/>
              </w:rPr>
              <w:t> maija</w:t>
            </w:r>
            <w:r w:rsidRPr="00C80594">
              <w:rPr>
                <w:color w:val="auto"/>
                <w:sz w:val="24"/>
                <w:szCs w:val="24"/>
              </w:rPr>
              <w:t xml:space="preserve"> valstij piekritīgās mantas pi</w:t>
            </w:r>
            <w:r w:rsidRPr="00C80594" w:rsidR="00FD64E5">
              <w:rPr>
                <w:color w:val="auto"/>
                <w:sz w:val="24"/>
                <w:szCs w:val="24"/>
              </w:rPr>
              <w:t>eņemšanas un nodošanas aktu Nr. 015043</w:t>
            </w:r>
            <w:r w:rsidRPr="00C80594">
              <w:rPr>
                <w:color w:val="auto"/>
                <w:sz w:val="24"/>
                <w:szCs w:val="24"/>
              </w:rPr>
              <w:t xml:space="preserve"> ņēmis valsts uzskaitē par bezmantinieka mantu atzīto dzīvokļa īpašumu.</w:t>
            </w:r>
          </w:p>
          <w:p w:rsidR="00B86D0E" w:rsidRPr="00C80594" w:rsidP="00B17916">
            <w:pPr>
              <w:pStyle w:val="tv2131"/>
              <w:spacing w:line="240" w:lineRule="auto"/>
              <w:ind w:left="198" w:right="164" w:firstLine="0"/>
              <w:jc w:val="both"/>
              <w:rPr>
                <w:color w:val="000000"/>
                <w:sz w:val="24"/>
                <w:szCs w:val="24"/>
              </w:rPr>
            </w:pPr>
            <w:r w:rsidRPr="00C80594">
              <w:rPr>
                <w:color w:val="000000" w:themeColor="text1"/>
                <w:sz w:val="24"/>
                <w:szCs w:val="24"/>
              </w:rPr>
              <w:t>Valsts ieņēmumu dienests, kas pieņēmis valstij piekritīgo mantu, saskaņā ar</w:t>
            </w:r>
            <w:r w:rsidRPr="00C80594">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r w:rsidRPr="00C80594">
              <w:rPr>
                <w:color w:val="000000"/>
                <w:sz w:val="24"/>
                <w:szCs w:val="24"/>
              </w:rPr>
              <w:t>neskartību</w:t>
            </w:r>
            <w:r w:rsidRPr="00C80594">
              <w:rPr>
                <w:color w:val="000000"/>
                <w:sz w:val="24"/>
                <w:szCs w:val="24"/>
              </w:rPr>
              <w:t xml:space="preserve"> un saglabāšanu no tās pieņemšanas brīža līdz nodošanai realizācijai, nodošanai bez maksas vai iznīcināšanai.</w:t>
            </w:r>
          </w:p>
          <w:p w:rsidR="00B86D0E" w:rsidRPr="00C80594" w:rsidP="00B17916">
            <w:pPr>
              <w:pStyle w:val="tv2131"/>
              <w:spacing w:line="240" w:lineRule="auto"/>
              <w:ind w:left="198" w:right="164" w:firstLine="0"/>
              <w:jc w:val="both"/>
              <w:rPr>
                <w:color w:val="000000" w:themeColor="text1"/>
                <w:sz w:val="24"/>
                <w:szCs w:val="24"/>
              </w:rPr>
            </w:pPr>
            <w:r w:rsidRPr="00C80594">
              <w:rPr>
                <w:color w:val="000000" w:themeColor="text1"/>
                <w:sz w:val="24"/>
                <w:szCs w:val="24"/>
              </w:rPr>
              <w:t>Likuma „Par pašvaldībām” 21. panta pirmās daļas 17. punkts paredz pašvaldības tiesības izlemt jautājumu par valstij piekrītošās mantas pārņemšanu pašvaldības īpašumā.</w:t>
            </w:r>
          </w:p>
          <w:p w:rsidR="00B86D0E" w:rsidP="00B17916">
            <w:pPr>
              <w:ind w:left="199" w:right="165"/>
              <w:jc w:val="both"/>
            </w:pPr>
            <w:r w:rsidRPr="00C80594">
              <w:t>Preiļu</w:t>
            </w:r>
            <w:r w:rsidRPr="00C80594" w:rsidR="00D37760">
              <w:t xml:space="preserve"> novada dome 2017. gada 25. maijā</w:t>
            </w:r>
            <w:r w:rsidRPr="00C80594">
              <w:t xml:space="preserve"> pieņēma lēmumu (</w:t>
            </w:r>
            <w:r w:rsidRPr="00C80594">
              <w:rPr>
                <w:color w:val="000000" w:themeColor="text1"/>
              </w:rPr>
              <w:t>prot. Nr</w:t>
            </w:r>
            <w:r w:rsidRPr="00C80594" w:rsidR="00D37760">
              <w:rPr>
                <w:color w:val="000000" w:themeColor="text1"/>
              </w:rPr>
              <w:t>. 6 35. §</w:t>
            </w:r>
            <w:r w:rsidRPr="00C80594">
              <w:rPr>
                <w:color w:val="000000" w:themeColor="text1"/>
              </w:rPr>
              <w:t>)</w:t>
            </w:r>
            <w:r w:rsidRPr="00C80594">
              <w:t xml:space="preserve"> „Par </w:t>
            </w:r>
            <w:r w:rsidRPr="00C80594" w:rsidR="00D37760">
              <w:t xml:space="preserve">dzīvokļa īpašuma Andreja </w:t>
            </w:r>
            <w:r w:rsidRPr="00C80594" w:rsidR="00D37760">
              <w:t>Paulāna</w:t>
            </w:r>
            <w:r w:rsidRPr="00C80594" w:rsidR="00D37760">
              <w:t xml:space="preserve"> ielā 6-</w:t>
            </w:r>
            <w:r w:rsidRPr="00C80594" w:rsidR="00D37760">
              <w:t xml:space="preserve">3, Preiļos, pārņemšanu </w:t>
            </w:r>
            <w:r w:rsidRPr="00C80594">
              <w:t>pašvaldības īpašumā”, lai to izmantotu likuma „Par pašvaldībām” 15. panta pirmās daļas 9. punktā noteiktās funkcijas īstenošanai - palīdzības sniegšanai iedzīvotājiem dzīvokļa jautājuma risināšanai.</w:t>
            </w:r>
          </w:p>
          <w:p w:rsidR="00775D08" w:rsidRPr="00C80594" w:rsidP="00B17916">
            <w:pPr>
              <w:ind w:left="199" w:right="165"/>
              <w:jc w:val="both"/>
            </w:pPr>
            <w:r>
              <w:t>Ar 2017</w:t>
            </w:r>
            <w:r w:rsidRPr="00EB7EEA">
              <w:t>. </w:t>
            </w:r>
            <w:r>
              <w:t>gada 18</w:t>
            </w:r>
            <w:r w:rsidRPr="00EB7EEA">
              <w:t>. oktobra vēstuli Nr. </w:t>
            </w:r>
            <w:r>
              <w:t>4-10/1012</w:t>
            </w:r>
            <w:r w:rsidRPr="00EB7EEA">
              <w:t xml:space="preserve"> Priekules novada dome apliecina, ka</w:t>
            </w:r>
            <w:r>
              <w:t xml:space="preserve"> viena mēneša laikā pēc dzīvokļa īpašuma pārņemšanas tas tiks ierakstīts zemesgrāmatā uz pašvaldības vārda.</w:t>
            </w:r>
          </w:p>
          <w:p w:rsidR="00B86D0E" w:rsidRPr="00C80594" w:rsidP="00B17916">
            <w:pPr>
              <w:ind w:left="199" w:right="165"/>
              <w:jc w:val="both"/>
              <w:rPr>
                <w:lang w:bidi="en-US"/>
              </w:rPr>
            </w:pPr>
            <w:r w:rsidRPr="00C80594">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B86D0E" w:rsidRPr="00C80594" w:rsidP="00B17916">
            <w:pPr>
              <w:ind w:right="165"/>
              <w:jc w:val="both"/>
            </w:pPr>
          </w:p>
          <w:p w:rsidR="00B86D0E" w:rsidRPr="00C80594" w:rsidP="00B17916">
            <w:pPr>
              <w:ind w:left="199" w:right="165"/>
              <w:jc w:val="both"/>
              <w:rPr>
                <w:color w:val="000000"/>
              </w:rPr>
            </w:pPr>
            <w:r w:rsidRPr="00C80594">
              <w:rPr>
                <w:color w:val="000000"/>
              </w:rPr>
              <w:t>Ministru kabineta rīkojuma projekts „</w:t>
            </w:r>
            <w:r w:rsidRPr="00C80594">
              <w:t xml:space="preserve">Par valstij </w:t>
            </w:r>
            <w:r w:rsidRPr="00C80594" w:rsidR="00D37760">
              <w:t xml:space="preserve">piekrītošā dzīvokļa īpašuma Nr. 3 Andreja </w:t>
            </w:r>
            <w:r w:rsidRPr="00C80594" w:rsidR="00D37760">
              <w:t>Paulāna</w:t>
            </w:r>
            <w:r w:rsidRPr="00C80594" w:rsidR="00D37760">
              <w:t xml:space="preserve"> ielā 6, Preiļos</w:t>
            </w:r>
            <w:r w:rsidRPr="00C80594">
              <w:t>,</w:t>
            </w:r>
            <w:r w:rsidRPr="00C80594" w:rsidR="00D37760">
              <w:t xml:space="preserve"> Preiļu novadā, nodošanu Preiļu</w:t>
            </w:r>
            <w:r w:rsidRPr="00C80594">
              <w:t xml:space="preserve"> novada pašvaldības īpašumā</w:t>
            </w:r>
            <w:r w:rsidRPr="00C80594">
              <w:rPr>
                <w:color w:val="000000"/>
              </w:rPr>
              <w:t>” (turpmāk – rīkojuma projekts) pare</w:t>
            </w:r>
            <w:r w:rsidRPr="00C80594" w:rsidR="00D37760">
              <w:rPr>
                <w:color w:val="000000"/>
              </w:rPr>
              <w:t>dz Preiļu</w:t>
            </w:r>
            <w:r w:rsidRPr="00C80594">
              <w:rPr>
                <w:color w:val="000000"/>
              </w:rPr>
              <w:t xml:space="preserve"> novada pašvaldībai saskaņā ar Atsavināšanas likuma 42. panta pirmo daļu dzīvokļa īpašumu izmantot minēto pašvaldības autonomo funkciju īstenošanai. </w:t>
            </w:r>
          </w:p>
          <w:p w:rsidR="00B86D0E" w:rsidRPr="00C80594" w:rsidP="00B17916">
            <w:pPr>
              <w:ind w:left="199" w:right="165"/>
              <w:jc w:val="both"/>
              <w:rPr>
                <w:color w:val="000000"/>
              </w:rPr>
            </w:pPr>
            <w:r w:rsidRPr="00C80594">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B86D0E" w:rsidRPr="00C80594" w:rsidP="00727E1D">
            <w:pPr>
              <w:ind w:left="199" w:right="165"/>
              <w:jc w:val="both"/>
            </w:pPr>
            <w:r w:rsidRPr="00C80594">
              <w:rPr>
                <w:color w:val="000000"/>
              </w:rPr>
              <w:t>Preiļu</w:t>
            </w:r>
            <w:r w:rsidRPr="00C80594">
              <w:rPr>
                <w:color w:val="000000"/>
              </w:rPr>
              <w:t xml:space="preserve"> novada</w:t>
            </w:r>
            <w:r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saņemtu Eiropas Savienības</w:t>
            </w:r>
            <w:r w:rsidRPr="00C80594" w:rsidR="00727E1D">
              <w:rPr>
                <w:color w:val="000000"/>
                <w:lang w:eastAsia="en-US"/>
              </w:rPr>
              <w:t xml:space="preserve"> fondu</w:t>
            </w:r>
            <w:r w:rsidRPr="00C80594">
              <w:rPr>
                <w:color w:val="000000"/>
                <w:lang w:eastAsia="en-US"/>
              </w:rPr>
              <w:t xml:space="preserve"> atbalstu.</w:t>
            </w:r>
          </w:p>
        </w:tc>
      </w:tr>
      <w:tr w:rsidTr="00C80594">
        <w:tblPrEx>
          <w:tblW w:w="10240" w:type="dxa"/>
          <w:tblCellMar>
            <w:left w:w="0" w:type="dxa"/>
            <w:right w:w="0" w:type="dxa"/>
          </w:tblCellMar>
          <w:tblLook w:val="04A0"/>
        </w:tblPrEx>
        <w:trPr>
          <w:trHeight w:val="712"/>
        </w:trPr>
        <w:tc>
          <w:tcPr>
            <w:tcW w:w="106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80" w:right="-80"/>
            </w:pPr>
            <w:r w:rsidRPr="00C80594">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FootnoteText"/>
              <w:ind w:left="195" w:right="165"/>
              <w:rPr>
                <w:sz w:val="24"/>
                <w:szCs w:val="24"/>
              </w:rPr>
            </w:pPr>
            <w:r w:rsidRPr="00C80594">
              <w:rPr>
                <w:sz w:val="24"/>
                <w:szCs w:val="24"/>
              </w:rPr>
              <w:t>Vides aizsardzības un reģionālā</w:t>
            </w:r>
            <w:r w:rsidRPr="00C80594" w:rsidR="00D37760">
              <w:rPr>
                <w:sz w:val="24"/>
                <w:szCs w:val="24"/>
              </w:rPr>
              <w:t>s attīstības ministrija, Preiļu</w:t>
            </w:r>
            <w:r w:rsidRPr="00C80594">
              <w:rPr>
                <w:sz w:val="24"/>
                <w:szCs w:val="24"/>
              </w:rPr>
              <w:t xml:space="preserve"> novada dome.</w:t>
            </w:r>
          </w:p>
        </w:tc>
      </w:tr>
      <w:tr w:rsidTr="00C80594">
        <w:tblPrEx>
          <w:tblW w:w="10240" w:type="dxa"/>
          <w:tblCellMar>
            <w:left w:w="0" w:type="dxa"/>
            <w:right w:w="0" w:type="dxa"/>
          </w:tblCellMar>
          <w:tblLook w:val="04A0"/>
        </w:tblPrEx>
        <w:tc>
          <w:tcPr>
            <w:tcW w:w="106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rsidTr="00B17916">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86D0E" w:rsidRPr="00C80594" w:rsidP="00B17916">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Tr="00B17916">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 xml:space="preserve">Sabiedrības </w:t>
            </w:r>
            <w:r w:rsidRPr="00C80594">
              <w:t>mērķgrupas</w:t>
            </w:r>
            <w:r w:rsidRPr="00C80594">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pPr>
              <w:pStyle w:val="CommentText"/>
              <w:rPr>
                <w:sz w:val="24"/>
                <w:szCs w:val="24"/>
              </w:rPr>
            </w:pPr>
            <w:r w:rsidRPr="00C80594">
              <w:rPr>
                <w:sz w:val="24"/>
                <w:szCs w:val="24"/>
              </w:rPr>
              <w:t>Preiļu</w:t>
            </w:r>
            <w:r w:rsidRPr="00C80594">
              <w:rPr>
                <w:sz w:val="24"/>
                <w:szCs w:val="24"/>
              </w:rPr>
              <w:t xml:space="preserve"> novada iedzīvotāji, kuriem nepieciešama palīdzība dzīvokļa jautājumu risināšanai.</w:t>
            </w:r>
          </w:p>
          <w:p w:rsidR="00B86D0E" w:rsidRPr="00C80594" w:rsidP="00B17916"/>
        </w:tc>
      </w:tr>
      <w:tr w:rsidTr="00B17916">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Projekts šo jomu neskar.</w:t>
            </w:r>
          </w:p>
        </w:tc>
      </w:tr>
      <w:tr w:rsidTr="00B17916">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Projekts šo jomu neskar.</w:t>
            </w:r>
          </w:p>
        </w:tc>
      </w:tr>
      <w:tr w:rsidTr="00B17916">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86D0E" w:rsidRPr="00C80594" w:rsidP="00B17916">
            <w:pPr>
              <w:spacing w:before="100" w:beforeAutospacing="1" w:after="100" w:afterAutospacing="1" w:line="293" w:lineRule="atLeast"/>
            </w:pPr>
            <w:r w:rsidRPr="00C80594">
              <w:t>Nav.</w:t>
            </w:r>
          </w:p>
        </w:tc>
      </w:tr>
    </w:tbl>
    <w:p w:rsidR="00B86D0E" w:rsidRPr="00C80594" w:rsidP="00B86D0E">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1157"/>
        <w:gridCol w:w="1463"/>
        <w:gridCol w:w="1262"/>
        <w:gridCol w:w="1262"/>
        <w:gridCol w:w="1334"/>
      </w:tblGrid>
      <w:tr w:rsidTr="00C80594">
        <w:tblPrEx>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B86D0E" w:rsidRPr="00C80594" w:rsidP="00B17916">
            <w:pPr>
              <w:spacing w:before="100" w:beforeAutospacing="1" w:after="100" w:afterAutospacing="1"/>
              <w:ind w:firstLine="300"/>
              <w:jc w:val="center"/>
              <w:rPr>
                <w:b/>
                <w:bCs/>
              </w:rPr>
            </w:pPr>
            <w:r w:rsidRPr="00C80594">
              <w:rPr>
                <w:b/>
                <w:bCs/>
              </w:rPr>
              <w:t>III. Tiesību akta projekta ietekme uz valsts budžetu un pašvaldību budžetiem</w:t>
            </w:r>
          </w:p>
        </w:tc>
      </w:tr>
      <w:tr w:rsidTr="00C80594">
        <w:tblPrEx>
          <w:tblW w:w="5841" w:type="pct"/>
          <w:tblInd w:w="-714" w:type="dxa"/>
          <w:tblLook w:val="04A0"/>
        </w:tblPrEx>
        <w:tc>
          <w:tcPr>
            <w:tcW w:w="2033" w:type="pct"/>
            <w:vMerge w:val="restart"/>
            <w:hideMark/>
          </w:tcPr>
          <w:p w:rsidR="00B86D0E" w:rsidRPr="00C80594" w:rsidP="00B17916">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rsidR="00B86D0E" w:rsidRPr="00C80594" w:rsidP="00B17916">
            <w:pPr>
              <w:spacing w:before="100" w:beforeAutospacing="1" w:after="100" w:afterAutospacing="1"/>
              <w:ind w:firstLine="300"/>
              <w:jc w:val="center"/>
              <w:rPr>
                <w:b/>
                <w:bCs/>
              </w:rPr>
            </w:pPr>
            <w:r w:rsidRPr="00C80594">
              <w:rPr>
                <w:b/>
                <w:bCs/>
              </w:rPr>
              <w:t>2017.gads</w:t>
            </w:r>
          </w:p>
        </w:tc>
        <w:tc>
          <w:tcPr>
            <w:tcW w:w="1767" w:type="pct"/>
            <w:gridSpan w:val="3"/>
            <w:hideMark/>
          </w:tcPr>
          <w:p w:rsidR="00B86D0E" w:rsidRPr="00C80594" w:rsidP="00B17916">
            <w:pPr>
              <w:spacing w:before="100" w:beforeAutospacing="1" w:after="100" w:afterAutospacing="1"/>
              <w:ind w:firstLine="300"/>
              <w:jc w:val="center"/>
            </w:pPr>
            <w:r w:rsidRPr="00C80594">
              <w:t>Turpmākie trīs gadi (</w:t>
            </w:r>
            <w:r w:rsidRPr="00C80594">
              <w:rPr>
                <w:i/>
                <w:iCs/>
              </w:rPr>
              <w:t>euro</w:t>
            </w:r>
            <w:r w:rsidRPr="00C80594">
              <w:t>)</w:t>
            </w:r>
          </w:p>
        </w:tc>
      </w:tr>
      <w:tr w:rsidTr="00C80594">
        <w:tblPrEx>
          <w:tblW w:w="5841" w:type="pct"/>
          <w:tblInd w:w="-714" w:type="dxa"/>
          <w:tblLook w:val="04A0"/>
        </w:tblPrEx>
        <w:tc>
          <w:tcPr>
            <w:tcW w:w="2033" w:type="pct"/>
            <w:vMerge/>
            <w:hideMark/>
          </w:tcPr>
          <w:p w:rsidR="00B86D0E" w:rsidRPr="00C80594" w:rsidP="00B17916">
            <w:pPr>
              <w:rPr>
                <w:b/>
                <w:bCs/>
              </w:rPr>
            </w:pPr>
          </w:p>
        </w:tc>
        <w:tc>
          <w:tcPr>
            <w:tcW w:w="0" w:type="auto"/>
            <w:gridSpan w:val="2"/>
            <w:vMerge/>
            <w:hideMark/>
          </w:tcPr>
          <w:p w:rsidR="00B86D0E" w:rsidRPr="00C80594" w:rsidP="00B17916">
            <w:pPr>
              <w:rPr>
                <w:b/>
                <w:bCs/>
              </w:rPr>
            </w:pPr>
          </w:p>
        </w:tc>
        <w:tc>
          <w:tcPr>
            <w:tcW w:w="578" w:type="pct"/>
            <w:hideMark/>
          </w:tcPr>
          <w:p w:rsidR="00B86D0E" w:rsidRPr="00C80594" w:rsidP="00B17916">
            <w:pPr>
              <w:spacing w:before="100" w:beforeAutospacing="1" w:after="100" w:afterAutospacing="1"/>
              <w:ind w:firstLine="300"/>
              <w:jc w:val="center"/>
              <w:rPr>
                <w:b/>
                <w:bCs/>
              </w:rPr>
            </w:pPr>
            <w:r w:rsidRPr="00C80594">
              <w:rPr>
                <w:b/>
                <w:bCs/>
              </w:rPr>
              <w:t>2018</w:t>
            </w:r>
          </w:p>
        </w:tc>
        <w:tc>
          <w:tcPr>
            <w:tcW w:w="578" w:type="pct"/>
            <w:hideMark/>
          </w:tcPr>
          <w:p w:rsidR="00B86D0E" w:rsidRPr="00C80594" w:rsidP="00B17916">
            <w:pPr>
              <w:spacing w:before="100" w:beforeAutospacing="1" w:after="100" w:afterAutospacing="1"/>
              <w:ind w:firstLine="300"/>
              <w:jc w:val="center"/>
              <w:rPr>
                <w:b/>
                <w:bCs/>
              </w:rPr>
            </w:pPr>
            <w:r w:rsidRPr="00C80594">
              <w:rPr>
                <w:b/>
                <w:bCs/>
              </w:rPr>
              <w:t>2019</w:t>
            </w:r>
          </w:p>
        </w:tc>
        <w:tc>
          <w:tcPr>
            <w:tcW w:w="612" w:type="pct"/>
            <w:hideMark/>
          </w:tcPr>
          <w:p w:rsidR="00B86D0E" w:rsidRPr="00C80594" w:rsidP="00B17916">
            <w:pPr>
              <w:spacing w:before="100" w:beforeAutospacing="1" w:after="100" w:afterAutospacing="1"/>
              <w:ind w:firstLine="300"/>
              <w:jc w:val="center"/>
              <w:rPr>
                <w:b/>
                <w:bCs/>
              </w:rPr>
            </w:pPr>
            <w:r w:rsidRPr="00C80594">
              <w:rPr>
                <w:b/>
                <w:bCs/>
              </w:rPr>
              <w:t>2020</w:t>
            </w:r>
          </w:p>
        </w:tc>
      </w:tr>
      <w:tr w:rsidTr="00C80594">
        <w:tblPrEx>
          <w:tblW w:w="5841" w:type="pct"/>
          <w:tblInd w:w="-714" w:type="dxa"/>
          <w:tblLook w:val="04A0"/>
        </w:tblPrEx>
        <w:tc>
          <w:tcPr>
            <w:tcW w:w="2033" w:type="pct"/>
            <w:vMerge/>
            <w:hideMark/>
          </w:tcPr>
          <w:p w:rsidR="00B86D0E" w:rsidRPr="00C80594" w:rsidP="00B17916">
            <w:pPr>
              <w:rPr>
                <w:b/>
                <w:bCs/>
              </w:rPr>
            </w:pPr>
          </w:p>
        </w:tc>
        <w:tc>
          <w:tcPr>
            <w:tcW w:w="530" w:type="pct"/>
            <w:hideMark/>
          </w:tcPr>
          <w:p w:rsidR="00B86D0E" w:rsidRPr="00C80594" w:rsidP="00B17916">
            <w:pPr>
              <w:spacing w:before="100" w:beforeAutospacing="1" w:after="100" w:afterAutospacing="1"/>
            </w:pPr>
            <w:r w:rsidRPr="00C80594">
              <w:t>saskaņā ar valsts budžetu kārtējam gadam</w:t>
            </w:r>
          </w:p>
        </w:tc>
        <w:tc>
          <w:tcPr>
            <w:tcW w:w="670" w:type="pct"/>
            <w:hideMark/>
          </w:tcPr>
          <w:p w:rsidR="00B86D0E" w:rsidRPr="00C80594" w:rsidP="00B17916">
            <w:pPr>
              <w:spacing w:before="100" w:beforeAutospacing="1" w:after="100" w:afterAutospacing="1"/>
              <w:ind w:firstLine="300"/>
              <w:jc w:val="center"/>
            </w:pPr>
            <w:r w:rsidRPr="00C80594">
              <w:t>izmaiņas kārtējā gadā, salīdzinot ar valsts budžetu kārtējam gadam</w:t>
            </w:r>
          </w:p>
        </w:tc>
        <w:tc>
          <w:tcPr>
            <w:tcW w:w="578" w:type="pct"/>
            <w:hideMark/>
          </w:tcPr>
          <w:p w:rsidR="00B86D0E" w:rsidRPr="00C80594" w:rsidP="00B17916">
            <w:pPr>
              <w:spacing w:before="100" w:beforeAutospacing="1" w:after="100" w:afterAutospacing="1"/>
            </w:pPr>
            <w:r w:rsidRPr="00C80594">
              <w:t>izmaiņas, salīdzinot ar kārtējo (n) gadu</w:t>
            </w:r>
          </w:p>
        </w:tc>
        <w:tc>
          <w:tcPr>
            <w:tcW w:w="578" w:type="pct"/>
            <w:hideMark/>
          </w:tcPr>
          <w:p w:rsidR="00B86D0E" w:rsidRPr="00C80594" w:rsidP="00B17916">
            <w:pPr>
              <w:spacing w:before="100" w:beforeAutospacing="1" w:after="100" w:afterAutospacing="1"/>
            </w:pPr>
            <w:r w:rsidRPr="00C80594">
              <w:t>izmaiņas, salīdzinot ar kārtējo (n) gadu</w:t>
            </w:r>
          </w:p>
        </w:tc>
        <w:tc>
          <w:tcPr>
            <w:tcW w:w="612" w:type="pct"/>
            <w:hideMark/>
          </w:tcPr>
          <w:p w:rsidR="00B86D0E" w:rsidRPr="00C80594" w:rsidP="00B17916">
            <w:pPr>
              <w:spacing w:before="100" w:beforeAutospacing="1" w:after="100" w:afterAutospacing="1"/>
            </w:pPr>
            <w:r w:rsidRPr="00C80594">
              <w:t>izmaiņas, salīdzinot ar kārtējo (n) gadu</w:t>
            </w:r>
          </w:p>
        </w:tc>
      </w:tr>
      <w:tr w:rsidTr="00C80594">
        <w:tblPrEx>
          <w:tblW w:w="5841" w:type="pct"/>
          <w:tblInd w:w="-714" w:type="dxa"/>
          <w:tblLook w:val="04A0"/>
        </w:tblPrEx>
        <w:tc>
          <w:tcPr>
            <w:tcW w:w="2033" w:type="pct"/>
            <w:hideMark/>
          </w:tcPr>
          <w:p w:rsidR="00B86D0E" w:rsidRPr="00C80594" w:rsidP="00B17916">
            <w:pPr>
              <w:spacing w:before="100" w:beforeAutospacing="1" w:after="100" w:afterAutospacing="1"/>
              <w:ind w:firstLine="300"/>
              <w:jc w:val="center"/>
            </w:pPr>
            <w:r w:rsidRPr="00C80594">
              <w:t>1</w:t>
            </w:r>
          </w:p>
        </w:tc>
        <w:tc>
          <w:tcPr>
            <w:tcW w:w="530" w:type="pct"/>
            <w:hideMark/>
          </w:tcPr>
          <w:p w:rsidR="00B86D0E" w:rsidRPr="00C80594" w:rsidP="00B17916">
            <w:pPr>
              <w:spacing w:before="100" w:beforeAutospacing="1" w:after="100" w:afterAutospacing="1"/>
              <w:ind w:firstLine="300"/>
              <w:jc w:val="center"/>
            </w:pPr>
            <w:r w:rsidRPr="00C80594">
              <w:t>2</w:t>
            </w:r>
          </w:p>
        </w:tc>
        <w:tc>
          <w:tcPr>
            <w:tcW w:w="670" w:type="pct"/>
            <w:hideMark/>
          </w:tcPr>
          <w:p w:rsidR="00B86D0E" w:rsidRPr="00C80594" w:rsidP="00B17916">
            <w:pPr>
              <w:spacing w:before="100" w:beforeAutospacing="1" w:after="100" w:afterAutospacing="1"/>
              <w:ind w:firstLine="300"/>
              <w:jc w:val="center"/>
            </w:pPr>
            <w:r w:rsidRPr="00C80594">
              <w:t>3</w:t>
            </w:r>
          </w:p>
        </w:tc>
        <w:tc>
          <w:tcPr>
            <w:tcW w:w="578" w:type="pct"/>
            <w:hideMark/>
          </w:tcPr>
          <w:p w:rsidR="00B86D0E" w:rsidRPr="00C80594" w:rsidP="00B17916">
            <w:pPr>
              <w:spacing w:before="100" w:beforeAutospacing="1" w:after="100" w:afterAutospacing="1"/>
              <w:ind w:firstLine="300"/>
              <w:jc w:val="center"/>
            </w:pPr>
            <w:r w:rsidRPr="00C80594">
              <w:t>4</w:t>
            </w:r>
          </w:p>
        </w:tc>
        <w:tc>
          <w:tcPr>
            <w:tcW w:w="578" w:type="pct"/>
            <w:hideMark/>
          </w:tcPr>
          <w:p w:rsidR="00B86D0E" w:rsidRPr="00C80594" w:rsidP="00B17916">
            <w:pPr>
              <w:spacing w:before="100" w:beforeAutospacing="1" w:after="100" w:afterAutospacing="1"/>
              <w:ind w:firstLine="300"/>
              <w:jc w:val="center"/>
            </w:pPr>
            <w:r w:rsidRPr="00C80594">
              <w:t>5</w:t>
            </w:r>
          </w:p>
        </w:tc>
        <w:tc>
          <w:tcPr>
            <w:tcW w:w="612" w:type="pct"/>
            <w:hideMark/>
          </w:tcPr>
          <w:p w:rsidR="00B86D0E" w:rsidRPr="00C80594" w:rsidP="00B17916">
            <w:pPr>
              <w:spacing w:before="100" w:beforeAutospacing="1" w:after="100" w:afterAutospacing="1"/>
              <w:ind w:firstLine="300"/>
              <w:jc w:val="center"/>
            </w:pPr>
            <w:r w:rsidRPr="00C80594">
              <w:t>6</w:t>
            </w:r>
          </w:p>
        </w:tc>
      </w:tr>
      <w:tr w:rsidTr="00C80594">
        <w:tblPrEx>
          <w:tblW w:w="5841" w:type="pct"/>
          <w:tblInd w:w="-714" w:type="dxa"/>
          <w:tblLook w:val="04A0"/>
        </w:tblPrEx>
        <w:tc>
          <w:tcPr>
            <w:tcW w:w="2033" w:type="pct"/>
            <w:hideMark/>
          </w:tcPr>
          <w:p w:rsidR="00B86D0E" w:rsidRPr="00C80594" w:rsidP="00B17916">
            <w:r w:rsidRPr="00C80594">
              <w:t>1. Budžeta ieņēmumi:</w:t>
            </w:r>
          </w:p>
        </w:tc>
        <w:tc>
          <w:tcPr>
            <w:tcW w:w="530" w:type="pct"/>
            <w:hideMark/>
          </w:tcPr>
          <w:p w:rsidR="00B86D0E" w:rsidRPr="00C80594" w:rsidP="00B17916">
            <w:r w:rsidRPr="00C80594">
              <w:t>0</w:t>
            </w:r>
          </w:p>
        </w:tc>
        <w:tc>
          <w:tcPr>
            <w:tcW w:w="670" w:type="pct"/>
            <w:hideMark/>
          </w:tcPr>
          <w:p w:rsidR="00B86D0E" w:rsidRPr="00C80594" w:rsidP="00B17916">
            <w:r w:rsidRPr="00C80594">
              <w:t>0</w:t>
            </w:r>
          </w:p>
        </w:tc>
        <w:tc>
          <w:tcPr>
            <w:tcW w:w="578" w:type="pct"/>
            <w:hideMark/>
          </w:tcPr>
          <w:p w:rsidR="00B86D0E" w:rsidRPr="00C80594" w:rsidP="00B17916">
            <w:r w:rsidRPr="00C80594">
              <w:t>0</w:t>
            </w:r>
          </w:p>
        </w:tc>
        <w:tc>
          <w:tcPr>
            <w:tcW w:w="578" w:type="pct"/>
            <w:hideMark/>
          </w:tcPr>
          <w:p w:rsidR="00B86D0E" w:rsidRPr="00C80594" w:rsidP="00B17916">
            <w:r w:rsidRPr="00C80594">
              <w:t>0</w:t>
            </w:r>
          </w:p>
        </w:tc>
        <w:tc>
          <w:tcPr>
            <w:tcW w:w="612" w:type="pct"/>
            <w:hideMark/>
          </w:tcPr>
          <w:p w:rsidR="00B86D0E" w:rsidRPr="00C80594" w:rsidP="00B17916">
            <w:r w:rsidRPr="00C80594">
              <w:t>0</w:t>
            </w:r>
          </w:p>
        </w:tc>
      </w:tr>
      <w:tr w:rsidTr="00C80594">
        <w:tblPrEx>
          <w:tblW w:w="5841" w:type="pct"/>
          <w:tblInd w:w="-714" w:type="dxa"/>
          <w:tblLook w:val="04A0"/>
        </w:tblPrEx>
        <w:tc>
          <w:tcPr>
            <w:tcW w:w="2033" w:type="pct"/>
            <w:hideMark/>
          </w:tcPr>
          <w:p w:rsidR="00B86D0E" w:rsidRPr="00C80594" w:rsidP="00B17916">
            <w:r w:rsidRPr="00C80594">
              <w:t>1.1. valsts pamatbudžets, tai skaitā ieņēmumi no maksas pakalpojumiem un citi pašu ieņēmumi</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1.2. valsts speciālais budžets</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1.3. pašvaldību budžets</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2. Budžeta izdevumi:</w:t>
            </w:r>
          </w:p>
        </w:tc>
        <w:tc>
          <w:tcPr>
            <w:tcW w:w="530" w:type="pct"/>
            <w:hideMark/>
          </w:tcPr>
          <w:p w:rsidR="00B86D0E" w:rsidRPr="00C80594" w:rsidP="00B17916">
            <w:r w:rsidRPr="00C80594">
              <w:t>0</w:t>
            </w:r>
          </w:p>
        </w:tc>
        <w:tc>
          <w:tcPr>
            <w:tcW w:w="670" w:type="pct"/>
            <w:hideMark/>
          </w:tcPr>
          <w:p w:rsidR="00B86D0E" w:rsidRPr="00C80594" w:rsidP="00B17916">
            <w:r w:rsidRPr="00C80594">
              <w:t>0</w:t>
            </w:r>
          </w:p>
        </w:tc>
        <w:tc>
          <w:tcPr>
            <w:tcW w:w="578" w:type="pct"/>
            <w:hideMark/>
          </w:tcPr>
          <w:p w:rsidR="00B86D0E" w:rsidRPr="00C80594" w:rsidP="00B17916">
            <w:r w:rsidRPr="00C80594">
              <w:t>0</w:t>
            </w:r>
          </w:p>
        </w:tc>
        <w:tc>
          <w:tcPr>
            <w:tcW w:w="578" w:type="pct"/>
            <w:hideMark/>
          </w:tcPr>
          <w:p w:rsidR="00B86D0E" w:rsidRPr="00C80594" w:rsidP="00B17916">
            <w:r w:rsidRPr="00C80594">
              <w:t>0</w:t>
            </w:r>
          </w:p>
        </w:tc>
        <w:tc>
          <w:tcPr>
            <w:tcW w:w="612" w:type="pct"/>
            <w:hideMark/>
          </w:tcPr>
          <w:p w:rsidR="00B86D0E" w:rsidRPr="00C80594" w:rsidP="00B17916">
            <w:r w:rsidRPr="00C80594">
              <w:t>0</w:t>
            </w:r>
          </w:p>
        </w:tc>
      </w:tr>
      <w:tr w:rsidTr="00C80594">
        <w:tblPrEx>
          <w:tblW w:w="5841" w:type="pct"/>
          <w:tblInd w:w="-714" w:type="dxa"/>
          <w:tblLook w:val="04A0"/>
        </w:tblPrEx>
        <w:tc>
          <w:tcPr>
            <w:tcW w:w="2033" w:type="pct"/>
            <w:hideMark/>
          </w:tcPr>
          <w:p w:rsidR="00B86D0E" w:rsidRPr="00C80594" w:rsidP="00B17916">
            <w:r w:rsidRPr="00C80594">
              <w:t>2.1. valsts pamatbudžets</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2.2. valsts speciālais budžets</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2.3. pašvaldību budžets</w:t>
            </w:r>
          </w:p>
        </w:tc>
        <w:tc>
          <w:tcPr>
            <w:tcW w:w="530" w:type="pct"/>
            <w:hideMark/>
          </w:tcPr>
          <w:p w:rsidR="00B86D0E" w:rsidRPr="00C80594" w:rsidP="00B17916">
            <w:r w:rsidRPr="00C80594">
              <w:t>0</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3. Finansiālā ietekme:</w:t>
            </w:r>
          </w:p>
        </w:tc>
        <w:tc>
          <w:tcPr>
            <w:tcW w:w="530" w:type="pct"/>
            <w:hideMark/>
          </w:tcPr>
          <w:p w:rsidR="00B86D0E" w:rsidRPr="00C80594" w:rsidP="00B17916">
            <w:r w:rsidRPr="00C80594">
              <w:t>0</w:t>
            </w:r>
          </w:p>
        </w:tc>
        <w:tc>
          <w:tcPr>
            <w:tcW w:w="670" w:type="pct"/>
            <w:hideMark/>
          </w:tcPr>
          <w:p w:rsidR="00B86D0E" w:rsidRPr="00C80594" w:rsidP="00B17916">
            <w:r w:rsidRPr="00C80594">
              <w:t>0</w:t>
            </w:r>
          </w:p>
        </w:tc>
        <w:tc>
          <w:tcPr>
            <w:tcW w:w="578" w:type="pct"/>
            <w:hideMark/>
          </w:tcPr>
          <w:p w:rsidR="00B86D0E" w:rsidRPr="00C80594" w:rsidP="00B17916">
            <w:r w:rsidRPr="00C80594">
              <w:t>0</w:t>
            </w:r>
          </w:p>
        </w:tc>
        <w:tc>
          <w:tcPr>
            <w:tcW w:w="578" w:type="pct"/>
            <w:hideMark/>
          </w:tcPr>
          <w:p w:rsidR="00B86D0E" w:rsidRPr="00C80594" w:rsidP="00B17916">
            <w:r w:rsidRPr="00C80594">
              <w:t>0</w:t>
            </w:r>
          </w:p>
        </w:tc>
        <w:tc>
          <w:tcPr>
            <w:tcW w:w="612" w:type="pct"/>
            <w:hideMark/>
          </w:tcPr>
          <w:p w:rsidR="00B86D0E" w:rsidRPr="00C80594" w:rsidP="00B17916">
            <w:r w:rsidRPr="00C80594">
              <w:t>0</w:t>
            </w:r>
          </w:p>
        </w:tc>
      </w:tr>
      <w:tr w:rsidTr="00C80594">
        <w:tblPrEx>
          <w:tblW w:w="5841" w:type="pct"/>
          <w:tblInd w:w="-714" w:type="dxa"/>
          <w:tblLook w:val="04A0"/>
        </w:tblPrEx>
        <w:tc>
          <w:tcPr>
            <w:tcW w:w="2033" w:type="pct"/>
            <w:hideMark/>
          </w:tcPr>
          <w:p w:rsidR="00B86D0E" w:rsidRPr="00C80594" w:rsidP="00B17916">
            <w:r w:rsidRPr="00C80594">
              <w:t>3.1. valsts pamatbudžets</w:t>
            </w:r>
          </w:p>
        </w:tc>
        <w:tc>
          <w:tcPr>
            <w:tcW w:w="530" w:type="pct"/>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3.2. speciālais budžets</w:t>
            </w:r>
          </w:p>
        </w:tc>
        <w:tc>
          <w:tcPr>
            <w:tcW w:w="530" w:type="pct"/>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3.3. pašvaldību budžets</w:t>
            </w:r>
          </w:p>
        </w:tc>
        <w:tc>
          <w:tcPr>
            <w:tcW w:w="530" w:type="pct"/>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vMerge w:val="restart"/>
            <w:hideMark/>
          </w:tcPr>
          <w:p w:rsidR="00B86D0E" w:rsidRPr="00C80594" w:rsidP="00B17916">
            <w:r w:rsidRPr="00C80594">
              <w:t>4. Finanšu līdzekļi papildu izdevumu finansēšanai (kompensējošu izdevumu samazinājumu norāda ar "+" zīmi)</w:t>
            </w:r>
          </w:p>
        </w:tc>
        <w:tc>
          <w:tcPr>
            <w:tcW w:w="530" w:type="pct"/>
            <w:vMerge w:val="restart"/>
            <w:hideMark/>
          </w:tcPr>
          <w:p w:rsidR="00B86D0E" w:rsidRPr="00C80594" w:rsidP="00B17916">
            <w:pPr>
              <w:spacing w:before="100" w:beforeAutospacing="1" w:after="100" w:afterAutospacing="1"/>
              <w:ind w:firstLine="300"/>
              <w:jc w:val="center"/>
            </w:pPr>
            <w:r w:rsidRPr="00C80594">
              <w:t>X</w:t>
            </w:r>
          </w:p>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vMerge/>
            <w:hideMark/>
          </w:tcPr>
          <w:p w:rsidR="00B86D0E" w:rsidRPr="00C80594" w:rsidP="00B17916"/>
        </w:tc>
        <w:tc>
          <w:tcPr>
            <w:tcW w:w="0" w:type="auto"/>
            <w:vMerge/>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vMerge/>
            <w:hideMark/>
          </w:tcPr>
          <w:p w:rsidR="00B86D0E" w:rsidRPr="00C80594" w:rsidP="00B17916"/>
        </w:tc>
        <w:tc>
          <w:tcPr>
            <w:tcW w:w="0" w:type="auto"/>
            <w:vMerge/>
            <w:hideMark/>
          </w:tcPr>
          <w:p w:rsidR="00B86D0E" w:rsidRPr="00C80594" w:rsidP="00B17916"/>
        </w:tc>
        <w:tc>
          <w:tcPr>
            <w:tcW w:w="670" w:type="pct"/>
            <w:hideMark/>
          </w:tcPr>
          <w:p w:rsidR="00B86D0E" w:rsidRPr="00C80594" w:rsidP="00B17916">
            <w:r w:rsidRPr="00C80594">
              <w:t>0</w:t>
            </w:r>
          </w:p>
        </w:tc>
        <w:tc>
          <w:tcPr>
            <w:tcW w:w="578" w:type="pct"/>
            <w:hideMark/>
          </w:tcPr>
          <w:p w:rsidR="00B86D0E" w:rsidRPr="00C80594" w:rsidP="00B17916">
            <w:r w:rsidRPr="00C80594">
              <w:t>0</w:t>
            </w:r>
          </w:p>
        </w:tc>
        <w:tc>
          <w:tcPr>
            <w:tcW w:w="578" w:type="pct"/>
            <w:hideMark/>
          </w:tcPr>
          <w:p w:rsidR="00B86D0E" w:rsidRPr="00C80594" w:rsidP="00B17916">
            <w:r w:rsidRPr="00C80594">
              <w:t>0</w:t>
            </w:r>
          </w:p>
        </w:tc>
        <w:tc>
          <w:tcPr>
            <w:tcW w:w="612" w:type="pct"/>
            <w:hideMark/>
          </w:tcPr>
          <w:p w:rsidR="00B86D0E" w:rsidRPr="00C80594" w:rsidP="00B17916">
            <w:r w:rsidRPr="00C80594">
              <w:t>0</w:t>
            </w:r>
          </w:p>
        </w:tc>
      </w:tr>
      <w:tr w:rsidTr="00C80594">
        <w:tblPrEx>
          <w:tblW w:w="5841" w:type="pct"/>
          <w:tblInd w:w="-714" w:type="dxa"/>
          <w:tblLook w:val="04A0"/>
        </w:tblPrEx>
        <w:tc>
          <w:tcPr>
            <w:tcW w:w="2033" w:type="pct"/>
            <w:hideMark/>
          </w:tcPr>
          <w:p w:rsidR="00B86D0E" w:rsidRPr="00C80594" w:rsidP="00B17916">
            <w:r w:rsidRPr="00C80594">
              <w:t>5. Precizēta finansiālā ietekme:</w:t>
            </w:r>
          </w:p>
        </w:tc>
        <w:tc>
          <w:tcPr>
            <w:tcW w:w="530" w:type="pct"/>
            <w:vMerge w:val="restart"/>
            <w:hideMark/>
          </w:tcPr>
          <w:p w:rsidR="00B86D0E" w:rsidRPr="00C80594" w:rsidP="00B17916">
            <w:pPr>
              <w:spacing w:before="100" w:beforeAutospacing="1" w:after="100" w:afterAutospacing="1"/>
              <w:ind w:firstLine="300"/>
              <w:jc w:val="center"/>
            </w:pPr>
            <w:r w:rsidRPr="00C80594">
              <w:t>X</w:t>
            </w:r>
          </w:p>
        </w:tc>
        <w:tc>
          <w:tcPr>
            <w:tcW w:w="670" w:type="pct"/>
            <w:hideMark/>
          </w:tcPr>
          <w:p w:rsidR="00B86D0E" w:rsidRPr="00C80594" w:rsidP="00B17916">
            <w:r w:rsidRPr="00C80594">
              <w:t>0</w:t>
            </w:r>
          </w:p>
        </w:tc>
        <w:tc>
          <w:tcPr>
            <w:tcW w:w="578" w:type="pct"/>
            <w:hideMark/>
          </w:tcPr>
          <w:p w:rsidR="00B86D0E" w:rsidRPr="00C80594" w:rsidP="00B17916">
            <w:r w:rsidRPr="00C80594">
              <w:t>0</w:t>
            </w:r>
          </w:p>
        </w:tc>
        <w:tc>
          <w:tcPr>
            <w:tcW w:w="578" w:type="pct"/>
            <w:hideMark/>
          </w:tcPr>
          <w:p w:rsidR="00B86D0E" w:rsidRPr="00C80594" w:rsidP="00B17916">
            <w:r w:rsidRPr="00C80594">
              <w:t>0</w:t>
            </w:r>
          </w:p>
        </w:tc>
        <w:tc>
          <w:tcPr>
            <w:tcW w:w="612" w:type="pct"/>
            <w:hideMark/>
          </w:tcPr>
          <w:p w:rsidR="00B86D0E" w:rsidRPr="00C80594" w:rsidP="00B17916">
            <w:r w:rsidRPr="00C80594">
              <w:t>0</w:t>
            </w:r>
          </w:p>
        </w:tc>
      </w:tr>
      <w:tr w:rsidTr="00C80594">
        <w:tblPrEx>
          <w:tblW w:w="5841" w:type="pct"/>
          <w:tblInd w:w="-714" w:type="dxa"/>
          <w:tblLook w:val="04A0"/>
        </w:tblPrEx>
        <w:tc>
          <w:tcPr>
            <w:tcW w:w="2033" w:type="pct"/>
            <w:hideMark/>
          </w:tcPr>
          <w:p w:rsidR="00B86D0E" w:rsidRPr="00C80594" w:rsidP="00B17916">
            <w:r w:rsidRPr="00C80594">
              <w:t>5.1. valsts pamatbudžets</w:t>
            </w:r>
          </w:p>
        </w:tc>
        <w:tc>
          <w:tcPr>
            <w:tcW w:w="0" w:type="auto"/>
            <w:vMerge/>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5.2. speciālais budžets</w:t>
            </w:r>
          </w:p>
        </w:tc>
        <w:tc>
          <w:tcPr>
            <w:tcW w:w="0" w:type="auto"/>
            <w:vMerge/>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5.3. pašvaldību budžets</w:t>
            </w:r>
          </w:p>
        </w:tc>
        <w:tc>
          <w:tcPr>
            <w:tcW w:w="0" w:type="auto"/>
            <w:vMerge/>
            <w:hideMark/>
          </w:tcPr>
          <w:p w:rsidR="00B86D0E" w:rsidRPr="00C80594" w:rsidP="00B17916"/>
        </w:tc>
        <w:tc>
          <w:tcPr>
            <w:tcW w:w="670" w:type="pct"/>
            <w:hideMark/>
          </w:tcPr>
          <w:p w:rsidR="00B86D0E" w:rsidRPr="00C80594" w:rsidP="00B17916"/>
        </w:tc>
        <w:tc>
          <w:tcPr>
            <w:tcW w:w="578" w:type="pct"/>
            <w:hideMark/>
          </w:tcPr>
          <w:p w:rsidR="00B86D0E" w:rsidRPr="00C80594" w:rsidP="00B17916"/>
        </w:tc>
        <w:tc>
          <w:tcPr>
            <w:tcW w:w="578" w:type="pct"/>
            <w:hideMark/>
          </w:tcPr>
          <w:p w:rsidR="00B86D0E" w:rsidRPr="00C80594" w:rsidP="00B17916"/>
        </w:tc>
        <w:tc>
          <w:tcPr>
            <w:tcW w:w="612" w:type="pct"/>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6. Detalizēts ieņēmumu un izdevumu aprēķins (ja nepieciešams, detalizētu ieņēmumu un izdevumu aprēķinu var pievienot anotācijas pielikumā):</w:t>
            </w:r>
          </w:p>
        </w:tc>
        <w:tc>
          <w:tcPr>
            <w:tcW w:w="2967" w:type="pct"/>
            <w:gridSpan w:val="5"/>
            <w:vMerge w:val="restart"/>
            <w:hideMark/>
          </w:tcPr>
          <w:p w:rsidR="00B86D0E" w:rsidRPr="00C80594" w:rsidP="00B17916">
            <w:pPr>
              <w:jc w:val="both"/>
            </w:pPr>
            <w:r w:rsidRPr="00C80594">
              <w:t>Nav.</w:t>
            </w:r>
          </w:p>
        </w:tc>
      </w:tr>
      <w:tr w:rsidTr="00C80594">
        <w:tblPrEx>
          <w:tblW w:w="5841" w:type="pct"/>
          <w:tblInd w:w="-714" w:type="dxa"/>
          <w:tblLook w:val="04A0"/>
        </w:tblPrEx>
        <w:tc>
          <w:tcPr>
            <w:tcW w:w="2033" w:type="pct"/>
            <w:hideMark/>
          </w:tcPr>
          <w:p w:rsidR="00B86D0E" w:rsidRPr="00C80594" w:rsidP="00B17916">
            <w:r w:rsidRPr="00C80594">
              <w:t>6.1. detalizēts ieņēmumu aprēķins</w:t>
            </w:r>
          </w:p>
        </w:tc>
        <w:tc>
          <w:tcPr>
            <w:tcW w:w="2967" w:type="pct"/>
            <w:gridSpan w:val="5"/>
            <w:vMerge/>
            <w:hideMark/>
          </w:tcPr>
          <w:p w:rsidR="00B86D0E" w:rsidRPr="00C80594" w:rsidP="00B17916"/>
        </w:tc>
      </w:tr>
      <w:tr w:rsidTr="00C80594">
        <w:tblPrEx>
          <w:tblW w:w="5841" w:type="pct"/>
          <w:tblInd w:w="-714" w:type="dxa"/>
          <w:tblLook w:val="04A0"/>
        </w:tblPrEx>
        <w:tc>
          <w:tcPr>
            <w:tcW w:w="2033" w:type="pct"/>
            <w:hideMark/>
          </w:tcPr>
          <w:p w:rsidR="00B86D0E" w:rsidRPr="00C80594" w:rsidP="00B17916">
            <w:r w:rsidRPr="00C80594">
              <w:t>6.2. detalizēts izdevumu aprēķins</w:t>
            </w:r>
          </w:p>
        </w:tc>
        <w:tc>
          <w:tcPr>
            <w:tcW w:w="2967" w:type="pct"/>
            <w:gridSpan w:val="5"/>
            <w:vMerge/>
            <w:hideMark/>
          </w:tcPr>
          <w:p w:rsidR="00B86D0E" w:rsidRPr="00C80594" w:rsidP="00B17916"/>
        </w:tc>
      </w:tr>
      <w:tr w:rsidTr="00C80594">
        <w:tblPrEx>
          <w:tblW w:w="5841" w:type="pct"/>
          <w:tblInd w:w="-714" w:type="dxa"/>
          <w:tblLook w:val="04A0"/>
        </w:tblPrEx>
        <w:trPr>
          <w:trHeight w:val="555"/>
        </w:trPr>
        <w:tc>
          <w:tcPr>
            <w:tcW w:w="2033" w:type="pct"/>
            <w:hideMark/>
          </w:tcPr>
          <w:p w:rsidR="00B86D0E" w:rsidRPr="00C80594" w:rsidP="00B17916">
            <w:r w:rsidRPr="00C80594">
              <w:t>7. Cita informācija</w:t>
            </w:r>
          </w:p>
        </w:tc>
        <w:tc>
          <w:tcPr>
            <w:tcW w:w="2967" w:type="pct"/>
            <w:gridSpan w:val="5"/>
            <w:hideMark/>
          </w:tcPr>
          <w:p w:rsidR="00B86D0E" w:rsidRPr="00C80594" w:rsidP="00D37760">
            <w:pPr>
              <w:spacing w:before="100" w:beforeAutospacing="1" w:after="100" w:afterAutospacing="1"/>
              <w:jc w:val="both"/>
            </w:pPr>
            <w:r w:rsidRPr="00C80594">
              <w:t>Izdevumi, kas saistīti ar nekustamā īpašuma pārņemšanu,</w:t>
            </w:r>
            <w:r w:rsidRPr="00C80594" w:rsidR="00C80594">
              <w:t xml:space="preserve"> tai skaitā īpašuma tiesību </w:t>
            </w:r>
            <w:r w:rsidRPr="00C80594" w:rsidR="00C80594">
              <w:t>pārreģistrāciju</w:t>
            </w:r>
            <w:r w:rsidRPr="00C80594">
              <w:t xml:space="preserve"> zemesgrāmatā (valsts un kancelejas nodeva 36 </w:t>
            </w:r>
            <w:r w:rsidRPr="00C80594">
              <w:rPr>
                <w:i/>
              </w:rPr>
              <w:t>euro</w:t>
            </w:r>
            <w:r w:rsidRPr="00C80594">
              <w:t xml:space="preserve">) tiek segti no </w:t>
            </w:r>
            <w:r w:rsidRPr="00C80594" w:rsidR="00D37760">
              <w:t xml:space="preserve">Preiļu novada </w:t>
            </w:r>
            <w:r w:rsidRPr="00C80594">
              <w:t>pašvaldības budžeta līdzekļiem.</w:t>
            </w:r>
          </w:p>
        </w:tc>
      </w:tr>
    </w:tbl>
    <w:p w:rsidR="00B86D0E" w:rsidRPr="00C80594" w:rsidP="00B86D0E">
      <w:pPr>
        <w:pStyle w:val="NormalWeb"/>
        <w:spacing w:before="0" w:beforeAutospacing="0" w:after="0" w:afterAutospacing="0"/>
      </w:pPr>
    </w:p>
    <w:tbl>
      <w:tblPr>
        <w:tblStyle w:val="TableGrid"/>
        <w:tblW w:w="10774" w:type="dxa"/>
        <w:tblInd w:w="-714" w:type="dxa"/>
        <w:tblLook w:val="04A0"/>
      </w:tblPr>
      <w:tblGrid>
        <w:gridCol w:w="10774"/>
      </w:tblGrid>
      <w:tr w:rsidTr="00D8095D">
        <w:tblPrEx>
          <w:tblW w:w="10774" w:type="dxa"/>
          <w:tblInd w:w="-714" w:type="dxa"/>
          <w:tblLook w:val="04A0"/>
        </w:tblPrEx>
        <w:trPr>
          <w:trHeight w:val="441"/>
        </w:trPr>
        <w:tc>
          <w:tcPr>
            <w:tcW w:w="10774" w:type="dxa"/>
          </w:tcPr>
          <w:p w:rsidR="00C80594" w:rsidRPr="00C80594" w:rsidP="00736F5C">
            <w:pPr>
              <w:pStyle w:val="NormalWeb"/>
              <w:spacing w:before="0" w:beforeAutospacing="0" w:after="0" w:afterAutospacing="0"/>
              <w:jc w:val="center"/>
            </w:pPr>
            <w:r w:rsidRPr="00C80594">
              <w:rPr>
                <w:b/>
                <w:bCs/>
                <w:color w:val="414142"/>
              </w:rPr>
              <w:t>IV. Tiesību akta projekta ietekme uz spēkā esošo tiesību normu sistēmu</w:t>
            </w:r>
          </w:p>
        </w:tc>
      </w:tr>
      <w:tr w:rsidTr="00D8095D">
        <w:tblPrEx>
          <w:tblW w:w="10774" w:type="dxa"/>
          <w:tblInd w:w="-714" w:type="dxa"/>
          <w:tblLook w:val="04A0"/>
        </w:tblPrEx>
        <w:trPr>
          <w:trHeight w:val="405"/>
        </w:trPr>
        <w:tc>
          <w:tcPr>
            <w:tcW w:w="10774" w:type="dxa"/>
          </w:tcPr>
          <w:p w:rsidR="00C80594" w:rsidRPr="00C80594" w:rsidP="00736F5C">
            <w:pPr>
              <w:pStyle w:val="NormalWeb"/>
              <w:spacing w:before="0" w:beforeAutospacing="0" w:after="0" w:afterAutospacing="0"/>
              <w:jc w:val="center"/>
            </w:pPr>
            <w:r w:rsidRPr="00C80594">
              <w:t>Projekts šo jomu neskar</w:t>
            </w:r>
          </w:p>
        </w:tc>
      </w:tr>
    </w:tbl>
    <w:p w:rsidR="00C80594" w:rsidRPr="00C80594" w:rsidP="00C80594">
      <w:pPr>
        <w:pStyle w:val="NormalWeb"/>
        <w:spacing w:before="0" w:beforeAutospacing="0" w:after="0" w:afterAutospacing="0"/>
      </w:pPr>
    </w:p>
    <w:tbl>
      <w:tblPr>
        <w:tblStyle w:val="TableGrid"/>
        <w:tblW w:w="10774" w:type="dxa"/>
        <w:tblInd w:w="-714" w:type="dxa"/>
        <w:tblLook w:val="04A0"/>
      </w:tblPr>
      <w:tblGrid>
        <w:gridCol w:w="10774"/>
      </w:tblGrid>
      <w:tr w:rsidTr="00D8095D">
        <w:tblPrEx>
          <w:tblW w:w="10774" w:type="dxa"/>
          <w:tblInd w:w="-714" w:type="dxa"/>
          <w:tblLook w:val="04A0"/>
        </w:tblPrEx>
        <w:trPr>
          <w:trHeight w:val="416"/>
        </w:trPr>
        <w:tc>
          <w:tcPr>
            <w:tcW w:w="10774" w:type="dxa"/>
          </w:tcPr>
          <w:p w:rsidR="00C80594" w:rsidRPr="00C80594" w:rsidP="00736F5C">
            <w:pPr>
              <w:pStyle w:val="NormalWeb"/>
              <w:spacing w:before="0" w:beforeAutospacing="0" w:after="0" w:afterAutospacing="0"/>
              <w:jc w:val="center"/>
            </w:pPr>
            <w:r w:rsidRPr="00C80594">
              <w:rPr>
                <w:b/>
                <w:bCs/>
                <w:color w:val="414142"/>
              </w:rPr>
              <w:t>V. Tiesību akta projekta atbilstība Latvijas Republikas starptautiskajām saistībām</w:t>
            </w:r>
          </w:p>
        </w:tc>
      </w:tr>
      <w:tr w:rsidTr="00D8095D">
        <w:tblPrEx>
          <w:tblW w:w="10774" w:type="dxa"/>
          <w:tblInd w:w="-714" w:type="dxa"/>
          <w:tblLook w:val="04A0"/>
        </w:tblPrEx>
        <w:trPr>
          <w:trHeight w:val="421"/>
        </w:trPr>
        <w:tc>
          <w:tcPr>
            <w:tcW w:w="10774" w:type="dxa"/>
          </w:tcPr>
          <w:p w:rsidR="00C80594" w:rsidRPr="00C80594" w:rsidP="00736F5C">
            <w:pPr>
              <w:pStyle w:val="NormalWeb"/>
              <w:spacing w:before="0" w:beforeAutospacing="0" w:after="0" w:afterAutospacing="0"/>
              <w:jc w:val="center"/>
            </w:pPr>
            <w:r w:rsidRPr="00C80594">
              <w:t>Projekts šo jomu neskar</w:t>
            </w:r>
          </w:p>
        </w:tc>
      </w:tr>
    </w:tbl>
    <w:p w:rsidR="00C80594" w:rsidRPr="00C80594" w:rsidP="00C80594">
      <w:pPr>
        <w:pStyle w:val="NormalWeb"/>
        <w:spacing w:before="0" w:beforeAutospacing="0" w:after="0" w:afterAutospacing="0"/>
      </w:pPr>
    </w:p>
    <w:tbl>
      <w:tblPr>
        <w:tblStyle w:val="TableGrid"/>
        <w:tblW w:w="10774" w:type="dxa"/>
        <w:tblInd w:w="-714" w:type="dxa"/>
        <w:tblLook w:val="04A0"/>
      </w:tblPr>
      <w:tblGrid>
        <w:gridCol w:w="10774"/>
      </w:tblGrid>
      <w:tr w:rsidTr="00D8095D">
        <w:tblPrEx>
          <w:tblW w:w="10774" w:type="dxa"/>
          <w:tblInd w:w="-714" w:type="dxa"/>
          <w:tblLook w:val="04A0"/>
        </w:tblPrEx>
        <w:trPr>
          <w:trHeight w:val="404"/>
        </w:trPr>
        <w:tc>
          <w:tcPr>
            <w:tcW w:w="10774" w:type="dxa"/>
          </w:tcPr>
          <w:p w:rsidR="00C80594" w:rsidRPr="00C80594" w:rsidP="00736F5C">
            <w:pPr>
              <w:pStyle w:val="NormalWeb"/>
              <w:spacing w:before="0" w:beforeAutospacing="0" w:after="0" w:afterAutospacing="0"/>
              <w:jc w:val="center"/>
            </w:pPr>
            <w:r w:rsidRPr="00C80594">
              <w:rPr>
                <w:b/>
                <w:bCs/>
                <w:color w:val="414142"/>
              </w:rPr>
              <w:t>VI. Sabiedrības līdzdalība un komunikācijas aktivitātes</w:t>
            </w:r>
          </w:p>
        </w:tc>
      </w:tr>
      <w:tr w:rsidTr="00D8095D">
        <w:tblPrEx>
          <w:tblW w:w="10774" w:type="dxa"/>
          <w:tblInd w:w="-714" w:type="dxa"/>
          <w:tblLook w:val="04A0"/>
        </w:tblPrEx>
        <w:trPr>
          <w:trHeight w:val="409"/>
        </w:trPr>
        <w:tc>
          <w:tcPr>
            <w:tcW w:w="10774" w:type="dxa"/>
          </w:tcPr>
          <w:p w:rsidR="00C80594" w:rsidRPr="00C80594" w:rsidP="00736F5C">
            <w:pPr>
              <w:pStyle w:val="NormalWeb"/>
              <w:spacing w:before="0" w:beforeAutospacing="0" w:after="0" w:afterAutospacing="0"/>
              <w:jc w:val="center"/>
            </w:pPr>
            <w:r w:rsidRPr="00C80594">
              <w:t>Projekts šo jomu neskar</w:t>
            </w:r>
          </w:p>
        </w:tc>
      </w:tr>
    </w:tbl>
    <w:p w:rsidR="00B86D0E" w:rsidRPr="00C80594" w:rsidP="00B86D0E">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061"/>
        <w:gridCol w:w="3815"/>
        <w:gridCol w:w="5756"/>
      </w:tblGrid>
      <w:tr w:rsidTr="00D8095D">
        <w:tblPrEx>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B86D0E" w:rsidRPr="00C80594" w:rsidP="00B17916">
            <w:pPr>
              <w:pStyle w:val="naisnod"/>
              <w:spacing w:before="0" w:after="0" w:line="276" w:lineRule="auto"/>
              <w:ind w:left="57" w:right="57"/>
            </w:pPr>
            <w:r w:rsidRPr="00C80594">
              <w:t>VII. Tiesību akta projekta izpildes nodrošināšana un tās ietekme uz institūcijām</w:t>
            </w:r>
          </w:p>
        </w:tc>
      </w:tr>
      <w:tr w:rsidTr="00D8095D">
        <w:tblPrEx>
          <w:tblW w:w="10632" w:type="dxa"/>
          <w:jc w:val="center"/>
          <w:tblCellMar>
            <w:top w:w="28" w:type="dxa"/>
            <w:left w:w="28" w:type="dxa"/>
            <w:bottom w:w="28" w:type="dxa"/>
            <w:right w:w="28" w:type="dxa"/>
          </w:tblCellMar>
          <w:tblLook w:val="04A0"/>
        </w:tblPrEx>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nod"/>
              <w:spacing w:before="0" w:after="0"/>
              <w:ind w:left="57" w:right="152"/>
              <w:jc w:val="both"/>
              <w:rPr>
                <w:b w:val="0"/>
              </w:rPr>
            </w:pPr>
            <w:r w:rsidRPr="00C80594">
              <w:rPr>
                <w:b w:val="0"/>
                <w:iCs/>
              </w:rPr>
              <w:t>Val</w:t>
            </w:r>
            <w:r w:rsidRPr="00C80594" w:rsidR="00D37760">
              <w:rPr>
                <w:b w:val="0"/>
                <w:iCs/>
              </w:rPr>
              <w:t>sts ieņēmumu dienests un Preiļu</w:t>
            </w:r>
            <w:r w:rsidRPr="00C80594">
              <w:rPr>
                <w:b w:val="0"/>
                <w:iCs/>
              </w:rPr>
              <w:t xml:space="preserve"> novada dome.</w:t>
            </w:r>
          </w:p>
        </w:tc>
      </w:tr>
      <w:tr w:rsidTr="00D8095D">
        <w:tblPrEx>
          <w:tblW w:w="10632" w:type="dxa"/>
          <w:jc w:val="center"/>
          <w:tblCellMar>
            <w:top w:w="28" w:type="dxa"/>
            <w:left w:w="28" w:type="dxa"/>
            <w:bottom w:w="28" w:type="dxa"/>
            <w:right w:w="28" w:type="dxa"/>
          </w:tblCellMar>
          <w:tblLook w:val="04A0"/>
        </w:tblPrEx>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B86D0E" w:rsidRPr="00C80594" w:rsidP="00B17916">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Tr="00D8095D">
        <w:tblPrEx>
          <w:tblW w:w="10632" w:type="dxa"/>
          <w:jc w:val="center"/>
          <w:tblCellMar>
            <w:top w:w="28" w:type="dxa"/>
            <w:left w:w="28" w:type="dxa"/>
            <w:bottom w:w="28" w:type="dxa"/>
            <w:right w:w="28" w:type="dxa"/>
          </w:tblCellMar>
          <w:tblLook w:val="04A0"/>
        </w:tblPrEx>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B86D0E" w:rsidRPr="00C80594" w:rsidP="00B17916">
            <w:pPr>
              <w:pStyle w:val="naiskr"/>
              <w:spacing w:before="0" w:after="0" w:line="276" w:lineRule="auto"/>
              <w:ind w:left="57" w:right="152"/>
            </w:pPr>
            <w:r w:rsidRPr="00C80594">
              <w:t>Nav.</w:t>
            </w:r>
          </w:p>
        </w:tc>
      </w:tr>
    </w:tbl>
    <w:p w:rsidR="00B86D0E" w:rsidRPr="00C80594" w:rsidP="00B86D0E">
      <w:pPr>
        <w:jc w:val="both"/>
      </w:pPr>
    </w:p>
    <w:p w:rsidR="00B86D0E" w:rsidRPr="00C80594" w:rsidP="00B86D0E">
      <w:pPr>
        <w:jc w:val="both"/>
      </w:pPr>
    </w:p>
    <w:p w:rsidR="00C80594" w:rsidP="00B86D0E">
      <w:pPr>
        <w:jc w:val="both"/>
      </w:pPr>
    </w:p>
    <w:p w:rsidR="007C7C70" w:rsidP="00B86D0E">
      <w:pPr>
        <w:jc w:val="both"/>
      </w:pPr>
    </w:p>
    <w:p w:rsidR="00B86D0E" w:rsidRPr="00C80594" w:rsidP="00B86D0E">
      <w:pPr>
        <w:jc w:val="both"/>
      </w:pPr>
      <w:r w:rsidRPr="00C80594">
        <w:t>Vides aizsardzības un reģionālās</w:t>
      </w:r>
    </w:p>
    <w:p w:rsidR="00B86D0E" w:rsidRPr="00C80594" w:rsidP="00B86D0E">
      <w:pPr>
        <w:jc w:val="both"/>
      </w:pPr>
      <w:r w:rsidRPr="00C80594">
        <w:t xml:space="preserve">attīstības ministrs                                                                                </w:t>
      </w:r>
      <w:r w:rsidR="00CB705C">
        <w:t xml:space="preserve">         </w:t>
      </w:r>
      <w:r w:rsidRPr="00C80594">
        <w:t>Kaspars Gerhards</w:t>
      </w:r>
    </w:p>
    <w:p w:rsidR="00B86D0E" w:rsidRPr="00C80594" w:rsidP="00B86D0E">
      <w:pPr>
        <w:tabs>
          <w:tab w:val="left" w:pos="5610"/>
        </w:tabs>
      </w:pPr>
    </w:p>
    <w:p w:rsidR="00B86D0E" w:rsidRPr="00C80594" w:rsidP="00B86D0E">
      <w:pPr>
        <w:tabs>
          <w:tab w:val="left" w:pos="5610"/>
        </w:tabs>
      </w:pPr>
    </w:p>
    <w:p w:rsidR="00B86D0E" w:rsidRPr="00C80594" w:rsidP="00B86D0E">
      <w:pPr>
        <w:tabs>
          <w:tab w:val="left" w:pos="5610"/>
        </w:tabs>
      </w:pPr>
      <w:bookmarkStart w:id="0" w:name="_GoBack"/>
      <w:bookmarkEnd w:id="0"/>
    </w:p>
    <w:p w:rsidR="00B86D0E" w:rsidRPr="00C80594" w:rsidP="00B86D0E">
      <w:pPr>
        <w:tabs>
          <w:tab w:val="left" w:pos="5610"/>
        </w:tabs>
      </w:pPr>
    </w:p>
    <w:p w:rsidR="00B86D0E" w:rsidRPr="00C80594" w:rsidP="00B86D0E">
      <w:pPr>
        <w:tabs>
          <w:tab w:val="left" w:pos="5610"/>
        </w:tabs>
      </w:pPr>
      <w:r w:rsidRPr="00C80594">
        <w:t>Vides aizsardzības un reģionālās</w:t>
      </w:r>
    </w:p>
    <w:p w:rsidR="00B86D0E" w:rsidRPr="00C80594" w:rsidP="00B86D0E">
      <w:pPr>
        <w:tabs>
          <w:tab w:val="left" w:pos="5610"/>
        </w:tabs>
      </w:pPr>
      <w:r w:rsidRPr="00C80594">
        <w:t xml:space="preserve">attīstības ministrijas valsts sekretārs </w:t>
      </w:r>
      <w:r w:rsidRPr="00C80594">
        <w:tab/>
        <w:t xml:space="preserve">                         Rinalds </w:t>
      </w:r>
      <w:r w:rsidRPr="00C80594">
        <w:t>Muciņš</w:t>
      </w:r>
    </w:p>
    <w:p w:rsidR="00B86D0E" w:rsidRPr="00C80594" w:rsidP="00B86D0E">
      <w:pPr>
        <w:ind w:right="283"/>
        <w:jc w:val="both"/>
      </w:pPr>
    </w:p>
    <w:p w:rsidR="00B86D0E" w:rsidRPr="00C80594" w:rsidP="00B86D0E">
      <w:pPr>
        <w:ind w:right="283"/>
        <w:jc w:val="both"/>
      </w:pPr>
    </w:p>
    <w:p w:rsidR="00B86D0E" w:rsidRPr="00C80594" w:rsidP="00B86D0E">
      <w:pPr>
        <w:ind w:right="283"/>
        <w:jc w:val="both"/>
      </w:pPr>
    </w:p>
    <w:p w:rsidR="00B86D0E" w:rsidRPr="00C80594" w:rsidP="00B86D0E">
      <w:pPr>
        <w:ind w:right="283"/>
        <w:jc w:val="both"/>
        <w:rPr>
          <w:sz w:val="20"/>
          <w:szCs w:val="20"/>
        </w:rPr>
      </w:pPr>
      <w:r w:rsidRPr="00C80594">
        <w:rPr>
          <w:sz w:val="20"/>
          <w:szCs w:val="20"/>
        </w:rPr>
        <w:t>Obersts 67026438</w:t>
      </w:r>
    </w:p>
    <w:p w:rsidR="00C92B7B" w:rsidRPr="007C7C70" w:rsidP="007C7C70">
      <w:pPr>
        <w:ind w:right="283"/>
        <w:jc w:val="both"/>
        <w:rPr>
          <w:sz w:val="20"/>
          <w:szCs w:val="20"/>
        </w:rPr>
      </w:pPr>
      <w:r>
        <w:fldChar w:fldCharType="begin"/>
      </w:r>
      <w:r>
        <w:instrText xml:space="preserve"> HYPERLINK "mailto:viesturs.obersts@varam.gov.lv" </w:instrText>
      </w:r>
      <w:r>
        <w:fldChar w:fldCharType="separate"/>
      </w:r>
      <w:r w:rsidRPr="00C80594" w:rsidR="00B86D0E">
        <w:rPr>
          <w:rStyle w:val="Hyperlink"/>
          <w:color w:val="000000" w:themeColor="text1"/>
          <w:sz w:val="20"/>
          <w:szCs w:val="20"/>
          <w:u w:val="none"/>
        </w:rPr>
        <w:t>viesturs.obersts@varam.gov.lv</w:t>
      </w:r>
      <w:r>
        <w:fldChar w:fldCharType="end"/>
      </w:r>
    </w:p>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sidR="00D37760">
      <w:rPr>
        <w:sz w:val="20"/>
        <w:szCs w:val="20"/>
      </w:rPr>
      <w:t xml:space="preserve"> </w:t>
    </w:r>
  </w:p>
  <w:p w:rsidR="00CA4290" w:rsidP="000E0652">
    <w:pPr>
      <w:pStyle w:val="Footer"/>
      <w:jc w:val="center"/>
    </w:pPr>
    <w:r>
      <w:fldChar w:fldCharType="begin"/>
    </w:r>
    <w:r>
      <w:instrText xml:space="preserve"> PAGE   \* MERGEFORMAT </w:instrText>
    </w:r>
    <w:r>
      <w:fldChar w:fldCharType="separate"/>
    </w:r>
    <w:r w:rsidR="007C7C70">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0E"/>
    <w:rsid w:val="000E0652"/>
    <w:rsid w:val="001027F1"/>
    <w:rsid w:val="00274AEA"/>
    <w:rsid w:val="00675202"/>
    <w:rsid w:val="00727E1D"/>
    <w:rsid w:val="00736F5C"/>
    <w:rsid w:val="00775D08"/>
    <w:rsid w:val="007C7C70"/>
    <w:rsid w:val="00942E71"/>
    <w:rsid w:val="00A51AB6"/>
    <w:rsid w:val="00B17916"/>
    <w:rsid w:val="00B32760"/>
    <w:rsid w:val="00B86D0E"/>
    <w:rsid w:val="00C80594"/>
    <w:rsid w:val="00C92B7B"/>
    <w:rsid w:val="00CA4290"/>
    <w:rsid w:val="00CB705C"/>
    <w:rsid w:val="00D37760"/>
    <w:rsid w:val="00D8095D"/>
    <w:rsid w:val="00EB7EEA"/>
    <w:rsid w:val="00FD64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7F1E375-9D79-4377-904C-59FF786C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6D0E"/>
    <w:rPr>
      <w:color w:val="0000FF"/>
      <w:u w:val="single"/>
    </w:rPr>
  </w:style>
  <w:style w:type="paragraph" w:styleId="NormalWeb">
    <w:name w:val="Normal (Web)"/>
    <w:basedOn w:val="Normal"/>
    <w:semiHidden/>
    <w:unhideWhenUsed/>
    <w:rsid w:val="00B86D0E"/>
    <w:pPr>
      <w:spacing w:before="100" w:beforeAutospacing="1" w:after="100" w:afterAutospacing="1"/>
    </w:pPr>
  </w:style>
  <w:style w:type="paragraph" w:styleId="FootnoteText">
    <w:name w:val="footnote text"/>
    <w:basedOn w:val="Normal"/>
    <w:link w:val="FootnoteTextChar"/>
    <w:uiPriority w:val="99"/>
    <w:unhideWhenUsed/>
    <w:rsid w:val="00B86D0E"/>
    <w:rPr>
      <w:sz w:val="20"/>
      <w:szCs w:val="20"/>
    </w:rPr>
  </w:style>
  <w:style w:type="character" w:customStyle="1" w:styleId="FootnoteTextChar">
    <w:name w:val="Footnote Text Char"/>
    <w:basedOn w:val="DefaultParagraphFont"/>
    <w:link w:val="FootnoteText"/>
    <w:uiPriority w:val="99"/>
    <w:rsid w:val="00B86D0E"/>
    <w:rPr>
      <w:rFonts w:ascii="Times New Roman" w:eastAsia="Times New Roman" w:hAnsi="Times New Roman" w:cs="Times New Roman"/>
      <w:sz w:val="20"/>
      <w:szCs w:val="20"/>
      <w:lang w:eastAsia="lv-LV"/>
    </w:rPr>
  </w:style>
  <w:style w:type="paragraph" w:customStyle="1" w:styleId="naisnod">
    <w:name w:val="naisnod"/>
    <w:basedOn w:val="Normal"/>
    <w:rsid w:val="00B86D0E"/>
    <w:pPr>
      <w:spacing w:before="150" w:after="150"/>
      <w:jc w:val="center"/>
    </w:pPr>
    <w:rPr>
      <w:b/>
      <w:bCs/>
    </w:rPr>
  </w:style>
  <w:style w:type="paragraph" w:customStyle="1" w:styleId="naiskr">
    <w:name w:val="naiskr"/>
    <w:basedOn w:val="Normal"/>
    <w:rsid w:val="00B86D0E"/>
    <w:pPr>
      <w:spacing w:before="75" w:after="75"/>
    </w:pPr>
  </w:style>
  <w:style w:type="paragraph" w:customStyle="1" w:styleId="naisf">
    <w:name w:val="naisf"/>
    <w:basedOn w:val="Normal"/>
    <w:rsid w:val="00B86D0E"/>
    <w:pPr>
      <w:spacing w:before="75" w:after="75"/>
      <w:ind w:firstLine="375"/>
      <w:jc w:val="both"/>
    </w:pPr>
  </w:style>
  <w:style w:type="paragraph" w:customStyle="1" w:styleId="tv2131">
    <w:name w:val="tv2131"/>
    <w:basedOn w:val="Normal"/>
    <w:rsid w:val="00B86D0E"/>
    <w:pPr>
      <w:spacing w:line="360" w:lineRule="auto"/>
      <w:ind w:firstLine="300"/>
    </w:pPr>
    <w:rPr>
      <w:color w:val="414142"/>
      <w:sz w:val="20"/>
      <w:szCs w:val="20"/>
    </w:rPr>
  </w:style>
  <w:style w:type="paragraph" w:styleId="Footer">
    <w:name w:val="footer"/>
    <w:basedOn w:val="Normal"/>
    <w:link w:val="FooterChar"/>
    <w:uiPriority w:val="99"/>
    <w:unhideWhenUsed/>
    <w:rsid w:val="00B86D0E"/>
    <w:pPr>
      <w:tabs>
        <w:tab w:val="center" w:pos="4153"/>
        <w:tab w:val="right" w:pos="8306"/>
      </w:tabs>
    </w:pPr>
  </w:style>
  <w:style w:type="character" w:customStyle="1" w:styleId="FooterChar">
    <w:name w:val="Footer Char"/>
    <w:basedOn w:val="DefaultParagraphFont"/>
    <w:link w:val="Footer"/>
    <w:uiPriority w:val="99"/>
    <w:rsid w:val="00B86D0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86D0E"/>
    <w:rPr>
      <w:sz w:val="20"/>
      <w:szCs w:val="20"/>
    </w:rPr>
  </w:style>
  <w:style w:type="character" w:customStyle="1" w:styleId="CommentTextChar">
    <w:name w:val="Comment Text Char"/>
    <w:basedOn w:val="DefaultParagraphFont"/>
    <w:link w:val="CommentText"/>
    <w:uiPriority w:val="99"/>
    <w:semiHidden/>
    <w:rsid w:val="00B86D0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86D0E"/>
  </w:style>
  <w:style w:type="paragraph" w:styleId="Header">
    <w:name w:val="header"/>
    <w:basedOn w:val="Normal"/>
    <w:link w:val="HeaderChar"/>
    <w:uiPriority w:val="99"/>
    <w:unhideWhenUsed/>
    <w:rsid w:val="00D37760"/>
    <w:pPr>
      <w:tabs>
        <w:tab w:val="center" w:pos="4153"/>
        <w:tab w:val="right" w:pos="8306"/>
      </w:tabs>
    </w:pPr>
  </w:style>
  <w:style w:type="character" w:customStyle="1" w:styleId="HeaderChar">
    <w:name w:val="Header Char"/>
    <w:basedOn w:val="DefaultParagraphFont"/>
    <w:link w:val="Header"/>
    <w:uiPriority w:val="99"/>
    <w:rsid w:val="00D37760"/>
    <w:rPr>
      <w:rFonts w:ascii="Times New Roman" w:eastAsia="Times New Roman" w:hAnsi="Times New Roman" w:cs="Times New Roman"/>
      <w:sz w:val="24"/>
      <w:szCs w:val="24"/>
      <w:lang w:eastAsia="lv-LV"/>
    </w:rPr>
  </w:style>
  <w:style w:type="table" w:styleId="TableGrid">
    <w:name w:val="Table Grid"/>
    <w:basedOn w:val="TableNormal"/>
    <w:uiPriority w:val="39"/>
    <w:rsid w:val="00C8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5800</Words>
  <Characters>3307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3 Andreja Paulāna ielā 6, Preiļos, Preiļu novadā, nodošanu Preiļu novada pašvaldības īpašumā</dc:title>
  <dc:subject>Ministru kabineta rīkojuma projekta anotācija</dc:subject>
  <dc:creator>Viesturs Obersts</dc:creator>
  <dc:description>67026438,_x000D_
viesturs.obersts@varam.gov.lv</dc:description>
  <cp:lastModifiedBy>Viesturs Obersts</cp:lastModifiedBy>
  <cp:revision>12</cp:revision>
  <dcterms:created xsi:type="dcterms:W3CDTF">2017-06-21T08:31:00Z</dcterms:created>
  <dcterms:modified xsi:type="dcterms:W3CDTF">2017-10-25T06:47:00Z</dcterms:modified>
</cp:coreProperties>
</file>