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C83412" w:rsidRPr="00792724" w:rsidP="00C91692">
      <w:pPr>
        <w:pStyle w:val="NormalWeb"/>
        <w:spacing w:before="0" w:beforeAutospacing="0" w:after="0" w:afterAutospacing="0"/>
        <w:jc w:val="center"/>
        <w:rPr>
          <w:b/>
          <w:bCs/>
          <w:sz w:val="28"/>
          <w:szCs w:val="28"/>
        </w:rPr>
      </w:pPr>
      <w:r>
        <w:rPr>
          <w:b/>
          <w:bCs/>
          <w:sz w:val="28"/>
          <w:szCs w:val="28"/>
        </w:rPr>
        <w:t>M</w:t>
      </w:r>
      <w:r w:rsidRPr="00792724">
        <w:rPr>
          <w:b/>
          <w:bCs/>
          <w:sz w:val="28"/>
          <w:szCs w:val="28"/>
        </w:rPr>
        <w:t>inistru kabineta rīkojuma projekta „Par finanšu līdzekļu</w:t>
      </w:r>
    </w:p>
    <w:p w:rsidR="00C83412" w:rsidRPr="00792724" w:rsidP="00C83412">
      <w:pPr>
        <w:pStyle w:val="NormalWeb"/>
        <w:spacing w:before="0" w:beforeAutospacing="0" w:after="0" w:afterAutospacing="0"/>
        <w:jc w:val="center"/>
        <w:rPr>
          <w:b/>
          <w:bCs/>
          <w:sz w:val="28"/>
          <w:szCs w:val="28"/>
        </w:rPr>
      </w:pPr>
      <w:r w:rsidRPr="00792724">
        <w:rPr>
          <w:b/>
          <w:bCs/>
          <w:sz w:val="28"/>
          <w:szCs w:val="28"/>
        </w:rPr>
        <w:t>piešķiršanu no valsts budžeta programmas „Līdzekļi neparedzētiem</w:t>
      </w:r>
    </w:p>
    <w:p w:rsidR="00C83412" w:rsidRPr="00792724" w:rsidP="00C83412">
      <w:pPr>
        <w:pStyle w:val="NormalWeb"/>
        <w:spacing w:before="0" w:beforeAutospacing="0" w:after="0" w:afterAutospacing="0"/>
        <w:jc w:val="center"/>
        <w:rPr>
          <w:b/>
          <w:bCs/>
          <w:sz w:val="28"/>
          <w:szCs w:val="28"/>
        </w:rPr>
      </w:pPr>
      <w:r w:rsidRPr="00792724">
        <w:rPr>
          <w:b/>
          <w:bCs/>
          <w:sz w:val="28"/>
          <w:szCs w:val="28"/>
        </w:rPr>
        <w:t>gadījumiem”” sākotnējās ietekmes novērtējuma ziņojums (anotācija)</w:t>
      </w:r>
    </w:p>
    <w:p w:rsidR="008C5649" w:rsidRPr="00792724" w:rsidP="00C83412">
      <w:pPr>
        <w:pStyle w:val="naislab"/>
        <w:spacing w:before="0" w:after="0"/>
        <w:jc w:val="center"/>
        <w:outlineLvl w:val="0"/>
        <w:rPr>
          <w:b/>
          <w:sz w:val="20"/>
          <w:szCs w:val="20"/>
        </w:rPr>
      </w:pPr>
    </w:p>
    <w:tbl>
      <w:tblPr>
        <w:tblpPr w:leftFromText="180" w:rightFromText="180" w:vertAnchor="text" w:horzAnchor="margin" w:tblpXSpec="center" w:tblpY="14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196"/>
        <w:gridCol w:w="1241"/>
        <w:gridCol w:w="7624"/>
      </w:tblGrid>
      <w:tr w:rsidTr="00A849E1">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rPr>
          <w:trHeight w:val="393"/>
        </w:trPr>
        <w:tc>
          <w:tcPr>
            <w:tcW w:w="5000" w:type="pct"/>
            <w:gridSpan w:val="3"/>
            <w:vAlign w:val="center"/>
          </w:tcPr>
          <w:p w:rsidR="00852042" w:rsidRPr="002E45AB" w:rsidP="006C4607">
            <w:pPr>
              <w:pStyle w:val="naisnod"/>
              <w:spacing w:before="0" w:after="0"/>
            </w:pPr>
            <w:r w:rsidRPr="002E45AB">
              <w:t>I</w:t>
            </w:r>
            <w:r w:rsidRPr="002E45AB" w:rsidR="000941C5">
              <w:t>.</w:t>
            </w:r>
            <w:r w:rsidRPr="002E45AB">
              <w:t xml:space="preserve"> Tiesību akta </w:t>
            </w:r>
            <w:r w:rsidRPr="002E45AB" w:rsidR="002E3FF4">
              <w:t xml:space="preserve">projekta </w:t>
            </w:r>
            <w:r w:rsidRPr="002E45AB">
              <w:t>izstrādes nepieciešamība</w:t>
            </w:r>
          </w:p>
        </w:tc>
      </w:tr>
      <w:tr w:rsidTr="00A849E1">
        <w:tblPrEx>
          <w:tblW w:w="5000" w:type="pct"/>
          <w:tblCellMar>
            <w:left w:w="0" w:type="dxa"/>
            <w:right w:w="0" w:type="dxa"/>
          </w:tblCellMar>
          <w:tblLook w:val="0000"/>
        </w:tblPrEx>
        <w:trPr>
          <w:trHeight w:val="917"/>
        </w:trPr>
        <w:tc>
          <w:tcPr>
            <w:tcW w:w="108" w:type="pct"/>
          </w:tcPr>
          <w:p w:rsidR="00262E2B" w:rsidRPr="002E45AB" w:rsidP="006C4607">
            <w:pPr>
              <w:pStyle w:val="naiskr"/>
              <w:spacing w:before="0" w:after="0"/>
            </w:pPr>
            <w:r w:rsidRPr="002E45AB">
              <w:t>1.</w:t>
            </w:r>
          </w:p>
        </w:tc>
        <w:tc>
          <w:tcPr>
            <w:tcW w:w="685" w:type="pct"/>
          </w:tcPr>
          <w:p w:rsidR="00262E2B" w:rsidRPr="002E45AB" w:rsidP="006C4607">
            <w:pPr>
              <w:pStyle w:val="naiskr"/>
              <w:spacing w:before="0" w:after="0"/>
              <w:ind w:hanging="10"/>
            </w:pPr>
            <w:r w:rsidRPr="002E45AB">
              <w:t>Pamatojums</w:t>
            </w:r>
          </w:p>
        </w:tc>
        <w:tc>
          <w:tcPr>
            <w:tcW w:w="4207" w:type="pct"/>
          </w:tcPr>
          <w:p w:rsidR="004A041F" w:rsidP="0022495C">
            <w:pPr>
              <w:pStyle w:val="naiskr"/>
              <w:tabs>
                <w:tab w:val="left" w:pos="390"/>
              </w:tabs>
              <w:spacing w:before="0" w:after="0"/>
              <w:ind w:left="142" w:right="145" w:firstLine="317"/>
              <w:jc w:val="both"/>
            </w:pPr>
            <w:r w:rsidRPr="0040774F">
              <w:t>Ministru kabineta rīkojuma projekts “Par finanšu līdzekļu piešķiršanu no valsts budžeta programmas “Līdzekļi neparedzētiem gadījumiem”” (turpmāk – rīkojuma projekts) izstrādāts, pamatojoties uz</w:t>
            </w:r>
            <w:r>
              <w:t>:</w:t>
            </w:r>
          </w:p>
          <w:p w:rsidR="00C05781" w:rsidP="00A03FB7">
            <w:pPr>
              <w:pStyle w:val="naiskr"/>
              <w:tabs>
                <w:tab w:val="left" w:pos="390"/>
              </w:tabs>
              <w:spacing w:before="0" w:after="0"/>
              <w:ind w:left="142" w:right="145" w:firstLine="317"/>
              <w:jc w:val="both"/>
            </w:pPr>
            <w:r>
              <w:t>-</w:t>
            </w:r>
            <w:r w:rsidRPr="0040774F" w:rsidR="00AD2000">
              <w:t xml:space="preserve"> Ministru kabineta 2009.gada 22.decembra noteikumu Nr.1644 “Kārtība, kādā pieprasa un izlieto budžeta programmas “Līdzekļi neparedzētiem gadījumiem” līdzekļus” 3.punktu, kas nosaka, ka līdzekļus piešķir valsts pamatbudžeta apropriācijās neparedzētiem izdevumiem katastrofu un dabas stihiju seku novēršanai, to radīto zaudējumu kompensēšanai, valsts pārvaldes uzdevumu nodrošināšanai gadījumos, ja netiek izpildītas līgumsaistības un no sadarbības partnera tiek iekasēts vai ieturēts līgumsods vai procentu maksājums par saistību neizpildi, citiem neparedzētiem gadījumiem un valstiski īpaši nozīmīgiem pasākumiem.</w:t>
            </w:r>
          </w:p>
          <w:p w:rsidR="00A03FB7" w:rsidRPr="002E45AB" w:rsidP="00932A4E">
            <w:pPr>
              <w:pStyle w:val="NormalWeb"/>
              <w:spacing w:before="0" w:beforeAutospacing="0" w:after="0" w:afterAutospacing="0"/>
              <w:ind w:left="147" w:right="141" w:firstLine="426"/>
              <w:jc w:val="both"/>
            </w:pPr>
            <w:r>
              <w:t xml:space="preserve">Kā arī, lai </w:t>
            </w:r>
            <w:r w:rsidRPr="00085C86">
              <w:t>nodrošinātu norēķinus par Latvijas sociālā nodrošinājuma sistēmas ietvaros apdrošinātām personām  citās Eiropas Savienības, Eiropas Ekonomikas zonas dalībvalstīs un Šveicē sniegtajiem veselības aprūpes pakalpojumiem</w:t>
            </w:r>
            <w:r>
              <w:t xml:space="preserve"> saskaņā ar </w:t>
            </w:r>
            <w:r w:rsidRPr="00085C86">
              <w:t>Ministru kabineta 2013.gada 17.decembra noteikumi Nr.1529 “Veselības aprūpes organizē</w:t>
            </w:r>
            <w:r w:rsidR="00172008">
              <w:t>šanas un finansēšanas kārtība”.</w:t>
            </w:r>
          </w:p>
        </w:tc>
      </w:tr>
      <w:tr w:rsidTr="00A849E1">
        <w:tblPrEx>
          <w:tblW w:w="5000" w:type="pct"/>
          <w:tblCellMar>
            <w:left w:w="0" w:type="dxa"/>
            <w:right w:w="0" w:type="dxa"/>
          </w:tblCellMar>
          <w:tblLook w:val="0000"/>
        </w:tblPrEx>
        <w:trPr>
          <w:trHeight w:val="164"/>
        </w:trPr>
        <w:tc>
          <w:tcPr>
            <w:tcW w:w="108" w:type="pct"/>
          </w:tcPr>
          <w:p w:rsidR="00262E2B" w:rsidRPr="00181467" w:rsidP="006C4607">
            <w:pPr>
              <w:pStyle w:val="naiskr"/>
              <w:spacing w:before="0" w:after="0"/>
            </w:pPr>
            <w:r w:rsidRPr="00181467">
              <w:t>2.</w:t>
            </w:r>
          </w:p>
        </w:tc>
        <w:tc>
          <w:tcPr>
            <w:tcW w:w="685" w:type="pct"/>
          </w:tcPr>
          <w:p w:rsidR="00262E2B" w:rsidRPr="00181467" w:rsidP="006C4607">
            <w:pPr>
              <w:pStyle w:val="naiskr"/>
              <w:tabs>
                <w:tab w:val="left" w:pos="170"/>
              </w:tabs>
              <w:spacing w:before="0" w:after="0"/>
            </w:pPr>
            <w:r w:rsidRPr="00181467">
              <w:t>Pašreizējā situācija</w:t>
            </w:r>
            <w:r w:rsidRPr="00181467" w:rsidR="001F5CD6">
              <w:t xml:space="preserve"> un problēmas</w:t>
            </w:r>
            <w:r w:rsidRPr="00181467" w:rsidR="00E74425">
              <w:t>, kuru risināšanai tiesību akta projekts izstrādāts, tiesiskā regulējuma mērķis un būtība</w:t>
            </w:r>
          </w:p>
        </w:tc>
        <w:tc>
          <w:tcPr>
            <w:tcW w:w="4207" w:type="pct"/>
          </w:tcPr>
          <w:p w:rsidR="00A03FB7" w:rsidRPr="002070D1" w:rsidP="00A03FB7">
            <w:pPr>
              <w:ind w:left="57" w:right="57" w:firstLine="426"/>
              <w:jc w:val="both"/>
            </w:pPr>
            <w:r w:rsidRPr="0079367B">
              <w:rPr>
                <w:rFonts w:eastAsia="Calibri"/>
                <w:lang w:eastAsia="en-US"/>
              </w:rPr>
              <w:t>Nacionālais veselības dienests (turpmāk - NVD) ir Veselības ministrijas padotības iestāde, kas administrē veselības aprūpei paredzētos valsts budžeta līdzekļus un saskaņā ar noslēgtajiem līgumiem norēķinās par sniegtajiem veselības aprūpes pakalpojumiem, ambulatorajai ārstniecībai paredzētajām zālēm un medicīniskajām ierīcēm</w:t>
            </w:r>
            <w:r>
              <w:rPr>
                <w:rFonts w:eastAsia="Calibri"/>
                <w:lang w:eastAsia="en-US"/>
              </w:rPr>
              <w:t xml:space="preserve">, kā arī, </w:t>
            </w:r>
            <w:r w:rsidRPr="002070D1">
              <w:t>kas atbildīga par E</w:t>
            </w:r>
            <w:r>
              <w:t>iropas Savienības (turpmāk</w:t>
            </w:r>
            <w:r w:rsidR="00E66837">
              <w:t xml:space="preserve"> -</w:t>
            </w:r>
            <w:r>
              <w:t xml:space="preserve"> E</w:t>
            </w:r>
            <w:r w:rsidRPr="002070D1">
              <w:t>S</w:t>
            </w:r>
            <w:r>
              <w:t>)</w:t>
            </w:r>
            <w:r w:rsidRPr="002070D1">
              <w:t xml:space="preserve"> sociālā nodrošinājuma sistēmu koordinēšanu veselības aprūpes jomā Latvijā un īsteno šādas funkcijas:</w:t>
            </w:r>
          </w:p>
          <w:p w:rsidR="00A03FB7" w:rsidP="002B4E89">
            <w:pPr>
              <w:pStyle w:val="ListParagraph"/>
              <w:numPr>
                <w:ilvl w:val="0"/>
                <w:numId w:val="46"/>
              </w:numPr>
              <w:ind w:left="261" w:right="57" w:firstLine="222"/>
              <w:jc w:val="both"/>
              <w:rPr>
                <w:rFonts w:eastAsia="Calibri"/>
                <w:lang w:eastAsia="en-US"/>
              </w:rPr>
            </w:pPr>
            <w:r w:rsidRPr="002B4E89">
              <w:rPr>
                <w:rFonts w:eastAsia="Calibri"/>
                <w:lang w:eastAsia="en-US"/>
              </w:rPr>
              <w:t>izsniedz dokumentus, izmantojot vienotu paraugu, kas apliecina Latvijā apdrošinātas personas</w:t>
            </w:r>
            <w:r>
              <w:rPr>
                <w:rFonts w:eastAsia="Calibri"/>
                <w:vertAlign w:val="superscript"/>
                <w:lang w:eastAsia="en-US"/>
              </w:rPr>
              <w:footnoteReference w:id="2"/>
            </w:r>
            <w:r w:rsidRPr="001D5B11">
              <w:rPr>
                <w:rFonts w:eastAsia="Calibri"/>
                <w:vertAlign w:val="superscript"/>
                <w:lang w:eastAsia="en-US"/>
              </w:rPr>
              <w:t xml:space="preserve"> </w:t>
            </w:r>
            <w:r w:rsidRPr="002B4E89">
              <w:rPr>
                <w:rFonts w:eastAsia="Calibri"/>
                <w:lang w:eastAsia="en-US"/>
              </w:rPr>
              <w:t>tiesības saņemt veselības aprūpe</w:t>
            </w:r>
            <w:r w:rsidR="002B4E89">
              <w:rPr>
                <w:rFonts w:eastAsia="Calibri"/>
                <w:lang w:eastAsia="en-US"/>
              </w:rPr>
              <w:t>s pakalpojumus citā Dalībvalstī;</w:t>
            </w:r>
          </w:p>
          <w:p w:rsidR="002B4E89" w:rsidRPr="002B4E89" w:rsidP="002B4E89">
            <w:pPr>
              <w:pStyle w:val="ListParagraph"/>
              <w:numPr>
                <w:ilvl w:val="0"/>
                <w:numId w:val="46"/>
              </w:numPr>
              <w:ind w:left="261" w:right="57" w:firstLine="222"/>
              <w:jc w:val="both"/>
              <w:rPr>
                <w:rFonts w:eastAsia="Calibri"/>
                <w:lang w:eastAsia="en-US"/>
              </w:rPr>
            </w:pPr>
            <w:r w:rsidRPr="002B4E89">
              <w:rPr>
                <w:rFonts w:eastAsia="Calibri"/>
                <w:lang w:eastAsia="en-US"/>
              </w:rPr>
              <w:t>veic samaksu par veselības aprūpes pakalpojumiem, kas sniegti pamatojoties uz šiem dokumentiem: S 1 veidlapa "Apliecinājums tiesībām saņemt veselības aprūpi", S 2 veidlapa "Apliecinājums tiesībām uz plānveida ārstēšanu", Eiropas veselības apdrošināšanas karte, kas apliecina tiesības saņemt neatliekamo un nepieciešamo veselības aprūpi, īslaicīgas uzturēšanās laikā citā Dalībvalstī.</w:t>
            </w:r>
          </w:p>
          <w:p w:rsidR="00A03FB7" w:rsidP="0022495C">
            <w:pPr>
              <w:ind w:left="147" w:right="145" w:firstLine="579"/>
              <w:jc w:val="both"/>
              <w:outlineLvl w:val="0"/>
            </w:pPr>
            <w:r w:rsidRPr="002070D1">
              <w:t>Viena no</w:t>
            </w:r>
            <w:r>
              <w:t xml:space="preserve"> ES</w:t>
            </w:r>
            <w:r w:rsidRPr="002070D1">
              <w:t xml:space="preserve"> pamata brīvībām ir brīva personu kustība, kas ietver personas tiesības brīvi pārvietoties, apmesties uz dzīvi un strādāt citā ES dalībvalstī, Eiropas Ekonomikas zonas </w:t>
            </w:r>
            <w:r>
              <w:t>(</w:t>
            </w:r>
            <w:r w:rsidRPr="002070D1">
              <w:t>turpmāk –</w:t>
            </w:r>
            <w:r>
              <w:t xml:space="preserve"> EEZ)</w:t>
            </w:r>
            <w:r w:rsidRPr="002070D1">
              <w:t xml:space="preserve"> dalībvalstī (Norvēģija, Lihtenšteina un Islande) vai Šveicē (turpmāk – Dalībvalstis). Lai </w:t>
            </w:r>
            <w:r w:rsidRPr="002070D1">
              <w:t>nodrošinātu, ka apdrošinātās personas, pārvietojoties uz citu Dalībvalsti, saglabā tiesības uz veselības aprūpi, ES ietvaros ir noteikts vienots ES tiesiskais regulējums sociālā nodrošinājuma sistēmu koordinācijai</w:t>
            </w:r>
            <w:r>
              <w:rPr>
                <w:vertAlign w:val="superscript"/>
              </w:rPr>
              <w:footnoteReference w:id="3"/>
            </w:r>
            <w:r w:rsidRPr="002070D1">
              <w:t>.</w:t>
            </w:r>
          </w:p>
          <w:p w:rsidR="006943F9" w:rsidRPr="002070D1" w:rsidP="006943F9">
            <w:pPr>
              <w:ind w:left="101" w:right="174" w:firstLine="426"/>
              <w:jc w:val="both"/>
            </w:pPr>
            <w:r w:rsidRPr="002070D1">
              <w:rPr>
                <w:bCs/>
              </w:rPr>
              <w:t>P</w:t>
            </w:r>
            <w:r w:rsidRPr="002070D1">
              <w:t>amatojoties uz S 1 un S 2 veidlapām, kā arī Eiropas veselības apdrošināšanas karti, veselības aprūpe tiek nodrošināta atbilstoši uzturēšanās dalībvalsts publiskās veselības aprūpes sistēmas nosacījumiem. Turklāt, atbilstoši tiem veselības aprūpes tarifiem, kas ir spēkā attiecīgajā Dalībvalstī. Norēķini par veselības aprūpes pakalpojumiem notiek starp Dalībvalstu kompetentajām institūcijām (</w:t>
            </w:r>
            <w:r w:rsidRPr="002070D1">
              <w:rPr>
                <w:i/>
              </w:rPr>
              <w:t>personai jāveic tikai pacienta iemaksas vai līdzmaksājuma vai publiskajā veselības aprūpē neietilpstošu pakalpojumu apmaksa</w:t>
            </w:r>
            <w:r w:rsidRPr="002070D1">
              <w:t xml:space="preserve">). </w:t>
            </w:r>
          </w:p>
          <w:p w:rsidR="00E66837" w:rsidP="006943F9">
            <w:pPr>
              <w:ind w:left="147" w:right="145" w:firstLine="579"/>
              <w:jc w:val="both"/>
              <w:outlineLvl w:val="0"/>
              <w:rPr>
                <w:kern w:val="36"/>
              </w:rPr>
            </w:pPr>
            <w:r w:rsidRPr="002070D1">
              <w:t>Latvijai ir jānodrošina citu Dalībvalstu izsniegto rēķinu apmaksa 18 mēnešu laikā</w:t>
            </w:r>
            <w:r>
              <w:rPr>
                <w:vertAlign w:val="superscript"/>
              </w:rPr>
              <w:footnoteReference w:id="4"/>
            </w:r>
            <w:r w:rsidRPr="002070D1">
              <w:t xml:space="preserve"> pēc rēķina saņemšanas. NVD seko līdzi maksājumu izpildes termiņiem un veic norēķinus savlaicīgi, ņemot vērā to, ka savlaicīgas saistību neizpildes gadījumā (neievērojot 18 mēnešu termiņu), kreditora valsts var aprēķināt procentus</w:t>
            </w:r>
            <w:r>
              <w:rPr>
                <w:vertAlign w:val="superscript"/>
              </w:rPr>
              <w:footnoteReference w:id="5"/>
            </w:r>
            <w:r w:rsidRPr="002070D1">
              <w:t>, pamatojoties uz atsauces likmi</w:t>
            </w:r>
            <w:r>
              <w:rPr>
                <w:vertAlign w:val="superscript"/>
              </w:rPr>
              <w:footnoteReference w:id="6"/>
            </w:r>
            <w:r w:rsidRPr="002070D1">
              <w:t>, ko Eiropas Centrālā banka piemēro tās galvenajām refinansēšanas operācijām.</w:t>
            </w:r>
          </w:p>
          <w:p w:rsidR="00D45FBD" w:rsidRPr="002070D1" w:rsidP="00D45FBD">
            <w:pPr>
              <w:tabs>
                <w:tab w:val="left" w:pos="425"/>
              </w:tabs>
              <w:autoSpaceDE w:val="0"/>
              <w:autoSpaceDN w:val="0"/>
              <w:adjustRightInd w:val="0"/>
              <w:ind w:left="34" w:firstLine="351"/>
              <w:jc w:val="both"/>
            </w:pPr>
            <w:r w:rsidRPr="002070D1">
              <w:t>Lai nodrošinātu sa</w:t>
            </w:r>
            <w:r>
              <w:t>vlaicīgu saņemto rēķinu apmaksu, kā arī,</w:t>
            </w:r>
            <w:r w:rsidRPr="002070D1">
              <w:t xml:space="preserve"> lai savlaicīgas saistību neizpildes gadījumā citu Dalībvalstu kompetentās institūcijas neaprēķinātu kavējuma procentus, ir nepieciešams pieņemt rīkojuma projekt</w:t>
            </w:r>
            <w:r>
              <w:t>u</w:t>
            </w:r>
            <w:r w:rsidRPr="002070D1">
              <w:t>.</w:t>
            </w:r>
          </w:p>
          <w:p w:rsidR="00D45FBD" w:rsidRPr="00901875" w:rsidP="00D45FBD">
            <w:pPr>
              <w:ind w:left="147" w:right="39" w:firstLine="426"/>
              <w:jc w:val="both"/>
              <w:rPr>
                <w:u w:val="single"/>
              </w:rPr>
            </w:pPr>
            <w:r w:rsidRPr="00901875">
              <w:rPr>
                <w:u w:val="single"/>
              </w:rPr>
              <w:t>Rīkojuma projekts paredz:</w:t>
            </w:r>
          </w:p>
          <w:p w:rsidR="00E93114" w:rsidRPr="00181467" w:rsidP="006943F9">
            <w:pPr>
              <w:tabs>
                <w:tab w:val="left" w:pos="861"/>
              </w:tabs>
              <w:ind w:left="120" w:right="39" w:firstLine="453"/>
              <w:jc w:val="both"/>
              <w:rPr>
                <w:sz w:val="28"/>
                <w:szCs w:val="28"/>
              </w:rPr>
            </w:pPr>
            <w:r w:rsidRPr="00794A77">
              <w:rPr>
                <w:color w:val="000000"/>
              </w:rPr>
              <w:t>Finanšu</w:t>
            </w:r>
            <w:r w:rsidRPr="00794A77">
              <w:t xml:space="preserve"> ministrijai no valsts budžeta programmas 02.00.00 "Līdzekļi neparedzētiem gadījumiem" piešķirt Veselības ministrijai </w:t>
            </w:r>
            <w:bookmarkStart w:id="0" w:name="OLE_LINK1"/>
            <w:r w:rsidRPr="00794A77">
              <w:t>2</w:t>
            </w:r>
            <w:r>
              <w:t>4</w:t>
            </w:r>
            <w:r w:rsidR="00F17E81">
              <w:t>9</w:t>
            </w:r>
            <w:r>
              <w:t> </w:t>
            </w:r>
            <w:r w:rsidRPr="00794A77">
              <w:t>8</w:t>
            </w:r>
            <w:r w:rsidR="00F17E81">
              <w:t>09</w:t>
            </w:r>
            <w:r>
              <w:t xml:space="preserve"> </w:t>
            </w:r>
            <w:bookmarkEnd w:id="0"/>
            <w:r w:rsidRPr="00794A77">
              <w:rPr>
                <w:i/>
                <w:iCs/>
              </w:rPr>
              <w:t>euro</w:t>
            </w:r>
            <w:r w:rsidRPr="00794A77">
              <w:rPr>
                <w:iCs/>
              </w:rPr>
              <w:t>, lai</w:t>
            </w:r>
            <w:r w:rsidRPr="00794A77">
              <w:rPr>
                <w:i/>
                <w:iCs/>
              </w:rPr>
              <w:t xml:space="preserve"> </w:t>
            </w:r>
            <w:r w:rsidRPr="00794A77">
              <w:t>nodrošinātu daļēju apmaksu par Eiropas Savienības dalībvalstu, Eiropas Ekonomikas zonas un Šveices Konfederācijas kompetento institūciju iesniegtajiem rēķiniem par Latvijas iedzīvotājiem Eiropas Savienības sociālā nodrošinājuma sistēmas ietvaros sniegtajiem veselības aprūpes pakalpojumiem</w:t>
            </w:r>
            <w:r w:rsidRPr="00794A77">
              <w:rPr>
                <w:color w:val="000000"/>
              </w:rPr>
              <w:t>.</w:t>
            </w:r>
            <w:r>
              <w:t xml:space="preserve"> </w:t>
            </w:r>
          </w:p>
        </w:tc>
      </w:tr>
      <w:tr w:rsidTr="00A849E1">
        <w:tblPrEx>
          <w:tblW w:w="5000" w:type="pct"/>
          <w:tblCellMar>
            <w:left w:w="0" w:type="dxa"/>
            <w:right w:w="0" w:type="dxa"/>
          </w:tblCellMar>
          <w:tblLook w:val="0000"/>
        </w:tblPrEx>
        <w:trPr>
          <w:trHeight w:val="692"/>
        </w:trPr>
        <w:tc>
          <w:tcPr>
            <w:tcW w:w="108" w:type="pct"/>
          </w:tcPr>
          <w:p w:rsidR="00262E2B" w:rsidRPr="00181467" w:rsidP="006C4607">
            <w:pPr>
              <w:pStyle w:val="naiskr"/>
              <w:spacing w:before="0" w:after="0"/>
            </w:pPr>
            <w:r w:rsidRPr="00181467">
              <w:t>3.</w:t>
            </w:r>
          </w:p>
        </w:tc>
        <w:tc>
          <w:tcPr>
            <w:tcW w:w="685" w:type="pct"/>
          </w:tcPr>
          <w:p w:rsidR="00262E2B" w:rsidRPr="00181467" w:rsidP="006C4607">
            <w:pPr>
              <w:pStyle w:val="naiskr"/>
              <w:spacing w:before="0" w:after="0"/>
            </w:pPr>
            <w:r w:rsidRPr="00181467">
              <w:t>Projekta izstrād</w:t>
            </w:r>
            <w:r w:rsidRPr="00181467" w:rsidR="00420870">
              <w:t xml:space="preserve">ē </w:t>
            </w:r>
            <w:r w:rsidRPr="00181467">
              <w:t>iesaistītās institūcijas</w:t>
            </w:r>
          </w:p>
        </w:tc>
        <w:tc>
          <w:tcPr>
            <w:tcW w:w="4207" w:type="pct"/>
          </w:tcPr>
          <w:p w:rsidR="00262E2B" w:rsidRPr="00181467" w:rsidP="00D07556">
            <w:pPr>
              <w:pStyle w:val="naiskr"/>
              <w:spacing w:before="0" w:after="0"/>
              <w:jc w:val="both"/>
            </w:pPr>
            <w:r w:rsidRPr="00181467">
              <w:t>V</w:t>
            </w:r>
            <w:r w:rsidRPr="00181467" w:rsidR="00696E2E">
              <w:t>eselības ministrija</w:t>
            </w:r>
            <w:r w:rsidRPr="00181467" w:rsidR="00975E5B">
              <w:t xml:space="preserve"> un</w:t>
            </w:r>
            <w:r w:rsidRPr="00181467" w:rsidR="00D817B9">
              <w:t xml:space="preserve"> </w:t>
            </w:r>
            <w:r w:rsidR="00D45FBD">
              <w:t>NVD</w:t>
            </w:r>
            <w:r w:rsidRPr="00181467" w:rsidR="00F07642">
              <w:t>.</w:t>
            </w:r>
            <w:r w:rsidRPr="00181467" w:rsidR="00007A84">
              <w:t xml:space="preserve"> </w:t>
            </w:r>
            <w:r w:rsidRPr="00181467" w:rsidR="00080F0B">
              <w:t xml:space="preserve"> </w:t>
            </w:r>
          </w:p>
        </w:tc>
      </w:tr>
      <w:tr w:rsidTr="00A849E1">
        <w:tblPrEx>
          <w:tblW w:w="5000" w:type="pct"/>
          <w:tblCellMar>
            <w:left w:w="0" w:type="dxa"/>
            <w:right w:w="0" w:type="dxa"/>
          </w:tblCellMar>
          <w:tblLook w:val="0000"/>
        </w:tblPrEx>
        <w:trPr>
          <w:trHeight w:val="209"/>
        </w:trPr>
        <w:tc>
          <w:tcPr>
            <w:tcW w:w="108" w:type="pct"/>
          </w:tcPr>
          <w:p w:rsidR="00262E2B" w:rsidRPr="00181467" w:rsidP="006C4607">
            <w:pPr>
              <w:pStyle w:val="naiskr"/>
              <w:spacing w:before="0" w:after="0"/>
            </w:pPr>
            <w:r w:rsidRPr="00181467">
              <w:t>4.</w:t>
            </w:r>
          </w:p>
        </w:tc>
        <w:tc>
          <w:tcPr>
            <w:tcW w:w="685" w:type="pct"/>
          </w:tcPr>
          <w:p w:rsidR="00262E2B" w:rsidRPr="00181467" w:rsidP="006C4607">
            <w:pPr>
              <w:pStyle w:val="naiskr"/>
              <w:spacing w:before="0" w:after="0"/>
            </w:pPr>
            <w:r w:rsidRPr="00181467">
              <w:t>Cita informācija</w:t>
            </w:r>
          </w:p>
        </w:tc>
        <w:tc>
          <w:tcPr>
            <w:tcW w:w="4207" w:type="pct"/>
          </w:tcPr>
          <w:p w:rsidR="00262E2B" w:rsidRPr="00181467" w:rsidP="006C4607">
            <w:pPr>
              <w:pStyle w:val="naiskr"/>
              <w:spacing w:before="0" w:after="0"/>
            </w:pPr>
            <w:r w:rsidRPr="00181467">
              <w:t>Nav</w:t>
            </w:r>
          </w:p>
        </w:tc>
      </w:tr>
    </w:tbl>
    <w:p w:rsidR="00616948" w:rsidP="006C4607">
      <w:pPr>
        <w:pStyle w:val="naisf"/>
        <w:spacing w:before="0" w:after="0"/>
        <w:rPr>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
        <w:gridCol w:w="1201"/>
        <w:gridCol w:w="1357"/>
        <w:gridCol w:w="1526"/>
        <w:gridCol w:w="433"/>
        <w:gridCol w:w="1071"/>
        <w:gridCol w:w="1506"/>
        <w:gridCol w:w="1457"/>
      </w:tblGrid>
      <w:tr w:rsidTr="00E141C8">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jc w:val="center"/>
        </w:trPr>
        <w:tc>
          <w:tcPr>
            <w:tcW w:w="5000" w:type="pct"/>
            <w:gridSpan w:val="8"/>
            <w:vAlign w:val="center"/>
          </w:tcPr>
          <w:p w:rsidR="006C418A" w:rsidRPr="00181467" w:rsidP="00A20419">
            <w:pPr>
              <w:pStyle w:val="naisf"/>
              <w:spacing w:before="0" w:after="0"/>
              <w:ind w:firstLine="0"/>
              <w:jc w:val="center"/>
              <w:rPr>
                <w:b/>
              </w:rPr>
            </w:pPr>
            <w:r w:rsidRPr="00181467">
              <w:rPr>
                <w:b/>
              </w:rPr>
              <w:t>III. Tiesību akta projekta ietekme uz valsts budžetu un pašvaldību budžetiem</w:t>
            </w:r>
          </w:p>
        </w:tc>
      </w:tr>
      <w:tr w:rsidTr="006C7B09">
        <w:tblPrEx>
          <w:tblW w:w="5000" w:type="pct"/>
          <w:jc w:val="center"/>
          <w:tblLook w:val="01E0"/>
        </w:tblPrEx>
        <w:trPr>
          <w:jc w:val="center"/>
        </w:trPr>
        <w:tc>
          <w:tcPr>
            <w:tcW w:w="944" w:type="pct"/>
            <w:gridSpan w:val="2"/>
            <w:vMerge w:val="restart"/>
            <w:vAlign w:val="center"/>
          </w:tcPr>
          <w:p w:rsidR="00571028" w:rsidRPr="00181467" w:rsidP="00A20419">
            <w:pPr>
              <w:pStyle w:val="naisf"/>
              <w:spacing w:before="0" w:after="0"/>
              <w:ind w:left="114" w:hanging="114"/>
              <w:jc w:val="center"/>
              <w:rPr>
                <w:b/>
              </w:rPr>
            </w:pPr>
            <w:r w:rsidRPr="00181467">
              <w:rPr>
                <w:b/>
              </w:rPr>
              <w:t>Rādītāji</w:t>
            </w:r>
          </w:p>
        </w:tc>
        <w:tc>
          <w:tcPr>
            <w:tcW w:w="1590" w:type="pct"/>
            <w:gridSpan w:val="2"/>
            <w:vMerge w:val="restart"/>
            <w:vAlign w:val="center"/>
          </w:tcPr>
          <w:p w:rsidR="00571028" w:rsidRPr="00181467" w:rsidP="00427CF4">
            <w:pPr>
              <w:pStyle w:val="naisf"/>
              <w:spacing w:before="0" w:after="0"/>
              <w:ind w:firstLine="0"/>
              <w:jc w:val="center"/>
              <w:rPr>
                <w:b/>
              </w:rPr>
            </w:pPr>
            <w:r w:rsidRPr="00181467">
              <w:rPr>
                <w:b/>
              </w:rPr>
              <w:t>201</w:t>
            </w:r>
            <w:r w:rsidRPr="00181467" w:rsidR="00A6326E">
              <w:rPr>
                <w:b/>
              </w:rPr>
              <w:t>7</w:t>
            </w:r>
            <w:r w:rsidRPr="00181467">
              <w:rPr>
                <w:b/>
              </w:rPr>
              <w:t>.</w:t>
            </w:r>
            <w:r w:rsidRPr="00181467" w:rsidR="00F46414">
              <w:rPr>
                <w:b/>
              </w:rPr>
              <w:t>gads</w:t>
            </w:r>
          </w:p>
        </w:tc>
        <w:tc>
          <w:tcPr>
            <w:tcW w:w="2466" w:type="pct"/>
            <w:gridSpan w:val="4"/>
            <w:vAlign w:val="center"/>
          </w:tcPr>
          <w:p w:rsidR="00571028" w:rsidRPr="00181467" w:rsidP="0074009B">
            <w:pPr>
              <w:pStyle w:val="naisf"/>
              <w:spacing w:before="0" w:after="0"/>
              <w:ind w:firstLine="0"/>
              <w:jc w:val="center"/>
              <w:rPr>
                <w:b/>
                <w:i/>
              </w:rPr>
            </w:pPr>
            <w:r w:rsidRPr="00181467">
              <w:t>Turpmākie trīs gadi (</w:t>
            </w:r>
            <w:r w:rsidRPr="00181467" w:rsidR="0074009B">
              <w:rPr>
                <w:i/>
              </w:rPr>
              <w:t>euro</w:t>
            </w:r>
            <w:r w:rsidRPr="00181467">
              <w:t>)</w:t>
            </w:r>
          </w:p>
        </w:tc>
      </w:tr>
      <w:tr w:rsidTr="006C7B09">
        <w:tblPrEx>
          <w:tblW w:w="5000" w:type="pct"/>
          <w:jc w:val="center"/>
          <w:tblLook w:val="01E0"/>
        </w:tblPrEx>
        <w:trPr>
          <w:jc w:val="center"/>
        </w:trPr>
        <w:tc>
          <w:tcPr>
            <w:tcW w:w="944" w:type="pct"/>
            <w:gridSpan w:val="2"/>
            <w:vMerge/>
            <w:vAlign w:val="center"/>
          </w:tcPr>
          <w:p w:rsidR="00571028" w:rsidRPr="00181467" w:rsidP="00A20419">
            <w:pPr>
              <w:pStyle w:val="naisf"/>
              <w:spacing w:before="0" w:after="0"/>
              <w:ind w:firstLine="0"/>
              <w:jc w:val="center"/>
              <w:rPr>
                <w:b/>
                <w:i/>
              </w:rPr>
            </w:pPr>
          </w:p>
        </w:tc>
        <w:tc>
          <w:tcPr>
            <w:tcW w:w="1590" w:type="pct"/>
            <w:gridSpan w:val="2"/>
            <w:vMerge/>
            <w:vAlign w:val="center"/>
          </w:tcPr>
          <w:p w:rsidR="00571028" w:rsidRPr="00181467" w:rsidP="00A20419">
            <w:pPr>
              <w:pStyle w:val="naisf"/>
              <w:spacing w:before="0" w:after="0"/>
              <w:ind w:firstLine="0"/>
              <w:jc w:val="center"/>
              <w:rPr>
                <w:b/>
                <w:i/>
              </w:rPr>
            </w:pPr>
          </w:p>
        </w:tc>
        <w:tc>
          <w:tcPr>
            <w:tcW w:w="830" w:type="pct"/>
            <w:gridSpan w:val="2"/>
            <w:vAlign w:val="center"/>
          </w:tcPr>
          <w:p w:rsidR="00571028" w:rsidRPr="00181467" w:rsidP="00427CF4">
            <w:pPr>
              <w:pStyle w:val="naisf"/>
              <w:spacing w:before="0" w:after="0"/>
              <w:ind w:firstLine="0"/>
              <w:jc w:val="center"/>
              <w:rPr>
                <w:b/>
                <w:i/>
              </w:rPr>
            </w:pPr>
            <w:r w:rsidRPr="00181467">
              <w:rPr>
                <w:b/>
                <w:bCs/>
              </w:rPr>
              <w:t>201</w:t>
            </w:r>
            <w:r w:rsidRPr="00181467" w:rsidR="00A6326E">
              <w:rPr>
                <w:b/>
                <w:bCs/>
              </w:rPr>
              <w:t>8</w:t>
            </w:r>
            <w:r w:rsidRPr="00181467">
              <w:rPr>
                <w:b/>
                <w:bCs/>
              </w:rPr>
              <w:t>.</w:t>
            </w:r>
            <w:r w:rsidRPr="00181467" w:rsidR="00F46414">
              <w:rPr>
                <w:b/>
                <w:bCs/>
              </w:rPr>
              <w:t>gads</w:t>
            </w:r>
          </w:p>
        </w:tc>
        <w:tc>
          <w:tcPr>
            <w:tcW w:w="831" w:type="pct"/>
            <w:vAlign w:val="center"/>
          </w:tcPr>
          <w:p w:rsidR="00571028" w:rsidRPr="00181467" w:rsidP="00427CF4">
            <w:pPr>
              <w:pStyle w:val="naisf"/>
              <w:spacing w:before="0" w:after="0"/>
              <w:ind w:firstLine="0"/>
              <w:jc w:val="center"/>
              <w:rPr>
                <w:b/>
                <w:i/>
              </w:rPr>
            </w:pPr>
            <w:r w:rsidRPr="00181467">
              <w:rPr>
                <w:b/>
                <w:bCs/>
              </w:rPr>
              <w:t>201</w:t>
            </w:r>
            <w:r w:rsidRPr="00181467" w:rsidR="00A6326E">
              <w:rPr>
                <w:b/>
                <w:bCs/>
              </w:rPr>
              <w:t>9</w:t>
            </w:r>
            <w:r w:rsidRPr="00181467">
              <w:rPr>
                <w:b/>
                <w:bCs/>
              </w:rPr>
              <w:t>.</w:t>
            </w:r>
            <w:r w:rsidRPr="00181467" w:rsidR="00F46414">
              <w:rPr>
                <w:b/>
                <w:bCs/>
              </w:rPr>
              <w:t>gads</w:t>
            </w:r>
          </w:p>
        </w:tc>
        <w:tc>
          <w:tcPr>
            <w:tcW w:w="805" w:type="pct"/>
            <w:vAlign w:val="center"/>
          </w:tcPr>
          <w:p w:rsidR="00571028" w:rsidRPr="00181467" w:rsidP="00427CF4">
            <w:pPr>
              <w:pStyle w:val="naisf"/>
              <w:spacing w:before="0" w:after="0"/>
              <w:ind w:firstLine="0"/>
              <w:jc w:val="center"/>
              <w:rPr>
                <w:b/>
                <w:i/>
              </w:rPr>
            </w:pPr>
            <w:r w:rsidRPr="00181467">
              <w:rPr>
                <w:b/>
                <w:bCs/>
              </w:rPr>
              <w:t>20</w:t>
            </w:r>
            <w:r w:rsidRPr="00181467" w:rsidR="00A6326E">
              <w:rPr>
                <w:b/>
                <w:bCs/>
              </w:rPr>
              <w:t>20</w:t>
            </w:r>
            <w:r w:rsidRPr="00181467">
              <w:rPr>
                <w:b/>
                <w:bCs/>
              </w:rPr>
              <w:t>.</w:t>
            </w:r>
            <w:r w:rsidRPr="00181467" w:rsidR="00F46414">
              <w:rPr>
                <w:b/>
                <w:bCs/>
              </w:rPr>
              <w:t>gads</w:t>
            </w:r>
          </w:p>
        </w:tc>
      </w:tr>
      <w:tr w:rsidTr="006C7B09">
        <w:tblPrEx>
          <w:tblW w:w="5000" w:type="pct"/>
          <w:jc w:val="center"/>
          <w:tblLook w:val="01E0"/>
        </w:tblPrEx>
        <w:trPr>
          <w:jc w:val="center"/>
        </w:trPr>
        <w:tc>
          <w:tcPr>
            <w:tcW w:w="944" w:type="pct"/>
            <w:gridSpan w:val="2"/>
            <w:vMerge/>
            <w:vAlign w:val="center"/>
          </w:tcPr>
          <w:p w:rsidR="00571028" w:rsidRPr="00181467" w:rsidP="00A20419">
            <w:pPr>
              <w:pStyle w:val="naisf"/>
              <w:spacing w:before="0" w:after="0"/>
              <w:ind w:firstLine="0"/>
              <w:jc w:val="center"/>
              <w:rPr>
                <w:b/>
                <w:i/>
              </w:rPr>
            </w:pPr>
          </w:p>
        </w:tc>
        <w:tc>
          <w:tcPr>
            <w:tcW w:w="749" w:type="pct"/>
            <w:vAlign w:val="center"/>
          </w:tcPr>
          <w:p w:rsidR="00571028" w:rsidRPr="00181467" w:rsidP="00A20419">
            <w:pPr>
              <w:pStyle w:val="naisf"/>
              <w:spacing w:before="0" w:after="0"/>
              <w:ind w:firstLine="0"/>
              <w:jc w:val="center"/>
              <w:rPr>
                <w:b/>
                <w:i/>
              </w:rPr>
            </w:pPr>
            <w:r w:rsidRPr="00181467">
              <w:t xml:space="preserve">Saskaņā ar valsts </w:t>
            </w:r>
            <w:r w:rsidRPr="00181467">
              <w:t>budžetu kārtējam gadam</w:t>
            </w:r>
          </w:p>
        </w:tc>
        <w:tc>
          <w:tcPr>
            <w:tcW w:w="842" w:type="pct"/>
            <w:vAlign w:val="center"/>
          </w:tcPr>
          <w:p w:rsidR="00571028" w:rsidRPr="00181467" w:rsidP="00A20419">
            <w:pPr>
              <w:pStyle w:val="naisf"/>
              <w:spacing w:before="0" w:after="0"/>
              <w:ind w:firstLine="0"/>
              <w:jc w:val="center"/>
              <w:rPr>
                <w:b/>
                <w:i/>
              </w:rPr>
            </w:pPr>
            <w:r w:rsidRPr="00181467">
              <w:t xml:space="preserve">Izmaiņas kārtējā gadā, </w:t>
            </w:r>
            <w:r w:rsidRPr="00181467">
              <w:t>salīdzinot ar budžetu kārtējam gadam</w:t>
            </w:r>
          </w:p>
        </w:tc>
        <w:tc>
          <w:tcPr>
            <w:tcW w:w="830" w:type="pct"/>
            <w:gridSpan w:val="2"/>
            <w:vAlign w:val="center"/>
          </w:tcPr>
          <w:p w:rsidR="00571028" w:rsidRPr="00181467" w:rsidP="00A20419">
            <w:pPr>
              <w:pStyle w:val="naisf"/>
              <w:spacing w:before="0" w:after="0"/>
              <w:ind w:firstLine="0"/>
              <w:jc w:val="center"/>
              <w:rPr>
                <w:b/>
                <w:i/>
              </w:rPr>
            </w:pPr>
            <w:r w:rsidRPr="00181467">
              <w:t xml:space="preserve">Izmaiņas, salīdzinot ar </w:t>
            </w:r>
            <w:r w:rsidRPr="00181467">
              <w:t>kārtējo (n) gadu</w:t>
            </w:r>
          </w:p>
        </w:tc>
        <w:tc>
          <w:tcPr>
            <w:tcW w:w="831" w:type="pct"/>
            <w:vAlign w:val="center"/>
          </w:tcPr>
          <w:p w:rsidR="00571028" w:rsidRPr="00181467" w:rsidP="00A20419">
            <w:pPr>
              <w:pStyle w:val="naisf"/>
              <w:spacing w:before="0" w:after="0"/>
              <w:ind w:firstLine="0"/>
              <w:jc w:val="center"/>
              <w:rPr>
                <w:b/>
                <w:i/>
              </w:rPr>
            </w:pPr>
            <w:r w:rsidRPr="00181467">
              <w:t xml:space="preserve">Izmaiņas, salīdzinot ar </w:t>
            </w:r>
            <w:r w:rsidRPr="00181467">
              <w:t>kārtējo (n) gadu</w:t>
            </w:r>
          </w:p>
        </w:tc>
        <w:tc>
          <w:tcPr>
            <w:tcW w:w="805" w:type="pct"/>
            <w:vAlign w:val="center"/>
          </w:tcPr>
          <w:p w:rsidR="00571028" w:rsidRPr="00181467" w:rsidP="00A20419">
            <w:pPr>
              <w:pStyle w:val="naisf"/>
              <w:spacing w:before="0" w:after="0"/>
              <w:ind w:firstLine="0"/>
              <w:jc w:val="center"/>
              <w:rPr>
                <w:b/>
                <w:i/>
              </w:rPr>
            </w:pPr>
            <w:r w:rsidRPr="00181467">
              <w:t xml:space="preserve">Izmaiņas, salīdzinot ar </w:t>
            </w:r>
            <w:r w:rsidRPr="00181467">
              <w:t>kārtējo (n) gadu</w:t>
            </w:r>
          </w:p>
        </w:tc>
      </w:tr>
      <w:tr w:rsidTr="006C7B09">
        <w:tblPrEx>
          <w:tblW w:w="5000" w:type="pct"/>
          <w:jc w:val="center"/>
          <w:tblLook w:val="01E0"/>
        </w:tblPrEx>
        <w:trPr>
          <w:jc w:val="center"/>
        </w:trPr>
        <w:tc>
          <w:tcPr>
            <w:tcW w:w="944" w:type="pct"/>
            <w:gridSpan w:val="2"/>
            <w:vAlign w:val="center"/>
          </w:tcPr>
          <w:p w:rsidR="00571028" w:rsidRPr="00181467" w:rsidP="00A20419">
            <w:pPr>
              <w:pStyle w:val="naisf"/>
              <w:spacing w:before="0" w:after="0"/>
              <w:ind w:firstLine="0"/>
              <w:jc w:val="center"/>
              <w:rPr>
                <w:bCs/>
              </w:rPr>
            </w:pPr>
            <w:r w:rsidRPr="00181467">
              <w:rPr>
                <w:bCs/>
              </w:rPr>
              <w:t>1</w:t>
            </w:r>
          </w:p>
        </w:tc>
        <w:tc>
          <w:tcPr>
            <w:tcW w:w="749" w:type="pct"/>
            <w:vAlign w:val="center"/>
          </w:tcPr>
          <w:p w:rsidR="00571028" w:rsidRPr="00181467" w:rsidP="00A20419">
            <w:pPr>
              <w:pStyle w:val="naisf"/>
              <w:spacing w:before="0" w:after="0"/>
              <w:ind w:firstLine="0"/>
              <w:jc w:val="center"/>
              <w:rPr>
                <w:bCs/>
              </w:rPr>
            </w:pPr>
            <w:r w:rsidRPr="00181467">
              <w:rPr>
                <w:bCs/>
              </w:rPr>
              <w:t>2</w:t>
            </w:r>
          </w:p>
        </w:tc>
        <w:tc>
          <w:tcPr>
            <w:tcW w:w="842" w:type="pct"/>
            <w:vAlign w:val="center"/>
          </w:tcPr>
          <w:p w:rsidR="00571028" w:rsidRPr="00181467" w:rsidP="00A20419">
            <w:pPr>
              <w:pStyle w:val="naisf"/>
              <w:spacing w:before="0" w:after="0"/>
              <w:ind w:firstLine="0"/>
              <w:jc w:val="center"/>
              <w:rPr>
                <w:bCs/>
              </w:rPr>
            </w:pPr>
            <w:r w:rsidRPr="00181467">
              <w:rPr>
                <w:bCs/>
              </w:rPr>
              <w:t>3</w:t>
            </w:r>
          </w:p>
        </w:tc>
        <w:tc>
          <w:tcPr>
            <w:tcW w:w="830" w:type="pct"/>
            <w:gridSpan w:val="2"/>
            <w:vAlign w:val="center"/>
          </w:tcPr>
          <w:p w:rsidR="00571028" w:rsidRPr="00181467" w:rsidP="00A20419">
            <w:pPr>
              <w:pStyle w:val="naisf"/>
              <w:spacing w:before="0" w:after="0"/>
              <w:ind w:firstLine="0"/>
              <w:jc w:val="center"/>
              <w:rPr>
                <w:bCs/>
              </w:rPr>
            </w:pPr>
            <w:r w:rsidRPr="00181467">
              <w:rPr>
                <w:bCs/>
              </w:rPr>
              <w:t>4</w:t>
            </w:r>
          </w:p>
        </w:tc>
        <w:tc>
          <w:tcPr>
            <w:tcW w:w="831" w:type="pct"/>
            <w:vAlign w:val="center"/>
          </w:tcPr>
          <w:p w:rsidR="00571028" w:rsidRPr="00181467" w:rsidP="00A20419">
            <w:pPr>
              <w:pStyle w:val="naisf"/>
              <w:spacing w:before="0" w:after="0"/>
              <w:ind w:firstLine="0"/>
              <w:jc w:val="center"/>
              <w:rPr>
                <w:bCs/>
              </w:rPr>
            </w:pPr>
            <w:r w:rsidRPr="00181467">
              <w:rPr>
                <w:bCs/>
              </w:rPr>
              <w:t>5</w:t>
            </w:r>
          </w:p>
        </w:tc>
        <w:tc>
          <w:tcPr>
            <w:tcW w:w="805" w:type="pct"/>
            <w:vAlign w:val="center"/>
          </w:tcPr>
          <w:p w:rsidR="00571028" w:rsidRPr="00181467" w:rsidP="00A20419">
            <w:pPr>
              <w:pStyle w:val="naisf"/>
              <w:spacing w:before="0" w:after="0"/>
              <w:ind w:firstLine="0"/>
              <w:jc w:val="center"/>
              <w:rPr>
                <w:bCs/>
              </w:rPr>
            </w:pPr>
            <w:r w:rsidRPr="00181467">
              <w:rPr>
                <w:bCs/>
              </w:rPr>
              <w:t>6</w:t>
            </w:r>
          </w:p>
        </w:tc>
      </w:tr>
      <w:tr w:rsidTr="006C7B09">
        <w:tblPrEx>
          <w:tblW w:w="5000" w:type="pct"/>
          <w:jc w:val="center"/>
          <w:tblLook w:val="01E0"/>
        </w:tblPrEx>
        <w:trPr>
          <w:jc w:val="center"/>
        </w:trPr>
        <w:tc>
          <w:tcPr>
            <w:tcW w:w="944" w:type="pct"/>
            <w:gridSpan w:val="2"/>
          </w:tcPr>
          <w:p w:rsidR="005709C7" w:rsidRPr="00181467" w:rsidP="005709C7">
            <w:pPr>
              <w:pStyle w:val="naisf"/>
              <w:spacing w:before="0" w:after="0"/>
              <w:ind w:firstLine="0"/>
              <w:jc w:val="left"/>
              <w:rPr>
                <w:b/>
                <w:i/>
              </w:rPr>
            </w:pPr>
            <w:r w:rsidRPr="00181467">
              <w:rPr>
                <w:b/>
              </w:rPr>
              <w:t>1. Budžeta ieņēmumi:</w:t>
            </w:r>
          </w:p>
        </w:tc>
        <w:tc>
          <w:tcPr>
            <w:tcW w:w="749" w:type="pct"/>
          </w:tcPr>
          <w:p w:rsidR="005709C7" w:rsidRPr="00181467" w:rsidP="005709C7">
            <w:pPr>
              <w:pStyle w:val="naisf"/>
              <w:spacing w:before="0" w:after="0"/>
              <w:ind w:firstLine="0"/>
              <w:jc w:val="center"/>
              <w:rPr>
                <w:b/>
              </w:rPr>
            </w:pPr>
            <w:r w:rsidRPr="00181467">
              <w:rPr>
                <w:b/>
              </w:rPr>
              <w:t>0</w:t>
            </w:r>
          </w:p>
        </w:tc>
        <w:tc>
          <w:tcPr>
            <w:tcW w:w="842" w:type="pct"/>
          </w:tcPr>
          <w:p w:rsidR="005709C7" w:rsidRPr="00181467" w:rsidP="005709C7">
            <w:pPr>
              <w:pStyle w:val="naisf"/>
              <w:spacing w:before="0" w:after="0"/>
              <w:ind w:firstLine="0"/>
              <w:jc w:val="center"/>
              <w:rPr>
                <w:b/>
              </w:rPr>
            </w:pPr>
            <w:r w:rsidRPr="00181467">
              <w:rPr>
                <w:b/>
              </w:rPr>
              <w:t>0</w:t>
            </w:r>
          </w:p>
        </w:tc>
        <w:tc>
          <w:tcPr>
            <w:tcW w:w="830" w:type="pct"/>
            <w:gridSpan w:val="2"/>
          </w:tcPr>
          <w:p w:rsidR="005709C7" w:rsidRPr="00181467" w:rsidP="005709C7">
            <w:pPr>
              <w:pStyle w:val="naisf"/>
              <w:spacing w:before="0" w:after="0"/>
              <w:ind w:firstLine="0"/>
              <w:jc w:val="center"/>
              <w:rPr>
                <w:b/>
              </w:rPr>
            </w:pPr>
            <w:r w:rsidRPr="00181467">
              <w:rPr>
                <w:b/>
              </w:rPr>
              <w:t>0</w:t>
            </w:r>
          </w:p>
        </w:tc>
        <w:tc>
          <w:tcPr>
            <w:tcW w:w="831" w:type="pct"/>
          </w:tcPr>
          <w:p w:rsidR="005709C7" w:rsidRPr="00181467" w:rsidP="005709C7">
            <w:pPr>
              <w:pStyle w:val="naisf"/>
              <w:spacing w:before="0" w:after="0"/>
              <w:ind w:firstLine="0"/>
              <w:jc w:val="center"/>
              <w:rPr>
                <w:b/>
              </w:rPr>
            </w:pPr>
            <w:r w:rsidRPr="00181467">
              <w:rPr>
                <w:b/>
              </w:rPr>
              <w:t>0</w:t>
            </w:r>
          </w:p>
        </w:tc>
        <w:tc>
          <w:tcPr>
            <w:tcW w:w="805" w:type="pct"/>
          </w:tcPr>
          <w:p w:rsidR="005709C7" w:rsidRPr="00181467" w:rsidP="005709C7">
            <w:pPr>
              <w:pStyle w:val="naisf"/>
              <w:spacing w:before="0" w:after="0"/>
              <w:ind w:firstLine="0"/>
              <w:jc w:val="center"/>
              <w:rPr>
                <w:b/>
              </w:rPr>
            </w:pPr>
            <w:r w:rsidRPr="00181467">
              <w:rPr>
                <w:b/>
              </w:rPr>
              <w:t>0</w:t>
            </w:r>
          </w:p>
        </w:tc>
      </w:tr>
      <w:tr w:rsidTr="006C7B09">
        <w:tblPrEx>
          <w:tblW w:w="5000" w:type="pct"/>
          <w:jc w:val="center"/>
          <w:tblLook w:val="01E0"/>
        </w:tblPrEx>
        <w:trPr>
          <w:jc w:val="center"/>
        </w:trPr>
        <w:tc>
          <w:tcPr>
            <w:tcW w:w="944" w:type="pct"/>
            <w:gridSpan w:val="2"/>
          </w:tcPr>
          <w:p w:rsidR="005709C7" w:rsidRPr="00181467" w:rsidP="005709C7">
            <w:pPr>
              <w:pStyle w:val="naisf"/>
              <w:spacing w:before="0" w:after="0"/>
              <w:ind w:firstLine="0"/>
              <w:jc w:val="left"/>
              <w:rPr>
                <w:i/>
              </w:rPr>
            </w:pPr>
            <w:r w:rsidRPr="00181467">
              <w:t>1.1. valsts pamatbudžets, tai skaitā ieņēmumi no maksas pakalpojumiem un citi pašu ieņēmumi</w:t>
            </w:r>
          </w:p>
        </w:tc>
        <w:tc>
          <w:tcPr>
            <w:tcW w:w="749" w:type="pct"/>
          </w:tcPr>
          <w:p w:rsidR="005709C7" w:rsidRPr="00181467" w:rsidP="005709C7">
            <w:pPr>
              <w:pStyle w:val="naisf"/>
              <w:spacing w:before="0" w:after="0"/>
              <w:ind w:firstLine="0"/>
              <w:jc w:val="center"/>
            </w:pPr>
            <w:r w:rsidRPr="00181467">
              <w:t>0</w:t>
            </w:r>
          </w:p>
        </w:tc>
        <w:tc>
          <w:tcPr>
            <w:tcW w:w="842" w:type="pct"/>
          </w:tcPr>
          <w:p w:rsidR="005709C7" w:rsidRPr="00181467" w:rsidP="005709C7">
            <w:pPr>
              <w:pStyle w:val="naisf"/>
              <w:spacing w:before="0" w:after="0"/>
              <w:ind w:firstLine="0"/>
              <w:jc w:val="center"/>
            </w:pPr>
            <w:r w:rsidRPr="00181467">
              <w:t>0</w:t>
            </w:r>
          </w:p>
        </w:tc>
        <w:tc>
          <w:tcPr>
            <w:tcW w:w="830" w:type="pct"/>
            <w:gridSpan w:val="2"/>
          </w:tcPr>
          <w:p w:rsidR="005709C7" w:rsidRPr="00181467" w:rsidP="005709C7">
            <w:pPr>
              <w:pStyle w:val="naisf"/>
              <w:spacing w:before="0" w:after="0"/>
              <w:ind w:firstLine="0"/>
              <w:jc w:val="center"/>
            </w:pPr>
            <w:r w:rsidRPr="00181467">
              <w:t>0</w:t>
            </w:r>
          </w:p>
        </w:tc>
        <w:tc>
          <w:tcPr>
            <w:tcW w:w="831" w:type="pct"/>
          </w:tcPr>
          <w:p w:rsidR="005709C7" w:rsidRPr="00181467" w:rsidP="005709C7">
            <w:pPr>
              <w:pStyle w:val="naisf"/>
              <w:spacing w:before="0" w:after="0"/>
              <w:ind w:firstLine="0"/>
              <w:jc w:val="center"/>
            </w:pPr>
            <w:r w:rsidRPr="00181467">
              <w:t>0</w:t>
            </w:r>
          </w:p>
        </w:tc>
        <w:tc>
          <w:tcPr>
            <w:tcW w:w="805" w:type="pct"/>
          </w:tcPr>
          <w:p w:rsidR="005709C7" w:rsidRPr="00181467" w:rsidP="005709C7">
            <w:pPr>
              <w:pStyle w:val="naisf"/>
              <w:spacing w:before="0" w:after="0"/>
              <w:ind w:firstLine="0"/>
              <w:jc w:val="center"/>
            </w:pPr>
            <w:r w:rsidRPr="00181467">
              <w:t>0</w:t>
            </w:r>
          </w:p>
        </w:tc>
      </w:tr>
      <w:tr w:rsidTr="006C7B09">
        <w:tblPrEx>
          <w:tblW w:w="5000" w:type="pct"/>
          <w:jc w:val="center"/>
          <w:tblLook w:val="01E0"/>
        </w:tblPrEx>
        <w:trPr>
          <w:jc w:val="center"/>
        </w:trPr>
        <w:tc>
          <w:tcPr>
            <w:tcW w:w="944" w:type="pct"/>
            <w:gridSpan w:val="2"/>
          </w:tcPr>
          <w:p w:rsidR="00047DF5" w:rsidRPr="00181467" w:rsidP="00047DF5">
            <w:pPr>
              <w:pStyle w:val="naisf"/>
              <w:spacing w:before="0" w:after="0"/>
              <w:ind w:firstLine="0"/>
              <w:jc w:val="left"/>
              <w:rPr>
                <w:i/>
              </w:rPr>
            </w:pPr>
            <w:r w:rsidRPr="00181467">
              <w:t>1.2. valsts speciālais budžets</w:t>
            </w:r>
          </w:p>
        </w:tc>
        <w:tc>
          <w:tcPr>
            <w:tcW w:w="749" w:type="pct"/>
          </w:tcPr>
          <w:p w:rsidR="00047DF5" w:rsidRPr="00181467" w:rsidP="00047DF5">
            <w:pPr>
              <w:pStyle w:val="naisf"/>
              <w:spacing w:before="0" w:after="0"/>
              <w:ind w:firstLine="0"/>
              <w:jc w:val="center"/>
            </w:pPr>
            <w:r w:rsidRPr="00181467">
              <w:t>0</w:t>
            </w:r>
          </w:p>
        </w:tc>
        <w:tc>
          <w:tcPr>
            <w:tcW w:w="842" w:type="pct"/>
          </w:tcPr>
          <w:p w:rsidR="00047DF5" w:rsidRPr="00181467" w:rsidP="00047DF5">
            <w:pPr>
              <w:pStyle w:val="naisf"/>
              <w:spacing w:before="0" w:after="0"/>
              <w:ind w:firstLine="0"/>
              <w:jc w:val="center"/>
            </w:pPr>
            <w:r w:rsidRPr="00181467">
              <w:t>0</w:t>
            </w:r>
          </w:p>
        </w:tc>
        <w:tc>
          <w:tcPr>
            <w:tcW w:w="830" w:type="pct"/>
            <w:gridSpan w:val="2"/>
          </w:tcPr>
          <w:p w:rsidR="00047DF5" w:rsidRPr="00181467" w:rsidP="00047DF5">
            <w:pPr>
              <w:pStyle w:val="naisf"/>
              <w:spacing w:before="0" w:after="0"/>
              <w:ind w:firstLine="0"/>
              <w:jc w:val="center"/>
            </w:pPr>
            <w:r w:rsidRPr="00181467">
              <w:t>0</w:t>
            </w:r>
          </w:p>
        </w:tc>
        <w:tc>
          <w:tcPr>
            <w:tcW w:w="831" w:type="pct"/>
          </w:tcPr>
          <w:p w:rsidR="00047DF5" w:rsidRPr="00181467" w:rsidP="00047DF5">
            <w:pPr>
              <w:pStyle w:val="naisf"/>
              <w:spacing w:before="0" w:after="0"/>
              <w:ind w:firstLine="0"/>
              <w:jc w:val="center"/>
            </w:pPr>
            <w:r w:rsidRPr="00181467">
              <w:t>0</w:t>
            </w:r>
          </w:p>
        </w:tc>
        <w:tc>
          <w:tcPr>
            <w:tcW w:w="805" w:type="pct"/>
          </w:tcPr>
          <w:p w:rsidR="00047DF5" w:rsidRPr="00181467" w:rsidP="00047DF5">
            <w:pPr>
              <w:pStyle w:val="naisf"/>
              <w:spacing w:before="0" w:after="0"/>
              <w:ind w:firstLine="0"/>
              <w:jc w:val="center"/>
            </w:pPr>
            <w:r w:rsidRPr="00181467">
              <w:t>0</w:t>
            </w:r>
          </w:p>
        </w:tc>
      </w:tr>
      <w:tr w:rsidTr="006C7B09">
        <w:tblPrEx>
          <w:tblW w:w="5000" w:type="pct"/>
          <w:jc w:val="center"/>
          <w:tblLook w:val="01E0"/>
        </w:tblPrEx>
        <w:trPr>
          <w:jc w:val="center"/>
        </w:trPr>
        <w:tc>
          <w:tcPr>
            <w:tcW w:w="944" w:type="pct"/>
            <w:gridSpan w:val="2"/>
          </w:tcPr>
          <w:p w:rsidR="00047DF5" w:rsidRPr="00181467" w:rsidP="00047DF5">
            <w:pPr>
              <w:pStyle w:val="naisf"/>
              <w:spacing w:before="0" w:after="0"/>
              <w:ind w:firstLine="0"/>
              <w:jc w:val="left"/>
              <w:rPr>
                <w:i/>
              </w:rPr>
            </w:pPr>
            <w:r w:rsidRPr="00181467">
              <w:t>1.3. pašvaldību budžets</w:t>
            </w:r>
          </w:p>
        </w:tc>
        <w:tc>
          <w:tcPr>
            <w:tcW w:w="749" w:type="pct"/>
          </w:tcPr>
          <w:p w:rsidR="00047DF5" w:rsidRPr="00181467" w:rsidP="00047DF5">
            <w:pPr>
              <w:pStyle w:val="naisf"/>
              <w:spacing w:before="0" w:after="0"/>
              <w:ind w:firstLine="0"/>
              <w:jc w:val="center"/>
            </w:pPr>
            <w:r w:rsidRPr="00181467">
              <w:t>0</w:t>
            </w:r>
          </w:p>
        </w:tc>
        <w:tc>
          <w:tcPr>
            <w:tcW w:w="842" w:type="pct"/>
          </w:tcPr>
          <w:p w:rsidR="00047DF5" w:rsidRPr="00181467" w:rsidP="00047DF5">
            <w:pPr>
              <w:pStyle w:val="naisf"/>
              <w:spacing w:before="0" w:after="0"/>
              <w:ind w:firstLine="0"/>
              <w:jc w:val="center"/>
            </w:pPr>
            <w:r w:rsidRPr="00181467">
              <w:t>0</w:t>
            </w:r>
          </w:p>
        </w:tc>
        <w:tc>
          <w:tcPr>
            <w:tcW w:w="830" w:type="pct"/>
            <w:gridSpan w:val="2"/>
          </w:tcPr>
          <w:p w:rsidR="00047DF5" w:rsidRPr="00181467" w:rsidP="00047DF5">
            <w:pPr>
              <w:pStyle w:val="naisf"/>
              <w:spacing w:before="0" w:after="0"/>
              <w:ind w:firstLine="0"/>
              <w:jc w:val="center"/>
            </w:pPr>
            <w:r w:rsidRPr="00181467">
              <w:t>0</w:t>
            </w:r>
          </w:p>
        </w:tc>
        <w:tc>
          <w:tcPr>
            <w:tcW w:w="831" w:type="pct"/>
          </w:tcPr>
          <w:p w:rsidR="00047DF5" w:rsidRPr="00181467" w:rsidP="00047DF5">
            <w:pPr>
              <w:pStyle w:val="naisf"/>
              <w:spacing w:before="0" w:after="0"/>
              <w:ind w:firstLine="0"/>
              <w:jc w:val="center"/>
            </w:pPr>
            <w:r w:rsidRPr="00181467">
              <w:t>0</w:t>
            </w:r>
          </w:p>
        </w:tc>
        <w:tc>
          <w:tcPr>
            <w:tcW w:w="805" w:type="pct"/>
          </w:tcPr>
          <w:p w:rsidR="00047DF5" w:rsidRPr="00181467" w:rsidP="00047DF5">
            <w:pPr>
              <w:pStyle w:val="naisf"/>
              <w:spacing w:before="0" w:after="0"/>
              <w:ind w:firstLine="0"/>
              <w:jc w:val="center"/>
            </w:pPr>
            <w:r w:rsidRPr="00181467">
              <w:t>0</w:t>
            </w:r>
          </w:p>
        </w:tc>
      </w:tr>
      <w:tr w:rsidTr="006C7B09">
        <w:tblPrEx>
          <w:tblW w:w="5000" w:type="pct"/>
          <w:jc w:val="center"/>
          <w:tblLook w:val="01E0"/>
        </w:tblPrEx>
        <w:trPr>
          <w:jc w:val="center"/>
        </w:trPr>
        <w:tc>
          <w:tcPr>
            <w:tcW w:w="944" w:type="pct"/>
            <w:gridSpan w:val="2"/>
          </w:tcPr>
          <w:p w:rsidR="005709C7" w:rsidRPr="00181467" w:rsidP="005709C7">
            <w:pPr>
              <w:rPr>
                <w:b/>
              </w:rPr>
            </w:pPr>
            <w:r w:rsidRPr="00181467">
              <w:rPr>
                <w:b/>
              </w:rPr>
              <w:t>2. Budžeta izdevumi:</w:t>
            </w:r>
          </w:p>
        </w:tc>
        <w:tc>
          <w:tcPr>
            <w:tcW w:w="749" w:type="pct"/>
          </w:tcPr>
          <w:p w:rsidR="005709C7" w:rsidRPr="00181467" w:rsidP="005709C7">
            <w:pPr>
              <w:pStyle w:val="naisf"/>
              <w:spacing w:before="0" w:after="0"/>
              <w:ind w:firstLine="0"/>
              <w:jc w:val="center"/>
              <w:rPr>
                <w:b/>
              </w:rPr>
            </w:pPr>
            <w:r w:rsidRPr="00181467">
              <w:rPr>
                <w:b/>
              </w:rPr>
              <w:t>0</w:t>
            </w:r>
          </w:p>
        </w:tc>
        <w:tc>
          <w:tcPr>
            <w:tcW w:w="842" w:type="pct"/>
          </w:tcPr>
          <w:p w:rsidR="005709C7" w:rsidRPr="00AE25B3" w:rsidP="00503F25">
            <w:pPr>
              <w:jc w:val="center"/>
              <w:rPr>
                <w:b/>
              </w:rPr>
            </w:pPr>
            <w:r w:rsidRPr="00AE25B3">
              <w:rPr>
                <w:b/>
              </w:rPr>
              <w:t>249 809</w:t>
            </w:r>
          </w:p>
        </w:tc>
        <w:tc>
          <w:tcPr>
            <w:tcW w:w="830" w:type="pct"/>
            <w:gridSpan w:val="2"/>
          </w:tcPr>
          <w:p w:rsidR="005709C7" w:rsidRPr="00181467" w:rsidP="005709C7">
            <w:pPr>
              <w:pStyle w:val="naisf"/>
              <w:spacing w:before="0" w:after="0"/>
              <w:ind w:firstLine="0"/>
              <w:jc w:val="center"/>
              <w:rPr>
                <w:b/>
              </w:rPr>
            </w:pPr>
            <w:r w:rsidRPr="00181467">
              <w:rPr>
                <w:b/>
              </w:rPr>
              <w:t>0</w:t>
            </w:r>
          </w:p>
        </w:tc>
        <w:tc>
          <w:tcPr>
            <w:tcW w:w="831" w:type="pct"/>
          </w:tcPr>
          <w:p w:rsidR="005709C7" w:rsidRPr="00181467" w:rsidP="005709C7">
            <w:pPr>
              <w:pStyle w:val="naisf"/>
              <w:spacing w:before="0" w:after="0"/>
              <w:ind w:firstLine="0"/>
              <w:jc w:val="center"/>
              <w:rPr>
                <w:b/>
              </w:rPr>
            </w:pPr>
            <w:r w:rsidRPr="00181467">
              <w:rPr>
                <w:b/>
              </w:rPr>
              <w:t>0</w:t>
            </w:r>
          </w:p>
        </w:tc>
        <w:tc>
          <w:tcPr>
            <w:tcW w:w="805" w:type="pct"/>
          </w:tcPr>
          <w:p w:rsidR="005709C7" w:rsidRPr="00181467" w:rsidP="005709C7">
            <w:pPr>
              <w:pStyle w:val="naisf"/>
              <w:spacing w:before="0" w:after="0"/>
              <w:ind w:firstLine="0"/>
              <w:jc w:val="center"/>
              <w:rPr>
                <w:b/>
              </w:rPr>
            </w:pPr>
            <w:r w:rsidRPr="00181467">
              <w:rPr>
                <w:b/>
              </w:rPr>
              <w:t>0</w:t>
            </w:r>
          </w:p>
        </w:tc>
      </w:tr>
      <w:tr w:rsidTr="006C7B09">
        <w:tblPrEx>
          <w:tblW w:w="5000" w:type="pct"/>
          <w:jc w:val="center"/>
          <w:tblLook w:val="01E0"/>
        </w:tblPrEx>
        <w:trPr>
          <w:jc w:val="center"/>
        </w:trPr>
        <w:tc>
          <w:tcPr>
            <w:tcW w:w="944" w:type="pct"/>
            <w:gridSpan w:val="2"/>
          </w:tcPr>
          <w:p w:rsidR="005709C7" w:rsidRPr="00181467" w:rsidP="005709C7">
            <w:r w:rsidRPr="00181467">
              <w:t>2.1. valsts pamatbudžets</w:t>
            </w:r>
          </w:p>
        </w:tc>
        <w:tc>
          <w:tcPr>
            <w:tcW w:w="749" w:type="pct"/>
          </w:tcPr>
          <w:p w:rsidR="005709C7" w:rsidRPr="00181467" w:rsidP="005709C7">
            <w:pPr>
              <w:pStyle w:val="naisf"/>
              <w:spacing w:before="0" w:after="0"/>
              <w:ind w:firstLine="0"/>
              <w:jc w:val="center"/>
            </w:pPr>
            <w:r w:rsidRPr="00181467">
              <w:t>0</w:t>
            </w:r>
          </w:p>
        </w:tc>
        <w:tc>
          <w:tcPr>
            <w:tcW w:w="842" w:type="pct"/>
          </w:tcPr>
          <w:p w:rsidR="005709C7" w:rsidRPr="00616948" w:rsidP="00503F25">
            <w:pPr>
              <w:jc w:val="center"/>
            </w:pPr>
            <w:r w:rsidRPr="00794A77">
              <w:t>2</w:t>
            </w:r>
            <w:r>
              <w:t>49 </w:t>
            </w:r>
            <w:r w:rsidRPr="00794A77">
              <w:t>8</w:t>
            </w:r>
            <w:r>
              <w:t>09</w:t>
            </w:r>
          </w:p>
        </w:tc>
        <w:tc>
          <w:tcPr>
            <w:tcW w:w="830" w:type="pct"/>
            <w:gridSpan w:val="2"/>
          </w:tcPr>
          <w:p w:rsidR="005709C7" w:rsidRPr="00181467" w:rsidP="005709C7">
            <w:pPr>
              <w:pStyle w:val="naisf"/>
              <w:spacing w:before="0" w:after="0"/>
              <w:ind w:firstLine="0"/>
              <w:jc w:val="center"/>
            </w:pPr>
            <w:r w:rsidRPr="00181467">
              <w:t>0</w:t>
            </w:r>
          </w:p>
        </w:tc>
        <w:tc>
          <w:tcPr>
            <w:tcW w:w="831" w:type="pct"/>
          </w:tcPr>
          <w:p w:rsidR="005709C7" w:rsidRPr="00181467" w:rsidP="005709C7">
            <w:pPr>
              <w:pStyle w:val="naisf"/>
              <w:spacing w:before="0" w:after="0"/>
              <w:ind w:firstLine="0"/>
              <w:jc w:val="center"/>
            </w:pPr>
            <w:r w:rsidRPr="00181467">
              <w:t>0</w:t>
            </w:r>
          </w:p>
        </w:tc>
        <w:tc>
          <w:tcPr>
            <w:tcW w:w="805" w:type="pct"/>
          </w:tcPr>
          <w:p w:rsidR="005709C7" w:rsidRPr="00181467" w:rsidP="005709C7">
            <w:pPr>
              <w:pStyle w:val="naisf"/>
              <w:spacing w:before="0" w:after="0"/>
              <w:ind w:firstLine="0"/>
              <w:jc w:val="center"/>
            </w:pPr>
            <w:r w:rsidRPr="00181467">
              <w:t>0</w:t>
            </w:r>
          </w:p>
        </w:tc>
      </w:tr>
      <w:tr w:rsidTr="006C7B09">
        <w:tblPrEx>
          <w:tblW w:w="5000" w:type="pct"/>
          <w:jc w:val="center"/>
          <w:tblLook w:val="01E0"/>
        </w:tblPrEx>
        <w:trPr>
          <w:jc w:val="center"/>
        </w:trPr>
        <w:tc>
          <w:tcPr>
            <w:tcW w:w="944" w:type="pct"/>
            <w:gridSpan w:val="2"/>
          </w:tcPr>
          <w:p w:rsidR="00047DF5" w:rsidRPr="00181467" w:rsidP="00047DF5">
            <w:r w:rsidRPr="00181467">
              <w:t>2.2. valsts speciālais budžets</w:t>
            </w:r>
          </w:p>
        </w:tc>
        <w:tc>
          <w:tcPr>
            <w:tcW w:w="749" w:type="pct"/>
          </w:tcPr>
          <w:p w:rsidR="00047DF5" w:rsidRPr="00181467" w:rsidP="00047DF5">
            <w:pPr>
              <w:pStyle w:val="naisf"/>
              <w:spacing w:before="0" w:after="0"/>
              <w:ind w:firstLine="0"/>
              <w:jc w:val="center"/>
            </w:pPr>
            <w:r w:rsidRPr="00181467">
              <w:t>0</w:t>
            </w:r>
          </w:p>
        </w:tc>
        <w:tc>
          <w:tcPr>
            <w:tcW w:w="842" w:type="pct"/>
          </w:tcPr>
          <w:p w:rsidR="00047DF5" w:rsidRPr="00181467" w:rsidP="00503F25">
            <w:pPr>
              <w:pStyle w:val="naisf"/>
              <w:spacing w:before="0" w:after="0"/>
              <w:ind w:firstLine="0"/>
              <w:jc w:val="center"/>
            </w:pPr>
            <w:r w:rsidRPr="00181467">
              <w:t>0</w:t>
            </w:r>
          </w:p>
        </w:tc>
        <w:tc>
          <w:tcPr>
            <w:tcW w:w="830" w:type="pct"/>
            <w:gridSpan w:val="2"/>
          </w:tcPr>
          <w:p w:rsidR="00047DF5" w:rsidRPr="00181467" w:rsidP="00047DF5">
            <w:pPr>
              <w:pStyle w:val="naisf"/>
              <w:spacing w:before="0" w:after="0"/>
              <w:ind w:firstLine="0"/>
              <w:jc w:val="center"/>
            </w:pPr>
            <w:r w:rsidRPr="00181467">
              <w:t>0</w:t>
            </w:r>
          </w:p>
        </w:tc>
        <w:tc>
          <w:tcPr>
            <w:tcW w:w="831" w:type="pct"/>
          </w:tcPr>
          <w:p w:rsidR="00047DF5" w:rsidRPr="00181467" w:rsidP="00047DF5">
            <w:pPr>
              <w:pStyle w:val="naisf"/>
              <w:spacing w:before="0" w:after="0"/>
              <w:ind w:firstLine="0"/>
              <w:jc w:val="center"/>
            </w:pPr>
            <w:r w:rsidRPr="00181467">
              <w:t>0</w:t>
            </w:r>
          </w:p>
        </w:tc>
        <w:tc>
          <w:tcPr>
            <w:tcW w:w="805" w:type="pct"/>
          </w:tcPr>
          <w:p w:rsidR="00047DF5" w:rsidRPr="00181467" w:rsidP="00047DF5">
            <w:pPr>
              <w:pStyle w:val="naisf"/>
              <w:spacing w:before="0" w:after="0"/>
              <w:ind w:firstLine="0"/>
              <w:jc w:val="center"/>
            </w:pPr>
            <w:r w:rsidRPr="00181467">
              <w:t>0</w:t>
            </w:r>
          </w:p>
        </w:tc>
      </w:tr>
      <w:tr w:rsidTr="006C7B09">
        <w:tblPrEx>
          <w:tblW w:w="5000" w:type="pct"/>
          <w:jc w:val="center"/>
          <w:tblLook w:val="01E0"/>
        </w:tblPrEx>
        <w:trPr>
          <w:jc w:val="center"/>
        </w:trPr>
        <w:tc>
          <w:tcPr>
            <w:tcW w:w="944" w:type="pct"/>
            <w:gridSpan w:val="2"/>
          </w:tcPr>
          <w:p w:rsidR="00047DF5" w:rsidRPr="00181467" w:rsidP="00047DF5">
            <w:r w:rsidRPr="00181467">
              <w:t xml:space="preserve">2.3. pašvaldību budžets </w:t>
            </w:r>
          </w:p>
        </w:tc>
        <w:tc>
          <w:tcPr>
            <w:tcW w:w="749" w:type="pct"/>
          </w:tcPr>
          <w:p w:rsidR="00047DF5" w:rsidRPr="00181467" w:rsidP="00047DF5">
            <w:pPr>
              <w:pStyle w:val="naisf"/>
              <w:spacing w:before="0" w:after="0"/>
              <w:ind w:firstLine="0"/>
              <w:jc w:val="center"/>
            </w:pPr>
            <w:r w:rsidRPr="00181467">
              <w:t>0</w:t>
            </w:r>
          </w:p>
        </w:tc>
        <w:tc>
          <w:tcPr>
            <w:tcW w:w="842" w:type="pct"/>
          </w:tcPr>
          <w:p w:rsidR="00047DF5" w:rsidRPr="00181467" w:rsidP="00503F25">
            <w:pPr>
              <w:pStyle w:val="naisf"/>
              <w:spacing w:before="0" w:after="0"/>
              <w:ind w:firstLine="0"/>
              <w:jc w:val="center"/>
            </w:pPr>
            <w:r w:rsidRPr="00181467">
              <w:t>0</w:t>
            </w:r>
          </w:p>
        </w:tc>
        <w:tc>
          <w:tcPr>
            <w:tcW w:w="830" w:type="pct"/>
            <w:gridSpan w:val="2"/>
          </w:tcPr>
          <w:p w:rsidR="00047DF5" w:rsidRPr="00181467" w:rsidP="00047DF5">
            <w:pPr>
              <w:pStyle w:val="naisf"/>
              <w:spacing w:before="0" w:after="0"/>
              <w:ind w:firstLine="0"/>
              <w:jc w:val="center"/>
            </w:pPr>
            <w:r w:rsidRPr="00181467">
              <w:t>0</w:t>
            </w:r>
          </w:p>
        </w:tc>
        <w:tc>
          <w:tcPr>
            <w:tcW w:w="831" w:type="pct"/>
          </w:tcPr>
          <w:p w:rsidR="00047DF5" w:rsidRPr="00181467" w:rsidP="00047DF5">
            <w:pPr>
              <w:pStyle w:val="naisf"/>
              <w:spacing w:before="0" w:after="0"/>
              <w:ind w:firstLine="0"/>
              <w:jc w:val="center"/>
            </w:pPr>
            <w:r w:rsidRPr="00181467">
              <w:t>0</w:t>
            </w:r>
          </w:p>
        </w:tc>
        <w:tc>
          <w:tcPr>
            <w:tcW w:w="805" w:type="pct"/>
          </w:tcPr>
          <w:p w:rsidR="00047DF5" w:rsidRPr="00181467" w:rsidP="00047DF5">
            <w:pPr>
              <w:pStyle w:val="naisf"/>
              <w:spacing w:before="0" w:after="0"/>
              <w:ind w:firstLine="0"/>
              <w:jc w:val="center"/>
            </w:pPr>
            <w:r w:rsidRPr="00181467">
              <w:t>0</w:t>
            </w:r>
          </w:p>
        </w:tc>
      </w:tr>
      <w:tr w:rsidTr="006C7B09">
        <w:tblPrEx>
          <w:tblW w:w="5000" w:type="pct"/>
          <w:jc w:val="center"/>
          <w:tblLook w:val="01E0"/>
        </w:tblPrEx>
        <w:trPr>
          <w:jc w:val="center"/>
        </w:trPr>
        <w:tc>
          <w:tcPr>
            <w:tcW w:w="944" w:type="pct"/>
            <w:gridSpan w:val="2"/>
          </w:tcPr>
          <w:p w:rsidR="00047DF5" w:rsidRPr="00181467" w:rsidP="00047DF5">
            <w:pPr>
              <w:rPr>
                <w:b/>
              </w:rPr>
            </w:pPr>
            <w:r w:rsidRPr="00181467">
              <w:rPr>
                <w:b/>
              </w:rPr>
              <w:t>3. Finansiālā ietekme:</w:t>
            </w:r>
          </w:p>
        </w:tc>
        <w:tc>
          <w:tcPr>
            <w:tcW w:w="749" w:type="pct"/>
            <w:shd w:val="clear" w:color="auto" w:fill="auto"/>
          </w:tcPr>
          <w:p w:rsidR="00047DF5" w:rsidRPr="00181467" w:rsidP="00047DF5">
            <w:pPr>
              <w:pStyle w:val="naisf"/>
              <w:spacing w:before="0" w:after="0"/>
              <w:ind w:firstLine="0"/>
              <w:jc w:val="center"/>
              <w:rPr>
                <w:b/>
              </w:rPr>
            </w:pPr>
            <w:r w:rsidRPr="00181467">
              <w:rPr>
                <w:b/>
              </w:rPr>
              <w:t>0</w:t>
            </w:r>
          </w:p>
        </w:tc>
        <w:tc>
          <w:tcPr>
            <w:tcW w:w="842" w:type="pct"/>
          </w:tcPr>
          <w:p w:rsidR="00047DF5" w:rsidRPr="00AE25B3" w:rsidP="00503F25">
            <w:pPr>
              <w:pStyle w:val="naisf"/>
              <w:spacing w:before="0" w:after="0"/>
              <w:ind w:firstLine="0"/>
              <w:jc w:val="center"/>
              <w:rPr>
                <w:b/>
              </w:rPr>
            </w:pPr>
            <w:r w:rsidRPr="00AE25B3">
              <w:rPr>
                <w:b/>
              </w:rPr>
              <w:t xml:space="preserve">-  </w:t>
            </w:r>
            <w:r w:rsidRPr="00AE25B3" w:rsidR="007912C8">
              <w:rPr>
                <w:rFonts w:eastAsia="Calibri"/>
                <w:b/>
                <w:lang w:eastAsia="en-US"/>
              </w:rPr>
              <w:t xml:space="preserve"> </w:t>
            </w:r>
            <w:r w:rsidRPr="00AE25B3" w:rsidR="00AE25B3">
              <w:rPr>
                <w:b/>
              </w:rPr>
              <w:t>249 809</w:t>
            </w:r>
          </w:p>
        </w:tc>
        <w:tc>
          <w:tcPr>
            <w:tcW w:w="830" w:type="pct"/>
            <w:gridSpan w:val="2"/>
          </w:tcPr>
          <w:p w:rsidR="00047DF5" w:rsidRPr="00181467" w:rsidP="00047DF5">
            <w:pPr>
              <w:pStyle w:val="naisf"/>
              <w:spacing w:before="0" w:after="0"/>
              <w:ind w:firstLine="0"/>
              <w:jc w:val="center"/>
              <w:rPr>
                <w:b/>
              </w:rPr>
            </w:pPr>
            <w:r w:rsidRPr="00181467">
              <w:rPr>
                <w:b/>
              </w:rPr>
              <w:t>0</w:t>
            </w:r>
          </w:p>
        </w:tc>
        <w:tc>
          <w:tcPr>
            <w:tcW w:w="831" w:type="pct"/>
          </w:tcPr>
          <w:p w:rsidR="00047DF5" w:rsidRPr="00181467" w:rsidP="00047DF5">
            <w:pPr>
              <w:pStyle w:val="naisf"/>
              <w:spacing w:before="0" w:after="0"/>
              <w:ind w:firstLine="0"/>
              <w:jc w:val="center"/>
              <w:rPr>
                <w:b/>
              </w:rPr>
            </w:pPr>
            <w:r w:rsidRPr="00181467">
              <w:rPr>
                <w:b/>
              </w:rPr>
              <w:t>0</w:t>
            </w:r>
          </w:p>
        </w:tc>
        <w:tc>
          <w:tcPr>
            <w:tcW w:w="805" w:type="pct"/>
          </w:tcPr>
          <w:p w:rsidR="00047DF5" w:rsidRPr="00181467" w:rsidP="00047DF5">
            <w:pPr>
              <w:pStyle w:val="naisf"/>
              <w:spacing w:before="0" w:after="0"/>
              <w:ind w:firstLine="0"/>
              <w:jc w:val="center"/>
              <w:rPr>
                <w:b/>
              </w:rPr>
            </w:pPr>
            <w:r w:rsidRPr="00181467">
              <w:rPr>
                <w:b/>
              </w:rPr>
              <w:t>0</w:t>
            </w:r>
          </w:p>
        </w:tc>
      </w:tr>
      <w:tr w:rsidTr="006C7B09">
        <w:tblPrEx>
          <w:tblW w:w="5000" w:type="pct"/>
          <w:jc w:val="center"/>
          <w:tblLook w:val="01E0"/>
        </w:tblPrEx>
        <w:trPr>
          <w:jc w:val="center"/>
        </w:trPr>
        <w:tc>
          <w:tcPr>
            <w:tcW w:w="944" w:type="pct"/>
            <w:gridSpan w:val="2"/>
          </w:tcPr>
          <w:p w:rsidR="00047DF5" w:rsidRPr="00181467" w:rsidP="00047DF5">
            <w:r w:rsidRPr="00181467">
              <w:t>3.1. valsts pamatbudžets</w:t>
            </w:r>
          </w:p>
        </w:tc>
        <w:tc>
          <w:tcPr>
            <w:tcW w:w="749" w:type="pct"/>
            <w:shd w:val="clear" w:color="auto" w:fill="auto"/>
          </w:tcPr>
          <w:p w:rsidR="00047DF5" w:rsidRPr="00181467" w:rsidP="00047DF5">
            <w:pPr>
              <w:pStyle w:val="naisf"/>
              <w:spacing w:before="0" w:after="0"/>
              <w:ind w:firstLine="0"/>
              <w:jc w:val="center"/>
            </w:pPr>
            <w:r w:rsidRPr="00181467">
              <w:t>0</w:t>
            </w:r>
          </w:p>
        </w:tc>
        <w:tc>
          <w:tcPr>
            <w:tcW w:w="842" w:type="pct"/>
          </w:tcPr>
          <w:p w:rsidR="00047DF5" w:rsidRPr="00181467" w:rsidP="00503F25">
            <w:pPr>
              <w:ind w:left="55" w:hanging="11"/>
              <w:jc w:val="center"/>
            </w:pPr>
            <w:r w:rsidRPr="00181467">
              <w:t xml:space="preserve">- </w:t>
            </w:r>
            <w:r w:rsidRPr="00794A77" w:rsidR="00AE25B3">
              <w:t>2</w:t>
            </w:r>
            <w:r w:rsidR="00AE25B3">
              <w:t>49 </w:t>
            </w:r>
            <w:r w:rsidRPr="00794A77" w:rsidR="00AE25B3">
              <w:t>8</w:t>
            </w:r>
            <w:r w:rsidR="00AE25B3">
              <w:t>09</w:t>
            </w:r>
          </w:p>
        </w:tc>
        <w:tc>
          <w:tcPr>
            <w:tcW w:w="830" w:type="pct"/>
            <w:gridSpan w:val="2"/>
          </w:tcPr>
          <w:p w:rsidR="00047DF5" w:rsidRPr="00181467" w:rsidP="00047DF5">
            <w:pPr>
              <w:pStyle w:val="naisf"/>
              <w:spacing w:before="0" w:after="0"/>
              <w:ind w:firstLine="0"/>
              <w:jc w:val="center"/>
            </w:pPr>
            <w:r w:rsidRPr="00181467">
              <w:t>0</w:t>
            </w:r>
          </w:p>
        </w:tc>
        <w:tc>
          <w:tcPr>
            <w:tcW w:w="831" w:type="pct"/>
          </w:tcPr>
          <w:p w:rsidR="00047DF5" w:rsidRPr="00181467" w:rsidP="00047DF5">
            <w:pPr>
              <w:pStyle w:val="naisf"/>
              <w:spacing w:before="0" w:after="0"/>
              <w:ind w:firstLine="0"/>
              <w:jc w:val="center"/>
            </w:pPr>
            <w:r w:rsidRPr="00181467">
              <w:t>0</w:t>
            </w:r>
          </w:p>
        </w:tc>
        <w:tc>
          <w:tcPr>
            <w:tcW w:w="805" w:type="pct"/>
          </w:tcPr>
          <w:p w:rsidR="00047DF5" w:rsidRPr="00181467" w:rsidP="00047DF5">
            <w:pPr>
              <w:pStyle w:val="naisf"/>
              <w:spacing w:before="0" w:after="0"/>
              <w:ind w:firstLine="0"/>
              <w:jc w:val="center"/>
            </w:pPr>
            <w:r w:rsidRPr="00181467">
              <w:t>0</w:t>
            </w:r>
          </w:p>
        </w:tc>
      </w:tr>
      <w:tr w:rsidTr="006C7B09">
        <w:tblPrEx>
          <w:tblW w:w="5000" w:type="pct"/>
          <w:jc w:val="center"/>
          <w:tblLook w:val="01E0"/>
        </w:tblPrEx>
        <w:trPr>
          <w:jc w:val="center"/>
        </w:trPr>
        <w:tc>
          <w:tcPr>
            <w:tcW w:w="944" w:type="pct"/>
            <w:gridSpan w:val="2"/>
          </w:tcPr>
          <w:p w:rsidR="00047DF5" w:rsidRPr="00181467" w:rsidP="00047DF5">
            <w:r w:rsidRPr="00181467">
              <w:t>3.2. speciālais budžets</w:t>
            </w:r>
          </w:p>
        </w:tc>
        <w:tc>
          <w:tcPr>
            <w:tcW w:w="749" w:type="pct"/>
            <w:shd w:val="clear" w:color="auto" w:fill="auto"/>
          </w:tcPr>
          <w:p w:rsidR="00047DF5" w:rsidRPr="00181467" w:rsidP="00047DF5">
            <w:pPr>
              <w:pStyle w:val="naisf"/>
              <w:spacing w:before="0" w:after="0"/>
              <w:ind w:firstLine="0"/>
              <w:jc w:val="center"/>
            </w:pPr>
            <w:r w:rsidRPr="00181467">
              <w:t>0</w:t>
            </w:r>
          </w:p>
        </w:tc>
        <w:tc>
          <w:tcPr>
            <w:tcW w:w="842" w:type="pct"/>
          </w:tcPr>
          <w:p w:rsidR="00047DF5" w:rsidRPr="00181467" w:rsidP="00503F25">
            <w:pPr>
              <w:pStyle w:val="naisf"/>
              <w:spacing w:before="0" w:after="0"/>
              <w:ind w:firstLine="0"/>
              <w:jc w:val="center"/>
            </w:pPr>
            <w:r w:rsidRPr="00181467">
              <w:t>0</w:t>
            </w:r>
          </w:p>
        </w:tc>
        <w:tc>
          <w:tcPr>
            <w:tcW w:w="830" w:type="pct"/>
            <w:gridSpan w:val="2"/>
          </w:tcPr>
          <w:p w:rsidR="00047DF5" w:rsidRPr="00181467" w:rsidP="00047DF5">
            <w:pPr>
              <w:pStyle w:val="naisf"/>
              <w:spacing w:before="0" w:after="0"/>
              <w:ind w:firstLine="0"/>
              <w:jc w:val="center"/>
            </w:pPr>
            <w:r w:rsidRPr="00181467">
              <w:t>0</w:t>
            </w:r>
          </w:p>
        </w:tc>
        <w:tc>
          <w:tcPr>
            <w:tcW w:w="831" w:type="pct"/>
          </w:tcPr>
          <w:p w:rsidR="00047DF5" w:rsidRPr="00181467" w:rsidP="00047DF5">
            <w:pPr>
              <w:pStyle w:val="naisf"/>
              <w:spacing w:before="0" w:after="0"/>
              <w:ind w:firstLine="0"/>
              <w:jc w:val="center"/>
            </w:pPr>
            <w:r w:rsidRPr="00181467">
              <w:t>0</w:t>
            </w:r>
          </w:p>
        </w:tc>
        <w:tc>
          <w:tcPr>
            <w:tcW w:w="805" w:type="pct"/>
          </w:tcPr>
          <w:p w:rsidR="00047DF5" w:rsidRPr="00181467" w:rsidP="00047DF5">
            <w:pPr>
              <w:pStyle w:val="naisf"/>
              <w:spacing w:before="0" w:after="0"/>
              <w:ind w:firstLine="0"/>
              <w:jc w:val="center"/>
            </w:pPr>
            <w:r w:rsidRPr="00181467">
              <w:t>0</w:t>
            </w:r>
          </w:p>
        </w:tc>
      </w:tr>
      <w:tr w:rsidTr="006C7B09">
        <w:tblPrEx>
          <w:tblW w:w="5000" w:type="pct"/>
          <w:jc w:val="center"/>
          <w:tblLook w:val="01E0"/>
        </w:tblPrEx>
        <w:trPr>
          <w:jc w:val="center"/>
        </w:trPr>
        <w:tc>
          <w:tcPr>
            <w:tcW w:w="944" w:type="pct"/>
            <w:gridSpan w:val="2"/>
          </w:tcPr>
          <w:p w:rsidR="00047DF5" w:rsidRPr="00181467" w:rsidP="00047DF5">
            <w:r w:rsidRPr="00181467">
              <w:t xml:space="preserve">3.3. pašvaldību budžets </w:t>
            </w:r>
          </w:p>
        </w:tc>
        <w:tc>
          <w:tcPr>
            <w:tcW w:w="749" w:type="pct"/>
            <w:shd w:val="clear" w:color="auto" w:fill="auto"/>
          </w:tcPr>
          <w:p w:rsidR="00047DF5" w:rsidRPr="00181467" w:rsidP="00047DF5">
            <w:pPr>
              <w:pStyle w:val="naisf"/>
              <w:spacing w:before="0" w:after="0"/>
              <w:ind w:firstLine="0"/>
              <w:jc w:val="center"/>
            </w:pPr>
            <w:r w:rsidRPr="00181467">
              <w:t>0</w:t>
            </w:r>
          </w:p>
        </w:tc>
        <w:tc>
          <w:tcPr>
            <w:tcW w:w="842" w:type="pct"/>
          </w:tcPr>
          <w:p w:rsidR="00047DF5" w:rsidRPr="00181467" w:rsidP="00503F25">
            <w:pPr>
              <w:pStyle w:val="naisf"/>
              <w:spacing w:before="0" w:after="0"/>
              <w:ind w:firstLine="0"/>
              <w:jc w:val="center"/>
            </w:pPr>
            <w:r w:rsidRPr="00181467">
              <w:t>0</w:t>
            </w:r>
          </w:p>
        </w:tc>
        <w:tc>
          <w:tcPr>
            <w:tcW w:w="830" w:type="pct"/>
            <w:gridSpan w:val="2"/>
          </w:tcPr>
          <w:p w:rsidR="00047DF5" w:rsidRPr="00181467" w:rsidP="00047DF5">
            <w:pPr>
              <w:pStyle w:val="naisf"/>
              <w:spacing w:before="0" w:after="0"/>
              <w:ind w:firstLine="0"/>
              <w:jc w:val="center"/>
            </w:pPr>
            <w:r w:rsidRPr="00181467">
              <w:t>0</w:t>
            </w:r>
          </w:p>
        </w:tc>
        <w:tc>
          <w:tcPr>
            <w:tcW w:w="831" w:type="pct"/>
          </w:tcPr>
          <w:p w:rsidR="00047DF5" w:rsidRPr="00181467" w:rsidP="00047DF5">
            <w:pPr>
              <w:pStyle w:val="naisf"/>
              <w:spacing w:before="0" w:after="0"/>
              <w:ind w:firstLine="0"/>
              <w:jc w:val="center"/>
            </w:pPr>
            <w:r w:rsidRPr="00181467">
              <w:t>0</w:t>
            </w:r>
          </w:p>
        </w:tc>
        <w:tc>
          <w:tcPr>
            <w:tcW w:w="805" w:type="pct"/>
          </w:tcPr>
          <w:p w:rsidR="00047DF5" w:rsidRPr="00181467" w:rsidP="00047DF5">
            <w:pPr>
              <w:pStyle w:val="naisf"/>
              <w:spacing w:before="0" w:after="0"/>
              <w:ind w:firstLine="0"/>
              <w:jc w:val="center"/>
            </w:pPr>
            <w:r w:rsidRPr="00181467">
              <w:t>0</w:t>
            </w:r>
          </w:p>
        </w:tc>
      </w:tr>
      <w:tr w:rsidTr="006C7B09">
        <w:tblPrEx>
          <w:tblW w:w="5000" w:type="pct"/>
          <w:jc w:val="center"/>
          <w:tblLook w:val="01E0"/>
        </w:tblPrEx>
        <w:trPr>
          <w:jc w:val="center"/>
        </w:trPr>
        <w:tc>
          <w:tcPr>
            <w:tcW w:w="944" w:type="pct"/>
            <w:gridSpan w:val="2"/>
          </w:tcPr>
          <w:p w:rsidR="009F1531" w:rsidRPr="00181467" w:rsidP="0074009B">
            <w:r w:rsidRPr="00181467">
              <w:t>4. Finanšu līdzekļi papildu izde</w:t>
            </w:r>
            <w:r w:rsidRPr="00181467">
              <w:softHyphen/>
              <w:t>vumu finansēšanai (kompensējošu izdevumu samazinājumu norāda ar "+" zīmi)</w:t>
            </w:r>
          </w:p>
        </w:tc>
        <w:tc>
          <w:tcPr>
            <w:tcW w:w="749" w:type="pct"/>
          </w:tcPr>
          <w:p w:rsidR="009F1531" w:rsidRPr="00181467" w:rsidP="00A20419">
            <w:pPr>
              <w:pStyle w:val="naisf"/>
              <w:spacing w:before="0" w:after="0"/>
              <w:ind w:firstLine="0"/>
              <w:jc w:val="center"/>
              <w:rPr>
                <w:i/>
              </w:rPr>
            </w:pPr>
            <w:r w:rsidRPr="00181467">
              <w:t>X</w:t>
            </w:r>
          </w:p>
        </w:tc>
        <w:tc>
          <w:tcPr>
            <w:tcW w:w="842" w:type="pct"/>
          </w:tcPr>
          <w:p w:rsidR="009F1531" w:rsidRPr="00181467" w:rsidP="00503F25">
            <w:pPr>
              <w:pStyle w:val="naisf"/>
              <w:spacing w:before="0" w:after="0"/>
              <w:ind w:firstLine="0"/>
              <w:jc w:val="center"/>
            </w:pPr>
            <w:r w:rsidRPr="00794A77">
              <w:t>2</w:t>
            </w:r>
            <w:r>
              <w:t>49 </w:t>
            </w:r>
            <w:r w:rsidRPr="00794A77">
              <w:t>8</w:t>
            </w:r>
            <w:r>
              <w:t>09</w:t>
            </w:r>
          </w:p>
        </w:tc>
        <w:tc>
          <w:tcPr>
            <w:tcW w:w="830" w:type="pct"/>
            <w:gridSpan w:val="2"/>
          </w:tcPr>
          <w:p w:rsidR="007912C8" w:rsidRPr="00181467" w:rsidP="009E5705">
            <w:pPr>
              <w:pStyle w:val="naisf"/>
              <w:spacing w:before="0" w:after="0"/>
              <w:ind w:firstLine="0"/>
              <w:jc w:val="center"/>
            </w:pPr>
            <w:r w:rsidRPr="00181467">
              <w:t>0</w:t>
            </w:r>
          </w:p>
          <w:p w:rsidR="007912C8" w:rsidRPr="00181467" w:rsidP="007912C8"/>
          <w:p w:rsidR="007912C8" w:rsidRPr="00181467" w:rsidP="007912C8"/>
          <w:p w:rsidR="007912C8" w:rsidRPr="00181467" w:rsidP="007912C8"/>
          <w:p w:rsidR="007912C8" w:rsidRPr="00181467" w:rsidP="007912C8"/>
          <w:p w:rsidR="009F1531" w:rsidRPr="00181467" w:rsidP="007912C8">
            <w:pPr>
              <w:jc w:val="center"/>
            </w:pPr>
          </w:p>
        </w:tc>
        <w:tc>
          <w:tcPr>
            <w:tcW w:w="831" w:type="pct"/>
          </w:tcPr>
          <w:p w:rsidR="009F1531" w:rsidRPr="00181467" w:rsidP="009E5705">
            <w:pPr>
              <w:pStyle w:val="naisf"/>
              <w:spacing w:before="0" w:after="0"/>
              <w:ind w:firstLine="0"/>
              <w:jc w:val="center"/>
            </w:pPr>
            <w:r w:rsidRPr="00181467">
              <w:t>0</w:t>
            </w:r>
          </w:p>
        </w:tc>
        <w:tc>
          <w:tcPr>
            <w:tcW w:w="805" w:type="pct"/>
          </w:tcPr>
          <w:p w:rsidR="009F1531" w:rsidRPr="00181467" w:rsidP="009E5705">
            <w:pPr>
              <w:pStyle w:val="naisf"/>
              <w:spacing w:before="0" w:after="0"/>
              <w:ind w:firstLine="0"/>
              <w:jc w:val="center"/>
            </w:pPr>
            <w:r w:rsidRPr="00181467">
              <w:t>0</w:t>
            </w:r>
          </w:p>
        </w:tc>
      </w:tr>
      <w:tr w:rsidTr="006C7B09">
        <w:tblPrEx>
          <w:tblW w:w="5000" w:type="pct"/>
          <w:jc w:val="center"/>
          <w:tblLook w:val="01E0"/>
        </w:tblPrEx>
        <w:trPr>
          <w:jc w:val="center"/>
        </w:trPr>
        <w:tc>
          <w:tcPr>
            <w:tcW w:w="944" w:type="pct"/>
            <w:gridSpan w:val="2"/>
          </w:tcPr>
          <w:p w:rsidR="009F1531" w:rsidRPr="00181467" w:rsidP="0074009B">
            <w:r w:rsidRPr="00181467">
              <w:t>5. Precizēta finansiālā ietekme:</w:t>
            </w:r>
          </w:p>
        </w:tc>
        <w:tc>
          <w:tcPr>
            <w:tcW w:w="749" w:type="pct"/>
            <w:vMerge w:val="restart"/>
          </w:tcPr>
          <w:p w:rsidR="009F1531" w:rsidRPr="00181467" w:rsidP="00A20419">
            <w:pPr>
              <w:pStyle w:val="naisf"/>
              <w:spacing w:before="0" w:after="0"/>
              <w:ind w:firstLine="0"/>
              <w:jc w:val="center"/>
              <w:rPr>
                <w:i/>
              </w:rPr>
            </w:pPr>
            <w:r w:rsidRPr="00181467">
              <w:t>X</w:t>
            </w:r>
          </w:p>
        </w:tc>
        <w:tc>
          <w:tcPr>
            <w:tcW w:w="842" w:type="pct"/>
          </w:tcPr>
          <w:p w:rsidR="009F1531" w:rsidRPr="00181467" w:rsidP="009E5705">
            <w:pPr>
              <w:pStyle w:val="naisf"/>
              <w:spacing w:before="0" w:after="0"/>
              <w:ind w:firstLine="0"/>
              <w:jc w:val="center"/>
            </w:pPr>
            <w:r w:rsidRPr="00181467">
              <w:t>0</w:t>
            </w:r>
          </w:p>
        </w:tc>
        <w:tc>
          <w:tcPr>
            <w:tcW w:w="830" w:type="pct"/>
            <w:gridSpan w:val="2"/>
          </w:tcPr>
          <w:p w:rsidR="009F1531" w:rsidRPr="00181467" w:rsidP="009E5705">
            <w:pPr>
              <w:pStyle w:val="naisf"/>
              <w:spacing w:before="0" w:after="0"/>
              <w:ind w:firstLine="0"/>
              <w:jc w:val="center"/>
            </w:pPr>
            <w:r w:rsidRPr="00181467">
              <w:t>0</w:t>
            </w:r>
          </w:p>
        </w:tc>
        <w:tc>
          <w:tcPr>
            <w:tcW w:w="831" w:type="pct"/>
          </w:tcPr>
          <w:p w:rsidR="009F1531" w:rsidRPr="00181467" w:rsidP="009E5705">
            <w:pPr>
              <w:pStyle w:val="naisf"/>
              <w:spacing w:before="0" w:after="0"/>
              <w:ind w:firstLine="0"/>
              <w:jc w:val="center"/>
            </w:pPr>
            <w:r w:rsidRPr="00181467">
              <w:t>0</w:t>
            </w:r>
          </w:p>
        </w:tc>
        <w:tc>
          <w:tcPr>
            <w:tcW w:w="805" w:type="pct"/>
          </w:tcPr>
          <w:p w:rsidR="009F1531" w:rsidRPr="00181467" w:rsidP="009E5705">
            <w:pPr>
              <w:pStyle w:val="naisf"/>
              <w:spacing w:before="0" w:after="0"/>
              <w:ind w:firstLine="0"/>
              <w:jc w:val="center"/>
            </w:pPr>
            <w:r w:rsidRPr="00181467">
              <w:t>0</w:t>
            </w:r>
          </w:p>
        </w:tc>
      </w:tr>
      <w:tr w:rsidTr="006C7B09">
        <w:tblPrEx>
          <w:tblW w:w="5000" w:type="pct"/>
          <w:jc w:val="center"/>
          <w:tblLook w:val="01E0"/>
        </w:tblPrEx>
        <w:trPr>
          <w:jc w:val="center"/>
        </w:trPr>
        <w:tc>
          <w:tcPr>
            <w:tcW w:w="944" w:type="pct"/>
            <w:gridSpan w:val="2"/>
          </w:tcPr>
          <w:p w:rsidR="009F1531" w:rsidRPr="00181467" w:rsidP="0074009B">
            <w:r w:rsidRPr="00181467">
              <w:t>5.1. valsts pamatbudžets</w:t>
            </w:r>
          </w:p>
        </w:tc>
        <w:tc>
          <w:tcPr>
            <w:tcW w:w="749" w:type="pct"/>
            <w:vMerge/>
            <w:vAlign w:val="center"/>
          </w:tcPr>
          <w:p w:rsidR="009F1531" w:rsidRPr="00181467" w:rsidP="00A20419">
            <w:pPr>
              <w:pStyle w:val="naisf"/>
              <w:spacing w:before="0" w:after="0"/>
              <w:ind w:firstLine="0"/>
              <w:jc w:val="center"/>
              <w:rPr>
                <w:i/>
              </w:rPr>
            </w:pPr>
          </w:p>
        </w:tc>
        <w:tc>
          <w:tcPr>
            <w:tcW w:w="842" w:type="pct"/>
          </w:tcPr>
          <w:p w:rsidR="009F1531" w:rsidRPr="00181467" w:rsidP="009E5705">
            <w:pPr>
              <w:pStyle w:val="naisf"/>
              <w:spacing w:before="0" w:after="0"/>
              <w:ind w:firstLine="0"/>
              <w:jc w:val="center"/>
            </w:pPr>
            <w:r w:rsidRPr="00181467">
              <w:t>0</w:t>
            </w:r>
          </w:p>
        </w:tc>
        <w:tc>
          <w:tcPr>
            <w:tcW w:w="830" w:type="pct"/>
            <w:gridSpan w:val="2"/>
          </w:tcPr>
          <w:p w:rsidR="009F1531" w:rsidRPr="00181467" w:rsidP="009E5705">
            <w:pPr>
              <w:pStyle w:val="naisf"/>
              <w:spacing w:before="0" w:after="0"/>
              <w:ind w:firstLine="0"/>
              <w:jc w:val="center"/>
            </w:pPr>
            <w:r w:rsidRPr="00181467">
              <w:t>0</w:t>
            </w:r>
          </w:p>
        </w:tc>
        <w:tc>
          <w:tcPr>
            <w:tcW w:w="831" w:type="pct"/>
          </w:tcPr>
          <w:p w:rsidR="009F1531" w:rsidRPr="00181467" w:rsidP="009E5705">
            <w:pPr>
              <w:pStyle w:val="naisf"/>
              <w:spacing w:before="0" w:after="0"/>
              <w:ind w:firstLine="0"/>
              <w:jc w:val="center"/>
            </w:pPr>
            <w:r w:rsidRPr="00181467">
              <w:t>0</w:t>
            </w:r>
          </w:p>
        </w:tc>
        <w:tc>
          <w:tcPr>
            <w:tcW w:w="805" w:type="pct"/>
          </w:tcPr>
          <w:p w:rsidR="009F1531" w:rsidRPr="00181467" w:rsidP="009E5705">
            <w:pPr>
              <w:pStyle w:val="naisf"/>
              <w:spacing w:before="0" w:after="0"/>
              <w:ind w:firstLine="0"/>
              <w:jc w:val="center"/>
            </w:pPr>
            <w:r w:rsidRPr="00181467">
              <w:t>0</w:t>
            </w:r>
          </w:p>
        </w:tc>
      </w:tr>
      <w:tr w:rsidTr="006C7B09">
        <w:tblPrEx>
          <w:tblW w:w="5000" w:type="pct"/>
          <w:jc w:val="center"/>
          <w:tblLook w:val="01E0"/>
        </w:tblPrEx>
        <w:trPr>
          <w:jc w:val="center"/>
        </w:trPr>
        <w:tc>
          <w:tcPr>
            <w:tcW w:w="944" w:type="pct"/>
            <w:gridSpan w:val="2"/>
            <w:tcBorders>
              <w:bottom w:val="single" w:sz="4" w:space="0" w:color="auto"/>
            </w:tcBorders>
          </w:tcPr>
          <w:p w:rsidR="009F1531" w:rsidRPr="00181467" w:rsidP="0074009B">
            <w:r w:rsidRPr="00181467">
              <w:t>5.2. speciālais budžets</w:t>
            </w:r>
          </w:p>
        </w:tc>
        <w:tc>
          <w:tcPr>
            <w:tcW w:w="749" w:type="pct"/>
            <w:vMerge/>
            <w:tcBorders>
              <w:bottom w:val="single" w:sz="4" w:space="0" w:color="auto"/>
            </w:tcBorders>
            <w:vAlign w:val="center"/>
          </w:tcPr>
          <w:p w:rsidR="009F1531" w:rsidRPr="00181467" w:rsidP="00A20419">
            <w:pPr>
              <w:pStyle w:val="naisf"/>
              <w:spacing w:before="0" w:after="0"/>
              <w:ind w:firstLine="0"/>
              <w:jc w:val="center"/>
              <w:rPr>
                <w:i/>
              </w:rPr>
            </w:pPr>
          </w:p>
        </w:tc>
        <w:tc>
          <w:tcPr>
            <w:tcW w:w="842" w:type="pct"/>
            <w:tcBorders>
              <w:bottom w:val="single" w:sz="4" w:space="0" w:color="auto"/>
            </w:tcBorders>
          </w:tcPr>
          <w:p w:rsidR="009F1531" w:rsidRPr="00181467" w:rsidP="009E5705">
            <w:pPr>
              <w:pStyle w:val="naisf"/>
              <w:spacing w:before="0" w:after="0"/>
              <w:ind w:firstLine="0"/>
              <w:jc w:val="center"/>
            </w:pPr>
            <w:r w:rsidRPr="00181467">
              <w:t>0</w:t>
            </w:r>
          </w:p>
        </w:tc>
        <w:tc>
          <w:tcPr>
            <w:tcW w:w="830" w:type="pct"/>
            <w:gridSpan w:val="2"/>
            <w:tcBorders>
              <w:bottom w:val="single" w:sz="4" w:space="0" w:color="auto"/>
            </w:tcBorders>
          </w:tcPr>
          <w:p w:rsidR="009F1531" w:rsidRPr="00181467" w:rsidP="009E5705">
            <w:pPr>
              <w:pStyle w:val="naisf"/>
              <w:spacing w:before="0" w:after="0"/>
              <w:ind w:firstLine="0"/>
              <w:jc w:val="center"/>
            </w:pPr>
            <w:r w:rsidRPr="00181467">
              <w:t>0</w:t>
            </w:r>
          </w:p>
        </w:tc>
        <w:tc>
          <w:tcPr>
            <w:tcW w:w="831" w:type="pct"/>
            <w:tcBorders>
              <w:bottom w:val="single" w:sz="4" w:space="0" w:color="auto"/>
            </w:tcBorders>
          </w:tcPr>
          <w:p w:rsidR="009F1531" w:rsidRPr="00181467" w:rsidP="009E5705">
            <w:pPr>
              <w:pStyle w:val="naisf"/>
              <w:spacing w:before="0" w:after="0"/>
              <w:ind w:firstLine="0"/>
              <w:jc w:val="center"/>
            </w:pPr>
            <w:r w:rsidRPr="00181467">
              <w:t>0</w:t>
            </w:r>
          </w:p>
        </w:tc>
        <w:tc>
          <w:tcPr>
            <w:tcW w:w="805" w:type="pct"/>
            <w:tcBorders>
              <w:bottom w:val="single" w:sz="4" w:space="0" w:color="auto"/>
            </w:tcBorders>
          </w:tcPr>
          <w:p w:rsidR="009F1531" w:rsidRPr="00181467" w:rsidP="009E5705">
            <w:pPr>
              <w:pStyle w:val="naisf"/>
              <w:spacing w:before="0" w:after="0"/>
              <w:ind w:firstLine="0"/>
              <w:jc w:val="center"/>
            </w:pPr>
            <w:r w:rsidRPr="00181467">
              <w:t>0</w:t>
            </w:r>
          </w:p>
        </w:tc>
      </w:tr>
      <w:tr w:rsidTr="006C7B09">
        <w:tblPrEx>
          <w:tblW w:w="5000" w:type="pct"/>
          <w:jc w:val="center"/>
          <w:tblLook w:val="01E0"/>
        </w:tblPrEx>
        <w:trPr>
          <w:jc w:val="center"/>
        </w:trPr>
        <w:tc>
          <w:tcPr>
            <w:tcW w:w="944" w:type="pct"/>
            <w:gridSpan w:val="2"/>
            <w:tcBorders>
              <w:top w:val="single" w:sz="4" w:space="0" w:color="auto"/>
              <w:left w:val="single" w:sz="4" w:space="0" w:color="auto"/>
              <w:bottom w:val="single" w:sz="4" w:space="0" w:color="auto"/>
              <w:right w:val="single" w:sz="4" w:space="0" w:color="auto"/>
            </w:tcBorders>
          </w:tcPr>
          <w:p w:rsidR="009F1531" w:rsidRPr="00181467" w:rsidP="0074009B">
            <w:r w:rsidRPr="00181467">
              <w:t xml:space="preserve">5.3. pašvaldību budžets </w:t>
            </w:r>
          </w:p>
        </w:tc>
        <w:tc>
          <w:tcPr>
            <w:tcW w:w="749" w:type="pct"/>
            <w:vMerge/>
            <w:tcBorders>
              <w:top w:val="single" w:sz="4" w:space="0" w:color="auto"/>
              <w:left w:val="single" w:sz="4" w:space="0" w:color="auto"/>
              <w:bottom w:val="single" w:sz="4" w:space="0" w:color="auto"/>
              <w:right w:val="single" w:sz="4" w:space="0" w:color="auto"/>
            </w:tcBorders>
            <w:vAlign w:val="center"/>
          </w:tcPr>
          <w:p w:rsidR="009F1531" w:rsidRPr="00181467" w:rsidP="00A20419">
            <w:pPr>
              <w:pStyle w:val="naisf"/>
              <w:spacing w:before="0" w:after="0"/>
              <w:ind w:firstLine="0"/>
              <w:jc w:val="center"/>
              <w:rPr>
                <w:i/>
              </w:rPr>
            </w:pPr>
          </w:p>
        </w:tc>
        <w:tc>
          <w:tcPr>
            <w:tcW w:w="842" w:type="pct"/>
            <w:tcBorders>
              <w:top w:val="single" w:sz="4" w:space="0" w:color="auto"/>
              <w:left w:val="single" w:sz="4" w:space="0" w:color="auto"/>
              <w:bottom w:val="single" w:sz="4" w:space="0" w:color="auto"/>
              <w:right w:val="single" w:sz="4" w:space="0" w:color="auto"/>
            </w:tcBorders>
          </w:tcPr>
          <w:p w:rsidR="009F1531" w:rsidRPr="00181467" w:rsidP="009E5705">
            <w:pPr>
              <w:pStyle w:val="naisf"/>
              <w:spacing w:before="0" w:after="0"/>
              <w:ind w:firstLine="0"/>
              <w:jc w:val="center"/>
            </w:pPr>
            <w:r w:rsidRPr="00181467">
              <w:t>0</w:t>
            </w:r>
          </w:p>
        </w:tc>
        <w:tc>
          <w:tcPr>
            <w:tcW w:w="830" w:type="pct"/>
            <w:gridSpan w:val="2"/>
            <w:tcBorders>
              <w:top w:val="single" w:sz="4" w:space="0" w:color="auto"/>
              <w:left w:val="single" w:sz="4" w:space="0" w:color="auto"/>
              <w:bottom w:val="single" w:sz="4" w:space="0" w:color="auto"/>
              <w:right w:val="single" w:sz="4" w:space="0" w:color="auto"/>
            </w:tcBorders>
          </w:tcPr>
          <w:p w:rsidR="009F1531" w:rsidRPr="00181467" w:rsidP="009E5705">
            <w:pPr>
              <w:pStyle w:val="naisf"/>
              <w:spacing w:before="0" w:after="0"/>
              <w:ind w:firstLine="0"/>
              <w:jc w:val="center"/>
            </w:pPr>
            <w:r w:rsidRPr="00181467">
              <w:t>0</w:t>
            </w:r>
          </w:p>
        </w:tc>
        <w:tc>
          <w:tcPr>
            <w:tcW w:w="831" w:type="pct"/>
            <w:tcBorders>
              <w:top w:val="single" w:sz="4" w:space="0" w:color="auto"/>
              <w:left w:val="single" w:sz="4" w:space="0" w:color="auto"/>
              <w:bottom w:val="single" w:sz="4" w:space="0" w:color="auto"/>
              <w:right w:val="single" w:sz="4" w:space="0" w:color="auto"/>
            </w:tcBorders>
          </w:tcPr>
          <w:p w:rsidR="009F1531" w:rsidRPr="00181467" w:rsidP="009E5705">
            <w:pPr>
              <w:pStyle w:val="naisf"/>
              <w:spacing w:before="0" w:after="0"/>
              <w:ind w:firstLine="0"/>
              <w:jc w:val="center"/>
            </w:pPr>
            <w:r w:rsidRPr="00181467">
              <w:t>0</w:t>
            </w:r>
          </w:p>
        </w:tc>
        <w:tc>
          <w:tcPr>
            <w:tcW w:w="805" w:type="pct"/>
            <w:tcBorders>
              <w:top w:val="single" w:sz="4" w:space="0" w:color="auto"/>
              <w:left w:val="single" w:sz="4" w:space="0" w:color="auto"/>
              <w:bottom w:val="single" w:sz="4" w:space="0" w:color="auto"/>
              <w:right w:val="single" w:sz="4" w:space="0" w:color="auto"/>
            </w:tcBorders>
          </w:tcPr>
          <w:p w:rsidR="009F1531" w:rsidRPr="00181467" w:rsidP="009E5705">
            <w:pPr>
              <w:pStyle w:val="naisf"/>
              <w:spacing w:before="0" w:after="0"/>
              <w:ind w:firstLine="0"/>
              <w:jc w:val="center"/>
            </w:pPr>
            <w:r w:rsidRPr="00181467">
              <w:t>0</w:t>
            </w:r>
          </w:p>
        </w:tc>
      </w:tr>
      <w:tr w:rsidTr="006C7B09">
        <w:tblPrEx>
          <w:tblW w:w="5000" w:type="pct"/>
          <w:jc w:val="center"/>
          <w:tblLook w:val="01E0"/>
        </w:tblPrEx>
        <w:trPr>
          <w:trHeight w:val="3270"/>
          <w:jc w:val="center"/>
        </w:trPr>
        <w:tc>
          <w:tcPr>
            <w:tcW w:w="944" w:type="pct"/>
            <w:gridSpan w:val="2"/>
            <w:tcBorders>
              <w:top w:val="single" w:sz="4" w:space="0" w:color="auto"/>
              <w:left w:val="single" w:sz="4" w:space="0" w:color="auto"/>
              <w:bottom w:val="single" w:sz="4" w:space="0" w:color="auto"/>
              <w:right w:val="single" w:sz="4" w:space="0" w:color="auto"/>
            </w:tcBorders>
          </w:tcPr>
          <w:p w:rsidR="009F1531" w:rsidRPr="00181467" w:rsidP="0074009B">
            <w:r w:rsidRPr="00181467">
              <w:t>6. Detalizēts ieņēmumu un izdevu</w:t>
            </w:r>
            <w:r w:rsidRPr="00181467">
              <w:softHyphen/>
              <w:t>mu aprēķins (ja nepieciešams, detalizētu ieņēmumu un izdevumu aprēķinu var pievienot anotācijas pielikumā):</w:t>
            </w:r>
          </w:p>
        </w:tc>
        <w:tc>
          <w:tcPr>
            <w:tcW w:w="4056" w:type="pct"/>
            <w:gridSpan w:val="6"/>
            <w:vMerge w:val="restart"/>
            <w:tcBorders>
              <w:top w:val="single" w:sz="4" w:space="0" w:color="auto"/>
              <w:left w:val="single" w:sz="4" w:space="0" w:color="auto"/>
              <w:bottom w:val="single" w:sz="4" w:space="0" w:color="auto"/>
              <w:right w:val="single" w:sz="4" w:space="0" w:color="auto"/>
            </w:tcBorders>
          </w:tcPr>
          <w:p w:rsidR="00EC5BB9" w:rsidRPr="00C91692" w:rsidP="002432D6">
            <w:pPr>
              <w:ind w:left="17" w:firstLine="425"/>
              <w:jc w:val="both"/>
            </w:pPr>
            <w:r w:rsidRPr="00C91692">
              <w:t xml:space="preserve">Rīkojuma projekts paredz Finanšu ministrijai no valsts budžeta programmas 02.00.00 „Līdzekļi neparedzētiem gadījumiem” piešķirt Veselības ministrijai </w:t>
            </w:r>
            <w:r w:rsidRPr="00C91692" w:rsidR="00D45FBD">
              <w:rPr>
                <w:b/>
              </w:rPr>
              <w:t>24</w:t>
            </w:r>
            <w:r w:rsidRPr="00C91692" w:rsidR="00AE25B3">
              <w:rPr>
                <w:b/>
              </w:rPr>
              <w:t>9</w:t>
            </w:r>
            <w:r w:rsidRPr="00C91692" w:rsidR="00D45FBD">
              <w:rPr>
                <w:b/>
              </w:rPr>
              <w:t> 8</w:t>
            </w:r>
            <w:r w:rsidRPr="00C91692" w:rsidR="00AE25B3">
              <w:rPr>
                <w:b/>
              </w:rPr>
              <w:t>09</w:t>
            </w:r>
            <w:r w:rsidRPr="00C91692" w:rsidR="00D45FBD">
              <w:t xml:space="preserve"> </w:t>
            </w:r>
            <w:r w:rsidRPr="00C91692">
              <w:rPr>
                <w:b/>
                <w:i/>
              </w:rPr>
              <w:t>euro</w:t>
            </w:r>
            <w:r w:rsidRPr="00C91692">
              <w:t xml:space="preserve">, lai </w:t>
            </w:r>
            <w:r w:rsidRPr="00C91692" w:rsidR="00F81E0B">
              <w:t>NVD nodrošinātu daļēju apmaksu par Eiropas Savienības dalībvalstu, Eiropas Ekonomikas zonas un Šveices Konfederācijas kompetento institūciju iesniegtajiem rēķiniem par Latvijas iedzīvotājiem Eiropas Savienības sociālā nodrošinājuma sistēmas ietvaros sniegtajiem veselības aprūpes pakalpojumiem</w:t>
            </w:r>
            <w:r w:rsidRPr="00C91692">
              <w:t>.</w:t>
            </w:r>
          </w:p>
          <w:p w:rsidR="002265F0" w:rsidRPr="00C91692" w:rsidP="00665D3D">
            <w:pPr>
              <w:widowControl w:val="0"/>
              <w:ind w:firstLine="439"/>
              <w:jc w:val="both"/>
              <w:rPr>
                <w:szCs w:val="22"/>
                <w:shd w:val="clear" w:color="auto" w:fill="FFFFFF"/>
                <w:lang w:bidi="lv-LV"/>
              </w:rPr>
            </w:pPr>
            <w:r w:rsidRPr="00C91692">
              <w:rPr>
                <w:iCs/>
              </w:rPr>
              <w:t>Lai</w:t>
            </w:r>
            <w:r w:rsidRPr="00C91692">
              <w:rPr>
                <w:i/>
                <w:iCs/>
              </w:rPr>
              <w:t xml:space="preserve"> </w:t>
            </w:r>
            <w:r w:rsidRPr="00C91692">
              <w:t xml:space="preserve">nodrošinātu apmaksu par Eiropas Savienības dalībvalstu, Eiropas Ekonomikas zonas un Šveices Konfederācijas kompetento institūciju iesniegtajiem rēķiniem par Latvijas iedzīvotājiem Eiropas Savienības sociālā nodrošinājuma sistēmas ietvaros sniegtajiem veselības aprūpes pakalpojumiem </w:t>
            </w:r>
            <w:r w:rsidRPr="00C91692" w:rsidR="00D45FBD">
              <w:rPr>
                <w:szCs w:val="22"/>
                <w:shd w:val="clear" w:color="auto" w:fill="FFFFFF"/>
                <w:lang w:bidi="lv-LV"/>
              </w:rPr>
              <w:t>201</w:t>
            </w:r>
            <w:r w:rsidRPr="00C91692" w:rsidR="00F81E0B">
              <w:rPr>
                <w:szCs w:val="22"/>
                <w:shd w:val="clear" w:color="auto" w:fill="FFFFFF"/>
                <w:lang w:bidi="lv-LV"/>
              </w:rPr>
              <w:t>7</w:t>
            </w:r>
            <w:r w:rsidRPr="00C91692" w:rsidR="00D45FBD">
              <w:rPr>
                <w:szCs w:val="22"/>
                <w:shd w:val="clear" w:color="auto" w:fill="FFFFFF"/>
                <w:lang w:bidi="lv-LV"/>
              </w:rPr>
              <w:t>.gadā Veselības ministrijas (Nacionālā veselī</w:t>
            </w:r>
            <w:r w:rsidRPr="00C91692">
              <w:rPr>
                <w:szCs w:val="22"/>
                <w:shd w:val="clear" w:color="auto" w:fill="FFFFFF"/>
                <w:lang w:bidi="lv-LV"/>
              </w:rPr>
              <w:t>bas dienests) budžeta programmas</w:t>
            </w:r>
            <w:r w:rsidRPr="00C91692" w:rsidR="00D45FBD">
              <w:rPr>
                <w:szCs w:val="22"/>
                <w:shd w:val="clear" w:color="auto" w:fill="FFFFFF"/>
                <w:lang w:bidi="lv-LV"/>
              </w:rPr>
              <w:t xml:space="preserve"> </w:t>
            </w:r>
            <w:r w:rsidRPr="00C91692" w:rsidR="00D45FBD">
              <w:rPr>
                <w:szCs w:val="22"/>
                <w:u w:val="single"/>
                <w:shd w:val="clear" w:color="auto" w:fill="FFFFFF"/>
                <w:lang w:bidi="lv-LV"/>
              </w:rPr>
              <w:t>33.00.00 „Veselības aprūpes nodrošināšana” apakšprogrammā 33.1</w:t>
            </w:r>
            <w:r w:rsidRPr="00C91692" w:rsidR="00F81E0B">
              <w:rPr>
                <w:szCs w:val="22"/>
                <w:u w:val="single"/>
                <w:shd w:val="clear" w:color="auto" w:fill="FFFFFF"/>
                <w:lang w:bidi="lv-LV"/>
              </w:rPr>
              <w:t>9</w:t>
            </w:r>
            <w:r w:rsidRPr="00C91692" w:rsidR="00D45FBD">
              <w:rPr>
                <w:szCs w:val="22"/>
                <w:u w:val="single"/>
                <w:shd w:val="clear" w:color="auto" w:fill="FFFFFF"/>
                <w:lang w:bidi="lv-LV"/>
              </w:rPr>
              <w:t>.00 „</w:t>
            </w:r>
            <w:r w:rsidRPr="00C91692" w:rsidR="00F81E0B">
              <w:rPr>
                <w:szCs w:val="22"/>
                <w:u w:val="single"/>
                <w:shd w:val="clear" w:color="auto" w:fill="FFFFFF"/>
                <w:lang w:bidi="lv-LV"/>
              </w:rPr>
              <w:t>Starptautiskie norēķini par sniegtajiem veselības aprūpes pakalpojumiem</w:t>
            </w:r>
            <w:r w:rsidRPr="00C91692" w:rsidR="00D45FBD">
              <w:rPr>
                <w:szCs w:val="22"/>
                <w:u w:val="single"/>
                <w:shd w:val="clear" w:color="auto" w:fill="FFFFFF"/>
                <w:lang w:bidi="lv-LV"/>
              </w:rPr>
              <w:t>”</w:t>
            </w:r>
            <w:r w:rsidRPr="00C91692" w:rsidR="00665D3D">
              <w:rPr>
                <w:szCs w:val="22"/>
                <w:shd w:val="clear" w:color="auto" w:fill="FFFFFF"/>
                <w:lang w:bidi="lv-LV"/>
              </w:rPr>
              <w:t xml:space="preserve"> </w:t>
            </w:r>
            <w:r w:rsidRPr="00C91692" w:rsidR="00665D3D">
              <w:rPr>
                <w:i/>
                <w:szCs w:val="22"/>
                <w:shd w:val="clear" w:color="auto" w:fill="FFFFFF"/>
                <w:lang w:bidi="lv-LV"/>
              </w:rPr>
              <w:t>(a</w:t>
            </w:r>
            <w:r w:rsidRPr="00C91692">
              <w:rPr>
                <w:i/>
              </w:rPr>
              <w:t>tbilstoši likumam „Par valsts budžetu 2017.gadam” un ņemot vērā FM 03.05.2017. rīkojumu Nr.190 un FM 13.10.2017. rīkojumu Nr.436</w:t>
            </w:r>
            <w:r w:rsidRPr="00C91692" w:rsidR="00665D3D">
              <w:rPr>
                <w:i/>
              </w:rPr>
              <w:t>.)</w:t>
            </w:r>
            <w:r w:rsidRPr="00C91692" w:rsidR="00665D3D">
              <w:rPr>
                <w:szCs w:val="22"/>
                <w:u w:val="single"/>
                <w:shd w:val="clear" w:color="auto" w:fill="FFFFFF"/>
                <w:lang w:bidi="lv-LV"/>
              </w:rPr>
              <w:t xml:space="preserve"> plānots:</w:t>
            </w:r>
          </w:p>
          <w:p w:rsidR="00D45FBD" w:rsidRPr="00C91692" w:rsidP="00D45FBD">
            <w:pPr>
              <w:ind w:right="142"/>
              <w:rPr>
                <w:noProof/>
              </w:rPr>
            </w:pPr>
            <w:r w:rsidRPr="00C91692">
              <w:rPr>
                <w:noProof/>
              </w:rPr>
              <w:t xml:space="preserve">Resursi izdevumu segšanai </w:t>
            </w:r>
            <w:r w:rsidRPr="00C91692">
              <w:rPr>
                <w:szCs w:val="22"/>
                <w:shd w:val="clear" w:color="auto" w:fill="FFFFFF"/>
                <w:lang w:bidi="lv-LV"/>
              </w:rPr>
              <w:t>1</w:t>
            </w:r>
            <w:r w:rsidRPr="00C91692" w:rsidR="002265F0">
              <w:rPr>
                <w:szCs w:val="22"/>
                <w:shd w:val="clear" w:color="auto" w:fill="FFFFFF"/>
                <w:lang w:bidi="lv-LV"/>
              </w:rPr>
              <w:t xml:space="preserve"> 083</w:t>
            </w:r>
            <w:r w:rsidRPr="00C91692">
              <w:rPr>
                <w:szCs w:val="22"/>
                <w:shd w:val="clear" w:color="auto" w:fill="FFFFFF"/>
                <w:lang w:bidi="lv-LV"/>
              </w:rPr>
              <w:t> </w:t>
            </w:r>
            <w:r w:rsidRPr="00C91692" w:rsidR="002265F0">
              <w:rPr>
                <w:szCs w:val="22"/>
                <w:shd w:val="clear" w:color="auto" w:fill="FFFFFF"/>
                <w:lang w:bidi="lv-LV"/>
              </w:rPr>
              <w:t>597</w:t>
            </w:r>
            <w:r w:rsidRPr="00C91692">
              <w:rPr>
                <w:szCs w:val="22"/>
                <w:shd w:val="clear" w:color="auto" w:fill="FFFFFF"/>
                <w:lang w:bidi="lv-LV"/>
              </w:rPr>
              <w:t xml:space="preserve"> </w:t>
            </w:r>
            <w:r w:rsidRPr="00C91692">
              <w:rPr>
                <w:i/>
                <w:noProof/>
              </w:rPr>
              <w:t>euro</w:t>
            </w:r>
          </w:p>
          <w:p w:rsidR="00D45FBD" w:rsidRPr="00C91692" w:rsidP="00D45FBD">
            <w:pPr>
              <w:tabs>
                <w:tab w:val="right" w:pos="259"/>
              </w:tabs>
              <w:ind w:left="259" w:right="142"/>
              <w:rPr>
                <w:noProof/>
              </w:rPr>
            </w:pPr>
            <w:r w:rsidRPr="00C91692">
              <w:rPr>
                <w:noProof/>
              </w:rPr>
              <w:t xml:space="preserve">ieņēmumi no maksas pakalpojumiem </w:t>
            </w:r>
            <w:r w:rsidRPr="00C91692" w:rsidR="002265F0">
              <w:rPr>
                <w:szCs w:val="22"/>
                <w:shd w:val="clear" w:color="auto" w:fill="FFFFFF"/>
                <w:lang w:bidi="lv-LV"/>
              </w:rPr>
              <w:t>1</w:t>
            </w:r>
            <w:r w:rsidRPr="00C91692">
              <w:rPr>
                <w:szCs w:val="22"/>
                <w:shd w:val="clear" w:color="auto" w:fill="FFFFFF"/>
                <w:lang w:bidi="lv-LV"/>
              </w:rPr>
              <w:t>70</w:t>
            </w:r>
            <w:r w:rsidRPr="00C91692" w:rsidR="002265F0">
              <w:rPr>
                <w:szCs w:val="22"/>
                <w:shd w:val="clear" w:color="auto" w:fill="FFFFFF"/>
                <w:lang w:bidi="lv-LV"/>
              </w:rPr>
              <w:t xml:space="preserve"> 339</w:t>
            </w:r>
            <w:r w:rsidRPr="00C91692">
              <w:rPr>
                <w:szCs w:val="22"/>
                <w:shd w:val="clear" w:color="auto" w:fill="FFFFFF"/>
                <w:lang w:bidi="lv-LV"/>
              </w:rPr>
              <w:t xml:space="preserve"> </w:t>
            </w:r>
            <w:r w:rsidRPr="00C91692">
              <w:rPr>
                <w:i/>
                <w:noProof/>
              </w:rPr>
              <w:t>euro</w:t>
            </w:r>
          </w:p>
          <w:p w:rsidR="00D45FBD" w:rsidRPr="00C91692" w:rsidP="00D45FBD">
            <w:pPr>
              <w:ind w:right="142" w:firstLine="259"/>
              <w:rPr>
                <w:noProof/>
              </w:rPr>
            </w:pPr>
            <w:r w:rsidRPr="00C91692">
              <w:rPr>
                <w:noProof/>
              </w:rPr>
              <w:t xml:space="preserve">dotācija no vispārējiem ieņēmumiem </w:t>
            </w:r>
            <w:r w:rsidRPr="00C91692" w:rsidR="002265F0">
              <w:rPr>
                <w:szCs w:val="22"/>
                <w:shd w:val="clear" w:color="auto" w:fill="FFFFFF"/>
                <w:lang w:bidi="lv-LV"/>
              </w:rPr>
              <w:t>913 258</w:t>
            </w:r>
            <w:r w:rsidRPr="00C91692">
              <w:rPr>
                <w:szCs w:val="22"/>
                <w:shd w:val="clear" w:color="auto" w:fill="FFFFFF"/>
                <w:lang w:bidi="lv-LV"/>
              </w:rPr>
              <w:t xml:space="preserve"> </w:t>
            </w:r>
            <w:r w:rsidRPr="00C91692">
              <w:rPr>
                <w:i/>
                <w:noProof/>
              </w:rPr>
              <w:t>euro</w:t>
            </w:r>
            <w:r w:rsidRPr="00C91692">
              <w:rPr>
                <w:noProof/>
              </w:rPr>
              <w:t xml:space="preserve"> </w:t>
            </w:r>
          </w:p>
          <w:p w:rsidR="00D45FBD" w:rsidRPr="00C91692" w:rsidP="00D45FBD">
            <w:pPr>
              <w:ind w:right="142"/>
              <w:rPr>
                <w:noProof/>
              </w:rPr>
            </w:pPr>
            <w:r w:rsidRPr="00C91692">
              <w:rPr>
                <w:noProof/>
              </w:rPr>
              <w:t xml:space="preserve">Izdevumi </w:t>
            </w:r>
            <w:r w:rsidRPr="00C91692" w:rsidR="002265F0">
              <w:rPr>
                <w:szCs w:val="22"/>
                <w:shd w:val="clear" w:color="auto" w:fill="FFFFFF"/>
                <w:lang w:bidi="lv-LV"/>
              </w:rPr>
              <w:t>1 086 131</w:t>
            </w:r>
            <w:r w:rsidRPr="00C91692">
              <w:rPr>
                <w:szCs w:val="22"/>
                <w:shd w:val="clear" w:color="auto" w:fill="FFFFFF"/>
                <w:lang w:bidi="lv-LV"/>
              </w:rPr>
              <w:t xml:space="preserve"> </w:t>
            </w:r>
            <w:r w:rsidRPr="00C91692">
              <w:rPr>
                <w:i/>
                <w:noProof/>
              </w:rPr>
              <w:t>euro</w:t>
            </w:r>
            <w:r w:rsidRPr="00C91692">
              <w:rPr>
                <w:noProof/>
              </w:rPr>
              <w:t>, tai skaitā:</w:t>
            </w:r>
          </w:p>
          <w:p w:rsidR="00D45FBD" w:rsidRPr="00C91692" w:rsidP="00D45FBD">
            <w:pPr>
              <w:ind w:right="142" w:firstLine="259"/>
              <w:rPr>
                <w:noProof/>
              </w:rPr>
            </w:pPr>
            <w:r w:rsidRPr="00C91692">
              <w:rPr>
                <w:noProof/>
              </w:rPr>
              <w:t xml:space="preserve">subsīdijas un dotācijas </w:t>
            </w:r>
            <w:r w:rsidRPr="00C91692" w:rsidR="002265F0">
              <w:rPr>
                <w:szCs w:val="22"/>
                <w:shd w:val="clear" w:color="auto" w:fill="FFFFFF"/>
                <w:lang w:bidi="lv-LV"/>
              </w:rPr>
              <w:t>1 086 131</w:t>
            </w:r>
            <w:r w:rsidRPr="00C91692">
              <w:rPr>
                <w:szCs w:val="22"/>
                <w:shd w:val="clear" w:color="auto" w:fill="FFFFFF"/>
                <w:lang w:bidi="lv-LV"/>
              </w:rPr>
              <w:t xml:space="preserve"> </w:t>
            </w:r>
            <w:r w:rsidRPr="00C91692">
              <w:rPr>
                <w:i/>
                <w:noProof/>
              </w:rPr>
              <w:t>euro</w:t>
            </w:r>
          </w:p>
          <w:p w:rsidR="00D45FBD" w:rsidRPr="00C91692" w:rsidP="00D45FBD">
            <w:pPr>
              <w:ind w:right="142" w:firstLine="259"/>
              <w:rPr>
                <w:noProof/>
              </w:rPr>
            </w:pPr>
            <w:r w:rsidRPr="00C91692">
              <w:rPr>
                <w:noProof/>
              </w:rPr>
              <w:t xml:space="preserve">Finansiālā bilance -2 </w:t>
            </w:r>
            <w:r w:rsidRPr="00C91692" w:rsidR="002265F0">
              <w:rPr>
                <w:noProof/>
              </w:rPr>
              <w:t>534</w:t>
            </w:r>
            <w:r w:rsidRPr="00C91692">
              <w:rPr>
                <w:szCs w:val="22"/>
                <w:shd w:val="clear" w:color="auto" w:fill="FFFFFF"/>
                <w:lang w:bidi="lv-LV"/>
              </w:rPr>
              <w:t xml:space="preserve"> </w:t>
            </w:r>
            <w:r w:rsidRPr="00C91692">
              <w:rPr>
                <w:i/>
                <w:noProof/>
              </w:rPr>
              <w:t>euro</w:t>
            </w:r>
          </w:p>
          <w:p w:rsidR="002432D6" w:rsidRPr="00C91692" w:rsidP="00D45FBD">
            <w:pPr>
              <w:ind w:firstLine="720"/>
              <w:jc w:val="both"/>
              <w:rPr>
                <w:b/>
              </w:rPr>
            </w:pPr>
          </w:p>
          <w:p w:rsidR="00F81E0B" w:rsidRPr="0029256D" w:rsidP="00D45FBD">
            <w:pPr>
              <w:ind w:firstLine="720"/>
              <w:jc w:val="both"/>
              <w:rPr>
                <w:rFonts w:cs="Angsana New"/>
                <w:shd w:val="clear" w:color="auto" w:fill="FFFFFF"/>
              </w:rPr>
            </w:pPr>
            <w:r w:rsidRPr="00C91692">
              <w:t xml:space="preserve">Papildus iepriekš </w:t>
            </w:r>
            <w:r w:rsidRPr="00C91692" w:rsidR="00D444FE">
              <w:t>minētajam</w:t>
            </w:r>
            <w:r w:rsidRPr="00C91692">
              <w:t xml:space="preserve"> Veselības ministrija š.g. 15.novembrī</w:t>
            </w:r>
            <w:r w:rsidRPr="00C91692" w:rsidR="00D444FE">
              <w:t xml:space="preserve"> iesniedza</w:t>
            </w:r>
            <w:r w:rsidRPr="00C91692">
              <w:t xml:space="preserve"> Finanšu </w:t>
            </w:r>
            <w:r w:rsidRPr="00C91692" w:rsidR="00D444FE">
              <w:t>ministrijai</w:t>
            </w:r>
            <w:r w:rsidRPr="00C91692">
              <w:t xml:space="preserve"> priekšlikumus apropriācijas pārdalei</w:t>
            </w:r>
            <w:r w:rsidRPr="00C91692" w:rsidR="000D0E90">
              <w:t>,</w:t>
            </w:r>
            <w:r w:rsidRPr="00C91692">
              <w:t xml:space="preserve"> novirzot finanšu resursus no vienreizēji izveidoj</w:t>
            </w:r>
            <w:r w:rsidRPr="00C91692" w:rsidR="000D0E90">
              <w:t>ušā</w:t>
            </w:r>
            <w:r w:rsidRPr="00C91692">
              <w:t>s ekonomijas citās apakšprogrammā</w:t>
            </w:r>
            <w:r w:rsidRPr="00C91692" w:rsidR="000D0E90">
              <w:t>s</w:t>
            </w:r>
            <w:r w:rsidRPr="00C91692">
              <w:t xml:space="preserve"> uz </w:t>
            </w:r>
            <w:r w:rsidRPr="00C91692" w:rsidR="00D444FE">
              <w:rPr>
                <w:szCs w:val="22"/>
                <w:shd w:val="clear" w:color="auto" w:fill="FFFFFF"/>
                <w:lang w:bidi="lv-LV"/>
              </w:rPr>
              <w:t>apakšprogramm</w:t>
            </w:r>
            <w:r w:rsidRPr="00C91692" w:rsidR="000D0E90">
              <w:rPr>
                <w:szCs w:val="22"/>
                <w:shd w:val="clear" w:color="auto" w:fill="FFFFFF"/>
                <w:lang w:bidi="lv-LV"/>
              </w:rPr>
              <w:t>u</w:t>
            </w:r>
            <w:r w:rsidRPr="00C91692" w:rsidR="00D444FE">
              <w:rPr>
                <w:szCs w:val="22"/>
                <w:shd w:val="clear" w:color="auto" w:fill="FFFFFF"/>
                <w:lang w:bidi="lv-LV"/>
              </w:rPr>
              <w:t xml:space="preserve"> 33.19.00 „Starptautiskie norēķini par sniegtajiem veselības aprūpes pakalpojumiem”</w:t>
            </w:r>
            <w:r w:rsidRPr="00C91692">
              <w:t xml:space="preserve"> 4 645 247 </w:t>
            </w:r>
            <w:r w:rsidRPr="00C91692">
              <w:rPr>
                <w:i/>
              </w:rPr>
              <w:t>euro</w:t>
            </w:r>
            <w:r w:rsidRPr="00C91692" w:rsidR="000D0E90">
              <w:rPr>
                <w:i/>
              </w:rPr>
              <w:t xml:space="preserve"> </w:t>
            </w:r>
            <w:r w:rsidRPr="00C91692" w:rsidR="000D0E90">
              <w:t>apmērā</w:t>
            </w:r>
            <w:r w:rsidRPr="00C91692">
              <w:rPr>
                <w:i/>
              </w:rPr>
              <w:t xml:space="preserve">, </w:t>
            </w:r>
            <w:r w:rsidRPr="00C91692">
              <w:t xml:space="preserve"> </w:t>
            </w:r>
            <w:r w:rsidRPr="00C91692">
              <w:rPr>
                <w:rFonts w:cs="Angsana New" w:hint="cs"/>
                <w:shd w:val="clear" w:color="auto" w:fill="FFFFFF"/>
              </w:rPr>
              <w:t xml:space="preserve">lai segtu kavētās un līdz 2017.gada beigām pildāmās saistības par Eiropas Savienības sociālā nodrošinājuma sistēmas ietvaros Latvijas iedzīvotāju saņemtajiem veselības aprūpes pakalpojumiem citās Eiropas Savienības un </w:t>
            </w:r>
            <w:r w:rsidRPr="0029256D">
              <w:rPr>
                <w:rFonts w:cs="Angsana New" w:hint="cs"/>
                <w:shd w:val="clear" w:color="auto" w:fill="FFFFFF"/>
              </w:rPr>
              <w:t>Eiropas Ekonomiskās zonas dalībvalstīs</w:t>
            </w:r>
            <w:r w:rsidRPr="0029256D">
              <w:rPr>
                <w:rFonts w:cs="Angsana New"/>
                <w:shd w:val="clear" w:color="auto" w:fill="FFFFFF"/>
              </w:rPr>
              <w:t>.</w:t>
            </w:r>
          </w:p>
          <w:p w:rsidR="0021482D" w:rsidRPr="0029256D" w:rsidP="00D444FE">
            <w:pPr>
              <w:ind w:firstLine="720"/>
              <w:jc w:val="both"/>
              <w:rPr>
                <w:rFonts w:cs="Angsana New"/>
                <w:shd w:val="clear" w:color="auto" w:fill="FFFFFF"/>
              </w:rPr>
            </w:pPr>
            <w:r>
              <w:rPr>
                <w:rFonts w:cs="Angsana New"/>
                <w:shd w:val="clear" w:color="auto" w:fill="FFFFFF"/>
              </w:rPr>
              <w:t>2017.gadā plānots apmaksāt rēķinus</w:t>
            </w:r>
            <w:r w:rsidRPr="0029256D" w:rsidR="00410F61">
              <w:rPr>
                <w:rFonts w:cs="Angsana New"/>
                <w:shd w:val="clear" w:color="auto" w:fill="FFFFFF"/>
              </w:rPr>
              <w:t xml:space="preserve"> par </w:t>
            </w:r>
            <w:r w:rsidRPr="0029256D" w:rsidR="00410F61">
              <w:rPr>
                <w:noProof/>
              </w:rPr>
              <w:t>Eiropas Savienības sociālā nodrošinājuma sistēmas ietvaros Latvijas iedzīvotāju saņemtajiem veselības aprūpes pakalpojumiem citās Eiropas Savienības un Eiropas Ekonomiskās zonas dalībvalstīs</w:t>
            </w:r>
            <w:r w:rsidRPr="0029256D" w:rsidR="00410F61">
              <w:rPr>
                <w:rFonts w:cs="Angsana New"/>
                <w:shd w:val="clear" w:color="auto" w:fill="FFFFFF"/>
              </w:rPr>
              <w:t xml:space="preserve"> </w:t>
            </w:r>
            <w:r>
              <w:rPr>
                <w:rFonts w:cs="Angsana New"/>
                <w:shd w:val="clear" w:color="auto" w:fill="FFFFFF"/>
              </w:rPr>
              <w:t xml:space="preserve">5 981 187 </w:t>
            </w:r>
            <w:r w:rsidRPr="002F5331">
              <w:rPr>
                <w:rFonts w:cs="Angsana New"/>
                <w:i/>
                <w:shd w:val="clear" w:color="auto" w:fill="FFFFFF"/>
              </w:rPr>
              <w:t>euro</w:t>
            </w:r>
            <w:r>
              <w:rPr>
                <w:rFonts w:cs="Angsana New"/>
                <w:shd w:val="clear" w:color="auto" w:fill="FFFFFF"/>
              </w:rPr>
              <w:t xml:space="preserve"> apmērā</w:t>
            </w:r>
            <w:r w:rsidR="008A4C4B">
              <w:rPr>
                <w:rFonts w:cs="Angsana New"/>
                <w:shd w:val="clear" w:color="auto" w:fill="FFFFFF"/>
              </w:rPr>
              <w:t>,</w:t>
            </w:r>
            <w:r>
              <w:rPr>
                <w:rFonts w:cs="Angsana New"/>
                <w:shd w:val="clear" w:color="auto" w:fill="FFFFFF"/>
              </w:rPr>
              <w:t xml:space="preserve"> tai skaitā 5 731 378 </w:t>
            </w:r>
            <w:r w:rsidRPr="002F5331">
              <w:rPr>
                <w:rFonts w:cs="Angsana New"/>
                <w:i/>
                <w:shd w:val="clear" w:color="auto" w:fill="FFFFFF"/>
              </w:rPr>
              <w:t>euro</w:t>
            </w:r>
            <w:r>
              <w:rPr>
                <w:rFonts w:cs="Angsana New"/>
                <w:shd w:val="clear" w:color="auto" w:fill="FFFFFF"/>
              </w:rPr>
              <w:t xml:space="preserve"> tiks </w:t>
            </w:r>
            <w:r w:rsidRPr="0029256D" w:rsidR="00410F61">
              <w:rPr>
                <w:rFonts w:cs="Angsana New"/>
                <w:shd w:val="clear" w:color="auto" w:fill="FFFFFF"/>
              </w:rPr>
              <w:t xml:space="preserve">apmaksāti no budžeta </w:t>
            </w:r>
            <w:r w:rsidRPr="0029256D" w:rsidR="00410F61">
              <w:rPr>
                <w:szCs w:val="22"/>
                <w:shd w:val="clear" w:color="auto" w:fill="FFFFFF"/>
                <w:lang w:bidi="lv-LV"/>
              </w:rPr>
              <w:t xml:space="preserve">apakšprogrammas 33.19.00 „Starptautiskie norēķini par sniegtajiem veselības aprūpes pakalpojumiem”. </w:t>
            </w:r>
            <w:r w:rsidRPr="0029256D" w:rsidR="00410F61">
              <w:rPr>
                <w:szCs w:val="22"/>
                <w:u w:val="single"/>
                <w:shd w:val="clear" w:color="auto" w:fill="FFFFFF"/>
                <w:lang w:bidi="lv-LV"/>
              </w:rPr>
              <w:t>Lai 2017.gadā segtu</w:t>
            </w:r>
            <w:r>
              <w:rPr>
                <w:szCs w:val="22"/>
                <w:u w:val="single"/>
                <w:shd w:val="clear" w:color="auto" w:fill="FFFFFF"/>
                <w:lang w:bidi="lv-LV"/>
              </w:rPr>
              <w:t xml:space="preserve"> iepriekš minētos</w:t>
            </w:r>
            <w:r w:rsidRPr="0029256D" w:rsidR="00410F61">
              <w:rPr>
                <w:szCs w:val="22"/>
                <w:u w:val="single"/>
                <w:shd w:val="clear" w:color="auto" w:fill="FFFFFF"/>
                <w:lang w:bidi="lv-LV"/>
              </w:rPr>
              <w:t xml:space="preserve"> izdevumus </w:t>
            </w:r>
            <w:r w:rsidRPr="0029256D" w:rsidR="00410F61">
              <w:rPr>
                <w:szCs w:val="22"/>
                <w:u w:val="single"/>
                <w:shd w:val="clear" w:color="auto" w:fill="FFFFFF"/>
                <w:lang w:bidi="lv-LV"/>
              </w:rPr>
              <w:t xml:space="preserve">5 981 187 </w:t>
            </w:r>
            <w:r w:rsidRPr="0029256D" w:rsidR="00410F61">
              <w:rPr>
                <w:i/>
                <w:szCs w:val="22"/>
                <w:u w:val="single"/>
                <w:shd w:val="clear" w:color="auto" w:fill="FFFFFF"/>
                <w:lang w:bidi="lv-LV"/>
              </w:rPr>
              <w:t>euro</w:t>
            </w:r>
            <w:r w:rsidRPr="0029256D" w:rsidR="00410F61">
              <w:rPr>
                <w:szCs w:val="22"/>
                <w:u w:val="single"/>
                <w:shd w:val="clear" w:color="auto" w:fill="FFFFFF"/>
                <w:lang w:bidi="lv-LV"/>
              </w:rPr>
              <w:t xml:space="preserve"> apmērā  nepieciešams papildus finansējums 249 809 </w:t>
            </w:r>
            <w:r w:rsidRPr="0029256D" w:rsidR="00410F61">
              <w:rPr>
                <w:i/>
                <w:szCs w:val="22"/>
                <w:u w:val="single"/>
                <w:shd w:val="clear" w:color="auto" w:fill="FFFFFF"/>
                <w:lang w:bidi="lv-LV"/>
              </w:rPr>
              <w:t>euro</w:t>
            </w:r>
            <w:r w:rsidRPr="0029256D" w:rsidR="00410F61">
              <w:rPr>
                <w:szCs w:val="22"/>
                <w:u w:val="single"/>
                <w:shd w:val="clear" w:color="auto" w:fill="FFFFFF"/>
                <w:lang w:bidi="lv-LV"/>
              </w:rPr>
              <w:t xml:space="preserve"> apmērā.</w:t>
            </w:r>
            <w:r w:rsidRPr="0029256D" w:rsidR="0029256D">
              <w:rPr>
                <w:i/>
                <w:noProof/>
                <w:u w:val="single"/>
              </w:rPr>
              <w:t xml:space="preserve"> </w:t>
            </w:r>
            <w:r w:rsidRPr="0029256D" w:rsidR="0029256D">
              <w:rPr>
                <w:i/>
                <w:noProof/>
              </w:rPr>
              <w:t>(</w:t>
            </w:r>
            <w:r w:rsidRPr="0029256D" w:rsidR="0029256D">
              <w:rPr>
                <w:rFonts w:cs="Angsana New"/>
                <w:i/>
                <w:shd w:val="clear" w:color="auto" w:fill="FFFFFF"/>
              </w:rPr>
              <w:t>Detalizētu informāciju skatīt anotācijas pielikumā)</w:t>
            </w:r>
          </w:p>
          <w:p w:rsidR="00D444FE" w:rsidRPr="00C91692" w:rsidP="00D444FE">
            <w:pPr>
              <w:ind w:firstLine="720"/>
              <w:jc w:val="both"/>
              <w:rPr>
                <w:rFonts w:cs="Angsana New"/>
                <w:i/>
                <w:shd w:val="clear" w:color="auto" w:fill="FFFFFF"/>
              </w:rPr>
            </w:pPr>
            <w:r w:rsidRPr="00C91692">
              <w:rPr>
                <w:rFonts w:cs="Angsana New"/>
                <w:shd w:val="clear" w:color="auto" w:fill="FFFFFF"/>
              </w:rPr>
              <w:t xml:space="preserve">Vienlaicīgi ir jāizpilda </w:t>
            </w:r>
            <w:r w:rsidRPr="00C91692" w:rsidR="00821FF3">
              <w:rPr>
                <w:rFonts w:cs="Angsana New"/>
                <w:shd w:val="clear" w:color="auto" w:fill="FFFFFF"/>
              </w:rPr>
              <w:t xml:space="preserve">regulas </w:t>
            </w:r>
            <w:r w:rsidRPr="00C91692" w:rsidR="000D0E90">
              <w:rPr>
                <w:rFonts w:cs="Angsana New"/>
                <w:shd w:val="clear" w:color="auto" w:fill="FFFFFF"/>
              </w:rPr>
              <w:t>“</w:t>
            </w:r>
            <w:r w:rsidRPr="00C91692" w:rsidR="000D0E90">
              <w:rPr>
                <w:rFonts w:cs="Angsana New"/>
                <w:i/>
                <w:shd w:val="clear" w:color="auto" w:fill="FFFFFF"/>
              </w:rPr>
              <w:t>Eiropas parlamenta un padomes regula (EK) Nr. 987/2009 (2009. gada 16. septembris), ar ko nosaka īstenošanas kārtību Regulai (EK) Nr. 883/2004 par sociālās nodrošināšanas sistēmu koordinēšanu (Dokuments attiecas uz EEZ un Šveici)</w:t>
            </w:r>
            <w:r w:rsidRPr="00C91692" w:rsidR="000D0E90">
              <w:rPr>
                <w:rFonts w:cs="Angsana New"/>
                <w:shd w:val="clear" w:color="auto" w:fill="FFFFFF"/>
              </w:rPr>
              <w:t>”</w:t>
            </w:r>
            <w:r w:rsidRPr="00C91692" w:rsidR="00821FF3">
              <w:rPr>
                <w:rFonts w:cs="Angsana New"/>
                <w:shd w:val="clear" w:color="auto" w:fill="FFFFFF"/>
              </w:rPr>
              <w:t xml:space="preserve"> </w:t>
            </w:r>
            <w:r w:rsidRPr="00C91692" w:rsidR="002265F0">
              <w:rPr>
                <w:rFonts w:cs="Angsana New"/>
                <w:shd w:val="clear" w:color="auto" w:fill="FFFFFF"/>
              </w:rPr>
              <w:t>prasības, kur:</w:t>
            </w:r>
          </w:p>
          <w:p w:rsidR="00DC656A" w:rsidRPr="00C91692" w:rsidP="00D45FBD">
            <w:pPr>
              <w:ind w:firstLine="720"/>
              <w:jc w:val="both"/>
              <w:rPr>
                <w:rFonts w:cs="Angsana New"/>
                <w:shd w:val="clear" w:color="auto" w:fill="FFFFFF"/>
              </w:rPr>
            </w:pPr>
            <w:r w:rsidRPr="00C91692">
              <w:rPr>
                <w:rFonts w:cs="Angsana New"/>
                <w:shd w:val="clear" w:color="auto" w:fill="FFFFFF"/>
              </w:rPr>
              <w:t>66.panta 1</w:t>
            </w:r>
            <w:r w:rsidRPr="00C91692" w:rsidR="000D0E90">
              <w:rPr>
                <w:rFonts w:cs="Angsana New"/>
                <w:shd w:val="clear" w:color="auto" w:fill="FFFFFF"/>
              </w:rPr>
              <w:t>.</w:t>
            </w:r>
            <w:r w:rsidRPr="00C91692">
              <w:rPr>
                <w:rFonts w:cs="Angsana New"/>
                <w:shd w:val="clear" w:color="auto" w:fill="FFFFFF"/>
              </w:rPr>
              <w:t>punkts nosaka -   </w:t>
            </w:r>
            <w:r w:rsidRPr="00C91692">
              <w:rPr>
                <w:rFonts w:cs="Angsana New"/>
                <w:u w:val="single"/>
                <w:shd w:val="clear" w:color="auto" w:fill="FFFFFF"/>
              </w:rPr>
              <w:t>Atmaksāšanu attiecīgo dalībvalstu iestāžu starpā veic cik iespējams drīz.</w:t>
            </w:r>
            <w:r w:rsidRPr="00C91692">
              <w:rPr>
                <w:rFonts w:cs="Angsana New"/>
                <w:shd w:val="clear" w:color="auto" w:fill="FFFFFF"/>
              </w:rPr>
              <w:t xml:space="preserve"> Katrai attiecīgajai iestādei ir pienākums atmaksāt atlīdzību pieprasījumu pirms šajā sadaļā minēto termiņu beigām, līdzko tai ir iespējams veikt atmaksāšanu. Strīds saistībā ar konkrētu atlīdzības pieprasījumu netraucē cita atlīdzības pieprasījuma vai citu atlīdzības pieprasījumu atmaksāšanu.</w:t>
            </w:r>
            <w:r w:rsidRPr="00C91692" w:rsidR="00D444FE">
              <w:rPr>
                <w:rFonts w:cs="Angsana New"/>
                <w:shd w:val="clear" w:color="auto" w:fill="FFFFFF"/>
              </w:rPr>
              <w:t xml:space="preserve"> </w:t>
            </w:r>
          </w:p>
          <w:p w:rsidR="00016B90" w:rsidRPr="00C91692" w:rsidP="000B0273">
            <w:pPr>
              <w:ind w:firstLine="720"/>
              <w:jc w:val="both"/>
              <w:rPr>
                <w:noProof/>
              </w:rPr>
            </w:pPr>
            <w:r w:rsidRPr="00C91692">
              <w:rPr>
                <w:rFonts w:cs="Angsana New"/>
                <w:shd w:val="clear" w:color="auto" w:fill="FFFFFF"/>
              </w:rPr>
              <w:t>67.panta 5.punkts nosaka -   Debitora iestāde apmaksā atlīdzības pieprasījumus īstenošanas regulas 66. pantā minētajā kreditora dalībvalsts sadarbības struktūrā 18 mēnešu laikā pēc tā mēneša, kurā minētie atlīdzības pieprasījumi iesniegti debitora dalībvalsts sadarbības iestādē. Tas neattiecas uz atlīdzību pieprasījumiem, kurus debitora iestāde šajā periodā ir noraidījusi pamatota iemesla dēļ.</w:t>
            </w:r>
            <w:r w:rsidRPr="00C91692" w:rsidR="0044699C">
              <w:rPr>
                <w:noProof/>
              </w:rPr>
              <w:t xml:space="preserve"> </w:t>
            </w:r>
          </w:p>
        </w:tc>
      </w:tr>
      <w:tr w:rsidTr="006C7B09">
        <w:tblPrEx>
          <w:tblW w:w="5000" w:type="pct"/>
          <w:jc w:val="center"/>
          <w:tblLook w:val="01E0"/>
        </w:tblPrEx>
        <w:trPr>
          <w:jc w:val="center"/>
        </w:trPr>
        <w:tc>
          <w:tcPr>
            <w:tcW w:w="944" w:type="pct"/>
            <w:gridSpan w:val="2"/>
            <w:tcBorders>
              <w:top w:val="single" w:sz="4" w:space="0" w:color="auto"/>
              <w:left w:val="single" w:sz="4" w:space="0" w:color="auto"/>
              <w:bottom w:val="single" w:sz="4" w:space="0" w:color="auto"/>
              <w:right w:val="single" w:sz="4" w:space="0" w:color="auto"/>
            </w:tcBorders>
          </w:tcPr>
          <w:p w:rsidR="009F1531" w:rsidRPr="00181467" w:rsidP="0074009B">
            <w:r w:rsidRPr="00181467">
              <w:t>6.1. detalizēts ieņēmumu aprēķins</w:t>
            </w:r>
          </w:p>
        </w:tc>
        <w:tc>
          <w:tcPr>
            <w:tcW w:w="4056" w:type="pct"/>
            <w:gridSpan w:val="6"/>
            <w:vMerge/>
            <w:tcBorders>
              <w:top w:val="single" w:sz="4" w:space="0" w:color="auto"/>
              <w:left w:val="single" w:sz="4" w:space="0" w:color="auto"/>
              <w:bottom w:val="single" w:sz="4" w:space="0" w:color="auto"/>
              <w:right w:val="single" w:sz="4" w:space="0" w:color="auto"/>
            </w:tcBorders>
          </w:tcPr>
          <w:p w:rsidR="009F1531" w:rsidRPr="00C91692" w:rsidP="00A20419">
            <w:pPr>
              <w:pStyle w:val="naisf"/>
              <w:spacing w:before="0" w:after="0"/>
              <w:ind w:firstLine="0"/>
              <w:rPr>
                <w:b/>
                <w:i/>
              </w:rPr>
            </w:pPr>
          </w:p>
        </w:tc>
      </w:tr>
      <w:tr w:rsidTr="006C7B09">
        <w:tblPrEx>
          <w:tblW w:w="5000" w:type="pct"/>
          <w:jc w:val="center"/>
          <w:tblLook w:val="01E0"/>
        </w:tblPrEx>
        <w:trPr>
          <w:jc w:val="center"/>
        </w:trPr>
        <w:tc>
          <w:tcPr>
            <w:tcW w:w="944" w:type="pct"/>
            <w:gridSpan w:val="2"/>
            <w:tcBorders>
              <w:top w:val="single" w:sz="4" w:space="0" w:color="auto"/>
              <w:left w:val="single" w:sz="4" w:space="0" w:color="auto"/>
              <w:bottom w:val="single" w:sz="4" w:space="0" w:color="auto"/>
              <w:right w:val="single" w:sz="4" w:space="0" w:color="auto"/>
            </w:tcBorders>
          </w:tcPr>
          <w:p w:rsidR="009F1531" w:rsidRPr="00181467" w:rsidP="0074009B">
            <w:r w:rsidRPr="00181467">
              <w:t>6.2. detalizēts izdevumu aprēķins</w:t>
            </w:r>
          </w:p>
        </w:tc>
        <w:tc>
          <w:tcPr>
            <w:tcW w:w="4056" w:type="pct"/>
            <w:gridSpan w:val="6"/>
            <w:vMerge/>
            <w:tcBorders>
              <w:top w:val="single" w:sz="4" w:space="0" w:color="auto"/>
              <w:left w:val="single" w:sz="4" w:space="0" w:color="auto"/>
              <w:bottom w:val="single" w:sz="4" w:space="0" w:color="auto"/>
              <w:right w:val="single" w:sz="4" w:space="0" w:color="auto"/>
            </w:tcBorders>
          </w:tcPr>
          <w:p w:rsidR="009F1531" w:rsidRPr="00C91692" w:rsidP="00A20419">
            <w:pPr>
              <w:pStyle w:val="naisf"/>
              <w:spacing w:before="0" w:after="0"/>
              <w:ind w:firstLine="0"/>
              <w:rPr>
                <w:b/>
                <w:i/>
              </w:rPr>
            </w:pPr>
          </w:p>
        </w:tc>
      </w:tr>
      <w:tr w:rsidTr="006C7B09">
        <w:tblPrEx>
          <w:tblW w:w="5000" w:type="pct"/>
          <w:jc w:val="center"/>
          <w:tblLook w:val="01E0"/>
        </w:tblPrEx>
        <w:trPr>
          <w:jc w:val="center"/>
        </w:trPr>
        <w:tc>
          <w:tcPr>
            <w:tcW w:w="944" w:type="pct"/>
            <w:gridSpan w:val="2"/>
            <w:tcBorders>
              <w:top w:val="single" w:sz="4" w:space="0" w:color="auto"/>
              <w:left w:val="single" w:sz="4" w:space="0" w:color="auto"/>
              <w:bottom w:val="single" w:sz="4" w:space="0" w:color="auto"/>
              <w:right w:val="single" w:sz="4" w:space="0" w:color="auto"/>
            </w:tcBorders>
          </w:tcPr>
          <w:p w:rsidR="009F1531" w:rsidRPr="00181467" w:rsidP="0074009B">
            <w:pPr>
              <w:tabs>
                <w:tab w:val="left" w:pos="5940"/>
              </w:tabs>
            </w:pPr>
            <w:r w:rsidRPr="00181467">
              <w:t>7. Cita informācija</w:t>
            </w:r>
          </w:p>
        </w:tc>
        <w:tc>
          <w:tcPr>
            <w:tcW w:w="4056" w:type="pct"/>
            <w:gridSpan w:val="6"/>
            <w:tcBorders>
              <w:top w:val="single" w:sz="4" w:space="0" w:color="auto"/>
              <w:left w:val="single" w:sz="4" w:space="0" w:color="auto"/>
              <w:bottom w:val="single" w:sz="4" w:space="0" w:color="auto"/>
              <w:right w:val="single" w:sz="4" w:space="0" w:color="auto"/>
            </w:tcBorders>
          </w:tcPr>
          <w:p w:rsidR="009F1531" w:rsidRPr="00C91692" w:rsidP="00907051">
            <w:pPr>
              <w:tabs>
                <w:tab w:val="left" w:pos="5940"/>
              </w:tabs>
              <w:ind w:firstLine="463"/>
              <w:jc w:val="both"/>
            </w:pPr>
            <w:r w:rsidRPr="00C91692">
              <w:t xml:space="preserve">Izdevumi tiks veikti </w:t>
            </w:r>
            <w:r w:rsidRPr="00C91692">
              <w:rPr>
                <w:bCs/>
              </w:rPr>
              <w:t xml:space="preserve">Veselības ministrijas budžeta </w:t>
            </w:r>
            <w:r w:rsidRPr="00C91692">
              <w:t>programmas 99.00.00 „Līdzekļu neparedzētiem gadījumiem izlietojums” ietvaros.</w:t>
            </w:r>
          </w:p>
          <w:p w:rsidR="00100428" w:rsidRPr="00C91692" w:rsidP="00907051">
            <w:pPr>
              <w:ind w:firstLine="463"/>
              <w:jc w:val="both"/>
              <w:rPr>
                <w:b/>
                <w:shd w:val="clear" w:color="auto" w:fill="FFFFFF"/>
              </w:rPr>
            </w:pPr>
            <w:r w:rsidRPr="00C91692">
              <w:rPr>
                <w:b/>
                <w:shd w:val="clear" w:color="auto" w:fill="FFFFFF"/>
              </w:rPr>
              <w:t xml:space="preserve">Piešķirtie finanšu līdzekļi no valsts budžeta programmas 02.00.00 „Līdzekļi neparedzētiem gadījumiem” tiks izlietoti līdz </w:t>
            </w:r>
            <w:r w:rsidRPr="00C91692" w:rsidR="00E5249D">
              <w:rPr>
                <w:b/>
                <w:shd w:val="clear" w:color="auto" w:fill="FFFFFF"/>
              </w:rPr>
              <w:t>2017.</w:t>
            </w:r>
            <w:r w:rsidRPr="00C91692">
              <w:rPr>
                <w:b/>
                <w:shd w:val="clear" w:color="auto" w:fill="FFFFFF"/>
              </w:rPr>
              <w:t xml:space="preserve">gada beigām. </w:t>
            </w:r>
          </w:p>
        </w:tc>
      </w:tr>
      <w:tr w:rsidTr="00A849E1">
        <w:tblPrEx>
          <w:tblW w:w="5000" w:type="pct"/>
          <w:jc w:val="left"/>
          <w:tblCellMar>
            <w:top w:w="28" w:type="dxa"/>
            <w:left w:w="28" w:type="dxa"/>
            <w:bottom w:w="28" w:type="dxa"/>
            <w:right w:w="28" w:type="dxa"/>
          </w:tblCellMar>
          <w:tblLook w:val="0000"/>
        </w:tblPrEx>
        <w:trPr>
          <w:jc w:val="left"/>
        </w:trPr>
        <w:tc>
          <w:tcPr>
            <w:tcW w:w="5000" w:type="pct"/>
            <w:gridSpan w:val="8"/>
            <w:tcBorders>
              <w:top w:val="single" w:sz="4" w:space="0" w:color="auto"/>
            </w:tcBorders>
          </w:tcPr>
          <w:p w:rsidR="0023436E" w:rsidRPr="00C91692" w:rsidP="006C418A">
            <w:pPr>
              <w:pStyle w:val="naisnod"/>
              <w:spacing w:before="0" w:after="0"/>
              <w:ind w:left="-170" w:right="57"/>
            </w:pPr>
            <w:r w:rsidRPr="00C91692">
              <w:t>VII</w:t>
            </w:r>
            <w:r w:rsidRPr="00C91692" w:rsidR="000941C5">
              <w:t>.</w:t>
            </w:r>
            <w:r w:rsidRPr="00C91692">
              <w:t xml:space="preserve"> Tiesību akta projekta izpildes nodrošināšana un tās ietekme uz institūcijām</w:t>
            </w:r>
          </w:p>
        </w:tc>
      </w:tr>
      <w:tr w:rsidTr="006C7B09">
        <w:tblPrEx>
          <w:tblW w:w="5000" w:type="pct"/>
          <w:jc w:val="left"/>
          <w:tblCellMar>
            <w:top w:w="28" w:type="dxa"/>
            <w:left w:w="28" w:type="dxa"/>
            <w:bottom w:w="28" w:type="dxa"/>
            <w:right w:w="28" w:type="dxa"/>
          </w:tblCellMar>
          <w:tblLook w:val="0000"/>
        </w:tblPrEx>
        <w:trPr>
          <w:trHeight w:val="427"/>
          <w:jc w:val="left"/>
        </w:trPr>
        <w:tc>
          <w:tcPr>
            <w:tcW w:w="281" w:type="pct"/>
          </w:tcPr>
          <w:p w:rsidR="000157C7" w:rsidRPr="00181467" w:rsidP="007D099D">
            <w:pPr>
              <w:pStyle w:val="naisnod"/>
              <w:spacing w:before="0" w:after="0"/>
              <w:ind w:left="57" w:right="57"/>
              <w:jc w:val="left"/>
              <w:rPr>
                <w:b w:val="0"/>
              </w:rPr>
            </w:pPr>
            <w:r w:rsidRPr="00181467">
              <w:rPr>
                <w:b w:val="0"/>
              </w:rPr>
              <w:t>1.</w:t>
            </w:r>
          </w:p>
        </w:tc>
        <w:tc>
          <w:tcPr>
            <w:tcW w:w="2493" w:type="pct"/>
            <w:gridSpan w:val="4"/>
          </w:tcPr>
          <w:p w:rsidR="000157C7" w:rsidRPr="00C91692" w:rsidP="007D099D">
            <w:pPr>
              <w:pStyle w:val="naisf"/>
              <w:spacing w:before="0" w:after="0"/>
              <w:ind w:left="57" w:right="57" w:firstLine="0"/>
              <w:jc w:val="left"/>
            </w:pPr>
            <w:r w:rsidRPr="00C91692">
              <w:t xml:space="preserve">Projekta izpildē iesaistītās institūcijas </w:t>
            </w:r>
          </w:p>
        </w:tc>
        <w:tc>
          <w:tcPr>
            <w:tcW w:w="2226" w:type="pct"/>
            <w:gridSpan w:val="3"/>
          </w:tcPr>
          <w:p w:rsidR="000157C7" w:rsidRPr="00C91692" w:rsidP="002D5809">
            <w:pPr>
              <w:spacing w:before="75" w:after="75"/>
              <w:jc w:val="both"/>
            </w:pPr>
            <w:r w:rsidRPr="00C91692">
              <w:t xml:space="preserve">Ministru kabineta rīkojuma projekta izpildi nodrošinās </w:t>
            </w:r>
            <w:r w:rsidRPr="00C91692" w:rsidR="00D45FBD">
              <w:t>NVD</w:t>
            </w:r>
            <w:r w:rsidRPr="00C91692">
              <w:t>.</w:t>
            </w:r>
          </w:p>
        </w:tc>
      </w:tr>
      <w:tr w:rsidTr="006C7B09">
        <w:tblPrEx>
          <w:tblW w:w="5000" w:type="pct"/>
          <w:jc w:val="left"/>
          <w:tblCellMar>
            <w:top w:w="28" w:type="dxa"/>
            <w:left w:w="28" w:type="dxa"/>
            <w:bottom w:w="28" w:type="dxa"/>
            <w:right w:w="28" w:type="dxa"/>
          </w:tblCellMar>
          <w:tblLook w:val="0000"/>
        </w:tblPrEx>
        <w:trPr>
          <w:trHeight w:val="463"/>
          <w:jc w:val="left"/>
        </w:trPr>
        <w:tc>
          <w:tcPr>
            <w:tcW w:w="281" w:type="pct"/>
          </w:tcPr>
          <w:p w:rsidR="000157C7" w:rsidRPr="00181467" w:rsidP="007D099D">
            <w:pPr>
              <w:pStyle w:val="naisnod"/>
              <w:spacing w:before="0" w:after="0"/>
              <w:ind w:left="57" w:right="57"/>
              <w:jc w:val="left"/>
              <w:rPr>
                <w:b w:val="0"/>
              </w:rPr>
            </w:pPr>
            <w:r w:rsidRPr="00181467">
              <w:rPr>
                <w:b w:val="0"/>
              </w:rPr>
              <w:t>2.</w:t>
            </w:r>
          </w:p>
        </w:tc>
        <w:tc>
          <w:tcPr>
            <w:tcW w:w="2493" w:type="pct"/>
            <w:gridSpan w:val="4"/>
          </w:tcPr>
          <w:p w:rsidR="000157C7" w:rsidRPr="00181467" w:rsidP="007D099D">
            <w:pPr>
              <w:pStyle w:val="naisf"/>
              <w:spacing w:before="0" w:after="0"/>
              <w:ind w:left="57" w:right="57" w:firstLine="0"/>
              <w:jc w:val="left"/>
            </w:pPr>
            <w:r w:rsidRPr="00181467">
              <w:t>Projekta izpildes</w:t>
            </w:r>
            <w:r w:rsidRPr="00181467" w:rsidR="00AD3DF5">
              <w:t xml:space="preserve"> ietekme uz pārvaldes funkcijām un institucionālo struktūru.</w:t>
            </w:r>
          </w:p>
          <w:p w:rsidR="00AD3DF5" w:rsidRPr="00181467" w:rsidP="007D099D">
            <w:pPr>
              <w:pStyle w:val="naisf"/>
              <w:spacing w:before="0" w:after="0"/>
              <w:ind w:left="57" w:right="57" w:firstLine="0"/>
              <w:jc w:val="left"/>
            </w:pPr>
            <w:r w:rsidRPr="00181467">
              <w:t>Jaunu institūciju izveide, esošu institūciju likvidācija vai reorganizācija, to ietekme uz institūcijas cilvēkresursiem</w:t>
            </w:r>
          </w:p>
        </w:tc>
        <w:tc>
          <w:tcPr>
            <w:tcW w:w="2226" w:type="pct"/>
            <w:gridSpan w:val="3"/>
          </w:tcPr>
          <w:p w:rsidR="000157C7" w:rsidRPr="00181467" w:rsidP="00975E5B">
            <w:pPr>
              <w:jc w:val="both"/>
            </w:pPr>
            <w:r>
              <w:t>NVD</w:t>
            </w:r>
            <w:r w:rsidRPr="00181467" w:rsidR="00955A0E">
              <w:t xml:space="preserve"> Ministru kabineta rīkojuma projekta izpildi nodrošinās esošo funkciju ietvaros.</w:t>
            </w:r>
          </w:p>
        </w:tc>
      </w:tr>
      <w:tr w:rsidTr="006C7B09">
        <w:tblPrEx>
          <w:tblW w:w="5000" w:type="pct"/>
          <w:jc w:val="left"/>
          <w:tblCellMar>
            <w:top w:w="28" w:type="dxa"/>
            <w:left w:w="28" w:type="dxa"/>
            <w:bottom w:w="28" w:type="dxa"/>
            <w:right w:w="28" w:type="dxa"/>
          </w:tblCellMar>
          <w:tblLook w:val="0000"/>
        </w:tblPrEx>
        <w:trPr>
          <w:trHeight w:val="476"/>
          <w:jc w:val="left"/>
        </w:trPr>
        <w:tc>
          <w:tcPr>
            <w:tcW w:w="281" w:type="pct"/>
          </w:tcPr>
          <w:p w:rsidR="000157C7" w:rsidRPr="00181467" w:rsidP="007D099D">
            <w:pPr>
              <w:pStyle w:val="naiskr"/>
              <w:spacing w:before="0" w:after="0"/>
              <w:ind w:left="57" w:right="57"/>
            </w:pPr>
            <w:r w:rsidRPr="00181467">
              <w:t>3.</w:t>
            </w:r>
          </w:p>
        </w:tc>
        <w:tc>
          <w:tcPr>
            <w:tcW w:w="2493" w:type="pct"/>
            <w:gridSpan w:val="4"/>
          </w:tcPr>
          <w:p w:rsidR="000157C7" w:rsidRPr="00181467" w:rsidP="007D099D">
            <w:pPr>
              <w:pStyle w:val="naiskr"/>
              <w:spacing w:before="0" w:after="0"/>
              <w:ind w:left="57" w:right="57"/>
            </w:pPr>
            <w:r w:rsidRPr="00181467">
              <w:t>Cita informācija</w:t>
            </w:r>
          </w:p>
        </w:tc>
        <w:tc>
          <w:tcPr>
            <w:tcW w:w="2226" w:type="pct"/>
            <w:gridSpan w:val="3"/>
          </w:tcPr>
          <w:p w:rsidR="000157C7" w:rsidRPr="00181467" w:rsidP="00BE083D">
            <w:pPr>
              <w:spacing w:before="75" w:after="75"/>
            </w:pPr>
            <w:r w:rsidRPr="00181467">
              <w:t> Nav</w:t>
            </w:r>
          </w:p>
        </w:tc>
      </w:tr>
    </w:tbl>
    <w:p w:rsidR="00214094" w:rsidRPr="00181467" w:rsidP="00432EAC">
      <w:pPr>
        <w:pStyle w:val="naisf"/>
        <w:tabs>
          <w:tab w:val="left" w:pos="5760"/>
        </w:tabs>
        <w:spacing w:before="0" w:after="0"/>
        <w:ind w:firstLine="0"/>
        <w:rPr>
          <w:sz w:val="28"/>
          <w:szCs w:val="28"/>
        </w:rPr>
      </w:pPr>
      <w:r w:rsidRPr="00181467">
        <w:rPr>
          <w:sz w:val="28"/>
          <w:szCs w:val="28"/>
        </w:rPr>
        <w:t>Anotācijas II,</w:t>
      </w:r>
      <w:r w:rsidRPr="00181467" w:rsidR="00FB1BE1">
        <w:rPr>
          <w:sz w:val="28"/>
          <w:szCs w:val="28"/>
        </w:rPr>
        <w:t xml:space="preserve"> IV,</w:t>
      </w:r>
      <w:r w:rsidRPr="00181467" w:rsidR="008D396D">
        <w:rPr>
          <w:sz w:val="28"/>
          <w:szCs w:val="28"/>
        </w:rPr>
        <w:t xml:space="preserve"> V,</w:t>
      </w:r>
      <w:r w:rsidRPr="00181467" w:rsidR="00FB1BE1">
        <w:rPr>
          <w:sz w:val="28"/>
          <w:szCs w:val="28"/>
        </w:rPr>
        <w:t xml:space="preserve"> VI sadaļa – projekts šīs jomas neskar.</w:t>
      </w:r>
    </w:p>
    <w:p w:rsidR="00EC5BB9" w:rsidP="00CB2B21">
      <w:pPr>
        <w:pStyle w:val="naisf"/>
        <w:tabs>
          <w:tab w:val="left" w:pos="6804"/>
        </w:tabs>
        <w:spacing w:before="0" w:after="0"/>
        <w:ind w:firstLine="0"/>
        <w:rPr>
          <w:sz w:val="28"/>
          <w:szCs w:val="28"/>
        </w:rPr>
      </w:pPr>
    </w:p>
    <w:p w:rsidR="00AE1493" w:rsidRPr="00181467" w:rsidP="00CB2B21">
      <w:pPr>
        <w:pStyle w:val="naisf"/>
        <w:tabs>
          <w:tab w:val="left" w:pos="6804"/>
        </w:tabs>
        <w:spacing w:before="0" w:after="0"/>
        <w:ind w:firstLine="0"/>
        <w:rPr>
          <w:sz w:val="28"/>
          <w:szCs w:val="28"/>
        </w:rPr>
      </w:pPr>
      <w:bookmarkStart w:id="1" w:name="_GoBack"/>
      <w:bookmarkEnd w:id="1"/>
    </w:p>
    <w:p w:rsidR="000B0273" w:rsidP="00CF22F0">
      <w:pPr>
        <w:tabs>
          <w:tab w:val="left" w:pos="7655"/>
        </w:tabs>
        <w:ind w:right="-766"/>
        <w:rPr>
          <w:rFonts w:eastAsia="Calibri"/>
          <w:sz w:val="28"/>
          <w:szCs w:val="28"/>
          <w:lang w:eastAsia="en-US"/>
        </w:rPr>
      </w:pPr>
    </w:p>
    <w:p w:rsidR="00F82DC3" w:rsidRPr="00181467" w:rsidP="00CF22F0">
      <w:pPr>
        <w:tabs>
          <w:tab w:val="left" w:pos="7655"/>
        </w:tabs>
        <w:ind w:right="-766"/>
        <w:rPr>
          <w:rFonts w:eastAsia="Calibri"/>
          <w:sz w:val="28"/>
          <w:szCs w:val="28"/>
          <w:lang w:eastAsia="en-US"/>
        </w:rPr>
      </w:pPr>
      <w:r w:rsidRPr="00181467">
        <w:rPr>
          <w:rFonts w:eastAsia="Calibri"/>
          <w:sz w:val="28"/>
          <w:szCs w:val="28"/>
          <w:lang w:eastAsia="en-US"/>
        </w:rPr>
        <w:t>Veselības ministre</w:t>
      </w:r>
      <w:r w:rsidRPr="00181467">
        <w:rPr>
          <w:rFonts w:eastAsia="Calibri"/>
          <w:sz w:val="28"/>
          <w:szCs w:val="28"/>
          <w:lang w:eastAsia="en-US"/>
        </w:rPr>
        <w:tab/>
        <w:t xml:space="preserve">Anda </w:t>
      </w:r>
      <w:r w:rsidRPr="00181467">
        <w:rPr>
          <w:rFonts w:eastAsia="Calibri"/>
          <w:sz w:val="28"/>
          <w:szCs w:val="28"/>
          <w:lang w:eastAsia="en-US"/>
        </w:rPr>
        <w:t>Čakša</w:t>
      </w:r>
      <w:r w:rsidRPr="00181467">
        <w:rPr>
          <w:rFonts w:eastAsia="Calibri"/>
          <w:sz w:val="28"/>
          <w:szCs w:val="28"/>
          <w:lang w:eastAsia="en-US"/>
        </w:rPr>
        <w:tab/>
      </w:r>
    </w:p>
    <w:p w:rsidR="00F82DC3" w:rsidRPr="00181467" w:rsidP="00F82DC3">
      <w:pPr>
        <w:ind w:right="-1"/>
        <w:rPr>
          <w:rFonts w:eastAsia="Calibri"/>
          <w:sz w:val="28"/>
          <w:szCs w:val="28"/>
          <w:lang w:eastAsia="en-US"/>
        </w:rPr>
      </w:pPr>
    </w:p>
    <w:p w:rsidR="00F82DC3" w:rsidRPr="00181467" w:rsidP="00F82DC3">
      <w:pPr>
        <w:ind w:right="-1"/>
        <w:rPr>
          <w:rFonts w:eastAsia="Calibri"/>
          <w:sz w:val="28"/>
          <w:szCs w:val="28"/>
          <w:lang w:eastAsia="en-US"/>
        </w:rPr>
      </w:pPr>
    </w:p>
    <w:p w:rsidR="00D41027" w:rsidRPr="00181467" w:rsidP="00F82DC3">
      <w:pPr>
        <w:pStyle w:val="NormalWeb"/>
        <w:spacing w:before="0" w:beforeAutospacing="0" w:after="0" w:afterAutospacing="0"/>
        <w:rPr>
          <w:sz w:val="20"/>
          <w:szCs w:val="20"/>
        </w:rPr>
      </w:pPr>
      <w:r w:rsidRPr="00181467">
        <w:rPr>
          <w:rFonts w:eastAsia="Calibri"/>
          <w:sz w:val="28"/>
          <w:szCs w:val="28"/>
          <w:lang w:eastAsia="en-US"/>
        </w:rPr>
        <w:t>Vīza: Valsts sekretār</w:t>
      </w:r>
      <w:r w:rsidR="00ED442C">
        <w:rPr>
          <w:rFonts w:eastAsia="Calibri"/>
          <w:sz w:val="28"/>
          <w:szCs w:val="28"/>
          <w:lang w:eastAsia="en-US"/>
        </w:rPr>
        <w:t>s</w:t>
      </w:r>
      <w:r w:rsidRPr="00181467">
        <w:rPr>
          <w:rFonts w:eastAsia="Calibri"/>
          <w:sz w:val="28"/>
          <w:szCs w:val="28"/>
          <w:lang w:eastAsia="en-US"/>
        </w:rPr>
        <w:tab/>
      </w:r>
      <w:r w:rsidRPr="00181467">
        <w:rPr>
          <w:rFonts w:eastAsia="Calibri"/>
          <w:sz w:val="28"/>
          <w:szCs w:val="28"/>
          <w:lang w:eastAsia="en-US"/>
        </w:rPr>
        <w:tab/>
      </w:r>
      <w:r w:rsidRPr="00181467">
        <w:rPr>
          <w:rFonts w:eastAsia="Calibri"/>
          <w:sz w:val="28"/>
          <w:szCs w:val="28"/>
          <w:lang w:eastAsia="en-US"/>
        </w:rPr>
        <w:tab/>
      </w:r>
      <w:r w:rsidR="00ED442C">
        <w:rPr>
          <w:rFonts w:eastAsia="Calibri"/>
          <w:sz w:val="28"/>
          <w:szCs w:val="28"/>
          <w:lang w:eastAsia="en-US"/>
        </w:rPr>
        <w:tab/>
      </w:r>
      <w:r w:rsidR="00ED442C">
        <w:rPr>
          <w:rFonts w:eastAsia="Calibri"/>
          <w:sz w:val="28"/>
          <w:szCs w:val="28"/>
          <w:lang w:eastAsia="en-US"/>
        </w:rPr>
        <w:tab/>
      </w:r>
      <w:r w:rsidR="00ED442C">
        <w:rPr>
          <w:rFonts w:eastAsia="Calibri"/>
          <w:sz w:val="28"/>
          <w:szCs w:val="28"/>
          <w:lang w:eastAsia="en-US"/>
        </w:rPr>
        <w:tab/>
      </w:r>
      <w:r w:rsidR="00ED442C">
        <w:rPr>
          <w:rFonts w:eastAsia="Calibri"/>
          <w:sz w:val="28"/>
          <w:szCs w:val="28"/>
          <w:lang w:eastAsia="en-US"/>
        </w:rPr>
        <w:tab/>
      </w:r>
      <w:r w:rsidR="00BC349C">
        <w:rPr>
          <w:rFonts w:eastAsia="Calibri"/>
          <w:sz w:val="28"/>
          <w:szCs w:val="28"/>
          <w:lang w:eastAsia="en-US"/>
        </w:rPr>
        <w:t xml:space="preserve">   </w:t>
      </w:r>
      <w:r w:rsidR="00ED442C">
        <w:rPr>
          <w:rFonts w:eastAsia="Calibri"/>
          <w:sz w:val="28"/>
          <w:szCs w:val="28"/>
          <w:lang w:eastAsia="en-US"/>
        </w:rPr>
        <w:t>Aivars Lapiņš</w:t>
      </w:r>
    </w:p>
    <w:p w:rsidR="00D41027" w:rsidP="001369EA">
      <w:pPr>
        <w:pStyle w:val="NormalWeb"/>
        <w:spacing w:before="0" w:beforeAutospacing="0" w:after="0" w:afterAutospacing="0"/>
        <w:rPr>
          <w:sz w:val="20"/>
          <w:szCs w:val="20"/>
        </w:rPr>
      </w:pPr>
      <w:r>
        <w:rPr>
          <w:sz w:val="20"/>
          <w:szCs w:val="20"/>
        </w:rPr>
        <w:t xml:space="preserve"> </w:t>
      </w:r>
    </w:p>
    <w:p w:rsidR="00124D58" w:rsidRPr="00181467" w:rsidP="001369EA">
      <w:pPr>
        <w:pStyle w:val="NormalWeb"/>
        <w:spacing w:before="0" w:beforeAutospacing="0" w:after="0" w:afterAutospacing="0"/>
        <w:rPr>
          <w:sz w:val="20"/>
          <w:szCs w:val="20"/>
        </w:rPr>
      </w:pPr>
    </w:p>
    <w:p w:rsidR="00736C15" w:rsidRPr="00181467" w:rsidP="001369EA">
      <w:pPr>
        <w:pStyle w:val="NormalWeb"/>
        <w:spacing w:before="0" w:beforeAutospacing="0" w:after="0" w:afterAutospacing="0"/>
      </w:pPr>
    </w:p>
    <w:p w:rsidR="00F82DC3" w:rsidRPr="00181467" w:rsidP="00482B6E">
      <w:pPr>
        <w:pStyle w:val="NormalWeb"/>
        <w:spacing w:before="0" w:beforeAutospacing="0" w:after="0" w:afterAutospacing="0"/>
      </w:pPr>
      <w:r w:rsidRPr="00181467">
        <w:t>I.Vinničenko</w:t>
      </w:r>
      <w:r w:rsidRPr="00181467">
        <w:t xml:space="preserve"> 67876029</w:t>
      </w:r>
    </w:p>
    <w:p w:rsidR="00561CA4" w:rsidRPr="00181467" w:rsidP="00482B6E">
      <w:pPr>
        <w:pStyle w:val="NormalWeb"/>
        <w:spacing w:before="0" w:beforeAutospacing="0" w:after="0" w:afterAutospacing="0"/>
        <w:rPr>
          <w:sz w:val="20"/>
          <w:szCs w:val="20"/>
        </w:rPr>
      </w:pPr>
      <w:r>
        <w:fldChar w:fldCharType="begin"/>
      </w:r>
      <w:r>
        <w:instrText xml:space="preserve"> HYPERLINK "mailto:Inga.Vinnicenko@vm.gov.lv" </w:instrText>
      </w:r>
      <w:r>
        <w:fldChar w:fldCharType="separate"/>
      </w:r>
      <w:r w:rsidRPr="00181467" w:rsidR="001369EA">
        <w:rPr>
          <w:rStyle w:val="Hyperlink"/>
          <w:color w:val="auto"/>
        </w:rPr>
        <w:t>Inga.Vinnicenko@vm.gov.lv</w:t>
      </w:r>
      <w:r>
        <w:fldChar w:fldCharType="end"/>
      </w:r>
    </w:p>
    <w:sectPr w:rsidSect="00BC5048">
      <w:headerReference w:type="even" r:id="rId6"/>
      <w:headerReference w:type="default" r:id="rId7"/>
      <w:footerReference w:type="default" r:id="rId8"/>
      <w:footerReference w:type="first" r:id="rId9"/>
      <w:pgSz w:w="11906" w:h="16838" w:code="9"/>
      <w:pgMar w:top="1418" w:right="1134" w:bottom="1134" w:left="1701" w:header="1418" w:footer="1134"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DE"/>
    <w:family w:val="roman"/>
    <w:pitch w:val="variable"/>
    <w:sig w:usb0="01000001" w:usb1="00000000" w:usb2="00000000" w:usb3="00000000" w:csb0="0001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32A4E" w:rsidRPr="003100B5" w:rsidP="00932A4E">
    <w:pPr>
      <w:pStyle w:val="NormalWeb"/>
      <w:spacing w:before="0" w:beforeAutospacing="0" w:after="0" w:afterAutospacing="0"/>
      <w:jc w:val="both"/>
      <w:rPr>
        <w:sz w:val="20"/>
        <w:szCs w:val="20"/>
      </w:rPr>
    </w:pPr>
    <w:r>
      <w:rPr>
        <w:sz w:val="20"/>
        <w:szCs w:val="20"/>
      </w:rPr>
      <w:t>VManot_071217_LNG_NVD_ES</w:t>
    </w:r>
    <w:r w:rsidRPr="003100B5">
      <w:rPr>
        <w:sz w:val="20"/>
        <w:szCs w:val="20"/>
      </w:rPr>
      <w:fldChar w:fldCharType="begin"/>
    </w:r>
    <w:r w:rsidRPr="003100B5">
      <w:rPr>
        <w:sz w:val="20"/>
        <w:szCs w:val="20"/>
      </w:rPr>
      <w:instrText xml:space="preserve"> FILENAME   \* MERGEFORMAT </w:instrText>
    </w:r>
    <w:r w:rsidRPr="003100B5">
      <w:rPr>
        <w:sz w:val="20"/>
        <w:szCs w:val="20"/>
      </w:rPr>
      <w:fldChar w:fldCharType="separate"/>
    </w:r>
    <w:r w:rsidRPr="003100B5">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3FB7" w:rsidRPr="003100B5" w:rsidP="00F82DC3">
    <w:pPr>
      <w:pStyle w:val="NormalWeb"/>
      <w:spacing w:before="0" w:beforeAutospacing="0" w:after="0" w:afterAutospacing="0"/>
      <w:jc w:val="both"/>
      <w:rPr>
        <w:sz w:val="20"/>
        <w:szCs w:val="20"/>
      </w:rPr>
    </w:pPr>
    <w:r>
      <w:rPr>
        <w:sz w:val="20"/>
        <w:szCs w:val="20"/>
      </w:rPr>
      <w:t>VManot_0</w:t>
    </w:r>
    <w:r w:rsidR="00932A4E">
      <w:rPr>
        <w:sz w:val="20"/>
        <w:szCs w:val="20"/>
      </w:rPr>
      <w:t>7</w:t>
    </w:r>
    <w:r>
      <w:rPr>
        <w:sz w:val="20"/>
        <w:szCs w:val="20"/>
      </w:rPr>
      <w:t>1217_LNG_</w:t>
    </w:r>
    <w:r w:rsidR="00932A4E">
      <w:rPr>
        <w:sz w:val="20"/>
        <w:szCs w:val="20"/>
      </w:rPr>
      <w:t>NVD_ES</w:t>
    </w:r>
    <w:r w:rsidRPr="003100B5">
      <w:rPr>
        <w:sz w:val="20"/>
        <w:szCs w:val="20"/>
      </w:rPr>
      <w:fldChar w:fldCharType="begin"/>
    </w:r>
    <w:r w:rsidRPr="003100B5">
      <w:rPr>
        <w:sz w:val="20"/>
        <w:szCs w:val="20"/>
      </w:rPr>
      <w:instrText xml:space="preserve"> FILENAME   \* MERGEFORMAT </w:instrText>
    </w:r>
    <w:r w:rsidRPr="003100B5">
      <w:rPr>
        <w:sz w:val="20"/>
        <w:szCs w:val="20"/>
      </w:rPr>
      <w:fldChar w:fldCharType="separate"/>
    </w:r>
    <w:r w:rsidRPr="003100B5">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03FB7">
      <w:r>
        <w:separator/>
      </w:r>
    </w:p>
  </w:footnote>
  <w:footnote w:type="continuationSeparator" w:id="1">
    <w:p w:rsidR="00A03FB7">
      <w:r>
        <w:continuationSeparator/>
      </w:r>
    </w:p>
  </w:footnote>
  <w:footnote w:id="2">
    <w:p w:rsidR="00A03FB7" w:rsidRPr="0097446E" w:rsidP="00A03FB7">
      <w:pPr>
        <w:pStyle w:val="FootnoteText"/>
        <w:jc w:val="both"/>
      </w:pPr>
      <w:r>
        <w:rPr>
          <w:rStyle w:val="FootnoteReference"/>
        </w:rPr>
        <w:footnoteRef/>
      </w:r>
      <w:r>
        <w:t xml:space="preserve"> </w:t>
      </w:r>
      <w:r w:rsidRPr="0097446E">
        <w:t xml:space="preserve">Ārstniecības likums </w:t>
      </w:r>
      <w:r>
        <w:t>paredz</w:t>
      </w:r>
      <w:r w:rsidRPr="0097446E">
        <w:t>,</w:t>
      </w:r>
      <w:r>
        <w:t xml:space="preserve"> </w:t>
      </w:r>
      <w:r w:rsidRPr="0097446E">
        <w:t xml:space="preserve">ka </w:t>
      </w:r>
      <w:r>
        <w:t xml:space="preserve">no valsts pamatbudžeta līdzekļiem apmaksāto pakalpojumu apjomu sniedz Latvijas pilsoņiem; Latvijas </w:t>
      </w:r>
      <w:r>
        <w:t>nepilsoņiem</w:t>
      </w:r>
      <w:r>
        <w:t>;</w:t>
      </w:r>
      <w:r w:rsidRPr="0097446E">
        <w:t xml:space="preserve"> </w:t>
      </w:r>
      <w:r>
        <w:t xml:space="preserve">Eiropas Savienības dalībvalstu, Eiropas Ekonomikas zonas valstu un Šveices Konfederācijas pilsoņiem, kuri uzturas Latvijā sakarā ar nodarbinātību vai kā </w:t>
      </w:r>
      <w:r>
        <w:t>pašnodarbinātas</w:t>
      </w:r>
      <w:r>
        <w:t xml:space="preserve"> personas, kā arī viņu ģimenes locekļiem; ārzemniekiem, kuriem ir pastāvīgās uzturēšanās atļauja Latvijā; bēgļiem un personām, kurām piešķirts alternatīvais statuss; aizturētajām, apcietinātajām un ar brīvības atņemšanu notiesātajām personām (17.pants).</w:t>
      </w:r>
    </w:p>
  </w:footnote>
  <w:footnote w:id="3">
    <w:p w:rsidR="00E66837" w:rsidRPr="00285CFA" w:rsidP="00E66837">
      <w:pPr>
        <w:pStyle w:val="FootnoteText"/>
        <w:jc w:val="both"/>
        <w:rPr>
          <w:rFonts w:ascii="Cambria" w:hAnsi="Cambria"/>
          <w:sz w:val="18"/>
          <w:szCs w:val="18"/>
        </w:rPr>
      </w:pPr>
      <w:r w:rsidRPr="00285CFA">
        <w:rPr>
          <w:rStyle w:val="FootnoteReference"/>
          <w:rFonts w:ascii="Cambria" w:hAnsi="Cambria"/>
          <w:sz w:val="18"/>
          <w:szCs w:val="18"/>
        </w:rPr>
        <w:footnoteRef/>
      </w:r>
      <w:r w:rsidRPr="00285CFA">
        <w:rPr>
          <w:rFonts w:ascii="Cambria" w:hAnsi="Cambria"/>
          <w:sz w:val="18"/>
          <w:szCs w:val="18"/>
        </w:rPr>
        <w:t xml:space="preserve"> </w:t>
      </w:r>
      <w:r w:rsidRPr="00285CFA">
        <w:rPr>
          <w:rFonts w:ascii="Cambria" w:hAnsi="Cambria"/>
          <w:sz w:val="18"/>
          <w:szCs w:val="18"/>
        </w:rPr>
        <w:t>Eiropas Parlamenta un Padomes Regula Nr.883/2004 (2004.gada 29.aprīlis) par sociālā nodrošinājuma sistēmu koordinēšanu un Eiropas Parlamenta un Padomes Regula Nr.987/2009 (2009.gada 16.septembris), ar ko nosaka īstenošanas kārtību Regulai (EK) Nr. 883/2004 par sociālās nodrošināšanas sistēmu koordinēšanu</w:t>
      </w:r>
    </w:p>
  </w:footnote>
  <w:footnote w:id="4">
    <w:p w:rsidR="006943F9" w:rsidP="006943F9">
      <w:pPr>
        <w:pStyle w:val="FootnoteText"/>
        <w:jc w:val="both"/>
      </w:pPr>
      <w:r w:rsidRPr="0097446E">
        <w:rPr>
          <w:rStyle w:val="FootnoteReference"/>
        </w:rPr>
        <w:footnoteRef/>
      </w:r>
      <w:r w:rsidRPr="0097446E">
        <w:t xml:space="preserve"> </w:t>
      </w:r>
      <w:r w:rsidRPr="0097446E">
        <w:t xml:space="preserve">Skat., </w:t>
      </w:r>
      <w:r w:rsidRPr="0097446E">
        <w:rPr>
          <w:rFonts w:ascii="Cambria" w:hAnsi="Cambria"/>
          <w:sz w:val="18"/>
          <w:szCs w:val="18"/>
        </w:rPr>
        <w:t>Eiropas Parlamenta un Padomes</w:t>
      </w:r>
      <w:r w:rsidRPr="004D5B33">
        <w:rPr>
          <w:rFonts w:ascii="Cambria" w:hAnsi="Cambria"/>
          <w:sz w:val="18"/>
          <w:szCs w:val="18"/>
        </w:rPr>
        <w:t xml:space="preserve"> </w:t>
      </w:r>
      <w:r w:rsidRPr="004D5B33">
        <w:rPr>
          <w:rFonts w:ascii="Cambria" w:hAnsi="Cambria"/>
          <w:b/>
          <w:sz w:val="18"/>
          <w:szCs w:val="18"/>
        </w:rPr>
        <w:t>Regulas Nr.987/2009</w:t>
      </w:r>
      <w:r w:rsidRPr="004D5B33">
        <w:rPr>
          <w:rFonts w:ascii="Cambria" w:hAnsi="Cambria"/>
          <w:sz w:val="18"/>
          <w:szCs w:val="18"/>
        </w:rPr>
        <w:t xml:space="preserve"> (2009.gada 16.septembris), ar ko nosaka īstenošanas kārtību Regulai (EK) Nr. 883/2004 par sociālās nodrošināšanas sistēmu koordinēšanu</w:t>
      </w:r>
      <w:r>
        <w:rPr>
          <w:rFonts w:ascii="Cambria" w:hAnsi="Cambria"/>
          <w:sz w:val="18"/>
          <w:szCs w:val="18"/>
        </w:rPr>
        <w:t xml:space="preserve"> </w:t>
      </w:r>
      <w:r w:rsidRPr="004D5B33">
        <w:rPr>
          <w:rFonts w:ascii="Cambria" w:hAnsi="Cambria"/>
          <w:b/>
          <w:sz w:val="18"/>
          <w:szCs w:val="18"/>
        </w:rPr>
        <w:t>67.panta 5.punkts</w:t>
      </w:r>
    </w:p>
  </w:footnote>
  <w:footnote w:id="5">
    <w:p w:rsidR="006943F9" w:rsidP="006943F9">
      <w:pPr>
        <w:pStyle w:val="FootnoteText"/>
        <w:jc w:val="both"/>
      </w:pPr>
      <w:r>
        <w:rPr>
          <w:rStyle w:val="FootnoteReference"/>
        </w:rPr>
        <w:footnoteRef/>
      </w:r>
      <w:r>
        <w:t xml:space="preserve"> </w:t>
      </w:r>
      <w:r>
        <w:t xml:space="preserve">Skat., </w:t>
      </w:r>
      <w:r w:rsidRPr="004D5B33">
        <w:rPr>
          <w:rFonts w:ascii="Cambria" w:hAnsi="Cambria"/>
          <w:sz w:val="18"/>
          <w:szCs w:val="18"/>
        </w:rPr>
        <w:t xml:space="preserve">Eiropas Parlamenta un Padomes </w:t>
      </w:r>
      <w:r w:rsidRPr="004D5B33">
        <w:rPr>
          <w:rFonts w:ascii="Cambria" w:hAnsi="Cambria"/>
          <w:b/>
          <w:sz w:val="18"/>
          <w:szCs w:val="18"/>
        </w:rPr>
        <w:t>Regulas Nr.987/2009</w:t>
      </w:r>
      <w:r w:rsidRPr="004D5B33">
        <w:rPr>
          <w:rFonts w:ascii="Cambria" w:hAnsi="Cambria"/>
          <w:sz w:val="18"/>
          <w:szCs w:val="18"/>
        </w:rPr>
        <w:t xml:space="preserve"> (2009.gada 16.septembris), ar ko nosaka īstenošanas kārtību Regulai (EK) Nr. 883/2004 par sociālās nodrošināšanas sistēmu koordinēšanu</w:t>
      </w:r>
      <w:r>
        <w:rPr>
          <w:rFonts w:ascii="Cambria" w:hAnsi="Cambria"/>
          <w:sz w:val="18"/>
          <w:szCs w:val="18"/>
        </w:rPr>
        <w:t xml:space="preserve"> </w:t>
      </w:r>
      <w:r>
        <w:rPr>
          <w:rFonts w:ascii="Cambria" w:hAnsi="Cambria"/>
          <w:b/>
          <w:sz w:val="18"/>
          <w:szCs w:val="18"/>
        </w:rPr>
        <w:t>68</w:t>
      </w:r>
      <w:r w:rsidRPr="004D5B33">
        <w:rPr>
          <w:rFonts w:ascii="Cambria" w:hAnsi="Cambria"/>
          <w:b/>
          <w:sz w:val="18"/>
          <w:szCs w:val="18"/>
        </w:rPr>
        <w:t xml:space="preserve">.panta </w:t>
      </w:r>
      <w:r>
        <w:rPr>
          <w:rFonts w:ascii="Cambria" w:hAnsi="Cambria"/>
          <w:b/>
          <w:sz w:val="18"/>
          <w:szCs w:val="18"/>
        </w:rPr>
        <w:t>1.</w:t>
      </w:r>
      <w:r w:rsidRPr="004D5B33">
        <w:rPr>
          <w:rFonts w:ascii="Cambria" w:hAnsi="Cambria"/>
          <w:b/>
          <w:sz w:val="18"/>
          <w:szCs w:val="18"/>
        </w:rPr>
        <w:t>punkts</w:t>
      </w:r>
    </w:p>
  </w:footnote>
  <w:footnote w:id="6">
    <w:p w:rsidR="006943F9" w:rsidRPr="00E43422" w:rsidP="006943F9">
      <w:pPr>
        <w:pStyle w:val="FootnoteText"/>
        <w:jc w:val="both"/>
        <w:rPr>
          <w:i/>
        </w:rPr>
      </w:pPr>
      <w:r w:rsidRPr="00E43422">
        <w:rPr>
          <w:rStyle w:val="FootnoteReference"/>
        </w:rPr>
        <w:footnoteRef/>
      </w:r>
      <w:r w:rsidRPr="00E43422">
        <w:t xml:space="preserve"> </w:t>
      </w:r>
      <w:r w:rsidRPr="00E43422">
        <w:t xml:space="preserve">Skat., </w:t>
      </w:r>
      <w:r w:rsidRPr="00E43422">
        <w:rPr>
          <w:rFonts w:ascii="Cambria" w:hAnsi="Cambria"/>
          <w:sz w:val="18"/>
          <w:szCs w:val="18"/>
        </w:rPr>
        <w:t xml:space="preserve">Eiropas Parlamenta un Padomes </w:t>
      </w:r>
      <w:r w:rsidRPr="00E43422">
        <w:rPr>
          <w:rFonts w:ascii="Cambria" w:hAnsi="Cambria"/>
          <w:b/>
          <w:sz w:val="18"/>
          <w:szCs w:val="18"/>
        </w:rPr>
        <w:t>Regulas Nr.987/2009</w:t>
      </w:r>
      <w:r w:rsidRPr="00E43422">
        <w:rPr>
          <w:rFonts w:ascii="Cambria" w:hAnsi="Cambria"/>
          <w:sz w:val="18"/>
          <w:szCs w:val="18"/>
        </w:rPr>
        <w:t xml:space="preserve"> (2009.gada 16.septembris), ar ko nosaka īstenošanas kārtību Regulai (EK) Nr. 883/2004 par sociālās nodrošināšanas sistēmu koordinēšanu </w:t>
      </w:r>
      <w:r w:rsidRPr="00E43422">
        <w:rPr>
          <w:rFonts w:ascii="Cambria" w:hAnsi="Cambria"/>
          <w:b/>
          <w:sz w:val="18"/>
          <w:szCs w:val="18"/>
        </w:rPr>
        <w:t xml:space="preserve">68.panta 2.punkts. </w:t>
      </w:r>
      <w:r w:rsidRPr="00E43422">
        <w:rPr>
          <w:i/>
          <w:sz w:val="18"/>
          <w:szCs w:val="18"/>
        </w:rPr>
        <w:t>Piemērojamā atsauces likme ir tā, kura ir spēkā tā mēneša pirmajā dienā, kad jāveic maksājums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3FB7"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A03F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3FB7"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5</w:t>
    </w:r>
    <w:r>
      <w:rPr>
        <w:rStyle w:val="PageNumber"/>
      </w:rPr>
      <w:fldChar w:fldCharType="end"/>
    </w:r>
  </w:p>
  <w:p w:rsidR="00A03F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03627A4B"/>
    <w:multiLevelType w:val="hybridMultilevel"/>
    <w:tmpl w:val="277AF72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1">
    <w:nsid w:val="03A215D3"/>
    <w:multiLevelType w:val="hybridMultilevel"/>
    <w:tmpl w:val="EA5AFFCA"/>
    <w:lvl w:ilvl="0">
      <w:start w:val="1"/>
      <w:numFmt w:val="decimal"/>
      <w:lvlText w:val="%1."/>
      <w:lvlJc w:val="left"/>
      <w:pPr>
        <w:ind w:left="644" w:hanging="360"/>
      </w:pPr>
      <w:rPr>
        <w:rFonts w:ascii="Times New Roman" w:eastAsia="Times New Roman" w:hAnsi="Times New Roman" w:cs="Times New Roman"/>
        <w:color w:val="auto"/>
      </w:rPr>
    </w:lvl>
    <w:lvl w:ilvl="1" w:tentative="1">
      <w:start w:val="1"/>
      <w:numFmt w:val="bullet"/>
      <w:lvlText w:val="o"/>
      <w:lvlJc w:val="left"/>
      <w:pPr>
        <w:ind w:left="1364" w:hanging="360"/>
      </w:pPr>
      <w:rPr>
        <w:rFonts w:ascii="Courier New" w:hAnsi="Courier New" w:cs="Courier New" w:hint="default"/>
      </w:rPr>
    </w:lvl>
    <w:lvl w:ilvl="2" w:tentative="1">
      <w:start w:val="1"/>
      <w:numFmt w:val="bullet"/>
      <w:lvlText w:val=""/>
      <w:lvlJc w:val="left"/>
      <w:pPr>
        <w:ind w:left="2084" w:hanging="360"/>
      </w:pPr>
      <w:rPr>
        <w:rFonts w:ascii="Wingdings" w:hAnsi="Wingdings" w:hint="default"/>
      </w:rPr>
    </w:lvl>
    <w:lvl w:ilvl="3" w:tentative="1">
      <w:start w:val="1"/>
      <w:numFmt w:val="bullet"/>
      <w:lvlText w:val=""/>
      <w:lvlJc w:val="left"/>
      <w:pPr>
        <w:ind w:left="2804" w:hanging="360"/>
      </w:pPr>
      <w:rPr>
        <w:rFonts w:ascii="Symbol" w:hAnsi="Symbol" w:hint="default"/>
      </w:rPr>
    </w:lvl>
    <w:lvl w:ilvl="4" w:tentative="1">
      <w:start w:val="1"/>
      <w:numFmt w:val="bullet"/>
      <w:lvlText w:val="o"/>
      <w:lvlJc w:val="left"/>
      <w:pPr>
        <w:ind w:left="3524" w:hanging="360"/>
      </w:pPr>
      <w:rPr>
        <w:rFonts w:ascii="Courier New" w:hAnsi="Courier New" w:cs="Courier New" w:hint="default"/>
      </w:rPr>
    </w:lvl>
    <w:lvl w:ilvl="5" w:tentative="1">
      <w:start w:val="1"/>
      <w:numFmt w:val="bullet"/>
      <w:lvlText w:val=""/>
      <w:lvlJc w:val="left"/>
      <w:pPr>
        <w:ind w:left="4244" w:hanging="360"/>
      </w:pPr>
      <w:rPr>
        <w:rFonts w:ascii="Wingdings" w:hAnsi="Wingdings" w:hint="default"/>
      </w:rPr>
    </w:lvl>
    <w:lvl w:ilvl="6" w:tentative="1">
      <w:start w:val="1"/>
      <w:numFmt w:val="bullet"/>
      <w:lvlText w:val=""/>
      <w:lvlJc w:val="left"/>
      <w:pPr>
        <w:ind w:left="4964" w:hanging="360"/>
      </w:pPr>
      <w:rPr>
        <w:rFonts w:ascii="Symbol" w:hAnsi="Symbol" w:hint="default"/>
      </w:rPr>
    </w:lvl>
    <w:lvl w:ilvl="7" w:tentative="1">
      <w:start w:val="1"/>
      <w:numFmt w:val="bullet"/>
      <w:lvlText w:val="o"/>
      <w:lvlJc w:val="left"/>
      <w:pPr>
        <w:ind w:left="5684" w:hanging="360"/>
      </w:pPr>
      <w:rPr>
        <w:rFonts w:ascii="Courier New" w:hAnsi="Courier New" w:cs="Courier New" w:hint="default"/>
      </w:rPr>
    </w:lvl>
    <w:lvl w:ilvl="8" w:tentative="1">
      <w:start w:val="1"/>
      <w:numFmt w:val="bullet"/>
      <w:lvlText w:val=""/>
      <w:lvlJc w:val="left"/>
      <w:pPr>
        <w:ind w:left="6404" w:hanging="360"/>
      </w:pPr>
      <w:rPr>
        <w:rFonts w:ascii="Wingdings" w:hAnsi="Wingdings" w:hint="default"/>
      </w:rPr>
    </w:lvl>
  </w:abstractNum>
  <w:abstractNum w:abstractNumId="2" w15:restartNumberingAfterBreak="1">
    <w:nsid w:val="06756AB2"/>
    <w:multiLevelType w:val="hybridMultilevel"/>
    <w:tmpl w:val="4A2E137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1">
    <w:nsid w:val="07FC123E"/>
    <w:multiLevelType w:val="hybridMultilevel"/>
    <w:tmpl w:val="F4B2051A"/>
    <w:lvl w:ilvl="0">
      <w:start w:val="1"/>
      <w:numFmt w:val="bullet"/>
      <w:lvlText w:val="▌"/>
      <w:lvlJc w:val="left"/>
      <w:pPr>
        <w:tabs>
          <w:tab w:val="num" w:pos="720"/>
        </w:tabs>
        <w:ind w:left="720" w:hanging="360"/>
      </w:pPr>
      <w:rPr>
        <w:rFonts w:ascii="Times New Roman" w:hAnsi="Times New Roman" w:hint="default"/>
      </w:rPr>
    </w:lvl>
    <w:lvl w:ilvl="1" w:tentative="1">
      <w:start w:val="1"/>
      <w:numFmt w:val="bullet"/>
      <w:lvlText w:val="▌"/>
      <w:lvlJc w:val="left"/>
      <w:pPr>
        <w:tabs>
          <w:tab w:val="num" w:pos="1440"/>
        </w:tabs>
        <w:ind w:left="1440" w:hanging="360"/>
      </w:pPr>
      <w:rPr>
        <w:rFonts w:ascii="Times New Roman" w:hAnsi="Times New Roman" w:hint="default"/>
      </w:rPr>
    </w:lvl>
    <w:lvl w:ilvl="2" w:tentative="1">
      <w:start w:val="1"/>
      <w:numFmt w:val="bullet"/>
      <w:lvlText w:val="▌"/>
      <w:lvlJc w:val="left"/>
      <w:pPr>
        <w:tabs>
          <w:tab w:val="num" w:pos="2160"/>
        </w:tabs>
        <w:ind w:left="2160" w:hanging="360"/>
      </w:pPr>
      <w:rPr>
        <w:rFonts w:ascii="Times New Roman" w:hAnsi="Times New Roman" w:hint="default"/>
      </w:rPr>
    </w:lvl>
    <w:lvl w:ilvl="3" w:tentative="1">
      <w:start w:val="1"/>
      <w:numFmt w:val="bullet"/>
      <w:lvlText w:val="▌"/>
      <w:lvlJc w:val="left"/>
      <w:pPr>
        <w:tabs>
          <w:tab w:val="num" w:pos="2880"/>
        </w:tabs>
        <w:ind w:left="2880" w:hanging="360"/>
      </w:pPr>
      <w:rPr>
        <w:rFonts w:ascii="Times New Roman" w:hAnsi="Times New Roman" w:hint="default"/>
      </w:rPr>
    </w:lvl>
    <w:lvl w:ilvl="4" w:tentative="1">
      <w:start w:val="1"/>
      <w:numFmt w:val="bullet"/>
      <w:lvlText w:val="▌"/>
      <w:lvlJc w:val="left"/>
      <w:pPr>
        <w:tabs>
          <w:tab w:val="num" w:pos="3600"/>
        </w:tabs>
        <w:ind w:left="3600" w:hanging="360"/>
      </w:pPr>
      <w:rPr>
        <w:rFonts w:ascii="Times New Roman" w:hAnsi="Times New Roman" w:hint="default"/>
      </w:rPr>
    </w:lvl>
    <w:lvl w:ilvl="5" w:tentative="1">
      <w:start w:val="1"/>
      <w:numFmt w:val="bullet"/>
      <w:lvlText w:val="▌"/>
      <w:lvlJc w:val="left"/>
      <w:pPr>
        <w:tabs>
          <w:tab w:val="num" w:pos="4320"/>
        </w:tabs>
        <w:ind w:left="4320" w:hanging="360"/>
      </w:pPr>
      <w:rPr>
        <w:rFonts w:ascii="Times New Roman" w:hAnsi="Times New Roman" w:hint="default"/>
      </w:rPr>
    </w:lvl>
    <w:lvl w:ilvl="6" w:tentative="1">
      <w:start w:val="1"/>
      <w:numFmt w:val="bullet"/>
      <w:lvlText w:val="▌"/>
      <w:lvlJc w:val="left"/>
      <w:pPr>
        <w:tabs>
          <w:tab w:val="num" w:pos="5040"/>
        </w:tabs>
        <w:ind w:left="5040" w:hanging="360"/>
      </w:pPr>
      <w:rPr>
        <w:rFonts w:ascii="Times New Roman" w:hAnsi="Times New Roman" w:hint="default"/>
      </w:rPr>
    </w:lvl>
    <w:lvl w:ilvl="7" w:tentative="1">
      <w:start w:val="1"/>
      <w:numFmt w:val="bullet"/>
      <w:lvlText w:val="▌"/>
      <w:lvlJc w:val="left"/>
      <w:pPr>
        <w:tabs>
          <w:tab w:val="num" w:pos="5760"/>
        </w:tabs>
        <w:ind w:left="5760" w:hanging="360"/>
      </w:pPr>
      <w:rPr>
        <w:rFonts w:ascii="Times New Roman" w:hAnsi="Times New Roman" w:hint="default"/>
      </w:rPr>
    </w:lvl>
    <w:lvl w:ilvl="8"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1">
    <w:nsid w:val="0BD50C8E"/>
    <w:multiLevelType w:val="hybridMultilevel"/>
    <w:tmpl w:val="BD6ED6D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1">
    <w:nsid w:val="0DEB18E4"/>
    <w:multiLevelType w:val="multilevel"/>
    <w:tmpl w:val="414C4F00"/>
    <w:lvl w:ilvl="0">
      <w:start w:val="1"/>
      <w:numFmt w:val="decimal"/>
      <w:lvlText w:val="%1."/>
      <w:lvlJc w:val="left"/>
      <w:pPr>
        <w:ind w:left="360" w:hanging="360"/>
      </w:pPr>
      <w:rPr>
        <w:rFonts w:hint="default"/>
        <w:sz w:val="20"/>
      </w:rPr>
    </w:lvl>
    <w:lvl w:ilvl="1">
      <w:start w:val="1"/>
      <w:numFmt w:val="decimal"/>
      <w:lvlText w:val="%1.%2."/>
      <w:lvlJc w:val="left"/>
      <w:pPr>
        <w:ind w:left="1080" w:hanging="360"/>
      </w:pPr>
      <w:rPr>
        <w:rFonts w:hint="default"/>
        <w:sz w:val="20"/>
      </w:rPr>
    </w:lvl>
    <w:lvl w:ilvl="2">
      <w:start w:val="1"/>
      <w:numFmt w:val="decimal"/>
      <w:lvlText w:val="%1.%2.%3."/>
      <w:lvlJc w:val="left"/>
      <w:pPr>
        <w:ind w:left="2160" w:hanging="720"/>
      </w:pPr>
      <w:rPr>
        <w:rFonts w:hint="default"/>
        <w:sz w:val="20"/>
      </w:rPr>
    </w:lvl>
    <w:lvl w:ilvl="3">
      <w:start w:val="1"/>
      <w:numFmt w:val="decimal"/>
      <w:lvlText w:val="%1.%2.%3.%4."/>
      <w:lvlJc w:val="left"/>
      <w:pPr>
        <w:ind w:left="2880" w:hanging="720"/>
      </w:pPr>
      <w:rPr>
        <w:rFonts w:hint="default"/>
        <w:sz w:val="20"/>
      </w:rPr>
    </w:lvl>
    <w:lvl w:ilvl="4">
      <w:start w:val="1"/>
      <w:numFmt w:val="decimal"/>
      <w:lvlText w:val="%1.%2.%3.%4.%5."/>
      <w:lvlJc w:val="left"/>
      <w:pPr>
        <w:ind w:left="3960" w:hanging="1080"/>
      </w:pPr>
      <w:rPr>
        <w:rFonts w:hint="default"/>
        <w:sz w:val="20"/>
      </w:rPr>
    </w:lvl>
    <w:lvl w:ilvl="5">
      <w:start w:val="1"/>
      <w:numFmt w:val="decimal"/>
      <w:lvlText w:val="%1.%2.%3.%4.%5.%6."/>
      <w:lvlJc w:val="left"/>
      <w:pPr>
        <w:ind w:left="4680" w:hanging="1080"/>
      </w:pPr>
      <w:rPr>
        <w:rFonts w:hint="default"/>
        <w:sz w:val="20"/>
      </w:rPr>
    </w:lvl>
    <w:lvl w:ilvl="6">
      <w:start w:val="1"/>
      <w:numFmt w:val="decimal"/>
      <w:lvlText w:val="%1.%2.%3.%4.%5.%6.%7."/>
      <w:lvlJc w:val="left"/>
      <w:pPr>
        <w:ind w:left="5760" w:hanging="1440"/>
      </w:pPr>
      <w:rPr>
        <w:rFonts w:hint="default"/>
        <w:sz w:val="20"/>
      </w:rPr>
    </w:lvl>
    <w:lvl w:ilvl="7">
      <w:start w:val="1"/>
      <w:numFmt w:val="decimal"/>
      <w:lvlText w:val="%1.%2.%3.%4.%5.%6.%7.%8."/>
      <w:lvlJc w:val="left"/>
      <w:pPr>
        <w:ind w:left="6480" w:hanging="1440"/>
      </w:pPr>
      <w:rPr>
        <w:rFonts w:hint="default"/>
        <w:sz w:val="20"/>
      </w:rPr>
    </w:lvl>
    <w:lvl w:ilvl="8">
      <w:start w:val="1"/>
      <w:numFmt w:val="decimal"/>
      <w:lvlText w:val="%1.%2.%3.%4.%5.%6.%7.%8.%9."/>
      <w:lvlJc w:val="left"/>
      <w:pPr>
        <w:ind w:left="7200" w:hanging="1440"/>
      </w:pPr>
      <w:rPr>
        <w:rFonts w:hint="default"/>
        <w:sz w:val="20"/>
      </w:rPr>
    </w:lvl>
  </w:abstractNum>
  <w:abstractNum w:abstractNumId="6" w15:restartNumberingAfterBreak="1">
    <w:nsid w:val="14552539"/>
    <w:multiLevelType w:val="hybridMultilevel"/>
    <w:tmpl w:val="5002C54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1">
    <w:nsid w:val="158C4628"/>
    <w:multiLevelType w:val="hybridMultilevel"/>
    <w:tmpl w:val="665C754A"/>
    <w:lvl w:ilvl="0">
      <w:start w:val="1"/>
      <w:numFmt w:val="bullet"/>
      <w:lvlText w:val="-"/>
      <w:lvlJc w:val="left"/>
      <w:pPr>
        <w:ind w:left="720" w:hanging="360"/>
      </w:pPr>
      <w:rPr>
        <w:rFonts w:ascii="Arial" w:eastAsia="Times New Roman" w:hAnsi="Arial" w:cs="Arial" w:hint="default"/>
        <w:color w:val="auto"/>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15:restartNumberingAfterBreak="1">
    <w:nsid w:val="191C0C4F"/>
    <w:multiLevelType w:val="hybridMultilevel"/>
    <w:tmpl w:val="A6D837A8"/>
    <w:lvl w:ilvl="0">
      <w:start w:val="1"/>
      <w:numFmt w:val="bullet"/>
      <w:lvlText w:val="▌"/>
      <w:lvlJc w:val="left"/>
      <w:pPr>
        <w:tabs>
          <w:tab w:val="num" w:pos="720"/>
        </w:tabs>
        <w:ind w:left="720" w:hanging="360"/>
      </w:pPr>
      <w:rPr>
        <w:rFonts w:ascii="Times New Roman" w:hAnsi="Times New Roman" w:hint="default"/>
      </w:rPr>
    </w:lvl>
    <w:lvl w:ilvl="1" w:tentative="1">
      <w:start w:val="1"/>
      <w:numFmt w:val="bullet"/>
      <w:lvlText w:val="▌"/>
      <w:lvlJc w:val="left"/>
      <w:pPr>
        <w:tabs>
          <w:tab w:val="num" w:pos="1440"/>
        </w:tabs>
        <w:ind w:left="1440" w:hanging="360"/>
      </w:pPr>
      <w:rPr>
        <w:rFonts w:ascii="Times New Roman" w:hAnsi="Times New Roman" w:hint="default"/>
      </w:rPr>
    </w:lvl>
    <w:lvl w:ilvl="2" w:tentative="1">
      <w:start w:val="1"/>
      <w:numFmt w:val="bullet"/>
      <w:lvlText w:val="▌"/>
      <w:lvlJc w:val="left"/>
      <w:pPr>
        <w:tabs>
          <w:tab w:val="num" w:pos="2160"/>
        </w:tabs>
        <w:ind w:left="2160" w:hanging="360"/>
      </w:pPr>
      <w:rPr>
        <w:rFonts w:ascii="Times New Roman" w:hAnsi="Times New Roman" w:hint="default"/>
      </w:rPr>
    </w:lvl>
    <w:lvl w:ilvl="3" w:tentative="1">
      <w:start w:val="1"/>
      <w:numFmt w:val="bullet"/>
      <w:lvlText w:val="▌"/>
      <w:lvlJc w:val="left"/>
      <w:pPr>
        <w:tabs>
          <w:tab w:val="num" w:pos="2880"/>
        </w:tabs>
        <w:ind w:left="2880" w:hanging="360"/>
      </w:pPr>
      <w:rPr>
        <w:rFonts w:ascii="Times New Roman" w:hAnsi="Times New Roman" w:hint="default"/>
      </w:rPr>
    </w:lvl>
    <w:lvl w:ilvl="4" w:tentative="1">
      <w:start w:val="1"/>
      <w:numFmt w:val="bullet"/>
      <w:lvlText w:val="▌"/>
      <w:lvlJc w:val="left"/>
      <w:pPr>
        <w:tabs>
          <w:tab w:val="num" w:pos="3600"/>
        </w:tabs>
        <w:ind w:left="3600" w:hanging="360"/>
      </w:pPr>
      <w:rPr>
        <w:rFonts w:ascii="Times New Roman" w:hAnsi="Times New Roman" w:hint="default"/>
      </w:rPr>
    </w:lvl>
    <w:lvl w:ilvl="5" w:tentative="1">
      <w:start w:val="1"/>
      <w:numFmt w:val="bullet"/>
      <w:lvlText w:val="▌"/>
      <w:lvlJc w:val="left"/>
      <w:pPr>
        <w:tabs>
          <w:tab w:val="num" w:pos="4320"/>
        </w:tabs>
        <w:ind w:left="4320" w:hanging="360"/>
      </w:pPr>
      <w:rPr>
        <w:rFonts w:ascii="Times New Roman" w:hAnsi="Times New Roman" w:hint="default"/>
      </w:rPr>
    </w:lvl>
    <w:lvl w:ilvl="6" w:tentative="1">
      <w:start w:val="1"/>
      <w:numFmt w:val="bullet"/>
      <w:lvlText w:val="▌"/>
      <w:lvlJc w:val="left"/>
      <w:pPr>
        <w:tabs>
          <w:tab w:val="num" w:pos="5040"/>
        </w:tabs>
        <w:ind w:left="5040" w:hanging="360"/>
      </w:pPr>
      <w:rPr>
        <w:rFonts w:ascii="Times New Roman" w:hAnsi="Times New Roman" w:hint="default"/>
      </w:rPr>
    </w:lvl>
    <w:lvl w:ilvl="7" w:tentative="1">
      <w:start w:val="1"/>
      <w:numFmt w:val="bullet"/>
      <w:lvlText w:val="▌"/>
      <w:lvlJc w:val="left"/>
      <w:pPr>
        <w:tabs>
          <w:tab w:val="num" w:pos="5760"/>
        </w:tabs>
        <w:ind w:left="5760" w:hanging="360"/>
      </w:pPr>
      <w:rPr>
        <w:rFonts w:ascii="Times New Roman" w:hAnsi="Times New Roman" w:hint="default"/>
      </w:rPr>
    </w:lvl>
    <w:lvl w:ilvl="8"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1">
    <w:nsid w:val="1B9B34B7"/>
    <w:multiLevelType w:val="hybridMultilevel"/>
    <w:tmpl w:val="49188FE0"/>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15:restartNumberingAfterBreak="1">
    <w:nsid w:val="1F4F440C"/>
    <w:multiLevelType w:val="hybridMultilevel"/>
    <w:tmpl w:val="91CCED8A"/>
    <w:lvl w:ilvl="0">
      <w:start w:val="1"/>
      <w:numFmt w:val="bullet"/>
      <w:lvlText w:val="▌"/>
      <w:lvlJc w:val="left"/>
      <w:pPr>
        <w:tabs>
          <w:tab w:val="num" w:pos="720"/>
        </w:tabs>
        <w:ind w:left="720" w:hanging="360"/>
      </w:pPr>
      <w:rPr>
        <w:rFonts w:ascii="Times New Roman" w:hAnsi="Times New Roman" w:hint="default"/>
      </w:rPr>
    </w:lvl>
    <w:lvl w:ilvl="1" w:tentative="1">
      <w:start w:val="1"/>
      <w:numFmt w:val="bullet"/>
      <w:lvlText w:val="▌"/>
      <w:lvlJc w:val="left"/>
      <w:pPr>
        <w:tabs>
          <w:tab w:val="num" w:pos="1440"/>
        </w:tabs>
        <w:ind w:left="1440" w:hanging="360"/>
      </w:pPr>
      <w:rPr>
        <w:rFonts w:ascii="Times New Roman" w:hAnsi="Times New Roman" w:hint="default"/>
      </w:rPr>
    </w:lvl>
    <w:lvl w:ilvl="2" w:tentative="1">
      <w:start w:val="1"/>
      <w:numFmt w:val="bullet"/>
      <w:lvlText w:val="▌"/>
      <w:lvlJc w:val="left"/>
      <w:pPr>
        <w:tabs>
          <w:tab w:val="num" w:pos="2160"/>
        </w:tabs>
        <w:ind w:left="2160" w:hanging="360"/>
      </w:pPr>
      <w:rPr>
        <w:rFonts w:ascii="Times New Roman" w:hAnsi="Times New Roman" w:hint="default"/>
      </w:rPr>
    </w:lvl>
    <w:lvl w:ilvl="3" w:tentative="1">
      <w:start w:val="1"/>
      <w:numFmt w:val="bullet"/>
      <w:lvlText w:val="▌"/>
      <w:lvlJc w:val="left"/>
      <w:pPr>
        <w:tabs>
          <w:tab w:val="num" w:pos="2880"/>
        </w:tabs>
        <w:ind w:left="2880" w:hanging="360"/>
      </w:pPr>
      <w:rPr>
        <w:rFonts w:ascii="Times New Roman" w:hAnsi="Times New Roman" w:hint="default"/>
      </w:rPr>
    </w:lvl>
    <w:lvl w:ilvl="4" w:tentative="1">
      <w:start w:val="1"/>
      <w:numFmt w:val="bullet"/>
      <w:lvlText w:val="▌"/>
      <w:lvlJc w:val="left"/>
      <w:pPr>
        <w:tabs>
          <w:tab w:val="num" w:pos="3600"/>
        </w:tabs>
        <w:ind w:left="3600" w:hanging="360"/>
      </w:pPr>
      <w:rPr>
        <w:rFonts w:ascii="Times New Roman" w:hAnsi="Times New Roman" w:hint="default"/>
      </w:rPr>
    </w:lvl>
    <w:lvl w:ilvl="5" w:tentative="1">
      <w:start w:val="1"/>
      <w:numFmt w:val="bullet"/>
      <w:lvlText w:val="▌"/>
      <w:lvlJc w:val="left"/>
      <w:pPr>
        <w:tabs>
          <w:tab w:val="num" w:pos="4320"/>
        </w:tabs>
        <w:ind w:left="4320" w:hanging="360"/>
      </w:pPr>
      <w:rPr>
        <w:rFonts w:ascii="Times New Roman" w:hAnsi="Times New Roman" w:hint="default"/>
      </w:rPr>
    </w:lvl>
    <w:lvl w:ilvl="6" w:tentative="1">
      <w:start w:val="1"/>
      <w:numFmt w:val="bullet"/>
      <w:lvlText w:val="▌"/>
      <w:lvlJc w:val="left"/>
      <w:pPr>
        <w:tabs>
          <w:tab w:val="num" w:pos="5040"/>
        </w:tabs>
        <w:ind w:left="5040" w:hanging="360"/>
      </w:pPr>
      <w:rPr>
        <w:rFonts w:ascii="Times New Roman" w:hAnsi="Times New Roman" w:hint="default"/>
      </w:rPr>
    </w:lvl>
    <w:lvl w:ilvl="7" w:tentative="1">
      <w:start w:val="1"/>
      <w:numFmt w:val="bullet"/>
      <w:lvlText w:val="▌"/>
      <w:lvlJc w:val="left"/>
      <w:pPr>
        <w:tabs>
          <w:tab w:val="num" w:pos="5760"/>
        </w:tabs>
        <w:ind w:left="5760" w:hanging="360"/>
      </w:pPr>
      <w:rPr>
        <w:rFonts w:ascii="Times New Roman" w:hAnsi="Times New Roman" w:hint="default"/>
      </w:rPr>
    </w:lvl>
    <w:lvl w:ilvl="8"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1">
    <w:nsid w:val="209C45A7"/>
    <w:multiLevelType w:val="hybridMultilevel"/>
    <w:tmpl w:val="6CA6AFA0"/>
    <w:lvl w:ilvl="0">
      <w:start w:val="1"/>
      <w:numFmt w:val="bullet"/>
      <w:lvlText w:val=""/>
      <w:lvlJc w:val="left"/>
      <w:pPr>
        <w:ind w:left="720" w:hanging="360"/>
      </w:pPr>
      <w:rPr>
        <w:rFonts w:ascii="Symbol" w:hAnsi="Symbol" w:hint="default"/>
        <w:color w:val="auto"/>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15:restartNumberingAfterBreak="1">
    <w:nsid w:val="20E51C32"/>
    <w:multiLevelType w:val="hybridMultilevel"/>
    <w:tmpl w:val="DFA2E2C8"/>
    <w:lvl w:ilvl="0">
      <w:start w:val="1"/>
      <w:numFmt w:val="bullet"/>
      <w:lvlText w:val=""/>
      <w:lvlJc w:val="left"/>
      <w:pPr>
        <w:ind w:left="1446" w:hanging="360"/>
      </w:pPr>
      <w:rPr>
        <w:rFonts w:ascii="Symbol" w:hAnsi="Symbol" w:hint="default"/>
      </w:rPr>
    </w:lvl>
    <w:lvl w:ilvl="1" w:tentative="1">
      <w:start w:val="1"/>
      <w:numFmt w:val="bullet"/>
      <w:lvlText w:val="o"/>
      <w:lvlJc w:val="left"/>
      <w:pPr>
        <w:ind w:left="2166" w:hanging="360"/>
      </w:pPr>
      <w:rPr>
        <w:rFonts w:ascii="Courier New" w:hAnsi="Courier New" w:cs="Courier New" w:hint="default"/>
      </w:rPr>
    </w:lvl>
    <w:lvl w:ilvl="2" w:tentative="1">
      <w:start w:val="1"/>
      <w:numFmt w:val="bullet"/>
      <w:lvlText w:val=""/>
      <w:lvlJc w:val="left"/>
      <w:pPr>
        <w:ind w:left="2886" w:hanging="360"/>
      </w:pPr>
      <w:rPr>
        <w:rFonts w:ascii="Wingdings" w:hAnsi="Wingdings" w:hint="default"/>
      </w:rPr>
    </w:lvl>
    <w:lvl w:ilvl="3" w:tentative="1">
      <w:start w:val="1"/>
      <w:numFmt w:val="bullet"/>
      <w:lvlText w:val=""/>
      <w:lvlJc w:val="left"/>
      <w:pPr>
        <w:ind w:left="3606" w:hanging="360"/>
      </w:pPr>
      <w:rPr>
        <w:rFonts w:ascii="Symbol" w:hAnsi="Symbol" w:hint="default"/>
      </w:rPr>
    </w:lvl>
    <w:lvl w:ilvl="4" w:tentative="1">
      <w:start w:val="1"/>
      <w:numFmt w:val="bullet"/>
      <w:lvlText w:val="o"/>
      <w:lvlJc w:val="left"/>
      <w:pPr>
        <w:ind w:left="4326" w:hanging="360"/>
      </w:pPr>
      <w:rPr>
        <w:rFonts w:ascii="Courier New" w:hAnsi="Courier New" w:cs="Courier New" w:hint="default"/>
      </w:rPr>
    </w:lvl>
    <w:lvl w:ilvl="5" w:tentative="1">
      <w:start w:val="1"/>
      <w:numFmt w:val="bullet"/>
      <w:lvlText w:val=""/>
      <w:lvlJc w:val="left"/>
      <w:pPr>
        <w:ind w:left="5046" w:hanging="360"/>
      </w:pPr>
      <w:rPr>
        <w:rFonts w:ascii="Wingdings" w:hAnsi="Wingdings" w:hint="default"/>
      </w:rPr>
    </w:lvl>
    <w:lvl w:ilvl="6" w:tentative="1">
      <w:start w:val="1"/>
      <w:numFmt w:val="bullet"/>
      <w:lvlText w:val=""/>
      <w:lvlJc w:val="left"/>
      <w:pPr>
        <w:ind w:left="5766" w:hanging="360"/>
      </w:pPr>
      <w:rPr>
        <w:rFonts w:ascii="Symbol" w:hAnsi="Symbol" w:hint="default"/>
      </w:rPr>
    </w:lvl>
    <w:lvl w:ilvl="7" w:tentative="1">
      <w:start w:val="1"/>
      <w:numFmt w:val="bullet"/>
      <w:lvlText w:val="o"/>
      <w:lvlJc w:val="left"/>
      <w:pPr>
        <w:ind w:left="6486" w:hanging="360"/>
      </w:pPr>
      <w:rPr>
        <w:rFonts w:ascii="Courier New" w:hAnsi="Courier New" w:cs="Courier New" w:hint="default"/>
      </w:rPr>
    </w:lvl>
    <w:lvl w:ilvl="8" w:tentative="1">
      <w:start w:val="1"/>
      <w:numFmt w:val="bullet"/>
      <w:lvlText w:val=""/>
      <w:lvlJc w:val="left"/>
      <w:pPr>
        <w:ind w:left="7206" w:hanging="360"/>
      </w:pPr>
      <w:rPr>
        <w:rFonts w:ascii="Wingdings" w:hAnsi="Wingdings" w:hint="default"/>
      </w:rPr>
    </w:lvl>
  </w:abstractNum>
  <w:abstractNum w:abstractNumId="13" w15:restartNumberingAfterBreak="1">
    <w:nsid w:val="22F12AC5"/>
    <w:multiLevelType w:val="hybridMultilevel"/>
    <w:tmpl w:val="AA90E240"/>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4" w15:restartNumberingAfterBreak="1">
    <w:nsid w:val="2305327B"/>
    <w:multiLevelType w:val="hybridMultilevel"/>
    <w:tmpl w:val="241A54AE"/>
    <w:lvl w:ilvl="0">
      <w:start w:val="1"/>
      <w:numFmt w:val="decimal"/>
      <w:lvlText w:val="%1."/>
      <w:lvlJc w:val="left"/>
      <w:pPr>
        <w:ind w:left="649" w:hanging="360"/>
      </w:pPr>
      <w:rPr>
        <w:rFonts w:eastAsia="Calibri" w:hint="default"/>
        <w:b/>
      </w:rPr>
    </w:lvl>
    <w:lvl w:ilvl="1" w:tentative="1">
      <w:start w:val="1"/>
      <w:numFmt w:val="lowerLetter"/>
      <w:lvlText w:val="%2."/>
      <w:lvlJc w:val="left"/>
      <w:pPr>
        <w:ind w:left="1369" w:hanging="360"/>
      </w:pPr>
    </w:lvl>
    <w:lvl w:ilvl="2" w:tentative="1">
      <w:start w:val="1"/>
      <w:numFmt w:val="lowerRoman"/>
      <w:lvlText w:val="%3."/>
      <w:lvlJc w:val="right"/>
      <w:pPr>
        <w:ind w:left="2089" w:hanging="180"/>
      </w:pPr>
    </w:lvl>
    <w:lvl w:ilvl="3" w:tentative="1">
      <w:start w:val="1"/>
      <w:numFmt w:val="decimal"/>
      <w:lvlText w:val="%4."/>
      <w:lvlJc w:val="left"/>
      <w:pPr>
        <w:ind w:left="2809" w:hanging="360"/>
      </w:pPr>
    </w:lvl>
    <w:lvl w:ilvl="4" w:tentative="1">
      <w:start w:val="1"/>
      <w:numFmt w:val="lowerLetter"/>
      <w:lvlText w:val="%5."/>
      <w:lvlJc w:val="left"/>
      <w:pPr>
        <w:ind w:left="3529" w:hanging="360"/>
      </w:pPr>
    </w:lvl>
    <w:lvl w:ilvl="5" w:tentative="1">
      <w:start w:val="1"/>
      <w:numFmt w:val="lowerRoman"/>
      <w:lvlText w:val="%6."/>
      <w:lvlJc w:val="right"/>
      <w:pPr>
        <w:ind w:left="4249" w:hanging="180"/>
      </w:pPr>
    </w:lvl>
    <w:lvl w:ilvl="6" w:tentative="1">
      <w:start w:val="1"/>
      <w:numFmt w:val="decimal"/>
      <w:lvlText w:val="%7."/>
      <w:lvlJc w:val="left"/>
      <w:pPr>
        <w:ind w:left="4969" w:hanging="360"/>
      </w:pPr>
    </w:lvl>
    <w:lvl w:ilvl="7" w:tentative="1">
      <w:start w:val="1"/>
      <w:numFmt w:val="lowerLetter"/>
      <w:lvlText w:val="%8."/>
      <w:lvlJc w:val="left"/>
      <w:pPr>
        <w:ind w:left="5689" w:hanging="360"/>
      </w:pPr>
    </w:lvl>
    <w:lvl w:ilvl="8" w:tentative="1">
      <w:start w:val="1"/>
      <w:numFmt w:val="lowerRoman"/>
      <w:lvlText w:val="%9."/>
      <w:lvlJc w:val="right"/>
      <w:pPr>
        <w:ind w:left="6409" w:hanging="180"/>
      </w:pPr>
    </w:lvl>
  </w:abstractNum>
  <w:abstractNum w:abstractNumId="15" w15:restartNumberingAfterBreak="1">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6" w15:restartNumberingAfterBreak="1">
    <w:nsid w:val="2EFD696B"/>
    <w:multiLevelType w:val="multilevel"/>
    <w:tmpl w:val="F7369124"/>
    <w:lvl w:ilvl="0">
      <w:start w:val="1"/>
      <w:numFmt w:val="decimal"/>
      <w:lvlText w:val="%1."/>
      <w:lvlJc w:val="left"/>
      <w:pPr>
        <w:ind w:left="720" w:hanging="360"/>
      </w:pPr>
      <w:rPr>
        <w:rFonts w:hint="default"/>
        <w:b/>
        <w:sz w:val="24"/>
        <w:szCs w:val="24"/>
      </w:rPr>
    </w:lvl>
    <w:lvl w:ilvl="1">
      <w:start w:val="4"/>
      <w:numFmt w:val="decimal"/>
      <w:isLgl/>
      <w:lvlText w:val="%1.%2."/>
      <w:lvlJc w:val="left"/>
      <w:pPr>
        <w:ind w:left="785" w:hanging="360"/>
      </w:pPr>
      <w:rPr>
        <w:rFonts w:hint="default"/>
        <w:b/>
        <w:sz w:val="20"/>
      </w:rPr>
    </w:lvl>
    <w:lvl w:ilvl="2">
      <w:start w:val="1"/>
      <w:numFmt w:val="decimal"/>
      <w:isLgl/>
      <w:lvlText w:val="%1.%2.%3."/>
      <w:lvlJc w:val="left"/>
      <w:pPr>
        <w:ind w:left="1800" w:hanging="720"/>
      </w:pPr>
      <w:rPr>
        <w:rFonts w:hint="default"/>
        <w:b/>
        <w:sz w:val="20"/>
      </w:rPr>
    </w:lvl>
    <w:lvl w:ilvl="3">
      <w:start w:val="1"/>
      <w:numFmt w:val="decimal"/>
      <w:isLgl/>
      <w:lvlText w:val="%1.%2.%3.%4."/>
      <w:lvlJc w:val="left"/>
      <w:pPr>
        <w:ind w:left="2160" w:hanging="720"/>
      </w:pPr>
      <w:rPr>
        <w:rFonts w:hint="default"/>
        <w:b/>
        <w:sz w:val="20"/>
      </w:rPr>
    </w:lvl>
    <w:lvl w:ilvl="4">
      <w:start w:val="1"/>
      <w:numFmt w:val="decimal"/>
      <w:isLgl/>
      <w:lvlText w:val="%1.%2.%3.%4.%5."/>
      <w:lvlJc w:val="left"/>
      <w:pPr>
        <w:ind w:left="2880" w:hanging="1080"/>
      </w:pPr>
      <w:rPr>
        <w:rFonts w:hint="default"/>
        <w:b/>
        <w:sz w:val="20"/>
      </w:rPr>
    </w:lvl>
    <w:lvl w:ilvl="5">
      <w:start w:val="1"/>
      <w:numFmt w:val="decimal"/>
      <w:isLgl/>
      <w:lvlText w:val="%1.%2.%3.%4.%5.%6."/>
      <w:lvlJc w:val="left"/>
      <w:pPr>
        <w:ind w:left="3240" w:hanging="1080"/>
      </w:pPr>
      <w:rPr>
        <w:rFonts w:hint="default"/>
        <w:b/>
        <w:sz w:val="20"/>
      </w:rPr>
    </w:lvl>
    <w:lvl w:ilvl="6">
      <w:start w:val="1"/>
      <w:numFmt w:val="decimal"/>
      <w:isLgl/>
      <w:lvlText w:val="%1.%2.%3.%4.%5.%6.%7."/>
      <w:lvlJc w:val="left"/>
      <w:pPr>
        <w:ind w:left="3960" w:hanging="1440"/>
      </w:pPr>
      <w:rPr>
        <w:rFonts w:hint="default"/>
        <w:b/>
        <w:sz w:val="20"/>
      </w:rPr>
    </w:lvl>
    <w:lvl w:ilvl="7">
      <w:start w:val="1"/>
      <w:numFmt w:val="decimal"/>
      <w:isLgl/>
      <w:lvlText w:val="%1.%2.%3.%4.%5.%6.%7.%8."/>
      <w:lvlJc w:val="left"/>
      <w:pPr>
        <w:ind w:left="4320" w:hanging="1440"/>
      </w:pPr>
      <w:rPr>
        <w:rFonts w:hint="default"/>
        <w:b/>
        <w:sz w:val="20"/>
      </w:rPr>
    </w:lvl>
    <w:lvl w:ilvl="8">
      <w:start w:val="1"/>
      <w:numFmt w:val="decimal"/>
      <w:isLgl/>
      <w:lvlText w:val="%1.%2.%3.%4.%5.%6.%7.%8.%9."/>
      <w:lvlJc w:val="left"/>
      <w:pPr>
        <w:ind w:left="4680" w:hanging="1440"/>
      </w:pPr>
      <w:rPr>
        <w:rFonts w:hint="default"/>
        <w:b/>
        <w:sz w:val="20"/>
      </w:rPr>
    </w:lvl>
  </w:abstractNum>
  <w:abstractNum w:abstractNumId="17" w15:restartNumberingAfterBreak="1">
    <w:nsid w:val="36077BBE"/>
    <w:multiLevelType w:val="hybridMultilevel"/>
    <w:tmpl w:val="8C647580"/>
    <w:lvl w:ilvl="0">
      <w:start w:val="5"/>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15:restartNumberingAfterBreak="1">
    <w:nsid w:val="3C442B53"/>
    <w:multiLevelType w:val="hybridMultilevel"/>
    <w:tmpl w:val="277AF72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1">
    <w:nsid w:val="3CF70927"/>
    <w:multiLevelType w:val="hybridMultilevel"/>
    <w:tmpl w:val="18C6C0F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1">
    <w:nsid w:val="3D006802"/>
    <w:multiLevelType w:val="hybridMultilevel"/>
    <w:tmpl w:val="1B5E6E9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15:restartNumberingAfterBreak="1">
    <w:nsid w:val="41615B96"/>
    <w:multiLevelType w:val="hybridMultilevel"/>
    <w:tmpl w:val="95426AE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15:restartNumberingAfterBreak="1">
    <w:nsid w:val="468F17C2"/>
    <w:multiLevelType w:val="hybridMultilevel"/>
    <w:tmpl w:val="C03654B8"/>
    <w:lvl w:ilvl="0">
      <w:start w:val="1"/>
      <w:numFmt w:val="bullet"/>
      <w:lvlText w:val="-"/>
      <w:lvlJc w:val="left"/>
      <w:pPr>
        <w:ind w:left="1074" w:hanging="360"/>
      </w:pPr>
      <w:rPr>
        <w:rFonts w:ascii="Times New Roman" w:eastAsia="Calibri" w:hAnsi="Times New Roman" w:cs="Times New Roman" w:hint="default"/>
      </w:rPr>
    </w:lvl>
    <w:lvl w:ilvl="1" w:tentative="1">
      <w:start w:val="1"/>
      <w:numFmt w:val="bullet"/>
      <w:lvlText w:val="o"/>
      <w:lvlJc w:val="left"/>
      <w:pPr>
        <w:ind w:left="1794" w:hanging="360"/>
      </w:pPr>
      <w:rPr>
        <w:rFonts w:ascii="Courier New" w:hAnsi="Courier New" w:cs="Courier New" w:hint="default"/>
      </w:rPr>
    </w:lvl>
    <w:lvl w:ilvl="2" w:tentative="1">
      <w:start w:val="1"/>
      <w:numFmt w:val="bullet"/>
      <w:lvlText w:val=""/>
      <w:lvlJc w:val="left"/>
      <w:pPr>
        <w:ind w:left="2514" w:hanging="360"/>
      </w:pPr>
      <w:rPr>
        <w:rFonts w:ascii="Wingdings" w:hAnsi="Wingdings" w:hint="default"/>
      </w:rPr>
    </w:lvl>
    <w:lvl w:ilvl="3" w:tentative="1">
      <w:start w:val="1"/>
      <w:numFmt w:val="bullet"/>
      <w:lvlText w:val=""/>
      <w:lvlJc w:val="left"/>
      <w:pPr>
        <w:ind w:left="3234" w:hanging="360"/>
      </w:pPr>
      <w:rPr>
        <w:rFonts w:ascii="Symbol" w:hAnsi="Symbol" w:hint="default"/>
      </w:rPr>
    </w:lvl>
    <w:lvl w:ilvl="4" w:tentative="1">
      <w:start w:val="1"/>
      <w:numFmt w:val="bullet"/>
      <w:lvlText w:val="o"/>
      <w:lvlJc w:val="left"/>
      <w:pPr>
        <w:ind w:left="3954" w:hanging="360"/>
      </w:pPr>
      <w:rPr>
        <w:rFonts w:ascii="Courier New" w:hAnsi="Courier New" w:cs="Courier New" w:hint="default"/>
      </w:rPr>
    </w:lvl>
    <w:lvl w:ilvl="5" w:tentative="1">
      <w:start w:val="1"/>
      <w:numFmt w:val="bullet"/>
      <w:lvlText w:val=""/>
      <w:lvlJc w:val="left"/>
      <w:pPr>
        <w:ind w:left="4674" w:hanging="360"/>
      </w:pPr>
      <w:rPr>
        <w:rFonts w:ascii="Wingdings" w:hAnsi="Wingdings" w:hint="default"/>
      </w:rPr>
    </w:lvl>
    <w:lvl w:ilvl="6" w:tentative="1">
      <w:start w:val="1"/>
      <w:numFmt w:val="bullet"/>
      <w:lvlText w:val=""/>
      <w:lvlJc w:val="left"/>
      <w:pPr>
        <w:ind w:left="5394" w:hanging="360"/>
      </w:pPr>
      <w:rPr>
        <w:rFonts w:ascii="Symbol" w:hAnsi="Symbol" w:hint="default"/>
      </w:rPr>
    </w:lvl>
    <w:lvl w:ilvl="7" w:tentative="1">
      <w:start w:val="1"/>
      <w:numFmt w:val="bullet"/>
      <w:lvlText w:val="o"/>
      <w:lvlJc w:val="left"/>
      <w:pPr>
        <w:ind w:left="6114" w:hanging="360"/>
      </w:pPr>
      <w:rPr>
        <w:rFonts w:ascii="Courier New" w:hAnsi="Courier New" w:cs="Courier New" w:hint="default"/>
      </w:rPr>
    </w:lvl>
    <w:lvl w:ilvl="8" w:tentative="1">
      <w:start w:val="1"/>
      <w:numFmt w:val="bullet"/>
      <w:lvlText w:val=""/>
      <w:lvlJc w:val="left"/>
      <w:pPr>
        <w:ind w:left="6834" w:hanging="360"/>
      </w:pPr>
      <w:rPr>
        <w:rFonts w:ascii="Wingdings" w:hAnsi="Wingdings" w:hint="default"/>
      </w:rPr>
    </w:lvl>
  </w:abstractNum>
  <w:abstractNum w:abstractNumId="23" w15:restartNumberingAfterBreak="1">
    <w:nsid w:val="48744A95"/>
    <w:multiLevelType w:val="hybridMultilevel"/>
    <w:tmpl w:val="FA345D46"/>
    <w:lvl w:ilvl="0">
      <w:start w:val="1"/>
      <w:numFmt w:val="decimal"/>
      <w:lvlText w:val="%1."/>
      <w:lvlJc w:val="left"/>
      <w:pPr>
        <w:tabs>
          <w:tab w:val="num" w:pos="720"/>
        </w:tabs>
        <w:ind w:left="720" w:hanging="360"/>
      </w:pPr>
      <w:rPr>
        <w:rFonts w:hint="default"/>
        <w:u w:val="non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15:restartNumberingAfterBreak="1">
    <w:nsid w:val="48D72F2E"/>
    <w:multiLevelType w:val="hybridMultilevel"/>
    <w:tmpl w:val="7B04B35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15:restartNumberingAfterBreak="1">
    <w:nsid w:val="4A124FFD"/>
    <w:multiLevelType w:val="hybridMultilevel"/>
    <w:tmpl w:val="6B562544"/>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15:restartNumberingAfterBreak="1">
    <w:nsid w:val="52153FF6"/>
    <w:multiLevelType w:val="multilevel"/>
    <w:tmpl w:val="0CA4377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1">
    <w:nsid w:val="5397150A"/>
    <w:multiLevelType w:val="hybridMultilevel"/>
    <w:tmpl w:val="0C208D44"/>
    <w:lvl w:ilvl="0">
      <w:start w:val="0"/>
      <w:numFmt w:val="bullet"/>
      <w:lvlText w:val="-"/>
      <w:lvlJc w:val="left"/>
      <w:pPr>
        <w:ind w:left="420" w:hanging="360"/>
      </w:pPr>
      <w:rPr>
        <w:rFonts w:ascii="Times New Roman" w:eastAsia="Times New Roman" w:hAnsi="Times New Roman" w:cs="Times New Roman" w:hint="default"/>
      </w:rPr>
    </w:lvl>
    <w:lvl w:ilvl="1" w:tentative="1">
      <w:start w:val="1"/>
      <w:numFmt w:val="bullet"/>
      <w:lvlText w:val="o"/>
      <w:lvlJc w:val="left"/>
      <w:pPr>
        <w:ind w:left="1140" w:hanging="360"/>
      </w:pPr>
      <w:rPr>
        <w:rFonts w:ascii="Courier New" w:hAnsi="Courier New" w:cs="Courier New" w:hint="default"/>
      </w:rPr>
    </w:lvl>
    <w:lvl w:ilvl="2" w:tentative="1">
      <w:start w:val="1"/>
      <w:numFmt w:val="bullet"/>
      <w:lvlText w:val=""/>
      <w:lvlJc w:val="left"/>
      <w:pPr>
        <w:ind w:left="1860" w:hanging="360"/>
      </w:pPr>
      <w:rPr>
        <w:rFonts w:ascii="Wingdings" w:hAnsi="Wingdings" w:hint="default"/>
      </w:rPr>
    </w:lvl>
    <w:lvl w:ilvl="3" w:tentative="1">
      <w:start w:val="1"/>
      <w:numFmt w:val="bullet"/>
      <w:lvlText w:val=""/>
      <w:lvlJc w:val="left"/>
      <w:pPr>
        <w:ind w:left="2580" w:hanging="360"/>
      </w:pPr>
      <w:rPr>
        <w:rFonts w:ascii="Symbol" w:hAnsi="Symbol" w:hint="default"/>
      </w:rPr>
    </w:lvl>
    <w:lvl w:ilvl="4" w:tentative="1">
      <w:start w:val="1"/>
      <w:numFmt w:val="bullet"/>
      <w:lvlText w:val="o"/>
      <w:lvlJc w:val="left"/>
      <w:pPr>
        <w:ind w:left="3300" w:hanging="360"/>
      </w:pPr>
      <w:rPr>
        <w:rFonts w:ascii="Courier New" w:hAnsi="Courier New" w:cs="Courier New" w:hint="default"/>
      </w:rPr>
    </w:lvl>
    <w:lvl w:ilvl="5" w:tentative="1">
      <w:start w:val="1"/>
      <w:numFmt w:val="bullet"/>
      <w:lvlText w:val=""/>
      <w:lvlJc w:val="left"/>
      <w:pPr>
        <w:ind w:left="4020" w:hanging="360"/>
      </w:pPr>
      <w:rPr>
        <w:rFonts w:ascii="Wingdings" w:hAnsi="Wingdings" w:hint="default"/>
      </w:rPr>
    </w:lvl>
    <w:lvl w:ilvl="6" w:tentative="1">
      <w:start w:val="1"/>
      <w:numFmt w:val="bullet"/>
      <w:lvlText w:val=""/>
      <w:lvlJc w:val="left"/>
      <w:pPr>
        <w:ind w:left="4740" w:hanging="360"/>
      </w:pPr>
      <w:rPr>
        <w:rFonts w:ascii="Symbol" w:hAnsi="Symbol" w:hint="default"/>
      </w:rPr>
    </w:lvl>
    <w:lvl w:ilvl="7" w:tentative="1">
      <w:start w:val="1"/>
      <w:numFmt w:val="bullet"/>
      <w:lvlText w:val="o"/>
      <w:lvlJc w:val="left"/>
      <w:pPr>
        <w:ind w:left="5460" w:hanging="360"/>
      </w:pPr>
      <w:rPr>
        <w:rFonts w:ascii="Courier New" w:hAnsi="Courier New" w:cs="Courier New" w:hint="default"/>
      </w:rPr>
    </w:lvl>
    <w:lvl w:ilvl="8" w:tentative="1">
      <w:start w:val="1"/>
      <w:numFmt w:val="bullet"/>
      <w:lvlText w:val=""/>
      <w:lvlJc w:val="left"/>
      <w:pPr>
        <w:ind w:left="6180" w:hanging="360"/>
      </w:pPr>
      <w:rPr>
        <w:rFonts w:ascii="Wingdings" w:hAnsi="Wingdings" w:hint="default"/>
      </w:rPr>
    </w:lvl>
  </w:abstractNum>
  <w:abstractNum w:abstractNumId="28" w15:restartNumberingAfterBreak="1">
    <w:nsid w:val="546D2BC9"/>
    <w:multiLevelType w:val="hybridMultilevel"/>
    <w:tmpl w:val="D75C78A0"/>
    <w:lvl w:ilvl="0">
      <w:start w:val="1"/>
      <w:numFmt w:val="bullet"/>
      <w:lvlText w:val="▌"/>
      <w:lvlJc w:val="left"/>
      <w:pPr>
        <w:tabs>
          <w:tab w:val="num" w:pos="720"/>
        </w:tabs>
        <w:ind w:left="720" w:hanging="360"/>
      </w:pPr>
      <w:rPr>
        <w:rFonts w:ascii="Times New Roman" w:hAnsi="Times New Roman" w:hint="default"/>
      </w:rPr>
    </w:lvl>
    <w:lvl w:ilvl="1" w:tentative="1">
      <w:start w:val="1"/>
      <w:numFmt w:val="bullet"/>
      <w:lvlText w:val="▌"/>
      <w:lvlJc w:val="left"/>
      <w:pPr>
        <w:tabs>
          <w:tab w:val="num" w:pos="1440"/>
        </w:tabs>
        <w:ind w:left="1440" w:hanging="360"/>
      </w:pPr>
      <w:rPr>
        <w:rFonts w:ascii="Times New Roman" w:hAnsi="Times New Roman" w:hint="default"/>
      </w:rPr>
    </w:lvl>
    <w:lvl w:ilvl="2" w:tentative="1">
      <w:start w:val="1"/>
      <w:numFmt w:val="bullet"/>
      <w:lvlText w:val="▌"/>
      <w:lvlJc w:val="left"/>
      <w:pPr>
        <w:tabs>
          <w:tab w:val="num" w:pos="2160"/>
        </w:tabs>
        <w:ind w:left="2160" w:hanging="360"/>
      </w:pPr>
      <w:rPr>
        <w:rFonts w:ascii="Times New Roman" w:hAnsi="Times New Roman" w:hint="default"/>
      </w:rPr>
    </w:lvl>
    <w:lvl w:ilvl="3" w:tentative="1">
      <w:start w:val="1"/>
      <w:numFmt w:val="bullet"/>
      <w:lvlText w:val="▌"/>
      <w:lvlJc w:val="left"/>
      <w:pPr>
        <w:tabs>
          <w:tab w:val="num" w:pos="2880"/>
        </w:tabs>
        <w:ind w:left="2880" w:hanging="360"/>
      </w:pPr>
      <w:rPr>
        <w:rFonts w:ascii="Times New Roman" w:hAnsi="Times New Roman" w:hint="default"/>
      </w:rPr>
    </w:lvl>
    <w:lvl w:ilvl="4" w:tentative="1">
      <w:start w:val="1"/>
      <w:numFmt w:val="bullet"/>
      <w:lvlText w:val="▌"/>
      <w:lvlJc w:val="left"/>
      <w:pPr>
        <w:tabs>
          <w:tab w:val="num" w:pos="3600"/>
        </w:tabs>
        <w:ind w:left="3600" w:hanging="360"/>
      </w:pPr>
      <w:rPr>
        <w:rFonts w:ascii="Times New Roman" w:hAnsi="Times New Roman" w:hint="default"/>
      </w:rPr>
    </w:lvl>
    <w:lvl w:ilvl="5" w:tentative="1">
      <w:start w:val="1"/>
      <w:numFmt w:val="bullet"/>
      <w:lvlText w:val="▌"/>
      <w:lvlJc w:val="left"/>
      <w:pPr>
        <w:tabs>
          <w:tab w:val="num" w:pos="4320"/>
        </w:tabs>
        <w:ind w:left="4320" w:hanging="360"/>
      </w:pPr>
      <w:rPr>
        <w:rFonts w:ascii="Times New Roman" w:hAnsi="Times New Roman" w:hint="default"/>
      </w:rPr>
    </w:lvl>
    <w:lvl w:ilvl="6" w:tentative="1">
      <w:start w:val="1"/>
      <w:numFmt w:val="bullet"/>
      <w:lvlText w:val="▌"/>
      <w:lvlJc w:val="left"/>
      <w:pPr>
        <w:tabs>
          <w:tab w:val="num" w:pos="5040"/>
        </w:tabs>
        <w:ind w:left="5040" w:hanging="360"/>
      </w:pPr>
      <w:rPr>
        <w:rFonts w:ascii="Times New Roman" w:hAnsi="Times New Roman" w:hint="default"/>
      </w:rPr>
    </w:lvl>
    <w:lvl w:ilvl="7" w:tentative="1">
      <w:start w:val="1"/>
      <w:numFmt w:val="bullet"/>
      <w:lvlText w:val="▌"/>
      <w:lvlJc w:val="left"/>
      <w:pPr>
        <w:tabs>
          <w:tab w:val="num" w:pos="5760"/>
        </w:tabs>
        <w:ind w:left="5760" w:hanging="360"/>
      </w:pPr>
      <w:rPr>
        <w:rFonts w:ascii="Times New Roman" w:hAnsi="Times New Roman" w:hint="default"/>
      </w:rPr>
    </w:lvl>
    <w:lvl w:ilvl="8"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1">
    <w:nsid w:val="54FE55CF"/>
    <w:multiLevelType w:val="hybridMultilevel"/>
    <w:tmpl w:val="62C4568C"/>
    <w:lvl w:ilvl="0">
      <w:start w:val="1"/>
      <w:numFmt w:val="bullet"/>
      <w:lvlText w:val="-"/>
      <w:lvlJc w:val="left"/>
      <w:pPr>
        <w:ind w:left="1178" w:hanging="360"/>
      </w:pPr>
      <w:rPr>
        <w:rFonts w:ascii="Times New Roman" w:eastAsia="Times New Roman" w:hAnsi="Times New Roman" w:cs="Times New Roman" w:hint="default"/>
        <w:color w:val="auto"/>
      </w:rPr>
    </w:lvl>
    <w:lvl w:ilvl="1" w:tentative="1">
      <w:start w:val="1"/>
      <w:numFmt w:val="bullet"/>
      <w:lvlText w:val="o"/>
      <w:lvlJc w:val="left"/>
      <w:pPr>
        <w:ind w:left="1898" w:hanging="360"/>
      </w:pPr>
      <w:rPr>
        <w:rFonts w:ascii="Courier New" w:hAnsi="Courier New" w:cs="Courier New" w:hint="default"/>
      </w:rPr>
    </w:lvl>
    <w:lvl w:ilvl="2" w:tentative="1">
      <w:start w:val="1"/>
      <w:numFmt w:val="bullet"/>
      <w:lvlText w:val=""/>
      <w:lvlJc w:val="left"/>
      <w:pPr>
        <w:ind w:left="2618" w:hanging="360"/>
      </w:pPr>
      <w:rPr>
        <w:rFonts w:ascii="Wingdings" w:hAnsi="Wingdings" w:hint="default"/>
      </w:rPr>
    </w:lvl>
    <w:lvl w:ilvl="3" w:tentative="1">
      <w:start w:val="1"/>
      <w:numFmt w:val="bullet"/>
      <w:lvlText w:val=""/>
      <w:lvlJc w:val="left"/>
      <w:pPr>
        <w:ind w:left="3338" w:hanging="360"/>
      </w:pPr>
      <w:rPr>
        <w:rFonts w:ascii="Symbol" w:hAnsi="Symbol" w:hint="default"/>
      </w:rPr>
    </w:lvl>
    <w:lvl w:ilvl="4" w:tentative="1">
      <w:start w:val="1"/>
      <w:numFmt w:val="bullet"/>
      <w:lvlText w:val="o"/>
      <w:lvlJc w:val="left"/>
      <w:pPr>
        <w:ind w:left="4058" w:hanging="360"/>
      </w:pPr>
      <w:rPr>
        <w:rFonts w:ascii="Courier New" w:hAnsi="Courier New" w:cs="Courier New" w:hint="default"/>
      </w:rPr>
    </w:lvl>
    <w:lvl w:ilvl="5" w:tentative="1">
      <w:start w:val="1"/>
      <w:numFmt w:val="bullet"/>
      <w:lvlText w:val=""/>
      <w:lvlJc w:val="left"/>
      <w:pPr>
        <w:ind w:left="4778" w:hanging="360"/>
      </w:pPr>
      <w:rPr>
        <w:rFonts w:ascii="Wingdings" w:hAnsi="Wingdings" w:hint="default"/>
      </w:rPr>
    </w:lvl>
    <w:lvl w:ilvl="6" w:tentative="1">
      <w:start w:val="1"/>
      <w:numFmt w:val="bullet"/>
      <w:lvlText w:val=""/>
      <w:lvlJc w:val="left"/>
      <w:pPr>
        <w:ind w:left="5498" w:hanging="360"/>
      </w:pPr>
      <w:rPr>
        <w:rFonts w:ascii="Symbol" w:hAnsi="Symbol" w:hint="default"/>
      </w:rPr>
    </w:lvl>
    <w:lvl w:ilvl="7" w:tentative="1">
      <w:start w:val="1"/>
      <w:numFmt w:val="bullet"/>
      <w:lvlText w:val="o"/>
      <w:lvlJc w:val="left"/>
      <w:pPr>
        <w:ind w:left="6218" w:hanging="360"/>
      </w:pPr>
      <w:rPr>
        <w:rFonts w:ascii="Courier New" w:hAnsi="Courier New" w:cs="Courier New" w:hint="default"/>
      </w:rPr>
    </w:lvl>
    <w:lvl w:ilvl="8" w:tentative="1">
      <w:start w:val="1"/>
      <w:numFmt w:val="bullet"/>
      <w:lvlText w:val=""/>
      <w:lvlJc w:val="left"/>
      <w:pPr>
        <w:ind w:left="6938" w:hanging="360"/>
      </w:pPr>
      <w:rPr>
        <w:rFonts w:ascii="Wingdings" w:hAnsi="Wingdings" w:hint="default"/>
      </w:rPr>
    </w:lvl>
  </w:abstractNum>
  <w:abstractNum w:abstractNumId="30" w15:restartNumberingAfterBreak="1">
    <w:nsid w:val="572B534F"/>
    <w:multiLevelType w:val="hybridMultilevel"/>
    <w:tmpl w:val="CA3A8F0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15:restartNumberingAfterBreak="1">
    <w:nsid w:val="581C7582"/>
    <w:multiLevelType w:val="hybridMultilevel"/>
    <w:tmpl w:val="7ABE272A"/>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1">
    <w:nsid w:val="58544CCE"/>
    <w:multiLevelType w:val="multilevel"/>
    <w:tmpl w:val="C79A106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3" w15:restartNumberingAfterBreak="1">
    <w:nsid w:val="58F44BC1"/>
    <w:multiLevelType w:val="hybridMultilevel"/>
    <w:tmpl w:val="1D6E46F6"/>
    <w:lvl w:ilvl="0">
      <w:start w:va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4" w15:restartNumberingAfterBreak="1">
    <w:nsid w:val="5A484891"/>
    <w:multiLevelType w:val="hybridMultilevel"/>
    <w:tmpl w:val="BF9C6C82"/>
    <w:lvl w:ilvl="0">
      <w:start w:val="28"/>
      <w:numFmt w:val="bullet"/>
      <w:lvlText w:val="-"/>
      <w:lvlJc w:val="left"/>
      <w:pPr>
        <w:ind w:left="1009" w:hanging="360"/>
      </w:pPr>
      <w:rPr>
        <w:rFonts w:ascii="Times New Roman" w:eastAsia="Calibri" w:hAnsi="Times New Roman" w:cs="Times New Roman" w:hint="default"/>
      </w:rPr>
    </w:lvl>
    <w:lvl w:ilvl="1" w:tentative="1">
      <w:start w:val="1"/>
      <w:numFmt w:val="bullet"/>
      <w:lvlText w:val="o"/>
      <w:lvlJc w:val="left"/>
      <w:pPr>
        <w:ind w:left="1729" w:hanging="360"/>
      </w:pPr>
      <w:rPr>
        <w:rFonts w:ascii="Courier New" w:hAnsi="Courier New" w:cs="Courier New" w:hint="default"/>
      </w:rPr>
    </w:lvl>
    <w:lvl w:ilvl="2" w:tentative="1">
      <w:start w:val="1"/>
      <w:numFmt w:val="bullet"/>
      <w:lvlText w:val=""/>
      <w:lvlJc w:val="left"/>
      <w:pPr>
        <w:ind w:left="2449" w:hanging="360"/>
      </w:pPr>
      <w:rPr>
        <w:rFonts w:ascii="Wingdings" w:hAnsi="Wingdings" w:hint="default"/>
      </w:rPr>
    </w:lvl>
    <w:lvl w:ilvl="3" w:tentative="1">
      <w:start w:val="1"/>
      <w:numFmt w:val="bullet"/>
      <w:lvlText w:val=""/>
      <w:lvlJc w:val="left"/>
      <w:pPr>
        <w:ind w:left="3169" w:hanging="360"/>
      </w:pPr>
      <w:rPr>
        <w:rFonts w:ascii="Symbol" w:hAnsi="Symbol" w:hint="default"/>
      </w:rPr>
    </w:lvl>
    <w:lvl w:ilvl="4" w:tentative="1">
      <w:start w:val="1"/>
      <w:numFmt w:val="bullet"/>
      <w:lvlText w:val="o"/>
      <w:lvlJc w:val="left"/>
      <w:pPr>
        <w:ind w:left="3889" w:hanging="360"/>
      </w:pPr>
      <w:rPr>
        <w:rFonts w:ascii="Courier New" w:hAnsi="Courier New" w:cs="Courier New" w:hint="default"/>
      </w:rPr>
    </w:lvl>
    <w:lvl w:ilvl="5" w:tentative="1">
      <w:start w:val="1"/>
      <w:numFmt w:val="bullet"/>
      <w:lvlText w:val=""/>
      <w:lvlJc w:val="left"/>
      <w:pPr>
        <w:ind w:left="4609" w:hanging="360"/>
      </w:pPr>
      <w:rPr>
        <w:rFonts w:ascii="Wingdings" w:hAnsi="Wingdings" w:hint="default"/>
      </w:rPr>
    </w:lvl>
    <w:lvl w:ilvl="6" w:tentative="1">
      <w:start w:val="1"/>
      <w:numFmt w:val="bullet"/>
      <w:lvlText w:val=""/>
      <w:lvlJc w:val="left"/>
      <w:pPr>
        <w:ind w:left="5329" w:hanging="360"/>
      </w:pPr>
      <w:rPr>
        <w:rFonts w:ascii="Symbol" w:hAnsi="Symbol" w:hint="default"/>
      </w:rPr>
    </w:lvl>
    <w:lvl w:ilvl="7" w:tentative="1">
      <w:start w:val="1"/>
      <w:numFmt w:val="bullet"/>
      <w:lvlText w:val="o"/>
      <w:lvlJc w:val="left"/>
      <w:pPr>
        <w:ind w:left="6049" w:hanging="360"/>
      </w:pPr>
      <w:rPr>
        <w:rFonts w:ascii="Courier New" w:hAnsi="Courier New" w:cs="Courier New" w:hint="default"/>
      </w:rPr>
    </w:lvl>
    <w:lvl w:ilvl="8" w:tentative="1">
      <w:start w:val="1"/>
      <w:numFmt w:val="bullet"/>
      <w:lvlText w:val=""/>
      <w:lvlJc w:val="left"/>
      <w:pPr>
        <w:ind w:left="6769" w:hanging="360"/>
      </w:pPr>
      <w:rPr>
        <w:rFonts w:ascii="Wingdings" w:hAnsi="Wingdings" w:hint="default"/>
      </w:rPr>
    </w:lvl>
  </w:abstractNum>
  <w:abstractNum w:abstractNumId="35" w15:restartNumberingAfterBreak="1">
    <w:nsid w:val="5EC61899"/>
    <w:multiLevelType w:val="hybridMultilevel"/>
    <w:tmpl w:val="C4628448"/>
    <w:lvl w:ilvl="0">
      <w:start w:val="1"/>
      <w:numFmt w:val="bullet"/>
      <w:lvlText w:val=""/>
      <w:lvlJc w:val="left"/>
      <w:pPr>
        <w:tabs>
          <w:tab w:val="num" w:pos="786"/>
        </w:tabs>
        <w:ind w:left="786" w:hanging="360"/>
      </w:pPr>
      <w:rPr>
        <w:rFonts w:ascii="Wingdings" w:hAnsi="Wingdings" w:hint="default"/>
      </w:rPr>
    </w:lvl>
    <w:lvl w:ilvl="1" w:tentative="1">
      <w:start w:val="1"/>
      <w:numFmt w:val="bullet"/>
      <w:lvlText w:val="o"/>
      <w:lvlJc w:val="left"/>
      <w:pPr>
        <w:tabs>
          <w:tab w:val="num" w:pos="1506"/>
        </w:tabs>
        <w:ind w:left="1506" w:hanging="360"/>
      </w:pPr>
      <w:rPr>
        <w:rFonts w:ascii="Courier New" w:hAnsi="Courier New" w:cs="Courier New" w:hint="default"/>
      </w:rPr>
    </w:lvl>
    <w:lvl w:ilvl="2" w:tentative="1">
      <w:start w:val="1"/>
      <w:numFmt w:val="bullet"/>
      <w:lvlText w:val=""/>
      <w:lvlJc w:val="left"/>
      <w:pPr>
        <w:tabs>
          <w:tab w:val="num" w:pos="2226"/>
        </w:tabs>
        <w:ind w:left="2226" w:hanging="360"/>
      </w:pPr>
      <w:rPr>
        <w:rFonts w:ascii="Wingdings" w:hAnsi="Wingdings" w:hint="default"/>
      </w:rPr>
    </w:lvl>
    <w:lvl w:ilvl="3" w:tentative="1">
      <w:start w:val="1"/>
      <w:numFmt w:val="bullet"/>
      <w:lvlText w:val=""/>
      <w:lvlJc w:val="left"/>
      <w:pPr>
        <w:tabs>
          <w:tab w:val="num" w:pos="2946"/>
        </w:tabs>
        <w:ind w:left="2946" w:hanging="360"/>
      </w:pPr>
      <w:rPr>
        <w:rFonts w:ascii="Symbol" w:hAnsi="Symbol" w:hint="default"/>
      </w:rPr>
    </w:lvl>
    <w:lvl w:ilvl="4" w:tentative="1">
      <w:start w:val="1"/>
      <w:numFmt w:val="bullet"/>
      <w:lvlText w:val="o"/>
      <w:lvlJc w:val="left"/>
      <w:pPr>
        <w:tabs>
          <w:tab w:val="num" w:pos="3666"/>
        </w:tabs>
        <w:ind w:left="3666" w:hanging="360"/>
      </w:pPr>
      <w:rPr>
        <w:rFonts w:ascii="Courier New" w:hAnsi="Courier New" w:cs="Courier New" w:hint="default"/>
      </w:rPr>
    </w:lvl>
    <w:lvl w:ilvl="5" w:tentative="1">
      <w:start w:val="1"/>
      <w:numFmt w:val="bullet"/>
      <w:lvlText w:val=""/>
      <w:lvlJc w:val="left"/>
      <w:pPr>
        <w:tabs>
          <w:tab w:val="num" w:pos="4386"/>
        </w:tabs>
        <w:ind w:left="4386" w:hanging="360"/>
      </w:pPr>
      <w:rPr>
        <w:rFonts w:ascii="Wingdings" w:hAnsi="Wingdings" w:hint="default"/>
      </w:rPr>
    </w:lvl>
    <w:lvl w:ilvl="6" w:tentative="1">
      <w:start w:val="1"/>
      <w:numFmt w:val="bullet"/>
      <w:lvlText w:val=""/>
      <w:lvlJc w:val="left"/>
      <w:pPr>
        <w:tabs>
          <w:tab w:val="num" w:pos="5106"/>
        </w:tabs>
        <w:ind w:left="5106" w:hanging="360"/>
      </w:pPr>
      <w:rPr>
        <w:rFonts w:ascii="Symbol" w:hAnsi="Symbol" w:hint="default"/>
      </w:rPr>
    </w:lvl>
    <w:lvl w:ilvl="7" w:tentative="1">
      <w:start w:val="1"/>
      <w:numFmt w:val="bullet"/>
      <w:lvlText w:val="o"/>
      <w:lvlJc w:val="left"/>
      <w:pPr>
        <w:tabs>
          <w:tab w:val="num" w:pos="5826"/>
        </w:tabs>
        <w:ind w:left="5826" w:hanging="360"/>
      </w:pPr>
      <w:rPr>
        <w:rFonts w:ascii="Courier New" w:hAnsi="Courier New" w:cs="Courier New" w:hint="default"/>
      </w:rPr>
    </w:lvl>
    <w:lvl w:ilvl="8" w:tentative="1">
      <w:start w:val="1"/>
      <w:numFmt w:val="bullet"/>
      <w:lvlText w:val=""/>
      <w:lvlJc w:val="left"/>
      <w:pPr>
        <w:tabs>
          <w:tab w:val="num" w:pos="6546"/>
        </w:tabs>
        <w:ind w:left="6546" w:hanging="360"/>
      </w:pPr>
      <w:rPr>
        <w:rFonts w:ascii="Wingdings" w:hAnsi="Wingdings" w:hint="default"/>
      </w:rPr>
    </w:lvl>
  </w:abstractNum>
  <w:abstractNum w:abstractNumId="36" w15:restartNumberingAfterBreak="1">
    <w:nsid w:val="5F627A55"/>
    <w:multiLevelType w:val="hybridMultilevel"/>
    <w:tmpl w:val="E13C4408"/>
    <w:lvl w:ilvl="0">
      <w:start w:val="210"/>
      <w:numFmt w:val="bullet"/>
      <w:lvlText w:val="-"/>
      <w:lvlJc w:val="left"/>
      <w:pPr>
        <w:ind w:left="843" w:hanging="360"/>
      </w:pPr>
      <w:rPr>
        <w:rFonts w:ascii="Times New Roman" w:eastAsia="Calibri" w:hAnsi="Times New Roman" w:cs="Times New Roman" w:hint="default"/>
      </w:rPr>
    </w:lvl>
    <w:lvl w:ilvl="1" w:tentative="1">
      <w:start w:val="1"/>
      <w:numFmt w:val="bullet"/>
      <w:lvlText w:val="o"/>
      <w:lvlJc w:val="left"/>
      <w:pPr>
        <w:ind w:left="1563" w:hanging="360"/>
      </w:pPr>
      <w:rPr>
        <w:rFonts w:ascii="Courier New" w:hAnsi="Courier New" w:cs="Courier New" w:hint="default"/>
      </w:rPr>
    </w:lvl>
    <w:lvl w:ilvl="2" w:tentative="1">
      <w:start w:val="1"/>
      <w:numFmt w:val="bullet"/>
      <w:lvlText w:val=""/>
      <w:lvlJc w:val="left"/>
      <w:pPr>
        <w:ind w:left="2283" w:hanging="360"/>
      </w:pPr>
      <w:rPr>
        <w:rFonts w:ascii="Wingdings" w:hAnsi="Wingdings" w:hint="default"/>
      </w:rPr>
    </w:lvl>
    <w:lvl w:ilvl="3" w:tentative="1">
      <w:start w:val="1"/>
      <w:numFmt w:val="bullet"/>
      <w:lvlText w:val=""/>
      <w:lvlJc w:val="left"/>
      <w:pPr>
        <w:ind w:left="3003" w:hanging="360"/>
      </w:pPr>
      <w:rPr>
        <w:rFonts w:ascii="Symbol" w:hAnsi="Symbol" w:hint="default"/>
      </w:rPr>
    </w:lvl>
    <w:lvl w:ilvl="4" w:tentative="1">
      <w:start w:val="1"/>
      <w:numFmt w:val="bullet"/>
      <w:lvlText w:val="o"/>
      <w:lvlJc w:val="left"/>
      <w:pPr>
        <w:ind w:left="3723" w:hanging="360"/>
      </w:pPr>
      <w:rPr>
        <w:rFonts w:ascii="Courier New" w:hAnsi="Courier New" w:cs="Courier New" w:hint="default"/>
      </w:rPr>
    </w:lvl>
    <w:lvl w:ilvl="5" w:tentative="1">
      <w:start w:val="1"/>
      <w:numFmt w:val="bullet"/>
      <w:lvlText w:val=""/>
      <w:lvlJc w:val="left"/>
      <w:pPr>
        <w:ind w:left="4443" w:hanging="360"/>
      </w:pPr>
      <w:rPr>
        <w:rFonts w:ascii="Wingdings" w:hAnsi="Wingdings" w:hint="default"/>
      </w:rPr>
    </w:lvl>
    <w:lvl w:ilvl="6" w:tentative="1">
      <w:start w:val="1"/>
      <w:numFmt w:val="bullet"/>
      <w:lvlText w:val=""/>
      <w:lvlJc w:val="left"/>
      <w:pPr>
        <w:ind w:left="5163" w:hanging="360"/>
      </w:pPr>
      <w:rPr>
        <w:rFonts w:ascii="Symbol" w:hAnsi="Symbol" w:hint="default"/>
      </w:rPr>
    </w:lvl>
    <w:lvl w:ilvl="7" w:tentative="1">
      <w:start w:val="1"/>
      <w:numFmt w:val="bullet"/>
      <w:lvlText w:val="o"/>
      <w:lvlJc w:val="left"/>
      <w:pPr>
        <w:ind w:left="5883" w:hanging="360"/>
      </w:pPr>
      <w:rPr>
        <w:rFonts w:ascii="Courier New" w:hAnsi="Courier New" w:cs="Courier New" w:hint="default"/>
      </w:rPr>
    </w:lvl>
    <w:lvl w:ilvl="8" w:tentative="1">
      <w:start w:val="1"/>
      <w:numFmt w:val="bullet"/>
      <w:lvlText w:val=""/>
      <w:lvlJc w:val="left"/>
      <w:pPr>
        <w:ind w:left="6603" w:hanging="360"/>
      </w:pPr>
      <w:rPr>
        <w:rFonts w:ascii="Wingdings" w:hAnsi="Wingdings" w:hint="default"/>
      </w:rPr>
    </w:lvl>
  </w:abstractNum>
  <w:abstractNum w:abstractNumId="37" w15:restartNumberingAfterBreak="1">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8" w15:restartNumberingAfterBreak="1">
    <w:nsid w:val="632A1A20"/>
    <w:multiLevelType w:val="hybridMultilevel"/>
    <w:tmpl w:val="CF5202E0"/>
    <w:lvl w:ilvl="0">
      <w:start w:val="1"/>
      <w:numFmt w:val="bullet"/>
      <w:lvlText w:val="▌"/>
      <w:lvlJc w:val="left"/>
      <w:pPr>
        <w:tabs>
          <w:tab w:val="num" w:pos="720"/>
        </w:tabs>
        <w:ind w:left="720" w:hanging="360"/>
      </w:pPr>
      <w:rPr>
        <w:rFonts w:ascii="Times New Roman" w:hAnsi="Times New Roman" w:hint="default"/>
      </w:rPr>
    </w:lvl>
    <w:lvl w:ilvl="1" w:tentative="1">
      <w:start w:val="1"/>
      <w:numFmt w:val="bullet"/>
      <w:lvlText w:val="▌"/>
      <w:lvlJc w:val="left"/>
      <w:pPr>
        <w:tabs>
          <w:tab w:val="num" w:pos="1440"/>
        </w:tabs>
        <w:ind w:left="1440" w:hanging="360"/>
      </w:pPr>
      <w:rPr>
        <w:rFonts w:ascii="Times New Roman" w:hAnsi="Times New Roman" w:hint="default"/>
      </w:rPr>
    </w:lvl>
    <w:lvl w:ilvl="2" w:tentative="1">
      <w:start w:val="1"/>
      <w:numFmt w:val="bullet"/>
      <w:lvlText w:val="▌"/>
      <w:lvlJc w:val="left"/>
      <w:pPr>
        <w:tabs>
          <w:tab w:val="num" w:pos="2160"/>
        </w:tabs>
        <w:ind w:left="2160" w:hanging="360"/>
      </w:pPr>
      <w:rPr>
        <w:rFonts w:ascii="Times New Roman" w:hAnsi="Times New Roman" w:hint="default"/>
      </w:rPr>
    </w:lvl>
    <w:lvl w:ilvl="3" w:tentative="1">
      <w:start w:val="1"/>
      <w:numFmt w:val="bullet"/>
      <w:lvlText w:val="▌"/>
      <w:lvlJc w:val="left"/>
      <w:pPr>
        <w:tabs>
          <w:tab w:val="num" w:pos="2880"/>
        </w:tabs>
        <w:ind w:left="2880" w:hanging="360"/>
      </w:pPr>
      <w:rPr>
        <w:rFonts w:ascii="Times New Roman" w:hAnsi="Times New Roman" w:hint="default"/>
      </w:rPr>
    </w:lvl>
    <w:lvl w:ilvl="4" w:tentative="1">
      <w:start w:val="1"/>
      <w:numFmt w:val="bullet"/>
      <w:lvlText w:val="▌"/>
      <w:lvlJc w:val="left"/>
      <w:pPr>
        <w:tabs>
          <w:tab w:val="num" w:pos="3600"/>
        </w:tabs>
        <w:ind w:left="3600" w:hanging="360"/>
      </w:pPr>
      <w:rPr>
        <w:rFonts w:ascii="Times New Roman" w:hAnsi="Times New Roman" w:hint="default"/>
      </w:rPr>
    </w:lvl>
    <w:lvl w:ilvl="5" w:tentative="1">
      <w:start w:val="1"/>
      <w:numFmt w:val="bullet"/>
      <w:lvlText w:val="▌"/>
      <w:lvlJc w:val="left"/>
      <w:pPr>
        <w:tabs>
          <w:tab w:val="num" w:pos="4320"/>
        </w:tabs>
        <w:ind w:left="4320" w:hanging="360"/>
      </w:pPr>
      <w:rPr>
        <w:rFonts w:ascii="Times New Roman" w:hAnsi="Times New Roman" w:hint="default"/>
      </w:rPr>
    </w:lvl>
    <w:lvl w:ilvl="6" w:tentative="1">
      <w:start w:val="1"/>
      <w:numFmt w:val="bullet"/>
      <w:lvlText w:val="▌"/>
      <w:lvlJc w:val="left"/>
      <w:pPr>
        <w:tabs>
          <w:tab w:val="num" w:pos="5040"/>
        </w:tabs>
        <w:ind w:left="5040" w:hanging="360"/>
      </w:pPr>
      <w:rPr>
        <w:rFonts w:ascii="Times New Roman" w:hAnsi="Times New Roman" w:hint="default"/>
      </w:rPr>
    </w:lvl>
    <w:lvl w:ilvl="7" w:tentative="1">
      <w:start w:val="1"/>
      <w:numFmt w:val="bullet"/>
      <w:lvlText w:val="▌"/>
      <w:lvlJc w:val="left"/>
      <w:pPr>
        <w:tabs>
          <w:tab w:val="num" w:pos="5760"/>
        </w:tabs>
        <w:ind w:left="5760" w:hanging="360"/>
      </w:pPr>
      <w:rPr>
        <w:rFonts w:ascii="Times New Roman" w:hAnsi="Times New Roman" w:hint="default"/>
      </w:rPr>
    </w:lvl>
    <w:lvl w:ilvl="8" w:tentative="1">
      <w:start w:val="1"/>
      <w:numFmt w:val="bullet"/>
      <w:lvlText w:val="▌"/>
      <w:lvlJc w:val="left"/>
      <w:pPr>
        <w:tabs>
          <w:tab w:val="num" w:pos="6480"/>
        </w:tabs>
        <w:ind w:left="6480" w:hanging="360"/>
      </w:pPr>
      <w:rPr>
        <w:rFonts w:ascii="Times New Roman" w:hAnsi="Times New Roman" w:hint="default"/>
      </w:rPr>
    </w:lvl>
  </w:abstractNum>
  <w:abstractNum w:abstractNumId="39" w15:restartNumberingAfterBreak="1">
    <w:nsid w:val="68C33ED4"/>
    <w:multiLevelType w:val="hybridMultilevel"/>
    <w:tmpl w:val="8D1C0FD4"/>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0" w15:restartNumberingAfterBreak="1">
    <w:nsid w:val="6A01762B"/>
    <w:multiLevelType w:val="hybridMultilevel"/>
    <w:tmpl w:val="057E174C"/>
    <w:lvl w:ilvl="0">
      <w:start w:val="1"/>
      <w:numFmt w:val="decimal"/>
      <w:lvlText w:val="%1."/>
      <w:lvlJc w:val="left"/>
      <w:pPr>
        <w:ind w:left="1323" w:hanging="750"/>
      </w:pPr>
      <w:rPr>
        <w:rFonts w:hint="default"/>
        <w:b/>
      </w:rPr>
    </w:lvl>
    <w:lvl w:ilvl="1" w:tentative="1">
      <w:start w:val="1"/>
      <w:numFmt w:val="lowerLetter"/>
      <w:lvlText w:val="%2."/>
      <w:lvlJc w:val="left"/>
      <w:pPr>
        <w:ind w:left="1653" w:hanging="360"/>
      </w:pPr>
    </w:lvl>
    <w:lvl w:ilvl="2" w:tentative="1">
      <w:start w:val="1"/>
      <w:numFmt w:val="lowerRoman"/>
      <w:lvlText w:val="%3."/>
      <w:lvlJc w:val="right"/>
      <w:pPr>
        <w:ind w:left="2373" w:hanging="180"/>
      </w:pPr>
    </w:lvl>
    <w:lvl w:ilvl="3" w:tentative="1">
      <w:start w:val="1"/>
      <w:numFmt w:val="decimal"/>
      <w:lvlText w:val="%4."/>
      <w:lvlJc w:val="left"/>
      <w:pPr>
        <w:ind w:left="3093" w:hanging="360"/>
      </w:pPr>
    </w:lvl>
    <w:lvl w:ilvl="4" w:tentative="1">
      <w:start w:val="1"/>
      <w:numFmt w:val="lowerLetter"/>
      <w:lvlText w:val="%5."/>
      <w:lvlJc w:val="left"/>
      <w:pPr>
        <w:ind w:left="3813" w:hanging="360"/>
      </w:pPr>
    </w:lvl>
    <w:lvl w:ilvl="5" w:tentative="1">
      <w:start w:val="1"/>
      <w:numFmt w:val="lowerRoman"/>
      <w:lvlText w:val="%6."/>
      <w:lvlJc w:val="right"/>
      <w:pPr>
        <w:ind w:left="4533" w:hanging="180"/>
      </w:pPr>
    </w:lvl>
    <w:lvl w:ilvl="6" w:tentative="1">
      <w:start w:val="1"/>
      <w:numFmt w:val="decimal"/>
      <w:lvlText w:val="%7."/>
      <w:lvlJc w:val="left"/>
      <w:pPr>
        <w:ind w:left="5253" w:hanging="360"/>
      </w:pPr>
    </w:lvl>
    <w:lvl w:ilvl="7" w:tentative="1">
      <w:start w:val="1"/>
      <w:numFmt w:val="lowerLetter"/>
      <w:lvlText w:val="%8."/>
      <w:lvlJc w:val="left"/>
      <w:pPr>
        <w:ind w:left="5973" w:hanging="360"/>
      </w:pPr>
    </w:lvl>
    <w:lvl w:ilvl="8" w:tentative="1">
      <w:start w:val="1"/>
      <w:numFmt w:val="lowerRoman"/>
      <w:lvlText w:val="%9."/>
      <w:lvlJc w:val="right"/>
      <w:pPr>
        <w:ind w:left="6693" w:hanging="180"/>
      </w:pPr>
    </w:lvl>
  </w:abstractNum>
  <w:abstractNum w:abstractNumId="41" w15:restartNumberingAfterBreak="1">
    <w:nsid w:val="6F48660A"/>
    <w:multiLevelType w:val="hybridMultilevel"/>
    <w:tmpl w:val="D8700320"/>
    <w:lvl w:ilvl="0">
      <w:start w:val="1"/>
      <w:numFmt w:val="decimal"/>
      <w:lvlText w:val="%1)"/>
      <w:lvlJc w:val="left"/>
      <w:pPr>
        <w:ind w:left="819" w:hanging="360"/>
      </w:pPr>
      <w:rPr>
        <w:rFonts w:hint="default"/>
      </w:rPr>
    </w:lvl>
    <w:lvl w:ilvl="1" w:tentative="1">
      <w:start w:val="1"/>
      <w:numFmt w:val="lowerLetter"/>
      <w:lvlText w:val="%2."/>
      <w:lvlJc w:val="left"/>
      <w:pPr>
        <w:ind w:left="1539" w:hanging="360"/>
      </w:pPr>
    </w:lvl>
    <w:lvl w:ilvl="2" w:tentative="1">
      <w:start w:val="1"/>
      <w:numFmt w:val="lowerRoman"/>
      <w:lvlText w:val="%3."/>
      <w:lvlJc w:val="right"/>
      <w:pPr>
        <w:ind w:left="2259" w:hanging="180"/>
      </w:pPr>
    </w:lvl>
    <w:lvl w:ilvl="3" w:tentative="1">
      <w:start w:val="1"/>
      <w:numFmt w:val="decimal"/>
      <w:lvlText w:val="%4."/>
      <w:lvlJc w:val="left"/>
      <w:pPr>
        <w:ind w:left="2979" w:hanging="360"/>
      </w:pPr>
    </w:lvl>
    <w:lvl w:ilvl="4" w:tentative="1">
      <w:start w:val="1"/>
      <w:numFmt w:val="lowerLetter"/>
      <w:lvlText w:val="%5."/>
      <w:lvlJc w:val="left"/>
      <w:pPr>
        <w:ind w:left="3699" w:hanging="360"/>
      </w:pPr>
    </w:lvl>
    <w:lvl w:ilvl="5" w:tentative="1">
      <w:start w:val="1"/>
      <w:numFmt w:val="lowerRoman"/>
      <w:lvlText w:val="%6."/>
      <w:lvlJc w:val="right"/>
      <w:pPr>
        <w:ind w:left="4419" w:hanging="180"/>
      </w:pPr>
    </w:lvl>
    <w:lvl w:ilvl="6" w:tentative="1">
      <w:start w:val="1"/>
      <w:numFmt w:val="decimal"/>
      <w:lvlText w:val="%7."/>
      <w:lvlJc w:val="left"/>
      <w:pPr>
        <w:ind w:left="5139" w:hanging="360"/>
      </w:pPr>
    </w:lvl>
    <w:lvl w:ilvl="7" w:tentative="1">
      <w:start w:val="1"/>
      <w:numFmt w:val="lowerLetter"/>
      <w:lvlText w:val="%8."/>
      <w:lvlJc w:val="left"/>
      <w:pPr>
        <w:ind w:left="5859" w:hanging="360"/>
      </w:pPr>
    </w:lvl>
    <w:lvl w:ilvl="8" w:tentative="1">
      <w:start w:val="1"/>
      <w:numFmt w:val="lowerRoman"/>
      <w:lvlText w:val="%9."/>
      <w:lvlJc w:val="right"/>
      <w:pPr>
        <w:ind w:left="6579" w:hanging="180"/>
      </w:pPr>
    </w:lvl>
  </w:abstractNum>
  <w:abstractNum w:abstractNumId="42" w15:restartNumberingAfterBreak="1">
    <w:nsid w:val="702805C1"/>
    <w:multiLevelType w:val="multilevel"/>
    <w:tmpl w:val="C79A106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3" w15:restartNumberingAfterBreak="1">
    <w:nsid w:val="70AA0850"/>
    <w:multiLevelType w:val="hybridMultilevel"/>
    <w:tmpl w:val="6346D220"/>
    <w:lvl w:ilvl="0">
      <w:start w:val="370"/>
      <w:numFmt w:val="decimal"/>
      <w:lvlText w:val="%1"/>
      <w:lvlJc w:val="left"/>
      <w:pPr>
        <w:ind w:left="927" w:hanging="360"/>
      </w:pPr>
      <w:rPr>
        <w:rFonts w:hint="default"/>
        <w:b/>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44" w15:restartNumberingAfterBreak="1">
    <w:nsid w:val="76E27C3B"/>
    <w:multiLevelType w:val="multilevel"/>
    <w:tmpl w:val="C79A106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5" w15:restartNumberingAfterBreak="1">
    <w:nsid w:val="7FFE1A67"/>
    <w:multiLevelType w:val="hybridMultilevel"/>
    <w:tmpl w:val="74F66BB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5"/>
  </w:num>
  <w:num w:numId="2">
    <w:abstractNumId w:val="37"/>
  </w:num>
  <w:num w:numId="3">
    <w:abstractNumId w:val="10"/>
  </w:num>
  <w:num w:numId="4">
    <w:abstractNumId w:val="8"/>
  </w:num>
  <w:num w:numId="5">
    <w:abstractNumId w:val="3"/>
  </w:num>
  <w:num w:numId="6">
    <w:abstractNumId w:val="28"/>
  </w:num>
  <w:num w:numId="7">
    <w:abstractNumId w:val="38"/>
  </w:num>
  <w:num w:numId="8">
    <w:abstractNumId w:val="23"/>
  </w:num>
  <w:num w:numId="9">
    <w:abstractNumId w:val="9"/>
  </w:num>
  <w:num w:numId="10">
    <w:abstractNumId w:val="24"/>
  </w:num>
  <w:num w:numId="11">
    <w:abstractNumId w:val="25"/>
  </w:num>
  <w:num w:numId="12">
    <w:abstractNumId w:val="31"/>
  </w:num>
  <w:num w:numId="13">
    <w:abstractNumId w:val="35"/>
  </w:num>
  <w:num w:numId="14">
    <w:abstractNumId w:val="27"/>
  </w:num>
  <w:num w:numId="15">
    <w:abstractNumId w:val="0"/>
  </w:num>
  <w:num w:numId="16">
    <w:abstractNumId w:val="18"/>
  </w:num>
  <w:num w:numId="17">
    <w:abstractNumId w:val="17"/>
  </w:num>
  <w:num w:numId="18">
    <w:abstractNumId w:val="33"/>
  </w:num>
  <w:num w:numId="19">
    <w:abstractNumId w:val="21"/>
  </w:num>
  <w:num w:numId="20">
    <w:abstractNumId w:val="2"/>
  </w:num>
  <w:num w:numId="21">
    <w:abstractNumId w:val="29"/>
  </w:num>
  <w:num w:numId="22">
    <w:abstractNumId w:val="6"/>
  </w:num>
  <w:num w:numId="23">
    <w:abstractNumId w:val="42"/>
  </w:num>
  <w:num w:numId="24">
    <w:abstractNumId w:val="44"/>
  </w:num>
  <w:num w:numId="25">
    <w:abstractNumId w:val="26"/>
  </w:num>
  <w:num w:numId="26">
    <w:abstractNumId w:val="32"/>
  </w:num>
  <w:num w:numId="27">
    <w:abstractNumId w:val="41"/>
  </w:num>
  <w:num w:numId="28">
    <w:abstractNumId w:val="4"/>
  </w:num>
  <w:num w:numId="29">
    <w:abstractNumId w:val="1"/>
  </w:num>
  <w:num w:numId="30">
    <w:abstractNumId w:val="7"/>
  </w:num>
  <w:num w:numId="31">
    <w:abstractNumId w:val="20"/>
  </w:num>
  <w:num w:numId="32">
    <w:abstractNumId w:val="30"/>
  </w:num>
  <w:num w:numId="33">
    <w:abstractNumId w:val="16"/>
  </w:num>
  <w:num w:numId="34">
    <w:abstractNumId w:val="5"/>
  </w:num>
  <w:num w:numId="35">
    <w:abstractNumId w:val="11"/>
  </w:num>
  <w:num w:numId="36">
    <w:abstractNumId w:val="19"/>
  </w:num>
  <w:num w:numId="37">
    <w:abstractNumId w:val="12"/>
  </w:num>
  <w:num w:numId="38">
    <w:abstractNumId w:val="43"/>
  </w:num>
  <w:num w:numId="39">
    <w:abstractNumId w:val="13"/>
  </w:num>
  <w:num w:numId="40">
    <w:abstractNumId w:val="45"/>
  </w:num>
  <w:num w:numId="41">
    <w:abstractNumId w:val="14"/>
  </w:num>
  <w:num w:numId="42">
    <w:abstractNumId w:val="22"/>
  </w:num>
  <w:num w:numId="43">
    <w:abstractNumId w:val="34"/>
  </w:num>
  <w:num w:numId="44">
    <w:abstractNumId w:val="39"/>
  </w:num>
  <w:num w:numId="45">
    <w:abstractNumId w:val="40"/>
  </w:num>
  <w:num w:numId="46">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120"/>
  <w:displayHorizontalDrawingGridEvery w:val="2"/>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649"/>
    <w:rsid w:val="00000E6A"/>
    <w:rsid w:val="000014FB"/>
    <w:rsid w:val="00002E33"/>
    <w:rsid w:val="00007A84"/>
    <w:rsid w:val="00007AED"/>
    <w:rsid w:val="000115AD"/>
    <w:rsid w:val="00011D24"/>
    <w:rsid w:val="00012D1D"/>
    <w:rsid w:val="0001311A"/>
    <w:rsid w:val="000136B2"/>
    <w:rsid w:val="00013FF4"/>
    <w:rsid w:val="000147EF"/>
    <w:rsid w:val="00014AF0"/>
    <w:rsid w:val="00014BEA"/>
    <w:rsid w:val="000156BC"/>
    <w:rsid w:val="000157C7"/>
    <w:rsid w:val="000157D1"/>
    <w:rsid w:val="00016B90"/>
    <w:rsid w:val="00016F58"/>
    <w:rsid w:val="00020A02"/>
    <w:rsid w:val="00020FE1"/>
    <w:rsid w:val="00022E13"/>
    <w:rsid w:val="00022E9A"/>
    <w:rsid w:val="0002512B"/>
    <w:rsid w:val="0003206D"/>
    <w:rsid w:val="00032388"/>
    <w:rsid w:val="00035CE2"/>
    <w:rsid w:val="00041DB8"/>
    <w:rsid w:val="00042381"/>
    <w:rsid w:val="000429EA"/>
    <w:rsid w:val="00043354"/>
    <w:rsid w:val="00044638"/>
    <w:rsid w:val="00046577"/>
    <w:rsid w:val="00047DF5"/>
    <w:rsid w:val="00052761"/>
    <w:rsid w:val="00052E94"/>
    <w:rsid w:val="0005553B"/>
    <w:rsid w:val="00056E52"/>
    <w:rsid w:val="000578C8"/>
    <w:rsid w:val="000604D2"/>
    <w:rsid w:val="000606EE"/>
    <w:rsid w:val="00060B7A"/>
    <w:rsid w:val="0006162D"/>
    <w:rsid w:val="000624AF"/>
    <w:rsid w:val="000629FB"/>
    <w:rsid w:val="00064663"/>
    <w:rsid w:val="00065067"/>
    <w:rsid w:val="000657BC"/>
    <w:rsid w:val="000661AD"/>
    <w:rsid w:val="000730D2"/>
    <w:rsid w:val="00074C5C"/>
    <w:rsid w:val="000753CB"/>
    <w:rsid w:val="00075F8D"/>
    <w:rsid w:val="00077700"/>
    <w:rsid w:val="000805D9"/>
    <w:rsid w:val="000806E1"/>
    <w:rsid w:val="00080F0B"/>
    <w:rsid w:val="00083639"/>
    <w:rsid w:val="000836A1"/>
    <w:rsid w:val="000857CD"/>
    <w:rsid w:val="00085A82"/>
    <w:rsid w:val="00085C86"/>
    <w:rsid w:val="000861AA"/>
    <w:rsid w:val="0009005E"/>
    <w:rsid w:val="000901B8"/>
    <w:rsid w:val="00090AA9"/>
    <w:rsid w:val="00092FA1"/>
    <w:rsid w:val="00093856"/>
    <w:rsid w:val="000941C5"/>
    <w:rsid w:val="00094CE7"/>
    <w:rsid w:val="00095336"/>
    <w:rsid w:val="00095EC6"/>
    <w:rsid w:val="00097903"/>
    <w:rsid w:val="000A043D"/>
    <w:rsid w:val="000A04F9"/>
    <w:rsid w:val="000A0D8E"/>
    <w:rsid w:val="000A0DB8"/>
    <w:rsid w:val="000A0DEE"/>
    <w:rsid w:val="000A147B"/>
    <w:rsid w:val="000A243B"/>
    <w:rsid w:val="000A5827"/>
    <w:rsid w:val="000A631B"/>
    <w:rsid w:val="000A6451"/>
    <w:rsid w:val="000A699A"/>
    <w:rsid w:val="000B0273"/>
    <w:rsid w:val="000B064E"/>
    <w:rsid w:val="000B1710"/>
    <w:rsid w:val="000B24BD"/>
    <w:rsid w:val="000B2AA5"/>
    <w:rsid w:val="000B52A4"/>
    <w:rsid w:val="000B5408"/>
    <w:rsid w:val="000B5865"/>
    <w:rsid w:val="000B673F"/>
    <w:rsid w:val="000B69CF"/>
    <w:rsid w:val="000C0270"/>
    <w:rsid w:val="000C4154"/>
    <w:rsid w:val="000C488C"/>
    <w:rsid w:val="000C6BA3"/>
    <w:rsid w:val="000C790C"/>
    <w:rsid w:val="000D078F"/>
    <w:rsid w:val="000D0E90"/>
    <w:rsid w:val="000D33D2"/>
    <w:rsid w:val="000E193B"/>
    <w:rsid w:val="000E48AC"/>
    <w:rsid w:val="000E4B98"/>
    <w:rsid w:val="000E6706"/>
    <w:rsid w:val="000E6C81"/>
    <w:rsid w:val="000E6EE8"/>
    <w:rsid w:val="000F061D"/>
    <w:rsid w:val="000F0C27"/>
    <w:rsid w:val="000F0E7A"/>
    <w:rsid w:val="000F2AAA"/>
    <w:rsid w:val="000F4794"/>
    <w:rsid w:val="000F5302"/>
    <w:rsid w:val="000F6B39"/>
    <w:rsid w:val="000F79D6"/>
    <w:rsid w:val="00100428"/>
    <w:rsid w:val="00100AAA"/>
    <w:rsid w:val="001039B1"/>
    <w:rsid w:val="00104157"/>
    <w:rsid w:val="001062C4"/>
    <w:rsid w:val="001069C3"/>
    <w:rsid w:val="00111390"/>
    <w:rsid w:val="00114E10"/>
    <w:rsid w:val="00116AD6"/>
    <w:rsid w:val="0012025A"/>
    <w:rsid w:val="0012474D"/>
    <w:rsid w:val="00124D58"/>
    <w:rsid w:val="00124F12"/>
    <w:rsid w:val="00134F5B"/>
    <w:rsid w:val="001369EA"/>
    <w:rsid w:val="00136EC0"/>
    <w:rsid w:val="001379A3"/>
    <w:rsid w:val="00140DE8"/>
    <w:rsid w:val="00141ABE"/>
    <w:rsid w:val="00141E67"/>
    <w:rsid w:val="00143791"/>
    <w:rsid w:val="00143BB7"/>
    <w:rsid w:val="00143F0D"/>
    <w:rsid w:val="00144CBD"/>
    <w:rsid w:val="00144E3A"/>
    <w:rsid w:val="00145370"/>
    <w:rsid w:val="0015060C"/>
    <w:rsid w:val="00156D77"/>
    <w:rsid w:val="00157F91"/>
    <w:rsid w:val="0016018A"/>
    <w:rsid w:val="00161F0E"/>
    <w:rsid w:val="001627E6"/>
    <w:rsid w:val="0016526A"/>
    <w:rsid w:val="00167830"/>
    <w:rsid w:val="00167D76"/>
    <w:rsid w:val="00170E2A"/>
    <w:rsid w:val="00172008"/>
    <w:rsid w:val="00175CCD"/>
    <w:rsid w:val="00177394"/>
    <w:rsid w:val="00180B41"/>
    <w:rsid w:val="00180C09"/>
    <w:rsid w:val="00181467"/>
    <w:rsid w:val="00181BC4"/>
    <w:rsid w:val="00182C18"/>
    <w:rsid w:val="00183CC2"/>
    <w:rsid w:val="00184AFE"/>
    <w:rsid w:val="00187308"/>
    <w:rsid w:val="001900E4"/>
    <w:rsid w:val="0019038B"/>
    <w:rsid w:val="00190F88"/>
    <w:rsid w:val="0019161F"/>
    <w:rsid w:val="00193F35"/>
    <w:rsid w:val="0019677A"/>
    <w:rsid w:val="001973E8"/>
    <w:rsid w:val="001A187E"/>
    <w:rsid w:val="001A33E1"/>
    <w:rsid w:val="001A35F2"/>
    <w:rsid w:val="001A3A19"/>
    <w:rsid w:val="001A4066"/>
    <w:rsid w:val="001A666F"/>
    <w:rsid w:val="001A6AE4"/>
    <w:rsid w:val="001B01FD"/>
    <w:rsid w:val="001B0965"/>
    <w:rsid w:val="001B14D1"/>
    <w:rsid w:val="001B2405"/>
    <w:rsid w:val="001B4A71"/>
    <w:rsid w:val="001B57CE"/>
    <w:rsid w:val="001B646C"/>
    <w:rsid w:val="001C0529"/>
    <w:rsid w:val="001C512B"/>
    <w:rsid w:val="001D483A"/>
    <w:rsid w:val="001D5B11"/>
    <w:rsid w:val="001D5B54"/>
    <w:rsid w:val="001E09B2"/>
    <w:rsid w:val="001E0E2A"/>
    <w:rsid w:val="001E1DBF"/>
    <w:rsid w:val="001E4639"/>
    <w:rsid w:val="001E4857"/>
    <w:rsid w:val="001E4A7D"/>
    <w:rsid w:val="001E50E5"/>
    <w:rsid w:val="001F4209"/>
    <w:rsid w:val="001F43A8"/>
    <w:rsid w:val="001F5CD6"/>
    <w:rsid w:val="002002EB"/>
    <w:rsid w:val="00202256"/>
    <w:rsid w:val="00204A43"/>
    <w:rsid w:val="002070D1"/>
    <w:rsid w:val="00207F75"/>
    <w:rsid w:val="0021263D"/>
    <w:rsid w:val="00213F0C"/>
    <w:rsid w:val="00214094"/>
    <w:rsid w:val="0021413D"/>
    <w:rsid w:val="0021482D"/>
    <w:rsid w:val="0021592D"/>
    <w:rsid w:val="00215B07"/>
    <w:rsid w:val="002162BB"/>
    <w:rsid w:val="002168C5"/>
    <w:rsid w:val="002204F5"/>
    <w:rsid w:val="00222ABB"/>
    <w:rsid w:val="00222D76"/>
    <w:rsid w:val="00223EB1"/>
    <w:rsid w:val="0022495C"/>
    <w:rsid w:val="00224B65"/>
    <w:rsid w:val="002258D5"/>
    <w:rsid w:val="002264C0"/>
    <w:rsid w:val="002265F0"/>
    <w:rsid w:val="00231344"/>
    <w:rsid w:val="00231554"/>
    <w:rsid w:val="0023436E"/>
    <w:rsid w:val="002347C0"/>
    <w:rsid w:val="0024079C"/>
    <w:rsid w:val="00241A6C"/>
    <w:rsid w:val="0024217B"/>
    <w:rsid w:val="00242D2B"/>
    <w:rsid w:val="002432D6"/>
    <w:rsid w:val="00245503"/>
    <w:rsid w:val="002504E9"/>
    <w:rsid w:val="0025185E"/>
    <w:rsid w:val="002518FC"/>
    <w:rsid w:val="00252DCA"/>
    <w:rsid w:val="00254E81"/>
    <w:rsid w:val="00255260"/>
    <w:rsid w:val="0025620F"/>
    <w:rsid w:val="00262E2B"/>
    <w:rsid w:val="002639E1"/>
    <w:rsid w:val="00265832"/>
    <w:rsid w:val="00270429"/>
    <w:rsid w:val="002723E9"/>
    <w:rsid w:val="00274774"/>
    <w:rsid w:val="0027567E"/>
    <w:rsid w:val="0027753F"/>
    <w:rsid w:val="00277929"/>
    <w:rsid w:val="0028153B"/>
    <w:rsid w:val="00283077"/>
    <w:rsid w:val="0028359B"/>
    <w:rsid w:val="00283B82"/>
    <w:rsid w:val="00284425"/>
    <w:rsid w:val="002846E9"/>
    <w:rsid w:val="00284C34"/>
    <w:rsid w:val="00285CFA"/>
    <w:rsid w:val="00286884"/>
    <w:rsid w:val="00287578"/>
    <w:rsid w:val="0029066C"/>
    <w:rsid w:val="00290E01"/>
    <w:rsid w:val="0029256D"/>
    <w:rsid w:val="00293BA9"/>
    <w:rsid w:val="0029619B"/>
    <w:rsid w:val="00297F28"/>
    <w:rsid w:val="002A0EC3"/>
    <w:rsid w:val="002A14C9"/>
    <w:rsid w:val="002A14DA"/>
    <w:rsid w:val="002A2421"/>
    <w:rsid w:val="002A4E22"/>
    <w:rsid w:val="002A55E8"/>
    <w:rsid w:val="002A5ECD"/>
    <w:rsid w:val="002B0577"/>
    <w:rsid w:val="002B1F61"/>
    <w:rsid w:val="002B373B"/>
    <w:rsid w:val="002B4E89"/>
    <w:rsid w:val="002B50DB"/>
    <w:rsid w:val="002B572B"/>
    <w:rsid w:val="002B7FEB"/>
    <w:rsid w:val="002C0674"/>
    <w:rsid w:val="002C10D3"/>
    <w:rsid w:val="002C12AB"/>
    <w:rsid w:val="002C15BA"/>
    <w:rsid w:val="002C2123"/>
    <w:rsid w:val="002C229B"/>
    <w:rsid w:val="002C40C3"/>
    <w:rsid w:val="002C56CE"/>
    <w:rsid w:val="002C658E"/>
    <w:rsid w:val="002C7CAC"/>
    <w:rsid w:val="002D3306"/>
    <w:rsid w:val="002D3CC8"/>
    <w:rsid w:val="002D4237"/>
    <w:rsid w:val="002D48AA"/>
    <w:rsid w:val="002D5655"/>
    <w:rsid w:val="002D5809"/>
    <w:rsid w:val="002D672B"/>
    <w:rsid w:val="002D7941"/>
    <w:rsid w:val="002D7BAA"/>
    <w:rsid w:val="002D7F54"/>
    <w:rsid w:val="002E23AE"/>
    <w:rsid w:val="002E3A53"/>
    <w:rsid w:val="002E3B0C"/>
    <w:rsid w:val="002E3FF4"/>
    <w:rsid w:val="002E45AB"/>
    <w:rsid w:val="002E6910"/>
    <w:rsid w:val="002E7A34"/>
    <w:rsid w:val="002F3BF2"/>
    <w:rsid w:val="002F5331"/>
    <w:rsid w:val="002F6DA4"/>
    <w:rsid w:val="002F78C8"/>
    <w:rsid w:val="00300035"/>
    <w:rsid w:val="00300E8C"/>
    <w:rsid w:val="00301CF3"/>
    <w:rsid w:val="003022A2"/>
    <w:rsid w:val="00303D4A"/>
    <w:rsid w:val="003040E6"/>
    <w:rsid w:val="003055E7"/>
    <w:rsid w:val="00306852"/>
    <w:rsid w:val="00310059"/>
    <w:rsid w:val="003100B5"/>
    <w:rsid w:val="00310441"/>
    <w:rsid w:val="003125B8"/>
    <w:rsid w:val="003155E6"/>
    <w:rsid w:val="00315A1E"/>
    <w:rsid w:val="00315D26"/>
    <w:rsid w:val="00316D16"/>
    <w:rsid w:val="00317F78"/>
    <w:rsid w:val="00322A95"/>
    <w:rsid w:val="00323822"/>
    <w:rsid w:val="003261B7"/>
    <w:rsid w:val="0032715C"/>
    <w:rsid w:val="00330526"/>
    <w:rsid w:val="00332EC6"/>
    <w:rsid w:val="003349B3"/>
    <w:rsid w:val="0033517E"/>
    <w:rsid w:val="00337CA5"/>
    <w:rsid w:val="0034701B"/>
    <w:rsid w:val="00347B12"/>
    <w:rsid w:val="00350618"/>
    <w:rsid w:val="003508EA"/>
    <w:rsid w:val="00353527"/>
    <w:rsid w:val="00353803"/>
    <w:rsid w:val="00354FA4"/>
    <w:rsid w:val="00362478"/>
    <w:rsid w:val="00364D57"/>
    <w:rsid w:val="00367C3B"/>
    <w:rsid w:val="00370AA3"/>
    <w:rsid w:val="0037188C"/>
    <w:rsid w:val="00374F02"/>
    <w:rsid w:val="00375B25"/>
    <w:rsid w:val="003775BB"/>
    <w:rsid w:val="0037798D"/>
    <w:rsid w:val="00377A6D"/>
    <w:rsid w:val="00380677"/>
    <w:rsid w:val="0038132C"/>
    <w:rsid w:val="003829F0"/>
    <w:rsid w:val="00383A3C"/>
    <w:rsid w:val="00385DB3"/>
    <w:rsid w:val="00387C43"/>
    <w:rsid w:val="0039487F"/>
    <w:rsid w:val="00394D97"/>
    <w:rsid w:val="00395B22"/>
    <w:rsid w:val="00396542"/>
    <w:rsid w:val="0039685B"/>
    <w:rsid w:val="003A31A6"/>
    <w:rsid w:val="003A55C5"/>
    <w:rsid w:val="003A7F0C"/>
    <w:rsid w:val="003A7F79"/>
    <w:rsid w:val="003B0BC7"/>
    <w:rsid w:val="003B195B"/>
    <w:rsid w:val="003B6404"/>
    <w:rsid w:val="003B66DE"/>
    <w:rsid w:val="003B6D22"/>
    <w:rsid w:val="003B7AF3"/>
    <w:rsid w:val="003C0557"/>
    <w:rsid w:val="003C1ACC"/>
    <w:rsid w:val="003C1D7F"/>
    <w:rsid w:val="003C2A1F"/>
    <w:rsid w:val="003C449B"/>
    <w:rsid w:val="003C5C33"/>
    <w:rsid w:val="003C6346"/>
    <w:rsid w:val="003C7145"/>
    <w:rsid w:val="003C7D3D"/>
    <w:rsid w:val="003D0936"/>
    <w:rsid w:val="003D1350"/>
    <w:rsid w:val="003D21FF"/>
    <w:rsid w:val="003D4485"/>
    <w:rsid w:val="003E02AC"/>
    <w:rsid w:val="003E6745"/>
    <w:rsid w:val="003F0112"/>
    <w:rsid w:val="003F071A"/>
    <w:rsid w:val="003F160B"/>
    <w:rsid w:val="003F24EE"/>
    <w:rsid w:val="003F4017"/>
    <w:rsid w:val="00400032"/>
    <w:rsid w:val="00400334"/>
    <w:rsid w:val="0040037A"/>
    <w:rsid w:val="00400B5B"/>
    <w:rsid w:val="004019DA"/>
    <w:rsid w:val="00402079"/>
    <w:rsid w:val="00405A00"/>
    <w:rsid w:val="00406149"/>
    <w:rsid w:val="0040774F"/>
    <w:rsid w:val="00407A3D"/>
    <w:rsid w:val="004100D8"/>
    <w:rsid w:val="004103C6"/>
    <w:rsid w:val="004108F7"/>
    <w:rsid w:val="00410F61"/>
    <w:rsid w:val="00412ADB"/>
    <w:rsid w:val="00413E2D"/>
    <w:rsid w:val="00416630"/>
    <w:rsid w:val="004170A7"/>
    <w:rsid w:val="00417FD0"/>
    <w:rsid w:val="00420870"/>
    <w:rsid w:val="00420D18"/>
    <w:rsid w:val="004210BD"/>
    <w:rsid w:val="0042167D"/>
    <w:rsid w:val="0042189E"/>
    <w:rsid w:val="0042384A"/>
    <w:rsid w:val="004266EC"/>
    <w:rsid w:val="004270FC"/>
    <w:rsid w:val="00427CF4"/>
    <w:rsid w:val="004318AD"/>
    <w:rsid w:val="004320E4"/>
    <w:rsid w:val="00432D0C"/>
    <w:rsid w:val="00432EAC"/>
    <w:rsid w:val="00433677"/>
    <w:rsid w:val="00433EBD"/>
    <w:rsid w:val="00435216"/>
    <w:rsid w:val="0043791B"/>
    <w:rsid w:val="00440523"/>
    <w:rsid w:val="00440AED"/>
    <w:rsid w:val="004411F3"/>
    <w:rsid w:val="00441483"/>
    <w:rsid w:val="00441BCB"/>
    <w:rsid w:val="00442A73"/>
    <w:rsid w:val="0044699C"/>
    <w:rsid w:val="00446B60"/>
    <w:rsid w:val="0044702F"/>
    <w:rsid w:val="00450A71"/>
    <w:rsid w:val="00450DBF"/>
    <w:rsid w:val="0045176A"/>
    <w:rsid w:val="004517B5"/>
    <w:rsid w:val="004517FC"/>
    <w:rsid w:val="00452BA5"/>
    <w:rsid w:val="00455179"/>
    <w:rsid w:val="00456332"/>
    <w:rsid w:val="00460B36"/>
    <w:rsid w:val="00461019"/>
    <w:rsid w:val="00461826"/>
    <w:rsid w:val="004624AF"/>
    <w:rsid w:val="00470013"/>
    <w:rsid w:val="0047308E"/>
    <w:rsid w:val="004738F3"/>
    <w:rsid w:val="00473C70"/>
    <w:rsid w:val="004800F9"/>
    <w:rsid w:val="00481466"/>
    <w:rsid w:val="00482B6E"/>
    <w:rsid w:val="004840B2"/>
    <w:rsid w:val="00484142"/>
    <w:rsid w:val="004847E2"/>
    <w:rsid w:val="00484904"/>
    <w:rsid w:val="00484AA1"/>
    <w:rsid w:val="004874E7"/>
    <w:rsid w:val="00490085"/>
    <w:rsid w:val="00490BAD"/>
    <w:rsid w:val="00490F2E"/>
    <w:rsid w:val="0049134A"/>
    <w:rsid w:val="00492F74"/>
    <w:rsid w:val="00493EB9"/>
    <w:rsid w:val="00496215"/>
    <w:rsid w:val="00497636"/>
    <w:rsid w:val="004A041F"/>
    <w:rsid w:val="004A0A42"/>
    <w:rsid w:val="004A22B4"/>
    <w:rsid w:val="004A2C5C"/>
    <w:rsid w:val="004A35F8"/>
    <w:rsid w:val="004A4DEE"/>
    <w:rsid w:val="004A53FF"/>
    <w:rsid w:val="004A58CB"/>
    <w:rsid w:val="004B07B8"/>
    <w:rsid w:val="004B1795"/>
    <w:rsid w:val="004B56DD"/>
    <w:rsid w:val="004B5E3C"/>
    <w:rsid w:val="004B7E73"/>
    <w:rsid w:val="004C020F"/>
    <w:rsid w:val="004C1AFD"/>
    <w:rsid w:val="004C2A36"/>
    <w:rsid w:val="004C3CB9"/>
    <w:rsid w:val="004C558B"/>
    <w:rsid w:val="004D0B68"/>
    <w:rsid w:val="004D58FB"/>
    <w:rsid w:val="004D5B33"/>
    <w:rsid w:val="004E04D4"/>
    <w:rsid w:val="004E052C"/>
    <w:rsid w:val="004E0ABB"/>
    <w:rsid w:val="004E0BC4"/>
    <w:rsid w:val="004E0D85"/>
    <w:rsid w:val="004E49FE"/>
    <w:rsid w:val="004F1F88"/>
    <w:rsid w:val="004F26C4"/>
    <w:rsid w:val="004F443F"/>
    <w:rsid w:val="004F5F1B"/>
    <w:rsid w:val="004F6B7B"/>
    <w:rsid w:val="00502374"/>
    <w:rsid w:val="00502CEE"/>
    <w:rsid w:val="00503F25"/>
    <w:rsid w:val="005060A1"/>
    <w:rsid w:val="005125F6"/>
    <w:rsid w:val="005136C3"/>
    <w:rsid w:val="00514492"/>
    <w:rsid w:val="00514B97"/>
    <w:rsid w:val="00514E83"/>
    <w:rsid w:val="00514FCE"/>
    <w:rsid w:val="00515FDC"/>
    <w:rsid w:val="00516072"/>
    <w:rsid w:val="005238DA"/>
    <w:rsid w:val="005247E4"/>
    <w:rsid w:val="00531521"/>
    <w:rsid w:val="005323BF"/>
    <w:rsid w:val="005332EC"/>
    <w:rsid w:val="0053350D"/>
    <w:rsid w:val="0053373E"/>
    <w:rsid w:val="00534418"/>
    <w:rsid w:val="005353AB"/>
    <w:rsid w:val="00537E16"/>
    <w:rsid w:val="00541513"/>
    <w:rsid w:val="00541753"/>
    <w:rsid w:val="00541DEF"/>
    <w:rsid w:val="005425B1"/>
    <w:rsid w:val="005437C3"/>
    <w:rsid w:val="00543F95"/>
    <w:rsid w:val="005457AB"/>
    <w:rsid w:val="005520FA"/>
    <w:rsid w:val="00555101"/>
    <w:rsid w:val="005560BC"/>
    <w:rsid w:val="005573BE"/>
    <w:rsid w:val="00557B4A"/>
    <w:rsid w:val="00561CA4"/>
    <w:rsid w:val="00561F53"/>
    <w:rsid w:val="0056238E"/>
    <w:rsid w:val="00562703"/>
    <w:rsid w:val="005650C2"/>
    <w:rsid w:val="005654C8"/>
    <w:rsid w:val="00565694"/>
    <w:rsid w:val="00567D96"/>
    <w:rsid w:val="005709C7"/>
    <w:rsid w:val="00570C8E"/>
    <w:rsid w:val="00571028"/>
    <w:rsid w:val="00572700"/>
    <w:rsid w:val="0057520A"/>
    <w:rsid w:val="00576EE6"/>
    <w:rsid w:val="00580468"/>
    <w:rsid w:val="00580B0A"/>
    <w:rsid w:val="005811E5"/>
    <w:rsid w:val="00582231"/>
    <w:rsid w:val="00582A10"/>
    <w:rsid w:val="00582B00"/>
    <w:rsid w:val="0058369E"/>
    <w:rsid w:val="00585377"/>
    <w:rsid w:val="0058603B"/>
    <w:rsid w:val="005860DC"/>
    <w:rsid w:val="00591542"/>
    <w:rsid w:val="00591D5A"/>
    <w:rsid w:val="00593445"/>
    <w:rsid w:val="0059431B"/>
    <w:rsid w:val="005A39CC"/>
    <w:rsid w:val="005A3C46"/>
    <w:rsid w:val="005A7D09"/>
    <w:rsid w:val="005B1094"/>
    <w:rsid w:val="005B4730"/>
    <w:rsid w:val="005B6BD0"/>
    <w:rsid w:val="005C48EC"/>
    <w:rsid w:val="005C51D0"/>
    <w:rsid w:val="005D68E7"/>
    <w:rsid w:val="005D6F74"/>
    <w:rsid w:val="005E05D7"/>
    <w:rsid w:val="005E19A9"/>
    <w:rsid w:val="005E2F22"/>
    <w:rsid w:val="005E3793"/>
    <w:rsid w:val="005E3994"/>
    <w:rsid w:val="005E41E7"/>
    <w:rsid w:val="005E450F"/>
    <w:rsid w:val="005E4BB4"/>
    <w:rsid w:val="005E5102"/>
    <w:rsid w:val="005E6F9B"/>
    <w:rsid w:val="005F4175"/>
    <w:rsid w:val="005F4312"/>
    <w:rsid w:val="005F641D"/>
    <w:rsid w:val="0060233D"/>
    <w:rsid w:val="0060292D"/>
    <w:rsid w:val="00602933"/>
    <w:rsid w:val="00602A96"/>
    <w:rsid w:val="006039FD"/>
    <w:rsid w:val="00605B28"/>
    <w:rsid w:val="006063C8"/>
    <w:rsid w:val="00607BEA"/>
    <w:rsid w:val="00611BB6"/>
    <w:rsid w:val="00612E08"/>
    <w:rsid w:val="0061375D"/>
    <w:rsid w:val="00615212"/>
    <w:rsid w:val="00616948"/>
    <w:rsid w:val="00616D20"/>
    <w:rsid w:val="00616E8B"/>
    <w:rsid w:val="0062298A"/>
    <w:rsid w:val="00622C4D"/>
    <w:rsid w:val="00624017"/>
    <w:rsid w:val="00626514"/>
    <w:rsid w:val="00626589"/>
    <w:rsid w:val="00626E62"/>
    <w:rsid w:val="006322D2"/>
    <w:rsid w:val="006339A0"/>
    <w:rsid w:val="0063658F"/>
    <w:rsid w:val="006378B4"/>
    <w:rsid w:val="00637F03"/>
    <w:rsid w:val="006413A8"/>
    <w:rsid w:val="00642E56"/>
    <w:rsid w:val="00650715"/>
    <w:rsid w:val="00651E00"/>
    <w:rsid w:val="00656983"/>
    <w:rsid w:val="0066017C"/>
    <w:rsid w:val="00661CF3"/>
    <w:rsid w:val="00663680"/>
    <w:rsid w:val="006637DA"/>
    <w:rsid w:val="00663BD4"/>
    <w:rsid w:val="00665D3D"/>
    <w:rsid w:val="00672CC6"/>
    <w:rsid w:val="00673031"/>
    <w:rsid w:val="00674572"/>
    <w:rsid w:val="00674A95"/>
    <w:rsid w:val="00674ECC"/>
    <w:rsid w:val="00675EE1"/>
    <w:rsid w:val="006762D8"/>
    <w:rsid w:val="006845A5"/>
    <w:rsid w:val="0068689A"/>
    <w:rsid w:val="00687763"/>
    <w:rsid w:val="00690DEA"/>
    <w:rsid w:val="006929AC"/>
    <w:rsid w:val="00692B0D"/>
    <w:rsid w:val="00693540"/>
    <w:rsid w:val="00693DB9"/>
    <w:rsid w:val="00693E0E"/>
    <w:rsid w:val="006943F9"/>
    <w:rsid w:val="00696AF6"/>
    <w:rsid w:val="00696C02"/>
    <w:rsid w:val="00696E2E"/>
    <w:rsid w:val="006A083F"/>
    <w:rsid w:val="006A1AE3"/>
    <w:rsid w:val="006A29B7"/>
    <w:rsid w:val="006A4AA0"/>
    <w:rsid w:val="006A6E80"/>
    <w:rsid w:val="006B2F9E"/>
    <w:rsid w:val="006B3470"/>
    <w:rsid w:val="006B67B8"/>
    <w:rsid w:val="006C03C6"/>
    <w:rsid w:val="006C30E1"/>
    <w:rsid w:val="006C418A"/>
    <w:rsid w:val="006C4607"/>
    <w:rsid w:val="006C7B09"/>
    <w:rsid w:val="006D0DB6"/>
    <w:rsid w:val="006D48F1"/>
    <w:rsid w:val="006D5426"/>
    <w:rsid w:val="006D6511"/>
    <w:rsid w:val="006D734F"/>
    <w:rsid w:val="006E1A03"/>
    <w:rsid w:val="006E2BA0"/>
    <w:rsid w:val="006E3608"/>
    <w:rsid w:val="006E725B"/>
    <w:rsid w:val="006F0E3B"/>
    <w:rsid w:val="006F3137"/>
    <w:rsid w:val="006F45BE"/>
    <w:rsid w:val="006F61DA"/>
    <w:rsid w:val="006F6ACD"/>
    <w:rsid w:val="006F71DC"/>
    <w:rsid w:val="006F7939"/>
    <w:rsid w:val="006F7955"/>
    <w:rsid w:val="007004FC"/>
    <w:rsid w:val="00701975"/>
    <w:rsid w:val="007029AD"/>
    <w:rsid w:val="0070324C"/>
    <w:rsid w:val="00705BCD"/>
    <w:rsid w:val="007063E2"/>
    <w:rsid w:val="00706670"/>
    <w:rsid w:val="00706E57"/>
    <w:rsid w:val="00711F59"/>
    <w:rsid w:val="00715553"/>
    <w:rsid w:val="00715899"/>
    <w:rsid w:val="0071692A"/>
    <w:rsid w:val="00717473"/>
    <w:rsid w:val="00720B2E"/>
    <w:rsid w:val="00722A25"/>
    <w:rsid w:val="00722CEC"/>
    <w:rsid w:val="00723657"/>
    <w:rsid w:val="0072417C"/>
    <w:rsid w:val="007302D1"/>
    <w:rsid w:val="007302F3"/>
    <w:rsid w:val="00732B49"/>
    <w:rsid w:val="007331C9"/>
    <w:rsid w:val="00733B6C"/>
    <w:rsid w:val="00734450"/>
    <w:rsid w:val="00736C15"/>
    <w:rsid w:val="00737F25"/>
    <w:rsid w:val="0074009B"/>
    <w:rsid w:val="00740844"/>
    <w:rsid w:val="0074392E"/>
    <w:rsid w:val="00744540"/>
    <w:rsid w:val="00745F67"/>
    <w:rsid w:val="00747DA5"/>
    <w:rsid w:val="0075039E"/>
    <w:rsid w:val="00751751"/>
    <w:rsid w:val="007526D3"/>
    <w:rsid w:val="00752D9D"/>
    <w:rsid w:val="007537DB"/>
    <w:rsid w:val="00754784"/>
    <w:rsid w:val="00757C6E"/>
    <w:rsid w:val="00762BDA"/>
    <w:rsid w:val="00764504"/>
    <w:rsid w:val="00764EBB"/>
    <w:rsid w:val="007726C0"/>
    <w:rsid w:val="007732CF"/>
    <w:rsid w:val="00773CAE"/>
    <w:rsid w:val="007745D2"/>
    <w:rsid w:val="00776534"/>
    <w:rsid w:val="007805FD"/>
    <w:rsid w:val="00780815"/>
    <w:rsid w:val="00780D84"/>
    <w:rsid w:val="00781D8A"/>
    <w:rsid w:val="00782C97"/>
    <w:rsid w:val="0078310A"/>
    <w:rsid w:val="00784422"/>
    <w:rsid w:val="007846C3"/>
    <w:rsid w:val="00784ED3"/>
    <w:rsid w:val="00785198"/>
    <w:rsid w:val="00786082"/>
    <w:rsid w:val="007912C8"/>
    <w:rsid w:val="00792724"/>
    <w:rsid w:val="0079367B"/>
    <w:rsid w:val="00793F11"/>
    <w:rsid w:val="007949DC"/>
    <w:rsid w:val="00794A77"/>
    <w:rsid w:val="00797AE9"/>
    <w:rsid w:val="007A051F"/>
    <w:rsid w:val="007A1E33"/>
    <w:rsid w:val="007A5A96"/>
    <w:rsid w:val="007A689D"/>
    <w:rsid w:val="007B1A29"/>
    <w:rsid w:val="007B3B54"/>
    <w:rsid w:val="007B3FA0"/>
    <w:rsid w:val="007B43BB"/>
    <w:rsid w:val="007B5343"/>
    <w:rsid w:val="007B5778"/>
    <w:rsid w:val="007B6CBC"/>
    <w:rsid w:val="007B7623"/>
    <w:rsid w:val="007C0F2C"/>
    <w:rsid w:val="007C2BCC"/>
    <w:rsid w:val="007C4068"/>
    <w:rsid w:val="007C4EF0"/>
    <w:rsid w:val="007C5993"/>
    <w:rsid w:val="007D099D"/>
    <w:rsid w:val="007D0F40"/>
    <w:rsid w:val="007D3CED"/>
    <w:rsid w:val="007D4B47"/>
    <w:rsid w:val="007D6178"/>
    <w:rsid w:val="007E0776"/>
    <w:rsid w:val="007E20C0"/>
    <w:rsid w:val="007E2664"/>
    <w:rsid w:val="007E28B0"/>
    <w:rsid w:val="007E3ABF"/>
    <w:rsid w:val="007E491A"/>
    <w:rsid w:val="007E5BFA"/>
    <w:rsid w:val="007E6545"/>
    <w:rsid w:val="007E6689"/>
    <w:rsid w:val="007E731C"/>
    <w:rsid w:val="007F0A03"/>
    <w:rsid w:val="007F4AB3"/>
    <w:rsid w:val="007F5003"/>
    <w:rsid w:val="00800C28"/>
    <w:rsid w:val="0080390B"/>
    <w:rsid w:val="0080697E"/>
    <w:rsid w:val="00810040"/>
    <w:rsid w:val="00810612"/>
    <w:rsid w:val="008112C5"/>
    <w:rsid w:val="00812915"/>
    <w:rsid w:val="008130BE"/>
    <w:rsid w:val="00813B7A"/>
    <w:rsid w:val="00816897"/>
    <w:rsid w:val="00816D01"/>
    <w:rsid w:val="008171EB"/>
    <w:rsid w:val="0082023A"/>
    <w:rsid w:val="00821A7A"/>
    <w:rsid w:val="00821FF3"/>
    <w:rsid w:val="00824A9D"/>
    <w:rsid w:val="008253F8"/>
    <w:rsid w:val="00826F2D"/>
    <w:rsid w:val="00827397"/>
    <w:rsid w:val="00827E29"/>
    <w:rsid w:val="008306FD"/>
    <w:rsid w:val="00831CD5"/>
    <w:rsid w:val="008325E4"/>
    <w:rsid w:val="00832A2B"/>
    <w:rsid w:val="008350E0"/>
    <w:rsid w:val="00835C3D"/>
    <w:rsid w:val="00836333"/>
    <w:rsid w:val="00840D6D"/>
    <w:rsid w:val="00842C8A"/>
    <w:rsid w:val="00844DBE"/>
    <w:rsid w:val="00845811"/>
    <w:rsid w:val="00846994"/>
    <w:rsid w:val="00847791"/>
    <w:rsid w:val="00847D0C"/>
    <w:rsid w:val="00850451"/>
    <w:rsid w:val="00850BD4"/>
    <w:rsid w:val="00851C73"/>
    <w:rsid w:val="00852042"/>
    <w:rsid w:val="00852996"/>
    <w:rsid w:val="00852D86"/>
    <w:rsid w:val="008534C9"/>
    <w:rsid w:val="0085599D"/>
    <w:rsid w:val="0086090A"/>
    <w:rsid w:val="00866D14"/>
    <w:rsid w:val="00870F8F"/>
    <w:rsid w:val="00871542"/>
    <w:rsid w:val="00871F07"/>
    <w:rsid w:val="00873A70"/>
    <w:rsid w:val="00874E34"/>
    <w:rsid w:val="0087510C"/>
    <w:rsid w:val="00875D3C"/>
    <w:rsid w:val="00880304"/>
    <w:rsid w:val="0088612E"/>
    <w:rsid w:val="0088648F"/>
    <w:rsid w:val="008865B9"/>
    <w:rsid w:val="00886A02"/>
    <w:rsid w:val="00886C6A"/>
    <w:rsid w:val="00890C65"/>
    <w:rsid w:val="00892618"/>
    <w:rsid w:val="00894516"/>
    <w:rsid w:val="008968D2"/>
    <w:rsid w:val="0089738E"/>
    <w:rsid w:val="00897F8C"/>
    <w:rsid w:val="008A1FC3"/>
    <w:rsid w:val="008A284B"/>
    <w:rsid w:val="008A40C9"/>
    <w:rsid w:val="008A419E"/>
    <w:rsid w:val="008A4C4B"/>
    <w:rsid w:val="008A514E"/>
    <w:rsid w:val="008A789E"/>
    <w:rsid w:val="008B01B3"/>
    <w:rsid w:val="008B296B"/>
    <w:rsid w:val="008B54A3"/>
    <w:rsid w:val="008B5E96"/>
    <w:rsid w:val="008B5FDB"/>
    <w:rsid w:val="008B7044"/>
    <w:rsid w:val="008C01F9"/>
    <w:rsid w:val="008C0D5B"/>
    <w:rsid w:val="008C4147"/>
    <w:rsid w:val="008C50F4"/>
    <w:rsid w:val="008C5649"/>
    <w:rsid w:val="008C765B"/>
    <w:rsid w:val="008C77D4"/>
    <w:rsid w:val="008D01E9"/>
    <w:rsid w:val="008D280F"/>
    <w:rsid w:val="008D2BFD"/>
    <w:rsid w:val="008D396D"/>
    <w:rsid w:val="008D476D"/>
    <w:rsid w:val="008D49E5"/>
    <w:rsid w:val="008D4AEE"/>
    <w:rsid w:val="008E0815"/>
    <w:rsid w:val="008E1C40"/>
    <w:rsid w:val="008E44A2"/>
    <w:rsid w:val="008E697D"/>
    <w:rsid w:val="008E6A76"/>
    <w:rsid w:val="008F0666"/>
    <w:rsid w:val="008F2BE7"/>
    <w:rsid w:val="008F34E3"/>
    <w:rsid w:val="008F39F0"/>
    <w:rsid w:val="00900DCF"/>
    <w:rsid w:val="00900E70"/>
    <w:rsid w:val="00901875"/>
    <w:rsid w:val="00902388"/>
    <w:rsid w:val="00903263"/>
    <w:rsid w:val="009039DC"/>
    <w:rsid w:val="009060F5"/>
    <w:rsid w:val="00906A21"/>
    <w:rsid w:val="00907051"/>
    <w:rsid w:val="009079C3"/>
    <w:rsid w:val="00910462"/>
    <w:rsid w:val="009109F6"/>
    <w:rsid w:val="0091161D"/>
    <w:rsid w:val="00915AB1"/>
    <w:rsid w:val="009164E5"/>
    <w:rsid w:val="00917532"/>
    <w:rsid w:val="00917B81"/>
    <w:rsid w:val="00920796"/>
    <w:rsid w:val="00920AF8"/>
    <w:rsid w:val="0092217C"/>
    <w:rsid w:val="009232A6"/>
    <w:rsid w:val="009232B4"/>
    <w:rsid w:val="009235BA"/>
    <w:rsid w:val="00924023"/>
    <w:rsid w:val="00924CE2"/>
    <w:rsid w:val="00925B9F"/>
    <w:rsid w:val="00925C71"/>
    <w:rsid w:val="00927190"/>
    <w:rsid w:val="00931A39"/>
    <w:rsid w:val="00931AED"/>
    <w:rsid w:val="00931FF4"/>
    <w:rsid w:val="00932A4E"/>
    <w:rsid w:val="00932B66"/>
    <w:rsid w:val="00935408"/>
    <w:rsid w:val="0093661A"/>
    <w:rsid w:val="009367BE"/>
    <w:rsid w:val="00943FE7"/>
    <w:rsid w:val="00944A67"/>
    <w:rsid w:val="009450F1"/>
    <w:rsid w:val="0094533A"/>
    <w:rsid w:val="00946E93"/>
    <w:rsid w:val="009476A3"/>
    <w:rsid w:val="00952800"/>
    <w:rsid w:val="00952D30"/>
    <w:rsid w:val="0095334F"/>
    <w:rsid w:val="00953596"/>
    <w:rsid w:val="00955A0E"/>
    <w:rsid w:val="0095692E"/>
    <w:rsid w:val="00961FE8"/>
    <w:rsid w:val="009626D1"/>
    <w:rsid w:val="009640F0"/>
    <w:rsid w:val="00964465"/>
    <w:rsid w:val="00964997"/>
    <w:rsid w:val="00964D82"/>
    <w:rsid w:val="00965010"/>
    <w:rsid w:val="00965241"/>
    <w:rsid w:val="00965897"/>
    <w:rsid w:val="0096630A"/>
    <w:rsid w:val="00966C1D"/>
    <w:rsid w:val="0096765C"/>
    <w:rsid w:val="00967D3A"/>
    <w:rsid w:val="00971884"/>
    <w:rsid w:val="009727E4"/>
    <w:rsid w:val="0097446E"/>
    <w:rsid w:val="00975873"/>
    <w:rsid w:val="00975D4D"/>
    <w:rsid w:val="00975E5B"/>
    <w:rsid w:val="009761D3"/>
    <w:rsid w:val="00977E18"/>
    <w:rsid w:val="00982908"/>
    <w:rsid w:val="00982B45"/>
    <w:rsid w:val="00984A4D"/>
    <w:rsid w:val="00984F92"/>
    <w:rsid w:val="0098625F"/>
    <w:rsid w:val="0099054B"/>
    <w:rsid w:val="00990BEE"/>
    <w:rsid w:val="009932AB"/>
    <w:rsid w:val="009934C5"/>
    <w:rsid w:val="00994C0F"/>
    <w:rsid w:val="009964B7"/>
    <w:rsid w:val="00997934"/>
    <w:rsid w:val="009A5A8D"/>
    <w:rsid w:val="009A5D89"/>
    <w:rsid w:val="009B0F5C"/>
    <w:rsid w:val="009B22D7"/>
    <w:rsid w:val="009B25DD"/>
    <w:rsid w:val="009B2907"/>
    <w:rsid w:val="009B4281"/>
    <w:rsid w:val="009B4A58"/>
    <w:rsid w:val="009B4BB1"/>
    <w:rsid w:val="009B60D3"/>
    <w:rsid w:val="009B72ED"/>
    <w:rsid w:val="009C03AA"/>
    <w:rsid w:val="009C6DEB"/>
    <w:rsid w:val="009C7D10"/>
    <w:rsid w:val="009C7F6A"/>
    <w:rsid w:val="009D0017"/>
    <w:rsid w:val="009D230A"/>
    <w:rsid w:val="009D2A8E"/>
    <w:rsid w:val="009D3556"/>
    <w:rsid w:val="009D3835"/>
    <w:rsid w:val="009D6504"/>
    <w:rsid w:val="009D6D0A"/>
    <w:rsid w:val="009D7B35"/>
    <w:rsid w:val="009E11B5"/>
    <w:rsid w:val="009E12D7"/>
    <w:rsid w:val="009E5265"/>
    <w:rsid w:val="009E5705"/>
    <w:rsid w:val="009E61F4"/>
    <w:rsid w:val="009E661A"/>
    <w:rsid w:val="009E747D"/>
    <w:rsid w:val="009E770F"/>
    <w:rsid w:val="009F1531"/>
    <w:rsid w:val="009F21CB"/>
    <w:rsid w:val="009F2354"/>
    <w:rsid w:val="009F270B"/>
    <w:rsid w:val="009F38C2"/>
    <w:rsid w:val="009F4767"/>
    <w:rsid w:val="009F5FC4"/>
    <w:rsid w:val="009F7BC9"/>
    <w:rsid w:val="00A00AA4"/>
    <w:rsid w:val="00A03FB7"/>
    <w:rsid w:val="00A042A2"/>
    <w:rsid w:val="00A06781"/>
    <w:rsid w:val="00A0743F"/>
    <w:rsid w:val="00A074C3"/>
    <w:rsid w:val="00A11478"/>
    <w:rsid w:val="00A121A3"/>
    <w:rsid w:val="00A13543"/>
    <w:rsid w:val="00A13AC2"/>
    <w:rsid w:val="00A1509C"/>
    <w:rsid w:val="00A15481"/>
    <w:rsid w:val="00A16E55"/>
    <w:rsid w:val="00A20419"/>
    <w:rsid w:val="00A21469"/>
    <w:rsid w:val="00A220DF"/>
    <w:rsid w:val="00A23E46"/>
    <w:rsid w:val="00A24196"/>
    <w:rsid w:val="00A24605"/>
    <w:rsid w:val="00A249B9"/>
    <w:rsid w:val="00A24F6A"/>
    <w:rsid w:val="00A25709"/>
    <w:rsid w:val="00A2679B"/>
    <w:rsid w:val="00A27782"/>
    <w:rsid w:val="00A3178C"/>
    <w:rsid w:val="00A31F26"/>
    <w:rsid w:val="00A34260"/>
    <w:rsid w:val="00A35254"/>
    <w:rsid w:val="00A35B35"/>
    <w:rsid w:val="00A372B1"/>
    <w:rsid w:val="00A47BD7"/>
    <w:rsid w:val="00A50E35"/>
    <w:rsid w:val="00A51210"/>
    <w:rsid w:val="00A53F76"/>
    <w:rsid w:val="00A54DF8"/>
    <w:rsid w:val="00A55782"/>
    <w:rsid w:val="00A56775"/>
    <w:rsid w:val="00A60E6D"/>
    <w:rsid w:val="00A6326E"/>
    <w:rsid w:val="00A70CFD"/>
    <w:rsid w:val="00A7145E"/>
    <w:rsid w:val="00A71FA4"/>
    <w:rsid w:val="00A72A0B"/>
    <w:rsid w:val="00A72BC9"/>
    <w:rsid w:val="00A74AC2"/>
    <w:rsid w:val="00A77D4A"/>
    <w:rsid w:val="00A815BA"/>
    <w:rsid w:val="00A81E42"/>
    <w:rsid w:val="00A84094"/>
    <w:rsid w:val="00A849E1"/>
    <w:rsid w:val="00A85DA0"/>
    <w:rsid w:val="00A864FE"/>
    <w:rsid w:val="00A86F41"/>
    <w:rsid w:val="00A87D04"/>
    <w:rsid w:val="00A91427"/>
    <w:rsid w:val="00A92B01"/>
    <w:rsid w:val="00A93861"/>
    <w:rsid w:val="00A950C5"/>
    <w:rsid w:val="00A95E51"/>
    <w:rsid w:val="00A96913"/>
    <w:rsid w:val="00AA06AD"/>
    <w:rsid w:val="00AA1889"/>
    <w:rsid w:val="00AA1D25"/>
    <w:rsid w:val="00AA30DC"/>
    <w:rsid w:val="00AA6FCF"/>
    <w:rsid w:val="00AB2B1A"/>
    <w:rsid w:val="00AB388F"/>
    <w:rsid w:val="00AB397F"/>
    <w:rsid w:val="00AB509D"/>
    <w:rsid w:val="00AB5832"/>
    <w:rsid w:val="00AC106C"/>
    <w:rsid w:val="00AC155D"/>
    <w:rsid w:val="00AC3A84"/>
    <w:rsid w:val="00AC4CE7"/>
    <w:rsid w:val="00AC51F2"/>
    <w:rsid w:val="00AC52EB"/>
    <w:rsid w:val="00AD02B9"/>
    <w:rsid w:val="00AD0DF7"/>
    <w:rsid w:val="00AD2000"/>
    <w:rsid w:val="00AD2220"/>
    <w:rsid w:val="00AD3269"/>
    <w:rsid w:val="00AD3DF5"/>
    <w:rsid w:val="00AD4F4B"/>
    <w:rsid w:val="00AD508C"/>
    <w:rsid w:val="00AD56C4"/>
    <w:rsid w:val="00AE1493"/>
    <w:rsid w:val="00AE16C3"/>
    <w:rsid w:val="00AE25B3"/>
    <w:rsid w:val="00AE5009"/>
    <w:rsid w:val="00AE5066"/>
    <w:rsid w:val="00AE5563"/>
    <w:rsid w:val="00AE5BFC"/>
    <w:rsid w:val="00AE5E24"/>
    <w:rsid w:val="00AE61B7"/>
    <w:rsid w:val="00AE6CBA"/>
    <w:rsid w:val="00AE6FEF"/>
    <w:rsid w:val="00AE79AD"/>
    <w:rsid w:val="00AF35E4"/>
    <w:rsid w:val="00AF4C5B"/>
    <w:rsid w:val="00AF52D3"/>
    <w:rsid w:val="00AF5CDE"/>
    <w:rsid w:val="00B008E9"/>
    <w:rsid w:val="00B015CB"/>
    <w:rsid w:val="00B01E29"/>
    <w:rsid w:val="00B02A19"/>
    <w:rsid w:val="00B03195"/>
    <w:rsid w:val="00B05E84"/>
    <w:rsid w:val="00B07CA0"/>
    <w:rsid w:val="00B11A57"/>
    <w:rsid w:val="00B134DE"/>
    <w:rsid w:val="00B139BF"/>
    <w:rsid w:val="00B14359"/>
    <w:rsid w:val="00B172CA"/>
    <w:rsid w:val="00B211C3"/>
    <w:rsid w:val="00B222B4"/>
    <w:rsid w:val="00B25597"/>
    <w:rsid w:val="00B2605A"/>
    <w:rsid w:val="00B267B9"/>
    <w:rsid w:val="00B26B60"/>
    <w:rsid w:val="00B2758F"/>
    <w:rsid w:val="00B317FF"/>
    <w:rsid w:val="00B32F76"/>
    <w:rsid w:val="00B33E09"/>
    <w:rsid w:val="00B33FF6"/>
    <w:rsid w:val="00B350F0"/>
    <w:rsid w:val="00B3690B"/>
    <w:rsid w:val="00B37E85"/>
    <w:rsid w:val="00B40B16"/>
    <w:rsid w:val="00B42513"/>
    <w:rsid w:val="00B4295D"/>
    <w:rsid w:val="00B42E86"/>
    <w:rsid w:val="00B43EA1"/>
    <w:rsid w:val="00B4400C"/>
    <w:rsid w:val="00B44C20"/>
    <w:rsid w:val="00B47768"/>
    <w:rsid w:val="00B50708"/>
    <w:rsid w:val="00B50C68"/>
    <w:rsid w:val="00B51293"/>
    <w:rsid w:val="00B52B1E"/>
    <w:rsid w:val="00B55481"/>
    <w:rsid w:val="00B55540"/>
    <w:rsid w:val="00B55E29"/>
    <w:rsid w:val="00B5607D"/>
    <w:rsid w:val="00B562E8"/>
    <w:rsid w:val="00B56C32"/>
    <w:rsid w:val="00B57ACF"/>
    <w:rsid w:val="00B61221"/>
    <w:rsid w:val="00B614F7"/>
    <w:rsid w:val="00B623EB"/>
    <w:rsid w:val="00B62FB9"/>
    <w:rsid w:val="00B63AC8"/>
    <w:rsid w:val="00B6437F"/>
    <w:rsid w:val="00B64BB1"/>
    <w:rsid w:val="00B6638C"/>
    <w:rsid w:val="00B67E3E"/>
    <w:rsid w:val="00B71759"/>
    <w:rsid w:val="00B73166"/>
    <w:rsid w:val="00B74524"/>
    <w:rsid w:val="00B80BF9"/>
    <w:rsid w:val="00B81BD6"/>
    <w:rsid w:val="00B83896"/>
    <w:rsid w:val="00B8426C"/>
    <w:rsid w:val="00B8628D"/>
    <w:rsid w:val="00B87C1F"/>
    <w:rsid w:val="00B90203"/>
    <w:rsid w:val="00B91541"/>
    <w:rsid w:val="00B91B8D"/>
    <w:rsid w:val="00B9285F"/>
    <w:rsid w:val="00B92A34"/>
    <w:rsid w:val="00B94E90"/>
    <w:rsid w:val="00B96687"/>
    <w:rsid w:val="00BA0065"/>
    <w:rsid w:val="00BA1C8A"/>
    <w:rsid w:val="00BA2E59"/>
    <w:rsid w:val="00BA5B29"/>
    <w:rsid w:val="00BA6BFC"/>
    <w:rsid w:val="00BB0859"/>
    <w:rsid w:val="00BB0A82"/>
    <w:rsid w:val="00BB19C3"/>
    <w:rsid w:val="00BB260A"/>
    <w:rsid w:val="00BB61CF"/>
    <w:rsid w:val="00BB7C94"/>
    <w:rsid w:val="00BC0A9D"/>
    <w:rsid w:val="00BC22BD"/>
    <w:rsid w:val="00BC349C"/>
    <w:rsid w:val="00BC5048"/>
    <w:rsid w:val="00BC50D4"/>
    <w:rsid w:val="00BC570A"/>
    <w:rsid w:val="00BC5713"/>
    <w:rsid w:val="00BC7D4E"/>
    <w:rsid w:val="00BD232A"/>
    <w:rsid w:val="00BD29E4"/>
    <w:rsid w:val="00BD4AD7"/>
    <w:rsid w:val="00BE021F"/>
    <w:rsid w:val="00BE0290"/>
    <w:rsid w:val="00BE083D"/>
    <w:rsid w:val="00BE2E11"/>
    <w:rsid w:val="00BE520D"/>
    <w:rsid w:val="00BE69FB"/>
    <w:rsid w:val="00BF059E"/>
    <w:rsid w:val="00BF12F2"/>
    <w:rsid w:val="00BF1911"/>
    <w:rsid w:val="00BF1D1F"/>
    <w:rsid w:val="00BF3F7B"/>
    <w:rsid w:val="00BF40ED"/>
    <w:rsid w:val="00BF5BC2"/>
    <w:rsid w:val="00BF6CAF"/>
    <w:rsid w:val="00C00F49"/>
    <w:rsid w:val="00C03C49"/>
    <w:rsid w:val="00C05781"/>
    <w:rsid w:val="00C0631F"/>
    <w:rsid w:val="00C065C1"/>
    <w:rsid w:val="00C1133D"/>
    <w:rsid w:val="00C13B48"/>
    <w:rsid w:val="00C15800"/>
    <w:rsid w:val="00C24163"/>
    <w:rsid w:val="00C25738"/>
    <w:rsid w:val="00C25BB3"/>
    <w:rsid w:val="00C2721C"/>
    <w:rsid w:val="00C27A08"/>
    <w:rsid w:val="00C30CDD"/>
    <w:rsid w:val="00C31312"/>
    <w:rsid w:val="00C31E36"/>
    <w:rsid w:val="00C326C6"/>
    <w:rsid w:val="00C336D6"/>
    <w:rsid w:val="00C34C1B"/>
    <w:rsid w:val="00C35295"/>
    <w:rsid w:val="00C36ADD"/>
    <w:rsid w:val="00C36ADF"/>
    <w:rsid w:val="00C36E74"/>
    <w:rsid w:val="00C404B9"/>
    <w:rsid w:val="00C40595"/>
    <w:rsid w:val="00C40617"/>
    <w:rsid w:val="00C41621"/>
    <w:rsid w:val="00C449FA"/>
    <w:rsid w:val="00C507FD"/>
    <w:rsid w:val="00C50808"/>
    <w:rsid w:val="00C5384F"/>
    <w:rsid w:val="00C54462"/>
    <w:rsid w:val="00C5501B"/>
    <w:rsid w:val="00C56964"/>
    <w:rsid w:val="00C6144B"/>
    <w:rsid w:val="00C61ED3"/>
    <w:rsid w:val="00C656D5"/>
    <w:rsid w:val="00C67103"/>
    <w:rsid w:val="00C715B4"/>
    <w:rsid w:val="00C71BB9"/>
    <w:rsid w:val="00C71D33"/>
    <w:rsid w:val="00C738D6"/>
    <w:rsid w:val="00C8121A"/>
    <w:rsid w:val="00C83412"/>
    <w:rsid w:val="00C83E26"/>
    <w:rsid w:val="00C840BE"/>
    <w:rsid w:val="00C90B97"/>
    <w:rsid w:val="00C91692"/>
    <w:rsid w:val="00C91FD0"/>
    <w:rsid w:val="00C9277F"/>
    <w:rsid w:val="00C928C0"/>
    <w:rsid w:val="00C935C2"/>
    <w:rsid w:val="00C93728"/>
    <w:rsid w:val="00C937FF"/>
    <w:rsid w:val="00C93BF3"/>
    <w:rsid w:val="00C94C28"/>
    <w:rsid w:val="00C95402"/>
    <w:rsid w:val="00CA2A49"/>
    <w:rsid w:val="00CA35B4"/>
    <w:rsid w:val="00CA5BEC"/>
    <w:rsid w:val="00CA6046"/>
    <w:rsid w:val="00CA6403"/>
    <w:rsid w:val="00CA7016"/>
    <w:rsid w:val="00CB0247"/>
    <w:rsid w:val="00CB2B21"/>
    <w:rsid w:val="00CB3440"/>
    <w:rsid w:val="00CB35A1"/>
    <w:rsid w:val="00CB36DF"/>
    <w:rsid w:val="00CB523E"/>
    <w:rsid w:val="00CC1692"/>
    <w:rsid w:val="00CC18CF"/>
    <w:rsid w:val="00CC304B"/>
    <w:rsid w:val="00CC3A7E"/>
    <w:rsid w:val="00CD138B"/>
    <w:rsid w:val="00CD3E31"/>
    <w:rsid w:val="00CD74A3"/>
    <w:rsid w:val="00CD74F0"/>
    <w:rsid w:val="00CE0527"/>
    <w:rsid w:val="00CE07C8"/>
    <w:rsid w:val="00CE08D8"/>
    <w:rsid w:val="00CE5B23"/>
    <w:rsid w:val="00CE6437"/>
    <w:rsid w:val="00CF22F0"/>
    <w:rsid w:val="00CF70AD"/>
    <w:rsid w:val="00CF7729"/>
    <w:rsid w:val="00D00059"/>
    <w:rsid w:val="00D0356E"/>
    <w:rsid w:val="00D03E0E"/>
    <w:rsid w:val="00D03E3D"/>
    <w:rsid w:val="00D04DE5"/>
    <w:rsid w:val="00D05329"/>
    <w:rsid w:val="00D0573C"/>
    <w:rsid w:val="00D07556"/>
    <w:rsid w:val="00D07F40"/>
    <w:rsid w:val="00D107FA"/>
    <w:rsid w:val="00D1193E"/>
    <w:rsid w:val="00D12275"/>
    <w:rsid w:val="00D12766"/>
    <w:rsid w:val="00D12770"/>
    <w:rsid w:val="00D141F9"/>
    <w:rsid w:val="00D14F9C"/>
    <w:rsid w:val="00D16339"/>
    <w:rsid w:val="00D1786F"/>
    <w:rsid w:val="00D20FF4"/>
    <w:rsid w:val="00D21BC8"/>
    <w:rsid w:val="00D22B09"/>
    <w:rsid w:val="00D23EDC"/>
    <w:rsid w:val="00D24D2C"/>
    <w:rsid w:val="00D27E89"/>
    <w:rsid w:val="00D312D5"/>
    <w:rsid w:val="00D321DF"/>
    <w:rsid w:val="00D35881"/>
    <w:rsid w:val="00D37EC6"/>
    <w:rsid w:val="00D41027"/>
    <w:rsid w:val="00D4250C"/>
    <w:rsid w:val="00D4378D"/>
    <w:rsid w:val="00D437AC"/>
    <w:rsid w:val="00D444FE"/>
    <w:rsid w:val="00D45FBD"/>
    <w:rsid w:val="00D51D6E"/>
    <w:rsid w:val="00D540A0"/>
    <w:rsid w:val="00D54E20"/>
    <w:rsid w:val="00D56856"/>
    <w:rsid w:val="00D606F7"/>
    <w:rsid w:val="00D6269D"/>
    <w:rsid w:val="00D63512"/>
    <w:rsid w:val="00D641A1"/>
    <w:rsid w:val="00D655BD"/>
    <w:rsid w:val="00D659F5"/>
    <w:rsid w:val="00D71DF2"/>
    <w:rsid w:val="00D773C5"/>
    <w:rsid w:val="00D817B9"/>
    <w:rsid w:val="00D81FDC"/>
    <w:rsid w:val="00D8340A"/>
    <w:rsid w:val="00D84D51"/>
    <w:rsid w:val="00D8634A"/>
    <w:rsid w:val="00D8703C"/>
    <w:rsid w:val="00D901F2"/>
    <w:rsid w:val="00D90C12"/>
    <w:rsid w:val="00D90C2D"/>
    <w:rsid w:val="00D96B58"/>
    <w:rsid w:val="00D96DED"/>
    <w:rsid w:val="00DA029C"/>
    <w:rsid w:val="00DA0685"/>
    <w:rsid w:val="00DA1378"/>
    <w:rsid w:val="00DA32C9"/>
    <w:rsid w:val="00DA405F"/>
    <w:rsid w:val="00DA4D1D"/>
    <w:rsid w:val="00DA50E3"/>
    <w:rsid w:val="00DA7DA5"/>
    <w:rsid w:val="00DB073B"/>
    <w:rsid w:val="00DB0ED2"/>
    <w:rsid w:val="00DB1429"/>
    <w:rsid w:val="00DB4050"/>
    <w:rsid w:val="00DB70D2"/>
    <w:rsid w:val="00DB758A"/>
    <w:rsid w:val="00DB78F0"/>
    <w:rsid w:val="00DB7C38"/>
    <w:rsid w:val="00DC0CEA"/>
    <w:rsid w:val="00DC19C6"/>
    <w:rsid w:val="00DC2E43"/>
    <w:rsid w:val="00DC3A38"/>
    <w:rsid w:val="00DC40E5"/>
    <w:rsid w:val="00DC656A"/>
    <w:rsid w:val="00DD00A6"/>
    <w:rsid w:val="00DD095C"/>
    <w:rsid w:val="00DD1020"/>
    <w:rsid w:val="00DD1330"/>
    <w:rsid w:val="00DD463E"/>
    <w:rsid w:val="00DD7EF3"/>
    <w:rsid w:val="00DE0B83"/>
    <w:rsid w:val="00DE0EC1"/>
    <w:rsid w:val="00DE1A81"/>
    <w:rsid w:val="00DE1C13"/>
    <w:rsid w:val="00DE22D3"/>
    <w:rsid w:val="00DE4E10"/>
    <w:rsid w:val="00DE7A6C"/>
    <w:rsid w:val="00DF3D19"/>
    <w:rsid w:val="00DF7868"/>
    <w:rsid w:val="00E02ABF"/>
    <w:rsid w:val="00E10DDD"/>
    <w:rsid w:val="00E12CB1"/>
    <w:rsid w:val="00E131BB"/>
    <w:rsid w:val="00E141C8"/>
    <w:rsid w:val="00E14307"/>
    <w:rsid w:val="00E14995"/>
    <w:rsid w:val="00E14BDB"/>
    <w:rsid w:val="00E179CD"/>
    <w:rsid w:val="00E23E8D"/>
    <w:rsid w:val="00E27A8A"/>
    <w:rsid w:val="00E3060B"/>
    <w:rsid w:val="00E3100B"/>
    <w:rsid w:val="00E316A7"/>
    <w:rsid w:val="00E33204"/>
    <w:rsid w:val="00E37F98"/>
    <w:rsid w:val="00E412A4"/>
    <w:rsid w:val="00E41CD3"/>
    <w:rsid w:val="00E4325B"/>
    <w:rsid w:val="00E43422"/>
    <w:rsid w:val="00E4620E"/>
    <w:rsid w:val="00E46559"/>
    <w:rsid w:val="00E5249D"/>
    <w:rsid w:val="00E52D07"/>
    <w:rsid w:val="00E53171"/>
    <w:rsid w:val="00E53B2B"/>
    <w:rsid w:val="00E54E73"/>
    <w:rsid w:val="00E61244"/>
    <w:rsid w:val="00E61A14"/>
    <w:rsid w:val="00E65A57"/>
    <w:rsid w:val="00E6670C"/>
    <w:rsid w:val="00E66837"/>
    <w:rsid w:val="00E67315"/>
    <w:rsid w:val="00E7272B"/>
    <w:rsid w:val="00E74425"/>
    <w:rsid w:val="00E75462"/>
    <w:rsid w:val="00E75D9C"/>
    <w:rsid w:val="00E776E8"/>
    <w:rsid w:val="00E806ED"/>
    <w:rsid w:val="00E81976"/>
    <w:rsid w:val="00E833B4"/>
    <w:rsid w:val="00E833CE"/>
    <w:rsid w:val="00E906E9"/>
    <w:rsid w:val="00E92C1F"/>
    <w:rsid w:val="00E92D4A"/>
    <w:rsid w:val="00E93114"/>
    <w:rsid w:val="00E9328B"/>
    <w:rsid w:val="00E948A5"/>
    <w:rsid w:val="00E94D57"/>
    <w:rsid w:val="00E95D4B"/>
    <w:rsid w:val="00EA0E0E"/>
    <w:rsid w:val="00EA272D"/>
    <w:rsid w:val="00EB0F38"/>
    <w:rsid w:val="00EB199F"/>
    <w:rsid w:val="00EB3476"/>
    <w:rsid w:val="00EB4A06"/>
    <w:rsid w:val="00EB4A19"/>
    <w:rsid w:val="00EB5E71"/>
    <w:rsid w:val="00EC23F7"/>
    <w:rsid w:val="00EC2C2A"/>
    <w:rsid w:val="00EC4BD8"/>
    <w:rsid w:val="00EC5BB9"/>
    <w:rsid w:val="00EC63EB"/>
    <w:rsid w:val="00ED074C"/>
    <w:rsid w:val="00ED09DE"/>
    <w:rsid w:val="00ED1455"/>
    <w:rsid w:val="00ED1A22"/>
    <w:rsid w:val="00ED1F92"/>
    <w:rsid w:val="00ED2223"/>
    <w:rsid w:val="00ED29CF"/>
    <w:rsid w:val="00ED412F"/>
    <w:rsid w:val="00ED442C"/>
    <w:rsid w:val="00ED4BA2"/>
    <w:rsid w:val="00ED76E9"/>
    <w:rsid w:val="00ED7C72"/>
    <w:rsid w:val="00EE438A"/>
    <w:rsid w:val="00EE5DA7"/>
    <w:rsid w:val="00EE66B9"/>
    <w:rsid w:val="00EE7C7E"/>
    <w:rsid w:val="00EF139C"/>
    <w:rsid w:val="00EF1BF3"/>
    <w:rsid w:val="00EF36B2"/>
    <w:rsid w:val="00EF383C"/>
    <w:rsid w:val="00EF3FC5"/>
    <w:rsid w:val="00EF40FC"/>
    <w:rsid w:val="00EF7C25"/>
    <w:rsid w:val="00F054FE"/>
    <w:rsid w:val="00F06712"/>
    <w:rsid w:val="00F07642"/>
    <w:rsid w:val="00F10FFE"/>
    <w:rsid w:val="00F11126"/>
    <w:rsid w:val="00F1246B"/>
    <w:rsid w:val="00F170B1"/>
    <w:rsid w:val="00F17E81"/>
    <w:rsid w:val="00F201EC"/>
    <w:rsid w:val="00F208A9"/>
    <w:rsid w:val="00F24EE1"/>
    <w:rsid w:val="00F26C6A"/>
    <w:rsid w:val="00F30A15"/>
    <w:rsid w:val="00F31DB8"/>
    <w:rsid w:val="00F33533"/>
    <w:rsid w:val="00F3549D"/>
    <w:rsid w:val="00F41AE7"/>
    <w:rsid w:val="00F41D75"/>
    <w:rsid w:val="00F440B2"/>
    <w:rsid w:val="00F45D6F"/>
    <w:rsid w:val="00F46414"/>
    <w:rsid w:val="00F5023D"/>
    <w:rsid w:val="00F510B4"/>
    <w:rsid w:val="00F5139D"/>
    <w:rsid w:val="00F53A26"/>
    <w:rsid w:val="00F540B6"/>
    <w:rsid w:val="00F5464F"/>
    <w:rsid w:val="00F6142A"/>
    <w:rsid w:val="00F63DAC"/>
    <w:rsid w:val="00F65EA8"/>
    <w:rsid w:val="00F7454F"/>
    <w:rsid w:val="00F770E1"/>
    <w:rsid w:val="00F77988"/>
    <w:rsid w:val="00F77C36"/>
    <w:rsid w:val="00F77F48"/>
    <w:rsid w:val="00F800E1"/>
    <w:rsid w:val="00F803A9"/>
    <w:rsid w:val="00F80927"/>
    <w:rsid w:val="00F815B7"/>
    <w:rsid w:val="00F81E0B"/>
    <w:rsid w:val="00F82DC3"/>
    <w:rsid w:val="00F8573F"/>
    <w:rsid w:val="00F85AED"/>
    <w:rsid w:val="00F9157C"/>
    <w:rsid w:val="00F93D4D"/>
    <w:rsid w:val="00F961A1"/>
    <w:rsid w:val="00F96260"/>
    <w:rsid w:val="00F97FD1"/>
    <w:rsid w:val="00FA07B0"/>
    <w:rsid w:val="00FA4EA9"/>
    <w:rsid w:val="00FB149E"/>
    <w:rsid w:val="00FB1BE1"/>
    <w:rsid w:val="00FB2987"/>
    <w:rsid w:val="00FB2D73"/>
    <w:rsid w:val="00FB30F1"/>
    <w:rsid w:val="00FB38DD"/>
    <w:rsid w:val="00FB53E7"/>
    <w:rsid w:val="00FC0F9D"/>
    <w:rsid w:val="00FC10F2"/>
    <w:rsid w:val="00FC1517"/>
    <w:rsid w:val="00FC3BB5"/>
    <w:rsid w:val="00FC42F9"/>
    <w:rsid w:val="00FC54F4"/>
    <w:rsid w:val="00FC6BFB"/>
    <w:rsid w:val="00FD2A8A"/>
    <w:rsid w:val="00FD652F"/>
    <w:rsid w:val="00FD71B4"/>
    <w:rsid w:val="00FE1DE5"/>
    <w:rsid w:val="00FE5A02"/>
    <w:rsid w:val="00FE5C84"/>
    <w:rsid w:val="00FE6B8C"/>
    <w:rsid w:val="00FF29FE"/>
    <w:rsid w:val="00FF37A1"/>
    <w:rsid w:val="00FF500F"/>
    <w:rsid w:val="00FF62AB"/>
    <w:rsid w:val="00FF6AEE"/>
    <w:rsid w:val="00FF6BAA"/>
    <w:rsid w:val="00FF7F70"/>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doNotIncludeSubdocsInStats/>
  <w15:chartTrackingRefBased/>
  <w15:docId w15:val="{9BCE2332-AC3A-4BD4-9CDC-7C7FF7064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2F7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rsid w:val="008C5649"/>
    <w:rPr>
      <w:b/>
      <w:bCs/>
      <w:color w:val="333333"/>
    </w:rPr>
  </w:style>
  <w:style w:type="character" w:styleId="CommentReference">
    <w:name w:val="annotation reference"/>
    <w:semiHidden/>
    <w:rsid w:val="008C5649"/>
    <w:rPr>
      <w:sz w:val="16"/>
      <w:szCs w:val="16"/>
    </w:rPr>
  </w:style>
  <w:style w:type="paragraph" w:styleId="CommentText">
    <w:name w:val="annotation text"/>
    <w:basedOn w:val="Normal"/>
    <w:link w:val="CommentTextChar"/>
    <w:semiHidden/>
    <w:rsid w:val="008C5649"/>
    <w:rPr>
      <w:sz w:val="20"/>
      <w:szCs w:val="20"/>
    </w:rPr>
  </w:style>
  <w:style w:type="character" w:customStyle="1" w:styleId="CommentTextChar">
    <w:name w:val="Comment Text Char"/>
    <w:link w:val="CommentText"/>
    <w:semiHidden/>
    <w:rsid w:val="008C5649"/>
    <w:rPr>
      <w:lang w:val="lv-LV" w:eastAsia="lv-LV" w:bidi="ar-SA"/>
    </w:rPr>
  </w:style>
  <w:style w:type="paragraph" w:styleId="BalloonText">
    <w:name w:val="Balloon Text"/>
    <w:basedOn w:val="Normal"/>
    <w:semiHidden/>
    <w:rsid w:val="008C5649"/>
    <w:rPr>
      <w:rFonts w:ascii="Tahoma" w:hAnsi="Tahoma" w:cs="Tahoma"/>
      <w:sz w:val="16"/>
      <w:szCs w:val="16"/>
    </w:rPr>
  </w:style>
  <w:style w:type="table" w:styleId="TableGrid">
    <w:name w:val="Table Grid"/>
    <w:basedOn w:val="TableNormal"/>
    <w:rsid w:val="008C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rsid w:val="008C5649"/>
    <w:rPr>
      <w:sz w:val="20"/>
      <w:szCs w:val="20"/>
    </w:rPr>
  </w:style>
  <w:style w:type="character" w:styleId="FootnoteReference">
    <w:name w:val="footnote reference"/>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rsid w:val="00262E2B"/>
    <w:pPr>
      <w:tabs>
        <w:tab w:val="center" w:pos="4153"/>
        <w:tab w:val="right" w:pos="8306"/>
      </w:tabs>
    </w:pPr>
  </w:style>
  <w:style w:type="character" w:customStyle="1" w:styleId="FooterChar">
    <w:name w:val="Footer Char"/>
    <w:link w:val="Footer"/>
    <w:semiHidden/>
    <w:rsid w:val="00231344"/>
    <w:rPr>
      <w:sz w:val="24"/>
      <w:szCs w:val="24"/>
      <w:lang w:val="lv-LV" w:eastAsia="lv-LV" w:bidi="ar-SA"/>
    </w:rPr>
  </w:style>
  <w:style w:type="character" w:styleId="Hyperlink">
    <w:name w:val="Hyperlink"/>
    <w:uiPriority w:val="99"/>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paragraph" w:styleId="NormalWeb">
    <w:name w:val="Normal (Web)"/>
    <w:basedOn w:val="Normal"/>
    <w:link w:val="NormalWebChar"/>
    <w:uiPriority w:val="99"/>
    <w:rsid w:val="00C83412"/>
    <w:pPr>
      <w:spacing w:before="100" w:beforeAutospacing="1" w:after="100" w:afterAutospacing="1"/>
    </w:pPr>
  </w:style>
  <w:style w:type="paragraph" w:styleId="NoSpacing">
    <w:name w:val="No Spacing"/>
    <w:link w:val="NoSpacingChar"/>
    <w:uiPriority w:val="1"/>
    <w:qFormat/>
    <w:rsid w:val="00720B2E"/>
    <w:rPr>
      <w:rFonts w:ascii="Calibri" w:eastAsia="Calibri" w:hAnsi="Calibri"/>
      <w:sz w:val="22"/>
      <w:szCs w:val="22"/>
      <w:lang w:eastAsia="en-US"/>
    </w:rPr>
  </w:style>
  <w:style w:type="paragraph" w:customStyle="1" w:styleId="tv213">
    <w:name w:val="tv213"/>
    <w:basedOn w:val="Normal"/>
    <w:rsid w:val="00065067"/>
    <w:pPr>
      <w:spacing w:before="100" w:beforeAutospacing="1" w:after="100" w:afterAutospacing="1"/>
    </w:pPr>
  </w:style>
  <w:style w:type="paragraph" w:customStyle="1" w:styleId="labojumupamats">
    <w:name w:val="labojumu_pamats"/>
    <w:basedOn w:val="Normal"/>
    <w:rsid w:val="00065067"/>
    <w:pPr>
      <w:spacing w:before="100" w:beforeAutospacing="1" w:after="100" w:afterAutospacing="1"/>
    </w:pPr>
  </w:style>
  <w:style w:type="paragraph" w:customStyle="1" w:styleId="cipari">
    <w:name w:val="cipari"/>
    <w:basedOn w:val="Normal"/>
    <w:link w:val="cipariChar"/>
    <w:rsid w:val="008D4AEE"/>
    <w:pPr>
      <w:spacing w:after="120"/>
      <w:ind w:left="720" w:hanging="720"/>
      <w:jc w:val="both"/>
    </w:pPr>
    <w:rPr>
      <w:bCs/>
      <w:szCs w:val="20"/>
      <w:lang w:eastAsia="en-US"/>
    </w:rPr>
  </w:style>
  <w:style w:type="character" w:customStyle="1" w:styleId="cipariChar">
    <w:name w:val="cipari Char"/>
    <w:link w:val="cipari"/>
    <w:rsid w:val="008D4AEE"/>
    <w:rPr>
      <w:bCs/>
      <w:sz w:val="24"/>
      <w:lang w:val="lv-LV"/>
    </w:rPr>
  </w:style>
  <w:style w:type="character" w:customStyle="1" w:styleId="NormalWebChar">
    <w:name w:val="Normal (Web) Char"/>
    <w:link w:val="NormalWeb"/>
    <w:rsid w:val="00482B6E"/>
    <w:rPr>
      <w:sz w:val="24"/>
      <w:szCs w:val="24"/>
      <w:lang w:val="lv-LV" w:eastAsia="lv-LV"/>
    </w:rPr>
  </w:style>
  <w:style w:type="character" w:customStyle="1" w:styleId="NoSpacingChar">
    <w:name w:val="No Spacing Char"/>
    <w:link w:val="NoSpacing"/>
    <w:uiPriority w:val="1"/>
    <w:rsid w:val="00482B6E"/>
    <w:rPr>
      <w:rFonts w:ascii="Calibri" w:eastAsia="Calibri" w:hAnsi="Calibri"/>
      <w:sz w:val="22"/>
      <w:szCs w:val="22"/>
      <w:lang w:val="lv-LV" w:eastAsia="en-US" w:bidi="ar-SA"/>
    </w:rPr>
  </w:style>
  <w:style w:type="paragraph" w:styleId="ListParagraph">
    <w:name w:val="List Paragraph"/>
    <w:basedOn w:val="Normal"/>
    <w:uiPriority w:val="34"/>
    <w:qFormat/>
    <w:rsid w:val="004B07B8"/>
    <w:pPr>
      <w:ind w:left="720"/>
      <w:contextualSpacing/>
    </w:pPr>
  </w:style>
  <w:style w:type="character" w:styleId="Strong">
    <w:name w:val="Strong"/>
    <w:uiPriority w:val="22"/>
    <w:qFormat/>
    <w:rsid w:val="00966C1D"/>
    <w:rPr>
      <w:b/>
      <w:bCs/>
    </w:rPr>
  </w:style>
  <w:style w:type="paragraph" w:customStyle="1" w:styleId="doc-ti">
    <w:name w:val="doc-ti"/>
    <w:basedOn w:val="Normal"/>
    <w:rsid w:val="00D444F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80DD72-AEAA-41E5-A609-423D3D52C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1363</Words>
  <Characters>9526</Characters>
  <Application>Microsoft Office Word</Application>
  <DocSecurity>0</DocSecurity>
  <Lines>79</Lines>
  <Paragraphs>21</Paragraphs>
  <ScaleCrop>false</ScaleCrop>
  <HeadingPairs>
    <vt:vector size="2" baseType="variant">
      <vt:variant>
        <vt:lpstr>Title</vt:lpstr>
      </vt:variant>
      <vt:variant>
        <vt:i4>1</vt:i4>
      </vt:variant>
    </vt:vector>
  </HeadingPairs>
  <TitlesOfParts>
    <vt:vector size="1" baseType="lpstr">
      <vt:lpstr>Ministru kabineta rīkojuma projekta „Par finanšu līdzekļu piešķiršanu no valsts budžeta programmas „Līdzekļi neparedzētiem gadījumiem”” sākotnējās ietekmes novērtējuma ziņojums (anotācija)</vt:lpstr>
    </vt:vector>
  </TitlesOfParts>
  <Company>Veselības ministrija</Company>
  <LinksUpToDate>false</LinksUpToDate>
  <CharactersWithSpaces>10868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finanšu līdzekļu piešķiršanu no valsts budžeta programmas „Līdzekļi neparedzētiem gadījumiem”” sākotnējās ietekmes novērtējuma ziņojums (anotācija)</dc:title>
  <dc:subject>Anotācija</dc:subject>
  <dc:creator>Sandra Kasparenko</dc:creator>
  <dc:description>67876147, Sandra.Kasparenko@vm.gov.lv</dc:description>
  <cp:lastModifiedBy>Inga Vinničenko</cp:lastModifiedBy>
  <cp:revision>7</cp:revision>
  <cp:lastPrinted>2016-05-18T06:59:00Z</cp:lastPrinted>
  <dcterms:created xsi:type="dcterms:W3CDTF">2017-12-07T15:01:00Z</dcterms:created>
  <dcterms:modified xsi:type="dcterms:W3CDTF">2017-12-07T15:12:00Z</dcterms:modified>
</cp:coreProperties>
</file>