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B90072" w:rsidP="002261CF" w14:paraId="26A35FB0" w14:textId="77777777">
      <w:pPr>
        <w:rPr>
          <w:b/>
          <w:bCs/>
          <w:sz w:val="28"/>
          <w:szCs w:val="28"/>
        </w:rPr>
      </w:pPr>
    </w:p>
    <w:p w:rsidR="009F2F66" w:rsidRPr="00684222" w:rsidP="00242AA0" w14:paraId="649AB2BC" w14:textId="77777777">
      <w:pPr>
        <w:jc w:val="center"/>
        <w:rPr>
          <w:b/>
          <w:bCs/>
          <w:sz w:val="28"/>
          <w:szCs w:val="28"/>
        </w:rPr>
      </w:pPr>
      <w:r w:rsidRPr="00684222">
        <w:rPr>
          <w:b/>
          <w:bCs/>
          <w:sz w:val="28"/>
          <w:szCs w:val="28"/>
        </w:rPr>
        <w:t xml:space="preserve">Ministru kabineta noteikumu projekta </w:t>
      </w:r>
    </w:p>
    <w:p w:rsidR="00E463BD" w:rsidP="00525B88" w14:paraId="1DC7C14C" w14:textId="77777777">
      <w:pPr>
        <w:jc w:val="center"/>
        <w:rPr>
          <w:b/>
          <w:bCs/>
          <w:sz w:val="28"/>
          <w:szCs w:val="28"/>
        </w:rPr>
      </w:pPr>
      <w:r w:rsidRPr="00043E73">
        <w:rPr>
          <w:b/>
          <w:bCs/>
          <w:noProof/>
          <w:sz w:val="28"/>
          <w:szCs w:val="28"/>
        </w:rPr>
        <w:t>“Peldvietas izveidošanas</w:t>
      </w:r>
      <w:r>
        <w:rPr>
          <w:b/>
          <w:bCs/>
          <w:noProof/>
          <w:sz w:val="28"/>
          <w:szCs w:val="28"/>
        </w:rPr>
        <w:t xml:space="preserve"> un </w:t>
      </w:r>
      <w:r w:rsidRPr="00043E73">
        <w:rPr>
          <w:b/>
          <w:bCs/>
          <w:noProof/>
          <w:sz w:val="28"/>
          <w:szCs w:val="28"/>
        </w:rPr>
        <w:t xml:space="preserve">uzturēšanas </w:t>
      </w:r>
      <w:r>
        <w:rPr>
          <w:b/>
          <w:bCs/>
          <w:noProof/>
          <w:sz w:val="28"/>
          <w:szCs w:val="28"/>
        </w:rPr>
        <w:t xml:space="preserve">kārtība, </w:t>
      </w:r>
      <w:r w:rsidRPr="00043E73">
        <w:rPr>
          <w:b/>
          <w:bCs/>
          <w:noProof/>
          <w:sz w:val="28"/>
          <w:szCs w:val="28"/>
        </w:rPr>
        <w:t xml:space="preserve">un ūdens kvalitātes </w:t>
      </w:r>
      <w:r>
        <w:rPr>
          <w:b/>
          <w:bCs/>
          <w:noProof/>
          <w:sz w:val="28"/>
          <w:szCs w:val="28"/>
        </w:rPr>
        <w:t>pārvaldība</w:t>
      </w:r>
      <w:r w:rsidRPr="00043E73">
        <w:rPr>
          <w:b/>
          <w:bCs/>
          <w:noProof/>
          <w:sz w:val="28"/>
          <w:szCs w:val="28"/>
        </w:rPr>
        <w:t>”</w:t>
      </w:r>
      <w:r>
        <w:rPr>
          <w:b/>
          <w:bCs/>
          <w:noProof/>
          <w:sz w:val="28"/>
          <w:szCs w:val="28"/>
        </w:rPr>
        <w:t xml:space="preserve"> </w:t>
      </w:r>
      <w:r w:rsidRPr="00684222" w:rsidR="009F2F66">
        <w:rPr>
          <w:b/>
          <w:bCs/>
          <w:sz w:val="28"/>
          <w:szCs w:val="28"/>
        </w:rPr>
        <w:t xml:space="preserve">sākotnējās ietekmes novērtējuma ziņojums (anotācija) </w:t>
      </w:r>
    </w:p>
    <w:p w:rsidR="00E463BD" w:rsidP="00E463BD" w14:paraId="134F42C6" w14:textId="77777777">
      <w:pPr>
        <w:jc w:val="center"/>
        <w:rPr>
          <w:rFonts w:ascii="Arial" w:hAnsi="Arial" w:cs="Arial"/>
          <w:b/>
          <w:bCs/>
          <w:color w:val="414142"/>
          <w:sz w:val="20"/>
          <w:szCs w:val="2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2"/>
        <w:gridCol w:w="2389"/>
        <w:gridCol w:w="6214"/>
      </w:tblGrid>
      <w:tr w14:paraId="30CBC2B8" w14:textId="77777777" w:rsidTr="00C96EB0">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463BD" w:rsidRPr="00B36AFC" w:rsidP="00C96EB0" w14:paraId="62C16850" w14:textId="77777777">
            <w:pPr>
              <w:spacing w:line="312" w:lineRule="auto"/>
              <w:ind w:firstLine="300"/>
              <w:jc w:val="center"/>
              <w:rPr>
                <w:b/>
                <w:bCs/>
              </w:rPr>
            </w:pPr>
            <w:r w:rsidRPr="00B36AFC">
              <w:rPr>
                <w:b/>
                <w:bCs/>
              </w:rPr>
              <w:t>I. Tiesību akta projekta izstrādes nepieciešamība</w:t>
            </w:r>
          </w:p>
        </w:tc>
      </w:tr>
      <w:tr w14:paraId="3C321CD1" w14:textId="77777777" w:rsidTr="00C121D1">
        <w:tblPrEx>
          <w:tblW w:w="5000" w:type="pct"/>
          <w:tblCellMar>
            <w:top w:w="30" w:type="dxa"/>
            <w:left w:w="30" w:type="dxa"/>
            <w:bottom w:w="30" w:type="dxa"/>
            <w:right w:w="30" w:type="dxa"/>
          </w:tblCellMar>
          <w:tblLook w:val="04A0"/>
        </w:tblPrEx>
        <w:trPr>
          <w:trHeight w:val="405"/>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B36AFC" w:rsidP="00CE06B7" w14:paraId="13F9D7C6" w14:textId="77777777">
            <w:pPr>
              <w:spacing w:line="312" w:lineRule="auto"/>
              <w:jc w:val="both"/>
              <w:rPr>
                <w:color w:val="414142"/>
              </w:rPr>
            </w:pPr>
            <w:r w:rsidRPr="00B36AFC">
              <w:rPr>
                <w:color w:val="414142"/>
              </w:rPr>
              <w:t>1.</w:t>
            </w:r>
          </w:p>
        </w:tc>
        <w:tc>
          <w:tcPr>
            <w:tcW w:w="1319" w:type="pct"/>
            <w:tcBorders>
              <w:top w:val="outset" w:sz="6" w:space="0" w:color="414142"/>
              <w:left w:val="outset" w:sz="6" w:space="0" w:color="414142"/>
              <w:bottom w:val="outset" w:sz="6" w:space="0" w:color="414142"/>
              <w:right w:val="outset" w:sz="6" w:space="0" w:color="414142"/>
            </w:tcBorders>
            <w:hideMark/>
          </w:tcPr>
          <w:p w:rsidR="00E463BD" w:rsidRPr="00B36AFC" w:rsidP="00CE06B7" w14:paraId="72D792FB" w14:textId="77777777">
            <w:pPr>
              <w:jc w:val="both"/>
            </w:pPr>
            <w:r w:rsidRPr="00B36AFC">
              <w:t>Pamatojums</w:t>
            </w:r>
          </w:p>
        </w:tc>
        <w:tc>
          <w:tcPr>
            <w:tcW w:w="3431" w:type="pct"/>
            <w:tcBorders>
              <w:top w:val="outset" w:sz="6" w:space="0" w:color="414142"/>
              <w:left w:val="outset" w:sz="6" w:space="0" w:color="414142"/>
              <w:bottom w:val="outset" w:sz="6" w:space="0" w:color="414142"/>
              <w:right w:val="outset" w:sz="6" w:space="0" w:color="414142"/>
            </w:tcBorders>
            <w:hideMark/>
          </w:tcPr>
          <w:p w:rsidR="00E463BD" w:rsidRPr="00B36AFC" w:rsidP="005204C1" w14:paraId="532E8F09" w14:textId="77777777">
            <w:pPr>
              <w:jc w:val="both"/>
              <w:rPr>
                <w:bCs/>
              </w:rPr>
            </w:pPr>
            <w:r w:rsidRPr="00B36AFC">
              <w:t>Epidemioloģiskās drošības likuma 38.</w:t>
            </w:r>
            <w:r w:rsidRPr="00B36AFC">
              <w:rPr>
                <w:vertAlign w:val="superscript"/>
              </w:rPr>
              <w:t>1</w:t>
            </w:r>
            <w:r w:rsidRPr="00B36AFC">
              <w:t xml:space="preserve"> panta pirmā daļa </w:t>
            </w:r>
            <w:r>
              <w:t xml:space="preserve">un </w:t>
            </w:r>
            <w:r w:rsidRPr="00B36AFC" w:rsidR="006C336F">
              <w:t>Ūdens apsaimniekošanas likuma (turpmāk – Lik</w:t>
            </w:r>
            <w:r w:rsidRPr="00B36AFC" w:rsidR="006567FD">
              <w:t xml:space="preserve">ums) 5.panta </w:t>
            </w:r>
            <w:r w:rsidRPr="00B36AFC" w:rsidR="002F26BE">
              <w:t xml:space="preserve">desmitās </w:t>
            </w:r>
            <w:r w:rsidRPr="00B36AFC" w:rsidR="006567FD">
              <w:t xml:space="preserve">daļas </w:t>
            </w:r>
            <w:r w:rsidR="003D5CB3">
              <w:t xml:space="preserve">6., </w:t>
            </w:r>
            <w:r w:rsidR="0073745E">
              <w:t>7., 8.</w:t>
            </w:r>
            <w:r w:rsidR="003D5CB3">
              <w:t>,</w:t>
            </w:r>
            <w:r w:rsidR="0073745E">
              <w:t xml:space="preserve"> </w:t>
            </w:r>
            <w:r w:rsidRPr="00B36AFC" w:rsidR="006567FD">
              <w:t>9.</w:t>
            </w:r>
            <w:r w:rsidR="003D5CB3">
              <w:t xml:space="preserve"> un 10.punkts un 22.panta piektā daļa</w:t>
            </w:r>
            <w:r w:rsidR="0073745E">
              <w:t>.</w:t>
            </w:r>
          </w:p>
        </w:tc>
      </w:tr>
      <w:tr w14:paraId="087C3998" w14:textId="77777777" w:rsidTr="00C121D1">
        <w:tblPrEx>
          <w:tblW w:w="5000" w:type="pct"/>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B36AFC" w:rsidP="00CE06B7" w14:paraId="698861E1" w14:textId="77777777">
            <w:pPr>
              <w:spacing w:line="312" w:lineRule="auto"/>
              <w:jc w:val="both"/>
              <w:rPr>
                <w:color w:val="414142"/>
              </w:rPr>
            </w:pPr>
            <w:r w:rsidRPr="00B36AFC">
              <w:rPr>
                <w:color w:val="414142"/>
              </w:rPr>
              <w:t>2.</w:t>
            </w:r>
          </w:p>
        </w:tc>
        <w:tc>
          <w:tcPr>
            <w:tcW w:w="1319" w:type="pct"/>
            <w:tcBorders>
              <w:top w:val="outset" w:sz="6" w:space="0" w:color="414142"/>
              <w:left w:val="outset" w:sz="6" w:space="0" w:color="414142"/>
              <w:bottom w:val="outset" w:sz="6" w:space="0" w:color="414142"/>
              <w:right w:val="outset" w:sz="6" w:space="0" w:color="414142"/>
            </w:tcBorders>
            <w:hideMark/>
          </w:tcPr>
          <w:p w:rsidR="00E463BD" w:rsidRPr="00B36AFC" w:rsidP="00CE06B7" w14:paraId="301FDA6B" w14:textId="77777777">
            <w:pPr>
              <w:jc w:val="both"/>
            </w:pPr>
            <w:r w:rsidRPr="00B36AFC">
              <w:t>Pašreizējā situācija un problēmas, kuru risināšanai tiesību akta projekts izstrādāts, tiesiskā regulējuma mērķis un būtība</w:t>
            </w:r>
          </w:p>
        </w:tc>
        <w:tc>
          <w:tcPr>
            <w:tcW w:w="3431" w:type="pct"/>
            <w:tcBorders>
              <w:top w:val="outset" w:sz="6" w:space="0" w:color="414142"/>
              <w:left w:val="outset" w:sz="6" w:space="0" w:color="414142"/>
              <w:bottom w:val="outset" w:sz="6" w:space="0" w:color="414142"/>
              <w:right w:val="outset" w:sz="6" w:space="0" w:color="414142"/>
            </w:tcBorders>
            <w:hideMark/>
          </w:tcPr>
          <w:p w:rsidR="003D5CB3" w:rsidRPr="003D5CB3" w:rsidP="003D5CB3" w14:paraId="510B0101" w14:textId="77777777">
            <w:pPr>
              <w:jc w:val="both"/>
              <w:rPr>
                <w:color w:val="000000"/>
              </w:rPr>
            </w:pPr>
            <w:r>
              <w:rPr>
                <w:color w:val="000000"/>
              </w:rPr>
              <w:t xml:space="preserve">    </w:t>
            </w:r>
            <w:r w:rsidR="001D5001">
              <w:rPr>
                <w:color w:val="000000"/>
              </w:rPr>
              <w:t xml:space="preserve">Šobrīd prasības peldvietu un peldūdeņu kvalitātei nosaka </w:t>
            </w:r>
            <w:r w:rsidRPr="003D5CB3">
              <w:rPr>
                <w:color w:val="000000"/>
              </w:rPr>
              <w:t>Ministru kabineta 2012.gada 10.janvāra noteikum</w:t>
            </w:r>
            <w:r w:rsidR="001D5001">
              <w:rPr>
                <w:color w:val="000000"/>
              </w:rPr>
              <w:t>i</w:t>
            </w:r>
            <w:r w:rsidRPr="003D5CB3">
              <w:rPr>
                <w:color w:val="000000"/>
              </w:rPr>
              <w:t xml:space="preserve"> Nr.38 </w:t>
            </w:r>
            <w:r w:rsidRPr="00411138">
              <w:rPr>
                <w:i/>
              </w:rPr>
              <w:t>„Peldvietas izveidošanas un uzturēšanas kārtība”</w:t>
            </w:r>
            <w:r w:rsidRPr="00411138">
              <w:t xml:space="preserve"> </w:t>
            </w:r>
            <w:r w:rsidRPr="00411138" w:rsidR="002B5834">
              <w:t xml:space="preserve">(Ministru kabineta </w:t>
            </w:r>
            <w:r w:rsidRPr="00411138" w:rsidR="002B5834">
              <w:rPr>
                <w:rFonts w:ascii="PT Serif" w:hAnsi="PT Serif"/>
                <w:shd w:val="clear" w:color="auto" w:fill="FFFFFF"/>
              </w:rPr>
              <w:t>2012.gada 10.janvāra prot. Nr.2 22.§)</w:t>
            </w:r>
            <w:r w:rsidRPr="00411138" w:rsidR="002B5834">
              <w:t xml:space="preserve"> </w:t>
            </w:r>
            <w:r w:rsidRPr="00411138">
              <w:t>(turpmāk – noteikumi Nr.38) un Ministru kabineta 2</w:t>
            </w:r>
            <w:r w:rsidRPr="00411138">
              <w:rPr>
                <w:bCs/>
              </w:rPr>
              <w:t>010.gada 6.jūlija noteikum</w:t>
            </w:r>
            <w:r w:rsidRPr="00411138" w:rsidR="001D5001">
              <w:rPr>
                <w:bCs/>
              </w:rPr>
              <w:t>i</w:t>
            </w:r>
            <w:r w:rsidRPr="00411138">
              <w:rPr>
                <w:bCs/>
              </w:rPr>
              <w:t xml:space="preserve"> Nr.608 </w:t>
            </w:r>
            <w:r w:rsidRPr="00411138">
              <w:rPr>
                <w:bCs/>
                <w:i/>
              </w:rPr>
              <w:t>„Noteikumi par peldvietu ūdens monitoringu, kvalitātes nodrošināšanu un prasībām sabiedrības informēšanai”</w:t>
            </w:r>
            <w:r w:rsidRPr="00411138">
              <w:t xml:space="preserve"> </w:t>
            </w:r>
            <w:r w:rsidR="002B5834">
              <w:rPr>
                <w:color w:val="000000"/>
              </w:rPr>
              <w:t xml:space="preserve">(Ministru kabineta </w:t>
            </w:r>
            <w:r w:rsidR="002B5834">
              <w:rPr>
                <w:rFonts w:ascii="PT Serif" w:hAnsi="PT Serif"/>
                <w:shd w:val="clear" w:color="auto" w:fill="FFFFFF"/>
              </w:rPr>
              <w:t>2010.gada 6.jūlija</w:t>
            </w:r>
            <w:r w:rsidRPr="002B5834" w:rsidR="002B5834">
              <w:rPr>
                <w:rFonts w:ascii="PT Serif" w:hAnsi="PT Serif"/>
                <w:shd w:val="clear" w:color="auto" w:fill="FFFFFF"/>
              </w:rPr>
              <w:t xml:space="preserve"> prot. Nr.</w:t>
            </w:r>
            <w:r w:rsidR="002B5834">
              <w:rPr>
                <w:rFonts w:ascii="PT Serif" w:hAnsi="PT Serif"/>
                <w:shd w:val="clear" w:color="auto" w:fill="FFFFFF"/>
              </w:rPr>
              <w:t>34 10</w:t>
            </w:r>
            <w:r w:rsidRPr="002B5834" w:rsidR="002B5834">
              <w:rPr>
                <w:rFonts w:ascii="PT Serif" w:hAnsi="PT Serif"/>
                <w:shd w:val="clear" w:color="auto" w:fill="FFFFFF"/>
              </w:rPr>
              <w:t>.§)</w:t>
            </w:r>
            <w:r w:rsidRPr="003D5CB3" w:rsidR="002B5834">
              <w:rPr>
                <w:color w:val="000000"/>
              </w:rPr>
              <w:t xml:space="preserve"> </w:t>
            </w:r>
            <w:r w:rsidRPr="003D5CB3">
              <w:rPr>
                <w:color w:val="000000"/>
              </w:rPr>
              <w:t>(turpmāk – noteikumi Nr.608)</w:t>
            </w:r>
            <w:r w:rsidR="001D5001">
              <w:rPr>
                <w:color w:val="000000"/>
              </w:rPr>
              <w:t xml:space="preserve">. </w:t>
            </w:r>
            <w:r w:rsidR="00F80492">
              <w:rPr>
                <w:color w:val="000000"/>
              </w:rPr>
              <w:t>Tā kā</w:t>
            </w:r>
            <w:r w:rsidR="001D5001">
              <w:rPr>
                <w:color w:val="000000"/>
              </w:rPr>
              <w:t xml:space="preserve"> peldvietu un peldūdeņu jautājumi ir cieši saistīti, noteikumu Nr. 38 un Nr.608</w:t>
            </w:r>
            <w:r w:rsidRPr="003D5CB3">
              <w:rPr>
                <w:color w:val="000000"/>
              </w:rPr>
              <w:t xml:space="preserve"> </w:t>
            </w:r>
            <w:r w:rsidR="001D5001">
              <w:rPr>
                <w:color w:val="000000"/>
              </w:rPr>
              <w:t xml:space="preserve">iekļautās normas </w:t>
            </w:r>
            <w:r w:rsidRPr="00F80492" w:rsidR="00F80492">
              <w:rPr>
                <w:color w:val="000000"/>
              </w:rPr>
              <w:t>tematiski daļēji pārklājas</w:t>
            </w:r>
            <w:r w:rsidR="001D5001">
              <w:rPr>
                <w:color w:val="000000"/>
              </w:rPr>
              <w:t xml:space="preserve">. Bez tam peldvietu </w:t>
            </w:r>
            <w:r w:rsidR="001D5001">
              <w:rPr>
                <w:color w:val="000000"/>
              </w:rPr>
              <w:t>apsaimniekotājiem</w:t>
            </w:r>
            <w:r w:rsidR="001D5001">
              <w:rPr>
                <w:color w:val="000000"/>
              </w:rPr>
              <w:t xml:space="preserve"> nepieciešams sekot divu </w:t>
            </w:r>
            <w:r w:rsidRPr="003D5CB3">
              <w:rPr>
                <w:color w:val="000000"/>
              </w:rPr>
              <w:t xml:space="preserve">normatīvo </w:t>
            </w:r>
            <w:r w:rsidR="001D5001">
              <w:rPr>
                <w:color w:val="000000"/>
              </w:rPr>
              <w:t>aktu prasībām</w:t>
            </w:r>
            <w:r w:rsidR="00756134">
              <w:rPr>
                <w:color w:val="000000"/>
              </w:rPr>
              <w:t xml:space="preserve"> par cieši saistītiem jautājumiem, piemēram kādu informāciju peldvietas </w:t>
            </w:r>
            <w:r w:rsidR="00756134">
              <w:rPr>
                <w:color w:val="000000"/>
              </w:rPr>
              <w:t>apsaimniekotājam</w:t>
            </w:r>
            <w:r w:rsidR="00756134">
              <w:rPr>
                <w:color w:val="000000"/>
              </w:rPr>
              <w:t xml:space="preserve"> norādīt peldvietas informatīvajā stendā</w:t>
            </w:r>
            <w:r w:rsidR="001D5001">
              <w:rPr>
                <w:color w:val="000000"/>
              </w:rPr>
              <w:t xml:space="preserve">, kas apgrūtina </w:t>
            </w:r>
            <w:r w:rsidR="00F80492">
              <w:rPr>
                <w:color w:val="000000"/>
              </w:rPr>
              <w:t>prasību izpildes nodrošināšanu un</w:t>
            </w:r>
            <w:r w:rsidRPr="00F80492" w:rsidR="00F80492">
              <w:rPr>
                <w:color w:val="000000"/>
              </w:rPr>
              <w:t xml:space="preserve"> ilgtermiņā varētu radīt risku regulējuma mērķ</w:t>
            </w:r>
            <w:r w:rsidR="00F80492">
              <w:rPr>
                <w:color w:val="000000"/>
              </w:rPr>
              <w:t>u</w:t>
            </w:r>
            <w:r w:rsidRPr="00F80492" w:rsidR="00F80492">
              <w:rPr>
                <w:color w:val="000000"/>
              </w:rPr>
              <w:t xml:space="preserve"> sasniegšanai</w:t>
            </w:r>
            <w:r w:rsidR="00F80492">
              <w:rPr>
                <w:color w:val="000000"/>
              </w:rPr>
              <w:t>. Lai novērstu minētās problēmas un uzlabotu esošo regulējumu, ir nepieciešams apvienot</w:t>
            </w:r>
            <w:r w:rsidRPr="003D5CB3">
              <w:rPr>
                <w:color w:val="000000"/>
              </w:rPr>
              <w:t xml:space="preserve"> </w:t>
            </w:r>
            <w:r w:rsidR="00F80492">
              <w:rPr>
                <w:color w:val="000000"/>
              </w:rPr>
              <w:t>noteikumu</w:t>
            </w:r>
            <w:r w:rsidRPr="003D5CB3">
              <w:rPr>
                <w:color w:val="000000"/>
              </w:rPr>
              <w:t xml:space="preserve"> Nr.38 </w:t>
            </w:r>
            <w:r w:rsidR="00F80492">
              <w:rPr>
                <w:color w:val="000000"/>
              </w:rPr>
              <w:t>un</w:t>
            </w:r>
            <w:r w:rsidRPr="003D5CB3">
              <w:rPr>
                <w:color w:val="000000"/>
              </w:rPr>
              <w:t xml:space="preserve"> Nr.608</w:t>
            </w:r>
            <w:r w:rsidR="00F80492">
              <w:rPr>
                <w:color w:val="000000"/>
              </w:rPr>
              <w:t xml:space="preserve"> prasības. </w:t>
            </w:r>
            <w:r w:rsidR="00A12E54">
              <w:rPr>
                <w:color w:val="000000"/>
              </w:rPr>
              <w:t xml:space="preserve">Ņemot vērā iepriekš minēto </w:t>
            </w:r>
            <w:r w:rsidR="00B414AA">
              <w:rPr>
                <w:color w:val="000000"/>
              </w:rPr>
              <w:t xml:space="preserve">Veselības ministrija </w:t>
            </w:r>
            <w:r w:rsidR="00F80492">
              <w:rPr>
                <w:color w:val="000000"/>
              </w:rPr>
              <w:t xml:space="preserve">ir </w:t>
            </w:r>
            <w:r w:rsidR="005204C1">
              <w:rPr>
                <w:color w:val="000000"/>
              </w:rPr>
              <w:t>izstrādā</w:t>
            </w:r>
            <w:r w:rsidR="00B414AA">
              <w:rPr>
                <w:color w:val="000000"/>
              </w:rPr>
              <w:t>jusi</w:t>
            </w:r>
            <w:r w:rsidR="005204C1">
              <w:rPr>
                <w:color w:val="000000"/>
              </w:rPr>
              <w:t xml:space="preserve"> jaunu Ministru kabineta noteikumu projektu </w:t>
            </w:r>
            <w:r w:rsidRPr="005204C1" w:rsidR="005204C1">
              <w:rPr>
                <w:color w:val="000000"/>
              </w:rPr>
              <w:t>“Peldvietas izveidošanas</w:t>
            </w:r>
            <w:r w:rsidR="000A5FE8">
              <w:rPr>
                <w:color w:val="000000"/>
              </w:rPr>
              <w:t xml:space="preserve"> un </w:t>
            </w:r>
            <w:r w:rsidRPr="005204C1" w:rsidR="005204C1">
              <w:rPr>
                <w:color w:val="000000"/>
              </w:rPr>
              <w:t>uzturēšanas</w:t>
            </w:r>
            <w:r w:rsidR="000A5FE8">
              <w:rPr>
                <w:color w:val="000000"/>
              </w:rPr>
              <w:t xml:space="preserve"> kārtība,</w:t>
            </w:r>
            <w:r w:rsidRPr="005204C1" w:rsidR="005204C1">
              <w:rPr>
                <w:color w:val="000000"/>
              </w:rPr>
              <w:t xml:space="preserve"> un ūdens kvalitātes </w:t>
            </w:r>
            <w:r w:rsidR="000A5FE8">
              <w:rPr>
                <w:color w:val="000000"/>
              </w:rPr>
              <w:t>pārvaldība</w:t>
            </w:r>
            <w:r w:rsidRPr="005204C1" w:rsidR="005204C1">
              <w:rPr>
                <w:color w:val="000000"/>
              </w:rPr>
              <w:t>”</w:t>
            </w:r>
            <w:r w:rsidR="00F80492">
              <w:rPr>
                <w:color w:val="000000"/>
              </w:rPr>
              <w:t xml:space="preserve"> (turpmāk – Projekts), kas izstrādāts uz noteikumu </w:t>
            </w:r>
            <w:r w:rsidRPr="003D5CB3" w:rsidR="00F80492">
              <w:rPr>
                <w:color w:val="000000"/>
              </w:rPr>
              <w:t xml:space="preserve">Nr.38 </w:t>
            </w:r>
            <w:r w:rsidR="00F80492">
              <w:rPr>
                <w:color w:val="000000"/>
              </w:rPr>
              <w:t>un</w:t>
            </w:r>
            <w:r w:rsidRPr="003D5CB3" w:rsidR="00F80492">
              <w:rPr>
                <w:color w:val="000000"/>
              </w:rPr>
              <w:t xml:space="preserve"> Nr.608</w:t>
            </w:r>
            <w:r w:rsidR="00F80492">
              <w:rPr>
                <w:color w:val="000000"/>
              </w:rPr>
              <w:t xml:space="preserve"> pamata</w:t>
            </w:r>
            <w:r w:rsidR="00030FDB">
              <w:rPr>
                <w:color w:val="000000"/>
              </w:rPr>
              <w:t>.</w:t>
            </w:r>
          </w:p>
          <w:p w:rsidR="00D10985" w:rsidP="00BF6603" w14:paraId="2FFE5BFB" w14:textId="350FEC91">
            <w:pPr>
              <w:pStyle w:val="naisf"/>
              <w:ind w:firstLine="0"/>
              <w:rPr>
                <w:noProof/>
              </w:rPr>
            </w:pPr>
            <w:r>
              <w:rPr>
                <w:b/>
              </w:rPr>
              <w:t>1.</w:t>
            </w:r>
            <w:r w:rsidR="00B65905">
              <w:rPr>
                <w:b/>
              </w:rPr>
              <w:t xml:space="preserve"> </w:t>
            </w:r>
            <w:r w:rsidRPr="00B414AA">
              <w:t>Projekta</w:t>
            </w:r>
            <w:r>
              <w:t xml:space="preserve"> I. nodaļā 'Vispārīgie jautājumi' noteiktas jomas kurām noteikumos izstrādātas detalizētas prasības un regulējums atbilstoši noteiktajam deleģējumam Ep</w:t>
            </w:r>
            <w:r w:rsidR="00B4254C">
              <w:t>i</w:t>
            </w:r>
            <w:r>
              <w:t>demioloģiskās drošības un Ūdens</w:t>
            </w:r>
            <w:r w:rsidR="00841602">
              <w:t xml:space="preserve"> apsaimniekošanas</w:t>
            </w:r>
            <w:r>
              <w:t xml:space="preserve"> likumos</w:t>
            </w:r>
            <w:r w:rsidR="00BF6603">
              <w:t>.</w:t>
            </w:r>
            <w:r>
              <w:t xml:space="preserve"> </w:t>
            </w:r>
            <w:r w:rsidRPr="00BF6603" w:rsidR="00BF6603">
              <w:t>Projektā tiek saglabāts noteikumu Nr.38 un noteikumu Nr.608 iedalījums tēmu blokos</w:t>
            </w:r>
            <w:r w:rsidR="00BF6603">
              <w:t xml:space="preserve"> - </w:t>
            </w:r>
            <w:r>
              <w:t>peldvietas izveidošanas kārtība, peldvietas uzturēšanas</w:t>
            </w:r>
            <w:r w:rsidR="00D20A88">
              <w:t xml:space="preserve"> kārtība un higiēnas un drošības prasības, prasības peldvietu ūdens monitoringa veikšanai, ka arī prasības peldvietu ūdens kvalitātes novērtēšanas un klasificēšanas kārtībai un arī sabiedrības informēšanai. </w:t>
            </w:r>
            <w:r w:rsidR="00553826">
              <w:t xml:space="preserve">Projekta 2. punktā noteikts, ka </w:t>
            </w:r>
            <w:r w:rsidR="00553826">
              <w:rPr>
                <w:noProof/>
              </w:rPr>
              <w:t xml:space="preserve">projektā ietvertais regulējums attiecās uz visām projekta 1. un 2. pielikumā ietvertajām peldvietām. </w:t>
            </w:r>
            <w:r w:rsidR="00802D57">
              <w:rPr>
                <w:noProof/>
              </w:rPr>
              <w:t xml:space="preserve">Pirms visu šo peldvietu iekļaušanas 1. vai 2. pielikumā Veselības inspekcija tās izvērtē attiecībā uz to vai tās apmeklēs pietiekami liels skaits peldētāju, jo </w:t>
            </w:r>
            <w:r w:rsidR="00802D57">
              <w:t xml:space="preserve">Eiropas Parlamenta un Padomes direktīvu 2006/7/EK (2006. gada 15. februāris) par peldvietu ūdens kvalitātes pārvaldību un Direktīvas 76/160/EEK atcelšanu (turpmāk – direktīva) </w:t>
            </w:r>
            <w:r w:rsidR="00802D57">
              <w:rPr>
                <w:noProof/>
              </w:rPr>
              <w:t xml:space="preserve"> piemēro </w:t>
            </w:r>
            <w:r w:rsidR="00802D57">
              <w:rPr>
                <w:noProof/>
              </w:rPr>
              <w:t>attiecībā uz jebkuru virszemes ūdeņu daļu, ja kompetentā iestāde paredz, ka tajā peldēsies liels skaits cilvēku.</w:t>
            </w:r>
          </w:p>
          <w:p w:rsidR="005F5898" w:rsidP="00BF6603" w14:paraId="19611F0E" w14:textId="18641291">
            <w:pPr>
              <w:pStyle w:val="naisf"/>
              <w:ind w:firstLine="0"/>
            </w:pPr>
            <w:r>
              <w:rPr>
                <w:noProof/>
              </w:rPr>
              <w:t>P</w:t>
            </w:r>
            <w:r w:rsidR="00B36941">
              <w:t>rojekta</w:t>
            </w:r>
            <w:r w:rsidR="00B36941">
              <w:t xml:space="preserve"> 4. punktā </w:t>
            </w:r>
            <w:r w:rsidR="00B36941">
              <w:rPr>
                <w:noProof/>
              </w:rPr>
              <w:t>noteikt</w:t>
            </w:r>
            <w:r>
              <w:rPr>
                <w:noProof/>
              </w:rPr>
              <w:t>s</w:t>
            </w:r>
            <w:r w:rsidR="00B36941">
              <w:rPr>
                <w:noProof/>
              </w:rPr>
              <w:t xml:space="preserve"> </w:t>
            </w:r>
            <w:r>
              <w:t>termiņš</w:t>
            </w:r>
            <w:r>
              <w:t xml:space="preserve"> 31.decembris līdz kuram</w:t>
            </w:r>
            <w:r w:rsidR="00B36941">
              <w:t xml:space="preserve"> pašvaldības iesniedz Veselības inspekcijai priekšlikumus</w:t>
            </w:r>
            <w:r>
              <w:t xml:space="preserve">, </w:t>
            </w:r>
            <w:r w:rsidRPr="00C3798D">
              <w:rPr>
                <w:noProof/>
              </w:rPr>
              <w:t>ja nepieciešama peldvietas iekļaušana</w:t>
            </w:r>
            <w:r>
              <w:t xml:space="preserve"> vai svītrošana </w:t>
            </w:r>
            <w:r w:rsidR="00B36941">
              <w:t>no projekta 1. vai 2. pielikuma</w:t>
            </w:r>
            <w:r w:rsidR="00B67A7E">
              <w:t>.</w:t>
            </w:r>
            <w:r>
              <w:t xml:space="preserve"> </w:t>
            </w:r>
            <w:r w:rsidR="00B67A7E">
              <w:t>Veselības inspekcija</w:t>
            </w:r>
            <w:r w:rsidR="000A486C">
              <w:t xml:space="preserve"> kompetencē esošo funkciju ietvaros</w:t>
            </w:r>
            <w:r>
              <w:t xml:space="preserve"> attiecīg</w:t>
            </w:r>
            <w:r w:rsidR="000A486C">
              <w:t>o</w:t>
            </w:r>
            <w:r>
              <w:t>s priekšlikumus</w:t>
            </w:r>
            <w:r w:rsidR="000A486C">
              <w:t xml:space="preserve"> izvērtē un iesniedz Veselības ministrijai</w:t>
            </w:r>
            <w:r>
              <w:t xml:space="preserve">, lai grozījumus normatīvajos aktos varētu </w:t>
            </w:r>
            <w:r w:rsidR="000A486C">
              <w:t xml:space="preserve">sagatavot un </w:t>
            </w:r>
            <w:r w:rsidR="00B36941">
              <w:t>izskatīt Ministru kabine</w:t>
            </w:r>
            <w:r>
              <w:t>tā līdz nākamās peldsezonas sākumam</w:t>
            </w:r>
            <w:r>
              <w:t>-</w:t>
            </w:r>
            <w:r w:rsidR="000A486C">
              <w:t>15.maijam</w:t>
            </w:r>
            <w:r>
              <w:t>. Ja pašvaldība priekšlikumus iesniedz vēlāk par noteikto termiņu, grozījumus normatīvajos aktos veic attiecībā uz aiznākamā gada peldsezonu.</w:t>
            </w:r>
          </w:p>
          <w:p w:rsidR="00B414AA" w:rsidP="00B414AA" w14:paraId="5D456487" w14:textId="4BB465E5">
            <w:pPr>
              <w:jc w:val="both"/>
            </w:pPr>
            <w:r w:rsidRPr="00D20A88">
              <w:rPr>
                <w:b/>
              </w:rPr>
              <w:t>2.</w:t>
            </w:r>
            <w:r>
              <w:t xml:space="preserve"> Projekta </w:t>
            </w:r>
            <w:r>
              <w:t>II.nodaļā</w:t>
            </w:r>
            <w:r>
              <w:t xml:space="preserve"> saglabātas noteikumu Nr.38 prasības peldvietas izveidošanas </w:t>
            </w:r>
            <w:r w:rsidR="00C67421">
              <w:t xml:space="preserve">un uzturēšanas </w:t>
            </w:r>
            <w:r>
              <w:t>kārtībai</w:t>
            </w:r>
            <w:r w:rsidR="00C67421">
              <w:t>.</w:t>
            </w:r>
          </w:p>
          <w:p w:rsidR="00F10D45" w:rsidP="00B414AA" w14:paraId="62B5D37D" w14:textId="4D5A3CE9">
            <w:pPr>
              <w:jc w:val="both"/>
            </w:pPr>
            <w:r>
              <w:t xml:space="preserve">    </w:t>
            </w:r>
            <w:r>
              <w:t xml:space="preserve">Projekta 10. punktā </w:t>
            </w:r>
            <w:r w:rsidR="00F71641">
              <w:t>noteikts</w:t>
            </w:r>
            <w:r>
              <w:t xml:space="preserve">, ka peldvietas </w:t>
            </w:r>
            <w:r>
              <w:t>apsaimniekotājs</w:t>
            </w:r>
            <w:r>
              <w:t xml:space="preserve">, kas </w:t>
            </w:r>
            <w:r>
              <w:t>g.k</w:t>
            </w:r>
            <w:r>
              <w:t>. ir pašvaldības</w:t>
            </w:r>
            <w:r w:rsidR="00F71641">
              <w:t>,</w:t>
            </w:r>
            <w:r>
              <w:t xml:space="preserve"> pirms peldsezonas sākuma</w:t>
            </w:r>
            <w:r w:rsidR="00190046">
              <w:t>, lai nodrošinātu</w:t>
            </w:r>
            <w:r w:rsidRPr="00F71641" w:rsidR="00F71641">
              <w:t xml:space="preserve"> peldvietas un tās infrastruktūras objektu </w:t>
            </w:r>
            <w:r w:rsidR="00DB087F">
              <w:t>pieejamību</w:t>
            </w:r>
            <w:r w:rsidRPr="00F71641" w:rsidR="00DB087F">
              <w:t xml:space="preserve"> </w:t>
            </w:r>
            <w:r w:rsidRPr="00F71641" w:rsidR="00F71641">
              <w:t>personām ar funkcionāliem traucējumiem</w:t>
            </w:r>
            <w:r w:rsidR="00190046">
              <w:t xml:space="preserve"> </w:t>
            </w:r>
            <w:r w:rsidR="00F71641">
              <w:t>i</w:t>
            </w:r>
            <w:r w:rsidR="006D7FD2">
              <w:t xml:space="preserve">zvērtē </w:t>
            </w:r>
            <w:r w:rsidR="00DB087F">
              <w:t xml:space="preserve">peldvietu </w:t>
            </w:r>
            <w:r w:rsidR="00F71641">
              <w:t>tehnisk</w:t>
            </w:r>
            <w:r w:rsidR="00DB087F">
              <w:t>o stāvokli</w:t>
            </w:r>
            <w:r w:rsidR="00411138">
              <w:t xml:space="preserve">, </w:t>
            </w:r>
            <w:r w:rsidR="00F71641">
              <w:t>ņem</w:t>
            </w:r>
            <w:r w:rsidR="00DB087F">
              <w:t>ot</w:t>
            </w:r>
            <w:r w:rsidR="00F71641">
              <w:t xml:space="preserve"> vērā</w:t>
            </w:r>
            <w:r w:rsidR="00E6253F">
              <w:t xml:space="preserve"> peldvietu skaitu pašvaldībā, peldvietu apmeklētību, rehabilitācijas centru tuvumu peldvietai</w:t>
            </w:r>
            <w:r w:rsidR="006D7FD2">
              <w:t xml:space="preserve">, </w:t>
            </w:r>
            <w:r w:rsidR="00DB087F">
              <w:rPr>
                <w:u w:val="single"/>
                <w:lang w:val="en-GB"/>
              </w:rPr>
              <w:t>nodrošina</w:t>
            </w:r>
            <w:r w:rsidR="00DB087F">
              <w:rPr>
                <w:u w:val="single"/>
                <w:lang w:val="en-GB"/>
              </w:rPr>
              <w:t xml:space="preserve">  </w:t>
            </w:r>
            <w:r w:rsidR="00DB087F">
              <w:rPr>
                <w:u w:val="single"/>
                <w:lang w:val="en-GB"/>
              </w:rPr>
              <w:t>minimālās</w:t>
            </w:r>
            <w:r w:rsidR="00DB087F">
              <w:rPr>
                <w:u w:val="single"/>
                <w:lang w:val="en-GB"/>
              </w:rPr>
              <w:t xml:space="preserve"> </w:t>
            </w:r>
            <w:r w:rsidR="00DB087F">
              <w:rPr>
                <w:u w:val="single"/>
                <w:lang w:val="en-GB"/>
              </w:rPr>
              <w:t>prasības</w:t>
            </w:r>
            <w:r w:rsidR="00DB087F">
              <w:rPr>
                <w:u w:val="single"/>
                <w:lang w:val="en-GB"/>
              </w:rPr>
              <w:t xml:space="preserve"> </w:t>
            </w:r>
            <w:r w:rsidR="00DB087F">
              <w:rPr>
                <w:u w:val="single"/>
                <w:lang w:val="en-GB"/>
              </w:rPr>
              <w:t>vides</w:t>
            </w:r>
            <w:r w:rsidR="00DB087F">
              <w:rPr>
                <w:u w:val="single"/>
                <w:lang w:val="en-GB"/>
              </w:rPr>
              <w:t xml:space="preserve"> </w:t>
            </w:r>
            <w:r w:rsidR="00DB087F">
              <w:rPr>
                <w:u w:val="single"/>
                <w:lang w:val="en-GB"/>
              </w:rPr>
              <w:t>pieejamības</w:t>
            </w:r>
            <w:r w:rsidR="00DB087F">
              <w:rPr>
                <w:u w:val="single"/>
                <w:lang w:val="en-GB"/>
              </w:rPr>
              <w:t xml:space="preserve"> </w:t>
            </w:r>
            <w:r w:rsidR="00DB087F">
              <w:rPr>
                <w:u w:val="single"/>
                <w:lang w:val="en-GB"/>
              </w:rPr>
              <w:t>nodrošināšanai</w:t>
            </w:r>
            <w:r w:rsidR="00DB087F">
              <w:rPr>
                <w:u w:val="single"/>
                <w:lang w:val="en-GB"/>
              </w:rPr>
              <w:t xml:space="preserve"> - </w:t>
            </w:r>
            <w:r w:rsidR="00DB087F">
              <w:rPr>
                <w:u w:val="single"/>
                <w:lang w:val="en-GB"/>
              </w:rPr>
              <w:t>pieeja</w:t>
            </w:r>
            <w:r w:rsidR="00DB087F">
              <w:rPr>
                <w:u w:val="single"/>
                <w:lang w:val="en-GB"/>
              </w:rPr>
              <w:t xml:space="preserve"> </w:t>
            </w:r>
            <w:r w:rsidR="00DB087F">
              <w:rPr>
                <w:u w:val="single"/>
                <w:lang w:val="en-GB"/>
              </w:rPr>
              <w:t>peldvietai</w:t>
            </w:r>
            <w:r w:rsidR="00DB087F">
              <w:rPr>
                <w:u w:val="single"/>
                <w:lang w:val="en-GB"/>
              </w:rPr>
              <w:t xml:space="preserve">, </w:t>
            </w:r>
            <w:r w:rsidR="00DB087F">
              <w:rPr>
                <w:u w:val="single"/>
                <w:lang w:val="en-GB"/>
              </w:rPr>
              <w:t>soliņš</w:t>
            </w:r>
            <w:r w:rsidR="00DB087F">
              <w:rPr>
                <w:u w:val="single"/>
                <w:lang w:val="en-GB"/>
              </w:rPr>
              <w:t xml:space="preserve">, </w:t>
            </w:r>
            <w:r w:rsidR="00DB087F">
              <w:rPr>
                <w:u w:val="single"/>
                <w:lang w:val="en-GB"/>
              </w:rPr>
              <w:t>pieejama</w:t>
            </w:r>
            <w:r w:rsidR="00DB087F">
              <w:rPr>
                <w:u w:val="single"/>
                <w:lang w:val="en-GB"/>
              </w:rPr>
              <w:t xml:space="preserve"> </w:t>
            </w:r>
            <w:r w:rsidR="00DB087F">
              <w:rPr>
                <w:u w:val="single"/>
                <w:lang w:val="en-GB"/>
              </w:rPr>
              <w:t>tualete</w:t>
            </w:r>
            <w:r w:rsidR="00DB087F">
              <w:rPr>
                <w:u w:val="single"/>
                <w:lang w:val="en-GB"/>
              </w:rPr>
              <w:t xml:space="preserve"> un </w:t>
            </w:r>
            <w:r w:rsidR="00DB087F">
              <w:rPr>
                <w:u w:val="single"/>
                <w:lang w:val="en-GB"/>
              </w:rPr>
              <w:t>ģērbtuve</w:t>
            </w:r>
            <w:r w:rsidR="00DB087F">
              <w:rPr>
                <w:lang w:val="en-GB"/>
              </w:rPr>
              <w:t>,</w:t>
            </w:r>
            <w:r w:rsidR="00DB087F">
              <w:rPr>
                <w:u w:val="single"/>
                <w:lang w:val="en-GB"/>
              </w:rPr>
              <w:t xml:space="preserve"> </w:t>
            </w:r>
            <w:r w:rsidR="00DB087F">
              <w:rPr>
                <w:u w:val="single"/>
                <w:lang w:val="en-GB"/>
              </w:rPr>
              <w:t>kur</w:t>
            </w:r>
            <w:r w:rsidR="00DB087F">
              <w:rPr>
                <w:u w:val="single"/>
                <w:lang w:val="en-GB"/>
              </w:rPr>
              <w:t xml:space="preserve"> </w:t>
            </w:r>
            <w:r w:rsidR="00DB087F">
              <w:rPr>
                <w:u w:val="single"/>
                <w:lang w:val="en-GB"/>
              </w:rPr>
              <w:t>tas</w:t>
            </w:r>
            <w:r w:rsidR="00DB087F">
              <w:rPr>
                <w:u w:val="single"/>
                <w:lang w:val="en-GB"/>
              </w:rPr>
              <w:t xml:space="preserve"> </w:t>
            </w:r>
            <w:r w:rsidR="00DB087F">
              <w:rPr>
                <w:u w:val="single"/>
                <w:lang w:val="en-GB"/>
              </w:rPr>
              <w:t>ir</w:t>
            </w:r>
            <w:r w:rsidR="00DB087F">
              <w:rPr>
                <w:u w:val="single"/>
                <w:lang w:val="en-GB"/>
              </w:rPr>
              <w:t xml:space="preserve"> </w:t>
            </w:r>
            <w:r w:rsidR="00DB087F">
              <w:rPr>
                <w:u w:val="single"/>
                <w:lang w:val="en-GB"/>
              </w:rPr>
              <w:t>tehniski</w:t>
            </w:r>
            <w:r w:rsidR="00DB087F">
              <w:rPr>
                <w:u w:val="single"/>
                <w:lang w:val="en-GB"/>
              </w:rPr>
              <w:t xml:space="preserve"> </w:t>
            </w:r>
            <w:r w:rsidR="00DB087F">
              <w:rPr>
                <w:u w:val="single"/>
                <w:lang w:val="en-GB"/>
              </w:rPr>
              <w:t>iespējams</w:t>
            </w:r>
            <w:r w:rsidR="00DB087F">
              <w:rPr>
                <w:u w:val="single"/>
                <w:lang w:val="en-GB"/>
              </w:rPr>
              <w:t xml:space="preserve"> un </w:t>
            </w:r>
            <w:r w:rsidR="00DB087F">
              <w:rPr>
                <w:u w:val="single"/>
                <w:lang w:val="en-GB"/>
              </w:rPr>
              <w:t>nepieciešams</w:t>
            </w:r>
            <w:r w:rsidR="00DB087F">
              <w:rPr>
                <w:lang w:val="en-GB"/>
              </w:rPr>
              <w:t>.</w:t>
            </w:r>
            <w:r w:rsidR="00E6253F">
              <w:t xml:space="preserve"> Savukārt, </w:t>
            </w:r>
            <w:r w:rsidR="00B474B0">
              <w:t>izvērtējot nepieciešamo fi</w:t>
            </w:r>
            <w:r w:rsidR="00DB087F">
              <w:t>nansējumu un iespējas</w:t>
            </w:r>
            <w:r w:rsidR="00E6253F">
              <w:t xml:space="preserve">, </w:t>
            </w:r>
            <w:r w:rsidR="00DB087F">
              <w:t xml:space="preserve">ieteicams nodrošināt </w:t>
            </w:r>
            <w:r w:rsidR="00E6253F">
              <w:t>pieej</w:t>
            </w:r>
            <w:r w:rsidR="00DB087F">
              <w:t>u</w:t>
            </w:r>
            <w:r w:rsidR="00E6253F">
              <w:t xml:space="preserve"> ūdens līnijai, īres </w:t>
            </w:r>
            <w:r w:rsidR="00E6253F">
              <w:t>peldratu</w:t>
            </w:r>
            <w:r w:rsidR="00DB087F">
              <w:t>s</w:t>
            </w:r>
            <w:r w:rsidR="00E6253F">
              <w:t>, uzlādēšanas stacijas elektriskiem ratiņiem un peldēšanas asistenta nodrošināšan</w:t>
            </w:r>
            <w:r w:rsidR="00DB087F">
              <w:t>u</w:t>
            </w:r>
            <w:r w:rsidR="00E6253F">
              <w:t>.</w:t>
            </w:r>
          </w:p>
          <w:p w:rsidR="00431EA2" w:rsidP="00DB087F" w14:paraId="7F858079" w14:textId="711F72C8">
            <w:pPr>
              <w:autoSpaceDE w:val="0"/>
              <w:autoSpaceDN w:val="0"/>
              <w:adjustRightInd w:val="0"/>
              <w:jc w:val="both"/>
            </w:pPr>
            <w:r>
              <w:t xml:space="preserve">    Veselības inspekcija, veicot noteikumu Nr.38 prasību izpildes kontroli ir izvērtējusi kurās no peldvietām ir nodrošināti pielāgojumi personām ar funkcionāliem traucējumiem. </w:t>
            </w:r>
          </w:p>
          <w:p w:rsidR="00431EA2" w:rsidRPr="00DB087F" w:rsidP="00DB087F" w14:paraId="3F9EA96D" w14:textId="5E5A67ED">
            <w:pPr>
              <w:jc w:val="both"/>
            </w:pPr>
            <w:r>
              <w:t>A</w:t>
            </w:r>
            <w:r w:rsidRPr="00DB087F">
              <w:t>utostāvvietā vieta invalīdu transportam un atbilstoša piekļuve peldvietai ir nodrošināta 43 peldvietās. No tām 25 peldvietās ir nodrošināta glābšanas dienesta darbība, kuros ir  apmācīti darbinieki, kuri var sniegt nepieciešamo palīdzību cilvēkiem ar funkcionāliem traucējumiem  (asistēt cilvēkiem ar invaliditāti).</w:t>
            </w:r>
          </w:p>
          <w:p w:rsidR="00431EA2" w:rsidP="00DB087F" w14:paraId="44D6A406" w14:textId="267BA213">
            <w:pPr>
              <w:autoSpaceDE w:val="0"/>
              <w:autoSpaceDN w:val="0"/>
              <w:adjustRightInd w:val="0"/>
              <w:jc w:val="both"/>
            </w:pPr>
            <w:r w:rsidRPr="00DB087F">
              <w:t>14 peldvietās ir ierīkotas (uzstādītas) arī atbilstošas tualetes, kas piemērotas cilvēkiem ar funkcionālajiem traucējumiem.</w:t>
            </w:r>
          </w:p>
          <w:p w:rsidR="006B0E08" w:rsidRPr="00DB087F" w:rsidP="00DB087F" w14:paraId="70056CE5" w14:textId="55DB0B54">
            <w:pPr>
              <w:autoSpaceDE w:val="0"/>
              <w:autoSpaceDN w:val="0"/>
              <w:adjustRightInd w:val="0"/>
              <w:jc w:val="both"/>
            </w:pPr>
            <w:r>
              <w:t>Pielāgojumi</w:t>
            </w:r>
            <w:r w:rsidRPr="0091006D">
              <w:t xml:space="preserve"> personām ar funkcionāl</w:t>
            </w:r>
            <w:r>
              <w:t>iem traucējumiem nav nodrošināti kopumā</w:t>
            </w:r>
            <w:r w:rsidRPr="0091006D">
              <w:t xml:space="preserve"> 8 peldvietās - Mērsraga, </w:t>
            </w:r>
            <w:r w:rsidRPr="0091006D">
              <w:t>Šūņu</w:t>
            </w:r>
            <w:r w:rsidRPr="0091006D">
              <w:t xml:space="preserve"> ezera, Siguldas pilsētas, Lubānas ezera, Rāznas ezera peldvietās, peldvietā „</w:t>
            </w:r>
            <w:r w:rsidRPr="0091006D">
              <w:t>Vārzas</w:t>
            </w:r>
            <w:r w:rsidRPr="0091006D">
              <w:t>” un Saulkrastu peldvietā „Rūķīši”.</w:t>
            </w:r>
          </w:p>
          <w:p w:rsidR="00431EA2" w:rsidRPr="00431EA2" w:rsidP="00DB087F" w14:paraId="4DD591A6" w14:textId="6754C9CB">
            <w:pPr>
              <w:jc w:val="both"/>
              <w:rPr>
                <w:bCs/>
                <w:lang w:val="pt-BR"/>
              </w:rPr>
            </w:pPr>
            <w:r>
              <w:t xml:space="preserve">Savukārt Liepājas peldvietā pie stadiona </w:t>
            </w:r>
            <w:r w:rsidRPr="0091006D">
              <w:t>Latvijas – Lietuvas pārrobežu sadarbības projekta „Mana sociālā atbildība” ietvaros</w:t>
            </w:r>
            <w:r>
              <w:t xml:space="preserve"> </w:t>
            </w:r>
            <w:r w:rsidRPr="00DB087F">
              <w:t xml:space="preserve">ir </w:t>
            </w:r>
            <w:r>
              <w:t>ierīkots</w:t>
            </w:r>
            <w:r w:rsidRPr="00DB087F">
              <w:t xml:space="preserve"> </w:t>
            </w:r>
            <w:r w:rsidRPr="00DB087F">
              <w:rPr>
                <w:bCs/>
              </w:rPr>
              <w:t xml:space="preserve">pilns </w:t>
            </w:r>
            <w:r>
              <w:rPr>
                <w:bCs/>
              </w:rPr>
              <w:t>vides pieejamības</w:t>
            </w:r>
            <w:r w:rsidRPr="00DB087F">
              <w:rPr>
                <w:bCs/>
              </w:rPr>
              <w:t xml:space="preserve"> komplekss</w:t>
            </w:r>
            <w:r w:rsidRPr="00DB087F">
              <w:t xml:space="preserve">, lai peldvieta būtu pieejama </w:t>
            </w:r>
            <w:r>
              <w:t>personām</w:t>
            </w:r>
            <w:r w:rsidRPr="00DB087F">
              <w:t xml:space="preserve"> gan ar redzes, gan dzirdes, gan kustību traucējumiem.  </w:t>
            </w:r>
            <w:r>
              <w:t xml:space="preserve">Ir pieejams </w:t>
            </w:r>
            <w:r w:rsidRPr="00DB087F">
              <w:rPr>
                <w:bCs/>
              </w:rPr>
              <w:t xml:space="preserve">speciāli izveidots sanitārais modulis, kur pārģērbties un atstāt drēbes, uzstādītas dušas un </w:t>
            </w:r>
            <w:r>
              <w:rPr>
                <w:bCs/>
              </w:rPr>
              <w:t xml:space="preserve">citas labierīcības, kur </w:t>
            </w:r>
            <w:r w:rsidRPr="00DB087F">
              <w:rPr>
                <w:bCs/>
              </w:rPr>
              <w:t xml:space="preserve">var droši sagatavoties jūrai, nodrošināts īpašs peldēšanas </w:t>
            </w:r>
            <w:r w:rsidRPr="00DB087F">
              <w:rPr>
                <w:bCs/>
              </w:rPr>
              <w:t>ratiņkrēsls</w:t>
            </w:r>
            <w:r w:rsidRPr="00DB087F">
              <w:rPr>
                <w:bCs/>
              </w:rPr>
              <w:t xml:space="preserve">, laipa, kuras vidū uzkrāsota spilgti oranža </w:t>
            </w:r>
            <w:r w:rsidRPr="00DB087F">
              <w:rPr>
                <w:bCs/>
              </w:rPr>
              <w:t xml:space="preserve">līnija, uzstādīta </w:t>
            </w:r>
            <w:r w:rsidRPr="00DB087F">
              <w:rPr>
                <w:bCs/>
              </w:rPr>
              <w:t>taktilā</w:t>
            </w:r>
            <w:r w:rsidRPr="00DB087F">
              <w:rPr>
                <w:bCs/>
              </w:rPr>
              <w:t xml:space="preserve"> karte</w:t>
            </w:r>
            <w:r w:rsidRPr="00DB087F">
              <w:t>,</w:t>
            </w:r>
            <w:r w:rsidRPr="00DB087F">
              <w:rPr>
                <w:bCs/>
                <w:sz w:val="28"/>
                <w:szCs w:val="28"/>
                <w:lang w:val="pt-BR"/>
              </w:rPr>
              <w:t xml:space="preserve"> </w:t>
            </w:r>
            <w:r w:rsidRPr="00DB087F">
              <w:rPr>
                <w:bCs/>
                <w:lang w:val="pt-BR"/>
              </w:rPr>
              <w:t>izvietotas bojas ar skaņas signāliem.</w:t>
            </w:r>
            <w:r>
              <w:rPr>
                <w:rStyle w:val="FootnoteReference"/>
                <w:bCs/>
                <w:lang w:val="pt-BR"/>
              </w:rPr>
              <w:footnoteReference w:id="2"/>
            </w:r>
          </w:p>
          <w:p w:rsidR="005F5898" w:rsidRPr="008A419F" w:rsidP="00B414AA" w14:paraId="15E0F817" w14:textId="2CBD19FB">
            <w:pPr>
              <w:jc w:val="both"/>
              <w:rPr>
                <w:color w:val="000000"/>
                <w:lang w:val="en-GB"/>
                <w14:textFill>
                  <w14:solidFill>
                    <w14:srgbClr w14:val="000000">
                      <w14:lumMod w14:val="95000"/>
                      <w14:lumOff w14:val="5000"/>
                    </w14:srgbClr>
                  </w14:solidFill>
                </w14:textFill>
              </w:rPr>
            </w:pPr>
            <w:r>
              <w:t xml:space="preserve">       </w:t>
            </w:r>
            <w:r w:rsidRPr="008A419F" w:rsidR="002277C8">
              <w:rPr>
                <w:color w:val="000000"/>
                <w:lang w:val="en-GB"/>
                <w14:textFill>
                  <w14:solidFill>
                    <w14:srgbClr w14:val="000000">
                      <w14:lumMod w14:val="95000"/>
                      <w14:lumOff w14:val="5000"/>
                    </w14:srgbClr>
                  </w14:solidFill>
                </w14:textFill>
              </w:rPr>
              <w:t>Noteikumu</w:t>
            </w:r>
            <w:r w:rsidRPr="008A419F" w:rsidR="002277C8">
              <w:rPr>
                <w:color w:val="000000"/>
                <w:lang w:val="en-GB"/>
                <w14:textFill>
                  <w14:solidFill>
                    <w14:srgbClr w14:val="000000">
                      <w14:lumMod w14:val="95000"/>
                      <w14:lumOff w14:val="5000"/>
                    </w14:srgbClr>
                  </w14:solidFill>
                </w14:textFill>
              </w:rPr>
              <w:t xml:space="preserve"> Nr.38 13. </w:t>
            </w:r>
            <w:r w:rsidRPr="008A419F" w:rsidR="002277C8">
              <w:rPr>
                <w:color w:val="000000"/>
                <w:lang w:val="en-GB"/>
                <w14:textFill>
                  <w14:solidFill>
                    <w14:srgbClr w14:val="000000">
                      <w14:lumMod w14:val="95000"/>
                      <w14:lumOff w14:val="5000"/>
                    </w14:srgbClr>
                  </w14:solidFill>
                </w14:textFill>
              </w:rPr>
              <w:t>punkts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kas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pārņemts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ar</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projekta</w:t>
            </w:r>
            <w:r w:rsidRPr="008A419F" w:rsidR="002277C8">
              <w:rPr>
                <w:color w:val="000000"/>
                <w:lang w:val="en-GB"/>
                <w14:textFill>
                  <w14:solidFill>
                    <w14:srgbClr w14:val="000000">
                      <w14:lumMod w14:val="95000"/>
                      <w14:lumOff w14:val="5000"/>
                    </w14:srgbClr>
                  </w14:solidFill>
                </w14:textFill>
              </w:rPr>
              <w:t xml:space="preserve"> 12. </w:t>
            </w:r>
            <w:r w:rsidRPr="008A419F" w:rsidR="002277C8">
              <w:rPr>
                <w:color w:val="000000"/>
                <w:lang w:val="en-GB"/>
                <w14:textFill>
                  <w14:solidFill>
                    <w14:srgbClr w14:val="000000">
                      <w14:lumMod w14:val="95000"/>
                      <w14:lumOff w14:val="5000"/>
                    </w14:srgbClr>
                  </w14:solidFill>
                </w14:textFill>
              </w:rPr>
              <w:t>punktu</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nosaka</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darbības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kas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jāveic</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peldvietas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apsaimniekotājam</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piemēram</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jānodrošina</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peldvietas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sauszemes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daļas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smilšu</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virskārtas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irdināšana</w:t>
            </w:r>
            <w:r w:rsidRPr="008A419F" w:rsidR="002277C8">
              <w:rPr>
                <w:color w:val="000000"/>
                <w:lang w:val="en-GB"/>
                <w14:textFill>
                  <w14:solidFill>
                    <w14:srgbClr w14:val="000000">
                      <w14:lumMod w14:val="95000"/>
                      <w14:lumOff w14:val="5000"/>
                    </w14:srgbClr>
                  </w14:solidFill>
                </w14:textFill>
              </w:rPr>
              <w:t xml:space="preserve"> un </w:t>
            </w:r>
            <w:r w:rsidRPr="008A419F" w:rsidR="002277C8">
              <w:rPr>
                <w:color w:val="000000"/>
                <w:lang w:val="en-GB"/>
                <w14:textFill>
                  <w14:solidFill>
                    <w14:srgbClr w14:val="000000">
                      <w14:lumMod w14:val="95000"/>
                      <w14:lumOff w14:val="5000"/>
                    </w14:srgbClr>
                  </w14:solidFill>
                </w14:textFill>
              </w:rPr>
              <w:t>sijāšana</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kur</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tas</w:t>
            </w:r>
            <w:r w:rsidRPr="008A419F" w:rsidR="002277C8">
              <w:rPr>
                <w:color w:val="000000"/>
                <w:lang w:val="en-GB"/>
                <w14:textFill>
                  <w14:solidFill>
                    <w14:srgbClr w14:val="000000">
                      <w14:lumMod w14:val="95000"/>
                      <w14:lumOff w14:val="5000"/>
                    </w14:srgbClr>
                  </w14:solidFill>
                </w14:textFill>
              </w:rPr>
              <w:t xml:space="preserve"> </w:t>
            </w:r>
            <w:r w:rsidRPr="008A419F" w:rsidR="00B36941">
              <w:rPr>
                <w:color w:val="000000"/>
                <w:lang w:val="en-GB"/>
                <w14:textFill>
                  <w14:solidFill>
                    <w14:srgbClr w14:val="000000">
                      <w14:lumMod w14:val="95000"/>
                      <w14:lumOff w14:val="5000"/>
                    </w14:srgbClr>
                  </w14:solidFill>
                </w14:textFill>
              </w:rPr>
              <w:t>atļauts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Projekta</w:t>
            </w:r>
            <w:r w:rsidRPr="008A419F" w:rsidR="002277C8">
              <w:rPr>
                <w:color w:val="000000"/>
                <w:lang w:val="en-GB"/>
                <w14:textFill>
                  <w14:solidFill>
                    <w14:srgbClr w14:val="000000">
                      <w14:lumMod w14:val="95000"/>
                      <w14:lumOff w14:val="5000"/>
                    </w14:srgbClr>
                  </w14:solidFill>
                </w14:textFill>
              </w:rPr>
              <w:t xml:space="preserve"> 1. un 2. </w:t>
            </w:r>
            <w:r w:rsidRPr="008A419F" w:rsidR="002277C8">
              <w:rPr>
                <w:color w:val="000000"/>
                <w:lang w:val="en-GB"/>
                <w14:textFill>
                  <w14:solidFill>
                    <w14:srgbClr w14:val="000000">
                      <w14:lumMod w14:val="95000"/>
                      <w14:lumOff w14:val="5000"/>
                    </w14:srgbClr>
                  </w14:solidFill>
                </w14:textFill>
              </w:rPr>
              <w:t>pielikumā</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minētās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peldvietas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atrodas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Baltijas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jūras</w:t>
            </w:r>
            <w:r w:rsidRPr="008A419F" w:rsidR="002277C8">
              <w:rPr>
                <w:color w:val="000000"/>
                <w:lang w:val="en-GB"/>
                <w14:textFill>
                  <w14:solidFill>
                    <w14:srgbClr w14:val="000000">
                      <w14:lumMod w14:val="95000"/>
                      <w14:lumOff w14:val="5000"/>
                    </w14:srgbClr>
                  </w14:solidFill>
                </w14:textFill>
              </w:rPr>
              <w:t xml:space="preserve"> un </w:t>
            </w:r>
            <w:r w:rsidRPr="008A419F" w:rsidR="002277C8">
              <w:rPr>
                <w:color w:val="000000"/>
                <w:lang w:val="en-GB"/>
                <w14:textFill>
                  <w14:solidFill>
                    <w14:srgbClr w14:val="000000">
                      <w14:lumMod w14:val="95000"/>
                      <w14:lumOff w14:val="5000"/>
                    </w14:srgbClr>
                  </w14:solidFill>
                </w14:textFill>
              </w:rPr>
              <w:t>Rīgas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jūras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līča</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piekrastes</w:t>
            </w:r>
            <w:r w:rsidRPr="008A419F" w:rsidR="002277C8">
              <w:rPr>
                <w:color w:val="000000"/>
                <w:lang w:val="en-GB"/>
                <w14:textFill>
                  <w14:solidFill>
                    <w14:srgbClr w14:val="000000">
                      <w14:lumMod w14:val="95000"/>
                      <w14:lumOff w14:val="5000"/>
                    </w14:srgbClr>
                  </w14:solidFill>
                </w14:textFill>
              </w:rPr>
              <w:t xml:space="preserve"> un </w:t>
            </w:r>
            <w:r w:rsidRPr="008A419F" w:rsidR="002277C8">
              <w:rPr>
                <w:color w:val="000000"/>
                <w:lang w:val="en-GB"/>
                <w14:textFill>
                  <w14:solidFill>
                    <w14:srgbClr w14:val="000000">
                      <w14:lumMod w14:val="95000"/>
                      <w14:lumOff w14:val="5000"/>
                    </w14:srgbClr>
                  </w14:solidFill>
                </w14:textFill>
              </w:rPr>
              <w:t>virszemes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ūdensobjektu</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aizsargjoslās</w:t>
            </w:r>
            <w:r w:rsidRPr="008A419F" w:rsidR="002277C8">
              <w:rPr>
                <w:color w:val="000000"/>
                <w:lang w:val="en-GB"/>
                <w14:textFill>
                  <w14:solidFill>
                    <w14:srgbClr w14:val="000000">
                      <w14:lumMod w14:val="95000"/>
                      <w14:lumOff w14:val="5000"/>
                    </w14:srgbClr>
                  </w14:solidFill>
                </w14:textFill>
              </w:rPr>
              <w:t xml:space="preserve">, bez tam </w:t>
            </w:r>
            <w:r w:rsidRPr="008A419F" w:rsidR="002277C8">
              <w:rPr>
                <w:color w:val="000000"/>
                <w:lang w:val="en-GB"/>
                <w14:textFill>
                  <w14:solidFill>
                    <w14:srgbClr w14:val="000000">
                      <w14:lumMod w14:val="95000"/>
                      <w14:lumOff w14:val="5000"/>
                    </w14:srgbClr>
                  </w14:solidFill>
                </w14:textFill>
              </w:rPr>
              <w:t>daļa</w:t>
            </w:r>
            <w:r w:rsidRPr="008A419F" w:rsidR="002277C8">
              <w:rPr>
                <w:color w:val="000000"/>
                <w:lang w:val="en-GB"/>
                <w14:textFill>
                  <w14:solidFill>
                    <w14:srgbClr w14:val="000000">
                      <w14:lumMod w14:val="95000"/>
                      <w14:lumOff w14:val="5000"/>
                    </w14:srgbClr>
                  </w14:solidFill>
                </w14:textFill>
              </w:rPr>
              <w:t xml:space="preserve"> no </w:t>
            </w:r>
            <w:r w:rsidRPr="008A419F" w:rsidR="002277C8">
              <w:rPr>
                <w:color w:val="000000"/>
                <w:lang w:val="en-GB"/>
                <w14:textFill>
                  <w14:solidFill>
                    <w14:srgbClr w14:val="000000">
                      <w14:lumMod w14:val="95000"/>
                      <w14:lumOff w14:val="5000"/>
                    </w14:srgbClr>
                  </w14:solidFill>
                </w14:textFill>
              </w:rPr>
              <w:t>tām</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atrodas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īpaši</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aizsargājamās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dabas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teritorijās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Aizsargjoslu</w:t>
            </w:r>
            <w:r w:rsidRPr="008A419F" w:rsidR="002277C8">
              <w:rPr>
                <w:color w:val="000000"/>
                <w:lang w:val="en-GB"/>
                <w14:textFill>
                  <w14:solidFill>
                    <w14:srgbClr w14:val="000000">
                      <w14:lumMod w14:val="95000"/>
                      <w14:lumOff w14:val="5000"/>
                    </w14:srgbClr>
                  </w14:solidFill>
                </w14:textFill>
              </w:rPr>
              <w:t xml:space="preserve"> un </w:t>
            </w:r>
            <w:r w:rsidRPr="008A419F" w:rsidR="002277C8">
              <w:rPr>
                <w:color w:val="000000"/>
                <w:lang w:val="en-GB"/>
                <w14:textFill>
                  <w14:solidFill>
                    <w14:srgbClr w14:val="000000">
                      <w14:lumMod w14:val="95000"/>
                      <w14:lumOff w14:val="5000"/>
                    </w14:srgbClr>
                  </w14:solidFill>
                </w14:textFill>
              </w:rPr>
              <w:t>īpaši</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aizsargājamo</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dabas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teritoriju</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aizsardzību</w:t>
            </w:r>
            <w:r w:rsidRPr="008A419F" w:rsidR="002277C8">
              <w:rPr>
                <w:color w:val="000000"/>
                <w:lang w:val="en-GB"/>
                <w14:textFill>
                  <w14:solidFill>
                    <w14:srgbClr w14:val="000000">
                      <w14:lumMod w14:val="95000"/>
                      <w14:lumOff w14:val="5000"/>
                    </w14:srgbClr>
                  </w14:solidFill>
                </w14:textFill>
              </w:rPr>
              <w:t xml:space="preserve"> un </w:t>
            </w:r>
            <w:r w:rsidRPr="008A419F" w:rsidR="002277C8">
              <w:rPr>
                <w:color w:val="000000"/>
                <w:lang w:val="en-GB"/>
                <w14:textFill>
                  <w14:solidFill>
                    <w14:srgbClr w14:val="000000">
                      <w14:lumMod w14:val="95000"/>
                      <w14:lumOff w14:val="5000"/>
                    </w14:srgbClr>
                  </w14:solidFill>
                </w14:textFill>
              </w:rPr>
              <w:t>izmantošanu</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regulē</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speciālie</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normatīvie</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akti</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kuros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ir</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noteiktas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prasības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darbībām</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kuras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var</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attiekties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arī</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uz</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peldvietu</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ierīkošanu</w:t>
            </w:r>
            <w:r w:rsidRPr="008A419F" w:rsidR="002277C8">
              <w:rPr>
                <w:color w:val="000000"/>
                <w:lang w:val="en-GB"/>
                <w14:textFill>
                  <w14:solidFill>
                    <w14:srgbClr w14:val="000000">
                      <w14:lumMod w14:val="95000"/>
                      <w14:lumOff w14:val="5000"/>
                    </w14:srgbClr>
                  </w14:solidFill>
                </w14:textFill>
              </w:rPr>
              <w:t xml:space="preserve"> un </w:t>
            </w:r>
            <w:r w:rsidRPr="008A419F" w:rsidR="002277C8">
              <w:rPr>
                <w:color w:val="000000"/>
                <w:lang w:val="en-GB"/>
                <w14:textFill>
                  <w14:solidFill>
                    <w14:srgbClr w14:val="000000">
                      <w14:lumMod w14:val="95000"/>
                      <w14:lumOff w14:val="5000"/>
                    </w14:srgbClr>
                  </w14:solidFill>
                </w14:textFill>
              </w:rPr>
              <w:t>uzturēšanu</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piemēram</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peldvietas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līdzināšanu</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ūdenstilpes</w:t>
            </w:r>
            <w:r w:rsidRPr="008A419F" w:rsidR="002277C8">
              <w:rPr>
                <w:color w:val="000000"/>
                <w:lang w:val="en-GB"/>
                <w14:textFill>
                  <w14:solidFill>
                    <w14:srgbClr w14:val="000000">
                      <w14:lumMod w14:val="95000"/>
                      <w14:lumOff w14:val="5000"/>
                    </w14:srgbClr>
                  </w14:solidFill>
                </w14:textFill>
              </w:rPr>
              <w:t xml:space="preserve"> grunts, </w:t>
            </w:r>
            <w:r w:rsidRPr="008A419F" w:rsidR="002277C8">
              <w:rPr>
                <w:color w:val="000000"/>
                <w:lang w:val="en-GB"/>
                <w14:textFill>
                  <w14:solidFill>
                    <w14:srgbClr w14:val="000000">
                      <w14:lumMod w14:val="95000"/>
                      <w14:lumOff w14:val="5000"/>
                    </w14:srgbClr>
                  </w14:solidFill>
                </w14:textFill>
              </w:rPr>
              <w:t>krastu</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reljefa</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pārveidošanu</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infrastruktūras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ierīkošanu</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Tāpat</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Baltijas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jūras</w:t>
            </w:r>
            <w:r w:rsidRPr="008A419F" w:rsidR="002277C8">
              <w:rPr>
                <w:color w:val="000000"/>
                <w:lang w:val="en-GB"/>
                <w14:textFill>
                  <w14:solidFill>
                    <w14:srgbClr w14:val="000000">
                      <w14:lumMod w14:val="95000"/>
                      <w14:lumOff w14:val="5000"/>
                    </w14:srgbClr>
                  </w14:solidFill>
                </w14:textFill>
              </w:rPr>
              <w:t xml:space="preserve"> un </w:t>
            </w:r>
            <w:r w:rsidRPr="008A419F" w:rsidR="002277C8">
              <w:rPr>
                <w:color w:val="000000"/>
                <w:lang w:val="en-GB"/>
                <w14:textFill>
                  <w14:solidFill>
                    <w14:srgbClr w14:val="000000">
                      <w14:lumMod w14:val="95000"/>
                      <w14:lumOff w14:val="5000"/>
                    </w14:srgbClr>
                  </w14:solidFill>
                </w14:textFill>
              </w:rPr>
              <w:t>Rīgas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jūras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līča</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peldvietās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atrodas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īpaši</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aizsargājamo</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sugu</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dzīvotnes</w:t>
            </w:r>
            <w:r w:rsidRPr="008A419F" w:rsidR="002277C8">
              <w:rPr>
                <w:color w:val="000000"/>
                <w:lang w:val="en-GB"/>
                <w14:textFill>
                  <w14:solidFill>
                    <w14:srgbClr w14:val="000000">
                      <w14:lumMod w14:val="95000"/>
                      <w14:lumOff w14:val="5000"/>
                    </w14:srgbClr>
                  </w14:solidFill>
                </w14:textFill>
              </w:rPr>
              <w:t xml:space="preserve"> un </w:t>
            </w:r>
            <w:r w:rsidRPr="008A419F" w:rsidR="002277C8">
              <w:rPr>
                <w:color w:val="000000"/>
                <w:lang w:val="en-GB"/>
                <w14:textFill>
                  <w14:solidFill>
                    <w14:srgbClr w14:val="000000">
                      <w14:lumMod w14:val="95000"/>
                      <w14:lumOff w14:val="5000"/>
                    </w14:srgbClr>
                  </w14:solidFill>
                </w14:textFill>
              </w:rPr>
              <w:t>īpaši</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aizsargājamie</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biotopi</w:t>
            </w:r>
            <w:r w:rsidRPr="008A419F" w:rsidR="002277C8">
              <w:rPr>
                <w:color w:val="000000"/>
                <w:lang w:val="en-GB"/>
                <w14:textFill>
                  <w14:solidFill>
                    <w14:srgbClr w14:val="000000">
                      <w14:lumMod w14:val="95000"/>
                      <w14:lumOff w14:val="5000"/>
                    </w14:srgbClr>
                  </w14:solidFill>
                </w14:textFill>
              </w:rPr>
              <w:t xml:space="preserve">, kuru </w:t>
            </w:r>
            <w:r w:rsidRPr="008A419F" w:rsidR="002277C8">
              <w:rPr>
                <w:color w:val="000000"/>
                <w:lang w:val="en-GB"/>
                <w14:textFill>
                  <w14:solidFill>
                    <w14:srgbClr w14:val="000000">
                      <w14:lumMod w14:val="95000"/>
                      <w14:lumOff w14:val="5000"/>
                    </w14:srgbClr>
                  </w14:solidFill>
                </w14:textFill>
              </w:rPr>
              <w:t>aizsardzību</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nosaka</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Sugu</w:t>
            </w:r>
            <w:r w:rsidRPr="008A419F" w:rsidR="002277C8">
              <w:rPr>
                <w:color w:val="000000"/>
                <w:lang w:val="en-GB"/>
                <w14:textFill>
                  <w14:solidFill>
                    <w14:srgbClr w14:val="000000">
                      <w14:lumMod w14:val="95000"/>
                      <w14:lumOff w14:val="5000"/>
                    </w14:srgbClr>
                  </w14:solidFill>
                </w14:textFill>
              </w:rPr>
              <w:t xml:space="preserve"> un </w:t>
            </w:r>
            <w:r w:rsidRPr="008A419F" w:rsidR="002277C8">
              <w:rPr>
                <w:color w:val="000000"/>
                <w:lang w:val="en-GB"/>
                <w14:textFill>
                  <w14:solidFill>
                    <w14:srgbClr w14:val="000000">
                      <w14:lumMod w14:val="95000"/>
                      <w14:lumOff w14:val="5000"/>
                    </w14:srgbClr>
                  </w14:solidFill>
                </w14:textFill>
              </w:rPr>
              <w:t>biotopu</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aizsardzības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likums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Veicot</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peldvietu</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uzturēšanu</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piemēram</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smilšu</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virskārtas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irdināšanu</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vai</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sijāšanu</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varētu</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tikt</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bojātas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vai</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iznīcinātas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īpaši</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aizsargājamo</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sugu</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dzīvotnes</w:t>
            </w:r>
            <w:r w:rsidRPr="008A419F" w:rsidR="002277C8">
              <w:rPr>
                <w:color w:val="000000"/>
                <w:lang w:val="en-GB"/>
                <w14:textFill>
                  <w14:solidFill>
                    <w14:srgbClr w14:val="000000">
                      <w14:lumMod w14:val="95000"/>
                      <w14:lumOff w14:val="5000"/>
                    </w14:srgbClr>
                  </w14:solidFill>
                </w14:textFill>
              </w:rPr>
              <w:t xml:space="preserve"> un </w:t>
            </w:r>
            <w:r w:rsidRPr="008A419F" w:rsidR="002277C8">
              <w:rPr>
                <w:color w:val="000000"/>
                <w:lang w:val="en-GB"/>
                <w14:textFill>
                  <w14:solidFill>
                    <w14:srgbClr w14:val="000000">
                      <w14:lumMod w14:val="95000"/>
                      <w14:lumOff w14:val="5000"/>
                    </w14:srgbClr>
                  </w14:solidFill>
                </w14:textFill>
              </w:rPr>
              <w:t>īpaši</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aizsargājamie</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biotopi</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Līdz</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ar</w:t>
            </w:r>
            <w:r w:rsidRPr="008A419F" w:rsidR="002277C8">
              <w:rPr>
                <w:color w:val="000000"/>
                <w:lang w:val="en-GB"/>
                <w14:textFill>
                  <w14:solidFill>
                    <w14:srgbClr w14:val="000000">
                      <w14:lumMod w14:val="95000"/>
                      <w14:lumOff w14:val="5000"/>
                    </w14:srgbClr>
                  </w14:solidFill>
                </w14:textFill>
              </w:rPr>
              <w:t xml:space="preserve"> to, </w:t>
            </w:r>
            <w:r w:rsidRPr="008A419F" w:rsidR="002277C8">
              <w:rPr>
                <w:color w:val="000000"/>
                <w:lang w:val="en-GB"/>
                <w14:textFill>
                  <w14:solidFill>
                    <w14:srgbClr w14:val="000000">
                      <w14:lumMod w14:val="95000"/>
                      <w14:lumOff w14:val="5000"/>
                    </w14:srgbClr>
                  </w14:solidFill>
                </w14:textFill>
              </w:rPr>
              <w:t>izveidojot</w:t>
            </w:r>
            <w:r w:rsidRPr="008A419F" w:rsidR="002277C8">
              <w:rPr>
                <w:color w:val="000000"/>
                <w:lang w:val="en-GB"/>
                <w14:textFill>
                  <w14:solidFill>
                    <w14:srgbClr w14:val="000000">
                      <w14:lumMod w14:val="95000"/>
                      <w14:lumOff w14:val="5000"/>
                    </w14:srgbClr>
                  </w14:solidFill>
                </w14:textFill>
              </w:rPr>
              <w:t xml:space="preserve"> un </w:t>
            </w:r>
            <w:r w:rsidRPr="008A419F" w:rsidR="002277C8">
              <w:rPr>
                <w:color w:val="000000"/>
                <w:lang w:val="en-GB"/>
                <w14:textFill>
                  <w14:solidFill>
                    <w14:srgbClr w14:val="000000">
                      <w14:lumMod w14:val="95000"/>
                      <w14:lumOff w14:val="5000"/>
                    </w14:srgbClr>
                  </w14:solidFill>
                </w14:textFill>
              </w:rPr>
              <w:t>uzturot</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noteikumu</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projekta</w:t>
            </w:r>
            <w:r w:rsidRPr="008A419F" w:rsidR="002277C8">
              <w:rPr>
                <w:color w:val="000000"/>
                <w:lang w:val="en-GB"/>
                <w14:textFill>
                  <w14:solidFill>
                    <w14:srgbClr w14:val="000000">
                      <w14:lumMod w14:val="95000"/>
                      <w14:lumOff w14:val="5000"/>
                    </w14:srgbClr>
                  </w14:solidFill>
                </w14:textFill>
              </w:rPr>
              <w:t xml:space="preserve"> 1. un 2. </w:t>
            </w:r>
            <w:r w:rsidRPr="008A419F" w:rsidR="002277C8">
              <w:rPr>
                <w:color w:val="000000"/>
                <w:lang w:val="en-GB"/>
                <w14:textFill>
                  <w14:solidFill>
                    <w14:srgbClr w14:val="000000">
                      <w14:lumMod w14:val="95000"/>
                      <w14:lumOff w14:val="5000"/>
                    </w14:srgbClr>
                  </w14:solidFill>
                </w14:textFill>
              </w:rPr>
              <w:t>pielikumā</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minētās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peldvietas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projektu</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piemēro</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ņemot</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vērā</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aizsargjoslu</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vides</w:t>
            </w:r>
            <w:r w:rsidRPr="008A419F" w:rsidR="002277C8">
              <w:rPr>
                <w:color w:val="000000"/>
                <w:lang w:val="en-GB"/>
                <w14:textFill>
                  <w14:solidFill>
                    <w14:srgbClr w14:val="000000">
                      <w14:lumMod w14:val="95000"/>
                      <w14:lumOff w14:val="5000"/>
                    </w14:srgbClr>
                  </w14:solidFill>
                </w14:textFill>
              </w:rPr>
              <w:t xml:space="preserve"> un </w:t>
            </w:r>
            <w:r w:rsidRPr="008A419F" w:rsidR="002277C8">
              <w:rPr>
                <w:color w:val="000000"/>
                <w:lang w:val="en-GB"/>
                <w14:textFill>
                  <w14:solidFill>
                    <w14:srgbClr w14:val="000000">
                      <w14:lumMod w14:val="95000"/>
                      <w14:lumOff w14:val="5000"/>
                    </w14:srgbClr>
                  </w14:solidFill>
                </w14:textFill>
              </w:rPr>
              <w:t>dabas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aizsardzību</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regulējošos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normatīvos</w:t>
            </w:r>
            <w:r w:rsidRPr="008A419F" w:rsidR="002277C8">
              <w:rPr>
                <w:color w:val="000000"/>
                <w:lang w:val="en-GB"/>
                <w14:textFill>
                  <w14:solidFill>
                    <w14:srgbClr w14:val="000000">
                      <w14:lumMod w14:val="95000"/>
                      <w14:lumOff w14:val="5000"/>
                    </w14:srgbClr>
                  </w14:solidFill>
                </w14:textFill>
              </w:rPr>
              <w:t xml:space="preserve"> </w:t>
            </w:r>
            <w:r w:rsidRPr="008A419F" w:rsidR="002277C8">
              <w:rPr>
                <w:color w:val="000000"/>
                <w:lang w:val="en-GB"/>
                <w14:textFill>
                  <w14:solidFill>
                    <w14:srgbClr w14:val="000000">
                      <w14:lumMod w14:val="95000"/>
                      <w14:lumOff w14:val="5000"/>
                    </w14:srgbClr>
                  </w14:solidFill>
                </w14:textFill>
              </w:rPr>
              <w:t>aktus</w:t>
            </w:r>
            <w:r w:rsidRPr="008A419F" w:rsidR="002277C8">
              <w:rPr>
                <w:color w:val="000000"/>
                <w:lang w:val="en-GB"/>
                <w14:textFill>
                  <w14:solidFill>
                    <w14:srgbClr w14:val="000000">
                      <w14:lumMod w14:val="95000"/>
                      <w14:lumOff w14:val="5000"/>
                    </w14:srgbClr>
                  </w14:solidFill>
                </w14:textFill>
              </w:rPr>
              <w:t>.</w:t>
            </w:r>
          </w:p>
          <w:p w:rsidR="00B36941" w:rsidRPr="008A419F" w:rsidP="00B414AA" w14:paraId="2FB41C2B" w14:textId="7B815DDD">
            <w:pPr>
              <w:jc w:val="both"/>
              <w:rPr>
                <w:color w:val="000000"/>
                <w:lang w:val="en-GB"/>
                <w14:textFill>
                  <w14:solidFill>
                    <w14:srgbClr w14:val="000000">
                      <w14:lumMod w14:val="95000"/>
                      <w14:lumOff w14:val="5000"/>
                    </w14:srgbClr>
                  </w14:solidFill>
                </w14:textFill>
              </w:rPr>
            </w:pP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Projekts</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neparedz</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peldvietas</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apsaimniekotājam</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savākt</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peldvietā</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esošās</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aļģes</w:t>
            </w:r>
            <w:r w:rsidRPr="008A419F">
              <w:rPr>
                <w:color w:val="000000"/>
                <w:lang w:val="en-GB"/>
                <w14:textFill>
                  <w14:solidFill>
                    <w14:srgbClr w14:val="000000">
                      <w14:lumMod w14:val="95000"/>
                      <w14:lumOff w14:val="5000"/>
                    </w14:srgbClr>
                  </w14:solidFill>
                </w14:textFill>
              </w:rPr>
              <w:t xml:space="preserve">, jo </w:t>
            </w:r>
            <w:r w:rsidRPr="008A419F">
              <w:rPr>
                <w:color w:val="000000"/>
                <w:lang w:val="en-GB"/>
                <w14:textFill>
                  <w14:solidFill>
                    <w14:srgbClr w14:val="000000">
                      <w14:lumMod w14:val="95000"/>
                      <w14:lumOff w14:val="5000"/>
                    </w14:srgbClr>
                  </w14:solidFill>
                </w14:textFill>
              </w:rPr>
              <w:t>šāda</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prasība</w:t>
            </w:r>
            <w:r w:rsidRPr="008A419F">
              <w:rPr>
                <w:color w:val="000000"/>
                <w:lang w:val="en-GB"/>
                <w14:textFill>
                  <w14:solidFill>
                    <w14:srgbClr w14:val="000000">
                      <w14:lumMod w14:val="95000"/>
                      <w14:lumOff w14:val="5000"/>
                    </w14:srgbClr>
                  </w14:solidFill>
                </w14:textFill>
              </w:rPr>
              <w:t xml:space="preserve"> </w:t>
            </w:r>
            <w:r w:rsidRPr="008A419F">
              <w:rPr>
                <w:noProof/>
                <w:color w:val="000000"/>
                <w14:textFill>
                  <w14:solidFill>
                    <w14:srgbClr w14:val="000000">
                      <w14:lumMod w14:val="95000"/>
                      <w14:lumOff w14:val="5000"/>
                    </w14:srgbClr>
                  </w14:solidFill>
                </w14:textFill>
              </w:rPr>
              <w:t xml:space="preserve">pārsniedz </w:t>
            </w:r>
            <w:r w:rsidR="00BD6FA6">
              <w:rPr>
                <w:noProof/>
                <w:color w:val="000000"/>
                <w14:textFill>
                  <w14:solidFill>
                    <w14:srgbClr w14:val="000000">
                      <w14:lumMod w14:val="95000"/>
                      <w14:lumOff w14:val="5000"/>
                    </w14:srgbClr>
                  </w14:solidFill>
                </w14:textFill>
              </w:rPr>
              <w:t>P</w:t>
            </w:r>
            <w:r w:rsidRPr="008A419F">
              <w:rPr>
                <w:noProof/>
                <w:color w:val="000000"/>
                <w14:textFill>
                  <w14:solidFill>
                    <w14:srgbClr w14:val="000000">
                      <w14:lumMod w14:val="95000"/>
                      <w14:lumOff w14:val="5000"/>
                    </w14:srgbClr>
                  </w14:solidFill>
                </w14:textFill>
              </w:rPr>
              <w:t>rojekta regulēšanas jomu un mērķus, kas ir cilvēku veselības un drošības nodrošināšana peldvietās un sabiedrības informēšana par peldūdens kvalitāti. Aļģu savākšana, kas</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ir</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praksē</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plaši</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piemērota</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darbība</w:t>
            </w:r>
            <w:r w:rsidRPr="008A419F">
              <w:rPr>
                <w:noProof/>
                <w:color w:val="000000"/>
                <w14:textFill>
                  <w14:solidFill>
                    <w14:srgbClr w14:val="000000">
                      <w14:lumMod w14:val="95000"/>
                      <w14:lumOff w14:val="5000"/>
                    </w14:srgbClr>
                  </w14:solidFill>
                </w14:textFill>
              </w:rPr>
              <w:t xml:space="preserve"> piekrastes peldvietu teritorijā</w:t>
            </w:r>
            <w:r w:rsidR="00BD6FA6">
              <w:rPr>
                <w:noProof/>
                <w:color w:val="000000"/>
                <w14:textFill>
                  <w14:solidFill>
                    <w14:srgbClr w14:val="000000">
                      <w14:lumMod w14:val="95000"/>
                      <w14:lumOff w14:val="5000"/>
                    </w14:srgbClr>
                  </w14:solidFill>
                </w14:textFill>
              </w:rPr>
              <w:t>, veicama tā</w:t>
            </w:r>
            <w:r w:rsidRPr="008A419F">
              <w:rPr>
                <w:noProof/>
                <w:color w:val="000000"/>
                <w14:textFill>
                  <w14:solidFill>
                    <w14:srgbClr w14:val="000000">
                      <w14:lumMod w14:val="95000"/>
                      <w14:lumOff w14:val="5000"/>
                    </w14:srgbClr>
                  </w14:solidFill>
                </w14:textFill>
              </w:rPr>
              <w:t xml:space="preserve">, </w:t>
            </w:r>
            <w:r w:rsidRPr="008A419F">
              <w:rPr>
                <w:color w:val="000000"/>
                <w14:textFill>
                  <w14:solidFill>
                    <w14:srgbClr w14:val="000000">
                      <w14:lumMod w14:val="95000"/>
                      <w14:lumOff w14:val="5000"/>
                    </w14:srgbClr>
                  </w14:solidFill>
                </w14:textFill>
              </w:rPr>
              <w:t xml:space="preserve">lai netiktu bojātas un negatīvi ietekmētas īpaši aizsargājamo sugu dzīvotnes un īpaši aizsargājamie biotopi, </w:t>
            </w:r>
            <w:r w:rsidR="00BD6FA6">
              <w:rPr>
                <w:color w:val="000000"/>
                <w14:textFill>
                  <w14:solidFill>
                    <w14:srgbClr w14:val="000000">
                      <w14:lumMod w14:val="95000"/>
                      <w14:lumOff w14:val="5000"/>
                    </w14:srgbClr>
                  </w14:solidFill>
                </w14:textFill>
              </w:rPr>
              <w:t xml:space="preserve">kas </w:t>
            </w:r>
            <w:r w:rsidRPr="008A419F">
              <w:rPr>
                <w:color w:val="000000"/>
                <w14:textFill>
                  <w14:solidFill>
                    <w14:srgbClr w14:val="000000">
                      <w14:lumMod w14:val="95000"/>
                      <w14:lumOff w14:val="5000"/>
                    </w14:srgbClr>
                  </w14:solidFill>
                </w14:textFill>
              </w:rPr>
              <w:t xml:space="preserve">atrodas </w:t>
            </w:r>
            <w:r w:rsidRPr="008A419F">
              <w:rPr>
                <w:color w:val="000000"/>
                <w:lang w:val="en-GB"/>
                <w14:textFill>
                  <w14:solidFill>
                    <w14:srgbClr w14:val="000000">
                      <w14:lumMod w14:val="95000"/>
                      <w14:lumOff w14:val="5000"/>
                    </w14:srgbClr>
                  </w14:solidFill>
                </w14:textFill>
              </w:rPr>
              <w:t>Baltijas</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jūras</w:t>
            </w:r>
            <w:r w:rsidRPr="008A419F">
              <w:rPr>
                <w:color w:val="000000"/>
                <w:lang w:val="en-GB"/>
                <w14:textFill>
                  <w14:solidFill>
                    <w14:srgbClr w14:val="000000">
                      <w14:lumMod w14:val="95000"/>
                      <w14:lumOff w14:val="5000"/>
                    </w14:srgbClr>
                  </w14:solidFill>
                </w14:textFill>
              </w:rPr>
              <w:t xml:space="preserve"> un </w:t>
            </w:r>
            <w:r w:rsidRPr="008A419F">
              <w:rPr>
                <w:color w:val="000000"/>
                <w:lang w:val="en-GB"/>
                <w14:textFill>
                  <w14:solidFill>
                    <w14:srgbClr w14:val="000000">
                      <w14:lumMod w14:val="95000"/>
                      <w14:lumOff w14:val="5000"/>
                    </w14:srgbClr>
                  </w14:solidFill>
                </w14:textFill>
              </w:rPr>
              <w:t>Rīgas</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jūras</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līča</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peldvietās</w:t>
            </w:r>
            <w:r w:rsidRPr="008A419F">
              <w:rPr>
                <w:color w:val="000000"/>
                <w:lang w:val="en-GB"/>
                <w14:textFill>
                  <w14:solidFill>
                    <w14:srgbClr w14:val="000000">
                      <w14:lumMod w14:val="95000"/>
                      <w14:lumOff w14:val="5000"/>
                    </w14:srgbClr>
                  </w14:solidFill>
                </w14:textFill>
              </w:rPr>
              <w:t xml:space="preserve">. Lai </w:t>
            </w:r>
            <w:r w:rsidRPr="008A419F">
              <w:rPr>
                <w:color w:val="000000"/>
                <w:lang w:val="en-GB"/>
                <w14:textFill>
                  <w14:solidFill>
                    <w14:srgbClr w14:val="000000">
                      <w14:lumMod w14:val="95000"/>
                      <w14:lumOff w14:val="5000"/>
                    </w14:srgbClr>
                  </w14:solidFill>
                </w14:textFill>
              </w:rPr>
              <w:t>netiktu</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bojātas</w:t>
            </w:r>
            <w:r w:rsidRPr="008A419F">
              <w:rPr>
                <w:color w:val="000000"/>
                <w:lang w:val="en-GB"/>
                <w14:textFill>
                  <w14:solidFill>
                    <w14:srgbClr w14:val="000000">
                      <w14:lumMod w14:val="95000"/>
                      <w14:lumOff w14:val="5000"/>
                    </w14:srgbClr>
                  </w14:solidFill>
                </w14:textFill>
              </w:rPr>
              <w:t xml:space="preserve"> un </w:t>
            </w:r>
            <w:r w:rsidRPr="008A419F">
              <w:rPr>
                <w:color w:val="000000"/>
                <w:lang w:val="en-GB"/>
                <w14:textFill>
                  <w14:solidFill>
                    <w14:srgbClr w14:val="000000">
                      <w14:lumMod w14:val="95000"/>
                      <w14:lumOff w14:val="5000"/>
                    </w14:srgbClr>
                  </w14:solidFill>
                </w14:textFill>
              </w:rPr>
              <w:t>negatīvi</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ietekmētas</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īpaši</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aizsargājamo</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sugu</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dzīvotnes</w:t>
            </w:r>
            <w:r w:rsidRPr="008A419F">
              <w:rPr>
                <w:color w:val="000000"/>
                <w:lang w:val="en-GB"/>
                <w14:textFill>
                  <w14:solidFill>
                    <w14:srgbClr w14:val="000000">
                      <w14:lumMod w14:val="95000"/>
                      <w14:lumOff w14:val="5000"/>
                    </w14:srgbClr>
                  </w14:solidFill>
                </w14:textFill>
              </w:rPr>
              <w:t xml:space="preserve"> un </w:t>
            </w:r>
            <w:r w:rsidRPr="008A419F">
              <w:rPr>
                <w:color w:val="000000"/>
                <w:lang w:val="en-GB"/>
                <w14:textFill>
                  <w14:solidFill>
                    <w14:srgbClr w14:val="000000">
                      <w14:lumMod w14:val="95000"/>
                      <w14:lumOff w14:val="5000"/>
                    </w14:srgbClr>
                  </w14:solidFill>
                </w14:textFill>
              </w:rPr>
              <w:t>īpaši</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aizsargājamie</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biotopi</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nav</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pieļaujama</w:t>
            </w:r>
            <w:r w:rsidRPr="008A419F">
              <w:rPr>
                <w:color w:val="000000"/>
                <w:lang w:val="en-GB"/>
                <w14:textFill>
                  <w14:solidFill>
                    <w14:srgbClr w14:val="000000">
                      <w14:lumMod w14:val="95000"/>
                      <w14:lumOff w14:val="5000"/>
                    </w14:srgbClr>
                  </w14:solidFill>
                </w14:textFill>
              </w:rPr>
              <w:t> </w:t>
            </w:r>
            <w:r w:rsidRPr="008A419F">
              <w:rPr>
                <w:color w:val="000000"/>
                <w:lang w:val="en-GB"/>
                <w14:textFill>
                  <w14:solidFill>
                    <w14:srgbClr w14:val="000000">
                      <w14:lumMod w14:val="95000"/>
                      <w14:lumOff w14:val="5000"/>
                    </w14:srgbClr>
                  </w14:solidFill>
                </w14:textFill>
              </w:rPr>
              <w:t>peldvietās</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savākto</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aļģu</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novietošana</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deponēšana</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pludmalē</w:t>
            </w:r>
            <w:r w:rsidRPr="008A419F">
              <w:rPr>
                <w:color w:val="000000"/>
                <w:lang w:val="en-GB"/>
                <w14:textFill>
                  <w14:solidFill>
                    <w14:srgbClr w14:val="000000">
                      <w14:lumMod w14:val="95000"/>
                      <w14:lumOff w14:val="5000"/>
                    </w14:srgbClr>
                  </w14:solidFill>
                </w14:textFill>
              </w:rPr>
              <w:t xml:space="preserve"> un </w:t>
            </w:r>
            <w:r w:rsidRPr="008A419F">
              <w:rPr>
                <w:color w:val="000000"/>
                <w:lang w:val="en-GB"/>
                <w14:textFill>
                  <w14:solidFill>
                    <w14:srgbClr w14:val="000000">
                      <w14:lumMod w14:val="95000"/>
                      <w14:lumOff w14:val="5000"/>
                    </w14:srgbClr>
                  </w14:solidFill>
                </w14:textFill>
              </w:rPr>
              <w:t>krasta</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kāpu</w:t>
            </w:r>
            <w:r w:rsidRPr="008A419F">
              <w:rPr>
                <w:color w:val="000000"/>
                <w:lang w:val="en-GB"/>
                <w14:textFill>
                  <w14:solidFill>
                    <w14:srgbClr w14:val="000000">
                      <w14:lumMod w14:val="95000"/>
                      <w14:lumOff w14:val="5000"/>
                    </w14:srgbClr>
                  </w14:solidFill>
                </w14:textFill>
              </w:rPr>
              <w:t xml:space="preserve"> </w:t>
            </w:r>
            <w:r w:rsidRPr="008A419F">
              <w:rPr>
                <w:color w:val="000000"/>
                <w:lang w:val="en-GB"/>
                <w14:textFill>
                  <w14:solidFill>
                    <w14:srgbClr w14:val="000000">
                      <w14:lumMod w14:val="95000"/>
                      <w14:lumOff w14:val="5000"/>
                    </w14:srgbClr>
                  </w14:solidFill>
                </w14:textFill>
              </w:rPr>
              <w:t>aizsargjoslā</w:t>
            </w:r>
            <w:r w:rsidRPr="008A419F">
              <w:rPr>
                <w:color w:val="000000"/>
                <w:lang w:val="en-GB"/>
                <w14:textFill>
                  <w14:solidFill>
                    <w14:srgbClr w14:val="000000">
                      <w14:lumMod w14:val="95000"/>
                      <w14:lumOff w14:val="5000"/>
                    </w14:srgbClr>
                  </w14:solidFill>
                </w14:textFill>
              </w:rPr>
              <w:t>.</w:t>
            </w:r>
            <w:r w:rsidR="004A1456">
              <w:rPr>
                <w:color w:val="000000"/>
                <w:lang w:val="en-GB"/>
                <w14:textFill>
                  <w14:solidFill>
                    <w14:srgbClr w14:val="000000">
                      <w14:lumMod w14:val="95000"/>
                      <w14:lumOff w14:val="5000"/>
                    </w14:srgbClr>
                  </w14:solidFill>
                </w14:textFill>
              </w:rPr>
              <w:t xml:space="preserve"> </w:t>
            </w:r>
            <w:r w:rsidR="004A1456">
              <w:t>Aizsargjoslu likuma 36.panta trešās daļas 9.punktā noteikts, ka k</w:t>
            </w:r>
            <w:r w:rsidRPr="00413FF3" w:rsidR="004A1456">
              <w:t>rasta kāpu aizsargjoslā un pludmalē</w:t>
            </w:r>
            <w:r w:rsidR="004A1456">
              <w:t xml:space="preserve"> ir aizliegts </w:t>
            </w:r>
            <w:r w:rsidRPr="00411138" w:rsidR="004A1456">
              <w:t>pārveidot reljefu, bojāt un iznīcināt dabisko zemsedzi, izņemot gadījumus, kad tas nepieciešams šajā pantā atļauto darbību veikšanai. Ilgstoša aļģu novietošana pludmalē neveicina dabiskās zemsedzes saglabāšanu.</w:t>
            </w:r>
            <w:r w:rsidRPr="00411138">
              <w:rPr>
                <w:lang w:val="en-GB"/>
              </w:rPr>
              <w:t xml:space="preserve"> </w:t>
            </w:r>
          </w:p>
          <w:p w:rsidR="00D20A88" w:rsidP="00B414AA" w14:paraId="4A2E6DD4" w14:textId="77777777">
            <w:pPr>
              <w:jc w:val="both"/>
            </w:pPr>
            <w:r w:rsidRPr="00D20A88">
              <w:rPr>
                <w:b/>
              </w:rPr>
              <w:t>3.</w:t>
            </w:r>
            <w:r>
              <w:t xml:space="preserve"> Projekta </w:t>
            </w:r>
            <w:r>
              <w:t>III.nodaļā</w:t>
            </w:r>
            <w:r>
              <w:t xml:space="preserve"> </w:t>
            </w:r>
            <w:r w:rsidR="00C67421">
              <w:t xml:space="preserve">apvienotas noteikumu Nr. 38 un noteikumu Nr. 608 prasības </w:t>
            </w:r>
            <w:r w:rsidRPr="00485271" w:rsidR="00C67421">
              <w:t>sabiedrības informēšanai par peldvietu un tās ūdens kvalitāti un sabiedrības iesaistīšan</w:t>
            </w:r>
            <w:r w:rsidR="00C67421">
              <w:t xml:space="preserve">u. Noteiktas prasības peldvietas </w:t>
            </w:r>
            <w:r w:rsidR="00C67421">
              <w:t>apsaimniekotājam</w:t>
            </w:r>
            <w:r w:rsidR="00C67421">
              <w:t xml:space="preserve"> informatīvā stenda, kurā norādāma informācija par peldvietu un peldūdens kvalitāti, izvietošanai peldvietā. Kā arī saglabātas prasības Inspekcijai regulāri ievietot </w:t>
            </w:r>
            <w:r w:rsidR="00C67421">
              <w:t>informāciju par peldvietu ūdens kvalitāti Inspekcijas mājaslapā. S</w:t>
            </w:r>
            <w:r>
              <w:t xml:space="preserve">aglabātas noteikumu Nr.38 prasības peldvietas uzturēšanas kārtībai un higiēnas nodrošināšanai, kas jāveic peldvietas </w:t>
            </w:r>
            <w:r>
              <w:t>apsaimniekotājam</w:t>
            </w:r>
            <w:r>
              <w:t xml:space="preserve"> pirms peldsezonas sākuma, kā arī peldsezonas laikā.</w:t>
            </w:r>
          </w:p>
          <w:p w:rsidR="00D20A88" w:rsidP="00D20A88" w14:paraId="72382F3C" w14:textId="77777777">
            <w:pPr>
              <w:jc w:val="both"/>
            </w:pPr>
            <w:r w:rsidRPr="00D20A88">
              <w:rPr>
                <w:b/>
              </w:rPr>
              <w:t>4.</w:t>
            </w:r>
            <w:r>
              <w:t xml:space="preserve"> Projekta IV. nodaļā saglabātas noteikumu Nr.608 prasības peldvietu ūdens monitoringa veikšanai, kā arī veiktas izmaiņas noteikumu Nr.608 </w:t>
            </w:r>
            <w:r w:rsidR="003D5CB3">
              <w:t xml:space="preserve">7.punktā </w:t>
            </w:r>
            <w:r>
              <w:t>noteiktajās prasībās Veselības inspekcijai monitoringa kalendārā plāna iesniegšanai.</w:t>
            </w:r>
          </w:p>
          <w:p w:rsidR="003D5CB3" w:rsidRPr="00B36AFC" w:rsidP="00D20A88" w14:paraId="70790D1A" w14:textId="4860BD65">
            <w:pPr>
              <w:jc w:val="both"/>
            </w:pPr>
            <w:r>
              <w:t xml:space="preserve">Pašreiz </w:t>
            </w:r>
            <w:r w:rsidR="00BF6603">
              <w:t xml:space="preserve">noteikumu Nr.608 7.punktā ir </w:t>
            </w:r>
            <w:r>
              <w:t>noteikts, ka</w:t>
            </w:r>
            <w:r>
              <w:t xml:space="preserve"> </w:t>
            </w:r>
            <w:r w:rsidRPr="00E639F0">
              <w:t xml:space="preserve">Veselības inspekcija katru gadu līdz 15.aprīlim iesniedz Veselības ministrijā </w:t>
            </w:r>
            <w:r>
              <w:t xml:space="preserve">peldvietu ūdeņu </w:t>
            </w:r>
            <w:r w:rsidRPr="00E639F0">
              <w:t xml:space="preserve">monitoringa kalendāra plāna projektu </w:t>
            </w:r>
            <w:r>
              <w:t xml:space="preserve">(turpmāk – monitoringa projekts) </w:t>
            </w:r>
            <w:r w:rsidRPr="00E639F0">
              <w:t xml:space="preserve">par </w:t>
            </w:r>
            <w:r>
              <w:t xml:space="preserve">kārtējā gada </w:t>
            </w:r>
            <w:r w:rsidRPr="00E639F0">
              <w:t xml:space="preserve">kontroles laiku </w:t>
            </w:r>
            <w:r>
              <w:t xml:space="preserve">valsts nozīmes peldvietām (peldvietām, kas noteiktas </w:t>
            </w:r>
            <w:r w:rsidRPr="003F7303">
              <w:t>noteikum</w:t>
            </w:r>
            <w:r>
              <w:t>u</w:t>
            </w:r>
            <w:r w:rsidRPr="003F7303">
              <w:t xml:space="preserve"> Nr. 38 </w:t>
            </w:r>
            <w:r>
              <w:rPr>
                <w:bCs/>
              </w:rPr>
              <w:t>1. un 2.pielikumā)</w:t>
            </w:r>
            <w:r w:rsidRPr="00E639F0">
              <w:t xml:space="preserve">. </w:t>
            </w:r>
            <w:r>
              <w:t xml:space="preserve">Kā arī noteikumu Nr. 608 7.punktā ir  noteikts, ka </w:t>
            </w:r>
            <w:r w:rsidRPr="00E639F0">
              <w:t xml:space="preserve">Veselības ministrija līdz attiecīgā gada 30.aprīlim apstiprina </w:t>
            </w:r>
            <w:r>
              <w:t>peldvietu</w:t>
            </w:r>
            <w:r w:rsidRPr="00E639F0">
              <w:t xml:space="preserve"> monitoringa kalendār</w:t>
            </w:r>
            <w:r w:rsidR="00820EB5">
              <w:t>o</w:t>
            </w:r>
            <w:r w:rsidRPr="00E639F0">
              <w:t xml:space="preserve"> plānu</w:t>
            </w:r>
            <w:r>
              <w:t xml:space="preserve"> (turpmāk – monitoringa plāns)</w:t>
            </w:r>
            <w:r w:rsidRPr="00E639F0">
              <w:t>.</w:t>
            </w:r>
            <w:r>
              <w:t xml:space="preserve"> Monitoringa plāna sagatavošana par peldvietu kontroles laiku un veikšanu ir tehnisks jautājums, kas ir Veselības inspekcijas kompetencē un nav nepieciešams Veselības ministrijas lēmums plāna apstiprināšanai. Tādēļ, lai novērstu nevajadzīgu administratīvo slogu Veselības inspekcijai, ir jāsvītro prasība, ka, monitoringa plānu iesniedz Veselības ministrijā un, ka Veselības ministrija to apstiprina.</w:t>
            </w:r>
          </w:p>
          <w:p w:rsidR="003D5CB3" w:rsidP="003D5CB3" w14:paraId="6EF88578" w14:textId="2765A07D">
            <w:pPr>
              <w:jc w:val="both"/>
              <w:rPr>
                <w:noProof/>
              </w:rPr>
            </w:pPr>
            <w:r>
              <w:t xml:space="preserve">Lai novērstu minēto nevajadzīgo administratīvo slogu, </w:t>
            </w:r>
            <w:r w:rsidR="009261AE">
              <w:t>Projekt</w:t>
            </w:r>
            <w:r w:rsidR="00BF6603">
              <w:t xml:space="preserve">a </w:t>
            </w:r>
            <w:r w:rsidR="00C67421">
              <w:t>20</w:t>
            </w:r>
            <w:r w:rsidR="00BF6603">
              <w:t xml:space="preserve">.punktā </w:t>
            </w:r>
            <w:r w:rsidR="009261AE">
              <w:t xml:space="preserve"> </w:t>
            </w:r>
            <w:r w:rsidR="009261AE">
              <w:rPr>
                <w:noProof/>
              </w:rPr>
              <w:t>noteikts</w:t>
            </w:r>
            <w:r>
              <w:rPr>
                <w:noProof/>
              </w:rPr>
              <w:t>, ka Veselības i</w:t>
            </w:r>
            <w:r w:rsidRPr="00CB6404">
              <w:rPr>
                <w:noProof/>
              </w:rPr>
              <w:t xml:space="preserve">nspekcija katru gadu līdz 30.aprīlim </w:t>
            </w:r>
            <w:r>
              <w:rPr>
                <w:noProof/>
              </w:rPr>
              <w:t xml:space="preserve">izstrādā un </w:t>
            </w:r>
            <w:r w:rsidR="00820EB5">
              <w:rPr>
                <w:noProof/>
              </w:rPr>
              <w:t>apstiprina monitoringa kalendāro</w:t>
            </w:r>
            <w:r w:rsidRPr="00CB6404">
              <w:rPr>
                <w:noProof/>
              </w:rPr>
              <w:t xml:space="preserve"> plānu</w:t>
            </w:r>
            <w:r>
              <w:rPr>
                <w:noProof/>
              </w:rPr>
              <w:t>.</w:t>
            </w:r>
            <w:r w:rsidRPr="00CB6404">
              <w:rPr>
                <w:noProof/>
              </w:rPr>
              <w:t xml:space="preserve"> </w:t>
            </w:r>
          </w:p>
          <w:p w:rsidR="009261AE" w:rsidP="003D5CB3" w14:paraId="4F254381" w14:textId="77777777">
            <w:pPr>
              <w:jc w:val="both"/>
            </w:pPr>
            <w:r w:rsidRPr="009261AE">
              <w:rPr>
                <w:b/>
                <w:noProof/>
              </w:rPr>
              <w:t>5.</w:t>
            </w:r>
            <w:r w:rsidR="00F64AF4">
              <w:t xml:space="preserve"> Projekta V. nodaļā saglabātas noteikumu Nr.608 prasības peldvietu ūdens kvalitātes novērtēšanas un klasificēšanas kārtībai.</w:t>
            </w:r>
          </w:p>
          <w:p w:rsidR="00F64AF4" w:rsidRPr="009261AE" w:rsidP="003D5CB3" w14:paraId="639B8FE4" w14:textId="77777777">
            <w:pPr>
              <w:jc w:val="both"/>
              <w:rPr>
                <w:b/>
                <w:noProof/>
              </w:rPr>
            </w:pPr>
            <w:r>
              <w:rPr>
                <w:b/>
                <w:noProof/>
              </w:rPr>
              <w:t xml:space="preserve">6. </w:t>
            </w:r>
            <w:r>
              <w:t xml:space="preserve">Projekta VI. nodaļā saglabātas noteikumu Nr.608 prasības peldvietu ūdens aprakstu sagatavošanas kārtībai, informācijai, kas iekļaujama ūdens aprakstos arī gadījumos, ja </w:t>
            </w:r>
            <w:r w:rsidRPr="00F64AF4">
              <w:t>peldvietā ir novērots īstermiņa piesārņojums</w:t>
            </w:r>
            <w:r>
              <w:t>, kā arī peldvietu aprakstu pārskatīšanas kārtībai.</w:t>
            </w:r>
          </w:p>
          <w:p w:rsidR="00F64AF4" w:rsidP="00CE06B7" w14:paraId="61EC0A79" w14:textId="54E16CA9">
            <w:pPr>
              <w:jc w:val="both"/>
            </w:pPr>
            <w:r w:rsidRPr="00F64AF4">
              <w:rPr>
                <w:b/>
                <w:iCs/>
              </w:rPr>
              <w:t>7.</w:t>
            </w:r>
            <w:r>
              <w:rPr>
                <w:iCs/>
              </w:rPr>
              <w:t xml:space="preserve"> </w:t>
            </w:r>
            <w:r>
              <w:t xml:space="preserve">Projekta VII. nodaļā nemainīgi saglabātas noteikumu Nr.608 prasības pasākumiem peldvietu ūdens kvalitātes nodrošināšanai un </w:t>
            </w:r>
            <w:r w:rsidR="00BF6603">
              <w:t xml:space="preserve">cilvēku veselības aizsardzībai t.sk. prasības </w:t>
            </w:r>
            <w:r w:rsidRPr="00F64AF4">
              <w:t>Valsts sabiedrība</w:t>
            </w:r>
            <w:r>
              <w:t>i</w:t>
            </w:r>
            <w:r w:rsidRPr="00F64AF4">
              <w:t xml:space="preserve"> ar ierobežotu atbildību "Latvijas Vides, ģeoloģijas un meteoroloģijas centrs" </w:t>
            </w:r>
            <w:r>
              <w:t>un I</w:t>
            </w:r>
            <w:r w:rsidRPr="00F64AF4">
              <w:t>nspekcij</w:t>
            </w:r>
            <w:r>
              <w:t>ai</w:t>
            </w:r>
            <w:r w:rsidRPr="00F64AF4">
              <w:t xml:space="preserve"> upju baseinu apgabalu apsaimniekošanas plān</w:t>
            </w:r>
            <w:r>
              <w:t xml:space="preserve">u </w:t>
            </w:r>
            <w:r w:rsidRPr="00F64AF4">
              <w:t xml:space="preserve"> </w:t>
            </w:r>
            <w:r>
              <w:t>izstrādei, ņemot vērā informāciju par peldvietu ūdens kvalitāti.</w:t>
            </w:r>
            <w:r w:rsidR="00485271">
              <w:t xml:space="preserve"> Kā arī </w:t>
            </w:r>
            <w:r w:rsidR="00030FDB">
              <w:t>VII.</w:t>
            </w:r>
            <w:r w:rsidR="00E87DAD">
              <w:t xml:space="preserve"> </w:t>
            </w:r>
            <w:r w:rsidR="00485271">
              <w:t xml:space="preserve">nodaļā iekļautas prasības Inspekcijas darbībām gadījumā, ja ūdens kvalitāte ir nelabvēlīga un var radīt kaitējumu cilvēku veselībai t.sk. </w:t>
            </w:r>
            <w:r w:rsidR="00B3453D">
              <w:t xml:space="preserve">prasība </w:t>
            </w:r>
            <w:r w:rsidR="00485271">
              <w:t>sadarbībai ar kaimiņvalstīm.</w:t>
            </w:r>
            <w:r w:rsidR="00B3453D">
              <w:t xml:space="preserve"> </w:t>
            </w:r>
          </w:p>
          <w:p w:rsidR="005F5898" w:rsidP="00CE06B7" w14:paraId="6712791E" w14:textId="543AF9C8">
            <w:pPr>
              <w:jc w:val="both"/>
            </w:pPr>
            <w:r>
              <w:t xml:space="preserve">Tāpat kā līdz šim </w:t>
            </w:r>
            <w:r>
              <w:rPr>
                <w:noProof/>
              </w:rPr>
              <w:t>peldvietas svītrošanu</w:t>
            </w:r>
            <w:r w:rsidRPr="00BA2BC5">
              <w:rPr>
                <w:noProof/>
              </w:rPr>
              <w:t xml:space="preserve"> no peldvietu saraksta</w:t>
            </w:r>
            <w:r>
              <w:rPr>
                <w:noProof/>
              </w:rPr>
              <w:t xml:space="preserve"> veic, ja peldvietas ūdens kl</w:t>
            </w:r>
            <w:r w:rsidR="00EB1517">
              <w:rPr>
                <w:noProof/>
              </w:rPr>
              <w:t>asificēts kā</w:t>
            </w:r>
            <w:r>
              <w:rPr>
                <w:noProof/>
              </w:rPr>
              <w:t xml:space="preserve"> zemas</w:t>
            </w:r>
            <w:r w:rsidR="00EB1517">
              <w:rPr>
                <w:noProof/>
              </w:rPr>
              <w:t xml:space="preserve"> kvalitā</w:t>
            </w:r>
            <w:r>
              <w:rPr>
                <w:noProof/>
              </w:rPr>
              <w:t>tes ū</w:t>
            </w:r>
            <w:r w:rsidR="00EB1517">
              <w:rPr>
                <w:noProof/>
              </w:rPr>
              <w:t>dens piecus gadus pēc kārtas un Veselības inspekcija ir noteikusi pastāvīgu peldēšanās aizliegumu vai ieteikumu nepeldēties</w:t>
            </w:r>
            <w:r w:rsidR="000A486C">
              <w:rPr>
                <w:noProof/>
              </w:rPr>
              <w:t>, ka</w:t>
            </w:r>
            <w:r w:rsidR="00190E23">
              <w:rPr>
                <w:noProof/>
              </w:rPr>
              <w:t>s attiecīgi noteikts projekta 55. un 56</w:t>
            </w:r>
            <w:r w:rsidR="000A486C">
              <w:rPr>
                <w:noProof/>
              </w:rPr>
              <w:t>.punktā</w:t>
            </w:r>
            <w:r>
              <w:rPr>
                <w:noProof/>
              </w:rPr>
              <w:t xml:space="preserve">. </w:t>
            </w:r>
            <w:r w:rsidR="00B135A4">
              <w:rPr>
                <w:noProof/>
              </w:rPr>
              <w:t>Kā arī</w:t>
            </w:r>
            <w:r w:rsidR="000A486C">
              <w:rPr>
                <w:noProof/>
              </w:rPr>
              <w:t xml:space="preserve"> </w:t>
            </w:r>
            <w:r w:rsidR="00C029A8">
              <w:rPr>
                <w:noProof/>
              </w:rPr>
              <w:t xml:space="preserve">projekta </w:t>
            </w:r>
            <w:r w:rsidR="002658FE">
              <w:rPr>
                <w:noProof/>
              </w:rPr>
              <w:t>14.8. un 14.9</w:t>
            </w:r>
            <w:r w:rsidR="00C029A8">
              <w:rPr>
                <w:noProof/>
              </w:rPr>
              <w:t>. apakš</w:t>
            </w:r>
            <w:r w:rsidR="002658FE">
              <w:rPr>
                <w:noProof/>
              </w:rPr>
              <w:t>punktos</w:t>
            </w:r>
            <w:r w:rsidR="00C029A8">
              <w:rPr>
                <w:noProof/>
              </w:rPr>
              <w:t xml:space="preserve"> paredzētas prasības, ka Veselības </w:t>
            </w:r>
            <w:r w:rsidR="00C029A8">
              <w:rPr>
                <w:noProof/>
              </w:rPr>
              <w:t xml:space="preserve">inspekcija informē apsaimniekotāju par peldēšanās pastāvīga aizlieguma noteikšanu, kā arī par peldvietas svītrošanas no saraksta iemesliem. Grozījumus projekta 1. vai 2. pielikumā veic </w:t>
            </w:r>
            <w:r>
              <w:rPr>
                <w:noProof/>
              </w:rPr>
              <w:t>normatīvajos aktos noteiktajā kārtībā, kas ietver saskaņošan</w:t>
            </w:r>
            <w:r w:rsidR="00C029A8">
              <w:rPr>
                <w:noProof/>
              </w:rPr>
              <w:t xml:space="preserve">u ar iesaistītajām institūcijām, t.sk. </w:t>
            </w:r>
            <w:r>
              <w:rPr>
                <w:noProof/>
              </w:rPr>
              <w:t>pašvaldību</w:t>
            </w:r>
            <w:r w:rsidR="00C029A8">
              <w:rPr>
                <w:noProof/>
              </w:rPr>
              <w:t>.</w:t>
            </w:r>
          </w:p>
          <w:p w:rsidR="00D55340" w:rsidP="00CE06B7" w14:paraId="375AAC55" w14:textId="15CC28A5">
            <w:pPr>
              <w:jc w:val="both"/>
            </w:pPr>
            <w:r w:rsidRPr="00D55340">
              <w:rPr>
                <w:b/>
              </w:rPr>
              <w:t>8.</w:t>
            </w:r>
            <w:r>
              <w:t xml:space="preserve"> Projekta VIII. nodaļā veiktas izmaiņas noteikumu Nr.608 33.punktā noteiktajās prasībās Veselības ministrijai peldvietu saraksta iesniegšanai Eiropas Komisijai. Projekta </w:t>
            </w:r>
            <w:r w:rsidR="00190E23">
              <w:t>64</w:t>
            </w:r>
            <w:r>
              <w:t xml:space="preserve">.punktā pienākums iesniegt informāciju Eiropas Komisijai tiek noteikts Veselības inspekcijai, jo šī informācija tiek iesniegta Eiropas Komisijai caur </w:t>
            </w:r>
            <w:r w:rsidRPr="00D55340">
              <w:t>Eiropas vides informācijas un novērojumu tīkl</w:t>
            </w:r>
            <w:r>
              <w:t>a</w:t>
            </w:r>
            <w:r>
              <w:rPr>
                <w:rFonts w:ascii="Arial" w:hAnsi="Arial" w:cs="Arial"/>
                <w:color w:val="545454"/>
                <w:shd w:val="clear" w:color="auto" w:fill="FFFFFF"/>
              </w:rPr>
              <w:t xml:space="preserve"> (</w:t>
            </w:r>
            <w:r>
              <w:t>EIONET) sistēmu, kas ir pieejama Veselības inspekcijai.</w:t>
            </w:r>
          </w:p>
          <w:p w:rsidR="00D10985" w:rsidRPr="00B474B0" w:rsidP="00B474B0" w14:paraId="337C3872" w14:textId="16700B89">
            <w:pPr>
              <w:pStyle w:val="doc-ti"/>
              <w:spacing w:before="0" w:beforeAutospacing="0" w:after="0" w:afterAutospacing="0"/>
              <w:jc w:val="both"/>
              <w:rPr>
                <w:b/>
                <w:bCs/>
                <w:color w:val="000000"/>
              </w:rPr>
            </w:pPr>
            <w:r>
              <w:rPr>
                <w:b/>
              </w:rPr>
              <w:t>9</w:t>
            </w:r>
            <w:r w:rsidRPr="00485271" w:rsidR="00485271">
              <w:rPr>
                <w:b/>
              </w:rPr>
              <w:t>.</w:t>
            </w:r>
            <w:r w:rsidR="00485271">
              <w:t xml:space="preserve"> </w:t>
            </w:r>
            <w:r w:rsidR="00802D57">
              <w:t>Direktīva</w:t>
            </w:r>
            <w:r w:rsidR="00E87DAD">
              <w:t xml:space="preserve"> </w:t>
            </w:r>
            <w:r w:rsidRPr="00810471" w:rsidR="00E87DAD">
              <w:t xml:space="preserve">nosaka peldvietu ūdeņu analīzei izmantojamās metodes, </w:t>
            </w:r>
            <w:r w:rsidR="00E87DAD">
              <w:t>neprecizējot metodes apstiprināšanas</w:t>
            </w:r>
            <w:r w:rsidRPr="00810471" w:rsidR="00E87DAD">
              <w:t xml:space="preserve"> gadu</w:t>
            </w:r>
            <w:r w:rsidR="00E87DAD">
              <w:t>.</w:t>
            </w:r>
            <w:r w:rsidRPr="00810471" w:rsidR="00E87DAD">
              <w:t xml:space="preserve"> </w:t>
            </w:r>
            <w:r w:rsidR="00E87DAD">
              <w:t xml:space="preserve">Noteikumos Nr.608 </w:t>
            </w:r>
            <w:r w:rsidRPr="00810471" w:rsidR="00E87DAD">
              <w:t>peldvietu ūdeņu analīzei izmantojamās metodes</w:t>
            </w:r>
            <w:r w:rsidRPr="006B58FC" w:rsidR="00E87DAD">
              <w:rPr>
                <w:noProof/>
              </w:rPr>
              <w:t xml:space="preserve"> </w:t>
            </w:r>
            <w:r w:rsidR="00E87DAD">
              <w:rPr>
                <w:noProof/>
              </w:rPr>
              <w:t xml:space="preserve">ir noteiktas, kā tiešā atsauce, norādot  publikācijas gadu. </w:t>
            </w:r>
            <w:r w:rsidRPr="00B474B0" w:rsidR="00B474B0">
              <w:rPr>
                <w:bCs/>
                <w:color w:val="000000"/>
              </w:rPr>
              <w:t>Komisijas 2009. gada 21. janvāra lēmums 2009/64/EK “Par standarta ISO 17994:2004(E) izmantošanu mikrobioloģisko analīžu metožu līdzvērtības noteikšanai saskaņā ar Eiropas Parlamenta un Padomes Direktīvu 2006/7/EK”</w:t>
            </w:r>
            <w:r w:rsidR="00B474B0">
              <w:rPr>
                <w:b/>
                <w:bCs/>
                <w:color w:val="000000"/>
              </w:rPr>
              <w:t xml:space="preserve"> </w:t>
            </w:r>
            <w:r w:rsidRPr="00B474B0" w:rsidR="00B474B0">
              <w:rPr>
                <w:bCs/>
                <w:color w:val="000000"/>
              </w:rPr>
              <w:t>un Komisijas 20</w:t>
            </w:r>
            <w:r w:rsidR="00B474B0">
              <w:rPr>
                <w:bCs/>
                <w:color w:val="000000"/>
              </w:rPr>
              <w:t>17</w:t>
            </w:r>
            <w:r w:rsidRPr="00B474B0" w:rsidR="00B474B0">
              <w:rPr>
                <w:bCs/>
                <w:color w:val="000000"/>
              </w:rPr>
              <w:t xml:space="preserve">. gada </w:t>
            </w:r>
            <w:r w:rsidR="00B474B0">
              <w:rPr>
                <w:bCs/>
                <w:color w:val="000000"/>
              </w:rPr>
              <w:t>1. septembra</w:t>
            </w:r>
            <w:r w:rsidRPr="00B474B0" w:rsidR="00B474B0">
              <w:rPr>
                <w:bCs/>
                <w:color w:val="000000"/>
              </w:rPr>
              <w:t xml:space="preserve"> lēmums</w:t>
            </w:r>
            <w:r w:rsidR="00B474B0">
              <w:rPr>
                <w:bCs/>
                <w:color w:val="000000"/>
              </w:rPr>
              <w:t xml:space="preserve"> “Par standarta EN ISO 17994:2014 izmantošanu mikrobioloģisko analīžu metožu līdzvērtības noteikšanai saskaņā ar Eiropas Parlamenta un Padomes Direktīvu 2006/7/EK”</w:t>
            </w:r>
            <w:r w:rsidRPr="00B474B0" w:rsidR="00B474B0">
              <w:rPr>
                <w:bCs/>
                <w:color w:val="000000"/>
              </w:rPr>
              <w:t xml:space="preserve"> </w:t>
            </w:r>
            <w:r w:rsidR="00B474B0">
              <w:rPr>
                <w:bCs/>
                <w:color w:val="000000"/>
              </w:rPr>
              <w:t xml:space="preserve">nosaka metodi peldvietu ūdeņu mikrobioloģisko metožu līdzvērtības noteikšanai. </w:t>
            </w:r>
            <w:r w:rsidRPr="006B58FC" w:rsidR="00E87DAD">
              <w:rPr>
                <w:noProof/>
              </w:rPr>
              <w:t>Saskaņā ar Ministru kabineta 2016. gada 21. septembra rīkojumu Nr.534 “Par konceptuālo ziņojumu “Par Latvijas nacionālās standartizācijas sistēmas pilnveidošanu”” 3.punktu</w:t>
            </w:r>
            <w:r w:rsidR="00E87DAD">
              <w:rPr>
                <w:noProof/>
              </w:rPr>
              <w:t xml:space="preserve">, </w:t>
            </w:r>
            <w:r w:rsidRPr="0026023F" w:rsidR="00E87DAD">
              <w:t>Projekta 5. un 8.</w:t>
            </w:r>
            <w:r w:rsidR="00E87DAD">
              <w:t xml:space="preserve"> </w:t>
            </w:r>
            <w:r w:rsidRPr="0026023F" w:rsidR="00E87DAD">
              <w:t xml:space="preserve">pielikumā minētās tiešās atsauces uz </w:t>
            </w:r>
            <w:r w:rsidR="00E87DAD">
              <w:t>peldvietu ūdeņu analīzes metodēm</w:t>
            </w:r>
            <w:r w:rsidRPr="0026023F" w:rsidR="00E87DAD">
              <w:t xml:space="preserve"> aizstātas ar netiešajām atsaucēm uz standartiem</w:t>
            </w:r>
            <w:r w:rsidR="00E87DAD">
              <w:t xml:space="preserve">, kā arī Projektā iekļauts punkts ar prasību Veselības ministrijai iesniegt </w:t>
            </w:r>
            <w:r w:rsidRPr="0026023F" w:rsidR="00E87DAD">
              <w:rPr>
                <w:rFonts w:eastAsia="Calibri"/>
                <w:noProof/>
              </w:rPr>
              <w:t xml:space="preserve">nacionālajai standartizācijas institūcijai to standartu sarakstu, kurus var piemērot </w:t>
            </w:r>
            <w:r w:rsidR="00EC7038">
              <w:rPr>
                <w:rFonts w:eastAsia="Calibri"/>
                <w:noProof/>
              </w:rPr>
              <w:t>Projekta prasību izpildei (</w:t>
            </w:r>
            <w:r w:rsidRPr="0026023F" w:rsidR="00E87DAD">
              <w:rPr>
                <w:rFonts w:eastAsia="Calibri"/>
                <w:noProof/>
              </w:rPr>
              <w:t>piemērojamie standarti)</w:t>
            </w:r>
            <w:r>
              <w:rPr>
                <w:rFonts w:eastAsia="Calibri"/>
                <w:noProof/>
              </w:rPr>
              <w:t>.</w:t>
            </w:r>
          </w:p>
          <w:p w:rsidR="009B4C23" w:rsidRPr="009B4C23" w:rsidP="00525B88" w14:paraId="0C2F6BFC" w14:textId="3F2FDFD0">
            <w:pPr>
              <w:pStyle w:val="doc-ti"/>
              <w:spacing w:before="0" w:beforeAutospacing="0" w:after="0" w:afterAutospacing="0"/>
              <w:jc w:val="both"/>
              <w:rPr>
                <w:b/>
                <w:bCs/>
                <w:color w:val="000000"/>
              </w:rPr>
            </w:pPr>
            <w:r>
              <w:rPr>
                <w:b/>
              </w:rPr>
              <w:t>10</w:t>
            </w:r>
            <w:r w:rsidRPr="009B4C23">
              <w:rPr>
                <w:b/>
              </w:rPr>
              <w:t>.</w:t>
            </w:r>
            <w:r w:rsidRPr="009B4C23">
              <w:t xml:space="preserve"> Noteikumu Nr.608 3.pielikumā minētais </w:t>
            </w:r>
            <w:r w:rsidRPr="009B4C23">
              <w:t>enterokoku</w:t>
            </w:r>
            <w:r w:rsidRPr="009B4C23">
              <w:t xml:space="preserve"> robežlielums „100” </w:t>
            </w:r>
            <w:r w:rsidR="0016788D">
              <w:t xml:space="preserve">un </w:t>
            </w:r>
            <w:r w:rsidRPr="0016788D" w:rsidR="0016788D">
              <w:rPr>
                <w:i/>
              </w:rPr>
              <w:t>E.coli</w:t>
            </w:r>
            <w:r w:rsidR="0016788D">
              <w:t xml:space="preserve"> robežlielums “2000” </w:t>
            </w:r>
            <w:r w:rsidRPr="009B4C23">
              <w:t>balstīts uz spēkā neesošās peldūdeņu direktīvas (Padomes Direktīva (1975. gada 8.decembris) par peldvietu ūdens kvalitāti (76/160/EEK)) doto   vadlīniju vērtību. Spēkā esošajā direktīvā (</w:t>
            </w:r>
            <w:r w:rsidRPr="009B4C23">
              <w:rPr>
                <w:rFonts w:ascii="inherit" w:hAnsi="inherit"/>
                <w:bCs/>
                <w:color w:val="000000"/>
              </w:rPr>
              <w:t>Eiropas Parlamenta un Padomes direkt</w:t>
            </w:r>
            <w:r w:rsidRPr="009B4C23">
              <w:rPr>
                <w:rFonts w:ascii="inherit" w:hAnsi="inherit" w:hint="eastAsia"/>
                <w:bCs/>
                <w:color w:val="000000"/>
              </w:rPr>
              <w:t>ī</w:t>
            </w:r>
            <w:r w:rsidRPr="009B4C23">
              <w:rPr>
                <w:rFonts w:ascii="inherit" w:hAnsi="inherit"/>
                <w:bCs/>
                <w:color w:val="000000"/>
              </w:rPr>
              <w:t>va</w:t>
            </w:r>
            <w:r w:rsidRPr="009B4C23">
              <w:rPr>
                <w:rStyle w:val="apple-converted-space"/>
                <w:bCs/>
                <w:color w:val="000000"/>
              </w:rPr>
              <w:t> </w:t>
            </w:r>
            <w:r w:rsidRPr="009B4C23">
              <w:rPr>
                <w:bCs/>
                <w:color w:val="000000"/>
              </w:rPr>
              <w:t>2006/7/EK (2006. gada 15. februāris) par peldvietu ūdens kvalitātes pārvaldību un Direktīvas 76/160/EEK atcelšanu</w:t>
            </w:r>
            <w:r w:rsidRPr="009B4C23">
              <w:t xml:space="preserve">) atsevišķas vērtības </w:t>
            </w:r>
            <w:r w:rsidR="0016788D">
              <w:t xml:space="preserve">peldūdens tūlītējai novērtēšanai </w:t>
            </w:r>
            <w:r w:rsidRPr="009B4C23">
              <w:t xml:space="preserve">nav dotas, bet četru peldsezonu novērtēšanas kritērijos robeža starp pietiekamas kvalitātes ūdeni un sliktas kvalitātes ūdeni rādītājam </w:t>
            </w:r>
            <w:r w:rsidRPr="009B4C23">
              <w:t>enterokoki</w:t>
            </w:r>
            <w:r w:rsidRPr="009B4C23">
              <w:t xml:space="preserve"> ir starp 185 un 330</w:t>
            </w:r>
            <w:r w:rsidR="0049391E">
              <w:t xml:space="preserve"> </w:t>
            </w:r>
            <w:r w:rsidRPr="009B4C23">
              <w:t xml:space="preserve">(90 </w:t>
            </w:r>
            <w:r w:rsidRPr="009B4C23">
              <w:t>procentiles</w:t>
            </w:r>
            <w:r w:rsidRPr="009B4C23">
              <w:t xml:space="preserve"> vērtība attiecīgi jūras un iekšzemes ūdeņiem)</w:t>
            </w:r>
            <w:r w:rsidR="0016788D">
              <w:t xml:space="preserve">. </w:t>
            </w:r>
            <w:r w:rsidR="005C4059">
              <w:t xml:space="preserve">Kā arī ņemot vērā citu valstu (Lietuva, Igaunija, Polija) pieredzi peldūdens tūlītējās novērtēšanas veikšanā, rādītāja </w:t>
            </w:r>
            <w:r w:rsidR="005C4059">
              <w:t>enterokoki</w:t>
            </w:r>
            <w:r w:rsidR="005C4059">
              <w:t xml:space="preserve"> vērtības ir </w:t>
            </w:r>
            <w:r w:rsidR="0059203A">
              <w:t xml:space="preserve">noteiktas intervālā </w:t>
            </w:r>
            <w:r w:rsidR="005C4059">
              <w:t>starp 100 un 400</w:t>
            </w:r>
            <w:r w:rsidR="0059203A">
              <w:t xml:space="preserve"> </w:t>
            </w:r>
            <w:r w:rsidR="0059203A">
              <w:t>kvv</w:t>
            </w:r>
            <w:r w:rsidR="0059203A">
              <w:t>/100 ml ūdens</w:t>
            </w:r>
            <w:r w:rsidR="005C4059">
              <w:t xml:space="preserve">, bet rādītājam </w:t>
            </w:r>
            <w:r w:rsidRPr="005C4059" w:rsidR="005C4059">
              <w:rPr>
                <w:i/>
              </w:rPr>
              <w:t>E.coli</w:t>
            </w:r>
            <w:r w:rsidR="005C4059">
              <w:t xml:space="preserve"> robežlielums tiek noteikts 1000</w:t>
            </w:r>
            <w:r w:rsidR="0059203A">
              <w:t xml:space="preserve"> </w:t>
            </w:r>
            <w:r w:rsidR="0059203A">
              <w:t>kvv</w:t>
            </w:r>
            <w:r w:rsidR="0059203A">
              <w:t>/100 ml ūdens</w:t>
            </w:r>
            <w:r w:rsidR="005C4059">
              <w:t xml:space="preserve">.  </w:t>
            </w:r>
            <w:r w:rsidRPr="009B4C23">
              <w:t xml:space="preserve">Tādēļ Projektā 8.pielikuma </w:t>
            </w:r>
            <w:r w:rsidRPr="009B4C23">
              <w:t xml:space="preserve">tabulas 1.punktā </w:t>
            </w:r>
            <w:r w:rsidR="0016788D">
              <w:t xml:space="preserve">rādītāja </w:t>
            </w:r>
            <w:r w:rsidR="0016788D">
              <w:t>enterokoki</w:t>
            </w:r>
            <w:r w:rsidR="0016788D">
              <w:t xml:space="preserve"> </w:t>
            </w:r>
            <w:r w:rsidRPr="009B4C23">
              <w:t xml:space="preserve">vērtība “100” aizstāta ar „300” </w:t>
            </w:r>
            <w:r w:rsidR="005C4059">
              <w:t>un rādītā</w:t>
            </w:r>
            <w:r w:rsidR="0016788D">
              <w:t xml:space="preserve">jam </w:t>
            </w:r>
            <w:r w:rsidRPr="005C4059" w:rsidR="0016788D">
              <w:rPr>
                <w:i/>
              </w:rPr>
              <w:t>E.coli</w:t>
            </w:r>
            <w:r w:rsidR="0016788D">
              <w:t xml:space="preserve"> vērtība “2000” aizstāta ar “1000” </w:t>
            </w:r>
            <w:r w:rsidRPr="009B4C23">
              <w:t>operatīvai novērtēšanai, kuru pārsniedzot iesaka nepeldēties jutīgajām iedzīvotāju grupām.</w:t>
            </w:r>
          </w:p>
          <w:p w:rsidR="00246F80" w:rsidP="00B3453D" w14:paraId="124E4E75" w14:textId="77777777">
            <w:pPr>
              <w:jc w:val="both"/>
              <w:rPr>
                <w:bCs/>
              </w:rPr>
            </w:pPr>
            <w:r>
              <w:rPr>
                <w:b/>
                <w:bCs/>
              </w:rPr>
              <w:t>11</w:t>
            </w:r>
            <w:r w:rsidRPr="00246F80">
              <w:rPr>
                <w:b/>
                <w:bCs/>
              </w:rPr>
              <w:t>.</w:t>
            </w:r>
            <w:r>
              <w:rPr>
                <w:bCs/>
              </w:rPr>
              <w:t xml:space="preserve"> Projekta pielikumi pārņemti no noteikumiem Nr.38 un Nr. 608 šādā kārtībā:</w:t>
            </w:r>
          </w:p>
          <w:p w:rsidR="00246F80" w:rsidRPr="00246F80" w:rsidP="00246F80" w14:paraId="6124A2E9" w14:textId="77777777">
            <w:pPr>
              <w:jc w:val="both"/>
              <w:rPr>
                <w:bCs/>
              </w:rPr>
            </w:pPr>
            <w:r w:rsidRPr="00246F80">
              <w:rPr>
                <w:bCs/>
              </w:rPr>
              <w:t>1.pielikums –</w:t>
            </w:r>
            <w:r>
              <w:rPr>
                <w:bCs/>
              </w:rPr>
              <w:t xml:space="preserve"> </w:t>
            </w:r>
            <w:r w:rsidRPr="00246F80">
              <w:rPr>
                <w:bCs/>
              </w:rPr>
              <w:t>not</w:t>
            </w:r>
            <w:r>
              <w:rPr>
                <w:bCs/>
              </w:rPr>
              <w:t>eikumu</w:t>
            </w:r>
            <w:r w:rsidRPr="00246F80">
              <w:rPr>
                <w:bCs/>
              </w:rPr>
              <w:t xml:space="preserve"> </w:t>
            </w:r>
            <w:r>
              <w:rPr>
                <w:bCs/>
              </w:rPr>
              <w:t xml:space="preserve">Nr.38 </w:t>
            </w:r>
            <w:r w:rsidRPr="00246F80">
              <w:rPr>
                <w:bCs/>
              </w:rPr>
              <w:t>1.pielikums</w:t>
            </w:r>
            <w:r>
              <w:rPr>
                <w:bCs/>
              </w:rPr>
              <w:t xml:space="preserve"> par</w:t>
            </w:r>
            <w:r w:rsidRPr="00246F80">
              <w:rPr>
                <w:bCs/>
              </w:rPr>
              <w:t xml:space="preserve"> jūras peldvietu sarakst</w:t>
            </w:r>
            <w:r>
              <w:rPr>
                <w:bCs/>
              </w:rPr>
              <w:t>u;</w:t>
            </w:r>
          </w:p>
          <w:p w:rsidR="00246F80" w:rsidRPr="00246F80" w:rsidP="00246F80" w14:paraId="558ABEA0" w14:textId="77777777">
            <w:pPr>
              <w:jc w:val="both"/>
              <w:rPr>
                <w:bCs/>
              </w:rPr>
            </w:pPr>
            <w:r w:rsidRPr="00246F80">
              <w:rPr>
                <w:bCs/>
              </w:rPr>
              <w:t>2.pielikums – not</w:t>
            </w:r>
            <w:r>
              <w:rPr>
                <w:bCs/>
              </w:rPr>
              <w:t>eikumu</w:t>
            </w:r>
            <w:r w:rsidRPr="00246F80">
              <w:rPr>
                <w:bCs/>
              </w:rPr>
              <w:t xml:space="preserve"> </w:t>
            </w:r>
            <w:r>
              <w:rPr>
                <w:bCs/>
              </w:rPr>
              <w:t xml:space="preserve">Nr.38 </w:t>
            </w:r>
            <w:r w:rsidRPr="00246F80">
              <w:rPr>
                <w:bCs/>
              </w:rPr>
              <w:t xml:space="preserve">2.pielikums </w:t>
            </w:r>
            <w:r>
              <w:rPr>
                <w:bCs/>
              </w:rPr>
              <w:t xml:space="preserve">par </w:t>
            </w:r>
            <w:r w:rsidRPr="00246F80">
              <w:rPr>
                <w:bCs/>
              </w:rPr>
              <w:t>iekšzemes peldvietu saraksts</w:t>
            </w:r>
            <w:r>
              <w:rPr>
                <w:bCs/>
              </w:rPr>
              <w:t>;</w:t>
            </w:r>
          </w:p>
          <w:p w:rsidR="00C67421" w:rsidP="00246F80" w14:paraId="46BFF53D" w14:textId="77777777">
            <w:pPr>
              <w:jc w:val="both"/>
              <w:rPr>
                <w:bCs/>
              </w:rPr>
            </w:pPr>
            <w:r w:rsidRPr="00246F80">
              <w:rPr>
                <w:bCs/>
              </w:rPr>
              <w:t xml:space="preserve">3.pielikums – </w:t>
            </w:r>
            <w:r w:rsidRPr="00246F80">
              <w:rPr>
                <w:bCs/>
              </w:rPr>
              <w:t>not</w:t>
            </w:r>
            <w:r>
              <w:rPr>
                <w:bCs/>
              </w:rPr>
              <w:t>eikumu</w:t>
            </w:r>
            <w:r w:rsidRPr="00246F80">
              <w:rPr>
                <w:bCs/>
              </w:rPr>
              <w:t xml:space="preserve"> </w:t>
            </w:r>
            <w:r>
              <w:rPr>
                <w:bCs/>
              </w:rPr>
              <w:t xml:space="preserve">Nr.38 </w:t>
            </w:r>
            <w:r w:rsidRPr="00246F80">
              <w:rPr>
                <w:bCs/>
              </w:rPr>
              <w:t>3.pielikums – informācija par drošu uzvedību</w:t>
            </w:r>
            <w:r>
              <w:rPr>
                <w:bCs/>
              </w:rPr>
              <w:t>;</w:t>
            </w:r>
          </w:p>
          <w:p w:rsidR="00C67421" w:rsidP="00246F80" w14:paraId="4D2FFB54" w14:textId="77777777">
            <w:pPr>
              <w:jc w:val="both"/>
              <w:rPr>
                <w:bCs/>
              </w:rPr>
            </w:pPr>
            <w:r w:rsidRPr="00246F80">
              <w:rPr>
                <w:bCs/>
              </w:rPr>
              <w:t xml:space="preserve">4.pielikums – </w:t>
            </w:r>
            <w:r>
              <w:rPr>
                <w:bCs/>
              </w:rPr>
              <w:t>noteikumu Nr.608</w:t>
            </w:r>
            <w:r w:rsidRPr="00246F80">
              <w:rPr>
                <w:bCs/>
              </w:rPr>
              <w:t xml:space="preserve"> 5.pielikums- informatīvās zīmes</w:t>
            </w:r>
            <w:r>
              <w:rPr>
                <w:bCs/>
              </w:rPr>
              <w:t>.</w:t>
            </w:r>
          </w:p>
          <w:p w:rsidR="00C67421" w:rsidP="00246F80" w14:paraId="44C99B02" w14:textId="77777777">
            <w:pPr>
              <w:jc w:val="both"/>
              <w:rPr>
                <w:bCs/>
              </w:rPr>
            </w:pPr>
            <w:r w:rsidRPr="00246F80">
              <w:rPr>
                <w:bCs/>
              </w:rPr>
              <w:t xml:space="preserve">5.pielikums – </w:t>
            </w:r>
            <w:r w:rsidR="00937D21">
              <w:rPr>
                <w:bCs/>
              </w:rPr>
              <w:t>noteikumu Nr.608</w:t>
            </w:r>
            <w:r w:rsidRPr="00246F80" w:rsidR="00937D21">
              <w:rPr>
                <w:bCs/>
              </w:rPr>
              <w:t xml:space="preserve"> 1.pielikums – peldvietu ūdens monitoringa rādītāji un kvalitātes kritēriji</w:t>
            </w:r>
            <w:r w:rsidR="00937D21">
              <w:rPr>
                <w:bCs/>
              </w:rPr>
              <w:t xml:space="preserve"> </w:t>
            </w:r>
          </w:p>
          <w:p w:rsidR="00246F80" w:rsidRPr="00246F80" w:rsidP="00246F80" w14:paraId="054C7F3C" w14:textId="77777777">
            <w:pPr>
              <w:jc w:val="both"/>
              <w:rPr>
                <w:bCs/>
              </w:rPr>
            </w:pPr>
            <w:r w:rsidRPr="00246F80">
              <w:rPr>
                <w:bCs/>
              </w:rPr>
              <w:t>6.pielikums –</w:t>
            </w:r>
            <w:r w:rsidR="00C67421">
              <w:rPr>
                <w:bCs/>
              </w:rPr>
              <w:t xml:space="preserve"> </w:t>
            </w:r>
            <w:r w:rsidR="00937D21">
              <w:rPr>
                <w:bCs/>
              </w:rPr>
              <w:t>noteikumu Nr.608</w:t>
            </w:r>
            <w:r w:rsidRPr="00246F80" w:rsidR="00937D21">
              <w:rPr>
                <w:bCs/>
              </w:rPr>
              <w:t xml:space="preserve"> 4.pielikums- prasības peldvietu ūdens kvalitātes novērtēšanai un klasificēšanai</w:t>
            </w:r>
          </w:p>
          <w:p w:rsidR="00C67421" w:rsidRPr="00246F80" w:rsidP="00C67421" w14:paraId="62B9DCAA" w14:textId="77777777">
            <w:pPr>
              <w:jc w:val="both"/>
              <w:rPr>
                <w:bCs/>
              </w:rPr>
            </w:pPr>
            <w:r w:rsidRPr="00246F80">
              <w:rPr>
                <w:bCs/>
              </w:rPr>
              <w:t>7.pielikums –</w:t>
            </w:r>
            <w:r>
              <w:rPr>
                <w:bCs/>
              </w:rPr>
              <w:t xml:space="preserve"> noteikumu Nr.608</w:t>
            </w:r>
            <w:r w:rsidRPr="00246F80">
              <w:rPr>
                <w:bCs/>
              </w:rPr>
              <w:t xml:space="preserve"> 2.pielikums – prasības ūdens paraugu ņemšanai peldvietās mikrobioloģiskajai analīzei</w:t>
            </w:r>
            <w:r>
              <w:rPr>
                <w:bCs/>
              </w:rPr>
              <w:t>;</w:t>
            </w:r>
          </w:p>
          <w:p w:rsidR="00D42F7E" w:rsidRPr="00D55340" w:rsidP="00C67421" w14:paraId="0F53449F" w14:textId="77777777">
            <w:pPr>
              <w:jc w:val="both"/>
              <w:rPr>
                <w:bCs/>
              </w:rPr>
            </w:pPr>
            <w:r w:rsidRPr="00246F80">
              <w:rPr>
                <w:bCs/>
              </w:rPr>
              <w:t xml:space="preserve">8.pielikums – </w:t>
            </w:r>
            <w:r>
              <w:rPr>
                <w:bCs/>
              </w:rPr>
              <w:t>noteikumu Nr.608</w:t>
            </w:r>
            <w:r w:rsidRPr="00246F80">
              <w:rPr>
                <w:bCs/>
              </w:rPr>
              <w:t xml:space="preserve"> 3.pielikums – peldvietu ūdens kvalitātes tūlītējas novērtēšanas rādītāji, robežlielumi un analīzes </w:t>
            </w:r>
            <w:r w:rsidRPr="00246F80">
              <w:rPr>
                <w:bCs/>
              </w:rPr>
              <w:t>standartmetodes</w:t>
            </w:r>
            <w:r w:rsidR="00D55340">
              <w:rPr>
                <w:bCs/>
              </w:rPr>
              <w:t>.</w:t>
            </w:r>
          </w:p>
        </w:tc>
      </w:tr>
      <w:tr w14:paraId="35E3B462" w14:textId="77777777" w:rsidTr="00C121D1">
        <w:tblPrEx>
          <w:tblW w:w="5000" w:type="pct"/>
          <w:tblCellMar>
            <w:top w:w="30" w:type="dxa"/>
            <w:left w:w="30" w:type="dxa"/>
            <w:bottom w:w="30" w:type="dxa"/>
            <w:right w:w="30" w:type="dxa"/>
          </w:tblCellMar>
          <w:tblLook w:val="04A0"/>
        </w:tblPrEx>
        <w:trPr>
          <w:trHeight w:val="528"/>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B36AFC" w:rsidP="00A5128C" w14:paraId="20BA27AE" w14:textId="77777777">
            <w:pPr>
              <w:spacing w:line="312" w:lineRule="auto"/>
              <w:jc w:val="both"/>
            </w:pPr>
            <w:bookmarkStart w:id="0" w:name="_GoBack"/>
            <w:bookmarkEnd w:id="0"/>
            <w:r w:rsidRPr="00B36AFC">
              <w:t>3.</w:t>
            </w:r>
          </w:p>
        </w:tc>
        <w:tc>
          <w:tcPr>
            <w:tcW w:w="1319" w:type="pct"/>
            <w:tcBorders>
              <w:top w:val="outset" w:sz="6" w:space="0" w:color="414142"/>
              <w:left w:val="outset" w:sz="6" w:space="0" w:color="414142"/>
              <w:bottom w:val="outset" w:sz="6" w:space="0" w:color="414142"/>
              <w:right w:val="outset" w:sz="6" w:space="0" w:color="414142"/>
            </w:tcBorders>
            <w:hideMark/>
          </w:tcPr>
          <w:p w:rsidR="00E463BD" w:rsidRPr="00B36AFC" w:rsidP="00A5128C" w14:paraId="2090FF2D" w14:textId="77777777">
            <w:pPr>
              <w:jc w:val="both"/>
            </w:pPr>
            <w:r w:rsidRPr="00B36AFC">
              <w:t>Projekta izstrādē iesaistītās institūcijas</w:t>
            </w:r>
          </w:p>
        </w:tc>
        <w:tc>
          <w:tcPr>
            <w:tcW w:w="3431" w:type="pct"/>
            <w:tcBorders>
              <w:top w:val="outset" w:sz="6" w:space="0" w:color="414142"/>
              <w:left w:val="outset" w:sz="6" w:space="0" w:color="414142"/>
              <w:bottom w:val="outset" w:sz="6" w:space="0" w:color="414142"/>
              <w:right w:val="outset" w:sz="6" w:space="0" w:color="414142"/>
            </w:tcBorders>
            <w:hideMark/>
          </w:tcPr>
          <w:p w:rsidR="00E463BD" w:rsidRPr="00B36AFC" w:rsidP="00A5128C" w14:paraId="759A2754" w14:textId="77777777">
            <w:pPr>
              <w:jc w:val="both"/>
            </w:pPr>
            <w:r w:rsidRPr="00B36AFC">
              <w:t xml:space="preserve">   </w:t>
            </w:r>
            <w:r w:rsidRPr="00B36AFC" w:rsidR="00896FB4">
              <w:t>Veselības inspekcija</w:t>
            </w:r>
          </w:p>
        </w:tc>
      </w:tr>
      <w:tr w14:paraId="7CAD0E6F" w14:textId="77777777" w:rsidTr="00C121D1">
        <w:tblPrEx>
          <w:tblW w:w="5000" w:type="pct"/>
          <w:tblCellMar>
            <w:top w:w="30" w:type="dxa"/>
            <w:left w:w="30" w:type="dxa"/>
            <w:bottom w:w="30" w:type="dxa"/>
            <w:right w:w="30" w:type="dxa"/>
          </w:tblCellMar>
          <w:tblLook w:val="04A0"/>
        </w:tblPrEx>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B36AFC" w:rsidP="00A5128C" w14:paraId="7B8BD89B" w14:textId="77777777">
            <w:pPr>
              <w:spacing w:line="312" w:lineRule="auto"/>
              <w:jc w:val="both"/>
            </w:pPr>
            <w:r w:rsidRPr="00B36AFC">
              <w:t>4.</w:t>
            </w:r>
          </w:p>
        </w:tc>
        <w:tc>
          <w:tcPr>
            <w:tcW w:w="1319" w:type="pct"/>
            <w:tcBorders>
              <w:top w:val="outset" w:sz="6" w:space="0" w:color="414142"/>
              <w:left w:val="outset" w:sz="6" w:space="0" w:color="414142"/>
              <w:bottom w:val="outset" w:sz="6" w:space="0" w:color="414142"/>
              <w:right w:val="outset" w:sz="6" w:space="0" w:color="414142"/>
            </w:tcBorders>
            <w:hideMark/>
          </w:tcPr>
          <w:p w:rsidR="00E463BD" w:rsidRPr="00B36AFC" w:rsidP="00A5128C" w14:paraId="3F01BDAD" w14:textId="77777777">
            <w:pPr>
              <w:jc w:val="both"/>
            </w:pPr>
            <w:r w:rsidRPr="00B36AFC">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rsidR="00E463BD" w:rsidRPr="00B36AFC" w:rsidP="005418CA" w14:paraId="40D669FE" w14:textId="77777777">
            <w:pPr>
              <w:jc w:val="both"/>
            </w:pPr>
            <w:r w:rsidRPr="00B36AFC">
              <w:t xml:space="preserve">   </w:t>
            </w:r>
            <w:r w:rsidR="00D42F7E">
              <w:t>Nav</w:t>
            </w:r>
          </w:p>
        </w:tc>
      </w:tr>
    </w:tbl>
    <w:p w:rsidR="007F2FA1" w:rsidRPr="007F2FA1" w:rsidP="00E463BD" w14:paraId="160FBE60" w14:textId="77777777">
      <w:pPr>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2"/>
        <w:gridCol w:w="2389"/>
        <w:gridCol w:w="6214"/>
      </w:tblGrid>
      <w:tr w14:paraId="2C983D37" w14:textId="77777777" w:rsidTr="00C96EB0">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463BD" w:rsidRPr="0045608E" w:rsidP="00E4425D" w14:paraId="75071AB3" w14:textId="77777777">
            <w:pPr>
              <w:spacing w:line="312" w:lineRule="auto"/>
              <w:ind w:firstLine="300"/>
              <w:jc w:val="center"/>
              <w:rPr>
                <w:b/>
                <w:bCs/>
              </w:rPr>
            </w:pPr>
            <w:r w:rsidRPr="0045608E">
              <w:rPr>
                <w:b/>
                <w:bCs/>
              </w:rPr>
              <w:t>II. Tiesību akta projekta ietekme uz sabiedrību, tautsaimniecības attīstību un administratīvo slogu</w:t>
            </w:r>
          </w:p>
        </w:tc>
      </w:tr>
      <w:tr w14:paraId="54258C75" w14:textId="77777777" w:rsidTr="00C121D1">
        <w:tblPrEx>
          <w:tblW w:w="5000" w:type="pct"/>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45608E" w:rsidP="0042553D" w14:paraId="677127F1" w14:textId="77777777">
            <w:pPr>
              <w:jc w:val="both"/>
            </w:pPr>
            <w:r w:rsidRPr="0045608E">
              <w:t>1.</w:t>
            </w:r>
          </w:p>
        </w:tc>
        <w:tc>
          <w:tcPr>
            <w:tcW w:w="1319" w:type="pct"/>
            <w:tcBorders>
              <w:top w:val="outset" w:sz="6" w:space="0" w:color="414142"/>
              <w:left w:val="outset" w:sz="6" w:space="0" w:color="414142"/>
              <w:bottom w:val="outset" w:sz="6" w:space="0" w:color="414142"/>
              <w:right w:val="outset" w:sz="6" w:space="0" w:color="414142"/>
            </w:tcBorders>
            <w:hideMark/>
          </w:tcPr>
          <w:p w:rsidR="00E463BD" w:rsidRPr="0045608E" w:rsidP="0042553D" w14:paraId="7B1634E5" w14:textId="77777777">
            <w:pPr>
              <w:jc w:val="both"/>
            </w:pPr>
            <w:r w:rsidRPr="0045608E">
              <w:t xml:space="preserve">Sabiedrības </w:t>
            </w:r>
            <w:r w:rsidRPr="0045608E">
              <w:t>mērķgrupas</w:t>
            </w:r>
            <w:r w:rsidRPr="0045608E">
              <w:t>, kuras tiesiskais regulējums ietekmē vai varētu ietekmēt</w:t>
            </w:r>
          </w:p>
        </w:tc>
        <w:tc>
          <w:tcPr>
            <w:tcW w:w="3431" w:type="pct"/>
            <w:tcBorders>
              <w:top w:val="outset" w:sz="6" w:space="0" w:color="414142"/>
              <w:left w:val="outset" w:sz="6" w:space="0" w:color="414142"/>
              <w:bottom w:val="outset" w:sz="6" w:space="0" w:color="414142"/>
              <w:right w:val="outset" w:sz="6" w:space="0" w:color="414142"/>
            </w:tcBorders>
            <w:hideMark/>
          </w:tcPr>
          <w:p w:rsidR="00E463BD" w:rsidRPr="0045608E" w:rsidP="004D5DAA" w14:paraId="1DF8280F" w14:textId="77777777">
            <w:pPr>
              <w:jc w:val="both"/>
            </w:pPr>
            <w:r w:rsidRPr="0045608E">
              <w:t xml:space="preserve">   </w:t>
            </w:r>
            <w:r w:rsidRPr="0045608E" w:rsidR="002171D2">
              <w:t>Peldviet</w:t>
            </w:r>
            <w:r w:rsidR="004D5DAA">
              <w:t>u</w:t>
            </w:r>
            <w:r w:rsidRPr="0045608E" w:rsidR="002171D2">
              <w:t xml:space="preserve"> apmeklētāji </w:t>
            </w:r>
            <w:r w:rsidR="001D7E0C">
              <w:t xml:space="preserve">t.sk. tūristi </w:t>
            </w:r>
            <w:r w:rsidRPr="0045608E" w:rsidR="002171D2">
              <w:t>un peldviet</w:t>
            </w:r>
            <w:r w:rsidR="003D5CB3">
              <w:t>u</w:t>
            </w:r>
            <w:r w:rsidRPr="0045608E" w:rsidR="002171D2">
              <w:t xml:space="preserve"> </w:t>
            </w:r>
            <w:r w:rsidRPr="0045608E" w:rsidR="002171D2">
              <w:t>a</w:t>
            </w:r>
            <w:r w:rsidR="001D7E0C">
              <w:t>psaimniekotāj</w:t>
            </w:r>
            <w:r w:rsidR="003D5CB3">
              <w:t>i</w:t>
            </w:r>
            <w:r w:rsidRPr="0045608E" w:rsidR="002171D2">
              <w:t>,  tūrisma organizatori</w:t>
            </w:r>
            <w:r w:rsidR="00480C3E">
              <w:t xml:space="preserve">, </w:t>
            </w:r>
            <w:r w:rsidR="003D5CB3">
              <w:t>Veselības inspekcija, Veselības ministrija, laboratorijas, kas veic peldvietu ūdens analīzes</w:t>
            </w:r>
            <w:r w:rsidR="00210089">
              <w:t>, S</w:t>
            </w:r>
            <w:r w:rsidRPr="00F64AF4" w:rsidR="00210089">
              <w:t>abiedrība ar ierobežotu atbildību "Latvijas Vides, ģeoloģijas un meteoroloģijas centrs"</w:t>
            </w:r>
            <w:r w:rsidR="00210089">
              <w:t>, Valsts vides dienests</w:t>
            </w:r>
            <w:r w:rsidR="004D5DAA">
              <w:t>.</w:t>
            </w:r>
          </w:p>
        </w:tc>
      </w:tr>
      <w:tr w14:paraId="31E3F686" w14:textId="77777777" w:rsidTr="00C121D1">
        <w:tblPrEx>
          <w:tblW w:w="5000" w:type="pct"/>
          <w:tblCellMar>
            <w:top w:w="30" w:type="dxa"/>
            <w:left w:w="30" w:type="dxa"/>
            <w:bottom w:w="30" w:type="dxa"/>
            <w:right w:w="30" w:type="dxa"/>
          </w:tblCellMar>
          <w:tblLook w:val="04A0"/>
        </w:tblPrEx>
        <w:trPr>
          <w:trHeight w:val="510"/>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45608E" w:rsidP="0042553D" w14:paraId="3F8A4982" w14:textId="77777777">
            <w:pPr>
              <w:jc w:val="both"/>
            </w:pPr>
            <w:r w:rsidRPr="0045608E">
              <w:t>2.</w:t>
            </w:r>
          </w:p>
        </w:tc>
        <w:tc>
          <w:tcPr>
            <w:tcW w:w="1319" w:type="pct"/>
            <w:tcBorders>
              <w:top w:val="outset" w:sz="6" w:space="0" w:color="414142"/>
              <w:left w:val="outset" w:sz="6" w:space="0" w:color="414142"/>
              <w:bottom w:val="outset" w:sz="6" w:space="0" w:color="414142"/>
              <w:right w:val="outset" w:sz="6" w:space="0" w:color="414142"/>
            </w:tcBorders>
            <w:hideMark/>
          </w:tcPr>
          <w:p w:rsidR="00E463BD" w:rsidRPr="0045608E" w:rsidP="0042553D" w14:paraId="3732D45F" w14:textId="77777777">
            <w:pPr>
              <w:jc w:val="both"/>
            </w:pPr>
            <w:r w:rsidRPr="0045608E">
              <w:t>Tiesiskā regulējuma ietekme uz tautsaimniecību un administratīvo slogu</w:t>
            </w:r>
          </w:p>
        </w:tc>
        <w:tc>
          <w:tcPr>
            <w:tcW w:w="3431" w:type="pct"/>
            <w:tcBorders>
              <w:top w:val="outset" w:sz="6" w:space="0" w:color="414142"/>
              <w:left w:val="outset" w:sz="6" w:space="0" w:color="414142"/>
              <w:bottom w:val="outset" w:sz="6" w:space="0" w:color="414142"/>
              <w:right w:val="outset" w:sz="6" w:space="0" w:color="414142"/>
            </w:tcBorders>
            <w:hideMark/>
          </w:tcPr>
          <w:p w:rsidR="003D5CB3" w:rsidRPr="0045608E" w:rsidP="003D5CB3" w14:paraId="340A19AD" w14:textId="77777777">
            <w:pPr>
              <w:jc w:val="both"/>
            </w:pPr>
            <w:r w:rsidRPr="0045608E">
              <w:t xml:space="preserve">   </w:t>
            </w:r>
            <w:r>
              <w:t xml:space="preserve">   </w:t>
            </w:r>
            <w:r w:rsidRPr="005B1BB0">
              <w:t xml:space="preserve">Lai samazinātu </w:t>
            </w:r>
            <w:r>
              <w:t>administratīvo</w:t>
            </w:r>
            <w:r w:rsidRPr="005B1BB0">
              <w:t xml:space="preserve"> slogu, tiek svītrota </w:t>
            </w:r>
            <w:r>
              <w:t>prasība, ka monitoringa plānu apstiprina Veselības ministrija.</w:t>
            </w:r>
          </w:p>
          <w:p w:rsidR="00F30927" w:rsidRPr="0045608E" w:rsidP="00F56245" w14:paraId="0287E189" w14:textId="77777777">
            <w:pPr>
              <w:jc w:val="both"/>
            </w:pPr>
          </w:p>
        </w:tc>
      </w:tr>
      <w:tr w14:paraId="49B0F614" w14:textId="77777777" w:rsidTr="00C121D1">
        <w:tblPrEx>
          <w:tblW w:w="5000" w:type="pct"/>
          <w:tblCellMar>
            <w:top w:w="30" w:type="dxa"/>
            <w:left w:w="30" w:type="dxa"/>
            <w:bottom w:w="30" w:type="dxa"/>
            <w:right w:w="30" w:type="dxa"/>
          </w:tblCellMar>
          <w:tblLook w:val="04A0"/>
        </w:tblPrEx>
        <w:trPr>
          <w:trHeight w:val="510"/>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45608E" w:rsidP="0042553D" w14:paraId="11753D8A" w14:textId="77777777">
            <w:pPr>
              <w:jc w:val="both"/>
            </w:pPr>
            <w:r w:rsidRPr="0045608E">
              <w:t>3.</w:t>
            </w:r>
          </w:p>
        </w:tc>
        <w:tc>
          <w:tcPr>
            <w:tcW w:w="1319" w:type="pct"/>
            <w:tcBorders>
              <w:top w:val="outset" w:sz="6" w:space="0" w:color="414142"/>
              <w:left w:val="outset" w:sz="6" w:space="0" w:color="414142"/>
              <w:bottom w:val="outset" w:sz="6" w:space="0" w:color="414142"/>
              <w:right w:val="outset" w:sz="6" w:space="0" w:color="414142"/>
            </w:tcBorders>
            <w:hideMark/>
          </w:tcPr>
          <w:p w:rsidR="00E463BD" w:rsidRPr="0045608E" w:rsidP="0042553D" w14:paraId="59C68CDB" w14:textId="77777777">
            <w:pPr>
              <w:jc w:val="both"/>
            </w:pPr>
            <w:r w:rsidRPr="0045608E">
              <w:t>Administratīvo izmaksu monetārs novērtējums</w:t>
            </w:r>
          </w:p>
        </w:tc>
        <w:tc>
          <w:tcPr>
            <w:tcW w:w="3431" w:type="pct"/>
            <w:tcBorders>
              <w:top w:val="outset" w:sz="6" w:space="0" w:color="414142"/>
              <w:left w:val="outset" w:sz="6" w:space="0" w:color="414142"/>
              <w:bottom w:val="outset" w:sz="6" w:space="0" w:color="414142"/>
              <w:right w:val="outset" w:sz="6" w:space="0" w:color="414142"/>
            </w:tcBorders>
            <w:hideMark/>
          </w:tcPr>
          <w:p w:rsidR="00E463BD" w:rsidRPr="0045608E" w:rsidP="00B90072" w14:paraId="31169077" w14:textId="77777777">
            <w:pPr>
              <w:jc w:val="both"/>
            </w:pPr>
            <w:r w:rsidRPr="0045608E">
              <w:t xml:space="preserve">   </w:t>
            </w:r>
            <w:r w:rsidRPr="009038E2" w:rsidR="001C17D3">
              <w:t>Noteikumu projekts šo jomu neskar</w:t>
            </w:r>
          </w:p>
        </w:tc>
      </w:tr>
      <w:tr w14:paraId="004FD61E" w14:textId="77777777" w:rsidTr="00C121D1">
        <w:tblPrEx>
          <w:tblW w:w="5000" w:type="pct"/>
          <w:tblCellMar>
            <w:top w:w="30" w:type="dxa"/>
            <w:left w:w="30" w:type="dxa"/>
            <w:bottom w:w="30" w:type="dxa"/>
            <w:right w:w="30" w:type="dxa"/>
          </w:tblCellMar>
          <w:tblLook w:val="04A0"/>
        </w:tblPrEx>
        <w:trPr>
          <w:trHeight w:val="345"/>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45608E" w:rsidP="0042553D" w14:paraId="24DD36BB" w14:textId="77777777">
            <w:pPr>
              <w:jc w:val="both"/>
            </w:pPr>
            <w:r w:rsidRPr="0045608E">
              <w:t>4.</w:t>
            </w:r>
          </w:p>
        </w:tc>
        <w:tc>
          <w:tcPr>
            <w:tcW w:w="1319" w:type="pct"/>
            <w:tcBorders>
              <w:top w:val="outset" w:sz="6" w:space="0" w:color="414142"/>
              <w:left w:val="outset" w:sz="6" w:space="0" w:color="414142"/>
              <w:bottom w:val="outset" w:sz="6" w:space="0" w:color="414142"/>
              <w:right w:val="outset" w:sz="6" w:space="0" w:color="414142"/>
            </w:tcBorders>
            <w:hideMark/>
          </w:tcPr>
          <w:p w:rsidR="00E463BD" w:rsidRPr="0045608E" w:rsidP="0042553D" w14:paraId="55897920" w14:textId="77777777">
            <w:pPr>
              <w:jc w:val="both"/>
            </w:pPr>
            <w:r w:rsidRPr="0045608E">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rsidR="00E463BD" w:rsidRPr="0045608E" w:rsidP="0042553D" w14:paraId="15F8AE9F" w14:textId="77777777">
            <w:pPr>
              <w:spacing w:line="312" w:lineRule="auto"/>
              <w:jc w:val="both"/>
            </w:pPr>
            <w:r w:rsidRPr="0045608E">
              <w:t xml:space="preserve">   </w:t>
            </w:r>
            <w:r w:rsidRPr="0045608E" w:rsidR="00D4618B">
              <w:t>Nav</w:t>
            </w:r>
          </w:p>
        </w:tc>
      </w:tr>
    </w:tbl>
    <w:p w:rsidR="002277C8" w:rsidP="003955F5" w14:paraId="27569BF2" w14:textId="1611113B">
      <w:pPr>
        <w:rPr>
          <w:sz w:val="28"/>
          <w:szCs w:val="28"/>
        </w:rPr>
      </w:pPr>
    </w:p>
    <w:tbl>
      <w:tblPr>
        <w:tblW w:w="9049"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5"/>
        <w:gridCol w:w="1232"/>
        <w:gridCol w:w="1672"/>
        <w:gridCol w:w="1014"/>
        <w:gridCol w:w="2398"/>
        <w:gridCol w:w="2318"/>
      </w:tblGrid>
      <w:tr w14:paraId="3FD2A77A" w14:textId="77777777" w:rsidTr="00325E29">
        <w:tblPrEx>
          <w:tblW w:w="9049"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0" w:type="dxa"/>
        </w:trPr>
        <w:tc>
          <w:tcPr>
            <w:tcW w:w="9049" w:type="dxa"/>
            <w:gridSpan w:val="6"/>
            <w:tcBorders>
              <w:top w:val="outset" w:sz="6" w:space="0" w:color="auto"/>
              <w:left w:val="outset" w:sz="6" w:space="0" w:color="auto"/>
              <w:bottom w:val="outset" w:sz="6" w:space="0" w:color="auto"/>
              <w:right w:val="outset" w:sz="6" w:space="0" w:color="auto"/>
            </w:tcBorders>
            <w:hideMark/>
          </w:tcPr>
          <w:p w:rsidR="001F75B0" w:rsidRPr="009038E2" w:rsidP="00B852BC" w14:paraId="57FA7E78" w14:textId="77777777">
            <w:pPr>
              <w:spacing w:before="100" w:beforeAutospacing="1" w:after="100" w:afterAutospacing="1"/>
              <w:jc w:val="center"/>
              <w:rPr>
                <w:b/>
              </w:rPr>
            </w:pPr>
            <w:r w:rsidRPr="009038E2">
              <w:rPr>
                <w:b/>
              </w:rPr>
              <w:t>V. Tiesību akta projekta atbilstība Latvijas Republikas starptautiskajām saistībām</w:t>
            </w:r>
          </w:p>
        </w:tc>
      </w:tr>
      <w:tr w14:paraId="69CC17E4" w14:textId="77777777" w:rsidTr="00325E29">
        <w:tblPrEx>
          <w:tblW w:w="9049" w:type="dxa"/>
          <w:tblCellSpacing w:w="0" w:type="dxa"/>
          <w:tblInd w:w="15" w:type="dxa"/>
          <w:tblCellMar>
            <w:left w:w="0" w:type="dxa"/>
            <w:right w:w="0" w:type="dxa"/>
          </w:tblCellMar>
          <w:tblLook w:val="04A0"/>
        </w:tblPrEx>
        <w:trPr>
          <w:tblCellSpacing w:w="0" w:type="dxa"/>
        </w:trPr>
        <w:tc>
          <w:tcPr>
            <w:tcW w:w="415" w:type="dxa"/>
            <w:tcBorders>
              <w:top w:val="outset" w:sz="6" w:space="0" w:color="auto"/>
              <w:left w:val="outset" w:sz="6" w:space="0" w:color="auto"/>
              <w:bottom w:val="outset" w:sz="6" w:space="0" w:color="auto"/>
              <w:right w:val="outset" w:sz="6" w:space="0" w:color="auto"/>
            </w:tcBorders>
            <w:hideMark/>
          </w:tcPr>
          <w:p w:rsidR="001F75B0" w:rsidRPr="009038E2" w:rsidP="00B852BC" w14:paraId="0F6FD63B" w14:textId="77777777">
            <w:pPr>
              <w:spacing w:before="100" w:beforeAutospacing="1" w:after="100" w:afterAutospacing="1"/>
            </w:pPr>
            <w:r w:rsidRPr="009038E2">
              <w:t> 1.</w:t>
            </w:r>
          </w:p>
        </w:tc>
        <w:tc>
          <w:tcPr>
            <w:tcW w:w="2904" w:type="dxa"/>
            <w:gridSpan w:val="2"/>
            <w:tcBorders>
              <w:top w:val="outset" w:sz="6" w:space="0" w:color="auto"/>
              <w:left w:val="outset" w:sz="6" w:space="0" w:color="auto"/>
              <w:bottom w:val="outset" w:sz="6" w:space="0" w:color="auto"/>
              <w:right w:val="outset" w:sz="6" w:space="0" w:color="auto"/>
            </w:tcBorders>
            <w:hideMark/>
          </w:tcPr>
          <w:p w:rsidR="001F75B0" w:rsidRPr="009038E2" w:rsidP="00B852BC" w14:paraId="507A3FEB" w14:textId="77777777">
            <w:pPr>
              <w:spacing w:before="100" w:beforeAutospacing="1" w:after="100" w:afterAutospacing="1"/>
            </w:pPr>
            <w:r w:rsidRPr="009038E2">
              <w:t> Saistības pret Eiropas Savienību</w:t>
            </w:r>
          </w:p>
        </w:tc>
        <w:tc>
          <w:tcPr>
            <w:tcW w:w="5730" w:type="dxa"/>
            <w:gridSpan w:val="3"/>
            <w:tcBorders>
              <w:top w:val="outset" w:sz="6" w:space="0" w:color="auto"/>
              <w:left w:val="outset" w:sz="6" w:space="0" w:color="auto"/>
              <w:bottom w:val="outset" w:sz="6" w:space="0" w:color="auto"/>
              <w:right w:val="outset" w:sz="6" w:space="0" w:color="auto"/>
            </w:tcBorders>
            <w:hideMark/>
          </w:tcPr>
          <w:p w:rsidR="001F75B0" w:rsidRPr="009038E2" w:rsidP="00B852BC" w14:paraId="7CF2F3D5" w14:textId="77777777">
            <w:pPr>
              <w:pStyle w:val="NoSpacing"/>
              <w:jc w:val="both"/>
              <w:rPr>
                <w:rFonts w:ascii="Times New Roman" w:hAnsi="Times New Roman"/>
                <w:sz w:val="24"/>
                <w:szCs w:val="24"/>
              </w:rPr>
            </w:pPr>
            <w:r w:rsidRPr="009038E2">
              <w:rPr>
                <w:rFonts w:ascii="Times New Roman" w:hAnsi="Times New Roman"/>
                <w:sz w:val="24"/>
                <w:szCs w:val="24"/>
              </w:rPr>
              <w:t xml:space="preserve">     1)Eiropas Parlamenta un Padomes Direktīva 2006/7/EK (2006.gada 15.februāris) par peldvietu ūdens kvalitātes pārvaldību un Direktīvas 76/160/</w:t>
            </w:r>
            <w:smartTag w:uri="schemas-tilde-lv/tildestengine" w:element="currency2">
              <w:smartTagPr>
                <w:attr w:name="currency_id" w:val="14"/>
                <w:attr w:name="currency_key" w:val="EEK"/>
                <w:attr w:name="currency_text" w:val="EEK"/>
                <w:attr w:name="currency_value" w:val="1"/>
              </w:smartTagPr>
              <w:r w:rsidRPr="009038E2">
                <w:rPr>
                  <w:rFonts w:ascii="Times New Roman" w:hAnsi="Times New Roman"/>
                  <w:sz w:val="24"/>
                  <w:szCs w:val="24"/>
                </w:rPr>
                <w:t>EEK</w:t>
              </w:r>
            </w:smartTag>
            <w:r w:rsidRPr="009038E2">
              <w:rPr>
                <w:rFonts w:ascii="Times New Roman" w:hAnsi="Times New Roman"/>
                <w:sz w:val="24"/>
                <w:szCs w:val="24"/>
              </w:rPr>
              <w:t xml:space="preserve"> atcelšanu;</w:t>
            </w:r>
          </w:p>
          <w:p w:rsidR="001F75B0" w:rsidRPr="009038E2" w:rsidP="00B852BC" w14:paraId="0F812DF0" w14:textId="77777777">
            <w:pPr>
              <w:spacing w:before="100" w:beforeAutospacing="1" w:after="100" w:afterAutospacing="1"/>
              <w:jc w:val="both"/>
            </w:pPr>
            <w:r w:rsidRPr="009038E2">
              <w:t xml:space="preserve">     2)</w:t>
            </w:r>
            <w:r w:rsidRPr="009038E2">
              <w:rPr>
                <w:iCs/>
              </w:rPr>
              <w:t>Komisijas Īstenošanas lēmums (2011.gada 27.maijs) ar ko saskaņā ar Eiropas Parlamenta un Padomes Direktīvu 2006/7/EK nosaka simbolu, lai informētu sabiedrību par peldvietu ūdens klasifikāciju un peldēšanās aizliegumu vai ieteikumu nepeldēties.</w:t>
            </w:r>
          </w:p>
        </w:tc>
      </w:tr>
      <w:tr w14:paraId="4D3FD81D" w14:textId="77777777" w:rsidTr="00325E29">
        <w:tblPrEx>
          <w:tblW w:w="9049" w:type="dxa"/>
          <w:tblCellSpacing w:w="0" w:type="dxa"/>
          <w:tblInd w:w="15" w:type="dxa"/>
          <w:tblCellMar>
            <w:left w:w="0" w:type="dxa"/>
            <w:right w:w="0" w:type="dxa"/>
          </w:tblCellMar>
          <w:tblLook w:val="04A0"/>
        </w:tblPrEx>
        <w:trPr>
          <w:tblCellSpacing w:w="0" w:type="dxa"/>
        </w:trPr>
        <w:tc>
          <w:tcPr>
            <w:tcW w:w="415" w:type="dxa"/>
            <w:tcBorders>
              <w:top w:val="outset" w:sz="6" w:space="0" w:color="auto"/>
              <w:left w:val="outset" w:sz="6" w:space="0" w:color="auto"/>
              <w:bottom w:val="outset" w:sz="6" w:space="0" w:color="auto"/>
              <w:right w:val="outset" w:sz="6" w:space="0" w:color="auto"/>
            </w:tcBorders>
            <w:hideMark/>
          </w:tcPr>
          <w:p w:rsidR="001F75B0" w:rsidRPr="009038E2" w:rsidP="00B852BC" w14:paraId="55BD7F83" w14:textId="77777777">
            <w:pPr>
              <w:spacing w:before="100" w:beforeAutospacing="1" w:after="100" w:afterAutospacing="1"/>
            </w:pPr>
            <w:r w:rsidRPr="009038E2">
              <w:t> 2.</w:t>
            </w:r>
          </w:p>
        </w:tc>
        <w:tc>
          <w:tcPr>
            <w:tcW w:w="2904" w:type="dxa"/>
            <w:gridSpan w:val="2"/>
            <w:tcBorders>
              <w:top w:val="outset" w:sz="6" w:space="0" w:color="auto"/>
              <w:left w:val="outset" w:sz="6" w:space="0" w:color="auto"/>
              <w:bottom w:val="outset" w:sz="6" w:space="0" w:color="auto"/>
              <w:right w:val="outset" w:sz="6" w:space="0" w:color="auto"/>
            </w:tcBorders>
            <w:hideMark/>
          </w:tcPr>
          <w:p w:rsidR="001F75B0" w:rsidRPr="009038E2" w:rsidP="00B852BC" w14:paraId="61D19DD4" w14:textId="77777777">
            <w:pPr>
              <w:spacing w:before="100" w:beforeAutospacing="1" w:after="100" w:afterAutospacing="1"/>
            </w:pPr>
            <w:r w:rsidRPr="009038E2">
              <w:t> Citas starptautiskās saistības</w:t>
            </w:r>
          </w:p>
        </w:tc>
        <w:tc>
          <w:tcPr>
            <w:tcW w:w="5730" w:type="dxa"/>
            <w:gridSpan w:val="3"/>
            <w:tcBorders>
              <w:top w:val="outset" w:sz="6" w:space="0" w:color="auto"/>
              <w:left w:val="outset" w:sz="6" w:space="0" w:color="auto"/>
              <w:bottom w:val="outset" w:sz="6" w:space="0" w:color="auto"/>
              <w:right w:val="outset" w:sz="6" w:space="0" w:color="auto"/>
            </w:tcBorders>
            <w:hideMark/>
          </w:tcPr>
          <w:p w:rsidR="001F75B0" w:rsidRPr="009038E2" w:rsidP="00B852BC" w14:paraId="41A0B4AB" w14:textId="77777777">
            <w:pPr>
              <w:spacing w:before="100" w:beforeAutospacing="1" w:after="100" w:afterAutospacing="1"/>
            </w:pPr>
            <w:r w:rsidRPr="009038E2">
              <w:t> Noteikumu projekts šo jomu neskar</w:t>
            </w:r>
          </w:p>
        </w:tc>
      </w:tr>
      <w:tr w14:paraId="2884DFE7" w14:textId="77777777" w:rsidTr="00325E29">
        <w:tblPrEx>
          <w:tblW w:w="9049" w:type="dxa"/>
          <w:tblCellSpacing w:w="0" w:type="dxa"/>
          <w:tblInd w:w="15" w:type="dxa"/>
          <w:tblCellMar>
            <w:left w:w="0" w:type="dxa"/>
            <w:right w:w="0" w:type="dxa"/>
          </w:tblCellMar>
          <w:tblLook w:val="04A0"/>
        </w:tblPrEx>
        <w:trPr>
          <w:tblCellSpacing w:w="0" w:type="dxa"/>
        </w:trPr>
        <w:tc>
          <w:tcPr>
            <w:tcW w:w="415" w:type="dxa"/>
            <w:tcBorders>
              <w:top w:val="outset" w:sz="6" w:space="0" w:color="auto"/>
              <w:left w:val="outset" w:sz="6" w:space="0" w:color="auto"/>
              <w:bottom w:val="outset" w:sz="6" w:space="0" w:color="auto"/>
              <w:right w:val="outset" w:sz="6" w:space="0" w:color="auto"/>
            </w:tcBorders>
            <w:hideMark/>
          </w:tcPr>
          <w:p w:rsidR="001F75B0" w:rsidRPr="009038E2" w:rsidP="00B852BC" w14:paraId="2552C221" w14:textId="77777777">
            <w:pPr>
              <w:spacing w:before="100" w:beforeAutospacing="1" w:after="100" w:afterAutospacing="1"/>
            </w:pPr>
            <w:r w:rsidRPr="009038E2">
              <w:t> 3.</w:t>
            </w:r>
          </w:p>
        </w:tc>
        <w:tc>
          <w:tcPr>
            <w:tcW w:w="2904" w:type="dxa"/>
            <w:gridSpan w:val="2"/>
            <w:tcBorders>
              <w:top w:val="outset" w:sz="6" w:space="0" w:color="auto"/>
              <w:left w:val="outset" w:sz="6" w:space="0" w:color="auto"/>
              <w:bottom w:val="outset" w:sz="6" w:space="0" w:color="auto"/>
              <w:right w:val="outset" w:sz="6" w:space="0" w:color="auto"/>
            </w:tcBorders>
            <w:hideMark/>
          </w:tcPr>
          <w:p w:rsidR="001F75B0" w:rsidRPr="009038E2" w:rsidP="00B852BC" w14:paraId="72EE2D8C" w14:textId="77777777">
            <w:pPr>
              <w:spacing w:before="100" w:beforeAutospacing="1" w:after="100" w:afterAutospacing="1"/>
            </w:pPr>
            <w:r w:rsidRPr="009038E2">
              <w:t> Cita informācija</w:t>
            </w:r>
          </w:p>
        </w:tc>
        <w:tc>
          <w:tcPr>
            <w:tcW w:w="5730" w:type="dxa"/>
            <w:gridSpan w:val="3"/>
            <w:tcBorders>
              <w:top w:val="outset" w:sz="6" w:space="0" w:color="auto"/>
              <w:left w:val="outset" w:sz="6" w:space="0" w:color="auto"/>
              <w:bottom w:val="outset" w:sz="6" w:space="0" w:color="auto"/>
              <w:right w:val="outset" w:sz="6" w:space="0" w:color="auto"/>
            </w:tcBorders>
            <w:hideMark/>
          </w:tcPr>
          <w:p w:rsidR="001F75B0" w:rsidRPr="009038E2" w:rsidP="00B852BC" w14:paraId="36565197" w14:textId="77777777">
            <w:pPr>
              <w:spacing w:before="100" w:beforeAutospacing="1" w:after="100" w:afterAutospacing="1"/>
            </w:pPr>
            <w:r w:rsidRPr="009038E2">
              <w:t> Nav</w:t>
            </w:r>
          </w:p>
        </w:tc>
      </w:tr>
      <w:tr w14:paraId="6E7E3CFD" w14:textId="77777777" w:rsidTr="00325E29">
        <w:tblPrEx>
          <w:tblW w:w="9049" w:type="dxa"/>
          <w:tblCellSpacing w:w="0" w:type="dxa"/>
          <w:tblInd w:w="15" w:type="dxa"/>
          <w:tblCellMar>
            <w:left w:w="0" w:type="dxa"/>
            <w:right w:w="0" w:type="dxa"/>
          </w:tblCellMar>
          <w:tblLook w:val="04A0"/>
        </w:tblPrEx>
        <w:trPr>
          <w:trHeight w:val="523"/>
          <w:tblCellSpacing w:w="0" w:type="dxa"/>
        </w:trPr>
        <w:tc>
          <w:tcPr>
            <w:tcW w:w="9049" w:type="dxa"/>
            <w:gridSpan w:val="6"/>
            <w:tcBorders>
              <w:top w:val="outset" w:sz="6" w:space="0" w:color="auto"/>
              <w:left w:val="outset" w:sz="6" w:space="0" w:color="auto"/>
              <w:bottom w:val="outset" w:sz="6" w:space="0" w:color="auto"/>
              <w:right w:val="outset" w:sz="6" w:space="0" w:color="auto"/>
            </w:tcBorders>
            <w:vAlign w:val="center"/>
            <w:hideMark/>
          </w:tcPr>
          <w:p w:rsidR="001F75B0" w:rsidRPr="009038E2" w:rsidP="00B852BC" w14:paraId="0C8E76CA" w14:textId="77777777">
            <w:pPr>
              <w:spacing w:before="100" w:beforeAutospacing="1" w:after="100" w:afterAutospacing="1"/>
              <w:jc w:val="center"/>
              <w:rPr>
                <w:b/>
              </w:rPr>
            </w:pPr>
            <w:r w:rsidRPr="009038E2">
              <w:rPr>
                <w:b/>
              </w:rPr>
              <w:t>1.tabula</w:t>
            </w:r>
          </w:p>
          <w:p w:rsidR="001F75B0" w:rsidRPr="009038E2" w:rsidP="00B852BC" w14:paraId="506FDD01" w14:textId="77777777">
            <w:pPr>
              <w:spacing w:before="100" w:beforeAutospacing="1" w:after="100" w:afterAutospacing="1"/>
              <w:jc w:val="center"/>
            </w:pPr>
            <w:r w:rsidRPr="009038E2">
              <w:rPr>
                <w:b/>
              </w:rPr>
              <w:t>Tiesību akta projekta atbilstība ES tiesību aktiem</w:t>
            </w:r>
          </w:p>
        </w:tc>
      </w:tr>
      <w:tr w14:paraId="541D1882" w14:textId="77777777" w:rsidTr="00325E29">
        <w:tblPrEx>
          <w:tblW w:w="9049" w:type="dxa"/>
          <w:tblCellSpacing w:w="0" w:type="dxa"/>
          <w:tblInd w:w="15" w:type="dxa"/>
          <w:tblCellMar>
            <w:left w:w="0" w:type="dxa"/>
            <w:right w:w="0" w:type="dxa"/>
          </w:tblCellMar>
          <w:tblLook w:val="04A0"/>
        </w:tblPrEx>
        <w:trPr>
          <w:trHeight w:val="1252"/>
          <w:tblCellSpacing w:w="0" w:type="dxa"/>
        </w:trPr>
        <w:tc>
          <w:tcPr>
            <w:tcW w:w="1647" w:type="dxa"/>
            <w:gridSpan w:val="2"/>
            <w:tcBorders>
              <w:top w:val="outset" w:sz="6" w:space="0" w:color="auto"/>
              <w:left w:val="outset" w:sz="6" w:space="0" w:color="auto"/>
              <w:bottom w:val="outset" w:sz="6" w:space="0" w:color="auto"/>
              <w:right w:val="outset" w:sz="6" w:space="0" w:color="auto"/>
            </w:tcBorders>
            <w:vAlign w:val="center"/>
            <w:hideMark/>
          </w:tcPr>
          <w:p w:rsidR="001F75B0" w:rsidRPr="009038E2" w:rsidP="00B852BC" w14:paraId="7BF696A4" w14:textId="77777777">
            <w:pPr>
              <w:spacing w:before="100" w:beforeAutospacing="1" w:after="100" w:afterAutospacing="1"/>
            </w:pPr>
            <w:r w:rsidRPr="009038E2">
              <w:t> Attiecīgā ES tiesību akta datums, numurs un nosaukums</w:t>
            </w:r>
          </w:p>
        </w:tc>
        <w:tc>
          <w:tcPr>
            <w:tcW w:w="7402" w:type="dxa"/>
            <w:gridSpan w:val="4"/>
            <w:tcBorders>
              <w:top w:val="outset" w:sz="6" w:space="0" w:color="auto"/>
              <w:left w:val="outset" w:sz="6" w:space="0" w:color="auto"/>
              <w:bottom w:val="outset" w:sz="6" w:space="0" w:color="auto"/>
              <w:right w:val="outset" w:sz="6" w:space="0" w:color="auto"/>
            </w:tcBorders>
            <w:vAlign w:val="center"/>
            <w:hideMark/>
          </w:tcPr>
          <w:p w:rsidR="001F75B0" w:rsidRPr="009038E2" w:rsidP="00B852BC" w14:paraId="3DFDFE99" w14:textId="77777777">
            <w:pPr>
              <w:spacing w:before="100" w:beforeAutospacing="1" w:after="100" w:afterAutospacing="1"/>
              <w:jc w:val="both"/>
            </w:pPr>
            <w:r w:rsidRPr="009038E2">
              <w:t> 1)Eiropas Parlamenta un Padomes Direktīva 2006/7/EK (2006.gada 15.februāris) par peldvietu ūdens kvalitātes pārvaldību un Direktīvas 76/160/</w:t>
            </w:r>
            <w:smartTag w:uri="schemas-tilde-lv/tildestengine" w:element="currency2">
              <w:smartTagPr>
                <w:attr w:name="currency_id" w:val="14"/>
                <w:attr w:name="currency_key" w:val="EEK"/>
                <w:attr w:name="currency_text" w:val="EEK"/>
                <w:attr w:name="currency_value" w:val="1"/>
              </w:smartTagPr>
              <w:r w:rsidRPr="009038E2">
                <w:t>EEK</w:t>
              </w:r>
            </w:smartTag>
            <w:r w:rsidRPr="009038E2">
              <w:t xml:space="preserve"> atcelšanu</w:t>
            </w:r>
            <w:r>
              <w:t xml:space="preserve">. Projektā šīs direktīvas prasības pārņemtas tāpat kā noteikumos Nr.38 un Nr.608. </w:t>
            </w:r>
          </w:p>
        </w:tc>
      </w:tr>
      <w:tr w14:paraId="33D60A7D" w14:textId="77777777" w:rsidTr="00325E29">
        <w:tblPrEx>
          <w:tblW w:w="9049" w:type="dxa"/>
          <w:tblCellSpacing w:w="0" w:type="dxa"/>
          <w:tblInd w:w="15" w:type="dxa"/>
          <w:tblCellMar>
            <w:left w:w="0" w:type="dxa"/>
            <w:right w:w="0" w:type="dxa"/>
          </w:tblCellMar>
          <w:tblLook w:val="04A0"/>
        </w:tblPrEx>
        <w:trPr>
          <w:trHeight w:val="163"/>
          <w:tblCellSpacing w:w="0" w:type="dxa"/>
        </w:trPr>
        <w:tc>
          <w:tcPr>
            <w:tcW w:w="9049" w:type="dxa"/>
            <w:gridSpan w:val="6"/>
            <w:tcBorders>
              <w:top w:val="outset" w:sz="6" w:space="0" w:color="auto"/>
              <w:left w:val="outset" w:sz="6" w:space="0" w:color="auto"/>
              <w:bottom w:val="outset" w:sz="6" w:space="0" w:color="auto"/>
              <w:right w:val="outset" w:sz="6" w:space="0" w:color="auto"/>
            </w:tcBorders>
            <w:vAlign w:val="center"/>
            <w:hideMark/>
          </w:tcPr>
          <w:p w:rsidR="001F75B0" w:rsidRPr="009038E2" w:rsidP="00B852BC" w14:paraId="7B4226C3" w14:textId="77777777">
            <w:pPr>
              <w:spacing w:before="100" w:beforeAutospacing="1" w:after="100" w:afterAutospacing="1" w:line="163" w:lineRule="atLeast"/>
            </w:pPr>
            <w:r w:rsidRPr="009038E2">
              <w:t>  </w:t>
            </w:r>
          </w:p>
        </w:tc>
      </w:tr>
      <w:tr w14:paraId="25276B41" w14:textId="77777777" w:rsidTr="00325E29">
        <w:tblPrEx>
          <w:tblW w:w="9049" w:type="dxa"/>
          <w:tblCellSpacing w:w="0" w:type="dxa"/>
          <w:tblInd w:w="15" w:type="dxa"/>
          <w:tblCellMar>
            <w:left w:w="0" w:type="dxa"/>
            <w:right w:w="0" w:type="dxa"/>
          </w:tblCellMar>
          <w:tblLook w:val="04A0"/>
        </w:tblPrEx>
        <w:trPr>
          <w:trHeight w:val="165"/>
          <w:tblCellSpacing w:w="0" w:type="dxa"/>
        </w:trPr>
        <w:tc>
          <w:tcPr>
            <w:tcW w:w="1647" w:type="dxa"/>
            <w:gridSpan w:val="2"/>
            <w:tcBorders>
              <w:top w:val="outset" w:sz="6" w:space="0" w:color="auto"/>
              <w:left w:val="outset" w:sz="6" w:space="0" w:color="auto"/>
              <w:bottom w:val="outset" w:sz="6" w:space="0" w:color="auto"/>
              <w:right w:val="outset" w:sz="6" w:space="0" w:color="auto"/>
            </w:tcBorders>
            <w:vAlign w:val="center"/>
            <w:hideMark/>
          </w:tcPr>
          <w:p w:rsidR="001F75B0" w:rsidRPr="009038E2" w:rsidP="00B852BC" w14:paraId="355D3CCB" w14:textId="77777777">
            <w:pPr>
              <w:spacing w:before="100" w:beforeAutospacing="1" w:after="100" w:afterAutospacing="1" w:line="165" w:lineRule="atLeast"/>
            </w:pPr>
            <w:r w:rsidRPr="009038E2">
              <w:t> A</w:t>
            </w:r>
          </w:p>
        </w:tc>
        <w:tc>
          <w:tcPr>
            <w:tcW w:w="2686" w:type="dxa"/>
            <w:gridSpan w:val="2"/>
            <w:tcBorders>
              <w:top w:val="outset" w:sz="6" w:space="0" w:color="auto"/>
              <w:left w:val="outset" w:sz="6" w:space="0" w:color="auto"/>
              <w:bottom w:val="outset" w:sz="6" w:space="0" w:color="auto"/>
              <w:right w:val="outset" w:sz="6" w:space="0" w:color="auto"/>
            </w:tcBorders>
            <w:vAlign w:val="center"/>
            <w:hideMark/>
          </w:tcPr>
          <w:p w:rsidR="001F75B0" w:rsidRPr="009038E2" w:rsidP="00B852BC" w14:paraId="54F21A5A" w14:textId="77777777">
            <w:pPr>
              <w:spacing w:before="100" w:beforeAutospacing="1" w:after="100" w:afterAutospacing="1" w:line="165" w:lineRule="atLeast"/>
            </w:pPr>
            <w:r w:rsidRPr="009038E2">
              <w:t> B</w:t>
            </w:r>
          </w:p>
        </w:tc>
        <w:tc>
          <w:tcPr>
            <w:tcW w:w="2398" w:type="dxa"/>
            <w:tcBorders>
              <w:top w:val="outset" w:sz="6" w:space="0" w:color="auto"/>
              <w:left w:val="outset" w:sz="6" w:space="0" w:color="auto"/>
              <w:bottom w:val="outset" w:sz="6" w:space="0" w:color="auto"/>
              <w:right w:val="outset" w:sz="6" w:space="0" w:color="auto"/>
            </w:tcBorders>
            <w:vAlign w:val="center"/>
            <w:hideMark/>
          </w:tcPr>
          <w:p w:rsidR="001F75B0" w:rsidRPr="009038E2" w:rsidP="00B852BC" w14:paraId="66E9CA08" w14:textId="77777777">
            <w:pPr>
              <w:spacing w:before="100" w:beforeAutospacing="1" w:after="100" w:afterAutospacing="1" w:line="165" w:lineRule="atLeast"/>
            </w:pPr>
            <w:r w:rsidRPr="009038E2">
              <w:t> C</w:t>
            </w:r>
          </w:p>
        </w:tc>
        <w:tc>
          <w:tcPr>
            <w:tcW w:w="2318" w:type="dxa"/>
            <w:tcBorders>
              <w:top w:val="outset" w:sz="6" w:space="0" w:color="auto"/>
              <w:left w:val="outset" w:sz="6" w:space="0" w:color="auto"/>
              <w:bottom w:val="outset" w:sz="6" w:space="0" w:color="auto"/>
              <w:right w:val="outset" w:sz="6" w:space="0" w:color="auto"/>
            </w:tcBorders>
            <w:vAlign w:val="center"/>
            <w:hideMark/>
          </w:tcPr>
          <w:p w:rsidR="001F75B0" w:rsidRPr="009038E2" w:rsidP="00B852BC" w14:paraId="31F87EDB" w14:textId="77777777">
            <w:pPr>
              <w:spacing w:before="100" w:beforeAutospacing="1" w:after="100" w:afterAutospacing="1" w:line="165" w:lineRule="atLeast"/>
            </w:pPr>
            <w:r w:rsidRPr="009038E2">
              <w:t> D</w:t>
            </w:r>
          </w:p>
        </w:tc>
      </w:tr>
      <w:tr w14:paraId="05A1CA19"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hideMark/>
          </w:tcPr>
          <w:p w:rsidR="001F75B0" w:rsidRPr="009038E2" w:rsidP="00B852BC" w14:paraId="744A7254" w14:textId="77777777">
            <w:pPr>
              <w:spacing w:before="100" w:beforeAutospacing="1" w:after="100" w:afterAutospacing="1"/>
              <w:ind w:left="142"/>
            </w:pPr>
            <w:r w:rsidRPr="009038E2">
              <w:t>Attiecīgā ES tiesību akta panta numurs (uzskaitot katru tiesību akta</w:t>
            </w:r>
            <w:r w:rsidRPr="009038E2">
              <w:br/>
              <w:t>vienību – pantu, daļu, punktu, apakšpunktu)</w:t>
            </w:r>
          </w:p>
        </w:tc>
        <w:tc>
          <w:tcPr>
            <w:tcW w:w="2686" w:type="dxa"/>
            <w:gridSpan w:val="2"/>
            <w:tcBorders>
              <w:top w:val="outset" w:sz="6" w:space="0" w:color="auto"/>
              <w:left w:val="outset" w:sz="6" w:space="0" w:color="auto"/>
              <w:bottom w:val="outset" w:sz="6" w:space="0" w:color="auto"/>
              <w:right w:val="outset" w:sz="6" w:space="0" w:color="auto"/>
            </w:tcBorders>
            <w:hideMark/>
          </w:tcPr>
          <w:p w:rsidR="001F75B0" w:rsidRPr="009038E2" w:rsidP="00B852BC" w14:paraId="6710F8EC" w14:textId="77777777">
            <w:pPr>
              <w:spacing w:before="100" w:beforeAutospacing="1" w:after="100" w:afterAutospacing="1"/>
              <w:ind w:left="87"/>
            </w:pPr>
            <w:r w:rsidRPr="009038E2">
              <w:t>Projekta vienība, kas pārņem vai ievieš katru šīs tabulas A ailē minēto ES tiesību akta vienību</w:t>
            </w:r>
          </w:p>
        </w:tc>
        <w:tc>
          <w:tcPr>
            <w:tcW w:w="2398" w:type="dxa"/>
            <w:tcBorders>
              <w:top w:val="outset" w:sz="6" w:space="0" w:color="auto"/>
              <w:left w:val="outset" w:sz="6" w:space="0" w:color="auto"/>
              <w:bottom w:val="outset" w:sz="6" w:space="0" w:color="auto"/>
              <w:right w:val="outset" w:sz="6" w:space="0" w:color="auto"/>
            </w:tcBorders>
            <w:hideMark/>
          </w:tcPr>
          <w:p w:rsidR="001F75B0" w:rsidRPr="009038E2" w:rsidP="00B852BC" w14:paraId="112A720B" w14:textId="77777777">
            <w:pPr>
              <w:spacing w:before="100" w:beforeAutospacing="1" w:after="100" w:afterAutospacing="1"/>
              <w:ind w:left="45"/>
            </w:pPr>
            <w:r w:rsidRPr="009038E2">
              <w:t>Informācija par to, vai šīs tabulas A ailē minētās ES tiesību akta vienības tiek pārņemtas vai ieviestas pilnībā vai daļēji.</w:t>
            </w:r>
          </w:p>
          <w:p w:rsidR="001F75B0" w:rsidRPr="009038E2" w:rsidP="00B852BC" w14:paraId="2465D096" w14:textId="77777777">
            <w:pPr>
              <w:spacing w:before="100" w:beforeAutospacing="1" w:after="100" w:afterAutospacing="1"/>
              <w:ind w:left="45"/>
            </w:pPr>
            <w:r w:rsidRPr="009038E2">
              <w:t> </w:t>
            </w:r>
          </w:p>
          <w:p w:rsidR="001F75B0" w:rsidRPr="009038E2" w:rsidP="00B852BC" w14:paraId="70FFD3FF" w14:textId="77777777">
            <w:pPr>
              <w:spacing w:before="100" w:beforeAutospacing="1" w:after="100" w:afterAutospacing="1"/>
              <w:ind w:left="45"/>
            </w:pPr>
            <w:r w:rsidRPr="009038E2">
              <w:t>Ja attiecīgā ES tiesību akta vienība tiek pārņemta vai ieviesta daļēji, – sniedz attiecīgu skaidrojumu, kā arī precīzi norāda, kad un kādā veidā ES tiesību akta vienība tiks pārņemta vai ieviesta pilnībā.</w:t>
            </w:r>
          </w:p>
          <w:p w:rsidR="001F75B0" w:rsidRPr="009038E2" w:rsidP="00B852BC" w14:paraId="2174BEBF" w14:textId="77777777">
            <w:pPr>
              <w:spacing w:before="100" w:beforeAutospacing="1" w:after="100" w:afterAutospacing="1"/>
              <w:ind w:left="45"/>
            </w:pPr>
            <w:r w:rsidRPr="009038E2">
              <w:t>Norāda institūciju, kas ir atbildīga par šo saistību izpildi pilnībā</w:t>
            </w:r>
          </w:p>
        </w:tc>
        <w:tc>
          <w:tcPr>
            <w:tcW w:w="2318" w:type="dxa"/>
            <w:tcBorders>
              <w:top w:val="outset" w:sz="6" w:space="0" w:color="auto"/>
              <w:left w:val="outset" w:sz="6" w:space="0" w:color="auto"/>
              <w:bottom w:val="outset" w:sz="6" w:space="0" w:color="auto"/>
              <w:right w:val="outset" w:sz="6" w:space="0" w:color="auto"/>
            </w:tcBorders>
            <w:hideMark/>
          </w:tcPr>
          <w:p w:rsidR="001F75B0" w:rsidRPr="009038E2" w:rsidP="00B852BC" w14:paraId="16C66873" w14:textId="77777777">
            <w:pPr>
              <w:spacing w:before="100" w:beforeAutospacing="1" w:after="100" w:afterAutospacing="1"/>
              <w:ind w:left="120"/>
            </w:pPr>
            <w:r w:rsidRPr="009038E2">
              <w:t>Informācija par to, vai šīs tabulas B ailē minētās projekta vienības paredz stingrākas prasības nekā šīs tabulas A ailē minētās ES tiesību akta vienības.</w:t>
            </w:r>
          </w:p>
          <w:p w:rsidR="001F75B0" w:rsidRPr="009038E2" w:rsidP="00B852BC" w14:paraId="54A1CD0E" w14:textId="77777777">
            <w:pPr>
              <w:spacing w:before="100" w:beforeAutospacing="1" w:after="100" w:afterAutospacing="1"/>
              <w:ind w:left="120"/>
            </w:pPr>
            <w:r w:rsidRPr="009038E2">
              <w:t>Ja projekts satur stingrākas prasības nekā attiecīgais ES tiesību akts, – norāda pamatojumu un samērīgumu.</w:t>
            </w:r>
          </w:p>
          <w:p w:rsidR="001F75B0" w:rsidRPr="009038E2" w:rsidP="00B852BC" w14:paraId="5E4484A6" w14:textId="77777777">
            <w:pPr>
              <w:spacing w:before="100" w:beforeAutospacing="1" w:after="100" w:afterAutospacing="1"/>
              <w:ind w:left="120"/>
            </w:pPr>
            <w:r w:rsidRPr="009038E2">
              <w:t>Norāda iespējamās alternatīvas (t.sk. alternatīvas, kas neparedz tiesiskā regulējuma izstrādi) – kādos gadījumos būtu iespējams izvairīties no stingrāku prasību noteikšanas, nekā paredzēts attiecīgajos ES tiesību aktos.</w:t>
            </w:r>
          </w:p>
        </w:tc>
      </w:tr>
      <w:tr w14:paraId="159425F7"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2AD2C2E0" w14:textId="77777777">
            <w:pPr>
              <w:ind w:left="142"/>
            </w:pPr>
            <w:r>
              <w:t>1.panta</w:t>
            </w:r>
          </w:p>
          <w:p w:rsidR="001F75B0" w:rsidRPr="009038E2" w:rsidP="00B852BC" w14:paraId="728AE224" w14:textId="77777777">
            <w:pPr>
              <w:spacing w:before="100" w:beforeAutospacing="1" w:after="100" w:afterAutospacing="1"/>
              <w:ind w:left="142"/>
            </w:pPr>
            <w:r>
              <w:t>1.punkts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9038E2" w:rsidP="00B852BC" w14:paraId="551265F4" w14:textId="77777777">
            <w:pPr>
              <w:spacing w:before="100" w:beforeAutospacing="1" w:after="100" w:afterAutospacing="1"/>
              <w:ind w:left="87"/>
            </w:pPr>
            <w:r>
              <w:t>1.punkts</w:t>
            </w: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3DDE2A9E" w14:textId="77777777">
            <w:pPr>
              <w:ind w:left="45"/>
            </w:pPr>
            <w:r w:rsidRPr="005642E7">
              <w:t>Tiek pārņemtas pilnībā.</w:t>
            </w:r>
          </w:p>
          <w:p w:rsidR="001F75B0" w:rsidRPr="009038E2" w:rsidP="00B852BC" w14:paraId="0F15B53C" w14:textId="77777777">
            <w:pPr>
              <w:spacing w:before="100" w:beforeAutospacing="1" w:after="100" w:afterAutospacing="1"/>
              <w:ind w:left="45"/>
            </w:pPr>
          </w:p>
        </w:tc>
        <w:tc>
          <w:tcPr>
            <w:tcW w:w="2318" w:type="dxa"/>
            <w:tcBorders>
              <w:top w:val="outset" w:sz="6" w:space="0" w:color="auto"/>
              <w:left w:val="outset" w:sz="6" w:space="0" w:color="auto"/>
              <w:bottom w:val="outset" w:sz="6" w:space="0" w:color="auto"/>
              <w:right w:val="outset" w:sz="6" w:space="0" w:color="auto"/>
            </w:tcBorders>
          </w:tcPr>
          <w:p w:rsidR="001F75B0" w:rsidRPr="009038E2" w:rsidP="00B852BC" w14:paraId="4ED67D5D" w14:textId="77777777">
            <w:pPr>
              <w:spacing w:before="100" w:beforeAutospacing="1" w:after="100" w:afterAutospacing="1"/>
              <w:ind w:left="120"/>
            </w:pPr>
            <w:r w:rsidRPr="00E17726">
              <w:t>Neparedz stingrākas prasības nekā minētās ES tiesību akta vienības</w:t>
            </w:r>
          </w:p>
        </w:tc>
      </w:tr>
      <w:tr w14:paraId="3CDB1FC5"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6F812BA6" w14:textId="77777777">
            <w:pPr>
              <w:ind w:left="142"/>
            </w:pPr>
            <w:r>
              <w:t>1.panta</w:t>
            </w:r>
          </w:p>
          <w:p w:rsidR="001F75B0" w:rsidRPr="009038E2" w:rsidP="00B852BC" w14:paraId="497484FA" w14:textId="77777777">
            <w:pPr>
              <w:spacing w:before="100" w:beforeAutospacing="1" w:after="100" w:afterAutospacing="1"/>
              <w:ind w:left="142"/>
            </w:pPr>
            <w:r>
              <w:t>2.punkts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9038E2" w:rsidP="00B852BC" w14:paraId="161E4676" w14:textId="77777777">
            <w:pPr>
              <w:spacing w:before="100" w:beforeAutospacing="1" w:after="100" w:afterAutospacing="1"/>
              <w:ind w:left="87"/>
            </w:pPr>
            <w:r>
              <w:t>Nesatur pārņemamas normas</w:t>
            </w:r>
          </w:p>
        </w:tc>
        <w:tc>
          <w:tcPr>
            <w:tcW w:w="2398" w:type="dxa"/>
            <w:tcBorders>
              <w:top w:val="outset" w:sz="6" w:space="0" w:color="auto"/>
              <w:left w:val="outset" w:sz="6" w:space="0" w:color="auto"/>
              <w:bottom w:val="outset" w:sz="6" w:space="0" w:color="auto"/>
              <w:right w:val="outset" w:sz="6" w:space="0" w:color="auto"/>
            </w:tcBorders>
          </w:tcPr>
          <w:p w:rsidR="001F75B0" w:rsidRPr="009038E2" w:rsidP="00B852BC" w14:paraId="2281D5F7" w14:textId="77777777">
            <w:pPr>
              <w:spacing w:before="100" w:beforeAutospacing="1" w:after="100" w:afterAutospacing="1"/>
              <w:ind w:left="45"/>
            </w:pPr>
            <w:r>
              <w:t>Nav attiecināms</w:t>
            </w:r>
          </w:p>
        </w:tc>
        <w:tc>
          <w:tcPr>
            <w:tcW w:w="2318" w:type="dxa"/>
            <w:tcBorders>
              <w:top w:val="outset" w:sz="6" w:space="0" w:color="auto"/>
              <w:left w:val="outset" w:sz="6" w:space="0" w:color="auto"/>
              <w:bottom w:val="outset" w:sz="6" w:space="0" w:color="auto"/>
              <w:right w:val="outset" w:sz="6" w:space="0" w:color="auto"/>
            </w:tcBorders>
          </w:tcPr>
          <w:p w:rsidR="001F75B0" w:rsidRPr="009038E2" w:rsidP="00B852BC" w14:paraId="69FA27F0" w14:textId="77777777">
            <w:pPr>
              <w:spacing w:before="100" w:beforeAutospacing="1" w:after="100" w:afterAutospacing="1"/>
              <w:ind w:left="120"/>
            </w:pPr>
            <w:r>
              <w:t>Nav attiecināms</w:t>
            </w:r>
          </w:p>
        </w:tc>
      </w:tr>
      <w:tr w14:paraId="5B9411A1"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3D5E8C87" w14:textId="77777777">
            <w:pPr>
              <w:ind w:left="142"/>
            </w:pPr>
            <w:r>
              <w:t>1.panta</w:t>
            </w:r>
          </w:p>
          <w:p w:rsidR="001F75B0" w:rsidRPr="009038E2" w:rsidP="00B852BC" w14:paraId="6F41E737" w14:textId="77777777">
            <w:pPr>
              <w:spacing w:before="100" w:beforeAutospacing="1" w:after="100" w:afterAutospacing="1"/>
              <w:ind w:left="142"/>
            </w:pPr>
            <w:r>
              <w:t>3.punkts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2B31DE" w:rsidP="00B852BC" w14:paraId="4E501075" w14:textId="56061A11">
            <w:pPr>
              <w:spacing w:before="100" w:beforeAutospacing="1" w:after="100" w:afterAutospacing="1"/>
              <w:ind w:left="87"/>
            </w:pPr>
            <w:r w:rsidRPr="002B31DE">
              <w:t>2.</w:t>
            </w:r>
            <w:r w:rsidRPr="002B31DE" w:rsidR="002D4CED">
              <w:t>, 3.</w:t>
            </w:r>
            <w:r w:rsidRPr="002B31DE">
              <w:t>punkts</w:t>
            </w:r>
          </w:p>
          <w:p w:rsidR="002368CD" w:rsidRPr="002B31DE" w:rsidP="00B852BC" w14:paraId="70942C7F" w14:textId="77777777">
            <w:pPr>
              <w:spacing w:before="100" w:beforeAutospacing="1" w:after="100" w:afterAutospacing="1"/>
              <w:ind w:left="87"/>
              <w:rPr>
                <w:u w:val="single"/>
              </w:rPr>
            </w:pP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7F7BF5B9" w14:textId="77777777">
            <w:pPr>
              <w:ind w:left="45"/>
            </w:pPr>
            <w:r w:rsidRPr="005642E7">
              <w:t>Tiek pārņemtas pilnībā.</w:t>
            </w:r>
          </w:p>
          <w:p w:rsidR="001F75B0" w:rsidRPr="009038E2" w:rsidP="00B852BC" w14:paraId="518EC87F" w14:textId="77777777">
            <w:pPr>
              <w:spacing w:before="100" w:beforeAutospacing="1" w:after="100" w:afterAutospacing="1"/>
              <w:ind w:left="45"/>
            </w:pPr>
          </w:p>
        </w:tc>
        <w:tc>
          <w:tcPr>
            <w:tcW w:w="2318" w:type="dxa"/>
            <w:tcBorders>
              <w:top w:val="outset" w:sz="6" w:space="0" w:color="auto"/>
              <w:left w:val="outset" w:sz="6" w:space="0" w:color="auto"/>
              <w:bottom w:val="outset" w:sz="6" w:space="0" w:color="auto"/>
              <w:right w:val="outset" w:sz="6" w:space="0" w:color="auto"/>
            </w:tcBorders>
          </w:tcPr>
          <w:p w:rsidR="001F75B0" w:rsidRPr="009038E2" w:rsidP="00B852BC" w14:paraId="6DAE8793" w14:textId="77777777">
            <w:pPr>
              <w:spacing w:before="100" w:beforeAutospacing="1" w:after="100" w:afterAutospacing="1"/>
              <w:ind w:left="120"/>
            </w:pPr>
            <w:r w:rsidRPr="00E17726">
              <w:t>Neparedz stingrākas prasības nekā minētās ES tiesību akta vienības</w:t>
            </w:r>
          </w:p>
        </w:tc>
      </w:tr>
      <w:tr w14:paraId="6BAC8D2F"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RPr="00191DCD" w:rsidP="00B852BC" w14:paraId="5A7537CF" w14:textId="77777777">
            <w:pPr>
              <w:ind w:left="142"/>
            </w:pPr>
            <w:r w:rsidRPr="00191DCD">
              <w:t>2.panta</w:t>
            </w:r>
          </w:p>
          <w:p w:rsidR="001F75B0" w:rsidRPr="009038E2" w:rsidP="00B852BC" w14:paraId="5DEAF6BC" w14:textId="77777777">
            <w:pPr>
              <w:spacing w:before="100" w:beforeAutospacing="1" w:after="100" w:afterAutospacing="1"/>
              <w:ind w:left="142"/>
            </w:pPr>
            <w:r w:rsidRPr="00191DCD">
              <w:t>1.punkts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2B31DE" w:rsidP="00B852BC" w14:paraId="1A0871C7" w14:textId="77777777">
            <w:pPr>
              <w:spacing w:before="100" w:beforeAutospacing="1" w:after="100" w:afterAutospacing="1"/>
              <w:ind w:left="87"/>
            </w:pPr>
            <w:r w:rsidRPr="002B31DE">
              <w:t>Ūdens apsaimniekošanas likuma 1.pants</w:t>
            </w:r>
          </w:p>
        </w:tc>
        <w:tc>
          <w:tcPr>
            <w:tcW w:w="2398" w:type="dxa"/>
            <w:tcBorders>
              <w:top w:val="outset" w:sz="6" w:space="0" w:color="auto"/>
              <w:left w:val="outset" w:sz="6" w:space="0" w:color="auto"/>
              <w:bottom w:val="outset" w:sz="6" w:space="0" w:color="auto"/>
              <w:right w:val="outset" w:sz="6" w:space="0" w:color="auto"/>
            </w:tcBorders>
          </w:tcPr>
          <w:p w:rsidR="001F75B0" w:rsidRPr="009038E2" w:rsidP="00B852BC" w14:paraId="51018CD9" w14:textId="77777777">
            <w:pPr>
              <w:spacing w:before="100" w:beforeAutospacing="1" w:after="100" w:afterAutospacing="1"/>
              <w:ind w:left="45"/>
            </w:pPr>
            <w:r>
              <w:t>Pārņemts pilnībā</w:t>
            </w:r>
          </w:p>
        </w:tc>
        <w:tc>
          <w:tcPr>
            <w:tcW w:w="2318" w:type="dxa"/>
            <w:tcBorders>
              <w:top w:val="outset" w:sz="6" w:space="0" w:color="auto"/>
              <w:left w:val="outset" w:sz="6" w:space="0" w:color="auto"/>
              <w:bottom w:val="outset" w:sz="6" w:space="0" w:color="auto"/>
              <w:right w:val="outset" w:sz="6" w:space="0" w:color="auto"/>
            </w:tcBorders>
          </w:tcPr>
          <w:p w:rsidR="001F75B0" w:rsidRPr="009038E2" w:rsidP="00B852BC" w14:paraId="43854B75" w14:textId="77777777">
            <w:pPr>
              <w:spacing w:before="100" w:beforeAutospacing="1" w:after="100" w:afterAutospacing="1"/>
              <w:ind w:left="120"/>
            </w:pPr>
            <w:r w:rsidRPr="00E17726">
              <w:t xml:space="preserve"> Neparedz stingrākas prasības nekā minētās ES tiesību akta vienības</w:t>
            </w:r>
          </w:p>
        </w:tc>
      </w:tr>
      <w:tr w14:paraId="10178A1C"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55B1416E" w14:textId="77777777">
            <w:pPr>
              <w:ind w:left="142"/>
            </w:pPr>
            <w:r>
              <w:t>2.panta</w:t>
            </w:r>
          </w:p>
          <w:p w:rsidR="001F75B0" w:rsidRPr="009038E2" w:rsidP="00B852BC" w14:paraId="0C27EE75" w14:textId="77777777">
            <w:pPr>
              <w:spacing w:before="100" w:beforeAutospacing="1" w:after="100" w:afterAutospacing="1"/>
              <w:ind w:left="142"/>
            </w:pPr>
            <w:r>
              <w:t>2.punkts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2B31DE" w:rsidP="00B852BC" w14:paraId="72F3BBA5" w14:textId="4F8A45C3">
            <w:pPr>
              <w:spacing w:before="100" w:beforeAutospacing="1" w:after="100" w:afterAutospacing="1"/>
              <w:ind w:left="87"/>
            </w:pPr>
            <w:r w:rsidRPr="002B31DE">
              <w:t>7</w:t>
            </w:r>
            <w:r w:rsidRPr="002B31DE">
              <w:t xml:space="preserve">., </w:t>
            </w:r>
            <w:r w:rsidRPr="002B31DE" w:rsidR="007A4DC8">
              <w:t>3</w:t>
            </w:r>
            <w:r w:rsidR="00190E23">
              <w:t>8</w:t>
            </w:r>
            <w:r w:rsidRPr="002B31DE">
              <w:t>. punkts</w:t>
            </w: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0B728B2D" w14:textId="77777777">
            <w:pPr>
              <w:ind w:left="45"/>
            </w:pPr>
            <w:r w:rsidRPr="005642E7">
              <w:t>Tiek pārņemtas pilnībā.</w:t>
            </w:r>
          </w:p>
          <w:p w:rsidR="001F75B0" w:rsidRPr="009038E2" w:rsidP="00B852BC" w14:paraId="4451F5EB" w14:textId="77777777">
            <w:pPr>
              <w:spacing w:before="100" w:beforeAutospacing="1" w:after="100" w:afterAutospacing="1"/>
              <w:ind w:left="45"/>
            </w:pPr>
          </w:p>
        </w:tc>
        <w:tc>
          <w:tcPr>
            <w:tcW w:w="2318" w:type="dxa"/>
            <w:tcBorders>
              <w:top w:val="outset" w:sz="6" w:space="0" w:color="auto"/>
              <w:left w:val="outset" w:sz="6" w:space="0" w:color="auto"/>
              <w:bottom w:val="outset" w:sz="6" w:space="0" w:color="auto"/>
              <w:right w:val="outset" w:sz="6" w:space="0" w:color="auto"/>
            </w:tcBorders>
          </w:tcPr>
          <w:p w:rsidR="001F75B0" w:rsidRPr="009038E2" w:rsidP="00B852BC" w14:paraId="17541788" w14:textId="77777777">
            <w:pPr>
              <w:spacing w:before="100" w:beforeAutospacing="1" w:after="100" w:afterAutospacing="1"/>
              <w:ind w:left="120"/>
            </w:pPr>
            <w:r w:rsidRPr="00E17726">
              <w:t>Neparedz stingrākas prasības nekā minētās ES tiesību akta vienības</w:t>
            </w:r>
          </w:p>
        </w:tc>
      </w:tr>
      <w:tr w14:paraId="33BEAB9B"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721A1582" w14:textId="77777777">
            <w:pPr>
              <w:ind w:left="142"/>
            </w:pPr>
            <w:r>
              <w:t>2.panta</w:t>
            </w:r>
          </w:p>
          <w:p w:rsidR="001F75B0" w:rsidRPr="009038E2" w:rsidP="00B852BC" w14:paraId="6DB8050C" w14:textId="77777777">
            <w:pPr>
              <w:spacing w:before="100" w:beforeAutospacing="1" w:after="100" w:afterAutospacing="1"/>
              <w:ind w:left="142"/>
            </w:pPr>
            <w:r>
              <w:t>3.punkts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9038E2" w:rsidP="00B852BC" w14:paraId="47A6A20F" w14:textId="77777777">
            <w:pPr>
              <w:spacing w:before="100" w:beforeAutospacing="1" w:after="100" w:afterAutospacing="1"/>
              <w:ind w:left="87"/>
            </w:pPr>
            <w:r>
              <w:t>14.9.apakšpunkts</w:t>
            </w: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5EA3E74C" w14:textId="77777777">
            <w:pPr>
              <w:ind w:left="45"/>
            </w:pPr>
            <w:r w:rsidRPr="005642E7">
              <w:t>Tiek pārņemtas pilnībā.</w:t>
            </w:r>
          </w:p>
          <w:p w:rsidR="001F75B0" w:rsidRPr="009038E2" w:rsidP="00B852BC" w14:paraId="50ED443F" w14:textId="77777777">
            <w:pPr>
              <w:spacing w:before="100" w:beforeAutospacing="1" w:after="100" w:afterAutospacing="1"/>
              <w:ind w:left="45"/>
            </w:pPr>
          </w:p>
        </w:tc>
        <w:tc>
          <w:tcPr>
            <w:tcW w:w="2318" w:type="dxa"/>
            <w:tcBorders>
              <w:top w:val="outset" w:sz="6" w:space="0" w:color="auto"/>
              <w:left w:val="outset" w:sz="6" w:space="0" w:color="auto"/>
              <w:bottom w:val="outset" w:sz="6" w:space="0" w:color="auto"/>
              <w:right w:val="outset" w:sz="6" w:space="0" w:color="auto"/>
            </w:tcBorders>
          </w:tcPr>
          <w:p w:rsidR="001F75B0" w:rsidRPr="009038E2" w:rsidP="00B852BC" w14:paraId="39600578" w14:textId="77777777">
            <w:pPr>
              <w:spacing w:before="100" w:beforeAutospacing="1" w:after="100" w:afterAutospacing="1"/>
              <w:ind w:left="120"/>
            </w:pPr>
            <w:r w:rsidRPr="00E17726">
              <w:t>Neparedz stingrākas prasības nekā minētās ES tiesību akta vienības</w:t>
            </w:r>
          </w:p>
        </w:tc>
      </w:tr>
      <w:tr w14:paraId="27A9B135"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34CA1913" w14:textId="77777777">
            <w:pPr>
              <w:ind w:left="142"/>
            </w:pPr>
            <w:r>
              <w:t>2.panta</w:t>
            </w:r>
          </w:p>
          <w:p w:rsidR="001F75B0" w:rsidRPr="009038E2" w:rsidP="00B852BC" w14:paraId="4830B77B" w14:textId="77777777">
            <w:pPr>
              <w:spacing w:before="100" w:beforeAutospacing="1" w:after="100" w:afterAutospacing="1"/>
              <w:ind w:left="142"/>
            </w:pPr>
            <w:r>
              <w:t>4.punkts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9038E2" w:rsidP="00B852BC" w14:paraId="0FFBD1C3" w14:textId="77777777">
            <w:pPr>
              <w:spacing w:before="100" w:beforeAutospacing="1" w:after="100" w:afterAutospacing="1"/>
              <w:ind w:left="87"/>
            </w:pPr>
            <w:r w:rsidRPr="00944126">
              <w:t>2.</w:t>
            </w:r>
            <w:r w:rsidRPr="00944126">
              <w:rPr>
                <w:vertAlign w:val="superscript"/>
              </w:rPr>
              <w:t xml:space="preserve"> </w:t>
            </w:r>
            <w:r w:rsidRPr="00944126">
              <w:t>punkts</w:t>
            </w:r>
          </w:p>
        </w:tc>
        <w:tc>
          <w:tcPr>
            <w:tcW w:w="2398" w:type="dxa"/>
            <w:tcBorders>
              <w:top w:val="outset" w:sz="6" w:space="0" w:color="auto"/>
              <w:left w:val="outset" w:sz="6" w:space="0" w:color="auto"/>
              <w:bottom w:val="outset" w:sz="6" w:space="0" w:color="auto"/>
              <w:right w:val="outset" w:sz="6" w:space="0" w:color="auto"/>
            </w:tcBorders>
          </w:tcPr>
          <w:p w:rsidR="001F75B0" w:rsidRPr="00944126" w:rsidP="00B852BC" w14:paraId="4AAAE4C7" w14:textId="77777777">
            <w:pPr>
              <w:ind w:left="45"/>
            </w:pPr>
            <w:r w:rsidRPr="00944126">
              <w:t>Tiek pārņemtas pilnībā.</w:t>
            </w:r>
          </w:p>
          <w:p w:rsidR="001F75B0" w:rsidRPr="009038E2" w:rsidP="00B852BC" w14:paraId="19179650" w14:textId="77777777">
            <w:pPr>
              <w:spacing w:before="100" w:beforeAutospacing="1" w:after="100" w:afterAutospacing="1"/>
              <w:ind w:left="45"/>
            </w:pPr>
          </w:p>
        </w:tc>
        <w:tc>
          <w:tcPr>
            <w:tcW w:w="2318" w:type="dxa"/>
            <w:tcBorders>
              <w:top w:val="outset" w:sz="6" w:space="0" w:color="auto"/>
              <w:left w:val="outset" w:sz="6" w:space="0" w:color="auto"/>
              <w:bottom w:val="outset" w:sz="6" w:space="0" w:color="auto"/>
              <w:right w:val="outset" w:sz="6" w:space="0" w:color="auto"/>
            </w:tcBorders>
          </w:tcPr>
          <w:p w:rsidR="001F75B0" w:rsidRPr="009038E2" w:rsidP="00B852BC" w14:paraId="38EE43BE" w14:textId="77777777">
            <w:pPr>
              <w:spacing w:before="100" w:beforeAutospacing="1" w:after="100" w:afterAutospacing="1"/>
              <w:ind w:left="120"/>
            </w:pPr>
            <w:r w:rsidRPr="00E17726">
              <w:t>Neparedz stingrākas prasības nekā minētās ES tiesību akta vienības</w:t>
            </w:r>
          </w:p>
        </w:tc>
      </w:tr>
      <w:tr w14:paraId="24B50F67"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34000849" w14:textId="77777777">
            <w:pPr>
              <w:ind w:left="142"/>
            </w:pPr>
            <w:r>
              <w:t>2.panta</w:t>
            </w:r>
          </w:p>
          <w:p w:rsidR="001F75B0" w:rsidRPr="009038E2" w:rsidP="00B852BC" w14:paraId="004A9DAF" w14:textId="77777777">
            <w:pPr>
              <w:spacing w:before="100" w:beforeAutospacing="1" w:after="100" w:afterAutospacing="1"/>
              <w:ind w:left="142"/>
            </w:pPr>
            <w:r>
              <w:t>5.punkts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P="00B852BC" w14:paraId="498FE8CA" w14:textId="77777777">
            <w:pPr>
              <w:ind w:left="87"/>
            </w:pPr>
            <w:r>
              <w:t>24.punkts</w:t>
            </w:r>
          </w:p>
          <w:p w:rsidR="001F75B0" w:rsidRPr="009038E2" w:rsidP="00B852BC" w14:paraId="30E2594A" w14:textId="77777777">
            <w:pPr>
              <w:spacing w:before="100" w:beforeAutospacing="1" w:after="100" w:afterAutospacing="1"/>
              <w:ind w:left="87"/>
            </w:pP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76882DD1" w14:textId="77777777">
            <w:pPr>
              <w:ind w:left="45"/>
            </w:pPr>
            <w:r w:rsidRPr="005642E7">
              <w:t>Tiek pārņemtas pilnībā.</w:t>
            </w:r>
          </w:p>
          <w:p w:rsidR="001F75B0" w:rsidRPr="009038E2" w:rsidP="00B852BC" w14:paraId="6152A522" w14:textId="77777777">
            <w:pPr>
              <w:spacing w:before="100" w:beforeAutospacing="1" w:after="100" w:afterAutospacing="1"/>
              <w:ind w:left="45"/>
            </w:pPr>
          </w:p>
        </w:tc>
        <w:tc>
          <w:tcPr>
            <w:tcW w:w="2318" w:type="dxa"/>
            <w:tcBorders>
              <w:top w:val="outset" w:sz="6" w:space="0" w:color="auto"/>
              <w:left w:val="outset" w:sz="6" w:space="0" w:color="auto"/>
              <w:bottom w:val="outset" w:sz="6" w:space="0" w:color="auto"/>
              <w:right w:val="outset" w:sz="6" w:space="0" w:color="auto"/>
            </w:tcBorders>
          </w:tcPr>
          <w:p w:rsidR="001F75B0" w:rsidRPr="009038E2" w:rsidP="00B852BC" w14:paraId="3A95ED15" w14:textId="77777777">
            <w:pPr>
              <w:spacing w:before="100" w:beforeAutospacing="1" w:after="100" w:afterAutospacing="1"/>
              <w:ind w:left="120"/>
            </w:pPr>
            <w:r w:rsidRPr="00E17726">
              <w:t>Neparedz stingrākas prasības nekā minētās ES tiesību akta vienības</w:t>
            </w:r>
          </w:p>
        </w:tc>
      </w:tr>
      <w:tr w14:paraId="38EF7B8E"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511CB4EA" w14:textId="77777777">
            <w:pPr>
              <w:ind w:left="142"/>
            </w:pPr>
            <w:r>
              <w:t>2.panta</w:t>
            </w:r>
          </w:p>
          <w:p w:rsidR="001F75B0" w:rsidRPr="009038E2" w:rsidP="00B852BC" w14:paraId="55554E52" w14:textId="77777777">
            <w:pPr>
              <w:spacing w:before="100" w:beforeAutospacing="1" w:after="100" w:afterAutospacing="1"/>
              <w:ind w:left="142"/>
            </w:pPr>
            <w:r>
              <w:t>6.punkts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9038E2" w:rsidP="00B852BC" w14:paraId="44AA8D69" w14:textId="77777777">
            <w:pPr>
              <w:spacing w:before="100" w:beforeAutospacing="1" w:after="100" w:afterAutospacing="1"/>
              <w:ind w:left="87"/>
            </w:pPr>
            <w:r>
              <w:t>Ūdens apsaimniekošanas likums 1.panta 13.</w:t>
            </w:r>
            <w:r>
              <w:rPr>
                <w:vertAlign w:val="superscript"/>
              </w:rPr>
              <w:t>3</w:t>
            </w:r>
            <w:r>
              <w:t>) punkts</w:t>
            </w: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5DFFC504" w14:textId="77777777">
            <w:pPr>
              <w:ind w:left="45"/>
            </w:pPr>
            <w:r>
              <w:t>P</w:t>
            </w:r>
            <w:r w:rsidRPr="005642E7">
              <w:t>ārņemtas pilnībā.</w:t>
            </w:r>
          </w:p>
          <w:p w:rsidR="001F75B0" w:rsidRPr="009038E2" w:rsidP="00B852BC" w14:paraId="38361C6B" w14:textId="77777777">
            <w:pPr>
              <w:spacing w:before="100" w:beforeAutospacing="1" w:after="100" w:afterAutospacing="1"/>
              <w:ind w:left="45"/>
            </w:pPr>
          </w:p>
        </w:tc>
        <w:tc>
          <w:tcPr>
            <w:tcW w:w="2318" w:type="dxa"/>
            <w:tcBorders>
              <w:top w:val="outset" w:sz="6" w:space="0" w:color="auto"/>
              <w:left w:val="outset" w:sz="6" w:space="0" w:color="auto"/>
              <w:bottom w:val="outset" w:sz="6" w:space="0" w:color="auto"/>
              <w:right w:val="outset" w:sz="6" w:space="0" w:color="auto"/>
            </w:tcBorders>
          </w:tcPr>
          <w:p w:rsidR="001F75B0" w:rsidRPr="009038E2" w:rsidP="00B852BC" w14:paraId="0EED1947" w14:textId="77777777">
            <w:pPr>
              <w:spacing w:before="100" w:beforeAutospacing="1" w:after="100" w:afterAutospacing="1"/>
              <w:ind w:left="120"/>
            </w:pPr>
            <w:r w:rsidRPr="00E17726">
              <w:t>Neparedz stingrākas prasības nekā minētās ES tiesību akta vienības</w:t>
            </w:r>
          </w:p>
        </w:tc>
      </w:tr>
      <w:tr w14:paraId="138ECA7F"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RPr="002B31DE" w:rsidP="00B852BC" w14:paraId="5663CA5B" w14:textId="77777777">
            <w:pPr>
              <w:spacing w:before="100" w:beforeAutospacing="1" w:after="100" w:afterAutospacing="1"/>
              <w:ind w:left="142"/>
            </w:pPr>
            <w:r w:rsidRPr="002B31DE">
              <w:t>2.pants 7.punkta a) līdz i) apakšpunkti</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2B31DE" w:rsidP="00B852BC" w14:paraId="4D56E1BF" w14:textId="0953C19D">
            <w:pPr>
              <w:spacing w:before="100" w:beforeAutospacing="1" w:after="100" w:afterAutospacing="1"/>
              <w:ind w:left="87"/>
            </w:pPr>
            <w:r w:rsidRPr="002B31DE">
              <w:t>6</w:t>
            </w:r>
            <w:r w:rsidRPr="002B31DE">
              <w:t>.punkts</w:t>
            </w: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191F2A51" w14:textId="77777777">
            <w:pPr>
              <w:ind w:left="45"/>
            </w:pPr>
            <w:r w:rsidRPr="005642E7">
              <w:t>Tiek pārņemtas pilnībā.</w:t>
            </w:r>
          </w:p>
          <w:p w:rsidR="001F75B0" w:rsidRPr="009038E2" w:rsidP="00B852BC" w14:paraId="5BA7154E" w14:textId="77777777">
            <w:pPr>
              <w:spacing w:before="100" w:beforeAutospacing="1" w:after="100" w:afterAutospacing="1"/>
              <w:ind w:left="45"/>
            </w:pPr>
          </w:p>
        </w:tc>
        <w:tc>
          <w:tcPr>
            <w:tcW w:w="2318" w:type="dxa"/>
            <w:tcBorders>
              <w:top w:val="outset" w:sz="6" w:space="0" w:color="auto"/>
              <w:left w:val="outset" w:sz="6" w:space="0" w:color="auto"/>
              <w:bottom w:val="outset" w:sz="6" w:space="0" w:color="auto"/>
              <w:right w:val="outset" w:sz="6" w:space="0" w:color="auto"/>
            </w:tcBorders>
          </w:tcPr>
          <w:p w:rsidR="001F75B0" w:rsidRPr="009038E2" w:rsidP="00B852BC" w14:paraId="33E92DCC" w14:textId="77777777">
            <w:pPr>
              <w:spacing w:before="100" w:beforeAutospacing="1" w:after="100" w:afterAutospacing="1"/>
              <w:ind w:left="120"/>
            </w:pPr>
            <w:r w:rsidRPr="00E17726">
              <w:t>Neparedz stingrākas prasības nekā minētās ES tiesību akta vienības</w:t>
            </w:r>
          </w:p>
        </w:tc>
      </w:tr>
      <w:tr w14:paraId="08BBB88B"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67FB2661" w14:textId="77777777">
            <w:pPr>
              <w:ind w:left="142"/>
            </w:pPr>
            <w:r>
              <w:t>2.panta</w:t>
            </w:r>
          </w:p>
          <w:p w:rsidR="001F75B0" w:rsidP="00B852BC" w14:paraId="28FC3294" w14:textId="77777777">
            <w:pPr>
              <w:spacing w:before="100" w:beforeAutospacing="1" w:after="100" w:afterAutospacing="1"/>
              <w:ind w:left="142"/>
            </w:pPr>
            <w:r>
              <w:t>8.punkts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944126" w:rsidP="00B852BC" w14:paraId="6E2D1B59" w14:textId="77777777">
            <w:pPr>
              <w:spacing w:before="100" w:beforeAutospacing="1" w:after="100" w:afterAutospacing="1"/>
              <w:ind w:left="87"/>
            </w:pPr>
            <w:r>
              <w:t>23.3.apakšpunkts</w:t>
            </w: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537F1F64" w14:textId="77777777">
            <w:pPr>
              <w:ind w:left="45"/>
            </w:pPr>
            <w:r w:rsidRPr="005642E7">
              <w:t>Tiek pārņemtas pilnībā.</w:t>
            </w:r>
          </w:p>
          <w:p w:rsidR="001F75B0" w:rsidRPr="005642E7" w:rsidP="00B852BC" w14:paraId="4EE4151F" w14:textId="77777777">
            <w:pPr>
              <w:ind w:left="45"/>
            </w:pPr>
          </w:p>
        </w:tc>
        <w:tc>
          <w:tcPr>
            <w:tcW w:w="2318" w:type="dxa"/>
            <w:tcBorders>
              <w:top w:val="outset" w:sz="6" w:space="0" w:color="auto"/>
              <w:left w:val="outset" w:sz="6" w:space="0" w:color="auto"/>
              <w:bottom w:val="outset" w:sz="6" w:space="0" w:color="auto"/>
              <w:right w:val="outset" w:sz="6" w:space="0" w:color="auto"/>
            </w:tcBorders>
          </w:tcPr>
          <w:p w:rsidR="001F75B0" w:rsidRPr="00E17726" w:rsidP="00B852BC" w14:paraId="1F0B1F47" w14:textId="77777777">
            <w:pPr>
              <w:spacing w:before="100" w:beforeAutospacing="1" w:after="100" w:afterAutospacing="1"/>
              <w:ind w:left="120"/>
            </w:pPr>
            <w:r w:rsidRPr="00E17726">
              <w:t>Neparedz stingrākas prasības nekā minētās ES tiesību akta vienības</w:t>
            </w:r>
          </w:p>
        </w:tc>
      </w:tr>
      <w:tr w14:paraId="1A2C0501"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24A3667E" w14:textId="77777777">
            <w:pPr>
              <w:ind w:left="142"/>
            </w:pPr>
            <w:r>
              <w:t>2.panta</w:t>
            </w:r>
          </w:p>
          <w:p w:rsidR="001F75B0" w:rsidP="00B852BC" w14:paraId="2B9FB9E1" w14:textId="77777777">
            <w:pPr>
              <w:spacing w:before="100" w:beforeAutospacing="1" w:after="100" w:afterAutospacing="1"/>
              <w:ind w:left="142"/>
            </w:pPr>
            <w:r>
              <w:t>9.punkts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944126" w:rsidP="00B852BC" w14:paraId="29AAB8DE" w14:textId="77777777">
            <w:pPr>
              <w:spacing w:before="100" w:beforeAutospacing="1" w:after="100" w:afterAutospacing="1"/>
              <w:ind w:left="87"/>
            </w:pPr>
            <w:r>
              <w:t>22.punkts</w:t>
            </w: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1582E51B" w14:textId="77777777">
            <w:pPr>
              <w:ind w:left="45"/>
            </w:pPr>
            <w:r w:rsidRPr="005642E7">
              <w:t>Tiek pārņemtas pilnībā.</w:t>
            </w:r>
          </w:p>
          <w:p w:rsidR="001F75B0" w:rsidRPr="005642E7" w:rsidP="00B852BC" w14:paraId="599C0916" w14:textId="77777777">
            <w:pPr>
              <w:ind w:left="45"/>
            </w:pPr>
          </w:p>
        </w:tc>
        <w:tc>
          <w:tcPr>
            <w:tcW w:w="2318" w:type="dxa"/>
            <w:tcBorders>
              <w:top w:val="outset" w:sz="6" w:space="0" w:color="auto"/>
              <w:left w:val="outset" w:sz="6" w:space="0" w:color="auto"/>
              <w:bottom w:val="outset" w:sz="6" w:space="0" w:color="auto"/>
              <w:right w:val="outset" w:sz="6" w:space="0" w:color="auto"/>
            </w:tcBorders>
          </w:tcPr>
          <w:p w:rsidR="001F75B0" w:rsidRPr="00E17726" w:rsidP="00B852BC" w14:paraId="52156762" w14:textId="77777777">
            <w:pPr>
              <w:spacing w:before="100" w:beforeAutospacing="1" w:after="100" w:afterAutospacing="1"/>
              <w:ind w:left="120"/>
            </w:pPr>
            <w:r w:rsidRPr="00E17726">
              <w:t>Neparedz stingrākas prasības nekā minētās ES tiesību akta vienības</w:t>
            </w:r>
          </w:p>
        </w:tc>
      </w:tr>
      <w:tr w14:paraId="2C6A38D0"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25C8A825" w14:textId="77777777">
            <w:pPr>
              <w:ind w:left="142"/>
            </w:pPr>
            <w:r>
              <w:t>2.panta</w:t>
            </w:r>
          </w:p>
          <w:p w:rsidR="001F75B0" w:rsidP="00B852BC" w14:paraId="1DE7506F" w14:textId="77777777">
            <w:pPr>
              <w:ind w:left="142"/>
            </w:pPr>
            <w:r>
              <w:t>10.punkts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P="00B852BC" w14:paraId="4E05869E" w14:textId="77777777">
            <w:pPr>
              <w:spacing w:before="100" w:beforeAutospacing="1" w:after="100" w:afterAutospacing="1"/>
              <w:ind w:left="87"/>
            </w:pPr>
          </w:p>
          <w:p w:rsidR="001F75B0" w:rsidRPr="00944126" w:rsidP="00B852BC" w14:paraId="450A4280" w14:textId="77777777">
            <w:pPr>
              <w:spacing w:before="100" w:beforeAutospacing="1" w:after="100" w:afterAutospacing="1"/>
              <w:ind w:left="87"/>
            </w:pPr>
            <w:r>
              <w:t>21.punkts</w:t>
            </w: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35A5FFF1" w14:textId="77777777">
            <w:pPr>
              <w:ind w:left="45"/>
            </w:pPr>
            <w:r w:rsidRPr="005642E7">
              <w:t>Tiek pārņemtas pilnībā.</w:t>
            </w:r>
          </w:p>
          <w:p w:rsidR="001F75B0" w:rsidRPr="005642E7" w:rsidP="00B852BC" w14:paraId="3C58996B" w14:textId="77777777">
            <w:pPr>
              <w:ind w:left="45"/>
            </w:pPr>
          </w:p>
        </w:tc>
        <w:tc>
          <w:tcPr>
            <w:tcW w:w="2318" w:type="dxa"/>
            <w:tcBorders>
              <w:top w:val="outset" w:sz="6" w:space="0" w:color="auto"/>
              <w:left w:val="outset" w:sz="6" w:space="0" w:color="auto"/>
              <w:bottom w:val="outset" w:sz="6" w:space="0" w:color="auto"/>
              <w:right w:val="outset" w:sz="6" w:space="0" w:color="auto"/>
            </w:tcBorders>
          </w:tcPr>
          <w:p w:rsidR="001F75B0" w:rsidRPr="00E17726" w:rsidP="00B852BC" w14:paraId="2E0261AF" w14:textId="77777777">
            <w:pPr>
              <w:spacing w:before="100" w:beforeAutospacing="1" w:after="100" w:afterAutospacing="1"/>
              <w:ind w:left="120"/>
            </w:pPr>
            <w:r w:rsidRPr="00E17726">
              <w:t>Neparedz stingrākas prasības nekā minētās ES tiesību akta vienības</w:t>
            </w:r>
          </w:p>
        </w:tc>
      </w:tr>
      <w:tr w14:paraId="02FA4D78"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02124CEC" w14:textId="77777777">
            <w:pPr>
              <w:ind w:left="142"/>
            </w:pPr>
            <w:r>
              <w:t>2.panta</w:t>
            </w:r>
          </w:p>
          <w:p w:rsidR="001F75B0" w:rsidP="00B852BC" w14:paraId="131DA68B" w14:textId="77777777">
            <w:pPr>
              <w:ind w:left="142"/>
            </w:pPr>
            <w:r>
              <w:t>11.punkts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944126" w:rsidP="00B852BC" w14:paraId="738AEDCC" w14:textId="77777777">
            <w:pPr>
              <w:spacing w:before="100" w:beforeAutospacing="1" w:after="100" w:afterAutospacing="1"/>
              <w:ind w:left="87"/>
            </w:pPr>
            <w:r>
              <w:t>28.punkts</w:t>
            </w: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33D1B102" w14:textId="77777777">
            <w:pPr>
              <w:ind w:left="45"/>
            </w:pPr>
            <w:r w:rsidRPr="005642E7">
              <w:t>Tiek pārņemtas pilnībā.</w:t>
            </w:r>
          </w:p>
          <w:p w:rsidR="001F75B0" w:rsidRPr="005642E7" w:rsidP="00B852BC" w14:paraId="0E8063FC" w14:textId="77777777">
            <w:pPr>
              <w:ind w:left="45"/>
            </w:pPr>
          </w:p>
        </w:tc>
        <w:tc>
          <w:tcPr>
            <w:tcW w:w="2318" w:type="dxa"/>
            <w:tcBorders>
              <w:top w:val="outset" w:sz="6" w:space="0" w:color="auto"/>
              <w:left w:val="outset" w:sz="6" w:space="0" w:color="auto"/>
              <w:bottom w:val="outset" w:sz="6" w:space="0" w:color="auto"/>
              <w:right w:val="outset" w:sz="6" w:space="0" w:color="auto"/>
            </w:tcBorders>
          </w:tcPr>
          <w:p w:rsidR="001F75B0" w:rsidRPr="00E17726" w:rsidP="00B852BC" w14:paraId="6E886E3F" w14:textId="77777777">
            <w:pPr>
              <w:spacing w:before="100" w:beforeAutospacing="1" w:after="100" w:afterAutospacing="1"/>
              <w:ind w:left="120"/>
            </w:pPr>
            <w:r w:rsidRPr="00E17726">
              <w:t>Neparedz stingrākas prasības nekā minētās ES tiesību akta vienības</w:t>
            </w:r>
          </w:p>
        </w:tc>
      </w:tr>
      <w:tr w14:paraId="3FD0BE1A"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577A9B55" w14:textId="77777777">
            <w:pPr>
              <w:ind w:left="142"/>
            </w:pPr>
            <w:r>
              <w:t>2.panta</w:t>
            </w:r>
          </w:p>
          <w:p w:rsidR="001F75B0" w:rsidP="00B852BC" w14:paraId="15A5E234" w14:textId="77777777">
            <w:pPr>
              <w:ind w:left="142"/>
            </w:pPr>
            <w:r>
              <w:t>12.punkts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944126" w:rsidP="00B852BC" w14:paraId="17E3929A" w14:textId="4A67856E">
            <w:pPr>
              <w:spacing w:before="100" w:beforeAutospacing="1" w:after="100" w:afterAutospacing="1"/>
              <w:ind w:left="87"/>
            </w:pPr>
            <w:r>
              <w:t>5</w:t>
            </w:r>
            <w:r w:rsidR="00190E23">
              <w:t>8</w:t>
            </w:r>
            <w:r>
              <w:t>.punkts</w:t>
            </w: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107BC9C8" w14:textId="77777777">
            <w:pPr>
              <w:ind w:left="45"/>
            </w:pPr>
            <w:r w:rsidRPr="005642E7">
              <w:t>Tiek pārņemtas pilnībā.</w:t>
            </w:r>
          </w:p>
          <w:p w:rsidR="001F75B0" w:rsidRPr="005642E7" w:rsidP="00B852BC" w14:paraId="77F8BB18" w14:textId="77777777">
            <w:pPr>
              <w:ind w:left="45"/>
            </w:pPr>
          </w:p>
        </w:tc>
        <w:tc>
          <w:tcPr>
            <w:tcW w:w="2318" w:type="dxa"/>
            <w:tcBorders>
              <w:top w:val="outset" w:sz="6" w:space="0" w:color="auto"/>
              <w:left w:val="outset" w:sz="6" w:space="0" w:color="auto"/>
              <w:bottom w:val="outset" w:sz="6" w:space="0" w:color="auto"/>
              <w:right w:val="outset" w:sz="6" w:space="0" w:color="auto"/>
            </w:tcBorders>
          </w:tcPr>
          <w:p w:rsidR="001F75B0" w:rsidRPr="00E17726" w:rsidP="00B852BC" w14:paraId="1C2E85D3" w14:textId="77777777">
            <w:pPr>
              <w:spacing w:before="100" w:beforeAutospacing="1" w:after="100" w:afterAutospacing="1"/>
              <w:ind w:left="120"/>
            </w:pPr>
            <w:r w:rsidRPr="00E17726">
              <w:t>Neparedz stingrākas prasības nekā minētās ES tiesību akta vienības</w:t>
            </w:r>
          </w:p>
        </w:tc>
      </w:tr>
      <w:tr w14:paraId="0D10FE14"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4619CC1A" w14:textId="77777777">
            <w:pPr>
              <w:ind w:left="142"/>
            </w:pPr>
            <w:r>
              <w:t>2.panta</w:t>
            </w:r>
          </w:p>
          <w:p w:rsidR="001F75B0" w:rsidP="00B852BC" w14:paraId="66B7E76C" w14:textId="77777777">
            <w:pPr>
              <w:ind w:left="142"/>
            </w:pPr>
            <w:r>
              <w:t>13.punkts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944126" w:rsidP="00B852BC" w14:paraId="3835FC3E" w14:textId="77777777">
            <w:pPr>
              <w:spacing w:before="100" w:beforeAutospacing="1" w:after="100" w:afterAutospacing="1"/>
              <w:ind w:left="87"/>
            </w:pPr>
            <w:r>
              <w:t>Nesatur pārņemamas normas</w:t>
            </w: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0A1AA07B" w14:textId="77777777">
            <w:pPr>
              <w:ind w:left="45"/>
            </w:pPr>
            <w:r>
              <w:t>Nav attiecināms</w:t>
            </w:r>
          </w:p>
        </w:tc>
        <w:tc>
          <w:tcPr>
            <w:tcW w:w="2318" w:type="dxa"/>
            <w:tcBorders>
              <w:top w:val="outset" w:sz="6" w:space="0" w:color="auto"/>
              <w:left w:val="outset" w:sz="6" w:space="0" w:color="auto"/>
              <w:bottom w:val="outset" w:sz="6" w:space="0" w:color="auto"/>
              <w:right w:val="outset" w:sz="6" w:space="0" w:color="auto"/>
            </w:tcBorders>
          </w:tcPr>
          <w:p w:rsidR="001F75B0" w:rsidRPr="00E17726" w:rsidP="00B852BC" w14:paraId="3A8B4CE0" w14:textId="77777777">
            <w:pPr>
              <w:spacing w:before="100" w:beforeAutospacing="1" w:after="100" w:afterAutospacing="1"/>
              <w:ind w:left="120"/>
            </w:pPr>
            <w:r>
              <w:t>Nav attiecināms</w:t>
            </w:r>
          </w:p>
        </w:tc>
      </w:tr>
      <w:tr w14:paraId="5297554C"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RPr="002B31DE" w:rsidP="00B852BC" w14:paraId="5FEFEA6E" w14:textId="77777777">
            <w:pPr>
              <w:ind w:left="142"/>
            </w:pPr>
            <w:r w:rsidRPr="002B31DE">
              <w:t>3.panta</w:t>
            </w:r>
          </w:p>
          <w:p w:rsidR="001F75B0" w:rsidRPr="002B31DE" w:rsidP="00B852BC" w14:paraId="12015B66" w14:textId="77777777">
            <w:pPr>
              <w:ind w:left="142"/>
            </w:pPr>
            <w:r w:rsidRPr="002B31DE">
              <w:t>1.punkts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2B31DE" w:rsidP="00B852BC" w14:paraId="591C1EF0" w14:textId="0E433ABA">
            <w:pPr>
              <w:spacing w:before="100" w:beforeAutospacing="1" w:after="100" w:afterAutospacing="1"/>
              <w:ind w:left="87"/>
            </w:pPr>
            <w:r w:rsidRPr="002B31DE">
              <w:t>4</w:t>
            </w:r>
            <w:r w:rsidRPr="002B31DE">
              <w:t>.punkts</w:t>
            </w: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26DBB096" w14:textId="77777777">
            <w:pPr>
              <w:ind w:left="45"/>
            </w:pPr>
            <w:r w:rsidRPr="005642E7">
              <w:t>Tiek pārņemtas pilnībā.</w:t>
            </w:r>
          </w:p>
          <w:p w:rsidR="001F75B0" w:rsidRPr="005642E7" w:rsidP="00B852BC" w14:paraId="55122456" w14:textId="77777777">
            <w:pPr>
              <w:ind w:left="45"/>
            </w:pPr>
          </w:p>
        </w:tc>
        <w:tc>
          <w:tcPr>
            <w:tcW w:w="2318" w:type="dxa"/>
            <w:tcBorders>
              <w:top w:val="outset" w:sz="6" w:space="0" w:color="auto"/>
              <w:left w:val="outset" w:sz="6" w:space="0" w:color="auto"/>
              <w:bottom w:val="outset" w:sz="6" w:space="0" w:color="auto"/>
              <w:right w:val="outset" w:sz="6" w:space="0" w:color="auto"/>
            </w:tcBorders>
          </w:tcPr>
          <w:p w:rsidR="001F75B0" w:rsidRPr="00E17726" w:rsidP="00B852BC" w14:paraId="3408D9C6" w14:textId="77777777">
            <w:pPr>
              <w:spacing w:before="100" w:beforeAutospacing="1" w:after="100" w:afterAutospacing="1"/>
              <w:ind w:left="120"/>
            </w:pPr>
            <w:r w:rsidRPr="00E17726">
              <w:t>Neparedz stingrākas prasības nekā minētās ES tiesību akta vienības</w:t>
            </w:r>
          </w:p>
        </w:tc>
      </w:tr>
      <w:tr w14:paraId="0AD08B15"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12B032AF" w14:textId="77777777">
            <w:pPr>
              <w:ind w:left="142"/>
            </w:pPr>
            <w:r>
              <w:t>3.panta</w:t>
            </w:r>
          </w:p>
          <w:p w:rsidR="001F75B0" w:rsidP="00B852BC" w14:paraId="0C951089" w14:textId="77777777">
            <w:pPr>
              <w:ind w:left="142"/>
            </w:pPr>
            <w:r>
              <w:t>2.punkts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323E2F" w:rsidP="00B852BC" w14:paraId="4DA80AA5" w14:textId="49C46327">
            <w:pPr>
              <w:ind w:left="87"/>
            </w:pPr>
            <w:r>
              <w:t>23.3.</w:t>
            </w:r>
            <w:r>
              <w:t>apakš</w:t>
            </w:r>
            <w:r w:rsidRPr="00323E2F">
              <w:t>punkts</w:t>
            </w:r>
          </w:p>
          <w:p w:rsidR="001F75B0" w:rsidRPr="00944126" w:rsidP="00B852BC" w14:paraId="42AD4298" w14:textId="5FB2E65C">
            <w:pPr>
              <w:spacing w:before="100" w:beforeAutospacing="1" w:after="100" w:afterAutospacing="1"/>
              <w:ind w:left="87"/>
            </w:pPr>
            <w:r w:rsidRPr="00323E2F">
              <w:t>2</w:t>
            </w:r>
            <w:r w:rsidR="00BD688C">
              <w:t>9</w:t>
            </w:r>
            <w:r w:rsidRPr="00323E2F">
              <w:t>.,</w:t>
            </w:r>
            <w:r w:rsidR="00BD688C">
              <w:t>31</w:t>
            </w:r>
            <w:r w:rsidRPr="00323E2F">
              <w:t>.,</w:t>
            </w:r>
            <w:r w:rsidRPr="00323E2F" w:rsidR="00BD688C">
              <w:t>3</w:t>
            </w:r>
            <w:r w:rsidR="00BD688C">
              <w:t>2</w:t>
            </w:r>
            <w:r w:rsidRPr="00323E2F">
              <w:t>.,3</w:t>
            </w:r>
            <w:r w:rsidR="00BD688C">
              <w:t>5</w:t>
            </w:r>
            <w:r w:rsidRPr="00323E2F">
              <w:t>.punkts, 6.pielikums</w:t>
            </w: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0BE09538" w14:textId="77777777">
            <w:pPr>
              <w:ind w:left="45"/>
            </w:pPr>
            <w:r w:rsidRPr="005642E7">
              <w:t>Tiek pārņemtas pilnībā.</w:t>
            </w:r>
          </w:p>
          <w:p w:rsidR="001F75B0" w:rsidRPr="005642E7" w:rsidP="00B852BC" w14:paraId="41C92A35" w14:textId="77777777">
            <w:pPr>
              <w:ind w:left="45"/>
            </w:pPr>
          </w:p>
        </w:tc>
        <w:tc>
          <w:tcPr>
            <w:tcW w:w="2318" w:type="dxa"/>
            <w:tcBorders>
              <w:top w:val="outset" w:sz="6" w:space="0" w:color="auto"/>
              <w:left w:val="outset" w:sz="6" w:space="0" w:color="auto"/>
              <w:bottom w:val="outset" w:sz="6" w:space="0" w:color="auto"/>
              <w:right w:val="outset" w:sz="6" w:space="0" w:color="auto"/>
            </w:tcBorders>
          </w:tcPr>
          <w:p w:rsidR="001F75B0" w:rsidRPr="00E17726" w:rsidP="00B852BC" w14:paraId="5D651B2E" w14:textId="77777777">
            <w:pPr>
              <w:spacing w:before="100" w:beforeAutospacing="1" w:after="100" w:afterAutospacing="1"/>
              <w:ind w:left="120"/>
            </w:pPr>
            <w:r w:rsidRPr="00E17726">
              <w:t>Neparedz stingrākas prasības nekā minētās ES tiesību akta vienības</w:t>
            </w:r>
          </w:p>
        </w:tc>
      </w:tr>
      <w:tr w14:paraId="5E4EFA24"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7D745029" w14:textId="77777777">
            <w:pPr>
              <w:ind w:left="142"/>
            </w:pPr>
            <w:r>
              <w:t>3.panta</w:t>
            </w:r>
          </w:p>
          <w:p w:rsidR="001F75B0" w:rsidP="00B852BC" w14:paraId="72342330" w14:textId="77777777">
            <w:pPr>
              <w:ind w:left="142"/>
            </w:pPr>
            <w:r>
              <w:t>3.punkta</w:t>
            </w:r>
          </w:p>
          <w:p w:rsidR="001F75B0" w:rsidP="00B852BC" w14:paraId="5536D0A9" w14:textId="77777777">
            <w:pPr>
              <w:ind w:left="142"/>
            </w:pPr>
            <w:r>
              <w:t>a),b) apakšpunkti</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944126" w:rsidP="00B852BC" w14:paraId="32EFD6B6" w14:textId="77777777">
            <w:pPr>
              <w:spacing w:before="100" w:beforeAutospacing="1" w:after="100" w:afterAutospacing="1"/>
              <w:ind w:left="87"/>
            </w:pPr>
            <w:r w:rsidRPr="00323E2F">
              <w:t>23.punkts</w:t>
            </w: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360CCC80" w14:textId="77777777">
            <w:pPr>
              <w:ind w:left="45"/>
            </w:pPr>
            <w:r w:rsidRPr="005642E7">
              <w:t>Tiek pārņemtas pilnībā.</w:t>
            </w:r>
          </w:p>
          <w:p w:rsidR="001F75B0" w:rsidRPr="005642E7" w:rsidP="00B852BC" w14:paraId="240E0FD0" w14:textId="77777777">
            <w:pPr>
              <w:ind w:left="45"/>
            </w:pPr>
          </w:p>
        </w:tc>
        <w:tc>
          <w:tcPr>
            <w:tcW w:w="2318" w:type="dxa"/>
            <w:tcBorders>
              <w:top w:val="outset" w:sz="6" w:space="0" w:color="auto"/>
              <w:left w:val="outset" w:sz="6" w:space="0" w:color="auto"/>
              <w:bottom w:val="outset" w:sz="6" w:space="0" w:color="auto"/>
              <w:right w:val="outset" w:sz="6" w:space="0" w:color="auto"/>
            </w:tcBorders>
          </w:tcPr>
          <w:p w:rsidR="001F75B0" w:rsidRPr="00E17726" w:rsidP="00B852BC" w14:paraId="4A8152B6" w14:textId="77777777">
            <w:pPr>
              <w:spacing w:before="100" w:beforeAutospacing="1" w:after="100" w:afterAutospacing="1"/>
              <w:ind w:left="120"/>
            </w:pPr>
            <w:r w:rsidRPr="00E17726">
              <w:t>Neparedz stingrākas prasības nekā minētās ES tiesību akta vienības</w:t>
            </w:r>
          </w:p>
        </w:tc>
      </w:tr>
      <w:tr w14:paraId="6B9C4AEF" w14:textId="77777777" w:rsidTr="00325E29">
        <w:tblPrEx>
          <w:tblW w:w="9049" w:type="dxa"/>
          <w:tblCellSpacing w:w="0" w:type="dxa"/>
          <w:tblInd w:w="15" w:type="dxa"/>
          <w:tblCellMar>
            <w:left w:w="0" w:type="dxa"/>
            <w:right w:w="0" w:type="dxa"/>
          </w:tblCellMar>
          <w:tblLook w:val="04A0"/>
        </w:tblPrEx>
        <w:trPr>
          <w:trHeight w:val="777"/>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16DF11BF" w14:textId="77777777">
            <w:pPr>
              <w:ind w:left="142"/>
            </w:pPr>
            <w:r>
              <w:t>3.panta</w:t>
            </w:r>
          </w:p>
          <w:p w:rsidR="001F75B0" w:rsidP="00B852BC" w14:paraId="06B877A0" w14:textId="77777777">
            <w:pPr>
              <w:ind w:left="142"/>
            </w:pPr>
            <w:r>
              <w:t>4.punkts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944126" w:rsidP="00B852BC" w14:paraId="6DD1E12E" w14:textId="7D78B172">
            <w:pPr>
              <w:spacing w:before="100" w:beforeAutospacing="1" w:after="100" w:afterAutospacing="1"/>
              <w:ind w:left="87"/>
            </w:pPr>
            <w:r w:rsidRPr="00516C3F">
              <w:t>19.</w:t>
            </w:r>
            <w:r w:rsidR="00D160B1">
              <w:t>,21.</w:t>
            </w:r>
            <w:r w:rsidRPr="00516C3F">
              <w:t>punkts</w:t>
            </w: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27B89A6C" w14:textId="77777777">
            <w:pPr>
              <w:ind w:left="45"/>
            </w:pPr>
            <w:r w:rsidRPr="005642E7">
              <w:t>Tiek pārņemtas pilnībā.</w:t>
            </w:r>
          </w:p>
          <w:p w:rsidR="001F75B0" w:rsidRPr="005642E7" w:rsidP="00B852BC" w14:paraId="7008ECAF" w14:textId="77777777">
            <w:pPr>
              <w:ind w:left="45"/>
            </w:pPr>
          </w:p>
        </w:tc>
        <w:tc>
          <w:tcPr>
            <w:tcW w:w="2318" w:type="dxa"/>
            <w:tcBorders>
              <w:top w:val="outset" w:sz="6" w:space="0" w:color="auto"/>
              <w:left w:val="outset" w:sz="6" w:space="0" w:color="auto"/>
              <w:bottom w:val="outset" w:sz="6" w:space="0" w:color="auto"/>
              <w:right w:val="outset" w:sz="6" w:space="0" w:color="auto"/>
            </w:tcBorders>
          </w:tcPr>
          <w:p w:rsidR="001F75B0" w:rsidRPr="00E17726" w:rsidP="00B852BC" w14:paraId="216CF268" w14:textId="77777777">
            <w:pPr>
              <w:spacing w:before="100" w:beforeAutospacing="1" w:after="100" w:afterAutospacing="1"/>
              <w:ind w:left="120"/>
            </w:pPr>
            <w:r w:rsidRPr="00E17726">
              <w:t>Neparedz stingrākas prasības nekā minētās ES tiesību akta vienības</w:t>
            </w:r>
          </w:p>
        </w:tc>
      </w:tr>
      <w:tr w14:paraId="4BE2893D" w14:textId="77777777" w:rsidTr="00325E29">
        <w:tblPrEx>
          <w:tblW w:w="9049" w:type="dxa"/>
          <w:tblCellSpacing w:w="0" w:type="dxa"/>
          <w:tblInd w:w="15" w:type="dxa"/>
          <w:tblCellMar>
            <w:left w:w="0" w:type="dxa"/>
            <w:right w:w="0" w:type="dxa"/>
          </w:tblCellMar>
          <w:tblLook w:val="04A0"/>
        </w:tblPrEx>
        <w:trPr>
          <w:trHeight w:val="621"/>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65F393C8" w14:textId="77777777">
            <w:pPr>
              <w:ind w:left="142"/>
            </w:pPr>
            <w:r>
              <w:t>3.panta</w:t>
            </w:r>
          </w:p>
          <w:p w:rsidR="001F75B0" w:rsidP="00B852BC" w14:paraId="4C793B4B" w14:textId="77777777">
            <w:pPr>
              <w:ind w:left="142"/>
            </w:pPr>
            <w:r>
              <w:t>5.punkts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944126" w:rsidP="00B852BC" w14:paraId="61E48BB4" w14:textId="77777777">
            <w:pPr>
              <w:spacing w:before="100" w:beforeAutospacing="1" w:after="100" w:afterAutospacing="1"/>
              <w:ind w:left="87"/>
            </w:pPr>
            <w:r>
              <w:t>Netiek pārņemts, jo attiecas uz periodu, kurš jau ir beidzies</w:t>
            </w: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17D061F8" w14:textId="77777777">
            <w:pPr>
              <w:ind w:left="45"/>
            </w:pPr>
            <w:r>
              <w:t>Nav attiecināms</w:t>
            </w:r>
          </w:p>
        </w:tc>
        <w:tc>
          <w:tcPr>
            <w:tcW w:w="2318" w:type="dxa"/>
            <w:tcBorders>
              <w:top w:val="outset" w:sz="6" w:space="0" w:color="auto"/>
              <w:left w:val="outset" w:sz="6" w:space="0" w:color="auto"/>
              <w:bottom w:val="outset" w:sz="6" w:space="0" w:color="auto"/>
              <w:right w:val="outset" w:sz="6" w:space="0" w:color="auto"/>
            </w:tcBorders>
          </w:tcPr>
          <w:p w:rsidR="001F75B0" w:rsidRPr="00E17726" w:rsidP="00B852BC" w14:paraId="304B17F3" w14:textId="77777777">
            <w:pPr>
              <w:spacing w:before="100" w:beforeAutospacing="1" w:after="100" w:afterAutospacing="1"/>
              <w:ind w:left="120"/>
            </w:pPr>
            <w:r>
              <w:t>Nav attiecināms</w:t>
            </w:r>
          </w:p>
        </w:tc>
      </w:tr>
      <w:tr w14:paraId="41C5FF10"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4CB7B955" w14:textId="77777777">
            <w:pPr>
              <w:ind w:left="142"/>
            </w:pPr>
            <w:r>
              <w:t>3.panta</w:t>
            </w:r>
          </w:p>
          <w:p w:rsidR="001F75B0" w:rsidP="00B852BC" w14:paraId="3F4DD95B" w14:textId="77777777">
            <w:pPr>
              <w:ind w:left="142"/>
            </w:pPr>
            <w:r>
              <w:t>6.punkts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944126" w:rsidP="00B852BC" w14:paraId="28984BFB" w14:textId="26021BBA">
            <w:pPr>
              <w:spacing w:before="100" w:beforeAutospacing="1" w:after="100" w:afterAutospacing="1"/>
              <w:ind w:left="87"/>
            </w:pPr>
            <w:r>
              <w:t>23.3.</w:t>
            </w:r>
            <w:r w:rsidRPr="00516C3F">
              <w:t>apakšpunkts</w:t>
            </w: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75A7A071" w14:textId="77777777">
            <w:pPr>
              <w:ind w:left="45"/>
            </w:pPr>
            <w:r w:rsidRPr="005642E7">
              <w:t>Tiek pārņemtas pilnībā.</w:t>
            </w:r>
          </w:p>
          <w:p w:rsidR="001F75B0" w:rsidRPr="005642E7" w:rsidP="00B852BC" w14:paraId="3AC2FB19" w14:textId="77777777">
            <w:pPr>
              <w:ind w:left="45"/>
            </w:pPr>
          </w:p>
        </w:tc>
        <w:tc>
          <w:tcPr>
            <w:tcW w:w="2318" w:type="dxa"/>
            <w:tcBorders>
              <w:top w:val="outset" w:sz="6" w:space="0" w:color="auto"/>
              <w:left w:val="outset" w:sz="6" w:space="0" w:color="auto"/>
              <w:bottom w:val="outset" w:sz="6" w:space="0" w:color="auto"/>
              <w:right w:val="outset" w:sz="6" w:space="0" w:color="auto"/>
            </w:tcBorders>
          </w:tcPr>
          <w:p w:rsidR="001F75B0" w:rsidRPr="00E17726" w:rsidP="00B852BC" w14:paraId="6527C539" w14:textId="77777777">
            <w:pPr>
              <w:spacing w:before="100" w:beforeAutospacing="1" w:after="100" w:afterAutospacing="1"/>
              <w:ind w:left="120"/>
            </w:pPr>
            <w:r w:rsidRPr="00E17726">
              <w:t>Neparedz stingrākas prasības nekā minētās ES tiesību akta vienības</w:t>
            </w:r>
          </w:p>
        </w:tc>
      </w:tr>
      <w:tr w14:paraId="44BA4F20"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63D6DD1B" w14:textId="77777777">
            <w:pPr>
              <w:ind w:left="142"/>
            </w:pPr>
            <w:r>
              <w:t>3.panta</w:t>
            </w:r>
          </w:p>
          <w:p w:rsidR="001F75B0" w:rsidP="00B852BC" w14:paraId="44ED3BE9" w14:textId="77777777">
            <w:pPr>
              <w:ind w:left="142"/>
            </w:pPr>
            <w:r>
              <w:t>7.punkts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944126" w:rsidP="00B852BC" w14:paraId="5C203116" w14:textId="77777777">
            <w:pPr>
              <w:spacing w:before="100" w:beforeAutospacing="1" w:after="100" w:afterAutospacing="1"/>
              <w:ind w:left="87"/>
            </w:pPr>
            <w:r w:rsidRPr="00516C3F">
              <w:t>22.punkts</w:t>
            </w: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5A07F1DB" w14:textId="77777777">
            <w:pPr>
              <w:ind w:left="45"/>
            </w:pPr>
            <w:r w:rsidRPr="005642E7">
              <w:t>Tiek pārņemtas pilnībā.</w:t>
            </w:r>
          </w:p>
          <w:p w:rsidR="001F75B0" w:rsidRPr="005642E7" w:rsidP="00B852BC" w14:paraId="7DD648BB" w14:textId="77777777">
            <w:pPr>
              <w:ind w:left="45"/>
            </w:pPr>
          </w:p>
        </w:tc>
        <w:tc>
          <w:tcPr>
            <w:tcW w:w="2318" w:type="dxa"/>
            <w:tcBorders>
              <w:top w:val="outset" w:sz="6" w:space="0" w:color="auto"/>
              <w:left w:val="outset" w:sz="6" w:space="0" w:color="auto"/>
              <w:bottom w:val="outset" w:sz="6" w:space="0" w:color="auto"/>
              <w:right w:val="outset" w:sz="6" w:space="0" w:color="auto"/>
            </w:tcBorders>
          </w:tcPr>
          <w:p w:rsidR="001F75B0" w:rsidRPr="00E17726" w:rsidP="00B852BC" w14:paraId="20B11689" w14:textId="77777777">
            <w:pPr>
              <w:spacing w:before="100" w:beforeAutospacing="1" w:after="100" w:afterAutospacing="1"/>
              <w:ind w:left="120"/>
            </w:pPr>
            <w:r w:rsidRPr="00E17726">
              <w:t>Neparedz stingrākas prasības nekā minētās ES tiesību akta vienības</w:t>
            </w:r>
          </w:p>
        </w:tc>
      </w:tr>
      <w:tr w14:paraId="68799C66"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3A7A51CC" w14:textId="77777777">
            <w:pPr>
              <w:ind w:left="142"/>
            </w:pPr>
            <w:r>
              <w:t>3.panta</w:t>
            </w:r>
          </w:p>
          <w:p w:rsidR="001F75B0" w:rsidP="00B852BC" w14:paraId="01A0CA6B" w14:textId="77777777">
            <w:pPr>
              <w:ind w:left="142"/>
            </w:pPr>
            <w:r>
              <w:t>8.punkts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944126" w:rsidP="00B852BC" w14:paraId="10820D0B" w14:textId="2F779A41">
            <w:pPr>
              <w:spacing w:before="100" w:beforeAutospacing="1" w:after="100" w:afterAutospacing="1"/>
              <w:ind w:left="87"/>
            </w:pPr>
            <w:r w:rsidRPr="00516C3F">
              <w:t>6</w:t>
            </w:r>
            <w:r w:rsidR="00BD688C">
              <w:t>4</w:t>
            </w:r>
            <w:r w:rsidRPr="00516C3F">
              <w:t>.4.apakšpunkts</w:t>
            </w: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683B0BE1" w14:textId="77777777">
            <w:pPr>
              <w:ind w:left="45"/>
            </w:pPr>
            <w:r w:rsidRPr="005642E7">
              <w:t>Tiek pārņemtas pilnībā.</w:t>
            </w:r>
          </w:p>
          <w:p w:rsidR="001F75B0" w:rsidRPr="005642E7" w:rsidP="00B852BC" w14:paraId="3C439483" w14:textId="77777777">
            <w:pPr>
              <w:ind w:left="45"/>
            </w:pPr>
          </w:p>
        </w:tc>
        <w:tc>
          <w:tcPr>
            <w:tcW w:w="2318" w:type="dxa"/>
            <w:tcBorders>
              <w:top w:val="outset" w:sz="6" w:space="0" w:color="auto"/>
              <w:left w:val="outset" w:sz="6" w:space="0" w:color="auto"/>
              <w:bottom w:val="outset" w:sz="6" w:space="0" w:color="auto"/>
              <w:right w:val="outset" w:sz="6" w:space="0" w:color="auto"/>
            </w:tcBorders>
          </w:tcPr>
          <w:p w:rsidR="001F75B0" w:rsidRPr="00E17726" w:rsidP="00B852BC" w14:paraId="07A5389D" w14:textId="77777777">
            <w:pPr>
              <w:spacing w:before="100" w:beforeAutospacing="1" w:after="100" w:afterAutospacing="1"/>
              <w:ind w:left="120"/>
            </w:pPr>
            <w:r w:rsidRPr="00E17726">
              <w:t>Neparedz stingrākas prasības nekā minētās ES tiesību akta vienības</w:t>
            </w:r>
          </w:p>
        </w:tc>
      </w:tr>
      <w:tr w14:paraId="15DC3E54"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1C71EC31" w14:textId="77777777">
            <w:pPr>
              <w:ind w:left="142"/>
            </w:pPr>
            <w:r>
              <w:t>3.panta</w:t>
            </w:r>
          </w:p>
          <w:p w:rsidR="001F75B0" w:rsidP="00B852BC" w14:paraId="597EE64C" w14:textId="77777777">
            <w:pPr>
              <w:ind w:left="142"/>
            </w:pPr>
            <w:r>
              <w:t>9.punkts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P="00B852BC" w14:paraId="7455CAEC" w14:textId="77777777">
            <w:pPr>
              <w:ind w:left="87"/>
            </w:pPr>
            <w:r w:rsidRPr="00516C3F">
              <w:t>28.punkts</w:t>
            </w:r>
          </w:p>
          <w:p w:rsidR="001F75B0" w:rsidRPr="00944126" w:rsidP="00B852BC" w14:paraId="1A56AD5B" w14:textId="55A52136">
            <w:pPr>
              <w:ind w:left="87"/>
            </w:pPr>
            <w:r>
              <w:t>6</w:t>
            </w:r>
            <w:r w:rsidR="00BD688C">
              <w:t>4</w:t>
            </w:r>
            <w:r w:rsidR="00E86068">
              <w:t xml:space="preserve">.2., </w:t>
            </w:r>
            <w:r>
              <w:t>6</w:t>
            </w:r>
            <w:r w:rsidR="00BD688C">
              <w:t>4</w:t>
            </w:r>
            <w:r w:rsidR="00E86068">
              <w:t>.3.</w:t>
            </w:r>
            <w:r>
              <w:t>apakšpunkti</w:t>
            </w: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0A454C03" w14:textId="77777777">
            <w:pPr>
              <w:ind w:left="45"/>
            </w:pPr>
            <w:r w:rsidRPr="005642E7">
              <w:t>Tiek pārņemtas pilnībā.</w:t>
            </w:r>
          </w:p>
          <w:p w:rsidR="001F75B0" w:rsidRPr="005642E7" w:rsidP="00B852BC" w14:paraId="1F81BB4D" w14:textId="77777777">
            <w:pPr>
              <w:ind w:left="45"/>
            </w:pPr>
          </w:p>
        </w:tc>
        <w:tc>
          <w:tcPr>
            <w:tcW w:w="2318" w:type="dxa"/>
            <w:tcBorders>
              <w:top w:val="outset" w:sz="6" w:space="0" w:color="auto"/>
              <w:left w:val="outset" w:sz="6" w:space="0" w:color="auto"/>
              <w:bottom w:val="outset" w:sz="6" w:space="0" w:color="auto"/>
              <w:right w:val="outset" w:sz="6" w:space="0" w:color="auto"/>
            </w:tcBorders>
          </w:tcPr>
          <w:p w:rsidR="001F75B0" w:rsidRPr="00E17726" w:rsidP="00B852BC" w14:paraId="4EFB32E4" w14:textId="77777777">
            <w:pPr>
              <w:spacing w:before="100" w:beforeAutospacing="1" w:after="100" w:afterAutospacing="1"/>
              <w:ind w:left="120"/>
            </w:pPr>
            <w:r w:rsidRPr="00E17726">
              <w:t>Neparedz stingrākas prasības nekā minētās ES tiesību akta vienības</w:t>
            </w:r>
          </w:p>
        </w:tc>
      </w:tr>
      <w:tr w14:paraId="17B2F35D"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3D4FECC4" w14:textId="77777777">
            <w:pPr>
              <w:ind w:left="142"/>
            </w:pPr>
            <w:r>
              <w:t>4.panta</w:t>
            </w:r>
          </w:p>
          <w:p w:rsidR="001F75B0" w:rsidP="00B852BC" w14:paraId="3E3AE349" w14:textId="77777777">
            <w:pPr>
              <w:ind w:left="142"/>
            </w:pPr>
            <w:r>
              <w:t>1.punkts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944126" w:rsidP="00B852BC" w14:paraId="742E3751" w14:textId="77777777">
            <w:pPr>
              <w:spacing w:before="100" w:beforeAutospacing="1" w:after="100" w:afterAutospacing="1"/>
              <w:ind w:left="87"/>
            </w:pPr>
            <w:r w:rsidRPr="00A7127E">
              <w:t>26.punkts</w:t>
            </w: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2C0D096D" w14:textId="77777777">
            <w:pPr>
              <w:ind w:left="45"/>
            </w:pPr>
            <w:r w:rsidRPr="005642E7">
              <w:t>Tiek pārņemtas pilnībā.</w:t>
            </w:r>
          </w:p>
          <w:p w:rsidR="001F75B0" w:rsidRPr="005642E7" w:rsidP="00B852BC" w14:paraId="0B2F5CC3" w14:textId="77777777">
            <w:pPr>
              <w:ind w:left="45"/>
            </w:pPr>
          </w:p>
        </w:tc>
        <w:tc>
          <w:tcPr>
            <w:tcW w:w="2318" w:type="dxa"/>
            <w:tcBorders>
              <w:top w:val="outset" w:sz="6" w:space="0" w:color="auto"/>
              <w:left w:val="outset" w:sz="6" w:space="0" w:color="auto"/>
              <w:bottom w:val="outset" w:sz="6" w:space="0" w:color="auto"/>
              <w:right w:val="outset" w:sz="6" w:space="0" w:color="auto"/>
            </w:tcBorders>
          </w:tcPr>
          <w:p w:rsidR="001F75B0" w:rsidRPr="00E17726" w:rsidP="00B852BC" w14:paraId="3306673A" w14:textId="77777777">
            <w:pPr>
              <w:spacing w:before="100" w:beforeAutospacing="1" w:after="100" w:afterAutospacing="1"/>
              <w:ind w:left="120"/>
            </w:pPr>
            <w:r w:rsidRPr="00E17726">
              <w:t xml:space="preserve">Neparedz stingrākas prasības nekā minētās </w:t>
            </w:r>
            <w:r w:rsidRPr="00E17726">
              <w:t>ES tiesību akta vienības</w:t>
            </w:r>
          </w:p>
        </w:tc>
      </w:tr>
      <w:tr w14:paraId="5B002D92"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472F01B7" w14:textId="77777777">
            <w:pPr>
              <w:ind w:left="142"/>
            </w:pPr>
            <w:r>
              <w:t>4.panta</w:t>
            </w:r>
          </w:p>
          <w:p w:rsidR="001F75B0" w:rsidP="00B852BC" w14:paraId="71619588" w14:textId="77777777">
            <w:pPr>
              <w:ind w:left="142"/>
            </w:pPr>
            <w:r>
              <w:t>2.punkta</w:t>
            </w:r>
          </w:p>
          <w:p w:rsidR="001F75B0" w:rsidP="00B852BC" w14:paraId="47B26A42" w14:textId="77777777">
            <w:pPr>
              <w:ind w:left="142"/>
            </w:pPr>
            <w:r>
              <w:t>a),b),c),d) apakšpunkti</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944126" w:rsidP="00B852BC" w14:paraId="22A33687" w14:textId="28BB53E4">
            <w:pPr>
              <w:spacing w:before="100" w:beforeAutospacing="1" w:after="100" w:afterAutospacing="1"/>
              <w:ind w:left="87"/>
            </w:pPr>
            <w:r>
              <w:t xml:space="preserve"> </w:t>
            </w:r>
            <w:r w:rsidRPr="00422397">
              <w:t>3</w:t>
            </w:r>
            <w:r w:rsidR="00BD688C">
              <w:t>2</w:t>
            </w:r>
            <w:r w:rsidRPr="00422397">
              <w:t>.punkts</w:t>
            </w: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6A6F96A2" w14:textId="77777777">
            <w:pPr>
              <w:ind w:left="45"/>
            </w:pPr>
            <w:r w:rsidRPr="005642E7">
              <w:t>Tiek pārņemtas pilnībā.</w:t>
            </w:r>
          </w:p>
          <w:p w:rsidR="001F75B0" w:rsidRPr="005642E7" w:rsidP="00B852BC" w14:paraId="55F2AA87" w14:textId="77777777">
            <w:pPr>
              <w:ind w:left="45"/>
            </w:pPr>
          </w:p>
        </w:tc>
        <w:tc>
          <w:tcPr>
            <w:tcW w:w="2318" w:type="dxa"/>
            <w:tcBorders>
              <w:top w:val="outset" w:sz="6" w:space="0" w:color="auto"/>
              <w:left w:val="outset" w:sz="6" w:space="0" w:color="auto"/>
              <w:bottom w:val="outset" w:sz="6" w:space="0" w:color="auto"/>
              <w:right w:val="outset" w:sz="6" w:space="0" w:color="auto"/>
            </w:tcBorders>
          </w:tcPr>
          <w:p w:rsidR="001F75B0" w:rsidRPr="00E17726" w:rsidP="00B852BC" w14:paraId="5984E98A" w14:textId="77777777">
            <w:pPr>
              <w:spacing w:before="100" w:beforeAutospacing="1" w:after="100" w:afterAutospacing="1"/>
              <w:ind w:left="120"/>
            </w:pPr>
            <w:r w:rsidRPr="00E17726">
              <w:t>Neparedz stingrākas prasības nekā minētās ES tiesību akta vienības</w:t>
            </w:r>
          </w:p>
        </w:tc>
      </w:tr>
      <w:tr w14:paraId="5564BDCC"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30E11D18" w14:textId="77777777">
            <w:pPr>
              <w:ind w:left="142"/>
            </w:pPr>
            <w:r>
              <w:t>4.panta</w:t>
            </w:r>
          </w:p>
          <w:p w:rsidR="001F75B0" w:rsidP="00B852BC" w14:paraId="47260081" w14:textId="77777777">
            <w:pPr>
              <w:ind w:left="142"/>
            </w:pPr>
            <w:r>
              <w:t>3.punkts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2B31DE" w:rsidP="00B852BC" w14:paraId="17EE2617" w14:textId="71DD8C28">
            <w:pPr>
              <w:spacing w:before="100" w:beforeAutospacing="1" w:after="100" w:afterAutospacing="1"/>
              <w:ind w:left="87"/>
            </w:pPr>
            <w:r w:rsidRPr="002B31DE">
              <w:t>3</w:t>
            </w:r>
            <w:r w:rsidR="00BD688C">
              <w:t>5</w:t>
            </w:r>
            <w:r w:rsidRPr="002B31DE">
              <w:t>.punkts</w:t>
            </w:r>
          </w:p>
        </w:tc>
        <w:tc>
          <w:tcPr>
            <w:tcW w:w="2398" w:type="dxa"/>
            <w:tcBorders>
              <w:top w:val="outset" w:sz="6" w:space="0" w:color="auto"/>
              <w:left w:val="outset" w:sz="6" w:space="0" w:color="auto"/>
              <w:bottom w:val="outset" w:sz="6" w:space="0" w:color="auto"/>
              <w:right w:val="outset" w:sz="6" w:space="0" w:color="auto"/>
            </w:tcBorders>
          </w:tcPr>
          <w:p w:rsidR="001F75B0" w:rsidRPr="002B31DE" w:rsidP="00757736" w14:paraId="2637EFF0" w14:textId="77777777">
            <w:pPr>
              <w:ind w:left="45"/>
            </w:pPr>
            <w:r w:rsidRPr="002B31DE">
              <w:t>Tiek pārņemtas daļēji, jo attiecībā uz direktīvas 4.panta 3.punktā minētajiem īpašajiem apstākļiem, LV nav tādu peldvietu, kas atbilstu šiem īpašajiem nosacījumiem.</w:t>
            </w:r>
          </w:p>
        </w:tc>
        <w:tc>
          <w:tcPr>
            <w:tcW w:w="2318" w:type="dxa"/>
            <w:tcBorders>
              <w:top w:val="outset" w:sz="6" w:space="0" w:color="auto"/>
              <w:left w:val="outset" w:sz="6" w:space="0" w:color="auto"/>
              <w:bottom w:val="outset" w:sz="6" w:space="0" w:color="auto"/>
              <w:right w:val="outset" w:sz="6" w:space="0" w:color="auto"/>
            </w:tcBorders>
          </w:tcPr>
          <w:p w:rsidR="001F75B0" w:rsidRPr="00E17726" w:rsidP="00B852BC" w14:paraId="4AFC8AC6" w14:textId="77777777">
            <w:pPr>
              <w:spacing w:before="100" w:beforeAutospacing="1" w:after="100" w:afterAutospacing="1"/>
              <w:ind w:left="120"/>
            </w:pPr>
            <w:r w:rsidRPr="00E17726">
              <w:t>Neparedz stingrākas prasības nekā minētās ES tiesību akta vienības</w:t>
            </w:r>
          </w:p>
        </w:tc>
      </w:tr>
      <w:tr w14:paraId="3C5FB815"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14D21C38" w14:textId="77777777">
            <w:pPr>
              <w:ind w:left="142"/>
            </w:pPr>
            <w:r>
              <w:t>4.panta</w:t>
            </w:r>
          </w:p>
          <w:p w:rsidR="001F75B0" w:rsidP="00B852BC" w14:paraId="5B915367" w14:textId="77777777">
            <w:pPr>
              <w:ind w:left="142"/>
            </w:pPr>
            <w:r>
              <w:t>4.punkta</w:t>
            </w:r>
          </w:p>
          <w:p w:rsidR="001F75B0" w:rsidP="00B852BC" w14:paraId="7139860F" w14:textId="77777777">
            <w:pPr>
              <w:ind w:left="142"/>
            </w:pPr>
            <w:r>
              <w:t>a),b),c) apakšpunkti</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944126" w:rsidP="00B852BC" w14:paraId="46D8E004" w14:textId="7F466F14">
            <w:pPr>
              <w:spacing w:before="100" w:beforeAutospacing="1" w:after="100" w:afterAutospacing="1"/>
              <w:ind w:left="87"/>
            </w:pPr>
            <w:r w:rsidRPr="008D4E8B">
              <w:t>3</w:t>
            </w:r>
            <w:r w:rsidR="00DA4541">
              <w:t>4</w:t>
            </w:r>
            <w:r w:rsidRPr="008D4E8B">
              <w:t>.punkts</w:t>
            </w: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0916C8F5" w14:textId="77777777">
            <w:pPr>
              <w:ind w:left="45"/>
            </w:pPr>
            <w:r w:rsidRPr="005642E7">
              <w:t>Tiek pārņemtas pilnībā.</w:t>
            </w:r>
          </w:p>
          <w:p w:rsidR="001F75B0" w:rsidRPr="005642E7" w:rsidP="00B852BC" w14:paraId="4A2807C4" w14:textId="77777777">
            <w:pPr>
              <w:ind w:left="45"/>
            </w:pPr>
          </w:p>
        </w:tc>
        <w:tc>
          <w:tcPr>
            <w:tcW w:w="2318" w:type="dxa"/>
            <w:tcBorders>
              <w:top w:val="outset" w:sz="6" w:space="0" w:color="auto"/>
              <w:left w:val="outset" w:sz="6" w:space="0" w:color="auto"/>
              <w:bottom w:val="outset" w:sz="6" w:space="0" w:color="auto"/>
              <w:right w:val="outset" w:sz="6" w:space="0" w:color="auto"/>
            </w:tcBorders>
          </w:tcPr>
          <w:p w:rsidR="001F75B0" w:rsidRPr="00E17726" w:rsidP="00B852BC" w14:paraId="7CBEBCD8" w14:textId="77777777">
            <w:pPr>
              <w:spacing w:before="100" w:beforeAutospacing="1" w:after="100" w:afterAutospacing="1"/>
              <w:ind w:left="120"/>
            </w:pPr>
            <w:r w:rsidRPr="00E17726">
              <w:t>Neparedz stingrākas prasības nekā minētās ES tiesību akta vienības</w:t>
            </w:r>
          </w:p>
        </w:tc>
      </w:tr>
      <w:tr w14:paraId="2793AB10"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3F25E328" w14:textId="77777777">
            <w:pPr>
              <w:ind w:left="142"/>
            </w:pPr>
            <w:r>
              <w:t>4.panta</w:t>
            </w:r>
          </w:p>
          <w:p w:rsidR="001F75B0" w:rsidP="00B852BC" w14:paraId="2B885418" w14:textId="77777777">
            <w:pPr>
              <w:ind w:left="142"/>
            </w:pPr>
            <w:r>
              <w:t>5.punkta a),b),c) apakšpunkti</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944126" w:rsidP="00B852BC" w14:paraId="280ED90A" w14:textId="1337ADF4">
            <w:pPr>
              <w:spacing w:before="100" w:beforeAutospacing="1" w:after="100" w:afterAutospacing="1"/>
              <w:ind w:left="87"/>
            </w:pPr>
            <w:r w:rsidRPr="008D4E8B">
              <w:t>3</w:t>
            </w:r>
            <w:r w:rsidR="00DA4541">
              <w:t>6</w:t>
            </w:r>
            <w:r w:rsidRPr="008D4E8B">
              <w:t>.punkts</w:t>
            </w: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5CA91093" w14:textId="77777777">
            <w:pPr>
              <w:ind w:left="45"/>
            </w:pPr>
            <w:r w:rsidRPr="005642E7">
              <w:t>Tiek pārņemtas pilnībā.</w:t>
            </w:r>
          </w:p>
          <w:p w:rsidR="001F75B0" w:rsidRPr="005642E7" w:rsidP="00B852BC" w14:paraId="5CEDBD3A" w14:textId="77777777">
            <w:pPr>
              <w:ind w:left="45"/>
            </w:pPr>
          </w:p>
        </w:tc>
        <w:tc>
          <w:tcPr>
            <w:tcW w:w="2318" w:type="dxa"/>
            <w:tcBorders>
              <w:top w:val="outset" w:sz="6" w:space="0" w:color="auto"/>
              <w:left w:val="outset" w:sz="6" w:space="0" w:color="auto"/>
              <w:bottom w:val="outset" w:sz="6" w:space="0" w:color="auto"/>
              <w:right w:val="outset" w:sz="6" w:space="0" w:color="auto"/>
            </w:tcBorders>
          </w:tcPr>
          <w:p w:rsidR="001F75B0" w:rsidRPr="00E17726" w:rsidP="00B852BC" w14:paraId="27815481" w14:textId="77777777">
            <w:pPr>
              <w:spacing w:before="100" w:beforeAutospacing="1" w:after="100" w:afterAutospacing="1"/>
              <w:ind w:left="120"/>
            </w:pPr>
            <w:r w:rsidRPr="00E17726">
              <w:t>Neparedz stingrākas prasības nekā minētās ES tiesību akta vienības</w:t>
            </w:r>
          </w:p>
        </w:tc>
      </w:tr>
      <w:tr w14:paraId="28467840"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67164240" w14:textId="77777777">
            <w:pPr>
              <w:ind w:left="142"/>
            </w:pPr>
            <w:r>
              <w:t>5.panta</w:t>
            </w:r>
          </w:p>
          <w:p w:rsidR="001F75B0" w:rsidP="00B852BC" w14:paraId="5BF88F5A" w14:textId="77777777">
            <w:pPr>
              <w:ind w:left="142"/>
            </w:pPr>
            <w:r>
              <w:t>1.punkta</w:t>
            </w:r>
          </w:p>
          <w:p w:rsidR="001F75B0" w:rsidP="00B852BC" w14:paraId="69A0646E" w14:textId="77777777">
            <w:pPr>
              <w:ind w:left="142"/>
            </w:pPr>
            <w:r>
              <w:t>a),b),c),d) apakšpunkti</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8D4E8B" w:rsidP="00B852BC" w14:paraId="4939D003" w14:textId="20EAA57B">
            <w:pPr>
              <w:spacing w:before="100" w:beforeAutospacing="1" w:after="100" w:afterAutospacing="1"/>
              <w:ind w:left="87"/>
            </w:pPr>
            <w:r w:rsidRPr="008D4E8B">
              <w:t>3</w:t>
            </w:r>
            <w:r w:rsidR="00DA4541">
              <w:t>3</w:t>
            </w:r>
            <w:r w:rsidRPr="008D4E8B">
              <w:t>.punkts</w:t>
            </w: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49EDED30" w14:textId="77777777">
            <w:pPr>
              <w:ind w:left="45"/>
            </w:pPr>
            <w:r w:rsidRPr="005642E7">
              <w:t>Tiek pārņemtas pilnībā.</w:t>
            </w:r>
          </w:p>
          <w:p w:rsidR="001F75B0" w:rsidRPr="005642E7" w:rsidP="00B852BC" w14:paraId="47B12C12" w14:textId="77777777">
            <w:pPr>
              <w:ind w:left="45"/>
            </w:pPr>
          </w:p>
        </w:tc>
        <w:tc>
          <w:tcPr>
            <w:tcW w:w="2318" w:type="dxa"/>
            <w:tcBorders>
              <w:top w:val="outset" w:sz="6" w:space="0" w:color="auto"/>
              <w:left w:val="outset" w:sz="6" w:space="0" w:color="auto"/>
              <w:bottom w:val="outset" w:sz="6" w:space="0" w:color="auto"/>
              <w:right w:val="outset" w:sz="6" w:space="0" w:color="auto"/>
            </w:tcBorders>
          </w:tcPr>
          <w:p w:rsidR="001F75B0" w:rsidRPr="00E17726" w:rsidP="00B852BC" w14:paraId="72F47C03" w14:textId="77777777">
            <w:pPr>
              <w:spacing w:before="100" w:beforeAutospacing="1" w:after="100" w:afterAutospacing="1"/>
              <w:ind w:left="120"/>
            </w:pPr>
            <w:r w:rsidRPr="00E17726">
              <w:t>Neparedz stingrākas prasības nekā minētās ES tiesību akta vienības</w:t>
            </w:r>
          </w:p>
        </w:tc>
      </w:tr>
      <w:tr w14:paraId="00205539"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327FFE27" w14:textId="77777777">
            <w:pPr>
              <w:ind w:left="142"/>
            </w:pPr>
            <w:r>
              <w:t>5.panta</w:t>
            </w:r>
          </w:p>
          <w:p w:rsidR="001F75B0" w:rsidP="00B852BC" w14:paraId="7345DBE8" w14:textId="77777777">
            <w:pPr>
              <w:ind w:left="142"/>
            </w:pPr>
            <w:r>
              <w:t>2.punkts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8D4E8B" w:rsidP="00B852BC" w14:paraId="5A1246E5" w14:textId="77777777">
            <w:pPr>
              <w:spacing w:before="100" w:beforeAutospacing="1" w:after="100" w:afterAutospacing="1"/>
              <w:ind w:left="87"/>
            </w:pPr>
            <w:r>
              <w:t>Nav pārņemams, jo attiecas uz periodu, kurš ir jau beidzies</w:t>
            </w: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0A36A386" w14:textId="77777777">
            <w:pPr>
              <w:ind w:left="45"/>
            </w:pPr>
            <w:r>
              <w:t>Nav attiecināms</w:t>
            </w:r>
          </w:p>
          <w:p w:rsidR="001F75B0" w:rsidRPr="005642E7" w:rsidP="00B852BC" w14:paraId="6D2C0778" w14:textId="77777777">
            <w:pPr>
              <w:ind w:left="45"/>
            </w:pPr>
          </w:p>
        </w:tc>
        <w:tc>
          <w:tcPr>
            <w:tcW w:w="2318" w:type="dxa"/>
            <w:tcBorders>
              <w:top w:val="outset" w:sz="6" w:space="0" w:color="auto"/>
              <w:left w:val="outset" w:sz="6" w:space="0" w:color="auto"/>
              <w:bottom w:val="outset" w:sz="6" w:space="0" w:color="auto"/>
              <w:right w:val="outset" w:sz="6" w:space="0" w:color="auto"/>
            </w:tcBorders>
          </w:tcPr>
          <w:p w:rsidR="001F75B0" w:rsidRPr="00E17726" w:rsidP="00B852BC" w14:paraId="4D2784D9" w14:textId="77777777">
            <w:pPr>
              <w:spacing w:before="100" w:beforeAutospacing="1" w:after="100" w:afterAutospacing="1"/>
              <w:ind w:left="120"/>
            </w:pPr>
            <w:r>
              <w:t>Nav attiecināms</w:t>
            </w:r>
          </w:p>
        </w:tc>
      </w:tr>
      <w:tr w14:paraId="0E8883D2"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73721DC2" w14:textId="77777777">
            <w:pPr>
              <w:ind w:left="142"/>
            </w:pPr>
            <w:r>
              <w:t>5.panta</w:t>
            </w:r>
          </w:p>
          <w:p w:rsidR="001F75B0" w:rsidP="00B852BC" w14:paraId="7BEC8234" w14:textId="77777777">
            <w:pPr>
              <w:ind w:left="142"/>
            </w:pPr>
            <w:r>
              <w:t>3.punkta 1.teikums</w:t>
            </w:r>
          </w:p>
        </w:tc>
        <w:tc>
          <w:tcPr>
            <w:tcW w:w="2686" w:type="dxa"/>
            <w:gridSpan w:val="2"/>
            <w:tcBorders>
              <w:top w:val="outset" w:sz="6" w:space="0" w:color="auto"/>
              <w:left w:val="outset" w:sz="6" w:space="0" w:color="auto"/>
              <w:bottom w:val="outset" w:sz="6" w:space="0" w:color="auto"/>
              <w:right w:val="outset" w:sz="6" w:space="0" w:color="auto"/>
            </w:tcBorders>
          </w:tcPr>
          <w:p w:rsidR="001F75B0" w:rsidP="00B852BC" w14:paraId="3B4BEE51" w14:textId="77777777">
            <w:pPr>
              <w:ind w:left="87"/>
            </w:pPr>
            <w:r>
              <w:t xml:space="preserve">Nav pārņemams, jo attiecas uz periodu, kurš jau ir beidzies </w:t>
            </w:r>
          </w:p>
          <w:p w:rsidR="001F75B0" w:rsidRPr="008D4E8B" w:rsidP="00B852BC" w14:paraId="6B0262C7" w14:textId="77777777">
            <w:pPr>
              <w:spacing w:before="100" w:beforeAutospacing="1" w:after="100" w:afterAutospacing="1"/>
              <w:ind w:left="87"/>
            </w:pP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559465D3" w14:textId="77777777">
            <w:pPr>
              <w:ind w:left="45"/>
            </w:pPr>
            <w:r>
              <w:t>Nav attiecināms</w:t>
            </w:r>
          </w:p>
          <w:p w:rsidR="001F75B0" w:rsidRPr="005642E7" w:rsidP="00B852BC" w14:paraId="39134178" w14:textId="77777777">
            <w:pPr>
              <w:ind w:left="45"/>
            </w:pPr>
          </w:p>
        </w:tc>
        <w:tc>
          <w:tcPr>
            <w:tcW w:w="2318" w:type="dxa"/>
            <w:tcBorders>
              <w:top w:val="outset" w:sz="6" w:space="0" w:color="auto"/>
              <w:left w:val="outset" w:sz="6" w:space="0" w:color="auto"/>
              <w:bottom w:val="outset" w:sz="6" w:space="0" w:color="auto"/>
              <w:right w:val="outset" w:sz="6" w:space="0" w:color="auto"/>
            </w:tcBorders>
          </w:tcPr>
          <w:p w:rsidR="001F75B0" w:rsidRPr="00E17726" w:rsidP="00B852BC" w14:paraId="32C36F10" w14:textId="77777777">
            <w:pPr>
              <w:spacing w:before="100" w:beforeAutospacing="1" w:after="100" w:afterAutospacing="1"/>
              <w:ind w:left="120"/>
            </w:pPr>
            <w:r>
              <w:t>Nav attiecināms</w:t>
            </w:r>
          </w:p>
        </w:tc>
      </w:tr>
      <w:tr w14:paraId="29A509A1"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2635BBF3" w14:textId="77777777">
            <w:pPr>
              <w:ind w:left="142"/>
            </w:pPr>
            <w:r>
              <w:t>5.panta</w:t>
            </w:r>
          </w:p>
          <w:p w:rsidR="001F75B0" w:rsidP="00B852BC" w14:paraId="767816A4" w14:textId="77777777">
            <w:pPr>
              <w:ind w:left="142"/>
            </w:pPr>
            <w:r>
              <w:t>3.punkta 2.teikums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8D4E8B" w:rsidP="00B852BC" w14:paraId="780988B6" w14:textId="7484A3A7">
            <w:pPr>
              <w:spacing w:before="100" w:beforeAutospacing="1" w:after="100" w:afterAutospacing="1"/>
              <w:ind w:left="87"/>
            </w:pPr>
            <w:r>
              <w:t>5</w:t>
            </w:r>
            <w:r w:rsidR="00DA4541">
              <w:t>3</w:t>
            </w:r>
            <w:r>
              <w:t>.punkts</w:t>
            </w: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20CEA721" w14:textId="77777777">
            <w:pPr>
              <w:ind w:left="45"/>
            </w:pPr>
            <w:r w:rsidRPr="005642E7">
              <w:t>Tiek pārņemtas pilnībā.</w:t>
            </w:r>
          </w:p>
          <w:p w:rsidR="001F75B0" w:rsidRPr="005642E7" w:rsidP="00B852BC" w14:paraId="32EE5DF4" w14:textId="77777777">
            <w:pPr>
              <w:ind w:left="45"/>
            </w:pPr>
          </w:p>
        </w:tc>
        <w:tc>
          <w:tcPr>
            <w:tcW w:w="2318" w:type="dxa"/>
            <w:tcBorders>
              <w:top w:val="outset" w:sz="6" w:space="0" w:color="auto"/>
              <w:left w:val="outset" w:sz="6" w:space="0" w:color="auto"/>
              <w:bottom w:val="outset" w:sz="6" w:space="0" w:color="auto"/>
              <w:right w:val="outset" w:sz="6" w:space="0" w:color="auto"/>
            </w:tcBorders>
          </w:tcPr>
          <w:p w:rsidR="001F75B0" w:rsidRPr="00E17726" w:rsidP="00B852BC" w14:paraId="7D971F9F" w14:textId="77777777">
            <w:pPr>
              <w:spacing w:before="100" w:beforeAutospacing="1" w:after="100" w:afterAutospacing="1"/>
              <w:ind w:left="120"/>
            </w:pPr>
            <w:r w:rsidRPr="00E17726">
              <w:t>Neparedz stingrākas prasības nekā minētās ES tiesību akta vienības</w:t>
            </w:r>
          </w:p>
        </w:tc>
      </w:tr>
      <w:tr w14:paraId="6B0F3CA8"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3B6F2A7F" w14:textId="77777777">
            <w:pPr>
              <w:ind w:left="142"/>
            </w:pPr>
            <w:r>
              <w:t>5.panta</w:t>
            </w:r>
          </w:p>
          <w:p w:rsidR="001F75B0" w:rsidP="00B852BC" w14:paraId="32BE2F24" w14:textId="77777777">
            <w:pPr>
              <w:ind w:left="142"/>
            </w:pPr>
            <w:r>
              <w:t>4.punkta</w:t>
            </w:r>
          </w:p>
          <w:p w:rsidR="001F75B0" w:rsidP="00B852BC" w14:paraId="45234C39" w14:textId="77777777">
            <w:pPr>
              <w:ind w:left="142"/>
            </w:pPr>
            <w:r>
              <w:t>a), i), ii), iii), iv) apakšpunkts</w:t>
            </w:r>
          </w:p>
          <w:p w:rsidR="001F75B0" w:rsidP="00B852BC" w14:paraId="762FFFDE" w14:textId="77777777">
            <w:pPr>
              <w:ind w:left="142"/>
            </w:pPr>
          </w:p>
        </w:tc>
        <w:tc>
          <w:tcPr>
            <w:tcW w:w="2686" w:type="dxa"/>
            <w:gridSpan w:val="2"/>
            <w:tcBorders>
              <w:top w:val="outset" w:sz="6" w:space="0" w:color="auto"/>
              <w:left w:val="outset" w:sz="6" w:space="0" w:color="auto"/>
              <w:bottom w:val="outset" w:sz="6" w:space="0" w:color="auto"/>
              <w:right w:val="outset" w:sz="6" w:space="0" w:color="auto"/>
            </w:tcBorders>
          </w:tcPr>
          <w:p w:rsidR="001F75B0" w:rsidRPr="008D4E8B" w:rsidP="00B852BC" w14:paraId="2A77EDB2" w14:textId="1CFB72C5">
            <w:pPr>
              <w:spacing w:before="100" w:beforeAutospacing="1" w:after="100" w:afterAutospacing="1"/>
              <w:ind w:left="87"/>
            </w:pPr>
            <w:r w:rsidRPr="00817256">
              <w:t>5</w:t>
            </w:r>
            <w:r w:rsidR="004B0959">
              <w:t>4</w:t>
            </w:r>
            <w:r w:rsidRPr="00817256">
              <w:t>.punkts</w:t>
            </w: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55E69DDB" w14:textId="77777777">
            <w:pPr>
              <w:ind w:left="45"/>
            </w:pPr>
            <w:r w:rsidRPr="005642E7">
              <w:t>Tiek pārņemtas pilnībā.</w:t>
            </w:r>
          </w:p>
          <w:p w:rsidR="001F75B0" w:rsidRPr="005642E7" w:rsidP="00B852BC" w14:paraId="0B42AC62" w14:textId="77777777">
            <w:pPr>
              <w:ind w:left="45"/>
            </w:pPr>
          </w:p>
        </w:tc>
        <w:tc>
          <w:tcPr>
            <w:tcW w:w="2318" w:type="dxa"/>
            <w:tcBorders>
              <w:top w:val="outset" w:sz="6" w:space="0" w:color="auto"/>
              <w:left w:val="outset" w:sz="6" w:space="0" w:color="auto"/>
              <w:bottom w:val="outset" w:sz="6" w:space="0" w:color="auto"/>
              <w:right w:val="outset" w:sz="6" w:space="0" w:color="auto"/>
            </w:tcBorders>
          </w:tcPr>
          <w:p w:rsidR="001F75B0" w:rsidRPr="00E17726" w:rsidP="00B852BC" w14:paraId="17DBEC91" w14:textId="77777777">
            <w:pPr>
              <w:spacing w:before="100" w:beforeAutospacing="1" w:after="100" w:afterAutospacing="1"/>
              <w:ind w:left="120"/>
            </w:pPr>
            <w:r w:rsidRPr="00E17726">
              <w:t>Neparedz stingrākas prasības nekā minētās ES tiesību akta vienības</w:t>
            </w:r>
          </w:p>
        </w:tc>
      </w:tr>
      <w:tr w14:paraId="47F77AF3"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4296EBE6" w14:textId="77777777">
            <w:pPr>
              <w:ind w:left="142"/>
            </w:pPr>
            <w:r>
              <w:t>5.panta</w:t>
            </w:r>
          </w:p>
          <w:p w:rsidR="001F75B0" w:rsidP="00B852BC" w14:paraId="32E49B91" w14:textId="77777777">
            <w:pPr>
              <w:ind w:left="142"/>
            </w:pPr>
            <w:r>
              <w:t>4.punkta</w:t>
            </w:r>
          </w:p>
          <w:p w:rsidR="001F75B0" w:rsidP="00B852BC" w14:paraId="0730C852" w14:textId="77777777">
            <w:pPr>
              <w:ind w:left="142"/>
            </w:pPr>
            <w:r>
              <w:t>b) apakšpunkts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8D4E8B" w:rsidP="00B852BC" w14:paraId="75819F91" w14:textId="37425EE7">
            <w:pPr>
              <w:spacing w:before="100" w:beforeAutospacing="1" w:after="100" w:afterAutospacing="1"/>
              <w:ind w:left="87"/>
            </w:pPr>
            <w:r>
              <w:t>5</w:t>
            </w:r>
            <w:r w:rsidR="004B0959">
              <w:t>5</w:t>
            </w:r>
            <w:r>
              <w:t>.punkts</w:t>
            </w: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08D37D35" w14:textId="77777777">
            <w:pPr>
              <w:ind w:left="45"/>
            </w:pPr>
            <w:r w:rsidRPr="005642E7">
              <w:t>Tiek pārņemtas pilnībā.</w:t>
            </w:r>
          </w:p>
          <w:p w:rsidR="001F75B0" w:rsidRPr="005642E7" w:rsidP="00B852BC" w14:paraId="347713BA" w14:textId="77777777">
            <w:pPr>
              <w:ind w:left="45"/>
            </w:pPr>
          </w:p>
        </w:tc>
        <w:tc>
          <w:tcPr>
            <w:tcW w:w="2318" w:type="dxa"/>
            <w:tcBorders>
              <w:top w:val="outset" w:sz="6" w:space="0" w:color="auto"/>
              <w:left w:val="outset" w:sz="6" w:space="0" w:color="auto"/>
              <w:bottom w:val="outset" w:sz="6" w:space="0" w:color="auto"/>
              <w:right w:val="outset" w:sz="6" w:space="0" w:color="auto"/>
            </w:tcBorders>
          </w:tcPr>
          <w:p w:rsidR="001F75B0" w:rsidRPr="00E17726" w:rsidP="00B852BC" w14:paraId="573C8642" w14:textId="77777777">
            <w:pPr>
              <w:spacing w:before="100" w:beforeAutospacing="1" w:after="100" w:afterAutospacing="1"/>
              <w:ind w:left="120"/>
            </w:pPr>
            <w:r w:rsidRPr="00E17726">
              <w:t>Neparedz stingrākas prasības nekā minētās ES tiesību akta vienības</w:t>
            </w:r>
          </w:p>
        </w:tc>
      </w:tr>
      <w:tr w14:paraId="3E00CE63"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7C34A878" w14:textId="77777777">
            <w:pPr>
              <w:ind w:left="142"/>
            </w:pPr>
            <w:r w:rsidRPr="004036DD">
              <w:t>6.panta 1.punkt</w:t>
            </w:r>
            <w:r>
              <w:t>a</w:t>
            </w:r>
          </w:p>
          <w:p w:rsidR="001F75B0" w:rsidP="00B852BC" w14:paraId="0B300EE4" w14:textId="77777777">
            <w:pPr>
              <w:ind w:left="142"/>
            </w:pPr>
            <w:r>
              <w:t>1.teikums</w:t>
            </w:r>
          </w:p>
        </w:tc>
        <w:tc>
          <w:tcPr>
            <w:tcW w:w="2686" w:type="dxa"/>
            <w:gridSpan w:val="2"/>
            <w:tcBorders>
              <w:top w:val="outset" w:sz="6" w:space="0" w:color="auto"/>
              <w:left w:val="outset" w:sz="6" w:space="0" w:color="auto"/>
              <w:bottom w:val="outset" w:sz="6" w:space="0" w:color="auto"/>
              <w:right w:val="outset" w:sz="6" w:space="0" w:color="auto"/>
            </w:tcBorders>
          </w:tcPr>
          <w:p w:rsidR="001F75B0" w:rsidP="00B852BC" w14:paraId="4DB7E7B7" w14:textId="6FC93F96">
            <w:pPr>
              <w:spacing w:before="100" w:beforeAutospacing="1" w:after="100" w:afterAutospacing="1"/>
              <w:ind w:left="87"/>
              <w:rPr>
                <w:rFonts w:ascii="Arial" w:hAnsi="Arial" w:cs="Arial"/>
                <w:color w:val="414142"/>
                <w:sz w:val="20"/>
                <w:szCs w:val="20"/>
              </w:rPr>
            </w:pPr>
            <w:r>
              <w:t>3</w:t>
            </w:r>
            <w:r w:rsidR="002E3AC8">
              <w:t>8</w:t>
            </w:r>
            <w:r>
              <w:t xml:space="preserve">.punkts </w:t>
            </w:r>
          </w:p>
          <w:p w:rsidR="001F75B0" w:rsidRPr="008D4E8B" w:rsidP="00B852BC" w14:paraId="23413BBD" w14:textId="77777777">
            <w:pPr>
              <w:spacing w:before="100" w:beforeAutospacing="1" w:after="100" w:afterAutospacing="1"/>
              <w:ind w:left="87"/>
            </w:pPr>
          </w:p>
        </w:tc>
        <w:tc>
          <w:tcPr>
            <w:tcW w:w="2398" w:type="dxa"/>
            <w:tcBorders>
              <w:top w:val="outset" w:sz="6" w:space="0" w:color="auto"/>
              <w:left w:val="outset" w:sz="6" w:space="0" w:color="auto"/>
              <w:bottom w:val="outset" w:sz="6" w:space="0" w:color="auto"/>
              <w:right w:val="outset" w:sz="6" w:space="0" w:color="auto"/>
            </w:tcBorders>
          </w:tcPr>
          <w:p w:rsidR="001F75B0" w:rsidRPr="005642E7" w:rsidP="00B852BC" w14:paraId="189D767D" w14:textId="77777777">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tcPr>
          <w:p w:rsidR="001F75B0" w:rsidRPr="00E17726" w:rsidP="00B852BC" w14:paraId="6BD74F0E" w14:textId="77777777">
            <w:pPr>
              <w:spacing w:before="100" w:beforeAutospacing="1" w:after="100" w:afterAutospacing="1"/>
              <w:ind w:left="120"/>
            </w:pPr>
            <w:r w:rsidRPr="004036DD">
              <w:t>Neparedz stingrākas prasības nekā minētās ES tiesību akta vienības.</w:t>
            </w:r>
          </w:p>
        </w:tc>
      </w:tr>
      <w:tr w14:paraId="390062C7"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3FFA8102" w14:textId="77777777">
            <w:pPr>
              <w:ind w:left="142"/>
            </w:pPr>
            <w:r w:rsidRPr="004036DD">
              <w:t>6.panta 1.punkt</w:t>
            </w:r>
            <w:r>
              <w:t>a</w:t>
            </w:r>
          </w:p>
          <w:p w:rsidR="001F75B0" w:rsidRPr="004036DD" w:rsidP="00B852BC" w14:paraId="083409CA" w14:textId="77777777">
            <w:pPr>
              <w:ind w:left="142"/>
            </w:pPr>
            <w:r>
              <w:t>2.teikums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6067A7" w:rsidP="00B852BC" w14:paraId="4F68389D" w14:textId="6C5EE429">
            <w:pPr>
              <w:spacing w:before="100" w:beforeAutospacing="1" w:after="100" w:afterAutospacing="1"/>
              <w:ind w:left="87"/>
            </w:pPr>
            <w:r w:rsidRPr="006067A7">
              <w:t>3</w:t>
            </w:r>
            <w:r w:rsidR="002E3AC8">
              <w:t>9</w:t>
            </w:r>
            <w:r w:rsidRPr="006067A7">
              <w:t>.punkts</w:t>
            </w:r>
          </w:p>
        </w:tc>
        <w:tc>
          <w:tcPr>
            <w:tcW w:w="2398" w:type="dxa"/>
            <w:tcBorders>
              <w:top w:val="outset" w:sz="6" w:space="0" w:color="auto"/>
              <w:left w:val="outset" w:sz="6" w:space="0" w:color="auto"/>
              <w:bottom w:val="outset" w:sz="6" w:space="0" w:color="auto"/>
              <w:right w:val="outset" w:sz="6" w:space="0" w:color="auto"/>
            </w:tcBorders>
          </w:tcPr>
          <w:p w:rsidR="001F75B0" w:rsidRPr="004036DD" w:rsidP="00B852BC" w14:paraId="6C50BBA5" w14:textId="77777777">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tcPr>
          <w:p w:rsidR="001F75B0" w:rsidRPr="004036DD" w:rsidP="00B852BC" w14:paraId="703B9642" w14:textId="77777777">
            <w:pPr>
              <w:spacing w:before="100" w:beforeAutospacing="1" w:after="100" w:afterAutospacing="1"/>
              <w:ind w:left="120"/>
            </w:pPr>
            <w:r w:rsidRPr="004036DD">
              <w:t>Neparedz stingrākas prasības nekā minētās ES tiesību akta vienības.</w:t>
            </w:r>
          </w:p>
        </w:tc>
      </w:tr>
      <w:tr w14:paraId="7122E4EB"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5EDA4F6C" w14:textId="77777777">
            <w:pPr>
              <w:ind w:left="142"/>
            </w:pPr>
            <w:r w:rsidRPr="004036DD">
              <w:t>6.panta 1.punkt</w:t>
            </w:r>
            <w:r>
              <w:t>a</w:t>
            </w:r>
          </w:p>
          <w:p w:rsidR="001F75B0" w:rsidRPr="004036DD" w:rsidP="00B852BC" w14:paraId="7825C7FC" w14:textId="77777777">
            <w:pPr>
              <w:ind w:left="142"/>
            </w:pPr>
            <w:r>
              <w:t>3.teikums</w:t>
            </w:r>
          </w:p>
        </w:tc>
        <w:tc>
          <w:tcPr>
            <w:tcW w:w="2686" w:type="dxa"/>
            <w:gridSpan w:val="2"/>
            <w:tcBorders>
              <w:top w:val="outset" w:sz="6" w:space="0" w:color="auto"/>
              <w:left w:val="outset" w:sz="6" w:space="0" w:color="auto"/>
              <w:bottom w:val="outset" w:sz="6" w:space="0" w:color="auto"/>
              <w:right w:val="outset" w:sz="6" w:space="0" w:color="auto"/>
            </w:tcBorders>
          </w:tcPr>
          <w:p w:rsidR="001F75B0" w:rsidP="00B852BC" w14:paraId="5C760203" w14:textId="77777777">
            <w:pPr>
              <w:ind w:left="87"/>
            </w:pPr>
            <w:r>
              <w:t xml:space="preserve">Nav pārņemams, jo attiecas uz periodu, kurš jau ir beidzies </w:t>
            </w:r>
          </w:p>
          <w:p w:rsidR="001F75B0" w:rsidRPr="006067A7" w:rsidP="00B852BC" w14:paraId="3638037C" w14:textId="77777777">
            <w:pPr>
              <w:spacing w:before="100" w:beforeAutospacing="1" w:after="100" w:afterAutospacing="1"/>
              <w:ind w:left="87"/>
            </w:pPr>
          </w:p>
        </w:tc>
        <w:tc>
          <w:tcPr>
            <w:tcW w:w="2398" w:type="dxa"/>
            <w:tcBorders>
              <w:top w:val="outset" w:sz="6" w:space="0" w:color="auto"/>
              <w:left w:val="outset" w:sz="6" w:space="0" w:color="auto"/>
              <w:bottom w:val="outset" w:sz="6" w:space="0" w:color="auto"/>
              <w:right w:val="outset" w:sz="6" w:space="0" w:color="auto"/>
            </w:tcBorders>
          </w:tcPr>
          <w:p w:rsidR="001F75B0" w:rsidRPr="004036DD" w:rsidP="00B852BC" w14:paraId="1DEA7016" w14:textId="77777777">
            <w:pPr>
              <w:ind w:left="45"/>
            </w:pPr>
            <w:r>
              <w:t>Nav attiecināms</w:t>
            </w:r>
          </w:p>
        </w:tc>
        <w:tc>
          <w:tcPr>
            <w:tcW w:w="2318" w:type="dxa"/>
            <w:tcBorders>
              <w:top w:val="outset" w:sz="6" w:space="0" w:color="auto"/>
              <w:left w:val="outset" w:sz="6" w:space="0" w:color="auto"/>
              <w:bottom w:val="outset" w:sz="6" w:space="0" w:color="auto"/>
              <w:right w:val="outset" w:sz="6" w:space="0" w:color="auto"/>
            </w:tcBorders>
          </w:tcPr>
          <w:p w:rsidR="001F75B0" w:rsidRPr="004036DD" w:rsidP="00B852BC" w14:paraId="45DAACC5" w14:textId="77777777">
            <w:pPr>
              <w:spacing w:before="100" w:beforeAutospacing="1" w:after="100" w:afterAutospacing="1"/>
              <w:ind w:left="120"/>
            </w:pPr>
            <w:r>
              <w:t>Nav attiecināms</w:t>
            </w:r>
          </w:p>
        </w:tc>
      </w:tr>
      <w:tr w14:paraId="2A78F59C"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RPr="004036DD" w:rsidP="00B852BC" w14:paraId="62B50607" w14:textId="77777777">
            <w:pPr>
              <w:ind w:left="142"/>
            </w:pPr>
            <w:r w:rsidRPr="004036DD">
              <w:t>6.panta 2.punkts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6067A7" w:rsidP="00B852BC" w14:paraId="55B521B8" w14:textId="2B0CBFC7">
            <w:pPr>
              <w:spacing w:before="100" w:beforeAutospacing="1" w:after="100" w:afterAutospacing="1"/>
              <w:ind w:left="87"/>
            </w:pPr>
            <w:r>
              <w:t>40</w:t>
            </w:r>
            <w:r w:rsidRPr="00FE4531">
              <w:t>.punkts</w:t>
            </w:r>
          </w:p>
        </w:tc>
        <w:tc>
          <w:tcPr>
            <w:tcW w:w="2398" w:type="dxa"/>
            <w:tcBorders>
              <w:top w:val="outset" w:sz="6" w:space="0" w:color="auto"/>
              <w:left w:val="outset" w:sz="6" w:space="0" w:color="auto"/>
              <w:bottom w:val="outset" w:sz="6" w:space="0" w:color="auto"/>
              <w:right w:val="outset" w:sz="6" w:space="0" w:color="auto"/>
            </w:tcBorders>
          </w:tcPr>
          <w:p w:rsidR="001F75B0" w:rsidRPr="004036DD" w:rsidP="00B852BC" w14:paraId="20DB6E41" w14:textId="77777777">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rsidR="001F75B0" w:rsidRPr="004036DD" w:rsidP="00B852BC" w14:paraId="1D21885C" w14:textId="77777777">
            <w:pPr>
              <w:spacing w:before="100" w:beforeAutospacing="1" w:after="100" w:afterAutospacing="1"/>
              <w:ind w:left="120"/>
            </w:pPr>
            <w:r w:rsidRPr="004036DD">
              <w:t>Neparedz stingrākas prasības nekā minētās ES tiesību akta vienības.</w:t>
            </w:r>
          </w:p>
        </w:tc>
      </w:tr>
      <w:tr w14:paraId="02C90E39"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RPr="004036DD" w:rsidP="00B852BC" w14:paraId="7D732062" w14:textId="77777777">
            <w:pPr>
              <w:ind w:left="142"/>
            </w:pPr>
            <w:r w:rsidRPr="004036DD">
              <w:t>6.panta 3.punkts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6067A7" w:rsidP="00B852BC" w14:paraId="44AE5114" w14:textId="3B88D374">
            <w:pPr>
              <w:spacing w:before="100" w:beforeAutospacing="1" w:after="100" w:afterAutospacing="1"/>
              <w:ind w:left="87"/>
            </w:pPr>
            <w:r>
              <w:t>40</w:t>
            </w:r>
            <w:r w:rsidRPr="00FE4531">
              <w:t xml:space="preserve">.- </w:t>
            </w:r>
            <w:r w:rsidR="007A4DC8">
              <w:t>5</w:t>
            </w:r>
            <w:r>
              <w:t>2</w:t>
            </w:r>
            <w:r w:rsidRPr="00FE4531">
              <w:t>.punkts</w:t>
            </w:r>
          </w:p>
        </w:tc>
        <w:tc>
          <w:tcPr>
            <w:tcW w:w="2398" w:type="dxa"/>
            <w:tcBorders>
              <w:top w:val="outset" w:sz="6" w:space="0" w:color="auto"/>
              <w:left w:val="outset" w:sz="6" w:space="0" w:color="auto"/>
              <w:bottom w:val="outset" w:sz="6" w:space="0" w:color="auto"/>
              <w:right w:val="outset" w:sz="6" w:space="0" w:color="auto"/>
            </w:tcBorders>
          </w:tcPr>
          <w:p w:rsidR="001F75B0" w:rsidRPr="004036DD" w:rsidP="00B852BC" w14:paraId="6E69414F" w14:textId="77777777">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rsidR="001F75B0" w:rsidRPr="004036DD" w:rsidP="00B852BC" w14:paraId="56FB53C2" w14:textId="77777777">
            <w:pPr>
              <w:spacing w:before="100" w:beforeAutospacing="1" w:after="100" w:afterAutospacing="1"/>
              <w:ind w:left="120"/>
            </w:pPr>
            <w:r w:rsidRPr="004036DD">
              <w:t>Satur stingrākas prasības nekā attiecīgais ES tiesību akts, jo paredz izmantot vēl papildu gatavas informācijas avotus un tādējādi minētā prasība ir samērīga. Tiks uzlabota ūdens aprakstu kvalitāte.</w:t>
            </w:r>
          </w:p>
        </w:tc>
      </w:tr>
      <w:tr w14:paraId="510789CA"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RPr="004036DD" w:rsidP="00B852BC" w14:paraId="763364E4" w14:textId="77777777">
            <w:pPr>
              <w:ind w:left="142"/>
            </w:pPr>
            <w:r>
              <w:t>7.pants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6067A7" w:rsidP="00B852BC" w14:paraId="2CB263E9" w14:textId="57C6778E">
            <w:pPr>
              <w:spacing w:before="100" w:beforeAutospacing="1" w:after="100" w:afterAutospacing="1"/>
              <w:ind w:left="87"/>
            </w:pPr>
            <w:r w:rsidRPr="00FE4531">
              <w:t>5</w:t>
            </w:r>
            <w:r w:rsidR="002A0622">
              <w:t>7</w:t>
            </w:r>
            <w:r w:rsidRPr="00FE4531">
              <w:t>.punkts</w:t>
            </w:r>
          </w:p>
        </w:tc>
        <w:tc>
          <w:tcPr>
            <w:tcW w:w="2398" w:type="dxa"/>
            <w:tcBorders>
              <w:top w:val="outset" w:sz="6" w:space="0" w:color="auto"/>
              <w:left w:val="outset" w:sz="6" w:space="0" w:color="auto"/>
              <w:bottom w:val="outset" w:sz="6" w:space="0" w:color="auto"/>
              <w:right w:val="outset" w:sz="6" w:space="0" w:color="auto"/>
            </w:tcBorders>
          </w:tcPr>
          <w:p w:rsidR="001F75B0" w:rsidRPr="004036DD" w:rsidP="00B852BC" w14:paraId="52AFAD65" w14:textId="77777777">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rsidR="001F75B0" w:rsidRPr="004036DD" w:rsidP="00B852BC" w14:paraId="389BEE08" w14:textId="77777777">
            <w:pPr>
              <w:spacing w:before="100" w:beforeAutospacing="1" w:after="100" w:afterAutospacing="1"/>
              <w:ind w:left="120"/>
            </w:pPr>
            <w:r w:rsidRPr="004036DD">
              <w:t>Neparedz stingrākas prasības nekā minētās ES tiesību akta vienības.</w:t>
            </w:r>
          </w:p>
        </w:tc>
      </w:tr>
      <w:tr w14:paraId="02A38B6C"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293DDEE7" w14:textId="77777777">
            <w:pPr>
              <w:ind w:left="142"/>
            </w:pPr>
            <w:r>
              <w:t>8.panta</w:t>
            </w:r>
          </w:p>
          <w:p w:rsidR="001F75B0" w:rsidRPr="004036DD" w:rsidP="00B852BC" w14:paraId="459D1990" w14:textId="77777777">
            <w:pPr>
              <w:ind w:left="142"/>
            </w:pPr>
            <w:r>
              <w:t>1.,2. 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6067A7" w:rsidP="00B852BC" w14:paraId="36EA7464" w14:textId="2A958599">
            <w:pPr>
              <w:spacing w:before="100" w:beforeAutospacing="1" w:after="100" w:afterAutospacing="1"/>
              <w:ind w:left="87"/>
            </w:pPr>
            <w:r w:rsidRPr="00FE4531">
              <w:t>5</w:t>
            </w:r>
            <w:r w:rsidR="002A0622">
              <w:t>8</w:t>
            </w:r>
            <w:r w:rsidRPr="00FE4531">
              <w:t>.punkts</w:t>
            </w:r>
          </w:p>
        </w:tc>
        <w:tc>
          <w:tcPr>
            <w:tcW w:w="2398" w:type="dxa"/>
            <w:tcBorders>
              <w:top w:val="outset" w:sz="6" w:space="0" w:color="auto"/>
              <w:left w:val="outset" w:sz="6" w:space="0" w:color="auto"/>
              <w:bottom w:val="outset" w:sz="6" w:space="0" w:color="auto"/>
              <w:right w:val="outset" w:sz="6" w:space="0" w:color="auto"/>
            </w:tcBorders>
          </w:tcPr>
          <w:p w:rsidR="001F75B0" w:rsidRPr="004036DD" w:rsidP="00B852BC" w14:paraId="5B7FFA51" w14:textId="77777777">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rsidR="001F75B0" w:rsidRPr="004036DD" w:rsidP="00B852BC" w14:paraId="57B2D508" w14:textId="77777777">
            <w:pPr>
              <w:spacing w:before="100" w:beforeAutospacing="1" w:after="100" w:afterAutospacing="1"/>
              <w:ind w:left="120"/>
            </w:pPr>
            <w:r w:rsidRPr="004036DD">
              <w:t>Neparedz stingrākas prasības nekā minētās ES tiesību akta vienības.</w:t>
            </w:r>
          </w:p>
        </w:tc>
      </w:tr>
      <w:tr w14:paraId="47CC5B50"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572856D8" w14:textId="77777777">
            <w:pPr>
              <w:ind w:left="142"/>
            </w:pPr>
            <w:r>
              <w:t>9.panta</w:t>
            </w:r>
          </w:p>
          <w:p w:rsidR="001F75B0" w:rsidRPr="004036DD" w:rsidP="00B852BC" w14:paraId="4198878B" w14:textId="77777777">
            <w:pPr>
              <w:ind w:left="142"/>
            </w:pPr>
            <w:r>
              <w:t>1.punkts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6067A7" w:rsidP="00B852BC" w14:paraId="1394BFA2" w14:textId="32E91E9E">
            <w:pPr>
              <w:spacing w:before="100" w:beforeAutospacing="1" w:after="100" w:afterAutospacing="1"/>
              <w:ind w:left="87"/>
            </w:pPr>
            <w:r w:rsidRPr="00FE4531">
              <w:t>5</w:t>
            </w:r>
            <w:r w:rsidR="002A0622">
              <w:t>9</w:t>
            </w:r>
            <w:r w:rsidRPr="00FE4531">
              <w:t>.punkts</w:t>
            </w:r>
          </w:p>
        </w:tc>
        <w:tc>
          <w:tcPr>
            <w:tcW w:w="2398" w:type="dxa"/>
            <w:tcBorders>
              <w:top w:val="outset" w:sz="6" w:space="0" w:color="auto"/>
              <w:left w:val="outset" w:sz="6" w:space="0" w:color="auto"/>
              <w:bottom w:val="outset" w:sz="6" w:space="0" w:color="auto"/>
              <w:right w:val="outset" w:sz="6" w:space="0" w:color="auto"/>
            </w:tcBorders>
          </w:tcPr>
          <w:p w:rsidR="001F75B0" w:rsidRPr="004036DD" w:rsidP="00B852BC" w14:paraId="4C885F0D" w14:textId="77777777">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rsidR="001F75B0" w:rsidRPr="004036DD" w:rsidP="00B852BC" w14:paraId="26B34E37" w14:textId="77777777">
            <w:pPr>
              <w:spacing w:before="100" w:beforeAutospacing="1" w:after="100" w:afterAutospacing="1"/>
              <w:ind w:left="120"/>
            </w:pPr>
            <w:r w:rsidRPr="004036DD">
              <w:t>Neparedz stingrākas prasības nekā minētās ES tiesību akta vienības.</w:t>
            </w:r>
          </w:p>
        </w:tc>
      </w:tr>
      <w:tr w14:paraId="6D18FBAD"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05D7E2E9" w14:textId="77777777">
            <w:pPr>
              <w:ind w:left="142"/>
            </w:pPr>
            <w:r>
              <w:t>9.panta</w:t>
            </w:r>
          </w:p>
          <w:p w:rsidR="001F75B0" w:rsidRPr="004036DD" w:rsidP="00B852BC" w14:paraId="4628A5C3" w14:textId="77777777">
            <w:pPr>
              <w:ind w:left="142"/>
            </w:pPr>
            <w:r>
              <w:t>2.punkts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6067A7" w:rsidP="00B852BC" w14:paraId="206C0E9F" w14:textId="3A66B09A">
            <w:pPr>
              <w:spacing w:before="100" w:beforeAutospacing="1" w:after="100" w:afterAutospacing="1"/>
              <w:ind w:left="87"/>
            </w:pPr>
            <w:r>
              <w:t>60</w:t>
            </w:r>
            <w:r w:rsidRPr="00FE4531">
              <w:t>.punkts</w:t>
            </w:r>
          </w:p>
        </w:tc>
        <w:tc>
          <w:tcPr>
            <w:tcW w:w="2398" w:type="dxa"/>
            <w:tcBorders>
              <w:top w:val="outset" w:sz="6" w:space="0" w:color="auto"/>
              <w:left w:val="outset" w:sz="6" w:space="0" w:color="auto"/>
              <w:bottom w:val="outset" w:sz="6" w:space="0" w:color="auto"/>
              <w:right w:val="outset" w:sz="6" w:space="0" w:color="auto"/>
            </w:tcBorders>
          </w:tcPr>
          <w:p w:rsidR="001F75B0" w:rsidRPr="004036DD" w:rsidP="00B852BC" w14:paraId="6C79A900" w14:textId="77777777">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rsidR="001F75B0" w:rsidRPr="004036DD" w:rsidP="00B852BC" w14:paraId="12554A88" w14:textId="77777777">
            <w:pPr>
              <w:spacing w:before="100" w:beforeAutospacing="1" w:after="100" w:afterAutospacing="1"/>
              <w:ind w:left="120"/>
            </w:pPr>
            <w:r w:rsidRPr="004036DD">
              <w:t>Neparedz stingrākas prasības nekā minētās ES tiesību akta vienības.</w:t>
            </w:r>
          </w:p>
        </w:tc>
      </w:tr>
      <w:tr w14:paraId="70D24089"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RPr="004036DD" w:rsidP="00B852BC" w14:paraId="727C057E" w14:textId="77777777">
            <w:pPr>
              <w:ind w:left="142"/>
            </w:pPr>
            <w:r>
              <w:t>10.pants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6067A7" w:rsidP="00B852BC" w14:paraId="1AEBB779" w14:textId="2F7382D4">
            <w:pPr>
              <w:spacing w:before="100" w:beforeAutospacing="1" w:after="100" w:afterAutospacing="1"/>
              <w:ind w:left="87"/>
            </w:pPr>
            <w:r w:rsidRPr="00FE4531">
              <w:t>6</w:t>
            </w:r>
            <w:r w:rsidR="002A0622">
              <w:t>2</w:t>
            </w:r>
            <w:r w:rsidRPr="00FE4531">
              <w:t>.punkts</w:t>
            </w:r>
          </w:p>
        </w:tc>
        <w:tc>
          <w:tcPr>
            <w:tcW w:w="2398" w:type="dxa"/>
            <w:tcBorders>
              <w:top w:val="outset" w:sz="6" w:space="0" w:color="auto"/>
              <w:left w:val="outset" w:sz="6" w:space="0" w:color="auto"/>
              <w:bottom w:val="outset" w:sz="6" w:space="0" w:color="auto"/>
              <w:right w:val="outset" w:sz="6" w:space="0" w:color="auto"/>
            </w:tcBorders>
          </w:tcPr>
          <w:p w:rsidR="001F75B0" w:rsidRPr="004036DD" w:rsidP="00B852BC" w14:paraId="5FEA6ACE" w14:textId="77777777">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rsidR="001F75B0" w:rsidRPr="004036DD" w:rsidP="00B852BC" w14:paraId="3F105679" w14:textId="77777777">
            <w:pPr>
              <w:spacing w:before="100" w:beforeAutospacing="1" w:after="100" w:afterAutospacing="1"/>
              <w:ind w:left="120"/>
            </w:pPr>
            <w:r w:rsidRPr="004036DD">
              <w:t>Neparedz stingrākas prasības nekā minētās ES tiesību akta vienības.</w:t>
            </w:r>
          </w:p>
        </w:tc>
      </w:tr>
      <w:tr w14:paraId="3B0E8C30"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RPr="004036DD" w:rsidP="00B852BC" w14:paraId="4D02CD24" w14:textId="77777777">
            <w:pPr>
              <w:ind w:left="142"/>
            </w:pPr>
            <w:r>
              <w:t>11.pants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6067A7" w:rsidP="00B852BC" w14:paraId="7F84C434" w14:textId="77777777">
            <w:pPr>
              <w:spacing w:before="100" w:beforeAutospacing="1" w:after="100" w:afterAutospacing="1"/>
              <w:ind w:left="87"/>
            </w:pPr>
            <w:r w:rsidRPr="00A93DCD">
              <w:t>17., 18.punkts</w:t>
            </w:r>
          </w:p>
        </w:tc>
        <w:tc>
          <w:tcPr>
            <w:tcW w:w="2398" w:type="dxa"/>
            <w:tcBorders>
              <w:top w:val="outset" w:sz="6" w:space="0" w:color="auto"/>
              <w:left w:val="outset" w:sz="6" w:space="0" w:color="auto"/>
              <w:bottom w:val="outset" w:sz="6" w:space="0" w:color="auto"/>
              <w:right w:val="outset" w:sz="6" w:space="0" w:color="auto"/>
            </w:tcBorders>
          </w:tcPr>
          <w:p w:rsidR="001F75B0" w:rsidRPr="004036DD" w:rsidP="00B852BC" w14:paraId="2367EED6" w14:textId="77777777">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rsidR="001F75B0" w:rsidRPr="004036DD" w:rsidP="00B852BC" w14:paraId="6542499A" w14:textId="77777777">
            <w:pPr>
              <w:spacing w:before="100" w:beforeAutospacing="1" w:after="100" w:afterAutospacing="1"/>
              <w:ind w:left="120"/>
            </w:pPr>
            <w:r w:rsidRPr="004036DD">
              <w:t>Neparedz stingrākas prasības nekā minētās ES tiesību akta vienības.</w:t>
            </w:r>
          </w:p>
        </w:tc>
      </w:tr>
      <w:tr w14:paraId="2619EC08"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RPr="004320CB" w:rsidP="00B852BC" w14:paraId="3824CEDA" w14:textId="77777777">
            <w:pPr>
              <w:ind w:left="142"/>
            </w:pPr>
            <w:r w:rsidRPr="004320CB">
              <w:t>12.panta 1.punkta a) apakšpunkts</w:t>
            </w:r>
          </w:p>
        </w:tc>
        <w:tc>
          <w:tcPr>
            <w:tcW w:w="2686" w:type="dxa"/>
            <w:gridSpan w:val="2"/>
            <w:tcBorders>
              <w:top w:val="outset" w:sz="6" w:space="0" w:color="auto"/>
              <w:left w:val="outset" w:sz="6" w:space="0" w:color="auto"/>
              <w:bottom w:val="outset" w:sz="6" w:space="0" w:color="auto"/>
              <w:right w:val="outset" w:sz="6" w:space="0" w:color="auto"/>
            </w:tcBorders>
            <w:vAlign w:val="center"/>
          </w:tcPr>
          <w:p w:rsidR="001F75B0" w:rsidRPr="002B31DE" w:rsidP="006436ED" w14:paraId="77204A9F" w14:textId="1FFC5322">
            <w:pPr>
              <w:spacing w:before="100" w:beforeAutospacing="1" w:after="100" w:afterAutospacing="1" w:line="191" w:lineRule="atLeast"/>
            </w:pPr>
            <w:r w:rsidRPr="002B31DE">
              <w:t>16</w:t>
            </w:r>
            <w:r w:rsidRPr="002B31DE">
              <w:t>.11.apakšpunkts</w:t>
            </w:r>
          </w:p>
          <w:p w:rsidR="001F75B0" w:rsidRPr="002B31DE" w:rsidP="006436ED" w14:paraId="2CDBB644" w14:textId="77777777">
            <w:pPr>
              <w:spacing w:before="100" w:beforeAutospacing="1" w:after="100" w:afterAutospacing="1" w:line="191" w:lineRule="atLeast"/>
            </w:pPr>
          </w:p>
          <w:p w:rsidR="001F75B0" w:rsidRPr="002B31DE" w:rsidP="00B852BC" w14:paraId="03EC15F7" w14:textId="77777777">
            <w:pPr>
              <w:spacing w:before="100" w:beforeAutospacing="1" w:after="100" w:afterAutospacing="1"/>
              <w:ind w:left="87"/>
            </w:pPr>
          </w:p>
        </w:tc>
        <w:tc>
          <w:tcPr>
            <w:tcW w:w="2398" w:type="dxa"/>
            <w:tcBorders>
              <w:top w:val="outset" w:sz="6" w:space="0" w:color="auto"/>
              <w:left w:val="outset" w:sz="6" w:space="0" w:color="auto"/>
              <w:bottom w:val="outset" w:sz="6" w:space="0" w:color="auto"/>
              <w:right w:val="outset" w:sz="6" w:space="0" w:color="auto"/>
            </w:tcBorders>
          </w:tcPr>
          <w:p w:rsidR="001F75B0" w:rsidRPr="004036DD" w:rsidP="00B852BC" w14:paraId="13134E3E" w14:textId="77777777">
            <w:pPr>
              <w:ind w:left="45"/>
            </w:pPr>
            <w:r w:rsidRPr="00555B02">
              <w:t>Tiek pārņemtas pilnībā</w:t>
            </w:r>
          </w:p>
        </w:tc>
        <w:tc>
          <w:tcPr>
            <w:tcW w:w="2318" w:type="dxa"/>
            <w:tcBorders>
              <w:top w:val="outset" w:sz="6" w:space="0" w:color="auto"/>
              <w:left w:val="outset" w:sz="6" w:space="0" w:color="auto"/>
              <w:bottom w:val="outset" w:sz="6" w:space="0" w:color="auto"/>
              <w:right w:val="outset" w:sz="6" w:space="0" w:color="auto"/>
            </w:tcBorders>
          </w:tcPr>
          <w:p w:rsidR="001F75B0" w:rsidRPr="004036DD" w:rsidP="00B852BC" w14:paraId="66AD6C20" w14:textId="77777777">
            <w:pPr>
              <w:spacing w:before="100" w:beforeAutospacing="1" w:after="100" w:afterAutospacing="1"/>
              <w:ind w:left="120"/>
            </w:pPr>
            <w:r w:rsidRPr="00E1071F">
              <w:t>Neparedz stingrākas prasības nekā minētās ES tiesību akta vienības</w:t>
            </w:r>
          </w:p>
        </w:tc>
      </w:tr>
      <w:tr w14:paraId="7B19EDFA"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RPr="004036DD" w:rsidP="00B852BC" w14:paraId="4B80B1AB" w14:textId="77777777">
            <w:pPr>
              <w:ind w:left="142"/>
            </w:pPr>
            <w:r>
              <w:t>12.panta 1.punkta b) apakšpunkts</w:t>
            </w:r>
          </w:p>
        </w:tc>
        <w:tc>
          <w:tcPr>
            <w:tcW w:w="2686" w:type="dxa"/>
            <w:gridSpan w:val="2"/>
            <w:tcBorders>
              <w:top w:val="outset" w:sz="6" w:space="0" w:color="auto"/>
              <w:left w:val="outset" w:sz="6" w:space="0" w:color="auto"/>
              <w:bottom w:val="outset" w:sz="6" w:space="0" w:color="auto"/>
              <w:right w:val="outset" w:sz="6" w:space="0" w:color="auto"/>
            </w:tcBorders>
            <w:vAlign w:val="center"/>
          </w:tcPr>
          <w:p w:rsidR="001F75B0" w:rsidRPr="002B31DE" w:rsidP="00B852BC" w14:paraId="232CC0E5" w14:textId="7B7736E7">
            <w:pPr>
              <w:spacing w:before="100" w:beforeAutospacing="1" w:after="100" w:afterAutospacing="1"/>
              <w:ind w:left="87"/>
            </w:pPr>
            <w:r w:rsidRPr="002B31DE">
              <w:t>16.1.-16</w:t>
            </w:r>
            <w:r w:rsidRPr="002B31DE">
              <w:t>.4</w:t>
            </w:r>
            <w:r w:rsidRPr="002B31DE">
              <w:t>., 16.12., 16</w:t>
            </w:r>
            <w:r w:rsidRPr="002B31DE">
              <w:t>.13. apakšpunkti</w:t>
            </w:r>
          </w:p>
        </w:tc>
        <w:tc>
          <w:tcPr>
            <w:tcW w:w="2398" w:type="dxa"/>
            <w:tcBorders>
              <w:top w:val="outset" w:sz="6" w:space="0" w:color="auto"/>
              <w:left w:val="outset" w:sz="6" w:space="0" w:color="auto"/>
              <w:bottom w:val="outset" w:sz="6" w:space="0" w:color="auto"/>
              <w:right w:val="outset" w:sz="6" w:space="0" w:color="auto"/>
            </w:tcBorders>
          </w:tcPr>
          <w:p w:rsidR="001F75B0" w:rsidRPr="004036DD" w:rsidP="00B852BC" w14:paraId="06F0C785" w14:textId="77777777">
            <w:pPr>
              <w:ind w:left="45"/>
            </w:pPr>
            <w:r w:rsidRPr="00555B02">
              <w:t>Tiek pārņemtas pilnībā</w:t>
            </w:r>
          </w:p>
        </w:tc>
        <w:tc>
          <w:tcPr>
            <w:tcW w:w="2318" w:type="dxa"/>
            <w:tcBorders>
              <w:top w:val="outset" w:sz="6" w:space="0" w:color="auto"/>
              <w:left w:val="outset" w:sz="6" w:space="0" w:color="auto"/>
              <w:bottom w:val="outset" w:sz="6" w:space="0" w:color="auto"/>
              <w:right w:val="outset" w:sz="6" w:space="0" w:color="auto"/>
            </w:tcBorders>
          </w:tcPr>
          <w:p w:rsidR="001F75B0" w:rsidRPr="004036DD" w:rsidP="00B852BC" w14:paraId="5E22E0E1" w14:textId="77777777">
            <w:pPr>
              <w:spacing w:before="100" w:beforeAutospacing="1" w:after="100" w:afterAutospacing="1"/>
              <w:ind w:left="120"/>
            </w:pPr>
            <w:r w:rsidRPr="00E1071F">
              <w:t>Neparedz stingrākas prasības nekā minētās ES tiesību akta vienības</w:t>
            </w:r>
          </w:p>
        </w:tc>
      </w:tr>
      <w:tr w14:paraId="1BCD5FFE"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RPr="004036DD" w:rsidP="00B852BC" w14:paraId="2CCB92A6" w14:textId="77777777">
            <w:pPr>
              <w:ind w:left="142"/>
            </w:pPr>
            <w:r>
              <w:t>12.panta 1.punkta c) apakšpunkts</w:t>
            </w:r>
          </w:p>
        </w:tc>
        <w:tc>
          <w:tcPr>
            <w:tcW w:w="2686" w:type="dxa"/>
            <w:gridSpan w:val="2"/>
            <w:tcBorders>
              <w:top w:val="outset" w:sz="6" w:space="0" w:color="auto"/>
              <w:left w:val="outset" w:sz="6" w:space="0" w:color="auto"/>
              <w:bottom w:val="outset" w:sz="6" w:space="0" w:color="auto"/>
              <w:right w:val="outset" w:sz="6" w:space="0" w:color="auto"/>
            </w:tcBorders>
            <w:vAlign w:val="center"/>
          </w:tcPr>
          <w:p w:rsidR="001F75B0" w:rsidRPr="002B31DE" w:rsidP="00617449" w14:paraId="18C5A37A" w14:textId="613C5FC6">
            <w:pPr>
              <w:spacing w:before="100" w:beforeAutospacing="1" w:after="100" w:afterAutospacing="1"/>
              <w:ind w:left="87"/>
            </w:pPr>
            <w:r w:rsidRPr="002B31DE">
              <w:t>16.1</w:t>
            </w:r>
            <w:r w:rsidRPr="002B31DE" w:rsidR="0017729C">
              <w:t>4</w:t>
            </w:r>
            <w:r w:rsidRPr="002B31DE">
              <w:t>.</w:t>
            </w:r>
            <w:r w:rsidRPr="002B31DE" w:rsidR="0017729C">
              <w:t>1</w:t>
            </w:r>
            <w:r w:rsidRPr="002B31DE">
              <w:t>-</w:t>
            </w:r>
            <w:r w:rsidRPr="002B31DE" w:rsidR="00617449">
              <w:t xml:space="preserve"> 1</w:t>
            </w:r>
            <w:r w:rsidRPr="002B31DE">
              <w:t>6.</w:t>
            </w:r>
            <w:r w:rsidRPr="002B31DE" w:rsidR="0017729C">
              <w:t>14.</w:t>
            </w:r>
            <w:r w:rsidRPr="002B31DE">
              <w:t>3.apakšpunkti</w:t>
            </w:r>
          </w:p>
        </w:tc>
        <w:tc>
          <w:tcPr>
            <w:tcW w:w="2398" w:type="dxa"/>
            <w:tcBorders>
              <w:top w:val="outset" w:sz="6" w:space="0" w:color="auto"/>
              <w:left w:val="outset" w:sz="6" w:space="0" w:color="auto"/>
              <w:bottom w:val="outset" w:sz="6" w:space="0" w:color="auto"/>
              <w:right w:val="outset" w:sz="6" w:space="0" w:color="auto"/>
            </w:tcBorders>
          </w:tcPr>
          <w:p w:rsidR="001F75B0" w:rsidRPr="004036DD" w:rsidP="00B852BC" w14:paraId="711D497F" w14:textId="77777777">
            <w:pPr>
              <w:ind w:left="45"/>
            </w:pPr>
            <w:r w:rsidRPr="00555B02">
              <w:t>Tiek pārņemtas pilnībā</w:t>
            </w:r>
          </w:p>
        </w:tc>
        <w:tc>
          <w:tcPr>
            <w:tcW w:w="2318" w:type="dxa"/>
            <w:tcBorders>
              <w:top w:val="outset" w:sz="6" w:space="0" w:color="auto"/>
              <w:left w:val="outset" w:sz="6" w:space="0" w:color="auto"/>
              <w:bottom w:val="outset" w:sz="6" w:space="0" w:color="auto"/>
              <w:right w:val="outset" w:sz="6" w:space="0" w:color="auto"/>
            </w:tcBorders>
          </w:tcPr>
          <w:p w:rsidR="001F75B0" w:rsidRPr="004036DD" w:rsidP="00B852BC" w14:paraId="0B998699" w14:textId="77777777">
            <w:pPr>
              <w:spacing w:before="100" w:beforeAutospacing="1" w:after="100" w:afterAutospacing="1"/>
              <w:ind w:left="120"/>
            </w:pPr>
            <w:r w:rsidRPr="00E1071F">
              <w:t>Neparedz stingrākas prasības nekā minētās ES tiesību akta vienības</w:t>
            </w:r>
          </w:p>
        </w:tc>
      </w:tr>
      <w:tr w14:paraId="55F63ABF"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RPr="004036DD" w:rsidP="00B852BC" w14:paraId="30E866E5" w14:textId="77777777">
            <w:pPr>
              <w:ind w:left="142"/>
            </w:pPr>
            <w:r>
              <w:t>12.panta 1.punkta d) apakšpunkts</w:t>
            </w:r>
          </w:p>
        </w:tc>
        <w:tc>
          <w:tcPr>
            <w:tcW w:w="2686" w:type="dxa"/>
            <w:gridSpan w:val="2"/>
            <w:tcBorders>
              <w:top w:val="outset" w:sz="6" w:space="0" w:color="auto"/>
              <w:left w:val="outset" w:sz="6" w:space="0" w:color="auto"/>
              <w:bottom w:val="outset" w:sz="6" w:space="0" w:color="auto"/>
              <w:right w:val="outset" w:sz="6" w:space="0" w:color="auto"/>
            </w:tcBorders>
            <w:vAlign w:val="center"/>
          </w:tcPr>
          <w:p w:rsidR="001F75B0" w:rsidRPr="002B31DE" w:rsidP="00B852BC" w14:paraId="5EC02DF1" w14:textId="552EAAC0">
            <w:pPr>
              <w:spacing w:before="100" w:beforeAutospacing="1" w:after="100" w:afterAutospacing="1"/>
              <w:ind w:left="87"/>
            </w:pPr>
            <w:r w:rsidRPr="002B31DE">
              <w:t>16.</w:t>
            </w:r>
            <w:r w:rsidR="009D0528">
              <w:t>15</w:t>
            </w:r>
            <w:r w:rsidRPr="002B31DE">
              <w:t>. apakšpunkts</w:t>
            </w:r>
          </w:p>
        </w:tc>
        <w:tc>
          <w:tcPr>
            <w:tcW w:w="2398" w:type="dxa"/>
            <w:tcBorders>
              <w:top w:val="outset" w:sz="6" w:space="0" w:color="auto"/>
              <w:left w:val="outset" w:sz="6" w:space="0" w:color="auto"/>
              <w:bottom w:val="outset" w:sz="6" w:space="0" w:color="auto"/>
              <w:right w:val="outset" w:sz="6" w:space="0" w:color="auto"/>
            </w:tcBorders>
          </w:tcPr>
          <w:p w:rsidR="001F75B0" w:rsidRPr="004036DD" w:rsidP="00B852BC" w14:paraId="0DAF4CB9" w14:textId="77777777">
            <w:pPr>
              <w:ind w:left="45"/>
            </w:pPr>
            <w:r w:rsidRPr="00555B02">
              <w:t>Tiek pārņemtas pilnībā</w:t>
            </w:r>
          </w:p>
        </w:tc>
        <w:tc>
          <w:tcPr>
            <w:tcW w:w="2318" w:type="dxa"/>
            <w:tcBorders>
              <w:top w:val="outset" w:sz="6" w:space="0" w:color="auto"/>
              <w:left w:val="outset" w:sz="6" w:space="0" w:color="auto"/>
              <w:bottom w:val="outset" w:sz="6" w:space="0" w:color="auto"/>
              <w:right w:val="outset" w:sz="6" w:space="0" w:color="auto"/>
            </w:tcBorders>
          </w:tcPr>
          <w:p w:rsidR="001F75B0" w:rsidRPr="004036DD" w:rsidP="00B852BC" w14:paraId="191F0457" w14:textId="77777777">
            <w:pPr>
              <w:spacing w:before="100" w:beforeAutospacing="1" w:after="100" w:afterAutospacing="1"/>
              <w:ind w:left="120"/>
            </w:pPr>
            <w:r w:rsidRPr="00E1071F">
              <w:t>Neparedz stingrākas prasības nekā minētās ES tiesību akta vienības</w:t>
            </w:r>
          </w:p>
        </w:tc>
      </w:tr>
      <w:tr w14:paraId="1AADD25C"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RPr="004036DD" w:rsidP="00B852BC" w14:paraId="6238939E" w14:textId="77777777">
            <w:pPr>
              <w:ind w:left="142"/>
            </w:pPr>
            <w:r>
              <w:t>12.panta 1.punkta e) apakšpunkts</w:t>
            </w:r>
          </w:p>
        </w:tc>
        <w:tc>
          <w:tcPr>
            <w:tcW w:w="2686" w:type="dxa"/>
            <w:gridSpan w:val="2"/>
            <w:tcBorders>
              <w:top w:val="outset" w:sz="6" w:space="0" w:color="auto"/>
              <w:left w:val="outset" w:sz="6" w:space="0" w:color="auto"/>
              <w:bottom w:val="outset" w:sz="6" w:space="0" w:color="auto"/>
              <w:right w:val="outset" w:sz="6" w:space="0" w:color="auto"/>
            </w:tcBorders>
            <w:vAlign w:val="center"/>
          </w:tcPr>
          <w:p w:rsidR="003921EA" w:rsidRPr="002B31DE" w:rsidP="00C03FA6" w14:paraId="7418032A" w14:textId="1D72DFB4">
            <w:pPr>
              <w:spacing w:before="100" w:beforeAutospacing="1" w:after="100" w:afterAutospacing="1"/>
            </w:pPr>
            <w:r w:rsidRPr="002B31DE">
              <w:t xml:space="preserve"> </w:t>
            </w:r>
            <w:r w:rsidRPr="002B31DE" w:rsidR="00BC278D">
              <w:t xml:space="preserve"> </w:t>
            </w:r>
            <w:r w:rsidRPr="002B31DE">
              <w:t>1</w:t>
            </w:r>
            <w:r w:rsidRPr="002B31DE" w:rsidR="00B26F60">
              <w:t>4</w:t>
            </w:r>
            <w:r w:rsidRPr="002B31DE">
              <w:t>.</w:t>
            </w:r>
            <w:r w:rsidRPr="002B31DE" w:rsidR="00B26F60">
              <w:t>5</w:t>
            </w:r>
            <w:r w:rsidRPr="002B31DE">
              <w:t>.apakšpunkts</w:t>
            </w:r>
          </w:p>
          <w:p w:rsidR="006260BD" w:rsidRPr="002B31DE" w:rsidP="00B852BC" w14:paraId="583E5A71" w14:textId="3ADB9181">
            <w:pPr>
              <w:spacing w:before="100" w:beforeAutospacing="1" w:after="100" w:afterAutospacing="1"/>
              <w:ind w:left="87"/>
            </w:pPr>
            <w:r w:rsidRPr="002B31DE">
              <w:t>16.11</w:t>
            </w:r>
            <w:r w:rsidRPr="002B31DE">
              <w:t>.apakšpunkts</w:t>
            </w:r>
          </w:p>
        </w:tc>
        <w:tc>
          <w:tcPr>
            <w:tcW w:w="2398" w:type="dxa"/>
            <w:tcBorders>
              <w:top w:val="outset" w:sz="6" w:space="0" w:color="auto"/>
              <w:left w:val="outset" w:sz="6" w:space="0" w:color="auto"/>
              <w:bottom w:val="outset" w:sz="6" w:space="0" w:color="auto"/>
              <w:right w:val="outset" w:sz="6" w:space="0" w:color="auto"/>
            </w:tcBorders>
          </w:tcPr>
          <w:p w:rsidR="001F75B0" w:rsidRPr="004036DD" w:rsidP="00B852BC" w14:paraId="6B208860" w14:textId="77777777">
            <w:pPr>
              <w:ind w:left="45"/>
            </w:pPr>
            <w:r w:rsidRPr="00555B02">
              <w:t>Tiek pārņemtas pilnībā</w:t>
            </w:r>
          </w:p>
        </w:tc>
        <w:tc>
          <w:tcPr>
            <w:tcW w:w="2318" w:type="dxa"/>
            <w:tcBorders>
              <w:top w:val="outset" w:sz="6" w:space="0" w:color="auto"/>
              <w:left w:val="outset" w:sz="6" w:space="0" w:color="auto"/>
              <w:bottom w:val="outset" w:sz="6" w:space="0" w:color="auto"/>
              <w:right w:val="outset" w:sz="6" w:space="0" w:color="auto"/>
            </w:tcBorders>
          </w:tcPr>
          <w:p w:rsidR="001F75B0" w:rsidRPr="004036DD" w:rsidP="00B852BC" w14:paraId="5A1CB738" w14:textId="77777777">
            <w:pPr>
              <w:spacing w:before="100" w:beforeAutospacing="1" w:after="100" w:afterAutospacing="1"/>
              <w:ind w:left="120"/>
            </w:pPr>
            <w:r w:rsidRPr="00E1071F">
              <w:t>Neparedz stingrākas prasības nekā minētās ES tiesību akta vienības</w:t>
            </w:r>
          </w:p>
        </w:tc>
      </w:tr>
      <w:tr w14:paraId="55D35EEC"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RPr="00C0240D" w:rsidP="00B852BC" w14:paraId="196BE64C" w14:textId="77777777">
            <w:pPr>
              <w:ind w:left="142"/>
            </w:pPr>
            <w:r w:rsidRPr="00C0240D">
              <w:t>12.panta 1.punkta f) apakšpunkts</w:t>
            </w:r>
          </w:p>
        </w:tc>
        <w:tc>
          <w:tcPr>
            <w:tcW w:w="2686" w:type="dxa"/>
            <w:gridSpan w:val="2"/>
            <w:tcBorders>
              <w:top w:val="outset" w:sz="6" w:space="0" w:color="auto"/>
              <w:left w:val="outset" w:sz="6" w:space="0" w:color="auto"/>
              <w:bottom w:val="outset" w:sz="6" w:space="0" w:color="auto"/>
              <w:right w:val="outset" w:sz="6" w:space="0" w:color="auto"/>
            </w:tcBorders>
            <w:vAlign w:val="center"/>
          </w:tcPr>
          <w:p w:rsidR="003921EA" w:rsidRPr="002B31DE" w:rsidP="00B852BC" w14:paraId="5B6EA10A" w14:textId="77B9D699">
            <w:pPr>
              <w:spacing w:before="100" w:beforeAutospacing="1" w:after="100" w:afterAutospacing="1"/>
              <w:ind w:left="87"/>
            </w:pPr>
            <w:r w:rsidRPr="002B31DE">
              <w:t>1</w:t>
            </w:r>
            <w:r w:rsidRPr="002B31DE" w:rsidR="00013010">
              <w:t>4</w:t>
            </w:r>
            <w:r w:rsidRPr="002B31DE">
              <w:t>.</w:t>
            </w:r>
            <w:r w:rsidR="007961A8">
              <w:t>9.; 16.16</w:t>
            </w:r>
            <w:r w:rsidRPr="002B31DE" w:rsidR="00013010">
              <w:t>.</w:t>
            </w:r>
            <w:r w:rsidRPr="002B31DE">
              <w:t>apakšpunkts</w:t>
            </w:r>
          </w:p>
          <w:p w:rsidR="001F75B0" w:rsidRPr="002B31DE" w:rsidP="00DD36B0" w14:paraId="7758BA14" w14:textId="3B93B755">
            <w:pPr>
              <w:spacing w:before="100" w:beforeAutospacing="1" w:after="100" w:afterAutospacing="1"/>
              <w:ind w:left="87"/>
            </w:pPr>
            <w:r w:rsidRPr="002B31DE">
              <w:t>1</w:t>
            </w:r>
            <w:r w:rsidRPr="002B31DE" w:rsidR="00013010">
              <w:t>4.8</w:t>
            </w:r>
            <w:r w:rsidRPr="002B31DE">
              <w:t>.</w:t>
            </w:r>
            <w:r w:rsidRPr="002B31DE" w:rsidR="00013010">
              <w:t xml:space="preserve"> un 16.1</w:t>
            </w:r>
            <w:r w:rsidR="007961A8">
              <w:t>7</w:t>
            </w:r>
            <w:r w:rsidRPr="002B31DE" w:rsidR="00013010">
              <w:t>.</w:t>
            </w:r>
            <w:r w:rsidRPr="002B31DE">
              <w:t>apakšpunkts</w:t>
            </w:r>
          </w:p>
        </w:tc>
        <w:tc>
          <w:tcPr>
            <w:tcW w:w="2398" w:type="dxa"/>
            <w:tcBorders>
              <w:top w:val="outset" w:sz="6" w:space="0" w:color="auto"/>
              <w:left w:val="outset" w:sz="6" w:space="0" w:color="auto"/>
              <w:bottom w:val="outset" w:sz="6" w:space="0" w:color="auto"/>
              <w:right w:val="outset" w:sz="6" w:space="0" w:color="auto"/>
            </w:tcBorders>
          </w:tcPr>
          <w:p w:rsidR="001F75B0" w:rsidRPr="004036DD" w:rsidP="00B852BC" w14:paraId="21E781BC" w14:textId="77777777">
            <w:pPr>
              <w:ind w:left="45"/>
            </w:pPr>
            <w:r w:rsidRPr="00555B02">
              <w:t>Tiek pārņemtas pilnībā</w:t>
            </w:r>
          </w:p>
        </w:tc>
        <w:tc>
          <w:tcPr>
            <w:tcW w:w="2318" w:type="dxa"/>
            <w:tcBorders>
              <w:top w:val="outset" w:sz="6" w:space="0" w:color="auto"/>
              <w:left w:val="outset" w:sz="6" w:space="0" w:color="auto"/>
              <w:bottom w:val="outset" w:sz="6" w:space="0" w:color="auto"/>
              <w:right w:val="outset" w:sz="6" w:space="0" w:color="auto"/>
            </w:tcBorders>
          </w:tcPr>
          <w:p w:rsidR="001F75B0" w:rsidRPr="004036DD" w:rsidP="00B852BC" w14:paraId="4968D580" w14:textId="77777777">
            <w:pPr>
              <w:spacing w:before="100" w:beforeAutospacing="1" w:after="100" w:afterAutospacing="1"/>
              <w:ind w:left="120"/>
            </w:pPr>
            <w:r w:rsidRPr="00E1071F">
              <w:t>Neparedz stingrākas prasības nekā minētās ES tiesību akta vienības</w:t>
            </w:r>
          </w:p>
        </w:tc>
      </w:tr>
      <w:tr w14:paraId="740C0A8D"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28ED7241" w14:textId="77777777">
            <w:pPr>
              <w:ind w:left="142"/>
            </w:pPr>
            <w:r>
              <w:t>12.panta 1.punkta g) apakšpunkts</w:t>
            </w:r>
          </w:p>
        </w:tc>
        <w:tc>
          <w:tcPr>
            <w:tcW w:w="2686" w:type="dxa"/>
            <w:gridSpan w:val="2"/>
            <w:tcBorders>
              <w:top w:val="outset" w:sz="6" w:space="0" w:color="auto"/>
              <w:left w:val="outset" w:sz="6" w:space="0" w:color="auto"/>
              <w:bottom w:val="outset" w:sz="6" w:space="0" w:color="auto"/>
              <w:right w:val="outset" w:sz="6" w:space="0" w:color="auto"/>
            </w:tcBorders>
            <w:vAlign w:val="center"/>
          </w:tcPr>
          <w:p w:rsidR="001F75B0" w:rsidRPr="002B31DE" w:rsidP="00B852BC" w14:paraId="3844FE62" w14:textId="153AF1E8">
            <w:pPr>
              <w:spacing w:before="100" w:beforeAutospacing="1" w:after="100" w:afterAutospacing="1"/>
              <w:ind w:left="87"/>
            </w:pPr>
            <w:r w:rsidRPr="002B31DE">
              <w:t>1</w:t>
            </w:r>
            <w:r w:rsidRPr="002B31DE" w:rsidR="00013010">
              <w:t>6</w:t>
            </w:r>
            <w:r w:rsidR="007961A8">
              <w:t>.18</w:t>
            </w:r>
            <w:r w:rsidRPr="002B31DE">
              <w:t>.apakšpunkts</w:t>
            </w:r>
          </w:p>
        </w:tc>
        <w:tc>
          <w:tcPr>
            <w:tcW w:w="2398" w:type="dxa"/>
            <w:tcBorders>
              <w:top w:val="outset" w:sz="6" w:space="0" w:color="auto"/>
              <w:left w:val="outset" w:sz="6" w:space="0" w:color="auto"/>
              <w:bottom w:val="outset" w:sz="6" w:space="0" w:color="auto"/>
              <w:right w:val="outset" w:sz="6" w:space="0" w:color="auto"/>
            </w:tcBorders>
          </w:tcPr>
          <w:p w:rsidR="001F75B0" w:rsidRPr="00555B02" w:rsidP="00B852BC" w14:paraId="49DFB61D" w14:textId="77777777">
            <w:pPr>
              <w:ind w:left="45"/>
            </w:pPr>
            <w:r w:rsidRPr="00555B02">
              <w:t>Tiek pārņemtas pilnībā</w:t>
            </w:r>
          </w:p>
        </w:tc>
        <w:tc>
          <w:tcPr>
            <w:tcW w:w="2318" w:type="dxa"/>
            <w:tcBorders>
              <w:top w:val="outset" w:sz="6" w:space="0" w:color="auto"/>
              <w:left w:val="outset" w:sz="6" w:space="0" w:color="auto"/>
              <w:bottom w:val="outset" w:sz="6" w:space="0" w:color="auto"/>
              <w:right w:val="outset" w:sz="6" w:space="0" w:color="auto"/>
            </w:tcBorders>
          </w:tcPr>
          <w:p w:rsidR="001F75B0" w:rsidRPr="00E1071F" w:rsidP="00B852BC" w14:paraId="265A5F70" w14:textId="77777777">
            <w:pPr>
              <w:spacing w:before="100" w:beforeAutospacing="1" w:after="100" w:afterAutospacing="1"/>
              <w:ind w:left="120"/>
            </w:pPr>
            <w:r w:rsidRPr="00E1071F">
              <w:t>Neparedz stingrākas prasības nekā minētās ES tiesību akta vienības</w:t>
            </w:r>
          </w:p>
        </w:tc>
      </w:tr>
      <w:tr w14:paraId="0A5DE463"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0CFDAC47" w14:textId="77777777">
            <w:pPr>
              <w:ind w:left="142"/>
            </w:pPr>
            <w:r>
              <w:t>12.panta</w:t>
            </w:r>
          </w:p>
          <w:p w:rsidR="001F75B0" w:rsidP="00B852BC" w14:paraId="7AC6C661" w14:textId="77777777">
            <w:pPr>
              <w:ind w:left="142"/>
            </w:pPr>
            <w:r>
              <w:t>2.punkta</w:t>
            </w:r>
          </w:p>
          <w:p w:rsidR="001F75B0" w:rsidP="00B852BC" w14:paraId="36B565FC" w14:textId="77777777">
            <w:pPr>
              <w:ind w:left="142"/>
            </w:pPr>
            <w:r>
              <w:t>a) apakšpunkts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2B31DE" w:rsidP="00603EC7" w14:paraId="68163A01" w14:textId="0FD967D2">
            <w:pPr>
              <w:spacing w:before="100" w:beforeAutospacing="1" w:after="100" w:afterAutospacing="1"/>
              <w:ind w:left="87"/>
            </w:pPr>
            <w:r w:rsidRPr="002B31DE">
              <w:t>1</w:t>
            </w:r>
            <w:r w:rsidRPr="002B31DE" w:rsidR="00EB45E1">
              <w:t>4</w:t>
            </w:r>
            <w:r w:rsidRPr="002B31DE" w:rsidR="002D3D43">
              <w:t>.</w:t>
            </w:r>
            <w:r w:rsidRPr="002B31DE" w:rsidR="00EB45E1">
              <w:t>1</w:t>
            </w:r>
            <w:r w:rsidRPr="002B31DE" w:rsidR="002D3D43">
              <w:t>.</w:t>
            </w:r>
            <w:r w:rsidRPr="002B31DE">
              <w:t>punkts</w:t>
            </w:r>
          </w:p>
        </w:tc>
        <w:tc>
          <w:tcPr>
            <w:tcW w:w="2398" w:type="dxa"/>
            <w:tcBorders>
              <w:top w:val="outset" w:sz="6" w:space="0" w:color="auto"/>
              <w:left w:val="outset" w:sz="6" w:space="0" w:color="auto"/>
              <w:bottom w:val="outset" w:sz="6" w:space="0" w:color="auto"/>
              <w:right w:val="outset" w:sz="6" w:space="0" w:color="auto"/>
            </w:tcBorders>
          </w:tcPr>
          <w:p w:rsidR="001F75B0" w:rsidRPr="00555B02" w:rsidP="00B852BC" w14:paraId="37BC20D0" w14:textId="77777777">
            <w:pPr>
              <w:ind w:left="45"/>
            </w:pPr>
            <w:r w:rsidRPr="00555B02">
              <w:t>Tiek pārņemtas pilnībā</w:t>
            </w:r>
          </w:p>
        </w:tc>
        <w:tc>
          <w:tcPr>
            <w:tcW w:w="2318" w:type="dxa"/>
            <w:tcBorders>
              <w:top w:val="outset" w:sz="6" w:space="0" w:color="auto"/>
              <w:left w:val="outset" w:sz="6" w:space="0" w:color="auto"/>
              <w:bottom w:val="outset" w:sz="6" w:space="0" w:color="auto"/>
              <w:right w:val="outset" w:sz="6" w:space="0" w:color="auto"/>
            </w:tcBorders>
          </w:tcPr>
          <w:p w:rsidR="001F75B0" w:rsidRPr="00E1071F" w:rsidP="00B852BC" w14:paraId="4743AD58" w14:textId="77777777">
            <w:pPr>
              <w:spacing w:before="100" w:beforeAutospacing="1" w:after="100" w:afterAutospacing="1"/>
              <w:ind w:left="120"/>
            </w:pPr>
            <w:r w:rsidRPr="00E1071F">
              <w:t>Neparedz stingrākas prasības nekā minētās ES tiesību akta vienības</w:t>
            </w:r>
          </w:p>
        </w:tc>
      </w:tr>
      <w:tr w14:paraId="636AD8C5"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4F0F4E28" w14:textId="77777777">
            <w:pPr>
              <w:ind w:left="142"/>
            </w:pPr>
            <w:r>
              <w:t>12.panta</w:t>
            </w:r>
          </w:p>
          <w:p w:rsidR="001F75B0" w:rsidP="00B852BC" w14:paraId="1936241C" w14:textId="77777777">
            <w:pPr>
              <w:ind w:left="142"/>
            </w:pPr>
            <w:r>
              <w:t>2.punkta</w:t>
            </w:r>
          </w:p>
          <w:p w:rsidR="001F75B0" w:rsidP="00B852BC" w14:paraId="4D13F5E7" w14:textId="77777777">
            <w:pPr>
              <w:ind w:left="142"/>
            </w:pPr>
            <w:r>
              <w:t>b) apakšpunkts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2B31DE" w:rsidP="00B852BC" w14:paraId="11CD6D72" w14:textId="2002619D">
            <w:pPr>
              <w:spacing w:before="100" w:beforeAutospacing="1" w:after="100" w:afterAutospacing="1"/>
              <w:ind w:left="87"/>
            </w:pPr>
            <w:r w:rsidRPr="002B31DE">
              <w:t>1</w:t>
            </w:r>
            <w:r w:rsidRPr="002B31DE" w:rsidR="00AB62D5">
              <w:t>4</w:t>
            </w:r>
            <w:r w:rsidRPr="002B31DE" w:rsidR="00E8719C">
              <w:t>.</w:t>
            </w:r>
            <w:r w:rsidRPr="002B31DE" w:rsidR="00AB62D5">
              <w:t>2</w:t>
            </w:r>
            <w:r w:rsidR="00D160B1">
              <w:t>.</w:t>
            </w:r>
            <w:r w:rsidRPr="002B31DE">
              <w:t>apakšpunkts</w:t>
            </w:r>
          </w:p>
        </w:tc>
        <w:tc>
          <w:tcPr>
            <w:tcW w:w="2398" w:type="dxa"/>
            <w:tcBorders>
              <w:top w:val="outset" w:sz="6" w:space="0" w:color="auto"/>
              <w:left w:val="outset" w:sz="6" w:space="0" w:color="auto"/>
              <w:bottom w:val="outset" w:sz="6" w:space="0" w:color="auto"/>
              <w:right w:val="outset" w:sz="6" w:space="0" w:color="auto"/>
            </w:tcBorders>
          </w:tcPr>
          <w:p w:rsidR="001F75B0" w:rsidRPr="002B31DE" w:rsidP="00B852BC" w14:paraId="10EC6FAE" w14:textId="77777777">
            <w:pPr>
              <w:ind w:left="45"/>
            </w:pPr>
            <w:r w:rsidRPr="002B31DE">
              <w:t>Tiek pārņemtas pilnībā</w:t>
            </w:r>
          </w:p>
        </w:tc>
        <w:tc>
          <w:tcPr>
            <w:tcW w:w="2318" w:type="dxa"/>
            <w:tcBorders>
              <w:top w:val="outset" w:sz="6" w:space="0" w:color="auto"/>
              <w:left w:val="outset" w:sz="6" w:space="0" w:color="auto"/>
              <w:bottom w:val="outset" w:sz="6" w:space="0" w:color="auto"/>
              <w:right w:val="outset" w:sz="6" w:space="0" w:color="auto"/>
            </w:tcBorders>
          </w:tcPr>
          <w:p w:rsidR="001F75B0" w:rsidRPr="00E1071F" w:rsidP="00B852BC" w14:paraId="598521B4" w14:textId="77777777">
            <w:pPr>
              <w:spacing w:before="100" w:beforeAutospacing="1" w:after="100" w:afterAutospacing="1"/>
              <w:ind w:left="120"/>
            </w:pPr>
            <w:r w:rsidRPr="00E1071F">
              <w:t>Neparedz stingrākas prasības nekā minētās ES tiesību akta vienības</w:t>
            </w:r>
          </w:p>
        </w:tc>
      </w:tr>
      <w:tr w14:paraId="7570787A"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150AEA5D" w14:textId="77777777">
            <w:pPr>
              <w:ind w:left="142"/>
            </w:pPr>
            <w:r>
              <w:t>12.panta</w:t>
            </w:r>
          </w:p>
          <w:p w:rsidR="001F75B0" w:rsidP="00B852BC" w14:paraId="5ECDC1BB" w14:textId="77777777">
            <w:pPr>
              <w:ind w:left="142"/>
            </w:pPr>
            <w:r>
              <w:t>2.punkta</w:t>
            </w:r>
          </w:p>
          <w:p w:rsidR="001F75B0" w:rsidP="00B852BC" w14:paraId="168E1BDF" w14:textId="77777777">
            <w:pPr>
              <w:ind w:left="142"/>
            </w:pPr>
            <w:r>
              <w:t>c) apakšpunkts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2B31DE" w:rsidP="00B852BC" w14:paraId="64CFF3EE" w14:textId="5FFCD6D2">
            <w:pPr>
              <w:spacing w:before="100" w:beforeAutospacing="1" w:after="100" w:afterAutospacing="1"/>
              <w:ind w:left="87"/>
            </w:pPr>
            <w:r>
              <w:t>14.4.</w:t>
            </w:r>
            <w:r w:rsidRPr="002B31DE">
              <w:t>apakšpunkts</w:t>
            </w:r>
          </w:p>
        </w:tc>
        <w:tc>
          <w:tcPr>
            <w:tcW w:w="2398" w:type="dxa"/>
            <w:tcBorders>
              <w:top w:val="outset" w:sz="6" w:space="0" w:color="auto"/>
              <w:left w:val="outset" w:sz="6" w:space="0" w:color="auto"/>
              <w:bottom w:val="outset" w:sz="6" w:space="0" w:color="auto"/>
              <w:right w:val="outset" w:sz="6" w:space="0" w:color="auto"/>
            </w:tcBorders>
          </w:tcPr>
          <w:p w:rsidR="001F75B0" w:rsidRPr="002B31DE" w:rsidP="00B852BC" w14:paraId="18CDDAF6" w14:textId="77777777">
            <w:pPr>
              <w:ind w:left="45"/>
            </w:pPr>
            <w:r w:rsidRPr="002B31DE">
              <w:t>Tiek pārņemtas pilnībā</w:t>
            </w:r>
          </w:p>
        </w:tc>
        <w:tc>
          <w:tcPr>
            <w:tcW w:w="2318" w:type="dxa"/>
            <w:tcBorders>
              <w:top w:val="outset" w:sz="6" w:space="0" w:color="auto"/>
              <w:left w:val="outset" w:sz="6" w:space="0" w:color="auto"/>
              <w:bottom w:val="outset" w:sz="6" w:space="0" w:color="auto"/>
              <w:right w:val="outset" w:sz="6" w:space="0" w:color="auto"/>
            </w:tcBorders>
          </w:tcPr>
          <w:p w:rsidR="001F75B0" w:rsidRPr="00E1071F" w:rsidP="00B852BC" w14:paraId="2C55DF9E" w14:textId="77777777">
            <w:pPr>
              <w:spacing w:before="100" w:beforeAutospacing="1" w:after="100" w:afterAutospacing="1"/>
              <w:ind w:left="120"/>
            </w:pPr>
            <w:r w:rsidRPr="00E1071F">
              <w:t>Neparedz stingrākas prasības nekā minētās ES tiesību akta vienības</w:t>
            </w:r>
          </w:p>
        </w:tc>
      </w:tr>
      <w:tr w14:paraId="6BD85AE8"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76CAD67B" w14:textId="77777777">
            <w:pPr>
              <w:ind w:left="142"/>
            </w:pPr>
            <w:r>
              <w:t>12.panta</w:t>
            </w:r>
          </w:p>
          <w:p w:rsidR="001F75B0" w:rsidP="00B852BC" w14:paraId="5E9317C1" w14:textId="77777777">
            <w:pPr>
              <w:ind w:left="142"/>
            </w:pPr>
            <w:r>
              <w:t>2.punkta</w:t>
            </w:r>
          </w:p>
          <w:p w:rsidR="001F75B0" w:rsidP="00B852BC" w14:paraId="4C0336AE" w14:textId="77777777">
            <w:pPr>
              <w:ind w:left="142"/>
            </w:pPr>
            <w:r>
              <w:t>d) apakšpunkts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2B31DE" w:rsidP="00B852BC" w14:paraId="32559CCF" w14:textId="05558CB5">
            <w:pPr>
              <w:spacing w:before="100" w:beforeAutospacing="1" w:after="100" w:afterAutospacing="1"/>
              <w:ind w:left="87"/>
            </w:pPr>
            <w:r w:rsidRPr="002B31DE">
              <w:t>14.6.</w:t>
            </w:r>
            <w:r w:rsidRPr="002B31DE" w:rsidR="00E90938">
              <w:t>; 16.14.</w:t>
            </w:r>
            <w:r w:rsidRPr="002B31DE">
              <w:t>apakšpunkts</w:t>
            </w:r>
          </w:p>
        </w:tc>
        <w:tc>
          <w:tcPr>
            <w:tcW w:w="2398" w:type="dxa"/>
            <w:tcBorders>
              <w:top w:val="outset" w:sz="6" w:space="0" w:color="auto"/>
              <w:left w:val="outset" w:sz="6" w:space="0" w:color="auto"/>
              <w:bottom w:val="outset" w:sz="6" w:space="0" w:color="auto"/>
              <w:right w:val="outset" w:sz="6" w:space="0" w:color="auto"/>
            </w:tcBorders>
          </w:tcPr>
          <w:p w:rsidR="001F75B0" w:rsidRPr="002B31DE" w:rsidP="00B852BC" w14:paraId="196D84BF" w14:textId="77777777">
            <w:pPr>
              <w:ind w:left="45"/>
            </w:pPr>
            <w:r w:rsidRPr="002B31DE">
              <w:t>Tiek pārņemtas pilnībā</w:t>
            </w:r>
          </w:p>
        </w:tc>
        <w:tc>
          <w:tcPr>
            <w:tcW w:w="2318" w:type="dxa"/>
            <w:tcBorders>
              <w:top w:val="outset" w:sz="6" w:space="0" w:color="auto"/>
              <w:left w:val="outset" w:sz="6" w:space="0" w:color="auto"/>
              <w:bottom w:val="outset" w:sz="6" w:space="0" w:color="auto"/>
              <w:right w:val="outset" w:sz="6" w:space="0" w:color="auto"/>
            </w:tcBorders>
          </w:tcPr>
          <w:p w:rsidR="001F75B0" w:rsidRPr="00E1071F" w:rsidP="00B852BC" w14:paraId="198A5B2C" w14:textId="77777777">
            <w:pPr>
              <w:spacing w:before="100" w:beforeAutospacing="1" w:after="100" w:afterAutospacing="1"/>
              <w:ind w:left="120"/>
            </w:pPr>
            <w:r w:rsidRPr="00E1071F">
              <w:t>Neparedz stingrākas prasības nekā minētās ES tiesību akta vienības</w:t>
            </w:r>
          </w:p>
        </w:tc>
      </w:tr>
      <w:tr w14:paraId="673E3EB2"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662471C3" w14:textId="77777777">
            <w:pPr>
              <w:ind w:left="142"/>
            </w:pPr>
            <w:r>
              <w:t>12.panta</w:t>
            </w:r>
          </w:p>
          <w:p w:rsidR="001F75B0" w:rsidP="00B852BC" w14:paraId="1F2D2CDE" w14:textId="77777777">
            <w:pPr>
              <w:ind w:left="142"/>
            </w:pPr>
            <w:r>
              <w:t>3.punkts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2B31DE" w:rsidP="00B852BC" w14:paraId="231F1120" w14:textId="3F440352">
            <w:pPr>
              <w:spacing w:before="100" w:beforeAutospacing="1" w:after="100" w:afterAutospacing="1"/>
              <w:ind w:left="87"/>
            </w:pPr>
            <w:r w:rsidRPr="002B31DE">
              <w:t>14</w:t>
            </w:r>
            <w:r w:rsidRPr="002B31DE">
              <w:t>.punkts</w:t>
            </w:r>
          </w:p>
        </w:tc>
        <w:tc>
          <w:tcPr>
            <w:tcW w:w="2398" w:type="dxa"/>
            <w:tcBorders>
              <w:top w:val="outset" w:sz="6" w:space="0" w:color="auto"/>
              <w:left w:val="outset" w:sz="6" w:space="0" w:color="auto"/>
              <w:bottom w:val="outset" w:sz="6" w:space="0" w:color="auto"/>
              <w:right w:val="outset" w:sz="6" w:space="0" w:color="auto"/>
            </w:tcBorders>
          </w:tcPr>
          <w:p w:rsidR="001F75B0" w:rsidRPr="002B31DE" w:rsidP="00B852BC" w14:paraId="79E0AF3F" w14:textId="77777777">
            <w:pPr>
              <w:ind w:left="45"/>
            </w:pPr>
            <w:r w:rsidRPr="002B31DE">
              <w:t>Tiek pārņemtas pilnībā</w:t>
            </w:r>
          </w:p>
        </w:tc>
        <w:tc>
          <w:tcPr>
            <w:tcW w:w="2318" w:type="dxa"/>
            <w:tcBorders>
              <w:top w:val="outset" w:sz="6" w:space="0" w:color="auto"/>
              <w:left w:val="outset" w:sz="6" w:space="0" w:color="auto"/>
              <w:bottom w:val="outset" w:sz="6" w:space="0" w:color="auto"/>
              <w:right w:val="outset" w:sz="6" w:space="0" w:color="auto"/>
            </w:tcBorders>
          </w:tcPr>
          <w:p w:rsidR="001F75B0" w:rsidRPr="00E1071F" w:rsidP="00B852BC" w14:paraId="3BAFEDB0" w14:textId="77777777">
            <w:pPr>
              <w:spacing w:before="100" w:beforeAutospacing="1" w:after="100" w:afterAutospacing="1"/>
              <w:ind w:left="120"/>
            </w:pPr>
            <w:r w:rsidRPr="00E1071F">
              <w:t>Neparedz stingrākas prasības nekā minētās ES tiesību akta vienības</w:t>
            </w:r>
          </w:p>
        </w:tc>
      </w:tr>
      <w:tr w14:paraId="2D8FFD8B"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59F8109F" w14:textId="77777777">
            <w:pPr>
              <w:ind w:left="142"/>
            </w:pPr>
            <w:r>
              <w:t>12.panta</w:t>
            </w:r>
          </w:p>
          <w:p w:rsidR="001F75B0" w:rsidP="00B852BC" w14:paraId="1CA29B6D" w14:textId="77777777">
            <w:pPr>
              <w:ind w:left="142"/>
            </w:pPr>
            <w:r>
              <w:t>4.punkts</w:t>
            </w:r>
          </w:p>
        </w:tc>
        <w:tc>
          <w:tcPr>
            <w:tcW w:w="2686" w:type="dxa"/>
            <w:gridSpan w:val="2"/>
            <w:tcBorders>
              <w:top w:val="outset" w:sz="6" w:space="0" w:color="auto"/>
              <w:left w:val="outset" w:sz="6" w:space="0" w:color="auto"/>
              <w:bottom w:val="outset" w:sz="6" w:space="0" w:color="auto"/>
              <w:right w:val="outset" w:sz="6" w:space="0" w:color="auto"/>
            </w:tcBorders>
          </w:tcPr>
          <w:p w:rsidR="00482A7E" w:rsidRPr="002B31DE" w:rsidP="00B852BC" w14:paraId="71827D45" w14:textId="0A2A1D4A">
            <w:pPr>
              <w:spacing w:before="100" w:beforeAutospacing="1" w:after="100" w:afterAutospacing="1"/>
              <w:ind w:left="87"/>
            </w:pPr>
            <w:r w:rsidRPr="002B31DE">
              <w:t>15.</w:t>
            </w:r>
            <w:r w:rsidRPr="002B31DE" w:rsidR="00140A71">
              <w:t>punkts</w:t>
            </w:r>
          </w:p>
          <w:p w:rsidR="001F75B0" w:rsidRPr="002B31DE" w:rsidP="00B852BC" w14:paraId="360CB04F" w14:textId="77777777">
            <w:pPr>
              <w:spacing w:before="100" w:beforeAutospacing="1" w:after="100" w:afterAutospacing="1"/>
              <w:ind w:left="87"/>
            </w:pPr>
          </w:p>
        </w:tc>
        <w:tc>
          <w:tcPr>
            <w:tcW w:w="2398" w:type="dxa"/>
            <w:tcBorders>
              <w:top w:val="outset" w:sz="6" w:space="0" w:color="auto"/>
              <w:left w:val="outset" w:sz="6" w:space="0" w:color="auto"/>
              <w:bottom w:val="outset" w:sz="6" w:space="0" w:color="auto"/>
              <w:right w:val="outset" w:sz="6" w:space="0" w:color="auto"/>
            </w:tcBorders>
          </w:tcPr>
          <w:p w:rsidR="001F75B0" w:rsidRPr="002B31DE" w:rsidP="00B852BC" w14:paraId="1FD4A470" w14:textId="77777777">
            <w:pPr>
              <w:ind w:left="45"/>
            </w:pPr>
            <w:r w:rsidRPr="002B31DE">
              <w:t>Tiek pārņemtas pilnībā</w:t>
            </w:r>
          </w:p>
        </w:tc>
        <w:tc>
          <w:tcPr>
            <w:tcW w:w="2318" w:type="dxa"/>
            <w:tcBorders>
              <w:top w:val="outset" w:sz="6" w:space="0" w:color="auto"/>
              <w:left w:val="outset" w:sz="6" w:space="0" w:color="auto"/>
              <w:bottom w:val="outset" w:sz="6" w:space="0" w:color="auto"/>
              <w:right w:val="outset" w:sz="6" w:space="0" w:color="auto"/>
            </w:tcBorders>
          </w:tcPr>
          <w:p w:rsidR="001F75B0" w:rsidRPr="00E1071F" w:rsidP="00B852BC" w14:paraId="3BB51915" w14:textId="77777777">
            <w:pPr>
              <w:spacing w:before="100" w:beforeAutospacing="1" w:after="100" w:afterAutospacing="1"/>
              <w:ind w:left="120"/>
            </w:pPr>
            <w:r w:rsidRPr="00E1071F">
              <w:t>Neparedz stingrākas prasības nekā minētās ES tiesību akta vienības</w:t>
            </w:r>
          </w:p>
        </w:tc>
      </w:tr>
      <w:tr w14:paraId="5310D8B3"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RPr="00DD2B0E" w:rsidP="00B852BC" w14:paraId="07FE78D8" w14:textId="77777777">
            <w:pPr>
              <w:ind w:left="142"/>
            </w:pPr>
            <w:r w:rsidRPr="00DD2B0E">
              <w:t>13.panta</w:t>
            </w:r>
          </w:p>
          <w:p w:rsidR="001F75B0" w:rsidRPr="004257E7" w:rsidP="00B852BC" w14:paraId="486EA48D" w14:textId="77777777">
            <w:pPr>
              <w:ind w:left="142"/>
              <w:rPr>
                <w:highlight w:val="yellow"/>
              </w:rPr>
            </w:pPr>
            <w:r w:rsidRPr="00DD2B0E">
              <w:t>1.punkts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2B31DE" w:rsidP="00B852BC" w14:paraId="57AB83E5" w14:textId="46FEC095">
            <w:pPr>
              <w:spacing w:before="100" w:beforeAutospacing="1" w:after="100" w:afterAutospacing="1"/>
              <w:ind w:left="87"/>
            </w:pPr>
            <w:r>
              <w:t>6</w:t>
            </w:r>
            <w:r w:rsidR="002A0622">
              <w:t>4</w:t>
            </w:r>
            <w:r w:rsidR="00AB72AF">
              <w:t xml:space="preserve">.1; </w:t>
            </w:r>
            <w:r w:rsidRPr="002B31DE">
              <w:t>6</w:t>
            </w:r>
            <w:r w:rsidR="002A0622">
              <w:t>4</w:t>
            </w:r>
            <w:r w:rsidRPr="002B31DE">
              <w:t>.</w:t>
            </w:r>
            <w:r w:rsidRPr="002B31DE" w:rsidR="004257E7">
              <w:t>5</w:t>
            </w:r>
            <w:r w:rsidRPr="002B31DE">
              <w:t>.apakšpunkts</w:t>
            </w:r>
          </w:p>
        </w:tc>
        <w:tc>
          <w:tcPr>
            <w:tcW w:w="2398" w:type="dxa"/>
            <w:tcBorders>
              <w:top w:val="outset" w:sz="6" w:space="0" w:color="auto"/>
              <w:left w:val="outset" w:sz="6" w:space="0" w:color="auto"/>
              <w:bottom w:val="outset" w:sz="6" w:space="0" w:color="auto"/>
              <w:right w:val="outset" w:sz="6" w:space="0" w:color="auto"/>
            </w:tcBorders>
          </w:tcPr>
          <w:p w:rsidR="001F75B0" w:rsidRPr="002B31DE" w:rsidP="00B852BC" w14:paraId="69EFDDC0" w14:textId="77777777">
            <w:pPr>
              <w:ind w:left="45"/>
            </w:pPr>
            <w:r w:rsidRPr="002B31DE">
              <w:t>Tiek pārņemtas pilnībā</w:t>
            </w:r>
          </w:p>
        </w:tc>
        <w:tc>
          <w:tcPr>
            <w:tcW w:w="2318" w:type="dxa"/>
            <w:tcBorders>
              <w:top w:val="outset" w:sz="6" w:space="0" w:color="auto"/>
              <w:left w:val="outset" w:sz="6" w:space="0" w:color="auto"/>
              <w:bottom w:val="outset" w:sz="6" w:space="0" w:color="auto"/>
              <w:right w:val="outset" w:sz="6" w:space="0" w:color="auto"/>
            </w:tcBorders>
          </w:tcPr>
          <w:p w:rsidR="001F75B0" w:rsidRPr="00E1071F" w:rsidP="00B852BC" w14:paraId="321B0EBB" w14:textId="77777777">
            <w:pPr>
              <w:spacing w:before="100" w:beforeAutospacing="1" w:after="100" w:afterAutospacing="1"/>
              <w:ind w:left="120"/>
            </w:pPr>
            <w:r w:rsidRPr="00E1071F">
              <w:t>Neparedz stingrākas prasības nekā minētās ES tiesību akta vienības</w:t>
            </w:r>
          </w:p>
        </w:tc>
      </w:tr>
      <w:tr w14:paraId="7C96ACA6"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485630C8" w14:textId="77777777">
            <w:pPr>
              <w:ind w:left="142"/>
            </w:pPr>
            <w:r>
              <w:t>13.panta</w:t>
            </w:r>
          </w:p>
          <w:p w:rsidR="001F75B0" w:rsidP="00B852BC" w14:paraId="2D9A35C2" w14:textId="77777777">
            <w:pPr>
              <w:ind w:left="142"/>
            </w:pPr>
            <w:r>
              <w:t>2.punkts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2B31DE" w:rsidP="00B852BC" w14:paraId="100D29CC" w14:textId="65E45263">
            <w:pPr>
              <w:spacing w:before="100" w:beforeAutospacing="1" w:after="100" w:afterAutospacing="1"/>
              <w:ind w:left="87"/>
            </w:pPr>
            <w:r w:rsidRPr="002B31DE">
              <w:t>6</w:t>
            </w:r>
            <w:r w:rsidR="002A0622">
              <w:t>3</w:t>
            </w:r>
            <w:r w:rsidRPr="002B31DE">
              <w:t>.punkts</w:t>
            </w:r>
          </w:p>
        </w:tc>
        <w:tc>
          <w:tcPr>
            <w:tcW w:w="2398" w:type="dxa"/>
            <w:tcBorders>
              <w:top w:val="outset" w:sz="6" w:space="0" w:color="auto"/>
              <w:left w:val="outset" w:sz="6" w:space="0" w:color="auto"/>
              <w:bottom w:val="outset" w:sz="6" w:space="0" w:color="auto"/>
              <w:right w:val="outset" w:sz="6" w:space="0" w:color="auto"/>
            </w:tcBorders>
          </w:tcPr>
          <w:p w:rsidR="001F75B0" w:rsidRPr="002B31DE" w:rsidP="00B852BC" w14:paraId="6409342D" w14:textId="77777777">
            <w:pPr>
              <w:ind w:left="45"/>
            </w:pPr>
            <w:r w:rsidRPr="002B31DE">
              <w:t>Tiek pārņemtas pilnībā</w:t>
            </w:r>
          </w:p>
        </w:tc>
        <w:tc>
          <w:tcPr>
            <w:tcW w:w="2318" w:type="dxa"/>
            <w:tcBorders>
              <w:top w:val="outset" w:sz="6" w:space="0" w:color="auto"/>
              <w:left w:val="outset" w:sz="6" w:space="0" w:color="auto"/>
              <w:bottom w:val="outset" w:sz="6" w:space="0" w:color="auto"/>
              <w:right w:val="outset" w:sz="6" w:space="0" w:color="auto"/>
            </w:tcBorders>
          </w:tcPr>
          <w:p w:rsidR="001F75B0" w:rsidRPr="00E1071F" w:rsidP="00B852BC" w14:paraId="50237D9C" w14:textId="77777777">
            <w:pPr>
              <w:spacing w:before="100" w:beforeAutospacing="1" w:after="100" w:afterAutospacing="1"/>
              <w:ind w:left="120"/>
            </w:pPr>
            <w:r w:rsidRPr="00E1071F">
              <w:t>Neparedz stingrākas prasības nekā minētās ES tiesību akta vienības</w:t>
            </w:r>
          </w:p>
        </w:tc>
      </w:tr>
      <w:tr w14:paraId="3BB12BAF"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RPr="002B31DE" w:rsidP="00B852BC" w14:paraId="3B6A5A7C" w14:textId="77777777">
            <w:pPr>
              <w:ind w:left="142"/>
            </w:pPr>
            <w:r w:rsidRPr="002B31DE">
              <w:t>13.panta 3.punkts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2B31DE" w:rsidP="006E6DB3" w14:paraId="7A1E1C63" w14:textId="77777777">
            <w:pPr>
              <w:ind w:left="87"/>
            </w:pPr>
            <w:r w:rsidRPr="002B31DE">
              <w:t xml:space="preserve">Nav pārņemams, jo attiecas uz periodu, kurš jau ir beidzies </w:t>
            </w:r>
          </w:p>
        </w:tc>
        <w:tc>
          <w:tcPr>
            <w:tcW w:w="2398" w:type="dxa"/>
            <w:tcBorders>
              <w:top w:val="outset" w:sz="6" w:space="0" w:color="auto"/>
              <w:left w:val="outset" w:sz="6" w:space="0" w:color="auto"/>
              <w:bottom w:val="outset" w:sz="6" w:space="0" w:color="auto"/>
              <w:right w:val="outset" w:sz="6" w:space="0" w:color="auto"/>
            </w:tcBorders>
          </w:tcPr>
          <w:p w:rsidR="001F75B0" w:rsidRPr="002B31DE" w:rsidP="00B852BC" w14:paraId="7033FDE5" w14:textId="77777777">
            <w:pPr>
              <w:ind w:left="45"/>
            </w:pPr>
            <w:r w:rsidRPr="002B31DE">
              <w:t>Nav attiecināms</w:t>
            </w:r>
          </w:p>
        </w:tc>
        <w:tc>
          <w:tcPr>
            <w:tcW w:w="2318" w:type="dxa"/>
            <w:tcBorders>
              <w:top w:val="outset" w:sz="6" w:space="0" w:color="auto"/>
              <w:left w:val="outset" w:sz="6" w:space="0" w:color="auto"/>
              <w:bottom w:val="outset" w:sz="6" w:space="0" w:color="auto"/>
              <w:right w:val="outset" w:sz="6" w:space="0" w:color="auto"/>
            </w:tcBorders>
          </w:tcPr>
          <w:p w:rsidR="001F75B0" w:rsidRPr="002B31DE" w:rsidP="00B852BC" w14:paraId="15A024D1" w14:textId="77777777">
            <w:pPr>
              <w:spacing w:before="100" w:beforeAutospacing="1" w:after="100" w:afterAutospacing="1"/>
              <w:ind w:left="120"/>
            </w:pPr>
            <w:r w:rsidRPr="002B31DE">
              <w:t>Nav attiecināms</w:t>
            </w:r>
          </w:p>
        </w:tc>
      </w:tr>
      <w:tr w14:paraId="1B71E289"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RPr="002B31DE" w:rsidP="00B852BC" w14:paraId="16E5B68A" w14:textId="77777777">
            <w:pPr>
              <w:ind w:left="142"/>
            </w:pPr>
            <w:r w:rsidRPr="002B31DE">
              <w:t>13.panta 4.punkts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2B31DE" w:rsidP="00B852BC" w14:paraId="05987712" w14:textId="77777777">
            <w:pPr>
              <w:spacing w:before="100" w:beforeAutospacing="1" w:after="100" w:afterAutospacing="1"/>
              <w:ind w:left="87"/>
            </w:pPr>
            <w:r w:rsidRPr="002B31DE">
              <w:t>Nav pārņemams, jo attiecas uz Eiropas Komisiju</w:t>
            </w:r>
          </w:p>
        </w:tc>
        <w:tc>
          <w:tcPr>
            <w:tcW w:w="2398" w:type="dxa"/>
            <w:tcBorders>
              <w:top w:val="outset" w:sz="6" w:space="0" w:color="auto"/>
              <w:left w:val="outset" w:sz="6" w:space="0" w:color="auto"/>
              <w:bottom w:val="outset" w:sz="6" w:space="0" w:color="auto"/>
              <w:right w:val="outset" w:sz="6" w:space="0" w:color="auto"/>
            </w:tcBorders>
          </w:tcPr>
          <w:p w:rsidR="001F75B0" w:rsidRPr="002B31DE" w:rsidP="00B852BC" w14:paraId="451CA416" w14:textId="77777777">
            <w:pPr>
              <w:ind w:left="45"/>
            </w:pPr>
            <w:r w:rsidRPr="002B31DE">
              <w:t>Nav attiecināms</w:t>
            </w:r>
          </w:p>
        </w:tc>
        <w:tc>
          <w:tcPr>
            <w:tcW w:w="2318" w:type="dxa"/>
            <w:tcBorders>
              <w:top w:val="outset" w:sz="6" w:space="0" w:color="auto"/>
              <w:left w:val="outset" w:sz="6" w:space="0" w:color="auto"/>
              <w:bottom w:val="outset" w:sz="6" w:space="0" w:color="auto"/>
              <w:right w:val="outset" w:sz="6" w:space="0" w:color="auto"/>
            </w:tcBorders>
          </w:tcPr>
          <w:p w:rsidR="001F75B0" w:rsidRPr="002B31DE" w:rsidP="00B852BC" w14:paraId="76CFC2D2" w14:textId="77777777">
            <w:pPr>
              <w:spacing w:before="100" w:beforeAutospacing="1" w:after="100" w:afterAutospacing="1"/>
              <w:ind w:left="120"/>
            </w:pPr>
            <w:r w:rsidRPr="002B31DE">
              <w:t>Nav attiecināms</w:t>
            </w:r>
          </w:p>
        </w:tc>
      </w:tr>
      <w:tr w14:paraId="704AD319"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RPr="002B31DE" w:rsidP="00B852BC" w14:paraId="7B0C5923" w14:textId="77777777">
            <w:pPr>
              <w:ind w:left="142"/>
            </w:pPr>
            <w:r w:rsidRPr="002B31DE">
              <w:t>14.pant</w:t>
            </w:r>
            <w:r w:rsidRPr="002B31DE" w:rsidR="001B7D6F">
              <w:t>s</w:t>
            </w:r>
          </w:p>
        </w:tc>
        <w:tc>
          <w:tcPr>
            <w:tcW w:w="2686" w:type="dxa"/>
            <w:gridSpan w:val="2"/>
            <w:tcBorders>
              <w:top w:val="outset" w:sz="6" w:space="0" w:color="auto"/>
              <w:left w:val="outset" w:sz="6" w:space="0" w:color="auto"/>
              <w:bottom w:val="outset" w:sz="6" w:space="0" w:color="auto"/>
              <w:right w:val="outset" w:sz="6" w:space="0" w:color="auto"/>
            </w:tcBorders>
          </w:tcPr>
          <w:p w:rsidR="001F75B0" w:rsidRPr="002B31DE" w:rsidP="00B852BC" w14:paraId="23C49CD6" w14:textId="77777777">
            <w:pPr>
              <w:spacing w:before="100" w:beforeAutospacing="1" w:after="100" w:afterAutospacing="1"/>
              <w:ind w:left="87"/>
            </w:pPr>
            <w:r w:rsidRPr="002B31DE">
              <w:t>Nav pārņemams, jo attiecas uz Eiropas Komisiju</w:t>
            </w:r>
          </w:p>
        </w:tc>
        <w:tc>
          <w:tcPr>
            <w:tcW w:w="2398" w:type="dxa"/>
            <w:tcBorders>
              <w:top w:val="outset" w:sz="6" w:space="0" w:color="auto"/>
              <w:left w:val="outset" w:sz="6" w:space="0" w:color="auto"/>
              <w:bottom w:val="outset" w:sz="6" w:space="0" w:color="auto"/>
              <w:right w:val="outset" w:sz="6" w:space="0" w:color="auto"/>
            </w:tcBorders>
          </w:tcPr>
          <w:p w:rsidR="001F75B0" w:rsidRPr="002B31DE" w:rsidP="00B852BC" w14:paraId="48C180CE" w14:textId="77777777">
            <w:pPr>
              <w:ind w:left="45"/>
            </w:pPr>
            <w:r w:rsidRPr="002B31DE">
              <w:t>Nav attiecināms</w:t>
            </w:r>
          </w:p>
        </w:tc>
        <w:tc>
          <w:tcPr>
            <w:tcW w:w="2318" w:type="dxa"/>
            <w:tcBorders>
              <w:top w:val="outset" w:sz="6" w:space="0" w:color="auto"/>
              <w:left w:val="outset" w:sz="6" w:space="0" w:color="auto"/>
              <w:bottom w:val="outset" w:sz="6" w:space="0" w:color="auto"/>
              <w:right w:val="outset" w:sz="6" w:space="0" w:color="auto"/>
            </w:tcBorders>
          </w:tcPr>
          <w:p w:rsidR="001F75B0" w:rsidRPr="002B31DE" w:rsidP="00B852BC" w14:paraId="4277281E" w14:textId="77777777">
            <w:pPr>
              <w:spacing w:before="100" w:beforeAutospacing="1" w:after="100" w:afterAutospacing="1"/>
              <w:ind w:left="120"/>
            </w:pPr>
            <w:r w:rsidRPr="002B31DE">
              <w:t>Nav attiecināms</w:t>
            </w:r>
          </w:p>
        </w:tc>
      </w:tr>
      <w:tr w14:paraId="16330B39"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655E46" w:rsidRPr="002B31DE" w:rsidP="004320CB" w14:paraId="01915BE0" w14:textId="77777777">
            <w:pPr>
              <w:ind w:left="142"/>
            </w:pPr>
            <w:r w:rsidRPr="002B31DE">
              <w:t>15.pant</w:t>
            </w:r>
            <w:r w:rsidRPr="002B31DE" w:rsidR="001B7D6F">
              <w:t>s</w:t>
            </w:r>
          </w:p>
        </w:tc>
        <w:tc>
          <w:tcPr>
            <w:tcW w:w="2686" w:type="dxa"/>
            <w:gridSpan w:val="2"/>
            <w:tcBorders>
              <w:top w:val="outset" w:sz="6" w:space="0" w:color="auto"/>
              <w:left w:val="outset" w:sz="6" w:space="0" w:color="auto"/>
              <w:bottom w:val="outset" w:sz="6" w:space="0" w:color="auto"/>
              <w:right w:val="outset" w:sz="6" w:space="0" w:color="auto"/>
            </w:tcBorders>
          </w:tcPr>
          <w:p w:rsidR="000E550A" w:rsidRPr="002B31DE" w:rsidP="00B852BC" w14:paraId="407E422B" w14:textId="77777777">
            <w:pPr>
              <w:spacing w:before="100" w:beforeAutospacing="1" w:after="100" w:afterAutospacing="1"/>
              <w:ind w:left="87"/>
            </w:pPr>
            <w:r w:rsidRPr="002B31DE">
              <w:t>Nav pārņemams, jo attiecas uz Eiropas Komisiju</w:t>
            </w:r>
          </w:p>
        </w:tc>
        <w:tc>
          <w:tcPr>
            <w:tcW w:w="2398" w:type="dxa"/>
            <w:tcBorders>
              <w:top w:val="outset" w:sz="6" w:space="0" w:color="auto"/>
              <w:left w:val="outset" w:sz="6" w:space="0" w:color="auto"/>
              <w:bottom w:val="outset" w:sz="6" w:space="0" w:color="auto"/>
              <w:right w:val="outset" w:sz="6" w:space="0" w:color="auto"/>
            </w:tcBorders>
          </w:tcPr>
          <w:p w:rsidR="000E550A" w:rsidRPr="002B31DE" w:rsidP="00B852BC" w14:paraId="46BD4264" w14:textId="77777777">
            <w:pPr>
              <w:ind w:left="45"/>
            </w:pPr>
            <w:r w:rsidRPr="002B31DE">
              <w:t>Nav attiecināms</w:t>
            </w:r>
          </w:p>
        </w:tc>
        <w:tc>
          <w:tcPr>
            <w:tcW w:w="2318" w:type="dxa"/>
            <w:tcBorders>
              <w:top w:val="outset" w:sz="6" w:space="0" w:color="auto"/>
              <w:left w:val="outset" w:sz="6" w:space="0" w:color="auto"/>
              <w:bottom w:val="outset" w:sz="6" w:space="0" w:color="auto"/>
              <w:right w:val="outset" w:sz="6" w:space="0" w:color="auto"/>
            </w:tcBorders>
          </w:tcPr>
          <w:p w:rsidR="000E550A" w:rsidRPr="002B31DE" w:rsidP="00B852BC" w14:paraId="65A8C24E" w14:textId="3C991F99">
            <w:pPr>
              <w:spacing w:before="100" w:beforeAutospacing="1" w:after="100" w:afterAutospacing="1"/>
              <w:ind w:left="120"/>
            </w:pPr>
            <w:r w:rsidRPr="002B31DE">
              <w:t>Nav attiecināms</w:t>
            </w:r>
          </w:p>
        </w:tc>
      </w:tr>
      <w:tr w14:paraId="03328F2A"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0E550A" w:rsidRPr="002B31DE" w:rsidP="00B852BC" w14:paraId="3F4237DD" w14:textId="77777777">
            <w:pPr>
              <w:ind w:left="142"/>
            </w:pPr>
            <w:r w:rsidRPr="002B31DE">
              <w:t>16.pants</w:t>
            </w:r>
          </w:p>
          <w:p w:rsidR="008060F3" w:rsidRPr="002B31DE" w:rsidP="00B852BC" w14:paraId="6A65EEED" w14:textId="77777777">
            <w:pPr>
              <w:ind w:left="142"/>
            </w:pPr>
          </w:p>
        </w:tc>
        <w:tc>
          <w:tcPr>
            <w:tcW w:w="2686" w:type="dxa"/>
            <w:gridSpan w:val="2"/>
            <w:tcBorders>
              <w:top w:val="outset" w:sz="6" w:space="0" w:color="auto"/>
              <w:left w:val="outset" w:sz="6" w:space="0" w:color="auto"/>
              <w:bottom w:val="outset" w:sz="6" w:space="0" w:color="auto"/>
              <w:right w:val="outset" w:sz="6" w:space="0" w:color="auto"/>
            </w:tcBorders>
          </w:tcPr>
          <w:p w:rsidR="000E550A" w:rsidRPr="002B31DE" w:rsidP="00B852BC" w14:paraId="638BEB8A" w14:textId="77777777">
            <w:pPr>
              <w:spacing w:before="100" w:beforeAutospacing="1" w:after="100" w:afterAutospacing="1"/>
              <w:ind w:left="87"/>
            </w:pPr>
            <w:r w:rsidRPr="002B31DE">
              <w:t>Nav pārņemams, jo attiecas uz Eiropas Komisiju</w:t>
            </w:r>
          </w:p>
        </w:tc>
        <w:tc>
          <w:tcPr>
            <w:tcW w:w="2398" w:type="dxa"/>
            <w:tcBorders>
              <w:top w:val="outset" w:sz="6" w:space="0" w:color="auto"/>
              <w:left w:val="outset" w:sz="6" w:space="0" w:color="auto"/>
              <w:bottom w:val="outset" w:sz="6" w:space="0" w:color="auto"/>
              <w:right w:val="outset" w:sz="6" w:space="0" w:color="auto"/>
            </w:tcBorders>
          </w:tcPr>
          <w:p w:rsidR="000E550A" w:rsidRPr="002B31DE" w:rsidP="00B852BC" w14:paraId="09D7E720" w14:textId="77777777">
            <w:pPr>
              <w:ind w:left="45"/>
            </w:pPr>
            <w:r w:rsidRPr="002B31DE">
              <w:t>Nav attiecināms</w:t>
            </w:r>
          </w:p>
        </w:tc>
        <w:tc>
          <w:tcPr>
            <w:tcW w:w="2318" w:type="dxa"/>
            <w:tcBorders>
              <w:top w:val="outset" w:sz="6" w:space="0" w:color="auto"/>
              <w:left w:val="outset" w:sz="6" w:space="0" w:color="auto"/>
              <w:bottom w:val="outset" w:sz="6" w:space="0" w:color="auto"/>
              <w:right w:val="outset" w:sz="6" w:space="0" w:color="auto"/>
            </w:tcBorders>
          </w:tcPr>
          <w:p w:rsidR="000E550A" w:rsidRPr="002B31DE" w:rsidP="00B852BC" w14:paraId="3ACA6FDF" w14:textId="77777777">
            <w:pPr>
              <w:spacing w:before="100" w:beforeAutospacing="1" w:after="100" w:afterAutospacing="1"/>
              <w:ind w:left="120"/>
            </w:pPr>
            <w:r w:rsidRPr="002B31DE">
              <w:t>Nav attiecināms</w:t>
            </w:r>
          </w:p>
        </w:tc>
      </w:tr>
      <w:tr w14:paraId="7AFD4D1C"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974B50" w:rsidRPr="002B31DE" w:rsidP="00B852BC" w14:paraId="45AAE6DE" w14:textId="77777777">
            <w:pPr>
              <w:ind w:left="142"/>
            </w:pPr>
            <w:r w:rsidRPr="002B31DE">
              <w:t>17.pants</w:t>
            </w:r>
          </w:p>
        </w:tc>
        <w:tc>
          <w:tcPr>
            <w:tcW w:w="2686" w:type="dxa"/>
            <w:gridSpan w:val="2"/>
            <w:tcBorders>
              <w:top w:val="outset" w:sz="6" w:space="0" w:color="auto"/>
              <w:left w:val="outset" w:sz="6" w:space="0" w:color="auto"/>
              <w:bottom w:val="outset" w:sz="6" w:space="0" w:color="auto"/>
              <w:right w:val="outset" w:sz="6" w:space="0" w:color="auto"/>
            </w:tcBorders>
          </w:tcPr>
          <w:p w:rsidR="00974B50" w:rsidRPr="002B31DE" w:rsidP="00B852BC" w14:paraId="4867BDB9" w14:textId="77777777">
            <w:pPr>
              <w:spacing w:before="100" w:beforeAutospacing="1" w:after="100" w:afterAutospacing="1"/>
              <w:ind w:left="87"/>
            </w:pPr>
            <w:r w:rsidRPr="002B31DE">
              <w:t>Nav pārņemams, jo attiecas uz iepriekšējās direktīvas atcelšanu</w:t>
            </w:r>
          </w:p>
        </w:tc>
        <w:tc>
          <w:tcPr>
            <w:tcW w:w="2398" w:type="dxa"/>
            <w:tcBorders>
              <w:top w:val="outset" w:sz="6" w:space="0" w:color="auto"/>
              <w:left w:val="outset" w:sz="6" w:space="0" w:color="auto"/>
              <w:bottom w:val="outset" w:sz="6" w:space="0" w:color="auto"/>
              <w:right w:val="outset" w:sz="6" w:space="0" w:color="auto"/>
            </w:tcBorders>
          </w:tcPr>
          <w:p w:rsidR="00974B50" w:rsidRPr="002B31DE" w:rsidP="00B852BC" w14:paraId="4EE64257" w14:textId="77777777">
            <w:pPr>
              <w:ind w:left="45"/>
            </w:pPr>
            <w:r w:rsidRPr="002B31DE">
              <w:t>Nav attiecināms</w:t>
            </w:r>
          </w:p>
        </w:tc>
        <w:tc>
          <w:tcPr>
            <w:tcW w:w="2318" w:type="dxa"/>
            <w:tcBorders>
              <w:top w:val="outset" w:sz="6" w:space="0" w:color="auto"/>
              <w:left w:val="outset" w:sz="6" w:space="0" w:color="auto"/>
              <w:bottom w:val="outset" w:sz="6" w:space="0" w:color="auto"/>
              <w:right w:val="outset" w:sz="6" w:space="0" w:color="auto"/>
            </w:tcBorders>
          </w:tcPr>
          <w:p w:rsidR="00974B50" w:rsidRPr="002B31DE" w:rsidP="00B852BC" w14:paraId="728BDF2A" w14:textId="77777777">
            <w:pPr>
              <w:spacing w:before="100" w:beforeAutospacing="1" w:after="100" w:afterAutospacing="1"/>
              <w:ind w:left="120"/>
            </w:pPr>
            <w:r w:rsidRPr="002B31DE">
              <w:t>Nav attiecināms</w:t>
            </w:r>
          </w:p>
        </w:tc>
      </w:tr>
      <w:tr w14:paraId="58875FDC"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974B50" w:rsidRPr="002B31DE" w:rsidP="00B852BC" w14:paraId="628418F1" w14:textId="77777777">
            <w:pPr>
              <w:ind w:left="142"/>
            </w:pPr>
            <w:r w:rsidRPr="002B31DE">
              <w:t>18.panta</w:t>
            </w:r>
          </w:p>
          <w:p w:rsidR="00974B50" w:rsidRPr="002B31DE" w:rsidP="00B852BC" w14:paraId="00BDB371" w14:textId="77777777">
            <w:pPr>
              <w:ind w:left="142"/>
            </w:pPr>
            <w:r w:rsidRPr="002B31DE">
              <w:t>1.punkts</w:t>
            </w:r>
          </w:p>
        </w:tc>
        <w:tc>
          <w:tcPr>
            <w:tcW w:w="2686" w:type="dxa"/>
            <w:gridSpan w:val="2"/>
            <w:tcBorders>
              <w:top w:val="outset" w:sz="6" w:space="0" w:color="auto"/>
              <w:left w:val="outset" w:sz="6" w:space="0" w:color="auto"/>
              <w:bottom w:val="outset" w:sz="6" w:space="0" w:color="auto"/>
              <w:right w:val="outset" w:sz="6" w:space="0" w:color="auto"/>
            </w:tcBorders>
          </w:tcPr>
          <w:p w:rsidR="00974B50" w:rsidRPr="002B31DE" w:rsidP="00974B50" w14:paraId="08999A05" w14:textId="77777777">
            <w:pPr>
              <w:ind w:left="87"/>
            </w:pPr>
            <w:r w:rsidRPr="002B31DE">
              <w:t xml:space="preserve">Nav pārņemams, jo attiecas uz periodu, kurš jau ir beidzies </w:t>
            </w:r>
          </w:p>
          <w:p w:rsidR="00974B50" w:rsidRPr="002B31DE" w:rsidP="00B852BC" w14:paraId="07B66C7D" w14:textId="77777777">
            <w:pPr>
              <w:spacing w:before="100" w:beforeAutospacing="1" w:after="100" w:afterAutospacing="1"/>
              <w:ind w:left="87"/>
            </w:pPr>
          </w:p>
        </w:tc>
        <w:tc>
          <w:tcPr>
            <w:tcW w:w="2398" w:type="dxa"/>
            <w:tcBorders>
              <w:top w:val="outset" w:sz="6" w:space="0" w:color="auto"/>
              <w:left w:val="outset" w:sz="6" w:space="0" w:color="auto"/>
              <w:bottom w:val="outset" w:sz="6" w:space="0" w:color="auto"/>
              <w:right w:val="outset" w:sz="6" w:space="0" w:color="auto"/>
            </w:tcBorders>
          </w:tcPr>
          <w:p w:rsidR="00974B50" w:rsidRPr="002B31DE" w:rsidP="00B852BC" w14:paraId="7C6CBF00" w14:textId="77777777">
            <w:pPr>
              <w:ind w:left="45"/>
            </w:pPr>
            <w:r w:rsidRPr="002B31DE">
              <w:t>Nav attiecināms</w:t>
            </w:r>
          </w:p>
        </w:tc>
        <w:tc>
          <w:tcPr>
            <w:tcW w:w="2318" w:type="dxa"/>
            <w:tcBorders>
              <w:top w:val="outset" w:sz="6" w:space="0" w:color="auto"/>
              <w:left w:val="outset" w:sz="6" w:space="0" w:color="auto"/>
              <w:bottom w:val="outset" w:sz="6" w:space="0" w:color="auto"/>
              <w:right w:val="outset" w:sz="6" w:space="0" w:color="auto"/>
            </w:tcBorders>
          </w:tcPr>
          <w:p w:rsidR="00974B50" w:rsidRPr="002B31DE" w:rsidP="00B852BC" w14:paraId="72E86569" w14:textId="77777777">
            <w:pPr>
              <w:spacing w:before="100" w:beforeAutospacing="1" w:after="100" w:afterAutospacing="1"/>
              <w:ind w:left="120"/>
            </w:pPr>
            <w:r w:rsidRPr="002B31DE">
              <w:t>Nav attiecināms</w:t>
            </w:r>
          </w:p>
        </w:tc>
      </w:tr>
      <w:tr w14:paraId="095CA694"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2E11F9" w:rsidRPr="002B31DE" w:rsidP="002E11F9" w14:paraId="5C75585B" w14:textId="77777777">
            <w:pPr>
              <w:ind w:left="142"/>
            </w:pPr>
            <w:r w:rsidRPr="002B31DE">
              <w:t>18.panta</w:t>
            </w:r>
          </w:p>
          <w:p w:rsidR="002E11F9" w:rsidRPr="002B31DE" w:rsidP="002E11F9" w14:paraId="1CCB884E" w14:textId="77777777">
            <w:pPr>
              <w:ind w:left="142"/>
            </w:pPr>
            <w:r w:rsidRPr="002B31DE">
              <w:t>2.punkts</w:t>
            </w:r>
          </w:p>
        </w:tc>
        <w:tc>
          <w:tcPr>
            <w:tcW w:w="2686" w:type="dxa"/>
            <w:gridSpan w:val="2"/>
            <w:tcBorders>
              <w:top w:val="outset" w:sz="6" w:space="0" w:color="auto"/>
              <w:left w:val="outset" w:sz="6" w:space="0" w:color="auto"/>
              <w:bottom w:val="outset" w:sz="6" w:space="0" w:color="auto"/>
              <w:right w:val="outset" w:sz="6" w:space="0" w:color="auto"/>
            </w:tcBorders>
          </w:tcPr>
          <w:p w:rsidR="00EE774E" w:rsidRPr="002B31DE" w:rsidP="00D160B1" w14:paraId="4738EBBB" w14:textId="6A6450F6">
            <w:r>
              <w:t xml:space="preserve"> </w:t>
            </w:r>
            <w:r w:rsidR="00DD36B0">
              <w:t>Nav pārņemams</w:t>
            </w:r>
          </w:p>
          <w:p w:rsidR="002E11F9" w:rsidRPr="002B31DE" w:rsidP="006E6DB3" w14:paraId="6DB84524" w14:textId="77777777">
            <w:pPr>
              <w:jc w:val="center"/>
              <w:rPr>
                <w:u w:val="single"/>
              </w:rPr>
            </w:pPr>
          </w:p>
        </w:tc>
        <w:tc>
          <w:tcPr>
            <w:tcW w:w="2398" w:type="dxa"/>
            <w:tcBorders>
              <w:top w:val="outset" w:sz="6" w:space="0" w:color="auto"/>
              <w:left w:val="outset" w:sz="6" w:space="0" w:color="auto"/>
              <w:bottom w:val="outset" w:sz="6" w:space="0" w:color="auto"/>
              <w:right w:val="outset" w:sz="6" w:space="0" w:color="auto"/>
            </w:tcBorders>
          </w:tcPr>
          <w:p w:rsidR="002E11F9" w:rsidRPr="002B31DE" w:rsidP="00B852BC" w14:paraId="5141589C" w14:textId="77777777">
            <w:pPr>
              <w:ind w:left="45"/>
            </w:pPr>
            <w:r w:rsidRPr="002B31DE">
              <w:t>Nav attiecināms</w:t>
            </w:r>
          </w:p>
        </w:tc>
        <w:tc>
          <w:tcPr>
            <w:tcW w:w="2318" w:type="dxa"/>
            <w:tcBorders>
              <w:top w:val="outset" w:sz="6" w:space="0" w:color="auto"/>
              <w:left w:val="outset" w:sz="6" w:space="0" w:color="auto"/>
              <w:bottom w:val="outset" w:sz="6" w:space="0" w:color="auto"/>
              <w:right w:val="outset" w:sz="6" w:space="0" w:color="auto"/>
            </w:tcBorders>
          </w:tcPr>
          <w:p w:rsidR="002E11F9" w:rsidRPr="002B31DE" w:rsidP="00B852BC" w14:paraId="52F12D1D" w14:textId="77777777">
            <w:pPr>
              <w:spacing w:before="100" w:beforeAutospacing="1" w:after="100" w:afterAutospacing="1"/>
              <w:ind w:left="120"/>
            </w:pPr>
            <w:r w:rsidRPr="002B31DE">
              <w:t>Nav attiecināms</w:t>
            </w:r>
          </w:p>
        </w:tc>
      </w:tr>
      <w:tr w14:paraId="36671CB1"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2E11F9" w:rsidRPr="002B31DE" w:rsidP="002E11F9" w14:paraId="426F249A" w14:textId="77777777">
            <w:pPr>
              <w:ind w:left="142"/>
            </w:pPr>
            <w:r w:rsidRPr="002B31DE">
              <w:t>19.pants</w:t>
            </w:r>
          </w:p>
        </w:tc>
        <w:tc>
          <w:tcPr>
            <w:tcW w:w="2686" w:type="dxa"/>
            <w:gridSpan w:val="2"/>
            <w:tcBorders>
              <w:top w:val="outset" w:sz="6" w:space="0" w:color="auto"/>
              <w:left w:val="outset" w:sz="6" w:space="0" w:color="auto"/>
              <w:bottom w:val="outset" w:sz="6" w:space="0" w:color="auto"/>
              <w:right w:val="outset" w:sz="6" w:space="0" w:color="auto"/>
            </w:tcBorders>
          </w:tcPr>
          <w:p w:rsidR="00352D21" w:rsidRPr="002B31DE" w:rsidP="00352D21" w14:paraId="3CDC018F" w14:textId="77777777">
            <w:pPr>
              <w:ind w:left="87"/>
            </w:pPr>
            <w:r w:rsidRPr="002B31DE">
              <w:t xml:space="preserve">Nav pārņemams, jo attiecas uz periodu, kurš jau ir beidzies </w:t>
            </w:r>
          </w:p>
          <w:p w:rsidR="002E11F9" w:rsidRPr="002B31DE" w:rsidP="00974B50" w14:paraId="5F34AE14" w14:textId="77777777">
            <w:pPr>
              <w:ind w:left="87"/>
              <w:rPr>
                <w:u w:val="single"/>
              </w:rPr>
            </w:pPr>
          </w:p>
        </w:tc>
        <w:tc>
          <w:tcPr>
            <w:tcW w:w="2398" w:type="dxa"/>
            <w:tcBorders>
              <w:top w:val="outset" w:sz="6" w:space="0" w:color="auto"/>
              <w:left w:val="outset" w:sz="6" w:space="0" w:color="auto"/>
              <w:bottom w:val="outset" w:sz="6" w:space="0" w:color="auto"/>
              <w:right w:val="outset" w:sz="6" w:space="0" w:color="auto"/>
            </w:tcBorders>
          </w:tcPr>
          <w:p w:rsidR="002E11F9" w:rsidRPr="002B31DE" w:rsidP="00B852BC" w14:paraId="03071B06" w14:textId="77777777">
            <w:pPr>
              <w:ind w:left="45"/>
            </w:pPr>
            <w:r w:rsidRPr="002B31DE">
              <w:t>Nav attiecināms</w:t>
            </w:r>
          </w:p>
        </w:tc>
        <w:tc>
          <w:tcPr>
            <w:tcW w:w="2318" w:type="dxa"/>
            <w:tcBorders>
              <w:top w:val="outset" w:sz="6" w:space="0" w:color="auto"/>
              <w:left w:val="outset" w:sz="6" w:space="0" w:color="auto"/>
              <w:bottom w:val="outset" w:sz="6" w:space="0" w:color="auto"/>
              <w:right w:val="outset" w:sz="6" w:space="0" w:color="auto"/>
            </w:tcBorders>
          </w:tcPr>
          <w:p w:rsidR="002E11F9" w:rsidRPr="002B31DE" w:rsidP="00B852BC" w14:paraId="42A45BEB" w14:textId="77777777">
            <w:pPr>
              <w:spacing w:before="100" w:beforeAutospacing="1" w:after="100" w:afterAutospacing="1"/>
              <w:ind w:left="120"/>
            </w:pPr>
            <w:r w:rsidRPr="002B31DE">
              <w:t>Nav attiecināms</w:t>
            </w:r>
          </w:p>
        </w:tc>
      </w:tr>
      <w:tr w14:paraId="4EF5632B"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9D5968" w:rsidRPr="002B31DE" w:rsidP="002E11F9" w14:paraId="072D0A7C" w14:textId="55309DCC">
            <w:pPr>
              <w:ind w:left="142"/>
            </w:pPr>
            <w:r w:rsidRPr="002B31DE">
              <w:t>20.pants</w:t>
            </w:r>
          </w:p>
        </w:tc>
        <w:tc>
          <w:tcPr>
            <w:tcW w:w="2686" w:type="dxa"/>
            <w:gridSpan w:val="2"/>
            <w:tcBorders>
              <w:top w:val="outset" w:sz="6" w:space="0" w:color="auto"/>
              <w:left w:val="outset" w:sz="6" w:space="0" w:color="auto"/>
              <w:bottom w:val="outset" w:sz="6" w:space="0" w:color="auto"/>
              <w:right w:val="outset" w:sz="6" w:space="0" w:color="auto"/>
            </w:tcBorders>
          </w:tcPr>
          <w:p w:rsidR="00DD36B0" w:rsidRPr="002B31DE" w:rsidP="00DD36B0" w14:paraId="75D409F3" w14:textId="455CADDA">
            <w:r>
              <w:t xml:space="preserve"> </w:t>
            </w:r>
            <w:r>
              <w:t>Nav pārņemams</w:t>
            </w:r>
          </w:p>
          <w:p w:rsidR="009D5968" w:rsidRPr="002B31DE" w:rsidP="00352D21" w14:paraId="65F7F769" w14:textId="77777777">
            <w:pPr>
              <w:ind w:left="87"/>
            </w:pPr>
          </w:p>
        </w:tc>
        <w:tc>
          <w:tcPr>
            <w:tcW w:w="2398" w:type="dxa"/>
            <w:tcBorders>
              <w:top w:val="outset" w:sz="6" w:space="0" w:color="auto"/>
              <w:left w:val="outset" w:sz="6" w:space="0" w:color="auto"/>
              <w:bottom w:val="outset" w:sz="6" w:space="0" w:color="auto"/>
              <w:right w:val="outset" w:sz="6" w:space="0" w:color="auto"/>
            </w:tcBorders>
          </w:tcPr>
          <w:p w:rsidR="009D5968" w:rsidRPr="002B31DE" w:rsidP="00B852BC" w14:paraId="74DB521B" w14:textId="3E889AB4">
            <w:pPr>
              <w:ind w:left="45"/>
            </w:pPr>
            <w:r w:rsidRPr="002B31DE">
              <w:t>Nav attiecināms</w:t>
            </w:r>
          </w:p>
        </w:tc>
        <w:tc>
          <w:tcPr>
            <w:tcW w:w="2318" w:type="dxa"/>
            <w:tcBorders>
              <w:top w:val="outset" w:sz="6" w:space="0" w:color="auto"/>
              <w:left w:val="outset" w:sz="6" w:space="0" w:color="auto"/>
              <w:bottom w:val="outset" w:sz="6" w:space="0" w:color="auto"/>
              <w:right w:val="outset" w:sz="6" w:space="0" w:color="auto"/>
            </w:tcBorders>
          </w:tcPr>
          <w:p w:rsidR="009D5968" w:rsidRPr="002B31DE" w:rsidP="00B852BC" w14:paraId="1CE9C348" w14:textId="56825062">
            <w:pPr>
              <w:spacing w:before="100" w:beforeAutospacing="1" w:after="100" w:afterAutospacing="1"/>
              <w:ind w:left="120"/>
            </w:pPr>
            <w:r w:rsidRPr="002B31DE">
              <w:t>Nav attiecināms</w:t>
            </w:r>
          </w:p>
        </w:tc>
      </w:tr>
      <w:tr w14:paraId="394C6CAD"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2CC4865F" w14:textId="77777777">
            <w:pPr>
              <w:ind w:left="142"/>
            </w:pPr>
            <w:r>
              <w:t>I pielikums</w:t>
            </w:r>
          </w:p>
        </w:tc>
        <w:tc>
          <w:tcPr>
            <w:tcW w:w="2686" w:type="dxa"/>
            <w:gridSpan w:val="2"/>
            <w:tcBorders>
              <w:top w:val="outset" w:sz="6" w:space="0" w:color="auto"/>
              <w:left w:val="outset" w:sz="6" w:space="0" w:color="auto"/>
              <w:bottom w:val="outset" w:sz="6" w:space="0" w:color="auto"/>
              <w:right w:val="outset" w:sz="6" w:space="0" w:color="auto"/>
            </w:tcBorders>
          </w:tcPr>
          <w:p w:rsidR="001F75B0" w:rsidP="00B852BC" w14:paraId="0A63BCB6" w14:textId="77777777">
            <w:pPr>
              <w:spacing w:before="100" w:beforeAutospacing="1" w:after="100" w:afterAutospacing="1"/>
              <w:ind w:left="87"/>
            </w:pPr>
            <w:r>
              <w:t>V pielikums</w:t>
            </w:r>
          </w:p>
        </w:tc>
        <w:tc>
          <w:tcPr>
            <w:tcW w:w="2398" w:type="dxa"/>
            <w:tcBorders>
              <w:top w:val="outset" w:sz="6" w:space="0" w:color="auto"/>
              <w:left w:val="outset" w:sz="6" w:space="0" w:color="auto"/>
              <w:bottom w:val="outset" w:sz="6" w:space="0" w:color="auto"/>
              <w:right w:val="outset" w:sz="6" w:space="0" w:color="auto"/>
            </w:tcBorders>
          </w:tcPr>
          <w:p w:rsidR="001F75B0" w:rsidRPr="00555B02" w:rsidP="00B852BC" w14:paraId="2F4B4F8F" w14:textId="77777777">
            <w:pPr>
              <w:ind w:left="45"/>
            </w:pPr>
            <w:r w:rsidRPr="00555B02">
              <w:t>Tiek pārņemtas pilnībā</w:t>
            </w:r>
          </w:p>
        </w:tc>
        <w:tc>
          <w:tcPr>
            <w:tcW w:w="2318" w:type="dxa"/>
            <w:tcBorders>
              <w:top w:val="outset" w:sz="6" w:space="0" w:color="auto"/>
              <w:left w:val="outset" w:sz="6" w:space="0" w:color="auto"/>
              <w:bottom w:val="outset" w:sz="6" w:space="0" w:color="auto"/>
              <w:right w:val="outset" w:sz="6" w:space="0" w:color="auto"/>
            </w:tcBorders>
          </w:tcPr>
          <w:p w:rsidR="001F75B0" w:rsidRPr="00E1071F" w:rsidP="00B852BC" w14:paraId="7737F8B0" w14:textId="77777777">
            <w:pPr>
              <w:spacing w:before="100" w:beforeAutospacing="1" w:after="100" w:afterAutospacing="1"/>
              <w:ind w:left="120"/>
            </w:pPr>
            <w:r w:rsidRPr="00E1071F">
              <w:t>Neparedz stingrākas prasības nekā minētās ES tiesību akta vienības</w:t>
            </w:r>
          </w:p>
        </w:tc>
      </w:tr>
      <w:tr w14:paraId="25FD5063"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43F202B0" w14:textId="77777777">
            <w:pPr>
              <w:ind w:left="142"/>
            </w:pPr>
            <w:r>
              <w:t>II pielikums</w:t>
            </w:r>
          </w:p>
        </w:tc>
        <w:tc>
          <w:tcPr>
            <w:tcW w:w="2686" w:type="dxa"/>
            <w:gridSpan w:val="2"/>
            <w:tcBorders>
              <w:top w:val="outset" w:sz="6" w:space="0" w:color="auto"/>
              <w:left w:val="outset" w:sz="6" w:space="0" w:color="auto"/>
              <w:bottom w:val="outset" w:sz="6" w:space="0" w:color="auto"/>
              <w:right w:val="outset" w:sz="6" w:space="0" w:color="auto"/>
            </w:tcBorders>
          </w:tcPr>
          <w:p w:rsidR="001F75B0" w:rsidP="00B852BC" w14:paraId="365DEB9C" w14:textId="77777777">
            <w:pPr>
              <w:spacing w:before="100" w:beforeAutospacing="1" w:after="100" w:afterAutospacing="1"/>
              <w:ind w:left="87"/>
            </w:pPr>
            <w:r>
              <w:t>VI pielikums</w:t>
            </w:r>
          </w:p>
        </w:tc>
        <w:tc>
          <w:tcPr>
            <w:tcW w:w="2398" w:type="dxa"/>
            <w:tcBorders>
              <w:top w:val="outset" w:sz="6" w:space="0" w:color="auto"/>
              <w:left w:val="outset" w:sz="6" w:space="0" w:color="auto"/>
              <w:bottom w:val="outset" w:sz="6" w:space="0" w:color="auto"/>
              <w:right w:val="outset" w:sz="6" w:space="0" w:color="auto"/>
            </w:tcBorders>
          </w:tcPr>
          <w:p w:rsidR="001F75B0" w:rsidRPr="00555B02" w:rsidP="00B852BC" w14:paraId="4C249910" w14:textId="77777777">
            <w:pPr>
              <w:ind w:left="45"/>
            </w:pPr>
            <w:r w:rsidRPr="00555B02">
              <w:t>Tiek pārņemtas pilnībā</w:t>
            </w:r>
          </w:p>
        </w:tc>
        <w:tc>
          <w:tcPr>
            <w:tcW w:w="2318" w:type="dxa"/>
            <w:tcBorders>
              <w:top w:val="outset" w:sz="6" w:space="0" w:color="auto"/>
              <w:left w:val="outset" w:sz="6" w:space="0" w:color="auto"/>
              <w:bottom w:val="outset" w:sz="6" w:space="0" w:color="auto"/>
              <w:right w:val="outset" w:sz="6" w:space="0" w:color="auto"/>
            </w:tcBorders>
          </w:tcPr>
          <w:p w:rsidR="001F75B0" w:rsidRPr="00E1071F" w:rsidP="00B852BC" w14:paraId="3310C90A" w14:textId="77777777">
            <w:pPr>
              <w:spacing w:before="100" w:beforeAutospacing="1" w:after="100" w:afterAutospacing="1"/>
              <w:ind w:left="120"/>
            </w:pPr>
            <w:r w:rsidRPr="00E1071F">
              <w:t>Neparedz stingrākas prasības nekā minētās ES tiesību akta vienības</w:t>
            </w:r>
          </w:p>
        </w:tc>
      </w:tr>
      <w:tr w14:paraId="1A61750A"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0201B1F2" w14:textId="77777777">
            <w:pPr>
              <w:ind w:left="142"/>
            </w:pPr>
            <w:r w:rsidRPr="004036DD">
              <w:t>III pielikums</w:t>
            </w:r>
          </w:p>
          <w:p w:rsidR="001F75B0" w:rsidP="00B852BC" w14:paraId="16144B70" w14:textId="77777777">
            <w:pPr>
              <w:ind w:left="142"/>
            </w:pPr>
            <w:r>
              <w:t>1.punkta</w:t>
            </w:r>
          </w:p>
          <w:p w:rsidR="001F75B0" w:rsidP="00B852BC" w14:paraId="239EB5D9" w14:textId="77777777">
            <w:pPr>
              <w:ind w:left="142"/>
            </w:pPr>
            <w:r>
              <w:t>a-f) apakšpunkti</w:t>
            </w:r>
          </w:p>
        </w:tc>
        <w:tc>
          <w:tcPr>
            <w:tcW w:w="2686" w:type="dxa"/>
            <w:gridSpan w:val="2"/>
            <w:tcBorders>
              <w:top w:val="outset" w:sz="6" w:space="0" w:color="auto"/>
              <w:left w:val="outset" w:sz="6" w:space="0" w:color="auto"/>
              <w:bottom w:val="outset" w:sz="6" w:space="0" w:color="auto"/>
              <w:right w:val="outset" w:sz="6" w:space="0" w:color="auto"/>
            </w:tcBorders>
          </w:tcPr>
          <w:p w:rsidR="001F75B0" w:rsidP="00B852BC" w14:paraId="1AB30C1E" w14:textId="69C07BBB">
            <w:pPr>
              <w:spacing w:before="100" w:beforeAutospacing="1" w:after="100" w:afterAutospacing="1"/>
              <w:ind w:left="87"/>
            </w:pPr>
            <w:r>
              <w:t>4</w:t>
            </w:r>
            <w:r w:rsidR="001C3A34">
              <w:t>1</w:t>
            </w:r>
            <w:r>
              <w:t xml:space="preserve">.1. – </w:t>
            </w:r>
            <w:r>
              <w:t>4</w:t>
            </w:r>
            <w:r w:rsidR="001C3A34">
              <w:t>1</w:t>
            </w:r>
            <w:r>
              <w:t xml:space="preserve">.5.; </w:t>
            </w:r>
            <w:r>
              <w:t>4</w:t>
            </w:r>
            <w:r w:rsidR="001C3A34">
              <w:t>6</w:t>
            </w:r>
            <w:r>
              <w:t>.1.-</w:t>
            </w:r>
            <w:r>
              <w:t>4</w:t>
            </w:r>
            <w:r w:rsidR="001C3A34">
              <w:t>6</w:t>
            </w:r>
            <w:r>
              <w:t>.3.apakšpunkti</w:t>
            </w:r>
          </w:p>
        </w:tc>
        <w:tc>
          <w:tcPr>
            <w:tcW w:w="2398" w:type="dxa"/>
            <w:tcBorders>
              <w:top w:val="outset" w:sz="6" w:space="0" w:color="auto"/>
              <w:left w:val="outset" w:sz="6" w:space="0" w:color="auto"/>
              <w:bottom w:val="outset" w:sz="6" w:space="0" w:color="auto"/>
              <w:right w:val="outset" w:sz="6" w:space="0" w:color="auto"/>
            </w:tcBorders>
          </w:tcPr>
          <w:p w:rsidR="001F75B0" w:rsidRPr="00555B02" w:rsidP="00B852BC" w14:paraId="61E49CE9" w14:textId="77777777">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rsidR="001F75B0" w:rsidRPr="00E1071F" w:rsidP="00B852BC" w14:paraId="1A647176" w14:textId="77777777">
            <w:pPr>
              <w:spacing w:before="100" w:beforeAutospacing="1" w:after="100" w:afterAutospacing="1"/>
              <w:ind w:left="120"/>
            </w:pPr>
            <w:r w:rsidRPr="004036DD">
              <w:t>Neparedz stingrākas prasības nekā minētās ES tiesību akta vienības.</w:t>
            </w:r>
          </w:p>
        </w:tc>
      </w:tr>
      <w:tr w14:paraId="6062CA36"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27D3CAD0" w14:textId="77777777">
            <w:pPr>
              <w:ind w:left="142"/>
            </w:pPr>
            <w:r w:rsidRPr="004036DD">
              <w:t>III pielikums</w:t>
            </w:r>
          </w:p>
          <w:p w:rsidR="001F75B0" w:rsidP="00B852BC" w14:paraId="031860A9" w14:textId="77777777">
            <w:pPr>
              <w:ind w:left="142"/>
            </w:pPr>
            <w:r>
              <w:t>2.punkts</w:t>
            </w:r>
          </w:p>
          <w:p w:rsidR="001F75B0" w:rsidP="00B852BC" w14:paraId="5940F7BA" w14:textId="77777777">
            <w:pPr>
              <w:ind w:left="142"/>
            </w:pPr>
          </w:p>
        </w:tc>
        <w:tc>
          <w:tcPr>
            <w:tcW w:w="2686" w:type="dxa"/>
            <w:gridSpan w:val="2"/>
            <w:tcBorders>
              <w:top w:val="outset" w:sz="6" w:space="0" w:color="auto"/>
              <w:left w:val="outset" w:sz="6" w:space="0" w:color="auto"/>
              <w:bottom w:val="outset" w:sz="6" w:space="0" w:color="auto"/>
              <w:right w:val="outset" w:sz="6" w:space="0" w:color="auto"/>
            </w:tcBorders>
          </w:tcPr>
          <w:p w:rsidR="001F75B0" w:rsidP="00B852BC" w14:paraId="2C6C8D97" w14:textId="6118FAFB">
            <w:pPr>
              <w:spacing w:before="100" w:beforeAutospacing="1" w:after="100" w:afterAutospacing="1"/>
              <w:ind w:left="87"/>
            </w:pPr>
            <w:r>
              <w:t>4</w:t>
            </w:r>
            <w:r w:rsidR="001C3A34">
              <w:t>9</w:t>
            </w:r>
            <w:r>
              <w:t>.,</w:t>
            </w:r>
            <w:r w:rsidR="001C3A34">
              <w:t>50</w:t>
            </w:r>
            <w:r>
              <w:t>.,</w:t>
            </w:r>
            <w:r>
              <w:t>5</w:t>
            </w:r>
            <w:r w:rsidR="001C3A34">
              <w:t>1</w:t>
            </w:r>
            <w:r>
              <w:t>.punkts</w:t>
            </w:r>
          </w:p>
        </w:tc>
        <w:tc>
          <w:tcPr>
            <w:tcW w:w="2398" w:type="dxa"/>
            <w:tcBorders>
              <w:top w:val="outset" w:sz="6" w:space="0" w:color="auto"/>
              <w:left w:val="outset" w:sz="6" w:space="0" w:color="auto"/>
              <w:bottom w:val="outset" w:sz="6" w:space="0" w:color="auto"/>
              <w:right w:val="outset" w:sz="6" w:space="0" w:color="auto"/>
            </w:tcBorders>
          </w:tcPr>
          <w:p w:rsidR="001F75B0" w:rsidRPr="00555B02" w:rsidP="00B852BC" w14:paraId="5B809D5D" w14:textId="77777777">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rsidR="001F75B0" w:rsidRPr="00E1071F" w:rsidP="00B852BC" w14:paraId="7021EBDF" w14:textId="77777777">
            <w:pPr>
              <w:spacing w:before="100" w:beforeAutospacing="1" w:after="100" w:afterAutospacing="1"/>
              <w:ind w:left="120"/>
            </w:pPr>
            <w:r w:rsidRPr="004036DD">
              <w:t>Neparedz stingrākas prasības nekā minētās ES tiesību akta vienības.</w:t>
            </w:r>
          </w:p>
        </w:tc>
      </w:tr>
      <w:tr w14:paraId="24067D13"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48F471BA" w14:textId="77777777">
            <w:pPr>
              <w:ind w:left="142"/>
            </w:pPr>
            <w:r w:rsidRPr="004036DD">
              <w:t>III pielikums</w:t>
            </w:r>
          </w:p>
          <w:p w:rsidR="001F75B0" w:rsidP="00B852BC" w14:paraId="64BBCCED" w14:textId="77777777">
            <w:pPr>
              <w:ind w:left="142"/>
            </w:pPr>
            <w:r>
              <w:t>3.punkts</w:t>
            </w:r>
          </w:p>
          <w:p w:rsidR="001F75B0" w:rsidRPr="004036DD" w:rsidP="00B852BC" w14:paraId="13B19091" w14:textId="77777777">
            <w:pPr>
              <w:ind w:left="142"/>
            </w:pPr>
          </w:p>
        </w:tc>
        <w:tc>
          <w:tcPr>
            <w:tcW w:w="2686" w:type="dxa"/>
            <w:gridSpan w:val="2"/>
            <w:tcBorders>
              <w:top w:val="outset" w:sz="6" w:space="0" w:color="auto"/>
              <w:left w:val="outset" w:sz="6" w:space="0" w:color="auto"/>
              <w:bottom w:val="outset" w:sz="6" w:space="0" w:color="auto"/>
              <w:right w:val="outset" w:sz="6" w:space="0" w:color="auto"/>
            </w:tcBorders>
          </w:tcPr>
          <w:p w:rsidR="001F75B0" w:rsidP="00B852BC" w14:paraId="1E03D6CE" w14:textId="639F6486">
            <w:pPr>
              <w:spacing w:before="100" w:beforeAutospacing="1" w:after="100" w:afterAutospacing="1"/>
              <w:ind w:left="87"/>
            </w:pPr>
            <w:r>
              <w:t>5</w:t>
            </w:r>
            <w:r w:rsidR="001C3A34">
              <w:t>2</w:t>
            </w:r>
            <w:r>
              <w:t>.punkts</w:t>
            </w:r>
          </w:p>
        </w:tc>
        <w:tc>
          <w:tcPr>
            <w:tcW w:w="2398" w:type="dxa"/>
            <w:tcBorders>
              <w:top w:val="outset" w:sz="6" w:space="0" w:color="auto"/>
              <w:left w:val="outset" w:sz="6" w:space="0" w:color="auto"/>
              <w:bottom w:val="outset" w:sz="6" w:space="0" w:color="auto"/>
              <w:right w:val="outset" w:sz="6" w:space="0" w:color="auto"/>
            </w:tcBorders>
          </w:tcPr>
          <w:p w:rsidR="001F75B0" w:rsidRPr="004036DD" w:rsidP="00B852BC" w14:paraId="1454654B" w14:textId="77777777">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rsidR="001F75B0" w:rsidRPr="004036DD" w:rsidP="00B852BC" w14:paraId="04BEBA87" w14:textId="77777777">
            <w:pPr>
              <w:spacing w:before="100" w:beforeAutospacing="1" w:after="100" w:afterAutospacing="1"/>
              <w:ind w:left="120"/>
            </w:pPr>
            <w:r w:rsidRPr="004036DD">
              <w:t>Neparedz stingrākas prasības nekā minētās ES tiesību akta vienības.</w:t>
            </w:r>
          </w:p>
        </w:tc>
      </w:tr>
      <w:tr w14:paraId="62D0B0DA"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27F905F0" w14:textId="77777777">
            <w:pPr>
              <w:ind w:left="142"/>
            </w:pPr>
            <w:r w:rsidRPr="004036DD">
              <w:t>III pielikums</w:t>
            </w:r>
          </w:p>
          <w:p w:rsidR="001F75B0" w:rsidP="00B852BC" w14:paraId="17659F55" w14:textId="77777777">
            <w:pPr>
              <w:ind w:left="142"/>
            </w:pPr>
            <w:r>
              <w:t>4.punkts</w:t>
            </w:r>
          </w:p>
          <w:p w:rsidR="001F75B0" w:rsidRPr="004036DD" w:rsidP="00B852BC" w14:paraId="309E3CDF" w14:textId="77777777">
            <w:pPr>
              <w:ind w:left="142"/>
            </w:pPr>
          </w:p>
        </w:tc>
        <w:tc>
          <w:tcPr>
            <w:tcW w:w="2686" w:type="dxa"/>
            <w:gridSpan w:val="2"/>
            <w:tcBorders>
              <w:top w:val="outset" w:sz="6" w:space="0" w:color="auto"/>
              <w:left w:val="outset" w:sz="6" w:space="0" w:color="auto"/>
              <w:bottom w:val="outset" w:sz="6" w:space="0" w:color="auto"/>
              <w:right w:val="outset" w:sz="6" w:space="0" w:color="auto"/>
            </w:tcBorders>
          </w:tcPr>
          <w:p w:rsidR="001F75B0" w:rsidP="00B852BC" w14:paraId="41920B4E" w14:textId="021E9479">
            <w:pPr>
              <w:spacing w:before="100" w:beforeAutospacing="1" w:after="100" w:afterAutospacing="1"/>
              <w:ind w:left="87"/>
            </w:pPr>
            <w:r>
              <w:t>4</w:t>
            </w:r>
            <w:r w:rsidR="001C3A34">
              <w:t>2</w:t>
            </w:r>
            <w:r>
              <w:t>.punkts</w:t>
            </w:r>
          </w:p>
        </w:tc>
        <w:tc>
          <w:tcPr>
            <w:tcW w:w="2398" w:type="dxa"/>
            <w:tcBorders>
              <w:top w:val="outset" w:sz="6" w:space="0" w:color="auto"/>
              <w:left w:val="outset" w:sz="6" w:space="0" w:color="auto"/>
              <w:bottom w:val="outset" w:sz="6" w:space="0" w:color="auto"/>
              <w:right w:val="outset" w:sz="6" w:space="0" w:color="auto"/>
            </w:tcBorders>
          </w:tcPr>
          <w:p w:rsidR="001F75B0" w:rsidRPr="004036DD" w:rsidP="00B852BC" w14:paraId="1AC89671" w14:textId="77777777">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rsidR="001F75B0" w:rsidRPr="004036DD" w:rsidP="00B852BC" w14:paraId="1C401E22" w14:textId="77777777">
            <w:pPr>
              <w:spacing w:before="100" w:beforeAutospacing="1" w:after="100" w:afterAutospacing="1"/>
              <w:ind w:left="120"/>
            </w:pPr>
            <w:r w:rsidRPr="004036DD">
              <w:t>Neparedz stingrākas prasības nekā minētās ES tiesību akta vienības.</w:t>
            </w:r>
          </w:p>
        </w:tc>
      </w:tr>
      <w:tr w14:paraId="6A2647AA"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7B1D855E" w14:textId="77777777">
            <w:pPr>
              <w:ind w:left="142"/>
            </w:pPr>
            <w:r w:rsidRPr="004036DD">
              <w:t>III pielikums</w:t>
            </w:r>
          </w:p>
          <w:p w:rsidR="001F75B0" w:rsidP="00B852BC" w14:paraId="36924FC0" w14:textId="77777777">
            <w:pPr>
              <w:ind w:left="142"/>
            </w:pPr>
            <w:r>
              <w:t>5.punkts</w:t>
            </w:r>
          </w:p>
          <w:p w:rsidR="001F75B0" w:rsidRPr="004036DD" w:rsidP="00B852BC" w14:paraId="260A421B" w14:textId="77777777">
            <w:pPr>
              <w:ind w:left="142"/>
            </w:pPr>
          </w:p>
        </w:tc>
        <w:tc>
          <w:tcPr>
            <w:tcW w:w="2686" w:type="dxa"/>
            <w:gridSpan w:val="2"/>
            <w:tcBorders>
              <w:top w:val="outset" w:sz="6" w:space="0" w:color="auto"/>
              <w:left w:val="outset" w:sz="6" w:space="0" w:color="auto"/>
              <w:bottom w:val="outset" w:sz="6" w:space="0" w:color="auto"/>
              <w:right w:val="outset" w:sz="6" w:space="0" w:color="auto"/>
            </w:tcBorders>
          </w:tcPr>
          <w:p w:rsidR="001F75B0" w:rsidP="00B852BC" w14:paraId="7296D8FA" w14:textId="49086F25">
            <w:pPr>
              <w:spacing w:before="100" w:beforeAutospacing="1" w:after="100" w:afterAutospacing="1"/>
              <w:ind w:left="87"/>
            </w:pPr>
            <w:r>
              <w:t>4</w:t>
            </w:r>
            <w:r w:rsidR="001C3A34">
              <w:t>5</w:t>
            </w:r>
            <w:r>
              <w:t>.punkts</w:t>
            </w:r>
          </w:p>
        </w:tc>
        <w:tc>
          <w:tcPr>
            <w:tcW w:w="2398" w:type="dxa"/>
            <w:tcBorders>
              <w:top w:val="outset" w:sz="6" w:space="0" w:color="auto"/>
              <w:left w:val="outset" w:sz="6" w:space="0" w:color="auto"/>
              <w:bottom w:val="outset" w:sz="6" w:space="0" w:color="auto"/>
              <w:right w:val="outset" w:sz="6" w:space="0" w:color="auto"/>
            </w:tcBorders>
          </w:tcPr>
          <w:p w:rsidR="001F75B0" w:rsidRPr="004036DD" w:rsidP="00B852BC" w14:paraId="200EE07D" w14:textId="77777777">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rsidR="001F75B0" w:rsidRPr="004036DD" w:rsidP="00B852BC" w14:paraId="75C6E403" w14:textId="77777777">
            <w:pPr>
              <w:spacing w:before="100" w:beforeAutospacing="1" w:after="100" w:afterAutospacing="1"/>
              <w:ind w:left="120"/>
            </w:pPr>
            <w:r w:rsidRPr="004036DD">
              <w:t>Neparedz stingrākas prasības nekā minētās ES tiesību akta vienības.</w:t>
            </w:r>
          </w:p>
        </w:tc>
      </w:tr>
      <w:tr w14:paraId="58DBAF57"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59983945" w14:textId="77777777">
            <w:pPr>
              <w:ind w:left="142"/>
            </w:pPr>
            <w:r>
              <w:t>IV pielikums</w:t>
            </w:r>
          </w:p>
          <w:p w:rsidR="001F75B0" w:rsidRPr="004036DD" w:rsidP="00B852BC" w14:paraId="3FD9F737" w14:textId="77777777">
            <w:pPr>
              <w:ind w:left="142"/>
            </w:pPr>
            <w:r>
              <w:t>1.punkts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P="00B852BC" w14:paraId="27EDC915" w14:textId="77777777">
            <w:pPr>
              <w:spacing w:before="100" w:beforeAutospacing="1" w:after="100" w:afterAutospacing="1"/>
              <w:ind w:left="87"/>
            </w:pPr>
            <w:r>
              <w:t>23.1 apakšpunkts</w:t>
            </w:r>
          </w:p>
        </w:tc>
        <w:tc>
          <w:tcPr>
            <w:tcW w:w="2398" w:type="dxa"/>
            <w:tcBorders>
              <w:top w:val="outset" w:sz="6" w:space="0" w:color="auto"/>
              <w:left w:val="outset" w:sz="6" w:space="0" w:color="auto"/>
              <w:bottom w:val="outset" w:sz="6" w:space="0" w:color="auto"/>
              <w:right w:val="outset" w:sz="6" w:space="0" w:color="auto"/>
            </w:tcBorders>
          </w:tcPr>
          <w:p w:rsidR="001F75B0" w:rsidRPr="004036DD" w:rsidP="00B852BC" w14:paraId="6847E4C5" w14:textId="77777777">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rsidR="001F75B0" w:rsidRPr="004036DD" w:rsidP="00B852BC" w14:paraId="292057F9" w14:textId="77777777">
            <w:pPr>
              <w:spacing w:before="100" w:beforeAutospacing="1" w:after="100" w:afterAutospacing="1"/>
              <w:ind w:left="120"/>
            </w:pPr>
            <w:r w:rsidRPr="004036DD">
              <w:t>Neparedz stingrākas prasības nekā minētās ES tiesību akta vienības.</w:t>
            </w:r>
          </w:p>
        </w:tc>
      </w:tr>
      <w:tr w14:paraId="1B531F7D"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RPr="00692A20" w:rsidP="00B852BC" w14:paraId="7EE28C2C" w14:textId="77777777">
            <w:pPr>
              <w:ind w:left="142"/>
            </w:pPr>
            <w:r w:rsidRPr="00692A20">
              <w:t>IV pielikums</w:t>
            </w:r>
          </w:p>
          <w:p w:rsidR="001F75B0" w:rsidRPr="004036DD" w:rsidP="00B852BC" w14:paraId="54285F95" w14:textId="77777777">
            <w:pPr>
              <w:ind w:left="142"/>
            </w:pPr>
            <w:r w:rsidRPr="00692A20">
              <w:t>2.punkts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P="00B852BC" w14:paraId="2BE7AAAD" w14:textId="77777777">
            <w:pPr>
              <w:spacing w:before="100" w:beforeAutospacing="1" w:after="100" w:afterAutospacing="1"/>
              <w:ind w:left="87"/>
            </w:pPr>
            <w:r w:rsidRPr="00692A20">
              <w:t>-</w:t>
            </w:r>
          </w:p>
        </w:tc>
        <w:tc>
          <w:tcPr>
            <w:tcW w:w="2398" w:type="dxa"/>
            <w:tcBorders>
              <w:top w:val="outset" w:sz="6" w:space="0" w:color="auto"/>
              <w:left w:val="outset" w:sz="6" w:space="0" w:color="auto"/>
              <w:bottom w:val="outset" w:sz="6" w:space="0" w:color="auto"/>
              <w:right w:val="outset" w:sz="6" w:space="0" w:color="auto"/>
            </w:tcBorders>
          </w:tcPr>
          <w:p w:rsidR="001F75B0" w:rsidRPr="004036DD" w:rsidP="00B852BC" w14:paraId="718B76A0" w14:textId="77777777">
            <w:pPr>
              <w:ind w:left="45"/>
            </w:pPr>
            <w:r>
              <w:t>Netiek pārņemts</w:t>
            </w:r>
          </w:p>
        </w:tc>
        <w:tc>
          <w:tcPr>
            <w:tcW w:w="2318" w:type="dxa"/>
            <w:tcBorders>
              <w:top w:val="outset" w:sz="6" w:space="0" w:color="auto"/>
              <w:left w:val="outset" w:sz="6" w:space="0" w:color="auto"/>
              <w:bottom w:val="outset" w:sz="6" w:space="0" w:color="auto"/>
              <w:right w:val="outset" w:sz="6" w:space="0" w:color="auto"/>
            </w:tcBorders>
            <w:vAlign w:val="center"/>
          </w:tcPr>
          <w:p w:rsidR="001F75B0" w:rsidRPr="004036DD" w:rsidP="00B852BC" w14:paraId="0E52D8C8" w14:textId="77777777">
            <w:pPr>
              <w:spacing w:before="100" w:beforeAutospacing="1" w:after="100" w:afterAutospacing="1"/>
              <w:ind w:left="120"/>
            </w:pPr>
            <w:r w:rsidRPr="00692A20">
              <w:t xml:space="preserve">Izņēmuma gadījums, kas uz Latviju neattiecas (nav apstākļi, kad peldsezona ir tikai </w:t>
            </w:r>
            <w:r>
              <w:t xml:space="preserve">divus </w:t>
            </w:r>
            <w:r w:rsidRPr="00692A20">
              <w:t>mēnešus vai īpaši ģeogrāfiskie apstākļi).</w:t>
            </w:r>
          </w:p>
        </w:tc>
      </w:tr>
      <w:tr w14:paraId="72F0A5FD"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5EEBC60A" w14:textId="77777777">
            <w:pPr>
              <w:ind w:left="142"/>
            </w:pPr>
            <w:r>
              <w:t>IV pielikums</w:t>
            </w:r>
          </w:p>
          <w:p w:rsidR="001F75B0" w:rsidRPr="004036DD" w:rsidP="00B852BC" w14:paraId="1619605A" w14:textId="77777777">
            <w:pPr>
              <w:ind w:left="142"/>
            </w:pPr>
            <w:r>
              <w:t>3.punkts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P="00B852BC" w14:paraId="669213B1" w14:textId="77777777">
            <w:pPr>
              <w:spacing w:before="100" w:beforeAutospacing="1" w:after="100" w:afterAutospacing="1"/>
              <w:ind w:left="87"/>
            </w:pPr>
            <w:r>
              <w:t>23.2.apakšpunkts</w:t>
            </w:r>
          </w:p>
        </w:tc>
        <w:tc>
          <w:tcPr>
            <w:tcW w:w="2398" w:type="dxa"/>
            <w:tcBorders>
              <w:top w:val="outset" w:sz="6" w:space="0" w:color="auto"/>
              <w:left w:val="outset" w:sz="6" w:space="0" w:color="auto"/>
              <w:bottom w:val="outset" w:sz="6" w:space="0" w:color="auto"/>
              <w:right w:val="outset" w:sz="6" w:space="0" w:color="auto"/>
            </w:tcBorders>
          </w:tcPr>
          <w:p w:rsidR="001F75B0" w:rsidRPr="004036DD" w:rsidP="00B852BC" w14:paraId="0D0A5395" w14:textId="77777777">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rsidR="001F75B0" w:rsidRPr="004036DD" w:rsidP="00B852BC" w14:paraId="60352C48" w14:textId="77777777">
            <w:pPr>
              <w:spacing w:before="100" w:beforeAutospacing="1" w:after="100" w:afterAutospacing="1"/>
              <w:ind w:left="120"/>
            </w:pPr>
            <w:r w:rsidRPr="004036DD">
              <w:t>Neparedz stingrākas prasības nekā minētās ES tiesību akta vienības.</w:t>
            </w:r>
          </w:p>
        </w:tc>
      </w:tr>
      <w:tr w14:paraId="3E8D731D"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151CC0F7" w14:textId="77777777">
            <w:pPr>
              <w:ind w:left="142"/>
            </w:pPr>
            <w:r>
              <w:t>IV pielikums</w:t>
            </w:r>
          </w:p>
          <w:p w:rsidR="001F75B0" w:rsidRPr="004036DD" w:rsidP="00B852BC" w14:paraId="0B23867F" w14:textId="77777777">
            <w:pPr>
              <w:ind w:left="142"/>
            </w:pPr>
            <w:r>
              <w:t>4.punkts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P="00B852BC" w14:paraId="6CEB638A" w14:textId="77777777">
            <w:pPr>
              <w:spacing w:before="100" w:beforeAutospacing="1" w:after="100" w:afterAutospacing="1"/>
              <w:ind w:left="87"/>
            </w:pPr>
            <w:r>
              <w:t>23.3.apakšpunkts</w:t>
            </w:r>
          </w:p>
        </w:tc>
        <w:tc>
          <w:tcPr>
            <w:tcW w:w="2398" w:type="dxa"/>
            <w:tcBorders>
              <w:top w:val="outset" w:sz="6" w:space="0" w:color="auto"/>
              <w:left w:val="outset" w:sz="6" w:space="0" w:color="auto"/>
              <w:bottom w:val="outset" w:sz="6" w:space="0" w:color="auto"/>
              <w:right w:val="outset" w:sz="6" w:space="0" w:color="auto"/>
            </w:tcBorders>
          </w:tcPr>
          <w:p w:rsidR="001F75B0" w:rsidRPr="004036DD" w:rsidP="00B852BC" w14:paraId="1D56A82F" w14:textId="77777777">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rsidR="001F75B0" w:rsidRPr="004036DD" w:rsidP="00B852BC" w14:paraId="207EE114" w14:textId="77777777">
            <w:pPr>
              <w:spacing w:before="100" w:beforeAutospacing="1" w:after="100" w:afterAutospacing="1"/>
              <w:ind w:left="120"/>
            </w:pPr>
            <w:r w:rsidRPr="004036DD">
              <w:t>Neparedz stingrākas prasības nekā minētās ES tiesību akta vienības.</w:t>
            </w:r>
          </w:p>
        </w:tc>
      </w:tr>
      <w:tr w14:paraId="1FCA3F68"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5385F7E0" w14:textId="77777777">
            <w:pPr>
              <w:ind w:left="142"/>
            </w:pPr>
            <w:r>
              <w:t>V pielikums</w:t>
            </w:r>
          </w:p>
          <w:p w:rsidR="001F75B0" w:rsidRPr="004036DD" w:rsidP="00B852BC" w14:paraId="55832C22" w14:textId="77777777">
            <w:pPr>
              <w:ind w:left="142"/>
            </w:pPr>
            <w:r>
              <w:t>1.punkts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P="00B852BC" w14:paraId="2440F370" w14:textId="77777777">
            <w:pPr>
              <w:ind w:left="87"/>
            </w:pPr>
            <w:r>
              <w:t>VII pielikuma</w:t>
            </w:r>
          </w:p>
          <w:p w:rsidR="001F75B0" w:rsidP="00B852BC" w14:paraId="6AC7D66B" w14:textId="77777777">
            <w:pPr>
              <w:ind w:left="87"/>
            </w:pPr>
            <w:r>
              <w:t>1.punkts</w:t>
            </w:r>
          </w:p>
        </w:tc>
        <w:tc>
          <w:tcPr>
            <w:tcW w:w="2398" w:type="dxa"/>
            <w:tcBorders>
              <w:top w:val="outset" w:sz="6" w:space="0" w:color="auto"/>
              <w:left w:val="outset" w:sz="6" w:space="0" w:color="auto"/>
              <w:bottom w:val="outset" w:sz="6" w:space="0" w:color="auto"/>
              <w:right w:val="outset" w:sz="6" w:space="0" w:color="auto"/>
            </w:tcBorders>
          </w:tcPr>
          <w:p w:rsidR="001F75B0" w:rsidRPr="004036DD" w:rsidP="00B852BC" w14:paraId="0F79B2B2" w14:textId="77777777">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rsidR="001F75B0" w:rsidRPr="004036DD" w:rsidP="00B852BC" w14:paraId="4AC918D3" w14:textId="77777777">
            <w:pPr>
              <w:spacing w:before="100" w:beforeAutospacing="1" w:after="100" w:afterAutospacing="1"/>
              <w:ind w:left="120"/>
            </w:pPr>
            <w:r w:rsidRPr="004036DD">
              <w:t>Neparedz stingrākas prasības nekā minētās ES tiesību akta vienības.</w:t>
            </w:r>
          </w:p>
        </w:tc>
      </w:tr>
      <w:tr w14:paraId="23F8C5A5"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2CEF29B6" w14:textId="77777777">
            <w:pPr>
              <w:ind w:left="142"/>
            </w:pPr>
            <w:r>
              <w:t>V pielikums</w:t>
            </w:r>
          </w:p>
          <w:p w:rsidR="001F75B0" w:rsidRPr="004036DD" w:rsidP="00B852BC" w14:paraId="6E1FF60B" w14:textId="77777777">
            <w:pPr>
              <w:ind w:left="142"/>
            </w:pPr>
            <w:r>
              <w:t>2.punkts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P="00B852BC" w14:paraId="5B2EF669" w14:textId="77777777">
            <w:pPr>
              <w:ind w:left="87"/>
            </w:pPr>
            <w:r>
              <w:t>VII pielikuma</w:t>
            </w:r>
          </w:p>
          <w:p w:rsidR="001F75B0" w:rsidP="00B852BC" w14:paraId="33B00212" w14:textId="77777777">
            <w:pPr>
              <w:ind w:left="87"/>
            </w:pPr>
            <w:r>
              <w:t>2.punkts</w:t>
            </w:r>
          </w:p>
        </w:tc>
        <w:tc>
          <w:tcPr>
            <w:tcW w:w="2398" w:type="dxa"/>
            <w:tcBorders>
              <w:top w:val="outset" w:sz="6" w:space="0" w:color="auto"/>
              <w:left w:val="outset" w:sz="6" w:space="0" w:color="auto"/>
              <w:bottom w:val="outset" w:sz="6" w:space="0" w:color="auto"/>
              <w:right w:val="outset" w:sz="6" w:space="0" w:color="auto"/>
            </w:tcBorders>
          </w:tcPr>
          <w:p w:rsidR="001F75B0" w:rsidRPr="004036DD" w:rsidP="00B852BC" w14:paraId="024C43E9" w14:textId="77777777">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rsidR="001F75B0" w:rsidRPr="004036DD" w:rsidP="00B852BC" w14:paraId="42D5ED2E" w14:textId="77777777">
            <w:pPr>
              <w:spacing w:before="100" w:beforeAutospacing="1" w:after="100" w:afterAutospacing="1"/>
              <w:ind w:left="120"/>
            </w:pPr>
            <w:r w:rsidRPr="004036DD">
              <w:t>Neparedz stingrākas prasības nekā minētās ES tiesību akta vienības.</w:t>
            </w:r>
          </w:p>
        </w:tc>
      </w:tr>
      <w:tr w14:paraId="799E5DC4"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19C323CF" w14:textId="77777777">
            <w:pPr>
              <w:ind w:left="142"/>
            </w:pPr>
            <w:r>
              <w:t>V pielikums</w:t>
            </w:r>
          </w:p>
          <w:p w:rsidR="001F75B0" w:rsidRPr="004036DD" w:rsidP="00B852BC" w14:paraId="6E418002" w14:textId="77777777">
            <w:pPr>
              <w:ind w:left="142"/>
            </w:pPr>
            <w:r>
              <w:t>3.punkts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P="00B852BC" w14:paraId="61D8B553" w14:textId="77777777">
            <w:r>
              <w:t xml:space="preserve"> VII pielikums</w:t>
            </w:r>
          </w:p>
          <w:p w:rsidR="001F75B0" w:rsidP="00B852BC" w14:paraId="51B120DF" w14:textId="11776781">
            <w:r>
              <w:t xml:space="preserve"> </w:t>
            </w:r>
            <w:r>
              <w:t>3.punkts</w:t>
            </w:r>
          </w:p>
        </w:tc>
        <w:tc>
          <w:tcPr>
            <w:tcW w:w="2398" w:type="dxa"/>
            <w:tcBorders>
              <w:top w:val="outset" w:sz="6" w:space="0" w:color="auto"/>
              <w:left w:val="outset" w:sz="6" w:space="0" w:color="auto"/>
              <w:bottom w:val="outset" w:sz="6" w:space="0" w:color="auto"/>
              <w:right w:val="outset" w:sz="6" w:space="0" w:color="auto"/>
            </w:tcBorders>
          </w:tcPr>
          <w:p w:rsidR="001F75B0" w:rsidRPr="004036DD" w:rsidP="00B852BC" w14:paraId="1346DE2F" w14:textId="77777777">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rsidR="001F75B0" w:rsidRPr="004036DD" w:rsidP="00B852BC" w14:paraId="20C67C61" w14:textId="77777777">
            <w:pPr>
              <w:spacing w:before="100" w:beforeAutospacing="1" w:after="100" w:afterAutospacing="1"/>
              <w:ind w:left="120"/>
            </w:pPr>
            <w:r w:rsidRPr="004036DD">
              <w:t>Neparedz stingrākas prasības nekā minētās ES tiesību akta vienības.</w:t>
            </w:r>
          </w:p>
        </w:tc>
      </w:tr>
      <w:tr w14:paraId="052F7BEF" w14:textId="77777777" w:rsidTr="00325E29">
        <w:tblPrEx>
          <w:tblW w:w="9049" w:type="dxa"/>
          <w:tblCellSpacing w:w="0" w:type="dxa"/>
          <w:tblInd w:w="15" w:type="dxa"/>
          <w:tblCellMar>
            <w:left w:w="0" w:type="dxa"/>
            <w:right w:w="0" w:type="dxa"/>
          </w:tblCellMar>
          <w:tblLook w:val="04A0"/>
        </w:tblPrEx>
        <w:trPr>
          <w:trHeight w:val="972"/>
          <w:tblCellSpacing w:w="0" w:type="dxa"/>
        </w:trPr>
        <w:tc>
          <w:tcPr>
            <w:tcW w:w="1647" w:type="dxa"/>
            <w:gridSpan w:val="2"/>
            <w:tcBorders>
              <w:top w:val="outset" w:sz="6" w:space="0" w:color="auto"/>
              <w:left w:val="outset" w:sz="6" w:space="0" w:color="auto"/>
              <w:bottom w:val="outset" w:sz="6" w:space="0" w:color="auto"/>
              <w:right w:val="outset" w:sz="6" w:space="0" w:color="auto"/>
            </w:tcBorders>
          </w:tcPr>
          <w:p w:rsidR="001F75B0" w:rsidP="00B852BC" w14:paraId="4B8021D0" w14:textId="77777777">
            <w:pPr>
              <w:ind w:left="142"/>
            </w:pPr>
            <w:r>
              <w:t>V pielikums</w:t>
            </w:r>
          </w:p>
          <w:p w:rsidR="001F75B0" w:rsidRPr="004036DD" w:rsidP="00B852BC" w14:paraId="0D9DFAE9" w14:textId="77777777">
            <w:pPr>
              <w:ind w:left="142"/>
            </w:pPr>
            <w:r>
              <w:t>4.punkts</w:t>
            </w:r>
          </w:p>
        </w:tc>
        <w:tc>
          <w:tcPr>
            <w:tcW w:w="2686" w:type="dxa"/>
            <w:gridSpan w:val="2"/>
            <w:tcBorders>
              <w:top w:val="outset" w:sz="6" w:space="0" w:color="auto"/>
              <w:left w:val="outset" w:sz="6" w:space="0" w:color="auto"/>
              <w:bottom w:val="outset" w:sz="6" w:space="0" w:color="auto"/>
              <w:right w:val="outset" w:sz="6" w:space="0" w:color="auto"/>
            </w:tcBorders>
          </w:tcPr>
          <w:p w:rsidR="001F75B0" w:rsidP="00B852BC" w14:paraId="00AF8807" w14:textId="77777777">
            <w:r>
              <w:t>VII pielikums</w:t>
            </w:r>
          </w:p>
          <w:p w:rsidR="001F75B0" w:rsidP="00B852BC" w14:paraId="69021DAD" w14:textId="57B6D4F4">
            <w:r>
              <w:t xml:space="preserve"> </w:t>
            </w:r>
            <w:r>
              <w:t>4.punkts</w:t>
            </w:r>
          </w:p>
        </w:tc>
        <w:tc>
          <w:tcPr>
            <w:tcW w:w="2398" w:type="dxa"/>
            <w:tcBorders>
              <w:top w:val="outset" w:sz="6" w:space="0" w:color="auto"/>
              <w:left w:val="outset" w:sz="6" w:space="0" w:color="auto"/>
              <w:bottom w:val="outset" w:sz="6" w:space="0" w:color="auto"/>
              <w:right w:val="outset" w:sz="6" w:space="0" w:color="auto"/>
            </w:tcBorders>
          </w:tcPr>
          <w:p w:rsidR="001F75B0" w:rsidRPr="004036DD" w:rsidP="00B852BC" w14:paraId="11396B57" w14:textId="77777777">
            <w:pPr>
              <w:ind w:left="45"/>
            </w:pPr>
            <w:r w:rsidRPr="004036DD">
              <w:t>Tiek pārņemtas pilnībā</w:t>
            </w:r>
          </w:p>
        </w:tc>
        <w:tc>
          <w:tcPr>
            <w:tcW w:w="2318" w:type="dxa"/>
            <w:tcBorders>
              <w:top w:val="outset" w:sz="6" w:space="0" w:color="auto"/>
              <w:left w:val="outset" w:sz="6" w:space="0" w:color="auto"/>
              <w:bottom w:val="outset" w:sz="6" w:space="0" w:color="auto"/>
              <w:right w:val="outset" w:sz="6" w:space="0" w:color="auto"/>
            </w:tcBorders>
            <w:vAlign w:val="center"/>
          </w:tcPr>
          <w:p w:rsidR="001F75B0" w:rsidRPr="004036DD" w:rsidP="00B852BC" w14:paraId="62D7A05A" w14:textId="77777777">
            <w:pPr>
              <w:spacing w:before="100" w:beforeAutospacing="1" w:after="100" w:afterAutospacing="1"/>
              <w:ind w:left="120"/>
            </w:pPr>
            <w:r w:rsidRPr="004036DD">
              <w:t>Neparedz stingrākas prasības nekā minētās ES tiesību akta vienības.</w:t>
            </w:r>
          </w:p>
        </w:tc>
      </w:tr>
      <w:tr w14:paraId="3FA1C61D" w14:textId="77777777" w:rsidTr="00325E29">
        <w:tblPrEx>
          <w:tblW w:w="9049" w:type="dxa"/>
          <w:tblCellSpacing w:w="0" w:type="dxa"/>
          <w:tblInd w:w="15" w:type="dxa"/>
          <w:tblCellMar>
            <w:left w:w="0" w:type="dxa"/>
            <w:right w:w="0" w:type="dxa"/>
          </w:tblCellMar>
          <w:tblLook w:val="04A0"/>
        </w:tblPrEx>
        <w:trPr>
          <w:trHeight w:val="281"/>
          <w:tblCellSpacing w:w="0" w:type="dxa"/>
        </w:trPr>
        <w:tc>
          <w:tcPr>
            <w:tcW w:w="6731" w:type="dxa"/>
            <w:gridSpan w:val="5"/>
            <w:tcBorders>
              <w:top w:val="outset" w:sz="6" w:space="0" w:color="auto"/>
              <w:left w:val="outset" w:sz="6" w:space="0" w:color="auto"/>
              <w:bottom w:val="outset" w:sz="6" w:space="0" w:color="auto"/>
              <w:right w:val="outset" w:sz="6" w:space="0" w:color="auto"/>
            </w:tcBorders>
            <w:vAlign w:val="center"/>
            <w:hideMark/>
          </w:tcPr>
          <w:p w:rsidR="001F75B0" w:rsidRPr="009038E2" w:rsidP="00B852BC" w14:paraId="09B22E22" w14:textId="77777777">
            <w:pPr>
              <w:ind w:left="142"/>
            </w:pPr>
            <w:r w:rsidRPr="009038E2">
              <w:t>Kā ir izmantota ES tiesību aktā paredzētā rīcības brīvība dalībvalstij pārņemt vai ieviest noteiktas ES tiesību akta normas.</w:t>
            </w:r>
          </w:p>
          <w:p w:rsidR="001F75B0" w:rsidRPr="009038E2" w:rsidP="00B852BC" w14:paraId="13A08B92" w14:textId="77777777">
            <w:pPr>
              <w:ind w:left="142"/>
            </w:pPr>
            <w:r w:rsidRPr="009038E2">
              <w:t>Kādēļ?</w:t>
            </w:r>
          </w:p>
        </w:tc>
        <w:tc>
          <w:tcPr>
            <w:tcW w:w="2318" w:type="dxa"/>
            <w:tcBorders>
              <w:top w:val="outset" w:sz="6" w:space="0" w:color="auto"/>
              <w:left w:val="outset" w:sz="6" w:space="0" w:color="auto"/>
              <w:bottom w:val="outset" w:sz="6" w:space="0" w:color="auto"/>
              <w:right w:val="outset" w:sz="6" w:space="0" w:color="auto"/>
            </w:tcBorders>
            <w:hideMark/>
          </w:tcPr>
          <w:p w:rsidR="001F75B0" w:rsidRPr="009038E2" w:rsidP="00B852BC" w14:paraId="111722E1" w14:textId="77777777">
            <w:pPr>
              <w:spacing w:before="100" w:beforeAutospacing="1" w:after="100" w:afterAutospacing="1"/>
            </w:pPr>
            <w:r w:rsidRPr="009038E2">
              <w:t> Nav attiecināms</w:t>
            </w:r>
          </w:p>
        </w:tc>
      </w:tr>
      <w:tr w14:paraId="3E51D01C" w14:textId="77777777" w:rsidTr="00325E29">
        <w:tblPrEx>
          <w:tblW w:w="9049" w:type="dxa"/>
          <w:tblCellSpacing w:w="0" w:type="dxa"/>
          <w:tblInd w:w="15" w:type="dxa"/>
          <w:tblCellMar>
            <w:left w:w="0" w:type="dxa"/>
            <w:right w:w="0" w:type="dxa"/>
          </w:tblCellMar>
          <w:tblLook w:val="04A0"/>
        </w:tblPrEx>
        <w:trPr>
          <w:trHeight w:val="913"/>
          <w:tblCellSpacing w:w="0" w:type="dxa"/>
        </w:trPr>
        <w:tc>
          <w:tcPr>
            <w:tcW w:w="6731" w:type="dxa"/>
            <w:gridSpan w:val="5"/>
            <w:tcBorders>
              <w:top w:val="outset" w:sz="6" w:space="0" w:color="auto"/>
              <w:left w:val="outset" w:sz="6" w:space="0" w:color="auto"/>
              <w:bottom w:val="outset" w:sz="6" w:space="0" w:color="auto"/>
              <w:right w:val="outset" w:sz="6" w:space="0" w:color="auto"/>
            </w:tcBorders>
            <w:vAlign w:val="center"/>
            <w:hideMark/>
          </w:tcPr>
          <w:p w:rsidR="001F75B0" w:rsidRPr="009038E2" w:rsidP="00B852BC" w14:paraId="3C3A1F1A" w14:textId="77777777">
            <w:pPr>
              <w:spacing w:before="100" w:beforeAutospacing="1" w:after="100" w:afterAutospacing="1"/>
              <w:ind w:left="142"/>
            </w:pPr>
            <w:r w:rsidRPr="009038E2">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318" w:type="dxa"/>
            <w:tcBorders>
              <w:top w:val="outset" w:sz="6" w:space="0" w:color="auto"/>
              <w:left w:val="outset" w:sz="6" w:space="0" w:color="auto"/>
              <w:bottom w:val="outset" w:sz="6" w:space="0" w:color="auto"/>
              <w:right w:val="outset" w:sz="6" w:space="0" w:color="auto"/>
            </w:tcBorders>
            <w:hideMark/>
          </w:tcPr>
          <w:p w:rsidR="001F75B0" w:rsidRPr="009038E2" w:rsidP="00B852BC" w14:paraId="1CC7F6BF" w14:textId="77777777">
            <w:pPr>
              <w:spacing w:before="100" w:beforeAutospacing="1" w:after="100" w:afterAutospacing="1"/>
            </w:pPr>
            <w:r w:rsidRPr="009038E2">
              <w:t> Nav attiecināms</w:t>
            </w:r>
          </w:p>
        </w:tc>
      </w:tr>
      <w:tr w14:paraId="6167FC78" w14:textId="77777777" w:rsidTr="00325E29">
        <w:tblPrEx>
          <w:tblW w:w="9049" w:type="dxa"/>
          <w:tblCellSpacing w:w="0" w:type="dxa"/>
          <w:tblInd w:w="15" w:type="dxa"/>
          <w:tblCellMar>
            <w:left w:w="0" w:type="dxa"/>
            <w:right w:w="0" w:type="dxa"/>
          </w:tblCellMar>
          <w:tblLook w:val="04A0"/>
        </w:tblPrEx>
        <w:trPr>
          <w:trHeight w:val="372"/>
          <w:tblCellSpacing w:w="0" w:type="dxa"/>
        </w:trPr>
        <w:tc>
          <w:tcPr>
            <w:tcW w:w="6731" w:type="dxa"/>
            <w:gridSpan w:val="5"/>
            <w:tcBorders>
              <w:top w:val="outset" w:sz="6" w:space="0" w:color="auto"/>
              <w:left w:val="outset" w:sz="6" w:space="0" w:color="auto"/>
              <w:bottom w:val="outset" w:sz="6" w:space="0" w:color="auto"/>
              <w:right w:val="outset" w:sz="6" w:space="0" w:color="auto"/>
            </w:tcBorders>
            <w:hideMark/>
          </w:tcPr>
          <w:p w:rsidR="001F75B0" w:rsidRPr="009038E2" w:rsidP="00B852BC" w14:paraId="63A98A07" w14:textId="77777777">
            <w:pPr>
              <w:spacing w:before="100" w:beforeAutospacing="1" w:after="100" w:afterAutospacing="1"/>
            </w:pPr>
            <w:r w:rsidRPr="009038E2">
              <w:t> Cita informācija</w:t>
            </w:r>
          </w:p>
        </w:tc>
        <w:tc>
          <w:tcPr>
            <w:tcW w:w="2318" w:type="dxa"/>
            <w:tcBorders>
              <w:top w:val="outset" w:sz="6" w:space="0" w:color="auto"/>
              <w:left w:val="outset" w:sz="6" w:space="0" w:color="auto"/>
              <w:bottom w:val="outset" w:sz="6" w:space="0" w:color="auto"/>
              <w:right w:val="outset" w:sz="6" w:space="0" w:color="auto"/>
            </w:tcBorders>
            <w:hideMark/>
          </w:tcPr>
          <w:p w:rsidR="001F75B0" w:rsidRPr="009038E2" w:rsidP="00B852BC" w14:paraId="7A210FCC" w14:textId="77777777">
            <w:r w:rsidRPr="009038E2">
              <w:t xml:space="preserve">Direktīvas 2006/7/EK normas jau ir pārņemtas Ministru kabineta 2010.gada 6.jūlija noteikumos Nr.608 „Noteikumi par peldvietu ūdens monitoringu, kvalitātes nodrošināšanu un prasībām sabiedrības informēšanai” un </w:t>
            </w:r>
            <w:r w:rsidRPr="009038E2">
              <w:rPr>
                <w:color w:val="000000"/>
              </w:rPr>
              <w:t xml:space="preserve">Ministru kabineta 2012.gada 10.janvāra noteikumos Nr.38 </w:t>
            </w:r>
            <w:r w:rsidRPr="009E5A73">
              <w:rPr>
                <w:color w:val="000000"/>
              </w:rPr>
              <w:t>„Peldvietas izveidošanas un uzturēšanas kārtība</w:t>
            </w:r>
            <w:r w:rsidRPr="009038E2">
              <w:rPr>
                <w:i/>
                <w:color w:val="000000"/>
              </w:rPr>
              <w:t>”</w:t>
            </w:r>
            <w:r w:rsidRPr="009038E2">
              <w:t>.</w:t>
            </w:r>
          </w:p>
        </w:tc>
      </w:tr>
    </w:tbl>
    <w:p w:rsidR="001F75B0" w:rsidP="001F75B0" w14:paraId="6D4D6F11" w14:textId="77777777">
      <w:pPr>
        <w:rPr>
          <w:sz w:val="28"/>
          <w:szCs w:val="28"/>
          <w:highlight w:val="lightGray"/>
        </w:rPr>
      </w:pPr>
    </w:p>
    <w:tbl>
      <w:tblPr>
        <w:tblW w:w="9072"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5"/>
        <w:gridCol w:w="1904"/>
        <w:gridCol w:w="2750"/>
        <w:gridCol w:w="2703"/>
      </w:tblGrid>
      <w:tr w14:paraId="478CDFAC" w14:textId="77777777" w:rsidTr="00B852BC">
        <w:tblPrEx>
          <w:tblW w:w="9072"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1252"/>
          <w:tblCellSpacing w:w="0" w:type="dxa"/>
        </w:trPr>
        <w:tc>
          <w:tcPr>
            <w:tcW w:w="1715" w:type="dxa"/>
            <w:tcBorders>
              <w:top w:val="outset" w:sz="6" w:space="0" w:color="auto"/>
              <w:left w:val="outset" w:sz="6" w:space="0" w:color="auto"/>
              <w:bottom w:val="outset" w:sz="6" w:space="0" w:color="auto"/>
              <w:right w:val="outset" w:sz="6" w:space="0" w:color="auto"/>
            </w:tcBorders>
            <w:vAlign w:val="center"/>
            <w:hideMark/>
          </w:tcPr>
          <w:p w:rsidR="001F75B0" w:rsidRPr="004036DD" w:rsidP="00B852BC" w14:paraId="4EAAD975" w14:textId="77777777">
            <w:pPr>
              <w:spacing w:before="100" w:beforeAutospacing="1" w:after="100" w:afterAutospacing="1"/>
            </w:pPr>
            <w:r w:rsidRPr="004036DD">
              <w:t>Attiecīgā ES tiesību akta datums, numurs un nosaukums</w:t>
            </w:r>
          </w:p>
        </w:tc>
        <w:tc>
          <w:tcPr>
            <w:tcW w:w="7357" w:type="dxa"/>
            <w:gridSpan w:val="3"/>
            <w:tcBorders>
              <w:top w:val="outset" w:sz="6" w:space="0" w:color="auto"/>
              <w:left w:val="outset" w:sz="6" w:space="0" w:color="auto"/>
              <w:bottom w:val="outset" w:sz="6" w:space="0" w:color="auto"/>
              <w:right w:val="outset" w:sz="6" w:space="0" w:color="auto"/>
            </w:tcBorders>
            <w:vAlign w:val="center"/>
            <w:hideMark/>
          </w:tcPr>
          <w:p w:rsidR="001F75B0" w:rsidRPr="004036DD" w:rsidP="00B852BC" w14:paraId="0B654821" w14:textId="77777777">
            <w:pPr>
              <w:spacing w:before="100" w:beforeAutospacing="1" w:after="100" w:afterAutospacing="1"/>
              <w:jc w:val="both"/>
            </w:pPr>
            <w:r>
              <w:rPr>
                <w:iCs/>
              </w:rPr>
              <w:t>2)Komisijas Ī</w:t>
            </w:r>
            <w:r w:rsidRPr="007F14AD">
              <w:rPr>
                <w:iCs/>
              </w:rPr>
              <w:t>stenošanas lēmums (2011.gada 27.maijs) ar ko saskaņā ar Eiropas Parlamenta un Padomes Direktīvu 2006/7/EK nosaka simbolu, lai informētu sabiedrību par peldvietu ūdens klasifikāciju un peldēšanās aizliegumu vai ieteikumu nepeldēties</w:t>
            </w:r>
            <w:r>
              <w:rPr>
                <w:iCs/>
              </w:rPr>
              <w:t xml:space="preserve">. </w:t>
            </w:r>
            <w:r>
              <w:t>Projektā šī lēmuma prasības pārņemtas tāpat kā noteikumos Nr.608.</w:t>
            </w:r>
          </w:p>
        </w:tc>
      </w:tr>
      <w:tr w14:paraId="42B23DBD" w14:textId="77777777" w:rsidTr="00B852BC">
        <w:tblPrEx>
          <w:tblW w:w="9072" w:type="dxa"/>
          <w:tblCellSpacing w:w="0" w:type="dxa"/>
          <w:tblInd w:w="15" w:type="dxa"/>
          <w:tblCellMar>
            <w:left w:w="0" w:type="dxa"/>
            <w:right w:w="0" w:type="dxa"/>
          </w:tblCellMar>
          <w:tblLook w:val="04A0"/>
        </w:tblPrEx>
        <w:trPr>
          <w:trHeight w:val="163"/>
          <w:tblCellSpacing w:w="0" w:type="dxa"/>
        </w:trPr>
        <w:tc>
          <w:tcPr>
            <w:tcW w:w="9072" w:type="dxa"/>
            <w:gridSpan w:val="4"/>
            <w:tcBorders>
              <w:top w:val="outset" w:sz="6" w:space="0" w:color="auto"/>
              <w:left w:val="outset" w:sz="6" w:space="0" w:color="auto"/>
              <w:bottom w:val="outset" w:sz="6" w:space="0" w:color="auto"/>
              <w:right w:val="outset" w:sz="6" w:space="0" w:color="auto"/>
            </w:tcBorders>
            <w:vAlign w:val="center"/>
            <w:hideMark/>
          </w:tcPr>
          <w:p w:rsidR="001F75B0" w:rsidRPr="004036DD" w:rsidP="00B852BC" w14:paraId="026DA07B" w14:textId="77777777">
            <w:pPr>
              <w:spacing w:before="100" w:beforeAutospacing="1" w:after="100" w:afterAutospacing="1" w:line="163" w:lineRule="atLeast"/>
            </w:pPr>
            <w:r w:rsidRPr="004036DD">
              <w:t>  </w:t>
            </w:r>
          </w:p>
        </w:tc>
      </w:tr>
      <w:tr w14:paraId="2ACA13BC" w14:textId="77777777" w:rsidTr="00B852BC">
        <w:tblPrEx>
          <w:tblW w:w="9072" w:type="dxa"/>
          <w:tblCellSpacing w:w="0" w:type="dxa"/>
          <w:tblInd w:w="15" w:type="dxa"/>
          <w:tblCellMar>
            <w:left w:w="0" w:type="dxa"/>
            <w:right w:w="0" w:type="dxa"/>
          </w:tblCellMar>
          <w:tblLook w:val="04A0"/>
        </w:tblPrEx>
        <w:trPr>
          <w:trHeight w:val="165"/>
          <w:tblCellSpacing w:w="0" w:type="dxa"/>
        </w:trPr>
        <w:tc>
          <w:tcPr>
            <w:tcW w:w="1715" w:type="dxa"/>
            <w:tcBorders>
              <w:top w:val="outset" w:sz="6" w:space="0" w:color="auto"/>
              <w:left w:val="outset" w:sz="6" w:space="0" w:color="auto"/>
              <w:bottom w:val="outset" w:sz="6" w:space="0" w:color="auto"/>
              <w:right w:val="outset" w:sz="6" w:space="0" w:color="auto"/>
            </w:tcBorders>
            <w:vAlign w:val="center"/>
            <w:hideMark/>
          </w:tcPr>
          <w:p w:rsidR="001F75B0" w:rsidRPr="004036DD" w:rsidP="00B852BC" w14:paraId="4AF75833" w14:textId="77777777">
            <w:pPr>
              <w:spacing w:before="100" w:beforeAutospacing="1" w:after="100" w:afterAutospacing="1" w:line="165" w:lineRule="atLeast"/>
            </w:pPr>
            <w:r w:rsidRPr="004036DD">
              <w:t> A</w:t>
            </w:r>
          </w:p>
        </w:tc>
        <w:tc>
          <w:tcPr>
            <w:tcW w:w="1904" w:type="dxa"/>
            <w:tcBorders>
              <w:top w:val="outset" w:sz="6" w:space="0" w:color="auto"/>
              <w:left w:val="outset" w:sz="6" w:space="0" w:color="auto"/>
              <w:bottom w:val="outset" w:sz="6" w:space="0" w:color="auto"/>
              <w:right w:val="outset" w:sz="6" w:space="0" w:color="auto"/>
            </w:tcBorders>
            <w:vAlign w:val="center"/>
            <w:hideMark/>
          </w:tcPr>
          <w:p w:rsidR="001F75B0" w:rsidRPr="004036DD" w:rsidP="00B852BC" w14:paraId="0DFF7386" w14:textId="77777777">
            <w:pPr>
              <w:spacing w:before="100" w:beforeAutospacing="1" w:after="100" w:afterAutospacing="1" w:line="165" w:lineRule="atLeast"/>
            </w:pPr>
            <w:r w:rsidRPr="004036DD">
              <w:t> B</w:t>
            </w:r>
          </w:p>
        </w:tc>
        <w:tc>
          <w:tcPr>
            <w:tcW w:w="2750" w:type="dxa"/>
            <w:tcBorders>
              <w:top w:val="outset" w:sz="6" w:space="0" w:color="auto"/>
              <w:left w:val="outset" w:sz="6" w:space="0" w:color="auto"/>
              <w:bottom w:val="outset" w:sz="6" w:space="0" w:color="auto"/>
              <w:right w:val="outset" w:sz="6" w:space="0" w:color="auto"/>
            </w:tcBorders>
            <w:vAlign w:val="center"/>
            <w:hideMark/>
          </w:tcPr>
          <w:p w:rsidR="001F75B0" w:rsidRPr="004036DD" w:rsidP="00B852BC" w14:paraId="1BFF8ABD" w14:textId="77777777">
            <w:pPr>
              <w:spacing w:before="100" w:beforeAutospacing="1" w:after="100" w:afterAutospacing="1" w:line="165" w:lineRule="atLeast"/>
            </w:pPr>
            <w:r w:rsidRPr="004036DD">
              <w:t> C</w:t>
            </w:r>
          </w:p>
        </w:tc>
        <w:tc>
          <w:tcPr>
            <w:tcW w:w="2703" w:type="dxa"/>
            <w:tcBorders>
              <w:top w:val="outset" w:sz="6" w:space="0" w:color="auto"/>
              <w:left w:val="outset" w:sz="6" w:space="0" w:color="auto"/>
              <w:bottom w:val="outset" w:sz="6" w:space="0" w:color="auto"/>
              <w:right w:val="outset" w:sz="6" w:space="0" w:color="auto"/>
            </w:tcBorders>
            <w:vAlign w:val="center"/>
            <w:hideMark/>
          </w:tcPr>
          <w:p w:rsidR="001F75B0" w:rsidRPr="004036DD" w:rsidP="00B852BC" w14:paraId="357A2AD6" w14:textId="77777777">
            <w:pPr>
              <w:spacing w:before="100" w:beforeAutospacing="1" w:after="100" w:afterAutospacing="1" w:line="165" w:lineRule="atLeast"/>
            </w:pPr>
            <w:r w:rsidRPr="004036DD">
              <w:t> D</w:t>
            </w:r>
          </w:p>
        </w:tc>
      </w:tr>
      <w:tr w14:paraId="64792441" w14:textId="77777777" w:rsidTr="00B852BC">
        <w:tblPrEx>
          <w:tblW w:w="9072" w:type="dxa"/>
          <w:tblCellSpacing w:w="0" w:type="dxa"/>
          <w:tblInd w:w="15" w:type="dxa"/>
          <w:tblCellMar>
            <w:left w:w="0" w:type="dxa"/>
            <w:right w:w="0" w:type="dxa"/>
          </w:tblCellMar>
          <w:tblLook w:val="04A0"/>
        </w:tblPrEx>
        <w:trPr>
          <w:trHeight w:val="972"/>
          <w:tblCellSpacing w:w="0" w:type="dxa"/>
        </w:trPr>
        <w:tc>
          <w:tcPr>
            <w:tcW w:w="1715" w:type="dxa"/>
            <w:tcBorders>
              <w:top w:val="outset" w:sz="6" w:space="0" w:color="auto"/>
              <w:left w:val="outset" w:sz="6" w:space="0" w:color="auto"/>
              <w:bottom w:val="outset" w:sz="6" w:space="0" w:color="auto"/>
              <w:right w:val="outset" w:sz="6" w:space="0" w:color="auto"/>
            </w:tcBorders>
            <w:hideMark/>
          </w:tcPr>
          <w:p w:rsidR="001F75B0" w:rsidRPr="004036DD" w:rsidP="00B852BC" w14:paraId="2563CB6C" w14:textId="77777777">
            <w:pPr>
              <w:spacing w:before="100" w:beforeAutospacing="1" w:after="100" w:afterAutospacing="1"/>
              <w:ind w:left="142"/>
            </w:pPr>
            <w:r w:rsidRPr="004036DD">
              <w:t>Attiecīgā ES tiesību akta panta numurs (uzskaitot katru tiesību akta</w:t>
            </w:r>
            <w:r w:rsidRPr="004036DD">
              <w:br/>
              <w:t>vienību – pantu, daļu, punktu, apakšpunktu)</w:t>
            </w:r>
          </w:p>
        </w:tc>
        <w:tc>
          <w:tcPr>
            <w:tcW w:w="1904" w:type="dxa"/>
            <w:tcBorders>
              <w:top w:val="outset" w:sz="6" w:space="0" w:color="auto"/>
              <w:left w:val="outset" w:sz="6" w:space="0" w:color="auto"/>
              <w:bottom w:val="outset" w:sz="6" w:space="0" w:color="auto"/>
              <w:right w:val="outset" w:sz="6" w:space="0" w:color="auto"/>
            </w:tcBorders>
            <w:hideMark/>
          </w:tcPr>
          <w:p w:rsidR="001F75B0" w:rsidRPr="004036DD" w:rsidP="00B852BC" w14:paraId="007FA396" w14:textId="77777777">
            <w:pPr>
              <w:spacing w:before="100" w:beforeAutospacing="1" w:after="100" w:afterAutospacing="1"/>
              <w:ind w:left="87"/>
            </w:pPr>
            <w:r w:rsidRPr="004036DD">
              <w:t>Projekta vienība, kas pārņem vai ievieš katru šīs tabulas A ailē minēto ES tiesību akta vienību</w:t>
            </w:r>
            <w:r>
              <w:t>, vai tiesību akts, kur attiecīgā ES tiesību akta vienība pārņemta vai ieviesta</w:t>
            </w:r>
          </w:p>
        </w:tc>
        <w:tc>
          <w:tcPr>
            <w:tcW w:w="2750" w:type="dxa"/>
            <w:tcBorders>
              <w:top w:val="outset" w:sz="6" w:space="0" w:color="auto"/>
              <w:left w:val="outset" w:sz="6" w:space="0" w:color="auto"/>
              <w:bottom w:val="outset" w:sz="6" w:space="0" w:color="auto"/>
              <w:right w:val="outset" w:sz="6" w:space="0" w:color="auto"/>
            </w:tcBorders>
            <w:hideMark/>
          </w:tcPr>
          <w:p w:rsidR="001F75B0" w:rsidRPr="004036DD" w:rsidP="00B852BC" w14:paraId="3BB3718E" w14:textId="77777777">
            <w:pPr>
              <w:spacing w:before="100" w:beforeAutospacing="1" w:after="100" w:afterAutospacing="1"/>
              <w:ind w:left="45"/>
            </w:pPr>
            <w:r w:rsidRPr="004036DD">
              <w:t>Informācija par to, vai šīs tabulas A ailē minētās ES tiesību akta vienības tiek pārņemtas vai ieviestas pilnībā vai daļēji.</w:t>
            </w:r>
          </w:p>
          <w:p w:rsidR="001F75B0" w:rsidRPr="004036DD" w:rsidP="00B852BC" w14:paraId="6E183A0A" w14:textId="77777777">
            <w:pPr>
              <w:spacing w:before="100" w:beforeAutospacing="1" w:after="100" w:afterAutospacing="1"/>
              <w:ind w:left="45"/>
            </w:pPr>
            <w:r w:rsidRPr="004036DD">
              <w:t> </w:t>
            </w:r>
          </w:p>
          <w:p w:rsidR="001F75B0" w:rsidRPr="004036DD" w:rsidP="00B852BC" w14:paraId="327774B0" w14:textId="77777777">
            <w:pPr>
              <w:spacing w:before="100" w:beforeAutospacing="1" w:after="100" w:afterAutospacing="1"/>
              <w:ind w:left="45"/>
            </w:pPr>
            <w:r w:rsidRPr="004036DD">
              <w:t xml:space="preserve">Ja attiecīgā ES tiesību akta vienība tiek </w:t>
            </w:r>
            <w:r>
              <w:t xml:space="preserve">pārņemta vai ieviesta daļēji, </w:t>
            </w:r>
            <w:r w:rsidRPr="004036DD">
              <w:t>sniedz attiecīgu skaidrojumu, kā arī precīzi norāda, kad un kādā veidā ES tiesību akta vienība tiks pārņemta vai ieviesta pilnībā.</w:t>
            </w:r>
          </w:p>
          <w:p w:rsidR="001F75B0" w:rsidRPr="004036DD" w:rsidP="00B852BC" w14:paraId="2BC462E0" w14:textId="77777777">
            <w:pPr>
              <w:spacing w:before="100" w:beforeAutospacing="1" w:after="100" w:afterAutospacing="1"/>
              <w:ind w:left="45"/>
            </w:pPr>
            <w:r w:rsidRPr="004036DD">
              <w:t>Norāda institūciju, kas ir atbildīga par šo saistību izpildi pilnībā</w:t>
            </w:r>
          </w:p>
        </w:tc>
        <w:tc>
          <w:tcPr>
            <w:tcW w:w="2703" w:type="dxa"/>
            <w:tcBorders>
              <w:top w:val="outset" w:sz="6" w:space="0" w:color="auto"/>
              <w:left w:val="outset" w:sz="6" w:space="0" w:color="auto"/>
              <w:bottom w:val="outset" w:sz="6" w:space="0" w:color="auto"/>
              <w:right w:val="outset" w:sz="6" w:space="0" w:color="auto"/>
            </w:tcBorders>
            <w:hideMark/>
          </w:tcPr>
          <w:p w:rsidR="001F75B0" w:rsidRPr="004036DD" w:rsidP="00B852BC" w14:paraId="2811E42C" w14:textId="77777777">
            <w:pPr>
              <w:spacing w:before="100" w:beforeAutospacing="1" w:after="100" w:afterAutospacing="1"/>
              <w:ind w:left="120"/>
            </w:pPr>
            <w:r w:rsidRPr="004036DD">
              <w:t>Informācija par to, vai šīs tabulas B ailē minētās projekta vienības paredz stingrākas prasības nekā šīs tabulas A ailē minētās ES tiesību akta vienības.</w:t>
            </w:r>
          </w:p>
          <w:p w:rsidR="001F75B0" w:rsidRPr="004036DD" w:rsidP="00B852BC" w14:paraId="516B39AF" w14:textId="77777777">
            <w:pPr>
              <w:spacing w:before="100" w:beforeAutospacing="1" w:after="100" w:afterAutospacing="1"/>
              <w:ind w:left="120"/>
            </w:pPr>
            <w:r w:rsidRPr="004036DD">
              <w:t>Ja projekts satur stingrākas prasības nek</w:t>
            </w:r>
            <w:r>
              <w:t xml:space="preserve">ā attiecīgais ES tiesību akts, </w:t>
            </w:r>
            <w:r w:rsidRPr="004036DD">
              <w:t xml:space="preserve"> norāda pamatojumu un samērīgumu.</w:t>
            </w:r>
          </w:p>
          <w:p w:rsidR="001F75B0" w:rsidRPr="004036DD" w:rsidP="00B852BC" w14:paraId="1990D647" w14:textId="77777777">
            <w:pPr>
              <w:spacing w:before="100" w:beforeAutospacing="1" w:after="100" w:afterAutospacing="1"/>
              <w:ind w:left="120"/>
            </w:pPr>
            <w:r w:rsidRPr="004036DD">
              <w:t>Norāda iespējamās alternatīvas (t.sk. alternatīvas, kas neparedz tiesiskā regulējuma izstrādi) – kādos gadījumos būtu iespējams izvairīties no stingrāku prasību noteikšanas, nekā paredzēts attiecīgajos ES tiesību aktos</w:t>
            </w:r>
          </w:p>
        </w:tc>
      </w:tr>
      <w:tr w14:paraId="0DFD4AE1" w14:textId="77777777" w:rsidTr="00B852BC">
        <w:tblPrEx>
          <w:tblW w:w="9072" w:type="dxa"/>
          <w:tblCellSpacing w:w="0" w:type="dxa"/>
          <w:tblInd w:w="15" w:type="dxa"/>
          <w:tblCellMar>
            <w:left w:w="0" w:type="dxa"/>
            <w:right w:w="0" w:type="dxa"/>
          </w:tblCellMar>
          <w:tblLook w:val="04A0"/>
        </w:tblPrEx>
        <w:trPr>
          <w:trHeight w:val="972"/>
          <w:tblCellSpacing w:w="0" w:type="dxa"/>
        </w:trPr>
        <w:tc>
          <w:tcPr>
            <w:tcW w:w="1715" w:type="dxa"/>
            <w:tcBorders>
              <w:top w:val="outset" w:sz="6" w:space="0" w:color="auto"/>
              <w:left w:val="outset" w:sz="6" w:space="0" w:color="auto"/>
              <w:bottom w:val="outset" w:sz="6" w:space="0" w:color="auto"/>
              <w:right w:val="outset" w:sz="6" w:space="0" w:color="auto"/>
            </w:tcBorders>
          </w:tcPr>
          <w:p w:rsidR="001F75B0" w:rsidRPr="004036DD" w:rsidP="00B852BC" w14:paraId="1670AFE0" w14:textId="77777777">
            <w:pPr>
              <w:spacing w:before="100" w:beforeAutospacing="1" w:after="100" w:afterAutospacing="1"/>
              <w:ind w:left="142"/>
            </w:pPr>
            <w:r>
              <w:rPr>
                <w:iCs/>
              </w:rPr>
              <w:t>Komisijas Īstenošanas lēmuma</w:t>
            </w:r>
            <w:r>
              <w:rPr>
                <w:bCs/>
              </w:rPr>
              <w:t xml:space="preserve"> 1.panta 1.punkts                </w:t>
            </w:r>
          </w:p>
        </w:tc>
        <w:tc>
          <w:tcPr>
            <w:tcW w:w="1904" w:type="dxa"/>
            <w:tcBorders>
              <w:top w:val="outset" w:sz="6" w:space="0" w:color="auto"/>
              <w:left w:val="outset" w:sz="6" w:space="0" w:color="auto"/>
              <w:bottom w:val="outset" w:sz="6" w:space="0" w:color="auto"/>
              <w:right w:val="outset" w:sz="6" w:space="0" w:color="auto"/>
            </w:tcBorders>
          </w:tcPr>
          <w:p w:rsidR="001F75B0" w:rsidRPr="00881D86" w:rsidP="00B852BC" w14:paraId="7C17EB2E" w14:textId="59F70042">
            <w:pPr>
              <w:ind w:left="87"/>
            </w:pPr>
            <w:r w:rsidRPr="00881D86">
              <w:t>1</w:t>
            </w:r>
            <w:r w:rsidR="007A26FC">
              <w:t>6</w:t>
            </w:r>
            <w:r w:rsidRPr="00881D86">
              <w:t>.12.apakšpunkts</w:t>
            </w:r>
          </w:p>
          <w:p w:rsidR="001F75B0" w:rsidRPr="004036DD" w:rsidP="00B852BC" w14:paraId="3CA63680" w14:textId="77777777">
            <w:pPr>
              <w:spacing w:before="100" w:beforeAutospacing="1" w:after="100" w:afterAutospacing="1"/>
              <w:ind w:left="87"/>
            </w:pPr>
            <w:r w:rsidRPr="00881D86">
              <w:t xml:space="preserve">4.pielikuma </w:t>
            </w:r>
            <w:r w:rsidRPr="00881D86">
              <w:t>I.daļa</w:t>
            </w:r>
          </w:p>
        </w:tc>
        <w:tc>
          <w:tcPr>
            <w:tcW w:w="2750" w:type="dxa"/>
            <w:tcBorders>
              <w:top w:val="outset" w:sz="6" w:space="0" w:color="auto"/>
              <w:left w:val="outset" w:sz="6" w:space="0" w:color="auto"/>
              <w:bottom w:val="outset" w:sz="6" w:space="0" w:color="auto"/>
              <w:right w:val="outset" w:sz="6" w:space="0" w:color="auto"/>
            </w:tcBorders>
          </w:tcPr>
          <w:p w:rsidR="001F75B0" w:rsidRPr="004036DD" w:rsidP="00B852BC" w14:paraId="4F85B0D4" w14:textId="77777777">
            <w:pPr>
              <w:spacing w:before="100" w:beforeAutospacing="1" w:after="100" w:afterAutospacing="1"/>
              <w:ind w:left="45"/>
            </w:pPr>
            <w:r w:rsidRPr="00E17726">
              <w:t>Tiek pārņemtas pilnībā</w:t>
            </w:r>
          </w:p>
        </w:tc>
        <w:tc>
          <w:tcPr>
            <w:tcW w:w="2703" w:type="dxa"/>
            <w:tcBorders>
              <w:top w:val="outset" w:sz="6" w:space="0" w:color="auto"/>
              <w:left w:val="outset" w:sz="6" w:space="0" w:color="auto"/>
              <w:bottom w:val="outset" w:sz="6" w:space="0" w:color="auto"/>
              <w:right w:val="outset" w:sz="6" w:space="0" w:color="auto"/>
            </w:tcBorders>
            <w:vAlign w:val="center"/>
          </w:tcPr>
          <w:p w:rsidR="001F75B0" w:rsidRPr="004036DD" w:rsidP="00B852BC" w14:paraId="56DD972C" w14:textId="77777777">
            <w:pPr>
              <w:spacing w:before="100" w:beforeAutospacing="1" w:after="100" w:afterAutospacing="1"/>
              <w:ind w:left="120"/>
            </w:pPr>
            <w:r w:rsidRPr="00E17726">
              <w:t>Neparedz stingrākas prasības nekā minētās ES tiesību akta vienības</w:t>
            </w:r>
          </w:p>
        </w:tc>
      </w:tr>
      <w:tr w14:paraId="454E3CC7" w14:textId="77777777" w:rsidTr="00B852BC">
        <w:tblPrEx>
          <w:tblW w:w="9072" w:type="dxa"/>
          <w:tblCellSpacing w:w="0" w:type="dxa"/>
          <w:tblInd w:w="15" w:type="dxa"/>
          <w:tblCellMar>
            <w:left w:w="0" w:type="dxa"/>
            <w:right w:w="0" w:type="dxa"/>
          </w:tblCellMar>
          <w:tblLook w:val="04A0"/>
        </w:tblPrEx>
        <w:trPr>
          <w:trHeight w:val="972"/>
          <w:tblCellSpacing w:w="0" w:type="dxa"/>
        </w:trPr>
        <w:tc>
          <w:tcPr>
            <w:tcW w:w="1715" w:type="dxa"/>
            <w:tcBorders>
              <w:top w:val="outset" w:sz="6" w:space="0" w:color="auto"/>
              <w:left w:val="outset" w:sz="6" w:space="0" w:color="auto"/>
              <w:bottom w:val="outset" w:sz="6" w:space="0" w:color="auto"/>
              <w:right w:val="outset" w:sz="6" w:space="0" w:color="auto"/>
            </w:tcBorders>
          </w:tcPr>
          <w:p w:rsidR="001F75B0" w:rsidRPr="004036DD" w:rsidP="00B852BC" w14:paraId="492E4FB0" w14:textId="77777777">
            <w:pPr>
              <w:spacing w:before="100" w:beforeAutospacing="1" w:after="100" w:afterAutospacing="1"/>
              <w:ind w:left="142"/>
            </w:pPr>
            <w:r>
              <w:rPr>
                <w:iCs/>
              </w:rPr>
              <w:t xml:space="preserve">Komisijas Īstenošanas lēmuma </w:t>
            </w:r>
            <w:r>
              <w:rPr>
                <w:bCs/>
              </w:rPr>
              <w:t xml:space="preserve">1.panta 2.punkts                </w:t>
            </w:r>
          </w:p>
        </w:tc>
        <w:tc>
          <w:tcPr>
            <w:tcW w:w="1904" w:type="dxa"/>
            <w:tcBorders>
              <w:top w:val="outset" w:sz="6" w:space="0" w:color="auto"/>
              <w:left w:val="outset" w:sz="6" w:space="0" w:color="auto"/>
              <w:bottom w:val="outset" w:sz="6" w:space="0" w:color="auto"/>
              <w:right w:val="outset" w:sz="6" w:space="0" w:color="auto"/>
            </w:tcBorders>
          </w:tcPr>
          <w:p w:rsidR="001F75B0" w:rsidRPr="004036DD" w:rsidP="00B852BC" w14:paraId="10B3E463" w14:textId="76BDEF08">
            <w:pPr>
              <w:spacing w:before="100" w:beforeAutospacing="1" w:after="100" w:afterAutospacing="1"/>
              <w:ind w:left="87"/>
            </w:pPr>
            <w:r w:rsidRPr="00881D86">
              <w:t>1</w:t>
            </w:r>
            <w:r w:rsidR="007A26FC">
              <w:t>6</w:t>
            </w:r>
            <w:r w:rsidRPr="00881D86">
              <w:t xml:space="preserve">.11.apakšpunkts 4.pielikuma </w:t>
            </w:r>
            <w:r w:rsidRPr="00881D86">
              <w:t>II.daļa</w:t>
            </w:r>
          </w:p>
        </w:tc>
        <w:tc>
          <w:tcPr>
            <w:tcW w:w="2750" w:type="dxa"/>
            <w:tcBorders>
              <w:top w:val="outset" w:sz="6" w:space="0" w:color="auto"/>
              <w:left w:val="outset" w:sz="6" w:space="0" w:color="auto"/>
              <w:bottom w:val="outset" w:sz="6" w:space="0" w:color="auto"/>
              <w:right w:val="outset" w:sz="6" w:space="0" w:color="auto"/>
            </w:tcBorders>
          </w:tcPr>
          <w:p w:rsidR="001F75B0" w:rsidRPr="004036DD" w:rsidP="00B852BC" w14:paraId="604D6E73" w14:textId="77777777">
            <w:pPr>
              <w:spacing w:before="100" w:beforeAutospacing="1" w:after="100" w:afterAutospacing="1"/>
              <w:ind w:left="45"/>
            </w:pPr>
            <w:r w:rsidRPr="00E17726">
              <w:t>Tiek pārņemtas pilnībā</w:t>
            </w:r>
          </w:p>
        </w:tc>
        <w:tc>
          <w:tcPr>
            <w:tcW w:w="2703" w:type="dxa"/>
            <w:tcBorders>
              <w:top w:val="outset" w:sz="6" w:space="0" w:color="auto"/>
              <w:left w:val="outset" w:sz="6" w:space="0" w:color="auto"/>
              <w:bottom w:val="outset" w:sz="6" w:space="0" w:color="auto"/>
              <w:right w:val="outset" w:sz="6" w:space="0" w:color="auto"/>
            </w:tcBorders>
            <w:vAlign w:val="center"/>
          </w:tcPr>
          <w:p w:rsidR="001F75B0" w:rsidRPr="004036DD" w:rsidP="00B852BC" w14:paraId="15930C5E" w14:textId="77777777">
            <w:pPr>
              <w:spacing w:before="100" w:beforeAutospacing="1" w:after="100" w:afterAutospacing="1"/>
              <w:ind w:left="120"/>
            </w:pPr>
            <w:r w:rsidRPr="00E17726">
              <w:t>Neparedz stingrākas prasības nekā minētās ES tiesību akta vienības</w:t>
            </w:r>
          </w:p>
        </w:tc>
      </w:tr>
      <w:tr w14:paraId="2A685B58" w14:textId="77777777" w:rsidTr="00B852BC">
        <w:tblPrEx>
          <w:tblW w:w="9072" w:type="dxa"/>
          <w:tblCellSpacing w:w="0" w:type="dxa"/>
          <w:tblInd w:w="15" w:type="dxa"/>
          <w:tblCellMar>
            <w:left w:w="0" w:type="dxa"/>
            <w:right w:w="0" w:type="dxa"/>
          </w:tblCellMar>
          <w:tblLook w:val="04A0"/>
        </w:tblPrEx>
        <w:trPr>
          <w:trHeight w:val="281"/>
          <w:tblCellSpacing w:w="0" w:type="dxa"/>
        </w:trPr>
        <w:tc>
          <w:tcPr>
            <w:tcW w:w="6369" w:type="dxa"/>
            <w:gridSpan w:val="3"/>
            <w:tcBorders>
              <w:top w:val="outset" w:sz="6" w:space="0" w:color="auto"/>
              <w:left w:val="outset" w:sz="6" w:space="0" w:color="auto"/>
              <w:bottom w:val="outset" w:sz="6" w:space="0" w:color="auto"/>
              <w:right w:val="outset" w:sz="6" w:space="0" w:color="auto"/>
            </w:tcBorders>
            <w:vAlign w:val="center"/>
            <w:hideMark/>
          </w:tcPr>
          <w:p w:rsidR="001F75B0" w:rsidRPr="009038E2" w:rsidP="00B852BC" w14:paraId="657E74D5" w14:textId="77777777">
            <w:pPr>
              <w:ind w:left="142"/>
            </w:pPr>
            <w:r w:rsidRPr="009038E2">
              <w:t>Kā ir izmantota ES tiesību aktā paredzētā rīcības brīvība dalībvalstij pārņemt vai ieviest noteiktas ES tiesību akta normas.</w:t>
            </w:r>
          </w:p>
          <w:p w:rsidR="001F75B0" w:rsidRPr="009038E2" w:rsidP="00B852BC" w14:paraId="3F5507B7" w14:textId="77777777">
            <w:pPr>
              <w:ind w:left="142"/>
            </w:pPr>
            <w:r w:rsidRPr="009038E2">
              <w:t>Kādēļ?</w:t>
            </w:r>
          </w:p>
        </w:tc>
        <w:tc>
          <w:tcPr>
            <w:tcW w:w="2703" w:type="dxa"/>
            <w:tcBorders>
              <w:top w:val="outset" w:sz="6" w:space="0" w:color="auto"/>
              <w:left w:val="outset" w:sz="6" w:space="0" w:color="auto"/>
              <w:bottom w:val="outset" w:sz="6" w:space="0" w:color="auto"/>
              <w:right w:val="outset" w:sz="6" w:space="0" w:color="auto"/>
            </w:tcBorders>
            <w:hideMark/>
          </w:tcPr>
          <w:p w:rsidR="001F75B0" w:rsidRPr="009038E2" w:rsidP="00B852BC" w14:paraId="3C15C661" w14:textId="77777777">
            <w:pPr>
              <w:spacing w:before="100" w:beforeAutospacing="1" w:after="100" w:afterAutospacing="1"/>
            </w:pPr>
            <w:r w:rsidRPr="009038E2">
              <w:t> Noteikumu projekts šo jomu neskar</w:t>
            </w:r>
          </w:p>
        </w:tc>
      </w:tr>
      <w:tr w14:paraId="30E15CC6" w14:textId="77777777" w:rsidTr="00B852BC">
        <w:tblPrEx>
          <w:tblW w:w="9072" w:type="dxa"/>
          <w:tblCellSpacing w:w="0" w:type="dxa"/>
          <w:tblInd w:w="15" w:type="dxa"/>
          <w:tblCellMar>
            <w:left w:w="0" w:type="dxa"/>
            <w:right w:w="0" w:type="dxa"/>
          </w:tblCellMar>
          <w:tblLook w:val="04A0"/>
        </w:tblPrEx>
        <w:trPr>
          <w:trHeight w:val="913"/>
          <w:tblCellSpacing w:w="0" w:type="dxa"/>
        </w:trPr>
        <w:tc>
          <w:tcPr>
            <w:tcW w:w="6369" w:type="dxa"/>
            <w:gridSpan w:val="3"/>
            <w:tcBorders>
              <w:top w:val="outset" w:sz="6" w:space="0" w:color="auto"/>
              <w:left w:val="outset" w:sz="6" w:space="0" w:color="auto"/>
              <w:bottom w:val="outset" w:sz="6" w:space="0" w:color="auto"/>
              <w:right w:val="outset" w:sz="6" w:space="0" w:color="auto"/>
            </w:tcBorders>
            <w:vAlign w:val="center"/>
            <w:hideMark/>
          </w:tcPr>
          <w:p w:rsidR="001F75B0" w:rsidRPr="009038E2" w:rsidP="00B852BC" w14:paraId="00850C39" w14:textId="77777777">
            <w:pPr>
              <w:spacing w:before="100" w:beforeAutospacing="1" w:after="100" w:afterAutospacing="1"/>
              <w:ind w:left="142"/>
            </w:pPr>
            <w:r w:rsidRPr="009038E2">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703" w:type="dxa"/>
            <w:tcBorders>
              <w:top w:val="outset" w:sz="6" w:space="0" w:color="auto"/>
              <w:left w:val="outset" w:sz="6" w:space="0" w:color="auto"/>
              <w:bottom w:val="outset" w:sz="6" w:space="0" w:color="auto"/>
              <w:right w:val="outset" w:sz="6" w:space="0" w:color="auto"/>
            </w:tcBorders>
            <w:hideMark/>
          </w:tcPr>
          <w:p w:rsidR="001F75B0" w:rsidRPr="004036DD" w:rsidP="00B852BC" w14:paraId="0B32A49A" w14:textId="77777777">
            <w:pPr>
              <w:spacing w:before="100" w:beforeAutospacing="1" w:after="100" w:afterAutospacing="1"/>
            </w:pPr>
            <w:r w:rsidRPr="009038E2">
              <w:t> Noteikumu projekts šo jomu neskar</w:t>
            </w:r>
          </w:p>
        </w:tc>
      </w:tr>
      <w:tr w14:paraId="1E9A869E" w14:textId="77777777" w:rsidTr="00B852BC">
        <w:tblPrEx>
          <w:tblW w:w="9072" w:type="dxa"/>
          <w:tblCellSpacing w:w="0" w:type="dxa"/>
          <w:tblInd w:w="15" w:type="dxa"/>
          <w:tblCellMar>
            <w:left w:w="0" w:type="dxa"/>
            <w:right w:w="0" w:type="dxa"/>
          </w:tblCellMar>
          <w:tblLook w:val="04A0"/>
        </w:tblPrEx>
        <w:trPr>
          <w:trHeight w:val="372"/>
          <w:tblCellSpacing w:w="0" w:type="dxa"/>
        </w:trPr>
        <w:tc>
          <w:tcPr>
            <w:tcW w:w="6369" w:type="dxa"/>
            <w:gridSpan w:val="3"/>
            <w:tcBorders>
              <w:top w:val="outset" w:sz="6" w:space="0" w:color="auto"/>
              <w:left w:val="outset" w:sz="6" w:space="0" w:color="auto"/>
              <w:bottom w:val="outset" w:sz="6" w:space="0" w:color="auto"/>
              <w:right w:val="outset" w:sz="6" w:space="0" w:color="auto"/>
            </w:tcBorders>
            <w:hideMark/>
          </w:tcPr>
          <w:p w:rsidR="001F75B0" w:rsidRPr="004036DD" w:rsidP="00B852BC" w14:paraId="50B0D914" w14:textId="77777777">
            <w:pPr>
              <w:spacing w:before="100" w:beforeAutospacing="1" w:after="100" w:afterAutospacing="1"/>
            </w:pPr>
            <w:r w:rsidRPr="004036DD">
              <w:t> Cita informācija</w:t>
            </w:r>
          </w:p>
        </w:tc>
        <w:tc>
          <w:tcPr>
            <w:tcW w:w="2703" w:type="dxa"/>
            <w:tcBorders>
              <w:top w:val="outset" w:sz="6" w:space="0" w:color="auto"/>
              <w:left w:val="outset" w:sz="6" w:space="0" w:color="auto"/>
              <w:bottom w:val="outset" w:sz="6" w:space="0" w:color="auto"/>
              <w:right w:val="outset" w:sz="6" w:space="0" w:color="auto"/>
            </w:tcBorders>
            <w:hideMark/>
          </w:tcPr>
          <w:p w:rsidR="001F75B0" w:rsidRPr="004036DD" w:rsidP="00B852BC" w14:paraId="2B84BEDA" w14:textId="77777777">
            <w:r>
              <w:rPr>
                <w:iCs/>
              </w:rPr>
              <w:t>Komisijas Ī</w:t>
            </w:r>
            <w:r w:rsidRPr="007F14AD">
              <w:rPr>
                <w:iCs/>
              </w:rPr>
              <w:t xml:space="preserve">stenošanas lēmums (2011.gada 27.maijs) ar ko saskaņā ar </w:t>
            </w:r>
            <w:r w:rsidRPr="007F14AD">
              <w:rPr>
                <w:iCs/>
              </w:rPr>
              <w:t>Eiropas Parlamenta un Padomes Direktīvu 2006/7/EK nosaka simbolu, lai informētu sabiedrību par peldvietu ūdens klasifikāciju un peldēšanās aizliegumu vai ieteikumu nepeldēties</w:t>
            </w:r>
            <w:r>
              <w:rPr>
                <w:iCs/>
              </w:rPr>
              <w:t xml:space="preserve"> </w:t>
            </w:r>
            <w:r w:rsidRPr="009038E2">
              <w:t>normas jau ir pārņemtas Ministru kabineta 2010.gada 6.jūlija noteikumos Nr.608 „Noteikumi par peldvietu ūdens monitoringu, kvalitātes nodrošināšanu un prasībām sabiedrības informēšanai”</w:t>
            </w:r>
          </w:p>
        </w:tc>
      </w:tr>
    </w:tbl>
    <w:p w:rsidR="001F75B0" w:rsidRPr="001A689F" w:rsidP="001F75B0" w14:paraId="292B1193" w14:textId="77777777">
      <w:pPr>
        <w:rPr>
          <w:sz w:val="28"/>
          <w:szCs w:val="28"/>
          <w:highlight w:val="lightGray"/>
        </w:rPr>
      </w:pPr>
    </w:p>
    <w:tbl>
      <w:tblPr>
        <w:tblW w:w="9072"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24"/>
        <w:gridCol w:w="3108"/>
        <w:gridCol w:w="3940"/>
      </w:tblGrid>
      <w:tr w14:paraId="4A18BCCD" w14:textId="77777777" w:rsidTr="00B852BC">
        <w:tblPrEx>
          <w:tblW w:w="9072"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792"/>
          <w:tblCellSpacing w:w="0" w:type="dxa"/>
        </w:trPr>
        <w:tc>
          <w:tcPr>
            <w:tcW w:w="9072" w:type="dxa"/>
            <w:gridSpan w:val="3"/>
            <w:tcBorders>
              <w:top w:val="outset" w:sz="6" w:space="0" w:color="auto"/>
              <w:left w:val="outset" w:sz="6" w:space="0" w:color="auto"/>
              <w:bottom w:val="outset" w:sz="6" w:space="0" w:color="auto"/>
              <w:right w:val="outset" w:sz="6" w:space="0" w:color="auto"/>
            </w:tcBorders>
            <w:vAlign w:val="center"/>
            <w:hideMark/>
          </w:tcPr>
          <w:p w:rsidR="001F75B0" w:rsidRPr="009038E2" w:rsidP="00B852BC" w14:paraId="744DF463" w14:textId="77777777">
            <w:pPr>
              <w:spacing w:before="100" w:beforeAutospacing="1" w:after="100" w:afterAutospacing="1"/>
              <w:jc w:val="center"/>
              <w:rPr>
                <w:b/>
              </w:rPr>
            </w:pPr>
            <w:r w:rsidRPr="009038E2">
              <w:rPr>
                <w:b/>
              </w:rPr>
              <w:t>2.tabula</w:t>
            </w:r>
          </w:p>
          <w:p w:rsidR="001F75B0" w:rsidRPr="009038E2" w:rsidP="00B852BC" w14:paraId="6DA57ECF" w14:textId="77777777">
            <w:pPr>
              <w:spacing w:before="100" w:beforeAutospacing="1" w:after="100" w:afterAutospacing="1"/>
              <w:jc w:val="center"/>
              <w:rPr>
                <w:b/>
              </w:rPr>
            </w:pPr>
            <w:r w:rsidRPr="009038E2">
              <w:rPr>
                <w:b/>
              </w:rPr>
              <w:t>Ar tiesību akta projektu uzņemtās saistības, kas izriet no starptautiskajiem tiesību aktiem vai starptautiskas institūcijas vai organizācijas dokumentiem</w:t>
            </w:r>
          </w:p>
          <w:p w:rsidR="001F75B0" w:rsidRPr="009038E2" w:rsidP="00B852BC" w14:paraId="00FECD5B" w14:textId="77777777">
            <w:pPr>
              <w:spacing w:before="100" w:beforeAutospacing="1" w:after="100" w:afterAutospacing="1"/>
              <w:jc w:val="center"/>
            </w:pPr>
            <w:r w:rsidRPr="009038E2">
              <w:rPr>
                <w:b/>
              </w:rPr>
              <w:t>Pasākumi šo saistību izpildei</w:t>
            </w:r>
          </w:p>
        </w:tc>
      </w:tr>
      <w:tr w14:paraId="6DE8CACC" w14:textId="77777777" w:rsidTr="00B852BC">
        <w:tblPrEx>
          <w:tblW w:w="9072" w:type="dxa"/>
          <w:tblCellSpacing w:w="0" w:type="dxa"/>
          <w:tblInd w:w="15" w:type="dxa"/>
          <w:tblCellMar>
            <w:left w:w="0" w:type="dxa"/>
            <w:right w:w="0" w:type="dxa"/>
          </w:tblCellMar>
          <w:tblLook w:val="04A0"/>
        </w:tblPrEx>
        <w:trPr>
          <w:trHeight w:val="546"/>
          <w:tblCellSpacing w:w="0" w:type="dxa"/>
        </w:trPr>
        <w:tc>
          <w:tcPr>
            <w:tcW w:w="5132" w:type="dxa"/>
            <w:gridSpan w:val="2"/>
            <w:tcBorders>
              <w:top w:val="outset" w:sz="6" w:space="0" w:color="auto"/>
              <w:left w:val="outset" w:sz="6" w:space="0" w:color="auto"/>
              <w:bottom w:val="outset" w:sz="6" w:space="0" w:color="auto"/>
              <w:right w:val="outset" w:sz="6" w:space="0" w:color="auto"/>
            </w:tcBorders>
            <w:vAlign w:val="center"/>
            <w:hideMark/>
          </w:tcPr>
          <w:p w:rsidR="001F75B0" w:rsidRPr="009038E2" w:rsidP="00B852BC" w14:paraId="320FECC6" w14:textId="77777777">
            <w:pPr>
              <w:spacing w:before="100" w:beforeAutospacing="1" w:after="100" w:afterAutospacing="1"/>
            </w:pPr>
            <w:r w:rsidRPr="009038E2">
              <w:t> Attiecīgā starptautiskā tiesību akta vai starptautiskas institūcijas vai organizācijas dokumenta (turpmāk – starptautiskais dokuments) datums, numurs un nosaukums</w:t>
            </w:r>
          </w:p>
        </w:tc>
        <w:tc>
          <w:tcPr>
            <w:tcW w:w="3940" w:type="dxa"/>
            <w:tcBorders>
              <w:top w:val="outset" w:sz="6" w:space="0" w:color="auto"/>
              <w:left w:val="outset" w:sz="6" w:space="0" w:color="auto"/>
              <w:bottom w:val="outset" w:sz="6" w:space="0" w:color="auto"/>
              <w:right w:val="outset" w:sz="6" w:space="0" w:color="auto"/>
            </w:tcBorders>
            <w:hideMark/>
          </w:tcPr>
          <w:p w:rsidR="001F75B0" w:rsidRPr="009038E2" w:rsidP="00B852BC" w14:paraId="27FB473E" w14:textId="77777777">
            <w:pPr>
              <w:spacing w:before="100" w:beforeAutospacing="1" w:after="100" w:afterAutospacing="1"/>
            </w:pPr>
            <w:r w:rsidRPr="009038E2">
              <w:t> Nav attiecināms</w:t>
            </w:r>
          </w:p>
        </w:tc>
      </w:tr>
      <w:tr w14:paraId="4B994B66" w14:textId="77777777" w:rsidTr="00B852BC">
        <w:tblPrEx>
          <w:tblW w:w="9072" w:type="dxa"/>
          <w:tblCellSpacing w:w="0" w:type="dxa"/>
          <w:tblInd w:w="15" w:type="dxa"/>
          <w:tblCellMar>
            <w:left w:w="0" w:type="dxa"/>
            <w:right w:w="0" w:type="dxa"/>
          </w:tblCellMar>
          <w:tblLook w:val="04A0"/>
        </w:tblPrEx>
        <w:trPr>
          <w:trHeight w:val="163"/>
          <w:tblCellSpacing w:w="0" w:type="dxa"/>
        </w:trPr>
        <w:tc>
          <w:tcPr>
            <w:tcW w:w="9072" w:type="dxa"/>
            <w:gridSpan w:val="3"/>
            <w:tcBorders>
              <w:top w:val="outset" w:sz="6" w:space="0" w:color="auto"/>
              <w:left w:val="outset" w:sz="6" w:space="0" w:color="auto"/>
              <w:bottom w:val="outset" w:sz="6" w:space="0" w:color="auto"/>
              <w:right w:val="outset" w:sz="6" w:space="0" w:color="auto"/>
            </w:tcBorders>
            <w:vAlign w:val="center"/>
            <w:hideMark/>
          </w:tcPr>
          <w:p w:rsidR="001F75B0" w:rsidRPr="009038E2" w:rsidP="00B852BC" w14:paraId="16B8D392" w14:textId="77777777">
            <w:pPr>
              <w:spacing w:before="100" w:beforeAutospacing="1" w:after="100" w:afterAutospacing="1" w:line="163" w:lineRule="atLeast"/>
            </w:pPr>
            <w:r w:rsidRPr="009038E2">
              <w:t>  </w:t>
            </w:r>
          </w:p>
        </w:tc>
      </w:tr>
      <w:tr w14:paraId="0F125BB2" w14:textId="77777777" w:rsidTr="00B852BC">
        <w:tblPrEx>
          <w:tblW w:w="9072" w:type="dxa"/>
          <w:tblCellSpacing w:w="0" w:type="dxa"/>
          <w:tblInd w:w="15" w:type="dxa"/>
          <w:tblCellMar>
            <w:left w:w="0" w:type="dxa"/>
            <w:right w:w="0" w:type="dxa"/>
          </w:tblCellMar>
          <w:tblLook w:val="04A0"/>
        </w:tblPrEx>
        <w:trPr>
          <w:trHeight w:val="341"/>
          <w:tblCellSpacing w:w="0" w:type="dxa"/>
        </w:trPr>
        <w:tc>
          <w:tcPr>
            <w:tcW w:w="2024" w:type="dxa"/>
            <w:tcBorders>
              <w:top w:val="outset" w:sz="6" w:space="0" w:color="auto"/>
              <w:left w:val="outset" w:sz="6" w:space="0" w:color="auto"/>
              <w:bottom w:val="outset" w:sz="6" w:space="0" w:color="auto"/>
              <w:right w:val="outset" w:sz="6" w:space="0" w:color="auto"/>
            </w:tcBorders>
            <w:vAlign w:val="center"/>
            <w:hideMark/>
          </w:tcPr>
          <w:p w:rsidR="001F75B0" w:rsidRPr="009038E2" w:rsidP="00B852BC" w14:paraId="52EE6D35" w14:textId="77777777">
            <w:pPr>
              <w:spacing w:before="100" w:beforeAutospacing="1" w:after="100" w:afterAutospacing="1"/>
            </w:pPr>
            <w:r w:rsidRPr="009038E2">
              <w:t> A</w:t>
            </w:r>
          </w:p>
        </w:tc>
        <w:tc>
          <w:tcPr>
            <w:tcW w:w="3108" w:type="dxa"/>
            <w:tcBorders>
              <w:top w:val="outset" w:sz="6" w:space="0" w:color="auto"/>
              <w:left w:val="outset" w:sz="6" w:space="0" w:color="auto"/>
              <w:bottom w:val="outset" w:sz="6" w:space="0" w:color="auto"/>
              <w:right w:val="outset" w:sz="6" w:space="0" w:color="auto"/>
            </w:tcBorders>
            <w:vAlign w:val="center"/>
            <w:hideMark/>
          </w:tcPr>
          <w:p w:rsidR="001F75B0" w:rsidRPr="009038E2" w:rsidP="00B852BC" w14:paraId="1FE06C56" w14:textId="77777777">
            <w:pPr>
              <w:spacing w:before="100" w:beforeAutospacing="1" w:after="100" w:afterAutospacing="1"/>
            </w:pPr>
            <w:r w:rsidRPr="009038E2">
              <w:t> B</w:t>
            </w:r>
          </w:p>
        </w:tc>
        <w:tc>
          <w:tcPr>
            <w:tcW w:w="3940" w:type="dxa"/>
            <w:tcBorders>
              <w:top w:val="outset" w:sz="6" w:space="0" w:color="auto"/>
              <w:left w:val="outset" w:sz="6" w:space="0" w:color="auto"/>
              <w:bottom w:val="outset" w:sz="6" w:space="0" w:color="auto"/>
              <w:right w:val="outset" w:sz="6" w:space="0" w:color="auto"/>
            </w:tcBorders>
            <w:vAlign w:val="center"/>
            <w:hideMark/>
          </w:tcPr>
          <w:p w:rsidR="001F75B0" w:rsidRPr="009038E2" w:rsidP="00B852BC" w14:paraId="7FA8F029" w14:textId="77777777">
            <w:pPr>
              <w:spacing w:before="100" w:beforeAutospacing="1" w:after="100" w:afterAutospacing="1"/>
            </w:pPr>
            <w:r w:rsidRPr="009038E2">
              <w:t> C</w:t>
            </w:r>
          </w:p>
        </w:tc>
      </w:tr>
      <w:tr w14:paraId="6456E984" w14:textId="77777777" w:rsidTr="00B852BC">
        <w:tblPrEx>
          <w:tblW w:w="9072" w:type="dxa"/>
          <w:tblCellSpacing w:w="0" w:type="dxa"/>
          <w:tblInd w:w="15" w:type="dxa"/>
          <w:tblCellMar>
            <w:left w:w="0" w:type="dxa"/>
            <w:right w:w="0" w:type="dxa"/>
          </w:tblCellMar>
          <w:tblLook w:val="04A0"/>
        </w:tblPrEx>
        <w:trPr>
          <w:trHeight w:val="341"/>
          <w:tblCellSpacing w:w="0" w:type="dxa"/>
        </w:trPr>
        <w:tc>
          <w:tcPr>
            <w:tcW w:w="2024" w:type="dxa"/>
            <w:tcBorders>
              <w:top w:val="outset" w:sz="6" w:space="0" w:color="auto"/>
              <w:left w:val="outset" w:sz="6" w:space="0" w:color="auto"/>
              <w:bottom w:val="outset" w:sz="6" w:space="0" w:color="auto"/>
              <w:right w:val="outset" w:sz="6" w:space="0" w:color="auto"/>
            </w:tcBorders>
            <w:hideMark/>
          </w:tcPr>
          <w:p w:rsidR="001F75B0" w:rsidRPr="009038E2" w:rsidP="00B852BC" w14:paraId="4E546673" w14:textId="77777777">
            <w:pPr>
              <w:spacing w:before="100" w:beforeAutospacing="1" w:after="100" w:afterAutospacing="1"/>
            </w:pPr>
            <w:r w:rsidRPr="009038E2">
              <w:t> Starptautiskās saistības (pēc būtības), kas izriet no norādītā starptautiskā dokumenta.</w:t>
            </w:r>
          </w:p>
          <w:p w:rsidR="001F75B0" w:rsidRPr="009038E2" w:rsidP="00B852BC" w14:paraId="16EB18C1" w14:textId="77777777">
            <w:pPr>
              <w:spacing w:before="100" w:beforeAutospacing="1" w:after="100" w:afterAutospacing="1"/>
            </w:pPr>
            <w:r w:rsidRPr="009038E2">
              <w:t>Konkrēti veicamie pasākumi vai uzdevumi, kas nepieciešami šo starptautisko saistību izpildei</w:t>
            </w:r>
          </w:p>
        </w:tc>
        <w:tc>
          <w:tcPr>
            <w:tcW w:w="3108" w:type="dxa"/>
            <w:tcBorders>
              <w:top w:val="outset" w:sz="6" w:space="0" w:color="auto"/>
              <w:left w:val="outset" w:sz="6" w:space="0" w:color="auto"/>
              <w:bottom w:val="outset" w:sz="6" w:space="0" w:color="auto"/>
              <w:right w:val="outset" w:sz="6" w:space="0" w:color="auto"/>
            </w:tcBorders>
            <w:hideMark/>
          </w:tcPr>
          <w:p w:rsidR="001F75B0" w:rsidRPr="009038E2" w:rsidP="00B852BC" w14:paraId="542168D2" w14:textId="77777777">
            <w:pPr>
              <w:spacing w:before="100" w:beforeAutospacing="1" w:after="100" w:afterAutospacing="1"/>
            </w:pPr>
            <w:r w:rsidRPr="009038E2">
              <w:t> Ja pasākumi vai uzdevumi, ar ko tiks izpildītas starptautiskās saistības, tiek noteikti projektā, norāda attiecīgo projekta vienību.</w:t>
            </w:r>
          </w:p>
          <w:p w:rsidR="001F75B0" w:rsidRPr="009038E2" w:rsidP="00B852BC" w14:paraId="20BF2FC9" w14:textId="77777777">
            <w:pPr>
              <w:spacing w:before="100" w:beforeAutospacing="1" w:after="100" w:afterAutospacing="1"/>
            </w:pPr>
          </w:p>
          <w:p w:rsidR="001F75B0" w:rsidRPr="009038E2" w:rsidP="00B852BC" w14:paraId="6198F049" w14:textId="77777777">
            <w:pPr>
              <w:spacing w:before="100" w:beforeAutospacing="1" w:after="100" w:afterAutospacing="1"/>
            </w:pPr>
            <w:r w:rsidRPr="009038E2">
              <w:t>Vai arī norāda dokumentu, kurā sniegts izvērsts skaidrojums, kādā veidā tiks nodrošināta starptautisko saistību izpilde</w:t>
            </w:r>
          </w:p>
        </w:tc>
        <w:tc>
          <w:tcPr>
            <w:tcW w:w="3940" w:type="dxa"/>
            <w:tcBorders>
              <w:top w:val="outset" w:sz="6" w:space="0" w:color="auto"/>
              <w:left w:val="outset" w:sz="6" w:space="0" w:color="auto"/>
              <w:bottom w:val="outset" w:sz="6" w:space="0" w:color="auto"/>
              <w:right w:val="outset" w:sz="6" w:space="0" w:color="auto"/>
            </w:tcBorders>
            <w:hideMark/>
          </w:tcPr>
          <w:p w:rsidR="001F75B0" w:rsidRPr="009038E2" w:rsidP="00B852BC" w14:paraId="4346F830" w14:textId="77777777">
            <w:pPr>
              <w:spacing w:before="100" w:beforeAutospacing="1" w:after="100" w:afterAutospacing="1"/>
            </w:pPr>
            <w:r w:rsidRPr="009038E2">
              <w:t> Informācija par to, vai starptautiskās saistības, kas minētas šīs tabulas A ailē, tiek izpildītas pilnībā vai daļēji.</w:t>
            </w:r>
          </w:p>
          <w:p w:rsidR="001F75B0" w:rsidRPr="009038E2" w:rsidP="00B852BC" w14:paraId="14AC10D9" w14:textId="77777777">
            <w:pPr>
              <w:spacing w:before="100" w:beforeAutospacing="1" w:after="100" w:afterAutospacing="1"/>
            </w:pPr>
            <w:r w:rsidRPr="009038E2">
              <w:t>Ja attiecīgās starptautiskās saistības tiek izpildītas daļēji, sniedz attiecīgu skaidrojumu, kā arī precīzi norāda, kad un kādā veidā starptautiskās saistības tiks izpildītas pilnībā.</w:t>
            </w:r>
          </w:p>
          <w:p w:rsidR="001F75B0" w:rsidRPr="009038E2" w:rsidP="00B852BC" w14:paraId="280F0C48" w14:textId="77777777">
            <w:pPr>
              <w:spacing w:before="100" w:beforeAutospacing="1" w:after="100" w:afterAutospacing="1"/>
            </w:pPr>
            <w:r w:rsidRPr="009038E2">
              <w:t>Norāda institūciju, kas ir atbildīga par šo saistību izpildi pilnībā</w:t>
            </w:r>
          </w:p>
        </w:tc>
      </w:tr>
      <w:tr w14:paraId="2F41640E" w14:textId="77777777" w:rsidTr="00B852BC">
        <w:tblPrEx>
          <w:tblW w:w="9072" w:type="dxa"/>
          <w:tblCellSpacing w:w="0" w:type="dxa"/>
          <w:tblInd w:w="15" w:type="dxa"/>
          <w:tblCellMar>
            <w:left w:w="0" w:type="dxa"/>
            <w:right w:w="0" w:type="dxa"/>
          </w:tblCellMar>
          <w:tblLook w:val="04A0"/>
        </w:tblPrEx>
        <w:trPr>
          <w:trHeight w:val="512"/>
          <w:tblCellSpacing w:w="0" w:type="dxa"/>
        </w:trPr>
        <w:tc>
          <w:tcPr>
            <w:tcW w:w="2024" w:type="dxa"/>
            <w:tcBorders>
              <w:top w:val="outset" w:sz="6" w:space="0" w:color="auto"/>
              <w:left w:val="outset" w:sz="6" w:space="0" w:color="auto"/>
              <w:bottom w:val="outset" w:sz="6" w:space="0" w:color="auto"/>
              <w:right w:val="outset" w:sz="6" w:space="0" w:color="auto"/>
            </w:tcBorders>
            <w:hideMark/>
          </w:tcPr>
          <w:p w:rsidR="001F75B0" w:rsidRPr="009038E2" w:rsidP="00B852BC" w14:paraId="7549521A" w14:textId="77777777">
            <w:pPr>
              <w:spacing w:before="100" w:beforeAutospacing="1" w:after="100" w:afterAutospacing="1"/>
            </w:pPr>
            <w:r w:rsidRPr="009038E2">
              <w:t>Nav attiecināms</w:t>
            </w:r>
          </w:p>
        </w:tc>
        <w:tc>
          <w:tcPr>
            <w:tcW w:w="3108" w:type="dxa"/>
            <w:tcBorders>
              <w:top w:val="outset" w:sz="6" w:space="0" w:color="auto"/>
              <w:left w:val="outset" w:sz="6" w:space="0" w:color="auto"/>
              <w:bottom w:val="outset" w:sz="6" w:space="0" w:color="auto"/>
              <w:right w:val="outset" w:sz="6" w:space="0" w:color="auto"/>
            </w:tcBorders>
            <w:hideMark/>
          </w:tcPr>
          <w:p w:rsidR="001F75B0" w:rsidRPr="009038E2" w:rsidP="00B852BC" w14:paraId="18DFB7E4" w14:textId="77777777">
            <w:pPr>
              <w:spacing w:before="100" w:beforeAutospacing="1" w:after="100" w:afterAutospacing="1"/>
            </w:pPr>
            <w:r w:rsidRPr="009038E2">
              <w:t> Nav attiecināms</w:t>
            </w:r>
          </w:p>
        </w:tc>
        <w:tc>
          <w:tcPr>
            <w:tcW w:w="3940" w:type="dxa"/>
            <w:tcBorders>
              <w:top w:val="outset" w:sz="6" w:space="0" w:color="auto"/>
              <w:left w:val="outset" w:sz="6" w:space="0" w:color="auto"/>
              <w:bottom w:val="outset" w:sz="6" w:space="0" w:color="auto"/>
              <w:right w:val="outset" w:sz="6" w:space="0" w:color="auto"/>
            </w:tcBorders>
            <w:hideMark/>
          </w:tcPr>
          <w:p w:rsidR="001F75B0" w:rsidRPr="009038E2" w:rsidP="00B852BC" w14:paraId="599E76D3" w14:textId="77777777">
            <w:pPr>
              <w:spacing w:before="100" w:beforeAutospacing="1" w:after="100" w:afterAutospacing="1"/>
            </w:pPr>
            <w:r w:rsidRPr="009038E2">
              <w:t> Nav attiecināms</w:t>
            </w:r>
          </w:p>
        </w:tc>
      </w:tr>
      <w:tr w14:paraId="0CF6A319" w14:textId="77777777" w:rsidTr="00B852BC">
        <w:tblPrEx>
          <w:tblW w:w="9072" w:type="dxa"/>
          <w:tblCellSpacing w:w="0" w:type="dxa"/>
          <w:tblInd w:w="15" w:type="dxa"/>
          <w:tblCellMar>
            <w:left w:w="0" w:type="dxa"/>
            <w:right w:w="0" w:type="dxa"/>
          </w:tblCellMar>
          <w:tblLook w:val="04A0"/>
        </w:tblPrEx>
        <w:trPr>
          <w:trHeight w:val="161"/>
          <w:tblCellSpacing w:w="0" w:type="dxa"/>
        </w:trPr>
        <w:tc>
          <w:tcPr>
            <w:tcW w:w="2024" w:type="dxa"/>
            <w:tcBorders>
              <w:top w:val="outset" w:sz="6" w:space="0" w:color="auto"/>
              <w:left w:val="outset" w:sz="6" w:space="0" w:color="auto"/>
              <w:bottom w:val="outset" w:sz="6" w:space="0" w:color="auto"/>
              <w:right w:val="outset" w:sz="6" w:space="0" w:color="auto"/>
            </w:tcBorders>
            <w:vAlign w:val="center"/>
            <w:hideMark/>
          </w:tcPr>
          <w:p w:rsidR="001F75B0" w:rsidRPr="009038E2" w:rsidP="00B852BC" w14:paraId="7AA83A09" w14:textId="77777777">
            <w:pPr>
              <w:spacing w:before="100" w:beforeAutospacing="1" w:after="100" w:afterAutospacing="1" w:line="161" w:lineRule="atLeast"/>
            </w:pPr>
            <w:r w:rsidRPr="009038E2">
              <w:t>  </w:t>
            </w:r>
          </w:p>
        </w:tc>
        <w:tc>
          <w:tcPr>
            <w:tcW w:w="3108" w:type="dxa"/>
            <w:tcBorders>
              <w:top w:val="outset" w:sz="6" w:space="0" w:color="auto"/>
              <w:left w:val="outset" w:sz="6" w:space="0" w:color="auto"/>
              <w:bottom w:val="outset" w:sz="6" w:space="0" w:color="auto"/>
              <w:right w:val="outset" w:sz="6" w:space="0" w:color="auto"/>
            </w:tcBorders>
            <w:vAlign w:val="center"/>
            <w:hideMark/>
          </w:tcPr>
          <w:p w:rsidR="001F75B0" w:rsidRPr="009038E2" w:rsidP="00B852BC" w14:paraId="22C75A04" w14:textId="77777777">
            <w:pPr>
              <w:spacing w:before="100" w:beforeAutospacing="1" w:after="100" w:afterAutospacing="1" w:line="161" w:lineRule="atLeast"/>
            </w:pPr>
            <w:r w:rsidRPr="009038E2">
              <w:t>  </w:t>
            </w:r>
          </w:p>
        </w:tc>
        <w:tc>
          <w:tcPr>
            <w:tcW w:w="3940" w:type="dxa"/>
            <w:tcBorders>
              <w:top w:val="outset" w:sz="6" w:space="0" w:color="auto"/>
              <w:left w:val="outset" w:sz="6" w:space="0" w:color="auto"/>
              <w:bottom w:val="outset" w:sz="6" w:space="0" w:color="auto"/>
              <w:right w:val="outset" w:sz="6" w:space="0" w:color="auto"/>
            </w:tcBorders>
            <w:vAlign w:val="center"/>
            <w:hideMark/>
          </w:tcPr>
          <w:p w:rsidR="001F75B0" w:rsidRPr="009038E2" w:rsidP="00B852BC" w14:paraId="54D510E9" w14:textId="77777777">
            <w:pPr>
              <w:spacing w:before="100" w:beforeAutospacing="1" w:after="100" w:afterAutospacing="1" w:line="161" w:lineRule="atLeast"/>
            </w:pPr>
            <w:r w:rsidRPr="009038E2">
              <w:t>  </w:t>
            </w:r>
          </w:p>
        </w:tc>
      </w:tr>
      <w:tr w14:paraId="7054198F" w14:textId="77777777" w:rsidTr="00B852BC">
        <w:tblPrEx>
          <w:tblW w:w="9072" w:type="dxa"/>
          <w:tblCellSpacing w:w="0" w:type="dxa"/>
          <w:tblInd w:w="15" w:type="dxa"/>
          <w:tblCellMar>
            <w:left w:w="0" w:type="dxa"/>
            <w:right w:w="0" w:type="dxa"/>
          </w:tblCellMar>
          <w:tblLook w:val="04A0"/>
        </w:tblPrEx>
        <w:trPr>
          <w:trHeight w:val="161"/>
          <w:tblCellSpacing w:w="0" w:type="dxa"/>
        </w:trPr>
        <w:tc>
          <w:tcPr>
            <w:tcW w:w="5132" w:type="dxa"/>
            <w:gridSpan w:val="2"/>
            <w:tcBorders>
              <w:top w:val="outset" w:sz="6" w:space="0" w:color="auto"/>
              <w:left w:val="outset" w:sz="6" w:space="0" w:color="auto"/>
              <w:bottom w:val="outset" w:sz="6" w:space="0" w:color="auto"/>
              <w:right w:val="outset" w:sz="6" w:space="0" w:color="auto"/>
            </w:tcBorders>
            <w:vAlign w:val="center"/>
            <w:hideMark/>
          </w:tcPr>
          <w:p w:rsidR="001F75B0" w:rsidRPr="009038E2" w:rsidP="00B852BC" w14:paraId="6CDBB17F" w14:textId="77777777">
            <w:pPr>
              <w:spacing w:before="100" w:beforeAutospacing="1" w:after="100" w:afterAutospacing="1" w:line="161" w:lineRule="atLeast"/>
            </w:pPr>
            <w:r w:rsidRPr="009038E2">
              <w:t> Vai starptautiskajā dokumentā paredzētās saistības nav pretrunā ar jau esošajām Latvijas Republikas starptautiskajām saistībām</w:t>
            </w:r>
          </w:p>
        </w:tc>
        <w:tc>
          <w:tcPr>
            <w:tcW w:w="3940" w:type="dxa"/>
            <w:tcBorders>
              <w:top w:val="outset" w:sz="6" w:space="0" w:color="auto"/>
              <w:left w:val="outset" w:sz="6" w:space="0" w:color="auto"/>
              <w:bottom w:val="outset" w:sz="6" w:space="0" w:color="auto"/>
              <w:right w:val="outset" w:sz="6" w:space="0" w:color="auto"/>
            </w:tcBorders>
            <w:hideMark/>
          </w:tcPr>
          <w:p w:rsidR="001F75B0" w:rsidRPr="009038E2" w:rsidP="00B852BC" w14:paraId="433556EA" w14:textId="77777777">
            <w:pPr>
              <w:spacing w:before="100" w:beforeAutospacing="1" w:after="100" w:afterAutospacing="1" w:line="161" w:lineRule="atLeast"/>
            </w:pPr>
            <w:r w:rsidRPr="009038E2">
              <w:t> Nav attiecināms</w:t>
            </w:r>
          </w:p>
        </w:tc>
      </w:tr>
      <w:tr w14:paraId="7DCC6636" w14:textId="77777777" w:rsidTr="00B852BC">
        <w:tblPrEx>
          <w:tblW w:w="9072" w:type="dxa"/>
          <w:tblCellSpacing w:w="0" w:type="dxa"/>
          <w:tblInd w:w="15" w:type="dxa"/>
          <w:tblCellMar>
            <w:left w:w="0" w:type="dxa"/>
            <w:right w:w="0" w:type="dxa"/>
          </w:tblCellMar>
          <w:tblLook w:val="04A0"/>
        </w:tblPrEx>
        <w:trPr>
          <w:trHeight w:val="388"/>
          <w:tblCellSpacing w:w="0" w:type="dxa"/>
        </w:trPr>
        <w:tc>
          <w:tcPr>
            <w:tcW w:w="5132" w:type="dxa"/>
            <w:gridSpan w:val="2"/>
            <w:tcBorders>
              <w:top w:val="outset" w:sz="6" w:space="0" w:color="auto"/>
              <w:left w:val="outset" w:sz="6" w:space="0" w:color="auto"/>
              <w:bottom w:val="outset" w:sz="6" w:space="0" w:color="auto"/>
              <w:right w:val="outset" w:sz="6" w:space="0" w:color="auto"/>
            </w:tcBorders>
            <w:hideMark/>
          </w:tcPr>
          <w:p w:rsidR="001F75B0" w:rsidRPr="009038E2" w:rsidP="00B852BC" w14:paraId="656578E2" w14:textId="77777777">
            <w:pPr>
              <w:spacing w:before="100" w:beforeAutospacing="1" w:after="100" w:afterAutospacing="1"/>
            </w:pPr>
            <w:r w:rsidRPr="009038E2">
              <w:t> Cita informācija</w:t>
            </w:r>
          </w:p>
        </w:tc>
        <w:tc>
          <w:tcPr>
            <w:tcW w:w="3940" w:type="dxa"/>
            <w:tcBorders>
              <w:top w:val="outset" w:sz="6" w:space="0" w:color="auto"/>
              <w:left w:val="outset" w:sz="6" w:space="0" w:color="auto"/>
              <w:bottom w:val="outset" w:sz="6" w:space="0" w:color="auto"/>
              <w:right w:val="outset" w:sz="6" w:space="0" w:color="auto"/>
            </w:tcBorders>
            <w:hideMark/>
          </w:tcPr>
          <w:p w:rsidR="001F75B0" w:rsidRPr="004036DD" w:rsidP="00B852BC" w14:paraId="00DB72B6" w14:textId="77777777">
            <w:pPr>
              <w:spacing w:before="100" w:beforeAutospacing="1" w:after="100" w:afterAutospacing="1"/>
            </w:pPr>
            <w:r w:rsidRPr="009038E2">
              <w:t> Nav</w:t>
            </w:r>
          </w:p>
        </w:tc>
      </w:tr>
    </w:tbl>
    <w:p w:rsidR="002C44BD" w:rsidP="003955F5" w14:paraId="257A2B5E" w14:textId="0413B720">
      <w:pPr>
        <w:rPr>
          <w:sz w:val="28"/>
          <w:szCs w:val="28"/>
        </w:rPr>
      </w:pPr>
    </w:p>
    <w:p w:rsidR="009F6BF3" w:rsidRPr="00DE7AD8" w:rsidP="003955F5" w14:paraId="0364ED71" w14:textId="77777777">
      <w:pPr>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2"/>
        <w:gridCol w:w="2389"/>
        <w:gridCol w:w="6214"/>
      </w:tblGrid>
      <w:tr w14:paraId="246E709F" w14:textId="77777777" w:rsidTr="0062065B">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463BD" w:rsidRPr="0045608E" w:rsidP="00C96EB0" w14:paraId="5ADE7D01" w14:textId="77777777">
            <w:pPr>
              <w:spacing w:line="312" w:lineRule="auto"/>
              <w:ind w:firstLine="300"/>
              <w:jc w:val="center"/>
              <w:rPr>
                <w:b/>
                <w:bCs/>
              </w:rPr>
            </w:pPr>
            <w:r w:rsidRPr="0045608E">
              <w:rPr>
                <w:b/>
                <w:bCs/>
              </w:rPr>
              <w:t>VI. Sabiedrības līdzdalība un komunikācijas aktivitātes</w:t>
            </w:r>
          </w:p>
        </w:tc>
      </w:tr>
      <w:tr w14:paraId="7B7F67AE" w14:textId="77777777" w:rsidTr="00C121D1">
        <w:tblPrEx>
          <w:tblW w:w="5000" w:type="pct"/>
          <w:tblCellMar>
            <w:top w:w="30" w:type="dxa"/>
            <w:left w:w="30" w:type="dxa"/>
            <w:bottom w:w="30" w:type="dxa"/>
            <w:right w:w="30" w:type="dxa"/>
          </w:tblCellMar>
          <w:tblLook w:val="04A0"/>
        </w:tblPrEx>
        <w:trPr>
          <w:trHeight w:val="540"/>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45608E" w:rsidP="006A2024" w14:paraId="3BE354C3" w14:textId="77777777">
            <w:pPr>
              <w:jc w:val="both"/>
            </w:pPr>
            <w:r w:rsidRPr="0045608E">
              <w:t>1.</w:t>
            </w:r>
          </w:p>
        </w:tc>
        <w:tc>
          <w:tcPr>
            <w:tcW w:w="1319" w:type="pct"/>
            <w:tcBorders>
              <w:top w:val="outset" w:sz="6" w:space="0" w:color="414142"/>
              <w:left w:val="outset" w:sz="6" w:space="0" w:color="414142"/>
              <w:bottom w:val="outset" w:sz="6" w:space="0" w:color="414142"/>
              <w:right w:val="outset" w:sz="6" w:space="0" w:color="414142"/>
            </w:tcBorders>
            <w:hideMark/>
          </w:tcPr>
          <w:p w:rsidR="00E463BD" w:rsidRPr="0045608E" w:rsidP="006A2024" w14:paraId="1B377DE1" w14:textId="77777777">
            <w:pPr>
              <w:jc w:val="both"/>
            </w:pPr>
            <w:r w:rsidRPr="0045608E">
              <w:t>Plānotās sabiedrības līdzdalības un komunikācijas aktivitātes saistībā ar projektu</w:t>
            </w:r>
          </w:p>
        </w:tc>
        <w:tc>
          <w:tcPr>
            <w:tcW w:w="3431" w:type="pct"/>
            <w:tcBorders>
              <w:top w:val="outset" w:sz="6" w:space="0" w:color="414142"/>
              <w:left w:val="outset" w:sz="6" w:space="0" w:color="414142"/>
              <w:bottom w:val="outset" w:sz="6" w:space="0" w:color="414142"/>
              <w:right w:val="outset" w:sz="6" w:space="0" w:color="414142"/>
            </w:tcBorders>
            <w:hideMark/>
          </w:tcPr>
          <w:p w:rsidR="00E463BD" w:rsidRPr="0045608E" w:rsidP="002F1555" w14:paraId="3AE4EDB1" w14:textId="77777777">
            <w:pPr>
              <w:jc w:val="both"/>
            </w:pPr>
            <w:r w:rsidRPr="0045608E">
              <w:t xml:space="preserve">   </w:t>
            </w:r>
            <w:r w:rsidRPr="00476602" w:rsidR="00480C3E">
              <w:t>Projekts no 201</w:t>
            </w:r>
            <w:r w:rsidRPr="00476602" w:rsidR="001C17D3">
              <w:t>7</w:t>
            </w:r>
            <w:r w:rsidRPr="00476602" w:rsidR="00480C3E">
              <w:t xml:space="preserve">.gada </w:t>
            </w:r>
            <w:r w:rsidRPr="00476602" w:rsidR="00476602">
              <w:t xml:space="preserve">24.marta </w:t>
            </w:r>
            <w:r w:rsidRPr="00476602" w:rsidR="00480C3E">
              <w:t>līdz 201</w:t>
            </w:r>
            <w:r w:rsidRPr="00476602" w:rsidR="001C17D3">
              <w:t>7</w:t>
            </w:r>
            <w:r w:rsidRPr="00476602" w:rsidR="00476602">
              <w:t xml:space="preserve">.gada 23.aprīlim </w:t>
            </w:r>
            <w:r w:rsidRPr="00476602" w:rsidR="00480C3E">
              <w:t xml:space="preserve">tika ievietots Veselības </w:t>
            </w:r>
            <w:r w:rsidRPr="00476602" w:rsidR="00684222">
              <w:t>ministrijas mājas lapas sadaļā “</w:t>
            </w:r>
            <w:r w:rsidRPr="00476602" w:rsidR="00480C3E">
              <w:t>Sabiedrības līdzdalība, Publiskā apspriešana”.</w:t>
            </w:r>
            <w:r w:rsidR="00476602">
              <w:t xml:space="preserve"> </w:t>
            </w:r>
            <w:r w:rsidRPr="002C7844" w:rsidR="00476602">
              <w:t xml:space="preserve">Pēc </w:t>
            </w:r>
            <w:r w:rsidR="00476602">
              <w:t>P</w:t>
            </w:r>
            <w:r w:rsidRPr="002C7844" w:rsidR="00476602">
              <w:t xml:space="preserve">rojekta </w:t>
            </w:r>
            <w:r w:rsidR="00476602">
              <w:t>izsludināšanas</w:t>
            </w:r>
            <w:r w:rsidRPr="002C7844" w:rsidR="00476602">
              <w:t xml:space="preserve"> Valsts sekretāru sanāksmē informācija par </w:t>
            </w:r>
            <w:r w:rsidR="00476602">
              <w:t>P</w:t>
            </w:r>
            <w:r w:rsidRPr="002C7844" w:rsidR="00476602">
              <w:t>rojektu tiks ievietota Veselības ministrijas mājas lapas sadaļā „Aktualitātes”.</w:t>
            </w:r>
          </w:p>
        </w:tc>
      </w:tr>
      <w:tr w14:paraId="39861601" w14:textId="77777777" w:rsidTr="00C121D1">
        <w:tblPrEx>
          <w:tblW w:w="5000" w:type="pct"/>
          <w:tblCellMar>
            <w:top w:w="30" w:type="dxa"/>
            <w:left w:w="30" w:type="dxa"/>
            <w:bottom w:w="30" w:type="dxa"/>
            <w:right w:w="30" w:type="dxa"/>
          </w:tblCellMar>
          <w:tblLook w:val="04A0"/>
        </w:tblPrEx>
        <w:trPr>
          <w:trHeight w:val="330"/>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45608E" w:rsidP="006A2024" w14:paraId="61B969E2" w14:textId="77777777">
            <w:pPr>
              <w:jc w:val="both"/>
            </w:pPr>
            <w:r w:rsidRPr="0045608E">
              <w:t>2.</w:t>
            </w:r>
          </w:p>
        </w:tc>
        <w:tc>
          <w:tcPr>
            <w:tcW w:w="1319" w:type="pct"/>
            <w:tcBorders>
              <w:top w:val="outset" w:sz="6" w:space="0" w:color="414142"/>
              <w:left w:val="outset" w:sz="6" w:space="0" w:color="414142"/>
              <w:bottom w:val="outset" w:sz="6" w:space="0" w:color="414142"/>
              <w:right w:val="outset" w:sz="6" w:space="0" w:color="414142"/>
            </w:tcBorders>
            <w:hideMark/>
          </w:tcPr>
          <w:p w:rsidR="00E463BD" w:rsidRPr="0045608E" w:rsidP="006A2024" w14:paraId="211FDDB1" w14:textId="77777777">
            <w:pPr>
              <w:jc w:val="both"/>
            </w:pPr>
            <w:r w:rsidRPr="0045608E">
              <w:t>Sabiedrības līdzdalība projekta izstrādē</w:t>
            </w:r>
          </w:p>
        </w:tc>
        <w:tc>
          <w:tcPr>
            <w:tcW w:w="3431" w:type="pct"/>
            <w:tcBorders>
              <w:top w:val="outset" w:sz="6" w:space="0" w:color="414142"/>
              <w:left w:val="outset" w:sz="6" w:space="0" w:color="414142"/>
              <w:bottom w:val="outset" w:sz="6" w:space="0" w:color="414142"/>
              <w:right w:val="outset" w:sz="6" w:space="0" w:color="414142"/>
            </w:tcBorders>
            <w:hideMark/>
          </w:tcPr>
          <w:p w:rsidR="00480C3E" w:rsidRPr="003D5CB3" w:rsidP="001C17D3" w14:paraId="5E8899EE" w14:textId="77777777">
            <w:pPr>
              <w:jc w:val="both"/>
              <w:rPr>
                <w:highlight w:val="yellow"/>
              </w:rPr>
            </w:pPr>
            <w:r w:rsidRPr="00476602">
              <w:t xml:space="preserve">   Projekts no 2017.gada 24.marta līdz 2017.gada 23.aprīlim tika ievietots Veselības ministrijas mājas lapas sadaļā “Sabiedrības līdzdalība, Publiskā apspriešana”.</w:t>
            </w:r>
          </w:p>
        </w:tc>
      </w:tr>
      <w:tr w14:paraId="6F77ED53" w14:textId="77777777" w:rsidTr="00C121D1">
        <w:tblPrEx>
          <w:tblW w:w="5000" w:type="pct"/>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45608E" w:rsidP="006A2024" w14:paraId="6806F655" w14:textId="77777777">
            <w:pPr>
              <w:jc w:val="both"/>
            </w:pPr>
            <w:r w:rsidRPr="0045608E">
              <w:t>3.</w:t>
            </w:r>
          </w:p>
        </w:tc>
        <w:tc>
          <w:tcPr>
            <w:tcW w:w="1319" w:type="pct"/>
            <w:tcBorders>
              <w:top w:val="outset" w:sz="6" w:space="0" w:color="414142"/>
              <w:left w:val="outset" w:sz="6" w:space="0" w:color="414142"/>
              <w:bottom w:val="outset" w:sz="6" w:space="0" w:color="414142"/>
              <w:right w:val="outset" w:sz="6" w:space="0" w:color="414142"/>
            </w:tcBorders>
            <w:hideMark/>
          </w:tcPr>
          <w:p w:rsidR="00E463BD" w:rsidRPr="0045608E" w:rsidP="006A2024" w14:paraId="6E251024" w14:textId="77777777">
            <w:pPr>
              <w:jc w:val="both"/>
            </w:pPr>
            <w:r w:rsidRPr="0045608E">
              <w:t>Sabiedrības līdzdalības rezultāti</w:t>
            </w:r>
          </w:p>
        </w:tc>
        <w:tc>
          <w:tcPr>
            <w:tcW w:w="3431" w:type="pct"/>
            <w:tcBorders>
              <w:top w:val="outset" w:sz="6" w:space="0" w:color="414142"/>
              <w:left w:val="outset" w:sz="6" w:space="0" w:color="414142"/>
              <w:bottom w:val="outset" w:sz="6" w:space="0" w:color="414142"/>
              <w:right w:val="outset" w:sz="6" w:space="0" w:color="414142"/>
            </w:tcBorders>
            <w:hideMark/>
          </w:tcPr>
          <w:p w:rsidR="00E463BD" w:rsidRPr="003D5CB3" w:rsidP="001C17D3" w14:paraId="1EE9192F" w14:textId="77777777">
            <w:pPr>
              <w:jc w:val="both"/>
              <w:rPr>
                <w:highlight w:val="yellow"/>
              </w:rPr>
            </w:pPr>
            <w:r>
              <w:t xml:space="preserve">   </w:t>
            </w:r>
            <w:r w:rsidRPr="002C7844">
              <w:t>Sabiedrības priekšlikumi vai iebildumi par noteikumu projektu netika saņemti.</w:t>
            </w:r>
          </w:p>
        </w:tc>
      </w:tr>
      <w:tr w14:paraId="0C13FA88" w14:textId="77777777" w:rsidTr="00C121D1">
        <w:tblPrEx>
          <w:tblW w:w="5000" w:type="pct"/>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vAlign w:val="center"/>
            <w:hideMark/>
          </w:tcPr>
          <w:p w:rsidR="00E463BD" w:rsidRPr="0045608E" w:rsidP="006A2024" w14:paraId="66D86D68" w14:textId="77777777">
            <w:pPr>
              <w:jc w:val="both"/>
            </w:pPr>
            <w:r w:rsidRPr="0045608E">
              <w:t>4.</w:t>
            </w:r>
          </w:p>
        </w:tc>
        <w:tc>
          <w:tcPr>
            <w:tcW w:w="1319" w:type="pct"/>
            <w:tcBorders>
              <w:top w:val="outset" w:sz="6" w:space="0" w:color="414142"/>
              <w:left w:val="outset" w:sz="6" w:space="0" w:color="414142"/>
              <w:bottom w:val="outset" w:sz="6" w:space="0" w:color="414142"/>
              <w:right w:val="outset" w:sz="6" w:space="0" w:color="414142"/>
            </w:tcBorders>
            <w:hideMark/>
          </w:tcPr>
          <w:p w:rsidR="00E463BD" w:rsidRPr="0045608E" w:rsidP="006A2024" w14:paraId="17EA0A1F" w14:textId="77777777">
            <w:pPr>
              <w:jc w:val="both"/>
            </w:pPr>
            <w:r w:rsidRPr="0045608E">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rsidR="00C8357B" w:rsidRPr="0045608E" w:rsidP="00F056DA" w14:paraId="08930ADA" w14:textId="77777777">
            <w:pPr>
              <w:pStyle w:val="NoSpacing"/>
              <w:jc w:val="both"/>
              <w:rPr>
                <w:rFonts w:ascii="Times New Roman" w:hAnsi="Times New Roman"/>
                <w:sz w:val="24"/>
                <w:szCs w:val="24"/>
              </w:rPr>
            </w:pPr>
            <w:r w:rsidRPr="0045608E">
              <w:rPr>
                <w:rFonts w:ascii="Times New Roman" w:hAnsi="Times New Roman"/>
                <w:sz w:val="24"/>
                <w:szCs w:val="24"/>
              </w:rPr>
              <w:t xml:space="preserve">   </w:t>
            </w:r>
            <w:r w:rsidRPr="0045608E">
              <w:rPr>
                <w:rFonts w:ascii="Times New Roman" w:hAnsi="Times New Roman"/>
                <w:sz w:val="24"/>
                <w:szCs w:val="24"/>
              </w:rPr>
              <w:t>S</w:t>
            </w:r>
            <w:r w:rsidRPr="0045608E" w:rsidR="00025D3D">
              <w:rPr>
                <w:rFonts w:ascii="Times New Roman" w:hAnsi="Times New Roman"/>
                <w:sz w:val="24"/>
                <w:szCs w:val="24"/>
              </w:rPr>
              <w:t xml:space="preserve">abiedrībai visu laiku ir iespēja izteikt savu viedokli par jauno peldvietu iekļaušanu peldvietu sarakstā Veselības inspekcijas mājas lapas izveidotajā vietnē: </w:t>
            </w:r>
            <w:r>
              <w:fldChar w:fldCharType="begin"/>
            </w:r>
            <w:r>
              <w:instrText xml:space="preserve"> HYPERLINK "http://www.vi.gov.lv/lv/vides-veseliba/peldudens/ied" </w:instrText>
            </w:r>
            <w:r>
              <w:fldChar w:fldCharType="separate"/>
            </w:r>
            <w:r w:rsidRPr="0045608E">
              <w:rPr>
                <w:rStyle w:val="Hyperlink"/>
                <w:rFonts w:ascii="Times New Roman" w:hAnsi="Times New Roman"/>
                <w:color w:val="auto"/>
                <w:sz w:val="24"/>
                <w:szCs w:val="24"/>
              </w:rPr>
              <w:t>http://www.vi.gov.lv/lv/vides-veseliba/peldudens/ied</w:t>
            </w:r>
            <w:r>
              <w:fldChar w:fldCharType="end"/>
            </w:r>
            <w:r w:rsidRPr="0045608E" w:rsidR="005E3CA4">
              <w:rPr>
                <w:rFonts w:ascii="Times New Roman" w:hAnsi="Times New Roman"/>
                <w:sz w:val="24"/>
                <w:szCs w:val="24"/>
              </w:rPr>
              <w:t>.</w:t>
            </w:r>
          </w:p>
        </w:tc>
      </w:tr>
    </w:tbl>
    <w:p w:rsidR="00E463BD" w:rsidRPr="007F2FA1" w:rsidP="00E463BD" w14:paraId="757EE2C2" w14:textId="77777777">
      <w:pPr>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2"/>
        <w:gridCol w:w="2389"/>
        <w:gridCol w:w="6214"/>
      </w:tblGrid>
      <w:tr w14:paraId="4269EE68" w14:textId="77777777" w:rsidTr="0062065B">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246"/>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463BD" w:rsidRPr="0045608E" w:rsidP="00C96EB0" w14:paraId="1FCE24E3" w14:textId="77777777">
            <w:pPr>
              <w:spacing w:line="312" w:lineRule="auto"/>
              <w:ind w:firstLine="300"/>
              <w:jc w:val="center"/>
              <w:rPr>
                <w:b/>
                <w:bCs/>
              </w:rPr>
            </w:pPr>
            <w:r w:rsidRPr="0045608E">
              <w:rPr>
                <w:b/>
                <w:bCs/>
              </w:rPr>
              <w:t>VII. Tiesību akta projekta izpildes nodrošināšana un tās ietekme uz institūcijām</w:t>
            </w:r>
          </w:p>
        </w:tc>
      </w:tr>
      <w:tr w14:paraId="6167A30F" w14:textId="77777777" w:rsidTr="00AD4541">
        <w:tblPrEx>
          <w:tblW w:w="5000" w:type="pct"/>
          <w:tblCellMar>
            <w:top w:w="30" w:type="dxa"/>
            <w:left w:w="30" w:type="dxa"/>
            <w:bottom w:w="30" w:type="dxa"/>
            <w:right w:w="30" w:type="dxa"/>
          </w:tblCellMar>
          <w:tblLook w:val="04A0"/>
        </w:tblPrEx>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E463BD" w:rsidRPr="0045608E" w:rsidP="0045608E" w14:paraId="74EBF2BB" w14:textId="77777777">
            <w:r w:rsidRPr="0045608E">
              <w:t>1.</w:t>
            </w:r>
          </w:p>
        </w:tc>
        <w:tc>
          <w:tcPr>
            <w:tcW w:w="1319" w:type="pct"/>
            <w:tcBorders>
              <w:top w:val="outset" w:sz="6" w:space="0" w:color="414142"/>
              <w:left w:val="outset" w:sz="6" w:space="0" w:color="414142"/>
              <w:bottom w:val="outset" w:sz="6" w:space="0" w:color="414142"/>
              <w:right w:val="outset" w:sz="6" w:space="0" w:color="414142"/>
            </w:tcBorders>
            <w:hideMark/>
          </w:tcPr>
          <w:p w:rsidR="00E463BD" w:rsidRPr="0045608E" w:rsidP="0045608E" w14:paraId="1ACBDFCE" w14:textId="77777777">
            <w:pPr>
              <w:jc w:val="both"/>
            </w:pPr>
            <w:r w:rsidRPr="0045608E">
              <w:t>Projekta izpildē iesaistītās institūcijas</w:t>
            </w:r>
          </w:p>
        </w:tc>
        <w:tc>
          <w:tcPr>
            <w:tcW w:w="3431" w:type="pct"/>
            <w:tcBorders>
              <w:top w:val="outset" w:sz="6" w:space="0" w:color="414142"/>
              <w:left w:val="outset" w:sz="6" w:space="0" w:color="414142"/>
              <w:bottom w:val="outset" w:sz="6" w:space="0" w:color="414142"/>
              <w:right w:val="outset" w:sz="6" w:space="0" w:color="414142"/>
            </w:tcBorders>
            <w:hideMark/>
          </w:tcPr>
          <w:p w:rsidR="00E463BD" w:rsidRPr="0045608E" w:rsidP="0045608E" w14:paraId="1A559CA8" w14:textId="77777777">
            <w:r w:rsidRPr="0045608E">
              <w:rPr>
                <w:iCs/>
              </w:rPr>
              <w:t xml:space="preserve">   </w:t>
            </w:r>
            <w:r w:rsidRPr="0045608E" w:rsidR="00C14BB0">
              <w:rPr>
                <w:iCs/>
              </w:rPr>
              <w:t>Veselības inspekcija.</w:t>
            </w:r>
          </w:p>
        </w:tc>
      </w:tr>
      <w:tr w14:paraId="3FA08B40" w14:textId="77777777" w:rsidTr="00AD4541">
        <w:tblPrEx>
          <w:tblW w:w="5000" w:type="pct"/>
          <w:tblCellMar>
            <w:top w:w="30" w:type="dxa"/>
            <w:left w:w="30" w:type="dxa"/>
            <w:bottom w:w="30" w:type="dxa"/>
            <w:right w:w="30" w:type="dxa"/>
          </w:tblCellMar>
          <w:tblLook w:val="04A0"/>
        </w:tblPrEx>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E463BD" w:rsidRPr="0045608E" w:rsidP="0045608E" w14:paraId="5FE761F8" w14:textId="77777777">
            <w:r w:rsidRPr="0045608E">
              <w:t>2.</w:t>
            </w:r>
          </w:p>
        </w:tc>
        <w:tc>
          <w:tcPr>
            <w:tcW w:w="1319" w:type="pct"/>
            <w:tcBorders>
              <w:top w:val="outset" w:sz="6" w:space="0" w:color="414142"/>
              <w:left w:val="outset" w:sz="6" w:space="0" w:color="414142"/>
              <w:bottom w:val="outset" w:sz="6" w:space="0" w:color="414142"/>
              <w:right w:val="outset" w:sz="6" w:space="0" w:color="414142"/>
            </w:tcBorders>
            <w:hideMark/>
          </w:tcPr>
          <w:p w:rsidR="00E463BD" w:rsidRPr="0045608E" w:rsidP="0045608E" w14:paraId="4AA65A09" w14:textId="77777777">
            <w:pPr>
              <w:jc w:val="both"/>
            </w:pPr>
            <w:r w:rsidRPr="0045608E">
              <w:t xml:space="preserve">Projekta izpildes ietekme uz pārvaldes funkcijām un institucionālo struktūru. </w:t>
            </w:r>
          </w:p>
          <w:p w:rsidR="00E463BD" w:rsidRPr="0045608E" w:rsidP="0045608E" w14:paraId="6AD8D72B" w14:textId="77777777">
            <w:pPr>
              <w:jc w:val="both"/>
            </w:pPr>
            <w:r w:rsidRPr="0045608E">
              <w:t>Jaunu institūciju izveide, esošu institūciju likvidācija vai reorganizācija, to ietekme uz institūcijas cilvēkresursiem</w:t>
            </w:r>
          </w:p>
        </w:tc>
        <w:tc>
          <w:tcPr>
            <w:tcW w:w="3431" w:type="pct"/>
            <w:tcBorders>
              <w:top w:val="outset" w:sz="6" w:space="0" w:color="414142"/>
              <w:left w:val="outset" w:sz="6" w:space="0" w:color="414142"/>
              <w:bottom w:val="outset" w:sz="6" w:space="0" w:color="414142"/>
              <w:right w:val="outset" w:sz="6" w:space="0" w:color="414142"/>
            </w:tcBorders>
            <w:hideMark/>
          </w:tcPr>
          <w:p w:rsidR="00E463BD" w:rsidP="0045608E" w14:paraId="1BC38CE7" w14:textId="77777777">
            <w:pPr>
              <w:rPr>
                <w:iCs/>
              </w:rPr>
            </w:pPr>
            <w:r w:rsidRPr="0045608E">
              <w:rPr>
                <w:iCs/>
              </w:rPr>
              <w:t xml:space="preserve">   </w:t>
            </w:r>
            <w:r w:rsidR="00D42F7E">
              <w:rPr>
                <w:iCs/>
              </w:rPr>
              <w:t>Projekts tiks īstenots esošo cilvēkresursu ietvaros.</w:t>
            </w:r>
          </w:p>
          <w:p w:rsidR="00D42F7E" w:rsidP="0045608E" w14:paraId="38012C32" w14:textId="77777777">
            <w:pPr>
              <w:rPr>
                <w:iCs/>
              </w:rPr>
            </w:pPr>
          </w:p>
          <w:p w:rsidR="00D42F7E" w:rsidP="0045608E" w14:paraId="20094F6F" w14:textId="77777777">
            <w:pPr>
              <w:rPr>
                <w:iCs/>
              </w:rPr>
            </w:pPr>
          </w:p>
          <w:p w:rsidR="00D42F7E" w:rsidP="0045608E" w14:paraId="203923ED" w14:textId="77777777">
            <w:pPr>
              <w:rPr>
                <w:iCs/>
              </w:rPr>
            </w:pPr>
          </w:p>
          <w:p w:rsidR="00D42F7E" w:rsidRPr="0045608E" w:rsidP="0045608E" w14:paraId="4B240354" w14:textId="77777777">
            <w:r>
              <w:rPr>
                <w:iCs/>
              </w:rPr>
              <w:t xml:space="preserve">   P</w:t>
            </w:r>
            <w:r w:rsidRPr="0045608E">
              <w:rPr>
                <w:iCs/>
              </w:rPr>
              <w:t>rojekts šo jomu neskar</w:t>
            </w:r>
            <w:r>
              <w:rPr>
                <w:iCs/>
              </w:rPr>
              <w:t>.</w:t>
            </w:r>
          </w:p>
        </w:tc>
      </w:tr>
      <w:tr w14:paraId="22642C2E" w14:textId="77777777" w:rsidTr="00AD4541">
        <w:tblPrEx>
          <w:tblW w:w="5000" w:type="pct"/>
          <w:tblCellMar>
            <w:top w:w="30" w:type="dxa"/>
            <w:left w:w="30" w:type="dxa"/>
            <w:bottom w:w="30" w:type="dxa"/>
            <w:right w:w="30" w:type="dxa"/>
          </w:tblCellMar>
          <w:tblLook w:val="04A0"/>
        </w:tblPrEx>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E463BD" w:rsidRPr="0045608E" w:rsidP="0045608E" w14:paraId="0D0AF902" w14:textId="77777777">
            <w:r w:rsidRPr="0045608E">
              <w:t>3.</w:t>
            </w:r>
          </w:p>
        </w:tc>
        <w:tc>
          <w:tcPr>
            <w:tcW w:w="1319" w:type="pct"/>
            <w:tcBorders>
              <w:top w:val="outset" w:sz="6" w:space="0" w:color="414142"/>
              <w:left w:val="outset" w:sz="6" w:space="0" w:color="414142"/>
              <w:bottom w:val="outset" w:sz="6" w:space="0" w:color="414142"/>
              <w:right w:val="outset" w:sz="6" w:space="0" w:color="414142"/>
            </w:tcBorders>
            <w:hideMark/>
          </w:tcPr>
          <w:p w:rsidR="00E463BD" w:rsidRPr="0045608E" w:rsidP="0045608E" w14:paraId="78FF84A2" w14:textId="77777777">
            <w:pPr>
              <w:jc w:val="both"/>
            </w:pPr>
            <w:r w:rsidRPr="0045608E">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rsidR="00E463BD" w:rsidRPr="0045608E" w:rsidP="0045608E" w14:paraId="7D9042EB" w14:textId="77777777">
            <w:r w:rsidRPr="0045608E">
              <w:t xml:space="preserve">   </w:t>
            </w:r>
            <w:r w:rsidRPr="0045608E" w:rsidR="00C14BB0">
              <w:t>Nav</w:t>
            </w:r>
          </w:p>
        </w:tc>
      </w:tr>
    </w:tbl>
    <w:p w:rsidR="00DC2B4B" w:rsidRPr="00FB30D4" w:rsidP="00E463BD" w14:paraId="77FFAF75" w14:textId="77777777">
      <w:pPr>
        <w:rPr>
          <w:sz w:val="28"/>
          <w:szCs w:val="28"/>
        </w:rPr>
      </w:pPr>
    </w:p>
    <w:p w:rsidR="009E5A73" w:rsidP="00DA5C10" w14:paraId="26FB1809" w14:textId="77777777">
      <w:pPr>
        <w:rPr>
          <w:iCs/>
          <w:sz w:val="28"/>
          <w:szCs w:val="28"/>
        </w:rPr>
      </w:pPr>
    </w:p>
    <w:p w:rsidR="00DA5C10" w:rsidRPr="00493511" w:rsidP="00DA5C10" w14:paraId="09D5E6EB" w14:textId="7C79A34C">
      <w:pPr>
        <w:rPr>
          <w:iCs/>
          <w:sz w:val="28"/>
          <w:szCs w:val="28"/>
        </w:rPr>
      </w:pPr>
      <w:r>
        <w:rPr>
          <w:iCs/>
          <w:sz w:val="28"/>
          <w:szCs w:val="28"/>
        </w:rPr>
        <w:t xml:space="preserve">Anotācijas </w:t>
      </w:r>
      <w:r w:rsidR="00DD258A">
        <w:rPr>
          <w:iCs/>
          <w:sz w:val="28"/>
          <w:szCs w:val="28"/>
        </w:rPr>
        <w:t>III.</w:t>
      </w:r>
      <w:r w:rsidR="007E72CD">
        <w:rPr>
          <w:iCs/>
          <w:sz w:val="28"/>
          <w:szCs w:val="28"/>
        </w:rPr>
        <w:t xml:space="preserve"> </w:t>
      </w:r>
      <w:r w:rsidR="00B36941">
        <w:rPr>
          <w:iCs/>
          <w:sz w:val="28"/>
          <w:szCs w:val="28"/>
        </w:rPr>
        <w:t xml:space="preserve">un IV. </w:t>
      </w:r>
      <w:r w:rsidRPr="00493511" w:rsidR="00757DDC">
        <w:rPr>
          <w:iCs/>
          <w:sz w:val="28"/>
          <w:szCs w:val="28"/>
        </w:rPr>
        <w:t>sadaļa</w:t>
      </w:r>
      <w:r w:rsidRPr="00493511" w:rsidR="002C63A3">
        <w:rPr>
          <w:iCs/>
          <w:sz w:val="28"/>
          <w:szCs w:val="28"/>
        </w:rPr>
        <w:t>s</w:t>
      </w:r>
      <w:r w:rsidRPr="00493511">
        <w:rPr>
          <w:iCs/>
          <w:sz w:val="28"/>
          <w:szCs w:val="28"/>
        </w:rPr>
        <w:t xml:space="preserve"> – </w:t>
      </w:r>
      <w:r w:rsidRPr="00493511" w:rsidR="008A0FAD">
        <w:rPr>
          <w:iCs/>
          <w:sz w:val="28"/>
          <w:szCs w:val="28"/>
        </w:rPr>
        <w:t>projekts šīs jomas neskar</w:t>
      </w:r>
      <w:r w:rsidRPr="00493511">
        <w:rPr>
          <w:iCs/>
          <w:sz w:val="28"/>
          <w:szCs w:val="28"/>
        </w:rPr>
        <w:t>.</w:t>
      </w:r>
    </w:p>
    <w:p w:rsidR="009261A6" w:rsidRPr="007F2FA1" w:rsidP="00630B58" w14:paraId="6E086A15" w14:textId="77777777">
      <w:pPr>
        <w:autoSpaceDE w:val="0"/>
        <w:autoSpaceDN w:val="0"/>
        <w:adjustRightInd w:val="0"/>
        <w:rPr>
          <w:color w:val="000000"/>
          <w:sz w:val="28"/>
          <w:szCs w:val="28"/>
          <w:lang w:bidi="lo-LA"/>
        </w:rPr>
      </w:pPr>
    </w:p>
    <w:p w:rsidR="005235EA" w:rsidRPr="007F2FA1" w:rsidP="005235EA" w14:paraId="53DAA7FB" w14:textId="77777777">
      <w:pPr>
        <w:rPr>
          <w:sz w:val="28"/>
          <w:szCs w:val="28"/>
        </w:rPr>
      </w:pPr>
    </w:p>
    <w:p w:rsidR="00D42F7E" w:rsidP="00325E29" w14:paraId="066B27DF" w14:textId="29DDFDBF">
      <w:pPr>
        <w:spacing w:after="120"/>
        <w:rPr>
          <w:sz w:val="28"/>
          <w:szCs w:val="28"/>
        </w:rPr>
      </w:pPr>
      <w:r w:rsidRPr="009F58CD">
        <w:rPr>
          <w:sz w:val="28"/>
          <w:szCs w:val="28"/>
        </w:rPr>
        <w:t>Veselī</w:t>
      </w:r>
      <w:r w:rsidR="001B515D">
        <w:rPr>
          <w:sz w:val="28"/>
          <w:szCs w:val="28"/>
        </w:rPr>
        <w:t>bas ministre</w:t>
      </w:r>
      <w:r w:rsidR="001B515D">
        <w:rPr>
          <w:sz w:val="28"/>
          <w:szCs w:val="28"/>
        </w:rPr>
        <w:tab/>
      </w:r>
      <w:r w:rsidR="001B515D">
        <w:rPr>
          <w:sz w:val="28"/>
          <w:szCs w:val="28"/>
        </w:rPr>
        <w:tab/>
      </w:r>
      <w:r w:rsidR="001B515D">
        <w:rPr>
          <w:sz w:val="28"/>
          <w:szCs w:val="28"/>
        </w:rPr>
        <w:tab/>
      </w:r>
      <w:r w:rsidR="001B515D">
        <w:rPr>
          <w:sz w:val="28"/>
          <w:szCs w:val="28"/>
        </w:rPr>
        <w:tab/>
      </w:r>
      <w:r w:rsidR="001B515D">
        <w:rPr>
          <w:sz w:val="28"/>
          <w:szCs w:val="28"/>
        </w:rPr>
        <w:tab/>
      </w:r>
      <w:r w:rsidR="001B515D">
        <w:rPr>
          <w:sz w:val="28"/>
          <w:szCs w:val="28"/>
        </w:rPr>
        <w:tab/>
        <w:t xml:space="preserve">        </w:t>
      </w:r>
      <w:r w:rsidR="002B31DE">
        <w:rPr>
          <w:sz w:val="28"/>
          <w:szCs w:val="28"/>
        </w:rPr>
        <w:t xml:space="preserve">                </w:t>
      </w:r>
      <w:r w:rsidR="001B515D">
        <w:rPr>
          <w:sz w:val="28"/>
          <w:szCs w:val="28"/>
        </w:rPr>
        <w:t xml:space="preserve"> </w:t>
      </w:r>
      <w:r>
        <w:rPr>
          <w:sz w:val="28"/>
          <w:szCs w:val="28"/>
        </w:rPr>
        <w:t xml:space="preserve">Anda </w:t>
      </w:r>
      <w:r>
        <w:rPr>
          <w:sz w:val="28"/>
          <w:szCs w:val="28"/>
        </w:rPr>
        <w:t>Čakša</w:t>
      </w:r>
      <w:r w:rsidRPr="009F58CD">
        <w:rPr>
          <w:sz w:val="28"/>
          <w:szCs w:val="28"/>
        </w:rPr>
        <w:t xml:space="preserve">                            </w:t>
      </w:r>
      <w:r>
        <w:rPr>
          <w:sz w:val="28"/>
          <w:szCs w:val="28"/>
        </w:rPr>
        <w:t xml:space="preserve">                                        </w:t>
      </w:r>
    </w:p>
    <w:p w:rsidR="00F91522" w:rsidP="00F91522" w14:paraId="57E547C3" w14:textId="77777777">
      <w:pPr>
        <w:pStyle w:val="naisf"/>
        <w:spacing w:before="0" w:after="0"/>
        <w:ind w:firstLine="0"/>
        <w:rPr>
          <w:noProof/>
          <w:sz w:val="22"/>
          <w:szCs w:val="22"/>
        </w:rPr>
      </w:pPr>
    </w:p>
    <w:p w:rsidR="00D42F7E" w:rsidP="00F91522" w14:paraId="11FEF50F" w14:textId="77777777">
      <w:pPr>
        <w:pStyle w:val="naisf"/>
        <w:spacing w:before="0" w:after="0"/>
        <w:ind w:firstLine="0"/>
        <w:rPr>
          <w:noProof/>
          <w:sz w:val="22"/>
          <w:szCs w:val="22"/>
        </w:rPr>
      </w:pPr>
    </w:p>
    <w:p w:rsidR="00FD2A0E" w:rsidRPr="00797E63" w:rsidP="00FD2A0E" w14:paraId="7D0C0588" w14:textId="476134A9">
      <w:pPr>
        <w:jc w:val="both"/>
        <w:rPr>
          <w:noProof/>
        </w:rPr>
      </w:pPr>
      <w:r>
        <w:rPr>
          <w:noProof/>
          <w:sz w:val="28"/>
          <w:szCs w:val="28"/>
        </w:rPr>
        <w:t xml:space="preserve">Vīza:  Valsts </w:t>
      </w:r>
      <w:r w:rsidR="00030FDB">
        <w:rPr>
          <w:noProof/>
          <w:sz w:val="28"/>
          <w:szCs w:val="28"/>
        </w:rPr>
        <w:t>sekretār</w:t>
      </w:r>
      <w:r w:rsidR="006F58BD">
        <w:rPr>
          <w:noProof/>
          <w:sz w:val="28"/>
          <w:szCs w:val="28"/>
        </w:rPr>
        <w:t xml:space="preserve">a p.i. </w:t>
      </w:r>
      <w:r w:rsidR="006F58BD">
        <w:rPr>
          <w:noProof/>
          <w:sz w:val="28"/>
          <w:szCs w:val="28"/>
        </w:rPr>
        <w:tab/>
      </w:r>
      <w:r w:rsidR="006F58BD">
        <w:rPr>
          <w:noProof/>
          <w:sz w:val="28"/>
          <w:szCs w:val="28"/>
        </w:rPr>
        <w:tab/>
      </w:r>
      <w:r w:rsidR="006F58BD">
        <w:rPr>
          <w:noProof/>
          <w:sz w:val="28"/>
          <w:szCs w:val="28"/>
        </w:rPr>
        <w:tab/>
      </w:r>
      <w:r w:rsidR="006F58BD">
        <w:rPr>
          <w:noProof/>
          <w:sz w:val="28"/>
          <w:szCs w:val="28"/>
        </w:rPr>
        <w:tab/>
        <w:t>Daina Mūrmane - Umbraško</w:t>
      </w:r>
    </w:p>
    <w:p w:rsidR="00F91522" w:rsidP="00F91522" w14:paraId="513D1E61" w14:textId="77777777">
      <w:pPr>
        <w:pStyle w:val="naisf"/>
        <w:spacing w:before="0" w:after="0"/>
        <w:ind w:firstLine="0"/>
        <w:rPr>
          <w:noProof/>
          <w:sz w:val="22"/>
          <w:szCs w:val="22"/>
        </w:rPr>
      </w:pPr>
    </w:p>
    <w:p w:rsidR="00F91522" w:rsidP="00F91522" w14:paraId="30C33F56" w14:textId="77777777">
      <w:pPr>
        <w:pStyle w:val="naisf"/>
        <w:spacing w:before="0" w:after="0"/>
        <w:ind w:firstLine="0"/>
        <w:rPr>
          <w:noProof/>
          <w:sz w:val="22"/>
          <w:szCs w:val="22"/>
        </w:rPr>
      </w:pPr>
    </w:p>
    <w:p w:rsidR="00D42F7E" w:rsidP="005063ED" w14:paraId="4D61A6C0" w14:textId="59D62823">
      <w:pPr>
        <w:pStyle w:val="naisf"/>
        <w:spacing w:before="0" w:after="0"/>
        <w:ind w:firstLine="0"/>
        <w:rPr>
          <w:noProof/>
          <w:sz w:val="22"/>
          <w:szCs w:val="22"/>
        </w:rPr>
      </w:pPr>
    </w:p>
    <w:p w:rsidR="00325E29" w:rsidP="005063ED" w14:paraId="4E89884E" w14:textId="7A83893B">
      <w:pPr>
        <w:pStyle w:val="naisf"/>
        <w:spacing w:before="0" w:after="0"/>
        <w:ind w:firstLine="0"/>
        <w:rPr>
          <w:noProof/>
          <w:sz w:val="22"/>
          <w:szCs w:val="22"/>
        </w:rPr>
      </w:pPr>
    </w:p>
    <w:p w:rsidR="00300C35" w:rsidRPr="00325E29" w:rsidP="00300C35" w14:paraId="3646EBCB" w14:textId="5154015A">
      <w:pPr>
        <w:tabs>
          <w:tab w:val="left" w:pos="6237"/>
        </w:tabs>
        <w:rPr>
          <w:rFonts w:eastAsia="Calibri"/>
        </w:rPr>
      </w:pPr>
      <w:r w:rsidRPr="00325E29">
        <w:rPr>
          <w:rFonts w:eastAsia="Calibri"/>
        </w:rPr>
        <w:t>Būmane</w:t>
      </w:r>
      <w:r w:rsidRPr="00325E29">
        <w:rPr>
          <w:rFonts w:eastAsia="Calibri"/>
        </w:rPr>
        <w:t xml:space="preserve"> </w:t>
      </w:r>
      <w:r w:rsidRPr="00325E29">
        <w:t>67876148</w:t>
      </w:r>
    </w:p>
    <w:p w:rsidR="00300C35" w:rsidRPr="00325E29" w:rsidP="00300C35" w14:paraId="59D08EA1" w14:textId="77777777">
      <w:pPr>
        <w:rPr>
          <w:rStyle w:val="Hyperlink"/>
          <w:lang w:val="it-IT"/>
        </w:rPr>
      </w:pPr>
      <w:r>
        <w:fldChar w:fldCharType="begin"/>
      </w:r>
      <w:r>
        <w:instrText xml:space="preserve"> HYPERLINK "mailto:dace.bumane@vm.gov.lv" </w:instrText>
      </w:r>
      <w:r>
        <w:fldChar w:fldCharType="separate"/>
      </w:r>
      <w:r w:rsidRPr="00325E29">
        <w:rPr>
          <w:rStyle w:val="Hyperlink"/>
          <w:lang w:val="it-IT"/>
        </w:rPr>
        <w:t>dace.bumane@vm.gov.lv</w:t>
      </w:r>
      <w:r>
        <w:fldChar w:fldCharType="end"/>
      </w:r>
    </w:p>
    <w:p w:rsidR="00300C35" w:rsidRPr="00325E29" w:rsidP="00300C35" w14:paraId="30FCA60F" w14:textId="77777777">
      <w:pPr>
        <w:rPr>
          <w:rStyle w:val="Hyperlink"/>
          <w:lang w:val="it-IT"/>
        </w:rPr>
      </w:pPr>
    </w:p>
    <w:p w:rsidR="00300C35" w:rsidRPr="00325E29" w:rsidP="00300C35" w14:paraId="677B52AE" w14:textId="77777777">
      <w:r w:rsidRPr="00325E29">
        <w:t>Kalniņa 67876178</w:t>
      </w:r>
    </w:p>
    <w:p w:rsidR="007004FC" w:rsidRPr="00325E29" w:rsidP="00300C35" w14:paraId="011FD720" w14:textId="77777777">
      <w:r>
        <w:fldChar w:fldCharType="begin"/>
      </w:r>
      <w:r>
        <w:instrText xml:space="preserve"> HYPERLINK "mailto:astra.kalnina@vm.gov.lv" </w:instrText>
      </w:r>
      <w:r>
        <w:fldChar w:fldCharType="separate"/>
      </w:r>
      <w:r w:rsidRPr="00325E29" w:rsidR="00300C35">
        <w:rPr>
          <w:rStyle w:val="Hyperlink"/>
        </w:rPr>
        <w:t>astra.kalnina@vm.gov.lv</w:t>
      </w:r>
      <w:r>
        <w:fldChar w:fldCharType="end"/>
      </w:r>
    </w:p>
    <w:sectPr w:rsidSect="00325E29">
      <w:headerReference w:type="even" r:id="rId6"/>
      <w:headerReference w:type="default" r:id="rId7"/>
      <w:footerReference w:type="default" r:id="rId8"/>
      <w:footerReference w:type="first" r:id="rId9"/>
      <w:pgSz w:w="11906" w:h="16838"/>
      <w:pgMar w:top="1418" w:right="1134" w:bottom="1134" w:left="1701" w:header="709"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altName w:val="Leelawadee UI"/>
    <w:charset w:val="00"/>
    <w:family w:val="auto"/>
    <w:pitch w:val="variable"/>
    <w:sig w:usb0="00000000"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PT Serif">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6FA6" w:rsidRPr="00242AA0" w:rsidP="00242AA0" w14:paraId="1E9761B2" w14:textId="6D7ABFEC">
    <w:pPr>
      <w:pStyle w:val="Heading1"/>
      <w:spacing w:before="0"/>
      <w:jc w:val="both"/>
      <w:rPr>
        <w:rFonts w:ascii="Times New Roman" w:eastAsia="Arial Unicode MS" w:hAnsi="Times New Roman"/>
        <w:b w:val="0"/>
        <w:noProof/>
        <w:color w:val="auto"/>
        <w:sz w:val="20"/>
        <w:szCs w:val="20"/>
      </w:rPr>
    </w:pPr>
    <w:r w:rsidRPr="00242AA0">
      <w:rPr>
        <w:rFonts w:ascii="Times New Roman" w:hAnsi="Times New Roman"/>
        <w:b w:val="0"/>
        <w:bCs w:val="0"/>
        <w:color w:val="auto"/>
        <w:sz w:val="20"/>
        <w:szCs w:val="20"/>
      </w:rPr>
      <w:t>V</w:t>
    </w:r>
    <w:r>
      <w:rPr>
        <w:rFonts w:ascii="Times New Roman" w:hAnsi="Times New Roman"/>
        <w:b w:val="0"/>
        <w:bCs w:val="0"/>
        <w:color w:val="auto"/>
        <w:sz w:val="20"/>
        <w:szCs w:val="20"/>
      </w:rPr>
      <w:t>Manot_</w:t>
    </w:r>
    <w:r w:rsidR="002261CF">
      <w:rPr>
        <w:rFonts w:ascii="Times New Roman" w:hAnsi="Times New Roman"/>
        <w:b w:val="0"/>
        <w:bCs w:val="0"/>
        <w:color w:val="auto"/>
        <w:sz w:val="20"/>
        <w:szCs w:val="20"/>
      </w:rPr>
      <w:t>17</w:t>
    </w:r>
    <w:r w:rsidR="00411138">
      <w:rPr>
        <w:rFonts w:ascii="Times New Roman" w:hAnsi="Times New Roman"/>
        <w:b w:val="0"/>
        <w:bCs w:val="0"/>
        <w:color w:val="auto"/>
        <w:sz w:val="20"/>
        <w:szCs w:val="20"/>
      </w:rPr>
      <w:t>10</w:t>
    </w:r>
    <w:r w:rsidRPr="00242AA0">
      <w:rPr>
        <w:rFonts w:ascii="Times New Roman" w:hAnsi="Times New Roman"/>
        <w:b w:val="0"/>
        <w:bCs w:val="0"/>
        <w:color w:val="auto"/>
        <w:sz w:val="20"/>
        <w:szCs w:val="20"/>
      </w:rPr>
      <w:t>17_peldv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6FA6" w:rsidRPr="00242AA0" w:rsidP="001C17D3" w14:paraId="3267C68F" w14:textId="59420296">
    <w:pPr>
      <w:pStyle w:val="Heading1"/>
      <w:spacing w:before="0"/>
      <w:jc w:val="both"/>
      <w:rPr>
        <w:rFonts w:ascii="Times New Roman" w:eastAsia="Arial Unicode MS" w:hAnsi="Times New Roman"/>
        <w:b w:val="0"/>
        <w:noProof/>
        <w:color w:val="auto"/>
        <w:sz w:val="20"/>
        <w:szCs w:val="20"/>
      </w:rPr>
    </w:pPr>
    <w:r w:rsidRPr="00242AA0">
      <w:rPr>
        <w:rFonts w:ascii="Times New Roman" w:hAnsi="Times New Roman"/>
        <w:b w:val="0"/>
        <w:bCs w:val="0"/>
        <w:color w:val="auto"/>
        <w:sz w:val="20"/>
        <w:szCs w:val="20"/>
      </w:rPr>
      <w:t>VManot_</w:t>
    </w:r>
    <w:r w:rsidR="002261CF">
      <w:rPr>
        <w:rFonts w:ascii="Times New Roman" w:hAnsi="Times New Roman"/>
        <w:b w:val="0"/>
        <w:bCs w:val="0"/>
        <w:color w:val="auto"/>
        <w:sz w:val="20"/>
        <w:szCs w:val="20"/>
      </w:rPr>
      <w:t>17</w:t>
    </w:r>
    <w:r w:rsidR="00411138">
      <w:rPr>
        <w:rFonts w:ascii="Times New Roman" w:hAnsi="Times New Roman"/>
        <w:b w:val="0"/>
        <w:bCs w:val="0"/>
        <w:color w:val="auto"/>
        <w:sz w:val="20"/>
        <w:szCs w:val="20"/>
      </w:rPr>
      <w:t>10</w:t>
    </w:r>
    <w:r w:rsidRPr="00242AA0">
      <w:rPr>
        <w:rFonts w:ascii="Times New Roman" w:hAnsi="Times New Roman"/>
        <w:b w:val="0"/>
        <w:bCs w:val="0"/>
        <w:color w:val="auto"/>
        <w:sz w:val="20"/>
        <w:szCs w:val="20"/>
      </w:rPr>
      <w:t>17_peldv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6FA6" w14:paraId="0297FD7A" w14:textId="77777777">
      <w:r>
        <w:separator/>
      </w:r>
    </w:p>
  </w:footnote>
  <w:footnote w:type="continuationSeparator" w:id="1">
    <w:p w:rsidR="00BD6FA6" w14:paraId="0DBC7B18" w14:textId="77777777">
      <w:r>
        <w:continuationSeparator/>
      </w:r>
    </w:p>
  </w:footnote>
  <w:footnote w:id="2">
    <w:p w:rsidR="00BD6FA6" w:rsidP="00431EA2" w14:paraId="15415F21" w14:textId="77777777">
      <w:pPr>
        <w:contextualSpacing/>
        <w:jc w:val="both"/>
        <w:rPr>
          <w:i/>
        </w:rPr>
      </w:pPr>
      <w:r>
        <w:rPr>
          <w:rStyle w:val="FootnoteReference"/>
        </w:rPr>
        <w:footnoteRef/>
      </w:r>
      <w:r>
        <w:rPr>
          <w:lang w:val="pt-BR"/>
        </w:rPr>
        <w:t xml:space="preserve"> </w:t>
      </w:r>
      <w:r>
        <w:fldChar w:fldCharType="begin"/>
      </w:r>
      <w:r>
        <w:instrText xml:space="preserve"> HYPERLINK "http://www.liepaja.lv/page/49&amp;news_id=30189" </w:instrText>
      </w:r>
      <w:r>
        <w:fldChar w:fldCharType="separate"/>
      </w:r>
      <w:r w:rsidRPr="008A419F">
        <w:rPr>
          <w:rStyle w:val="Hyperlink"/>
          <w:sz w:val="20"/>
          <w:szCs w:val="20"/>
        </w:rPr>
        <w:t>http://www.liepaja.lv/page/49&amp;news_id=30189</w:t>
      </w:r>
      <w:r>
        <w:fldChar w:fldCharType="end"/>
      </w:r>
      <w:r>
        <w:rPr>
          <w:i/>
        </w:rPr>
        <w:t xml:space="preserve">    </w:t>
      </w:r>
    </w:p>
    <w:p w:rsidR="00BD6FA6" w:rsidP="00431EA2" w14:paraId="07EB35F4" w14:textId="77777777">
      <w:pPr>
        <w:pStyle w:val="FootnoteText"/>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6FA6" w:rsidP="00190F88" w14:paraId="5027BA6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D6FA6" w14:paraId="1F27295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6FA6" w:rsidRPr="00325E29" w:rsidP="00190F88" w14:paraId="360F6FC4" w14:textId="7E999A68">
    <w:pPr>
      <w:pStyle w:val="Header"/>
      <w:framePr w:wrap="around" w:vAnchor="text" w:hAnchor="margin" w:xAlign="center" w:y="1"/>
      <w:rPr>
        <w:rStyle w:val="PageNumber"/>
      </w:rPr>
    </w:pPr>
    <w:r w:rsidRPr="00325E29">
      <w:rPr>
        <w:rStyle w:val="PageNumber"/>
      </w:rPr>
      <w:fldChar w:fldCharType="begin"/>
    </w:r>
    <w:r w:rsidRPr="00325E29">
      <w:rPr>
        <w:rStyle w:val="PageNumber"/>
      </w:rPr>
      <w:instrText xml:space="preserve">PAGE  </w:instrText>
    </w:r>
    <w:r w:rsidRPr="00325E29">
      <w:rPr>
        <w:rStyle w:val="PageNumber"/>
      </w:rPr>
      <w:fldChar w:fldCharType="separate"/>
    </w:r>
    <w:r w:rsidRPr="00325E29">
      <w:rPr>
        <w:rStyle w:val="PageNumber"/>
      </w:rPr>
      <w:t>18</w:t>
    </w:r>
    <w:r w:rsidRPr="00325E29">
      <w:rPr>
        <w:rStyle w:val="PageNumber"/>
      </w:rPr>
      <w:fldChar w:fldCharType="end"/>
    </w:r>
  </w:p>
  <w:p w:rsidR="00BD6FA6" w:rsidRPr="00273EB7" w14:paraId="093F872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89"/>
    <w:multiLevelType w:val="singleLevel"/>
    <w:tmpl w:val="546C29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0833311E"/>
    <w:multiLevelType w:val="multilevel"/>
    <w:tmpl w:val="097091E0"/>
    <w:lvl w:ilvl="0">
      <w:start w:val="2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1">
    <w:nsid w:val="11580BA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1">
    <w:nsid w:val="15A2111E"/>
    <w:multiLevelType w:val="hybridMultilevel"/>
    <w:tmpl w:val="A516D8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1">
    <w:nsid w:val="1D3A612E"/>
    <w:multiLevelType w:val="multilevel"/>
    <w:tmpl w:val="F6B2B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1">
    <w:nsid w:val="205358C1"/>
    <w:multiLevelType w:val="hybridMultilevel"/>
    <w:tmpl w:val="69E4C808"/>
    <w:lvl w:ilvl="0">
      <w:start w:val="1"/>
      <w:numFmt w:val="decimal"/>
      <w:lvlText w:val="%1."/>
      <w:lvlJc w:val="left"/>
      <w:pPr>
        <w:tabs>
          <w:tab w:val="num" w:pos="375"/>
        </w:tabs>
        <w:ind w:left="1095" w:hanging="360"/>
      </w:pPr>
    </w:lvl>
    <w:lvl w:ilvl="1" w:tentative="1">
      <w:start w:val="1"/>
      <w:numFmt w:val="lowerLetter"/>
      <w:lvlText w:val="%2."/>
      <w:lvlJc w:val="left"/>
      <w:pPr>
        <w:tabs>
          <w:tab w:val="num" w:pos="1815"/>
        </w:tabs>
        <w:ind w:left="1815" w:hanging="360"/>
      </w:pPr>
    </w:lvl>
    <w:lvl w:ilvl="2" w:tentative="1">
      <w:start w:val="1"/>
      <w:numFmt w:val="lowerRoman"/>
      <w:lvlText w:val="%3."/>
      <w:lvlJc w:val="right"/>
      <w:pPr>
        <w:tabs>
          <w:tab w:val="num" w:pos="2535"/>
        </w:tabs>
        <w:ind w:left="2535" w:hanging="180"/>
      </w:pPr>
    </w:lvl>
    <w:lvl w:ilvl="3" w:tentative="1">
      <w:start w:val="1"/>
      <w:numFmt w:val="decimal"/>
      <w:lvlText w:val="%4."/>
      <w:lvlJc w:val="left"/>
      <w:pPr>
        <w:tabs>
          <w:tab w:val="num" w:pos="3255"/>
        </w:tabs>
        <w:ind w:left="3255" w:hanging="360"/>
      </w:pPr>
    </w:lvl>
    <w:lvl w:ilvl="4" w:tentative="1">
      <w:start w:val="1"/>
      <w:numFmt w:val="lowerLetter"/>
      <w:lvlText w:val="%5."/>
      <w:lvlJc w:val="left"/>
      <w:pPr>
        <w:tabs>
          <w:tab w:val="num" w:pos="3975"/>
        </w:tabs>
        <w:ind w:left="3975" w:hanging="360"/>
      </w:pPr>
    </w:lvl>
    <w:lvl w:ilvl="5" w:tentative="1">
      <w:start w:val="1"/>
      <w:numFmt w:val="lowerRoman"/>
      <w:lvlText w:val="%6."/>
      <w:lvlJc w:val="right"/>
      <w:pPr>
        <w:tabs>
          <w:tab w:val="num" w:pos="4695"/>
        </w:tabs>
        <w:ind w:left="4695" w:hanging="180"/>
      </w:pPr>
    </w:lvl>
    <w:lvl w:ilvl="6" w:tentative="1">
      <w:start w:val="1"/>
      <w:numFmt w:val="decimal"/>
      <w:lvlText w:val="%7."/>
      <w:lvlJc w:val="left"/>
      <w:pPr>
        <w:tabs>
          <w:tab w:val="num" w:pos="5415"/>
        </w:tabs>
        <w:ind w:left="5415" w:hanging="360"/>
      </w:pPr>
    </w:lvl>
    <w:lvl w:ilvl="7" w:tentative="1">
      <w:start w:val="1"/>
      <w:numFmt w:val="lowerLetter"/>
      <w:lvlText w:val="%8."/>
      <w:lvlJc w:val="left"/>
      <w:pPr>
        <w:tabs>
          <w:tab w:val="num" w:pos="6135"/>
        </w:tabs>
        <w:ind w:left="6135" w:hanging="360"/>
      </w:pPr>
    </w:lvl>
    <w:lvl w:ilvl="8" w:tentative="1">
      <w:start w:val="1"/>
      <w:numFmt w:val="lowerRoman"/>
      <w:lvlText w:val="%9."/>
      <w:lvlJc w:val="right"/>
      <w:pPr>
        <w:tabs>
          <w:tab w:val="num" w:pos="6855"/>
        </w:tabs>
        <w:ind w:left="6855" w:hanging="180"/>
      </w:pPr>
    </w:lvl>
  </w:abstractNum>
  <w:abstractNum w:abstractNumId="10" w15:restartNumberingAfterBreak="1">
    <w:nsid w:val="2BBD296A"/>
    <w:multiLevelType w:val="hybridMultilevel"/>
    <w:tmpl w:val="A2ECC4E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1">
    <w:nsid w:val="2C1E2FD7"/>
    <w:multiLevelType w:val="hybridMultilevel"/>
    <w:tmpl w:val="F7B44002"/>
    <w:lvl w:ilvl="0">
      <w:start w:val="1"/>
      <w:numFmt w:val="decimal"/>
      <w:lvlText w:val="%1."/>
      <w:lvlJc w:val="left"/>
      <w:pPr>
        <w:tabs>
          <w:tab w:val="num" w:pos="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15:restartNumberingAfterBreak="1">
    <w:nsid w:val="36C20171"/>
    <w:multiLevelType w:val="hybridMultilevel"/>
    <w:tmpl w:val="054223E6"/>
    <w:lvl w:ilvl="0">
      <w:start w:val="56"/>
      <w:numFmt w:val="bullet"/>
      <w:lvlText w:val="-"/>
      <w:lvlJc w:val="left"/>
      <w:pPr>
        <w:ind w:left="720" w:hanging="360"/>
      </w:pPr>
      <w:rPr>
        <w:rFonts w:ascii="Times New Roman" w:eastAsia="Times New Roman" w:hAnsi="Times New Roman" w:cs="Times New Roman" w:hint="default"/>
        <w:i/>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1">
    <w:nsid w:val="388033D5"/>
    <w:multiLevelType w:val="hybridMultilevel"/>
    <w:tmpl w:val="2FD687D0"/>
    <w:lvl w:ilvl="0">
      <w:start w:val="0"/>
      <w:numFmt w:val="bullet"/>
      <w:lvlText w:val="-"/>
      <w:lvlJc w:val="left"/>
      <w:pPr>
        <w:ind w:left="703" w:hanging="360"/>
      </w:pPr>
      <w:rPr>
        <w:rFonts w:ascii="Times New Roman" w:eastAsia="Times New Roman" w:hAnsi="Times New Roman" w:cs="Times New Roman" w:hint="default"/>
      </w:rPr>
    </w:lvl>
    <w:lvl w:ilvl="1" w:tentative="1">
      <w:start w:val="1"/>
      <w:numFmt w:val="bullet"/>
      <w:lvlText w:val="o"/>
      <w:lvlJc w:val="left"/>
      <w:pPr>
        <w:ind w:left="1423" w:hanging="360"/>
      </w:pPr>
      <w:rPr>
        <w:rFonts w:ascii="Courier New" w:hAnsi="Courier New" w:cs="Courier New" w:hint="default"/>
      </w:rPr>
    </w:lvl>
    <w:lvl w:ilvl="2" w:tentative="1">
      <w:start w:val="1"/>
      <w:numFmt w:val="bullet"/>
      <w:lvlText w:val=""/>
      <w:lvlJc w:val="left"/>
      <w:pPr>
        <w:ind w:left="2143" w:hanging="360"/>
      </w:pPr>
      <w:rPr>
        <w:rFonts w:ascii="Wingdings" w:hAnsi="Wingdings" w:hint="default"/>
      </w:rPr>
    </w:lvl>
    <w:lvl w:ilvl="3" w:tentative="1">
      <w:start w:val="1"/>
      <w:numFmt w:val="bullet"/>
      <w:lvlText w:val=""/>
      <w:lvlJc w:val="left"/>
      <w:pPr>
        <w:ind w:left="2863" w:hanging="360"/>
      </w:pPr>
      <w:rPr>
        <w:rFonts w:ascii="Symbol" w:hAnsi="Symbol" w:hint="default"/>
      </w:rPr>
    </w:lvl>
    <w:lvl w:ilvl="4" w:tentative="1">
      <w:start w:val="1"/>
      <w:numFmt w:val="bullet"/>
      <w:lvlText w:val="o"/>
      <w:lvlJc w:val="left"/>
      <w:pPr>
        <w:ind w:left="3583" w:hanging="360"/>
      </w:pPr>
      <w:rPr>
        <w:rFonts w:ascii="Courier New" w:hAnsi="Courier New" w:cs="Courier New" w:hint="default"/>
      </w:rPr>
    </w:lvl>
    <w:lvl w:ilvl="5" w:tentative="1">
      <w:start w:val="1"/>
      <w:numFmt w:val="bullet"/>
      <w:lvlText w:val=""/>
      <w:lvlJc w:val="left"/>
      <w:pPr>
        <w:ind w:left="4303" w:hanging="360"/>
      </w:pPr>
      <w:rPr>
        <w:rFonts w:ascii="Wingdings" w:hAnsi="Wingdings" w:hint="default"/>
      </w:rPr>
    </w:lvl>
    <w:lvl w:ilvl="6" w:tentative="1">
      <w:start w:val="1"/>
      <w:numFmt w:val="bullet"/>
      <w:lvlText w:val=""/>
      <w:lvlJc w:val="left"/>
      <w:pPr>
        <w:ind w:left="5023" w:hanging="360"/>
      </w:pPr>
      <w:rPr>
        <w:rFonts w:ascii="Symbol" w:hAnsi="Symbol" w:hint="default"/>
      </w:rPr>
    </w:lvl>
    <w:lvl w:ilvl="7" w:tentative="1">
      <w:start w:val="1"/>
      <w:numFmt w:val="bullet"/>
      <w:lvlText w:val="o"/>
      <w:lvlJc w:val="left"/>
      <w:pPr>
        <w:ind w:left="5743" w:hanging="360"/>
      </w:pPr>
      <w:rPr>
        <w:rFonts w:ascii="Courier New" w:hAnsi="Courier New" w:cs="Courier New" w:hint="default"/>
      </w:rPr>
    </w:lvl>
    <w:lvl w:ilvl="8" w:tentative="1">
      <w:start w:val="1"/>
      <w:numFmt w:val="bullet"/>
      <w:lvlText w:val=""/>
      <w:lvlJc w:val="left"/>
      <w:pPr>
        <w:ind w:left="6463" w:hanging="360"/>
      </w:pPr>
      <w:rPr>
        <w:rFonts w:ascii="Wingdings" w:hAnsi="Wingdings" w:hint="default"/>
      </w:rPr>
    </w:lvl>
  </w:abstractNum>
  <w:abstractNum w:abstractNumId="15" w15:restartNumberingAfterBreak="1">
    <w:nsid w:val="42143D5F"/>
    <w:multiLevelType w:val="hybridMultilevel"/>
    <w:tmpl w:val="B870221A"/>
    <w:lvl w:ilvl="0">
      <w:start w:val="1"/>
      <w:numFmt w:val="decimal"/>
      <w:lvlText w:val="%1)"/>
      <w:lvlJc w:val="left"/>
      <w:pPr>
        <w:ind w:left="824" w:hanging="360"/>
      </w:pPr>
      <w:rPr>
        <w:rFonts w:hint="default"/>
      </w:rPr>
    </w:lvl>
    <w:lvl w:ilvl="1" w:tentative="1">
      <w:start w:val="1"/>
      <w:numFmt w:val="lowerLetter"/>
      <w:lvlText w:val="%2."/>
      <w:lvlJc w:val="left"/>
      <w:pPr>
        <w:ind w:left="1544" w:hanging="360"/>
      </w:pPr>
    </w:lvl>
    <w:lvl w:ilvl="2" w:tentative="1">
      <w:start w:val="1"/>
      <w:numFmt w:val="lowerRoman"/>
      <w:lvlText w:val="%3."/>
      <w:lvlJc w:val="right"/>
      <w:pPr>
        <w:ind w:left="2264" w:hanging="180"/>
      </w:pPr>
    </w:lvl>
    <w:lvl w:ilvl="3" w:tentative="1">
      <w:start w:val="1"/>
      <w:numFmt w:val="decimal"/>
      <w:lvlText w:val="%4."/>
      <w:lvlJc w:val="left"/>
      <w:pPr>
        <w:ind w:left="2984" w:hanging="360"/>
      </w:pPr>
    </w:lvl>
    <w:lvl w:ilvl="4" w:tentative="1">
      <w:start w:val="1"/>
      <w:numFmt w:val="lowerLetter"/>
      <w:lvlText w:val="%5."/>
      <w:lvlJc w:val="left"/>
      <w:pPr>
        <w:ind w:left="3704" w:hanging="360"/>
      </w:pPr>
    </w:lvl>
    <w:lvl w:ilvl="5" w:tentative="1">
      <w:start w:val="1"/>
      <w:numFmt w:val="lowerRoman"/>
      <w:lvlText w:val="%6."/>
      <w:lvlJc w:val="right"/>
      <w:pPr>
        <w:ind w:left="4424" w:hanging="180"/>
      </w:pPr>
    </w:lvl>
    <w:lvl w:ilvl="6" w:tentative="1">
      <w:start w:val="1"/>
      <w:numFmt w:val="decimal"/>
      <w:lvlText w:val="%7."/>
      <w:lvlJc w:val="left"/>
      <w:pPr>
        <w:ind w:left="5144" w:hanging="360"/>
      </w:pPr>
    </w:lvl>
    <w:lvl w:ilvl="7" w:tentative="1">
      <w:start w:val="1"/>
      <w:numFmt w:val="lowerLetter"/>
      <w:lvlText w:val="%8."/>
      <w:lvlJc w:val="left"/>
      <w:pPr>
        <w:ind w:left="5864" w:hanging="360"/>
      </w:pPr>
    </w:lvl>
    <w:lvl w:ilvl="8" w:tentative="1">
      <w:start w:val="1"/>
      <w:numFmt w:val="lowerRoman"/>
      <w:lvlText w:val="%9."/>
      <w:lvlJc w:val="right"/>
      <w:pPr>
        <w:ind w:left="6584" w:hanging="180"/>
      </w:pPr>
    </w:lvl>
  </w:abstractNum>
  <w:abstractNum w:abstractNumId="16" w15:restartNumberingAfterBreak="1">
    <w:nsid w:val="45AE6818"/>
    <w:multiLevelType w:val="hybridMultilevel"/>
    <w:tmpl w:val="5E30D84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496147A2"/>
    <w:multiLevelType w:val="hybridMultilevel"/>
    <w:tmpl w:val="D6342BC4"/>
    <w:lvl w:ilvl="0">
      <w:start w:val="1"/>
      <w:numFmt w:val="decimal"/>
      <w:lvlText w:val="%1)"/>
      <w:lvlJc w:val="left"/>
      <w:pPr>
        <w:ind w:left="824" w:hanging="360"/>
      </w:pPr>
      <w:rPr>
        <w:rFonts w:hint="default"/>
      </w:rPr>
    </w:lvl>
    <w:lvl w:ilvl="1" w:tentative="1">
      <w:start w:val="1"/>
      <w:numFmt w:val="lowerLetter"/>
      <w:lvlText w:val="%2."/>
      <w:lvlJc w:val="left"/>
      <w:pPr>
        <w:ind w:left="1544" w:hanging="360"/>
      </w:pPr>
    </w:lvl>
    <w:lvl w:ilvl="2" w:tentative="1">
      <w:start w:val="1"/>
      <w:numFmt w:val="lowerRoman"/>
      <w:lvlText w:val="%3."/>
      <w:lvlJc w:val="right"/>
      <w:pPr>
        <w:ind w:left="2264" w:hanging="180"/>
      </w:pPr>
    </w:lvl>
    <w:lvl w:ilvl="3" w:tentative="1">
      <w:start w:val="1"/>
      <w:numFmt w:val="decimal"/>
      <w:lvlText w:val="%4."/>
      <w:lvlJc w:val="left"/>
      <w:pPr>
        <w:ind w:left="2984" w:hanging="360"/>
      </w:pPr>
    </w:lvl>
    <w:lvl w:ilvl="4" w:tentative="1">
      <w:start w:val="1"/>
      <w:numFmt w:val="lowerLetter"/>
      <w:lvlText w:val="%5."/>
      <w:lvlJc w:val="left"/>
      <w:pPr>
        <w:ind w:left="3704" w:hanging="360"/>
      </w:pPr>
    </w:lvl>
    <w:lvl w:ilvl="5" w:tentative="1">
      <w:start w:val="1"/>
      <w:numFmt w:val="lowerRoman"/>
      <w:lvlText w:val="%6."/>
      <w:lvlJc w:val="right"/>
      <w:pPr>
        <w:ind w:left="4424" w:hanging="180"/>
      </w:pPr>
    </w:lvl>
    <w:lvl w:ilvl="6" w:tentative="1">
      <w:start w:val="1"/>
      <w:numFmt w:val="decimal"/>
      <w:lvlText w:val="%7."/>
      <w:lvlJc w:val="left"/>
      <w:pPr>
        <w:ind w:left="5144" w:hanging="360"/>
      </w:pPr>
    </w:lvl>
    <w:lvl w:ilvl="7" w:tentative="1">
      <w:start w:val="1"/>
      <w:numFmt w:val="lowerLetter"/>
      <w:lvlText w:val="%8."/>
      <w:lvlJc w:val="left"/>
      <w:pPr>
        <w:ind w:left="5864" w:hanging="360"/>
      </w:pPr>
    </w:lvl>
    <w:lvl w:ilvl="8" w:tentative="1">
      <w:start w:val="1"/>
      <w:numFmt w:val="lowerRoman"/>
      <w:lvlText w:val="%9."/>
      <w:lvlJc w:val="right"/>
      <w:pPr>
        <w:ind w:left="6584" w:hanging="180"/>
      </w:pPr>
    </w:lvl>
  </w:abstractNum>
  <w:abstractNum w:abstractNumId="20"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1">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040"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1">
    <w:nsid w:val="4C9F3A89"/>
    <w:multiLevelType w:val="hybridMultilevel"/>
    <w:tmpl w:val="D5D014B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1">
    <w:nsid w:val="501171C4"/>
    <w:multiLevelType w:val="hybridMultilevel"/>
    <w:tmpl w:val="66FA0F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1">
    <w:nsid w:val="59B3777C"/>
    <w:multiLevelType w:val="hybridMultilevel"/>
    <w:tmpl w:val="27F2BD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1">
    <w:nsid w:val="5AF65682"/>
    <w:multiLevelType w:val="multilevel"/>
    <w:tmpl w:val="E39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1">
    <w:nsid w:val="5D611410"/>
    <w:multiLevelType w:val="hybridMultilevel"/>
    <w:tmpl w:val="BC1AC772"/>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1">
    <w:nsid w:val="639B022E"/>
    <w:multiLevelType w:val="hybridMultilevel"/>
    <w:tmpl w:val="60225DD0"/>
    <w:lvl w:ilvl="0">
      <w:start w:val="0"/>
      <w:numFmt w:val="bullet"/>
      <w:lvlText w:val="-"/>
      <w:lvlJc w:val="left"/>
      <w:pPr>
        <w:ind w:left="703" w:hanging="360"/>
      </w:pPr>
      <w:rPr>
        <w:rFonts w:ascii="Times New Roman" w:eastAsia="Times New Roman" w:hAnsi="Times New Roman" w:cs="Times New Roman" w:hint="default"/>
      </w:rPr>
    </w:lvl>
    <w:lvl w:ilvl="1" w:tentative="1">
      <w:start w:val="1"/>
      <w:numFmt w:val="bullet"/>
      <w:lvlText w:val="o"/>
      <w:lvlJc w:val="left"/>
      <w:pPr>
        <w:ind w:left="1423" w:hanging="360"/>
      </w:pPr>
      <w:rPr>
        <w:rFonts w:ascii="Courier New" w:hAnsi="Courier New" w:cs="Courier New" w:hint="default"/>
      </w:rPr>
    </w:lvl>
    <w:lvl w:ilvl="2" w:tentative="1">
      <w:start w:val="1"/>
      <w:numFmt w:val="bullet"/>
      <w:lvlText w:val=""/>
      <w:lvlJc w:val="left"/>
      <w:pPr>
        <w:ind w:left="2143" w:hanging="360"/>
      </w:pPr>
      <w:rPr>
        <w:rFonts w:ascii="Wingdings" w:hAnsi="Wingdings" w:hint="default"/>
      </w:rPr>
    </w:lvl>
    <w:lvl w:ilvl="3" w:tentative="1">
      <w:start w:val="1"/>
      <w:numFmt w:val="bullet"/>
      <w:lvlText w:val=""/>
      <w:lvlJc w:val="left"/>
      <w:pPr>
        <w:ind w:left="2863" w:hanging="360"/>
      </w:pPr>
      <w:rPr>
        <w:rFonts w:ascii="Symbol" w:hAnsi="Symbol" w:hint="default"/>
      </w:rPr>
    </w:lvl>
    <w:lvl w:ilvl="4" w:tentative="1">
      <w:start w:val="1"/>
      <w:numFmt w:val="bullet"/>
      <w:lvlText w:val="o"/>
      <w:lvlJc w:val="left"/>
      <w:pPr>
        <w:ind w:left="3583" w:hanging="360"/>
      </w:pPr>
      <w:rPr>
        <w:rFonts w:ascii="Courier New" w:hAnsi="Courier New" w:cs="Courier New" w:hint="default"/>
      </w:rPr>
    </w:lvl>
    <w:lvl w:ilvl="5" w:tentative="1">
      <w:start w:val="1"/>
      <w:numFmt w:val="bullet"/>
      <w:lvlText w:val=""/>
      <w:lvlJc w:val="left"/>
      <w:pPr>
        <w:ind w:left="4303" w:hanging="360"/>
      </w:pPr>
      <w:rPr>
        <w:rFonts w:ascii="Wingdings" w:hAnsi="Wingdings" w:hint="default"/>
      </w:rPr>
    </w:lvl>
    <w:lvl w:ilvl="6" w:tentative="1">
      <w:start w:val="1"/>
      <w:numFmt w:val="bullet"/>
      <w:lvlText w:val=""/>
      <w:lvlJc w:val="left"/>
      <w:pPr>
        <w:ind w:left="5023" w:hanging="360"/>
      </w:pPr>
      <w:rPr>
        <w:rFonts w:ascii="Symbol" w:hAnsi="Symbol" w:hint="default"/>
      </w:rPr>
    </w:lvl>
    <w:lvl w:ilvl="7" w:tentative="1">
      <w:start w:val="1"/>
      <w:numFmt w:val="bullet"/>
      <w:lvlText w:val="o"/>
      <w:lvlJc w:val="left"/>
      <w:pPr>
        <w:ind w:left="5743" w:hanging="360"/>
      </w:pPr>
      <w:rPr>
        <w:rFonts w:ascii="Courier New" w:hAnsi="Courier New" w:cs="Courier New" w:hint="default"/>
      </w:rPr>
    </w:lvl>
    <w:lvl w:ilvl="8" w:tentative="1">
      <w:start w:val="1"/>
      <w:numFmt w:val="bullet"/>
      <w:lvlText w:val=""/>
      <w:lvlJc w:val="left"/>
      <w:pPr>
        <w:ind w:left="6463" w:hanging="360"/>
      </w:pPr>
      <w:rPr>
        <w:rFonts w:ascii="Wingdings" w:hAnsi="Wingdings" w:hint="default"/>
      </w:rPr>
    </w:lvl>
  </w:abstractNum>
  <w:abstractNum w:abstractNumId="33" w15:restartNumberingAfterBreak="1">
    <w:nsid w:val="6C595E8A"/>
    <w:multiLevelType w:val="hybridMultilevel"/>
    <w:tmpl w:val="AAEA73D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1">
    <w:nsid w:val="6C792033"/>
    <w:multiLevelType w:val="hybridMultilevel"/>
    <w:tmpl w:val="3C7242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1">
    <w:nsid w:val="6D4D7C56"/>
    <w:multiLevelType w:val="hybridMultilevel"/>
    <w:tmpl w:val="6B7CFD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1">
    <w:nsid w:val="72322611"/>
    <w:multiLevelType w:val="hybridMultilevel"/>
    <w:tmpl w:val="E29E87D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15:restartNumberingAfterBreak="1">
    <w:nsid w:val="728641E4"/>
    <w:multiLevelType w:val="hybridMultilevel"/>
    <w:tmpl w:val="FDFE86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15:restartNumberingAfterBreak="1">
    <w:nsid w:val="796D23AE"/>
    <w:multiLevelType w:val="hybridMultilevel"/>
    <w:tmpl w:val="74D4742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15:restartNumberingAfterBreak="1">
    <w:nsid w:val="79DB2B16"/>
    <w:multiLevelType w:val="hybridMultilevel"/>
    <w:tmpl w:val="1E0ACE5A"/>
    <w:lvl w:ilvl="0">
      <w:start w:val="1"/>
      <w:numFmt w:val="bullet"/>
      <w:lvlText w:val="-"/>
      <w:lvlJc w:val="left"/>
      <w:pPr>
        <w:ind w:left="360" w:hanging="360"/>
      </w:pPr>
      <w:rPr>
        <w:rFonts w:ascii="Times New Roman" w:eastAsia="Times New Roman" w:hAnsi="Times New Roman" w:cs="Times New Roman" w:hint="default"/>
        <w:sz w:val="24"/>
      </w:rPr>
    </w:lvl>
    <w:lvl w:ilvl="1">
      <w:start w:val="1"/>
      <w:numFmt w:val="bullet"/>
      <w:lvlText w:val="-"/>
      <w:lvlJc w:val="left"/>
      <w:pPr>
        <w:ind w:left="1080" w:hanging="360"/>
      </w:pPr>
      <w:rPr>
        <w:rFonts w:ascii="Times New Roman" w:eastAsia="Times New Roman" w:hAnsi="Times New Roman" w:cs="Times New Roman" w:hint="default"/>
        <w:sz w:val="24"/>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0" w15:restartNumberingAfterBreak="1">
    <w:nsid w:val="7A6F4964"/>
    <w:multiLevelType w:val="hybridMultilevel"/>
    <w:tmpl w:val="897258B2"/>
    <w:lvl w:ilvl="0">
      <w:start w:val="1"/>
      <w:numFmt w:val="bullet"/>
      <w:lvlText w:val=""/>
      <w:lvlJc w:val="left"/>
      <w:pPr>
        <w:tabs>
          <w:tab w:val="num" w:pos="0"/>
        </w:tabs>
        <w:ind w:left="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0"/>
  </w:num>
  <w:num w:numId="3">
    <w:abstractNumId w:val="8"/>
  </w:num>
  <w:num w:numId="4">
    <w:abstractNumId w:val="5"/>
  </w:num>
  <w:num w:numId="5">
    <w:abstractNumId w:val="1"/>
  </w:num>
  <w:num w:numId="6">
    <w:abstractNumId w:val="24"/>
  </w:num>
  <w:num w:numId="7">
    <w:abstractNumId w:val="31"/>
  </w:num>
  <w:num w:numId="8">
    <w:abstractNumId w:val="17"/>
  </w:num>
  <w:num w:numId="9">
    <w:abstractNumId w:val="6"/>
  </w:num>
  <w:num w:numId="10">
    <w:abstractNumId w:val="18"/>
  </w:num>
  <w:num w:numId="11">
    <w:abstractNumId w:val="20"/>
  </w:num>
  <w:num w:numId="12">
    <w:abstractNumId w:val="25"/>
  </w:num>
  <w:num w:numId="13">
    <w:abstractNumId w:val="29"/>
  </w:num>
  <w:num w:numId="14">
    <w:abstractNumId w:val="9"/>
  </w:num>
  <w:num w:numId="15">
    <w:abstractNumId w:val="11"/>
  </w:num>
  <w:num w:numId="16">
    <w:abstractNumId w:val="2"/>
  </w:num>
  <w:num w:numId="17">
    <w:abstractNumId w:val="4"/>
  </w:num>
  <w:num w:numId="18">
    <w:abstractNumId w:val="10"/>
  </w:num>
  <w:num w:numId="19">
    <w:abstractNumId w:val="16"/>
  </w:num>
  <w:num w:numId="20">
    <w:abstractNumId w:val="28"/>
  </w:num>
  <w:num w:numId="21">
    <w:abstractNumId w:val="33"/>
  </w:num>
  <w:num w:numId="22">
    <w:abstractNumId w:val="40"/>
  </w:num>
  <w:num w:numId="23">
    <w:abstractNumId w:val="19"/>
  </w:num>
  <w:num w:numId="24">
    <w:abstractNumId w:val="15"/>
  </w:num>
  <w:num w:numId="25">
    <w:abstractNumId w:val="7"/>
  </w:num>
  <w:num w:numId="26">
    <w:abstractNumId w:val="14"/>
  </w:num>
  <w:num w:numId="27">
    <w:abstractNumId w:val="26"/>
  </w:num>
  <w:num w:numId="28">
    <w:abstractNumId w:val="32"/>
  </w:num>
  <w:num w:numId="29">
    <w:abstractNumId w:val="21"/>
  </w:num>
  <w:num w:numId="30">
    <w:abstractNumId w:val="3"/>
  </w:num>
  <w:num w:numId="31">
    <w:abstractNumId w:val="27"/>
  </w:num>
  <w:num w:numId="32">
    <w:abstractNumId w:val="22"/>
  </w:num>
  <w:num w:numId="33">
    <w:abstractNumId w:val="37"/>
  </w:num>
  <w:num w:numId="34">
    <w:abstractNumId w:val="23"/>
  </w:num>
  <w:num w:numId="35">
    <w:abstractNumId w:val="35"/>
  </w:num>
  <w:num w:numId="36">
    <w:abstractNumId w:val="38"/>
  </w:num>
  <w:num w:numId="37">
    <w:abstractNumId w:val="0"/>
  </w:num>
  <w:num w:numId="38">
    <w:abstractNumId w:val="13"/>
  </w:num>
  <w:num w:numId="39">
    <w:abstractNumId w:val="36"/>
  </w:num>
  <w:num w:numId="40">
    <w:abstractNumId w:val="3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24A"/>
    <w:rsid w:val="00002251"/>
    <w:rsid w:val="00002445"/>
    <w:rsid w:val="000036A0"/>
    <w:rsid w:val="000052C8"/>
    <w:rsid w:val="00005AF6"/>
    <w:rsid w:val="000074F4"/>
    <w:rsid w:val="00007E2E"/>
    <w:rsid w:val="000102A4"/>
    <w:rsid w:val="00011D24"/>
    <w:rsid w:val="00012837"/>
    <w:rsid w:val="000128E1"/>
    <w:rsid w:val="00013010"/>
    <w:rsid w:val="00013FF4"/>
    <w:rsid w:val="00014052"/>
    <w:rsid w:val="000145B5"/>
    <w:rsid w:val="000151A7"/>
    <w:rsid w:val="000156D1"/>
    <w:rsid w:val="00016C40"/>
    <w:rsid w:val="0001775F"/>
    <w:rsid w:val="000179B7"/>
    <w:rsid w:val="00017D13"/>
    <w:rsid w:val="00017E7C"/>
    <w:rsid w:val="0002060D"/>
    <w:rsid w:val="00020659"/>
    <w:rsid w:val="00020FE1"/>
    <w:rsid w:val="00021C8D"/>
    <w:rsid w:val="00021D43"/>
    <w:rsid w:val="0002267C"/>
    <w:rsid w:val="00022D37"/>
    <w:rsid w:val="00022E13"/>
    <w:rsid w:val="00024893"/>
    <w:rsid w:val="00025D3D"/>
    <w:rsid w:val="000262F2"/>
    <w:rsid w:val="0002663F"/>
    <w:rsid w:val="00026A3C"/>
    <w:rsid w:val="000271B1"/>
    <w:rsid w:val="00027634"/>
    <w:rsid w:val="000276A2"/>
    <w:rsid w:val="00027F3E"/>
    <w:rsid w:val="00030FDB"/>
    <w:rsid w:val="00031C90"/>
    <w:rsid w:val="00032388"/>
    <w:rsid w:val="00032443"/>
    <w:rsid w:val="000326F5"/>
    <w:rsid w:val="00033082"/>
    <w:rsid w:val="00033910"/>
    <w:rsid w:val="000345DC"/>
    <w:rsid w:val="00034782"/>
    <w:rsid w:val="00035614"/>
    <w:rsid w:val="00035BBC"/>
    <w:rsid w:val="00035CE2"/>
    <w:rsid w:val="00036D17"/>
    <w:rsid w:val="000373A9"/>
    <w:rsid w:val="00037631"/>
    <w:rsid w:val="00040190"/>
    <w:rsid w:val="00041766"/>
    <w:rsid w:val="00042C27"/>
    <w:rsid w:val="0004372D"/>
    <w:rsid w:val="00043E73"/>
    <w:rsid w:val="000446A8"/>
    <w:rsid w:val="000448C4"/>
    <w:rsid w:val="000458AF"/>
    <w:rsid w:val="00046034"/>
    <w:rsid w:val="00046886"/>
    <w:rsid w:val="00046AAB"/>
    <w:rsid w:val="00046F2F"/>
    <w:rsid w:val="00046F51"/>
    <w:rsid w:val="00046FE7"/>
    <w:rsid w:val="00047229"/>
    <w:rsid w:val="00047B6F"/>
    <w:rsid w:val="00047BEA"/>
    <w:rsid w:val="00047DFF"/>
    <w:rsid w:val="00050D4C"/>
    <w:rsid w:val="00051BD0"/>
    <w:rsid w:val="00052217"/>
    <w:rsid w:val="0005288D"/>
    <w:rsid w:val="00052C20"/>
    <w:rsid w:val="00053032"/>
    <w:rsid w:val="00053459"/>
    <w:rsid w:val="00053F1D"/>
    <w:rsid w:val="00054749"/>
    <w:rsid w:val="00054CC3"/>
    <w:rsid w:val="00054D14"/>
    <w:rsid w:val="00054F59"/>
    <w:rsid w:val="00055514"/>
    <w:rsid w:val="0005553B"/>
    <w:rsid w:val="000555D1"/>
    <w:rsid w:val="000566BE"/>
    <w:rsid w:val="00056F68"/>
    <w:rsid w:val="00057805"/>
    <w:rsid w:val="000604D2"/>
    <w:rsid w:val="00060A13"/>
    <w:rsid w:val="00060E44"/>
    <w:rsid w:val="00061C46"/>
    <w:rsid w:val="00062F5B"/>
    <w:rsid w:val="00063F3F"/>
    <w:rsid w:val="00064798"/>
    <w:rsid w:val="00065013"/>
    <w:rsid w:val="00065576"/>
    <w:rsid w:val="00066DE8"/>
    <w:rsid w:val="00066EA2"/>
    <w:rsid w:val="00067E25"/>
    <w:rsid w:val="0007168D"/>
    <w:rsid w:val="000719FE"/>
    <w:rsid w:val="00071CB5"/>
    <w:rsid w:val="00072223"/>
    <w:rsid w:val="00072617"/>
    <w:rsid w:val="00072798"/>
    <w:rsid w:val="00073D4E"/>
    <w:rsid w:val="000746BC"/>
    <w:rsid w:val="000749FA"/>
    <w:rsid w:val="00077547"/>
    <w:rsid w:val="00077774"/>
    <w:rsid w:val="00077E09"/>
    <w:rsid w:val="00080DFE"/>
    <w:rsid w:val="00080FCF"/>
    <w:rsid w:val="00081872"/>
    <w:rsid w:val="0008194D"/>
    <w:rsid w:val="00081BA5"/>
    <w:rsid w:val="00081BD7"/>
    <w:rsid w:val="00083A60"/>
    <w:rsid w:val="0008419D"/>
    <w:rsid w:val="00084A67"/>
    <w:rsid w:val="0008501F"/>
    <w:rsid w:val="0008560C"/>
    <w:rsid w:val="000857A7"/>
    <w:rsid w:val="0008756A"/>
    <w:rsid w:val="00087BC9"/>
    <w:rsid w:val="0009005E"/>
    <w:rsid w:val="00091518"/>
    <w:rsid w:val="000916E7"/>
    <w:rsid w:val="0009177B"/>
    <w:rsid w:val="00091E7D"/>
    <w:rsid w:val="00091FBA"/>
    <w:rsid w:val="00092898"/>
    <w:rsid w:val="00093006"/>
    <w:rsid w:val="0009432F"/>
    <w:rsid w:val="00095306"/>
    <w:rsid w:val="00096AA7"/>
    <w:rsid w:val="000972CB"/>
    <w:rsid w:val="000977E0"/>
    <w:rsid w:val="0009790A"/>
    <w:rsid w:val="00097AD0"/>
    <w:rsid w:val="000A07BD"/>
    <w:rsid w:val="000A1823"/>
    <w:rsid w:val="000A18D8"/>
    <w:rsid w:val="000A2301"/>
    <w:rsid w:val="000A2D92"/>
    <w:rsid w:val="000A4272"/>
    <w:rsid w:val="000A486C"/>
    <w:rsid w:val="000A5147"/>
    <w:rsid w:val="000A581A"/>
    <w:rsid w:val="000A5FE8"/>
    <w:rsid w:val="000A6372"/>
    <w:rsid w:val="000A6451"/>
    <w:rsid w:val="000A6A01"/>
    <w:rsid w:val="000A6ED6"/>
    <w:rsid w:val="000B064E"/>
    <w:rsid w:val="000B0800"/>
    <w:rsid w:val="000B0E02"/>
    <w:rsid w:val="000B0E30"/>
    <w:rsid w:val="000B1971"/>
    <w:rsid w:val="000B2069"/>
    <w:rsid w:val="000B26A9"/>
    <w:rsid w:val="000B29A0"/>
    <w:rsid w:val="000B4636"/>
    <w:rsid w:val="000B4F42"/>
    <w:rsid w:val="000B5CC5"/>
    <w:rsid w:val="000B61D5"/>
    <w:rsid w:val="000B6818"/>
    <w:rsid w:val="000B69CF"/>
    <w:rsid w:val="000B72C7"/>
    <w:rsid w:val="000C0D08"/>
    <w:rsid w:val="000C1041"/>
    <w:rsid w:val="000C2040"/>
    <w:rsid w:val="000C23B8"/>
    <w:rsid w:val="000C2E5B"/>
    <w:rsid w:val="000C4515"/>
    <w:rsid w:val="000C49A7"/>
    <w:rsid w:val="000C4F05"/>
    <w:rsid w:val="000C6D6F"/>
    <w:rsid w:val="000C790C"/>
    <w:rsid w:val="000C7C70"/>
    <w:rsid w:val="000D020D"/>
    <w:rsid w:val="000D29A5"/>
    <w:rsid w:val="000D2C7C"/>
    <w:rsid w:val="000D32D4"/>
    <w:rsid w:val="000D3499"/>
    <w:rsid w:val="000D3D2E"/>
    <w:rsid w:val="000D4518"/>
    <w:rsid w:val="000D49CE"/>
    <w:rsid w:val="000D65D1"/>
    <w:rsid w:val="000D77E6"/>
    <w:rsid w:val="000D7B2F"/>
    <w:rsid w:val="000E008E"/>
    <w:rsid w:val="000E01AD"/>
    <w:rsid w:val="000E0B5D"/>
    <w:rsid w:val="000E14D7"/>
    <w:rsid w:val="000E1D07"/>
    <w:rsid w:val="000E1EDE"/>
    <w:rsid w:val="000E20DE"/>
    <w:rsid w:val="000E26E4"/>
    <w:rsid w:val="000E2F0F"/>
    <w:rsid w:val="000E391A"/>
    <w:rsid w:val="000E550A"/>
    <w:rsid w:val="000E7010"/>
    <w:rsid w:val="000E70B2"/>
    <w:rsid w:val="000E72AB"/>
    <w:rsid w:val="000E7920"/>
    <w:rsid w:val="000E7DD5"/>
    <w:rsid w:val="000F061D"/>
    <w:rsid w:val="000F0AB5"/>
    <w:rsid w:val="000F11CF"/>
    <w:rsid w:val="000F1D14"/>
    <w:rsid w:val="000F22AC"/>
    <w:rsid w:val="000F392C"/>
    <w:rsid w:val="000F449C"/>
    <w:rsid w:val="000F4629"/>
    <w:rsid w:val="000F52E9"/>
    <w:rsid w:val="000F657F"/>
    <w:rsid w:val="000F65E8"/>
    <w:rsid w:val="000F6BDF"/>
    <w:rsid w:val="000F6E77"/>
    <w:rsid w:val="000F781F"/>
    <w:rsid w:val="00100062"/>
    <w:rsid w:val="001001A6"/>
    <w:rsid w:val="00103826"/>
    <w:rsid w:val="001041B6"/>
    <w:rsid w:val="00105527"/>
    <w:rsid w:val="001062CF"/>
    <w:rsid w:val="001071EE"/>
    <w:rsid w:val="00107310"/>
    <w:rsid w:val="00107F0E"/>
    <w:rsid w:val="00110596"/>
    <w:rsid w:val="00110682"/>
    <w:rsid w:val="001117A1"/>
    <w:rsid w:val="00111C77"/>
    <w:rsid w:val="00112A9C"/>
    <w:rsid w:val="00112BE0"/>
    <w:rsid w:val="00113F8D"/>
    <w:rsid w:val="00115155"/>
    <w:rsid w:val="0011586E"/>
    <w:rsid w:val="001158D9"/>
    <w:rsid w:val="00120B66"/>
    <w:rsid w:val="00120E67"/>
    <w:rsid w:val="001220C1"/>
    <w:rsid w:val="00122DAF"/>
    <w:rsid w:val="00124582"/>
    <w:rsid w:val="00124AA0"/>
    <w:rsid w:val="00124F12"/>
    <w:rsid w:val="00126137"/>
    <w:rsid w:val="0013054B"/>
    <w:rsid w:val="00130E2E"/>
    <w:rsid w:val="00131918"/>
    <w:rsid w:val="00132079"/>
    <w:rsid w:val="00132361"/>
    <w:rsid w:val="001325B3"/>
    <w:rsid w:val="0013296F"/>
    <w:rsid w:val="00132F1C"/>
    <w:rsid w:val="0013342D"/>
    <w:rsid w:val="00133730"/>
    <w:rsid w:val="00133E5E"/>
    <w:rsid w:val="001343B6"/>
    <w:rsid w:val="00137721"/>
    <w:rsid w:val="00140A71"/>
    <w:rsid w:val="00141B98"/>
    <w:rsid w:val="00141CA8"/>
    <w:rsid w:val="00142B77"/>
    <w:rsid w:val="0014372F"/>
    <w:rsid w:val="001444AA"/>
    <w:rsid w:val="00144E3A"/>
    <w:rsid w:val="0014527D"/>
    <w:rsid w:val="0014548C"/>
    <w:rsid w:val="00146510"/>
    <w:rsid w:val="00146F14"/>
    <w:rsid w:val="001474A0"/>
    <w:rsid w:val="00147AEC"/>
    <w:rsid w:val="00150435"/>
    <w:rsid w:val="0015060C"/>
    <w:rsid w:val="001507B7"/>
    <w:rsid w:val="00150D96"/>
    <w:rsid w:val="001511AD"/>
    <w:rsid w:val="001528A7"/>
    <w:rsid w:val="001529B5"/>
    <w:rsid w:val="00152CCD"/>
    <w:rsid w:val="00153092"/>
    <w:rsid w:val="00155397"/>
    <w:rsid w:val="001554C7"/>
    <w:rsid w:val="00156E42"/>
    <w:rsid w:val="0016018A"/>
    <w:rsid w:val="00160265"/>
    <w:rsid w:val="00161F0E"/>
    <w:rsid w:val="00163544"/>
    <w:rsid w:val="00163C27"/>
    <w:rsid w:val="001644F9"/>
    <w:rsid w:val="00167071"/>
    <w:rsid w:val="0016788D"/>
    <w:rsid w:val="00170804"/>
    <w:rsid w:val="00170E2A"/>
    <w:rsid w:val="00170FB4"/>
    <w:rsid w:val="001714C8"/>
    <w:rsid w:val="00171A88"/>
    <w:rsid w:val="00171E85"/>
    <w:rsid w:val="0017316E"/>
    <w:rsid w:val="0017341C"/>
    <w:rsid w:val="001740CC"/>
    <w:rsid w:val="001764E2"/>
    <w:rsid w:val="00176A7D"/>
    <w:rsid w:val="0017729C"/>
    <w:rsid w:val="0018054C"/>
    <w:rsid w:val="00180A99"/>
    <w:rsid w:val="00181BD1"/>
    <w:rsid w:val="0018250D"/>
    <w:rsid w:val="00182596"/>
    <w:rsid w:val="001825EF"/>
    <w:rsid w:val="00182D68"/>
    <w:rsid w:val="00182E4B"/>
    <w:rsid w:val="00183905"/>
    <w:rsid w:val="00183CC2"/>
    <w:rsid w:val="00185B91"/>
    <w:rsid w:val="00186E76"/>
    <w:rsid w:val="00187BED"/>
    <w:rsid w:val="00187C27"/>
    <w:rsid w:val="00187FDA"/>
    <w:rsid w:val="00190046"/>
    <w:rsid w:val="001900E4"/>
    <w:rsid w:val="00190E23"/>
    <w:rsid w:val="00190F88"/>
    <w:rsid w:val="00191012"/>
    <w:rsid w:val="00191118"/>
    <w:rsid w:val="00191DCD"/>
    <w:rsid w:val="001925B1"/>
    <w:rsid w:val="00193D6B"/>
    <w:rsid w:val="00193E0A"/>
    <w:rsid w:val="00194393"/>
    <w:rsid w:val="00194EBA"/>
    <w:rsid w:val="00195239"/>
    <w:rsid w:val="001959A0"/>
    <w:rsid w:val="001964B6"/>
    <w:rsid w:val="001969B2"/>
    <w:rsid w:val="00197281"/>
    <w:rsid w:val="00197F92"/>
    <w:rsid w:val="001A08C9"/>
    <w:rsid w:val="001A0C26"/>
    <w:rsid w:val="001A154B"/>
    <w:rsid w:val="001A29E8"/>
    <w:rsid w:val="001A33A5"/>
    <w:rsid w:val="001A33C6"/>
    <w:rsid w:val="001A4066"/>
    <w:rsid w:val="001A4FD2"/>
    <w:rsid w:val="001A689D"/>
    <w:rsid w:val="001A689F"/>
    <w:rsid w:val="001A6AE4"/>
    <w:rsid w:val="001A6DB5"/>
    <w:rsid w:val="001A726C"/>
    <w:rsid w:val="001A7959"/>
    <w:rsid w:val="001A7D57"/>
    <w:rsid w:val="001B00BD"/>
    <w:rsid w:val="001B01FD"/>
    <w:rsid w:val="001B179B"/>
    <w:rsid w:val="001B1C4E"/>
    <w:rsid w:val="001B1D59"/>
    <w:rsid w:val="001B4A71"/>
    <w:rsid w:val="001B4F43"/>
    <w:rsid w:val="001B515D"/>
    <w:rsid w:val="001B54B1"/>
    <w:rsid w:val="001B5C16"/>
    <w:rsid w:val="001B60BB"/>
    <w:rsid w:val="001B610E"/>
    <w:rsid w:val="001B6476"/>
    <w:rsid w:val="001B7D6F"/>
    <w:rsid w:val="001C0C73"/>
    <w:rsid w:val="001C17D3"/>
    <w:rsid w:val="001C1924"/>
    <w:rsid w:val="001C1933"/>
    <w:rsid w:val="001C1964"/>
    <w:rsid w:val="001C1A3E"/>
    <w:rsid w:val="001C227B"/>
    <w:rsid w:val="001C2867"/>
    <w:rsid w:val="001C2E0C"/>
    <w:rsid w:val="001C39FD"/>
    <w:rsid w:val="001C3A34"/>
    <w:rsid w:val="001C4C0C"/>
    <w:rsid w:val="001C6C1C"/>
    <w:rsid w:val="001C73C0"/>
    <w:rsid w:val="001C7C8B"/>
    <w:rsid w:val="001D013F"/>
    <w:rsid w:val="001D038D"/>
    <w:rsid w:val="001D0D0C"/>
    <w:rsid w:val="001D1BE3"/>
    <w:rsid w:val="001D1EED"/>
    <w:rsid w:val="001D26C6"/>
    <w:rsid w:val="001D2E41"/>
    <w:rsid w:val="001D314D"/>
    <w:rsid w:val="001D353F"/>
    <w:rsid w:val="001D3696"/>
    <w:rsid w:val="001D425B"/>
    <w:rsid w:val="001D474D"/>
    <w:rsid w:val="001D4E16"/>
    <w:rsid w:val="001D5001"/>
    <w:rsid w:val="001D5B54"/>
    <w:rsid w:val="001D6B04"/>
    <w:rsid w:val="001D7446"/>
    <w:rsid w:val="001D7E0C"/>
    <w:rsid w:val="001E1DBF"/>
    <w:rsid w:val="001E2831"/>
    <w:rsid w:val="001E382E"/>
    <w:rsid w:val="001E41A8"/>
    <w:rsid w:val="001E440B"/>
    <w:rsid w:val="001E4639"/>
    <w:rsid w:val="001E4A7D"/>
    <w:rsid w:val="001E59D3"/>
    <w:rsid w:val="001E5EB0"/>
    <w:rsid w:val="001E6536"/>
    <w:rsid w:val="001E67DC"/>
    <w:rsid w:val="001E6CD1"/>
    <w:rsid w:val="001E743E"/>
    <w:rsid w:val="001E7AC9"/>
    <w:rsid w:val="001F2056"/>
    <w:rsid w:val="001F335C"/>
    <w:rsid w:val="001F43A8"/>
    <w:rsid w:val="001F4438"/>
    <w:rsid w:val="001F56B4"/>
    <w:rsid w:val="001F5A88"/>
    <w:rsid w:val="001F5CD6"/>
    <w:rsid w:val="001F6C95"/>
    <w:rsid w:val="001F6F43"/>
    <w:rsid w:val="001F75B0"/>
    <w:rsid w:val="002013B4"/>
    <w:rsid w:val="00201BD3"/>
    <w:rsid w:val="002040C8"/>
    <w:rsid w:val="00204B47"/>
    <w:rsid w:val="0020572F"/>
    <w:rsid w:val="00205B69"/>
    <w:rsid w:val="00206451"/>
    <w:rsid w:val="002068AE"/>
    <w:rsid w:val="00207536"/>
    <w:rsid w:val="002079C2"/>
    <w:rsid w:val="00207DFC"/>
    <w:rsid w:val="00210089"/>
    <w:rsid w:val="0021090B"/>
    <w:rsid w:val="00211153"/>
    <w:rsid w:val="00211405"/>
    <w:rsid w:val="0021263D"/>
    <w:rsid w:val="00212ACC"/>
    <w:rsid w:val="00212ECB"/>
    <w:rsid w:val="00213400"/>
    <w:rsid w:val="00213F0C"/>
    <w:rsid w:val="00214012"/>
    <w:rsid w:val="0021592D"/>
    <w:rsid w:val="00215958"/>
    <w:rsid w:val="002170F7"/>
    <w:rsid w:val="002171D2"/>
    <w:rsid w:val="00217F25"/>
    <w:rsid w:val="00221600"/>
    <w:rsid w:val="00221803"/>
    <w:rsid w:val="002219CA"/>
    <w:rsid w:val="00221AA5"/>
    <w:rsid w:val="00221FDF"/>
    <w:rsid w:val="00222D76"/>
    <w:rsid w:val="0022383F"/>
    <w:rsid w:val="00223EB1"/>
    <w:rsid w:val="00224BB4"/>
    <w:rsid w:val="00225B0D"/>
    <w:rsid w:val="00225C41"/>
    <w:rsid w:val="002261CF"/>
    <w:rsid w:val="0022624F"/>
    <w:rsid w:val="00226CD3"/>
    <w:rsid w:val="002277C8"/>
    <w:rsid w:val="00230C99"/>
    <w:rsid w:val="00231162"/>
    <w:rsid w:val="00231344"/>
    <w:rsid w:val="00231372"/>
    <w:rsid w:val="00231B8B"/>
    <w:rsid w:val="00232418"/>
    <w:rsid w:val="00232CB9"/>
    <w:rsid w:val="002332A5"/>
    <w:rsid w:val="0023436E"/>
    <w:rsid w:val="002347BB"/>
    <w:rsid w:val="002347C0"/>
    <w:rsid w:val="00235345"/>
    <w:rsid w:val="00235387"/>
    <w:rsid w:val="0023637F"/>
    <w:rsid w:val="002368CD"/>
    <w:rsid w:val="0024003B"/>
    <w:rsid w:val="00241904"/>
    <w:rsid w:val="002419E6"/>
    <w:rsid w:val="00241A6C"/>
    <w:rsid w:val="00242AA0"/>
    <w:rsid w:val="00242D2B"/>
    <w:rsid w:val="002434A6"/>
    <w:rsid w:val="002436BD"/>
    <w:rsid w:val="002442BF"/>
    <w:rsid w:val="0024455D"/>
    <w:rsid w:val="00245918"/>
    <w:rsid w:val="00245B35"/>
    <w:rsid w:val="00246694"/>
    <w:rsid w:val="00246F80"/>
    <w:rsid w:val="00247B48"/>
    <w:rsid w:val="00250239"/>
    <w:rsid w:val="00250529"/>
    <w:rsid w:val="00250CC9"/>
    <w:rsid w:val="002515E0"/>
    <w:rsid w:val="00252934"/>
    <w:rsid w:val="00252DDD"/>
    <w:rsid w:val="00255052"/>
    <w:rsid w:val="00255F1E"/>
    <w:rsid w:val="00260197"/>
    <w:rsid w:val="0026023F"/>
    <w:rsid w:val="00260ED8"/>
    <w:rsid w:val="00261F9E"/>
    <w:rsid w:val="002623E9"/>
    <w:rsid w:val="00262E2B"/>
    <w:rsid w:val="002632AD"/>
    <w:rsid w:val="00263AE4"/>
    <w:rsid w:val="0026483D"/>
    <w:rsid w:val="002653B1"/>
    <w:rsid w:val="002658FE"/>
    <w:rsid w:val="00265C65"/>
    <w:rsid w:val="00265CFE"/>
    <w:rsid w:val="002666E5"/>
    <w:rsid w:val="00266EE9"/>
    <w:rsid w:val="002674BD"/>
    <w:rsid w:val="00267C7E"/>
    <w:rsid w:val="00270398"/>
    <w:rsid w:val="00270429"/>
    <w:rsid w:val="0027042E"/>
    <w:rsid w:val="00270F58"/>
    <w:rsid w:val="00271862"/>
    <w:rsid w:val="002722EA"/>
    <w:rsid w:val="002723E9"/>
    <w:rsid w:val="002736DC"/>
    <w:rsid w:val="00273EB7"/>
    <w:rsid w:val="00274874"/>
    <w:rsid w:val="0027618C"/>
    <w:rsid w:val="002775FC"/>
    <w:rsid w:val="00277929"/>
    <w:rsid w:val="00277F30"/>
    <w:rsid w:val="0028075B"/>
    <w:rsid w:val="0028107D"/>
    <w:rsid w:val="00281361"/>
    <w:rsid w:val="00282021"/>
    <w:rsid w:val="00282544"/>
    <w:rsid w:val="002838AD"/>
    <w:rsid w:val="00283B82"/>
    <w:rsid w:val="00284080"/>
    <w:rsid w:val="00284440"/>
    <w:rsid w:val="0028447B"/>
    <w:rsid w:val="002846E9"/>
    <w:rsid w:val="00284739"/>
    <w:rsid w:val="00284C34"/>
    <w:rsid w:val="00284C3D"/>
    <w:rsid w:val="00284FA0"/>
    <w:rsid w:val="0028580E"/>
    <w:rsid w:val="00285F5F"/>
    <w:rsid w:val="002872DD"/>
    <w:rsid w:val="002901CD"/>
    <w:rsid w:val="00290503"/>
    <w:rsid w:val="0029066C"/>
    <w:rsid w:val="0029145A"/>
    <w:rsid w:val="00292C8F"/>
    <w:rsid w:val="00292F64"/>
    <w:rsid w:val="0029322D"/>
    <w:rsid w:val="00293D17"/>
    <w:rsid w:val="00294582"/>
    <w:rsid w:val="00294B20"/>
    <w:rsid w:val="00294FAC"/>
    <w:rsid w:val="00295ED0"/>
    <w:rsid w:val="00297441"/>
    <w:rsid w:val="00297785"/>
    <w:rsid w:val="00297DBC"/>
    <w:rsid w:val="002A0622"/>
    <w:rsid w:val="002A309C"/>
    <w:rsid w:val="002A3AA5"/>
    <w:rsid w:val="002A4F78"/>
    <w:rsid w:val="002A5F37"/>
    <w:rsid w:val="002A69C4"/>
    <w:rsid w:val="002A7210"/>
    <w:rsid w:val="002A77C5"/>
    <w:rsid w:val="002A7B6E"/>
    <w:rsid w:val="002A7EF7"/>
    <w:rsid w:val="002B0373"/>
    <w:rsid w:val="002B0BAC"/>
    <w:rsid w:val="002B1149"/>
    <w:rsid w:val="002B1B23"/>
    <w:rsid w:val="002B2441"/>
    <w:rsid w:val="002B2939"/>
    <w:rsid w:val="002B2BF9"/>
    <w:rsid w:val="002B2C27"/>
    <w:rsid w:val="002B31DE"/>
    <w:rsid w:val="002B4248"/>
    <w:rsid w:val="002B50DB"/>
    <w:rsid w:val="002B54C0"/>
    <w:rsid w:val="002B5834"/>
    <w:rsid w:val="002B68E4"/>
    <w:rsid w:val="002B6C93"/>
    <w:rsid w:val="002B6D64"/>
    <w:rsid w:val="002B6F3F"/>
    <w:rsid w:val="002C0509"/>
    <w:rsid w:val="002C05B3"/>
    <w:rsid w:val="002C1055"/>
    <w:rsid w:val="002C12AB"/>
    <w:rsid w:val="002C1EE8"/>
    <w:rsid w:val="002C22DC"/>
    <w:rsid w:val="002C24D1"/>
    <w:rsid w:val="002C2DD3"/>
    <w:rsid w:val="002C3A51"/>
    <w:rsid w:val="002C3BD9"/>
    <w:rsid w:val="002C4012"/>
    <w:rsid w:val="002C44BD"/>
    <w:rsid w:val="002C48BF"/>
    <w:rsid w:val="002C4D51"/>
    <w:rsid w:val="002C5408"/>
    <w:rsid w:val="002C592A"/>
    <w:rsid w:val="002C63A3"/>
    <w:rsid w:val="002C6B14"/>
    <w:rsid w:val="002C6B99"/>
    <w:rsid w:val="002C6F19"/>
    <w:rsid w:val="002C7844"/>
    <w:rsid w:val="002C7A5E"/>
    <w:rsid w:val="002C7CAC"/>
    <w:rsid w:val="002D0C0E"/>
    <w:rsid w:val="002D0D46"/>
    <w:rsid w:val="002D12B2"/>
    <w:rsid w:val="002D18CA"/>
    <w:rsid w:val="002D1F24"/>
    <w:rsid w:val="002D2102"/>
    <w:rsid w:val="002D2395"/>
    <w:rsid w:val="002D2921"/>
    <w:rsid w:val="002D3169"/>
    <w:rsid w:val="002D3306"/>
    <w:rsid w:val="002D3A3A"/>
    <w:rsid w:val="002D3D43"/>
    <w:rsid w:val="002D48AA"/>
    <w:rsid w:val="002D4CED"/>
    <w:rsid w:val="002D57DA"/>
    <w:rsid w:val="002D5C19"/>
    <w:rsid w:val="002D5C24"/>
    <w:rsid w:val="002D7225"/>
    <w:rsid w:val="002D735E"/>
    <w:rsid w:val="002D7844"/>
    <w:rsid w:val="002D7BAA"/>
    <w:rsid w:val="002D7F54"/>
    <w:rsid w:val="002E11F9"/>
    <w:rsid w:val="002E128A"/>
    <w:rsid w:val="002E166A"/>
    <w:rsid w:val="002E34A5"/>
    <w:rsid w:val="002E3AC8"/>
    <w:rsid w:val="002E3B59"/>
    <w:rsid w:val="002E3FF4"/>
    <w:rsid w:val="002E505B"/>
    <w:rsid w:val="002E51DB"/>
    <w:rsid w:val="002E6223"/>
    <w:rsid w:val="002E64C5"/>
    <w:rsid w:val="002E7DC4"/>
    <w:rsid w:val="002F0266"/>
    <w:rsid w:val="002F0F57"/>
    <w:rsid w:val="002F1555"/>
    <w:rsid w:val="002F24F7"/>
    <w:rsid w:val="002F26BE"/>
    <w:rsid w:val="002F2FC5"/>
    <w:rsid w:val="002F4FED"/>
    <w:rsid w:val="002F51C7"/>
    <w:rsid w:val="002F570C"/>
    <w:rsid w:val="002F5A96"/>
    <w:rsid w:val="002F610A"/>
    <w:rsid w:val="002F78C8"/>
    <w:rsid w:val="002F7C67"/>
    <w:rsid w:val="00300C35"/>
    <w:rsid w:val="00301079"/>
    <w:rsid w:val="0030123D"/>
    <w:rsid w:val="00301810"/>
    <w:rsid w:val="00301A05"/>
    <w:rsid w:val="00301CF3"/>
    <w:rsid w:val="00302255"/>
    <w:rsid w:val="0030254B"/>
    <w:rsid w:val="00302F35"/>
    <w:rsid w:val="003037BB"/>
    <w:rsid w:val="00303F7A"/>
    <w:rsid w:val="00305679"/>
    <w:rsid w:val="003056CC"/>
    <w:rsid w:val="003060BA"/>
    <w:rsid w:val="00306BC7"/>
    <w:rsid w:val="00306ED8"/>
    <w:rsid w:val="00307899"/>
    <w:rsid w:val="00307B2A"/>
    <w:rsid w:val="003103E9"/>
    <w:rsid w:val="00310BE4"/>
    <w:rsid w:val="00313412"/>
    <w:rsid w:val="00313BB7"/>
    <w:rsid w:val="00313E9A"/>
    <w:rsid w:val="00314CF9"/>
    <w:rsid w:val="00314DD8"/>
    <w:rsid w:val="0031545B"/>
    <w:rsid w:val="00316009"/>
    <w:rsid w:val="003163EA"/>
    <w:rsid w:val="00316958"/>
    <w:rsid w:val="00317A8D"/>
    <w:rsid w:val="00317D57"/>
    <w:rsid w:val="00317FAE"/>
    <w:rsid w:val="003201E8"/>
    <w:rsid w:val="0032020B"/>
    <w:rsid w:val="003214CC"/>
    <w:rsid w:val="003224B5"/>
    <w:rsid w:val="0032329A"/>
    <w:rsid w:val="00323CA0"/>
    <w:rsid w:val="00323E2F"/>
    <w:rsid w:val="003242A8"/>
    <w:rsid w:val="00324CB5"/>
    <w:rsid w:val="00325E29"/>
    <w:rsid w:val="0032684D"/>
    <w:rsid w:val="00326C88"/>
    <w:rsid w:val="0032715C"/>
    <w:rsid w:val="00327F0E"/>
    <w:rsid w:val="003300FF"/>
    <w:rsid w:val="00331CF2"/>
    <w:rsid w:val="00331D7E"/>
    <w:rsid w:val="003325CA"/>
    <w:rsid w:val="0033287D"/>
    <w:rsid w:val="003329B8"/>
    <w:rsid w:val="0033366F"/>
    <w:rsid w:val="00333924"/>
    <w:rsid w:val="00333A64"/>
    <w:rsid w:val="00334FBD"/>
    <w:rsid w:val="003350EE"/>
    <w:rsid w:val="00336B18"/>
    <w:rsid w:val="00336F89"/>
    <w:rsid w:val="00337CA5"/>
    <w:rsid w:val="00337DE2"/>
    <w:rsid w:val="00340341"/>
    <w:rsid w:val="00342D65"/>
    <w:rsid w:val="00342E8E"/>
    <w:rsid w:val="00345456"/>
    <w:rsid w:val="00345743"/>
    <w:rsid w:val="00345C9C"/>
    <w:rsid w:val="003478CA"/>
    <w:rsid w:val="0034799E"/>
    <w:rsid w:val="00347A3D"/>
    <w:rsid w:val="00350352"/>
    <w:rsid w:val="003503F9"/>
    <w:rsid w:val="00352D21"/>
    <w:rsid w:val="0035414C"/>
    <w:rsid w:val="00355CA7"/>
    <w:rsid w:val="0035678A"/>
    <w:rsid w:val="00360BAD"/>
    <w:rsid w:val="00361732"/>
    <w:rsid w:val="00361BE6"/>
    <w:rsid w:val="003621FD"/>
    <w:rsid w:val="00362478"/>
    <w:rsid w:val="0036259E"/>
    <w:rsid w:val="00364B68"/>
    <w:rsid w:val="00364D1C"/>
    <w:rsid w:val="00364FA5"/>
    <w:rsid w:val="003657A4"/>
    <w:rsid w:val="00365CC9"/>
    <w:rsid w:val="00366467"/>
    <w:rsid w:val="0036672D"/>
    <w:rsid w:val="003720E1"/>
    <w:rsid w:val="0037218D"/>
    <w:rsid w:val="0037241A"/>
    <w:rsid w:val="00373A31"/>
    <w:rsid w:val="00373D65"/>
    <w:rsid w:val="003742F2"/>
    <w:rsid w:val="003748B5"/>
    <w:rsid w:val="00375486"/>
    <w:rsid w:val="00375B25"/>
    <w:rsid w:val="00375C2D"/>
    <w:rsid w:val="003761DB"/>
    <w:rsid w:val="00380ED5"/>
    <w:rsid w:val="00381905"/>
    <w:rsid w:val="00381E76"/>
    <w:rsid w:val="00382942"/>
    <w:rsid w:val="0038432F"/>
    <w:rsid w:val="00386BFE"/>
    <w:rsid w:val="0038707F"/>
    <w:rsid w:val="00387539"/>
    <w:rsid w:val="00387779"/>
    <w:rsid w:val="00387997"/>
    <w:rsid w:val="00387F6B"/>
    <w:rsid w:val="0039011E"/>
    <w:rsid w:val="00391C1B"/>
    <w:rsid w:val="003921EA"/>
    <w:rsid w:val="00392356"/>
    <w:rsid w:val="00392A5D"/>
    <w:rsid w:val="00394350"/>
    <w:rsid w:val="00394B32"/>
    <w:rsid w:val="003955F5"/>
    <w:rsid w:val="0039626B"/>
    <w:rsid w:val="00396542"/>
    <w:rsid w:val="00396812"/>
    <w:rsid w:val="0039685B"/>
    <w:rsid w:val="00397413"/>
    <w:rsid w:val="00397E8E"/>
    <w:rsid w:val="003A0632"/>
    <w:rsid w:val="003A13FD"/>
    <w:rsid w:val="003A1C34"/>
    <w:rsid w:val="003A20B5"/>
    <w:rsid w:val="003A37D3"/>
    <w:rsid w:val="003A37E4"/>
    <w:rsid w:val="003A394F"/>
    <w:rsid w:val="003A4138"/>
    <w:rsid w:val="003A7F0C"/>
    <w:rsid w:val="003A7F79"/>
    <w:rsid w:val="003B0482"/>
    <w:rsid w:val="003B0542"/>
    <w:rsid w:val="003B0A6B"/>
    <w:rsid w:val="003B1385"/>
    <w:rsid w:val="003B2713"/>
    <w:rsid w:val="003B2B9F"/>
    <w:rsid w:val="003B2F2C"/>
    <w:rsid w:val="003B3664"/>
    <w:rsid w:val="003B3931"/>
    <w:rsid w:val="003B44F5"/>
    <w:rsid w:val="003B462C"/>
    <w:rsid w:val="003B49B1"/>
    <w:rsid w:val="003B4A33"/>
    <w:rsid w:val="003B56CA"/>
    <w:rsid w:val="003B5804"/>
    <w:rsid w:val="003B5F9D"/>
    <w:rsid w:val="003B6404"/>
    <w:rsid w:val="003B6D85"/>
    <w:rsid w:val="003C0340"/>
    <w:rsid w:val="003C078A"/>
    <w:rsid w:val="003C0A46"/>
    <w:rsid w:val="003C2F31"/>
    <w:rsid w:val="003C2FAF"/>
    <w:rsid w:val="003C34E0"/>
    <w:rsid w:val="003C4418"/>
    <w:rsid w:val="003C4B61"/>
    <w:rsid w:val="003C5671"/>
    <w:rsid w:val="003C5C32"/>
    <w:rsid w:val="003C6365"/>
    <w:rsid w:val="003C66DE"/>
    <w:rsid w:val="003C6784"/>
    <w:rsid w:val="003C6BE6"/>
    <w:rsid w:val="003C6F2D"/>
    <w:rsid w:val="003C76D8"/>
    <w:rsid w:val="003D086B"/>
    <w:rsid w:val="003D1DF1"/>
    <w:rsid w:val="003D1FB8"/>
    <w:rsid w:val="003D21FF"/>
    <w:rsid w:val="003D2BEC"/>
    <w:rsid w:val="003D30C7"/>
    <w:rsid w:val="003D3A88"/>
    <w:rsid w:val="003D47FD"/>
    <w:rsid w:val="003D4B5F"/>
    <w:rsid w:val="003D50BA"/>
    <w:rsid w:val="003D5595"/>
    <w:rsid w:val="003D5933"/>
    <w:rsid w:val="003D5CB3"/>
    <w:rsid w:val="003D6516"/>
    <w:rsid w:val="003E00F0"/>
    <w:rsid w:val="003E1331"/>
    <w:rsid w:val="003E25F8"/>
    <w:rsid w:val="003E2855"/>
    <w:rsid w:val="003E3936"/>
    <w:rsid w:val="003E39A2"/>
    <w:rsid w:val="003E4136"/>
    <w:rsid w:val="003E67CC"/>
    <w:rsid w:val="003E79B2"/>
    <w:rsid w:val="003F0112"/>
    <w:rsid w:val="003F071A"/>
    <w:rsid w:val="003F160B"/>
    <w:rsid w:val="003F2358"/>
    <w:rsid w:val="003F2B9B"/>
    <w:rsid w:val="003F2D42"/>
    <w:rsid w:val="003F43F6"/>
    <w:rsid w:val="003F52FA"/>
    <w:rsid w:val="003F5BF1"/>
    <w:rsid w:val="003F5EF4"/>
    <w:rsid w:val="003F5F22"/>
    <w:rsid w:val="003F6406"/>
    <w:rsid w:val="003F6547"/>
    <w:rsid w:val="003F7303"/>
    <w:rsid w:val="003F7891"/>
    <w:rsid w:val="003F7F44"/>
    <w:rsid w:val="00400032"/>
    <w:rsid w:val="0040062E"/>
    <w:rsid w:val="00400852"/>
    <w:rsid w:val="00400B5B"/>
    <w:rsid w:val="00402229"/>
    <w:rsid w:val="00402C35"/>
    <w:rsid w:val="00403350"/>
    <w:rsid w:val="004036DD"/>
    <w:rsid w:val="00404360"/>
    <w:rsid w:val="00404A2B"/>
    <w:rsid w:val="00405A00"/>
    <w:rsid w:val="00405CE5"/>
    <w:rsid w:val="00406EE1"/>
    <w:rsid w:val="00406F07"/>
    <w:rsid w:val="00411138"/>
    <w:rsid w:val="0041205C"/>
    <w:rsid w:val="00413BC1"/>
    <w:rsid w:val="00413FF3"/>
    <w:rsid w:val="004154F0"/>
    <w:rsid w:val="0041563A"/>
    <w:rsid w:val="004163F7"/>
    <w:rsid w:val="004172D8"/>
    <w:rsid w:val="00417372"/>
    <w:rsid w:val="004175A2"/>
    <w:rsid w:val="004176A2"/>
    <w:rsid w:val="00420870"/>
    <w:rsid w:val="004210FE"/>
    <w:rsid w:val="00421904"/>
    <w:rsid w:val="00421A37"/>
    <w:rsid w:val="00422397"/>
    <w:rsid w:val="00423268"/>
    <w:rsid w:val="00423346"/>
    <w:rsid w:val="00423F0E"/>
    <w:rsid w:val="00424FC5"/>
    <w:rsid w:val="0042553D"/>
    <w:rsid w:val="004257BB"/>
    <w:rsid w:val="004257E7"/>
    <w:rsid w:val="00426C62"/>
    <w:rsid w:val="0043069D"/>
    <w:rsid w:val="00431181"/>
    <w:rsid w:val="00431A2E"/>
    <w:rsid w:val="00431B9D"/>
    <w:rsid w:val="00431EA2"/>
    <w:rsid w:val="004320CB"/>
    <w:rsid w:val="004325F8"/>
    <w:rsid w:val="0043527F"/>
    <w:rsid w:val="0043598A"/>
    <w:rsid w:val="00435CCC"/>
    <w:rsid w:val="004401EA"/>
    <w:rsid w:val="00440246"/>
    <w:rsid w:val="00441021"/>
    <w:rsid w:val="00441483"/>
    <w:rsid w:val="004417CE"/>
    <w:rsid w:val="00441BCB"/>
    <w:rsid w:val="00442FB1"/>
    <w:rsid w:val="004438D2"/>
    <w:rsid w:val="00443BE5"/>
    <w:rsid w:val="00446AEB"/>
    <w:rsid w:val="004471DB"/>
    <w:rsid w:val="004477EE"/>
    <w:rsid w:val="00450DEE"/>
    <w:rsid w:val="0045144B"/>
    <w:rsid w:val="0045176A"/>
    <w:rsid w:val="00452754"/>
    <w:rsid w:val="0045385C"/>
    <w:rsid w:val="004544FB"/>
    <w:rsid w:val="0045536D"/>
    <w:rsid w:val="00455A95"/>
    <w:rsid w:val="00455E28"/>
    <w:rsid w:val="0045608E"/>
    <w:rsid w:val="00456184"/>
    <w:rsid w:val="00456332"/>
    <w:rsid w:val="00456643"/>
    <w:rsid w:val="00456ADB"/>
    <w:rsid w:val="00456ADC"/>
    <w:rsid w:val="0045734C"/>
    <w:rsid w:val="004602DC"/>
    <w:rsid w:val="00460307"/>
    <w:rsid w:val="00460742"/>
    <w:rsid w:val="00460882"/>
    <w:rsid w:val="0046240C"/>
    <w:rsid w:val="004629DA"/>
    <w:rsid w:val="00462DA3"/>
    <w:rsid w:val="00464006"/>
    <w:rsid w:val="004646A5"/>
    <w:rsid w:val="00465243"/>
    <w:rsid w:val="00465C16"/>
    <w:rsid w:val="00465D99"/>
    <w:rsid w:val="00465E3F"/>
    <w:rsid w:val="004665EB"/>
    <w:rsid w:val="00466B3F"/>
    <w:rsid w:val="004709AF"/>
    <w:rsid w:val="00470F5B"/>
    <w:rsid w:val="004725B5"/>
    <w:rsid w:val="00472716"/>
    <w:rsid w:val="00473157"/>
    <w:rsid w:val="004750B6"/>
    <w:rsid w:val="004752B0"/>
    <w:rsid w:val="00475954"/>
    <w:rsid w:val="00476602"/>
    <w:rsid w:val="00477D59"/>
    <w:rsid w:val="004800F9"/>
    <w:rsid w:val="00480AEB"/>
    <w:rsid w:val="00480C3E"/>
    <w:rsid w:val="004814BC"/>
    <w:rsid w:val="00481B6D"/>
    <w:rsid w:val="00482A7E"/>
    <w:rsid w:val="004845F2"/>
    <w:rsid w:val="00484C7B"/>
    <w:rsid w:val="00485271"/>
    <w:rsid w:val="00485765"/>
    <w:rsid w:val="00487777"/>
    <w:rsid w:val="004877E9"/>
    <w:rsid w:val="00487FB6"/>
    <w:rsid w:val="0049134A"/>
    <w:rsid w:val="004916F2"/>
    <w:rsid w:val="00493511"/>
    <w:rsid w:val="0049391E"/>
    <w:rsid w:val="00494388"/>
    <w:rsid w:val="004949D6"/>
    <w:rsid w:val="0049527C"/>
    <w:rsid w:val="00495C6D"/>
    <w:rsid w:val="004965D2"/>
    <w:rsid w:val="00496615"/>
    <w:rsid w:val="00497BDD"/>
    <w:rsid w:val="00497C8E"/>
    <w:rsid w:val="004A05B6"/>
    <w:rsid w:val="004A05BD"/>
    <w:rsid w:val="004A0AD5"/>
    <w:rsid w:val="004A11F5"/>
    <w:rsid w:val="004A1456"/>
    <w:rsid w:val="004A18E4"/>
    <w:rsid w:val="004A19C9"/>
    <w:rsid w:val="004A3508"/>
    <w:rsid w:val="004A35F2"/>
    <w:rsid w:val="004A400A"/>
    <w:rsid w:val="004A45AD"/>
    <w:rsid w:val="004A4A8A"/>
    <w:rsid w:val="004A4E03"/>
    <w:rsid w:val="004A4F8E"/>
    <w:rsid w:val="004A58CB"/>
    <w:rsid w:val="004A5B5D"/>
    <w:rsid w:val="004A646A"/>
    <w:rsid w:val="004A6790"/>
    <w:rsid w:val="004A69C7"/>
    <w:rsid w:val="004A7DC0"/>
    <w:rsid w:val="004A7FEE"/>
    <w:rsid w:val="004B0959"/>
    <w:rsid w:val="004B1795"/>
    <w:rsid w:val="004B2762"/>
    <w:rsid w:val="004B29BA"/>
    <w:rsid w:val="004B2A1E"/>
    <w:rsid w:val="004B2D2F"/>
    <w:rsid w:val="004B3E8B"/>
    <w:rsid w:val="004B4F10"/>
    <w:rsid w:val="004B56DD"/>
    <w:rsid w:val="004B74E8"/>
    <w:rsid w:val="004C0155"/>
    <w:rsid w:val="004C06C7"/>
    <w:rsid w:val="004C0D9C"/>
    <w:rsid w:val="004C1301"/>
    <w:rsid w:val="004C14A5"/>
    <w:rsid w:val="004C1AFD"/>
    <w:rsid w:val="004C2626"/>
    <w:rsid w:val="004C2D45"/>
    <w:rsid w:val="004C37DB"/>
    <w:rsid w:val="004C3DF1"/>
    <w:rsid w:val="004C4719"/>
    <w:rsid w:val="004C4731"/>
    <w:rsid w:val="004C4853"/>
    <w:rsid w:val="004C49CD"/>
    <w:rsid w:val="004C558B"/>
    <w:rsid w:val="004C5A11"/>
    <w:rsid w:val="004C677A"/>
    <w:rsid w:val="004C6C50"/>
    <w:rsid w:val="004C6F95"/>
    <w:rsid w:val="004C77D8"/>
    <w:rsid w:val="004D10C4"/>
    <w:rsid w:val="004D12EF"/>
    <w:rsid w:val="004D268E"/>
    <w:rsid w:val="004D2F36"/>
    <w:rsid w:val="004D2FAA"/>
    <w:rsid w:val="004D3319"/>
    <w:rsid w:val="004D46A3"/>
    <w:rsid w:val="004D472C"/>
    <w:rsid w:val="004D49D4"/>
    <w:rsid w:val="004D5DAA"/>
    <w:rsid w:val="004D62F0"/>
    <w:rsid w:val="004D6958"/>
    <w:rsid w:val="004D772B"/>
    <w:rsid w:val="004D777E"/>
    <w:rsid w:val="004D794F"/>
    <w:rsid w:val="004D7ADD"/>
    <w:rsid w:val="004E00E1"/>
    <w:rsid w:val="004E1200"/>
    <w:rsid w:val="004E18C6"/>
    <w:rsid w:val="004E2388"/>
    <w:rsid w:val="004E26CC"/>
    <w:rsid w:val="004E44DC"/>
    <w:rsid w:val="004E543C"/>
    <w:rsid w:val="004E575E"/>
    <w:rsid w:val="004E5B1E"/>
    <w:rsid w:val="004E5BB8"/>
    <w:rsid w:val="004E60D4"/>
    <w:rsid w:val="004E68BD"/>
    <w:rsid w:val="004E6AB7"/>
    <w:rsid w:val="004E6FCE"/>
    <w:rsid w:val="004E74DC"/>
    <w:rsid w:val="004E7795"/>
    <w:rsid w:val="004E7FD2"/>
    <w:rsid w:val="004F0F17"/>
    <w:rsid w:val="004F1219"/>
    <w:rsid w:val="004F1686"/>
    <w:rsid w:val="004F1F88"/>
    <w:rsid w:val="004F51BA"/>
    <w:rsid w:val="004F5502"/>
    <w:rsid w:val="004F58DB"/>
    <w:rsid w:val="004F5F1B"/>
    <w:rsid w:val="004F6A26"/>
    <w:rsid w:val="00500320"/>
    <w:rsid w:val="005009F5"/>
    <w:rsid w:val="00500B05"/>
    <w:rsid w:val="0050191E"/>
    <w:rsid w:val="005020C7"/>
    <w:rsid w:val="00502374"/>
    <w:rsid w:val="00502D14"/>
    <w:rsid w:val="00502FA5"/>
    <w:rsid w:val="00502FBA"/>
    <w:rsid w:val="00504986"/>
    <w:rsid w:val="005060E3"/>
    <w:rsid w:val="00506314"/>
    <w:rsid w:val="005063ED"/>
    <w:rsid w:val="005064B6"/>
    <w:rsid w:val="00506D42"/>
    <w:rsid w:val="005070D1"/>
    <w:rsid w:val="00507D47"/>
    <w:rsid w:val="00510EF6"/>
    <w:rsid w:val="00511903"/>
    <w:rsid w:val="00512C46"/>
    <w:rsid w:val="00513DE5"/>
    <w:rsid w:val="00514003"/>
    <w:rsid w:val="00514875"/>
    <w:rsid w:val="00515085"/>
    <w:rsid w:val="00515398"/>
    <w:rsid w:val="0051554B"/>
    <w:rsid w:val="00515A76"/>
    <w:rsid w:val="00515AEE"/>
    <w:rsid w:val="00516072"/>
    <w:rsid w:val="005164E5"/>
    <w:rsid w:val="0051669A"/>
    <w:rsid w:val="00516C3F"/>
    <w:rsid w:val="0051705F"/>
    <w:rsid w:val="005173C5"/>
    <w:rsid w:val="005204C1"/>
    <w:rsid w:val="005219F0"/>
    <w:rsid w:val="00521B39"/>
    <w:rsid w:val="005235EA"/>
    <w:rsid w:val="00525B88"/>
    <w:rsid w:val="00526797"/>
    <w:rsid w:val="00526B03"/>
    <w:rsid w:val="005270C2"/>
    <w:rsid w:val="00532DFB"/>
    <w:rsid w:val="005332EC"/>
    <w:rsid w:val="00533D5E"/>
    <w:rsid w:val="00533D7C"/>
    <w:rsid w:val="00534418"/>
    <w:rsid w:val="0053474A"/>
    <w:rsid w:val="005353AB"/>
    <w:rsid w:val="00535FA8"/>
    <w:rsid w:val="0053649B"/>
    <w:rsid w:val="005368FF"/>
    <w:rsid w:val="00537BEC"/>
    <w:rsid w:val="0054108E"/>
    <w:rsid w:val="005418CA"/>
    <w:rsid w:val="00541DD1"/>
    <w:rsid w:val="00541F09"/>
    <w:rsid w:val="00542D32"/>
    <w:rsid w:val="0054361C"/>
    <w:rsid w:val="0054472A"/>
    <w:rsid w:val="005449CA"/>
    <w:rsid w:val="00547BDA"/>
    <w:rsid w:val="00547E8B"/>
    <w:rsid w:val="0055022A"/>
    <w:rsid w:val="00551CF7"/>
    <w:rsid w:val="00552943"/>
    <w:rsid w:val="00553826"/>
    <w:rsid w:val="00553A88"/>
    <w:rsid w:val="00554717"/>
    <w:rsid w:val="00555B02"/>
    <w:rsid w:val="005560BC"/>
    <w:rsid w:val="005573BE"/>
    <w:rsid w:val="00557AA9"/>
    <w:rsid w:val="00560F5D"/>
    <w:rsid w:val="005642E7"/>
    <w:rsid w:val="0056511A"/>
    <w:rsid w:val="005652CC"/>
    <w:rsid w:val="00565D05"/>
    <w:rsid w:val="00566295"/>
    <w:rsid w:val="00566444"/>
    <w:rsid w:val="00566E2C"/>
    <w:rsid w:val="00567A66"/>
    <w:rsid w:val="00567F42"/>
    <w:rsid w:val="005718A8"/>
    <w:rsid w:val="00572466"/>
    <w:rsid w:val="00572700"/>
    <w:rsid w:val="00572B9A"/>
    <w:rsid w:val="00573F80"/>
    <w:rsid w:val="005743EA"/>
    <w:rsid w:val="00575BC3"/>
    <w:rsid w:val="0057688D"/>
    <w:rsid w:val="00576F4D"/>
    <w:rsid w:val="00577969"/>
    <w:rsid w:val="00577A7F"/>
    <w:rsid w:val="00580468"/>
    <w:rsid w:val="0058163E"/>
    <w:rsid w:val="00581F40"/>
    <w:rsid w:val="00582FB7"/>
    <w:rsid w:val="005830B1"/>
    <w:rsid w:val="00583704"/>
    <w:rsid w:val="00583C5C"/>
    <w:rsid w:val="00584218"/>
    <w:rsid w:val="00584AF8"/>
    <w:rsid w:val="00584D7D"/>
    <w:rsid w:val="0058603B"/>
    <w:rsid w:val="005905CA"/>
    <w:rsid w:val="00591FE2"/>
    <w:rsid w:val="0059203A"/>
    <w:rsid w:val="005920DB"/>
    <w:rsid w:val="00592F75"/>
    <w:rsid w:val="00593A77"/>
    <w:rsid w:val="0059431B"/>
    <w:rsid w:val="005944B0"/>
    <w:rsid w:val="0059677A"/>
    <w:rsid w:val="00597617"/>
    <w:rsid w:val="005A0158"/>
    <w:rsid w:val="005A1C2C"/>
    <w:rsid w:val="005A26F6"/>
    <w:rsid w:val="005A39CC"/>
    <w:rsid w:val="005A3D7B"/>
    <w:rsid w:val="005A45E8"/>
    <w:rsid w:val="005A4772"/>
    <w:rsid w:val="005A4DCC"/>
    <w:rsid w:val="005A5533"/>
    <w:rsid w:val="005A5FD3"/>
    <w:rsid w:val="005A6D31"/>
    <w:rsid w:val="005A77E2"/>
    <w:rsid w:val="005B1BB0"/>
    <w:rsid w:val="005B30EF"/>
    <w:rsid w:val="005B3156"/>
    <w:rsid w:val="005B3314"/>
    <w:rsid w:val="005B3C9E"/>
    <w:rsid w:val="005B4730"/>
    <w:rsid w:val="005B5264"/>
    <w:rsid w:val="005B5C43"/>
    <w:rsid w:val="005B6011"/>
    <w:rsid w:val="005B6381"/>
    <w:rsid w:val="005B6ED7"/>
    <w:rsid w:val="005B74D1"/>
    <w:rsid w:val="005C057F"/>
    <w:rsid w:val="005C2577"/>
    <w:rsid w:val="005C3722"/>
    <w:rsid w:val="005C3A68"/>
    <w:rsid w:val="005C4059"/>
    <w:rsid w:val="005C4ADC"/>
    <w:rsid w:val="005C4AE6"/>
    <w:rsid w:val="005C4BB0"/>
    <w:rsid w:val="005C4C2D"/>
    <w:rsid w:val="005C5051"/>
    <w:rsid w:val="005C7AB7"/>
    <w:rsid w:val="005D01CC"/>
    <w:rsid w:val="005D093D"/>
    <w:rsid w:val="005D095B"/>
    <w:rsid w:val="005D0E0A"/>
    <w:rsid w:val="005D3B54"/>
    <w:rsid w:val="005D4C18"/>
    <w:rsid w:val="005D574F"/>
    <w:rsid w:val="005D5FDA"/>
    <w:rsid w:val="005D628E"/>
    <w:rsid w:val="005D64DC"/>
    <w:rsid w:val="005E05D7"/>
    <w:rsid w:val="005E0718"/>
    <w:rsid w:val="005E196C"/>
    <w:rsid w:val="005E25C8"/>
    <w:rsid w:val="005E2C0A"/>
    <w:rsid w:val="005E3CA4"/>
    <w:rsid w:val="005E3FD6"/>
    <w:rsid w:val="005E4020"/>
    <w:rsid w:val="005E4177"/>
    <w:rsid w:val="005E41E7"/>
    <w:rsid w:val="005E450F"/>
    <w:rsid w:val="005E5512"/>
    <w:rsid w:val="005E5A14"/>
    <w:rsid w:val="005E5AC4"/>
    <w:rsid w:val="005E5FE7"/>
    <w:rsid w:val="005E6040"/>
    <w:rsid w:val="005E619C"/>
    <w:rsid w:val="005E7A93"/>
    <w:rsid w:val="005F01FF"/>
    <w:rsid w:val="005F0793"/>
    <w:rsid w:val="005F230C"/>
    <w:rsid w:val="005F29DD"/>
    <w:rsid w:val="005F3F30"/>
    <w:rsid w:val="005F4061"/>
    <w:rsid w:val="005F48FC"/>
    <w:rsid w:val="005F515D"/>
    <w:rsid w:val="005F51B6"/>
    <w:rsid w:val="005F5898"/>
    <w:rsid w:val="005F5C6B"/>
    <w:rsid w:val="005F64AB"/>
    <w:rsid w:val="005F6508"/>
    <w:rsid w:val="005F6D49"/>
    <w:rsid w:val="005F6F7E"/>
    <w:rsid w:val="005F70D0"/>
    <w:rsid w:val="005F7A73"/>
    <w:rsid w:val="00600743"/>
    <w:rsid w:val="00601AA1"/>
    <w:rsid w:val="00602234"/>
    <w:rsid w:val="00603D94"/>
    <w:rsid w:val="00603EC7"/>
    <w:rsid w:val="00604620"/>
    <w:rsid w:val="0060470B"/>
    <w:rsid w:val="00604C48"/>
    <w:rsid w:val="00605E43"/>
    <w:rsid w:val="006067A7"/>
    <w:rsid w:val="00607FF2"/>
    <w:rsid w:val="00610CAD"/>
    <w:rsid w:val="006114C8"/>
    <w:rsid w:val="006115A0"/>
    <w:rsid w:val="006116A0"/>
    <w:rsid w:val="0061249F"/>
    <w:rsid w:val="006127C9"/>
    <w:rsid w:val="0061287B"/>
    <w:rsid w:val="006130F4"/>
    <w:rsid w:val="00613715"/>
    <w:rsid w:val="0061378A"/>
    <w:rsid w:val="006151C9"/>
    <w:rsid w:val="0061536E"/>
    <w:rsid w:val="0061586F"/>
    <w:rsid w:val="0061718A"/>
    <w:rsid w:val="00617449"/>
    <w:rsid w:val="0062065B"/>
    <w:rsid w:val="00621090"/>
    <w:rsid w:val="0062298A"/>
    <w:rsid w:val="006230E0"/>
    <w:rsid w:val="00623666"/>
    <w:rsid w:val="00623813"/>
    <w:rsid w:val="00623E92"/>
    <w:rsid w:val="0062432A"/>
    <w:rsid w:val="006249FF"/>
    <w:rsid w:val="00625050"/>
    <w:rsid w:val="006260BD"/>
    <w:rsid w:val="0062614C"/>
    <w:rsid w:val="00626514"/>
    <w:rsid w:val="00626589"/>
    <w:rsid w:val="00626C88"/>
    <w:rsid w:val="00630B58"/>
    <w:rsid w:val="00631234"/>
    <w:rsid w:val="00631709"/>
    <w:rsid w:val="006324B4"/>
    <w:rsid w:val="00633659"/>
    <w:rsid w:val="006339A0"/>
    <w:rsid w:val="00634461"/>
    <w:rsid w:val="0063467E"/>
    <w:rsid w:val="006352C3"/>
    <w:rsid w:val="00635C10"/>
    <w:rsid w:val="0063694A"/>
    <w:rsid w:val="00637064"/>
    <w:rsid w:val="0063763A"/>
    <w:rsid w:val="00637DB8"/>
    <w:rsid w:val="00641349"/>
    <w:rsid w:val="006413A8"/>
    <w:rsid w:val="0064252A"/>
    <w:rsid w:val="00642E56"/>
    <w:rsid w:val="006436ED"/>
    <w:rsid w:val="0064384B"/>
    <w:rsid w:val="00643D4C"/>
    <w:rsid w:val="00643DAA"/>
    <w:rsid w:val="00643DFB"/>
    <w:rsid w:val="006440C2"/>
    <w:rsid w:val="006443C5"/>
    <w:rsid w:val="006448B9"/>
    <w:rsid w:val="00645C62"/>
    <w:rsid w:val="006462D3"/>
    <w:rsid w:val="0065047E"/>
    <w:rsid w:val="00650D5B"/>
    <w:rsid w:val="00651488"/>
    <w:rsid w:val="00651E00"/>
    <w:rsid w:val="0065216A"/>
    <w:rsid w:val="006531B6"/>
    <w:rsid w:val="00654983"/>
    <w:rsid w:val="006551EB"/>
    <w:rsid w:val="006555D5"/>
    <w:rsid w:val="00655E46"/>
    <w:rsid w:val="006567FD"/>
    <w:rsid w:val="00656C03"/>
    <w:rsid w:val="00656C11"/>
    <w:rsid w:val="00656D76"/>
    <w:rsid w:val="0065702F"/>
    <w:rsid w:val="00657032"/>
    <w:rsid w:val="00657902"/>
    <w:rsid w:val="006607C0"/>
    <w:rsid w:val="00662012"/>
    <w:rsid w:val="006620E6"/>
    <w:rsid w:val="0066232F"/>
    <w:rsid w:val="00662443"/>
    <w:rsid w:val="006626F6"/>
    <w:rsid w:val="00662F73"/>
    <w:rsid w:val="006637E1"/>
    <w:rsid w:val="00665E3C"/>
    <w:rsid w:val="00666263"/>
    <w:rsid w:val="00666908"/>
    <w:rsid w:val="00666A02"/>
    <w:rsid w:val="0066783D"/>
    <w:rsid w:val="00670058"/>
    <w:rsid w:val="00670BD0"/>
    <w:rsid w:val="00671DBF"/>
    <w:rsid w:val="006722E1"/>
    <w:rsid w:val="00672B6D"/>
    <w:rsid w:val="00673346"/>
    <w:rsid w:val="00673B92"/>
    <w:rsid w:val="00674572"/>
    <w:rsid w:val="00674E9F"/>
    <w:rsid w:val="00675C44"/>
    <w:rsid w:val="00675DE5"/>
    <w:rsid w:val="006769D9"/>
    <w:rsid w:val="00676CDA"/>
    <w:rsid w:val="00676DED"/>
    <w:rsid w:val="006801A3"/>
    <w:rsid w:val="00680231"/>
    <w:rsid w:val="00680844"/>
    <w:rsid w:val="006817E4"/>
    <w:rsid w:val="00682197"/>
    <w:rsid w:val="006832EA"/>
    <w:rsid w:val="00684222"/>
    <w:rsid w:val="006847A1"/>
    <w:rsid w:val="00685094"/>
    <w:rsid w:val="006852BB"/>
    <w:rsid w:val="00686F2B"/>
    <w:rsid w:val="00687343"/>
    <w:rsid w:val="00687763"/>
    <w:rsid w:val="00690702"/>
    <w:rsid w:val="006908DE"/>
    <w:rsid w:val="006909B6"/>
    <w:rsid w:val="00692A20"/>
    <w:rsid w:val="00692B0D"/>
    <w:rsid w:val="00692BA9"/>
    <w:rsid w:val="0069327C"/>
    <w:rsid w:val="00693308"/>
    <w:rsid w:val="0069386F"/>
    <w:rsid w:val="00693E0E"/>
    <w:rsid w:val="0069448E"/>
    <w:rsid w:val="00696F72"/>
    <w:rsid w:val="006A0B77"/>
    <w:rsid w:val="006A1264"/>
    <w:rsid w:val="006A1AE3"/>
    <w:rsid w:val="006A1F12"/>
    <w:rsid w:val="006A2024"/>
    <w:rsid w:val="006A2137"/>
    <w:rsid w:val="006A2157"/>
    <w:rsid w:val="006A2AA3"/>
    <w:rsid w:val="006A4406"/>
    <w:rsid w:val="006A64AD"/>
    <w:rsid w:val="006A787D"/>
    <w:rsid w:val="006B0CAE"/>
    <w:rsid w:val="006B0E08"/>
    <w:rsid w:val="006B14F8"/>
    <w:rsid w:val="006B15D4"/>
    <w:rsid w:val="006B1AFE"/>
    <w:rsid w:val="006B35CF"/>
    <w:rsid w:val="006B442E"/>
    <w:rsid w:val="006B5226"/>
    <w:rsid w:val="006B58FC"/>
    <w:rsid w:val="006B5B00"/>
    <w:rsid w:val="006B662F"/>
    <w:rsid w:val="006B6CD8"/>
    <w:rsid w:val="006B7D10"/>
    <w:rsid w:val="006C0BD2"/>
    <w:rsid w:val="006C1994"/>
    <w:rsid w:val="006C1D5A"/>
    <w:rsid w:val="006C235F"/>
    <w:rsid w:val="006C30E1"/>
    <w:rsid w:val="006C3255"/>
    <w:rsid w:val="006C336F"/>
    <w:rsid w:val="006C3E2E"/>
    <w:rsid w:val="006C4DC1"/>
    <w:rsid w:val="006C61D7"/>
    <w:rsid w:val="006C629A"/>
    <w:rsid w:val="006C63F3"/>
    <w:rsid w:val="006C6448"/>
    <w:rsid w:val="006C6620"/>
    <w:rsid w:val="006C7065"/>
    <w:rsid w:val="006C73A8"/>
    <w:rsid w:val="006C7D6B"/>
    <w:rsid w:val="006D15A3"/>
    <w:rsid w:val="006D21F5"/>
    <w:rsid w:val="006D48F1"/>
    <w:rsid w:val="006D55E4"/>
    <w:rsid w:val="006D6601"/>
    <w:rsid w:val="006D7AC1"/>
    <w:rsid w:val="006D7FD2"/>
    <w:rsid w:val="006E3B19"/>
    <w:rsid w:val="006E3E5B"/>
    <w:rsid w:val="006E3F7C"/>
    <w:rsid w:val="006E42D2"/>
    <w:rsid w:val="006E5DDC"/>
    <w:rsid w:val="006E666B"/>
    <w:rsid w:val="006E6DB3"/>
    <w:rsid w:val="006E6E6F"/>
    <w:rsid w:val="006E6FAD"/>
    <w:rsid w:val="006E7368"/>
    <w:rsid w:val="006F0875"/>
    <w:rsid w:val="006F1227"/>
    <w:rsid w:val="006F14C5"/>
    <w:rsid w:val="006F15AB"/>
    <w:rsid w:val="006F2195"/>
    <w:rsid w:val="006F32B0"/>
    <w:rsid w:val="006F45BE"/>
    <w:rsid w:val="006F58BD"/>
    <w:rsid w:val="006F6627"/>
    <w:rsid w:val="006F692C"/>
    <w:rsid w:val="006F76FD"/>
    <w:rsid w:val="006F7BB3"/>
    <w:rsid w:val="0070040A"/>
    <w:rsid w:val="007004FC"/>
    <w:rsid w:val="007006F7"/>
    <w:rsid w:val="00700760"/>
    <w:rsid w:val="007013D2"/>
    <w:rsid w:val="007023A7"/>
    <w:rsid w:val="0070325D"/>
    <w:rsid w:val="007033EC"/>
    <w:rsid w:val="00703707"/>
    <w:rsid w:val="00703D83"/>
    <w:rsid w:val="00705255"/>
    <w:rsid w:val="00706243"/>
    <w:rsid w:val="00706670"/>
    <w:rsid w:val="00706746"/>
    <w:rsid w:val="00706D2E"/>
    <w:rsid w:val="00707D0C"/>
    <w:rsid w:val="00710339"/>
    <w:rsid w:val="00710830"/>
    <w:rsid w:val="007110B7"/>
    <w:rsid w:val="0071144C"/>
    <w:rsid w:val="00711744"/>
    <w:rsid w:val="007117BF"/>
    <w:rsid w:val="007122E9"/>
    <w:rsid w:val="00712610"/>
    <w:rsid w:val="007131B2"/>
    <w:rsid w:val="0071350B"/>
    <w:rsid w:val="00714578"/>
    <w:rsid w:val="00714A74"/>
    <w:rsid w:val="00714A92"/>
    <w:rsid w:val="00715AE4"/>
    <w:rsid w:val="00715FBB"/>
    <w:rsid w:val="00716CA2"/>
    <w:rsid w:val="00717454"/>
    <w:rsid w:val="00720730"/>
    <w:rsid w:val="007216AE"/>
    <w:rsid w:val="00721868"/>
    <w:rsid w:val="007220AD"/>
    <w:rsid w:val="007222FA"/>
    <w:rsid w:val="00723614"/>
    <w:rsid w:val="00723EE8"/>
    <w:rsid w:val="00723F46"/>
    <w:rsid w:val="0072417C"/>
    <w:rsid w:val="00724C1B"/>
    <w:rsid w:val="00724EBD"/>
    <w:rsid w:val="00725B61"/>
    <w:rsid w:val="007260AF"/>
    <w:rsid w:val="00726B48"/>
    <w:rsid w:val="00727C56"/>
    <w:rsid w:val="00727F20"/>
    <w:rsid w:val="00730314"/>
    <w:rsid w:val="0073252B"/>
    <w:rsid w:val="007338B5"/>
    <w:rsid w:val="0073405B"/>
    <w:rsid w:val="007342BF"/>
    <w:rsid w:val="00734450"/>
    <w:rsid w:val="00734675"/>
    <w:rsid w:val="00734950"/>
    <w:rsid w:val="0073527A"/>
    <w:rsid w:val="007354B3"/>
    <w:rsid w:val="00735B02"/>
    <w:rsid w:val="00735D25"/>
    <w:rsid w:val="0073745E"/>
    <w:rsid w:val="0073762D"/>
    <w:rsid w:val="007378A4"/>
    <w:rsid w:val="007401D8"/>
    <w:rsid w:val="00741D3D"/>
    <w:rsid w:val="007421C7"/>
    <w:rsid w:val="00743B3B"/>
    <w:rsid w:val="00743FEC"/>
    <w:rsid w:val="007452C0"/>
    <w:rsid w:val="0074535C"/>
    <w:rsid w:val="0074535E"/>
    <w:rsid w:val="00745F67"/>
    <w:rsid w:val="00746195"/>
    <w:rsid w:val="0074680C"/>
    <w:rsid w:val="007505E5"/>
    <w:rsid w:val="00751512"/>
    <w:rsid w:val="0075157E"/>
    <w:rsid w:val="00751DBB"/>
    <w:rsid w:val="00752D9D"/>
    <w:rsid w:val="0075310B"/>
    <w:rsid w:val="00753EC8"/>
    <w:rsid w:val="00754784"/>
    <w:rsid w:val="00756134"/>
    <w:rsid w:val="00757736"/>
    <w:rsid w:val="00757C6E"/>
    <w:rsid w:val="00757DDC"/>
    <w:rsid w:val="00761016"/>
    <w:rsid w:val="00761987"/>
    <w:rsid w:val="00761EBC"/>
    <w:rsid w:val="007629FC"/>
    <w:rsid w:val="00762BDA"/>
    <w:rsid w:val="00763B62"/>
    <w:rsid w:val="007646A4"/>
    <w:rsid w:val="00766194"/>
    <w:rsid w:val="00767611"/>
    <w:rsid w:val="00767A81"/>
    <w:rsid w:val="0077098A"/>
    <w:rsid w:val="00775054"/>
    <w:rsid w:val="00777A0E"/>
    <w:rsid w:val="007805FD"/>
    <w:rsid w:val="00781899"/>
    <w:rsid w:val="00782723"/>
    <w:rsid w:val="00782EEE"/>
    <w:rsid w:val="007840C3"/>
    <w:rsid w:val="00784422"/>
    <w:rsid w:val="00784C43"/>
    <w:rsid w:val="007851D7"/>
    <w:rsid w:val="00785D12"/>
    <w:rsid w:val="00785FC7"/>
    <w:rsid w:val="00786FBD"/>
    <w:rsid w:val="00786FD5"/>
    <w:rsid w:val="00786FD9"/>
    <w:rsid w:val="00792515"/>
    <w:rsid w:val="0079338E"/>
    <w:rsid w:val="007939A5"/>
    <w:rsid w:val="00794276"/>
    <w:rsid w:val="00794833"/>
    <w:rsid w:val="00795670"/>
    <w:rsid w:val="0079597D"/>
    <w:rsid w:val="00795C2F"/>
    <w:rsid w:val="00795EC4"/>
    <w:rsid w:val="007961A8"/>
    <w:rsid w:val="0079620D"/>
    <w:rsid w:val="00796BA4"/>
    <w:rsid w:val="00796C80"/>
    <w:rsid w:val="00797E63"/>
    <w:rsid w:val="007A0FB8"/>
    <w:rsid w:val="007A26FC"/>
    <w:rsid w:val="007A29A7"/>
    <w:rsid w:val="007A3762"/>
    <w:rsid w:val="007A4D54"/>
    <w:rsid w:val="007A4DC8"/>
    <w:rsid w:val="007A4F9C"/>
    <w:rsid w:val="007A68DF"/>
    <w:rsid w:val="007A6D4C"/>
    <w:rsid w:val="007A6E2F"/>
    <w:rsid w:val="007A6F28"/>
    <w:rsid w:val="007A7A70"/>
    <w:rsid w:val="007B0250"/>
    <w:rsid w:val="007B1085"/>
    <w:rsid w:val="007B1297"/>
    <w:rsid w:val="007B1402"/>
    <w:rsid w:val="007B1649"/>
    <w:rsid w:val="007B1697"/>
    <w:rsid w:val="007B1BB4"/>
    <w:rsid w:val="007B3831"/>
    <w:rsid w:val="007B3B54"/>
    <w:rsid w:val="007B3FA0"/>
    <w:rsid w:val="007B4495"/>
    <w:rsid w:val="007B4A2F"/>
    <w:rsid w:val="007B4BFE"/>
    <w:rsid w:val="007B534E"/>
    <w:rsid w:val="007B5664"/>
    <w:rsid w:val="007B5917"/>
    <w:rsid w:val="007B763E"/>
    <w:rsid w:val="007C05D9"/>
    <w:rsid w:val="007C20AE"/>
    <w:rsid w:val="007C2BCC"/>
    <w:rsid w:val="007C2CBF"/>
    <w:rsid w:val="007C4EF0"/>
    <w:rsid w:val="007C5031"/>
    <w:rsid w:val="007C73F4"/>
    <w:rsid w:val="007D08B9"/>
    <w:rsid w:val="007D20EF"/>
    <w:rsid w:val="007D2A81"/>
    <w:rsid w:val="007D2F00"/>
    <w:rsid w:val="007D49D9"/>
    <w:rsid w:val="007D523D"/>
    <w:rsid w:val="007D579D"/>
    <w:rsid w:val="007D5F8A"/>
    <w:rsid w:val="007D727D"/>
    <w:rsid w:val="007E2664"/>
    <w:rsid w:val="007E30DA"/>
    <w:rsid w:val="007E3ABF"/>
    <w:rsid w:val="007E5B28"/>
    <w:rsid w:val="007E5BFA"/>
    <w:rsid w:val="007E5F5E"/>
    <w:rsid w:val="007E6689"/>
    <w:rsid w:val="007E6EFC"/>
    <w:rsid w:val="007E72CD"/>
    <w:rsid w:val="007E731C"/>
    <w:rsid w:val="007E7C58"/>
    <w:rsid w:val="007F0A03"/>
    <w:rsid w:val="007F10EE"/>
    <w:rsid w:val="007F132A"/>
    <w:rsid w:val="007F14AD"/>
    <w:rsid w:val="007F19A3"/>
    <w:rsid w:val="007F21BB"/>
    <w:rsid w:val="007F226D"/>
    <w:rsid w:val="007F24D4"/>
    <w:rsid w:val="007F2FA1"/>
    <w:rsid w:val="007F39EF"/>
    <w:rsid w:val="007F3DDE"/>
    <w:rsid w:val="007F3E2E"/>
    <w:rsid w:val="007F42B1"/>
    <w:rsid w:val="007F4BF9"/>
    <w:rsid w:val="007F54C0"/>
    <w:rsid w:val="007F69D3"/>
    <w:rsid w:val="007F7049"/>
    <w:rsid w:val="007F795A"/>
    <w:rsid w:val="008003BB"/>
    <w:rsid w:val="00800588"/>
    <w:rsid w:val="008006F0"/>
    <w:rsid w:val="00800C92"/>
    <w:rsid w:val="008016A1"/>
    <w:rsid w:val="008026FA"/>
    <w:rsid w:val="00802D35"/>
    <w:rsid w:val="00802D57"/>
    <w:rsid w:val="00803096"/>
    <w:rsid w:val="00803396"/>
    <w:rsid w:val="0080356C"/>
    <w:rsid w:val="00803715"/>
    <w:rsid w:val="008052F3"/>
    <w:rsid w:val="00805484"/>
    <w:rsid w:val="00805C98"/>
    <w:rsid w:val="00805ED0"/>
    <w:rsid w:val="008060F3"/>
    <w:rsid w:val="00806745"/>
    <w:rsid w:val="00807801"/>
    <w:rsid w:val="00807FD0"/>
    <w:rsid w:val="00810040"/>
    <w:rsid w:val="00810471"/>
    <w:rsid w:val="00810583"/>
    <w:rsid w:val="00811953"/>
    <w:rsid w:val="0081195D"/>
    <w:rsid w:val="0081218A"/>
    <w:rsid w:val="008135C4"/>
    <w:rsid w:val="0081360A"/>
    <w:rsid w:val="008142E0"/>
    <w:rsid w:val="00815683"/>
    <w:rsid w:val="0081579C"/>
    <w:rsid w:val="008157E4"/>
    <w:rsid w:val="00816226"/>
    <w:rsid w:val="008168A7"/>
    <w:rsid w:val="00817256"/>
    <w:rsid w:val="00817AE4"/>
    <w:rsid w:val="0082019B"/>
    <w:rsid w:val="0082023A"/>
    <w:rsid w:val="00820E47"/>
    <w:rsid w:val="00820EB5"/>
    <w:rsid w:val="0082162E"/>
    <w:rsid w:val="008219D2"/>
    <w:rsid w:val="00821A7A"/>
    <w:rsid w:val="00822B84"/>
    <w:rsid w:val="00822C41"/>
    <w:rsid w:val="00822DC6"/>
    <w:rsid w:val="00823EE7"/>
    <w:rsid w:val="008253F8"/>
    <w:rsid w:val="00825FE0"/>
    <w:rsid w:val="008264C2"/>
    <w:rsid w:val="008271C3"/>
    <w:rsid w:val="0082779B"/>
    <w:rsid w:val="008307A9"/>
    <w:rsid w:val="0083116D"/>
    <w:rsid w:val="00831221"/>
    <w:rsid w:val="00831A1A"/>
    <w:rsid w:val="00831E7C"/>
    <w:rsid w:val="00832A2B"/>
    <w:rsid w:val="00832EFB"/>
    <w:rsid w:val="008360E8"/>
    <w:rsid w:val="00836347"/>
    <w:rsid w:val="0083653E"/>
    <w:rsid w:val="0083660E"/>
    <w:rsid w:val="00836E43"/>
    <w:rsid w:val="0084059B"/>
    <w:rsid w:val="00841602"/>
    <w:rsid w:val="00841D8F"/>
    <w:rsid w:val="00841F46"/>
    <w:rsid w:val="00843B0F"/>
    <w:rsid w:val="0084440E"/>
    <w:rsid w:val="008444EC"/>
    <w:rsid w:val="008448A3"/>
    <w:rsid w:val="00844B76"/>
    <w:rsid w:val="0084647A"/>
    <w:rsid w:val="00846690"/>
    <w:rsid w:val="00846994"/>
    <w:rsid w:val="008470F7"/>
    <w:rsid w:val="00850451"/>
    <w:rsid w:val="008505DD"/>
    <w:rsid w:val="00850A76"/>
    <w:rsid w:val="00851142"/>
    <w:rsid w:val="00851318"/>
    <w:rsid w:val="00851C27"/>
    <w:rsid w:val="00852042"/>
    <w:rsid w:val="00852382"/>
    <w:rsid w:val="00852642"/>
    <w:rsid w:val="00852983"/>
    <w:rsid w:val="008534C9"/>
    <w:rsid w:val="00853DDE"/>
    <w:rsid w:val="00855498"/>
    <w:rsid w:val="00855579"/>
    <w:rsid w:val="008555A7"/>
    <w:rsid w:val="0085571C"/>
    <w:rsid w:val="0085599D"/>
    <w:rsid w:val="008562A9"/>
    <w:rsid w:val="00857641"/>
    <w:rsid w:val="00857F39"/>
    <w:rsid w:val="008607C4"/>
    <w:rsid w:val="0086113C"/>
    <w:rsid w:val="00862157"/>
    <w:rsid w:val="008644AF"/>
    <w:rsid w:val="0086454C"/>
    <w:rsid w:val="008658B8"/>
    <w:rsid w:val="00865EA1"/>
    <w:rsid w:val="00866C41"/>
    <w:rsid w:val="00866F4A"/>
    <w:rsid w:val="008676E7"/>
    <w:rsid w:val="00867BB6"/>
    <w:rsid w:val="00867E04"/>
    <w:rsid w:val="00867E25"/>
    <w:rsid w:val="008701B1"/>
    <w:rsid w:val="008703ED"/>
    <w:rsid w:val="00871CE7"/>
    <w:rsid w:val="008727D2"/>
    <w:rsid w:val="00873A2E"/>
    <w:rsid w:val="008749A1"/>
    <w:rsid w:val="0087510C"/>
    <w:rsid w:val="00876243"/>
    <w:rsid w:val="00876337"/>
    <w:rsid w:val="00876712"/>
    <w:rsid w:val="008767C7"/>
    <w:rsid w:val="008779F3"/>
    <w:rsid w:val="00877AFA"/>
    <w:rsid w:val="00877BD7"/>
    <w:rsid w:val="00877F51"/>
    <w:rsid w:val="0088071D"/>
    <w:rsid w:val="00880B8D"/>
    <w:rsid w:val="00881D86"/>
    <w:rsid w:val="00883F99"/>
    <w:rsid w:val="00884B15"/>
    <w:rsid w:val="0088507D"/>
    <w:rsid w:val="0088682F"/>
    <w:rsid w:val="008877F5"/>
    <w:rsid w:val="00887B28"/>
    <w:rsid w:val="00890769"/>
    <w:rsid w:val="00891665"/>
    <w:rsid w:val="00892B9B"/>
    <w:rsid w:val="00892DEC"/>
    <w:rsid w:val="00893AC7"/>
    <w:rsid w:val="00896B86"/>
    <w:rsid w:val="00896FB4"/>
    <w:rsid w:val="0089738E"/>
    <w:rsid w:val="00897B22"/>
    <w:rsid w:val="008A0021"/>
    <w:rsid w:val="008A0FAD"/>
    <w:rsid w:val="008A1434"/>
    <w:rsid w:val="008A173C"/>
    <w:rsid w:val="008A1AAD"/>
    <w:rsid w:val="008A1C0E"/>
    <w:rsid w:val="008A2782"/>
    <w:rsid w:val="008A3DA6"/>
    <w:rsid w:val="008A419F"/>
    <w:rsid w:val="008A436F"/>
    <w:rsid w:val="008A4DE5"/>
    <w:rsid w:val="008A5335"/>
    <w:rsid w:val="008A56D8"/>
    <w:rsid w:val="008A5BD6"/>
    <w:rsid w:val="008A65FC"/>
    <w:rsid w:val="008A6DFB"/>
    <w:rsid w:val="008B08A2"/>
    <w:rsid w:val="008B204C"/>
    <w:rsid w:val="008B360E"/>
    <w:rsid w:val="008B3A38"/>
    <w:rsid w:val="008B3FD2"/>
    <w:rsid w:val="008B5FDB"/>
    <w:rsid w:val="008B649B"/>
    <w:rsid w:val="008B67DF"/>
    <w:rsid w:val="008B690A"/>
    <w:rsid w:val="008C1E4E"/>
    <w:rsid w:val="008C2138"/>
    <w:rsid w:val="008C2ABA"/>
    <w:rsid w:val="008C3507"/>
    <w:rsid w:val="008C4755"/>
    <w:rsid w:val="008C49CF"/>
    <w:rsid w:val="008C4A37"/>
    <w:rsid w:val="008C5649"/>
    <w:rsid w:val="008C63CB"/>
    <w:rsid w:val="008C6A55"/>
    <w:rsid w:val="008C7FA8"/>
    <w:rsid w:val="008D04C2"/>
    <w:rsid w:val="008D1899"/>
    <w:rsid w:val="008D2A78"/>
    <w:rsid w:val="008D3727"/>
    <w:rsid w:val="008D4E8B"/>
    <w:rsid w:val="008D6457"/>
    <w:rsid w:val="008D66A8"/>
    <w:rsid w:val="008E0B2E"/>
    <w:rsid w:val="008E0F56"/>
    <w:rsid w:val="008E1B7E"/>
    <w:rsid w:val="008E2379"/>
    <w:rsid w:val="008E2761"/>
    <w:rsid w:val="008E2E9A"/>
    <w:rsid w:val="008E40A8"/>
    <w:rsid w:val="008E44A2"/>
    <w:rsid w:val="008E4ED3"/>
    <w:rsid w:val="008E64D2"/>
    <w:rsid w:val="008E657D"/>
    <w:rsid w:val="008E697D"/>
    <w:rsid w:val="008F0792"/>
    <w:rsid w:val="008F0BE3"/>
    <w:rsid w:val="008F3727"/>
    <w:rsid w:val="008F3B88"/>
    <w:rsid w:val="008F3BE3"/>
    <w:rsid w:val="008F4A88"/>
    <w:rsid w:val="008F4E2C"/>
    <w:rsid w:val="008F5474"/>
    <w:rsid w:val="008F56EC"/>
    <w:rsid w:val="008F6E24"/>
    <w:rsid w:val="00900788"/>
    <w:rsid w:val="00900EAC"/>
    <w:rsid w:val="00903263"/>
    <w:rsid w:val="009032EE"/>
    <w:rsid w:val="00903829"/>
    <w:rsid w:val="009038E2"/>
    <w:rsid w:val="00904A81"/>
    <w:rsid w:val="0090588E"/>
    <w:rsid w:val="0090625C"/>
    <w:rsid w:val="00906A21"/>
    <w:rsid w:val="00906C2B"/>
    <w:rsid w:val="0090719C"/>
    <w:rsid w:val="009079C3"/>
    <w:rsid w:val="0091006D"/>
    <w:rsid w:val="00910462"/>
    <w:rsid w:val="009105FD"/>
    <w:rsid w:val="00911F62"/>
    <w:rsid w:val="009124F7"/>
    <w:rsid w:val="009136F9"/>
    <w:rsid w:val="00913C7F"/>
    <w:rsid w:val="00914252"/>
    <w:rsid w:val="0091448F"/>
    <w:rsid w:val="009148A5"/>
    <w:rsid w:val="00914BA3"/>
    <w:rsid w:val="00915AB1"/>
    <w:rsid w:val="009167C8"/>
    <w:rsid w:val="0091735D"/>
    <w:rsid w:val="00917532"/>
    <w:rsid w:val="00917C45"/>
    <w:rsid w:val="00920951"/>
    <w:rsid w:val="00922220"/>
    <w:rsid w:val="00922A65"/>
    <w:rsid w:val="009235BA"/>
    <w:rsid w:val="00923B15"/>
    <w:rsid w:val="009248D9"/>
    <w:rsid w:val="00924CE2"/>
    <w:rsid w:val="00924F88"/>
    <w:rsid w:val="009250A2"/>
    <w:rsid w:val="00925B9F"/>
    <w:rsid w:val="009261A6"/>
    <w:rsid w:val="009261AE"/>
    <w:rsid w:val="0092728A"/>
    <w:rsid w:val="009300B6"/>
    <w:rsid w:val="009318A9"/>
    <w:rsid w:val="00931AED"/>
    <w:rsid w:val="00931F0F"/>
    <w:rsid w:val="009352E8"/>
    <w:rsid w:val="009367C3"/>
    <w:rsid w:val="00936E40"/>
    <w:rsid w:val="009378D9"/>
    <w:rsid w:val="00937D21"/>
    <w:rsid w:val="00937E5D"/>
    <w:rsid w:val="00940ED8"/>
    <w:rsid w:val="00941C22"/>
    <w:rsid w:val="00942D28"/>
    <w:rsid w:val="00943611"/>
    <w:rsid w:val="00943930"/>
    <w:rsid w:val="00944126"/>
    <w:rsid w:val="00944E68"/>
    <w:rsid w:val="009476A3"/>
    <w:rsid w:val="00951449"/>
    <w:rsid w:val="0095334F"/>
    <w:rsid w:val="00953AC2"/>
    <w:rsid w:val="00953EF8"/>
    <w:rsid w:val="00953EFA"/>
    <w:rsid w:val="00954FC6"/>
    <w:rsid w:val="009555C8"/>
    <w:rsid w:val="009558D1"/>
    <w:rsid w:val="0095652F"/>
    <w:rsid w:val="00956874"/>
    <w:rsid w:val="009575F4"/>
    <w:rsid w:val="00957C64"/>
    <w:rsid w:val="00960D00"/>
    <w:rsid w:val="009617B0"/>
    <w:rsid w:val="0096234D"/>
    <w:rsid w:val="009627BF"/>
    <w:rsid w:val="009640F9"/>
    <w:rsid w:val="00964AAB"/>
    <w:rsid w:val="00965897"/>
    <w:rsid w:val="00965F7B"/>
    <w:rsid w:val="0096765C"/>
    <w:rsid w:val="0096775E"/>
    <w:rsid w:val="00971745"/>
    <w:rsid w:val="00972167"/>
    <w:rsid w:val="009727E4"/>
    <w:rsid w:val="00972942"/>
    <w:rsid w:val="009732C6"/>
    <w:rsid w:val="009738CB"/>
    <w:rsid w:val="00974647"/>
    <w:rsid w:val="00974AFB"/>
    <w:rsid w:val="00974B50"/>
    <w:rsid w:val="009768A3"/>
    <w:rsid w:val="00976AA6"/>
    <w:rsid w:val="00977E91"/>
    <w:rsid w:val="00977EFB"/>
    <w:rsid w:val="009813C5"/>
    <w:rsid w:val="009813CC"/>
    <w:rsid w:val="00981423"/>
    <w:rsid w:val="0098147C"/>
    <w:rsid w:val="00981D49"/>
    <w:rsid w:val="00982009"/>
    <w:rsid w:val="009847D1"/>
    <w:rsid w:val="00984D62"/>
    <w:rsid w:val="009851BF"/>
    <w:rsid w:val="00990BAD"/>
    <w:rsid w:val="00990CFF"/>
    <w:rsid w:val="00990E68"/>
    <w:rsid w:val="00990F45"/>
    <w:rsid w:val="00991942"/>
    <w:rsid w:val="009922BD"/>
    <w:rsid w:val="009923A3"/>
    <w:rsid w:val="009934C5"/>
    <w:rsid w:val="00994A3A"/>
    <w:rsid w:val="00994C0F"/>
    <w:rsid w:val="00994D38"/>
    <w:rsid w:val="00996AD3"/>
    <w:rsid w:val="00997299"/>
    <w:rsid w:val="00997CE8"/>
    <w:rsid w:val="009A0862"/>
    <w:rsid w:val="009A0E62"/>
    <w:rsid w:val="009A1A09"/>
    <w:rsid w:val="009A21C4"/>
    <w:rsid w:val="009A2571"/>
    <w:rsid w:val="009A2D28"/>
    <w:rsid w:val="009A2F4C"/>
    <w:rsid w:val="009A3799"/>
    <w:rsid w:val="009A391E"/>
    <w:rsid w:val="009A4A13"/>
    <w:rsid w:val="009A51C7"/>
    <w:rsid w:val="009A5423"/>
    <w:rsid w:val="009A57F0"/>
    <w:rsid w:val="009A64DB"/>
    <w:rsid w:val="009A7D87"/>
    <w:rsid w:val="009B00E8"/>
    <w:rsid w:val="009B1042"/>
    <w:rsid w:val="009B2083"/>
    <w:rsid w:val="009B221C"/>
    <w:rsid w:val="009B22D7"/>
    <w:rsid w:val="009B3367"/>
    <w:rsid w:val="009B3447"/>
    <w:rsid w:val="009B4C23"/>
    <w:rsid w:val="009B5769"/>
    <w:rsid w:val="009B62B1"/>
    <w:rsid w:val="009B6A1B"/>
    <w:rsid w:val="009B72D4"/>
    <w:rsid w:val="009B72ED"/>
    <w:rsid w:val="009B7C56"/>
    <w:rsid w:val="009C07E7"/>
    <w:rsid w:val="009C32BE"/>
    <w:rsid w:val="009C4B84"/>
    <w:rsid w:val="009C6081"/>
    <w:rsid w:val="009C64F4"/>
    <w:rsid w:val="009C654B"/>
    <w:rsid w:val="009C65E3"/>
    <w:rsid w:val="009C6795"/>
    <w:rsid w:val="009C6DB3"/>
    <w:rsid w:val="009C6DEB"/>
    <w:rsid w:val="009C6EA7"/>
    <w:rsid w:val="009C6FFA"/>
    <w:rsid w:val="009C7203"/>
    <w:rsid w:val="009D0528"/>
    <w:rsid w:val="009D0C48"/>
    <w:rsid w:val="009D13A6"/>
    <w:rsid w:val="009D3463"/>
    <w:rsid w:val="009D35F6"/>
    <w:rsid w:val="009D3837"/>
    <w:rsid w:val="009D3A65"/>
    <w:rsid w:val="009D4271"/>
    <w:rsid w:val="009D4D5B"/>
    <w:rsid w:val="009D4EA4"/>
    <w:rsid w:val="009D5535"/>
    <w:rsid w:val="009D5968"/>
    <w:rsid w:val="009D6504"/>
    <w:rsid w:val="009D6578"/>
    <w:rsid w:val="009D78F8"/>
    <w:rsid w:val="009E0394"/>
    <w:rsid w:val="009E11A9"/>
    <w:rsid w:val="009E14D4"/>
    <w:rsid w:val="009E3811"/>
    <w:rsid w:val="009E38FF"/>
    <w:rsid w:val="009E428B"/>
    <w:rsid w:val="009E4B8A"/>
    <w:rsid w:val="009E5200"/>
    <w:rsid w:val="009E5243"/>
    <w:rsid w:val="009E577B"/>
    <w:rsid w:val="009E5A73"/>
    <w:rsid w:val="009E661A"/>
    <w:rsid w:val="009E6AB4"/>
    <w:rsid w:val="009E743D"/>
    <w:rsid w:val="009F00F3"/>
    <w:rsid w:val="009F0FE2"/>
    <w:rsid w:val="009F24D8"/>
    <w:rsid w:val="009F2803"/>
    <w:rsid w:val="009F2F66"/>
    <w:rsid w:val="009F3CF1"/>
    <w:rsid w:val="009F4121"/>
    <w:rsid w:val="009F424B"/>
    <w:rsid w:val="009F48DD"/>
    <w:rsid w:val="009F4C64"/>
    <w:rsid w:val="009F58CD"/>
    <w:rsid w:val="009F5FFE"/>
    <w:rsid w:val="009F6295"/>
    <w:rsid w:val="009F69FF"/>
    <w:rsid w:val="009F6BF3"/>
    <w:rsid w:val="009F6EDD"/>
    <w:rsid w:val="009F74E5"/>
    <w:rsid w:val="00A018C9"/>
    <w:rsid w:val="00A019B0"/>
    <w:rsid w:val="00A01F7F"/>
    <w:rsid w:val="00A02593"/>
    <w:rsid w:val="00A02936"/>
    <w:rsid w:val="00A03F94"/>
    <w:rsid w:val="00A0451F"/>
    <w:rsid w:val="00A054AB"/>
    <w:rsid w:val="00A05A12"/>
    <w:rsid w:val="00A06166"/>
    <w:rsid w:val="00A062A1"/>
    <w:rsid w:val="00A06412"/>
    <w:rsid w:val="00A0674A"/>
    <w:rsid w:val="00A06781"/>
    <w:rsid w:val="00A07252"/>
    <w:rsid w:val="00A10137"/>
    <w:rsid w:val="00A11A19"/>
    <w:rsid w:val="00A12558"/>
    <w:rsid w:val="00A12E54"/>
    <w:rsid w:val="00A12EE9"/>
    <w:rsid w:val="00A12FB8"/>
    <w:rsid w:val="00A14E59"/>
    <w:rsid w:val="00A1509C"/>
    <w:rsid w:val="00A235C6"/>
    <w:rsid w:val="00A2385A"/>
    <w:rsid w:val="00A241EE"/>
    <w:rsid w:val="00A24422"/>
    <w:rsid w:val="00A24CC4"/>
    <w:rsid w:val="00A256BF"/>
    <w:rsid w:val="00A25917"/>
    <w:rsid w:val="00A26E4C"/>
    <w:rsid w:val="00A31998"/>
    <w:rsid w:val="00A3219B"/>
    <w:rsid w:val="00A330E4"/>
    <w:rsid w:val="00A3377D"/>
    <w:rsid w:val="00A33B79"/>
    <w:rsid w:val="00A34260"/>
    <w:rsid w:val="00A35744"/>
    <w:rsid w:val="00A36189"/>
    <w:rsid w:val="00A36971"/>
    <w:rsid w:val="00A37B48"/>
    <w:rsid w:val="00A37B4E"/>
    <w:rsid w:val="00A40950"/>
    <w:rsid w:val="00A42B41"/>
    <w:rsid w:val="00A44324"/>
    <w:rsid w:val="00A446B9"/>
    <w:rsid w:val="00A44A2E"/>
    <w:rsid w:val="00A44E13"/>
    <w:rsid w:val="00A45A25"/>
    <w:rsid w:val="00A45A7D"/>
    <w:rsid w:val="00A4666E"/>
    <w:rsid w:val="00A47044"/>
    <w:rsid w:val="00A4759A"/>
    <w:rsid w:val="00A47797"/>
    <w:rsid w:val="00A47B1C"/>
    <w:rsid w:val="00A504C0"/>
    <w:rsid w:val="00A50762"/>
    <w:rsid w:val="00A5128C"/>
    <w:rsid w:val="00A5152C"/>
    <w:rsid w:val="00A52C5D"/>
    <w:rsid w:val="00A5383B"/>
    <w:rsid w:val="00A54CF6"/>
    <w:rsid w:val="00A5685E"/>
    <w:rsid w:val="00A5748D"/>
    <w:rsid w:val="00A575E7"/>
    <w:rsid w:val="00A5777D"/>
    <w:rsid w:val="00A579F3"/>
    <w:rsid w:val="00A60791"/>
    <w:rsid w:val="00A60A6D"/>
    <w:rsid w:val="00A60BAF"/>
    <w:rsid w:val="00A61C6F"/>
    <w:rsid w:val="00A62568"/>
    <w:rsid w:val="00A6295B"/>
    <w:rsid w:val="00A62BB0"/>
    <w:rsid w:val="00A63367"/>
    <w:rsid w:val="00A63AC7"/>
    <w:rsid w:val="00A640E5"/>
    <w:rsid w:val="00A6481F"/>
    <w:rsid w:val="00A66184"/>
    <w:rsid w:val="00A66825"/>
    <w:rsid w:val="00A70484"/>
    <w:rsid w:val="00A70CFD"/>
    <w:rsid w:val="00A71147"/>
    <w:rsid w:val="00A7127E"/>
    <w:rsid w:val="00A72A0B"/>
    <w:rsid w:val="00A72ECA"/>
    <w:rsid w:val="00A7386C"/>
    <w:rsid w:val="00A73B68"/>
    <w:rsid w:val="00A74EF7"/>
    <w:rsid w:val="00A75169"/>
    <w:rsid w:val="00A75599"/>
    <w:rsid w:val="00A7559C"/>
    <w:rsid w:val="00A75612"/>
    <w:rsid w:val="00A76563"/>
    <w:rsid w:val="00A76CC8"/>
    <w:rsid w:val="00A77EE6"/>
    <w:rsid w:val="00A80075"/>
    <w:rsid w:val="00A80754"/>
    <w:rsid w:val="00A81771"/>
    <w:rsid w:val="00A81E42"/>
    <w:rsid w:val="00A822BE"/>
    <w:rsid w:val="00A82BFB"/>
    <w:rsid w:val="00A82C55"/>
    <w:rsid w:val="00A84DBD"/>
    <w:rsid w:val="00A852E9"/>
    <w:rsid w:val="00A85774"/>
    <w:rsid w:val="00A864FE"/>
    <w:rsid w:val="00A86F41"/>
    <w:rsid w:val="00A87377"/>
    <w:rsid w:val="00A87D04"/>
    <w:rsid w:val="00A90BFE"/>
    <w:rsid w:val="00A90D31"/>
    <w:rsid w:val="00A91872"/>
    <w:rsid w:val="00A91905"/>
    <w:rsid w:val="00A91908"/>
    <w:rsid w:val="00A91B2D"/>
    <w:rsid w:val="00A93DCD"/>
    <w:rsid w:val="00A94AA8"/>
    <w:rsid w:val="00A95090"/>
    <w:rsid w:val="00A950C5"/>
    <w:rsid w:val="00A9570C"/>
    <w:rsid w:val="00A962C9"/>
    <w:rsid w:val="00A97DF8"/>
    <w:rsid w:val="00AA0CA9"/>
    <w:rsid w:val="00AA1D25"/>
    <w:rsid w:val="00AA337A"/>
    <w:rsid w:val="00AA35C9"/>
    <w:rsid w:val="00AA3D07"/>
    <w:rsid w:val="00AA3DA8"/>
    <w:rsid w:val="00AA4E04"/>
    <w:rsid w:val="00AA6272"/>
    <w:rsid w:val="00AA67BE"/>
    <w:rsid w:val="00AB17F3"/>
    <w:rsid w:val="00AB24DC"/>
    <w:rsid w:val="00AB2B1A"/>
    <w:rsid w:val="00AB32E2"/>
    <w:rsid w:val="00AB397F"/>
    <w:rsid w:val="00AB3D22"/>
    <w:rsid w:val="00AB4CEC"/>
    <w:rsid w:val="00AB5824"/>
    <w:rsid w:val="00AB5832"/>
    <w:rsid w:val="00AB6055"/>
    <w:rsid w:val="00AB62D5"/>
    <w:rsid w:val="00AB6780"/>
    <w:rsid w:val="00AB6B30"/>
    <w:rsid w:val="00AB6D31"/>
    <w:rsid w:val="00AB709A"/>
    <w:rsid w:val="00AB70A2"/>
    <w:rsid w:val="00AB72AF"/>
    <w:rsid w:val="00AB7B4C"/>
    <w:rsid w:val="00AC0951"/>
    <w:rsid w:val="00AC1250"/>
    <w:rsid w:val="00AC1418"/>
    <w:rsid w:val="00AC1D4E"/>
    <w:rsid w:val="00AC21DE"/>
    <w:rsid w:val="00AC2B09"/>
    <w:rsid w:val="00AC3DBA"/>
    <w:rsid w:val="00AC4CF4"/>
    <w:rsid w:val="00AC51F2"/>
    <w:rsid w:val="00AC550A"/>
    <w:rsid w:val="00AC5AEC"/>
    <w:rsid w:val="00AC5E4C"/>
    <w:rsid w:val="00AC64D3"/>
    <w:rsid w:val="00AD01B1"/>
    <w:rsid w:val="00AD12A4"/>
    <w:rsid w:val="00AD1671"/>
    <w:rsid w:val="00AD1F71"/>
    <w:rsid w:val="00AD1FA5"/>
    <w:rsid w:val="00AD2E96"/>
    <w:rsid w:val="00AD326A"/>
    <w:rsid w:val="00AD437C"/>
    <w:rsid w:val="00AD4541"/>
    <w:rsid w:val="00AD52D5"/>
    <w:rsid w:val="00AD5370"/>
    <w:rsid w:val="00AD58EB"/>
    <w:rsid w:val="00AD6872"/>
    <w:rsid w:val="00AD6937"/>
    <w:rsid w:val="00AD7067"/>
    <w:rsid w:val="00AD7219"/>
    <w:rsid w:val="00AD777C"/>
    <w:rsid w:val="00AD79B9"/>
    <w:rsid w:val="00AD7CDF"/>
    <w:rsid w:val="00AE0165"/>
    <w:rsid w:val="00AE2D50"/>
    <w:rsid w:val="00AE5066"/>
    <w:rsid w:val="00AE5CF0"/>
    <w:rsid w:val="00AE5E24"/>
    <w:rsid w:val="00AE5FA2"/>
    <w:rsid w:val="00AE61B7"/>
    <w:rsid w:val="00AE685F"/>
    <w:rsid w:val="00AE6C0D"/>
    <w:rsid w:val="00AE6CBA"/>
    <w:rsid w:val="00AE6E21"/>
    <w:rsid w:val="00AE79AD"/>
    <w:rsid w:val="00AE7CBA"/>
    <w:rsid w:val="00AF016D"/>
    <w:rsid w:val="00AF02E4"/>
    <w:rsid w:val="00AF08AB"/>
    <w:rsid w:val="00AF0A6F"/>
    <w:rsid w:val="00AF125E"/>
    <w:rsid w:val="00AF1814"/>
    <w:rsid w:val="00AF2033"/>
    <w:rsid w:val="00AF216C"/>
    <w:rsid w:val="00AF271D"/>
    <w:rsid w:val="00AF2ADC"/>
    <w:rsid w:val="00AF35E4"/>
    <w:rsid w:val="00AF45A5"/>
    <w:rsid w:val="00AF4604"/>
    <w:rsid w:val="00AF515A"/>
    <w:rsid w:val="00AF55A4"/>
    <w:rsid w:val="00AF57E6"/>
    <w:rsid w:val="00AF5963"/>
    <w:rsid w:val="00AF5CDE"/>
    <w:rsid w:val="00AF63DF"/>
    <w:rsid w:val="00AF6D65"/>
    <w:rsid w:val="00AF77D3"/>
    <w:rsid w:val="00B00861"/>
    <w:rsid w:val="00B00CA1"/>
    <w:rsid w:val="00B00DA7"/>
    <w:rsid w:val="00B01041"/>
    <w:rsid w:val="00B01257"/>
    <w:rsid w:val="00B01953"/>
    <w:rsid w:val="00B01E41"/>
    <w:rsid w:val="00B023CD"/>
    <w:rsid w:val="00B03128"/>
    <w:rsid w:val="00B03FE2"/>
    <w:rsid w:val="00B04F83"/>
    <w:rsid w:val="00B05248"/>
    <w:rsid w:val="00B05803"/>
    <w:rsid w:val="00B05E2F"/>
    <w:rsid w:val="00B061D5"/>
    <w:rsid w:val="00B0640C"/>
    <w:rsid w:val="00B0650C"/>
    <w:rsid w:val="00B06913"/>
    <w:rsid w:val="00B071B8"/>
    <w:rsid w:val="00B10136"/>
    <w:rsid w:val="00B10DA9"/>
    <w:rsid w:val="00B10DC9"/>
    <w:rsid w:val="00B11599"/>
    <w:rsid w:val="00B11960"/>
    <w:rsid w:val="00B11A57"/>
    <w:rsid w:val="00B11DBF"/>
    <w:rsid w:val="00B1333F"/>
    <w:rsid w:val="00B135A4"/>
    <w:rsid w:val="00B13937"/>
    <w:rsid w:val="00B13DC9"/>
    <w:rsid w:val="00B151A2"/>
    <w:rsid w:val="00B157FE"/>
    <w:rsid w:val="00B1729D"/>
    <w:rsid w:val="00B202C5"/>
    <w:rsid w:val="00B204DC"/>
    <w:rsid w:val="00B20E35"/>
    <w:rsid w:val="00B218E9"/>
    <w:rsid w:val="00B2312E"/>
    <w:rsid w:val="00B24AE0"/>
    <w:rsid w:val="00B25597"/>
    <w:rsid w:val="00B25C69"/>
    <w:rsid w:val="00B260BD"/>
    <w:rsid w:val="00B2626E"/>
    <w:rsid w:val="00B267B9"/>
    <w:rsid w:val="00B26F60"/>
    <w:rsid w:val="00B27C56"/>
    <w:rsid w:val="00B27FB1"/>
    <w:rsid w:val="00B3026E"/>
    <w:rsid w:val="00B308AF"/>
    <w:rsid w:val="00B31375"/>
    <w:rsid w:val="00B32D97"/>
    <w:rsid w:val="00B33162"/>
    <w:rsid w:val="00B338DF"/>
    <w:rsid w:val="00B33B25"/>
    <w:rsid w:val="00B33E09"/>
    <w:rsid w:val="00B3453D"/>
    <w:rsid w:val="00B34C0C"/>
    <w:rsid w:val="00B3572D"/>
    <w:rsid w:val="00B35912"/>
    <w:rsid w:val="00B35F0E"/>
    <w:rsid w:val="00B35F98"/>
    <w:rsid w:val="00B36941"/>
    <w:rsid w:val="00B369A4"/>
    <w:rsid w:val="00B36AFC"/>
    <w:rsid w:val="00B377A6"/>
    <w:rsid w:val="00B37A5E"/>
    <w:rsid w:val="00B4024B"/>
    <w:rsid w:val="00B40B94"/>
    <w:rsid w:val="00B40F53"/>
    <w:rsid w:val="00B414AA"/>
    <w:rsid w:val="00B41853"/>
    <w:rsid w:val="00B41C07"/>
    <w:rsid w:val="00B4254C"/>
    <w:rsid w:val="00B43DFE"/>
    <w:rsid w:val="00B44325"/>
    <w:rsid w:val="00B44BFA"/>
    <w:rsid w:val="00B45090"/>
    <w:rsid w:val="00B45422"/>
    <w:rsid w:val="00B457CC"/>
    <w:rsid w:val="00B46F06"/>
    <w:rsid w:val="00B474B0"/>
    <w:rsid w:val="00B47816"/>
    <w:rsid w:val="00B50708"/>
    <w:rsid w:val="00B50C68"/>
    <w:rsid w:val="00B50FB8"/>
    <w:rsid w:val="00B51293"/>
    <w:rsid w:val="00B51E72"/>
    <w:rsid w:val="00B5234E"/>
    <w:rsid w:val="00B52648"/>
    <w:rsid w:val="00B52B1E"/>
    <w:rsid w:val="00B53F02"/>
    <w:rsid w:val="00B5519E"/>
    <w:rsid w:val="00B55481"/>
    <w:rsid w:val="00B56350"/>
    <w:rsid w:val="00B56B48"/>
    <w:rsid w:val="00B56C32"/>
    <w:rsid w:val="00B57ACF"/>
    <w:rsid w:val="00B61064"/>
    <w:rsid w:val="00B61392"/>
    <w:rsid w:val="00B6191F"/>
    <w:rsid w:val="00B619A1"/>
    <w:rsid w:val="00B62F0F"/>
    <w:rsid w:val="00B6331E"/>
    <w:rsid w:val="00B640A1"/>
    <w:rsid w:val="00B640CB"/>
    <w:rsid w:val="00B6490E"/>
    <w:rsid w:val="00B64BB1"/>
    <w:rsid w:val="00B65881"/>
    <w:rsid w:val="00B658ED"/>
    <w:rsid w:val="00B65905"/>
    <w:rsid w:val="00B66640"/>
    <w:rsid w:val="00B66A71"/>
    <w:rsid w:val="00B66D68"/>
    <w:rsid w:val="00B67A7E"/>
    <w:rsid w:val="00B7080E"/>
    <w:rsid w:val="00B70E96"/>
    <w:rsid w:val="00B711D6"/>
    <w:rsid w:val="00B71554"/>
    <w:rsid w:val="00B71E80"/>
    <w:rsid w:val="00B723AE"/>
    <w:rsid w:val="00B723E0"/>
    <w:rsid w:val="00B72D8A"/>
    <w:rsid w:val="00B73166"/>
    <w:rsid w:val="00B751E3"/>
    <w:rsid w:val="00B75DA1"/>
    <w:rsid w:val="00B76FE5"/>
    <w:rsid w:val="00B771E0"/>
    <w:rsid w:val="00B813F3"/>
    <w:rsid w:val="00B81902"/>
    <w:rsid w:val="00B81DC5"/>
    <w:rsid w:val="00B81DD6"/>
    <w:rsid w:val="00B83492"/>
    <w:rsid w:val="00B8426C"/>
    <w:rsid w:val="00B84408"/>
    <w:rsid w:val="00B852BC"/>
    <w:rsid w:val="00B90072"/>
    <w:rsid w:val="00B9017B"/>
    <w:rsid w:val="00B91B8D"/>
    <w:rsid w:val="00B920EB"/>
    <w:rsid w:val="00B92E7C"/>
    <w:rsid w:val="00B93028"/>
    <w:rsid w:val="00B930A0"/>
    <w:rsid w:val="00B9321A"/>
    <w:rsid w:val="00B938F8"/>
    <w:rsid w:val="00B93BE6"/>
    <w:rsid w:val="00B93E6C"/>
    <w:rsid w:val="00B946BC"/>
    <w:rsid w:val="00B948C1"/>
    <w:rsid w:val="00B94D03"/>
    <w:rsid w:val="00B94E90"/>
    <w:rsid w:val="00B95D24"/>
    <w:rsid w:val="00B96707"/>
    <w:rsid w:val="00B96736"/>
    <w:rsid w:val="00B9675B"/>
    <w:rsid w:val="00B968DF"/>
    <w:rsid w:val="00B977FF"/>
    <w:rsid w:val="00B9786C"/>
    <w:rsid w:val="00BA0D43"/>
    <w:rsid w:val="00BA0EAA"/>
    <w:rsid w:val="00BA1ACE"/>
    <w:rsid w:val="00BA255F"/>
    <w:rsid w:val="00BA2BC5"/>
    <w:rsid w:val="00BA30DB"/>
    <w:rsid w:val="00BA3D72"/>
    <w:rsid w:val="00BA4E79"/>
    <w:rsid w:val="00BA60CE"/>
    <w:rsid w:val="00BB015B"/>
    <w:rsid w:val="00BB0A82"/>
    <w:rsid w:val="00BB0C2C"/>
    <w:rsid w:val="00BB234C"/>
    <w:rsid w:val="00BB2557"/>
    <w:rsid w:val="00BB2750"/>
    <w:rsid w:val="00BB332D"/>
    <w:rsid w:val="00BB36CD"/>
    <w:rsid w:val="00BB3C27"/>
    <w:rsid w:val="00BB411A"/>
    <w:rsid w:val="00BB4EAB"/>
    <w:rsid w:val="00BB58F0"/>
    <w:rsid w:val="00BB7C94"/>
    <w:rsid w:val="00BC0809"/>
    <w:rsid w:val="00BC096D"/>
    <w:rsid w:val="00BC0A9D"/>
    <w:rsid w:val="00BC0FAA"/>
    <w:rsid w:val="00BC1123"/>
    <w:rsid w:val="00BC1878"/>
    <w:rsid w:val="00BC1AAC"/>
    <w:rsid w:val="00BC21E8"/>
    <w:rsid w:val="00BC278D"/>
    <w:rsid w:val="00BC29C4"/>
    <w:rsid w:val="00BC323C"/>
    <w:rsid w:val="00BC4DB8"/>
    <w:rsid w:val="00BC6730"/>
    <w:rsid w:val="00BC7CDC"/>
    <w:rsid w:val="00BD1317"/>
    <w:rsid w:val="00BD23AF"/>
    <w:rsid w:val="00BD2963"/>
    <w:rsid w:val="00BD5573"/>
    <w:rsid w:val="00BD5EF1"/>
    <w:rsid w:val="00BD688C"/>
    <w:rsid w:val="00BD6FA6"/>
    <w:rsid w:val="00BD7E15"/>
    <w:rsid w:val="00BD7E51"/>
    <w:rsid w:val="00BE0D07"/>
    <w:rsid w:val="00BE112F"/>
    <w:rsid w:val="00BE22C9"/>
    <w:rsid w:val="00BE3549"/>
    <w:rsid w:val="00BE382F"/>
    <w:rsid w:val="00BE5294"/>
    <w:rsid w:val="00BE5BBA"/>
    <w:rsid w:val="00BE648E"/>
    <w:rsid w:val="00BE6C72"/>
    <w:rsid w:val="00BE7F7D"/>
    <w:rsid w:val="00BF0480"/>
    <w:rsid w:val="00BF10B0"/>
    <w:rsid w:val="00BF2EFD"/>
    <w:rsid w:val="00BF3C28"/>
    <w:rsid w:val="00BF4133"/>
    <w:rsid w:val="00BF4802"/>
    <w:rsid w:val="00BF5BC2"/>
    <w:rsid w:val="00BF6603"/>
    <w:rsid w:val="00C00A2F"/>
    <w:rsid w:val="00C00B54"/>
    <w:rsid w:val="00C012C7"/>
    <w:rsid w:val="00C02000"/>
    <w:rsid w:val="00C0205B"/>
    <w:rsid w:val="00C0240D"/>
    <w:rsid w:val="00C029A8"/>
    <w:rsid w:val="00C03001"/>
    <w:rsid w:val="00C03FA6"/>
    <w:rsid w:val="00C06BEC"/>
    <w:rsid w:val="00C0752D"/>
    <w:rsid w:val="00C07698"/>
    <w:rsid w:val="00C07B73"/>
    <w:rsid w:val="00C10A4B"/>
    <w:rsid w:val="00C1133D"/>
    <w:rsid w:val="00C11B33"/>
    <w:rsid w:val="00C11DBA"/>
    <w:rsid w:val="00C11F4A"/>
    <w:rsid w:val="00C121D1"/>
    <w:rsid w:val="00C131A1"/>
    <w:rsid w:val="00C132EE"/>
    <w:rsid w:val="00C14BB0"/>
    <w:rsid w:val="00C14BF3"/>
    <w:rsid w:val="00C15237"/>
    <w:rsid w:val="00C16126"/>
    <w:rsid w:val="00C164E0"/>
    <w:rsid w:val="00C20A2D"/>
    <w:rsid w:val="00C20F5F"/>
    <w:rsid w:val="00C21CF4"/>
    <w:rsid w:val="00C22056"/>
    <w:rsid w:val="00C224A5"/>
    <w:rsid w:val="00C23BB7"/>
    <w:rsid w:val="00C246C1"/>
    <w:rsid w:val="00C24DA3"/>
    <w:rsid w:val="00C25BCC"/>
    <w:rsid w:val="00C25BD1"/>
    <w:rsid w:val="00C25BFA"/>
    <w:rsid w:val="00C269E1"/>
    <w:rsid w:val="00C27A08"/>
    <w:rsid w:val="00C30D42"/>
    <w:rsid w:val="00C31312"/>
    <w:rsid w:val="00C31A92"/>
    <w:rsid w:val="00C31F6A"/>
    <w:rsid w:val="00C32663"/>
    <w:rsid w:val="00C326C6"/>
    <w:rsid w:val="00C327BC"/>
    <w:rsid w:val="00C35085"/>
    <w:rsid w:val="00C35295"/>
    <w:rsid w:val="00C35353"/>
    <w:rsid w:val="00C35DC4"/>
    <w:rsid w:val="00C36ADD"/>
    <w:rsid w:val="00C36E74"/>
    <w:rsid w:val="00C36FA8"/>
    <w:rsid w:val="00C3798D"/>
    <w:rsid w:val="00C40595"/>
    <w:rsid w:val="00C40CCD"/>
    <w:rsid w:val="00C41621"/>
    <w:rsid w:val="00C41971"/>
    <w:rsid w:val="00C41A5F"/>
    <w:rsid w:val="00C434E7"/>
    <w:rsid w:val="00C449FA"/>
    <w:rsid w:val="00C4586F"/>
    <w:rsid w:val="00C45E6D"/>
    <w:rsid w:val="00C465FF"/>
    <w:rsid w:val="00C5189C"/>
    <w:rsid w:val="00C51CC7"/>
    <w:rsid w:val="00C52AE9"/>
    <w:rsid w:val="00C5384F"/>
    <w:rsid w:val="00C53AD3"/>
    <w:rsid w:val="00C54A5F"/>
    <w:rsid w:val="00C54C79"/>
    <w:rsid w:val="00C5520D"/>
    <w:rsid w:val="00C55A26"/>
    <w:rsid w:val="00C56291"/>
    <w:rsid w:val="00C56964"/>
    <w:rsid w:val="00C60ECE"/>
    <w:rsid w:val="00C60FE1"/>
    <w:rsid w:val="00C6179B"/>
    <w:rsid w:val="00C62282"/>
    <w:rsid w:val="00C62544"/>
    <w:rsid w:val="00C63EE4"/>
    <w:rsid w:val="00C6447F"/>
    <w:rsid w:val="00C64E0E"/>
    <w:rsid w:val="00C6513B"/>
    <w:rsid w:val="00C6543C"/>
    <w:rsid w:val="00C656D5"/>
    <w:rsid w:val="00C663DA"/>
    <w:rsid w:val="00C66E56"/>
    <w:rsid w:val="00C67103"/>
    <w:rsid w:val="00C67421"/>
    <w:rsid w:val="00C67D49"/>
    <w:rsid w:val="00C67FDB"/>
    <w:rsid w:val="00C70F9E"/>
    <w:rsid w:val="00C71698"/>
    <w:rsid w:val="00C7176C"/>
    <w:rsid w:val="00C71BB9"/>
    <w:rsid w:val="00C71E26"/>
    <w:rsid w:val="00C72383"/>
    <w:rsid w:val="00C72AA4"/>
    <w:rsid w:val="00C73C2A"/>
    <w:rsid w:val="00C748C5"/>
    <w:rsid w:val="00C750A9"/>
    <w:rsid w:val="00C76DE7"/>
    <w:rsid w:val="00C77528"/>
    <w:rsid w:val="00C803B1"/>
    <w:rsid w:val="00C81205"/>
    <w:rsid w:val="00C81ADE"/>
    <w:rsid w:val="00C81B4B"/>
    <w:rsid w:val="00C82D4F"/>
    <w:rsid w:val="00C82E8C"/>
    <w:rsid w:val="00C8357B"/>
    <w:rsid w:val="00C83E11"/>
    <w:rsid w:val="00C849AB"/>
    <w:rsid w:val="00C862CB"/>
    <w:rsid w:val="00C87310"/>
    <w:rsid w:val="00C87555"/>
    <w:rsid w:val="00C8768E"/>
    <w:rsid w:val="00C87C01"/>
    <w:rsid w:val="00C9047B"/>
    <w:rsid w:val="00C9060C"/>
    <w:rsid w:val="00C91456"/>
    <w:rsid w:val="00C916C1"/>
    <w:rsid w:val="00C91C9B"/>
    <w:rsid w:val="00C920B1"/>
    <w:rsid w:val="00C936D0"/>
    <w:rsid w:val="00C9391B"/>
    <w:rsid w:val="00C94181"/>
    <w:rsid w:val="00C9437A"/>
    <w:rsid w:val="00C94477"/>
    <w:rsid w:val="00C94C28"/>
    <w:rsid w:val="00C94C8E"/>
    <w:rsid w:val="00C951BC"/>
    <w:rsid w:val="00C96BA7"/>
    <w:rsid w:val="00C96EB0"/>
    <w:rsid w:val="00C9725D"/>
    <w:rsid w:val="00C97737"/>
    <w:rsid w:val="00CA0538"/>
    <w:rsid w:val="00CA0975"/>
    <w:rsid w:val="00CA1D15"/>
    <w:rsid w:val="00CA23E7"/>
    <w:rsid w:val="00CA300F"/>
    <w:rsid w:val="00CA4435"/>
    <w:rsid w:val="00CA4F1B"/>
    <w:rsid w:val="00CA63D7"/>
    <w:rsid w:val="00CA7B57"/>
    <w:rsid w:val="00CB0247"/>
    <w:rsid w:val="00CB02DA"/>
    <w:rsid w:val="00CB071A"/>
    <w:rsid w:val="00CB10B5"/>
    <w:rsid w:val="00CB17E2"/>
    <w:rsid w:val="00CB2650"/>
    <w:rsid w:val="00CB3440"/>
    <w:rsid w:val="00CB3CA7"/>
    <w:rsid w:val="00CB3F36"/>
    <w:rsid w:val="00CB4437"/>
    <w:rsid w:val="00CB5F2A"/>
    <w:rsid w:val="00CB6404"/>
    <w:rsid w:val="00CB691C"/>
    <w:rsid w:val="00CB7E61"/>
    <w:rsid w:val="00CC104E"/>
    <w:rsid w:val="00CC10A5"/>
    <w:rsid w:val="00CC1692"/>
    <w:rsid w:val="00CC28D7"/>
    <w:rsid w:val="00CC552A"/>
    <w:rsid w:val="00CC6CDE"/>
    <w:rsid w:val="00CC73FD"/>
    <w:rsid w:val="00CD010B"/>
    <w:rsid w:val="00CD064B"/>
    <w:rsid w:val="00CD11D7"/>
    <w:rsid w:val="00CD1203"/>
    <w:rsid w:val="00CD138B"/>
    <w:rsid w:val="00CD1657"/>
    <w:rsid w:val="00CD18A1"/>
    <w:rsid w:val="00CD2131"/>
    <w:rsid w:val="00CD2330"/>
    <w:rsid w:val="00CD3E31"/>
    <w:rsid w:val="00CD41BD"/>
    <w:rsid w:val="00CD4501"/>
    <w:rsid w:val="00CD5743"/>
    <w:rsid w:val="00CD59D4"/>
    <w:rsid w:val="00CD6826"/>
    <w:rsid w:val="00CD73D3"/>
    <w:rsid w:val="00CD74A3"/>
    <w:rsid w:val="00CD7C96"/>
    <w:rsid w:val="00CE00E9"/>
    <w:rsid w:val="00CE0527"/>
    <w:rsid w:val="00CE06B7"/>
    <w:rsid w:val="00CE0C7E"/>
    <w:rsid w:val="00CE146D"/>
    <w:rsid w:val="00CE278D"/>
    <w:rsid w:val="00CE2FB7"/>
    <w:rsid w:val="00CE3F38"/>
    <w:rsid w:val="00CE470D"/>
    <w:rsid w:val="00CE5516"/>
    <w:rsid w:val="00CE5B0C"/>
    <w:rsid w:val="00CE5B23"/>
    <w:rsid w:val="00CE71DF"/>
    <w:rsid w:val="00CE7848"/>
    <w:rsid w:val="00CE7EB0"/>
    <w:rsid w:val="00CF1DB1"/>
    <w:rsid w:val="00CF2376"/>
    <w:rsid w:val="00CF274F"/>
    <w:rsid w:val="00CF3FC1"/>
    <w:rsid w:val="00CF4AD8"/>
    <w:rsid w:val="00CF6CCB"/>
    <w:rsid w:val="00CF70AD"/>
    <w:rsid w:val="00CF7729"/>
    <w:rsid w:val="00CF783E"/>
    <w:rsid w:val="00CF7872"/>
    <w:rsid w:val="00D00468"/>
    <w:rsid w:val="00D00864"/>
    <w:rsid w:val="00D029F5"/>
    <w:rsid w:val="00D02DCF"/>
    <w:rsid w:val="00D03BE0"/>
    <w:rsid w:val="00D03C84"/>
    <w:rsid w:val="00D04CA8"/>
    <w:rsid w:val="00D05530"/>
    <w:rsid w:val="00D05669"/>
    <w:rsid w:val="00D06663"/>
    <w:rsid w:val="00D067BF"/>
    <w:rsid w:val="00D06A61"/>
    <w:rsid w:val="00D10634"/>
    <w:rsid w:val="00D107FA"/>
    <w:rsid w:val="00D10985"/>
    <w:rsid w:val="00D110DC"/>
    <w:rsid w:val="00D11485"/>
    <w:rsid w:val="00D11978"/>
    <w:rsid w:val="00D11BA2"/>
    <w:rsid w:val="00D11F1F"/>
    <w:rsid w:val="00D12213"/>
    <w:rsid w:val="00D12275"/>
    <w:rsid w:val="00D126D1"/>
    <w:rsid w:val="00D12766"/>
    <w:rsid w:val="00D1413A"/>
    <w:rsid w:val="00D14CF2"/>
    <w:rsid w:val="00D15470"/>
    <w:rsid w:val="00D1606A"/>
    <w:rsid w:val="00D160B1"/>
    <w:rsid w:val="00D16C01"/>
    <w:rsid w:val="00D20A88"/>
    <w:rsid w:val="00D20FF4"/>
    <w:rsid w:val="00D21D38"/>
    <w:rsid w:val="00D229FC"/>
    <w:rsid w:val="00D23941"/>
    <w:rsid w:val="00D24D2C"/>
    <w:rsid w:val="00D25198"/>
    <w:rsid w:val="00D2572C"/>
    <w:rsid w:val="00D26066"/>
    <w:rsid w:val="00D26853"/>
    <w:rsid w:val="00D27219"/>
    <w:rsid w:val="00D27506"/>
    <w:rsid w:val="00D30C23"/>
    <w:rsid w:val="00D32413"/>
    <w:rsid w:val="00D3320B"/>
    <w:rsid w:val="00D34010"/>
    <w:rsid w:val="00D34C92"/>
    <w:rsid w:val="00D355F1"/>
    <w:rsid w:val="00D35881"/>
    <w:rsid w:val="00D35B3B"/>
    <w:rsid w:val="00D3656D"/>
    <w:rsid w:val="00D3761F"/>
    <w:rsid w:val="00D378B7"/>
    <w:rsid w:val="00D40A3C"/>
    <w:rsid w:val="00D40A8C"/>
    <w:rsid w:val="00D41CEF"/>
    <w:rsid w:val="00D41EF1"/>
    <w:rsid w:val="00D423C8"/>
    <w:rsid w:val="00D428ED"/>
    <w:rsid w:val="00D42911"/>
    <w:rsid w:val="00D42F7E"/>
    <w:rsid w:val="00D430EF"/>
    <w:rsid w:val="00D43402"/>
    <w:rsid w:val="00D44C01"/>
    <w:rsid w:val="00D44D98"/>
    <w:rsid w:val="00D4508F"/>
    <w:rsid w:val="00D4578B"/>
    <w:rsid w:val="00D4618B"/>
    <w:rsid w:val="00D46224"/>
    <w:rsid w:val="00D46B8A"/>
    <w:rsid w:val="00D4700F"/>
    <w:rsid w:val="00D47427"/>
    <w:rsid w:val="00D50A58"/>
    <w:rsid w:val="00D513FB"/>
    <w:rsid w:val="00D514F2"/>
    <w:rsid w:val="00D52B20"/>
    <w:rsid w:val="00D537F1"/>
    <w:rsid w:val="00D540E4"/>
    <w:rsid w:val="00D54685"/>
    <w:rsid w:val="00D54F31"/>
    <w:rsid w:val="00D55340"/>
    <w:rsid w:val="00D557B5"/>
    <w:rsid w:val="00D56403"/>
    <w:rsid w:val="00D570AD"/>
    <w:rsid w:val="00D57800"/>
    <w:rsid w:val="00D60C54"/>
    <w:rsid w:val="00D611BB"/>
    <w:rsid w:val="00D618E5"/>
    <w:rsid w:val="00D6268A"/>
    <w:rsid w:val="00D62934"/>
    <w:rsid w:val="00D62A2A"/>
    <w:rsid w:val="00D62CCF"/>
    <w:rsid w:val="00D6408F"/>
    <w:rsid w:val="00D64D6E"/>
    <w:rsid w:val="00D650E3"/>
    <w:rsid w:val="00D65CF3"/>
    <w:rsid w:val="00D65F2F"/>
    <w:rsid w:val="00D6668F"/>
    <w:rsid w:val="00D66783"/>
    <w:rsid w:val="00D66859"/>
    <w:rsid w:val="00D66B05"/>
    <w:rsid w:val="00D66C05"/>
    <w:rsid w:val="00D67A1D"/>
    <w:rsid w:val="00D701E9"/>
    <w:rsid w:val="00D70F25"/>
    <w:rsid w:val="00D71A77"/>
    <w:rsid w:val="00D727CA"/>
    <w:rsid w:val="00D73CC4"/>
    <w:rsid w:val="00D7528E"/>
    <w:rsid w:val="00D7636D"/>
    <w:rsid w:val="00D764BC"/>
    <w:rsid w:val="00D76CF4"/>
    <w:rsid w:val="00D77165"/>
    <w:rsid w:val="00D771FC"/>
    <w:rsid w:val="00D77B7C"/>
    <w:rsid w:val="00D80CA1"/>
    <w:rsid w:val="00D80FAA"/>
    <w:rsid w:val="00D816F4"/>
    <w:rsid w:val="00D8374B"/>
    <w:rsid w:val="00D83C01"/>
    <w:rsid w:val="00D859FC"/>
    <w:rsid w:val="00D8682F"/>
    <w:rsid w:val="00D8704C"/>
    <w:rsid w:val="00D87A7F"/>
    <w:rsid w:val="00D90EA5"/>
    <w:rsid w:val="00D914DD"/>
    <w:rsid w:val="00D9336E"/>
    <w:rsid w:val="00D93731"/>
    <w:rsid w:val="00D95E80"/>
    <w:rsid w:val="00D96102"/>
    <w:rsid w:val="00D96C0D"/>
    <w:rsid w:val="00D96D83"/>
    <w:rsid w:val="00D96D8C"/>
    <w:rsid w:val="00D979ED"/>
    <w:rsid w:val="00DA097C"/>
    <w:rsid w:val="00DA4541"/>
    <w:rsid w:val="00DA4F93"/>
    <w:rsid w:val="00DA54ED"/>
    <w:rsid w:val="00DA5C10"/>
    <w:rsid w:val="00DA5E2B"/>
    <w:rsid w:val="00DA74D3"/>
    <w:rsid w:val="00DA7818"/>
    <w:rsid w:val="00DA7DA5"/>
    <w:rsid w:val="00DA7EF5"/>
    <w:rsid w:val="00DB01D1"/>
    <w:rsid w:val="00DB073B"/>
    <w:rsid w:val="00DB087F"/>
    <w:rsid w:val="00DB227B"/>
    <w:rsid w:val="00DB2FF1"/>
    <w:rsid w:val="00DB3AA8"/>
    <w:rsid w:val="00DB3DE3"/>
    <w:rsid w:val="00DB3ED1"/>
    <w:rsid w:val="00DB564F"/>
    <w:rsid w:val="00DB5BD9"/>
    <w:rsid w:val="00DB657D"/>
    <w:rsid w:val="00DB6965"/>
    <w:rsid w:val="00DB78F0"/>
    <w:rsid w:val="00DC06F2"/>
    <w:rsid w:val="00DC0B48"/>
    <w:rsid w:val="00DC1BC9"/>
    <w:rsid w:val="00DC2931"/>
    <w:rsid w:val="00DC2A36"/>
    <w:rsid w:val="00DC2B4B"/>
    <w:rsid w:val="00DC2E43"/>
    <w:rsid w:val="00DC61AC"/>
    <w:rsid w:val="00DC6508"/>
    <w:rsid w:val="00DC6E32"/>
    <w:rsid w:val="00DD0424"/>
    <w:rsid w:val="00DD095C"/>
    <w:rsid w:val="00DD0971"/>
    <w:rsid w:val="00DD1330"/>
    <w:rsid w:val="00DD16D0"/>
    <w:rsid w:val="00DD175D"/>
    <w:rsid w:val="00DD244D"/>
    <w:rsid w:val="00DD258A"/>
    <w:rsid w:val="00DD26A9"/>
    <w:rsid w:val="00DD2B0E"/>
    <w:rsid w:val="00DD3087"/>
    <w:rsid w:val="00DD3201"/>
    <w:rsid w:val="00DD3264"/>
    <w:rsid w:val="00DD36B0"/>
    <w:rsid w:val="00DD3BA6"/>
    <w:rsid w:val="00DD418D"/>
    <w:rsid w:val="00DD45BB"/>
    <w:rsid w:val="00DD6354"/>
    <w:rsid w:val="00DD66BF"/>
    <w:rsid w:val="00DD7F4E"/>
    <w:rsid w:val="00DE04F7"/>
    <w:rsid w:val="00DE0B83"/>
    <w:rsid w:val="00DE0C4E"/>
    <w:rsid w:val="00DE1568"/>
    <w:rsid w:val="00DE1A81"/>
    <w:rsid w:val="00DE4E10"/>
    <w:rsid w:val="00DE50FA"/>
    <w:rsid w:val="00DE7460"/>
    <w:rsid w:val="00DE7AD8"/>
    <w:rsid w:val="00DF0A53"/>
    <w:rsid w:val="00DF0B2C"/>
    <w:rsid w:val="00DF0E47"/>
    <w:rsid w:val="00DF1F07"/>
    <w:rsid w:val="00DF1FBE"/>
    <w:rsid w:val="00DF27C8"/>
    <w:rsid w:val="00DF3076"/>
    <w:rsid w:val="00DF346B"/>
    <w:rsid w:val="00DF470C"/>
    <w:rsid w:val="00DF5D23"/>
    <w:rsid w:val="00DF5E39"/>
    <w:rsid w:val="00DF6145"/>
    <w:rsid w:val="00DF6AAA"/>
    <w:rsid w:val="00DF708A"/>
    <w:rsid w:val="00DF735D"/>
    <w:rsid w:val="00E004FA"/>
    <w:rsid w:val="00E00E55"/>
    <w:rsid w:val="00E01B91"/>
    <w:rsid w:val="00E01FF8"/>
    <w:rsid w:val="00E0208A"/>
    <w:rsid w:val="00E02ABF"/>
    <w:rsid w:val="00E03662"/>
    <w:rsid w:val="00E047E8"/>
    <w:rsid w:val="00E04D5F"/>
    <w:rsid w:val="00E0526A"/>
    <w:rsid w:val="00E06201"/>
    <w:rsid w:val="00E10603"/>
    <w:rsid w:val="00E1071F"/>
    <w:rsid w:val="00E11154"/>
    <w:rsid w:val="00E112A9"/>
    <w:rsid w:val="00E1307A"/>
    <w:rsid w:val="00E137B9"/>
    <w:rsid w:val="00E13BD0"/>
    <w:rsid w:val="00E13CB2"/>
    <w:rsid w:val="00E14987"/>
    <w:rsid w:val="00E14995"/>
    <w:rsid w:val="00E14B1E"/>
    <w:rsid w:val="00E14B7E"/>
    <w:rsid w:val="00E160AD"/>
    <w:rsid w:val="00E169BD"/>
    <w:rsid w:val="00E16BA6"/>
    <w:rsid w:val="00E16D23"/>
    <w:rsid w:val="00E16E6B"/>
    <w:rsid w:val="00E175CA"/>
    <w:rsid w:val="00E17726"/>
    <w:rsid w:val="00E179CD"/>
    <w:rsid w:val="00E2051E"/>
    <w:rsid w:val="00E21445"/>
    <w:rsid w:val="00E216A1"/>
    <w:rsid w:val="00E2233E"/>
    <w:rsid w:val="00E23E8D"/>
    <w:rsid w:val="00E240F6"/>
    <w:rsid w:val="00E24B02"/>
    <w:rsid w:val="00E260F5"/>
    <w:rsid w:val="00E2617E"/>
    <w:rsid w:val="00E27E08"/>
    <w:rsid w:val="00E300C6"/>
    <w:rsid w:val="00E302DB"/>
    <w:rsid w:val="00E3035B"/>
    <w:rsid w:val="00E306E6"/>
    <w:rsid w:val="00E30B05"/>
    <w:rsid w:val="00E3218B"/>
    <w:rsid w:val="00E329BE"/>
    <w:rsid w:val="00E32C47"/>
    <w:rsid w:val="00E33F73"/>
    <w:rsid w:val="00E3482F"/>
    <w:rsid w:val="00E34B63"/>
    <w:rsid w:val="00E365CC"/>
    <w:rsid w:val="00E37F98"/>
    <w:rsid w:val="00E40B62"/>
    <w:rsid w:val="00E41BF7"/>
    <w:rsid w:val="00E42023"/>
    <w:rsid w:val="00E424AC"/>
    <w:rsid w:val="00E42CF1"/>
    <w:rsid w:val="00E42F9D"/>
    <w:rsid w:val="00E4340F"/>
    <w:rsid w:val="00E4355E"/>
    <w:rsid w:val="00E4362C"/>
    <w:rsid w:val="00E4425D"/>
    <w:rsid w:val="00E44D66"/>
    <w:rsid w:val="00E44E29"/>
    <w:rsid w:val="00E44EA7"/>
    <w:rsid w:val="00E46389"/>
    <w:rsid w:val="00E463BD"/>
    <w:rsid w:val="00E46559"/>
    <w:rsid w:val="00E4658D"/>
    <w:rsid w:val="00E46EED"/>
    <w:rsid w:val="00E47331"/>
    <w:rsid w:val="00E47A36"/>
    <w:rsid w:val="00E50016"/>
    <w:rsid w:val="00E5029C"/>
    <w:rsid w:val="00E50651"/>
    <w:rsid w:val="00E50A32"/>
    <w:rsid w:val="00E50FB5"/>
    <w:rsid w:val="00E51600"/>
    <w:rsid w:val="00E517F7"/>
    <w:rsid w:val="00E528B5"/>
    <w:rsid w:val="00E5343E"/>
    <w:rsid w:val="00E53EB3"/>
    <w:rsid w:val="00E55C1A"/>
    <w:rsid w:val="00E5727D"/>
    <w:rsid w:val="00E602F7"/>
    <w:rsid w:val="00E61BC6"/>
    <w:rsid w:val="00E61FF0"/>
    <w:rsid w:val="00E6253F"/>
    <w:rsid w:val="00E63856"/>
    <w:rsid w:val="00E639F0"/>
    <w:rsid w:val="00E6524E"/>
    <w:rsid w:val="00E6670C"/>
    <w:rsid w:val="00E6717B"/>
    <w:rsid w:val="00E67349"/>
    <w:rsid w:val="00E703A7"/>
    <w:rsid w:val="00E704F3"/>
    <w:rsid w:val="00E723B2"/>
    <w:rsid w:val="00E727D4"/>
    <w:rsid w:val="00E72AA9"/>
    <w:rsid w:val="00E72EF4"/>
    <w:rsid w:val="00E735C3"/>
    <w:rsid w:val="00E7461E"/>
    <w:rsid w:val="00E758EC"/>
    <w:rsid w:val="00E76469"/>
    <w:rsid w:val="00E7653E"/>
    <w:rsid w:val="00E76F5B"/>
    <w:rsid w:val="00E776E8"/>
    <w:rsid w:val="00E77BD5"/>
    <w:rsid w:val="00E80895"/>
    <w:rsid w:val="00E80BD5"/>
    <w:rsid w:val="00E81624"/>
    <w:rsid w:val="00E843F2"/>
    <w:rsid w:val="00E84879"/>
    <w:rsid w:val="00E849D3"/>
    <w:rsid w:val="00E84C1F"/>
    <w:rsid w:val="00E85FF8"/>
    <w:rsid w:val="00E86068"/>
    <w:rsid w:val="00E86831"/>
    <w:rsid w:val="00E8719C"/>
    <w:rsid w:val="00E87318"/>
    <w:rsid w:val="00E873D2"/>
    <w:rsid w:val="00E87A2B"/>
    <w:rsid w:val="00E87B12"/>
    <w:rsid w:val="00E87B1E"/>
    <w:rsid w:val="00E87C64"/>
    <w:rsid w:val="00E87DAD"/>
    <w:rsid w:val="00E90938"/>
    <w:rsid w:val="00E90B1A"/>
    <w:rsid w:val="00E90DCE"/>
    <w:rsid w:val="00E91A8A"/>
    <w:rsid w:val="00E91D65"/>
    <w:rsid w:val="00E925A6"/>
    <w:rsid w:val="00E92C1F"/>
    <w:rsid w:val="00E92F81"/>
    <w:rsid w:val="00E95CB7"/>
    <w:rsid w:val="00E95D4B"/>
    <w:rsid w:val="00E95D70"/>
    <w:rsid w:val="00E95E36"/>
    <w:rsid w:val="00E961FB"/>
    <w:rsid w:val="00E96A6C"/>
    <w:rsid w:val="00E970D4"/>
    <w:rsid w:val="00E970E3"/>
    <w:rsid w:val="00E973CB"/>
    <w:rsid w:val="00E977E6"/>
    <w:rsid w:val="00EA0A3E"/>
    <w:rsid w:val="00EA0AE1"/>
    <w:rsid w:val="00EA0AFC"/>
    <w:rsid w:val="00EA106B"/>
    <w:rsid w:val="00EA17F8"/>
    <w:rsid w:val="00EA238A"/>
    <w:rsid w:val="00EA3FCC"/>
    <w:rsid w:val="00EA4480"/>
    <w:rsid w:val="00EA4ABD"/>
    <w:rsid w:val="00EA4C22"/>
    <w:rsid w:val="00EA5A34"/>
    <w:rsid w:val="00EA6696"/>
    <w:rsid w:val="00EA71BC"/>
    <w:rsid w:val="00EA72A8"/>
    <w:rsid w:val="00EA792E"/>
    <w:rsid w:val="00EA7BAC"/>
    <w:rsid w:val="00EB02E5"/>
    <w:rsid w:val="00EB0C37"/>
    <w:rsid w:val="00EB0CF4"/>
    <w:rsid w:val="00EB0E74"/>
    <w:rsid w:val="00EB0FF0"/>
    <w:rsid w:val="00EB1517"/>
    <w:rsid w:val="00EB199F"/>
    <w:rsid w:val="00EB21D1"/>
    <w:rsid w:val="00EB2971"/>
    <w:rsid w:val="00EB310A"/>
    <w:rsid w:val="00EB3BC8"/>
    <w:rsid w:val="00EB4234"/>
    <w:rsid w:val="00EB45E1"/>
    <w:rsid w:val="00EB46C1"/>
    <w:rsid w:val="00EB6646"/>
    <w:rsid w:val="00EB7059"/>
    <w:rsid w:val="00EB738C"/>
    <w:rsid w:val="00EB78A6"/>
    <w:rsid w:val="00EC0549"/>
    <w:rsid w:val="00EC13E5"/>
    <w:rsid w:val="00EC23F7"/>
    <w:rsid w:val="00EC2F7B"/>
    <w:rsid w:val="00EC3CED"/>
    <w:rsid w:val="00EC4BD8"/>
    <w:rsid w:val="00EC5D8B"/>
    <w:rsid w:val="00EC63EB"/>
    <w:rsid w:val="00EC7038"/>
    <w:rsid w:val="00EC740E"/>
    <w:rsid w:val="00EC7DB7"/>
    <w:rsid w:val="00EC7DD9"/>
    <w:rsid w:val="00ED095D"/>
    <w:rsid w:val="00ED10C1"/>
    <w:rsid w:val="00ED10CE"/>
    <w:rsid w:val="00ED1138"/>
    <w:rsid w:val="00ED30CE"/>
    <w:rsid w:val="00ED3DC0"/>
    <w:rsid w:val="00ED3FA2"/>
    <w:rsid w:val="00ED4064"/>
    <w:rsid w:val="00ED412F"/>
    <w:rsid w:val="00ED482E"/>
    <w:rsid w:val="00ED4A7C"/>
    <w:rsid w:val="00ED606E"/>
    <w:rsid w:val="00ED6372"/>
    <w:rsid w:val="00ED7A2D"/>
    <w:rsid w:val="00ED7A7E"/>
    <w:rsid w:val="00EE0D21"/>
    <w:rsid w:val="00EE1C28"/>
    <w:rsid w:val="00EE60C5"/>
    <w:rsid w:val="00EE6EBC"/>
    <w:rsid w:val="00EE6F7A"/>
    <w:rsid w:val="00EE774E"/>
    <w:rsid w:val="00EE7B45"/>
    <w:rsid w:val="00EF0C33"/>
    <w:rsid w:val="00EF15E1"/>
    <w:rsid w:val="00EF22D6"/>
    <w:rsid w:val="00EF2564"/>
    <w:rsid w:val="00EF36B2"/>
    <w:rsid w:val="00EF52E9"/>
    <w:rsid w:val="00EF56D6"/>
    <w:rsid w:val="00EF5E18"/>
    <w:rsid w:val="00EF62E4"/>
    <w:rsid w:val="00EF6DB6"/>
    <w:rsid w:val="00EF7887"/>
    <w:rsid w:val="00F03519"/>
    <w:rsid w:val="00F04660"/>
    <w:rsid w:val="00F0496D"/>
    <w:rsid w:val="00F052E9"/>
    <w:rsid w:val="00F056DA"/>
    <w:rsid w:val="00F07A3E"/>
    <w:rsid w:val="00F07D12"/>
    <w:rsid w:val="00F10356"/>
    <w:rsid w:val="00F10D45"/>
    <w:rsid w:val="00F11182"/>
    <w:rsid w:val="00F11752"/>
    <w:rsid w:val="00F1215C"/>
    <w:rsid w:val="00F124EB"/>
    <w:rsid w:val="00F12A69"/>
    <w:rsid w:val="00F13BE1"/>
    <w:rsid w:val="00F146EC"/>
    <w:rsid w:val="00F14AE0"/>
    <w:rsid w:val="00F14B1D"/>
    <w:rsid w:val="00F14EFC"/>
    <w:rsid w:val="00F15B0E"/>
    <w:rsid w:val="00F15C28"/>
    <w:rsid w:val="00F16463"/>
    <w:rsid w:val="00F169AF"/>
    <w:rsid w:val="00F17099"/>
    <w:rsid w:val="00F17A44"/>
    <w:rsid w:val="00F17FA0"/>
    <w:rsid w:val="00F201EC"/>
    <w:rsid w:val="00F208A9"/>
    <w:rsid w:val="00F20C90"/>
    <w:rsid w:val="00F210B8"/>
    <w:rsid w:val="00F224B5"/>
    <w:rsid w:val="00F22F5B"/>
    <w:rsid w:val="00F231BE"/>
    <w:rsid w:val="00F2500F"/>
    <w:rsid w:val="00F251D1"/>
    <w:rsid w:val="00F256F6"/>
    <w:rsid w:val="00F26C21"/>
    <w:rsid w:val="00F27A54"/>
    <w:rsid w:val="00F30927"/>
    <w:rsid w:val="00F30F09"/>
    <w:rsid w:val="00F3140D"/>
    <w:rsid w:val="00F31445"/>
    <w:rsid w:val="00F318AE"/>
    <w:rsid w:val="00F321FE"/>
    <w:rsid w:val="00F332CC"/>
    <w:rsid w:val="00F3475C"/>
    <w:rsid w:val="00F34DE4"/>
    <w:rsid w:val="00F35095"/>
    <w:rsid w:val="00F36422"/>
    <w:rsid w:val="00F3798E"/>
    <w:rsid w:val="00F40018"/>
    <w:rsid w:val="00F41D00"/>
    <w:rsid w:val="00F41DBF"/>
    <w:rsid w:val="00F42E0D"/>
    <w:rsid w:val="00F4323E"/>
    <w:rsid w:val="00F43A94"/>
    <w:rsid w:val="00F43BF5"/>
    <w:rsid w:val="00F44731"/>
    <w:rsid w:val="00F451C5"/>
    <w:rsid w:val="00F452A6"/>
    <w:rsid w:val="00F469BF"/>
    <w:rsid w:val="00F47D88"/>
    <w:rsid w:val="00F505F1"/>
    <w:rsid w:val="00F50B12"/>
    <w:rsid w:val="00F50BA5"/>
    <w:rsid w:val="00F52E22"/>
    <w:rsid w:val="00F533B5"/>
    <w:rsid w:val="00F54D04"/>
    <w:rsid w:val="00F55673"/>
    <w:rsid w:val="00F55743"/>
    <w:rsid w:val="00F557F0"/>
    <w:rsid w:val="00F56245"/>
    <w:rsid w:val="00F56CF0"/>
    <w:rsid w:val="00F57A83"/>
    <w:rsid w:val="00F60374"/>
    <w:rsid w:val="00F6087C"/>
    <w:rsid w:val="00F60C9A"/>
    <w:rsid w:val="00F60CE2"/>
    <w:rsid w:val="00F6260B"/>
    <w:rsid w:val="00F6459D"/>
    <w:rsid w:val="00F64AF4"/>
    <w:rsid w:val="00F64BF5"/>
    <w:rsid w:val="00F67F49"/>
    <w:rsid w:val="00F70027"/>
    <w:rsid w:val="00F70A82"/>
    <w:rsid w:val="00F71641"/>
    <w:rsid w:val="00F71968"/>
    <w:rsid w:val="00F721DB"/>
    <w:rsid w:val="00F733D7"/>
    <w:rsid w:val="00F7454F"/>
    <w:rsid w:val="00F7494E"/>
    <w:rsid w:val="00F74BFC"/>
    <w:rsid w:val="00F74ED9"/>
    <w:rsid w:val="00F7539E"/>
    <w:rsid w:val="00F755A5"/>
    <w:rsid w:val="00F76CE0"/>
    <w:rsid w:val="00F77988"/>
    <w:rsid w:val="00F77F48"/>
    <w:rsid w:val="00F80492"/>
    <w:rsid w:val="00F80D13"/>
    <w:rsid w:val="00F835B6"/>
    <w:rsid w:val="00F85F7E"/>
    <w:rsid w:val="00F90A0A"/>
    <w:rsid w:val="00F90BFD"/>
    <w:rsid w:val="00F90E2A"/>
    <w:rsid w:val="00F90E99"/>
    <w:rsid w:val="00F91522"/>
    <w:rsid w:val="00F9229A"/>
    <w:rsid w:val="00F93F61"/>
    <w:rsid w:val="00F9634A"/>
    <w:rsid w:val="00F96424"/>
    <w:rsid w:val="00F9688C"/>
    <w:rsid w:val="00F97359"/>
    <w:rsid w:val="00F97A94"/>
    <w:rsid w:val="00FA01F2"/>
    <w:rsid w:val="00FA0C4B"/>
    <w:rsid w:val="00FA11FB"/>
    <w:rsid w:val="00FA1379"/>
    <w:rsid w:val="00FA24C0"/>
    <w:rsid w:val="00FA3463"/>
    <w:rsid w:val="00FA41FE"/>
    <w:rsid w:val="00FA46B3"/>
    <w:rsid w:val="00FA537F"/>
    <w:rsid w:val="00FA793B"/>
    <w:rsid w:val="00FB092C"/>
    <w:rsid w:val="00FB0AE4"/>
    <w:rsid w:val="00FB0C05"/>
    <w:rsid w:val="00FB0C1F"/>
    <w:rsid w:val="00FB0E0F"/>
    <w:rsid w:val="00FB1436"/>
    <w:rsid w:val="00FB1D9C"/>
    <w:rsid w:val="00FB2054"/>
    <w:rsid w:val="00FB257E"/>
    <w:rsid w:val="00FB2D29"/>
    <w:rsid w:val="00FB30D4"/>
    <w:rsid w:val="00FB30F1"/>
    <w:rsid w:val="00FB333C"/>
    <w:rsid w:val="00FB3BE0"/>
    <w:rsid w:val="00FB4142"/>
    <w:rsid w:val="00FB53E7"/>
    <w:rsid w:val="00FB5F3E"/>
    <w:rsid w:val="00FB66A2"/>
    <w:rsid w:val="00FB784B"/>
    <w:rsid w:val="00FB7B77"/>
    <w:rsid w:val="00FB7DFE"/>
    <w:rsid w:val="00FC19A9"/>
    <w:rsid w:val="00FC1D05"/>
    <w:rsid w:val="00FC1D3B"/>
    <w:rsid w:val="00FC258B"/>
    <w:rsid w:val="00FC458F"/>
    <w:rsid w:val="00FC5326"/>
    <w:rsid w:val="00FC55CD"/>
    <w:rsid w:val="00FC5891"/>
    <w:rsid w:val="00FC5BD8"/>
    <w:rsid w:val="00FC5C36"/>
    <w:rsid w:val="00FC5FF6"/>
    <w:rsid w:val="00FC60C1"/>
    <w:rsid w:val="00FC7CC9"/>
    <w:rsid w:val="00FC7F44"/>
    <w:rsid w:val="00FC7FB2"/>
    <w:rsid w:val="00FD0137"/>
    <w:rsid w:val="00FD02F1"/>
    <w:rsid w:val="00FD06FF"/>
    <w:rsid w:val="00FD148E"/>
    <w:rsid w:val="00FD1C47"/>
    <w:rsid w:val="00FD278E"/>
    <w:rsid w:val="00FD2888"/>
    <w:rsid w:val="00FD2A0E"/>
    <w:rsid w:val="00FD2ACA"/>
    <w:rsid w:val="00FD2D3A"/>
    <w:rsid w:val="00FD2F80"/>
    <w:rsid w:val="00FD329C"/>
    <w:rsid w:val="00FD4291"/>
    <w:rsid w:val="00FD574A"/>
    <w:rsid w:val="00FD5D61"/>
    <w:rsid w:val="00FD5FAE"/>
    <w:rsid w:val="00FD7220"/>
    <w:rsid w:val="00FD7D2D"/>
    <w:rsid w:val="00FE1A50"/>
    <w:rsid w:val="00FE33A9"/>
    <w:rsid w:val="00FE3FEA"/>
    <w:rsid w:val="00FE4531"/>
    <w:rsid w:val="00FE5F5A"/>
    <w:rsid w:val="00FE6F09"/>
    <w:rsid w:val="00FF027E"/>
    <w:rsid w:val="00FF13DA"/>
    <w:rsid w:val="00FF2565"/>
    <w:rsid w:val="00FF2643"/>
    <w:rsid w:val="00FF2F27"/>
    <w:rsid w:val="00FF5514"/>
    <w:rsid w:val="00FF5EDC"/>
    <w:rsid w:val="00FF7510"/>
    <w:rsid w:val="00FF7734"/>
    <w:rsid w:val="00FF7CA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BC204149-4EBD-4B27-908F-E85584F6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paragraph" w:styleId="Heading1">
    <w:name w:val="heading 1"/>
    <w:basedOn w:val="Normal"/>
    <w:next w:val="Normal"/>
    <w:link w:val="Heading1Char"/>
    <w:qFormat/>
    <w:rsid w:val="001A6DB5"/>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61378A"/>
    <w:pPr>
      <w:keepNext/>
      <w:spacing w:before="240" w:after="60"/>
      <w:outlineLvl w:val="2"/>
    </w:pPr>
    <w:rPr>
      <w:rFonts w:ascii="Cambria" w:hAnsi="Cambria" w:cs="DokChampa"/>
      <w:b/>
      <w:bCs/>
      <w:sz w:val="26"/>
      <w:szCs w:val="26"/>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basedOn w:val="DefaultParagraphFont"/>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Body,OT Body Text,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basedOn w:val="DefaultParagraphFont"/>
    <w:link w:val="Header"/>
    <w:semiHidden/>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Heading3Char">
    <w:name w:val="Heading 3 Char"/>
    <w:basedOn w:val="DefaultParagraphFont"/>
    <w:link w:val="Heading3"/>
    <w:rsid w:val="0061378A"/>
    <w:rPr>
      <w:rFonts w:ascii="Cambria" w:eastAsia="Times New Roman" w:hAnsi="Cambria" w:cs="DokChampa"/>
      <w:b/>
      <w:bCs/>
      <w:sz w:val="26"/>
      <w:szCs w:val="26"/>
      <w:lang w:bidi="ar-SA"/>
    </w:rPr>
  </w:style>
  <w:style w:type="paragraph" w:styleId="ListParagraph">
    <w:name w:val="List Paragraph"/>
    <w:basedOn w:val="Normal"/>
    <w:link w:val="ListParagraphChar"/>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Normal"/>
    <w:rsid w:val="00E42CF1"/>
    <w:pPr>
      <w:spacing w:before="100" w:beforeAutospacing="1" w:line="360" w:lineRule="auto"/>
    </w:pPr>
    <w:rPr>
      <w:rFonts w:ascii="Verdana" w:hAnsi="Verdana"/>
      <w:sz w:val="18"/>
      <w:szCs w:val="18"/>
      <w:lang w:val="en-US" w:eastAsia="en-US"/>
    </w:rPr>
  </w:style>
  <w:style w:type="character" w:customStyle="1" w:styleId="Heading1Char">
    <w:name w:val="Heading 1 Char"/>
    <w:basedOn w:val="DefaultParagraphFont"/>
    <w:link w:val="Heading1"/>
    <w:rsid w:val="001A6DB5"/>
    <w:rPr>
      <w:rFonts w:ascii="Cambria" w:eastAsia="Times New Roman" w:hAnsi="Cambria" w:cs="Times New Roman"/>
      <w:b/>
      <w:bCs/>
      <w:color w:val="365F91"/>
      <w:sz w:val="28"/>
      <w:szCs w:val="28"/>
      <w:lang w:val="lv-LV" w:eastAsia="lv-LV"/>
    </w:rPr>
  </w:style>
  <w:style w:type="paragraph" w:styleId="NoSpacing">
    <w:name w:val="No Spacing"/>
    <w:uiPriority w:val="1"/>
    <w:qFormat/>
    <w:rsid w:val="003350EE"/>
    <w:rPr>
      <w:rFonts w:ascii="Calibri" w:eastAsia="Calibri" w:hAnsi="Calibri"/>
      <w:sz w:val="22"/>
      <w:szCs w:val="22"/>
      <w:lang w:eastAsia="en-US"/>
    </w:rPr>
  </w:style>
  <w:style w:type="character" w:styleId="Emphasis">
    <w:name w:val="Emphasis"/>
    <w:basedOn w:val="DefaultParagraphFont"/>
    <w:uiPriority w:val="20"/>
    <w:qFormat/>
    <w:rsid w:val="009B3367"/>
    <w:rPr>
      <w:i/>
      <w:iCs/>
    </w:rPr>
  </w:style>
  <w:style w:type="character" w:styleId="FollowedHyperlink">
    <w:name w:val="FollowedHyperlink"/>
    <w:basedOn w:val="DefaultParagraphFont"/>
    <w:rsid w:val="00ED3FA2"/>
    <w:rPr>
      <w:color w:val="800080"/>
      <w:u w:val="single"/>
    </w:rPr>
  </w:style>
  <w:style w:type="paragraph" w:customStyle="1" w:styleId="tv2132">
    <w:name w:val="tv2132"/>
    <w:basedOn w:val="Normal"/>
    <w:rsid w:val="009E743D"/>
    <w:pPr>
      <w:spacing w:line="360" w:lineRule="auto"/>
      <w:ind w:firstLine="300"/>
    </w:pPr>
    <w:rPr>
      <w:color w:val="414142"/>
      <w:sz w:val="20"/>
      <w:szCs w:val="20"/>
      <w:lang w:val="en-US" w:eastAsia="en-US"/>
    </w:rPr>
  </w:style>
  <w:style w:type="paragraph" w:styleId="ListBullet">
    <w:name w:val="List Bullet"/>
    <w:basedOn w:val="Normal"/>
    <w:rsid w:val="00823EE7"/>
    <w:pPr>
      <w:numPr>
        <w:numId w:val="37"/>
      </w:numPr>
      <w:contextualSpacing/>
    </w:pPr>
  </w:style>
  <w:style w:type="paragraph" w:styleId="Revision">
    <w:name w:val="Revision"/>
    <w:hidden/>
    <w:uiPriority w:val="99"/>
    <w:semiHidden/>
    <w:rsid w:val="007023A7"/>
    <w:rPr>
      <w:sz w:val="24"/>
      <w:szCs w:val="24"/>
    </w:rPr>
  </w:style>
  <w:style w:type="character" w:customStyle="1" w:styleId="BodytextBold">
    <w:name w:val="Body text + Bold"/>
    <w:basedOn w:val="DefaultParagraphFont"/>
    <w:rsid w:val="004D794F"/>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character" w:customStyle="1" w:styleId="BodyText1">
    <w:name w:val="Body Text1"/>
    <w:basedOn w:val="DefaultParagraphFont"/>
    <w:rsid w:val="00DA4F9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eastAsia="lv-LV" w:bidi="lv-LV"/>
    </w:rPr>
  </w:style>
  <w:style w:type="character" w:customStyle="1" w:styleId="apple-converted-space">
    <w:name w:val="apple-converted-space"/>
    <w:basedOn w:val="DefaultParagraphFont"/>
    <w:rsid w:val="003D5CB3"/>
  </w:style>
  <w:style w:type="character" w:customStyle="1" w:styleId="ListParagraphChar">
    <w:name w:val="List Paragraph Char"/>
    <w:link w:val="ListParagraph"/>
    <w:uiPriority w:val="34"/>
    <w:rsid w:val="00806745"/>
    <w:rPr>
      <w:rFonts w:ascii="Calibri" w:eastAsia="Calibri" w:hAnsi="Calibri" w:cs="DokChampa"/>
      <w:sz w:val="22"/>
      <w:szCs w:val="22"/>
      <w:lang w:eastAsia="en-US"/>
    </w:rPr>
  </w:style>
  <w:style w:type="character" w:customStyle="1" w:styleId="highlight">
    <w:name w:val="highlight"/>
    <w:basedOn w:val="DefaultParagraphFont"/>
    <w:rsid w:val="009B4C23"/>
  </w:style>
  <w:style w:type="character" w:styleId="Strong">
    <w:name w:val="Strong"/>
    <w:basedOn w:val="DefaultParagraphFont"/>
    <w:uiPriority w:val="22"/>
    <w:qFormat/>
    <w:rsid w:val="009B4C23"/>
    <w:rPr>
      <w:b/>
      <w:bCs/>
    </w:rPr>
  </w:style>
  <w:style w:type="paragraph" w:styleId="NormalWeb">
    <w:name w:val="Normal (Web)"/>
    <w:basedOn w:val="Normal"/>
    <w:uiPriority w:val="99"/>
    <w:unhideWhenUsed/>
    <w:rsid w:val="009B4C23"/>
    <w:pPr>
      <w:spacing w:before="100" w:beforeAutospacing="1" w:after="100" w:afterAutospacing="1"/>
    </w:pPr>
  </w:style>
  <w:style w:type="paragraph" w:customStyle="1" w:styleId="doc-ti">
    <w:name w:val="doc-ti"/>
    <w:basedOn w:val="Normal"/>
    <w:rsid w:val="009B4C23"/>
    <w:pPr>
      <w:spacing w:before="100" w:beforeAutospacing="1" w:after="100" w:afterAutospacing="1"/>
    </w:pPr>
  </w:style>
  <w:style w:type="character" w:customStyle="1" w:styleId="FootnoteTextChar">
    <w:name w:val="Footnote Text Char"/>
    <w:basedOn w:val="DefaultParagraphFont"/>
    <w:link w:val="FootnoteText"/>
    <w:uiPriority w:val="99"/>
    <w:semiHidden/>
    <w:rsid w:val="00431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9B5B1-74F7-4978-9573-165CE2D7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18</Pages>
  <Words>4513</Words>
  <Characters>32453</Characters>
  <Application>Microsoft Office Word</Application>
  <DocSecurity>0</DocSecurity>
  <Lines>270</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”Peldvietas izveidošanas, uzturēšanas un ūdens kvalitātes uzraudzības kārtība" anotācija</vt:lpstr>
      <vt:lpstr>Grozījumi Ministru kabineta 2012.gada 10.janvāra noteikumos Nr.10 „Peldvietas izveidošanas un uzturēšanas kārtība"</vt:lpstr>
    </vt:vector>
  </TitlesOfParts>
  <Company>Veselības ministrija</Company>
  <LinksUpToDate>false</LinksUpToDate>
  <CharactersWithSpaces>36893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”Peldvietas izveidošanas, uzturēšanas un ūdens kvalitātes uzraudzības kārtība" anotācija</dc:title>
  <dc:subject>Anotācija</dc:subject>
  <dc:creator>Dace Būmane;Astra.Kalnina@vm.gov.lv</dc:creator>
  <dc:description>Bumane 67876148 _x000D_
dace.bumane@vm.gov.lv</dc:description>
  <cp:lastModifiedBy>Signe Vītoliņa</cp:lastModifiedBy>
  <cp:revision>29</cp:revision>
  <cp:lastPrinted>2017-08-31T09:27:00Z</cp:lastPrinted>
  <dcterms:created xsi:type="dcterms:W3CDTF">2017-05-26T05:50:00Z</dcterms:created>
  <dcterms:modified xsi:type="dcterms:W3CDTF">2017-10-17T08:17:00Z</dcterms:modified>
</cp:coreProperties>
</file>