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870C3" w14:textId="34D2A89D" w:rsidR="0005563B" w:rsidRPr="00AD6F88" w:rsidRDefault="0005563B" w:rsidP="0005563B">
      <w:pPr>
        <w:jc w:val="right"/>
        <w:rPr>
          <w:sz w:val="28"/>
          <w:szCs w:val="28"/>
        </w:rPr>
      </w:pPr>
      <w:r>
        <w:rPr>
          <w:sz w:val="28"/>
          <w:szCs w:val="28"/>
        </w:rPr>
        <w:t>12.</w:t>
      </w:r>
      <w:r w:rsidRPr="00AD6F88">
        <w:rPr>
          <w:sz w:val="28"/>
          <w:szCs w:val="28"/>
        </w:rPr>
        <w:t xml:space="preserve"> </w:t>
      </w:r>
      <w:r>
        <w:rPr>
          <w:sz w:val="28"/>
          <w:szCs w:val="28"/>
        </w:rPr>
        <w:t>p</w:t>
      </w:r>
      <w:r w:rsidRPr="00AD6F88">
        <w:rPr>
          <w:sz w:val="28"/>
          <w:szCs w:val="28"/>
        </w:rPr>
        <w:t>ielikums</w:t>
      </w:r>
    </w:p>
    <w:p w14:paraId="2FCAC168" w14:textId="77777777" w:rsidR="0005563B" w:rsidRPr="00AD6F88" w:rsidRDefault="0005563B" w:rsidP="0005563B">
      <w:pPr>
        <w:jc w:val="right"/>
        <w:rPr>
          <w:sz w:val="28"/>
          <w:szCs w:val="28"/>
        </w:rPr>
      </w:pPr>
      <w:r w:rsidRPr="00AD6F88">
        <w:rPr>
          <w:sz w:val="28"/>
          <w:szCs w:val="28"/>
        </w:rPr>
        <w:t>Ministru kabineta</w:t>
      </w:r>
    </w:p>
    <w:p w14:paraId="106A8116" w14:textId="1C6C219F" w:rsidR="0005563B" w:rsidRPr="00CD757F" w:rsidRDefault="0005563B" w:rsidP="0005563B">
      <w:pPr>
        <w:jc w:val="right"/>
        <w:rPr>
          <w:sz w:val="28"/>
          <w:szCs w:val="22"/>
        </w:rPr>
      </w:pPr>
      <w:r>
        <w:rPr>
          <w:sz w:val="28"/>
          <w:szCs w:val="22"/>
        </w:rPr>
        <w:t>2017</w:t>
      </w:r>
      <w:r w:rsidRPr="00CD757F">
        <w:rPr>
          <w:sz w:val="28"/>
          <w:szCs w:val="22"/>
        </w:rPr>
        <w:t xml:space="preserve">. gada </w:t>
      </w:r>
      <w:r w:rsidR="00A16078">
        <w:rPr>
          <w:sz w:val="28"/>
          <w:szCs w:val="28"/>
        </w:rPr>
        <w:t>28. novembr</w:t>
      </w:r>
      <w:r w:rsidR="00A16078">
        <w:rPr>
          <w:sz w:val="28"/>
          <w:szCs w:val="28"/>
        </w:rPr>
        <w:t>a</w:t>
      </w:r>
    </w:p>
    <w:p w14:paraId="60E6D559" w14:textId="7FC016E5" w:rsidR="0005563B" w:rsidRDefault="0005563B" w:rsidP="0005563B">
      <w:pPr>
        <w:jc w:val="right"/>
        <w:rPr>
          <w:sz w:val="28"/>
          <w:szCs w:val="22"/>
        </w:rPr>
      </w:pPr>
      <w:r>
        <w:rPr>
          <w:sz w:val="28"/>
          <w:szCs w:val="22"/>
        </w:rPr>
        <w:t>noteikumiem Nr. </w:t>
      </w:r>
      <w:r w:rsidR="00A16078">
        <w:rPr>
          <w:sz w:val="28"/>
          <w:szCs w:val="22"/>
        </w:rPr>
        <w:t>689</w:t>
      </w:r>
      <w:bookmarkStart w:id="0" w:name="_GoBack"/>
      <w:bookmarkEnd w:id="0"/>
    </w:p>
    <w:p w14:paraId="6F4DD0DF" w14:textId="77777777" w:rsidR="00583890" w:rsidRDefault="00583890" w:rsidP="0007370B">
      <w:pPr>
        <w:jc w:val="center"/>
        <w:rPr>
          <w:sz w:val="28"/>
          <w:szCs w:val="22"/>
        </w:rPr>
      </w:pPr>
    </w:p>
    <w:p w14:paraId="6F4DD0E0" w14:textId="77777777" w:rsidR="00FA0547" w:rsidRPr="00FA0547" w:rsidRDefault="00CB5F88" w:rsidP="00FA0547">
      <w:pPr>
        <w:jc w:val="center"/>
        <w:rPr>
          <w:b/>
          <w:sz w:val="28"/>
          <w:szCs w:val="22"/>
        </w:rPr>
      </w:pPr>
      <w:r>
        <w:rPr>
          <w:b/>
          <w:sz w:val="28"/>
          <w:szCs w:val="22"/>
        </w:rPr>
        <w:t>Paziņojums par ierīcēm, kas</w:t>
      </w:r>
      <w:r>
        <w:rPr>
          <w:sz w:val="28"/>
          <w:szCs w:val="22"/>
        </w:rPr>
        <w:t xml:space="preserve"> </w:t>
      </w:r>
      <w:r w:rsidRPr="00E16246">
        <w:rPr>
          <w:b/>
          <w:sz w:val="28"/>
          <w:szCs w:val="22"/>
        </w:rPr>
        <w:t>gatavotas pēc pasūtījuma</w:t>
      </w:r>
    </w:p>
    <w:p w14:paraId="6F4DD0E1" w14:textId="77777777" w:rsidR="00FB5E02" w:rsidRPr="0007370B" w:rsidRDefault="00CB5F88" w:rsidP="00FA0547">
      <w:pPr>
        <w:jc w:val="center"/>
        <w:rPr>
          <w:b/>
          <w:sz w:val="28"/>
          <w:szCs w:val="22"/>
        </w:rPr>
      </w:pPr>
      <w:r w:rsidRPr="00FA0547">
        <w:rPr>
          <w:b/>
          <w:sz w:val="28"/>
          <w:szCs w:val="22"/>
        </w:rPr>
        <w:t>(</w:t>
      </w:r>
      <w:r w:rsidR="00D6795B">
        <w:rPr>
          <w:b/>
          <w:sz w:val="28"/>
          <w:szCs w:val="22"/>
        </w:rPr>
        <w:t>93/42-8</w:t>
      </w:r>
      <w:r w:rsidRPr="00FA0547">
        <w:rPr>
          <w:b/>
          <w:sz w:val="28"/>
          <w:szCs w:val="22"/>
        </w:rPr>
        <w:t>)</w:t>
      </w:r>
    </w:p>
    <w:p w14:paraId="6F4DD0E2" w14:textId="77777777" w:rsidR="00583890" w:rsidRDefault="00583890" w:rsidP="003B3D6E">
      <w:pPr>
        <w:rPr>
          <w:sz w:val="28"/>
          <w:szCs w:val="22"/>
        </w:rPr>
      </w:pPr>
    </w:p>
    <w:p w14:paraId="6F4DD0E3" w14:textId="21F999C4" w:rsidR="00B72609" w:rsidRDefault="00CB5F88" w:rsidP="00E16246">
      <w:pPr>
        <w:ind w:firstLine="720"/>
        <w:jc w:val="both"/>
        <w:rPr>
          <w:sz w:val="28"/>
          <w:szCs w:val="22"/>
        </w:rPr>
      </w:pPr>
      <w:r w:rsidRPr="00B72609">
        <w:rPr>
          <w:sz w:val="28"/>
          <w:szCs w:val="22"/>
        </w:rPr>
        <w:t>1.</w:t>
      </w:r>
      <w:r w:rsidR="00342152">
        <w:rPr>
          <w:sz w:val="28"/>
          <w:szCs w:val="22"/>
        </w:rPr>
        <w:t xml:space="preserve"> Attiecībā uz medicīniskajām ie</w:t>
      </w:r>
      <w:r w:rsidRPr="00B72609">
        <w:rPr>
          <w:sz w:val="28"/>
          <w:szCs w:val="22"/>
        </w:rPr>
        <w:t>rīcē</w:t>
      </w:r>
      <w:r w:rsidR="00E16246">
        <w:rPr>
          <w:sz w:val="28"/>
          <w:szCs w:val="22"/>
        </w:rPr>
        <w:t>m, kas gatavotas pēc pasūtījuma,</w:t>
      </w:r>
      <w:r w:rsidRPr="00B72609">
        <w:rPr>
          <w:sz w:val="28"/>
          <w:szCs w:val="22"/>
        </w:rPr>
        <w:t xml:space="preserve"> ražotājs vai viņa pilnvarotais pārstāvis sastāda paziņojumu, kurā ietver šī pielikuma 2.</w:t>
      </w:r>
      <w:r>
        <w:rPr>
          <w:sz w:val="28"/>
          <w:szCs w:val="22"/>
        </w:rPr>
        <w:t> </w:t>
      </w:r>
      <w:r w:rsidRPr="00B72609">
        <w:rPr>
          <w:sz w:val="28"/>
          <w:szCs w:val="22"/>
        </w:rPr>
        <w:t>punktā minētos datus.</w:t>
      </w:r>
    </w:p>
    <w:p w14:paraId="6F4DD0E4" w14:textId="77777777" w:rsidR="00342152" w:rsidRPr="00B72609" w:rsidRDefault="00342152" w:rsidP="00B72609">
      <w:pPr>
        <w:ind w:firstLine="720"/>
        <w:jc w:val="both"/>
        <w:rPr>
          <w:sz w:val="28"/>
          <w:szCs w:val="22"/>
        </w:rPr>
      </w:pPr>
    </w:p>
    <w:p w14:paraId="6F4DD0E5" w14:textId="77777777" w:rsidR="00B72609" w:rsidRPr="00B72609" w:rsidRDefault="00CB5F88" w:rsidP="00B72609">
      <w:pPr>
        <w:ind w:firstLine="720"/>
        <w:jc w:val="both"/>
        <w:rPr>
          <w:sz w:val="28"/>
          <w:szCs w:val="22"/>
        </w:rPr>
      </w:pPr>
      <w:r>
        <w:rPr>
          <w:sz w:val="28"/>
          <w:szCs w:val="22"/>
        </w:rPr>
        <w:t>2. </w:t>
      </w:r>
      <w:r w:rsidRPr="00B72609">
        <w:rPr>
          <w:sz w:val="28"/>
          <w:szCs w:val="22"/>
        </w:rPr>
        <w:t>Paziņojumā ietver:</w:t>
      </w:r>
    </w:p>
    <w:p w14:paraId="6F4DD0E6" w14:textId="77777777" w:rsidR="00342152" w:rsidRDefault="00CB5F88" w:rsidP="00342152">
      <w:pPr>
        <w:ind w:left="720" w:firstLine="720"/>
        <w:jc w:val="both"/>
        <w:rPr>
          <w:sz w:val="28"/>
          <w:szCs w:val="22"/>
        </w:rPr>
      </w:pPr>
      <w:r>
        <w:rPr>
          <w:sz w:val="28"/>
          <w:szCs w:val="22"/>
        </w:rPr>
        <w:t>2.1.</w:t>
      </w:r>
      <w:r w:rsidR="005E7B28">
        <w:rPr>
          <w:sz w:val="28"/>
          <w:szCs w:val="22"/>
        </w:rPr>
        <w:t> </w:t>
      </w:r>
      <w:r w:rsidR="00B72609" w:rsidRPr="00B72609">
        <w:rPr>
          <w:sz w:val="28"/>
          <w:szCs w:val="22"/>
        </w:rPr>
        <w:t>datus, kas ļauj identificēt konkrēto medicīnisko ierīci;</w:t>
      </w:r>
    </w:p>
    <w:p w14:paraId="6F4DD0E7" w14:textId="77777777" w:rsidR="00342152" w:rsidRDefault="00CB5F88" w:rsidP="00342152">
      <w:pPr>
        <w:ind w:left="1440"/>
        <w:jc w:val="both"/>
        <w:rPr>
          <w:sz w:val="28"/>
          <w:szCs w:val="22"/>
        </w:rPr>
      </w:pPr>
      <w:r w:rsidRPr="00B72609">
        <w:rPr>
          <w:sz w:val="28"/>
          <w:szCs w:val="22"/>
        </w:rPr>
        <w:t>2.</w:t>
      </w:r>
      <w:r w:rsidR="005E7B28">
        <w:rPr>
          <w:sz w:val="28"/>
          <w:szCs w:val="22"/>
        </w:rPr>
        <w:t>2. </w:t>
      </w:r>
      <w:r w:rsidRPr="00B72609">
        <w:rPr>
          <w:sz w:val="28"/>
          <w:szCs w:val="22"/>
        </w:rPr>
        <w:t>paziņojumu, kas apliecina, ka medicīniskā ierīce paredzēta tikai konkrētam pacientam (norādot pacienta vārdu un uzvārdu);</w:t>
      </w:r>
    </w:p>
    <w:p w14:paraId="6F4DD0E8" w14:textId="77777777" w:rsidR="00342152" w:rsidRDefault="00CB5F88" w:rsidP="00342152">
      <w:pPr>
        <w:ind w:left="1440"/>
        <w:jc w:val="both"/>
        <w:rPr>
          <w:sz w:val="28"/>
          <w:szCs w:val="22"/>
        </w:rPr>
      </w:pPr>
      <w:r>
        <w:rPr>
          <w:sz w:val="28"/>
          <w:szCs w:val="22"/>
        </w:rPr>
        <w:t>2.</w:t>
      </w:r>
      <w:r w:rsidR="005E7B28">
        <w:rPr>
          <w:sz w:val="28"/>
          <w:szCs w:val="22"/>
        </w:rPr>
        <w:t>3. </w:t>
      </w:r>
      <w:r w:rsidR="00B72609" w:rsidRPr="00B72609">
        <w:rPr>
          <w:sz w:val="28"/>
          <w:szCs w:val="22"/>
        </w:rPr>
        <w:t>tā atbilstoši kvalificēta praktizējoša ārsta vai citas pilnvarotās personas vārdu un uzvārdu, kas sastādījis priekšrakstus, un, ja nepieciešams, attiecīgās ārstniecības iestādes nosaukumu;</w:t>
      </w:r>
    </w:p>
    <w:p w14:paraId="6F4DD0E9" w14:textId="56CC590C" w:rsidR="00342152" w:rsidRDefault="00CB5F88" w:rsidP="00342152">
      <w:pPr>
        <w:ind w:left="1440"/>
        <w:jc w:val="both"/>
        <w:rPr>
          <w:sz w:val="28"/>
          <w:szCs w:val="22"/>
        </w:rPr>
      </w:pPr>
      <w:r>
        <w:rPr>
          <w:sz w:val="28"/>
          <w:szCs w:val="22"/>
        </w:rPr>
        <w:t>2.</w:t>
      </w:r>
      <w:r w:rsidR="005E7B28">
        <w:rPr>
          <w:sz w:val="28"/>
          <w:szCs w:val="22"/>
        </w:rPr>
        <w:t>4. </w:t>
      </w:r>
      <w:r w:rsidR="00B72609" w:rsidRPr="00B72609">
        <w:rPr>
          <w:sz w:val="28"/>
          <w:szCs w:val="22"/>
        </w:rPr>
        <w:t>medicīniskās ierīces konkrētās īpatnības saskaņā ar attiecīgo medicīnisko priekšrakstu;</w:t>
      </w:r>
    </w:p>
    <w:p w14:paraId="6F4DD0EA" w14:textId="77777777" w:rsidR="005E7B28" w:rsidRDefault="00CB5F88" w:rsidP="005E7B28">
      <w:pPr>
        <w:ind w:left="1440"/>
        <w:jc w:val="both"/>
        <w:rPr>
          <w:sz w:val="28"/>
          <w:szCs w:val="22"/>
        </w:rPr>
      </w:pPr>
      <w:r>
        <w:rPr>
          <w:sz w:val="28"/>
          <w:szCs w:val="22"/>
        </w:rPr>
        <w:t>2.5. </w:t>
      </w:r>
      <w:r w:rsidR="00B72609" w:rsidRPr="00B72609">
        <w:rPr>
          <w:sz w:val="28"/>
          <w:szCs w:val="22"/>
        </w:rPr>
        <w:t xml:space="preserve">paziņojumu, kas apliecina, ka konkrētā medicīniskā ierīce atbilst būtiskajām prasībām </w:t>
      </w:r>
      <w:proofErr w:type="gramStart"/>
      <w:r w:rsidR="00B72609" w:rsidRPr="00B72609">
        <w:rPr>
          <w:sz w:val="28"/>
          <w:szCs w:val="22"/>
        </w:rPr>
        <w:t>un,</w:t>
      </w:r>
      <w:proofErr w:type="gramEnd"/>
      <w:r w:rsidR="00B72609" w:rsidRPr="00B72609">
        <w:rPr>
          <w:sz w:val="28"/>
          <w:szCs w:val="22"/>
        </w:rPr>
        <w:t xml:space="preserve"> ja nepieciešams, norādi, kurām būtiskajām prasībām medicīniskā ierīce atbilst tikai daļēji, kā arī šādas atkāpes pamatojumu;</w:t>
      </w:r>
    </w:p>
    <w:p w14:paraId="6F4DD0EB" w14:textId="77777777" w:rsidR="00B72609" w:rsidRPr="00B72609" w:rsidRDefault="00CB5F88" w:rsidP="005E7B28">
      <w:pPr>
        <w:ind w:left="1440"/>
        <w:jc w:val="both"/>
        <w:rPr>
          <w:sz w:val="28"/>
          <w:szCs w:val="22"/>
        </w:rPr>
      </w:pPr>
      <w:r>
        <w:rPr>
          <w:sz w:val="28"/>
          <w:szCs w:val="22"/>
        </w:rPr>
        <w:t>2.</w:t>
      </w:r>
      <w:r w:rsidR="004A5C60">
        <w:rPr>
          <w:sz w:val="28"/>
          <w:szCs w:val="22"/>
        </w:rPr>
        <w:t>6</w:t>
      </w:r>
      <w:r>
        <w:rPr>
          <w:sz w:val="28"/>
          <w:szCs w:val="22"/>
        </w:rPr>
        <w:t>. </w:t>
      </w:r>
      <w:r w:rsidRPr="00B72609">
        <w:rPr>
          <w:sz w:val="28"/>
          <w:szCs w:val="22"/>
        </w:rPr>
        <w:t>ražotāja vārdu (nosaukumu) un adresi;</w:t>
      </w:r>
    </w:p>
    <w:p w14:paraId="6F4DD0EC" w14:textId="77777777" w:rsidR="00B72609" w:rsidRPr="00B72609" w:rsidRDefault="00B72609" w:rsidP="00342152">
      <w:pPr>
        <w:jc w:val="both"/>
        <w:rPr>
          <w:sz w:val="28"/>
          <w:szCs w:val="22"/>
        </w:rPr>
      </w:pPr>
    </w:p>
    <w:p w14:paraId="6F4DD0ED" w14:textId="77777777" w:rsidR="00B72609" w:rsidRDefault="00CB5F88" w:rsidP="00B72609">
      <w:pPr>
        <w:ind w:firstLine="720"/>
        <w:jc w:val="both"/>
        <w:rPr>
          <w:sz w:val="28"/>
          <w:szCs w:val="22"/>
        </w:rPr>
      </w:pPr>
      <w:r>
        <w:rPr>
          <w:sz w:val="28"/>
          <w:szCs w:val="22"/>
        </w:rPr>
        <w:t>3. </w:t>
      </w:r>
      <w:r w:rsidRPr="00B72609">
        <w:rPr>
          <w:sz w:val="28"/>
          <w:szCs w:val="22"/>
        </w:rPr>
        <w:t>Ražotājs aģentūras un inspekcijas vajadzībām glabā pēc pasūtījuma gatavotu medicīnisko ierīču dokumentāciju, kas satur informāciju par to uzbūvi, ražošanu un darbību (arī paredzēto darbību), lai varētu novērtēt medicīnisko ierīču atbilstību šo noteikumu prasībām.</w:t>
      </w:r>
      <w:r w:rsidR="00E21C6B">
        <w:rPr>
          <w:sz w:val="28"/>
          <w:szCs w:val="22"/>
        </w:rPr>
        <w:t xml:space="preserve"> </w:t>
      </w:r>
    </w:p>
    <w:p w14:paraId="6F4DD0EE" w14:textId="77777777" w:rsidR="00342152" w:rsidRPr="00B72609" w:rsidRDefault="00342152" w:rsidP="00B72609">
      <w:pPr>
        <w:ind w:firstLine="720"/>
        <w:jc w:val="both"/>
        <w:rPr>
          <w:sz w:val="28"/>
          <w:szCs w:val="22"/>
        </w:rPr>
      </w:pPr>
    </w:p>
    <w:p w14:paraId="6F4DD0EF" w14:textId="77777777" w:rsidR="00B72609" w:rsidRDefault="00CB5F88" w:rsidP="00B72609">
      <w:pPr>
        <w:ind w:firstLine="720"/>
        <w:jc w:val="both"/>
        <w:rPr>
          <w:sz w:val="28"/>
          <w:szCs w:val="22"/>
        </w:rPr>
      </w:pPr>
      <w:r>
        <w:rPr>
          <w:sz w:val="28"/>
          <w:szCs w:val="22"/>
        </w:rPr>
        <w:t>4. </w:t>
      </w:r>
      <w:r w:rsidRPr="00B72609">
        <w:rPr>
          <w:sz w:val="28"/>
          <w:szCs w:val="22"/>
        </w:rPr>
        <w:t>Attiecībā uz medicīniskajām ierīcēm, kas gatavotas pēc pasūtījuma, ražotājs pārskata un dokumentē pēc medicīnisko ierīču ražošanas iegūto pieredzi, tajā skaitā ekspluatācijā esošo ierīču klīnisko</w:t>
      </w:r>
      <w:r w:rsidRPr="00477BDF">
        <w:rPr>
          <w:sz w:val="28"/>
          <w:szCs w:val="22"/>
        </w:rPr>
        <w:t xml:space="preserve"> </w:t>
      </w:r>
      <w:r w:rsidR="00704AEA" w:rsidRPr="00477BDF">
        <w:rPr>
          <w:sz w:val="28"/>
          <w:szCs w:val="22"/>
        </w:rPr>
        <w:t>izvērtējumu</w:t>
      </w:r>
      <w:r w:rsidRPr="00B72609">
        <w:rPr>
          <w:sz w:val="28"/>
          <w:szCs w:val="22"/>
        </w:rPr>
        <w:t>, un ievieš attiecīgus līdzekļus, lai veiktu visus vajadzīgos uzlabojumus.</w:t>
      </w:r>
    </w:p>
    <w:p w14:paraId="6F4DD0F0" w14:textId="77777777" w:rsidR="00DA1992" w:rsidRPr="00B72609" w:rsidRDefault="00DA1992" w:rsidP="00B72609">
      <w:pPr>
        <w:ind w:firstLine="720"/>
        <w:jc w:val="both"/>
        <w:rPr>
          <w:sz w:val="28"/>
          <w:szCs w:val="22"/>
        </w:rPr>
      </w:pPr>
    </w:p>
    <w:p w14:paraId="6F4DD0F1" w14:textId="77777777" w:rsidR="00B72609" w:rsidRPr="00B72609" w:rsidRDefault="00CB5F88" w:rsidP="00B72609">
      <w:pPr>
        <w:ind w:firstLine="720"/>
        <w:jc w:val="both"/>
        <w:rPr>
          <w:sz w:val="28"/>
          <w:szCs w:val="22"/>
        </w:rPr>
      </w:pPr>
      <w:r>
        <w:rPr>
          <w:sz w:val="28"/>
          <w:szCs w:val="22"/>
        </w:rPr>
        <w:t>5. Šī pielikuma 4. </w:t>
      </w:r>
      <w:r w:rsidRPr="00B72609">
        <w:rPr>
          <w:sz w:val="28"/>
          <w:szCs w:val="22"/>
        </w:rPr>
        <w:t>punktā minētās prasības nosaka ražotāja pienākumu</w:t>
      </w:r>
      <w:proofErr w:type="gramStart"/>
      <w:r w:rsidRPr="00B72609">
        <w:rPr>
          <w:sz w:val="28"/>
          <w:szCs w:val="22"/>
        </w:rPr>
        <w:t xml:space="preserve"> nekavējoties informēt aģentūru par ierīces izmantošanas negadījumiem, pievienojot plānoto korektīvo pasākumu plānu ar izpildes termiņiem, šādos gadījumos</w:t>
      </w:r>
      <w:proofErr w:type="gramEnd"/>
      <w:r w:rsidRPr="00B72609">
        <w:rPr>
          <w:sz w:val="28"/>
          <w:szCs w:val="22"/>
        </w:rPr>
        <w:t>:</w:t>
      </w:r>
    </w:p>
    <w:p w14:paraId="6F4DD0F2" w14:textId="3B8C3E09" w:rsidR="00DA1992" w:rsidRDefault="00CB5F88" w:rsidP="00DA1992">
      <w:pPr>
        <w:ind w:left="720"/>
        <w:jc w:val="both"/>
        <w:rPr>
          <w:sz w:val="28"/>
          <w:szCs w:val="22"/>
        </w:rPr>
      </w:pPr>
      <w:r>
        <w:rPr>
          <w:sz w:val="28"/>
          <w:szCs w:val="22"/>
        </w:rPr>
        <w:t>5.1. </w:t>
      </w:r>
      <w:r w:rsidR="00B72609" w:rsidRPr="00B72609">
        <w:rPr>
          <w:sz w:val="28"/>
          <w:szCs w:val="22"/>
        </w:rPr>
        <w:t xml:space="preserve">par medicīniskās ierīces parametru pasliktināšanos, darbības kļūmēm, kā arī neprecizitāti ierīces marķējumā vai lietošanas </w:t>
      </w:r>
      <w:r w:rsidR="0039339E">
        <w:rPr>
          <w:sz w:val="28"/>
          <w:szCs w:val="22"/>
        </w:rPr>
        <w:t>instrukcij</w:t>
      </w:r>
      <w:r w:rsidR="00B72609" w:rsidRPr="00B72609">
        <w:rPr>
          <w:sz w:val="28"/>
          <w:szCs w:val="22"/>
        </w:rPr>
        <w:t xml:space="preserve">ā, kas varētu </w:t>
      </w:r>
      <w:r w:rsidR="00B72609" w:rsidRPr="00B72609">
        <w:rPr>
          <w:sz w:val="28"/>
          <w:szCs w:val="22"/>
        </w:rPr>
        <w:lastRenderedPageBreak/>
        <w:t>izraisīt vai varētu būt izraisījušas pacienta</w:t>
      </w:r>
      <w:proofErr w:type="gramStart"/>
      <w:r w:rsidR="001E0090">
        <w:rPr>
          <w:sz w:val="28"/>
          <w:szCs w:val="22"/>
        </w:rPr>
        <w:t>,</w:t>
      </w:r>
      <w:r w:rsidR="00B72609" w:rsidRPr="00B72609">
        <w:rPr>
          <w:sz w:val="28"/>
          <w:szCs w:val="22"/>
        </w:rPr>
        <w:t xml:space="preserve"> vai ierīces lietotāja</w:t>
      </w:r>
      <w:proofErr w:type="gramEnd"/>
      <w:r w:rsidR="00B72609" w:rsidRPr="00B72609">
        <w:rPr>
          <w:sz w:val="28"/>
          <w:szCs w:val="22"/>
        </w:rPr>
        <w:t xml:space="preserve"> nāvi</w:t>
      </w:r>
      <w:r w:rsidR="001E0090">
        <w:rPr>
          <w:sz w:val="28"/>
          <w:szCs w:val="22"/>
        </w:rPr>
        <w:t>,</w:t>
      </w:r>
      <w:r w:rsidR="00B72609" w:rsidRPr="00B72609">
        <w:rPr>
          <w:sz w:val="28"/>
          <w:szCs w:val="22"/>
        </w:rPr>
        <w:t xml:space="preserve"> vai veselības stāvokļa pasliktināšanos;</w:t>
      </w:r>
    </w:p>
    <w:p w14:paraId="6F4DD0F3" w14:textId="78810C47" w:rsidR="00B72609" w:rsidRDefault="00CB5F88" w:rsidP="00DA1992">
      <w:pPr>
        <w:ind w:left="720"/>
        <w:jc w:val="both"/>
        <w:rPr>
          <w:sz w:val="28"/>
          <w:szCs w:val="22"/>
        </w:rPr>
      </w:pPr>
      <w:r>
        <w:rPr>
          <w:sz w:val="28"/>
          <w:szCs w:val="22"/>
        </w:rPr>
        <w:t>5.2. </w:t>
      </w:r>
      <w:r w:rsidRPr="00B72609">
        <w:rPr>
          <w:sz w:val="28"/>
          <w:szCs w:val="22"/>
        </w:rPr>
        <w:t>par jebkuru tehnisku vai medicīnisku iemeslu saistībā ar medicīniskās ierīces parametr</w:t>
      </w:r>
      <w:r>
        <w:rPr>
          <w:sz w:val="28"/>
          <w:szCs w:val="22"/>
        </w:rPr>
        <w:t>iem vai darbību šī pielikuma 5.</w:t>
      </w:r>
      <w:r w:rsidRPr="00B72609">
        <w:rPr>
          <w:sz w:val="28"/>
          <w:szCs w:val="22"/>
        </w:rPr>
        <w:t>1.</w:t>
      </w:r>
      <w:r>
        <w:rPr>
          <w:sz w:val="28"/>
          <w:szCs w:val="22"/>
        </w:rPr>
        <w:t> </w:t>
      </w:r>
      <w:r w:rsidRPr="00B72609">
        <w:rPr>
          <w:sz w:val="28"/>
          <w:szCs w:val="22"/>
        </w:rPr>
        <w:t>apakšpunktā minēto apsvērumu dēļ, kā rezultātā ražotājs sistemātiski izņem no tirdzniecības viena veida ierīces.</w:t>
      </w:r>
    </w:p>
    <w:p w14:paraId="6F4DD0F4" w14:textId="77777777" w:rsidR="00B72609" w:rsidRPr="00B72609" w:rsidRDefault="00B72609" w:rsidP="00DA1992">
      <w:pPr>
        <w:jc w:val="both"/>
        <w:rPr>
          <w:sz w:val="28"/>
          <w:szCs w:val="22"/>
        </w:rPr>
      </w:pPr>
    </w:p>
    <w:p w14:paraId="6F4DD0F5" w14:textId="33215B41" w:rsidR="00B72609" w:rsidRDefault="00CB5F88" w:rsidP="00B72609">
      <w:pPr>
        <w:ind w:firstLine="720"/>
        <w:jc w:val="both"/>
        <w:rPr>
          <w:sz w:val="28"/>
          <w:szCs w:val="22"/>
        </w:rPr>
      </w:pPr>
      <w:r>
        <w:rPr>
          <w:sz w:val="28"/>
          <w:szCs w:val="22"/>
        </w:rPr>
        <w:t>6. </w:t>
      </w:r>
      <w:r w:rsidRPr="00B72609">
        <w:rPr>
          <w:sz w:val="28"/>
          <w:szCs w:val="22"/>
        </w:rPr>
        <w:t xml:space="preserve">Ražotājs veic visus nepieciešamos pasākumus, lai nodrošinātu, ka ražošanas procesā iegūst produktus, kuri ir ražoti saskaņā ar šī pielikuma </w:t>
      </w:r>
      <w:r w:rsidR="00C9422B" w:rsidRPr="00477BDF">
        <w:rPr>
          <w:sz w:val="28"/>
          <w:szCs w:val="22"/>
        </w:rPr>
        <w:t>1</w:t>
      </w:r>
      <w:r w:rsidRPr="00B72609">
        <w:rPr>
          <w:sz w:val="28"/>
          <w:szCs w:val="22"/>
        </w:rPr>
        <w:t>.</w:t>
      </w:r>
      <w:r>
        <w:rPr>
          <w:sz w:val="28"/>
          <w:szCs w:val="22"/>
        </w:rPr>
        <w:t> </w:t>
      </w:r>
      <w:r w:rsidRPr="00B72609">
        <w:rPr>
          <w:sz w:val="28"/>
          <w:szCs w:val="22"/>
        </w:rPr>
        <w:t xml:space="preserve">punktā minēto </w:t>
      </w:r>
      <w:r w:rsidR="00EC224B">
        <w:rPr>
          <w:sz w:val="28"/>
          <w:szCs w:val="22"/>
        </w:rPr>
        <w:t xml:space="preserve">paziņojumu. </w:t>
      </w:r>
      <w:r w:rsidRPr="00B72609">
        <w:rPr>
          <w:sz w:val="28"/>
          <w:szCs w:val="22"/>
        </w:rPr>
        <w:t>Ražotājs ļauj veikt šo pasākumu efektivitātes vērtēšanu vai, ja nepieciešams, revīziju.</w:t>
      </w:r>
    </w:p>
    <w:p w14:paraId="6F4DD0F6" w14:textId="77777777" w:rsidR="00E16246" w:rsidRDefault="00E16246" w:rsidP="00B72609">
      <w:pPr>
        <w:ind w:firstLine="720"/>
        <w:jc w:val="both"/>
        <w:rPr>
          <w:sz w:val="28"/>
          <w:szCs w:val="22"/>
        </w:rPr>
      </w:pPr>
    </w:p>
    <w:p w14:paraId="6F4DD0F7" w14:textId="77777777" w:rsidR="00E16246" w:rsidRDefault="00CB5F88" w:rsidP="00E16246">
      <w:pPr>
        <w:ind w:firstLine="720"/>
        <w:jc w:val="both"/>
        <w:rPr>
          <w:sz w:val="28"/>
          <w:szCs w:val="22"/>
        </w:rPr>
      </w:pPr>
      <w:r>
        <w:rPr>
          <w:sz w:val="28"/>
          <w:szCs w:val="22"/>
        </w:rPr>
        <w:t>7. </w:t>
      </w:r>
      <w:r w:rsidRPr="00E16246">
        <w:rPr>
          <w:sz w:val="28"/>
          <w:szCs w:val="22"/>
        </w:rPr>
        <w:t>Šajā pielikumā minētajos paziņojumos ietverto informāciju glabā vismaz</w:t>
      </w:r>
      <w:r>
        <w:rPr>
          <w:sz w:val="28"/>
          <w:szCs w:val="22"/>
        </w:rPr>
        <w:t xml:space="preserve"> </w:t>
      </w:r>
      <w:r w:rsidRPr="00E16246">
        <w:rPr>
          <w:sz w:val="28"/>
          <w:szCs w:val="22"/>
        </w:rPr>
        <w:t>piecus gadus. Attiecībā uz implantējamām ierīcēm</w:t>
      </w:r>
      <w:r>
        <w:rPr>
          <w:sz w:val="28"/>
          <w:szCs w:val="22"/>
        </w:rPr>
        <w:t xml:space="preserve"> glabāšanas</w:t>
      </w:r>
      <w:r w:rsidRPr="00E16246">
        <w:rPr>
          <w:sz w:val="28"/>
          <w:szCs w:val="22"/>
        </w:rPr>
        <w:t xml:space="preserve"> termiņš ir vismaz</w:t>
      </w:r>
      <w:r>
        <w:rPr>
          <w:sz w:val="28"/>
          <w:szCs w:val="22"/>
        </w:rPr>
        <w:t xml:space="preserve"> </w:t>
      </w:r>
      <w:r w:rsidRPr="00E16246">
        <w:rPr>
          <w:sz w:val="28"/>
          <w:szCs w:val="22"/>
        </w:rPr>
        <w:t>15 gadi.</w:t>
      </w:r>
    </w:p>
    <w:p w14:paraId="1AA90AFB" w14:textId="77777777" w:rsidR="0005563B" w:rsidRPr="003B2C28" w:rsidRDefault="0005563B" w:rsidP="003B2C28">
      <w:pPr>
        <w:tabs>
          <w:tab w:val="left" w:pos="4678"/>
        </w:tabs>
        <w:rPr>
          <w:sz w:val="28"/>
          <w:szCs w:val="28"/>
        </w:rPr>
      </w:pPr>
    </w:p>
    <w:p w14:paraId="6217052A" w14:textId="77777777" w:rsidR="0005563B" w:rsidRPr="003B2C28" w:rsidRDefault="0005563B" w:rsidP="003B2C28">
      <w:pPr>
        <w:tabs>
          <w:tab w:val="left" w:pos="4678"/>
        </w:tabs>
        <w:rPr>
          <w:sz w:val="28"/>
          <w:szCs w:val="28"/>
        </w:rPr>
      </w:pPr>
    </w:p>
    <w:p w14:paraId="282E0F20" w14:textId="77777777" w:rsidR="0005563B" w:rsidRPr="003B2C28" w:rsidRDefault="0005563B" w:rsidP="003B2C28">
      <w:pPr>
        <w:tabs>
          <w:tab w:val="left" w:pos="4678"/>
        </w:tabs>
        <w:rPr>
          <w:sz w:val="28"/>
          <w:szCs w:val="28"/>
        </w:rPr>
      </w:pPr>
    </w:p>
    <w:p w14:paraId="0A070390" w14:textId="77777777" w:rsidR="0005563B" w:rsidRPr="003B2C28" w:rsidRDefault="0005563B"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05563B" w:rsidRPr="003B2C28" w:rsidSect="0050111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DD108" w14:textId="77777777" w:rsidR="00106172" w:rsidRDefault="00CB5F88">
      <w:r>
        <w:separator/>
      </w:r>
    </w:p>
  </w:endnote>
  <w:endnote w:type="continuationSeparator" w:id="0">
    <w:p w14:paraId="6F4DD10A" w14:textId="77777777" w:rsidR="00106172" w:rsidRDefault="00CB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01B0" w14:textId="6F761A7C" w:rsidR="0005563B" w:rsidRPr="0005563B" w:rsidRDefault="0005563B" w:rsidP="0005563B">
    <w:pPr>
      <w:pStyle w:val="Footer"/>
      <w:rPr>
        <w:sz w:val="16"/>
        <w:szCs w:val="16"/>
      </w:rPr>
    </w:pPr>
    <w:r>
      <w:rPr>
        <w:sz w:val="16"/>
        <w:szCs w:val="16"/>
      </w:rPr>
      <w:t>N2312_7p12</w:t>
    </w:r>
    <w:r w:rsidR="004328E4">
      <w:rPr>
        <w:sz w:val="16"/>
        <w:szCs w:val="16"/>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DD103" w14:textId="0D82EB2F" w:rsidR="00342152" w:rsidRPr="0005563B" w:rsidRDefault="0005563B" w:rsidP="00FB5E02">
    <w:pPr>
      <w:pStyle w:val="Footer"/>
      <w:rPr>
        <w:sz w:val="16"/>
        <w:szCs w:val="16"/>
      </w:rPr>
    </w:pPr>
    <w:r>
      <w:rPr>
        <w:sz w:val="16"/>
        <w:szCs w:val="16"/>
      </w:rPr>
      <w:t>N2312_7p12</w:t>
    </w:r>
    <w:r w:rsidR="004328E4">
      <w:rPr>
        <w:sz w:val="16"/>
        <w:szCs w:val="16"/>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DD104" w14:textId="77777777" w:rsidR="00106172" w:rsidRDefault="00CB5F88">
      <w:r>
        <w:separator/>
      </w:r>
    </w:p>
  </w:footnote>
  <w:footnote w:type="continuationSeparator" w:id="0">
    <w:p w14:paraId="6F4DD106" w14:textId="77777777" w:rsidR="00106172" w:rsidRDefault="00CB5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DD0FE" w14:textId="77777777" w:rsidR="00342152" w:rsidRDefault="00CB5F88"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F4DD0FF" w14:textId="77777777" w:rsidR="00342152" w:rsidRDefault="00342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DD100" w14:textId="22589C0F" w:rsidR="00342152" w:rsidRDefault="00CB5F88">
    <w:pPr>
      <w:pStyle w:val="Header"/>
      <w:jc w:val="center"/>
    </w:pPr>
    <w:r>
      <w:fldChar w:fldCharType="begin"/>
    </w:r>
    <w:r w:rsidR="005910BE">
      <w:instrText xml:space="preserve"> PAGE   \* MERGEFORMAT </w:instrText>
    </w:r>
    <w:r>
      <w:fldChar w:fldCharType="separate"/>
    </w:r>
    <w:r w:rsidR="00A16078">
      <w:rPr>
        <w:noProof/>
      </w:rPr>
      <w:t>2</w:t>
    </w:r>
    <w:r>
      <w:rPr>
        <w:noProof/>
      </w:rPr>
      <w:fldChar w:fldCharType="end"/>
    </w:r>
  </w:p>
  <w:p w14:paraId="6F4DD101" w14:textId="77777777" w:rsidR="00342152" w:rsidRDefault="003421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3DB5E" w14:textId="77777777" w:rsidR="004328E4" w:rsidRPr="007F3636" w:rsidRDefault="004328E4" w:rsidP="004328E4">
    <w:pPr>
      <w:pStyle w:val="Header"/>
      <w:jc w:val="right"/>
      <w:rPr>
        <w:b/>
        <w:sz w:val="28"/>
        <w:szCs w:val="28"/>
      </w:rPr>
    </w:pPr>
    <w:r w:rsidRPr="007F3636">
      <w:rPr>
        <w:b/>
        <w:sz w:val="28"/>
        <w:szCs w:val="28"/>
      </w:rPr>
      <w:t>Veselības ministrijas iesniegtajā redakcijā</w:t>
    </w:r>
  </w:p>
  <w:p w14:paraId="0DA81CF9" w14:textId="77777777" w:rsidR="004328E4" w:rsidRDefault="00432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0CD82944">
      <w:start w:val="1"/>
      <w:numFmt w:val="decimal"/>
      <w:lvlText w:val="%1."/>
      <w:lvlJc w:val="left"/>
      <w:pPr>
        <w:ind w:left="1069" w:hanging="360"/>
      </w:pPr>
      <w:rPr>
        <w:rFonts w:hint="default"/>
      </w:rPr>
    </w:lvl>
    <w:lvl w:ilvl="1" w:tplc="780A7970" w:tentative="1">
      <w:start w:val="1"/>
      <w:numFmt w:val="lowerLetter"/>
      <w:lvlText w:val="%2."/>
      <w:lvlJc w:val="left"/>
      <w:pPr>
        <w:ind w:left="1789" w:hanging="360"/>
      </w:pPr>
    </w:lvl>
    <w:lvl w:ilvl="2" w:tplc="4D7CF444" w:tentative="1">
      <w:start w:val="1"/>
      <w:numFmt w:val="lowerRoman"/>
      <w:lvlText w:val="%3."/>
      <w:lvlJc w:val="right"/>
      <w:pPr>
        <w:ind w:left="2509" w:hanging="180"/>
      </w:pPr>
    </w:lvl>
    <w:lvl w:ilvl="3" w:tplc="6AF0FF76" w:tentative="1">
      <w:start w:val="1"/>
      <w:numFmt w:val="decimal"/>
      <w:lvlText w:val="%4."/>
      <w:lvlJc w:val="left"/>
      <w:pPr>
        <w:ind w:left="3229" w:hanging="360"/>
      </w:pPr>
    </w:lvl>
    <w:lvl w:ilvl="4" w:tplc="D97AA8FA" w:tentative="1">
      <w:start w:val="1"/>
      <w:numFmt w:val="lowerLetter"/>
      <w:lvlText w:val="%5."/>
      <w:lvlJc w:val="left"/>
      <w:pPr>
        <w:ind w:left="3949" w:hanging="360"/>
      </w:pPr>
    </w:lvl>
    <w:lvl w:ilvl="5" w:tplc="285A6C08" w:tentative="1">
      <w:start w:val="1"/>
      <w:numFmt w:val="lowerRoman"/>
      <w:lvlText w:val="%6."/>
      <w:lvlJc w:val="right"/>
      <w:pPr>
        <w:ind w:left="4669" w:hanging="180"/>
      </w:pPr>
    </w:lvl>
    <w:lvl w:ilvl="6" w:tplc="C592E430" w:tentative="1">
      <w:start w:val="1"/>
      <w:numFmt w:val="decimal"/>
      <w:lvlText w:val="%7."/>
      <w:lvlJc w:val="left"/>
      <w:pPr>
        <w:ind w:left="5389" w:hanging="360"/>
      </w:pPr>
    </w:lvl>
    <w:lvl w:ilvl="7" w:tplc="B37C0EB8" w:tentative="1">
      <w:start w:val="1"/>
      <w:numFmt w:val="lowerLetter"/>
      <w:lvlText w:val="%8."/>
      <w:lvlJc w:val="left"/>
      <w:pPr>
        <w:ind w:left="6109" w:hanging="360"/>
      </w:pPr>
    </w:lvl>
    <w:lvl w:ilvl="8" w:tplc="2F122EF0" w:tentative="1">
      <w:start w:val="1"/>
      <w:numFmt w:val="lowerRoman"/>
      <w:lvlText w:val="%9."/>
      <w:lvlJc w:val="right"/>
      <w:pPr>
        <w:ind w:left="6829" w:hanging="180"/>
      </w:pPr>
    </w:lvl>
  </w:abstractNum>
  <w:abstractNum w:abstractNumId="1">
    <w:nsid w:val="7EB36903"/>
    <w:multiLevelType w:val="hybridMultilevel"/>
    <w:tmpl w:val="F94C903E"/>
    <w:lvl w:ilvl="0" w:tplc="FD3A5E06">
      <w:start w:val="1"/>
      <w:numFmt w:val="decimal"/>
      <w:lvlText w:val="%1)"/>
      <w:lvlJc w:val="left"/>
      <w:pPr>
        <w:ind w:left="720" w:hanging="360"/>
      </w:pPr>
    </w:lvl>
    <w:lvl w:ilvl="1" w:tplc="671C0432">
      <w:start w:val="1"/>
      <w:numFmt w:val="lowerLetter"/>
      <w:lvlText w:val="%2."/>
      <w:lvlJc w:val="left"/>
      <w:pPr>
        <w:ind w:left="1440" w:hanging="360"/>
      </w:pPr>
    </w:lvl>
    <w:lvl w:ilvl="2" w:tplc="48845286">
      <w:start w:val="1"/>
      <w:numFmt w:val="lowerRoman"/>
      <w:lvlText w:val="%3."/>
      <w:lvlJc w:val="right"/>
      <w:pPr>
        <w:ind w:left="2160" w:hanging="180"/>
      </w:pPr>
    </w:lvl>
    <w:lvl w:ilvl="3" w:tplc="4AC6FD64">
      <w:start w:val="1"/>
      <w:numFmt w:val="decimal"/>
      <w:lvlText w:val="%4."/>
      <w:lvlJc w:val="left"/>
      <w:pPr>
        <w:ind w:left="2880" w:hanging="360"/>
      </w:pPr>
    </w:lvl>
    <w:lvl w:ilvl="4" w:tplc="8286ADE6">
      <w:start w:val="1"/>
      <w:numFmt w:val="lowerLetter"/>
      <w:lvlText w:val="%5."/>
      <w:lvlJc w:val="left"/>
      <w:pPr>
        <w:ind w:left="3600" w:hanging="360"/>
      </w:pPr>
    </w:lvl>
    <w:lvl w:ilvl="5" w:tplc="FFCC02AC">
      <w:start w:val="1"/>
      <w:numFmt w:val="lowerRoman"/>
      <w:lvlText w:val="%6."/>
      <w:lvlJc w:val="right"/>
      <w:pPr>
        <w:ind w:left="4320" w:hanging="180"/>
      </w:pPr>
    </w:lvl>
    <w:lvl w:ilvl="6" w:tplc="E090A122">
      <w:start w:val="1"/>
      <w:numFmt w:val="decimal"/>
      <w:lvlText w:val="%7."/>
      <w:lvlJc w:val="left"/>
      <w:pPr>
        <w:ind w:left="5040" w:hanging="360"/>
      </w:pPr>
    </w:lvl>
    <w:lvl w:ilvl="7" w:tplc="3856B336">
      <w:start w:val="1"/>
      <w:numFmt w:val="lowerLetter"/>
      <w:lvlText w:val="%8."/>
      <w:lvlJc w:val="left"/>
      <w:pPr>
        <w:ind w:left="5760" w:hanging="360"/>
      </w:pPr>
    </w:lvl>
    <w:lvl w:ilvl="8" w:tplc="D5EE9EBE">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230"/>
    <w:rsid w:val="00011498"/>
    <w:rsid w:val="00012E3A"/>
    <w:rsid w:val="00014FBD"/>
    <w:rsid w:val="00015E67"/>
    <w:rsid w:val="00017D68"/>
    <w:rsid w:val="0002070E"/>
    <w:rsid w:val="000209F9"/>
    <w:rsid w:val="000228D1"/>
    <w:rsid w:val="000252F2"/>
    <w:rsid w:val="00027097"/>
    <w:rsid w:val="00032FDC"/>
    <w:rsid w:val="00035718"/>
    <w:rsid w:val="00036B1B"/>
    <w:rsid w:val="0003733C"/>
    <w:rsid w:val="00042183"/>
    <w:rsid w:val="000441B1"/>
    <w:rsid w:val="000447DB"/>
    <w:rsid w:val="00045444"/>
    <w:rsid w:val="000537F1"/>
    <w:rsid w:val="0005563B"/>
    <w:rsid w:val="000564E7"/>
    <w:rsid w:val="00060A57"/>
    <w:rsid w:val="0006157D"/>
    <w:rsid w:val="00062FEF"/>
    <w:rsid w:val="00067B49"/>
    <w:rsid w:val="000722AD"/>
    <w:rsid w:val="0007370B"/>
    <w:rsid w:val="000742AA"/>
    <w:rsid w:val="00075207"/>
    <w:rsid w:val="00076FB2"/>
    <w:rsid w:val="0008564B"/>
    <w:rsid w:val="00087BB5"/>
    <w:rsid w:val="00090166"/>
    <w:rsid w:val="00090335"/>
    <w:rsid w:val="000917FB"/>
    <w:rsid w:val="0009181D"/>
    <w:rsid w:val="00093446"/>
    <w:rsid w:val="00095890"/>
    <w:rsid w:val="0009628D"/>
    <w:rsid w:val="00097556"/>
    <w:rsid w:val="000A0EEF"/>
    <w:rsid w:val="000A334C"/>
    <w:rsid w:val="000A45CA"/>
    <w:rsid w:val="000B5978"/>
    <w:rsid w:val="000B6F71"/>
    <w:rsid w:val="000C25BC"/>
    <w:rsid w:val="000C2B4A"/>
    <w:rsid w:val="000C2E9F"/>
    <w:rsid w:val="000C36D2"/>
    <w:rsid w:val="000C74A8"/>
    <w:rsid w:val="000D1468"/>
    <w:rsid w:val="000D3917"/>
    <w:rsid w:val="000D40CB"/>
    <w:rsid w:val="000D55FA"/>
    <w:rsid w:val="000D5BB9"/>
    <w:rsid w:val="000D60F7"/>
    <w:rsid w:val="000D6378"/>
    <w:rsid w:val="000D7E04"/>
    <w:rsid w:val="000E75A4"/>
    <w:rsid w:val="000F0D01"/>
    <w:rsid w:val="000F4250"/>
    <w:rsid w:val="00100F23"/>
    <w:rsid w:val="00101B75"/>
    <w:rsid w:val="00106172"/>
    <w:rsid w:val="00106CEB"/>
    <w:rsid w:val="00107AED"/>
    <w:rsid w:val="001109B3"/>
    <w:rsid w:val="00112409"/>
    <w:rsid w:val="001127C5"/>
    <w:rsid w:val="001144B0"/>
    <w:rsid w:val="00115903"/>
    <w:rsid w:val="00122AA0"/>
    <w:rsid w:val="00124DC4"/>
    <w:rsid w:val="00126553"/>
    <w:rsid w:val="0012688B"/>
    <w:rsid w:val="0013186F"/>
    <w:rsid w:val="00132348"/>
    <w:rsid w:val="001333DF"/>
    <w:rsid w:val="0013639F"/>
    <w:rsid w:val="00141798"/>
    <w:rsid w:val="00146D0E"/>
    <w:rsid w:val="001501CF"/>
    <w:rsid w:val="00154D7B"/>
    <w:rsid w:val="00161A13"/>
    <w:rsid w:val="001737C7"/>
    <w:rsid w:val="00177E82"/>
    <w:rsid w:val="00181C6E"/>
    <w:rsid w:val="00184B45"/>
    <w:rsid w:val="00186391"/>
    <w:rsid w:val="00190ADC"/>
    <w:rsid w:val="00193555"/>
    <w:rsid w:val="00194EC9"/>
    <w:rsid w:val="00196166"/>
    <w:rsid w:val="001A2A57"/>
    <w:rsid w:val="001B1694"/>
    <w:rsid w:val="001B5A8E"/>
    <w:rsid w:val="001C06A9"/>
    <w:rsid w:val="001C4486"/>
    <w:rsid w:val="001D09FC"/>
    <w:rsid w:val="001D0A3D"/>
    <w:rsid w:val="001D49C2"/>
    <w:rsid w:val="001E0090"/>
    <w:rsid w:val="001F3891"/>
    <w:rsid w:val="00201571"/>
    <w:rsid w:val="002075B5"/>
    <w:rsid w:val="00211852"/>
    <w:rsid w:val="00217B8E"/>
    <w:rsid w:val="0022049C"/>
    <w:rsid w:val="00220790"/>
    <w:rsid w:val="00220886"/>
    <w:rsid w:val="0022486C"/>
    <w:rsid w:val="0022631B"/>
    <w:rsid w:val="00227B6A"/>
    <w:rsid w:val="002301C6"/>
    <w:rsid w:val="0023267E"/>
    <w:rsid w:val="00233ED4"/>
    <w:rsid w:val="0023433A"/>
    <w:rsid w:val="00234EF9"/>
    <w:rsid w:val="002355C5"/>
    <w:rsid w:val="00235691"/>
    <w:rsid w:val="0024106D"/>
    <w:rsid w:val="00242FAA"/>
    <w:rsid w:val="00243FAB"/>
    <w:rsid w:val="002447EB"/>
    <w:rsid w:val="00245A8A"/>
    <w:rsid w:val="00246B77"/>
    <w:rsid w:val="00260976"/>
    <w:rsid w:val="002617B7"/>
    <w:rsid w:val="00263F5F"/>
    <w:rsid w:val="00280037"/>
    <w:rsid w:val="00283441"/>
    <w:rsid w:val="002909B3"/>
    <w:rsid w:val="00292D6B"/>
    <w:rsid w:val="00296497"/>
    <w:rsid w:val="002A1106"/>
    <w:rsid w:val="002A1844"/>
    <w:rsid w:val="002A5FF8"/>
    <w:rsid w:val="002A64FA"/>
    <w:rsid w:val="002B1228"/>
    <w:rsid w:val="002B63C4"/>
    <w:rsid w:val="002B7AA2"/>
    <w:rsid w:val="002C0555"/>
    <w:rsid w:val="002C37F5"/>
    <w:rsid w:val="002C4C19"/>
    <w:rsid w:val="002C6FC7"/>
    <w:rsid w:val="002D00FB"/>
    <w:rsid w:val="002E07F5"/>
    <w:rsid w:val="002E1E87"/>
    <w:rsid w:val="002E4203"/>
    <w:rsid w:val="002E707A"/>
    <w:rsid w:val="002E7694"/>
    <w:rsid w:val="002E77D7"/>
    <w:rsid w:val="002F232A"/>
    <w:rsid w:val="002F3913"/>
    <w:rsid w:val="002F52DA"/>
    <w:rsid w:val="002F56C7"/>
    <w:rsid w:val="002F585D"/>
    <w:rsid w:val="00300822"/>
    <w:rsid w:val="00302DC7"/>
    <w:rsid w:val="00303360"/>
    <w:rsid w:val="0030435D"/>
    <w:rsid w:val="003045A3"/>
    <w:rsid w:val="003054BC"/>
    <w:rsid w:val="003106BD"/>
    <w:rsid w:val="00312FD7"/>
    <w:rsid w:val="003142FC"/>
    <w:rsid w:val="00316EF4"/>
    <w:rsid w:val="00321FB8"/>
    <w:rsid w:val="00323587"/>
    <w:rsid w:val="00325B98"/>
    <w:rsid w:val="003277E0"/>
    <w:rsid w:val="00327933"/>
    <w:rsid w:val="00330A0D"/>
    <w:rsid w:val="00330B4C"/>
    <w:rsid w:val="00332DCE"/>
    <w:rsid w:val="00341BB3"/>
    <w:rsid w:val="00342152"/>
    <w:rsid w:val="0034458B"/>
    <w:rsid w:val="00344F01"/>
    <w:rsid w:val="0035022E"/>
    <w:rsid w:val="00350B35"/>
    <w:rsid w:val="003538C3"/>
    <w:rsid w:val="00355A6B"/>
    <w:rsid w:val="00356FCD"/>
    <w:rsid w:val="00357B30"/>
    <w:rsid w:val="003616FC"/>
    <w:rsid w:val="00361EFC"/>
    <w:rsid w:val="00362D8B"/>
    <w:rsid w:val="003635D9"/>
    <w:rsid w:val="0037076A"/>
    <w:rsid w:val="003712D8"/>
    <w:rsid w:val="003723D9"/>
    <w:rsid w:val="00372570"/>
    <w:rsid w:val="00382494"/>
    <w:rsid w:val="003827B1"/>
    <w:rsid w:val="00390719"/>
    <w:rsid w:val="003908D2"/>
    <w:rsid w:val="0039339E"/>
    <w:rsid w:val="003946E3"/>
    <w:rsid w:val="00395044"/>
    <w:rsid w:val="00397A1A"/>
    <w:rsid w:val="003A44D5"/>
    <w:rsid w:val="003A639C"/>
    <w:rsid w:val="003A78B4"/>
    <w:rsid w:val="003B015F"/>
    <w:rsid w:val="003B3D6E"/>
    <w:rsid w:val="003B6EE3"/>
    <w:rsid w:val="003C73E3"/>
    <w:rsid w:val="003D11F6"/>
    <w:rsid w:val="003D2B7C"/>
    <w:rsid w:val="003D2BD7"/>
    <w:rsid w:val="003D47FD"/>
    <w:rsid w:val="003D6A30"/>
    <w:rsid w:val="003E512D"/>
    <w:rsid w:val="003F0033"/>
    <w:rsid w:val="003F4FF5"/>
    <w:rsid w:val="003F7391"/>
    <w:rsid w:val="003F73A7"/>
    <w:rsid w:val="003F7B6B"/>
    <w:rsid w:val="004003DB"/>
    <w:rsid w:val="00404163"/>
    <w:rsid w:val="0040510C"/>
    <w:rsid w:val="00411631"/>
    <w:rsid w:val="00412999"/>
    <w:rsid w:val="004134FE"/>
    <w:rsid w:val="004139EF"/>
    <w:rsid w:val="00415391"/>
    <w:rsid w:val="00424180"/>
    <w:rsid w:val="00425C1C"/>
    <w:rsid w:val="00430467"/>
    <w:rsid w:val="004310E1"/>
    <w:rsid w:val="004328E4"/>
    <w:rsid w:val="004329C0"/>
    <w:rsid w:val="00435FE8"/>
    <w:rsid w:val="004375E0"/>
    <w:rsid w:val="0044221E"/>
    <w:rsid w:val="004430F0"/>
    <w:rsid w:val="00443C68"/>
    <w:rsid w:val="00444A05"/>
    <w:rsid w:val="004452A3"/>
    <w:rsid w:val="004533CE"/>
    <w:rsid w:val="0045789A"/>
    <w:rsid w:val="0046015E"/>
    <w:rsid w:val="00460DE2"/>
    <w:rsid w:val="004610E9"/>
    <w:rsid w:val="00462659"/>
    <w:rsid w:val="00463507"/>
    <w:rsid w:val="004657EF"/>
    <w:rsid w:val="00470616"/>
    <w:rsid w:val="00472DF5"/>
    <w:rsid w:val="00473543"/>
    <w:rsid w:val="00476AEF"/>
    <w:rsid w:val="00476F44"/>
    <w:rsid w:val="00477538"/>
    <w:rsid w:val="00477BDF"/>
    <w:rsid w:val="00480A05"/>
    <w:rsid w:val="00480D5A"/>
    <w:rsid w:val="0048194B"/>
    <w:rsid w:val="00487F57"/>
    <w:rsid w:val="004900D2"/>
    <w:rsid w:val="0049073A"/>
    <w:rsid w:val="00490AC0"/>
    <w:rsid w:val="00493BDE"/>
    <w:rsid w:val="00493D0C"/>
    <w:rsid w:val="004952B1"/>
    <w:rsid w:val="00497B22"/>
    <w:rsid w:val="00497EFC"/>
    <w:rsid w:val="004A3C6C"/>
    <w:rsid w:val="004A50DE"/>
    <w:rsid w:val="004A5C60"/>
    <w:rsid w:val="004B0067"/>
    <w:rsid w:val="004B1B8A"/>
    <w:rsid w:val="004B2C93"/>
    <w:rsid w:val="004B3AC1"/>
    <w:rsid w:val="004B7BE2"/>
    <w:rsid w:val="004C1DD2"/>
    <w:rsid w:val="004D17F4"/>
    <w:rsid w:val="004D37C2"/>
    <w:rsid w:val="004E03CE"/>
    <w:rsid w:val="004E385E"/>
    <w:rsid w:val="004E443E"/>
    <w:rsid w:val="004E5254"/>
    <w:rsid w:val="004E5DD2"/>
    <w:rsid w:val="004E7260"/>
    <w:rsid w:val="004F021B"/>
    <w:rsid w:val="004F1C47"/>
    <w:rsid w:val="004F5B65"/>
    <w:rsid w:val="004F6F6F"/>
    <w:rsid w:val="0050111F"/>
    <w:rsid w:val="00507228"/>
    <w:rsid w:val="00513E90"/>
    <w:rsid w:val="00514B0E"/>
    <w:rsid w:val="00516605"/>
    <w:rsid w:val="00516D11"/>
    <w:rsid w:val="005203C6"/>
    <w:rsid w:val="00523DF3"/>
    <w:rsid w:val="00531C44"/>
    <w:rsid w:val="0053250B"/>
    <w:rsid w:val="00532D00"/>
    <w:rsid w:val="00534940"/>
    <w:rsid w:val="005374F0"/>
    <w:rsid w:val="00540585"/>
    <w:rsid w:val="00540B2B"/>
    <w:rsid w:val="0055002F"/>
    <w:rsid w:val="005520EC"/>
    <w:rsid w:val="0055344B"/>
    <w:rsid w:val="005558C0"/>
    <w:rsid w:val="005558ED"/>
    <w:rsid w:val="00556A24"/>
    <w:rsid w:val="005572D1"/>
    <w:rsid w:val="00560CA3"/>
    <w:rsid w:val="00565057"/>
    <w:rsid w:val="0057016A"/>
    <w:rsid w:val="005731FF"/>
    <w:rsid w:val="005733A5"/>
    <w:rsid w:val="00573A96"/>
    <w:rsid w:val="005825E0"/>
    <w:rsid w:val="005831D1"/>
    <w:rsid w:val="00583890"/>
    <w:rsid w:val="005854FA"/>
    <w:rsid w:val="005874C0"/>
    <w:rsid w:val="005910BE"/>
    <w:rsid w:val="005912C6"/>
    <w:rsid w:val="00591722"/>
    <w:rsid w:val="005922D4"/>
    <w:rsid w:val="00595E95"/>
    <w:rsid w:val="00596931"/>
    <w:rsid w:val="005A171E"/>
    <w:rsid w:val="005A1A7C"/>
    <w:rsid w:val="005A1FDD"/>
    <w:rsid w:val="005A267F"/>
    <w:rsid w:val="005A2CA9"/>
    <w:rsid w:val="005B2772"/>
    <w:rsid w:val="005B592D"/>
    <w:rsid w:val="005B76C1"/>
    <w:rsid w:val="005C1B66"/>
    <w:rsid w:val="005C1BC8"/>
    <w:rsid w:val="005C238A"/>
    <w:rsid w:val="005C478F"/>
    <w:rsid w:val="005C52E6"/>
    <w:rsid w:val="005C56B0"/>
    <w:rsid w:val="005C5C1F"/>
    <w:rsid w:val="005D053D"/>
    <w:rsid w:val="005D140D"/>
    <w:rsid w:val="005D3244"/>
    <w:rsid w:val="005D6365"/>
    <w:rsid w:val="005D69DC"/>
    <w:rsid w:val="005E0FF1"/>
    <w:rsid w:val="005E264A"/>
    <w:rsid w:val="005E26E0"/>
    <w:rsid w:val="005E7B28"/>
    <w:rsid w:val="005F0407"/>
    <w:rsid w:val="005F3E16"/>
    <w:rsid w:val="005F5E32"/>
    <w:rsid w:val="006036BE"/>
    <w:rsid w:val="00604249"/>
    <w:rsid w:val="00611658"/>
    <w:rsid w:val="00612477"/>
    <w:rsid w:val="00612ADE"/>
    <w:rsid w:val="00620F08"/>
    <w:rsid w:val="00621B50"/>
    <w:rsid w:val="00622C43"/>
    <w:rsid w:val="00623AB2"/>
    <w:rsid w:val="00626148"/>
    <w:rsid w:val="00626166"/>
    <w:rsid w:val="0063305B"/>
    <w:rsid w:val="0063376F"/>
    <w:rsid w:val="00635CC2"/>
    <w:rsid w:val="00636992"/>
    <w:rsid w:val="00636F4D"/>
    <w:rsid w:val="006423E4"/>
    <w:rsid w:val="00644838"/>
    <w:rsid w:val="0064670A"/>
    <w:rsid w:val="00647645"/>
    <w:rsid w:val="00647DF3"/>
    <w:rsid w:val="00647FCC"/>
    <w:rsid w:val="0065090E"/>
    <w:rsid w:val="00650BB5"/>
    <w:rsid w:val="006511BA"/>
    <w:rsid w:val="00653B56"/>
    <w:rsid w:val="00655B54"/>
    <w:rsid w:val="00657957"/>
    <w:rsid w:val="00660C68"/>
    <w:rsid w:val="006613F4"/>
    <w:rsid w:val="00670B05"/>
    <w:rsid w:val="00676269"/>
    <w:rsid w:val="00682744"/>
    <w:rsid w:val="00682B01"/>
    <w:rsid w:val="0068385F"/>
    <w:rsid w:val="00685C67"/>
    <w:rsid w:val="00686BF9"/>
    <w:rsid w:val="00687E25"/>
    <w:rsid w:val="006937D8"/>
    <w:rsid w:val="00695BAF"/>
    <w:rsid w:val="006A1A58"/>
    <w:rsid w:val="006A69DA"/>
    <w:rsid w:val="006B0E5A"/>
    <w:rsid w:val="006B25A4"/>
    <w:rsid w:val="006B3B40"/>
    <w:rsid w:val="006B77B2"/>
    <w:rsid w:val="006C0252"/>
    <w:rsid w:val="006C06CD"/>
    <w:rsid w:val="006C4BF6"/>
    <w:rsid w:val="006D2C44"/>
    <w:rsid w:val="006D3091"/>
    <w:rsid w:val="006D349A"/>
    <w:rsid w:val="006D579B"/>
    <w:rsid w:val="006D64C1"/>
    <w:rsid w:val="006D7505"/>
    <w:rsid w:val="006D7F72"/>
    <w:rsid w:val="006E0921"/>
    <w:rsid w:val="006E1C45"/>
    <w:rsid w:val="006E4038"/>
    <w:rsid w:val="006E47D2"/>
    <w:rsid w:val="006E58E4"/>
    <w:rsid w:val="006F2E27"/>
    <w:rsid w:val="006F33AA"/>
    <w:rsid w:val="006F3EBF"/>
    <w:rsid w:val="006F6B63"/>
    <w:rsid w:val="00700CA2"/>
    <w:rsid w:val="00703B98"/>
    <w:rsid w:val="00704AEA"/>
    <w:rsid w:val="00705199"/>
    <w:rsid w:val="00712EB6"/>
    <w:rsid w:val="00713148"/>
    <w:rsid w:val="0071399B"/>
    <w:rsid w:val="00716895"/>
    <w:rsid w:val="007231C2"/>
    <w:rsid w:val="0072525F"/>
    <w:rsid w:val="00731BFA"/>
    <w:rsid w:val="00732EE5"/>
    <w:rsid w:val="007339E5"/>
    <w:rsid w:val="00734F52"/>
    <w:rsid w:val="00736358"/>
    <w:rsid w:val="00740640"/>
    <w:rsid w:val="007410CB"/>
    <w:rsid w:val="007418C6"/>
    <w:rsid w:val="00747227"/>
    <w:rsid w:val="00750378"/>
    <w:rsid w:val="007517D9"/>
    <w:rsid w:val="00751856"/>
    <w:rsid w:val="007543E8"/>
    <w:rsid w:val="00755A3B"/>
    <w:rsid w:val="007564F1"/>
    <w:rsid w:val="00756E90"/>
    <w:rsid w:val="0075702B"/>
    <w:rsid w:val="0076138F"/>
    <w:rsid w:val="0076142A"/>
    <w:rsid w:val="00762B5F"/>
    <w:rsid w:val="007679AF"/>
    <w:rsid w:val="007706BF"/>
    <w:rsid w:val="007706C0"/>
    <w:rsid w:val="00771C4D"/>
    <w:rsid w:val="007741E6"/>
    <w:rsid w:val="00783BF1"/>
    <w:rsid w:val="007844B3"/>
    <w:rsid w:val="00784647"/>
    <w:rsid w:val="007862A5"/>
    <w:rsid w:val="007868AA"/>
    <w:rsid w:val="00787AFB"/>
    <w:rsid w:val="00792B69"/>
    <w:rsid w:val="007978B3"/>
    <w:rsid w:val="007A1D05"/>
    <w:rsid w:val="007A3120"/>
    <w:rsid w:val="007B3634"/>
    <w:rsid w:val="007B3F16"/>
    <w:rsid w:val="007B56EB"/>
    <w:rsid w:val="007B7291"/>
    <w:rsid w:val="007B7A23"/>
    <w:rsid w:val="007C22EF"/>
    <w:rsid w:val="007C4817"/>
    <w:rsid w:val="007C609F"/>
    <w:rsid w:val="007D0975"/>
    <w:rsid w:val="007D1A42"/>
    <w:rsid w:val="007D214A"/>
    <w:rsid w:val="007D355B"/>
    <w:rsid w:val="007D53B5"/>
    <w:rsid w:val="007D69E6"/>
    <w:rsid w:val="007D76B1"/>
    <w:rsid w:val="007E056E"/>
    <w:rsid w:val="007E1DCC"/>
    <w:rsid w:val="007E375F"/>
    <w:rsid w:val="007E3A64"/>
    <w:rsid w:val="007E4323"/>
    <w:rsid w:val="007E4F24"/>
    <w:rsid w:val="007E608E"/>
    <w:rsid w:val="007E78AD"/>
    <w:rsid w:val="007F095B"/>
    <w:rsid w:val="007F3B37"/>
    <w:rsid w:val="007F6525"/>
    <w:rsid w:val="007F6CA6"/>
    <w:rsid w:val="0080122E"/>
    <w:rsid w:val="00801315"/>
    <w:rsid w:val="0080207B"/>
    <w:rsid w:val="00802F64"/>
    <w:rsid w:val="00804E87"/>
    <w:rsid w:val="00806628"/>
    <w:rsid w:val="008104CE"/>
    <w:rsid w:val="00813F04"/>
    <w:rsid w:val="00814E04"/>
    <w:rsid w:val="00820DED"/>
    <w:rsid w:val="00822E33"/>
    <w:rsid w:val="00826FBC"/>
    <w:rsid w:val="00832CF4"/>
    <w:rsid w:val="00833B39"/>
    <w:rsid w:val="00836980"/>
    <w:rsid w:val="00837FDE"/>
    <w:rsid w:val="0084342F"/>
    <w:rsid w:val="00854103"/>
    <w:rsid w:val="0085452A"/>
    <w:rsid w:val="0085564D"/>
    <w:rsid w:val="0085699A"/>
    <w:rsid w:val="008572E8"/>
    <w:rsid w:val="00857638"/>
    <w:rsid w:val="00857BA4"/>
    <w:rsid w:val="008642DB"/>
    <w:rsid w:val="00865A94"/>
    <w:rsid w:val="0087178C"/>
    <w:rsid w:val="00871C6A"/>
    <w:rsid w:val="00882FF4"/>
    <w:rsid w:val="008832FE"/>
    <w:rsid w:val="0088354C"/>
    <w:rsid w:val="00884A01"/>
    <w:rsid w:val="00885E08"/>
    <w:rsid w:val="008907B1"/>
    <w:rsid w:val="00890EFD"/>
    <w:rsid w:val="00891769"/>
    <w:rsid w:val="00894462"/>
    <w:rsid w:val="00895524"/>
    <w:rsid w:val="008960E9"/>
    <w:rsid w:val="008970B4"/>
    <w:rsid w:val="008A2A98"/>
    <w:rsid w:val="008A3206"/>
    <w:rsid w:val="008B2FC2"/>
    <w:rsid w:val="008C36AE"/>
    <w:rsid w:val="008C4306"/>
    <w:rsid w:val="008C63BD"/>
    <w:rsid w:val="008D2998"/>
    <w:rsid w:val="008D31D8"/>
    <w:rsid w:val="008D5C0B"/>
    <w:rsid w:val="008D7D4E"/>
    <w:rsid w:val="008D7DC5"/>
    <w:rsid w:val="008E144C"/>
    <w:rsid w:val="008E22DA"/>
    <w:rsid w:val="008E23D4"/>
    <w:rsid w:val="008E3DA4"/>
    <w:rsid w:val="008E6A6C"/>
    <w:rsid w:val="008E7721"/>
    <w:rsid w:val="008F04A3"/>
    <w:rsid w:val="008F1F22"/>
    <w:rsid w:val="008F3D8C"/>
    <w:rsid w:val="008F4919"/>
    <w:rsid w:val="0090292B"/>
    <w:rsid w:val="009045A3"/>
    <w:rsid w:val="00905A36"/>
    <w:rsid w:val="00910CD3"/>
    <w:rsid w:val="00911F7C"/>
    <w:rsid w:val="00925515"/>
    <w:rsid w:val="00930AED"/>
    <w:rsid w:val="00931ECF"/>
    <w:rsid w:val="00941193"/>
    <w:rsid w:val="00941236"/>
    <w:rsid w:val="009423C4"/>
    <w:rsid w:val="0094384F"/>
    <w:rsid w:val="00944BF5"/>
    <w:rsid w:val="009454FC"/>
    <w:rsid w:val="00945F39"/>
    <w:rsid w:val="00946ADD"/>
    <w:rsid w:val="00950C4E"/>
    <w:rsid w:val="00950F0E"/>
    <w:rsid w:val="0095170E"/>
    <w:rsid w:val="00957694"/>
    <w:rsid w:val="00961931"/>
    <w:rsid w:val="00962162"/>
    <w:rsid w:val="00962A92"/>
    <w:rsid w:val="00962C62"/>
    <w:rsid w:val="009637F1"/>
    <w:rsid w:val="0096760A"/>
    <w:rsid w:val="00971204"/>
    <w:rsid w:val="009753CB"/>
    <w:rsid w:val="009768BA"/>
    <w:rsid w:val="009808F8"/>
    <w:rsid w:val="0098178F"/>
    <w:rsid w:val="00981A57"/>
    <w:rsid w:val="009825EC"/>
    <w:rsid w:val="00982ADD"/>
    <w:rsid w:val="00982D44"/>
    <w:rsid w:val="00984A2D"/>
    <w:rsid w:val="00984FD4"/>
    <w:rsid w:val="00986058"/>
    <w:rsid w:val="0098699D"/>
    <w:rsid w:val="00987AFA"/>
    <w:rsid w:val="009A20C1"/>
    <w:rsid w:val="009A478A"/>
    <w:rsid w:val="009A668F"/>
    <w:rsid w:val="009A7B22"/>
    <w:rsid w:val="009B51CA"/>
    <w:rsid w:val="009B609A"/>
    <w:rsid w:val="009B7CFC"/>
    <w:rsid w:val="009C2376"/>
    <w:rsid w:val="009C6E03"/>
    <w:rsid w:val="009D7300"/>
    <w:rsid w:val="009E1557"/>
    <w:rsid w:val="009E6F2D"/>
    <w:rsid w:val="009E71A0"/>
    <w:rsid w:val="009E7BBF"/>
    <w:rsid w:val="009F7DA3"/>
    <w:rsid w:val="009F7EE2"/>
    <w:rsid w:val="009F7F13"/>
    <w:rsid w:val="00A0054A"/>
    <w:rsid w:val="00A01F8E"/>
    <w:rsid w:val="00A02D0B"/>
    <w:rsid w:val="00A05EFF"/>
    <w:rsid w:val="00A126B4"/>
    <w:rsid w:val="00A152BE"/>
    <w:rsid w:val="00A16078"/>
    <w:rsid w:val="00A24521"/>
    <w:rsid w:val="00A24968"/>
    <w:rsid w:val="00A25D35"/>
    <w:rsid w:val="00A32D21"/>
    <w:rsid w:val="00A3306A"/>
    <w:rsid w:val="00A365A2"/>
    <w:rsid w:val="00A36D10"/>
    <w:rsid w:val="00A37B92"/>
    <w:rsid w:val="00A43635"/>
    <w:rsid w:val="00A454B5"/>
    <w:rsid w:val="00A45958"/>
    <w:rsid w:val="00A51A20"/>
    <w:rsid w:val="00A522B9"/>
    <w:rsid w:val="00A560D7"/>
    <w:rsid w:val="00A5658B"/>
    <w:rsid w:val="00A61D74"/>
    <w:rsid w:val="00A65496"/>
    <w:rsid w:val="00A67A4A"/>
    <w:rsid w:val="00A72325"/>
    <w:rsid w:val="00A72669"/>
    <w:rsid w:val="00A73149"/>
    <w:rsid w:val="00A766C6"/>
    <w:rsid w:val="00A7714E"/>
    <w:rsid w:val="00A800F7"/>
    <w:rsid w:val="00A80258"/>
    <w:rsid w:val="00A808B8"/>
    <w:rsid w:val="00A84B8C"/>
    <w:rsid w:val="00A8620D"/>
    <w:rsid w:val="00A90A41"/>
    <w:rsid w:val="00A9368E"/>
    <w:rsid w:val="00AA2A8F"/>
    <w:rsid w:val="00AA397F"/>
    <w:rsid w:val="00AA3B96"/>
    <w:rsid w:val="00AA422D"/>
    <w:rsid w:val="00AA5F13"/>
    <w:rsid w:val="00AB4BDA"/>
    <w:rsid w:val="00AB60F2"/>
    <w:rsid w:val="00AC24B6"/>
    <w:rsid w:val="00AC58AD"/>
    <w:rsid w:val="00AC7CB8"/>
    <w:rsid w:val="00AD1752"/>
    <w:rsid w:val="00AD2587"/>
    <w:rsid w:val="00AD4A93"/>
    <w:rsid w:val="00AD4E0E"/>
    <w:rsid w:val="00AD6B15"/>
    <w:rsid w:val="00AD6F88"/>
    <w:rsid w:val="00AD72A7"/>
    <w:rsid w:val="00AD7C48"/>
    <w:rsid w:val="00AE26B5"/>
    <w:rsid w:val="00AE4D08"/>
    <w:rsid w:val="00AE4DC3"/>
    <w:rsid w:val="00AE4FF4"/>
    <w:rsid w:val="00AF028E"/>
    <w:rsid w:val="00AF22AF"/>
    <w:rsid w:val="00AF39D2"/>
    <w:rsid w:val="00AF3BE9"/>
    <w:rsid w:val="00AF5050"/>
    <w:rsid w:val="00B01860"/>
    <w:rsid w:val="00B0230B"/>
    <w:rsid w:val="00B02C0B"/>
    <w:rsid w:val="00B04F97"/>
    <w:rsid w:val="00B0518D"/>
    <w:rsid w:val="00B063E5"/>
    <w:rsid w:val="00B0739D"/>
    <w:rsid w:val="00B074EA"/>
    <w:rsid w:val="00B119FC"/>
    <w:rsid w:val="00B133AD"/>
    <w:rsid w:val="00B14417"/>
    <w:rsid w:val="00B14671"/>
    <w:rsid w:val="00B1512C"/>
    <w:rsid w:val="00B16D02"/>
    <w:rsid w:val="00B2257A"/>
    <w:rsid w:val="00B22BFD"/>
    <w:rsid w:val="00B26C88"/>
    <w:rsid w:val="00B315CB"/>
    <w:rsid w:val="00B33CB9"/>
    <w:rsid w:val="00B34E2E"/>
    <w:rsid w:val="00B35A15"/>
    <w:rsid w:val="00B43439"/>
    <w:rsid w:val="00B45343"/>
    <w:rsid w:val="00B47055"/>
    <w:rsid w:val="00B6018F"/>
    <w:rsid w:val="00B65919"/>
    <w:rsid w:val="00B72609"/>
    <w:rsid w:val="00B7297A"/>
    <w:rsid w:val="00B730AC"/>
    <w:rsid w:val="00B8013A"/>
    <w:rsid w:val="00B8347F"/>
    <w:rsid w:val="00B87611"/>
    <w:rsid w:val="00B92346"/>
    <w:rsid w:val="00B943DA"/>
    <w:rsid w:val="00B951F3"/>
    <w:rsid w:val="00B969A2"/>
    <w:rsid w:val="00BA6242"/>
    <w:rsid w:val="00BA70F4"/>
    <w:rsid w:val="00BB3E98"/>
    <w:rsid w:val="00BB5DB2"/>
    <w:rsid w:val="00BB61E6"/>
    <w:rsid w:val="00BB7AF1"/>
    <w:rsid w:val="00BC267C"/>
    <w:rsid w:val="00BD0820"/>
    <w:rsid w:val="00BD1CC3"/>
    <w:rsid w:val="00BD49F0"/>
    <w:rsid w:val="00BD4AC0"/>
    <w:rsid w:val="00BD60FC"/>
    <w:rsid w:val="00BD6C1F"/>
    <w:rsid w:val="00BE0780"/>
    <w:rsid w:val="00BE1D72"/>
    <w:rsid w:val="00BE2BF3"/>
    <w:rsid w:val="00BE413B"/>
    <w:rsid w:val="00BE585E"/>
    <w:rsid w:val="00BE69C2"/>
    <w:rsid w:val="00BE6A2F"/>
    <w:rsid w:val="00BF34CE"/>
    <w:rsid w:val="00BF3BB5"/>
    <w:rsid w:val="00BF6312"/>
    <w:rsid w:val="00BF75F1"/>
    <w:rsid w:val="00BF7A25"/>
    <w:rsid w:val="00C0211C"/>
    <w:rsid w:val="00C05E33"/>
    <w:rsid w:val="00C11C03"/>
    <w:rsid w:val="00C11E5B"/>
    <w:rsid w:val="00C1401C"/>
    <w:rsid w:val="00C1508D"/>
    <w:rsid w:val="00C161B0"/>
    <w:rsid w:val="00C21EA5"/>
    <w:rsid w:val="00C22F80"/>
    <w:rsid w:val="00C24BED"/>
    <w:rsid w:val="00C25F8E"/>
    <w:rsid w:val="00C303AE"/>
    <w:rsid w:val="00C33842"/>
    <w:rsid w:val="00C36038"/>
    <w:rsid w:val="00C36ADA"/>
    <w:rsid w:val="00C3765D"/>
    <w:rsid w:val="00C4566F"/>
    <w:rsid w:val="00C45D12"/>
    <w:rsid w:val="00C46557"/>
    <w:rsid w:val="00C47A45"/>
    <w:rsid w:val="00C50E8B"/>
    <w:rsid w:val="00C52BFC"/>
    <w:rsid w:val="00C52FAC"/>
    <w:rsid w:val="00C54A8E"/>
    <w:rsid w:val="00C54CBB"/>
    <w:rsid w:val="00C55AE6"/>
    <w:rsid w:val="00C57CDD"/>
    <w:rsid w:val="00C616C1"/>
    <w:rsid w:val="00C61F46"/>
    <w:rsid w:val="00C649F3"/>
    <w:rsid w:val="00C64D7E"/>
    <w:rsid w:val="00C65FEF"/>
    <w:rsid w:val="00C670C5"/>
    <w:rsid w:val="00C70D3D"/>
    <w:rsid w:val="00C70F7D"/>
    <w:rsid w:val="00C72193"/>
    <w:rsid w:val="00C72513"/>
    <w:rsid w:val="00C741FE"/>
    <w:rsid w:val="00C76EBC"/>
    <w:rsid w:val="00C77FA1"/>
    <w:rsid w:val="00C80FEA"/>
    <w:rsid w:val="00C84702"/>
    <w:rsid w:val="00C85FE7"/>
    <w:rsid w:val="00C91009"/>
    <w:rsid w:val="00C9300B"/>
    <w:rsid w:val="00C9422B"/>
    <w:rsid w:val="00C96AEF"/>
    <w:rsid w:val="00C96DBB"/>
    <w:rsid w:val="00C97C2A"/>
    <w:rsid w:val="00CA43E9"/>
    <w:rsid w:val="00CA6656"/>
    <w:rsid w:val="00CB1703"/>
    <w:rsid w:val="00CB1EE8"/>
    <w:rsid w:val="00CB227B"/>
    <w:rsid w:val="00CB3AC9"/>
    <w:rsid w:val="00CB3D2E"/>
    <w:rsid w:val="00CB5F21"/>
    <w:rsid w:val="00CB5F88"/>
    <w:rsid w:val="00CB6C35"/>
    <w:rsid w:val="00CB7237"/>
    <w:rsid w:val="00CC7B4C"/>
    <w:rsid w:val="00CD24C9"/>
    <w:rsid w:val="00CD5919"/>
    <w:rsid w:val="00CD757F"/>
    <w:rsid w:val="00CE1992"/>
    <w:rsid w:val="00CE79C9"/>
    <w:rsid w:val="00CF063C"/>
    <w:rsid w:val="00CF0D47"/>
    <w:rsid w:val="00CF11B9"/>
    <w:rsid w:val="00D0423C"/>
    <w:rsid w:val="00D0701C"/>
    <w:rsid w:val="00D07559"/>
    <w:rsid w:val="00D07BF6"/>
    <w:rsid w:val="00D139DA"/>
    <w:rsid w:val="00D14DCD"/>
    <w:rsid w:val="00D177D9"/>
    <w:rsid w:val="00D20D1C"/>
    <w:rsid w:val="00D21DBB"/>
    <w:rsid w:val="00D21FE5"/>
    <w:rsid w:val="00D25494"/>
    <w:rsid w:val="00D27427"/>
    <w:rsid w:val="00D27AE8"/>
    <w:rsid w:val="00D324AA"/>
    <w:rsid w:val="00D3322D"/>
    <w:rsid w:val="00D335D1"/>
    <w:rsid w:val="00D34AEF"/>
    <w:rsid w:val="00D40EC8"/>
    <w:rsid w:val="00D43CA4"/>
    <w:rsid w:val="00D45B41"/>
    <w:rsid w:val="00D45DBE"/>
    <w:rsid w:val="00D46DB3"/>
    <w:rsid w:val="00D50D0D"/>
    <w:rsid w:val="00D53919"/>
    <w:rsid w:val="00D53B8C"/>
    <w:rsid w:val="00D55429"/>
    <w:rsid w:val="00D57982"/>
    <w:rsid w:val="00D62CBC"/>
    <w:rsid w:val="00D62F46"/>
    <w:rsid w:val="00D65D78"/>
    <w:rsid w:val="00D6795B"/>
    <w:rsid w:val="00D67AD3"/>
    <w:rsid w:val="00D704FC"/>
    <w:rsid w:val="00D718CF"/>
    <w:rsid w:val="00D72F86"/>
    <w:rsid w:val="00D74FAC"/>
    <w:rsid w:val="00D80BEA"/>
    <w:rsid w:val="00D81C63"/>
    <w:rsid w:val="00D82125"/>
    <w:rsid w:val="00D85689"/>
    <w:rsid w:val="00D8649F"/>
    <w:rsid w:val="00D921C3"/>
    <w:rsid w:val="00D935E9"/>
    <w:rsid w:val="00DA0B22"/>
    <w:rsid w:val="00DA1992"/>
    <w:rsid w:val="00DA46F7"/>
    <w:rsid w:val="00DA4FFF"/>
    <w:rsid w:val="00DA6036"/>
    <w:rsid w:val="00DB1A40"/>
    <w:rsid w:val="00DB1DD4"/>
    <w:rsid w:val="00DC316A"/>
    <w:rsid w:val="00DC4C85"/>
    <w:rsid w:val="00DD1D8B"/>
    <w:rsid w:val="00DD6BCD"/>
    <w:rsid w:val="00DE6A29"/>
    <w:rsid w:val="00DE6D96"/>
    <w:rsid w:val="00DF323C"/>
    <w:rsid w:val="00DF36E4"/>
    <w:rsid w:val="00DF4C72"/>
    <w:rsid w:val="00DF4CFD"/>
    <w:rsid w:val="00DF69CE"/>
    <w:rsid w:val="00E00B49"/>
    <w:rsid w:val="00E021D2"/>
    <w:rsid w:val="00E10167"/>
    <w:rsid w:val="00E107B5"/>
    <w:rsid w:val="00E11A2C"/>
    <w:rsid w:val="00E12FB8"/>
    <w:rsid w:val="00E16246"/>
    <w:rsid w:val="00E20A0D"/>
    <w:rsid w:val="00E21C6B"/>
    <w:rsid w:val="00E22149"/>
    <w:rsid w:val="00E23410"/>
    <w:rsid w:val="00E32D11"/>
    <w:rsid w:val="00E41278"/>
    <w:rsid w:val="00E452D6"/>
    <w:rsid w:val="00E47486"/>
    <w:rsid w:val="00E51051"/>
    <w:rsid w:val="00E52FC1"/>
    <w:rsid w:val="00E6248D"/>
    <w:rsid w:val="00E73243"/>
    <w:rsid w:val="00E74417"/>
    <w:rsid w:val="00E74DAA"/>
    <w:rsid w:val="00E76A08"/>
    <w:rsid w:val="00E7705E"/>
    <w:rsid w:val="00E779F1"/>
    <w:rsid w:val="00E80D73"/>
    <w:rsid w:val="00E84FF6"/>
    <w:rsid w:val="00E90F8A"/>
    <w:rsid w:val="00E97069"/>
    <w:rsid w:val="00EB22CB"/>
    <w:rsid w:val="00EB4056"/>
    <w:rsid w:val="00EC224B"/>
    <w:rsid w:val="00EC4273"/>
    <w:rsid w:val="00EC4A73"/>
    <w:rsid w:val="00EC75EE"/>
    <w:rsid w:val="00ED215C"/>
    <w:rsid w:val="00ED68A3"/>
    <w:rsid w:val="00ED7DC5"/>
    <w:rsid w:val="00EE11E5"/>
    <w:rsid w:val="00EE168B"/>
    <w:rsid w:val="00EE1AA6"/>
    <w:rsid w:val="00EF1EF1"/>
    <w:rsid w:val="00EF4BE2"/>
    <w:rsid w:val="00EF5013"/>
    <w:rsid w:val="00EF7832"/>
    <w:rsid w:val="00EF7E72"/>
    <w:rsid w:val="00F037BB"/>
    <w:rsid w:val="00F0707C"/>
    <w:rsid w:val="00F07220"/>
    <w:rsid w:val="00F07ABE"/>
    <w:rsid w:val="00F101DA"/>
    <w:rsid w:val="00F1461A"/>
    <w:rsid w:val="00F14F2E"/>
    <w:rsid w:val="00F1557F"/>
    <w:rsid w:val="00F24887"/>
    <w:rsid w:val="00F34964"/>
    <w:rsid w:val="00F3536F"/>
    <w:rsid w:val="00F35FCB"/>
    <w:rsid w:val="00F36278"/>
    <w:rsid w:val="00F37B0B"/>
    <w:rsid w:val="00F37DBC"/>
    <w:rsid w:val="00F40027"/>
    <w:rsid w:val="00F41877"/>
    <w:rsid w:val="00F42E74"/>
    <w:rsid w:val="00F44A48"/>
    <w:rsid w:val="00F44E45"/>
    <w:rsid w:val="00F46806"/>
    <w:rsid w:val="00F52460"/>
    <w:rsid w:val="00F53F2C"/>
    <w:rsid w:val="00F55A1F"/>
    <w:rsid w:val="00F55BD2"/>
    <w:rsid w:val="00F57549"/>
    <w:rsid w:val="00F605BD"/>
    <w:rsid w:val="00F6164B"/>
    <w:rsid w:val="00F62D8F"/>
    <w:rsid w:val="00F662A6"/>
    <w:rsid w:val="00F71699"/>
    <w:rsid w:val="00F73118"/>
    <w:rsid w:val="00F75D27"/>
    <w:rsid w:val="00F8496D"/>
    <w:rsid w:val="00F9139A"/>
    <w:rsid w:val="00F9323F"/>
    <w:rsid w:val="00F95473"/>
    <w:rsid w:val="00FA0547"/>
    <w:rsid w:val="00FA317F"/>
    <w:rsid w:val="00FA5E24"/>
    <w:rsid w:val="00FA6AAA"/>
    <w:rsid w:val="00FA6E13"/>
    <w:rsid w:val="00FA74AD"/>
    <w:rsid w:val="00FB10E0"/>
    <w:rsid w:val="00FB5E02"/>
    <w:rsid w:val="00FC4196"/>
    <w:rsid w:val="00FC5131"/>
    <w:rsid w:val="00FC7D75"/>
    <w:rsid w:val="00FD02A3"/>
    <w:rsid w:val="00FD3103"/>
    <w:rsid w:val="00FD3DB5"/>
    <w:rsid w:val="00FE29B7"/>
    <w:rsid w:val="00FE34F1"/>
    <w:rsid w:val="00FE499A"/>
    <w:rsid w:val="00FF0AB3"/>
    <w:rsid w:val="00FF1144"/>
    <w:rsid w:val="00FF168F"/>
    <w:rsid w:val="00FF19A3"/>
    <w:rsid w:val="00FF26D0"/>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F909-B451-4578-B0A7-528BCE86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1800</Words>
  <Characters>1026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10</cp:revision>
  <cp:lastPrinted>2017-11-21T12:45:00Z</cp:lastPrinted>
  <dcterms:created xsi:type="dcterms:W3CDTF">2017-08-16T11:54:00Z</dcterms:created>
  <dcterms:modified xsi:type="dcterms:W3CDTF">2017-11-29T07:39:00Z</dcterms:modified>
</cp:coreProperties>
</file>