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8C29" w14:textId="002D3EDE" w:rsidR="00BF7235" w:rsidRPr="00AD6F88" w:rsidRDefault="00BF7235" w:rsidP="00BF7235">
      <w:pPr>
        <w:jc w:val="right"/>
        <w:rPr>
          <w:sz w:val="28"/>
          <w:szCs w:val="28"/>
        </w:rPr>
      </w:pPr>
      <w:r>
        <w:rPr>
          <w:sz w:val="28"/>
          <w:szCs w:val="28"/>
        </w:rPr>
        <w:t>16.</w:t>
      </w:r>
      <w:r w:rsidRPr="00AD6F88">
        <w:rPr>
          <w:sz w:val="28"/>
          <w:szCs w:val="28"/>
        </w:rPr>
        <w:t xml:space="preserve"> </w:t>
      </w:r>
      <w:r>
        <w:rPr>
          <w:sz w:val="28"/>
          <w:szCs w:val="28"/>
        </w:rPr>
        <w:t>p</w:t>
      </w:r>
      <w:r w:rsidRPr="00AD6F88">
        <w:rPr>
          <w:sz w:val="28"/>
          <w:szCs w:val="28"/>
        </w:rPr>
        <w:t>ielikums</w:t>
      </w:r>
    </w:p>
    <w:p w14:paraId="5FDFB412" w14:textId="77777777" w:rsidR="00BF7235" w:rsidRPr="00AD6F88" w:rsidRDefault="00BF7235" w:rsidP="00BF7235">
      <w:pPr>
        <w:jc w:val="right"/>
        <w:rPr>
          <w:sz w:val="28"/>
          <w:szCs w:val="28"/>
        </w:rPr>
      </w:pPr>
      <w:r w:rsidRPr="00AD6F88">
        <w:rPr>
          <w:sz w:val="28"/>
          <w:szCs w:val="28"/>
        </w:rPr>
        <w:t>Ministru kabineta</w:t>
      </w:r>
    </w:p>
    <w:p w14:paraId="240BF2B4" w14:textId="35C56604" w:rsidR="00BF7235" w:rsidRPr="00CD757F" w:rsidRDefault="00BF7235" w:rsidP="00BF7235">
      <w:pPr>
        <w:jc w:val="right"/>
        <w:rPr>
          <w:sz w:val="28"/>
          <w:szCs w:val="22"/>
        </w:rPr>
      </w:pPr>
      <w:r>
        <w:rPr>
          <w:sz w:val="28"/>
          <w:szCs w:val="22"/>
        </w:rPr>
        <w:t>2017</w:t>
      </w:r>
      <w:r w:rsidRPr="00CD757F">
        <w:rPr>
          <w:sz w:val="28"/>
          <w:szCs w:val="22"/>
        </w:rPr>
        <w:t xml:space="preserve">. gada </w:t>
      </w:r>
      <w:r w:rsidR="00D47878">
        <w:rPr>
          <w:sz w:val="28"/>
          <w:szCs w:val="28"/>
        </w:rPr>
        <w:t>28. novembr</w:t>
      </w:r>
      <w:r w:rsidR="00D47878">
        <w:rPr>
          <w:sz w:val="28"/>
          <w:szCs w:val="28"/>
        </w:rPr>
        <w:t>a</w:t>
      </w:r>
    </w:p>
    <w:p w14:paraId="796AA6E6" w14:textId="06115E48" w:rsidR="00BF7235" w:rsidRDefault="00BF7235" w:rsidP="00BF7235">
      <w:pPr>
        <w:jc w:val="right"/>
        <w:rPr>
          <w:sz w:val="28"/>
          <w:szCs w:val="22"/>
        </w:rPr>
      </w:pPr>
      <w:r>
        <w:rPr>
          <w:sz w:val="28"/>
          <w:szCs w:val="22"/>
        </w:rPr>
        <w:t>noteikumiem Nr. </w:t>
      </w:r>
      <w:r w:rsidR="00D47878">
        <w:rPr>
          <w:sz w:val="28"/>
          <w:szCs w:val="22"/>
        </w:rPr>
        <w:t>689</w:t>
      </w:r>
      <w:bookmarkStart w:id="0" w:name="_GoBack"/>
      <w:bookmarkEnd w:id="0"/>
    </w:p>
    <w:p w14:paraId="170CCDB8" w14:textId="75A6759A" w:rsidR="003E166E" w:rsidRPr="000569E1" w:rsidRDefault="003E166E" w:rsidP="007403F0">
      <w:pPr>
        <w:jc w:val="right"/>
        <w:rPr>
          <w:sz w:val="28"/>
          <w:szCs w:val="22"/>
        </w:rPr>
      </w:pPr>
    </w:p>
    <w:p w14:paraId="170CCDB9" w14:textId="77777777" w:rsidR="004C5114" w:rsidRDefault="004C5114" w:rsidP="00FA0547">
      <w:pPr>
        <w:jc w:val="center"/>
        <w:rPr>
          <w:b/>
          <w:sz w:val="28"/>
          <w:szCs w:val="22"/>
        </w:rPr>
      </w:pPr>
    </w:p>
    <w:p w14:paraId="0527BCF8" w14:textId="77777777" w:rsidR="00D776CF" w:rsidRDefault="00D776CF" w:rsidP="00D776CF">
      <w:pPr>
        <w:jc w:val="center"/>
        <w:rPr>
          <w:b/>
          <w:sz w:val="28"/>
          <w:szCs w:val="22"/>
        </w:rPr>
      </w:pPr>
      <w:r>
        <w:rPr>
          <w:b/>
          <w:sz w:val="28"/>
          <w:szCs w:val="22"/>
        </w:rPr>
        <w:t>EK deklarācija par atbilstību tipam</w:t>
      </w:r>
    </w:p>
    <w:p w14:paraId="60891BEE" w14:textId="77777777" w:rsidR="00D776CF" w:rsidRDefault="00D776CF" w:rsidP="00D776CF">
      <w:pPr>
        <w:jc w:val="center"/>
        <w:rPr>
          <w:b/>
          <w:sz w:val="28"/>
          <w:szCs w:val="22"/>
        </w:rPr>
      </w:pPr>
      <w:r>
        <w:rPr>
          <w:b/>
          <w:sz w:val="28"/>
          <w:szCs w:val="22"/>
        </w:rPr>
        <w:t>(Ražošanas kvalitātes apliecinājums – 90/385-5)</w:t>
      </w:r>
    </w:p>
    <w:p w14:paraId="07016F41" w14:textId="77777777" w:rsidR="00D776CF" w:rsidRDefault="00D776CF" w:rsidP="00D776CF">
      <w:pPr>
        <w:jc w:val="both"/>
        <w:rPr>
          <w:sz w:val="28"/>
          <w:szCs w:val="22"/>
        </w:rPr>
      </w:pPr>
    </w:p>
    <w:p w14:paraId="5D15B268" w14:textId="77777777" w:rsidR="00D776CF" w:rsidRDefault="00D776CF" w:rsidP="00D776CF">
      <w:pPr>
        <w:ind w:firstLine="720"/>
        <w:jc w:val="both"/>
        <w:rPr>
          <w:sz w:val="28"/>
          <w:szCs w:val="22"/>
        </w:rPr>
      </w:pPr>
      <w:r>
        <w:rPr>
          <w:sz w:val="28"/>
          <w:szCs w:val="22"/>
        </w:rPr>
        <w:t>1. Ražotājs piemēro kvalitātes nodrošinājuma sistēmu, kas apstiprināta ražojumu izgatavošanai, un veic attiecīgo ražojumu galīgo pārbaudi saskaņā ar šī pielikuma 4., 5., 6., 7., 8. un 9. punktu, un uz ražotāju attiecas šī pielikuma 10., 11. un 12. punktā minētā uzraudzība.</w:t>
      </w:r>
    </w:p>
    <w:p w14:paraId="246A168D" w14:textId="77777777" w:rsidR="00D776CF" w:rsidRDefault="00D776CF" w:rsidP="00D776CF">
      <w:pPr>
        <w:ind w:firstLine="720"/>
        <w:jc w:val="both"/>
        <w:rPr>
          <w:sz w:val="28"/>
          <w:szCs w:val="22"/>
        </w:rPr>
      </w:pPr>
    </w:p>
    <w:p w14:paraId="14EFDFBD" w14:textId="69819325" w:rsidR="00D776CF" w:rsidRDefault="00D776CF" w:rsidP="00D776CF">
      <w:pPr>
        <w:ind w:firstLine="720"/>
        <w:jc w:val="both"/>
        <w:rPr>
          <w:sz w:val="28"/>
          <w:szCs w:val="22"/>
        </w:rPr>
      </w:pPr>
      <w:r>
        <w:rPr>
          <w:sz w:val="28"/>
          <w:szCs w:val="22"/>
        </w:rPr>
        <w:t>2. Atbilstības deklarācijas sagatavošana pieder pie procedūras, ar ko ražotājs, kas izpilda šī pielikuma 1. punktā minētos pienākumus, nodrošina</w:t>
      </w:r>
      <w:proofErr w:type="gramStart"/>
      <w:r>
        <w:rPr>
          <w:sz w:val="28"/>
          <w:szCs w:val="22"/>
        </w:rPr>
        <w:t xml:space="preserve"> un</w:t>
      </w:r>
      <w:proofErr w:type="gramEnd"/>
      <w:r>
        <w:rPr>
          <w:sz w:val="28"/>
          <w:szCs w:val="22"/>
        </w:rPr>
        <w:t xml:space="preserve"> apliecina, ka tā ražotās aktīvās implantējamās medicīniskās ierīces atbilst EK modeļa pārbaudes apliecībā aprakstītajam tipam un šo noteikumu prasībām, kuras uz tiem attiecas.</w:t>
      </w:r>
    </w:p>
    <w:p w14:paraId="51671832" w14:textId="77777777" w:rsidR="00D776CF" w:rsidRDefault="00D776CF" w:rsidP="00D776CF">
      <w:pPr>
        <w:ind w:firstLine="720"/>
        <w:jc w:val="both"/>
        <w:rPr>
          <w:sz w:val="28"/>
          <w:szCs w:val="22"/>
        </w:rPr>
      </w:pPr>
    </w:p>
    <w:p w14:paraId="7B181B64" w14:textId="77777777" w:rsidR="00D776CF" w:rsidRDefault="00D776CF" w:rsidP="00D776CF">
      <w:pPr>
        <w:ind w:firstLine="720"/>
        <w:jc w:val="both"/>
        <w:rPr>
          <w:sz w:val="28"/>
          <w:szCs w:val="22"/>
        </w:rPr>
      </w:pPr>
      <w:r>
        <w:rPr>
          <w:sz w:val="28"/>
          <w:szCs w:val="22"/>
        </w:rPr>
        <w:t>3. Ražotājs vai viņa pilnvarotais pārstāvis medicīniskās ierīces marķē ar CE marķējumu un sastāda rakstisku atbilstības deklarāciju. Minētā deklarācija attiecas uz vienu vai vairākām izgatavotām ierīcēm, kas ir skaidri identificētas ar produkta nosaukumu, produkta kodu vai citām nepārprotamām norādēm, un to glabā ražotājs. CE marķējumam pievieno paziņotās institūcijas identifikācijas numuru.</w:t>
      </w:r>
    </w:p>
    <w:p w14:paraId="66DFB460" w14:textId="77777777" w:rsidR="00D776CF" w:rsidRDefault="00D776CF" w:rsidP="00D776CF">
      <w:pPr>
        <w:ind w:firstLine="720"/>
        <w:jc w:val="both"/>
        <w:rPr>
          <w:sz w:val="28"/>
          <w:szCs w:val="22"/>
        </w:rPr>
      </w:pPr>
    </w:p>
    <w:p w14:paraId="2F17BA31" w14:textId="77777777" w:rsidR="00D776CF" w:rsidRDefault="00D776CF" w:rsidP="00D776CF">
      <w:pPr>
        <w:ind w:firstLine="720"/>
        <w:jc w:val="both"/>
        <w:rPr>
          <w:sz w:val="28"/>
          <w:szCs w:val="22"/>
        </w:rPr>
      </w:pPr>
      <w:r>
        <w:rPr>
          <w:sz w:val="28"/>
          <w:szCs w:val="22"/>
        </w:rPr>
        <w:t>4. Ražotājs iesniedz paziņotajā institūcijā pieteikumu, kurā lūdz izvērtēt viņa kvalitātes nodrošinājuma sistēmu. Pieteikumā ietver:</w:t>
      </w:r>
    </w:p>
    <w:p w14:paraId="3C4EB22F" w14:textId="77777777" w:rsidR="00D776CF" w:rsidRDefault="00D776CF" w:rsidP="00D776CF">
      <w:pPr>
        <w:ind w:firstLine="720"/>
        <w:jc w:val="both"/>
        <w:rPr>
          <w:sz w:val="28"/>
          <w:szCs w:val="22"/>
        </w:rPr>
      </w:pPr>
      <w:r>
        <w:rPr>
          <w:sz w:val="28"/>
          <w:szCs w:val="22"/>
        </w:rPr>
        <w:t>4.1. ražošanai paredzēto medicīnisko ierīču aprakstu;</w:t>
      </w:r>
    </w:p>
    <w:p w14:paraId="32167A62" w14:textId="77777777" w:rsidR="00D776CF" w:rsidRDefault="00D776CF" w:rsidP="00D776CF">
      <w:pPr>
        <w:ind w:firstLine="720"/>
        <w:jc w:val="both"/>
        <w:rPr>
          <w:sz w:val="28"/>
          <w:szCs w:val="22"/>
        </w:rPr>
      </w:pPr>
      <w:r>
        <w:rPr>
          <w:sz w:val="28"/>
          <w:szCs w:val="22"/>
        </w:rPr>
        <w:t>4.2. kvalitātes nodrošinājuma sistēmas dokumentāciju;</w:t>
      </w:r>
    </w:p>
    <w:p w14:paraId="2361DC1E" w14:textId="77777777" w:rsidR="00D776CF" w:rsidRDefault="00D776CF" w:rsidP="00D776CF">
      <w:pPr>
        <w:ind w:left="720"/>
        <w:jc w:val="both"/>
        <w:rPr>
          <w:sz w:val="28"/>
          <w:szCs w:val="22"/>
        </w:rPr>
      </w:pPr>
      <w:r>
        <w:rPr>
          <w:sz w:val="28"/>
          <w:szCs w:val="22"/>
        </w:rPr>
        <w:t>4.3. apņemšanos izpildīt saistības, ko uzliek apstiprinātā kvalitātes nodrošinājuma sistēma;</w:t>
      </w:r>
    </w:p>
    <w:p w14:paraId="7C462E8E" w14:textId="77777777" w:rsidR="00D776CF" w:rsidRDefault="00D776CF" w:rsidP="00D776CF">
      <w:pPr>
        <w:ind w:left="720"/>
        <w:jc w:val="both"/>
        <w:rPr>
          <w:sz w:val="28"/>
          <w:szCs w:val="22"/>
        </w:rPr>
      </w:pPr>
      <w:r>
        <w:rPr>
          <w:sz w:val="28"/>
          <w:szCs w:val="22"/>
        </w:rPr>
        <w:t>4.4. apņemšanos uzturēt apstiprināto kvalitātes nodrošinājuma sistēmu pietiekami stingru un iedarbīgu;</w:t>
      </w:r>
    </w:p>
    <w:p w14:paraId="2B74FE9D" w14:textId="77777777" w:rsidR="00D776CF" w:rsidRDefault="00D776CF" w:rsidP="00D776CF">
      <w:pPr>
        <w:ind w:left="720"/>
        <w:jc w:val="both"/>
        <w:rPr>
          <w:sz w:val="28"/>
          <w:szCs w:val="22"/>
        </w:rPr>
      </w:pPr>
      <w:r>
        <w:rPr>
          <w:sz w:val="28"/>
          <w:szCs w:val="22"/>
        </w:rPr>
        <w:t>4.5. ja nepieciešams, tehnisko dokumentāciju, kas attiecas uz apstiprināto tipu</w:t>
      </w:r>
      <w:proofErr w:type="gramStart"/>
      <w:r>
        <w:rPr>
          <w:sz w:val="28"/>
          <w:szCs w:val="22"/>
        </w:rPr>
        <w:t>, un EK modeļa pārbaudes apliecības</w:t>
      </w:r>
      <w:proofErr w:type="gramEnd"/>
      <w:r>
        <w:rPr>
          <w:sz w:val="28"/>
          <w:szCs w:val="22"/>
        </w:rPr>
        <w:t xml:space="preserve"> kopiju;</w:t>
      </w:r>
    </w:p>
    <w:p w14:paraId="42589EC8" w14:textId="77777777" w:rsidR="00D776CF" w:rsidRDefault="00D776CF" w:rsidP="00D776CF">
      <w:pPr>
        <w:ind w:left="720"/>
        <w:jc w:val="both"/>
        <w:rPr>
          <w:sz w:val="28"/>
          <w:szCs w:val="22"/>
        </w:rPr>
      </w:pPr>
      <w:r>
        <w:rPr>
          <w:sz w:val="28"/>
          <w:szCs w:val="22"/>
        </w:rPr>
        <w:t>4.6. ražotāja apņemšanos ieviest un regulāri atjaunināt pārdoto medicīnisko ierīču uzraudzības sistēmu, tajā skaitā ierīču klīniskā izvērtējuma rezultātus.</w:t>
      </w:r>
    </w:p>
    <w:p w14:paraId="5CD03F03" w14:textId="77777777" w:rsidR="00D776CF" w:rsidRDefault="00D776CF" w:rsidP="00D776CF">
      <w:pPr>
        <w:ind w:left="720"/>
        <w:jc w:val="both"/>
        <w:rPr>
          <w:sz w:val="28"/>
          <w:szCs w:val="22"/>
        </w:rPr>
      </w:pPr>
    </w:p>
    <w:p w14:paraId="3C0E468F" w14:textId="77777777" w:rsidR="00D776CF" w:rsidRDefault="00D776CF" w:rsidP="00D776CF">
      <w:pPr>
        <w:ind w:firstLine="720"/>
        <w:jc w:val="both"/>
        <w:rPr>
          <w:sz w:val="28"/>
          <w:szCs w:val="22"/>
        </w:rPr>
      </w:pPr>
      <w:r>
        <w:rPr>
          <w:sz w:val="28"/>
          <w:szCs w:val="22"/>
        </w:rPr>
        <w:t>5. Ražotāja pienākums ir</w:t>
      </w:r>
      <w:proofErr w:type="gramStart"/>
      <w:r>
        <w:rPr>
          <w:sz w:val="28"/>
          <w:szCs w:val="22"/>
        </w:rPr>
        <w:t xml:space="preserve"> nekavējoties informēt aģentūru par šādiem negadījumiem</w:t>
      </w:r>
      <w:proofErr w:type="gramEnd"/>
      <w:r>
        <w:rPr>
          <w:sz w:val="28"/>
          <w:szCs w:val="22"/>
        </w:rPr>
        <w:t>:</w:t>
      </w:r>
    </w:p>
    <w:p w14:paraId="0AB5A814" w14:textId="77777777" w:rsidR="00D776CF" w:rsidRDefault="00D776CF" w:rsidP="00D776CF">
      <w:pPr>
        <w:ind w:left="720"/>
        <w:jc w:val="both"/>
        <w:rPr>
          <w:sz w:val="28"/>
          <w:szCs w:val="22"/>
        </w:rPr>
      </w:pPr>
      <w:r>
        <w:rPr>
          <w:sz w:val="28"/>
          <w:szCs w:val="22"/>
        </w:rPr>
        <w:lastRenderedPageBreak/>
        <w:t>5.1. par katru medicīniskās ierīces parametru un darbības pasliktināšanos un visām neprecizitātēm tās lietošanas instrukcijā, kuras varētu izraisīt</w:t>
      </w:r>
      <w:proofErr w:type="gramStart"/>
      <w:r>
        <w:rPr>
          <w:sz w:val="28"/>
          <w:szCs w:val="22"/>
        </w:rPr>
        <w:t xml:space="preserve"> vai ir izraisījušas pacienta nāvi vai veselības stāvokļa nopietnu pasliktināšanos</w:t>
      </w:r>
      <w:proofErr w:type="gramEnd"/>
      <w:r>
        <w:rPr>
          <w:sz w:val="28"/>
          <w:szCs w:val="22"/>
        </w:rPr>
        <w:t>;</w:t>
      </w:r>
    </w:p>
    <w:p w14:paraId="75FDCFB8" w14:textId="77777777" w:rsidR="00D776CF" w:rsidRDefault="00D776CF" w:rsidP="00D776CF">
      <w:pPr>
        <w:ind w:left="720"/>
        <w:jc w:val="both"/>
        <w:rPr>
          <w:sz w:val="28"/>
          <w:szCs w:val="22"/>
        </w:rPr>
      </w:pPr>
      <w:r>
        <w:rPr>
          <w:sz w:val="28"/>
          <w:szCs w:val="22"/>
        </w:rPr>
        <w:t>5.2. par visiem tehniskajiem vai medicīniskajiem apsvērumiem, kuru dēļ ražotājs medicīnisko ierīci izņēmis no tirgus.</w:t>
      </w:r>
    </w:p>
    <w:p w14:paraId="2516B87C" w14:textId="77777777" w:rsidR="00D776CF" w:rsidRDefault="00D776CF" w:rsidP="00D776CF">
      <w:pPr>
        <w:ind w:left="720"/>
        <w:jc w:val="both"/>
        <w:rPr>
          <w:sz w:val="28"/>
          <w:szCs w:val="22"/>
        </w:rPr>
      </w:pPr>
    </w:p>
    <w:p w14:paraId="73B04396" w14:textId="77777777" w:rsidR="00D776CF" w:rsidRDefault="00D776CF" w:rsidP="00D776CF">
      <w:pPr>
        <w:ind w:firstLine="720"/>
        <w:jc w:val="both"/>
        <w:rPr>
          <w:sz w:val="28"/>
          <w:szCs w:val="22"/>
        </w:rPr>
      </w:pPr>
      <w:r>
        <w:rPr>
          <w:sz w:val="28"/>
          <w:szCs w:val="22"/>
        </w:rPr>
        <w:t>6. </w:t>
      </w:r>
      <w:r>
        <w:rPr>
          <w:sz w:val="28"/>
          <w:szCs w:val="28"/>
        </w:rPr>
        <w:t>Kvalitātes nodrošinājuma sistēmas mērķis ir panākt, lai ražojumi atbilst tipam, kas aprakstīts EK modeļa pārbaudes apliecībā. </w:t>
      </w:r>
      <w:r>
        <w:rPr>
          <w:sz w:val="28"/>
          <w:szCs w:val="22"/>
        </w:rPr>
        <w:t xml:space="preserve">Visas kvalitātes nodrošinājuma sistēmas sastāvdaļas, prasības un noteikumus, ko ievēro ražotājs, dokumentē sistemātiski un kārtīgi, rakstiski fiksējot pārbaudes principus un veicamās procedūras. Šāda kvalitātes nodrošinājuma sistēmas dokumentācija vienmēr ļauj vienādi tulkot kvalitātes nodrošinājuma principus un procedūras </w:t>
      </w:r>
      <w:proofErr w:type="gramStart"/>
      <w:r>
        <w:rPr>
          <w:sz w:val="28"/>
          <w:szCs w:val="22"/>
        </w:rPr>
        <w:t>(</w:t>
      </w:r>
      <w:proofErr w:type="gramEnd"/>
      <w:r>
        <w:rPr>
          <w:sz w:val="28"/>
          <w:szCs w:val="22"/>
        </w:rPr>
        <w:t>piemēram, kvalitātes nodrošinājuma programmas, kvalitātes nodrošinājuma plānus, kvalitātes nodrošinājuma rokasgrāmatas un kvalitātes reģistrus).</w:t>
      </w:r>
    </w:p>
    <w:p w14:paraId="4C1DC9D4" w14:textId="77777777" w:rsidR="00D776CF" w:rsidRDefault="00D776CF" w:rsidP="00D776CF">
      <w:pPr>
        <w:ind w:firstLine="720"/>
        <w:jc w:val="both"/>
        <w:rPr>
          <w:sz w:val="28"/>
          <w:szCs w:val="22"/>
        </w:rPr>
      </w:pPr>
    </w:p>
    <w:p w14:paraId="2DD49911" w14:textId="77777777" w:rsidR="00D776CF" w:rsidRDefault="00D776CF" w:rsidP="00D776CF">
      <w:pPr>
        <w:ind w:firstLine="720"/>
        <w:jc w:val="both"/>
        <w:rPr>
          <w:sz w:val="28"/>
          <w:szCs w:val="22"/>
        </w:rPr>
      </w:pPr>
      <w:r>
        <w:rPr>
          <w:sz w:val="28"/>
          <w:szCs w:val="22"/>
        </w:rPr>
        <w:t>7. Kvalitātes nodrošinājuma sistēmā detalizēti apraksta:</w:t>
      </w:r>
    </w:p>
    <w:p w14:paraId="5000ECDA" w14:textId="77777777" w:rsidR="00D776CF" w:rsidRDefault="00D776CF" w:rsidP="00D776CF">
      <w:pPr>
        <w:ind w:firstLine="720"/>
        <w:jc w:val="both"/>
        <w:rPr>
          <w:sz w:val="28"/>
          <w:szCs w:val="22"/>
        </w:rPr>
      </w:pPr>
      <w:r>
        <w:rPr>
          <w:sz w:val="28"/>
          <w:szCs w:val="22"/>
        </w:rPr>
        <w:t>7.1. ražotāja mērķus kvalitātes jomā;</w:t>
      </w:r>
    </w:p>
    <w:p w14:paraId="4E8B5291" w14:textId="77777777" w:rsidR="00D776CF" w:rsidRDefault="00D776CF" w:rsidP="00D776CF">
      <w:pPr>
        <w:ind w:firstLine="720"/>
        <w:jc w:val="both"/>
        <w:rPr>
          <w:sz w:val="28"/>
          <w:szCs w:val="22"/>
        </w:rPr>
      </w:pPr>
      <w:r>
        <w:rPr>
          <w:sz w:val="28"/>
          <w:szCs w:val="22"/>
        </w:rPr>
        <w:t>7.2. uzņēmuma struktūru, īpaši norādot:</w:t>
      </w:r>
    </w:p>
    <w:p w14:paraId="51EB69AE" w14:textId="77777777" w:rsidR="00D776CF" w:rsidRDefault="00D776CF" w:rsidP="00D776CF">
      <w:pPr>
        <w:ind w:left="1440"/>
        <w:jc w:val="both"/>
        <w:rPr>
          <w:sz w:val="28"/>
          <w:szCs w:val="22"/>
        </w:rPr>
      </w:pPr>
      <w:r>
        <w:rPr>
          <w:sz w:val="28"/>
          <w:szCs w:val="22"/>
        </w:rPr>
        <w:t>7.2.1. organizatoriskās struktūras, vadības pienākumus un organizatoriskās pilnvaras attiecībā uz ražojumu izgatavošanu;</w:t>
      </w:r>
    </w:p>
    <w:p w14:paraId="4F420C5B" w14:textId="77777777" w:rsidR="00D776CF" w:rsidRDefault="00D776CF" w:rsidP="00D776CF">
      <w:pPr>
        <w:ind w:left="1440"/>
        <w:jc w:val="both"/>
        <w:rPr>
          <w:sz w:val="28"/>
          <w:szCs w:val="22"/>
        </w:rPr>
      </w:pPr>
      <w:r>
        <w:rPr>
          <w:sz w:val="28"/>
          <w:szCs w:val="22"/>
        </w:rPr>
        <w:t>7.2.2. metodes, ar ko pārrauga kvalitātes nodrošinājuma sistēmas darbības efektivitāti un spēju panākt vajadzīgo izstrādņu un ražojumu kvalitāti, kā arī kontrolēt, kuri ražojumi neatbilst izvirzītajām prasībām;</w:t>
      </w:r>
    </w:p>
    <w:p w14:paraId="33E0D839" w14:textId="77777777" w:rsidR="00D776CF" w:rsidRDefault="00D776CF" w:rsidP="00D776CF">
      <w:pPr>
        <w:ind w:left="1440"/>
        <w:jc w:val="both"/>
        <w:rPr>
          <w:sz w:val="28"/>
          <w:szCs w:val="22"/>
        </w:rPr>
      </w:pPr>
      <w:r>
        <w:rPr>
          <w:sz w:val="28"/>
          <w:szCs w:val="22"/>
        </w:rPr>
        <w:t xml:space="preserve">7.2.3. </w:t>
      </w:r>
      <w:r>
        <w:rPr>
          <w:sz w:val="28"/>
          <w:szCs w:val="28"/>
        </w:rPr>
        <w:t>darbības uzraudzības metodes, ko izmanto ražotājs, īpaši to, kādā veidā un cik lielā mērā trešā puse tiek kontrolēta, ja ražojumu vai to sastāvdaļu projektēšanu, izgatavošanu, galīgo pārbaudi un izmēģināšanu veic trešā persona;</w:t>
      </w:r>
    </w:p>
    <w:p w14:paraId="53D3E264" w14:textId="77777777" w:rsidR="00D776CF" w:rsidRDefault="00D776CF" w:rsidP="00D776CF">
      <w:pPr>
        <w:ind w:left="720"/>
        <w:jc w:val="both"/>
        <w:rPr>
          <w:sz w:val="28"/>
          <w:szCs w:val="22"/>
        </w:rPr>
      </w:pPr>
      <w:r>
        <w:rPr>
          <w:sz w:val="28"/>
          <w:szCs w:val="22"/>
        </w:rPr>
        <w:t>7.3. kontroles un kvalitātes nodrošināšanas paņēmienus ražošanas posmā, īpaši norādot:</w:t>
      </w:r>
    </w:p>
    <w:p w14:paraId="02A0EE73" w14:textId="77777777" w:rsidR="00D776CF" w:rsidRDefault="00D776CF" w:rsidP="00D776CF">
      <w:pPr>
        <w:ind w:left="1440"/>
        <w:jc w:val="both"/>
        <w:rPr>
          <w:sz w:val="28"/>
          <w:szCs w:val="22"/>
        </w:rPr>
      </w:pPr>
      <w:r>
        <w:rPr>
          <w:sz w:val="28"/>
          <w:szCs w:val="22"/>
        </w:rPr>
        <w:t>7.3.1. procesus un procedūras, ko izmantos (īpaši attiecībā uz medicīnisko ierīču sterilizāciju un realizāciju);</w:t>
      </w:r>
    </w:p>
    <w:p w14:paraId="72E85644" w14:textId="77777777" w:rsidR="00D776CF" w:rsidRDefault="00D776CF" w:rsidP="00D776CF">
      <w:pPr>
        <w:ind w:left="1440"/>
        <w:jc w:val="both"/>
        <w:rPr>
          <w:sz w:val="28"/>
          <w:szCs w:val="22"/>
        </w:rPr>
      </w:pPr>
      <w:r>
        <w:rPr>
          <w:sz w:val="28"/>
          <w:szCs w:val="22"/>
        </w:rPr>
        <w:t xml:space="preserve">7.3.2. ražojumu identifikācijas procedūras, ko izstrādā un regulāri atjaunina visos izgatavošanas posmos, izmantojot rasējumus, instrukcijas vai </w:t>
      </w:r>
      <w:proofErr w:type="gramStart"/>
      <w:r>
        <w:rPr>
          <w:sz w:val="28"/>
          <w:szCs w:val="22"/>
        </w:rPr>
        <w:t>citus attiecīgos dokumentus</w:t>
      </w:r>
      <w:proofErr w:type="gramEnd"/>
      <w:r>
        <w:rPr>
          <w:sz w:val="28"/>
          <w:szCs w:val="22"/>
        </w:rPr>
        <w:t>;</w:t>
      </w:r>
    </w:p>
    <w:p w14:paraId="56425A27" w14:textId="77777777" w:rsidR="00D776CF" w:rsidRDefault="00D776CF" w:rsidP="00D776CF">
      <w:pPr>
        <w:ind w:left="720"/>
        <w:jc w:val="both"/>
        <w:rPr>
          <w:sz w:val="28"/>
          <w:szCs w:val="22"/>
        </w:rPr>
      </w:pPr>
      <w:r>
        <w:rPr>
          <w:sz w:val="28"/>
          <w:szCs w:val="22"/>
        </w:rPr>
        <w:t>7.4. pirms ražošanas, tās laikā un pēc tās veicamās pārbaudes un izmēģinājumus, to biežumu un izmantojamās iekārtas.</w:t>
      </w:r>
    </w:p>
    <w:p w14:paraId="4A8966DB" w14:textId="77777777" w:rsidR="00D776CF" w:rsidRDefault="00D776CF" w:rsidP="00D776CF">
      <w:pPr>
        <w:ind w:firstLine="720"/>
        <w:jc w:val="both"/>
        <w:rPr>
          <w:sz w:val="28"/>
          <w:szCs w:val="22"/>
        </w:rPr>
      </w:pPr>
    </w:p>
    <w:p w14:paraId="143BAD7D" w14:textId="3C81C950" w:rsidR="00D776CF" w:rsidRDefault="00D776CF" w:rsidP="00D776CF">
      <w:pPr>
        <w:ind w:firstLine="720"/>
        <w:jc w:val="both"/>
        <w:rPr>
          <w:sz w:val="28"/>
          <w:szCs w:val="22"/>
        </w:rPr>
      </w:pPr>
      <w:r>
        <w:rPr>
          <w:sz w:val="28"/>
          <w:szCs w:val="22"/>
        </w:rPr>
        <w:t xml:space="preserve">8. Paziņotā institūcija veic kvalitātes nodrošinājuma sistēmu </w:t>
      </w:r>
      <w:r w:rsidRPr="00D776CF">
        <w:rPr>
          <w:sz w:val="28"/>
          <w:szCs w:val="22"/>
        </w:rPr>
        <w:t>revīzijas,</w:t>
      </w:r>
      <w:r>
        <w:rPr>
          <w:sz w:val="28"/>
          <w:szCs w:val="22"/>
        </w:rPr>
        <w:t xml:space="preserve"> lai noteiktu, vai tās atbilst šī pielikuma 6. un 7. punktā minētajām prasībām, un pieņem, ka kvalitātes nodrošinājuma sistēmas, kas ievieš saskaņotos standartus, atbilst šīm prasībām. Pārbaudē (revīzijā) piedalās vismaz viens cilvēks ar pieredzi attiecīgās tehnoloģijas vērtēšanā. Vērtēšanā ietilpst ražotāja telpu </w:t>
      </w:r>
      <w:r>
        <w:rPr>
          <w:sz w:val="28"/>
          <w:szCs w:val="22"/>
        </w:rPr>
        <w:lastRenderedPageBreak/>
        <w:t>apskate. Lēmumā ietver pārbaudes secinājumus un pamatotu vērtējumu, un pēc pēdējās apskates lēmumu paziņo ražotājam.</w:t>
      </w:r>
    </w:p>
    <w:p w14:paraId="507B444A" w14:textId="77777777" w:rsidR="00D776CF" w:rsidRDefault="00D776CF" w:rsidP="00D776CF">
      <w:pPr>
        <w:ind w:firstLine="720"/>
        <w:jc w:val="both"/>
        <w:rPr>
          <w:sz w:val="28"/>
          <w:szCs w:val="22"/>
        </w:rPr>
      </w:pPr>
    </w:p>
    <w:p w14:paraId="23F7A759" w14:textId="77777777" w:rsidR="00D776CF" w:rsidRDefault="00D776CF" w:rsidP="00D776CF">
      <w:pPr>
        <w:ind w:firstLine="720"/>
        <w:jc w:val="both"/>
        <w:rPr>
          <w:sz w:val="28"/>
          <w:szCs w:val="22"/>
        </w:rPr>
      </w:pPr>
      <w:r>
        <w:rPr>
          <w:sz w:val="28"/>
          <w:szCs w:val="22"/>
        </w:rPr>
        <w:t>9.  Paziņoto institūciju, kas apstiprinājusi kvalitātes nodrošinājuma sistēmu, ražotājs informē par visām plānotajām izmaiņām šajā sistēmā. Paziņotā institūcija izvērtē ierosinātās izmaiņas un pārbauda, vai pēc minētajām izmaiņām kvalitātes nodrošinājuma sistēma vēl joprojām atbilst šī pielikuma 6. un 7. punktā minētajām prasībām. Lēmumā ietver pārbaudes secinājumus un pamatotu vērtējumu</w:t>
      </w:r>
      <w:proofErr w:type="gramStart"/>
      <w:r>
        <w:rPr>
          <w:sz w:val="28"/>
          <w:szCs w:val="22"/>
        </w:rPr>
        <w:t>, un lēmumu paziņo ražotājam</w:t>
      </w:r>
      <w:proofErr w:type="gramEnd"/>
      <w:r>
        <w:rPr>
          <w:sz w:val="28"/>
          <w:szCs w:val="22"/>
        </w:rPr>
        <w:t>.</w:t>
      </w:r>
    </w:p>
    <w:p w14:paraId="6EDBBA5A" w14:textId="77777777" w:rsidR="00D776CF" w:rsidRDefault="00D776CF" w:rsidP="00D776CF">
      <w:pPr>
        <w:ind w:firstLine="720"/>
        <w:jc w:val="both"/>
        <w:rPr>
          <w:sz w:val="28"/>
          <w:szCs w:val="22"/>
        </w:rPr>
      </w:pPr>
    </w:p>
    <w:p w14:paraId="7E88F14C" w14:textId="77777777" w:rsidR="00D776CF" w:rsidRDefault="00D776CF" w:rsidP="00D776CF">
      <w:pPr>
        <w:ind w:firstLine="720"/>
        <w:jc w:val="both"/>
        <w:rPr>
          <w:sz w:val="28"/>
          <w:szCs w:val="22"/>
        </w:rPr>
      </w:pPr>
      <w:r>
        <w:rPr>
          <w:sz w:val="28"/>
          <w:szCs w:val="22"/>
        </w:rPr>
        <w:t xml:space="preserve">10. </w:t>
      </w:r>
      <w:r>
        <w:rPr>
          <w:sz w:val="28"/>
          <w:szCs w:val="28"/>
        </w:rPr>
        <w:t>Uzraudzības mērķis ir nodrošināt, lai ražotāji pienācīgi pildītu pienākumus, ko uzliek apstiprinātā kvalitātes nodroši</w:t>
      </w:r>
      <w:r>
        <w:rPr>
          <w:sz w:val="28"/>
          <w:szCs w:val="28"/>
        </w:rPr>
        <w:softHyphen/>
        <w:t>nājuma sistēma.</w:t>
      </w:r>
    </w:p>
    <w:p w14:paraId="669DF24F" w14:textId="77777777" w:rsidR="00D776CF" w:rsidRDefault="00D776CF" w:rsidP="00D776CF">
      <w:pPr>
        <w:ind w:firstLine="720"/>
        <w:jc w:val="both"/>
        <w:rPr>
          <w:sz w:val="28"/>
          <w:szCs w:val="22"/>
        </w:rPr>
      </w:pPr>
    </w:p>
    <w:p w14:paraId="5465AAB9" w14:textId="77777777" w:rsidR="00D776CF" w:rsidRDefault="00D776CF" w:rsidP="00D776CF">
      <w:pPr>
        <w:ind w:firstLine="720"/>
        <w:jc w:val="both"/>
        <w:rPr>
          <w:sz w:val="28"/>
          <w:szCs w:val="22"/>
        </w:rPr>
      </w:pPr>
      <w:r>
        <w:rPr>
          <w:sz w:val="28"/>
          <w:szCs w:val="22"/>
        </w:rPr>
        <w:t>11. Ražotājs dod paziņotajai institūcijai atļauju veikt visas vajadzīgās apskates un sniedz tai visu nepieciešamo informāciju, tai skaitā:</w:t>
      </w:r>
    </w:p>
    <w:p w14:paraId="5B5355DE" w14:textId="77777777" w:rsidR="00D776CF" w:rsidRDefault="00D776CF" w:rsidP="00D776CF">
      <w:pPr>
        <w:ind w:firstLine="720"/>
        <w:jc w:val="both"/>
        <w:rPr>
          <w:sz w:val="28"/>
          <w:szCs w:val="22"/>
        </w:rPr>
      </w:pPr>
      <w:r>
        <w:rPr>
          <w:sz w:val="28"/>
          <w:szCs w:val="22"/>
        </w:rPr>
        <w:t>11.1. kvalitātes nodrošinājuma sistēmas dokumentāciju un tehnisko dokumentāciju;</w:t>
      </w:r>
    </w:p>
    <w:p w14:paraId="27121D9C" w14:textId="77777777" w:rsidR="00D776CF" w:rsidRDefault="00D776CF" w:rsidP="00D776CF">
      <w:pPr>
        <w:ind w:left="720"/>
        <w:jc w:val="both"/>
        <w:rPr>
          <w:sz w:val="28"/>
          <w:szCs w:val="22"/>
        </w:rPr>
      </w:pPr>
      <w:r>
        <w:rPr>
          <w:sz w:val="28"/>
          <w:szCs w:val="22"/>
        </w:rPr>
        <w:t xml:space="preserve">11.2. datus, ko paredz kvalitātes nodrošinājuma sistēmas daļa, kas attiecas uz medicīnisko ierīču izgatavošanu </w:t>
      </w:r>
      <w:r>
        <w:rPr>
          <w:sz w:val="28"/>
          <w:szCs w:val="28"/>
        </w:rPr>
        <w:t>(tai skaitā ziņojumus par apskatēm, pārbaudēm, standartizāciju, kalibrēšanu un attiecīgā personāla kvalifikāciju).</w:t>
      </w:r>
    </w:p>
    <w:p w14:paraId="7D06BC17" w14:textId="77777777" w:rsidR="00D776CF" w:rsidRDefault="00D776CF" w:rsidP="00D776CF">
      <w:pPr>
        <w:ind w:firstLine="720"/>
        <w:jc w:val="both"/>
        <w:rPr>
          <w:sz w:val="28"/>
          <w:szCs w:val="22"/>
        </w:rPr>
      </w:pPr>
    </w:p>
    <w:p w14:paraId="066AB712" w14:textId="77777777" w:rsidR="00D776CF" w:rsidRDefault="00D776CF" w:rsidP="00D776CF">
      <w:pPr>
        <w:ind w:firstLine="720"/>
        <w:jc w:val="both"/>
        <w:rPr>
          <w:sz w:val="28"/>
          <w:szCs w:val="22"/>
        </w:rPr>
      </w:pPr>
      <w:r>
        <w:rPr>
          <w:sz w:val="28"/>
          <w:szCs w:val="22"/>
        </w:rPr>
        <w:t>12. Paziņotā institūcija regulāri veic attiecīgās apskates un izvērtē, kā ražotājs piemēro apstiprinātās kvalitātes nodrošinājuma sistēmu</w:t>
      </w:r>
      <w:proofErr w:type="gramStart"/>
      <w:r>
        <w:rPr>
          <w:sz w:val="28"/>
          <w:szCs w:val="22"/>
        </w:rPr>
        <w:t>, un nosūta ražotājam novērtējuma ziņojumu</w:t>
      </w:r>
      <w:proofErr w:type="gramEnd"/>
      <w:r>
        <w:rPr>
          <w:sz w:val="28"/>
          <w:szCs w:val="22"/>
        </w:rPr>
        <w:t>. Paziņotās institūcijas pārstāvji var bez brīdinājuma ierasties pie ražotāja veikt apskati un nosūta viņam ziņojumu par šādu apskati.</w:t>
      </w:r>
    </w:p>
    <w:p w14:paraId="46FDD2A1" w14:textId="77777777" w:rsidR="00D776CF" w:rsidRDefault="00D776CF" w:rsidP="00D776CF">
      <w:pPr>
        <w:ind w:firstLine="720"/>
        <w:jc w:val="both"/>
        <w:rPr>
          <w:sz w:val="28"/>
          <w:szCs w:val="22"/>
        </w:rPr>
      </w:pPr>
    </w:p>
    <w:p w14:paraId="128640F5" w14:textId="77777777" w:rsidR="00D776CF" w:rsidRDefault="00D776CF" w:rsidP="00D776CF">
      <w:pPr>
        <w:ind w:firstLine="720"/>
        <w:jc w:val="both"/>
        <w:rPr>
          <w:sz w:val="28"/>
          <w:szCs w:val="22"/>
        </w:rPr>
      </w:pPr>
      <w:r>
        <w:rPr>
          <w:sz w:val="28"/>
          <w:szCs w:val="22"/>
        </w:rPr>
        <w:t>13. Paziņotā institūcija citām paziņotajām institūcijām Eiropas Savienībā dara zināmu visu attiecīgo informāciju par izsniegtajām, noraidītajām vai atņemtajām kvalitātes nodrošinājuma sistēmas izmantošanas atļaujām.</w:t>
      </w:r>
    </w:p>
    <w:p w14:paraId="4376C202" w14:textId="77777777" w:rsidR="00D776CF" w:rsidRDefault="00D776CF" w:rsidP="00D776CF">
      <w:pPr>
        <w:ind w:firstLine="720"/>
        <w:jc w:val="both"/>
        <w:rPr>
          <w:sz w:val="28"/>
          <w:szCs w:val="22"/>
        </w:rPr>
      </w:pPr>
    </w:p>
    <w:p w14:paraId="3DFD99BF" w14:textId="77777777" w:rsidR="00D776CF" w:rsidRDefault="00D776CF" w:rsidP="00D776CF">
      <w:pPr>
        <w:spacing w:before="63" w:after="63"/>
        <w:ind w:firstLine="709"/>
        <w:jc w:val="both"/>
        <w:rPr>
          <w:sz w:val="28"/>
          <w:szCs w:val="28"/>
        </w:rPr>
      </w:pPr>
      <w:r>
        <w:rPr>
          <w:sz w:val="28"/>
          <w:szCs w:val="22"/>
        </w:rPr>
        <w:t xml:space="preserve">14. </w:t>
      </w:r>
      <w:r>
        <w:rPr>
          <w:sz w:val="28"/>
          <w:szCs w:val="28"/>
        </w:rPr>
        <w:t xml:space="preserve">Pabeidzot ražot katru tādu medicīnisko ierīču partiju, kuru neatņemama sastāvdaļa ir zāles vai zāles, kuras iegūtas no cilvēka asinīm vai cilvēka asins plazmas, </w:t>
      </w:r>
      <w:proofErr w:type="gramStart"/>
      <w:r>
        <w:rPr>
          <w:sz w:val="28"/>
          <w:szCs w:val="28"/>
        </w:rPr>
        <w:t>un</w:t>
      </w:r>
      <w:proofErr w:type="gramEnd"/>
      <w:r>
        <w:rPr>
          <w:sz w:val="28"/>
          <w:szCs w:val="28"/>
        </w:rPr>
        <w:t xml:space="preserve"> kas var iedarboties uz cilvēka ķermeni, palīdzot ierīcei sasniegt vēlamo rezultātu, ražotājs informē paziņoto institūciju par medicīnisko ierīču partijas ražošanas pabeigšanu un nosūta tai valsts laboratorijas, kuru valsts izraudzījusi šim mērķim, izsniegtu oficiālu apliecību.</w:t>
      </w:r>
    </w:p>
    <w:p w14:paraId="1CBACD0B" w14:textId="2975AAF1" w:rsidR="00BF7235" w:rsidRDefault="00BF7235" w:rsidP="003B2C28">
      <w:pPr>
        <w:tabs>
          <w:tab w:val="left" w:pos="4678"/>
        </w:tabs>
        <w:rPr>
          <w:sz w:val="28"/>
          <w:szCs w:val="28"/>
        </w:rPr>
      </w:pPr>
    </w:p>
    <w:p w14:paraId="222BAF5A" w14:textId="77777777" w:rsidR="00BF7235" w:rsidRPr="003B2C28" w:rsidRDefault="00BF7235" w:rsidP="003B2C28">
      <w:pPr>
        <w:tabs>
          <w:tab w:val="left" w:pos="4678"/>
        </w:tabs>
        <w:rPr>
          <w:sz w:val="28"/>
          <w:szCs w:val="28"/>
        </w:rPr>
      </w:pPr>
    </w:p>
    <w:p w14:paraId="4558DB3D" w14:textId="77777777" w:rsidR="00BF7235" w:rsidRPr="003B2C28" w:rsidRDefault="00BF7235" w:rsidP="003B2C28">
      <w:pPr>
        <w:tabs>
          <w:tab w:val="left" w:pos="4678"/>
        </w:tabs>
        <w:rPr>
          <w:sz w:val="28"/>
          <w:szCs w:val="28"/>
        </w:rPr>
      </w:pPr>
    </w:p>
    <w:p w14:paraId="7CDF8E7F" w14:textId="77777777" w:rsidR="00BF7235" w:rsidRPr="003B2C28" w:rsidRDefault="00BF7235"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BF7235"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CCDF8" w14:textId="77777777" w:rsidR="00AB3C82" w:rsidRDefault="002A2393">
      <w:r>
        <w:separator/>
      </w:r>
    </w:p>
  </w:endnote>
  <w:endnote w:type="continuationSeparator" w:id="0">
    <w:p w14:paraId="170CCDFA" w14:textId="77777777" w:rsidR="00AB3C82" w:rsidRDefault="002A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7919" w14:textId="73E9E983" w:rsidR="00BF7235" w:rsidRPr="00BF7235" w:rsidRDefault="00BF7235" w:rsidP="00BF7235">
    <w:pPr>
      <w:pStyle w:val="Footer"/>
      <w:rPr>
        <w:sz w:val="16"/>
        <w:szCs w:val="16"/>
        <w:lang w:val="en-US"/>
      </w:rPr>
    </w:pPr>
    <w:r w:rsidRPr="00BF7235">
      <w:rPr>
        <w:sz w:val="16"/>
        <w:szCs w:val="16"/>
        <w:lang w:val="en-US"/>
      </w:rPr>
      <w:t>N2312_7p16</w:t>
    </w:r>
    <w:r w:rsidR="00C91A23">
      <w:rPr>
        <w:sz w:val="16"/>
        <w:szCs w:val="16"/>
        <w:lang w:val="en-US"/>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CDF3" w14:textId="4AA0BD46" w:rsidR="002A32E9" w:rsidRPr="00BF7235" w:rsidRDefault="00BF7235" w:rsidP="00FB5E02">
    <w:pPr>
      <w:pStyle w:val="Footer"/>
      <w:rPr>
        <w:sz w:val="16"/>
        <w:szCs w:val="16"/>
        <w:lang w:val="en-US"/>
      </w:rPr>
    </w:pPr>
    <w:r w:rsidRPr="00BF7235">
      <w:rPr>
        <w:sz w:val="16"/>
        <w:szCs w:val="16"/>
        <w:lang w:val="en-US"/>
      </w:rPr>
      <w:t>N2312_7p16</w:t>
    </w:r>
    <w:r w:rsidR="00C91A23">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CCDF4" w14:textId="77777777" w:rsidR="00AB3C82" w:rsidRDefault="002A2393">
      <w:r>
        <w:separator/>
      </w:r>
    </w:p>
  </w:footnote>
  <w:footnote w:type="continuationSeparator" w:id="0">
    <w:p w14:paraId="170CCDF6" w14:textId="77777777" w:rsidR="00AB3C82" w:rsidRDefault="002A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CDEE" w14:textId="77777777" w:rsidR="002A32E9" w:rsidRDefault="002A2393"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0CCDEF" w14:textId="77777777" w:rsidR="002A32E9" w:rsidRDefault="002A3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CDF0" w14:textId="0E1A3BB7" w:rsidR="002A32E9" w:rsidRDefault="002A2393">
    <w:pPr>
      <w:pStyle w:val="Header"/>
      <w:jc w:val="center"/>
    </w:pPr>
    <w:r>
      <w:fldChar w:fldCharType="begin"/>
    </w:r>
    <w:r w:rsidR="00983051">
      <w:instrText xml:space="preserve"> PAGE   \* MERGEFORMAT </w:instrText>
    </w:r>
    <w:r>
      <w:fldChar w:fldCharType="separate"/>
    </w:r>
    <w:r w:rsidR="00D47878">
      <w:rPr>
        <w:noProof/>
      </w:rPr>
      <w:t>3</w:t>
    </w:r>
    <w:r>
      <w:rPr>
        <w:noProof/>
      </w:rPr>
      <w:fldChar w:fldCharType="end"/>
    </w:r>
  </w:p>
  <w:p w14:paraId="170CCDF1" w14:textId="77777777" w:rsidR="002A32E9" w:rsidRDefault="002A3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7B5A" w14:textId="77777777" w:rsidR="00C91A23" w:rsidRPr="007F3636" w:rsidRDefault="00C91A23" w:rsidP="00C91A23">
    <w:pPr>
      <w:pStyle w:val="Header"/>
      <w:jc w:val="right"/>
      <w:rPr>
        <w:b/>
        <w:sz w:val="28"/>
        <w:szCs w:val="28"/>
      </w:rPr>
    </w:pPr>
    <w:r w:rsidRPr="007F3636">
      <w:rPr>
        <w:b/>
        <w:sz w:val="28"/>
        <w:szCs w:val="28"/>
      </w:rPr>
      <w:t>Veselības ministrijas iesniegtajā redakcijā</w:t>
    </w:r>
  </w:p>
  <w:p w14:paraId="6416C822" w14:textId="77777777" w:rsidR="00C91A23" w:rsidRDefault="00C9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9F3655A2">
      <w:start w:val="1"/>
      <w:numFmt w:val="decimal"/>
      <w:lvlText w:val="%1."/>
      <w:lvlJc w:val="left"/>
      <w:pPr>
        <w:ind w:left="1069" w:hanging="360"/>
      </w:pPr>
      <w:rPr>
        <w:rFonts w:hint="default"/>
      </w:rPr>
    </w:lvl>
    <w:lvl w:ilvl="1" w:tplc="BD063F9A" w:tentative="1">
      <w:start w:val="1"/>
      <w:numFmt w:val="lowerLetter"/>
      <w:lvlText w:val="%2."/>
      <w:lvlJc w:val="left"/>
      <w:pPr>
        <w:ind w:left="1789" w:hanging="360"/>
      </w:pPr>
    </w:lvl>
    <w:lvl w:ilvl="2" w:tplc="516C0CB6" w:tentative="1">
      <w:start w:val="1"/>
      <w:numFmt w:val="lowerRoman"/>
      <w:lvlText w:val="%3."/>
      <w:lvlJc w:val="right"/>
      <w:pPr>
        <w:ind w:left="2509" w:hanging="180"/>
      </w:pPr>
    </w:lvl>
    <w:lvl w:ilvl="3" w:tplc="DD3CEF0A" w:tentative="1">
      <w:start w:val="1"/>
      <w:numFmt w:val="decimal"/>
      <w:lvlText w:val="%4."/>
      <w:lvlJc w:val="left"/>
      <w:pPr>
        <w:ind w:left="3229" w:hanging="360"/>
      </w:pPr>
    </w:lvl>
    <w:lvl w:ilvl="4" w:tplc="0BA0428C" w:tentative="1">
      <w:start w:val="1"/>
      <w:numFmt w:val="lowerLetter"/>
      <w:lvlText w:val="%5."/>
      <w:lvlJc w:val="left"/>
      <w:pPr>
        <w:ind w:left="3949" w:hanging="360"/>
      </w:pPr>
    </w:lvl>
    <w:lvl w:ilvl="5" w:tplc="460A5316" w:tentative="1">
      <w:start w:val="1"/>
      <w:numFmt w:val="lowerRoman"/>
      <w:lvlText w:val="%6."/>
      <w:lvlJc w:val="right"/>
      <w:pPr>
        <w:ind w:left="4669" w:hanging="180"/>
      </w:pPr>
    </w:lvl>
    <w:lvl w:ilvl="6" w:tplc="EC0C3922" w:tentative="1">
      <w:start w:val="1"/>
      <w:numFmt w:val="decimal"/>
      <w:lvlText w:val="%7."/>
      <w:lvlJc w:val="left"/>
      <w:pPr>
        <w:ind w:left="5389" w:hanging="360"/>
      </w:pPr>
    </w:lvl>
    <w:lvl w:ilvl="7" w:tplc="25DA8CAA" w:tentative="1">
      <w:start w:val="1"/>
      <w:numFmt w:val="lowerLetter"/>
      <w:lvlText w:val="%8."/>
      <w:lvlJc w:val="left"/>
      <w:pPr>
        <w:ind w:left="6109" w:hanging="360"/>
      </w:pPr>
    </w:lvl>
    <w:lvl w:ilvl="8" w:tplc="C4D0E5E0" w:tentative="1">
      <w:start w:val="1"/>
      <w:numFmt w:val="lowerRoman"/>
      <w:lvlText w:val="%9."/>
      <w:lvlJc w:val="right"/>
      <w:pPr>
        <w:ind w:left="6829" w:hanging="180"/>
      </w:pPr>
    </w:lvl>
  </w:abstractNum>
  <w:abstractNum w:abstractNumId="1">
    <w:nsid w:val="7EB36903"/>
    <w:multiLevelType w:val="hybridMultilevel"/>
    <w:tmpl w:val="F94C903E"/>
    <w:lvl w:ilvl="0" w:tplc="F2C61F24">
      <w:start w:val="1"/>
      <w:numFmt w:val="decimal"/>
      <w:lvlText w:val="%1)"/>
      <w:lvlJc w:val="left"/>
      <w:pPr>
        <w:ind w:left="720" w:hanging="360"/>
      </w:pPr>
    </w:lvl>
    <w:lvl w:ilvl="1" w:tplc="EE0621A0">
      <w:start w:val="1"/>
      <w:numFmt w:val="lowerLetter"/>
      <w:lvlText w:val="%2."/>
      <w:lvlJc w:val="left"/>
      <w:pPr>
        <w:ind w:left="1440" w:hanging="360"/>
      </w:pPr>
    </w:lvl>
    <w:lvl w:ilvl="2" w:tplc="45C27642">
      <w:start w:val="1"/>
      <w:numFmt w:val="lowerRoman"/>
      <w:lvlText w:val="%3."/>
      <w:lvlJc w:val="right"/>
      <w:pPr>
        <w:ind w:left="2160" w:hanging="180"/>
      </w:pPr>
    </w:lvl>
    <w:lvl w:ilvl="3" w:tplc="5F0E0EFC">
      <w:start w:val="1"/>
      <w:numFmt w:val="decimal"/>
      <w:lvlText w:val="%4."/>
      <w:lvlJc w:val="left"/>
      <w:pPr>
        <w:ind w:left="2880" w:hanging="360"/>
      </w:pPr>
    </w:lvl>
    <w:lvl w:ilvl="4" w:tplc="41945A8C">
      <w:start w:val="1"/>
      <w:numFmt w:val="lowerLetter"/>
      <w:lvlText w:val="%5."/>
      <w:lvlJc w:val="left"/>
      <w:pPr>
        <w:ind w:left="3600" w:hanging="360"/>
      </w:pPr>
    </w:lvl>
    <w:lvl w:ilvl="5" w:tplc="4392B072">
      <w:start w:val="1"/>
      <w:numFmt w:val="lowerRoman"/>
      <w:lvlText w:val="%6."/>
      <w:lvlJc w:val="right"/>
      <w:pPr>
        <w:ind w:left="4320" w:hanging="180"/>
      </w:pPr>
    </w:lvl>
    <w:lvl w:ilvl="6" w:tplc="723A898A">
      <w:start w:val="1"/>
      <w:numFmt w:val="decimal"/>
      <w:lvlText w:val="%7."/>
      <w:lvlJc w:val="left"/>
      <w:pPr>
        <w:ind w:left="5040" w:hanging="360"/>
      </w:pPr>
    </w:lvl>
    <w:lvl w:ilvl="7" w:tplc="05444058">
      <w:start w:val="1"/>
      <w:numFmt w:val="lowerLetter"/>
      <w:lvlText w:val="%8."/>
      <w:lvlJc w:val="left"/>
      <w:pPr>
        <w:ind w:left="5760" w:hanging="360"/>
      </w:pPr>
    </w:lvl>
    <w:lvl w:ilvl="8" w:tplc="EEA0339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371D"/>
    <w:rsid w:val="000537F1"/>
    <w:rsid w:val="000564E7"/>
    <w:rsid w:val="000569E1"/>
    <w:rsid w:val="0006157D"/>
    <w:rsid w:val="00062FEF"/>
    <w:rsid w:val="00067B49"/>
    <w:rsid w:val="000722AD"/>
    <w:rsid w:val="0007370B"/>
    <w:rsid w:val="000742AA"/>
    <w:rsid w:val="00075207"/>
    <w:rsid w:val="00076FB2"/>
    <w:rsid w:val="0008564B"/>
    <w:rsid w:val="00087BB5"/>
    <w:rsid w:val="00090166"/>
    <w:rsid w:val="00090335"/>
    <w:rsid w:val="000917FB"/>
    <w:rsid w:val="0009181D"/>
    <w:rsid w:val="000932F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100F23"/>
    <w:rsid w:val="00101B75"/>
    <w:rsid w:val="00106CEB"/>
    <w:rsid w:val="00107AED"/>
    <w:rsid w:val="001109B3"/>
    <w:rsid w:val="00112409"/>
    <w:rsid w:val="001127C5"/>
    <w:rsid w:val="001144B0"/>
    <w:rsid w:val="00114E7C"/>
    <w:rsid w:val="00115903"/>
    <w:rsid w:val="00117DFF"/>
    <w:rsid w:val="00122AA0"/>
    <w:rsid w:val="00124DC4"/>
    <w:rsid w:val="00126553"/>
    <w:rsid w:val="0012688B"/>
    <w:rsid w:val="0013005A"/>
    <w:rsid w:val="0013186F"/>
    <w:rsid w:val="00132348"/>
    <w:rsid w:val="001333DF"/>
    <w:rsid w:val="0013639F"/>
    <w:rsid w:val="00146D0E"/>
    <w:rsid w:val="001501CF"/>
    <w:rsid w:val="00154D7B"/>
    <w:rsid w:val="0016097F"/>
    <w:rsid w:val="00161A13"/>
    <w:rsid w:val="00172DE5"/>
    <w:rsid w:val="001737C7"/>
    <w:rsid w:val="00177E82"/>
    <w:rsid w:val="00181C6E"/>
    <w:rsid w:val="00184B45"/>
    <w:rsid w:val="00186391"/>
    <w:rsid w:val="00187B73"/>
    <w:rsid w:val="00190ADC"/>
    <w:rsid w:val="00193555"/>
    <w:rsid w:val="00194EC9"/>
    <w:rsid w:val="00196166"/>
    <w:rsid w:val="001A2A57"/>
    <w:rsid w:val="001B1694"/>
    <w:rsid w:val="001B5A8E"/>
    <w:rsid w:val="001C06A9"/>
    <w:rsid w:val="001C4486"/>
    <w:rsid w:val="001D09FC"/>
    <w:rsid w:val="001D0A3D"/>
    <w:rsid w:val="001D272F"/>
    <w:rsid w:val="001D49C2"/>
    <w:rsid w:val="001F3891"/>
    <w:rsid w:val="00201571"/>
    <w:rsid w:val="00203364"/>
    <w:rsid w:val="002064F9"/>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67AC6"/>
    <w:rsid w:val="00280037"/>
    <w:rsid w:val="00283441"/>
    <w:rsid w:val="00284EA3"/>
    <w:rsid w:val="002909B3"/>
    <w:rsid w:val="00292D6B"/>
    <w:rsid w:val="002936E6"/>
    <w:rsid w:val="00296497"/>
    <w:rsid w:val="002A1106"/>
    <w:rsid w:val="002A1844"/>
    <w:rsid w:val="002A2393"/>
    <w:rsid w:val="002A32E9"/>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1DAB"/>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673FB"/>
    <w:rsid w:val="0037076A"/>
    <w:rsid w:val="003712D8"/>
    <w:rsid w:val="003723D9"/>
    <w:rsid w:val="00372570"/>
    <w:rsid w:val="00382494"/>
    <w:rsid w:val="003827B1"/>
    <w:rsid w:val="00390719"/>
    <w:rsid w:val="003908D2"/>
    <w:rsid w:val="003946E3"/>
    <w:rsid w:val="00395044"/>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23FC"/>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7F57"/>
    <w:rsid w:val="004900D2"/>
    <w:rsid w:val="0049073A"/>
    <w:rsid w:val="00490AC0"/>
    <w:rsid w:val="00493BDE"/>
    <w:rsid w:val="00493D0C"/>
    <w:rsid w:val="004952B1"/>
    <w:rsid w:val="00497B22"/>
    <w:rsid w:val="00497EFC"/>
    <w:rsid w:val="004A3C22"/>
    <w:rsid w:val="004A3C6C"/>
    <w:rsid w:val="004A50DE"/>
    <w:rsid w:val="004B0067"/>
    <w:rsid w:val="004B1B8A"/>
    <w:rsid w:val="004B2C93"/>
    <w:rsid w:val="004B3AC1"/>
    <w:rsid w:val="004B7BE2"/>
    <w:rsid w:val="004C1DD2"/>
    <w:rsid w:val="004C2EEA"/>
    <w:rsid w:val="004C5114"/>
    <w:rsid w:val="004C6A58"/>
    <w:rsid w:val="004D17F4"/>
    <w:rsid w:val="004D37C2"/>
    <w:rsid w:val="004E03CE"/>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66FE5"/>
    <w:rsid w:val="0057016A"/>
    <w:rsid w:val="005731FF"/>
    <w:rsid w:val="005733A5"/>
    <w:rsid w:val="00573A96"/>
    <w:rsid w:val="005825E0"/>
    <w:rsid w:val="005831D1"/>
    <w:rsid w:val="00583890"/>
    <w:rsid w:val="005854FA"/>
    <w:rsid w:val="005874C0"/>
    <w:rsid w:val="005912C6"/>
    <w:rsid w:val="00591722"/>
    <w:rsid w:val="005922D4"/>
    <w:rsid w:val="00596931"/>
    <w:rsid w:val="005A171E"/>
    <w:rsid w:val="005A1A7C"/>
    <w:rsid w:val="005A1FDD"/>
    <w:rsid w:val="005A267F"/>
    <w:rsid w:val="005A2CA9"/>
    <w:rsid w:val="005A6D7B"/>
    <w:rsid w:val="005B2772"/>
    <w:rsid w:val="005B4111"/>
    <w:rsid w:val="005B592D"/>
    <w:rsid w:val="005B76C1"/>
    <w:rsid w:val="005C1B66"/>
    <w:rsid w:val="005C1BC8"/>
    <w:rsid w:val="005C238A"/>
    <w:rsid w:val="005C478F"/>
    <w:rsid w:val="005C4F43"/>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4F5E"/>
    <w:rsid w:val="00626148"/>
    <w:rsid w:val="00626166"/>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43EB"/>
    <w:rsid w:val="00676269"/>
    <w:rsid w:val="00682744"/>
    <w:rsid w:val="00682B01"/>
    <w:rsid w:val="0068385F"/>
    <w:rsid w:val="00685C67"/>
    <w:rsid w:val="00686BF9"/>
    <w:rsid w:val="00687E25"/>
    <w:rsid w:val="006937D8"/>
    <w:rsid w:val="00695BAF"/>
    <w:rsid w:val="006A1A58"/>
    <w:rsid w:val="006A69DA"/>
    <w:rsid w:val="006B0E5A"/>
    <w:rsid w:val="006B25A4"/>
    <w:rsid w:val="006B2709"/>
    <w:rsid w:val="006B3B40"/>
    <w:rsid w:val="006B77B2"/>
    <w:rsid w:val="006C0252"/>
    <w:rsid w:val="006C06CD"/>
    <w:rsid w:val="006C171A"/>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B63"/>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3F0"/>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3BF1"/>
    <w:rsid w:val="007844B3"/>
    <w:rsid w:val="00784647"/>
    <w:rsid w:val="007862A5"/>
    <w:rsid w:val="007868AA"/>
    <w:rsid w:val="00787AFB"/>
    <w:rsid w:val="00792B69"/>
    <w:rsid w:val="007978B3"/>
    <w:rsid w:val="007A1D05"/>
    <w:rsid w:val="007A3120"/>
    <w:rsid w:val="007A7246"/>
    <w:rsid w:val="007B3634"/>
    <w:rsid w:val="007B3F16"/>
    <w:rsid w:val="007B56EB"/>
    <w:rsid w:val="007B7291"/>
    <w:rsid w:val="007B7A23"/>
    <w:rsid w:val="007C22EF"/>
    <w:rsid w:val="007C4817"/>
    <w:rsid w:val="007C609F"/>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7F72EC"/>
    <w:rsid w:val="00800353"/>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1E5D"/>
    <w:rsid w:val="008642DB"/>
    <w:rsid w:val="00865A94"/>
    <w:rsid w:val="0087178C"/>
    <w:rsid w:val="00882FF4"/>
    <w:rsid w:val="008832FE"/>
    <w:rsid w:val="0088354C"/>
    <w:rsid w:val="008907B1"/>
    <w:rsid w:val="00890EFD"/>
    <w:rsid w:val="00891769"/>
    <w:rsid w:val="00894462"/>
    <w:rsid w:val="00895524"/>
    <w:rsid w:val="008960E9"/>
    <w:rsid w:val="008970B4"/>
    <w:rsid w:val="008A2A98"/>
    <w:rsid w:val="008A3206"/>
    <w:rsid w:val="008B2FC2"/>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8F552B"/>
    <w:rsid w:val="008F62DD"/>
    <w:rsid w:val="00901079"/>
    <w:rsid w:val="0090292B"/>
    <w:rsid w:val="00905A36"/>
    <w:rsid w:val="00910CD3"/>
    <w:rsid w:val="00911F7C"/>
    <w:rsid w:val="00925515"/>
    <w:rsid w:val="00930AED"/>
    <w:rsid w:val="00931ECF"/>
    <w:rsid w:val="00935EEC"/>
    <w:rsid w:val="00941193"/>
    <w:rsid w:val="00941236"/>
    <w:rsid w:val="009423C4"/>
    <w:rsid w:val="0094384F"/>
    <w:rsid w:val="009438DF"/>
    <w:rsid w:val="00944BF5"/>
    <w:rsid w:val="009454FC"/>
    <w:rsid w:val="00945F39"/>
    <w:rsid w:val="00946ADD"/>
    <w:rsid w:val="00950C4E"/>
    <w:rsid w:val="00950F0E"/>
    <w:rsid w:val="0095170E"/>
    <w:rsid w:val="00957694"/>
    <w:rsid w:val="00961931"/>
    <w:rsid w:val="00962162"/>
    <w:rsid w:val="00962A92"/>
    <w:rsid w:val="00962C62"/>
    <w:rsid w:val="009637F1"/>
    <w:rsid w:val="0096412F"/>
    <w:rsid w:val="0096760A"/>
    <w:rsid w:val="009753CB"/>
    <w:rsid w:val="009768BA"/>
    <w:rsid w:val="009808F8"/>
    <w:rsid w:val="0098178F"/>
    <w:rsid w:val="00981A57"/>
    <w:rsid w:val="009825EC"/>
    <w:rsid w:val="00982ADD"/>
    <w:rsid w:val="00982D44"/>
    <w:rsid w:val="00983051"/>
    <w:rsid w:val="00984A2D"/>
    <w:rsid w:val="00984FD4"/>
    <w:rsid w:val="00986058"/>
    <w:rsid w:val="0098699D"/>
    <w:rsid w:val="00987AFA"/>
    <w:rsid w:val="00997827"/>
    <w:rsid w:val="009A17C5"/>
    <w:rsid w:val="009A20C1"/>
    <w:rsid w:val="009A478A"/>
    <w:rsid w:val="009A668F"/>
    <w:rsid w:val="009A7B22"/>
    <w:rsid w:val="009B33D2"/>
    <w:rsid w:val="009B51CA"/>
    <w:rsid w:val="009B609A"/>
    <w:rsid w:val="009B7CFC"/>
    <w:rsid w:val="009C2376"/>
    <w:rsid w:val="009C6E03"/>
    <w:rsid w:val="009D1C5B"/>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86858"/>
    <w:rsid w:val="00A90A41"/>
    <w:rsid w:val="00A90E0C"/>
    <w:rsid w:val="00A91887"/>
    <w:rsid w:val="00A9368E"/>
    <w:rsid w:val="00A93CF3"/>
    <w:rsid w:val="00AA2A8F"/>
    <w:rsid w:val="00AA397F"/>
    <w:rsid w:val="00AA3B96"/>
    <w:rsid w:val="00AA422D"/>
    <w:rsid w:val="00AA5F13"/>
    <w:rsid w:val="00AB3C82"/>
    <w:rsid w:val="00AB4BDA"/>
    <w:rsid w:val="00AB60F2"/>
    <w:rsid w:val="00AC24B6"/>
    <w:rsid w:val="00AC58AD"/>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F028E"/>
    <w:rsid w:val="00AF22AF"/>
    <w:rsid w:val="00AF39D2"/>
    <w:rsid w:val="00AF3BE9"/>
    <w:rsid w:val="00AF5050"/>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7408E"/>
    <w:rsid w:val="00B75EA4"/>
    <w:rsid w:val="00B8013A"/>
    <w:rsid w:val="00B8347F"/>
    <w:rsid w:val="00B87611"/>
    <w:rsid w:val="00B92346"/>
    <w:rsid w:val="00B92D14"/>
    <w:rsid w:val="00B943DA"/>
    <w:rsid w:val="00B951F3"/>
    <w:rsid w:val="00B969A2"/>
    <w:rsid w:val="00BA0297"/>
    <w:rsid w:val="00BA4369"/>
    <w:rsid w:val="00BA6242"/>
    <w:rsid w:val="00BA70F4"/>
    <w:rsid w:val="00BB223F"/>
    <w:rsid w:val="00BB2A7A"/>
    <w:rsid w:val="00BB3E98"/>
    <w:rsid w:val="00BB44B7"/>
    <w:rsid w:val="00BB5DB2"/>
    <w:rsid w:val="00BB7AF1"/>
    <w:rsid w:val="00BB7D99"/>
    <w:rsid w:val="00BC1154"/>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235"/>
    <w:rsid w:val="00BF75F1"/>
    <w:rsid w:val="00BF7A25"/>
    <w:rsid w:val="00C0211C"/>
    <w:rsid w:val="00C05E33"/>
    <w:rsid w:val="00C11C03"/>
    <w:rsid w:val="00C11E5B"/>
    <w:rsid w:val="00C1401C"/>
    <w:rsid w:val="00C1508D"/>
    <w:rsid w:val="00C161B0"/>
    <w:rsid w:val="00C21EA5"/>
    <w:rsid w:val="00C24BED"/>
    <w:rsid w:val="00C25F8E"/>
    <w:rsid w:val="00C263D9"/>
    <w:rsid w:val="00C303AE"/>
    <w:rsid w:val="00C33842"/>
    <w:rsid w:val="00C357D5"/>
    <w:rsid w:val="00C36038"/>
    <w:rsid w:val="00C36ADA"/>
    <w:rsid w:val="00C3765D"/>
    <w:rsid w:val="00C40F48"/>
    <w:rsid w:val="00C43484"/>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1A23"/>
    <w:rsid w:val="00C9300B"/>
    <w:rsid w:val="00C96AEF"/>
    <w:rsid w:val="00C97702"/>
    <w:rsid w:val="00C97C2A"/>
    <w:rsid w:val="00CA43E9"/>
    <w:rsid w:val="00CA6656"/>
    <w:rsid w:val="00CB0BEC"/>
    <w:rsid w:val="00CB1EE8"/>
    <w:rsid w:val="00CB227B"/>
    <w:rsid w:val="00CB3AC9"/>
    <w:rsid w:val="00CB3D2E"/>
    <w:rsid w:val="00CB5F21"/>
    <w:rsid w:val="00CB6C35"/>
    <w:rsid w:val="00CB7237"/>
    <w:rsid w:val="00CC4827"/>
    <w:rsid w:val="00CC7B4C"/>
    <w:rsid w:val="00CD24C9"/>
    <w:rsid w:val="00CD5919"/>
    <w:rsid w:val="00CE1992"/>
    <w:rsid w:val="00CE79C9"/>
    <w:rsid w:val="00CF063C"/>
    <w:rsid w:val="00CF0D47"/>
    <w:rsid w:val="00CF11B9"/>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2D41"/>
    <w:rsid w:val="00D43CA4"/>
    <w:rsid w:val="00D45B41"/>
    <w:rsid w:val="00D45DBE"/>
    <w:rsid w:val="00D46DB3"/>
    <w:rsid w:val="00D47878"/>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776CF"/>
    <w:rsid w:val="00D80BEA"/>
    <w:rsid w:val="00D81C63"/>
    <w:rsid w:val="00D82125"/>
    <w:rsid w:val="00D85689"/>
    <w:rsid w:val="00D8649F"/>
    <w:rsid w:val="00D921C3"/>
    <w:rsid w:val="00D935E9"/>
    <w:rsid w:val="00DA0B22"/>
    <w:rsid w:val="00DA16C0"/>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20A0D"/>
    <w:rsid w:val="00E22149"/>
    <w:rsid w:val="00E23410"/>
    <w:rsid w:val="00E32D11"/>
    <w:rsid w:val="00E41278"/>
    <w:rsid w:val="00E47486"/>
    <w:rsid w:val="00E51051"/>
    <w:rsid w:val="00E52FC1"/>
    <w:rsid w:val="00E6248D"/>
    <w:rsid w:val="00E73243"/>
    <w:rsid w:val="00E74417"/>
    <w:rsid w:val="00E74DAA"/>
    <w:rsid w:val="00E76A08"/>
    <w:rsid w:val="00E7705E"/>
    <w:rsid w:val="00E779F1"/>
    <w:rsid w:val="00E80D73"/>
    <w:rsid w:val="00E84FF6"/>
    <w:rsid w:val="00E90F8A"/>
    <w:rsid w:val="00E97069"/>
    <w:rsid w:val="00EB22CB"/>
    <w:rsid w:val="00EB4056"/>
    <w:rsid w:val="00EC4273"/>
    <w:rsid w:val="00EC4A73"/>
    <w:rsid w:val="00EC75EE"/>
    <w:rsid w:val="00ED215C"/>
    <w:rsid w:val="00ED68A3"/>
    <w:rsid w:val="00ED7DC5"/>
    <w:rsid w:val="00EE11E5"/>
    <w:rsid w:val="00EE168B"/>
    <w:rsid w:val="00EE1AA6"/>
    <w:rsid w:val="00EF1EF1"/>
    <w:rsid w:val="00EF4BE2"/>
    <w:rsid w:val="00EF5013"/>
    <w:rsid w:val="00EF7832"/>
    <w:rsid w:val="00EF7E72"/>
    <w:rsid w:val="00F01009"/>
    <w:rsid w:val="00F037BB"/>
    <w:rsid w:val="00F0707C"/>
    <w:rsid w:val="00F07220"/>
    <w:rsid w:val="00F07ABE"/>
    <w:rsid w:val="00F101DA"/>
    <w:rsid w:val="00F13278"/>
    <w:rsid w:val="00F1461A"/>
    <w:rsid w:val="00F14F2E"/>
    <w:rsid w:val="00F1557F"/>
    <w:rsid w:val="00F24887"/>
    <w:rsid w:val="00F25B53"/>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3A07"/>
    <w:rsid w:val="00F75D27"/>
    <w:rsid w:val="00F8496D"/>
    <w:rsid w:val="00F9139A"/>
    <w:rsid w:val="00F9323F"/>
    <w:rsid w:val="00FA0547"/>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4006">
      <w:bodyDiv w:val="1"/>
      <w:marLeft w:val="0"/>
      <w:marRight w:val="0"/>
      <w:marTop w:val="0"/>
      <w:marBottom w:val="0"/>
      <w:divBdr>
        <w:top w:val="none" w:sz="0" w:space="0" w:color="auto"/>
        <w:left w:val="none" w:sz="0" w:space="0" w:color="auto"/>
        <w:bottom w:val="none" w:sz="0" w:space="0" w:color="auto"/>
        <w:right w:val="none" w:sz="0" w:space="0" w:color="auto"/>
      </w:divBdr>
      <w:divsChild>
        <w:div w:id="764377934">
          <w:marLeft w:val="0"/>
          <w:marRight w:val="0"/>
          <w:marTop w:val="0"/>
          <w:marBottom w:val="0"/>
          <w:divBdr>
            <w:top w:val="none" w:sz="0" w:space="0" w:color="auto"/>
            <w:left w:val="none" w:sz="0" w:space="0" w:color="auto"/>
            <w:bottom w:val="none" w:sz="0" w:space="0" w:color="auto"/>
            <w:right w:val="none" w:sz="0" w:space="0" w:color="auto"/>
          </w:divBdr>
          <w:divsChild>
            <w:div w:id="12072859">
              <w:marLeft w:val="0"/>
              <w:marRight w:val="0"/>
              <w:marTop w:val="0"/>
              <w:marBottom w:val="0"/>
              <w:divBdr>
                <w:top w:val="none" w:sz="0" w:space="0" w:color="auto"/>
                <w:left w:val="none" w:sz="0" w:space="0" w:color="auto"/>
                <w:bottom w:val="none" w:sz="0" w:space="0" w:color="auto"/>
                <w:right w:val="none" w:sz="0" w:space="0" w:color="auto"/>
              </w:divBdr>
            </w:div>
            <w:div w:id="1104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D866-A915-40E7-9819-95A659C3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4221</Words>
  <Characters>2407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9</cp:revision>
  <cp:lastPrinted>2015-02-24T05:50:00Z</cp:lastPrinted>
  <dcterms:created xsi:type="dcterms:W3CDTF">2017-08-16T12:39:00Z</dcterms:created>
  <dcterms:modified xsi:type="dcterms:W3CDTF">2017-11-29T07:42:00Z</dcterms:modified>
</cp:coreProperties>
</file>