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025F" w14:textId="12035127" w:rsidR="00DE1DB9" w:rsidRPr="0039227B" w:rsidRDefault="00DE1DB9" w:rsidP="00DE1DB9">
      <w:pPr>
        <w:pStyle w:val="ListParagraph"/>
        <w:jc w:val="right"/>
        <w:rPr>
          <w:sz w:val="28"/>
          <w:szCs w:val="28"/>
        </w:rPr>
      </w:pPr>
      <w:r w:rsidRPr="0039227B">
        <w:rPr>
          <w:sz w:val="28"/>
          <w:szCs w:val="28"/>
        </w:rPr>
        <w:t xml:space="preserve">6. pielikums </w:t>
      </w:r>
    </w:p>
    <w:p w14:paraId="2FEAD3CC" w14:textId="77777777" w:rsidR="00DE1DB9" w:rsidRPr="0039227B" w:rsidRDefault="00DE1DB9" w:rsidP="00DE1DB9">
      <w:pPr>
        <w:pStyle w:val="ListParagraph"/>
        <w:jc w:val="right"/>
        <w:rPr>
          <w:sz w:val="28"/>
          <w:szCs w:val="28"/>
        </w:rPr>
      </w:pPr>
      <w:r w:rsidRPr="0039227B">
        <w:rPr>
          <w:sz w:val="28"/>
          <w:szCs w:val="28"/>
        </w:rPr>
        <w:t xml:space="preserve">Ministru kabineta </w:t>
      </w:r>
    </w:p>
    <w:p w14:paraId="5ECC186B" w14:textId="65A44378" w:rsidR="00DE1DB9" w:rsidRPr="0039227B" w:rsidRDefault="00DE1DB9" w:rsidP="00DE1DB9">
      <w:pPr>
        <w:jc w:val="right"/>
        <w:rPr>
          <w:sz w:val="28"/>
          <w:szCs w:val="28"/>
        </w:rPr>
      </w:pPr>
      <w:r w:rsidRPr="0039227B">
        <w:rPr>
          <w:sz w:val="28"/>
          <w:szCs w:val="28"/>
        </w:rPr>
        <w:t xml:space="preserve">2017. gada </w:t>
      </w:r>
      <w:r w:rsidR="00046444">
        <w:rPr>
          <w:sz w:val="28"/>
          <w:szCs w:val="28"/>
        </w:rPr>
        <w:t>28. novembr</w:t>
      </w:r>
      <w:r w:rsidR="00046444">
        <w:rPr>
          <w:sz w:val="28"/>
          <w:szCs w:val="28"/>
        </w:rPr>
        <w:t>a</w:t>
      </w:r>
    </w:p>
    <w:p w14:paraId="56D19C82" w14:textId="23387384" w:rsidR="00DE1DB9" w:rsidRPr="0039227B" w:rsidRDefault="00DE1DB9" w:rsidP="00DE1DB9">
      <w:pPr>
        <w:jc w:val="right"/>
        <w:rPr>
          <w:sz w:val="28"/>
          <w:szCs w:val="28"/>
        </w:rPr>
      </w:pPr>
      <w:r w:rsidRPr="0039227B">
        <w:rPr>
          <w:sz w:val="28"/>
          <w:szCs w:val="28"/>
        </w:rPr>
        <w:t>noteikumiem Nr. </w:t>
      </w:r>
      <w:r w:rsidR="00046444">
        <w:rPr>
          <w:sz w:val="28"/>
          <w:szCs w:val="28"/>
        </w:rPr>
        <w:t>692</w:t>
      </w:r>
      <w:bookmarkStart w:id="0" w:name="_GoBack"/>
      <w:bookmarkEnd w:id="0"/>
    </w:p>
    <w:p w14:paraId="07185D7A" w14:textId="77777777" w:rsidR="009D2FC0" w:rsidRPr="0039227B" w:rsidRDefault="009D2FC0" w:rsidP="00C715DD"/>
    <w:p w14:paraId="07185D7C" w14:textId="77777777" w:rsidR="009E2B58" w:rsidRPr="0039227B" w:rsidRDefault="00662E16" w:rsidP="009E2B58">
      <w:pPr>
        <w:shd w:val="clear" w:color="auto" w:fill="FFFFFF"/>
        <w:jc w:val="center"/>
        <w:rPr>
          <w:b/>
          <w:sz w:val="28"/>
          <w:szCs w:val="28"/>
        </w:rPr>
      </w:pPr>
      <w:r w:rsidRPr="0039227B">
        <w:rPr>
          <w:b/>
          <w:sz w:val="28"/>
          <w:szCs w:val="28"/>
        </w:rPr>
        <w:t>Prasības peldvietu ūdens kvalitātes novērtēšanai un klasificēšanai</w:t>
      </w:r>
    </w:p>
    <w:p w14:paraId="07185D7D" w14:textId="77777777" w:rsidR="00F51E3E" w:rsidRPr="0039227B" w:rsidRDefault="00F51E3E" w:rsidP="009E2B58">
      <w:pPr>
        <w:shd w:val="clear" w:color="auto" w:fill="FFFFFF"/>
        <w:jc w:val="center"/>
      </w:pPr>
    </w:p>
    <w:p w14:paraId="07185D7E" w14:textId="33819EB1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 xml:space="preserve">1. Peldvietas ūdeni klasificē kā zemas kvalitātes ūdeni, ja peldvietas ūdens kvalitātes informācijas kopumā par pēdējo novērtēšanas </w:t>
      </w:r>
      <w:proofErr w:type="spellStart"/>
      <w:r w:rsidRPr="0039227B">
        <w:rPr>
          <w:sz w:val="28"/>
          <w:szCs w:val="28"/>
          <w:lang w:val="lv-LV"/>
        </w:rPr>
        <w:t>laikposmu</w:t>
      </w:r>
      <w:r w:rsidR="0039227B" w:rsidRPr="0039227B">
        <w:rPr>
          <w:sz w:val="28"/>
          <w:szCs w:val="28"/>
          <w:vertAlign w:val="superscript"/>
          <w:lang w:val="lv-LV"/>
        </w:rPr>
        <w:t>a</w:t>
      </w:r>
      <w:proofErr w:type="spellEnd"/>
      <w:r w:rsidRPr="0039227B">
        <w:rPr>
          <w:sz w:val="28"/>
          <w:szCs w:val="28"/>
          <w:lang w:val="lv-LV"/>
        </w:rPr>
        <w:t xml:space="preserve"> procentiles </w:t>
      </w:r>
      <w:proofErr w:type="spellStart"/>
      <w:r w:rsidRPr="0039227B">
        <w:rPr>
          <w:sz w:val="28"/>
          <w:szCs w:val="28"/>
          <w:lang w:val="lv-LV"/>
        </w:rPr>
        <w:t>vērtība</w:t>
      </w:r>
      <w:r w:rsidRPr="0039227B">
        <w:rPr>
          <w:sz w:val="28"/>
          <w:szCs w:val="28"/>
          <w:vertAlign w:val="superscript"/>
          <w:lang w:val="lv-LV"/>
        </w:rPr>
        <w:t>b</w:t>
      </w:r>
      <w:proofErr w:type="spellEnd"/>
      <w:r w:rsidRPr="0039227B">
        <w:rPr>
          <w:sz w:val="28"/>
          <w:szCs w:val="28"/>
          <w:lang w:val="lv-LV"/>
        </w:rPr>
        <w:t xml:space="preserve"> mikrobioloģiskajiem rādītājiem ir </w:t>
      </w:r>
      <w:proofErr w:type="spellStart"/>
      <w:r w:rsidRPr="0039227B">
        <w:rPr>
          <w:sz w:val="28"/>
          <w:szCs w:val="28"/>
          <w:lang w:val="lv-LV"/>
        </w:rPr>
        <w:t>zemāka</w:t>
      </w:r>
      <w:r w:rsidRPr="0039227B">
        <w:rPr>
          <w:sz w:val="28"/>
          <w:szCs w:val="28"/>
          <w:vertAlign w:val="superscript"/>
          <w:lang w:val="lv-LV"/>
        </w:rPr>
        <w:t>c</w:t>
      </w:r>
      <w:proofErr w:type="spellEnd"/>
      <w:r w:rsidRPr="0039227B">
        <w:rPr>
          <w:sz w:val="28"/>
          <w:szCs w:val="28"/>
          <w:lang w:val="lv-LV"/>
        </w:rPr>
        <w:t xml:space="preserve"> nekā pietiekamas kvalitātes vērtība, kas noteikta </w:t>
      </w:r>
      <w:r w:rsidR="00E46FAC" w:rsidRPr="0039227B">
        <w:rPr>
          <w:sz w:val="28"/>
          <w:szCs w:val="28"/>
          <w:lang w:val="lv-LV"/>
        </w:rPr>
        <w:t>saskaņā ar šo noteikumu</w:t>
      </w:r>
      <w:r w:rsidR="00653045" w:rsidRPr="0039227B">
        <w:rPr>
          <w:sz w:val="28"/>
          <w:szCs w:val="28"/>
          <w:lang w:val="lv-LV"/>
        </w:rPr>
        <w:t xml:space="preserve"> </w:t>
      </w:r>
      <w:r w:rsidR="00E81F26" w:rsidRPr="0039227B">
        <w:rPr>
          <w:sz w:val="28"/>
          <w:szCs w:val="28"/>
          <w:lang w:val="lv-LV"/>
        </w:rPr>
        <w:t>5</w:t>
      </w:r>
      <w:r w:rsidR="00653045" w:rsidRPr="0039227B">
        <w:rPr>
          <w:sz w:val="28"/>
          <w:szCs w:val="28"/>
          <w:lang w:val="lv-LV"/>
        </w:rPr>
        <w:t>.</w:t>
      </w:r>
      <w:r w:rsidR="00F51E3E" w:rsidRPr="0039227B">
        <w:rPr>
          <w:sz w:val="28"/>
          <w:szCs w:val="28"/>
          <w:lang w:val="lv-LV"/>
        </w:rPr>
        <w:t> </w:t>
      </w:r>
      <w:r w:rsidR="0089425D" w:rsidRPr="0039227B">
        <w:rPr>
          <w:sz w:val="28"/>
          <w:szCs w:val="28"/>
          <w:lang w:val="lv-LV"/>
        </w:rPr>
        <w:t>pielikumu</w:t>
      </w:r>
      <w:r w:rsidRPr="0039227B">
        <w:rPr>
          <w:sz w:val="28"/>
          <w:szCs w:val="28"/>
          <w:lang w:val="lv-LV"/>
        </w:rPr>
        <w:t>.</w:t>
      </w:r>
    </w:p>
    <w:p w14:paraId="07185D7F" w14:textId="77777777" w:rsidR="00F51E3E" w:rsidRPr="0039227B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lang w:val="lv-LV"/>
        </w:rPr>
      </w:pPr>
    </w:p>
    <w:p w14:paraId="07185D80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2. Peldvietas ūdeni klasificē kā pietiekamas kvalitātes ūdeni:</w:t>
      </w:r>
    </w:p>
    <w:p w14:paraId="07185D81" w14:textId="37EC59D4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2.1. ja peldvietas ūdens kvalitātes informācijas kopumā par pēdējo novērtēšanas laikposmu procentiles vērtība mikrobioloģiskajiem rād</w:t>
      </w:r>
      <w:r w:rsidR="0039227B">
        <w:rPr>
          <w:sz w:val="28"/>
          <w:szCs w:val="28"/>
          <w:lang w:val="lv-LV"/>
        </w:rPr>
        <w:t xml:space="preserve">ītājiem ir vienāda vai </w:t>
      </w:r>
      <w:proofErr w:type="spellStart"/>
      <w:r w:rsidR="0039227B">
        <w:rPr>
          <w:sz w:val="28"/>
          <w:szCs w:val="28"/>
          <w:lang w:val="lv-LV"/>
        </w:rPr>
        <w:t>augstāka</w:t>
      </w:r>
      <w:r w:rsidRPr="0039227B">
        <w:rPr>
          <w:sz w:val="28"/>
          <w:szCs w:val="28"/>
          <w:vertAlign w:val="superscript"/>
          <w:lang w:val="lv-LV"/>
        </w:rPr>
        <w:t>d</w:t>
      </w:r>
      <w:proofErr w:type="spellEnd"/>
      <w:r w:rsidRPr="0039227B">
        <w:rPr>
          <w:sz w:val="28"/>
          <w:szCs w:val="28"/>
          <w:lang w:val="lv-LV"/>
        </w:rPr>
        <w:t xml:space="preserve"> nekā pietiekamas kvalitātes vērtība, kas </w:t>
      </w:r>
      <w:r w:rsidR="0089425D" w:rsidRPr="0039227B">
        <w:rPr>
          <w:sz w:val="28"/>
          <w:szCs w:val="28"/>
          <w:lang w:val="lv-LV"/>
        </w:rPr>
        <w:t>noteikta</w:t>
      </w:r>
      <w:r w:rsidR="00E46FAC" w:rsidRPr="0039227B">
        <w:rPr>
          <w:sz w:val="28"/>
          <w:szCs w:val="28"/>
          <w:lang w:val="lv-LV"/>
        </w:rPr>
        <w:t xml:space="preserve"> šo noteikumu</w:t>
      </w:r>
      <w:r w:rsidR="00E81F26" w:rsidRPr="0039227B">
        <w:rPr>
          <w:sz w:val="28"/>
          <w:szCs w:val="28"/>
          <w:lang w:val="lv-LV"/>
        </w:rPr>
        <w:t xml:space="preserve"> 5</w:t>
      </w:r>
      <w:r w:rsidR="00C3489C" w:rsidRPr="0039227B">
        <w:rPr>
          <w:sz w:val="28"/>
          <w:szCs w:val="28"/>
          <w:lang w:val="lv-LV"/>
        </w:rPr>
        <w:t>.</w:t>
      </w:r>
      <w:r w:rsidR="00F51E3E" w:rsidRPr="0039227B">
        <w:rPr>
          <w:sz w:val="28"/>
          <w:szCs w:val="28"/>
          <w:lang w:val="lv-LV"/>
        </w:rPr>
        <w:t> </w:t>
      </w:r>
      <w:r w:rsidR="00C3489C" w:rsidRPr="0039227B">
        <w:rPr>
          <w:sz w:val="28"/>
          <w:szCs w:val="28"/>
          <w:lang w:val="lv-LV"/>
        </w:rPr>
        <w:t>pielikumā</w:t>
      </w:r>
      <w:r w:rsidR="0039227B">
        <w:rPr>
          <w:sz w:val="28"/>
          <w:szCs w:val="28"/>
          <w:lang w:val="lv-LV"/>
        </w:rPr>
        <w:t>;</w:t>
      </w:r>
    </w:p>
    <w:p w14:paraId="07185D82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2.2. ja peldvietas ūdenī konstatēts īstermiņa piesārņojums, bet:</w:t>
      </w:r>
    </w:p>
    <w:p w14:paraId="07185D83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2.2.1. tiek veikti atbilstoši pārvaldības pasākumi, tai skaitā piesārņojuma situācijas pārraudzība, agrā brīdināšana un monitorings, lai nepakļautu riskam peldētājus, brīdinot tos, vai, ja nepieciešams, nosakot peldēšanās aizliegumu;</w:t>
      </w:r>
    </w:p>
    <w:p w14:paraId="07185D84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2.2.2. tiek veikti atbilstoši pārvaldības pasākumi, lai novērstu, samazinātu vai likvidētu piesārņojuma cēloņus;</w:t>
      </w:r>
    </w:p>
    <w:p w14:paraId="07185D85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 xml:space="preserve">2.2.3. to ūdens paraugu skaits, kas īstermiņa piesārņojuma dēļ netika ņemti vērā saskaņā ar </w:t>
      </w:r>
      <w:r w:rsidR="00E46FAC" w:rsidRPr="0039227B">
        <w:rPr>
          <w:sz w:val="28"/>
          <w:szCs w:val="28"/>
          <w:lang w:val="lv-LV"/>
        </w:rPr>
        <w:t>šo noteikumu</w:t>
      </w:r>
      <w:r w:rsidR="00C3489C" w:rsidRPr="0039227B">
        <w:rPr>
          <w:sz w:val="28"/>
          <w:szCs w:val="28"/>
          <w:lang w:val="lv-LV"/>
        </w:rPr>
        <w:t xml:space="preserve"> 2</w:t>
      </w:r>
      <w:r w:rsidR="00910670" w:rsidRPr="0039227B">
        <w:rPr>
          <w:sz w:val="28"/>
          <w:szCs w:val="28"/>
          <w:lang w:val="lv-LV"/>
        </w:rPr>
        <w:t>3</w:t>
      </w:r>
      <w:r w:rsidRPr="0039227B">
        <w:rPr>
          <w:sz w:val="28"/>
          <w:szCs w:val="28"/>
          <w:lang w:val="lv-LV"/>
        </w:rPr>
        <w:t>.3.</w:t>
      </w:r>
      <w:r w:rsidR="00F51E3E" w:rsidRP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apakšpunktu, pēdējā novērtēšanas laikposmā nepārsniedz 15 % no kopējā paraugu skaita, kas tika paredzēts monitoringa kalendāra plānā attiecīgajam laikposmam, vai arī nepārsniedz vienu paraugu katrā peldsezonā.</w:t>
      </w:r>
    </w:p>
    <w:p w14:paraId="07185D86" w14:textId="77777777" w:rsidR="00F51E3E" w:rsidRPr="0039227B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lang w:val="lv-LV"/>
        </w:rPr>
      </w:pPr>
    </w:p>
    <w:p w14:paraId="07185D87" w14:textId="02D9AD0F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3.</w:t>
      </w:r>
      <w:r w:rsid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Peldvietas ūdeni klasificē kā labas kvalitātes ūdeni:</w:t>
      </w:r>
    </w:p>
    <w:p w14:paraId="07185D88" w14:textId="7D19A51B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 xml:space="preserve">3.1. ja peldvietas ūdens kvalitātes informācijas kopumā par pēdējo novērtēšanas laikposmu procentiles vērtība mikrobioloģiskajiem rādītājiem ir vienāda vai augstāka nekā labas kvalitātes vērtība, kas noteikta </w:t>
      </w:r>
      <w:r w:rsidR="00E46FAC" w:rsidRPr="0039227B">
        <w:rPr>
          <w:sz w:val="28"/>
          <w:szCs w:val="28"/>
          <w:lang w:val="lv-LV"/>
        </w:rPr>
        <w:t>šo noteikumu</w:t>
      </w:r>
      <w:r w:rsidR="00C3489C" w:rsidRPr="0039227B">
        <w:rPr>
          <w:sz w:val="28"/>
          <w:szCs w:val="28"/>
          <w:lang w:val="lv-LV"/>
        </w:rPr>
        <w:t xml:space="preserve"> </w:t>
      </w:r>
      <w:r w:rsidR="00E81F26" w:rsidRPr="0039227B">
        <w:rPr>
          <w:sz w:val="28"/>
          <w:szCs w:val="28"/>
          <w:lang w:val="lv-LV"/>
        </w:rPr>
        <w:t>5</w:t>
      </w:r>
      <w:r w:rsidR="00C3489C" w:rsidRPr="0039227B">
        <w:rPr>
          <w:sz w:val="28"/>
          <w:szCs w:val="28"/>
          <w:lang w:val="lv-LV"/>
        </w:rPr>
        <w:t>.</w:t>
      </w:r>
      <w:r w:rsidR="00B579B8">
        <w:rPr>
          <w:sz w:val="28"/>
          <w:szCs w:val="28"/>
          <w:lang w:val="lv-LV"/>
        </w:rPr>
        <w:t> </w:t>
      </w:r>
      <w:r w:rsidR="00C3489C" w:rsidRPr="0039227B">
        <w:rPr>
          <w:sz w:val="28"/>
          <w:szCs w:val="28"/>
          <w:lang w:val="lv-LV"/>
        </w:rPr>
        <w:t>pielikumā;</w:t>
      </w:r>
    </w:p>
    <w:p w14:paraId="07185D89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3.2. ja peldvietas ūdenī konstatēts īstermiņa piesārņojums, bet:</w:t>
      </w:r>
    </w:p>
    <w:p w14:paraId="07185D8A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3.2.1. tiek veikti atbilstoši pārvaldības pasākumi, tai skaitā piesārņojuma situācijas pārraudzība, agrā brīdināšana un monitorings, lai nepakļautu riskam peldētājus, brīdinot tos, vai, ja nepieciešams, nosakot peldēšanās aizliegumu;</w:t>
      </w:r>
    </w:p>
    <w:p w14:paraId="07185D8B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3.2.2. tiek veikti atbilstoši pārvaldības pasākumi, lai novērstu, samazinātu vai likvidētu piesārņojuma cēloņus;</w:t>
      </w:r>
    </w:p>
    <w:p w14:paraId="07185D8C" w14:textId="73D0D1B1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 xml:space="preserve">3.2.3. to ūdens paraugu skaits, kas īstermiņa piesārņojuma dēļ netika ņemti vērā saskaņā </w:t>
      </w:r>
      <w:r w:rsidR="00E46FAC" w:rsidRPr="0039227B">
        <w:rPr>
          <w:sz w:val="28"/>
          <w:szCs w:val="28"/>
          <w:lang w:val="lv-LV"/>
        </w:rPr>
        <w:t xml:space="preserve">ar šo noteikumu </w:t>
      </w:r>
      <w:r w:rsidR="00C3489C" w:rsidRPr="0039227B">
        <w:rPr>
          <w:sz w:val="28"/>
          <w:szCs w:val="28"/>
          <w:lang w:val="lv-LV"/>
        </w:rPr>
        <w:t>2</w:t>
      </w:r>
      <w:r w:rsidR="00910670" w:rsidRPr="0039227B">
        <w:rPr>
          <w:sz w:val="28"/>
          <w:szCs w:val="28"/>
          <w:lang w:val="lv-LV"/>
        </w:rPr>
        <w:t>3</w:t>
      </w:r>
      <w:r w:rsidRPr="0039227B">
        <w:rPr>
          <w:sz w:val="28"/>
          <w:szCs w:val="28"/>
          <w:lang w:val="lv-LV"/>
        </w:rPr>
        <w:t>.3.</w:t>
      </w:r>
      <w:r w:rsidR="00F51E3E" w:rsidRP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 xml:space="preserve">apakšpunktu, pēdējā novērtēšanas laikposmā nepārsniedz 15 % no kopējā paraugu skaita, kas tika paredzēts </w:t>
      </w:r>
      <w:r w:rsidRPr="0039227B">
        <w:rPr>
          <w:sz w:val="28"/>
          <w:szCs w:val="28"/>
          <w:lang w:val="lv-LV"/>
        </w:rPr>
        <w:lastRenderedPageBreak/>
        <w:t>monitoringa kalendāra plānā attiecīgajam laikposmam, vai nepārsniedz vienu paraugu katrā peldsezonā.</w:t>
      </w:r>
    </w:p>
    <w:p w14:paraId="07185D8D" w14:textId="77777777" w:rsidR="00F51E3E" w:rsidRPr="0039227B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lang w:val="lv-LV"/>
        </w:rPr>
      </w:pPr>
    </w:p>
    <w:p w14:paraId="07185D8E" w14:textId="18C8EA09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4.</w:t>
      </w:r>
      <w:r w:rsid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Peldvietas ūdeni klasificē kā izcilas kvalitātes ūdeni:</w:t>
      </w:r>
    </w:p>
    <w:p w14:paraId="07185D8F" w14:textId="6EC71975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 xml:space="preserve">4.1. ja peldvietas ūdens kvalitātes informācijas kopumā par pēdējo novērtēšanas laikposmu procentiles vērtība mikrobioloģiskajiem rādītājiem ir vienāda vai augstāka nekā izcilas kvalitātes vērtība, kas noteikta </w:t>
      </w:r>
      <w:r w:rsidR="00E46FAC" w:rsidRPr="0039227B">
        <w:rPr>
          <w:sz w:val="28"/>
          <w:szCs w:val="28"/>
          <w:lang w:val="lv-LV"/>
        </w:rPr>
        <w:t>šo noteikumu</w:t>
      </w:r>
      <w:r w:rsidR="00C3489C" w:rsidRPr="0039227B">
        <w:rPr>
          <w:sz w:val="28"/>
          <w:szCs w:val="28"/>
          <w:lang w:val="lv-LV"/>
        </w:rPr>
        <w:t xml:space="preserve"> </w:t>
      </w:r>
      <w:r w:rsidR="00E81F26" w:rsidRPr="0039227B">
        <w:rPr>
          <w:sz w:val="28"/>
          <w:szCs w:val="28"/>
          <w:lang w:val="lv-LV"/>
        </w:rPr>
        <w:t>5</w:t>
      </w:r>
      <w:r w:rsidR="00C3489C" w:rsidRPr="0039227B">
        <w:rPr>
          <w:sz w:val="28"/>
          <w:szCs w:val="28"/>
          <w:lang w:val="lv-LV"/>
        </w:rPr>
        <w:t>.</w:t>
      </w:r>
      <w:r w:rsidR="0039227B">
        <w:rPr>
          <w:sz w:val="28"/>
          <w:szCs w:val="28"/>
          <w:lang w:val="lv-LV"/>
        </w:rPr>
        <w:t> </w:t>
      </w:r>
      <w:r w:rsidR="00C3489C" w:rsidRPr="0039227B">
        <w:rPr>
          <w:sz w:val="28"/>
          <w:szCs w:val="28"/>
          <w:lang w:val="lv-LV"/>
        </w:rPr>
        <w:t>pielikumā;</w:t>
      </w:r>
    </w:p>
    <w:p w14:paraId="07185D90" w14:textId="1AD84A48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4.2.</w:t>
      </w:r>
      <w:r w:rsid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ja peldvietas ūdenī konstatēts īstermiņa piesārņojums, bet:</w:t>
      </w:r>
    </w:p>
    <w:p w14:paraId="07185D91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4.2.1. tiek veikti atbilstoši pārvaldības pasākumi, tai skaitā piesārņojuma situācijas pārraudzība, agrā brīdināšana un monitorings, lai nepakļautu riskam peldētājus, brīdinot tos, vai, ja nepieciešams, nosakot peldēšanās aizliegumu;</w:t>
      </w:r>
    </w:p>
    <w:p w14:paraId="07185D92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4.2.2. tiek veikti atbilstoši pārvaldības pasākumi, lai novērstu, samazinātu vai likvidētu piesārņojuma cēloņus;</w:t>
      </w:r>
    </w:p>
    <w:p w14:paraId="07185D93" w14:textId="76A66A32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 xml:space="preserve">4.2.3. to ūdens paraugu skaits, kas īstermiņa piesārņojuma dēļ netika ņemti vērā saskaņā ar </w:t>
      </w:r>
      <w:r w:rsidR="00E46FAC" w:rsidRPr="0039227B">
        <w:rPr>
          <w:sz w:val="28"/>
          <w:szCs w:val="28"/>
          <w:lang w:val="lv-LV"/>
        </w:rPr>
        <w:t>šo noteikumu</w:t>
      </w:r>
      <w:r w:rsidR="00C3489C" w:rsidRPr="0039227B">
        <w:rPr>
          <w:sz w:val="28"/>
          <w:szCs w:val="28"/>
          <w:lang w:val="lv-LV"/>
        </w:rPr>
        <w:t xml:space="preserve"> 2</w:t>
      </w:r>
      <w:r w:rsidR="00910670" w:rsidRPr="0039227B">
        <w:rPr>
          <w:sz w:val="28"/>
          <w:szCs w:val="28"/>
          <w:lang w:val="lv-LV"/>
        </w:rPr>
        <w:t>3</w:t>
      </w:r>
      <w:r w:rsidRPr="0039227B">
        <w:rPr>
          <w:sz w:val="28"/>
          <w:szCs w:val="28"/>
          <w:lang w:val="lv-LV"/>
        </w:rPr>
        <w:t>.3.</w:t>
      </w:r>
      <w:r w:rsidR="00F51E3E" w:rsidRP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apakšpunktu, pēdējā novērtēšanas laikposmā nepārsniedz 15 % no kopējā paraugu skaita, kas tika paredzēts monitoringa kalendāra plānā attiecīgajam laikposmam, vai nepārsniedz vienu paraugu katrā peldsezonā.</w:t>
      </w:r>
    </w:p>
    <w:p w14:paraId="07185D94" w14:textId="77777777" w:rsidR="00F51E3E" w:rsidRPr="0039227B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07185D95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Piezīmes.</w:t>
      </w:r>
    </w:p>
    <w:p w14:paraId="07185D96" w14:textId="4ABDD24A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1. </w:t>
      </w:r>
      <w:r w:rsidRPr="0039227B">
        <w:rPr>
          <w:sz w:val="28"/>
          <w:szCs w:val="28"/>
          <w:vertAlign w:val="superscript"/>
          <w:lang w:val="lv-LV"/>
        </w:rPr>
        <w:t>a</w:t>
      </w:r>
      <w:r w:rsidR="0039227B">
        <w:rPr>
          <w:sz w:val="28"/>
          <w:szCs w:val="28"/>
          <w:vertAlign w:val="superscript"/>
          <w:lang w:val="lv-LV"/>
        </w:rPr>
        <w:t> </w:t>
      </w:r>
      <w:r w:rsidRPr="0039227B">
        <w:rPr>
          <w:sz w:val="28"/>
          <w:szCs w:val="28"/>
          <w:lang w:val="lv-LV"/>
        </w:rPr>
        <w:t xml:space="preserve">Pēdējais novērtēšanas laikposms ir konkrētā peldsezona, pēdējās četras peldsezonas vai laikposms, kas ir mazāks par pēdējām četrām peldsezonām, ja tiek ievērotas </w:t>
      </w:r>
      <w:r w:rsidR="00E46FAC" w:rsidRPr="0039227B">
        <w:rPr>
          <w:sz w:val="28"/>
          <w:szCs w:val="28"/>
          <w:lang w:val="lv-LV"/>
        </w:rPr>
        <w:t>šo noteikumu</w:t>
      </w:r>
      <w:r w:rsidR="00C3489C" w:rsidRPr="0039227B">
        <w:rPr>
          <w:sz w:val="28"/>
          <w:szCs w:val="28"/>
          <w:lang w:val="lv-LV"/>
        </w:rPr>
        <w:t xml:space="preserve"> </w:t>
      </w:r>
      <w:r w:rsidR="00653045" w:rsidRPr="0039227B">
        <w:rPr>
          <w:sz w:val="28"/>
          <w:szCs w:val="28"/>
          <w:lang w:val="lv-LV"/>
        </w:rPr>
        <w:t>3</w:t>
      </w:r>
      <w:r w:rsidR="00917405">
        <w:rPr>
          <w:sz w:val="28"/>
          <w:szCs w:val="28"/>
          <w:lang w:val="lv-LV"/>
        </w:rPr>
        <w:t>3</w:t>
      </w:r>
      <w:r w:rsidRPr="0039227B">
        <w:rPr>
          <w:sz w:val="28"/>
          <w:szCs w:val="28"/>
          <w:lang w:val="lv-LV"/>
        </w:rPr>
        <w:t>.</w:t>
      </w:r>
      <w:r w:rsidR="00F51E3E" w:rsidRPr="0039227B">
        <w:rPr>
          <w:sz w:val="28"/>
          <w:szCs w:val="28"/>
          <w:lang w:val="lv-LV"/>
        </w:rPr>
        <w:t> </w:t>
      </w:r>
      <w:r w:rsidR="0039227B">
        <w:rPr>
          <w:sz w:val="28"/>
          <w:szCs w:val="28"/>
          <w:lang w:val="lv-LV"/>
        </w:rPr>
        <w:t>punktā minētās</w:t>
      </w:r>
      <w:r w:rsidRPr="0039227B">
        <w:rPr>
          <w:sz w:val="28"/>
          <w:szCs w:val="28"/>
          <w:lang w:val="lv-LV"/>
        </w:rPr>
        <w:t xml:space="preserve"> prasības.</w:t>
      </w:r>
    </w:p>
    <w:p w14:paraId="07185D97" w14:textId="2CA4E1C2" w:rsidR="009E2B58" w:rsidRPr="0039227B" w:rsidRDefault="0039227B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62E16" w:rsidRPr="0039227B">
        <w:rPr>
          <w:sz w:val="28"/>
          <w:szCs w:val="28"/>
          <w:vertAlign w:val="superscript"/>
          <w:lang w:val="lv-LV"/>
        </w:rPr>
        <w:t>b</w:t>
      </w:r>
      <w:r>
        <w:rPr>
          <w:sz w:val="28"/>
          <w:szCs w:val="28"/>
          <w:vertAlign w:val="superscript"/>
          <w:lang w:val="lv-LV"/>
        </w:rPr>
        <w:t> </w:t>
      </w:r>
      <w:r w:rsidR="00662E16" w:rsidRPr="0039227B">
        <w:rPr>
          <w:sz w:val="28"/>
          <w:szCs w:val="28"/>
          <w:lang w:val="lv-LV"/>
        </w:rPr>
        <w:t>Procentili aprēķina, pamatojoties uz iespējamā normālā sadalījuma blīvuma funkciju visām konkrētās peldvietas ūdens mikrobioloģisko rādītāju vērtībām, kas izteiktas log</w:t>
      </w:r>
      <w:r w:rsidR="00662E16" w:rsidRPr="0039227B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>
        <w:rPr>
          <w:rStyle w:val="apple-converted-space"/>
          <w:sz w:val="28"/>
          <w:szCs w:val="28"/>
          <w:lang w:val="lv-LV"/>
        </w:rPr>
        <w:t xml:space="preserve"> </w:t>
      </w:r>
      <w:r w:rsidR="00662E16" w:rsidRPr="0039227B">
        <w:rPr>
          <w:sz w:val="28"/>
          <w:szCs w:val="28"/>
          <w:lang w:val="lv-LV"/>
        </w:rPr>
        <w:t>formā:</w:t>
      </w:r>
    </w:p>
    <w:p w14:paraId="07185D98" w14:textId="574C8CD9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1)</w:t>
      </w:r>
      <w:r w:rsid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aprēķina log</w:t>
      </w:r>
      <w:r w:rsidRPr="0039227B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="0039227B">
        <w:rPr>
          <w:rStyle w:val="apple-converted-space"/>
          <w:sz w:val="28"/>
          <w:szCs w:val="28"/>
          <w:lang w:val="lv-LV"/>
        </w:rPr>
        <w:t xml:space="preserve"> </w:t>
      </w:r>
      <w:r w:rsidRPr="0039227B">
        <w:rPr>
          <w:sz w:val="28"/>
          <w:szCs w:val="28"/>
          <w:lang w:val="lv-LV"/>
        </w:rPr>
        <w:t>vērtību visām mikrobioloģisko rādītāju vērtībām attiecīgajā datu rindā (ja kāda vērtība ir nulle, ņem log</w:t>
      </w:r>
      <w:r w:rsidRPr="0039227B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="0039227B">
        <w:rPr>
          <w:rStyle w:val="apple-converted-space"/>
          <w:sz w:val="28"/>
          <w:szCs w:val="28"/>
          <w:lang w:val="lv-LV"/>
        </w:rPr>
        <w:t xml:space="preserve"> </w:t>
      </w:r>
      <w:r w:rsidRPr="0039227B">
        <w:rPr>
          <w:sz w:val="28"/>
          <w:szCs w:val="28"/>
          <w:lang w:val="lv-LV"/>
        </w:rPr>
        <w:t>vērtību no izmantotās analītiskās metodes mazākās noteikšanas robežas);</w:t>
      </w:r>
    </w:p>
    <w:p w14:paraId="07185D99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2) aprēķina visu iegūto log</w:t>
      </w:r>
      <w:r w:rsidRPr="0039227B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39227B">
        <w:rPr>
          <w:rStyle w:val="apple-converted-space"/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vērtību aritmētisko vidējo vērtību (µ);</w:t>
      </w:r>
    </w:p>
    <w:p w14:paraId="07185D9A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3) aprēķina visu iegūto log</w:t>
      </w:r>
      <w:r w:rsidRPr="0039227B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39227B">
        <w:rPr>
          <w:rStyle w:val="apple-converted-space"/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vērtību standartnovirzi (σ);</w:t>
      </w:r>
    </w:p>
    <w:p w14:paraId="07185D9B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4) augšējās 90.</w:t>
      </w:r>
      <w:r w:rsidR="00F51E3E" w:rsidRP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procentiles vērtību nosaka, izmantojot šādu formulu:</w:t>
      </w:r>
    </w:p>
    <w:p w14:paraId="07185D9C" w14:textId="77777777" w:rsidR="009E2B58" w:rsidRPr="0039227B" w:rsidRDefault="00662E16" w:rsidP="0039227B">
      <w:pPr>
        <w:pStyle w:val="tvhtml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augšējā 90.</w:t>
      </w:r>
      <w:r w:rsidR="00F51E3E" w:rsidRPr="0039227B">
        <w:rPr>
          <w:sz w:val="28"/>
          <w:szCs w:val="28"/>
          <w:lang w:val="lv-LV"/>
        </w:rPr>
        <w:t xml:space="preserve"> procentile = </w:t>
      </w:r>
      <w:proofErr w:type="spellStart"/>
      <w:r w:rsidR="00F51E3E" w:rsidRPr="0039227B">
        <w:rPr>
          <w:sz w:val="28"/>
          <w:szCs w:val="28"/>
          <w:lang w:val="lv-LV"/>
        </w:rPr>
        <w:t>antilog</w:t>
      </w:r>
      <w:proofErr w:type="spellEnd"/>
      <w:r w:rsidR="00F51E3E" w:rsidRPr="0039227B">
        <w:rPr>
          <w:sz w:val="28"/>
          <w:szCs w:val="28"/>
          <w:lang w:val="lv-LV"/>
        </w:rPr>
        <w:t xml:space="preserve"> (µ + 1,282 </w:t>
      </w:r>
      <w:r w:rsidRPr="0039227B">
        <w:rPr>
          <w:sz w:val="28"/>
          <w:szCs w:val="28"/>
          <w:lang w:val="lv-LV"/>
        </w:rPr>
        <w:t>σ);</w:t>
      </w:r>
    </w:p>
    <w:p w14:paraId="07185D9D" w14:textId="77777777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5) augšējās 95.</w:t>
      </w:r>
      <w:r w:rsidR="00F51E3E" w:rsidRP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>procentiles vērtību nosaka, izmantojot šādu formulu:</w:t>
      </w:r>
    </w:p>
    <w:p w14:paraId="07185D9E" w14:textId="77777777" w:rsidR="009E2B58" w:rsidRPr="0039227B" w:rsidRDefault="00662E16" w:rsidP="0039227B">
      <w:pPr>
        <w:pStyle w:val="tvhtml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augšējā 95.</w:t>
      </w:r>
      <w:r w:rsidR="00F51E3E" w:rsidRP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lang w:val="lv-LV"/>
        </w:rPr>
        <w:t xml:space="preserve">procentile = </w:t>
      </w:r>
      <w:proofErr w:type="spellStart"/>
      <w:r w:rsidRPr="0039227B">
        <w:rPr>
          <w:sz w:val="28"/>
          <w:szCs w:val="28"/>
          <w:lang w:val="lv-LV"/>
        </w:rPr>
        <w:t>antilog</w:t>
      </w:r>
      <w:proofErr w:type="spellEnd"/>
      <w:r w:rsidR="00F51E3E" w:rsidRPr="0039227B">
        <w:rPr>
          <w:sz w:val="28"/>
          <w:szCs w:val="28"/>
          <w:lang w:val="lv-LV"/>
        </w:rPr>
        <w:t xml:space="preserve"> (µ + 1,65 </w:t>
      </w:r>
      <w:r w:rsidRPr="0039227B">
        <w:rPr>
          <w:sz w:val="28"/>
          <w:szCs w:val="28"/>
          <w:lang w:val="lv-LV"/>
        </w:rPr>
        <w:t>σ).</w:t>
      </w:r>
    </w:p>
    <w:p w14:paraId="07185D9F" w14:textId="2A716FAF" w:rsidR="009E2B58" w:rsidRPr="0039227B" w:rsidRDefault="0039227B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62E16" w:rsidRPr="0039227B">
        <w:rPr>
          <w:sz w:val="28"/>
          <w:szCs w:val="28"/>
          <w:vertAlign w:val="superscript"/>
          <w:lang w:val="lv-LV"/>
        </w:rPr>
        <w:t>c</w:t>
      </w:r>
      <w:r>
        <w:rPr>
          <w:sz w:val="28"/>
          <w:szCs w:val="28"/>
          <w:vertAlign w:val="superscript"/>
          <w:lang w:val="lv-LV"/>
        </w:rPr>
        <w:t> </w:t>
      </w:r>
      <w:r w:rsidR="00662E16" w:rsidRPr="0039227B">
        <w:rPr>
          <w:sz w:val="28"/>
          <w:szCs w:val="28"/>
          <w:lang w:val="lv-LV"/>
        </w:rPr>
        <w:t>Augstākas koncentrācijas vērtība, kas izteikta kā KVV/100 ml.</w:t>
      </w:r>
    </w:p>
    <w:p w14:paraId="07185DA0" w14:textId="18858CC0" w:rsidR="009E2B58" w:rsidRPr="0039227B" w:rsidRDefault="00662E16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9227B">
        <w:rPr>
          <w:sz w:val="28"/>
          <w:szCs w:val="28"/>
          <w:lang w:val="lv-LV"/>
        </w:rPr>
        <w:t>4.</w:t>
      </w:r>
      <w:r w:rsidR="0039227B">
        <w:rPr>
          <w:sz w:val="28"/>
          <w:szCs w:val="28"/>
          <w:lang w:val="lv-LV"/>
        </w:rPr>
        <w:t> </w:t>
      </w:r>
      <w:r w:rsidRPr="0039227B">
        <w:rPr>
          <w:sz w:val="28"/>
          <w:szCs w:val="28"/>
          <w:vertAlign w:val="superscript"/>
          <w:lang w:val="lv-LV"/>
        </w:rPr>
        <w:t>d</w:t>
      </w:r>
      <w:r w:rsidR="0039227B">
        <w:rPr>
          <w:sz w:val="28"/>
          <w:szCs w:val="28"/>
          <w:vertAlign w:val="superscript"/>
          <w:lang w:val="lv-LV"/>
        </w:rPr>
        <w:t> </w:t>
      </w:r>
      <w:r w:rsidRPr="0039227B">
        <w:rPr>
          <w:sz w:val="28"/>
          <w:szCs w:val="28"/>
          <w:lang w:val="lv-LV"/>
        </w:rPr>
        <w:t>Zemākas koncentrācijas vērtība, kas izteikta kā KVV/100 ml.</w:t>
      </w:r>
    </w:p>
    <w:p w14:paraId="07185DA1" w14:textId="77777777" w:rsidR="00B714AD" w:rsidRPr="0039227B" w:rsidRDefault="00B714AD" w:rsidP="00DE1DB9">
      <w:pPr>
        <w:pStyle w:val="tv21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3F142AE3" w14:textId="77777777" w:rsidR="00DE1DB9" w:rsidRPr="0039227B" w:rsidRDefault="00DE1DB9" w:rsidP="00DE1DB9">
      <w:pPr>
        <w:pStyle w:val="tv21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07185DA2" w14:textId="77777777" w:rsidR="00FE2E3B" w:rsidRPr="0039227B" w:rsidRDefault="00FE2E3B" w:rsidP="00DE1DB9">
      <w:pPr>
        <w:rPr>
          <w:noProof/>
          <w:sz w:val="28"/>
          <w:szCs w:val="28"/>
        </w:rPr>
      </w:pPr>
    </w:p>
    <w:p w14:paraId="103A6E54" w14:textId="77777777" w:rsidR="00DE1DB9" w:rsidRPr="0039227B" w:rsidRDefault="00DE1DB9" w:rsidP="00DE1DB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9227B">
        <w:rPr>
          <w:sz w:val="28"/>
          <w:szCs w:val="28"/>
        </w:rPr>
        <w:t>Veselības ministre</w:t>
      </w:r>
      <w:r w:rsidRPr="0039227B">
        <w:rPr>
          <w:sz w:val="28"/>
          <w:szCs w:val="28"/>
        </w:rPr>
        <w:tab/>
        <w:t xml:space="preserve">Anda </w:t>
      </w:r>
      <w:proofErr w:type="spellStart"/>
      <w:r w:rsidRPr="0039227B">
        <w:rPr>
          <w:sz w:val="28"/>
          <w:szCs w:val="28"/>
        </w:rPr>
        <w:t>Čakša</w:t>
      </w:r>
      <w:proofErr w:type="spellEnd"/>
    </w:p>
    <w:sectPr w:rsidR="00DE1DB9" w:rsidRPr="0039227B" w:rsidSect="00DE1DB9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5DB7" w14:textId="77777777" w:rsidR="00DC74DE" w:rsidRDefault="00662E16">
      <w:r>
        <w:separator/>
      </w:r>
    </w:p>
  </w:endnote>
  <w:endnote w:type="continuationSeparator" w:id="0">
    <w:p w14:paraId="07185DB9" w14:textId="77777777" w:rsidR="00DC74DE" w:rsidRDefault="0066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AAAC" w14:textId="77777777" w:rsidR="00DE1DB9" w:rsidRPr="00DE1DB9" w:rsidRDefault="00DE1DB9" w:rsidP="00DE1DB9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5DB2" w14:textId="3B44FA63" w:rsidR="00C715DD" w:rsidRPr="00DE1DB9" w:rsidRDefault="00DE1DB9" w:rsidP="00E81F26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5DB3" w14:textId="77777777" w:rsidR="00DC74DE" w:rsidRDefault="00662E16">
      <w:r>
        <w:separator/>
      </w:r>
    </w:p>
  </w:footnote>
  <w:footnote w:type="continuationSeparator" w:id="0">
    <w:p w14:paraId="07185DB5" w14:textId="77777777" w:rsidR="00DC74DE" w:rsidRDefault="0066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335952"/>
      <w:docPartObj>
        <w:docPartGallery w:val="Page Numbers (Top of Page)"/>
        <w:docPartUnique/>
      </w:docPartObj>
    </w:sdtPr>
    <w:sdtEndPr/>
    <w:sdtContent>
      <w:p w14:paraId="07185DAF" w14:textId="3CFF24E5" w:rsidR="00C715DD" w:rsidRDefault="00662E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838"/>
    <w:multiLevelType w:val="multilevel"/>
    <w:tmpl w:val="20D4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position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E41AD0"/>
    <w:multiLevelType w:val="hybridMultilevel"/>
    <w:tmpl w:val="B85EA25A"/>
    <w:lvl w:ilvl="0" w:tplc="C61802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6E63432" w:tentative="1">
      <w:start w:val="1"/>
      <w:numFmt w:val="lowerLetter"/>
      <w:lvlText w:val="%2."/>
      <w:lvlJc w:val="left"/>
      <w:pPr>
        <w:ind w:left="2160" w:hanging="360"/>
      </w:pPr>
    </w:lvl>
    <w:lvl w:ilvl="2" w:tplc="F0E67120" w:tentative="1">
      <w:start w:val="1"/>
      <w:numFmt w:val="lowerRoman"/>
      <w:lvlText w:val="%3."/>
      <w:lvlJc w:val="right"/>
      <w:pPr>
        <w:ind w:left="2880" w:hanging="180"/>
      </w:pPr>
    </w:lvl>
    <w:lvl w:ilvl="3" w:tplc="7D4676C0" w:tentative="1">
      <w:start w:val="1"/>
      <w:numFmt w:val="decimal"/>
      <w:lvlText w:val="%4."/>
      <w:lvlJc w:val="left"/>
      <w:pPr>
        <w:ind w:left="3600" w:hanging="360"/>
      </w:pPr>
    </w:lvl>
    <w:lvl w:ilvl="4" w:tplc="2688AFD6" w:tentative="1">
      <w:start w:val="1"/>
      <w:numFmt w:val="lowerLetter"/>
      <w:lvlText w:val="%5."/>
      <w:lvlJc w:val="left"/>
      <w:pPr>
        <w:ind w:left="4320" w:hanging="360"/>
      </w:pPr>
    </w:lvl>
    <w:lvl w:ilvl="5" w:tplc="3E524972" w:tentative="1">
      <w:start w:val="1"/>
      <w:numFmt w:val="lowerRoman"/>
      <w:lvlText w:val="%6."/>
      <w:lvlJc w:val="right"/>
      <w:pPr>
        <w:ind w:left="5040" w:hanging="180"/>
      </w:pPr>
    </w:lvl>
    <w:lvl w:ilvl="6" w:tplc="09A6A9BC" w:tentative="1">
      <w:start w:val="1"/>
      <w:numFmt w:val="decimal"/>
      <w:lvlText w:val="%7."/>
      <w:lvlJc w:val="left"/>
      <w:pPr>
        <w:ind w:left="5760" w:hanging="360"/>
      </w:pPr>
    </w:lvl>
    <w:lvl w:ilvl="7" w:tplc="1F64BCB8" w:tentative="1">
      <w:start w:val="1"/>
      <w:numFmt w:val="lowerLetter"/>
      <w:lvlText w:val="%8."/>
      <w:lvlJc w:val="left"/>
      <w:pPr>
        <w:ind w:left="6480" w:hanging="360"/>
      </w:pPr>
    </w:lvl>
    <w:lvl w:ilvl="8" w:tplc="7E564B7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3663"/>
    <w:rsid w:val="00014823"/>
    <w:rsid w:val="000257F7"/>
    <w:rsid w:val="000325F5"/>
    <w:rsid w:val="00033C3F"/>
    <w:rsid w:val="00043994"/>
    <w:rsid w:val="00044F2F"/>
    <w:rsid w:val="00046444"/>
    <w:rsid w:val="00046A75"/>
    <w:rsid w:val="000564E5"/>
    <w:rsid w:val="000773D9"/>
    <w:rsid w:val="000C4EE9"/>
    <w:rsid w:val="000D689A"/>
    <w:rsid w:val="001040AF"/>
    <w:rsid w:val="00136EAC"/>
    <w:rsid w:val="00175C03"/>
    <w:rsid w:val="00181D93"/>
    <w:rsid w:val="001D3346"/>
    <w:rsid w:val="001D4EC8"/>
    <w:rsid w:val="001F1B2B"/>
    <w:rsid w:val="00202FA5"/>
    <w:rsid w:val="00217769"/>
    <w:rsid w:val="00254541"/>
    <w:rsid w:val="00285255"/>
    <w:rsid w:val="002C39AD"/>
    <w:rsid w:val="002C4F25"/>
    <w:rsid w:val="002E2143"/>
    <w:rsid w:val="002E3719"/>
    <w:rsid w:val="002F36D8"/>
    <w:rsid w:val="003145C6"/>
    <w:rsid w:val="00320E6B"/>
    <w:rsid w:val="003352E1"/>
    <w:rsid w:val="003763C8"/>
    <w:rsid w:val="00380DFE"/>
    <w:rsid w:val="0039227B"/>
    <w:rsid w:val="00395795"/>
    <w:rsid w:val="00397A24"/>
    <w:rsid w:val="003B061E"/>
    <w:rsid w:val="003B2D03"/>
    <w:rsid w:val="003E0761"/>
    <w:rsid w:val="003E35D1"/>
    <w:rsid w:val="003F2782"/>
    <w:rsid w:val="003F5F7E"/>
    <w:rsid w:val="00414F18"/>
    <w:rsid w:val="00456B66"/>
    <w:rsid w:val="00470710"/>
    <w:rsid w:val="004C126A"/>
    <w:rsid w:val="004D05B5"/>
    <w:rsid w:val="0052292A"/>
    <w:rsid w:val="00532717"/>
    <w:rsid w:val="005508FE"/>
    <w:rsid w:val="005844E2"/>
    <w:rsid w:val="00595F6D"/>
    <w:rsid w:val="005B0900"/>
    <w:rsid w:val="005C733D"/>
    <w:rsid w:val="005E5F25"/>
    <w:rsid w:val="005F2EBD"/>
    <w:rsid w:val="00612521"/>
    <w:rsid w:val="00620E77"/>
    <w:rsid w:val="006401DD"/>
    <w:rsid w:val="00644B04"/>
    <w:rsid w:val="0064798F"/>
    <w:rsid w:val="00653045"/>
    <w:rsid w:val="00662E16"/>
    <w:rsid w:val="0068117D"/>
    <w:rsid w:val="00691FE0"/>
    <w:rsid w:val="006B31DF"/>
    <w:rsid w:val="006C208F"/>
    <w:rsid w:val="006C62E0"/>
    <w:rsid w:val="006E2626"/>
    <w:rsid w:val="006E2807"/>
    <w:rsid w:val="00702A3D"/>
    <w:rsid w:val="007201AD"/>
    <w:rsid w:val="0072532E"/>
    <w:rsid w:val="00736AAD"/>
    <w:rsid w:val="00740188"/>
    <w:rsid w:val="00764B87"/>
    <w:rsid w:val="0077113D"/>
    <w:rsid w:val="00790E03"/>
    <w:rsid w:val="00794161"/>
    <w:rsid w:val="007C0E01"/>
    <w:rsid w:val="007C6C96"/>
    <w:rsid w:val="007F31E9"/>
    <w:rsid w:val="00816B97"/>
    <w:rsid w:val="00892061"/>
    <w:rsid w:val="0089425D"/>
    <w:rsid w:val="008A23C7"/>
    <w:rsid w:val="008B68D5"/>
    <w:rsid w:val="00910670"/>
    <w:rsid w:val="0091655A"/>
    <w:rsid w:val="00917405"/>
    <w:rsid w:val="0092158C"/>
    <w:rsid w:val="00921A12"/>
    <w:rsid w:val="00944F90"/>
    <w:rsid w:val="009571EC"/>
    <w:rsid w:val="009757EA"/>
    <w:rsid w:val="009D2FC0"/>
    <w:rsid w:val="009E2B58"/>
    <w:rsid w:val="009F3882"/>
    <w:rsid w:val="00A11AEC"/>
    <w:rsid w:val="00A963A5"/>
    <w:rsid w:val="00AA4F22"/>
    <w:rsid w:val="00AC0DC2"/>
    <w:rsid w:val="00B579B8"/>
    <w:rsid w:val="00B714AD"/>
    <w:rsid w:val="00B743B6"/>
    <w:rsid w:val="00BA2532"/>
    <w:rsid w:val="00BA7C7C"/>
    <w:rsid w:val="00BC4C51"/>
    <w:rsid w:val="00C03C8D"/>
    <w:rsid w:val="00C3489C"/>
    <w:rsid w:val="00C402F8"/>
    <w:rsid w:val="00C41BBE"/>
    <w:rsid w:val="00C715DD"/>
    <w:rsid w:val="00C77F6E"/>
    <w:rsid w:val="00C94D42"/>
    <w:rsid w:val="00CA2419"/>
    <w:rsid w:val="00CC4A9D"/>
    <w:rsid w:val="00CD156C"/>
    <w:rsid w:val="00CD266A"/>
    <w:rsid w:val="00D05190"/>
    <w:rsid w:val="00D41130"/>
    <w:rsid w:val="00D47750"/>
    <w:rsid w:val="00D51BAA"/>
    <w:rsid w:val="00D7241C"/>
    <w:rsid w:val="00D72B2F"/>
    <w:rsid w:val="00DA6071"/>
    <w:rsid w:val="00DC0808"/>
    <w:rsid w:val="00DC74DE"/>
    <w:rsid w:val="00DE1DB9"/>
    <w:rsid w:val="00E411A8"/>
    <w:rsid w:val="00E46644"/>
    <w:rsid w:val="00E46FAC"/>
    <w:rsid w:val="00E758D9"/>
    <w:rsid w:val="00E81F26"/>
    <w:rsid w:val="00E83428"/>
    <w:rsid w:val="00E9404D"/>
    <w:rsid w:val="00F11EEB"/>
    <w:rsid w:val="00F32BFA"/>
    <w:rsid w:val="00F37DE0"/>
    <w:rsid w:val="00F44AE7"/>
    <w:rsid w:val="00F51E3E"/>
    <w:rsid w:val="00F72EF6"/>
    <w:rsid w:val="00F8769E"/>
    <w:rsid w:val="00FC5B4C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04BE-3FC0-4531-86EC-D8AB4F10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6.pielikums</vt:lpstr>
    </vt:vector>
  </TitlesOfParts>
  <Company>Veselības ministrija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6.pielikums</dc:title>
  <dc:subject>Ministru kabineta noteikumu projekta 6.pielikums</dc:subject>
  <dc:creator>Dace Būmane</dc:creator>
  <dc:description>D.Būmane
67876148, dace.bumane@vm.gov.lv</dc:description>
  <cp:lastModifiedBy>Leontīne Babkina</cp:lastModifiedBy>
  <cp:revision>22</cp:revision>
  <cp:lastPrinted>2017-11-14T08:49:00Z</cp:lastPrinted>
  <dcterms:created xsi:type="dcterms:W3CDTF">2017-01-30T13:18:00Z</dcterms:created>
  <dcterms:modified xsi:type="dcterms:W3CDTF">2017-11-29T08:07:00Z</dcterms:modified>
</cp:coreProperties>
</file>