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FDE156" w14:textId="432DC9B1" w:rsidR="00D05C14" w:rsidRPr="00AD6F88" w:rsidRDefault="00D05C14" w:rsidP="00D05C14">
      <w:pPr>
        <w:jc w:val="right"/>
        <w:rPr>
          <w:sz w:val="28"/>
          <w:szCs w:val="28"/>
        </w:rPr>
      </w:pPr>
      <w:r>
        <w:rPr>
          <w:sz w:val="28"/>
          <w:szCs w:val="28"/>
        </w:rPr>
        <w:t>8.</w:t>
      </w:r>
      <w:r w:rsidRPr="00AD6F88">
        <w:rPr>
          <w:sz w:val="28"/>
          <w:szCs w:val="28"/>
        </w:rPr>
        <w:t xml:space="preserve"> </w:t>
      </w:r>
      <w:r>
        <w:rPr>
          <w:sz w:val="28"/>
          <w:szCs w:val="28"/>
        </w:rPr>
        <w:t>p</w:t>
      </w:r>
      <w:r w:rsidRPr="00AD6F88">
        <w:rPr>
          <w:sz w:val="28"/>
          <w:szCs w:val="28"/>
        </w:rPr>
        <w:t>ielikums</w:t>
      </w:r>
    </w:p>
    <w:p w14:paraId="35BA92F5" w14:textId="77777777" w:rsidR="00D05C14" w:rsidRPr="00AD6F88" w:rsidRDefault="00D05C14" w:rsidP="00D05C14">
      <w:pPr>
        <w:jc w:val="right"/>
        <w:rPr>
          <w:sz w:val="28"/>
          <w:szCs w:val="28"/>
        </w:rPr>
      </w:pPr>
      <w:r w:rsidRPr="00AD6F88">
        <w:rPr>
          <w:sz w:val="28"/>
          <w:szCs w:val="28"/>
        </w:rPr>
        <w:t>Ministru kabineta</w:t>
      </w:r>
    </w:p>
    <w:p w14:paraId="51A49E5D" w14:textId="3921D3DE" w:rsidR="00D05C14" w:rsidRPr="00CD757F" w:rsidRDefault="00D05C14" w:rsidP="00D05C14">
      <w:pPr>
        <w:jc w:val="right"/>
        <w:rPr>
          <w:sz w:val="28"/>
          <w:szCs w:val="22"/>
        </w:rPr>
      </w:pPr>
      <w:r>
        <w:rPr>
          <w:sz w:val="28"/>
          <w:szCs w:val="22"/>
        </w:rPr>
        <w:t>2017</w:t>
      </w:r>
      <w:r w:rsidRPr="00CD757F">
        <w:rPr>
          <w:sz w:val="28"/>
          <w:szCs w:val="22"/>
        </w:rPr>
        <w:t xml:space="preserve">. gada </w:t>
      </w:r>
      <w:r w:rsidR="001E71B2">
        <w:rPr>
          <w:sz w:val="28"/>
          <w:szCs w:val="28"/>
        </w:rPr>
        <w:t>28. novembr</w:t>
      </w:r>
      <w:r w:rsidR="001E71B2">
        <w:rPr>
          <w:sz w:val="28"/>
          <w:szCs w:val="28"/>
        </w:rPr>
        <w:t>a</w:t>
      </w:r>
    </w:p>
    <w:p w14:paraId="335C3C10" w14:textId="3793E2D7" w:rsidR="00D05C14" w:rsidRDefault="00D05C14" w:rsidP="00D05C14">
      <w:pPr>
        <w:jc w:val="right"/>
        <w:rPr>
          <w:sz w:val="28"/>
          <w:szCs w:val="22"/>
        </w:rPr>
      </w:pPr>
      <w:r>
        <w:rPr>
          <w:sz w:val="28"/>
          <w:szCs w:val="22"/>
        </w:rPr>
        <w:t>noteikumiem Nr. </w:t>
      </w:r>
      <w:r w:rsidR="001E71B2">
        <w:rPr>
          <w:sz w:val="28"/>
          <w:szCs w:val="22"/>
        </w:rPr>
        <w:t>689</w:t>
      </w:r>
      <w:bookmarkStart w:id="0" w:name="_GoBack"/>
      <w:bookmarkEnd w:id="0"/>
    </w:p>
    <w:p w14:paraId="718A9B05" w14:textId="77777777" w:rsidR="00B65919" w:rsidRDefault="00B65919" w:rsidP="0007370B">
      <w:pPr>
        <w:jc w:val="center"/>
        <w:rPr>
          <w:sz w:val="28"/>
          <w:szCs w:val="22"/>
        </w:rPr>
      </w:pPr>
    </w:p>
    <w:p w14:paraId="718A9B06" w14:textId="77777777" w:rsidR="00493BDE" w:rsidRPr="00493BDE" w:rsidRDefault="00F66BF2" w:rsidP="00493BDE">
      <w:pPr>
        <w:jc w:val="center"/>
        <w:rPr>
          <w:b/>
          <w:sz w:val="28"/>
          <w:szCs w:val="22"/>
        </w:rPr>
      </w:pPr>
      <w:r w:rsidRPr="00493BDE">
        <w:rPr>
          <w:b/>
          <w:sz w:val="28"/>
          <w:szCs w:val="22"/>
        </w:rPr>
        <w:t xml:space="preserve">EK verifikācija </w:t>
      </w:r>
    </w:p>
    <w:p w14:paraId="718A9B07" w14:textId="77777777" w:rsidR="00FB5E02" w:rsidRPr="0007370B" w:rsidRDefault="00F66BF2" w:rsidP="00493BDE">
      <w:pPr>
        <w:jc w:val="center"/>
        <w:rPr>
          <w:b/>
          <w:sz w:val="28"/>
          <w:szCs w:val="22"/>
        </w:rPr>
      </w:pPr>
      <w:r w:rsidRPr="00493BDE">
        <w:rPr>
          <w:b/>
          <w:sz w:val="28"/>
          <w:szCs w:val="22"/>
        </w:rPr>
        <w:t>(93/42-4)</w:t>
      </w:r>
    </w:p>
    <w:p w14:paraId="718A9B08" w14:textId="77777777" w:rsidR="0007370B" w:rsidRDefault="0007370B" w:rsidP="0007370B">
      <w:pPr>
        <w:jc w:val="center"/>
        <w:rPr>
          <w:sz w:val="28"/>
          <w:szCs w:val="22"/>
        </w:rPr>
      </w:pPr>
    </w:p>
    <w:p w14:paraId="718A9B09" w14:textId="07F415C9" w:rsidR="0096760A" w:rsidRDefault="00F66BF2" w:rsidP="0096760A">
      <w:pPr>
        <w:ind w:firstLine="720"/>
        <w:jc w:val="both"/>
        <w:rPr>
          <w:sz w:val="28"/>
          <w:szCs w:val="22"/>
        </w:rPr>
      </w:pPr>
      <w:r w:rsidRPr="0096760A">
        <w:rPr>
          <w:sz w:val="28"/>
          <w:szCs w:val="22"/>
        </w:rPr>
        <w:t>1. EK verifikācija ir procedūra, ar ko ražotājs vai tā pilnvarotais pārstāvis</w:t>
      </w:r>
      <w:r w:rsidR="00F252FF">
        <w:rPr>
          <w:sz w:val="28"/>
          <w:szCs w:val="22"/>
        </w:rPr>
        <w:t xml:space="preserve"> </w:t>
      </w:r>
      <w:r w:rsidRPr="0096760A">
        <w:rPr>
          <w:sz w:val="28"/>
          <w:szCs w:val="22"/>
        </w:rPr>
        <w:t>nodrošina un paziņo, ka ražojumi, attiecībā uz kuriem veikta šī pielikuma 5.</w:t>
      </w:r>
      <w:r w:rsidR="006F18EC">
        <w:rPr>
          <w:sz w:val="28"/>
          <w:szCs w:val="22"/>
        </w:rPr>
        <w:t> </w:t>
      </w:r>
      <w:r w:rsidRPr="0096760A">
        <w:rPr>
          <w:sz w:val="28"/>
          <w:szCs w:val="22"/>
        </w:rPr>
        <w:t>punktā minētā procedūra, atbilst EK modeļa pārbaudes apliecībā aprakstītajam modelim un šo noteikumu prasībām.</w:t>
      </w:r>
    </w:p>
    <w:p w14:paraId="718A9B0A" w14:textId="77777777" w:rsidR="0096760A" w:rsidRPr="0096760A" w:rsidRDefault="0096760A" w:rsidP="0096760A">
      <w:pPr>
        <w:ind w:firstLine="720"/>
        <w:jc w:val="both"/>
        <w:rPr>
          <w:sz w:val="28"/>
          <w:szCs w:val="22"/>
        </w:rPr>
      </w:pPr>
    </w:p>
    <w:p w14:paraId="718A9B0B" w14:textId="77777777" w:rsidR="0096760A" w:rsidRDefault="00F66BF2" w:rsidP="0096760A">
      <w:pPr>
        <w:ind w:firstLine="720"/>
        <w:jc w:val="both"/>
        <w:rPr>
          <w:sz w:val="28"/>
          <w:szCs w:val="22"/>
        </w:rPr>
      </w:pPr>
      <w:r w:rsidRPr="0096760A">
        <w:rPr>
          <w:sz w:val="28"/>
          <w:szCs w:val="22"/>
        </w:rPr>
        <w:t>2. Ra</w:t>
      </w:r>
      <w:r w:rsidR="009F7DA3">
        <w:rPr>
          <w:sz w:val="28"/>
          <w:szCs w:val="22"/>
        </w:rPr>
        <w:t>žotājs veic visus pasākumus, kuri</w:t>
      </w:r>
      <w:r w:rsidRPr="0096760A">
        <w:rPr>
          <w:sz w:val="28"/>
          <w:szCs w:val="22"/>
        </w:rPr>
        <w:t xml:space="preserve"> nepieciešami, lai nodrošinātu, ka ražošanas procesā izgatavo ražojumus, kas atbilst EK modeļa pārbaudes apliecībā aprakstītajam modelim, kā arī attiecīgajām šo noteikumu prasībām. Pirms ražošanas sākšanas ražotājs sagatavo dokumentus, kuros aprakstīts ražošanas process (īpaši – attiecībā uz sterilizāciju, ja tā ir nepieciešama, kā arī darba gaitu, iepriekš izstrādātiem nosacījumiem, kas jāievēro, lai nodrošinātu produkcijas viendabīgumu un – attiecīgos gadījumos – ra</w:t>
      </w:r>
      <w:r w:rsidR="009F7DA3">
        <w:rPr>
          <w:sz w:val="28"/>
          <w:szCs w:val="22"/>
        </w:rPr>
        <w:t>žojumu atbilstību EK modeļa pār</w:t>
      </w:r>
      <w:r w:rsidRPr="0096760A">
        <w:rPr>
          <w:sz w:val="28"/>
          <w:szCs w:val="22"/>
        </w:rPr>
        <w:t>baudes apliecībā aprakstītajam modelim un attiecīgajām noteikumu prasībām).</w:t>
      </w:r>
    </w:p>
    <w:p w14:paraId="718A9B0C" w14:textId="77777777" w:rsidR="009F7DA3" w:rsidRPr="0096760A" w:rsidRDefault="009F7DA3" w:rsidP="0096760A">
      <w:pPr>
        <w:ind w:firstLine="720"/>
        <w:jc w:val="both"/>
        <w:rPr>
          <w:sz w:val="28"/>
          <w:szCs w:val="22"/>
        </w:rPr>
      </w:pPr>
    </w:p>
    <w:p w14:paraId="718A9B0D" w14:textId="0AADF802" w:rsidR="0096760A" w:rsidRDefault="00F66BF2" w:rsidP="0096760A">
      <w:pPr>
        <w:ind w:firstLine="720"/>
        <w:jc w:val="both"/>
        <w:rPr>
          <w:sz w:val="28"/>
          <w:szCs w:val="22"/>
        </w:rPr>
      </w:pPr>
      <w:r>
        <w:rPr>
          <w:sz w:val="28"/>
          <w:szCs w:val="22"/>
        </w:rPr>
        <w:t>3. </w:t>
      </w:r>
      <w:r w:rsidRPr="0096760A">
        <w:rPr>
          <w:sz w:val="28"/>
          <w:szCs w:val="22"/>
        </w:rPr>
        <w:t>Ražotājs marķē ražojumus ar CE marķ</w:t>
      </w:r>
      <w:r>
        <w:rPr>
          <w:sz w:val="28"/>
          <w:szCs w:val="22"/>
        </w:rPr>
        <w:t xml:space="preserve">ējumu un sastāda </w:t>
      </w:r>
      <w:r w:rsidR="006F18EC">
        <w:rPr>
          <w:sz w:val="28"/>
          <w:szCs w:val="22"/>
        </w:rPr>
        <w:t xml:space="preserve">atbilstošu </w:t>
      </w:r>
      <w:r w:rsidR="00DA7545">
        <w:rPr>
          <w:sz w:val="28"/>
          <w:szCs w:val="22"/>
        </w:rPr>
        <w:t xml:space="preserve">EK </w:t>
      </w:r>
      <w:r>
        <w:rPr>
          <w:sz w:val="28"/>
          <w:szCs w:val="22"/>
        </w:rPr>
        <w:t>atbilstības de</w:t>
      </w:r>
      <w:r w:rsidRPr="0096760A">
        <w:rPr>
          <w:sz w:val="28"/>
          <w:szCs w:val="22"/>
        </w:rPr>
        <w:t xml:space="preserve">klarāciju. Attiecībā </w:t>
      </w:r>
      <w:r>
        <w:rPr>
          <w:sz w:val="28"/>
          <w:szCs w:val="22"/>
        </w:rPr>
        <w:t>uz ražojumiem, ko laiž tirgū</w:t>
      </w:r>
      <w:r w:rsidRPr="0096760A">
        <w:rPr>
          <w:sz w:val="28"/>
          <w:szCs w:val="22"/>
        </w:rPr>
        <w:t xml:space="preserve"> sterilā veidā, un tikai attiecībā uz tiem ražošanas procesa aspektiem, k</w:t>
      </w:r>
      <w:r>
        <w:rPr>
          <w:sz w:val="28"/>
          <w:szCs w:val="22"/>
        </w:rPr>
        <w:t>as paredzēti sterilitātes nodro</w:t>
      </w:r>
      <w:r w:rsidRPr="0096760A">
        <w:rPr>
          <w:sz w:val="28"/>
          <w:szCs w:val="22"/>
        </w:rPr>
        <w:t>šināšanai un saglabāšanai, ražotājs</w:t>
      </w:r>
      <w:r w:rsidR="0009302D">
        <w:rPr>
          <w:sz w:val="28"/>
          <w:szCs w:val="22"/>
        </w:rPr>
        <w:t xml:space="preserve"> piemēro</w:t>
      </w:r>
      <w:proofErr w:type="gramStart"/>
      <w:r w:rsidR="0009302D">
        <w:rPr>
          <w:sz w:val="28"/>
          <w:szCs w:val="22"/>
        </w:rPr>
        <w:t xml:space="preserve"> </w:t>
      </w:r>
      <w:r w:rsidR="006A2EAB">
        <w:rPr>
          <w:sz w:val="28"/>
          <w:szCs w:val="22"/>
        </w:rPr>
        <w:t xml:space="preserve"> </w:t>
      </w:r>
      <w:proofErr w:type="gramEnd"/>
      <w:r w:rsidR="00600199">
        <w:rPr>
          <w:sz w:val="28"/>
          <w:szCs w:val="22"/>
        </w:rPr>
        <w:t xml:space="preserve">9. </w:t>
      </w:r>
      <w:r w:rsidR="006A2EAB">
        <w:rPr>
          <w:sz w:val="28"/>
          <w:szCs w:val="22"/>
        </w:rPr>
        <w:t xml:space="preserve">pielikuma </w:t>
      </w:r>
      <w:r w:rsidR="00123B56">
        <w:rPr>
          <w:sz w:val="28"/>
          <w:szCs w:val="22"/>
        </w:rPr>
        <w:t>4., 5., 6., 7., 8., 9., 10., 11., 12. un 13</w:t>
      </w:r>
      <w:r w:rsidR="006A2EAB">
        <w:rPr>
          <w:sz w:val="28"/>
          <w:szCs w:val="22"/>
        </w:rPr>
        <w:t>.</w:t>
      </w:r>
      <w:r w:rsidR="006F18EC">
        <w:rPr>
          <w:sz w:val="28"/>
          <w:szCs w:val="22"/>
        </w:rPr>
        <w:t> </w:t>
      </w:r>
      <w:r w:rsidR="006A2EAB">
        <w:rPr>
          <w:sz w:val="28"/>
          <w:szCs w:val="22"/>
        </w:rPr>
        <w:t xml:space="preserve">punktā </w:t>
      </w:r>
      <w:r w:rsidRPr="0096760A">
        <w:rPr>
          <w:sz w:val="28"/>
          <w:szCs w:val="22"/>
        </w:rPr>
        <w:t xml:space="preserve"> minētos attiecīgos nosacījumus.</w:t>
      </w:r>
    </w:p>
    <w:p w14:paraId="718A9B0E" w14:textId="77777777" w:rsidR="009F7DA3" w:rsidRPr="0096760A" w:rsidRDefault="009F7DA3" w:rsidP="0096760A">
      <w:pPr>
        <w:ind w:firstLine="720"/>
        <w:jc w:val="both"/>
        <w:rPr>
          <w:sz w:val="28"/>
          <w:szCs w:val="22"/>
        </w:rPr>
      </w:pPr>
    </w:p>
    <w:p w14:paraId="718A9B0F" w14:textId="77777777" w:rsidR="0096760A" w:rsidRPr="0096760A" w:rsidRDefault="00F66BF2" w:rsidP="0096760A">
      <w:pPr>
        <w:ind w:firstLine="720"/>
        <w:jc w:val="both"/>
        <w:rPr>
          <w:sz w:val="28"/>
          <w:szCs w:val="22"/>
        </w:rPr>
      </w:pPr>
      <w:r>
        <w:rPr>
          <w:sz w:val="28"/>
          <w:szCs w:val="22"/>
        </w:rPr>
        <w:t>4. </w:t>
      </w:r>
      <w:r w:rsidRPr="0096760A">
        <w:rPr>
          <w:sz w:val="28"/>
          <w:szCs w:val="22"/>
        </w:rPr>
        <w:t>Ražotājs apņemas ieviest un atjaunināt kārtību, kādā sistemātiski pārskata pēc medicīnisko ierīču ražošanas</w:t>
      </w:r>
      <w:r w:rsidR="0069647E">
        <w:rPr>
          <w:sz w:val="28"/>
          <w:szCs w:val="22"/>
        </w:rPr>
        <w:t xml:space="preserve"> </w:t>
      </w:r>
      <w:r w:rsidRPr="0096760A">
        <w:rPr>
          <w:sz w:val="28"/>
          <w:szCs w:val="22"/>
        </w:rPr>
        <w:t>iegūto pieredzi</w:t>
      </w:r>
      <w:r w:rsidR="00781814">
        <w:rPr>
          <w:sz w:val="28"/>
          <w:szCs w:val="22"/>
        </w:rPr>
        <w:t>,</w:t>
      </w:r>
      <w:r w:rsidR="00781814" w:rsidRPr="00781814">
        <w:rPr>
          <w:sz w:val="28"/>
          <w:szCs w:val="22"/>
        </w:rPr>
        <w:t xml:space="preserve"> </w:t>
      </w:r>
      <w:r w:rsidR="007F7A30">
        <w:rPr>
          <w:sz w:val="28"/>
          <w:szCs w:val="22"/>
        </w:rPr>
        <w:t>tostarp attiecībā uz klīnisko novērtējumu</w:t>
      </w:r>
      <w:r w:rsidRPr="0096760A">
        <w:rPr>
          <w:sz w:val="28"/>
          <w:szCs w:val="22"/>
        </w:rPr>
        <w:t xml:space="preserve"> un ievieš attiecīgus līdzekļus, lai veiktu visus vajadzīgos uzlabojumus. Šī apņemšanās paredz, ka ražotāja pienākums ir nekavējoties informēt aģentūru par šādiem negadījumiem:</w:t>
      </w:r>
    </w:p>
    <w:p w14:paraId="718A9B10" w14:textId="77777777" w:rsidR="009F7DA3" w:rsidRDefault="00F66BF2" w:rsidP="009F7DA3">
      <w:pPr>
        <w:ind w:left="720"/>
        <w:jc w:val="both"/>
        <w:rPr>
          <w:sz w:val="28"/>
          <w:szCs w:val="22"/>
        </w:rPr>
      </w:pPr>
      <w:r>
        <w:rPr>
          <w:sz w:val="28"/>
          <w:szCs w:val="22"/>
        </w:rPr>
        <w:t>4.1. </w:t>
      </w:r>
      <w:r w:rsidR="0096760A" w:rsidRPr="0096760A">
        <w:rPr>
          <w:sz w:val="28"/>
          <w:szCs w:val="22"/>
        </w:rPr>
        <w:t>par visiem medicīniskās ierīces</w:t>
      </w:r>
      <w:r>
        <w:rPr>
          <w:sz w:val="28"/>
          <w:szCs w:val="22"/>
        </w:rPr>
        <w:t xml:space="preserve"> </w:t>
      </w:r>
      <w:r w:rsidRPr="0096760A">
        <w:rPr>
          <w:sz w:val="28"/>
          <w:szCs w:val="22"/>
        </w:rPr>
        <w:t>darbības traucējumiem</w:t>
      </w:r>
      <w:r>
        <w:rPr>
          <w:sz w:val="28"/>
          <w:szCs w:val="22"/>
        </w:rPr>
        <w:t xml:space="preserve"> vai parametru </w:t>
      </w:r>
      <w:r w:rsidR="0096760A" w:rsidRPr="0096760A">
        <w:rPr>
          <w:sz w:val="28"/>
          <w:szCs w:val="22"/>
        </w:rPr>
        <w:t>pasliktināšanos, kā arī par visām neprecizitātēm uz etiķetēm vai lietošanas instrukcijās, kas varētu izraisīt vai ir izraisījušas pacienta vai lietotāja nāvi vai viņa veselības stāvokļa nopietnu pasliktināšanos;</w:t>
      </w:r>
    </w:p>
    <w:p w14:paraId="718A9B11" w14:textId="77777777" w:rsidR="0096760A" w:rsidRPr="0096760A" w:rsidRDefault="00F66BF2" w:rsidP="009F7DA3">
      <w:pPr>
        <w:ind w:left="720"/>
        <w:jc w:val="both"/>
        <w:rPr>
          <w:sz w:val="28"/>
          <w:szCs w:val="22"/>
        </w:rPr>
      </w:pPr>
      <w:r>
        <w:rPr>
          <w:sz w:val="28"/>
          <w:szCs w:val="22"/>
        </w:rPr>
        <w:t>4.2. </w:t>
      </w:r>
      <w:r w:rsidRPr="0096760A">
        <w:rPr>
          <w:sz w:val="28"/>
          <w:szCs w:val="22"/>
        </w:rPr>
        <w:t>par visiem tehniskajiem vai medicīniskajiem iemesliem, kas saistīti ar medicīniskās ierīces parametriem vai darbību, kuru dēļ ražotājs viena un tā paša modeļa ierī</w:t>
      </w:r>
      <w:r>
        <w:rPr>
          <w:sz w:val="28"/>
          <w:szCs w:val="22"/>
        </w:rPr>
        <w:t>ces regulāri izņem no tirgus</w:t>
      </w:r>
      <w:r w:rsidRPr="0096760A">
        <w:rPr>
          <w:sz w:val="28"/>
          <w:szCs w:val="22"/>
        </w:rPr>
        <w:t xml:space="preserve"> s</w:t>
      </w:r>
      <w:r>
        <w:rPr>
          <w:sz w:val="28"/>
          <w:szCs w:val="22"/>
        </w:rPr>
        <w:t>akarā ar šī pielikuma 4.1.apakš</w:t>
      </w:r>
      <w:r w:rsidRPr="0096760A">
        <w:rPr>
          <w:sz w:val="28"/>
          <w:szCs w:val="22"/>
        </w:rPr>
        <w:t>punktā minētajiem iemesliem.</w:t>
      </w:r>
    </w:p>
    <w:p w14:paraId="718A9B12" w14:textId="77777777" w:rsidR="009F7DA3" w:rsidRDefault="009F7DA3" w:rsidP="0096760A">
      <w:pPr>
        <w:ind w:firstLine="720"/>
        <w:jc w:val="both"/>
        <w:rPr>
          <w:sz w:val="28"/>
          <w:szCs w:val="22"/>
        </w:rPr>
      </w:pPr>
    </w:p>
    <w:p w14:paraId="718A9B13" w14:textId="03DE6AD1" w:rsidR="0096760A" w:rsidRPr="0096760A" w:rsidRDefault="00F66BF2" w:rsidP="0096760A">
      <w:pPr>
        <w:ind w:firstLine="720"/>
        <w:jc w:val="both"/>
        <w:rPr>
          <w:sz w:val="28"/>
          <w:szCs w:val="22"/>
        </w:rPr>
      </w:pPr>
      <w:r>
        <w:rPr>
          <w:sz w:val="28"/>
          <w:szCs w:val="22"/>
        </w:rPr>
        <w:lastRenderedPageBreak/>
        <w:t>5. </w:t>
      </w:r>
      <w:r w:rsidRPr="0096760A">
        <w:rPr>
          <w:sz w:val="28"/>
          <w:szCs w:val="22"/>
        </w:rPr>
        <w:t>Lai pārbaudītu ražojuma atbilstību šo noteikumu prasībām, paziņotā institūcija atbilstoši ražotāja lēmumam veic a</w:t>
      </w:r>
      <w:r w:rsidR="00792B69">
        <w:rPr>
          <w:sz w:val="28"/>
          <w:szCs w:val="22"/>
        </w:rPr>
        <w:t>ttiecīgas pārbaudes un izmēģinā</w:t>
      </w:r>
      <w:r w:rsidRPr="0096760A">
        <w:rPr>
          <w:sz w:val="28"/>
          <w:szCs w:val="22"/>
        </w:rPr>
        <w:t>jumus – vai nu pārbaudot un izmēģinot katru ražojumu saskaņā ar šī pielikuma 6.</w:t>
      </w:r>
      <w:r w:rsidR="006F18EC">
        <w:rPr>
          <w:sz w:val="28"/>
          <w:szCs w:val="22"/>
        </w:rPr>
        <w:t> </w:t>
      </w:r>
      <w:r w:rsidRPr="0096760A">
        <w:rPr>
          <w:sz w:val="28"/>
          <w:szCs w:val="22"/>
        </w:rPr>
        <w:t>punktu, vai arī pārbaudot un izmēģinot ražojumus statistiski saskaņā ar šī pielikuma 7.</w:t>
      </w:r>
      <w:r w:rsidR="006F18EC">
        <w:rPr>
          <w:sz w:val="28"/>
          <w:szCs w:val="22"/>
        </w:rPr>
        <w:t> </w:t>
      </w:r>
      <w:r w:rsidRPr="0096760A">
        <w:rPr>
          <w:sz w:val="28"/>
          <w:szCs w:val="22"/>
        </w:rPr>
        <w:t>punktu. Minētās pārbaudes neattiecas uz ražošanas procesa aspektiem, kas paredzēti sterilitātes nodrošināšanai.</w:t>
      </w:r>
    </w:p>
    <w:p w14:paraId="718A9B14" w14:textId="77777777" w:rsidR="00792B69" w:rsidRDefault="00792B69" w:rsidP="0096760A">
      <w:pPr>
        <w:ind w:firstLine="720"/>
        <w:jc w:val="both"/>
        <w:rPr>
          <w:sz w:val="28"/>
          <w:szCs w:val="22"/>
        </w:rPr>
      </w:pPr>
    </w:p>
    <w:p w14:paraId="718A9B15" w14:textId="77777777" w:rsidR="0096760A" w:rsidRPr="0096760A" w:rsidRDefault="00F66BF2" w:rsidP="0096760A">
      <w:pPr>
        <w:ind w:firstLine="720"/>
        <w:jc w:val="both"/>
        <w:rPr>
          <w:sz w:val="28"/>
          <w:szCs w:val="22"/>
        </w:rPr>
      </w:pPr>
      <w:r>
        <w:rPr>
          <w:sz w:val="28"/>
          <w:szCs w:val="22"/>
        </w:rPr>
        <w:t>6. </w:t>
      </w:r>
      <w:r w:rsidRPr="0096760A">
        <w:rPr>
          <w:sz w:val="28"/>
          <w:szCs w:val="22"/>
        </w:rPr>
        <w:t>Verificēšana, pārbaudot un izmēģinot katru ražojumu, nozīmē, ka:</w:t>
      </w:r>
    </w:p>
    <w:p w14:paraId="718A9B16" w14:textId="77777777" w:rsidR="00B0739D" w:rsidRDefault="00F66BF2" w:rsidP="00B0739D">
      <w:pPr>
        <w:ind w:left="720"/>
        <w:jc w:val="both"/>
        <w:rPr>
          <w:sz w:val="28"/>
          <w:szCs w:val="22"/>
        </w:rPr>
      </w:pPr>
      <w:r>
        <w:rPr>
          <w:sz w:val="28"/>
          <w:szCs w:val="22"/>
        </w:rPr>
        <w:t>6.1. </w:t>
      </w:r>
      <w:r w:rsidR="0096760A" w:rsidRPr="0096760A">
        <w:rPr>
          <w:sz w:val="28"/>
          <w:szCs w:val="22"/>
        </w:rPr>
        <w:t xml:space="preserve">katru ražojumu pārbauda atsevišķi un, lai pārbaudītu ražojumu </w:t>
      </w:r>
      <w:r>
        <w:rPr>
          <w:sz w:val="28"/>
          <w:szCs w:val="22"/>
        </w:rPr>
        <w:t>atbil</w:t>
      </w:r>
      <w:r w:rsidR="0096760A" w:rsidRPr="0096760A">
        <w:rPr>
          <w:sz w:val="28"/>
          <w:szCs w:val="22"/>
        </w:rPr>
        <w:t>stību modeļa pārbaudes apliecībā aprakstītajam EK modelim un attiecīgajām šo noteikumu prasībām, veic attiecīgus izmēģinājumus saskaņā ar attiecīgo standartu vai tiem līdzvērtīgiem izmēģinājumiem;</w:t>
      </w:r>
    </w:p>
    <w:p w14:paraId="718A9B17" w14:textId="77777777" w:rsidR="0096760A" w:rsidRPr="0096760A" w:rsidRDefault="00F66BF2" w:rsidP="00B0739D">
      <w:pPr>
        <w:ind w:left="720"/>
        <w:jc w:val="both"/>
        <w:rPr>
          <w:sz w:val="28"/>
          <w:szCs w:val="22"/>
        </w:rPr>
      </w:pPr>
      <w:r>
        <w:rPr>
          <w:sz w:val="28"/>
          <w:szCs w:val="22"/>
        </w:rPr>
        <w:t>6.2. </w:t>
      </w:r>
      <w:r w:rsidRPr="0096760A">
        <w:rPr>
          <w:sz w:val="28"/>
          <w:szCs w:val="22"/>
        </w:rPr>
        <w:t>paziņotā institūcija katru</w:t>
      </w:r>
      <w:r>
        <w:rPr>
          <w:sz w:val="28"/>
          <w:szCs w:val="22"/>
        </w:rPr>
        <w:t xml:space="preserve"> apstiprināto ražojumu marķē ar </w:t>
      </w:r>
      <w:r w:rsidR="00B54FCC">
        <w:rPr>
          <w:sz w:val="28"/>
          <w:szCs w:val="22"/>
        </w:rPr>
        <w:t xml:space="preserve">savu </w:t>
      </w:r>
      <w:r w:rsidRPr="0096760A">
        <w:rPr>
          <w:sz w:val="28"/>
          <w:szCs w:val="22"/>
        </w:rPr>
        <w:t xml:space="preserve">identifikācijas numuru vai, ja tā ražojumu jau ir marķējusi, </w:t>
      </w:r>
      <w:r w:rsidR="00B54FCC">
        <w:rPr>
          <w:sz w:val="28"/>
          <w:szCs w:val="22"/>
        </w:rPr>
        <w:t xml:space="preserve">kā arī </w:t>
      </w:r>
      <w:r w:rsidR="00A42C79">
        <w:rPr>
          <w:sz w:val="28"/>
          <w:szCs w:val="22"/>
        </w:rPr>
        <w:t>iz</w:t>
      </w:r>
      <w:r w:rsidR="00BD4AA8">
        <w:rPr>
          <w:sz w:val="28"/>
          <w:szCs w:val="22"/>
        </w:rPr>
        <w:t>sniedz</w:t>
      </w:r>
      <w:r w:rsidR="00A42C79">
        <w:rPr>
          <w:sz w:val="28"/>
          <w:szCs w:val="22"/>
        </w:rPr>
        <w:t xml:space="preserve"> </w:t>
      </w:r>
      <w:r w:rsidRPr="0096760A">
        <w:rPr>
          <w:sz w:val="28"/>
          <w:szCs w:val="22"/>
        </w:rPr>
        <w:t>atbilstības apliecību, kas attiecas uz veiktajiem izmēģinājumiem.</w:t>
      </w:r>
    </w:p>
    <w:p w14:paraId="718A9B18" w14:textId="77777777" w:rsidR="00792B69" w:rsidRDefault="00792B69" w:rsidP="0096760A">
      <w:pPr>
        <w:ind w:firstLine="720"/>
        <w:jc w:val="both"/>
        <w:rPr>
          <w:sz w:val="28"/>
          <w:szCs w:val="22"/>
        </w:rPr>
      </w:pPr>
    </w:p>
    <w:p w14:paraId="718A9B19" w14:textId="77777777" w:rsidR="00B0739D" w:rsidRDefault="00F66BF2" w:rsidP="00B0739D">
      <w:pPr>
        <w:ind w:firstLine="720"/>
        <w:jc w:val="both"/>
        <w:rPr>
          <w:sz w:val="28"/>
          <w:szCs w:val="22"/>
        </w:rPr>
      </w:pPr>
      <w:r>
        <w:rPr>
          <w:sz w:val="28"/>
          <w:szCs w:val="22"/>
        </w:rPr>
        <w:t>7. </w:t>
      </w:r>
      <w:r w:rsidR="0096760A" w:rsidRPr="0096760A">
        <w:rPr>
          <w:sz w:val="28"/>
          <w:szCs w:val="22"/>
        </w:rPr>
        <w:t>Statistiskā verifikācija nozīmē, ka:</w:t>
      </w:r>
    </w:p>
    <w:p w14:paraId="718A9B1A" w14:textId="77777777" w:rsidR="00B0739D" w:rsidRDefault="00F66BF2" w:rsidP="00B0739D">
      <w:pPr>
        <w:ind w:firstLine="720"/>
        <w:jc w:val="both"/>
        <w:rPr>
          <w:sz w:val="28"/>
          <w:szCs w:val="22"/>
        </w:rPr>
      </w:pPr>
      <w:r w:rsidRPr="0096760A">
        <w:rPr>
          <w:sz w:val="28"/>
          <w:szCs w:val="22"/>
        </w:rPr>
        <w:t>7.1</w:t>
      </w:r>
      <w:r w:rsidR="00792B69">
        <w:rPr>
          <w:sz w:val="28"/>
          <w:szCs w:val="22"/>
        </w:rPr>
        <w:t>. </w:t>
      </w:r>
      <w:r w:rsidRPr="0096760A">
        <w:rPr>
          <w:sz w:val="28"/>
          <w:szCs w:val="22"/>
        </w:rPr>
        <w:t>ražotājs uzrāda saražotos produktus viendabīgu partiju veidā;</w:t>
      </w:r>
    </w:p>
    <w:p w14:paraId="718A9B1B" w14:textId="77777777" w:rsidR="00B0739D" w:rsidRDefault="00F66BF2" w:rsidP="00B0739D">
      <w:pPr>
        <w:ind w:left="720"/>
        <w:jc w:val="both"/>
        <w:rPr>
          <w:sz w:val="28"/>
          <w:szCs w:val="22"/>
        </w:rPr>
      </w:pPr>
      <w:r>
        <w:rPr>
          <w:sz w:val="28"/>
          <w:szCs w:val="22"/>
        </w:rPr>
        <w:t>7.2. </w:t>
      </w:r>
      <w:r w:rsidR="0096760A" w:rsidRPr="0096760A">
        <w:rPr>
          <w:sz w:val="28"/>
          <w:szCs w:val="22"/>
        </w:rPr>
        <w:t>no katras partijas ņem izlases paraugu. Parauga ražojumus pārbauda katru atsevišķi un tiem veic atbilstošus izmēģinājumus, kas precizēti attiecīgajos standartos vai, ja nepieciešams, līdzvērtīgus izmēģinājumus, lai pārbaudītu ražojumu atbilstību modeļa pārbaudes apliecībā aprakstītajam EK modelim un attiecīgajām šo noteikumu prasībām un noteiktu, vai partiju var apstiprināt vai arī tā jānoraida;</w:t>
      </w:r>
    </w:p>
    <w:p w14:paraId="718A9B1C" w14:textId="77777777" w:rsidR="00B0739D" w:rsidRDefault="00F66BF2" w:rsidP="00B0739D">
      <w:pPr>
        <w:ind w:left="720"/>
        <w:jc w:val="both"/>
        <w:rPr>
          <w:sz w:val="28"/>
          <w:szCs w:val="22"/>
        </w:rPr>
      </w:pPr>
      <w:r>
        <w:rPr>
          <w:sz w:val="28"/>
          <w:szCs w:val="22"/>
        </w:rPr>
        <w:t>7.3. </w:t>
      </w:r>
      <w:r w:rsidR="0096760A" w:rsidRPr="0096760A">
        <w:rPr>
          <w:sz w:val="28"/>
          <w:szCs w:val="22"/>
        </w:rPr>
        <w:t>statistiskā ražojumu kontrole balstās u</w:t>
      </w:r>
      <w:r>
        <w:rPr>
          <w:sz w:val="28"/>
          <w:szCs w:val="22"/>
        </w:rPr>
        <w:t>z kritērijiem, kuri</w:t>
      </w:r>
      <w:r w:rsidR="003E1CB3">
        <w:rPr>
          <w:sz w:val="28"/>
          <w:szCs w:val="22"/>
        </w:rPr>
        <w:t xml:space="preserve"> ir </w:t>
      </w:r>
      <w:r w:rsidR="003E1CB3" w:rsidRPr="00CC047A">
        <w:rPr>
          <w:sz w:val="28"/>
          <w:szCs w:val="28"/>
        </w:rPr>
        <w:t>paraugu ņemšanas sistēmas darbības kritēriji, lai nodrošinātu augstas kvalitātes darbību un drošību saskaņā ar jaunāko tehnikas attīstības līmeni</w:t>
      </w:r>
      <w:r w:rsidR="0096760A" w:rsidRPr="0096760A">
        <w:rPr>
          <w:sz w:val="28"/>
          <w:szCs w:val="22"/>
        </w:rPr>
        <w:t>. Paraugu ņemšanas metodi ievieš atbilstoši saskaņotajiem standartiem, ņemot vērā attiecīgo kategoriju ražojumu</w:t>
      </w:r>
      <w:r w:rsidR="003E1CB3">
        <w:rPr>
          <w:sz w:val="28"/>
          <w:szCs w:val="22"/>
        </w:rPr>
        <w:t xml:space="preserve"> konkrētās īpašības</w:t>
      </w:r>
      <w:r w:rsidR="0096760A" w:rsidRPr="0096760A">
        <w:rPr>
          <w:sz w:val="28"/>
          <w:szCs w:val="22"/>
        </w:rPr>
        <w:t>;</w:t>
      </w:r>
    </w:p>
    <w:p w14:paraId="718A9B1D" w14:textId="77777777" w:rsidR="00B0739D" w:rsidRDefault="00F66BF2" w:rsidP="00B0739D">
      <w:pPr>
        <w:ind w:left="720"/>
        <w:jc w:val="both"/>
        <w:rPr>
          <w:sz w:val="28"/>
          <w:szCs w:val="22"/>
        </w:rPr>
      </w:pPr>
      <w:r>
        <w:rPr>
          <w:sz w:val="28"/>
          <w:szCs w:val="22"/>
        </w:rPr>
        <w:t>7.4. </w:t>
      </w:r>
      <w:r w:rsidR="0096760A" w:rsidRPr="0096760A">
        <w:rPr>
          <w:sz w:val="28"/>
          <w:szCs w:val="22"/>
        </w:rPr>
        <w:t>ja partiju apstiprina, paziņotā institūci</w:t>
      </w:r>
      <w:r>
        <w:rPr>
          <w:sz w:val="28"/>
          <w:szCs w:val="22"/>
        </w:rPr>
        <w:t xml:space="preserve">ja ražojumu marķē ar </w:t>
      </w:r>
      <w:r w:rsidR="000532F7">
        <w:rPr>
          <w:sz w:val="28"/>
          <w:szCs w:val="22"/>
        </w:rPr>
        <w:t xml:space="preserve">savu </w:t>
      </w:r>
      <w:r>
        <w:rPr>
          <w:sz w:val="28"/>
          <w:szCs w:val="22"/>
        </w:rPr>
        <w:t>identifikā</w:t>
      </w:r>
      <w:r w:rsidR="0096760A" w:rsidRPr="0096760A">
        <w:rPr>
          <w:sz w:val="28"/>
          <w:szCs w:val="22"/>
        </w:rPr>
        <w:t xml:space="preserve">cijas numuru un </w:t>
      </w:r>
      <w:r w:rsidR="000F239A">
        <w:rPr>
          <w:sz w:val="28"/>
          <w:szCs w:val="22"/>
        </w:rPr>
        <w:t>iz</w:t>
      </w:r>
      <w:r w:rsidR="008C5FC4">
        <w:rPr>
          <w:sz w:val="28"/>
          <w:szCs w:val="22"/>
        </w:rPr>
        <w:t xml:space="preserve">sniedz </w:t>
      </w:r>
      <w:r w:rsidR="0096760A" w:rsidRPr="0096760A">
        <w:rPr>
          <w:sz w:val="28"/>
          <w:szCs w:val="22"/>
        </w:rPr>
        <w:t>atbilstības apliecību, ka</w:t>
      </w:r>
      <w:r>
        <w:rPr>
          <w:sz w:val="28"/>
          <w:szCs w:val="22"/>
        </w:rPr>
        <w:t>s attiecas uz veiktajiem izmēģi</w:t>
      </w:r>
      <w:r w:rsidR="0096760A" w:rsidRPr="0096760A">
        <w:rPr>
          <w:sz w:val="28"/>
          <w:szCs w:val="22"/>
        </w:rPr>
        <w:t>nājumiem. Visus šīs partijas ražojumus (izņemot neatbilstošos paraugus</w:t>
      </w:r>
      <w:r>
        <w:rPr>
          <w:sz w:val="28"/>
          <w:szCs w:val="22"/>
        </w:rPr>
        <w:t>) var laist tirgū</w:t>
      </w:r>
      <w:r w:rsidR="0096760A" w:rsidRPr="0096760A">
        <w:rPr>
          <w:sz w:val="28"/>
          <w:szCs w:val="22"/>
        </w:rPr>
        <w:t>;</w:t>
      </w:r>
    </w:p>
    <w:p w14:paraId="718A9B1E" w14:textId="77777777" w:rsidR="00B0739D" w:rsidRDefault="00F66BF2" w:rsidP="00B0739D">
      <w:pPr>
        <w:ind w:left="720"/>
        <w:jc w:val="both"/>
        <w:rPr>
          <w:sz w:val="28"/>
          <w:szCs w:val="22"/>
        </w:rPr>
      </w:pPr>
      <w:r>
        <w:rPr>
          <w:sz w:val="28"/>
          <w:szCs w:val="22"/>
        </w:rPr>
        <w:t>7.5. </w:t>
      </w:r>
      <w:r w:rsidR="0096760A" w:rsidRPr="0096760A">
        <w:rPr>
          <w:sz w:val="28"/>
          <w:szCs w:val="22"/>
        </w:rPr>
        <w:t>ja partiju noraida, paziņotā institūcija veic atbilstošus pasākumus</w:t>
      </w:r>
      <w:r>
        <w:rPr>
          <w:sz w:val="28"/>
          <w:szCs w:val="22"/>
        </w:rPr>
        <w:t>, lai partiju nelaistu tirgū</w:t>
      </w:r>
      <w:r w:rsidR="0096760A" w:rsidRPr="0096760A">
        <w:rPr>
          <w:sz w:val="28"/>
          <w:szCs w:val="22"/>
        </w:rPr>
        <w:t>. Ja partijas tiek bieži noraidītas, paziņotā institūcija var pār</w:t>
      </w:r>
      <w:r>
        <w:rPr>
          <w:sz w:val="28"/>
          <w:szCs w:val="22"/>
        </w:rPr>
        <w:t>traukt statistisko verifikāciju;</w:t>
      </w:r>
    </w:p>
    <w:p w14:paraId="718A9B1F" w14:textId="77777777" w:rsidR="0096760A" w:rsidRPr="0096760A" w:rsidRDefault="00F66BF2" w:rsidP="00B0739D">
      <w:pPr>
        <w:ind w:left="720"/>
        <w:jc w:val="both"/>
        <w:rPr>
          <w:sz w:val="28"/>
          <w:szCs w:val="22"/>
        </w:rPr>
      </w:pPr>
      <w:r>
        <w:rPr>
          <w:sz w:val="28"/>
          <w:szCs w:val="22"/>
        </w:rPr>
        <w:t>7.6. </w:t>
      </w:r>
      <w:r w:rsidRPr="0096760A">
        <w:rPr>
          <w:sz w:val="28"/>
          <w:szCs w:val="22"/>
        </w:rPr>
        <w:t>ražošanas procesa laikā ražotājs var medicīniskās ierīces marķēt ar paziņotās institūcijas identifikācijas numuru, ja paziņotā institūcija to ir atļāvusi.</w:t>
      </w:r>
    </w:p>
    <w:p w14:paraId="718A9B20" w14:textId="77777777" w:rsidR="00B0739D" w:rsidRDefault="00B0739D" w:rsidP="0096760A">
      <w:pPr>
        <w:ind w:firstLine="720"/>
        <w:jc w:val="both"/>
        <w:rPr>
          <w:sz w:val="28"/>
          <w:szCs w:val="22"/>
        </w:rPr>
      </w:pPr>
    </w:p>
    <w:p w14:paraId="718A9B21" w14:textId="77777777" w:rsidR="0096760A" w:rsidRPr="0096760A" w:rsidRDefault="00F66BF2" w:rsidP="0096760A">
      <w:pPr>
        <w:ind w:firstLine="720"/>
        <w:jc w:val="both"/>
        <w:rPr>
          <w:sz w:val="28"/>
          <w:szCs w:val="22"/>
        </w:rPr>
      </w:pPr>
      <w:r>
        <w:rPr>
          <w:sz w:val="28"/>
          <w:szCs w:val="22"/>
        </w:rPr>
        <w:t>8. </w:t>
      </w:r>
      <w:r w:rsidRPr="0096760A">
        <w:rPr>
          <w:sz w:val="28"/>
          <w:szCs w:val="22"/>
        </w:rPr>
        <w:t>Vismaz piecus gadus, bet attiecībā uz  implantējamām ierīcēm – vismaz 15 gadus pēc pēdējā ražojuma izgatavošanas ražotājs vai viņa pilnvarotais pārstāvis glabā valsts iestāžu vajadzībām šādus dokumentus:</w:t>
      </w:r>
    </w:p>
    <w:p w14:paraId="718A9B22" w14:textId="77777777" w:rsidR="0096760A" w:rsidRPr="0096760A" w:rsidRDefault="00F66BF2" w:rsidP="0096760A">
      <w:pPr>
        <w:ind w:firstLine="720"/>
        <w:jc w:val="both"/>
        <w:rPr>
          <w:sz w:val="28"/>
          <w:szCs w:val="22"/>
        </w:rPr>
      </w:pPr>
      <w:r>
        <w:rPr>
          <w:sz w:val="28"/>
          <w:szCs w:val="22"/>
        </w:rPr>
        <w:t>8.1. </w:t>
      </w:r>
      <w:r w:rsidRPr="0096760A">
        <w:rPr>
          <w:sz w:val="28"/>
          <w:szCs w:val="22"/>
        </w:rPr>
        <w:t>atbilstības apliecību;</w:t>
      </w:r>
    </w:p>
    <w:p w14:paraId="718A9B23" w14:textId="622FD144" w:rsidR="0096760A" w:rsidRPr="0096760A" w:rsidRDefault="00F66BF2" w:rsidP="0096760A">
      <w:pPr>
        <w:ind w:firstLine="720"/>
        <w:jc w:val="both"/>
        <w:rPr>
          <w:sz w:val="28"/>
          <w:szCs w:val="22"/>
        </w:rPr>
      </w:pPr>
      <w:r>
        <w:rPr>
          <w:sz w:val="28"/>
          <w:szCs w:val="22"/>
        </w:rPr>
        <w:lastRenderedPageBreak/>
        <w:t>8.2. </w:t>
      </w:r>
      <w:r w:rsidRPr="0096760A">
        <w:rPr>
          <w:sz w:val="28"/>
          <w:szCs w:val="22"/>
        </w:rPr>
        <w:t>šī pielikuma 2. un 3.</w:t>
      </w:r>
      <w:r w:rsidR="006F18EC">
        <w:rPr>
          <w:sz w:val="28"/>
          <w:szCs w:val="22"/>
        </w:rPr>
        <w:t> </w:t>
      </w:r>
      <w:r w:rsidRPr="0096760A">
        <w:rPr>
          <w:sz w:val="28"/>
          <w:szCs w:val="22"/>
        </w:rPr>
        <w:t>punktā minēto dokumentāciju;</w:t>
      </w:r>
    </w:p>
    <w:p w14:paraId="718A9B24" w14:textId="53D7122A" w:rsidR="0096760A" w:rsidRPr="0096760A" w:rsidRDefault="00F66BF2" w:rsidP="0096760A">
      <w:pPr>
        <w:ind w:firstLine="720"/>
        <w:jc w:val="both"/>
        <w:rPr>
          <w:sz w:val="28"/>
          <w:szCs w:val="22"/>
        </w:rPr>
      </w:pPr>
      <w:r>
        <w:rPr>
          <w:sz w:val="28"/>
          <w:szCs w:val="22"/>
        </w:rPr>
        <w:t>8.3. </w:t>
      </w:r>
      <w:r w:rsidRPr="0096760A">
        <w:rPr>
          <w:sz w:val="28"/>
          <w:szCs w:val="22"/>
        </w:rPr>
        <w:t>šī pielikuma 6.2. un 7.4.</w:t>
      </w:r>
      <w:r w:rsidR="006F18EC">
        <w:rPr>
          <w:sz w:val="28"/>
          <w:szCs w:val="22"/>
        </w:rPr>
        <w:t> </w:t>
      </w:r>
      <w:r w:rsidRPr="0096760A">
        <w:rPr>
          <w:sz w:val="28"/>
          <w:szCs w:val="22"/>
        </w:rPr>
        <w:t>apakšpunktā minētās apliecības;</w:t>
      </w:r>
    </w:p>
    <w:p w14:paraId="718A9B25" w14:textId="31284EC6" w:rsidR="0096760A" w:rsidRPr="0096760A" w:rsidRDefault="00F66BF2" w:rsidP="00B0739D">
      <w:pPr>
        <w:ind w:left="720"/>
        <w:jc w:val="both"/>
        <w:rPr>
          <w:sz w:val="28"/>
          <w:szCs w:val="22"/>
        </w:rPr>
      </w:pPr>
      <w:r>
        <w:rPr>
          <w:sz w:val="28"/>
          <w:szCs w:val="22"/>
        </w:rPr>
        <w:t>8.4. </w:t>
      </w:r>
      <w:r w:rsidRPr="0096760A">
        <w:rPr>
          <w:sz w:val="28"/>
          <w:szCs w:val="22"/>
        </w:rPr>
        <w:t xml:space="preserve">ja nepieciešams, šo noteikumu </w:t>
      </w:r>
      <w:r w:rsidR="0009302D">
        <w:rPr>
          <w:sz w:val="28"/>
          <w:szCs w:val="22"/>
        </w:rPr>
        <w:t>7</w:t>
      </w:r>
      <w:r w:rsidRPr="0096760A">
        <w:rPr>
          <w:sz w:val="28"/>
          <w:szCs w:val="22"/>
        </w:rPr>
        <w:t>.</w:t>
      </w:r>
      <w:r w:rsidR="006F18EC">
        <w:rPr>
          <w:sz w:val="28"/>
          <w:szCs w:val="22"/>
        </w:rPr>
        <w:t> </w:t>
      </w:r>
      <w:r w:rsidRPr="0096760A">
        <w:rPr>
          <w:sz w:val="28"/>
          <w:szCs w:val="22"/>
        </w:rPr>
        <w:t>pielikumā minētā modeļa pārbaudes apliecību.</w:t>
      </w:r>
    </w:p>
    <w:p w14:paraId="718A9B26" w14:textId="77777777" w:rsidR="00B0739D" w:rsidRDefault="00B0739D" w:rsidP="0096760A">
      <w:pPr>
        <w:ind w:firstLine="720"/>
        <w:jc w:val="both"/>
        <w:rPr>
          <w:sz w:val="28"/>
          <w:szCs w:val="22"/>
        </w:rPr>
      </w:pPr>
    </w:p>
    <w:p w14:paraId="718A9B27" w14:textId="77777777" w:rsidR="0096760A" w:rsidRPr="0096760A" w:rsidRDefault="00F66BF2" w:rsidP="00917EED">
      <w:pPr>
        <w:ind w:firstLine="720"/>
        <w:jc w:val="both"/>
        <w:rPr>
          <w:sz w:val="28"/>
          <w:szCs w:val="22"/>
        </w:rPr>
      </w:pPr>
      <w:r>
        <w:rPr>
          <w:sz w:val="28"/>
          <w:szCs w:val="22"/>
        </w:rPr>
        <w:t>9. </w:t>
      </w:r>
      <w:r w:rsidRPr="0096760A">
        <w:rPr>
          <w:sz w:val="28"/>
          <w:szCs w:val="22"/>
        </w:rPr>
        <w:t>Šo pielikumu piemēro attiecībā uz II</w:t>
      </w:r>
      <w:r>
        <w:rPr>
          <w:sz w:val="28"/>
          <w:szCs w:val="22"/>
        </w:rPr>
        <w:t> </w:t>
      </w:r>
      <w:r w:rsidRPr="0096760A">
        <w:rPr>
          <w:sz w:val="28"/>
          <w:szCs w:val="22"/>
        </w:rPr>
        <w:t>a klases medicīniskajām ierīcēm,</w:t>
      </w:r>
      <w:r w:rsidR="00917EED">
        <w:rPr>
          <w:sz w:val="28"/>
          <w:szCs w:val="22"/>
        </w:rPr>
        <w:t xml:space="preserve"> ja</w:t>
      </w:r>
      <w:r w:rsidRPr="0096760A">
        <w:rPr>
          <w:sz w:val="28"/>
          <w:szCs w:val="22"/>
        </w:rPr>
        <w:t>:</w:t>
      </w:r>
    </w:p>
    <w:p w14:paraId="718A9B28" w14:textId="7D6302D6" w:rsidR="00B0739D" w:rsidRDefault="00F66BF2" w:rsidP="00B0739D">
      <w:pPr>
        <w:ind w:left="720"/>
        <w:jc w:val="both"/>
        <w:rPr>
          <w:sz w:val="28"/>
          <w:szCs w:val="22"/>
        </w:rPr>
      </w:pPr>
      <w:r>
        <w:rPr>
          <w:sz w:val="28"/>
          <w:szCs w:val="22"/>
        </w:rPr>
        <w:t>9.1. </w:t>
      </w:r>
      <w:r w:rsidR="0096760A" w:rsidRPr="0096760A">
        <w:rPr>
          <w:sz w:val="28"/>
          <w:szCs w:val="22"/>
        </w:rPr>
        <w:t>atkāpjoties no šī pielikuma 1., 2. un 3.</w:t>
      </w:r>
      <w:r w:rsidR="006F18EC">
        <w:rPr>
          <w:sz w:val="28"/>
          <w:szCs w:val="22"/>
        </w:rPr>
        <w:t> </w:t>
      </w:r>
      <w:r w:rsidR="0096760A" w:rsidRPr="0096760A">
        <w:rPr>
          <w:sz w:val="28"/>
          <w:szCs w:val="22"/>
        </w:rPr>
        <w:t>punktā minētajiem nosacī</w:t>
      </w:r>
      <w:r>
        <w:rPr>
          <w:sz w:val="28"/>
          <w:szCs w:val="22"/>
        </w:rPr>
        <w:t>ju</w:t>
      </w:r>
      <w:r w:rsidR="0096760A" w:rsidRPr="0096760A">
        <w:rPr>
          <w:sz w:val="28"/>
          <w:szCs w:val="22"/>
        </w:rPr>
        <w:t xml:space="preserve">miem </w:t>
      </w:r>
      <w:proofErr w:type="gramStart"/>
      <w:r w:rsidR="0096760A" w:rsidRPr="0096760A">
        <w:rPr>
          <w:sz w:val="28"/>
          <w:szCs w:val="22"/>
        </w:rPr>
        <w:t>un</w:t>
      </w:r>
      <w:proofErr w:type="gramEnd"/>
      <w:r w:rsidR="0096760A" w:rsidRPr="0096760A">
        <w:rPr>
          <w:sz w:val="28"/>
          <w:szCs w:val="22"/>
        </w:rPr>
        <w:t xml:space="preserve"> pamatojoties uz atbilstības deklarāciju, ražotājs nodrošina un deklarē, ka II</w:t>
      </w:r>
      <w:r>
        <w:rPr>
          <w:sz w:val="28"/>
          <w:szCs w:val="22"/>
        </w:rPr>
        <w:t xml:space="preserve"> </w:t>
      </w:r>
      <w:r w:rsidR="0096760A" w:rsidRPr="0096760A">
        <w:rPr>
          <w:sz w:val="28"/>
          <w:szCs w:val="22"/>
        </w:rPr>
        <w:t>a klases medicīniskās ierīces ir izgat</w:t>
      </w:r>
      <w:r>
        <w:rPr>
          <w:sz w:val="28"/>
          <w:szCs w:val="22"/>
        </w:rPr>
        <w:t>avotas saskaņā</w:t>
      </w:r>
      <w:r w:rsidR="0009302D">
        <w:rPr>
          <w:sz w:val="28"/>
          <w:szCs w:val="22"/>
        </w:rPr>
        <w:t xml:space="preserve"> ar šo noteikumu </w:t>
      </w:r>
      <w:r w:rsidR="007B7596">
        <w:rPr>
          <w:sz w:val="28"/>
          <w:szCs w:val="22"/>
        </w:rPr>
        <w:t>10</w:t>
      </w:r>
      <w:r w:rsidR="0096760A" w:rsidRPr="0096760A">
        <w:rPr>
          <w:sz w:val="28"/>
          <w:szCs w:val="22"/>
        </w:rPr>
        <w:t>.</w:t>
      </w:r>
      <w:r w:rsidR="006F18EC">
        <w:rPr>
          <w:sz w:val="28"/>
          <w:szCs w:val="22"/>
        </w:rPr>
        <w:t> </w:t>
      </w:r>
      <w:r w:rsidR="0096760A" w:rsidRPr="0096760A">
        <w:rPr>
          <w:sz w:val="28"/>
          <w:szCs w:val="22"/>
        </w:rPr>
        <w:t>pielikum</w:t>
      </w:r>
      <w:r w:rsidR="007B7596">
        <w:rPr>
          <w:sz w:val="28"/>
          <w:szCs w:val="22"/>
        </w:rPr>
        <w:t>a 3.</w:t>
      </w:r>
      <w:r w:rsidR="006F18EC">
        <w:rPr>
          <w:sz w:val="28"/>
          <w:szCs w:val="22"/>
        </w:rPr>
        <w:t> </w:t>
      </w:r>
      <w:r w:rsidR="007B7596">
        <w:rPr>
          <w:sz w:val="28"/>
          <w:szCs w:val="22"/>
        </w:rPr>
        <w:t>punktā</w:t>
      </w:r>
      <w:r w:rsidR="0096760A" w:rsidRPr="0096760A">
        <w:rPr>
          <w:sz w:val="28"/>
          <w:szCs w:val="22"/>
        </w:rPr>
        <w:t xml:space="preserve"> minēto tehnisko dokumentāciju un atbilst attiecīgajām šo noteikumu prasībām;</w:t>
      </w:r>
    </w:p>
    <w:p w14:paraId="718A9B29" w14:textId="7EDC8F33" w:rsidR="00B0739D" w:rsidRDefault="00F66BF2" w:rsidP="00B0739D">
      <w:pPr>
        <w:ind w:left="720"/>
        <w:jc w:val="both"/>
        <w:rPr>
          <w:sz w:val="28"/>
          <w:szCs w:val="22"/>
        </w:rPr>
      </w:pPr>
      <w:r>
        <w:rPr>
          <w:sz w:val="28"/>
          <w:szCs w:val="22"/>
        </w:rPr>
        <w:t>9.2. </w:t>
      </w:r>
      <w:r w:rsidR="0096760A" w:rsidRPr="0096760A">
        <w:rPr>
          <w:sz w:val="28"/>
          <w:szCs w:val="22"/>
        </w:rPr>
        <w:t>atkāpjoties no šī pielikuma 1., 2., 3., 6. un 7.</w:t>
      </w:r>
      <w:r w:rsidR="006F18EC">
        <w:rPr>
          <w:sz w:val="28"/>
          <w:szCs w:val="22"/>
        </w:rPr>
        <w:t> </w:t>
      </w:r>
      <w:r w:rsidR="0096760A" w:rsidRPr="0096760A">
        <w:rPr>
          <w:sz w:val="28"/>
          <w:szCs w:val="22"/>
        </w:rPr>
        <w:t>punktā minētajiem nosacījumiem, paziņotās institūcijas veiktā verificēšana apstiprina II</w:t>
      </w:r>
      <w:r>
        <w:rPr>
          <w:sz w:val="28"/>
          <w:szCs w:val="22"/>
        </w:rPr>
        <w:t xml:space="preserve"> </w:t>
      </w:r>
      <w:r w:rsidR="0096760A" w:rsidRPr="0096760A">
        <w:rPr>
          <w:sz w:val="28"/>
          <w:szCs w:val="22"/>
        </w:rPr>
        <w:t>a klases pr</w:t>
      </w:r>
      <w:r>
        <w:rPr>
          <w:sz w:val="28"/>
          <w:szCs w:val="22"/>
        </w:rPr>
        <w:t xml:space="preserve">oduktu atbilstību šo noteikumu </w:t>
      </w:r>
      <w:r w:rsidR="000723EF">
        <w:rPr>
          <w:sz w:val="28"/>
          <w:szCs w:val="22"/>
        </w:rPr>
        <w:t>10</w:t>
      </w:r>
      <w:r w:rsidR="0096760A" w:rsidRPr="0096760A">
        <w:rPr>
          <w:sz w:val="28"/>
          <w:szCs w:val="22"/>
        </w:rPr>
        <w:t>.</w:t>
      </w:r>
      <w:r w:rsidR="006F18EC">
        <w:rPr>
          <w:sz w:val="28"/>
          <w:szCs w:val="22"/>
        </w:rPr>
        <w:t> </w:t>
      </w:r>
      <w:r w:rsidR="0096760A" w:rsidRPr="0096760A">
        <w:rPr>
          <w:sz w:val="28"/>
          <w:szCs w:val="22"/>
        </w:rPr>
        <w:t>pielikum</w:t>
      </w:r>
      <w:r w:rsidR="000723EF">
        <w:rPr>
          <w:sz w:val="28"/>
          <w:szCs w:val="22"/>
        </w:rPr>
        <w:t>a 3.</w:t>
      </w:r>
      <w:r w:rsidR="006F18EC">
        <w:rPr>
          <w:sz w:val="28"/>
          <w:szCs w:val="22"/>
        </w:rPr>
        <w:t> </w:t>
      </w:r>
      <w:r w:rsidR="000723EF">
        <w:rPr>
          <w:sz w:val="28"/>
          <w:szCs w:val="22"/>
        </w:rPr>
        <w:t>punktā</w:t>
      </w:r>
      <w:r w:rsidR="0096760A" w:rsidRPr="0096760A">
        <w:rPr>
          <w:sz w:val="28"/>
          <w:szCs w:val="22"/>
        </w:rPr>
        <w:t xml:space="preserve"> minētajai tehniskajai dokumentācijai</w:t>
      </w:r>
      <w:r w:rsidR="00917EED">
        <w:rPr>
          <w:sz w:val="28"/>
          <w:szCs w:val="22"/>
        </w:rPr>
        <w:t>.</w:t>
      </w:r>
    </w:p>
    <w:p w14:paraId="718A9B2A" w14:textId="77777777" w:rsidR="00B0739D" w:rsidRDefault="00B0739D" w:rsidP="0096760A">
      <w:pPr>
        <w:ind w:firstLine="720"/>
        <w:jc w:val="both"/>
        <w:rPr>
          <w:sz w:val="28"/>
          <w:szCs w:val="22"/>
        </w:rPr>
      </w:pPr>
    </w:p>
    <w:p w14:paraId="718A9B2B" w14:textId="11E20FA1" w:rsidR="00596931" w:rsidRPr="00596931" w:rsidRDefault="00F66BF2" w:rsidP="0096760A">
      <w:pPr>
        <w:ind w:firstLine="720"/>
        <w:jc w:val="both"/>
        <w:rPr>
          <w:sz w:val="28"/>
          <w:szCs w:val="22"/>
        </w:rPr>
      </w:pPr>
      <w:r>
        <w:rPr>
          <w:sz w:val="28"/>
          <w:szCs w:val="22"/>
        </w:rPr>
        <w:t>10</w:t>
      </w:r>
      <w:r w:rsidR="00B0739D">
        <w:rPr>
          <w:sz w:val="28"/>
          <w:szCs w:val="22"/>
        </w:rPr>
        <w:t>. </w:t>
      </w:r>
      <w:r w:rsidR="0096760A" w:rsidRPr="0096760A">
        <w:rPr>
          <w:sz w:val="28"/>
          <w:szCs w:val="22"/>
        </w:rPr>
        <w:t>Attiecībā uz šī pielikuma 6.</w:t>
      </w:r>
      <w:r w:rsidR="006F18EC">
        <w:rPr>
          <w:sz w:val="28"/>
          <w:szCs w:val="22"/>
        </w:rPr>
        <w:t> </w:t>
      </w:r>
      <w:r w:rsidR="0096760A" w:rsidRPr="0096760A">
        <w:rPr>
          <w:sz w:val="28"/>
          <w:szCs w:val="22"/>
        </w:rPr>
        <w:t xml:space="preserve">punktu, pabeidzot ražot katru medicīnisko ierīču partiju, </w:t>
      </w:r>
      <w:r w:rsidR="008E6505" w:rsidRPr="0096760A">
        <w:rPr>
          <w:sz w:val="28"/>
          <w:szCs w:val="22"/>
        </w:rPr>
        <w:t>kur</w:t>
      </w:r>
      <w:r w:rsidR="008E6505">
        <w:rPr>
          <w:sz w:val="28"/>
          <w:szCs w:val="22"/>
        </w:rPr>
        <w:t>as</w:t>
      </w:r>
      <w:r w:rsidR="008E6505" w:rsidRPr="0096760A">
        <w:rPr>
          <w:sz w:val="28"/>
          <w:szCs w:val="22"/>
        </w:rPr>
        <w:t xml:space="preserve"> </w:t>
      </w:r>
      <w:r w:rsidR="0096760A" w:rsidRPr="0096760A">
        <w:rPr>
          <w:sz w:val="28"/>
          <w:szCs w:val="22"/>
        </w:rPr>
        <w:t xml:space="preserve">neatņemama sastāvdaļa ir </w:t>
      </w:r>
      <w:r w:rsidR="008E6505">
        <w:rPr>
          <w:sz w:val="28"/>
          <w:szCs w:val="22"/>
        </w:rPr>
        <w:t>zā</w:t>
      </w:r>
      <w:r w:rsidR="005254D2">
        <w:rPr>
          <w:sz w:val="28"/>
          <w:szCs w:val="22"/>
        </w:rPr>
        <w:t>ļu sastāvdaļa</w:t>
      </w:r>
      <w:r w:rsidR="008E6505">
        <w:rPr>
          <w:sz w:val="28"/>
          <w:szCs w:val="22"/>
        </w:rPr>
        <w:t xml:space="preserve"> vai </w:t>
      </w:r>
      <w:r w:rsidR="005254D2" w:rsidRPr="005254D2">
        <w:rPr>
          <w:sz w:val="28"/>
          <w:szCs w:val="22"/>
        </w:rPr>
        <w:t>zāl</w:t>
      </w:r>
      <w:r w:rsidR="005254D2">
        <w:rPr>
          <w:sz w:val="28"/>
          <w:szCs w:val="22"/>
        </w:rPr>
        <w:t>es</w:t>
      </w:r>
      <w:r w:rsidR="005254D2" w:rsidRPr="005254D2">
        <w:rPr>
          <w:sz w:val="28"/>
          <w:szCs w:val="22"/>
        </w:rPr>
        <w:t>, kuras ir iegūtas no cilvēka asinīm</w:t>
      </w:r>
      <w:r w:rsidR="006F18EC">
        <w:rPr>
          <w:sz w:val="28"/>
          <w:szCs w:val="22"/>
        </w:rPr>
        <w:t>,</w:t>
      </w:r>
      <w:r w:rsidR="005254D2" w:rsidRPr="005254D2">
        <w:rPr>
          <w:sz w:val="28"/>
          <w:szCs w:val="22"/>
        </w:rPr>
        <w:t xml:space="preserve"> vai cilvēka asins plazmas</w:t>
      </w:r>
      <w:r w:rsidR="0096760A" w:rsidRPr="0096760A">
        <w:rPr>
          <w:sz w:val="28"/>
          <w:szCs w:val="22"/>
        </w:rPr>
        <w:t>,</w:t>
      </w:r>
      <w:r w:rsidR="006F18EC">
        <w:rPr>
          <w:sz w:val="28"/>
          <w:szCs w:val="22"/>
        </w:rPr>
        <w:t xml:space="preserve"> </w:t>
      </w:r>
      <w:r w:rsidR="005254D2" w:rsidRPr="005254D2">
        <w:rPr>
          <w:sz w:val="28"/>
          <w:szCs w:val="22"/>
        </w:rPr>
        <w:t>kas uz ķermeni iedarbojas, palīdzot ierīcei sasniegt vēlamo iznākumu</w:t>
      </w:r>
      <w:r w:rsidR="0096760A" w:rsidRPr="0096760A">
        <w:rPr>
          <w:sz w:val="28"/>
          <w:szCs w:val="22"/>
        </w:rPr>
        <w:t xml:space="preserve"> un veicot verifikāciju saskaņā ar šī pielikuma 7.</w:t>
      </w:r>
      <w:r w:rsidR="006F18EC">
        <w:rPr>
          <w:sz w:val="28"/>
          <w:szCs w:val="22"/>
        </w:rPr>
        <w:t> </w:t>
      </w:r>
      <w:r w:rsidR="0096760A" w:rsidRPr="0096760A">
        <w:rPr>
          <w:sz w:val="28"/>
          <w:szCs w:val="22"/>
        </w:rPr>
        <w:t xml:space="preserve">punktu, ražotājs informē paziņoto institūciju par </w:t>
      </w:r>
      <w:r w:rsidR="00050325">
        <w:rPr>
          <w:sz w:val="28"/>
          <w:szCs w:val="22"/>
        </w:rPr>
        <w:t xml:space="preserve">šīs </w:t>
      </w:r>
      <w:r w:rsidR="0096760A" w:rsidRPr="0096760A">
        <w:rPr>
          <w:sz w:val="28"/>
          <w:szCs w:val="22"/>
        </w:rPr>
        <w:t xml:space="preserve">medicīniskās ierīču partijas izlaišanu un nosūta tai </w:t>
      </w:r>
      <w:r w:rsidR="00FE5804">
        <w:rPr>
          <w:sz w:val="28"/>
          <w:szCs w:val="22"/>
        </w:rPr>
        <w:t xml:space="preserve">valsts laboratorijas vai </w:t>
      </w:r>
      <w:r w:rsidR="0096760A" w:rsidRPr="0096760A">
        <w:rPr>
          <w:sz w:val="28"/>
          <w:szCs w:val="22"/>
        </w:rPr>
        <w:t xml:space="preserve"> laboratorijas</w:t>
      </w:r>
      <w:r w:rsidR="00A742C5">
        <w:rPr>
          <w:sz w:val="28"/>
          <w:szCs w:val="22"/>
        </w:rPr>
        <w:t>, kuru valsts izraudzījusi šim mērķim</w:t>
      </w:r>
      <w:r w:rsidR="005F681A">
        <w:rPr>
          <w:sz w:val="28"/>
          <w:szCs w:val="22"/>
        </w:rPr>
        <w:t>,</w:t>
      </w:r>
      <w:r w:rsidR="0096760A" w:rsidRPr="0096760A">
        <w:rPr>
          <w:sz w:val="28"/>
          <w:szCs w:val="22"/>
        </w:rPr>
        <w:t xml:space="preserve"> izsniegtu oficiālu </w:t>
      </w:r>
      <w:r w:rsidR="004314C5">
        <w:rPr>
          <w:sz w:val="28"/>
          <w:szCs w:val="22"/>
        </w:rPr>
        <w:t>sertifikātu</w:t>
      </w:r>
      <w:r w:rsidR="0096760A" w:rsidRPr="0096760A">
        <w:rPr>
          <w:sz w:val="28"/>
          <w:szCs w:val="22"/>
        </w:rPr>
        <w:t xml:space="preserve"> par medicīniskajā ierīcē izmantotā cilvēka asins atvasinājuma partijas izlaišanu.</w:t>
      </w:r>
    </w:p>
    <w:p w14:paraId="4F5E5639" w14:textId="77777777" w:rsidR="00D05C14" w:rsidRPr="003B2C28" w:rsidRDefault="00D05C14" w:rsidP="003B2C28">
      <w:pPr>
        <w:tabs>
          <w:tab w:val="left" w:pos="4678"/>
        </w:tabs>
        <w:rPr>
          <w:sz w:val="28"/>
          <w:szCs w:val="28"/>
        </w:rPr>
      </w:pPr>
    </w:p>
    <w:p w14:paraId="711EBABF" w14:textId="77777777" w:rsidR="00D05C14" w:rsidRPr="003B2C28" w:rsidRDefault="00D05C14" w:rsidP="003B2C28">
      <w:pPr>
        <w:tabs>
          <w:tab w:val="left" w:pos="4678"/>
        </w:tabs>
        <w:rPr>
          <w:sz w:val="28"/>
          <w:szCs w:val="28"/>
        </w:rPr>
      </w:pPr>
    </w:p>
    <w:p w14:paraId="42EF1CC2" w14:textId="77777777" w:rsidR="00D05C14" w:rsidRPr="003B2C28" w:rsidRDefault="00D05C14" w:rsidP="003B2C28">
      <w:pPr>
        <w:tabs>
          <w:tab w:val="left" w:pos="4678"/>
        </w:tabs>
        <w:rPr>
          <w:sz w:val="28"/>
          <w:szCs w:val="28"/>
        </w:rPr>
      </w:pPr>
    </w:p>
    <w:p w14:paraId="6A2F238D" w14:textId="77777777" w:rsidR="00D05C14" w:rsidRPr="003B2C28" w:rsidRDefault="00D05C14" w:rsidP="003B2C28">
      <w:pPr>
        <w:tabs>
          <w:tab w:val="left" w:pos="2552"/>
          <w:tab w:val="left" w:pos="2694"/>
          <w:tab w:val="left" w:pos="6521"/>
        </w:tabs>
        <w:ind w:firstLine="709"/>
        <w:rPr>
          <w:sz w:val="28"/>
          <w:szCs w:val="28"/>
        </w:rPr>
      </w:pPr>
      <w:r w:rsidRPr="003B2C28">
        <w:rPr>
          <w:sz w:val="28"/>
          <w:szCs w:val="28"/>
        </w:rPr>
        <w:t xml:space="preserve">Veselības ministre </w:t>
      </w:r>
      <w:r w:rsidRPr="003B2C28">
        <w:rPr>
          <w:sz w:val="28"/>
          <w:szCs w:val="28"/>
        </w:rPr>
        <w:tab/>
        <w:t xml:space="preserve">Anda </w:t>
      </w:r>
      <w:proofErr w:type="spellStart"/>
      <w:r w:rsidRPr="003B2C28">
        <w:rPr>
          <w:sz w:val="28"/>
          <w:szCs w:val="28"/>
        </w:rPr>
        <w:t>Čakša</w:t>
      </w:r>
      <w:proofErr w:type="spellEnd"/>
    </w:p>
    <w:sectPr w:rsidR="00D05C14" w:rsidRPr="003B2C28" w:rsidSect="0050111F">
      <w:headerReference w:type="even" r:id="rId9"/>
      <w:headerReference w:type="default" r:id="rId10"/>
      <w:footerReference w:type="default" r:id="rId11"/>
      <w:headerReference w:type="firs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8A9B3B" w14:textId="77777777" w:rsidR="006F75E0" w:rsidRDefault="00F66BF2">
      <w:r>
        <w:separator/>
      </w:r>
    </w:p>
  </w:endnote>
  <w:endnote w:type="continuationSeparator" w:id="0">
    <w:p w14:paraId="718A9B3D" w14:textId="77777777" w:rsidR="006F75E0" w:rsidRDefault="00F66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3B127B" w14:textId="06CBBF8F" w:rsidR="00D05C14" w:rsidRPr="00D05C14" w:rsidRDefault="00D05C14" w:rsidP="00D05C14">
    <w:pPr>
      <w:pStyle w:val="Footer"/>
      <w:rPr>
        <w:sz w:val="16"/>
        <w:szCs w:val="16"/>
      </w:rPr>
    </w:pPr>
    <w:r>
      <w:rPr>
        <w:sz w:val="16"/>
        <w:szCs w:val="16"/>
      </w:rPr>
      <w:t>N2312_7p8</w:t>
    </w:r>
    <w:r w:rsidR="006B38EB">
      <w:rPr>
        <w:sz w:val="16"/>
        <w:szCs w:val="16"/>
      </w:rPr>
      <w:t>_VM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8A9B36" w14:textId="4A6B259A" w:rsidR="00911F7C" w:rsidRPr="00D05C14" w:rsidRDefault="00D05C14" w:rsidP="00FB5E02">
    <w:pPr>
      <w:pStyle w:val="Footer"/>
      <w:rPr>
        <w:sz w:val="16"/>
        <w:szCs w:val="16"/>
      </w:rPr>
    </w:pPr>
    <w:r>
      <w:rPr>
        <w:sz w:val="16"/>
        <w:szCs w:val="16"/>
      </w:rPr>
      <w:t>N2312_7p8</w:t>
    </w:r>
    <w:r w:rsidR="006B38EB">
      <w:rPr>
        <w:sz w:val="16"/>
        <w:szCs w:val="16"/>
      </w:rPr>
      <w:t>_VM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8A9B37" w14:textId="77777777" w:rsidR="006F75E0" w:rsidRDefault="00F66BF2">
      <w:r>
        <w:separator/>
      </w:r>
    </w:p>
  </w:footnote>
  <w:footnote w:type="continuationSeparator" w:id="0">
    <w:p w14:paraId="718A9B39" w14:textId="77777777" w:rsidR="006F75E0" w:rsidRDefault="00F66B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8A9B31" w14:textId="77777777" w:rsidR="00911F7C" w:rsidRDefault="00F66BF2" w:rsidP="007862A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718A9B32" w14:textId="77777777" w:rsidR="00911F7C" w:rsidRDefault="00911F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8A9B33" w14:textId="0947E82B" w:rsidR="00911F7C" w:rsidRDefault="00F66BF2">
    <w:pPr>
      <w:pStyle w:val="Header"/>
      <w:jc w:val="center"/>
    </w:pPr>
    <w:r>
      <w:fldChar w:fldCharType="begin"/>
    </w:r>
    <w:r w:rsidR="004E3ECE">
      <w:instrText xml:space="preserve"> PAGE   \* MERGEFORMAT </w:instrText>
    </w:r>
    <w:r>
      <w:fldChar w:fldCharType="separate"/>
    </w:r>
    <w:r w:rsidR="001E71B2">
      <w:rPr>
        <w:noProof/>
      </w:rPr>
      <w:t>3</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554CEC" w14:textId="77777777" w:rsidR="006B38EB" w:rsidRPr="007F3636" w:rsidRDefault="006B38EB" w:rsidP="006B38EB">
    <w:pPr>
      <w:pStyle w:val="Header"/>
      <w:jc w:val="right"/>
      <w:rPr>
        <w:b/>
        <w:sz w:val="28"/>
        <w:szCs w:val="28"/>
      </w:rPr>
    </w:pPr>
    <w:r w:rsidRPr="007F3636">
      <w:rPr>
        <w:b/>
        <w:sz w:val="28"/>
        <w:szCs w:val="28"/>
      </w:rPr>
      <w:t>Veselības ministrijas iesniegtajā redakcijā</w:t>
    </w:r>
  </w:p>
  <w:p w14:paraId="39B20D0C" w14:textId="77777777" w:rsidR="006B38EB" w:rsidRDefault="006B38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2571F"/>
    <w:multiLevelType w:val="hybridMultilevel"/>
    <w:tmpl w:val="D16E106E"/>
    <w:lvl w:ilvl="0" w:tplc="37F628A6">
      <w:start w:val="1"/>
      <w:numFmt w:val="decimal"/>
      <w:lvlText w:val="%1."/>
      <w:lvlJc w:val="left"/>
      <w:pPr>
        <w:ind w:left="1069" w:hanging="360"/>
      </w:pPr>
      <w:rPr>
        <w:rFonts w:hint="default"/>
      </w:rPr>
    </w:lvl>
    <w:lvl w:ilvl="1" w:tplc="D0BEA5EE" w:tentative="1">
      <w:start w:val="1"/>
      <w:numFmt w:val="lowerLetter"/>
      <w:lvlText w:val="%2."/>
      <w:lvlJc w:val="left"/>
      <w:pPr>
        <w:ind w:left="1789" w:hanging="360"/>
      </w:pPr>
    </w:lvl>
    <w:lvl w:ilvl="2" w:tplc="0D0255F4" w:tentative="1">
      <w:start w:val="1"/>
      <w:numFmt w:val="lowerRoman"/>
      <w:lvlText w:val="%3."/>
      <w:lvlJc w:val="right"/>
      <w:pPr>
        <w:ind w:left="2509" w:hanging="180"/>
      </w:pPr>
    </w:lvl>
    <w:lvl w:ilvl="3" w:tplc="E53E24C6" w:tentative="1">
      <w:start w:val="1"/>
      <w:numFmt w:val="decimal"/>
      <w:lvlText w:val="%4."/>
      <w:lvlJc w:val="left"/>
      <w:pPr>
        <w:ind w:left="3229" w:hanging="360"/>
      </w:pPr>
    </w:lvl>
    <w:lvl w:ilvl="4" w:tplc="250235E8" w:tentative="1">
      <w:start w:val="1"/>
      <w:numFmt w:val="lowerLetter"/>
      <w:lvlText w:val="%5."/>
      <w:lvlJc w:val="left"/>
      <w:pPr>
        <w:ind w:left="3949" w:hanging="360"/>
      </w:pPr>
    </w:lvl>
    <w:lvl w:ilvl="5" w:tplc="85860378" w:tentative="1">
      <w:start w:val="1"/>
      <w:numFmt w:val="lowerRoman"/>
      <w:lvlText w:val="%6."/>
      <w:lvlJc w:val="right"/>
      <w:pPr>
        <w:ind w:left="4669" w:hanging="180"/>
      </w:pPr>
    </w:lvl>
    <w:lvl w:ilvl="6" w:tplc="758E3D82" w:tentative="1">
      <w:start w:val="1"/>
      <w:numFmt w:val="decimal"/>
      <w:lvlText w:val="%7."/>
      <w:lvlJc w:val="left"/>
      <w:pPr>
        <w:ind w:left="5389" w:hanging="360"/>
      </w:pPr>
    </w:lvl>
    <w:lvl w:ilvl="7" w:tplc="F026A67A" w:tentative="1">
      <w:start w:val="1"/>
      <w:numFmt w:val="lowerLetter"/>
      <w:lvlText w:val="%8."/>
      <w:lvlJc w:val="left"/>
      <w:pPr>
        <w:ind w:left="6109" w:hanging="360"/>
      </w:pPr>
    </w:lvl>
    <w:lvl w:ilvl="8" w:tplc="0BC4CDCE" w:tentative="1">
      <w:start w:val="1"/>
      <w:numFmt w:val="lowerRoman"/>
      <w:lvlText w:val="%9."/>
      <w:lvlJc w:val="right"/>
      <w:pPr>
        <w:ind w:left="6829" w:hanging="180"/>
      </w:pPr>
    </w:lvl>
  </w:abstractNum>
  <w:abstractNum w:abstractNumId="1">
    <w:nsid w:val="7EB36903"/>
    <w:multiLevelType w:val="hybridMultilevel"/>
    <w:tmpl w:val="F94C903E"/>
    <w:lvl w:ilvl="0" w:tplc="A478FC26">
      <w:start w:val="1"/>
      <w:numFmt w:val="decimal"/>
      <w:lvlText w:val="%1)"/>
      <w:lvlJc w:val="left"/>
      <w:pPr>
        <w:ind w:left="720" w:hanging="360"/>
      </w:pPr>
    </w:lvl>
    <w:lvl w:ilvl="1" w:tplc="D2A6BA18">
      <w:start w:val="1"/>
      <w:numFmt w:val="lowerLetter"/>
      <w:lvlText w:val="%2."/>
      <w:lvlJc w:val="left"/>
      <w:pPr>
        <w:ind w:left="1440" w:hanging="360"/>
      </w:pPr>
    </w:lvl>
    <w:lvl w:ilvl="2" w:tplc="D014202E">
      <w:start w:val="1"/>
      <w:numFmt w:val="lowerRoman"/>
      <w:lvlText w:val="%3."/>
      <w:lvlJc w:val="right"/>
      <w:pPr>
        <w:ind w:left="2160" w:hanging="180"/>
      </w:pPr>
    </w:lvl>
    <w:lvl w:ilvl="3" w:tplc="F7D8C432">
      <w:start w:val="1"/>
      <w:numFmt w:val="decimal"/>
      <w:lvlText w:val="%4."/>
      <w:lvlJc w:val="left"/>
      <w:pPr>
        <w:ind w:left="2880" w:hanging="360"/>
      </w:pPr>
    </w:lvl>
    <w:lvl w:ilvl="4" w:tplc="52D0567C">
      <w:start w:val="1"/>
      <w:numFmt w:val="lowerLetter"/>
      <w:lvlText w:val="%5."/>
      <w:lvlJc w:val="left"/>
      <w:pPr>
        <w:ind w:left="3600" w:hanging="360"/>
      </w:pPr>
    </w:lvl>
    <w:lvl w:ilvl="5" w:tplc="57D0391C">
      <w:start w:val="1"/>
      <w:numFmt w:val="lowerRoman"/>
      <w:lvlText w:val="%6."/>
      <w:lvlJc w:val="right"/>
      <w:pPr>
        <w:ind w:left="4320" w:hanging="180"/>
      </w:pPr>
    </w:lvl>
    <w:lvl w:ilvl="6" w:tplc="4046274A">
      <w:start w:val="1"/>
      <w:numFmt w:val="decimal"/>
      <w:lvlText w:val="%7."/>
      <w:lvlJc w:val="left"/>
      <w:pPr>
        <w:ind w:left="5040" w:hanging="360"/>
      </w:pPr>
    </w:lvl>
    <w:lvl w:ilvl="7" w:tplc="C3E4762A">
      <w:start w:val="1"/>
      <w:numFmt w:val="lowerLetter"/>
      <w:lvlText w:val="%8."/>
      <w:lvlJc w:val="left"/>
      <w:pPr>
        <w:ind w:left="5760" w:hanging="360"/>
      </w:pPr>
    </w:lvl>
    <w:lvl w:ilvl="8" w:tplc="BAD2BF18">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856"/>
    <w:rsid w:val="000003B7"/>
    <w:rsid w:val="00002114"/>
    <w:rsid w:val="00010999"/>
    <w:rsid w:val="00011230"/>
    <w:rsid w:val="00011498"/>
    <w:rsid w:val="00012E3A"/>
    <w:rsid w:val="00014FBD"/>
    <w:rsid w:val="00015E67"/>
    <w:rsid w:val="00017D68"/>
    <w:rsid w:val="0002070E"/>
    <w:rsid w:val="000209F9"/>
    <w:rsid w:val="000252F2"/>
    <w:rsid w:val="00027097"/>
    <w:rsid w:val="00032FDC"/>
    <w:rsid w:val="00035718"/>
    <w:rsid w:val="00036B1B"/>
    <w:rsid w:val="0003733C"/>
    <w:rsid w:val="00041BEE"/>
    <w:rsid w:val="00042183"/>
    <w:rsid w:val="000441B1"/>
    <w:rsid w:val="000447DB"/>
    <w:rsid w:val="00045444"/>
    <w:rsid w:val="00050325"/>
    <w:rsid w:val="000532F7"/>
    <w:rsid w:val="000564E7"/>
    <w:rsid w:val="0006157D"/>
    <w:rsid w:val="00062FEF"/>
    <w:rsid w:val="00067B49"/>
    <w:rsid w:val="000722AD"/>
    <w:rsid w:val="000723EF"/>
    <w:rsid w:val="0007370B"/>
    <w:rsid w:val="000742AA"/>
    <w:rsid w:val="00075207"/>
    <w:rsid w:val="00076FB2"/>
    <w:rsid w:val="0008564B"/>
    <w:rsid w:val="00087BB5"/>
    <w:rsid w:val="00090166"/>
    <w:rsid w:val="00090335"/>
    <w:rsid w:val="000917FB"/>
    <w:rsid w:val="0009181D"/>
    <w:rsid w:val="0009302D"/>
    <w:rsid w:val="00093446"/>
    <w:rsid w:val="00095890"/>
    <w:rsid w:val="0009628D"/>
    <w:rsid w:val="00097556"/>
    <w:rsid w:val="000A0EEF"/>
    <w:rsid w:val="000A334C"/>
    <w:rsid w:val="000A45CA"/>
    <w:rsid w:val="000B5978"/>
    <w:rsid w:val="000B6F71"/>
    <w:rsid w:val="000C00D1"/>
    <w:rsid w:val="000C25BC"/>
    <w:rsid w:val="000C2B4A"/>
    <w:rsid w:val="000C2C5D"/>
    <w:rsid w:val="000C2E9F"/>
    <w:rsid w:val="000C36D2"/>
    <w:rsid w:val="000C74A8"/>
    <w:rsid w:val="000D1468"/>
    <w:rsid w:val="000D3917"/>
    <w:rsid w:val="000D40CB"/>
    <w:rsid w:val="000D55FA"/>
    <w:rsid w:val="000D5BB9"/>
    <w:rsid w:val="000D60F7"/>
    <w:rsid w:val="000D6378"/>
    <w:rsid w:val="000D7E04"/>
    <w:rsid w:val="000E517F"/>
    <w:rsid w:val="000F0D01"/>
    <w:rsid w:val="000F239A"/>
    <w:rsid w:val="000F4250"/>
    <w:rsid w:val="00100F23"/>
    <w:rsid w:val="00101B75"/>
    <w:rsid w:val="00107AED"/>
    <w:rsid w:val="001109B3"/>
    <w:rsid w:val="00112409"/>
    <w:rsid w:val="001127C5"/>
    <w:rsid w:val="001144B0"/>
    <w:rsid w:val="00115903"/>
    <w:rsid w:val="00122AA0"/>
    <w:rsid w:val="00123B56"/>
    <w:rsid w:val="0012477A"/>
    <w:rsid w:val="00126553"/>
    <w:rsid w:val="0012688B"/>
    <w:rsid w:val="0013186F"/>
    <w:rsid w:val="00132348"/>
    <w:rsid w:val="001333DF"/>
    <w:rsid w:val="0013639F"/>
    <w:rsid w:val="00146D0E"/>
    <w:rsid w:val="001501CF"/>
    <w:rsid w:val="00154D7B"/>
    <w:rsid w:val="001737C7"/>
    <w:rsid w:val="00177E82"/>
    <w:rsid w:val="00181C6E"/>
    <w:rsid w:val="00184B45"/>
    <w:rsid w:val="00186391"/>
    <w:rsid w:val="0019077A"/>
    <w:rsid w:val="00190ADC"/>
    <w:rsid w:val="00193555"/>
    <w:rsid w:val="00194EC9"/>
    <w:rsid w:val="00196166"/>
    <w:rsid w:val="001A2A57"/>
    <w:rsid w:val="001B1694"/>
    <w:rsid w:val="001B5A8E"/>
    <w:rsid w:val="001C06A9"/>
    <w:rsid w:val="001C4486"/>
    <w:rsid w:val="001D09FC"/>
    <w:rsid w:val="001D0A3D"/>
    <w:rsid w:val="001D49C2"/>
    <w:rsid w:val="001E16F0"/>
    <w:rsid w:val="001E71B2"/>
    <w:rsid w:val="001F3891"/>
    <w:rsid w:val="00201571"/>
    <w:rsid w:val="002075B5"/>
    <w:rsid w:val="00211852"/>
    <w:rsid w:val="0022049C"/>
    <w:rsid w:val="00220790"/>
    <w:rsid w:val="00220886"/>
    <w:rsid w:val="0022486C"/>
    <w:rsid w:val="0022631B"/>
    <w:rsid w:val="00227B6A"/>
    <w:rsid w:val="002301C6"/>
    <w:rsid w:val="0023267E"/>
    <w:rsid w:val="00233ED4"/>
    <w:rsid w:val="0023433A"/>
    <w:rsid w:val="00234EF9"/>
    <w:rsid w:val="002355C5"/>
    <w:rsid w:val="00235691"/>
    <w:rsid w:val="0024106D"/>
    <w:rsid w:val="00242FAA"/>
    <w:rsid w:val="00243FAB"/>
    <w:rsid w:val="002447EB"/>
    <w:rsid w:val="00245A8A"/>
    <w:rsid w:val="00246B77"/>
    <w:rsid w:val="00260976"/>
    <w:rsid w:val="002617B7"/>
    <w:rsid w:val="00263F5F"/>
    <w:rsid w:val="00280037"/>
    <w:rsid w:val="00283441"/>
    <w:rsid w:val="002909B3"/>
    <w:rsid w:val="00292D6B"/>
    <w:rsid w:val="00293FDE"/>
    <w:rsid w:val="00296497"/>
    <w:rsid w:val="002A1106"/>
    <w:rsid w:val="002A5FF8"/>
    <w:rsid w:val="002A64FA"/>
    <w:rsid w:val="002B1228"/>
    <w:rsid w:val="002B63C4"/>
    <w:rsid w:val="002B7AA2"/>
    <w:rsid w:val="002C0555"/>
    <w:rsid w:val="002C37F5"/>
    <w:rsid w:val="002C4C19"/>
    <w:rsid w:val="002C6FC7"/>
    <w:rsid w:val="002D00FB"/>
    <w:rsid w:val="002E07F5"/>
    <w:rsid w:val="002E1E87"/>
    <w:rsid w:val="002E707A"/>
    <w:rsid w:val="002E7694"/>
    <w:rsid w:val="002E77D7"/>
    <w:rsid w:val="002F232A"/>
    <w:rsid w:val="002F3913"/>
    <w:rsid w:val="002F52DA"/>
    <w:rsid w:val="002F56C7"/>
    <w:rsid w:val="002F585D"/>
    <w:rsid w:val="00300822"/>
    <w:rsid w:val="00302DC7"/>
    <w:rsid w:val="00303360"/>
    <w:rsid w:val="0030435D"/>
    <w:rsid w:val="003045A3"/>
    <w:rsid w:val="003054BC"/>
    <w:rsid w:val="003106BD"/>
    <w:rsid w:val="00312FD7"/>
    <w:rsid w:val="003142FC"/>
    <w:rsid w:val="00316EF4"/>
    <w:rsid w:val="00321FB8"/>
    <w:rsid w:val="00323587"/>
    <w:rsid w:val="00325B98"/>
    <w:rsid w:val="003277E0"/>
    <w:rsid w:val="00330A0D"/>
    <w:rsid w:val="00330B4C"/>
    <w:rsid w:val="00332DCE"/>
    <w:rsid w:val="00341BB3"/>
    <w:rsid w:val="0034458B"/>
    <w:rsid w:val="00344F01"/>
    <w:rsid w:val="0035022E"/>
    <w:rsid w:val="00350B35"/>
    <w:rsid w:val="003538C3"/>
    <w:rsid w:val="00355A6B"/>
    <w:rsid w:val="00355DC0"/>
    <w:rsid w:val="00356FCD"/>
    <w:rsid w:val="00357B30"/>
    <w:rsid w:val="003616FC"/>
    <w:rsid w:val="00361EFC"/>
    <w:rsid w:val="00362D8B"/>
    <w:rsid w:val="003635D9"/>
    <w:rsid w:val="0037076A"/>
    <w:rsid w:val="003712D8"/>
    <w:rsid w:val="003723D9"/>
    <w:rsid w:val="00372570"/>
    <w:rsid w:val="00382494"/>
    <w:rsid w:val="003827B1"/>
    <w:rsid w:val="00390719"/>
    <w:rsid w:val="003908D2"/>
    <w:rsid w:val="003946E3"/>
    <w:rsid w:val="0039489F"/>
    <w:rsid w:val="00397A1A"/>
    <w:rsid w:val="003A639C"/>
    <w:rsid w:val="003A78B4"/>
    <w:rsid w:val="003B6EE3"/>
    <w:rsid w:val="003C73E3"/>
    <w:rsid w:val="003D11F6"/>
    <w:rsid w:val="003D2B7C"/>
    <w:rsid w:val="003D2BD7"/>
    <w:rsid w:val="003D47FD"/>
    <w:rsid w:val="003D6A30"/>
    <w:rsid w:val="003E1CB3"/>
    <w:rsid w:val="003E512D"/>
    <w:rsid w:val="003F0033"/>
    <w:rsid w:val="003F4FF5"/>
    <w:rsid w:val="003F7391"/>
    <w:rsid w:val="003F7B6B"/>
    <w:rsid w:val="004003DB"/>
    <w:rsid w:val="00404163"/>
    <w:rsid w:val="0040510C"/>
    <w:rsid w:val="00411631"/>
    <w:rsid w:val="00412999"/>
    <w:rsid w:val="004134FE"/>
    <w:rsid w:val="00415391"/>
    <w:rsid w:val="00415C83"/>
    <w:rsid w:val="00420428"/>
    <w:rsid w:val="00425C1C"/>
    <w:rsid w:val="00430467"/>
    <w:rsid w:val="004310E1"/>
    <w:rsid w:val="004314C5"/>
    <w:rsid w:val="004329C0"/>
    <w:rsid w:val="00435FE8"/>
    <w:rsid w:val="004375E0"/>
    <w:rsid w:val="0044221E"/>
    <w:rsid w:val="004430F0"/>
    <w:rsid w:val="00443C68"/>
    <w:rsid w:val="00444A05"/>
    <w:rsid w:val="004452A3"/>
    <w:rsid w:val="004533CE"/>
    <w:rsid w:val="0045789A"/>
    <w:rsid w:val="0046015E"/>
    <w:rsid w:val="00460DE2"/>
    <w:rsid w:val="004610E9"/>
    <w:rsid w:val="00462659"/>
    <w:rsid w:val="00463507"/>
    <w:rsid w:val="004657EF"/>
    <w:rsid w:val="00470616"/>
    <w:rsid w:val="00472DF5"/>
    <w:rsid w:val="00473543"/>
    <w:rsid w:val="00476AEF"/>
    <w:rsid w:val="00476F44"/>
    <w:rsid w:val="00477538"/>
    <w:rsid w:val="00480A05"/>
    <w:rsid w:val="00480D5A"/>
    <w:rsid w:val="0048194B"/>
    <w:rsid w:val="00485514"/>
    <w:rsid w:val="00487F57"/>
    <w:rsid w:val="004900D2"/>
    <w:rsid w:val="0049073A"/>
    <w:rsid w:val="00490AC0"/>
    <w:rsid w:val="00493BDE"/>
    <w:rsid w:val="00493D0C"/>
    <w:rsid w:val="004952B1"/>
    <w:rsid w:val="00497B22"/>
    <w:rsid w:val="00497EFC"/>
    <w:rsid w:val="004A3C6C"/>
    <w:rsid w:val="004A50DE"/>
    <w:rsid w:val="004B0067"/>
    <w:rsid w:val="004B1B8A"/>
    <w:rsid w:val="004B2C93"/>
    <w:rsid w:val="004B3AC1"/>
    <w:rsid w:val="004B7BE2"/>
    <w:rsid w:val="004C1DD2"/>
    <w:rsid w:val="004D17F4"/>
    <w:rsid w:val="004D37C2"/>
    <w:rsid w:val="004E03CE"/>
    <w:rsid w:val="004E385E"/>
    <w:rsid w:val="004E3ECE"/>
    <w:rsid w:val="004E443E"/>
    <w:rsid w:val="004E5254"/>
    <w:rsid w:val="004E5DD2"/>
    <w:rsid w:val="004E7260"/>
    <w:rsid w:val="004F021B"/>
    <w:rsid w:val="004F1C47"/>
    <w:rsid w:val="004F5B65"/>
    <w:rsid w:val="004F6F6F"/>
    <w:rsid w:val="0050111F"/>
    <w:rsid w:val="00507228"/>
    <w:rsid w:val="00513E90"/>
    <w:rsid w:val="00514B0E"/>
    <w:rsid w:val="00516605"/>
    <w:rsid w:val="00516D11"/>
    <w:rsid w:val="005203C6"/>
    <w:rsid w:val="00523DF3"/>
    <w:rsid w:val="005254D2"/>
    <w:rsid w:val="00531C44"/>
    <w:rsid w:val="0053250B"/>
    <w:rsid w:val="00532D00"/>
    <w:rsid w:val="00534940"/>
    <w:rsid w:val="00534C13"/>
    <w:rsid w:val="00535D6C"/>
    <w:rsid w:val="005374F0"/>
    <w:rsid w:val="00540585"/>
    <w:rsid w:val="00540B2B"/>
    <w:rsid w:val="0055002F"/>
    <w:rsid w:val="005520EC"/>
    <w:rsid w:val="0055344B"/>
    <w:rsid w:val="005558C0"/>
    <w:rsid w:val="005558ED"/>
    <w:rsid w:val="00556A24"/>
    <w:rsid w:val="005572D1"/>
    <w:rsid w:val="00560CA3"/>
    <w:rsid w:val="00565057"/>
    <w:rsid w:val="0057016A"/>
    <w:rsid w:val="005731FF"/>
    <w:rsid w:val="005733A5"/>
    <w:rsid w:val="00573A96"/>
    <w:rsid w:val="005775E5"/>
    <w:rsid w:val="005825E0"/>
    <w:rsid w:val="005831D1"/>
    <w:rsid w:val="005854FA"/>
    <w:rsid w:val="005874C0"/>
    <w:rsid w:val="005912C6"/>
    <w:rsid w:val="00591722"/>
    <w:rsid w:val="005922D4"/>
    <w:rsid w:val="00596931"/>
    <w:rsid w:val="005A171E"/>
    <w:rsid w:val="005A1A7C"/>
    <w:rsid w:val="005A1FDD"/>
    <w:rsid w:val="005A267F"/>
    <w:rsid w:val="005A2CA9"/>
    <w:rsid w:val="005B2772"/>
    <w:rsid w:val="005B592D"/>
    <w:rsid w:val="005B76C1"/>
    <w:rsid w:val="005C1B66"/>
    <w:rsid w:val="005C1BC8"/>
    <w:rsid w:val="005C238A"/>
    <w:rsid w:val="005C478F"/>
    <w:rsid w:val="005C52E6"/>
    <w:rsid w:val="005C56B0"/>
    <w:rsid w:val="005C5C1F"/>
    <w:rsid w:val="005D053D"/>
    <w:rsid w:val="005D140D"/>
    <w:rsid w:val="005D3244"/>
    <w:rsid w:val="005D6365"/>
    <w:rsid w:val="005D69DC"/>
    <w:rsid w:val="005E0FF1"/>
    <w:rsid w:val="005E264A"/>
    <w:rsid w:val="005E26E0"/>
    <w:rsid w:val="005F0407"/>
    <w:rsid w:val="005F3E16"/>
    <w:rsid w:val="005F5E32"/>
    <w:rsid w:val="005F681A"/>
    <w:rsid w:val="00600199"/>
    <w:rsid w:val="006036BE"/>
    <w:rsid w:val="00604249"/>
    <w:rsid w:val="00611658"/>
    <w:rsid w:val="00612477"/>
    <w:rsid w:val="00612ADE"/>
    <w:rsid w:val="00620F08"/>
    <w:rsid w:val="00621B50"/>
    <w:rsid w:val="00622C43"/>
    <w:rsid w:val="00623AB2"/>
    <w:rsid w:val="00626148"/>
    <w:rsid w:val="00626166"/>
    <w:rsid w:val="0063305B"/>
    <w:rsid w:val="0063376F"/>
    <w:rsid w:val="00635CC2"/>
    <w:rsid w:val="00636992"/>
    <w:rsid w:val="00636F4D"/>
    <w:rsid w:val="006423E4"/>
    <w:rsid w:val="00643A55"/>
    <w:rsid w:val="00644838"/>
    <w:rsid w:val="0064670A"/>
    <w:rsid w:val="00647645"/>
    <w:rsid w:val="00647DF3"/>
    <w:rsid w:val="00647FCC"/>
    <w:rsid w:val="0065090E"/>
    <w:rsid w:val="00650BB5"/>
    <w:rsid w:val="006511BA"/>
    <w:rsid w:val="006528ED"/>
    <w:rsid w:val="00653B56"/>
    <w:rsid w:val="00655B54"/>
    <w:rsid w:val="00657957"/>
    <w:rsid w:val="00660C68"/>
    <w:rsid w:val="006613F4"/>
    <w:rsid w:val="00670B05"/>
    <w:rsid w:val="00676269"/>
    <w:rsid w:val="006764B1"/>
    <w:rsid w:val="00682744"/>
    <w:rsid w:val="00682B01"/>
    <w:rsid w:val="0068385F"/>
    <w:rsid w:val="00686BF9"/>
    <w:rsid w:val="00687E25"/>
    <w:rsid w:val="006937D8"/>
    <w:rsid w:val="00695BAF"/>
    <w:rsid w:val="0069647E"/>
    <w:rsid w:val="006A1A58"/>
    <w:rsid w:val="006A2EAB"/>
    <w:rsid w:val="006A69DA"/>
    <w:rsid w:val="006B0E5A"/>
    <w:rsid w:val="006B25A4"/>
    <w:rsid w:val="006B38EB"/>
    <w:rsid w:val="006B3B40"/>
    <w:rsid w:val="006B77B2"/>
    <w:rsid w:val="006C0252"/>
    <w:rsid w:val="006C06CD"/>
    <w:rsid w:val="006C4BF6"/>
    <w:rsid w:val="006D2C44"/>
    <w:rsid w:val="006D3091"/>
    <w:rsid w:val="006D349A"/>
    <w:rsid w:val="006D579B"/>
    <w:rsid w:val="006D64C1"/>
    <w:rsid w:val="006D7505"/>
    <w:rsid w:val="006D7F72"/>
    <w:rsid w:val="006E0921"/>
    <w:rsid w:val="006E1C45"/>
    <w:rsid w:val="006E4038"/>
    <w:rsid w:val="006E47D2"/>
    <w:rsid w:val="006E58E4"/>
    <w:rsid w:val="006F18EC"/>
    <w:rsid w:val="006F2E27"/>
    <w:rsid w:val="006F33AA"/>
    <w:rsid w:val="006F3EBF"/>
    <w:rsid w:val="006F75E0"/>
    <w:rsid w:val="00700CA2"/>
    <w:rsid w:val="00703B98"/>
    <w:rsid w:val="00705199"/>
    <w:rsid w:val="00712EB6"/>
    <w:rsid w:val="00713148"/>
    <w:rsid w:val="0071399B"/>
    <w:rsid w:val="00716895"/>
    <w:rsid w:val="007231C2"/>
    <w:rsid w:val="0072525F"/>
    <w:rsid w:val="00731BFA"/>
    <w:rsid w:val="00732EE5"/>
    <w:rsid w:val="007339E5"/>
    <w:rsid w:val="00734F52"/>
    <w:rsid w:val="00736358"/>
    <w:rsid w:val="00740640"/>
    <w:rsid w:val="007410CB"/>
    <w:rsid w:val="007418C6"/>
    <w:rsid w:val="007468D0"/>
    <w:rsid w:val="00747042"/>
    <w:rsid w:val="00747227"/>
    <w:rsid w:val="00750378"/>
    <w:rsid w:val="00750F24"/>
    <w:rsid w:val="007517D9"/>
    <w:rsid w:val="00751856"/>
    <w:rsid w:val="007543E8"/>
    <w:rsid w:val="00755A3B"/>
    <w:rsid w:val="00756E90"/>
    <w:rsid w:val="0075702B"/>
    <w:rsid w:val="0076138F"/>
    <w:rsid w:val="0076142A"/>
    <w:rsid w:val="00762B5F"/>
    <w:rsid w:val="007679AF"/>
    <w:rsid w:val="007706BF"/>
    <w:rsid w:val="007706C0"/>
    <w:rsid w:val="00771C4D"/>
    <w:rsid w:val="007741E6"/>
    <w:rsid w:val="00781814"/>
    <w:rsid w:val="00783BF1"/>
    <w:rsid w:val="007844B3"/>
    <w:rsid w:val="00784647"/>
    <w:rsid w:val="007862A5"/>
    <w:rsid w:val="007868AA"/>
    <w:rsid w:val="00787AFB"/>
    <w:rsid w:val="00792B69"/>
    <w:rsid w:val="007978B3"/>
    <w:rsid w:val="007A1D05"/>
    <w:rsid w:val="007A3120"/>
    <w:rsid w:val="007B3634"/>
    <w:rsid w:val="007B3F16"/>
    <w:rsid w:val="007B56EB"/>
    <w:rsid w:val="007B7291"/>
    <w:rsid w:val="007B7596"/>
    <w:rsid w:val="007B7A23"/>
    <w:rsid w:val="007C22EF"/>
    <w:rsid w:val="007C4817"/>
    <w:rsid w:val="007C609F"/>
    <w:rsid w:val="007D0975"/>
    <w:rsid w:val="007D1A42"/>
    <w:rsid w:val="007D355B"/>
    <w:rsid w:val="007D425F"/>
    <w:rsid w:val="007D53B5"/>
    <w:rsid w:val="007D69E6"/>
    <w:rsid w:val="007E056E"/>
    <w:rsid w:val="007E1DCC"/>
    <w:rsid w:val="007E375F"/>
    <w:rsid w:val="007E3A64"/>
    <w:rsid w:val="007E4323"/>
    <w:rsid w:val="007E4F24"/>
    <w:rsid w:val="007E608E"/>
    <w:rsid w:val="007E78AD"/>
    <w:rsid w:val="007F095B"/>
    <w:rsid w:val="007F3B37"/>
    <w:rsid w:val="007F6525"/>
    <w:rsid w:val="007F6CA6"/>
    <w:rsid w:val="007F7A30"/>
    <w:rsid w:val="0080122E"/>
    <w:rsid w:val="00801315"/>
    <w:rsid w:val="0080207B"/>
    <w:rsid w:val="00802F64"/>
    <w:rsid w:val="00804E87"/>
    <w:rsid w:val="00806628"/>
    <w:rsid w:val="00813F04"/>
    <w:rsid w:val="00814E04"/>
    <w:rsid w:val="00815703"/>
    <w:rsid w:val="00820DED"/>
    <w:rsid w:val="00822E33"/>
    <w:rsid w:val="00826FBC"/>
    <w:rsid w:val="00832CF4"/>
    <w:rsid w:val="00833B39"/>
    <w:rsid w:val="00836980"/>
    <w:rsid w:val="00837FDE"/>
    <w:rsid w:val="008426E3"/>
    <w:rsid w:val="0084342F"/>
    <w:rsid w:val="00854103"/>
    <w:rsid w:val="0085452A"/>
    <w:rsid w:val="0085564D"/>
    <w:rsid w:val="0085699A"/>
    <w:rsid w:val="008572E8"/>
    <w:rsid w:val="00857638"/>
    <w:rsid w:val="00857BA4"/>
    <w:rsid w:val="008642DB"/>
    <w:rsid w:val="00865A94"/>
    <w:rsid w:val="0087178C"/>
    <w:rsid w:val="008832FE"/>
    <w:rsid w:val="0088354C"/>
    <w:rsid w:val="008907B1"/>
    <w:rsid w:val="00890EFD"/>
    <w:rsid w:val="00891769"/>
    <w:rsid w:val="0089342E"/>
    <w:rsid w:val="00894462"/>
    <w:rsid w:val="00895524"/>
    <w:rsid w:val="008960E9"/>
    <w:rsid w:val="008970B4"/>
    <w:rsid w:val="008A2A98"/>
    <w:rsid w:val="008A2D92"/>
    <w:rsid w:val="008A3206"/>
    <w:rsid w:val="008B2FC2"/>
    <w:rsid w:val="008B6EC5"/>
    <w:rsid w:val="008C36AE"/>
    <w:rsid w:val="008C4306"/>
    <w:rsid w:val="008C5FC4"/>
    <w:rsid w:val="008C63BD"/>
    <w:rsid w:val="008D2998"/>
    <w:rsid w:val="008D31D8"/>
    <w:rsid w:val="008D5C0B"/>
    <w:rsid w:val="008D7D4E"/>
    <w:rsid w:val="008D7DC5"/>
    <w:rsid w:val="008E144C"/>
    <w:rsid w:val="008E22DA"/>
    <w:rsid w:val="008E23D4"/>
    <w:rsid w:val="008E3DA4"/>
    <w:rsid w:val="008E4F97"/>
    <w:rsid w:val="008E6505"/>
    <w:rsid w:val="008E6A6C"/>
    <w:rsid w:val="008E7721"/>
    <w:rsid w:val="008F04A3"/>
    <w:rsid w:val="008F1F22"/>
    <w:rsid w:val="008F3D8C"/>
    <w:rsid w:val="008F4919"/>
    <w:rsid w:val="0090292B"/>
    <w:rsid w:val="00905A36"/>
    <w:rsid w:val="00907BCE"/>
    <w:rsid w:val="00910CD3"/>
    <w:rsid w:val="00911F7C"/>
    <w:rsid w:val="00917EED"/>
    <w:rsid w:val="00925515"/>
    <w:rsid w:val="00930AED"/>
    <w:rsid w:val="00931ECF"/>
    <w:rsid w:val="00941193"/>
    <w:rsid w:val="00941236"/>
    <w:rsid w:val="009423C4"/>
    <w:rsid w:val="0094384F"/>
    <w:rsid w:val="00944BF5"/>
    <w:rsid w:val="009454FC"/>
    <w:rsid w:val="00945F39"/>
    <w:rsid w:val="00946ADD"/>
    <w:rsid w:val="00947D66"/>
    <w:rsid w:val="00950C4E"/>
    <w:rsid w:val="00950F0E"/>
    <w:rsid w:val="0095170E"/>
    <w:rsid w:val="00957694"/>
    <w:rsid w:val="00961931"/>
    <w:rsid w:val="00962162"/>
    <w:rsid w:val="00962A92"/>
    <w:rsid w:val="00962C62"/>
    <w:rsid w:val="009637F1"/>
    <w:rsid w:val="0096760A"/>
    <w:rsid w:val="009753CB"/>
    <w:rsid w:val="009768BA"/>
    <w:rsid w:val="009808F8"/>
    <w:rsid w:val="0098178F"/>
    <w:rsid w:val="00981A57"/>
    <w:rsid w:val="009825EC"/>
    <w:rsid w:val="00982ADD"/>
    <w:rsid w:val="00982D44"/>
    <w:rsid w:val="00984A2D"/>
    <w:rsid w:val="00984FD4"/>
    <w:rsid w:val="00986058"/>
    <w:rsid w:val="0098699D"/>
    <w:rsid w:val="00987AFA"/>
    <w:rsid w:val="009A20C1"/>
    <w:rsid w:val="009A478A"/>
    <w:rsid w:val="009A668F"/>
    <w:rsid w:val="009B51CA"/>
    <w:rsid w:val="009B7CFC"/>
    <w:rsid w:val="009C2376"/>
    <w:rsid w:val="009C6E03"/>
    <w:rsid w:val="009D7300"/>
    <w:rsid w:val="009E1557"/>
    <w:rsid w:val="009E71A0"/>
    <w:rsid w:val="009E7BBF"/>
    <w:rsid w:val="009F7DA3"/>
    <w:rsid w:val="00A0054A"/>
    <w:rsid w:val="00A01F8E"/>
    <w:rsid w:val="00A02D0B"/>
    <w:rsid w:val="00A05EFF"/>
    <w:rsid w:val="00A126B4"/>
    <w:rsid w:val="00A152BE"/>
    <w:rsid w:val="00A161B6"/>
    <w:rsid w:val="00A24521"/>
    <w:rsid w:val="00A24968"/>
    <w:rsid w:val="00A25D35"/>
    <w:rsid w:val="00A32293"/>
    <w:rsid w:val="00A32D21"/>
    <w:rsid w:val="00A3306A"/>
    <w:rsid w:val="00A365A2"/>
    <w:rsid w:val="00A36D10"/>
    <w:rsid w:val="00A37B92"/>
    <w:rsid w:val="00A42C79"/>
    <w:rsid w:val="00A43635"/>
    <w:rsid w:val="00A454B5"/>
    <w:rsid w:val="00A45958"/>
    <w:rsid w:val="00A51A20"/>
    <w:rsid w:val="00A522B9"/>
    <w:rsid w:val="00A560D7"/>
    <w:rsid w:val="00A5658B"/>
    <w:rsid w:val="00A61D74"/>
    <w:rsid w:val="00A65496"/>
    <w:rsid w:val="00A67A4A"/>
    <w:rsid w:val="00A72325"/>
    <w:rsid w:val="00A72669"/>
    <w:rsid w:val="00A73149"/>
    <w:rsid w:val="00A742C5"/>
    <w:rsid w:val="00A7714E"/>
    <w:rsid w:val="00A800F7"/>
    <w:rsid w:val="00A80258"/>
    <w:rsid w:val="00A808B8"/>
    <w:rsid w:val="00A84B8C"/>
    <w:rsid w:val="00A8620D"/>
    <w:rsid w:val="00A90A41"/>
    <w:rsid w:val="00A9368E"/>
    <w:rsid w:val="00AA2A8F"/>
    <w:rsid w:val="00AA397F"/>
    <w:rsid w:val="00AA3B96"/>
    <w:rsid w:val="00AA422D"/>
    <w:rsid w:val="00AA5F13"/>
    <w:rsid w:val="00AB4BDA"/>
    <w:rsid w:val="00AB60F2"/>
    <w:rsid w:val="00AC24B6"/>
    <w:rsid w:val="00AC58AD"/>
    <w:rsid w:val="00AC7CB8"/>
    <w:rsid w:val="00AD2587"/>
    <w:rsid w:val="00AD4A93"/>
    <w:rsid w:val="00AD4E0E"/>
    <w:rsid w:val="00AD6B15"/>
    <w:rsid w:val="00AD6F88"/>
    <w:rsid w:val="00AD72A7"/>
    <w:rsid w:val="00AD7C48"/>
    <w:rsid w:val="00AE26B5"/>
    <w:rsid w:val="00AE4D08"/>
    <w:rsid w:val="00AE4DC3"/>
    <w:rsid w:val="00AE4FF4"/>
    <w:rsid w:val="00AF028E"/>
    <w:rsid w:val="00AF22AF"/>
    <w:rsid w:val="00AF39D2"/>
    <w:rsid w:val="00AF3BE9"/>
    <w:rsid w:val="00AF5050"/>
    <w:rsid w:val="00B01860"/>
    <w:rsid w:val="00B0230B"/>
    <w:rsid w:val="00B02C0B"/>
    <w:rsid w:val="00B04F97"/>
    <w:rsid w:val="00B0518D"/>
    <w:rsid w:val="00B063E5"/>
    <w:rsid w:val="00B0739D"/>
    <w:rsid w:val="00B074EA"/>
    <w:rsid w:val="00B119FC"/>
    <w:rsid w:val="00B133AD"/>
    <w:rsid w:val="00B13B5C"/>
    <w:rsid w:val="00B14417"/>
    <w:rsid w:val="00B14671"/>
    <w:rsid w:val="00B1512C"/>
    <w:rsid w:val="00B16D02"/>
    <w:rsid w:val="00B2257A"/>
    <w:rsid w:val="00B22BFD"/>
    <w:rsid w:val="00B26C88"/>
    <w:rsid w:val="00B315CB"/>
    <w:rsid w:val="00B33CB9"/>
    <w:rsid w:val="00B34E2E"/>
    <w:rsid w:val="00B35A15"/>
    <w:rsid w:val="00B43439"/>
    <w:rsid w:val="00B45343"/>
    <w:rsid w:val="00B47055"/>
    <w:rsid w:val="00B54FCC"/>
    <w:rsid w:val="00B6018F"/>
    <w:rsid w:val="00B65919"/>
    <w:rsid w:val="00B7297A"/>
    <w:rsid w:val="00B730AC"/>
    <w:rsid w:val="00B8013A"/>
    <w:rsid w:val="00B8347F"/>
    <w:rsid w:val="00B87611"/>
    <w:rsid w:val="00B92346"/>
    <w:rsid w:val="00B943DA"/>
    <w:rsid w:val="00B951F3"/>
    <w:rsid w:val="00B969A2"/>
    <w:rsid w:val="00BA5F66"/>
    <w:rsid w:val="00BA6242"/>
    <w:rsid w:val="00BA70F4"/>
    <w:rsid w:val="00BB3E98"/>
    <w:rsid w:val="00BB5DB2"/>
    <w:rsid w:val="00BB7AF1"/>
    <w:rsid w:val="00BC267C"/>
    <w:rsid w:val="00BD0820"/>
    <w:rsid w:val="00BD1CC3"/>
    <w:rsid w:val="00BD49F0"/>
    <w:rsid w:val="00BD4AA8"/>
    <w:rsid w:val="00BD4AC0"/>
    <w:rsid w:val="00BD60FC"/>
    <w:rsid w:val="00BD6C1F"/>
    <w:rsid w:val="00BE0780"/>
    <w:rsid w:val="00BE1D72"/>
    <w:rsid w:val="00BE2BF3"/>
    <w:rsid w:val="00BE413B"/>
    <w:rsid w:val="00BE585E"/>
    <w:rsid w:val="00BE69C2"/>
    <w:rsid w:val="00BF34CE"/>
    <w:rsid w:val="00BF3BB5"/>
    <w:rsid w:val="00BF6312"/>
    <w:rsid w:val="00BF75F1"/>
    <w:rsid w:val="00BF7A25"/>
    <w:rsid w:val="00C0211C"/>
    <w:rsid w:val="00C05E33"/>
    <w:rsid w:val="00C11C03"/>
    <w:rsid w:val="00C11E5B"/>
    <w:rsid w:val="00C1401C"/>
    <w:rsid w:val="00C1508D"/>
    <w:rsid w:val="00C161B0"/>
    <w:rsid w:val="00C21EA5"/>
    <w:rsid w:val="00C24BED"/>
    <w:rsid w:val="00C303AE"/>
    <w:rsid w:val="00C33842"/>
    <w:rsid w:val="00C36038"/>
    <w:rsid w:val="00C36ADA"/>
    <w:rsid w:val="00C3765D"/>
    <w:rsid w:val="00C42AD9"/>
    <w:rsid w:val="00C4566F"/>
    <w:rsid w:val="00C45D12"/>
    <w:rsid w:val="00C46557"/>
    <w:rsid w:val="00C47A45"/>
    <w:rsid w:val="00C50BDB"/>
    <w:rsid w:val="00C50E8B"/>
    <w:rsid w:val="00C52BFC"/>
    <w:rsid w:val="00C52FAC"/>
    <w:rsid w:val="00C54A8E"/>
    <w:rsid w:val="00C54CBB"/>
    <w:rsid w:val="00C55AE6"/>
    <w:rsid w:val="00C57CDD"/>
    <w:rsid w:val="00C616C1"/>
    <w:rsid w:val="00C649F3"/>
    <w:rsid w:val="00C64D7E"/>
    <w:rsid w:val="00C65FEF"/>
    <w:rsid w:val="00C670C5"/>
    <w:rsid w:val="00C70D3D"/>
    <w:rsid w:val="00C70F7D"/>
    <w:rsid w:val="00C72193"/>
    <w:rsid w:val="00C72513"/>
    <w:rsid w:val="00C731C8"/>
    <w:rsid w:val="00C741FE"/>
    <w:rsid w:val="00C76EBC"/>
    <w:rsid w:val="00C77FA1"/>
    <w:rsid w:val="00C80FEA"/>
    <w:rsid w:val="00C84702"/>
    <w:rsid w:val="00C85FE7"/>
    <w:rsid w:val="00C91009"/>
    <w:rsid w:val="00C9300B"/>
    <w:rsid w:val="00C93CFD"/>
    <w:rsid w:val="00C96AEF"/>
    <w:rsid w:val="00C97C2A"/>
    <w:rsid w:val="00CA43E9"/>
    <w:rsid w:val="00CA6656"/>
    <w:rsid w:val="00CB1EE8"/>
    <w:rsid w:val="00CB227B"/>
    <w:rsid w:val="00CB3AC9"/>
    <w:rsid w:val="00CB3D2E"/>
    <w:rsid w:val="00CB5F21"/>
    <w:rsid w:val="00CB6C35"/>
    <w:rsid w:val="00CB7237"/>
    <w:rsid w:val="00CC047A"/>
    <w:rsid w:val="00CC7B4C"/>
    <w:rsid w:val="00CD24C9"/>
    <w:rsid w:val="00CD5919"/>
    <w:rsid w:val="00CD757F"/>
    <w:rsid w:val="00CE1992"/>
    <w:rsid w:val="00CE79C9"/>
    <w:rsid w:val="00CF063C"/>
    <w:rsid w:val="00CF0D47"/>
    <w:rsid w:val="00CF11B9"/>
    <w:rsid w:val="00D0423C"/>
    <w:rsid w:val="00D05C14"/>
    <w:rsid w:val="00D0634F"/>
    <w:rsid w:val="00D0701C"/>
    <w:rsid w:val="00D07559"/>
    <w:rsid w:val="00D07BF6"/>
    <w:rsid w:val="00D139DA"/>
    <w:rsid w:val="00D14DCD"/>
    <w:rsid w:val="00D177D9"/>
    <w:rsid w:val="00D20D1C"/>
    <w:rsid w:val="00D21DBB"/>
    <w:rsid w:val="00D25DB9"/>
    <w:rsid w:val="00D27427"/>
    <w:rsid w:val="00D27AE8"/>
    <w:rsid w:val="00D324AA"/>
    <w:rsid w:val="00D335D1"/>
    <w:rsid w:val="00D34AEF"/>
    <w:rsid w:val="00D40EC8"/>
    <w:rsid w:val="00D43CA4"/>
    <w:rsid w:val="00D45B41"/>
    <w:rsid w:val="00D45DBE"/>
    <w:rsid w:val="00D46DB3"/>
    <w:rsid w:val="00D53919"/>
    <w:rsid w:val="00D53B8C"/>
    <w:rsid w:val="00D55429"/>
    <w:rsid w:val="00D57982"/>
    <w:rsid w:val="00D62CBC"/>
    <w:rsid w:val="00D62F46"/>
    <w:rsid w:val="00D65D78"/>
    <w:rsid w:val="00D67AD3"/>
    <w:rsid w:val="00D704FC"/>
    <w:rsid w:val="00D718CF"/>
    <w:rsid w:val="00D72F86"/>
    <w:rsid w:val="00D74FAC"/>
    <w:rsid w:val="00D80BEA"/>
    <w:rsid w:val="00D81C63"/>
    <w:rsid w:val="00D82125"/>
    <w:rsid w:val="00D85689"/>
    <w:rsid w:val="00D8649F"/>
    <w:rsid w:val="00D921C3"/>
    <w:rsid w:val="00D935E9"/>
    <w:rsid w:val="00DA0B22"/>
    <w:rsid w:val="00DA46F7"/>
    <w:rsid w:val="00DA4FFF"/>
    <w:rsid w:val="00DA6036"/>
    <w:rsid w:val="00DA7545"/>
    <w:rsid w:val="00DB1A40"/>
    <w:rsid w:val="00DB1DD4"/>
    <w:rsid w:val="00DC316A"/>
    <w:rsid w:val="00DC4C85"/>
    <w:rsid w:val="00DD1D8B"/>
    <w:rsid w:val="00DD6BCD"/>
    <w:rsid w:val="00DE6D96"/>
    <w:rsid w:val="00DF36E4"/>
    <w:rsid w:val="00DF4C72"/>
    <w:rsid w:val="00DF4CFD"/>
    <w:rsid w:val="00DF69CE"/>
    <w:rsid w:val="00E00B49"/>
    <w:rsid w:val="00E021D2"/>
    <w:rsid w:val="00E10167"/>
    <w:rsid w:val="00E107B5"/>
    <w:rsid w:val="00E11A2C"/>
    <w:rsid w:val="00E12FB8"/>
    <w:rsid w:val="00E20A0D"/>
    <w:rsid w:val="00E22149"/>
    <w:rsid w:val="00E23410"/>
    <w:rsid w:val="00E3547D"/>
    <w:rsid w:val="00E41278"/>
    <w:rsid w:val="00E47486"/>
    <w:rsid w:val="00E51051"/>
    <w:rsid w:val="00E52FC1"/>
    <w:rsid w:val="00E6248D"/>
    <w:rsid w:val="00E65DA1"/>
    <w:rsid w:val="00E73243"/>
    <w:rsid w:val="00E74417"/>
    <w:rsid w:val="00E76A08"/>
    <w:rsid w:val="00E7705E"/>
    <w:rsid w:val="00E779F1"/>
    <w:rsid w:val="00E80D73"/>
    <w:rsid w:val="00E84FF6"/>
    <w:rsid w:val="00E90F8A"/>
    <w:rsid w:val="00E97069"/>
    <w:rsid w:val="00EB22CB"/>
    <w:rsid w:val="00EB4056"/>
    <w:rsid w:val="00EC4273"/>
    <w:rsid w:val="00EC4A73"/>
    <w:rsid w:val="00EC75EE"/>
    <w:rsid w:val="00ED0BE7"/>
    <w:rsid w:val="00ED215C"/>
    <w:rsid w:val="00ED68A3"/>
    <w:rsid w:val="00ED7DC5"/>
    <w:rsid w:val="00EE11E5"/>
    <w:rsid w:val="00EE168B"/>
    <w:rsid w:val="00EF1EF1"/>
    <w:rsid w:val="00EF4BE2"/>
    <w:rsid w:val="00EF5013"/>
    <w:rsid w:val="00EF7832"/>
    <w:rsid w:val="00EF7E72"/>
    <w:rsid w:val="00F037BB"/>
    <w:rsid w:val="00F0707C"/>
    <w:rsid w:val="00F07220"/>
    <w:rsid w:val="00F07ABE"/>
    <w:rsid w:val="00F101DA"/>
    <w:rsid w:val="00F1461A"/>
    <w:rsid w:val="00F14F2E"/>
    <w:rsid w:val="00F1557F"/>
    <w:rsid w:val="00F24887"/>
    <w:rsid w:val="00F252FF"/>
    <w:rsid w:val="00F34964"/>
    <w:rsid w:val="00F3536F"/>
    <w:rsid w:val="00F35FCB"/>
    <w:rsid w:val="00F36278"/>
    <w:rsid w:val="00F37DBC"/>
    <w:rsid w:val="00F40027"/>
    <w:rsid w:val="00F41877"/>
    <w:rsid w:val="00F42E74"/>
    <w:rsid w:val="00F44A48"/>
    <w:rsid w:val="00F44E45"/>
    <w:rsid w:val="00F46806"/>
    <w:rsid w:val="00F52460"/>
    <w:rsid w:val="00F53F2C"/>
    <w:rsid w:val="00F55A1F"/>
    <w:rsid w:val="00F55BD2"/>
    <w:rsid w:val="00F57549"/>
    <w:rsid w:val="00F605BD"/>
    <w:rsid w:val="00F6164B"/>
    <w:rsid w:val="00F62D8F"/>
    <w:rsid w:val="00F662A6"/>
    <w:rsid w:val="00F66BF2"/>
    <w:rsid w:val="00F71699"/>
    <w:rsid w:val="00F73118"/>
    <w:rsid w:val="00F75D27"/>
    <w:rsid w:val="00F8496D"/>
    <w:rsid w:val="00F9139A"/>
    <w:rsid w:val="00F9323F"/>
    <w:rsid w:val="00FA317F"/>
    <w:rsid w:val="00FA5E24"/>
    <w:rsid w:val="00FA6AAA"/>
    <w:rsid w:val="00FA6E13"/>
    <w:rsid w:val="00FA74AD"/>
    <w:rsid w:val="00FB10E0"/>
    <w:rsid w:val="00FB5E02"/>
    <w:rsid w:val="00FC23CC"/>
    <w:rsid w:val="00FC4196"/>
    <w:rsid w:val="00FC5131"/>
    <w:rsid w:val="00FC7D75"/>
    <w:rsid w:val="00FD02A3"/>
    <w:rsid w:val="00FD3103"/>
    <w:rsid w:val="00FD3DB5"/>
    <w:rsid w:val="00FE34F1"/>
    <w:rsid w:val="00FE499A"/>
    <w:rsid w:val="00FE5804"/>
    <w:rsid w:val="00FF0AB3"/>
    <w:rsid w:val="00FF1144"/>
    <w:rsid w:val="00FF168F"/>
    <w:rsid w:val="00FF19A3"/>
    <w:rsid w:val="00FF26D0"/>
    <w:rsid w:val="00FF4947"/>
    <w:rsid w:val="00FF56C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A9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85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51856"/>
    <w:pPr>
      <w:jc w:val="both"/>
    </w:pPr>
    <w:rPr>
      <w:sz w:val="28"/>
    </w:rPr>
  </w:style>
  <w:style w:type="character" w:customStyle="1" w:styleId="BodyTextChar">
    <w:name w:val="Body Text Char"/>
    <w:link w:val="BodyText"/>
    <w:rsid w:val="00751856"/>
    <w:rPr>
      <w:rFonts w:ascii="Times New Roman" w:eastAsia="Times New Roman" w:hAnsi="Times New Roman" w:cs="Times New Roman"/>
      <w:sz w:val="28"/>
      <w:szCs w:val="24"/>
    </w:rPr>
  </w:style>
  <w:style w:type="paragraph" w:styleId="Header">
    <w:name w:val="header"/>
    <w:basedOn w:val="Normal"/>
    <w:link w:val="HeaderChar"/>
    <w:uiPriority w:val="99"/>
    <w:rsid w:val="00751856"/>
    <w:pPr>
      <w:tabs>
        <w:tab w:val="center" w:pos="4153"/>
        <w:tab w:val="right" w:pos="8306"/>
      </w:tabs>
    </w:pPr>
  </w:style>
  <w:style w:type="character" w:customStyle="1" w:styleId="HeaderChar">
    <w:name w:val="Header Char"/>
    <w:link w:val="Header"/>
    <w:uiPriority w:val="99"/>
    <w:rsid w:val="00751856"/>
    <w:rPr>
      <w:rFonts w:ascii="Times New Roman" w:eastAsia="Times New Roman" w:hAnsi="Times New Roman" w:cs="Times New Roman"/>
      <w:sz w:val="24"/>
      <w:szCs w:val="24"/>
    </w:rPr>
  </w:style>
  <w:style w:type="paragraph" w:styleId="Footer">
    <w:name w:val="footer"/>
    <w:basedOn w:val="Normal"/>
    <w:link w:val="FooterChar"/>
    <w:uiPriority w:val="99"/>
    <w:rsid w:val="00751856"/>
    <w:pPr>
      <w:tabs>
        <w:tab w:val="center" w:pos="4153"/>
        <w:tab w:val="right" w:pos="8306"/>
      </w:tabs>
    </w:pPr>
  </w:style>
  <w:style w:type="character" w:customStyle="1" w:styleId="FooterChar">
    <w:name w:val="Footer Char"/>
    <w:link w:val="Footer"/>
    <w:uiPriority w:val="99"/>
    <w:rsid w:val="00751856"/>
    <w:rPr>
      <w:rFonts w:ascii="Times New Roman" w:eastAsia="Times New Roman" w:hAnsi="Times New Roman" w:cs="Times New Roman"/>
      <w:sz w:val="24"/>
      <w:szCs w:val="24"/>
    </w:rPr>
  </w:style>
  <w:style w:type="character" w:styleId="PageNumber">
    <w:name w:val="page number"/>
    <w:basedOn w:val="DefaultParagraphFont"/>
    <w:rsid w:val="00751856"/>
  </w:style>
  <w:style w:type="character" w:styleId="Hyperlink">
    <w:name w:val="Hyperlink"/>
    <w:rsid w:val="00751856"/>
    <w:rPr>
      <w:color w:val="0000FF"/>
      <w:u w:val="single"/>
    </w:rPr>
  </w:style>
  <w:style w:type="paragraph" w:styleId="NormalWeb">
    <w:name w:val="Normal (Web)"/>
    <w:basedOn w:val="Normal"/>
    <w:uiPriority w:val="99"/>
    <w:rsid w:val="00751856"/>
    <w:pPr>
      <w:spacing w:before="100" w:beforeAutospacing="1" w:after="100" w:afterAutospacing="1"/>
    </w:pPr>
    <w:rPr>
      <w:rFonts w:ascii="Arial Unicode MS" w:eastAsia="Arial Unicode MS" w:hAnsi="Arial Unicode MS" w:cs="Arial Unicode MS"/>
      <w:lang w:eastAsia="en-US"/>
    </w:rPr>
  </w:style>
  <w:style w:type="table" w:styleId="TableGrid">
    <w:name w:val="Table Grid"/>
    <w:basedOn w:val="TableNormal"/>
    <w:uiPriority w:val="59"/>
    <w:rsid w:val="008907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20C1"/>
    <w:rPr>
      <w:rFonts w:ascii="Tahoma" w:hAnsi="Tahoma"/>
      <w:sz w:val="16"/>
      <w:szCs w:val="16"/>
    </w:rPr>
  </w:style>
  <w:style w:type="character" w:customStyle="1" w:styleId="BalloonTextChar">
    <w:name w:val="Balloon Text Char"/>
    <w:link w:val="BalloonText"/>
    <w:uiPriority w:val="99"/>
    <w:semiHidden/>
    <w:rsid w:val="009A20C1"/>
    <w:rPr>
      <w:rFonts w:ascii="Tahoma" w:eastAsia="Times New Roman" w:hAnsi="Tahoma" w:cs="Tahoma"/>
      <w:sz w:val="16"/>
      <w:szCs w:val="16"/>
      <w:lang w:eastAsia="lv-LV"/>
    </w:rPr>
  </w:style>
  <w:style w:type="character" w:styleId="CommentReference">
    <w:name w:val="annotation reference"/>
    <w:semiHidden/>
    <w:unhideWhenUsed/>
    <w:rsid w:val="00E021D2"/>
    <w:rPr>
      <w:sz w:val="16"/>
      <w:szCs w:val="16"/>
    </w:rPr>
  </w:style>
  <w:style w:type="paragraph" w:styleId="CommentText">
    <w:name w:val="annotation text"/>
    <w:basedOn w:val="Normal"/>
    <w:link w:val="CommentTextChar"/>
    <w:unhideWhenUsed/>
    <w:rsid w:val="00E021D2"/>
    <w:rPr>
      <w:sz w:val="20"/>
      <w:szCs w:val="20"/>
    </w:rPr>
  </w:style>
  <w:style w:type="character" w:customStyle="1" w:styleId="CommentTextChar">
    <w:name w:val="Comment Text Char"/>
    <w:link w:val="CommentText"/>
    <w:uiPriority w:val="99"/>
    <w:rsid w:val="00E021D2"/>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E021D2"/>
    <w:rPr>
      <w:b/>
      <w:bCs/>
    </w:rPr>
  </w:style>
  <w:style w:type="character" w:customStyle="1" w:styleId="CommentSubjectChar">
    <w:name w:val="Comment Subject Char"/>
    <w:link w:val="CommentSubject"/>
    <w:uiPriority w:val="99"/>
    <w:semiHidden/>
    <w:rsid w:val="00E021D2"/>
    <w:rPr>
      <w:rFonts w:ascii="Times New Roman" w:eastAsia="Times New Roman" w:hAnsi="Times New Roman" w:cs="Times New Roman"/>
      <w:b/>
      <w:bCs/>
      <w:sz w:val="20"/>
      <w:szCs w:val="20"/>
      <w:lang w:eastAsia="lv-LV"/>
    </w:rPr>
  </w:style>
  <w:style w:type="paragraph" w:customStyle="1" w:styleId="Sarakstarindkopa1">
    <w:name w:val="Saraksta rindkopa1"/>
    <w:basedOn w:val="Normal"/>
    <w:uiPriority w:val="34"/>
    <w:qFormat/>
    <w:rsid w:val="0055002F"/>
    <w:pPr>
      <w:ind w:left="720"/>
      <w:contextualSpacing/>
    </w:pPr>
  </w:style>
  <w:style w:type="paragraph" w:customStyle="1" w:styleId="tv212">
    <w:name w:val="tv212"/>
    <w:basedOn w:val="Normal"/>
    <w:rsid w:val="00AB60F2"/>
    <w:pPr>
      <w:spacing w:before="100" w:beforeAutospacing="1" w:after="100" w:afterAutospacing="1"/>
    </w:pPr>
  </w:style>
  <w:style w:type="paragraph" w:customStyle="1" w:styleId="labojumupamats">
    <w:name w:val="labojumu_pamats"/>
    <w:basedOn w:val="Normal"/>
    <w:rsid w:val="00AB60F2"/>
    <w:pPr>
      <w:spacing w:before="100" w:beforeAutospacing="1" w:after="100" w:afterAutospacing="1"/>
    </w:pPr>
  </w:style>
  <w:style w:type="paragraph" w:customStyle="1" w:styleId="tvhtmlmktable">
    <w:name w:val="tv_html mk_table"/>
    <w:basedOn w:val="Normal"/>
    <w:rsid w:val="00AB60F2"/>
    <w:pPr>
      <w:spacing w:before="100" w:beforeAutospacing="1" w:after="100" w:afterAutospacing="1"/>
    </w:pPr>
  </w:style>
  <w:style w:type="paragraph" w:customStyle="1" w:styleId="naisf">
    <w:name w:val="naisf"/>
    <w:basedOn w:val="Normal"/>
    <w:rsid w:val="00BD0820"/>
    <w:pPr>
      <w:spacing w:before="75" w:after="75"/>
      <w:ind w:firstLine="375"/>
      <w:jc w:val="both"/>
    </w:pPr>
  </w:style>
  <w:style w:type="paragraph" w:customStyle="1" w:styleId="naisnod">
    <w:name w:val="naisnod"/>
    <w:basedOn w:val="Normal"/>
    <w:rsid w:val="00B943DA"/>
    <w:pPr>
      <w:spacing w:before="150" w:after="150"/>
      <w:jc w:val="center"/>
    </w:pPr>
    <w:rPr>
      <w:b/>
      <w:bCs/>
    </w:rPr>
  </w:style>
  <w:style w:type="paragraph" w:customStyle="1" w:styleId="naiskr">
    <w:name w:val="naiskr"/>
    <w:basedOn w:val="Normal"/>
    <w:rsid w:val="00B943DA"/>
    <w:pPr>
      <w:spacing w:before="75" w:after="75"/>
    </w:pPr>
  </w:style>
  <w:style w:type="paragraph" w:customStyle="1" w:styleId="tv213">
    <w:name w:val="tv213"/>
    <w:basedOn w:val="Normal"/>
    <w:rsid w:val="00931ECF"/>
    <w:pPr>
      <w:spacing w:before="100" w:beforeAutospacing="1" w:after="100" w:afterAutospacing="1"/>
    </w:pPr>
  </w:style>
  <w:style w:type="paragraph" w:styleId="ListParagraph">
    <w:name w:val="List Paragraph"/>
    <w:basedOn w:val="Normal"/>
    <w:uiPriority w:val="34"/>
    <w:qFormat/>
    <w:rsid w:val="009454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85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51856"/>
    <w:pPr>
      <w:jc w:val="both"/>
    </w:pPr>
    <w:rPr>
      <w:sz w:val="28"/>
    </w:rPr>
  </w:style>
  <w:style w:type="character" w:customStyle="1" w:styleId="BodyTextChar">
    <w:name w:val="Body Text Char"/>
    <w:link w:val="BodyText"/>
    <w:rsid w:val="00751856"/>
    <w:rPr>
      <w:rFonts w:ascii="Times New Roman" w:eastAsia="Times New Roman" w:hAnsi="Times New Roman" w:cs="Times New Roman"/>
      <w:sz w:val="28"/>
      <w:szCs w:val="24"/>
    </w:rPr>
  </w:style>
  <w:style w:type="paragraph" w:styleId="Header">
    <w:name w:val="header"/>
    <w:basedOn w:val="Normal"/>
    <w:link w:val="HeaderChar"/>
    <w:uiPriority w:val="99"/>
    <w:rsid w:val="00751856"/>
    <w:pPr>
      <w:tabs>
        <w:tab w:val="center" w:pos="4153"/>
        <w:tab w:val="right" w:pos="8306"/>
      </w:tabs>
    </w:pPr>
  </w:style>
  <w:style w:type="character" w:customStyle="1" w:styleId="HeaderChar">
    <w:name w:val="Header Char"/>
    <w:link w:val="Header"/>
    <w:uiPriority w:val="99"/>
    <w:rsid w:val="00751856"/>
    <w:rPr>
      <w:rFonts w:ascii="Times New Roman" w:eastAsia="Times New Roman" w:hAnsi="Times New Roman" w:cs="Times New Roman"/>
      <w:sz w:val="24"/>
      <w:szCs w:val="24"/>
    </w:rPr>
  </w:style>
  <w:style w:type="paragraph" w:styleId="Footer">
    <w:name w:val="footer"/>
    <w:basedOn w:val="Normal"/>
    <w:link w:val="FooterChar"/>
    <w:uiPriority w:val="99"/>
    <w:rsid w:val="00751856"/>
    <w:pPr>
      <w:tabs>
        <w:tab w:val="center" w:pos="4153"/>
        <w:tab w:val="right" w:pos="8306"/>
      </w:tabs>
    </w:pPr>
  </w:style>
  <w:style w:type="character" w:customStyle="1" w:styleId="FooterChar">
    <w:name w:val="Footer Char"/>
    <w:link w:val="Footer"/>
    <w:uiPriority w:val="99"/>
    <w:rsid w:val="00751856"/>
    <w:rPr>
      <w:rFonts w:ascii="Times New Roman" w:eastAsia="Times New Roman" w:hAnsi="Times New Roman" w:cs="Times New Roman"/>
      <w:sz w:val="24"/>
      <w:szCs w:val="24"/>
    </w:rPr>
  </w:style>
  <w:style w:type="character" w:styleId="PageNumber">
    <w:name w:val="page number"/>
    <w:basedOn w:val="DefaultParagraphFont"/>
    <w:rsid w:val="00751856"/>
  </w:style>
  <w:style w:type="character" w:styleId="Hyperlink">
    <w:name w:val="Hyperlink"/>
    <w:rsid w:val="00751856"/>
    <w:rPr>
      <w:color w:val="0000FF"/>
      <w:u w:val="single"/>
    </w:rPr>
  </w:style>
  <w:style w:type="paragraph" w:styleId="NormalWeb">
    <w:name w:val="Normal (Web)"/>
    <w:basedOn w:val="Normal"/>
    <w:uiPriority w:val="99"/>
    <w:rsid w:val="00751856"/>
    <w:pPr>
      <w:spacing w:before="100" w:beforeAutospacing="1" w:after="100" w:afterAutospacing="1"/>
    </w:pPr>
    <w:rPr>
      <w:rFonts w:ascii="Arial Unicode MS" w:eastAsia="Arial Unicode MS" w:hAnsi="Arial Unicode MS" w:cs="Arial Unicode MS"/>
      <w:lang w:eastAsia="en-US"/>
    </w:rPr>
  </w:style>
  <w:style w:type="table" w:styleId="TableGrid">
    <w:name w:val="Table Grid"/>
    <w:basedOn w:val="TableNormal"/>
    <w:uiPriority w:val="59"/>
    <w:rsid w:val="008907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20C1"/>
    <w:rPr>
      <w:rFonts w:ascii="Tahoma" w:hAnsi="Tahoma"/>
      <w:sz w:val="16"/>
      <w:szCs w:val="16"/>
    </w:rPr>
  </w:style>
  <w:style w:type="character" w:customStyle="1" w:styleId="BalloonTextChar">
    <w:name w:val="Balloon Text Char"/>
    <w:link w:val="BalloonText"/>
    <w:uiPriority w:val="99"/>
    <w:semiHidden/>
    <w:rsid w:val="009A20C1"/>
    <w:rPr>
      <w:rFonts w:ascii="Tahoma" w:eastAsia="Times New Roman" w:hAnsi="Tahoma" w:cs="Tahoma"/>
      <w:sz w:val="16"/>
      <w:szCs w:val="16"/>
      <w:lang w:eastAsia="lv-LV"/>
    </w:rPr>
  </w:style>
  <w:style w:type="character" w:styleId="CommentReference">
    <w:name w:val="annotation reference"/>
    <w:semiHidden/>
    <w:unhideWhenUsed/>
    <w:rsid w:val="00E021D2"/>
    <w:rPr>
      <w:sz w:val="16"/>
      <w:szCs w:val="16"/>
    </w:rPr>
  </w:style>
  <w:style w:type="paragraph" w:styleId="CommentText">
    <w:name w:val="annotation text"/>
    <w:basedOn w:val="Normal"/>
    <w:link w:val="CommentTextChar"/>
    <w:unhideWhenUsed/>
    <w:rsid w:val="00E021D2"/>
    <w:rPr>
      <w:sz w:val="20"/>
      <w:szCs w:val="20"/>
    </w:rPr>
  </w:style>
  <w:style w:type="character" w:customStyle="1" w:styleId="CommentTextChar">
    <w:name w:val="Comment Text Char"/>
    <w:link w:val="CommentText"/>
    <w:uiPriority w:val="99"/>
    <w:rsid w:val="00E021D2"/>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E021D2"/>
    <w:rPr>
      <w:b/>
      <w:bCs/>
    </w:rPr>
  </w:style>
  <w:style w:type="character" w:customStyle="1" w:styleId="CommentSubjectChar">
    <w:name w:val="Comment Subject Char"/>
    <w:link w:val="CommentSubject"/>
    <w:uiPriority w:val="99"/>
    <w:semiHidden/>
    <w:rsid w:val="00E021D2"/>
    <w:rPr>
      <w:rFonts w:ascii="Times New Roman" w:eastAsia="Times New Roman" w:hAnsi="Times New Roman" w:cs="Times New Roman"/>
      <w:b/>
      <w:bCs/>
      <w:sz w:val="20"/>
      <w:szCs w:val="20"/>
      <w:lang w:eastAsia="lv-LV"/>
    </w:rPr>
  </w:style>
  <w:style w:type="paragraph" w:customStyle="1" w:styleId="Sarakstarindkopa1">
    <w:name w:val="Saraksta rindkopa1"/>
    <w:basedOn w:val="Normal"/>
    <w:uiPriority w:val="34"/>
    <w:qFormat/>
    <w:rsid w:val="0055002F"/>
    <w:pPr>
      <w:ind w:left="720"/>
      <w:contextualSpacing/>
    </w:pPr>
  </w:style>
  <w:style w:type="paragraph" w:customStyle="1" w:styleId="tv212">
    <w:name w:val="tv212"/>
    <w:basedOn w:val="Normal"/>
    <w:rsid w:val="00AB60F2"/>
    <w:pPr>
      <w:spacing w:before="100" w:beforeAutospacing="1" w:after="100" w:afterAutospacing="1"/>
    </w:pPr>
  </w:style>
  <w:style w:type="paragraph" w:customStyle="1" w:styleId="labojumupamats">
    <w:name w:val="labojumu_pamats"/>
    <w:basedOn w:val="Normal"/>
    <w:rsid w:val="00AB60F2"/>
    <w:pPr>
      <w:spacing w:before="100" w:beforeAutospacing="1" w:after="100" w:afterAutospacing="1"/>
    </w:pPr>
  </w:style>
  <w:style w:type="paragraph" w:customStyle="1" w:styleId="tvhtmlmktable">
    <w:name w:val="tv_html mk_table"/>
    <w:basedOn w:val="Normal"/>
    <w:rsid w:val="00AB60F2"/>
    <w:pPr>
      <w:spacing w:before="100" w:beforeAutospacing="1" w:after="100" w:afterAutospacing="1"/>
    </w:pPr>
  </w:style>
  <w:style w:type="paragraph" w:customStyle="1" w:styleId="naisf">
    <w:name w:val="naisf"/>
    <w:basedOn w:val="Normal"/>
    <w:rsid w:val="00BD0820"/>
    <w:pPr>
      <w:spacing w:before="75" w:after="75"/>
      <w:ind w:firstLine="375"/>
      <w:jc w:val="both"/>
    </w:pPr>
  </w:style>
  <w:style w:type="paragraph" w:customStyle="1" w:styleId="naisnod">
    <w:name w:val="naisnod"/>
    <w:basedOn w:val="Normal"/>
    <w:rsid w:val="00B943DA"/>
    <w:pPr>
      <w:spacing w:before="150" w:after="150"/>
      <w:jc w:val="center"/>
    </w:pPr>
    <w:rPr>
      <w:b/>
      <w:bCs/>
    </w:rPr>
  </w:style>
  <w:style w:type="paragraph" w:customStyle="1" w:styleId="naiskr">
    <w:name w:val="naiskr"/>
    <w:basedOn w:val="Normal"/>
    <w:rsid w:val="00B943DA"/>
    <w:pPr>
      <w:spacing w:before="75" w:after="75"/>
    </w:pPr>
  </w:style>
  <w:style w:type="paragraph" w:customStyle="1" w:styleId="tv213">
    <w:name w:val="tv213"/>
    <w:basedOn w:val="Normal"/>
    <w:rsid w:val="00931ECF"/>
    <w:pPr>
      <w:spacing w:before="100" w:beforeAutospacing="1" w:after="100" w:afterAutospacing="1"/>
    </w:pPr>
  </w:style>
  <w:style w:type="paragraph" w:styleId="ListParagraph">
    <w:name w:val="List Paragraph"/>
    <w:basedOn w:val="Normal"/>
    <w:uiPriority w:val="34"/>
    <w:qFormat/>
    <w:rsid w:val="009454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41068-DE83-44A0-84CE-4E93155FB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4112</Words>
  <Characters>2344</Characters>
  <Application>Microsoft Office Word</Application>
  <DocSecurity>0</DocSecurity>
  <Lines>19</Lines>
  <Paragraphs>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1.pielikums Ministru kabineta noteikumu projektam „Kārtība, kādā iemaksā un izmaksā depozītu juridiskās personas maksātnespējas procesā un fiziskās personas maksātnespējas procesā”</vt:lpstr>
      <vt:lpstr>1.pielikums Ministru kabineta noteikumu projektam „Kārtība, kādā iemaksā un izmaksā depozītu juridiskās personas maksātnespējas procesā un fiziskās personas maksātnespējas procesā”</vt:lpstr>
    </vt:vector>
  </TitlesOfParts>
  <Company>Maksātnespējas administrācija</Company>
  <LinksUpToDate>false</LinksUpToDate>
  <CharactersWithSpaces>6444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1.pielikums Ministru kabineta noteikumu projektam „Kārtība, kādā iemaksā un izmaksā depozītu juridiskās personas maksātnespējas procesā un fiziskās personas maksātnespējas procesā”</dc:title>
  <dc:subject>Ministru kabineta noteikumu projekta pielikums</dc:subject>
  <dc:creator>Miks Čevers</dc:creator>
  <dc:description>Miks Čevers, 67099127, miks.cevers@mna.gov.lv</dc:description>
  <cp:lastModifiedBy>Leontīne Babkina</cp:lastModifiedBy>
  <cp:revision>10</cp:revision>
  <cp:lastPrinted>2015-02-24T05:50:00Z</cp:lastPrinted>
  <dcterms:created xsi:type="dcterms:W3CDTF">2017-08-16T11:07:00Z</dcterms:created>
  <dcterms:modified xsi:type="dcterms:W3CDTF">2017-11-29T07:36:00Z</dcterms:modified>
</cp:coreProperties>
</file>