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DB376" w14:textId="4E46DE1C" w:rsidR="00334D69" w:rsidRDefault="00334D69" w:rsidP="00334D69">
      <w:pPr>
        <w:spacing w:after="0" w:line="240" w:lineRule="auto"/>
        <w:ind w:firstLine="709"/>
        <w:jc w:val="right"/>
        <w:rPr>
          <w:rFonts w:ascii="Times New Roman" w:hAnsi="Times New Roman"/>
          <w:sz w:val="28"/>
          <w:szCs w:val="24"/>
          <w:lang w:eastAsia="lv-LV"/>
        </w:rPr>
      </w:pPr>
      <w:r>
        <w:rPr>
          <w:rFonts w:ascii="Times New Roman" w:hAnsi="Times New Roman"/>
          <w:sz w:val="28"/>
          <w:szCs w:val="24"/>
          <w:lang w:eastAsia="lv-LV"/>
        </w:rPr>
        <w:t>3. pielikums</w:t>
      </w:r>
    </w:p>
    <w:p w14:paraId="70BA8AFC" w14:textId="77777777" w:rsidR="00334D69" w:rsidRDefault="00334D69" w:rsidP="00334D69">
      <w:pPr>
        <w:spacing w:after="0" w:line="240" w:lineRule="auto"/>
        <w:ind w:firstLine="709"/>
        <w:jc w:val="right"/>
        <w:rPr>
          <w:rFonts w:ascii="Times New Roman" w:hAnsi="Times New Roman"/>
          <w:sz w:val="28"/>
          <w:szCs w:val="24"/>
          <w:lang w:eastAsia="lv-LV"/>
        </w:rPr>
      </w:pPr>
      <w:r>
        <w:rPr>
          <w:rFonts w:ascii="Times New Roman" w:hAnsi="Times New Roman"/>
          <w:sz w:val="28"/>
          <w:szCs w:val="24"/>
          <w:lang w:eastAsia="lv-LV"/>
        </w:rPr>
        <w:t>Ministru kabineta</w:t>
      </w:r>
    </w:p>
    <w:p w14:paraId="3F72CC93" w14:textId="744255FD" w:rsidR="00334D69" w:rsidRDefault="00334D69" w:rsidP="00334D69">
      <w:pPr>
        <w:spacing w:after="0" w:line="240" w:lineRule="auto"/>
        <w:jc w:val="right"/>
        <w:rPr>
          <w:rFonts w:ascii="Times New Roman" w:hAnsi="Times New Roman"/>
          <w:sz w:val="28"/>
          <w:lang w:eastAsia="lv-LV"/>
        </w:rPr>
      </w:pPr>
      <w:r>
        <w:rPr>
          <w:rFonts w:ascii="Times New Roman" w:hAnsi="Times New Roman"/>
          <w:sz w:val="28"/>
          <w:lang w:eastAsia="lv-LV"/>
        </w:rPr>
        <w:t xml:space="preserve">2017. gada     </w:t>
      </w:r>
      <w:r>
        <w:rPr>
          <w:rFonts w:ascii="Times New Roman" w:hAnsi="Times New Roman"/>
          <w:sz w:val="28"/>
          <w:szCs w:val="28"/>
          <w:lang w:eastAsia="lv-LV"/>
        </w:rPr>
        <w:t>.</w:t>
      </w:r>
      <w:r w:rsidR="004930F3">
        <w:rPr>
          <w:rFonts w:ascii="Times New Roman" w:hAnsi="Times New Roman"/>
          <w:sz w:val="28"/>
          <w:szCs w:val="28"/>
          <w:lang w:eastAsia="lv-LV"/>
        </w:rPr>
        <w:t> novembra</w:t>
      </w:r>
    </w:p>
    <w:p w14:paraId="321EF3F4" w14:textId="77777777" w:rsidR="00334D69" w:rsidRDefault="00334D69" w:rsidP="00334D69">
      <w:pPr>
        <w:spacing w:after="0" w:line="240" w:lineRule="auto"/>
        <w:jc w:val="right"/>
        <w:rPr>
          <w:rFonts w:ascii="Times New Roman" w:hAnsi="Times New Roman"/>
          <w:sz w:val="28"/>
          <w:szCs w:val="28"/>
          <w:lang w:eastAsia="lv-LV"/>
        </w:rPr>
      </w:pPr>
      <w:r>
        <w:rPr>
          <w:rFonts w:ascii="Times New Roman" w:hAnsi="Times New Roman"/>
          <w:sz w:val="28"/>
          <w:szCs w:val="28"/>
          <w:lang w:eastAsia="lv-LV"/>
        </w:rPr>
        <w:t>noteikumiem Nr.     </w:t>
      </w:r>
    </w:p>
    <w:p w14:paraId="450B420E" w14:textId="77777777" w:rsidR="00A71649" w:rsidRPr="00DC698C" w:rsidRDefault="00A71649" w:rsidP="00A71649">
      <w:pPr>
        <w:spacing w:after="0" w:line="240" w:lineRule="auto"/>
        <w:jc w:val="center"/>
        <w:rPr>
          <w:rFonts w:ascii="Times New Roman" w:hAnsi="Times New Roman"/>
          <w:sz w:val="20"/>
          <w:szCs w:val="20"/>
          <w:lang w:eastAsia="lv-LV"/>
        </w:rPr>
      </w:pPr>
    </w:p>
    <w:p w14:paraId="5BF1E668" w14:textId="77777777" w:rsidR="00A71649" w:rsidRPr="00DC698C" w:rsidRDefault="00A71649" w:rsidP="00A71649">
      <w:pPr>
        <w:spacing w:after="0" w:line="240" w:lineRule="auto"/>
        <w:rPr>
          <w:rFonts w:ascii="Times New Roman" w:hAnsi="Times New Roman"/>
        </w:rPr>
      </w:pPr>
    </w:p>
    <w:p w14:paraId="6A20FD05" w14:textId="77777777" w:rsidR="00A71649" w:rsidRPr="00347439" w:rsidRDefault="00A71649" w:rsidP="00A71649">
      <w:pPr>
        <w:spacing w:after="0" w:line="240" w:lineRule="auto"/>
        <w:jc w:val="center"/>
        <w:rPr>
          <w:rFonts w:ascii="Times New Roman" w:hAnsi="Times New Roman"/>
          <w:b/>
          <w:bCs/>
          <w:sz w:val="28"/>
          <w:szCs w:val="28"/>
          <w:lang w:eastAsia="lv-LV"/>
        </w:rPr>
      </w:pPr>
      <w:r w:rsidRPr="00347439">
        <w:rPr>
          <w:rFonts w:ascii="Times New Roman" w:hAnsi="Times New Roman"/>
          <w:b/>
          <w:bCs/>
          <w:sz w:val="28"/>
          <w:szCs w:val="28"/>
          <w:lang w:eastAsia="lv-LV"/>
        </w:rPr>
        <w:t>MAKSĀJUMA PIEPRASĪJUMS</w:t>
      </w:r>
    </w:p>
    <w:p w14:paraId="0E978F79" w14:textId="77777777" w:rsidR="00A71649" w:rsidRDefault="00A71649" w:rsidP="00A71649">
      <w:pPr>
        <w:spacing w:after="0" w:line="240" w:lineRule="auto"/>
        <w:ind w:firstLine="300"/>
        <w:jc w:val="center"/>
        <w:rPr>
          <w:rFonts w:ascii="Times New Roman" w:hAnsi="Times New Roman"/>
          <w:b/>
          <w:bCs/>
          <w:sz w:val="24"/>
          <w:szCs w:val="24"/>
          <w:lang w:eastAsia="lv-LV"/>
        </w:rPr>
      </w:pPr>
      <w:r w:rsidRPr="00347439">
        <w:rPr>
          <w:rFonts w:ascii="Times New Roman" w:hAnsi="Times New Roman"/>
          <w:b/>
          <w:bCs/>
          <w:sz w:val="24"/>
          <w:szCs w:val="24"/>
          <w:lang w:eastAsia="lv-LV"/>
        </w:rPr>
        <w:t>Par projekta īstenošanas ____________ posmu</w:t>
      </w:r>
    </w:p>
    <w:p w14:paraId="6767C296" w14:textId="77777777" w:rsidR="00A71649" w:rsidRPr="00347439" w:rsidRDefault="00A71649" w:rsidP="00A71649">
      <w:pPr>
        <w:spacing w:after="0" w:line="240" w:lineRule="auto"/>
        <w:ind w:firstLine="300"/>
        <w:jc w:val="center"/>
        <w:rPr>
          <w:rFonts w:ascii="Times New Roman" w:hAnsi="Times New Roman"/>
          <w:b/>
          <w:bCs/>
          <w:sz w:val="24"/>
          <w:szCs w:val="24"/>
          <w:lang w:eastAsia="lv-LV"/>
        </w:rPr>
      </w:pPr>
    </w:p>
    <w:p w14:paraId="12A0E616" w14:textId="77777777" w:rsidR="00A71649" w:rsidRPr="00347439" w:rsidRDefault="00A71649" w:rsidP="00A71649">
      <w:pPr>
        <w:spacing w:after="0" w:line="240" w:lineRule="auto"/>
        <w:ind w:firstLine="300"/>
        <w:rPr>
          <w:rFonts w:ascii="Times New Roman" w:hAnsi="Times New Roman"/>
          <w:b/>
          <w:bCs/>
          <w:sz w:val="24"/>
          <w:szCs w:val="24"/>
          <w:lang w:eastAsia="lv-LV"/>
        </w:rPr>
      </w:pPr>
      <w:r w:rsidRPr="00347439">
        <w:rPr>
          <w:rFonts w:ascii="Times New Roman" w:hAnsi="Times New Roman"/>
          <w:b/>
          <w:bCs/>
          <w:sz w:val="24"/>
          <w:szCs w:val="24"/>
          <w:lang w:eastAsia="lv-LV"/>
        </w:rPr>
        <w:t>1. INFORMĀCIJA PAR ATBALSTA SAŅĒMĒJU UN PROJEKTA IESNIEGUMU</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815"/>
        <w:gridCol w:w="5251"/>
      </w:tblGrid>
      <w:tr w:rsidR="00A71649" w:rsidRPr="00347439" w14:paraId="7611FB89" w14:textId="77777777" w:rsidTr="007F3D49">
        <w:trPr>
          <w:trHeight w:val="585"/>
          <w:tblCellSpacing w:w="15" w:type="dxa"/>
        </w:trPr>
        <w:tc>
          <w:tcPr>
            <w:tcW w:w="2100" w:type="pct"/>
            <w:vAlign w:val="center"/>
            <w:hideMark/>
          </w:tcPr>
          <w:p w14:paraId="41A79B8E" w14:textId="77777777" w:rsidR="00A71649" w:rsidRPr="00347439" w:rsidRDefault="00A71649" w:rsidP="007F3D49">
            <w:pPr>
              <w:spacing w:after="0" w:line="240" w:lineRule="auto"/>
              <w:rPr>
                <w:rFonts w:ascii="Times New Roman" w:hAnsi="Times New Roman"/>
                <w:sz w:val="24"/>
                <w:szCs w:val="24"/>
                <w:lang w:eastAsia="lv-LV"/>
              </w:rPr>
            </w:pPr>
            <w:r w:rsidRPr="00347439">
              <w:rPr>
                <w:rFonts w:ascii="Times New Roman" w:hAnsi="Times New Roman"/>
                <w:sz w:val="24"/>
                <w:szCs w:val="24"/>
                <w:lang w:eastAsia="lv-LV"/>
              </w:rPr>
              <w:t>Projekta numurs</w:t>
            </w:r>
          </w:p>
        </w:tc>
        <w:tc>
          <w:tcPr>
            <w:tcW w:w="2900" w:type="pct"/>
            <w:tcBorders>
              <w:top w:val="single" w:sz="4" w:space="0" w:color="auto"/>
              <w:left w:val="single" w:sz="4" w:space="0" w:color="auto"/>
              <w:bottom w:val="single" w:sz="4" w:space="0" w:color="auto"/>
              <w:right w:val="single" w:sz="4" w:space="0" w:color="auto"/>
            </w:tcBorders>
            <w:vAlign w:val="center"/>
            <w:hideMark/>
          </w:tcPr>
          <w:p w14:paraId="56076DF4" w14:textId="77777777" w:rsidR="00A71649" w:rsidRPr="00347439" w:rsidRDefault="00A71649" w:rsidP="007F3D49">
            <w:pPr>
              <w:spacing w:after="0" w:line="240" w:lineRule="auto"/>
              <w:rPr>
                <w:rFonts w:ascii="Times New Roman" w:hAnsi="Times New Roman"/>
                <w:sz w:val="20"/>
                <w:szCs w:val="20"/>
                <w:lang w:eastAsia="lv-LV"/>
              </w:rPr>
            </w:pPr>
          </w:p>
        </w:tc>
      </w:tr>
      <w:tr w:rsidR="00A71649" w:rsidRPr="00347439" w14:paraId="7C072F82" w14:textId="77777777" w:rsidTr="007F3D49">
        <w:trPr>
          <w:trHeight w:val="585"/>
          <w:tblCellSpacing w:w="15" w:type="dxa"/>
        </w:trPr>
        <w:tc>
          <w:tcPr>
            <w:tcW w:w="2100" w:type="pct"/>
            <w:vAlign w:val="center"/>
            <w:hideMark/>
          </w:tcPr>
          <w:p w14:paraId="2AEBA511" w14:textId="77777777" w:rsidR="00A71649" w:rsidRPr="00347439" w:rsidRDefault="00A71649" w:rsidP="007F3D49">
            <w:pPr>
              <w:spacing w:after="0" w:line="240" w:lineRule="auto"/>
              <w:rPr>
                <w:rFonts w:ascii="Times New Roman" w:hAnsi="Times New Roman"/>
                <w:sz w:val="24"/>
                <w:szCs w:val="24"/>
                <w:lang w:eastAsia="lv-LV"/>
              </w:rPr>
            </w:pPr>
            <w:r w:rsidRPr="00347439">
              <w:rPr>
                <w:rFonts w:ascii="Times New Roman" w:hAnsi="Times New Roman"/>
                <w:sz w:val="24"/>
                <w:szCs w:val="24"/>
                <w:lang w:eastAsia="lv-LV"/>
              </w:rPr>
              <w:t>Atbalsta saņēmēja nosaukums/vārds, uzvārds</w:t>
            </w:r>
          </w:p>
        </w:tc>
        <w:tc>
          <w:tcPr>
            <w:tcW w:w="2900" w:type="pct"/>
            <w:tcBorders>
              <w:top w:val="single" w:sz="4" w:space="0" w:color="auto"/>
              <w:left w:val="single" w:sz="4" w:space="0" w:color="auto"/>
              <w:bottom w:val="single" w:sz="4" w:space="0" w:color="auto"/>
              <w:right w:val="single" w:sz="4" w:space="0" w:color="auto"/>
            </w:tcBorders>
            <w:vAlign w:val="center"/>
            <w:hideMark/>
          </w:tcPr>
          <w:p w14:paraId="2D283F0A" w14:textId="77777777" w:rsidR="00A71649" w:rsidRPr="00347439" w:rsidRDefault="00A71649" w:rsidP="007F3D49">
            <w:pPr>
              <w:spacing w:after="0" w:line="240" w:lineRule="auto"/>
              <w:rPr>
                <w:rFonts w:ascii="Times New Roman" w:hAnsi="Times New Roman"/>
                <w:sz w:val="20"/>
                <w:szCs w:val="20"/>
                <w:lang w:eastAsia="lv-LV"/>
              </w:rPr>
            </w:pPr>
          </w:p>
        </w:tc>
      </w:tr>
      <w:tr w:rsidR="00A71649" w:rsidRPr="00347439" w14:paraId="32BB9EC2" w14:textId="77777777" w:rsidTr="007F3D49">
        <w:trPr>
          <w:trHeight w:val="585"/>
          <w:tblCellSpacing w:w="15" w:type="dxa"/>
        </w:trPr>
        <w:tc>
          <w:tcPr>
            <w:tcW w:w="2100" w:type="pct"/>
            <w:vAlign w:val="center"/>
            <w:hideMark/>
          </w:tcPr>
          <w:p w14:paraId="3AB67601" w14:textId="77777777" w:rsidR="00A71649" w:rsidRPr="00347439" w:rsidRDefault="00A71649" w:rsidP="007F3D49">
            <w:pPr>
              <w:spacing w:after="0" w:line="240" w:lineRule="auto"/>
              <w:rPr>
                <w:rFonts w:ascii="Times New Roman" w:hAnsi="Times New Roman"/>
                <w:sz w:val="24"/>
                <w:szCs w:val="24"/>
                <w:lang w:eastAsia="lv-LV"/>
              </w:rPr>
            </w:pPr>
            <w:r w:rsidRPr="00347439">
              <w:rPr>
                <w:rFonts w:ascii="Times New Roman" w:hAnsi="Times New Roman"/>
                <w:sz w:val="24"/>
                <w:szCs w:val="24"/>
                <w:lang w:eastAsia="lv-LV"/>
              </w:rPr>
              <w:t>Reģistrācijas Nr./personas kods</w:t>
            </w:r>
          </w:p>
        </w:tc>
        <w:tc>
          <w:tcPr>
            <w:tcW w:w="2900" w:type="pct"/>
            <w:tcBorders>
              <w:top w:val="single" w:sz="4" w:space="0" w:color="auto"/>
              <w:left w:val="single" w:sz="4" w:space="0" w:color="auto"/>
              <w:bottom w:val="single" w:sz="4" w:space="0" w:color="auto"/>
              <w:right w:val="single" w:sz="4" w:space="0" w:color="auto"/>
            </w:tcBorders>
            <w:vAlign w:val="center"/>
            <w:hideMark/>
          </w:tcPr>
          <w:p w14:paraId="04D9CDDF" w14:textId="77777777" w:rsidR="00A71649" w:rsidRPr="00347439" w:rsidRDefault="00A71649" w:rsidP="007F3D49">
            <w:pPr>
              <w:spacing w:after="0" w:line="240" w:lineRule="auto"/>
              <w:rPr>
                <w:rFonts w:ascii="Times New Roman" w:hAnsi="Times New Roman"/>
                <w:sz w:val="20"/>
                <w:szCs w:val="20"/>
                <w:lang w:eastAsia="lv-LV"/>
              </w:rPr>
            </w:pPr>
          </w:p>
        </w:tc>
      </w:tr>
      <w:tr w:rsidR="00A71649" w:rsidRPr="00347439" w14:paraId="5A223CB5" w14:textId="77777777" w:rsidTr="007F3D49">
        <w:trPr>
          <w:trHeight w:val="585"/>
          <w:tblCellSpacing w:w="15" w:type="dxa"/>
        </w:trPr>
        <w:tc>
          <w:tcPr>
            <w:tcW w:w="2100" w:type="pct"/>
            <w:vAlign w:val="center"/>
            <w:hideMark/>
          </w:tcPr>
          <w:p w14:paraId="62C63B89" w14:textId="77777777" w:rsidR="00A71649" w:rsidRPr="00347439" w:rsidRDefault="00A71649" w:rsidP="007F3D49">
            <w:pPr>
              <w:spacing w:after="0" w:line="240" w:lineRule="auto"/>
              <w:rPr>
                <w:rFonts w:ascii="Times New Roman" w:hAnsi="Times New Roman"/>
                <w:sz w:val="24"/>
                <w:szCs w:val="24"/>
                <w:lang w:eastAsia="lv-LV"/>
              </w:rPr>
            </w:pPr>
            <w:r w:rsidRPr="00347439">
              <w:rPr>
                <w:rFonts w:ascii="Times New Roman" w:hAnsi="Times New Roman"/>
                <w:sz w:val="24"/>
                <w:szCs w:val="24"/>
                <w:lang w:eastAsia="lv-LV"/>
              </w:rPr>
              <w:t>LAD klienta Nr.</w:t>
            </w:r>
          </w:p>
        </w:tc>
        <w:tc>
          <w:tcPr>
            <w:tcW w:w="2900" w:type="pct"/>
            <w:tcBorders>
              <w:top w:val="single" w:sz="4" w:space="0" w:color="auto"/>
              <w:left w:val="single" w:sz="4" w:space="0" w:color="auto"/>
              <w:bottom w:val="single" w:sz="4" w:space="0" w:color="auto"/>
              <w:right w:val="single" w:sz="4" w:space="0" w:color="auto"/>
            </w:tcBorders>
            <w:vAlign w:val="center"/>
            <w:hideMark/>
          </w:tcPr>
          <w:p w14:paraId="69E6E669" w14:textId="77777777" w:rsidR="00A71649" w:rsidRPr="00347439" w:rsidRDefault="00A71649" w:rsidP="007F3D49">
            <w:pPr>
              <w:spacing w:after="0" w:line="240" w:lineRule="auto"/>
              <w:rPr>
                <w:rFonts w:ascii="Times New Roman" w:hAnsi="Times New Roman"/>
                <w:sz w:val="20"/>
                <w:szCs w:val="20"/>
                <w:lang w:eastAsia="lv-LV"/>
              </w:rPr>
            </w:pPr>
          </w:p>
        </w:tc>
      </w:tr>
      <w:tr w:rsidR="00A71649" w:rsidRPr="00347439" w14:paraId="7E083282" w14:textId="77777777" w:rsidTr="007F3D49">
        <w:trPr>
          <w:trHeight w:val="585"/>
          <w:tblCellSpacing w:w="15" w:type="dxa"/>
        </w:trPr>
        <w:tc>
          <w:tcPr>
            <w:tcW w:w="2100" w:type="pct"/>
            <w:vAlign w:val="center"/>
            <w:hideMark/>
          </w:tcPr>
          <w:p w14:paraId="6E7FE18A" w14:textId="08583311" w:rsidR="00A71649" w:rsidRPr="00347439" w:rsidRDefault="00A71649" w:rsidP="007F3D49">
            <w:pPr>
              <w:spacing w:after="0" w:line="240" w:lineRule="auto"/>
              <w:rPr>
                <w:rFonts w:ascii="Times New Roman" w:hAnsi="Times New Roman"/>
                <w:sz w:val="24"/>
                <w:szCs w:val="24"/>
                <w:lang w:eastAsia="lv-LV"/>
              </w:rPr>
            </w:pPr>
            <w:r w:rsidRPr="00347439">
              <w:rPr>
                <w:rFonts w:ascii="Times New Roman" w:hAnsi="Times New Roman"/>
                <w:sz w:val="24"/>
                <w:szCs w:val="24"/>
                <w:lang w:eastAsia="lv-LV"/>
              </w:rPr>
              <w:t>Kontaktpersonas tālruņa Nr., e-past</w:t>
            </w:r>
            <w:r w:rsidR="00143CD1">
              <w:rPr>
                <w:rFonts w:ascii="Times New Roman" w:hAnsi="Times New Roman"/>
                <w:sz w:val="24"/>
                <w:szCs w:val="24"/>
                <w:lang w:eastAsia="lv-LV"/>
              </w:rPr>
              <w:t>a adrese</w:t>
            </w:r>
          </w:p>
        </w:tc>
        <w:tc>
          <w:tcPr>
            <w:tcW w:w="2900" w:type="pct"/>
            <w:tcBorders>
              <w:top w:val="single" w:sz="4" w:space="0" w:color="auto"/>
              <w:left w:val="single" w:sz="4" w:space="0" w:color="auto"/>
              <w:bottom w:val="single" w:sz="4" w:space="0" w:color="auto"/>
              <w:right w:val="single" w:sz="4" w:space="0" w:color="auto"/>
            </w:tcBorders>
            <w:vAlign w:val="center"/>
            <w:hideMark/>
          </w:tcPr>
          <w:p w14:paraId="3AFC59A7" w14:textId="77777777" w:rsidR="00A71649" w:rsidRPr="00347439" w:rsidRDefault="00A71649" w:rsidP="007F3D49">
            <w:pPr>
              <w:spacing w:after="0" w:line="240" w:lineRule="auto"/>
              <w:rPr>
                <w:rFonts w:ascii="Times New Roman" w:hAnsi="Times New Roman"/>
                <w:sz w:val="20"/>
                <w:szCs w:val="20"/>
                <w:lang w:eastAsia="lv-LV"/>
              </w:rPr>
            </w:pPr>
          </w:p>
        </w:tc>
      </w:tr>
      <w:tr w:rsidR="00A71649" w:rsidRPr="00347439" w14:paraId="64630EC5" w14:textId="77777777" w:rsidTr="007F3D49">
        <w:trPr>
          <w:trHeight w:val="375"/>
          <w:tblCellSpacing w:w="15" w:type="dxa"/>
        </w:trPr>
        <w:tc>
          <w:tcPr>
            <w:tcW w:w="2100" w:type="pct"/>
            <w:vAlign w:val="center"/>
            <w:hideMark/>
          </w:tcPr>
          <w:p w14:paraId="1B869313" w14:textId="77777777" w:rsidR="00A71649" w:rsidRPr="00347439" w:rsidRDefault="00A71649" w:rsidP="007F3D49">
            <w:pPr>
              <w:spacing w:after="0" w:line="240" w:lineRule="auto"/>
              <w:rPr>
                <w:rFonts w:ascii="Times New Roman" w:hAnsi="Times New Roman"/>
                <w:sz w:val="24"/>
                <w:szCs w:val="24"/>
                <w:lang w:eastAsia="lv-LV"/>
              </w:rPr>
            </w:pPr>
          </w:p>
        </w:tc>
        <w:tc>
          <w:tcPr>
            <w:tcW w:w="2900" w:type="pct"/>
            <w:tcBorders>
              <w:top w:val="single" w:sz="4" w:space="0" w:color="auto"/>
              <w:left w:val="single" w:sz="4" w:space="0" w:color="auto"/>
              <w:bottom w:val="single" w:sz="4" w:space="0" w:color="auto"/>
              <w:right w:val="single" w:sz="4" w:space="0" w:color="auto"/>
            </w:tcBorders>
            <w:vAlign w:val="center"/>
            <w:hideMark/>
          </w:tcPr>
          <w:p w14:paraId="14C4FE78" w14:textId="77777777" w:rsidR="00A71649" w:rsidRPr="00347439" w:rsidRDefault="00A71649" w:rsidP="007F3D49">
            <w:pPr>
              <w:spacing w:after="0" w:line="240" w:lineRule="auto"/>
              <w:rPr>
                <w:rFonts w:ascii="Times New Roman" w:hAnsi="Times New Roman"/>
                <w:sz w:val="20"/>
                <w:szCs w:val="20"/>
                <w:lang w:eastAsia="lv-LV"/>
              </w:rPr>
            </w:pPr>
          </w:p>
        </w:tc>
      </w:tr>
      <w:tr w:rsidR="00A71649" w:rsidRPr="00347439" w14:paraId="5CA78A80" w14:textId="77777777" w:rsidTr="007F3D49">
        <w:trPr>
          <w:trHeight w:val="1102"/>
          <w:tblCellSpacing w:w="15" w:type="dxa"/>
        </w:trPr>
        <w:tc>
          <w:tcPr>
            <w:tcW w:w="2100" w:type="pct"/>
            <w:vAlign w:val="center"/>
            <w:hideMark/>
          </w:tcPr>
          <w:p w14:paraId="473A78DA" w14:textId="3AABCE98" w:rsidR="00A71649" w:rsidRPr="00347439" w:rsidRDefault="00A71649" w:rsidP="007F3D49">
            <w:pPr>
              <w:spacing w:after="0" w:line="240" w:lineRule="auto"/>
              <w:rPr>
                <w:rFonts w:ascii="Times New Roman" w:hAnsi="Times New Roman"/>
                <w:sz w:val="24"/>
                <w:szCs w:val="24"/>
                <w:lang w:eastAsia="lv-LV"/>
              </w:rPr>
            </w:pPr>
            <w:r w:rsidRPr="00347439">
              <w:rPr>
                <w:rFonts w:ascii="Times New Roman" w:hAnsi="Times New Roman"/>
                <w:sz w:val="24"/>
                <w:szCs w:val="24"/>
                <w:lang w:eastAsia="lv-LV"/>
              </w:rPr>
              <w:t xml:space="preserve">Bankas konta numurs, uz kuru </w:t>
            </w:r>
            <w:r w:rsidR="00143CD1">
              <w:rPr>
                <w:rFonts w:ascii="Times New Roman" w:hAnsi="Times New Roman"/>
                <w:sz w:val="24"/>
                <w:szCs w:val="24"/>
                <w:lang w:eastAsia="lv-LV"/>
              </w:rPr>
              <w:t>pārskaitāms</w:t>
            </w:r>
            <w:r w:rsidRPr="00347439">
              <w:rPr>
                <w:rFonts w:ascii="Times New Roman" w:hAnsi="Times New Roman"/>
                <w:sz w:val="24"/>
                <w:szCs w:val="24"/>
                <w:lang w:eastAsia="lv-LV"/>
              </w:rPr>
              <w:t xml:space="preserve"> maksājums (reģistrēts LAD Klientu reģistrā)</w:t>
            </w:r>
          </w:p>
        </w:tc>
        <w:tc>
          <w:tcPr>
            <w:tcW w:w="2900" w:type="pct"/>
            <w:tcBorders>
              <w:top w:val="single" w:sz="4" w:space="0" w:color="auto"/>
              <w:left w:val="single" w:sz="4" w:space="0" w:color="auto"/>
              <w:bottom w:val="single" w:sz="4" w:space="0" w:color="auto"/>
              <w:right w:val="single" w:sz="4" w:space="0" w:color="auto"/>
            </w:tcBorders>
            <w:vAlign w:val="center"/>
            <w:hideMark/>
          </w:tcPr>
          <w:p w14:paraId="293B2281" w14:textId="77777777" w:rsidR="00A71649" w:rsidRPr="00347439" w:rsidRDefault="00A71649" w:rsidP="007F3D49">
            <w:pPr>
              <w:spacing w:after="0" w:line="240" w:lineRule="auto"/>
              <w:rPr>
                <w:rFonts w:ascii="Times New Roman" w:hAnsi="Times New Roman"/>
                <w:sz w:val="20"/>
                <w:szCs w:val="20"/>
                <w:lang w:eastAsia="lv-LV"/>
              </w:rPr>
            </w:pPr>
          </w:p>
        </w:tc>
      </w:tr>
    </w:tbl>
    <w:p w14:paraId="22792FF6" w14:textId="77777777" w:rsidR="00A71649" w:rsidRPr="00347439" w:rsidRDefault="00A71649" w:rsidP="00A71649">
      <w:pPr>
        <w:spacing w:after="0" w:line="240" w:lineRule="auto"/>
        <w:rPr>
          <w:rFonts w:ascii="Times New Roman" w:hAnsi="Times New Roman"/>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640"/>
        <w:gridCol w:w="4747"/>
        <w:gridCol w:w="957"/>
        <w:gridCol w:w="1727"/>
      </w:tblGrid>
      <w:tr w:rsidR="00A71649" w:rsidRPr="00347439" w14:paraId="56BA8566" w14:textId="77777777" w:rsidTr="007F3D49">
        <w:trPr>
          <w:tblCellSpacing w:w="15" w:type="dxa"/>
        </w:trPr>
        <w:tc>
          <w:tcPr>
            <w:tcW w:w="885" w:type="pct"/>
            <w:vAlign w:val="center"/>
            <w:hideMark/>
          </w:tcPr>
          <w:p w14:paraId="1E31B395" w14:textId="77777777" w:rsidR="00A71649" w:rsidRPr="00347439" w:rsidRDefault="00A71649" w:rsidP="007F3D49">
            <w:pPr>
              <w:spacing w:after="0" w:line="240" w:lineRule="auto"/>
              <w:rPr>
                <w:rFonts w:ascii="Times New Roman" w:hAnsi="Times New Roman"/>
                <w:sz w:val="24"/>
                <w:szCs w:val="24"/>
                <w:lang w:eastAsia="lv-LV"/>
              </w:rPr>
            </w:pPr>
            <w:r w:rsidRPr="00347439">
              <w:rPr>
                <w:rFonts w:ascii="Times New Roman" w:hAnsi="Times New Roman"/>
                <w:sz w:val="24"/>
                <w:szCs w:val="24"/>
                <w:lang w:eastAsia="lv-LV"/>
              </w:rPr>
              <w:t>Atbalsta saņēmējs</w:t>
            </w:r>
          </w:p>
        </w:tc>
        <w:tc>
          <w:tcPr>
            <w:tcW w:w="2607" w:type="pct"/>
            <w:vAlign w:val="center"/>
            <w:hideMark/>
          </w:tcPr>
          <w:p w14:paraId="73C30BFB" w14:textId="77777777" w:rsidR="00A71649" w:rsidRPr="00347439" w:rsidRDefault="00A71649" w:rsidP="007F3D49">
            <w:pPr>
              <w:spacing w:after="0" w:line="240" w:lineRule="auto"/>
              <w:rPr>
                <w:rFonts w:ascii="Times New Roman" w:hAnsi="Times New Roman"/>
                <w:sz w:val="24"/>
                <w:szCs w:val="24"/>
                <w:lang w:eastAsia="lv-LV"/>
              </w:rPr>
            </w:pPr>
          </w:p>
        </w:tc>
        <w:tc>
          <w:tcPr>
            <w:tcW w:w="493" w:type="pct"/>
            <w:vAlign w:val="center"/>
            <w:hideMark/>
          </w:tcPr>
          <w:p w14:paraId="1CAF8682" w14:textId="77777777" w:rsidR="00A71649" w:rsidRPr="00347439" w:rsidRDefault="00A71649" w:rsidP="007F3D49">
            <w:pPr>
              <w:spacing w:after="0" w:line="240" w:lineRule="auto"/>
              <w:rPr>
                <w:rFonts w:ascii="Times New Roman" w:hAnsi="Times New Roman"/>
                <w:sz w:val="24"/>
                <w:szCs w:val="24"/>
                <w:lang w:eastAsia="lv-LV"/>
              </w:rPr>
            </w:pPr>
            <w:r w:rsidRPr="00347439">
              <w:rPr>
                <w:rFonts w:ascii="Times New Roman" w:hAnsi="Times New Roman"/>
                <w:sz w:val="24"/>
                <w:szCs w:val="24"/>
                <w:lang w:eastAsia="lv-LV"/>
              </w:rPr>
              <w:t>Datums*</w:t>
            </w:r>
          </w:p>
        </w:tc>
        <w:tc>
          <w:tcPr>
            <w:tcW w:w="933" w:type="pct"/>
            <w:tcBorders>
              <w:bottom w:val="single" w:sz="4" w:space="0" w:color="auto"/>
            </w:tcBorders>
            <w:vAlign w:val="center"/>
            <w:hideMark/>
          </w:tcPr>
          <w:p w14:paraId="14C7F97A" w14:textId="77777777" w:rsidR="00A71649" w:rsidRPr="00347439" w:rsidRDefault="00A71649" w:rsidP="007F3D49">
            <w:pPr>
              <w:spacing w:after="0" w:line="240" w:lineRule="auto"/>
              <w:rPr>
                <w:rFonts w:ascii="Times New Roman" w:hAnsi="Times New Roman"/>
                <w:sz w:val="20"/>
                <w:szCs w:val="20"/>
                <w:lang w:eastAsia="lv-LV"/>
              </w:rPr>
            </w:pPr>
          </w:p>
        </w:tc>
      </w:tr>
      <w:tr w:rsidR="00A71649" w:rsidRPr="00347439" w14:paraId="4F4E1122" w14:textId="77777777" w:rsidTr="007F3D49">
        <w:trPr>
          <w:tblCellSpacing w:w="15" w:type="dxa"/>
        </w:trPr>
        <w:tc>
          <w:tcPr>
            <w:tcW w:w="885" w:type="pct"/>
            <w:vAlign w:val="center"/>
            <w:hideMark/>
          </w:tcPr>
          <w:p w14:paraId="4C9C9037" w14:textId="77777777" w:rsidR="00A71649" w:rsidRPr="00347439" w:rsidRDefault="00A71649" w:rsidP="007F3D49">
            <w:pPr>
              <w:spacing w:after="0" w:line="240" w:lineRule="auto"/>
              <w:rPr>
                <w:rFonts w:ascii="Times New Roman" w:hAnsi="Times New Roman"/>
                <w:sz w:val="24"/>
                <w:szCs w:val="24"/>
                <w:lang w:eastAsia="lv-LV"/>
              </w:rPr>
            </w:pPr>
          </w:p>
        </w:tc>
        <w:tc>
          <w:tcPr>
            <w:tcW w:w="2607" w:type="pct"/>
            <w:tcBorders>
              <w:top w:val="single" w:sz="4" w:space="0" w:color="auto"/>
            </w:tcBorders>
            <w:hideMark/>
          </w:tcPr>
          <w:p w14:paraId="2D5578FB" w14:textId="77777777" w:rsidR="00A71649" w:rsidRPr="00347439" w:rsidRDefault="00A71649" w:rsidP="007F3D49">
            <w:pPr>
              <w:spacing w:before="100" w:beforeAutospacing="1" w:after="100" w:afterAutospacing="1" w:line="360" w:lineRule="auto"/>
              <w:ind w:firstLine="300"/>
              <w:jc w:val="center"/>
              <w:rPr>
                <w:rFonts w:ascii="Times New Roman" w:hAnsi="Times New Roman"/>
                <w:sz w:val="24"/>
                <w:szCs w:val="24"/>
                <w:lang w:eastAsia="lv-LV"/>
              </w:rPr>
            </w:pPr>
            <w:r w:rsidRPr="00347439">
              <w:rPr>
                <w:rFonts w:ascii="Times New Roman" w:hAnsi="Times New Roman"/>
                <w:sz w:val="24"/>
                <w:szCs w:val="24"/>
                <w:lang w:eastAsia="lv-LV"/>
              </w:rPr>
              <w:t>(vārds, uzvārds un paraksts*)</w:t>
            </w:r>
          </w:p>
        </w:tc>
        <w:tc>
          <w:tcPr>
            <w:tcW w:w="493" w:type="pct"/>
            <w:vAlign w:val="center"/>
            <w:hideMark/>
          </w:tcPr>
          <w:p w14:paraId="430EF758" w14:textId="77777777" w:rsidR="00A71649" w:rsidRPr="00347439" w:rsidRDefault="00A71649" w:rsidP="007F3D49">
            <w:pPr>
              <w:spacing w:after="0" w:line="240" w:lineRule="auto"/>
              <w:rPr>
                <w:rFonts w:ascii="Times New Roman" w:hAnsi="Times New Roman"/>
                <w:sz w:val="24"/>
                <w:szCs w:val="24"/>
                <w:lang w:eastAsia="lv-LV"/>
              </w:rPr>
            </w:pPr>
          </w:p>
        </w:tc>
        <w:tc>
          <w:tcPr>
            <w:tcW w:w="933" w:type="pct"/>
            <w:vAlign w:val="center"/>
            <w:hideMark/>
          </w:tcPr>
          <w:p w14:paraId="3033D3B8" w14:textId="77777777" w:rsidR="00A71649" w:rsidRPr="00347439" w:rsidRDefault="00A71649" w:rsidP="007F3D49">
            <w:pPr>
              <w:spacing w:after="0" w:line="240" w:lineRule="auto"/>
              <w:rPr>
                <w:rFonts w:ascii="Times New Roman" w:hAnsi="Times New Roman"/>
                <w:sz w:val="20"/>
                <w:szCs w:val="20"/>
                <w:lang w:eastAsia="lv-LV"/>
              </w:rPr>
            </w:pPr>
          </w:p>
        </w:tc>
      </w:tr>
    </w:tbl>
    <w:p w14:paraId="00F436A6" w14:textId="77777777" w:rsidR="00A71649" w:rsidRPr="00347439" w:rsidRDefault="00A71649" w:rsidP="00A71649">
      <w:pPr>
        <w:spacing w:after="0" w:line="240" w:lineRule="auto"/>
        <w:rPr>
          <w:rFonts w:ascii="Times New Roman" w:hAnsi="Times New Roman"/>
          <w:sz w:val="24"/>
          <w:szCs w:val="24"/>
          <w:lang w:eastAsia="lv-LV"/>
        </w:rPr>
      </w:pPr>
    </w:p>
    <w:tbl>
      <w:tblPr>
        <w:tblStyle w:val="Reatabula"/>
        <w:tblW w:w="5000" w:type="pct"/>
        <w:tblLook w:val="04A0" w:firstRow="1" w:lastRow="0" w:firstColumn="1" w:lastColumn="0" w:noHBand="0" w:noVBand="1"/>
      </w:tblPr>
      <w:tblGrid>
        <w:gridCol w:w="2718"/>
        <w:gridCol w:w="3262"/>
        <w:gridCol w:w="3081"/>
      </w:tblGrid>
      <w:tr w:rsidR="00A71649" w:rsidRPr="00347439" w14:paraId="5F2EAF20" w14:textId="77777777" w:rsidTr="007F3D49">
        <w:tc>
          <w:tcPr>
            <w:tcW w:w="0" w:type="auto"/>
            <w:gridSpan w:val="3"/>
            <w:vAlign w:val="center"/>
            <w:hideMark/>
          </w:tcPr>
          <w:p w14:paraId="33E123FF" w14:textId="77777777" w:rsidR="00A71649" w:rsidRPr="00347439" w:rsidRDefault="00A71649" w:rsidP="007F3D49">
            <w:pPr>
              <w:spacing w:before="100" w:beforeAutospacing="1" w:after="100" w:afterAutospacing="1" w:line="360" w:lineRule="auto"/>
              <w:ind w:firstLine="300"/>
              <w:jc w:val="center"/>
              <w:rPr>
                <w:rFonts w:ascii="Times New Roman" w:hAnsi="Times New Roman"/>
                <w:b/>
                <w:bCs/>
                <w:sz w:val="24"/>
                <w:szCs w:val="24"/>
              </w:rPr>
            </w:pPr>
            <w:r w:rsidRPr="00347439">
              <w:rPr>
                <w:rFonts w:ascii="Times New Roman" w:hAnsi="Times New Roman"/>
                <w:b/>
                <w:bCs/>
                <w:sz w:val="24"/>
                <w:szCs w:val="24"/>
              </w:rPr>
              <w:t>Aizpilda Lauku atbalsta dienests</w:t>
            </w:r>
          </w:p>
        </w:tc>
      </w:tr>
      <w:tr w:rsidR="00A71649" w:rsidRPr="00347439" w14:paraId="532F0B62" w14:textId="77777777" w:rsidTr="007F3D49">
        <w:tc>
          <w:tcPr>
            <w:tcW w:w="0" w:type="auto"/>
            <w:gridSpan w:val="3"/>
            <w:hideMark/>
          </w:tcPr>
          <w:p w14:paraId="1D013A87" w14:textId="12DCBF00" w:rsidR="00A71649" w:rsidRPr="00347439" w:rsidRDefault="00A71649" w:rsidP="00E313D9">
            <w:pPr>
              <w:spacing w:after="0" w:line="240" w:lineRule="auto"/>
              <w:jc w:val="both"/>
              <w:rPr>
                <w:rFonts w:ascii="Times New Roman" w:hAnsi="Times New Roman"/>
                <w:i/>
                <w:iCs/>
              </w:rPr>
            </w:pPr>
            <w:r w:rsidRPr="00347439">
              <w:rPr>
                <w:rFonts w:ascii="Times New Roman" w:hAnsi="Times New Roman"/>
                <w:i/>
                <w:iCs/>
              </w:rPr>
              <w:t>* Apstiprinot maksājuma pieprasījumu, apliecinu, ka ir nodrošinātas darbības, t</w:t>
            </w:r>
            <w:r w:rsidR="00E313D9">
              <w:rPr>
                <w:rFonts w:ascii="Times New Roman" w:hAnsi="Times New Roman"/>
                <w:i/>
                <w:iCs/>
              </w:rPr>
              <w:t>ostarp</w:t>
            </w:r>
            <w:r w:rsidRPr="00347439">
              <w:rPr>
                <w:rFonts w:ascii="Times New Roman" w:hAnsi="Times New Roman"/>
                <w:i/>
                <w:iCs/>
              </w:rPr>
              <w:t xml:space="preserve"> papildu informācijas</w:t>
            </w:r>
            <w:r w:rsidR="004930F3">
              <w:rPr>
                <w:rFonts w:ascii="Times New Roman" w:hAnsi="Times New Roman"/>
                <w:i/>
                <w:iCs/>
              </w:rPr>
              <w:t>,</w:t>
            </w:r>
            <w:r w:rsidRPr="00347439">
              <w:rPr>
                <w:rFonts w:ascii="Times New Roman" w:hAnsi="Times New Roman"/>
                <w:i/>
                <w:iCs/>
              </w:rPr>
              <w:t xml:space="preserve"> pārbaude, lai pārliecinātos, </w:t>
            </w:r>
            <w:r w:rsidR="00E313D9">
              <w:rPr>
                <w:rFonts w:ascii="Times New Roman" w:hAnsi="Times New Roman"/>
                <w:i/>
                <w:iCs/>
              </w:rPr>
              <w:t>vai</w:t>
            </w:r>
            <w:r w:rsidRPr="00347439">
              <w:rPr>
                <w:rFonts w:ascii="Times New Roman" w:hAnsi="Times New Roman"/>
                <w:i/>
                <w:iCs/>
              </w:rPr>
              <w:t xml:space="preserve"> atmaksājamā summa ir aprēķināta atbilstoši apstiprinātajam projekta iesniegumam,</w:t>
            </w:r>
            <w:r w:rsidR="004930F3">
              <w:rPr>
                <w:rFonts w:ascii="Times New Roman" w:hAnsi="Times New Roman"/>
                <w:i/>
                <w:iCs/>
              </w:rPr>
              <w:t xml:space="preserve"> kā arī</w:t>
            </w:r>
            <w:r w:rsidRPr="00347439">
              <w:rPr>
                <w:rFonts w:ascii="Times New Roman" w:hAnsi="Times New Roman"/>
                <w:i/>
                <w:iCs/>
              </w:rPr>
              <w:t xml:space="preserve"> Eiropas </w:t>
            </w:r>
            <w:r w:rsidR="00E313D9">
              <w:rPr>
                <w:rFonts w:ascii="Times New Roman" w:hAnsi="Times New Roman"/>
                <w:i/>
                <w:iCs/>
              </w:rPr>
              <w:t>Savienības</w:t>
            </w:r>
            <w:r w:rsidR="00E313D9" w:rsidRPr="00347439">
              <w:rPr>
                <w:rFonts w:ascii="Times New Roman" w:hAnsi="Times New Roman"/>
                <w:i/>
                <w:iCs/>
              </w:rPr>
              <w:t xml:space="preserve"> </w:t>
            </w:r>
            <w:r w:rsidRPr="00347439">
              <w:rPr>
                <w:rFonts w:ascii="Times New Roman" w:hAnsi="Times New Roman"/>
                <w:i/>
                <w:iCs/>
              </w:rPr>
              <w:t xml:space="preserve">un Latvijas Republikas normatīvajiem aktiem. Attaisnojuma dokumenti ir pieejami pārbaudei, projekta īstenošanas gaitā </w:t>
            </w:r>
            <w:r w:rsidR="00E313D9" w:rsidRPr="00347439">
              <w:rPr>
                <w:rFonts w:ascii="Times New Roman" w:hAnsi="Times New Roman"/>
                <w:i/>
                <w:iCs/>
              </w:rPr>
              <w:t xml:space="preserve">trūkumi </w:t>
            </w:r>
            <w:r w:rsidRPr="00347439">
              <w:rPr>
                <w:rFonts w:ascii="Times New Roman" w:hAnsi="Times New Roman"/>
                <w:i/>
                <w:iCs/>
              </w:rPr>
              <w:t>finanšu kontrolē netika konstatēti vai, ja konstatēti, ir samazinātas attiecināmās izmaksas.</w:t>
            </w:r>
          </w:p>
        </w:tc>
      </w:tr>
      <w:tr w:rsidR="00A71649" w:rsidRPr="00347439" w14:paraId="7F233AC8" w14:textId="77777777" w:rsidTr="007F3D49">
        <w:trPr>
          <w:trHeight w:val="375"/>
        </w:trPr>
        <w:tc>
          <w:tcPr>
            <w:tcW w:w="1500" w:type="pct"/>
            <w:hideMark/>
          </w:tcPr>
          <w:p w14:paraId="4ED48D3C" w14:textId="77777777" w:rsidR="00A71649" w:rsidRPr="00347439" w:rsidRDefault="00A71649" w:rsidP="007F3D49">
            <w:pPr>
              <w:spacing w:before="100" w:beforeAutospacing="1" w:after="100" w:afterAutospacing="1" w:line="360" w:lineRule="auto"/>
              <w:ind w:firstLine="300"/>
              <w:jc w:val="center"/>
              <w:rPr>
                <w:rFonts w:ascii="Times New Roman" w:hAnsi="Times New Roman"/>
                <w:sz w:val="24"/>
                <w:szCs w:val="24"/>
              </w:rPr>
            </w:pPr>
            <w:r w:rsidRPr="00347439">
              <w:rPr>
                <w:rFonts w:ascii="Times New Roman" w:hAnsi="Times New Roman"/>
                <w:sz w:val="24"/>
                <w:szCs w:val="24"/>
              </w:rPr>
              <w:t>Pieprasījums saņemts</w:t>
            </w:r>
          </w:p>
        </w:tc>
        <w:tc>
          <w:tcPr>
            <w:tcW w:w="1800" w:type="pct"/>
            <w:hideMark/>
          </w:tcPr>
          <w:p w14:paraId="4B3B2072" w14:textId="77777777" w:rsidR="00A71649" w:rsidRPr="00347439" w:rsidRDefault="00A71649" w:rsidP="007F3D49">
            <w:pPr>
              <w:spacing w:before="100" w:beforeAutospacing="1" w:after="100" w:afterAutospacing="1" w:line="360" w:lineRule="auto"/>
              <w:ind w:firstLine="300"/>
              <w:jc w:val="center"/>
              <w:rPr>
                <w:rFonts w:ascii="Times New Roman" w:hAnsi="Times New Roman"/>
                <w:sz w:val="24"/>
                <w:szCs w:val="24"/>
              </w:rPr>
            </w:pPr>
            <w:r w:rsidRPr="00347439">
              <w:rPr>
                <w:rFonts w:ascii="Times New Roman" w:hAnsi="Times New Roman"/>
                <w:sz w:val="24"/>
                <w:szCs w:val="24"/>
              </w:rPr>
              <w:t>Pieprasījums noraidīts</w:t>
            </w:r>
          </w:p>
        </w:tc>
        <w:tc>
          <w:tcPr>
            <w:tcW w:w="1750" w:type="pct"/>
            <w:hideMark/>
          </w:tcPr>
          <w:p w14:paraId="3658939A" w14:textId="77777777" w:rsidR="00A71649" w:rsidRPr="00347439" w:rsidRDefault="00A71649" w:rsidP="007F3D49">
            <w:pPr>
              <w:spacing w:before="100" w:beforeAutospacing="1" w:after="100" w:afterAutospacing="1" w:line="360" w:lineRule="auto"/>
              <w:ind w:firstLine="300"/>
              <w:jc w:val="center"/>
              <w:rPr>
                <w:rFonts w:ascii="Times New Roman" w:hAnsi="Times New Roman"/>
                <w:sz w:val="24"/>
                <w:szCs w:val="24"/>
              </w:rPr>
            </w:pPr>
            <w:r w:rsidRPr="00347439">
              <w:rPr>
                <w:rFonts w:ascii="Times New Roman" w:hAnsi="Times New Roman"/>
                <w:sz w:val="24"/>
                <w:szCs w:val="24"/>
              </w:rPr>
              <w:t>Pieprasījums apstiprināts</w:t>
            </w:r>
          </w:p>
        </w:tc>
      </w:tr>
      <w:tr w:rsidR="00A71649" w:rsidRPr="00347439" w14:paraId="6B2BE2CB" w14:textId="77777777" w:rsidTr="007F3D49">
        <w:trPr>
          <w:trHeight w:val="375"/>
        </w:trPr>
        <w:tc>
          <w:tcPr>
            <w:tcW w:w="1500" w:type="pct"/>
            <w:hideMark/>
          </w:tcPr>
          <w:p w14:paraId="05930192" w14:textId="77777777" w:rsidR="00A71649" w:rsidRPr="00347439" w:rsidRDefault="00A71649" w:rsidP="007F3D49">
            <w:pPr>
              <w:spacing w:after="0" w:line="240" w:lineRule="auto"/>
              <w:rPr>
                <w:rFonts w:ascii="Times New Roman" w:hAnsi="Times New Roman"/>
                <w:sz w:val="24"/>
                <w:szCs w:val="24"/>
              </w:rPr>
            </w:pPr>
          </w:p>
        </w:tc>
        <w:tc>
          <w:tcPr>
            <w:tcW w:w="1800" w:type="pct"/>
            <w:hideMark/>
          </w:tcPr>
          <w:p w14:paraId="73AFFBB4" w14:textId="77777777" w:rsidR="00A71649" w:rsidRPr="00347439" w:rsidRDefault="00A71649" w:rsidP="007F3D49">
            <w:pPr>
              <w:spacing w:after="0" w:line="240" w:lineRule="auto"/>
              <w:rPr>
                <w:rFonts w:ascii="Times New Roman" w:hAnsi="Times New Roman"/>
                <w:sz w:val="24"/>
                <w:szCs w:val="24"/>
              </w:rPr>
            </w:pPr>
          </w:p>
        </w:tc>
        <w:tc>
          <w:tcPr>
            <w:tcW w:w="1750" w:type="pct"/>
            <w:hideMark/>
          </w:tcPr>
          <w:p w14:paraId="41581509" w14:textId="77777777" w:rsidR="00A71649" w:rsidRPr="00347439" w:rsidRDefault="00A71649" w:rsidP="007F3D49">
            <w:pPr>
              <w:spacing w:after="0" w:line="240" w:lineRule="auto"/>
              <w:rPr>
                <w:rFonts w:ascii="Times New Roman" w:hAnsi="Times New Roman"/>
                <w:sz w:val="24"/>
                <w:szCs w:val="24"/>
              </w:rPr>
            </w:pPr>
          </w:p>
        </w:tc>
      </w:tr>
      <w:tr w:rsidR="00A71649" w:rsidRPr="00347439" w14:paraId="11A3D595" w14:textId="77777777" w:rsidTr="007F3D49">
        <w:trPr>
          <w:trHeight w:val="375"/>
        </w:trPr>
        <w:tc>
          <w:tcPr>
            <w:tcW w:w="0" w:type="auto"/>
            <w:gridSpan w:val="3"/>
            <w:hideMark/>
          </w:tcPr>
          <w:p w14:paraId="0DA86E80" w14:textId="77777777" w:rsidR="00A71649" w:rsidRPr="00347439" w:rsidRDefault="00A71649" w:rsidP="007F3D49">
            <w:pPr>
              <w:spacing w:before="100" w:beforeAutospacing="1" w:after="100" w:afterAutospacing="1" w:line="360" w:lineRule="auto"/>
              <w:ind w:firstLine="300"/>
              <w:jc w:val="center"/>
              <w:rPr>
                <w:rFonts w:ascii="Times New Roman" w:hAnsi="Times New Roman"/>
                <w:sz w:val="24"/>
                <w:szCs w:val="24"/>
              </w:rPr>
            </w:pPr>
            <w:r w:rsidRPr="00347439">
              <w:rPr>
                <w:rFonts w:ascii="Times New Roman" w:hAnsi="Times New Roman"/>
                <w:sz w:val="24"/>
                <w:szCs w:val="24"/>
              </w:rPr>
              <w:t>(datums)</w:t>
            </w:r>
          </w:p>
        </w:tc>
      </w:tr>
      <w:tr w:rsidR="00A71649" w:rsidRPr="00347439" w14:paraId="62A575A9" w14:textId="77777777" w:rsidTr="007F3D49">
        <w:trPr>
          <w:trHeight w:val="375"/>
        </w:trPr>
        <w:tc>
          <w:tcPr>
            <w:tcW w:w="0" w:type="auto"/>
            <w:gridSpan w:val="3"/>
            <w:hideMark/>
          </w:tcPr>
          <w:p w14:paraId="554567A1" w14:textId="77777777" w:rsidR="00A71649" w:rsidRPr="00347439" w:rsidRDefault="00A71649" w:rsidP="007F3D49">
            <w:pPr>
              <w:spacing w:after="0" w:line="240" w:lineRule="auto"/>
              <w:rPr>
                <w:rFonts w:ascii="Times New Roman" w:hAnsi="Times New Roman"/>
                <w:sz w:val="24"/>
                <w:szCs w:val="24"/>
              </w:rPr>
            </w:pPr>
          </w:p>
        </w:tc>
      </w:tr>
      <w:tr w:rsidR="00A71649" w:rsidRPr="00347439" w14:paraId="0B224BFF" w14:textId="77777777" w:rsidTr="007F3D49">
        <w:trPr>
          <w:trHeight w:val="375"/>
        </w:trPr>
        <w:tc>
          <w:tcPr>
            <w:tcW w:w="0" w:type="auto"/>
            <w:gridSpan w:val="3"/>
            <w:hideMark/>
          </w:tcPr>
          <w:p w14:paraId="009FBD00" w14:textId="77777777" w:rsidR="00A71649" w:rsidRPr="00347439" w:rsidRDefault="00A71649" w:rsidP="007F3D49">
            <w:pPr>
              <w:spacing w:before="100" w:beforeAutospacing="1" w:after="100" w:afterAutospacing="1" w:line="360" w:lineRule="auto"/>
              <w:ind w:firstLine="300"/>
              <w:jc w:val="center"/>
              <w:rPr>
                <w:rFonts w:ascii="Times New Roman" w:hAnsi="Times New Roman"/>
                <w:sz w:val="24"/>
                <w:szCs w:val="24"/>
              </w:rPr>
            </w:pPr>
            <w:r w:rsidRPr="00347439">
              <w:rPr>
                <w:rFonts w:ascii="Times New Roman" w:hAnsi="Times New Roman"/>
                <w:sz w:val="24"/>
                <w:szCs w:val="24"/>
              </w:rPr>
              <w:t>(vārds, uzvārds un paraksts)</w:t>
            </w:r>
          </w:p>
        </w:tc>
      </w:tr>
    </w:tbl>
    <w:p w14:paraId="3DCA2272" w14:textId="77777777" w:rsidR="00A71649" w:rsidRDefault="00A71649" w:rsidP="00A71649">
      <w:pPr>
        <w:spacing w:before="100" w:beforeAutospacing="1" w:after="100" w:afterAutospacing="1" w:line="360" w:lineRule="auto"/>
        <w:ind w:firstLine="300"/>
        <w:rPr>
          <w:rFonts w:ascii="Times New Roman" w:hAnsi="Times New Roman"/>
          <w:b/>
          <w:bCs/>
          <w:sz w:val="24"/>
          <w:szCs w:val="24"/>
          <w:lang w:eastAsia="lv-LV"/>
        </w:rPr>
      </w:pPr>
    </w:p>
    <w:p w14:paraId="0E984639" w14:textId="77777777" w:rsidR="00A71649" w:rsidRPr="00347439" w:rsidRDefault="00A71649" w:rsidP="00A71649">
      <w:pPr>
        <w:spacing w:before="100" w:beforeAutospacing="1" w:after="100" w:afterAutospacing="1" w:line="360" w:lineRule="auto"/>
        <w:ind w:firstLine="300"/>
        <w:rPr>
          <w:rFonts w:ascii="Times New Roman" w:hAnsi="Times New Roman"/>
          <w:b/>
          <w:bCs/>
          <w:sz w:val="24"/>
          <w:szCs w:val="24"/>
          <w:lang w:eastAsia="lv-LV"/>
        </w:rPr>
      </w:pPr>
      <w:r w:rsidRPr="00347439">
        <w:rPr>
          <w:rFonts w:ascii="Times New Roman" w:hAnsi="Times New Roman"/>
          <w:b/>
          <w:bCs/>
          <w:sz w:val="24"/>
          <w:szCs w:val="24"/>
          <w:lang w:eastAsia="lv-LV"/>
        </w:rPr>
        <w:lastRenderedPageBreak/>
        <w:t>2. ATTIECINĀMO IZMAKSU DEKLARĀCIJA (EUR)</w:t>
      </w:r>
    </w:p>
    <w:tbl>
      <w:tblPr>
        <w:tblStyle w:val="Reatabula"/>
        <w:tblW w:w="5950" w:type="pct"/>
        <w:tblInd w:w="-885" w:type="dxa"/>
        <w:tblLayout w:type="fixed"/>
        <w:tblLook w:val="04A0" w:firstRow="1" w:lastRow="0" w:firstColumn="1" w:lastColumn="0" w:noHBand="0" w:noVBand="1"/>
      </w:tblPr>
      <w:tblGrid>
        <w:gridCol w:w="517"/>
        <w:gridCol w:w="1145"/>
        <w:gridCol w:w="1244"/>
        <w:gridCol w:w="828"/>
        <w:gridCol w:w="975"/>
        <w:gridCol w:w="1238"/>
        <w:gridCol w:w="1357"/>
        <w:gridCol w:w="1137"/>
        <w:gridCol w:w="1106"/>
        <w:gridCol w:w="1236"/>
      </w:tblGrid>
      <w:tr w:rsidR="00A71649" w:rsidRPr="00DC698C" w14:paraId="146ACA7B" w14:textId="77777777" w:rsidTr="007F3D49">
        <w:tc>
          <w:tcPr>
            <w:tcW w:w="771" w:type="pct"/>
            <w:gridSpan w:val="2"/>
            <w:hideMark/>
          </w:tcPr>
          <w:p w14:paraId="02CAA990"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1</w:t>
            </w:r>
          </w:p>
        </w:tc>
        <w:tc>
          <w:tcPr>
            <w:tcW w:w="577" w:type="pct"/>
            <w:hideMark/>
          </w:tcPr>
          <w:p w14:paraId="33D7BD46"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2</w:t>
            </w:r>
          </w:p>
        </w:tc>
        <w:tc>
          <w:tcPr>
            <w:tcW w:w="384" w:type="pct"/>
            <w:hideMark/>
          </w:tcPr>
          <w:p w14:paraId="7684F69A"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3</w:t>
            </w:r>
          </w:p>
        </w:tc>
        <w:tc>
          <w:tcPr>
            <w:tcW w:w="452" w:type="pct"/>
            <w:hideMark/>
          </w:tcPr>
          <w:p w14:paraId="65F5706C"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4</w:t>
            </w:r>
          </w:p>
        </w:tc>
        <w:tc>
          <w:tcPr>
            <w:tcW w:w="574" w:type="pct"/>
            <w:hideMark/>
          </w:tcPr>
          <w:p w14:paraId="13E6D074"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5</w:t>
            </w:r>
          </w:p>
        </w:tc>
        <w:tc>
          <w:tcPr>
            <w:tcW w:w="629" w:type="pct"/>
            <w:hideMark/>
          </w:tcPr>
          <w:p w14:paraId="18D7B73A"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6</w:t>
            </w:r>
          </w:p>
        </w:tc>
        <w:tc>
          <w:tcPr>
            <w:tcW w:w="527" w:type="pct"/>
            <w:hideMark/>
          </w:tcPr>
          <w:p w14:paraId="269CF1AE"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7</w:t>
            </w:r>
          </w:p>
        </w:tc>
        <w:tc>
          <w:tcPr>
            <w:tcW w:w="513" w:type="pct"/>
            <w:hideMark/>
          </w:tcPr>
          <w:p w14:paraId="6DF0703B"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8</w:t>
            </w:r>
          </w:p>
        </w:tc>
        <w:tc>
          <w:tcPr>
            <w:tcW w:w="575" w:type="pct"/>
            <w:hideMark/>
          </w:tcPr>
          <w:p w14:paraId="3C0E8756"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9</w:t>
            </w:r>
          </w:p>
        </w:tc>
      </w:tr>
      <w:tr w:rsidR="00A71649" w:rsidRPr="00DC698C" w14:paraId="49EF37E5" w14:textId="77777777" w:rsidTr="007F3D49">
        <w:tc>
          <w:tcPr>
            <w:tcW w:w="240" w:type="pct"/>
            <w:hideMark/>
          </w:tcPr>
          <w:p w14:paraId="5FE69B29" w14:textId="77777777" w:rsidR="00A71649" w:rsidRPr="001C2740" w:rsidRDefault="00A71649" w:rsidP="007F3D49">
            <w:pPr>
              <w:spacing w:after="0" w:line="240" w:lineRule="auto"/>
              <w:rPr>
                <w:rFonts w:ascii="Times New Roman" w:hAnsi="Times New Roman"/>
                <w:sz w:val="22"/>
                <w:szCs w:val="22"/>
              </w:rPr>
            </w:pPr>
            <w:r w:rsidRPr="001C2740">
              <w:rPr>
                <w:rFonts w:ascii="Times New Roman" w:hAnsi="Times New Roman"/>
                <w:sz w:val="22"/>
                <w:szCs w:val="22"/>
              </w:rPr>
              <w:t>Nr.</w:t>
            </w:r>
            <w:r w:rsidRPr="001C2740">
              <w:rPr>
                <w:rFonts w:ascii="Times New Roman" w:hAnsi="Times New Roman"/>
                <w:sz w:val="22"/>
                <w:szCs w:val="22"/>
              </w:rPr>
              <w:br/>
              <w:t>p.</w:t>
            </w:r>
            <w:r w:rsidRPr="001C2740">
              <w:rPr>
                <w:rFonts w:ascii="Times New Roman" w:hAnsi="Times New Roman"/>
                <w:sz w:val="22"/>
                <w:szCs w:val="22"/>
              </w:rPr>
              <w:br/>
              <w:t>k.</w:t>
            </w:r>
          </w:p>
        </w:tc>
        <w:tc>
          <w:tcPr>
            <w:tcW w:w="531" w:type="pct"/>
            <w:hideMark/>
          </w:tcPr>
          <w:p w14:paraId="2CDB62DD" w14:textId="77777777" w:rsidR="00A71649" w:rsidRPr="001C2740" w:rsidRDefault="00A71649" w:rsidP="001C2740">
            <w:pPr>
              <w:spacing w:after="0" w:line="240" w:lineRule="auto"/>
              <w:jc w:val="center"/>
              <w:rPr>
                <w:rFonts w:ascii="Times New Roman" w:hAnsi="Times New Roman"/>
                <w:sz w:val="22"/>
                <w:szCs w:val="22"/>
              </w:rPr>
            </w:pPr>
            <w:r w:rsidRPr="001C2740">
              <w:rPr>
                <w:rFonts w:ascii="Times New Roman" w:hAnsi="Times New Roman"/>
                <w:sz w:val="22"/>
                <w:szCs w:val="22"/>
              </w:rPr>
              <w:t>Attiecināmo izmaksu pozīcijas nosaukums saskaņā ar LAD lēmuma tāmi</w:t>
            </w:r>
            <w:r w:rsidRPr="001C2740">
              <w:rPr>
                <w:rFonts w:ascii="Times New Roman" w:hAnsi="Times New Roman"/>
                <w:sz w:val="22"/>
                <w:szCs w:val="22"/>
              </w:rPr>
              <w:br/>
              <w:t>(darbu izpildītājs/</w:t>
            </w:r>
            <w:r w:rsidRPr="001C2740">
              <w:rPr>
                <w:rFonts w:ascii="Times New Roman" w:hAnsi="Times New Roman"/>
                <w:sz w:val="22"/>
                <w:szCs w:val="22"/>
              </w:rPr>
              <w:br/>
              <w:t>piegādā</w:t>
            </w:r>
            <w:r w:rsidR="001C2740">
              <w:rPr>
                <w:rFonts w:ascii="Times New Roman" w:hAnsi="Times New Roman"/>
                <w:sz w:val="22"/>
                <w:szCs w:val="22"/>
              </w:rPr>
              <w:br/>
            </w:r>
            <w:proofErr w:type="spellStart"/>
            <w:r w:rsidRPr="001C2740">
              <w:rPr>
                <w:rFonts w:ascii="Times New Roman" w:hAnsi="Times New Roman"/>
                <w:sz w:val="22"/>
                <w:szCs w:val="22"/>
              </w:rPr>
              <w:t>tājs</w:t>
            </w:r>
            <w:proofErr w:type="spellEnd"/>
            <w:r w:rsidRPr="001C2740">
              <w:rPr>
                <w:rFonts w:ascii="Times New Roman" w:hAnsi="Times New Roman"/>
                <w:sz w:val="22"/>
                <w:szCs w:val="22"/>
              </w:rPr>
              <w:t>)</w:t>
            </w:r>
          </w:p>
        </w:tc>
        <w:tc>
          <w:tcPr>
            <w:tcW w:w="577" w:type="pct"/>
            <w:hideMark/>
          </w:tcPr>
          <w:p w14:paraId="776C927F" w14:textId="77777777" w:rsidR="00A71649" w:rsidRPr="001C2740" w:rsidRDefault="00A71649" w:rsidP="001C2740">
            <w:pPr>
              <w:spacing w:after="0" w:line="240" w:lineRule="auto"/>
              <w:jc w:val="center"/>
              <w:rPr>
                <w:rFonts w:ascii="Times New Roman" w:hAnsi="Times New Roman"/>
                <w:sz w:val="22"/>
                <w:szCs w:val="22"/>
              </w:rPr>
            </w:pPr>
            <w:proofErr w:type="spellStart"/>
            <w:r w:rsidRPr="001C2740">
              <w:rPr>
                <w:rFonts w:ascii="Times New Roman" w:hAnsi="Times New Roman"/>
                <w:sz w:val="22"/>
                <w:szCs w:val="22"/>
              </w:rPr>
              <w:t>Attiecinā</w:t>
            </w:r>
            <w:proofErr w:type="spellEnd"/>
            <w:r w:rsidR="001C2740">
              <w:rPr>
                <w:rFonts w:ascii="Times New Roman" w:hAnsi="Times New Roman"/>
                <w:sz w:val="22"/>
                <w:szCs w:val="22"/>
              </w:rPr>
              <w:br/>
            </w:r>
            <w:proofErr w:type="spellStart"/>
            <w:r w:rsidRPr="001C2740">
              <w:rPr>
                <w:rFonts w:ascii="Times New Roman" w:hAnsi="Times New Roman"/>
                <w:sz w:val="22"/>
                <w:szCs w:val="22"/>
              </w:rPr>
              <w:t>mo</w:t>
            </w:r>
            <w:proofErr w:type="spellEnd"/>
            <w:r w:rsidRPr="001C2740">
              <w:rPr>
                <w:rFonts w:ascii="Times New Roman" w:hAnsi="Times New Roman"/>
                <w:sz w:val="22"/>
                <w:szCs w:val="22"/>
              </w:rPr>
              <w:t xml:space="preserve"> izmaksu pozīcijas summa saskaņā ar LAD lēmuma tāmi</w:t>
            </w:r>
          </w:p>
        </w:tc>
        <w:tc>
          <w:tcPr>
            <w:tcW w:w="384" w:type="pct"/>
            <w:hideMark/>
          </w:tcPr>
          <w:p w14:paraId="1B3D06A7" w14:textId="77777777" w:rsidR="00A71649" w:rsidRPr="001C2740" w:rsidRDefault="00A71649" w:rsidP="001C2740">
            <w:pPr>
              <w:spacing w:after="0" w:line="240" w:lineRule="auto"/>
              <w:jc w:val="center"/>
              <w:rPr>
                <w:rFonts w:ascii="Times New Roman" w:hAnsi="Times New Roman"/>
                <w:sz w:val="22"/>
                <w:szCs w:val="22"/>
              </w:rPr>
            </w:pPr>
            <w:proofErr w:type="spellStart"/>
            <w:r w:rsidRPr="001C2740">
              <w:rPr>
                <w:rFonts w:ascii="Times New Roman" w:hAnsi="Times New Roman"/>
                <w:sz w:val="22"/>
                <w:szCs w:val="22"/>
              </w:rPr>
              <w:t>Atbal</w:t>
            </w:r>
            <w:proofErr w:type="spellEnd"/>
            <w:r w:rsidR="001C2740">
              <w:rPr>
                <w:rFonts w:ascii="Times New Roman" w:hAnsi="Times New Roman"/>
                <w:sz w:val="22"/>
                <w:szCs w:val="22"/>
              </w:rPr>
              <w:br/>
            </w:r>
            <w:proofErr w:type="spellStart"/>
            <w:r w:rsidRPr="001C2740">
              <w:rPr>
                <w:rFonts w:ascii="Times New Roman" w:hAnsi="Times New Roman"/>
                <w:sz w:val="22"/>
                <w:szCs w:val="22"/>
              </w:rPr>
              <w:t>sta</w:t>
            </w:r>
            <w:proofErr w:type="spellEnd"/>
            <w:r w:rsidRPr="001C2740">
              <w:rPr>
                <w:rFonts w:ascii="Times New Roman" w:hAnsi="Times New Roman"/>
                <w:sz w:val="22"/>
                <w:szCs w:val="22"/>
              </w:rPr>
              <w:t xml:space="preserve"> intensitāte</w:t>
            </w:r>
          </w:p>
        </w:tc>
        <w:tc>
          <w:tcPr>
            <w:tcW w:w="452" w:type="pct"/>
            <w:hideMark/>
          </w:tcPr>
          <w:p w14:paraId="0F34F988" w14:textId="77777777" w:rsidR="00A71649" w:rsidRPr="001C2740" w:rsidRDefault="00A71649" w:rsidP="001C2740">
            <w:pPr>
              <w:spacing w:after="0" w:line="240" w:lineRule="auto"/>
              <w:jc w:val="center"/>
              <w:rPr>
                <w:rFonts w:ascii="Times New Roman" w:hAnsi="Times New Roman"/>
                <w:sz w:val="22"/>
                <w:szCs w:val="22"/>
              </w:rPr>
            </w:pPr>
            <w:r w:rsidRPr="001C2740">
              <w:rPr>
                <w:rFonts w:ascii="Times New Roman" w:hAnsi="Times New Roman"/>
                <w:sz w:val="22"/>
                <w:szCs w:val="22"/>
              </w:rPr>
              <w:t>Rēķina numurs, datums</w:t>
            </w:r>
          </w:p>
        </w:tc>
        <w:tc>
          <w:tcPr>
            <w:tcW w:w="574" w:type="pct"/>
            <w:hideMark/>
          </w:tcPr>
          <w:p w14:paraId="7E55871B" w14:textId="77777777" w:rsidR="00A71649" w:rsidRPr="001C2740" w:rsidRDefault="00A71649" w:rsidP="001C2740">
            <w:pPr>
              <w:spacing w:after="0" w:line="240" w:lineRule="auto"/>
              <w:jc w:val="center"/>
              <w:rPr>
                <w:rFonts w:ascii="Times New Roman" w:hAnsi="Times New Roman"/>
                <w:sz w:val="22"/>
                <w:szCs w:val="22"/>
              </w:rPr>
            </w:pPr>
            <w:r w:rsidRPr="001C2740">
              <w:rPr>
                <w:rFonts w:ascii="Times New Roman" w:hAnsi="Times New Roman"/>
                <w:sz w:val="22"/>
                <w:szCs w:val="22"/>
              </w:rPr>
              <w:t>Darījuma numurs/</w:t>
            </w:r>
            <w:r w:rsidR="001C2740">
              <w:rPr>
                <w:rFonts w:ascii="Times New Roman" w:hAnsi="Times New Roman"/>
                <w:sz w:val="22"/>
                <w:szCs w:val="22"/>
              </w:rPr>
              <w:br/>
            </w:r>
            <w:r w:rsidRPr="001C2740">
              <w:rPr>
                <w:rFonts w:ascii="Times New Roman" w:hAnsi="Times New Roman"/>
                <w:sz w:val="22"/>
                <w:szCs w:val="22"/>
              </w:rPr>
              <w:t>finanšu līzinga līguma numurs, datums</w:t>
            </w:r>
          </w:p>
        </w:tc>
        <w:tc>
          <w:tcPr>
            <w:tcW w:w="629" w:type="pct"/>
            <w:hideMark/>
          </w:tcPr>
          <w:p w14:paraId="322D198F" w14:textId="663D6F4D" w:rsidR="00A71649" w:rsidRPr="001C2740" w:rsidRDefault="00A71649" w:rsidP="001C2740">
            <w:pPr>
              <w:spacing w:after="0" w:line="240" w:lineRule="auto"/>
              <w:jc w:val="center"/>
              <w:rPr>
                <w:rFonts w:ascii="Times New Roman" w:hAnsi="Times New Roman"/>
                <w:sz w:val="22"/>
                <w:szCs w:val="22"/>
              </w:rPr>
            </w:pPr>
            <w:r w:rsidRPr="001C2740">
              <w:rPr>
                <w:rFonts w:ascii="Times New Roman" w:hAnsi="Times New Roman"/>
                <w:sz w:val="22"/>
                <w:szCs w:val="22"/>
              </w:rPr>
              <w:t>Faktiskās izmaksas (bez PVN, ja atbalsta saņēmējam PVN nav attiecināms)</w:t>
            </w:r>
          </w:p>
        </w:tc>
        <w:tc>
          <w:tcPr>
            <w:tcW w:w="527" w:type="pct"/>
            <w:hideMark/>
          </w:tcPr>
          <w:p w14:paraId="073A5B71" w14:textId="4BD616E1" w:rsidR="00A71649" w:rsidRPr="001C2740" w:rsidRDefault="00A71649" w:rsidP="001C2740">
            <w:pPr>
              <w:spacing w:after="0" w:line="240" w:lineRule="auto"/>
              <w:jc w:val="center"/>
              <w:rPr>
                <w:rFonts w:ascii="Times New Roman" w:hAnsi="Times New Roman"/>
                <w:sz w:val="22"/>
                <w:szCs w:val="22"/>
              </w:rPr>
            </w:pPr>
            <w:r w:rsidRPr="001C2740">
              <w:rPr>
                <w:rFonts w:ascii="Times New Roman" w:hAnsi="Times New Roman"/>
                <w:sz w:val="22"/>
                <w:szCs w:val="22"/>
              </w:rPr>
              <w:t>Attiecināmās izmaksas</w:t>
            </w:r>
            <w:r w:rsidRPr="001C2740">
              <w:rPr>
                <w:rFonts w:ascii="Times New Roman" w:hAnsi="Times New Roman"/>
                <w:sz w:val="22"/>
                <w:szCs w:val="22"/>
              </w:rPr>
              <w:br/>
              <w:t>(no faktisk</w:t>
            </w:r>
            <w:r w:rsidR="004930F3">
              <w:rPr>
                <w:rFonts w:ascii="Times New Roman" w:hAnsi="Times New Roman"/>
                <w:sz w:val="22"/>
                <w:szCs w:val="22"/>
              </w:rPr>
              <w:t>aj</w:t>
            </w:r>
            <w:r w:rsidRPr="001C2740">
              <w:rPr>
                <w:rFonts w:ascii="Times New Roman" w:hAnsi="Times New Roman"/>
                <w:sz w:val="22"/>
                <w:szCs w:val="22"/>
              </w:rPr>
              <w:t xml:space="preserve">ām </w:t>
            </w:r>
            <w:proofErr w:type="spellStart"/>
            <w:r w:rsidRPr="001C2740">
              <w:rPr>
                <w:rFonts w:ascii="Times New Roman" w:hAnsi="Times New Roman"/>
                <w:sz w:val="22"/>
                <w:szCs w:val="22"/>
              </w:rPr>
              <w:t>izmak</w:t>
            </w:r>
            <w:proofErr w:type="spellEnd"/>
            <w:r w:rsidR="001C2740">
              <w:rPr>
                <w:rFonts w:ascii="Times New Roman" w:hAnsi="Times New Roman"/>
                <w:sz w:val="22"/>
                <w:szCs w:val="22"/>
              </w:rPr>
              <w:br/>
            </w:r>
            <w:proofErr w:type="spellStart"/>
            <w:r w:rsidRPr="001C2740">
              <w:rPr>
                <w:rFonts w:ascii="Times New Roman" w:hAnsi="Times New Roman"/>
                <w:sz w:val="22"/>
                <w:szCs w:val="22"/>
              </w:rPr>
              <w:t>sām</w:t>
            </w:r>
            <w:proofErr w:type="spellEnd"/>
            <w:r w:rsidRPr="001C2740">
              <w:rPr>
                <w:rFonts w:ascii="Times New Roman" w:hAnsi="Times New Roman"/>
                <w:sz w:val="22"/>
                <w:szCs w:val="22"/>
              </w:rPr>
              <w:t>)</w:t>
            </w:r>
          </w:p>
        </w:tc>
        <w:tc>
          <w:tcPr>
            <w:tcW w:w="513" w:type="pct"/>
            <w:hideMark/>
          </w:tcPr>
          <w:p w14:paraId="64D2C561" w14:textId="77777777" w:rsidR="00A71649" w:rsidRPr="001C2740" w:rsidRDefault="00A71649" w:rsidP="001C2740">
            <w:pPr>
              <w:spacing w:after="0" w:line="240" w:lineRule="auto"/>
              <w:jc w:val="center"/>
              <w:rPr>
                <w:rFonts w:ascii="Times New Roman" w:hAnsi="Times New Roman"/>
                <w:sz w:val="22"/>
                <w:szCs w:val="22"/>
              </w:rPr>
            </w:pPr>
            <w:r w:rsidRPr="001C2740">
              <w:rPr>
                <w:rFonts w:ascii="Times New Roman" w:hAnsi="Times New Roman"/>
                <w:sz w:val="22"/>
                <w:szCs w:val="22"/>
              </w:rPr>
              <w:t>Publiskais finansē</w:t>
            </w:r>
            <w:r w:rsidR="001C2740">
              <w:rPr>
                <w:rFonts w:ascii="Times New Roman" w:hAnsi="Times New Roman"/>
                <w:sz w:val="22"/>
                <w:szCs w:val="22"/>
              </w:rPr>
              <w:br/>
            </w:r>
            <w:r w:rsidRPr="001C2740">
              <w:rPr>
                <w:rFonts w:ascii="Times New Roman" w:hAnsi="Times New Roman"/>
                <w:sz w:val="22"/>
                <w:szCs w:val="22"/>
              </w:rPr>
              <w:t>jums (8 = 7 x 3)</w:t>
            </w:r>
          </w:p>
        </w:tc>
        <w:tc>
          <w:tcPr>
            <w:tcW w:w="575" w:type="pct"/>
            <w:hideMark/>
          </w:tcPr>
          <w:p w14:paraId="04EB1773" w14:textId="77777777" w:rsidR="00A71649" w:rsidRPr="001C2740" w:rsidRDefault="00A71649" w:rsidP="001C2740">
            <w:pPr>
              <w:spacing w:after="0" w:line="240" w:lineRule="auto"/>
              <w:jc w:val="center"/>
              <w:rPr>
                <w:rFonts w:ascii="Times New Roman" w:hAnsi="Times New Roman"/>
                <w:sz w:val="22"/>
                <w:szCs w:val="22"/>
              </w:rPr>
            </w:pPr>
            <w:r w:rsidRPr="001C2740">
              <w:rPr>
                <w:rFonts w:ascii="Times New Roman" w:hAnsi="Times New Roman"/>
                <w:sz w:val="22"/>
                <w:szCs w:val="22"/>
              </w:rPr>
              <w:t xml:space="preserve">Darījuma veids (standarta, līzings, darījuma konts, rēķina </w:t>
            </w:r>
            <w:proofErr w:type="spellStart"/>
            <w:r w:rsidRPr="001C2740">
              <w:rPr>
                <w:rFonts w:ascii="Times New Roman" w:hAnsi="Times New Roman"/>
                <w:sz w:val="22"/>
                <w:szCs w:val="22"/>
              </w:rPr>
              <w:t>priekšap</w:t>
            </w:r>
            <w:proofErr w:type="spellEnd"/>
            <w:r w:rsidR="001C2740">
              <w:rPr>
                <w:rFonts w:ascii="Times New Roman" w:hAnsi="Times New Roman"/>
                <w:sz w:val="22"/>
                <w:szCs w:val="22"/>
              </w:rPr>
              <w:br/>
            </w:r>
            <w:r w:rsidRPr="001C2740">
              <w:rPr>
                <w:rFonts w:ascii="Times New Roman" w:hAnsi="Times New Roman"/>
                <w:sz w:val="22"/>
                <w:szCs w:val="22"/>
              </w:rPr>
              <w:t>maksa, avanss) (norāda veidu un konta numuru)</w:t>
            </w:r>
          </w:p>
        </w:tc>
      </w:tr>
      <w:tr w:rsidR="00A71649" w:rsidRPr="00DC698C" w14:paraId="5AC1EBCF" w14:textId="77777777" w:rsidTr="007F3D49">
        <w:tc>
          <w:tcPr>
            <w:tcW w:w="240" w:type="pct"/>
            <w:hideMark/>
          </w:tcPr>
          <w:p w14:paraId="794030F7" w14:textId="77777777" w:rsidR="00A71649" w:rsidRPr="00347439" w:rsidRDefault="00A71649" w:rsidP="007F3D49">
            <w:pPr>
              <w:spacing w:after="0" w:line="240" w:lineRule="auto"/>
              <w:rPr>
                <w:rFonts w:ascii="Times New Roman" w:hAnsi="Times New Roman"/>
                <w:sz w:val="24"/>
                <w:szCs w:val="24"/>
              </w:rPr>
            </w:pPr>
            <w:r w:rsidRPr="00347439">
              <w:rPr>
                <w:rFonts w:ascii="Times New Roman" w:hAnsi="Times New Roman"/>
                <w:sz w:val="24"/>
                <w:szCs w:val="24"/>
              </w:rPr>
              <w:t>1</w:t>
            </w:r>
          </w:p>
        </w:tc>
        <w:tc>
          <w:tcPr>
            <w:tcW w:w="531" w:type="pct"/>
            <w:hideMark/>
          </w:tcPr>
          <w:p w14:paraId="2EA37FB3" w14:textId="77777777" w:rsidR="00A71649" w:rsidRPr="00347439" w:rsidRDefault="00A71649" w:rsidP="007F3D49">
            <w:pPr>
              <w:spacing w:after="0" w:line="240" w:lineRule="auto"/>
              <w:rPr>
                <w:rFonts w:ascii="Times New Roman" w:hAnsi="Times New Roman"/>
                <w:sz w:val="24"/>
                <w:szCs w:val="24"/>
              </w:rPr>
            </w:pPr>
          </w:p>
        </w:tc>
        <w:tc>
          <w:tcPr>
            <w:tcW w:w="577" w:type="pct"/>
            <w:hideMark/>
          </w:tcPr>
          <w:p w14:paraId="5166B531"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384" w:type="pct"/>
            <w:hideMark/>
          </w:tcPr>
          <w:p w14:paraId="6C41F75C" w14:textId="77777777" w:rsidR="00A71649" w:rsidRPr="00347439" w:rsidRDefault="00A71649" w:rsidP="007F3D49">
            <w:pPr>
              <w:spacing w:after="0" w:line="240" w:lineRule="auto"/>
              <w:rPr>
                <w:rFonts w:ascii="Times New Roman" w:hAnsi="Times New Roman"/>
                <w:sz w:val="24"/>
                <w:szCs w:val="24"/>
              </w:rPr>
            </w:pPr>
          </w:p>
        </w:tc>
        <w:tc>
          <w:tcPr>
            <w:tcW w:w="452" w:type="pct"/>
            <w:hideMark/>
          </w:tcPr>
          <w:p w14:paraId="39BB671A"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X</w:t>
            </w:r>
          </w:p>
        </w:tc>
        <w:tc>
          <w:tcPr>
            <w:tcW w:w="574" w:type="pct"/>
            <w:hideMark/>
          </w:tcPr>
          <w:p w14:paraId="656F32D3"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X</w:t>
            </w:r>
          </w:p>
        </w:tc>
        <w:tc>
          <w:tcPr>
            <w:tcW w:w="629" w:type="pct"/>
            <w:hideMark/>
          </w:tcPr>
          <w:p w14:paraId="75FDB572"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27" w:type="pct"/>
            <w:hideMark/>
          </w:tcPr>
          <w:p w14:paraId="2126CCBA"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13" w:type="pct"/>
            <w:hideMark/>
          </w:tcPr>
          <w:p w14:paraId="6888CE37"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75" w:type="pct"/>
            <w:hideMark/>
          </w:tcPr>
          <w:p w14:paraId="635BFB3B" w14:textId="77777777" w:rsidR="00A71649" w:rsidRPr="00347439" w:rsidRDefault="00A71649" w:rsidP="007F3D49">
            <w:pPr>
              <w:spacing w:after="0" w:line="240" w:lineRule="auto"/>
              <w:rPr>
                <w:rFonts w:ascii="Times New Roman" w:hAnsi="Times New Roman"/>
                <w:sz w:val="24"/>
                <w:szCs w:val="24"/>
              </w:rPr>
            </w:pPr>
          </w:p>
        </w:tc>
      </w:tr>
      <w:tr w:rsidR="00A71649" w:rsidRPr="00DC698C" w14:paraId="15167A55" w14:textId="77777777" w:rsidTr="007F3D49">
        <w:tc>
          <w:tcPr>
            <w:tcW w:w="240" w:type="pct"/>
            <w:hideMark/>
          </w:tcPr>
          <w:p w14:paraId="5C805B2F" w14:textId="77777777" w:rsidR="00A71649" w:rsidRPr="00347439" w:rsidRDefault="00A71649" w:rsidP="007F3D49">
            <w:pPr>
              <w:spacing w:after="0" w:line="240" w:lineRule="auto"/>
              <w:rPr>
                <w:rFonts w:ascii="Times New Roman" w:hAnsi="Times New Roman"/>
                <w:sz w:val="24"/>
                <w:szCs w:val="24"/>
              </w:rPr>
            </w:pPr>
          </w:p>
        </w:tc>
        <w:tc>
          <w:tcPr>
            <w:tcW w:w="531" w:type="pct"/>
            <w:hideMark/>
          </w:tcPr>
          <w:p w14:paraId="433704FF" w14:textId="77777777" w:rsidR="00A71649" w:rsidRPr="00347439" w:rsidRDefault="00A71649" w:rsidP="007F3D49">
            <w:pPr>
              <w:spacing w:after="0" w:line="240" w:lineRule="auto"/>
              <w:rPr>
                <w:rFonts w:ascii="Times New Roman" w:hAnsi="Times New Roman"/>
                <w:sz w:val="24"/>
                <w:szCs w:val="24"/>
              </w:rPr>
            </w:pPr>
          </w:p>
        </w:tc>
        <w:tc>
          <w:tcPr>
            <w:tcW w:w="577" w:type="pct"/>
            <w:hideMark/>
          </w:tcPr>
          <w:p w14:paraId="30C78C32"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X</w:t>
            </w:r>
          </w:p>
        </w:tc>
        <w:tc>
          <w:tcPr>
            <w:tcW w:w="384" w:type="pct"/>
            <w:hideMark/>
          </w:tcPr>
          <w:p w14:paraId="725A20AB" w14:textId="77777777" w:rsidR="00A71649" w:rsidRPr="00347439" w:rsidRDefault="00A71649" w:rsidP="007F3D49">
            <w:pPr>
              <w:spacing w:after="0" w:line="240" w:lineRule="auto"/>
              <w:rPr>
                <w:rFonts w:ascii="Times New Roman" w:hAnsi="Times New Roman"/>
                <w:sz w:val="24"/>
                <w:szCs w:val="24"/>
              </w:rPr>
            </w:pPr>
          </w:p>
        </w:tc>
        <w:tc>
          <w:tcPr>
            <w:tcW w:w="452" w:type="pct"/>
            <w:hideMark/>
          </w:tcPr>
          <w:p w14:paraId="06A43D68" w14:textId="77777777" w:rsidR="00A71649" w:rsidRPr="00347439" w:rsidRDefault="00A71649" w:rsidP="007F3D49">
            <w:pPr>
              <w:spacing w:after="0" w:line="240" w:lineRule="auto"/>
              <w:rPr>
                <w:rFonts w:ascii="Times New Roman" w:hAnsi="Times New Roman"/>
                <w:sz w:val="24"/>
                <w:szCs w:val="24"/>
              </w:rPr>
            </w:pPr>
          </w:p>
        </w:tc>
        <w:tc>
          <w:tcPr>
            <w:tcW w:w="574" w:type="pct"/>
            <w:hideMark/>
          </w:tcPr>
          <w:p w14:paraId="65D466DE" w14:textId="77777777" w:rsidR="00A71649" w:rsidRPr="00347439" w:rsidRDefault="00A71649" w:rsidP="007F3D49">
            <w:pPr>
              <w:spacing w:after="0" w:line="240" w:lineRule="auto"/>
              <w:rPr>
                <w:rFonts w:ascii="Times New Roman" w:hAnsi="Times New Roman"/>
                <w:sz w:val="24"/>
                <w:szCs w:val="24"/>
              </w:rPr>
            </w:pPr>
          </w:p>
        </w:tc>
        <w:tc>
          <w:tcPr>
            <w:tcW w:w="629" w:type="pct"/>
            <w:hideMark/>
          </w:tcPr>
          <w:p w14:paraId="207B334F"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27" w:type="pct"/>
            <w:hideMark/>
          </w:tcPr>
          <w:p w14:paraId="316C1D51"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13" w:type="pct"/>
            <w:hideMark/>
          </w:tcPr>
          <w:p w14:paraId="1BAD6812"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75" w:type="pct"/>
            <w:hideMark/>
          </w:tcPr>
          <w:p w14:paraId="667E447E" w14:textId="77777777" w:rsidR="00A71649" w:rsidRPr="00347439" w:rsidRDefault="00A71649" w:rsidP="007F3D49">
            <w:pPr>
              <w:spacing w:after="0" w:line="240" w:lineRule="auto"/>
              <w:rPr>
                <w:rFonts w:ascii="Times New Roman" w:hAnsi="Times New Roman"/>
                <w:sz w:val="24"/>
                <w:szCs w:val="24"/>
              </w:rPr>
            </w:pPr>
          </w:p>
        </w:tc>
      </w:tr>
      <w:tr w:rsidR="00A71649" w:rsidRPr="00DC698C" w14:paraId="4E1F78B8" w14:textId="77777777" w:rsidTr="007F3D49">
        <w:tc>
          <w:tcPr>
            <w:tcW w:w="240" w:type="pct"/>
            <w:hideMark/>
          </w:tcPr>
          <w:p w14:paraId="1A5FB937" w14:textId="77777777" w:rsidR="00A71649" w:rsidRPr="00347439" w:rsidRDefault="00A71649" w:rsidP="007F3D49">
            <w:pPr>
              <w:spacing w:after="0" w:line="240" w:lineRule="auto"/>
              <w:rPr>
                <w:rFonts w:ascii="Times New Roman" w:hAnsi="Times New Roman"/>
                <w:sz w:val="24"/>
                <w:szCs w:val="24"/>
              </w:rPr>
            </w:pPr>
          </w:p>
        </w:tc>
        <w:tc>
          <w:tcPr>
            <w:tcW w:w="531" w:type="pct"/>
            <w:hideMark/>
          </w:tcPr>
          <w:p w14:paraId="65513E82" w14:textId="77777777" w:rsidR="00A71649" w:rsidRPr="00347439" w:rsidRDefault="00A71649" w:rsidP="007F3D49">
            <w:pPr>
              <w:spacing w:after="0" w:line="240" w:lineRule="auto"/>
              <w:rPr>
                <w:rFonts w:ascii="Times New Roman" w:hAnsi="Times New Roman"/>
                <w:sz w:val="24"/>
                <w:szCs w:val="24"/>
              </w:rPr>
            </w:pPr>
          </w:p>
        </w:tc>
        <w:tc>
          <w:tcPr>
            <w:tcW w:w="577" w:type="pct"/>
            <w:hideMark/>
          </w:tcPr>
          <w:p w14:paraId="78D7DEA9"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X</w:t>
            </w:r>
          </w:p>
        </w:tc>
        <w:tc>
          <w:tcPr>
            <w:tcW w:w="384" w:type="pct"/>
            <w:hideMark/>
          </w:tcPr>
          <w:p w14:paraId="0C85E6A5" w14:textId="77777777" w:rsidR="00A71649" w:rsidRPr="00347439" w:rsidRDefault="00A71649" w:rsidP="007F3D49">
            <w:pPr>
              <w:spacing w:after="0" w:line="240" w:lineRule="auto"/>
              <w:rPr>
                <w:rFonts w:ascii="Times New Roman" w:hAnsi="Times New Roman"/>
                <w:sz w:val="24"/>
                <w:szCs w:val="24"/>
              </w:rPr>
            </w:pPr>
          </w:p>
        </w:tc>
        <w:tc>
          <w:tcPr>
            <w:tcW w:w="452" w:type="pct"/>
            <w:hideMark/>
          </w:tcPr>
          <w:p w14:paraId="07EDF520" w14:textId="77777777" w:rsidR="00A71649" w:rsidRPr="00347439" w:rsidRDefault="00A71649" w:rsidP="007F3D49">
            <w:pPr>
              <w:spacing w:after="0" w:line="240" w:lineRule="auto"/>
              <w:rPr>
                <w:rFonts w:ascii="Times New Roman" w:hAnsi="Times New Roman"/>
                <w:sz w:val="24"/>
                <w:szCs w:val="24"/>
              </w:rPr>
            </w:pPr>
          </w:p>
        </w:tc>
        <w:tc>
          <w:tcPr>
            <w:tcW w:w="574" w:type="pct"/>
            <w:hideMark/>
          </w:tcPr>
          <w:p w14:paraId="4EE19468" w14:textId="77777777" w:rsidR="00A71649" w:rsidRPr="00347439" w:rsidRDefault="00A71649" w:rsidP="007F3D49">
            <w:pPr>
              <w:spacing w:after="0" w:line="240" w:lineRule="auto"/>
              <w:rPr>
                <w:rFonts w:ascii="Times New Roman" w:hAnsi="Times New Roman"/>
                <w:sz w:val="24"/>
                <w:szCs w:val="24"/>
              </w:rPr>
            </w:pPr>
          </w:p>
        </w:tc>
        <w:tc>
          <w:tcPr>
            <w:tcW w:w="629" w:type="pct"/>
            <w:hideMark/>
          </w:tcPr>
          <w:p w14:paraId="3F073412"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27" w:type="pct"/>
            <w:hideMark/>
          </w:tcPr>
          <w:p w14:paraId="12656BA9"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13" w:type="pct"/>
            <w:hideMark/>
          </w:tcPr>
          <w:p w14:paraId="57DFF30E"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75" w:type="pct"/>
            <w:hideMark/>
          </w:tcPr>
          <w:p w14:paraId="457C56EC" w14:textId="77777777" w:rsidR="00A71649" w:rsidRPr="00347439" w:rsidRDefault="00A71649" w:rsidP="007F3D49">
            <w:pPr>
              <w:spacing w:after="0" w:line="240" w:lineRule="auto"/>
              <w:rPr>
                <w:rFonts w:ascii="Times New Roman" w:hAnsi="Times New Roman"/>
                <w:sz w:val="24"/>
                <w:szCs w:val="24"/>
              </w:rPr>
            </w:pPr>
          </w:p>
        </w:tc>
      </w:tr>
      <w:tr w:rsidR="00A71649" w:rsidRPr="00DC698C" w14:paraId="36F761EC" w14:textId="77777777" w:rsidTr="007F3D49">
        <w:tc>
          <w:tcPr>
            <w:tcW w:w="240" w:type="pct"/>
            <w:hideMark/>
          </w:tcPr>
          <w:p w14:paraId="286714A5" w14:textId="77777777" w:rsidR="00A71649" w:rsidRPr="00347439" w:rsidRDefault="00A71649" w:rsidP="007F3D49">
            <w:pPr>
              <w:spacing w:after="0" w:line="240" w:lineRule="auto"/>
              <w:rPr>
                <w:rFonts w:ascii="Times New Roman" w:hAnsi="Times New Roman"/>
                <w:sz w:val="24"/>
                <w:szCs w:val="24"/>
              </w:rPr>
            </w:pPr>
            <w:r w:rsidRPr="00347439">
              <w:rPr>
                <w:rFonts w:ascii="Times New Roman" w:hAnsi="Times New Roman"/>
                <w:sz w:val="24"/>
                <w:szCs w:val="24"/>
              </w:rPr>
              <w:t>2</w:t>
            </w:r>
          </w:p>
        </w:tc>
        <w:tc>
          <w:tcPr>
            <w:tcW w:w="531" w:type="pct"/>
            <w:hideMark/>
          </w:tcPr>
          <w:p w14:paraId="158FC3B4" w14:textId="77777777" w:rsidR="00A71649" w:rsidRPr="00347439" w:rsidRDefault="00A71649" w:rsidP="007F3D49">
            <w:pPr>
              <w:spacing w:after="0" w:line="240" w:lineRule="auto"/>
              <w:rPr>
                <w:rFonts w:ascii="Times New Roman" w:hAnsi="Times New Roman"/>
                <w:sz w:val="24"/>
                <w:szCs w:val="24"/>
              </w:rPr>
            </w:pPr>
          </w:p>
        </w:tc>
        <w:tc>
          <w:tcPr>
            <w:tcW w:w="577" w:type="pct"/>
            <w:hideMark/>
          </w:tcPr>
          <w:p w14:paraId="475387FD"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384" w:type="pct"/>
            <w:hideMark/>
          </w:tcPr>
          <w:p w14:paraId="6A94C635" w14:textId="77777777" w:rsidR="00A71649" w:rsidRPr="00347439" w:rsidRDefault="00A71649" w:rsidP="007F3D49">
            <w:pPr>
              <w:spacing w:after="0" w:line="240" w:lineRule="auto"/>
              <w:rPr>
                <w:rFonts w:ascii="Times New Roman" w:hAnsi="Times New Roman"/>
                <w:sz w:val="24"/>
                <w:szCs w:val="24"/>
              </w:rPr>
            </w:pPr>
          </w:p>
        </w:tc>
        <w:tc>
          <w:tcPr>
            <w:tcW w:w="452" w:type="pct"/>
            <w:hideMark/>
          </w:tcPr>
          <w:p w14:paraId="6884BC2A"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X</w:t>
            </w:r>
          </w:p>
        </w:tc>
        <w:tc>
          <w:tcPr>
            <w:tcW w:w="574" w:type="pct"/>
            <w:hideMark/>
          </w:tcPr>
          <w:p w14:paraId="47337A17"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X</w:t>
            </w:r>
          </w:p>
        </w:tc>
        <w:tc>
          <w:tcPr>
            <w:tcW w:w="629" w:type="pct"/>
            <w:hideMark/>
          </w:tcPr>
          <w:p w14:paraId="1CDF8E3D"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27" w:type="pct"/>
            <w:hideMark/>
          </w:tcPr>
          <w:p w14:paraId="47607162"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13" w:type="pct"/>
            <w:hideMark/>
          </w:tcPr>
          <w:p w14:paraId="59EA916B"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75" w:type="pct"/>
            <w:hideMark/>
          </w:tcPr>
          <w:p w14:paraId="16D9A764" w14:textId="77777777" w:rsidR="00A71649" w:rsidRPr="00347439" w:rsidRDefault="00A71649" w:rsidP="007F3D49">
            <w:pPr>
              <w:spacing w:after="0" w:line="240" w:lineRule="auto"/>
              <w:rPr>
                <w:rFonts w:ascii="Times New Roman" w:hAnsi="Times New Roman"/>
                <w:sz w:val="24"/>
                <w:szCs w:val="24"/>
              </w:rPr>
            </w:pPr>
          </w:p>
        </w:tc>
      </w:tr>
      <w:tr w:rsidR="00A71649" w:rsidRPr="00DC698C" w14:paraId="614D1E0B" w14:textId="77777777" w:rsidTr="007F3D49">
        <w:tc>
          <w:tcPr>
            <w:tcW w:w="240" w:type="pct"/>
            <w:hideMark/>
          </w:tcPr>
          <w:p w14:paraId="4B747639" w14:textId="77777777" w:rsidR="00A71649" w:rsidRPr="00347439" w:rsidRDefault="00A71649" w:rsidP="007F3D49">
            <w:pPr>
              <w:spacing w:after="0" w:line="240" w:lineRule="auto"/>
              <w:rPr>
                <w:rFonts w:ascii="Times New Roman" w:hAnsi="Times New Roman"/>
                <w:sz w:val="24"/>
                <w:szCs w:val="24"/>
              </w:rPr>
            </w:pPr>
          </w:p>
        </w:tc>
        <w:tc>
          <w:tcPr>
            <w:tcW w:w="531" w:type="pct"/>
            <w:hideMark/>
          </w:tcPr>
          <w:p w14:paraId="4DE83A3A" w14:textId="77777777" w:rsidR="00A71649" w:rsidRPr="00347439" w:rsidRDefault="00A71649" w:rsidP="007F3D49">
            <w:pPr>
              <w:spacing w:after="0" w:line="240" w:lineRule="auto"/>
              <w:rPr>
                <w:rFonts w:ascii="Times New Roman" w:hAnsi="Times New Roman"/>
                <w:sz w:val="24"/>
                <w:szCs w:val="24"/>
              </w:rPr>
            </w:pPr>
          </w:p>
        </w:tc>
        <w:tc>
          <w:tcPr>
            <w:tcW w:w="577" w:type="pct"/>
            <w:hideMark/>
          </w:tcPr>
          <w:p w14:paraId="610EB4E2"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X</w:t>
            </w:r>
          </w:p>
        </w:tc>
        <w:tc>
          <w:tcPr>
            <w:tcW w:w="384" w:type="pct"/>
            <w:hideMark/>
          </w:tcPr>
          <w:p w14:paraId="0C3E3EF0" w14:textId="77777777" w:rsidR="00A71649" w:rsidRPr="00347439" w:rsidRDefault="00A71649" w:rsidP="007F3D49">
            <w:pPr>
              <w:spacing w:after="0" w:line="240" w:lineRule="auto"/>
              <w:rPr>
                <w:rFonts w:ascii="Times New Roman" w:hAnsi="Times New Roman"/>
                <w:sz w:val="24"/>
                <w:szCs w:val="24"/>
              </w:rPr>
            </w:pPr>
          </w:p>
        </w:tc>
        <w:tc>
          <w:tcPr>
            <w:tcW w:w="452" w:type="pct"/>
            <w:hideMark/>
          </w:tcPr>
          <w:p w14:paraId="4B0121D4" w14:textId="77777777" w:rsidR="00A71649" w:rsidRPr="00347439" w:rsidRDefault="00A71649" w:rsidP="007F3D49">
            <w:pPr>
              <w:spacing w:after="0" w:line="240" w:lineRule="auto"/>
              <w:rPr>
                <w:rFonts w:ascii="Times New Roman" w:hAnsi="Times New Roman"/>
                <w:sz w:val="24"/>
                <w:szCs w:val="24"/>
              </w:rPr>
            </w:pPr>
          </w:p>
        </w:tc>
        <w:tc>
          <w:tcPr>
            <w:tcW w:w="574" w:type="pct"/>
            <w:hideMark/>
          </w:tcPr>
          <w:p w14:paraId="057B950A" w14:textId="77777777" w:rsidR="00A71649" w:rsidRPr="00347439" w:rsidRDefault="00A71649" w:rsidP="007F3D49">
            <w:pPr>
              <w:spacing w:after="0" w:line="240" w:lineRule="auto"/>
              <w:rPr>
                <w:rFonts w:ascii="Times New Roman" w:hAnsi="Times New Roman"/>
                <w:sz w:val="24"/>
                <w:szCs w:val="24"/>
              </w:rPr>
            </w:pPr>
          </w:p>
        </w:tc>
        <w:tc>
          <w:tcPr>
            <w:tcW w:w="629" w:type="pct"/>
            <w:hideMark/>
          </w:tcPr>
          <w:p w14:paraId="71115DFF"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27" w:type="pct"/>
            <w:hideMark/>
          </w:tcPr>
          <w:p w14:paraId="424FF6C6"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13" w:type="pct"/>
            <w:hideMark/>
          </w:tcPr>
          <w:p w14:paraId="10BADC94"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75" w:type="pct"/>
            <w:hideMark/>
          </w:tcPr>
          <w:p w14:paraId="6BACDAA7" w14:textId="77777777" w:rsidR="00A71649" w:rsidRPr="00347439" w:rsidRDefault="00A71649" w:rsidP="007F3D49">
            <w:pPr>
              <w:spacing w:after="0" w:line="240" w:lineRule="auto"/>
              <w:rPr>
                <w:rFonts w:ascii="Times New Roman" w:hAnsi="Times New Roman"/>
                <w:sz w:val="24"/>
                <w:szCs w:val="24"/>
              </w:rPr>
            </w:pPr>
          </w:p>
        </w:tc>
      </w:tr>
      <w:tr w:rsidR="00A71649" w:rsidRPr="00DC698C" w14:paraId="25B6CA02" w14:textId="77777777" w:rsidTr="007F3D49">
        <w:tc>
          <w:tcPr>
            <w:tcW w:w="240" w:type="pct"/>
            <w:hideMark/>
          </w:tcPr>
          <w:p w14:paraId="6686830E" w14:textId="77777777" w:rsidR="00A71649" w:rsidRPr="00347439" w:rsidRDefault="00A71649" w:rsidP="007F3D49">
            <w:pPr>
              <w:spacing w:after="0" w:line="240" w:lineRule="auto"/>
              <w:rPr>
                <w:rFonts w:ascii="Times New Roman" w:hAnsi="Times New Roman"/>
                <w:sz w:val="24"/>
                <w:szCs w:val="24"/>
              </w:rPr>
            </w:pPr>
          </w:p>
        </w:tc>
        <w:tc>
          <w:tcPr>
            <w:tcW w:w="531" w:type="pct"/>
            <w:hideMark/>
          </w:tcPr>
          <w:p w14:paraId="515EA1FA" w14:textId="77777777" w:rsidR="00A71649" w:rsidRPr="00347439" w:rsidRDefault="00A71649" w:rsidP="007F3D49">
            <w:pPr>
              <w:spacing w:after="0" w:line="240" w:lineRule="auto"/>
              <w:rPr>
                <w:rFonts w:ascii="Times New Roman" w:hAnsi="Times New Roman"/>
                <w:sz w:val="24"/>
                <w:szCs w:val="24"/>
              </w:rPr>
            </w:pPr>
          </w:p>
        </w:tc>
        <w:tc>
          <w:tcPr>
            <w:tcW w:w="577" w:type="pct"/>
            <w:hideMark/>
          </w:tcPr>
          <w:p w14:paraId="3678D142"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X</w:t>
            </w:r>
          </w:p>
        </w:tc>
        <w:tc>
          <w:tcPr>
            <w:tcW w:w="384" w:type="pct"/>
            <w:hideMark/>
          </w:tcPr>
          <w:p w14:paraId="540097DC" w14:textId="77777777" w:rsidR="00A71649" w:rsidRPr="00347439" w:rsidRDefault="00A71649" w:rsidP="007F3D49">
            <w:pPr>
              <w:spacing w:after="0" w:line="240" w:lineRule="auto"/>
              <w:rPr>
                <w:rFonts w:ascii="Times New Roman" w:hAnsi="Times New Roman"/>
                <w:sz w:val="24"/>
                <w:szCs w:val="24"/>
              </w:rPr>
            </w:pPr>
          </w:p>
        </w:tc>
        <w:tc>
          <w:tcPr>
            <w:tcW w:w="452" w:type="pct"/>
            <w:hideMark/>
          </w:tcPr>
          <w:p w14:paraId="35CEA651" w14:textId="77777777" w:rsidR="00A71649" w:rsidRPr="00347439" w:rsidRDefault="00A71649" w:rsidP="007F3D49">
            <w:pPr>
              <w:spacing w:after="0" w:line="240" w:lineRule="auto"/>
              <w:rPr>
                <w:rFonts w:ascii="Times New Roman" w:hAnsi="Times New Roman"/>
                <w:sz w:val="24"/>
                <w:szCs w:val="24"/>
              </w:rPr>
            </w:pPr>
          </w:p>
        </w:tc>
        <w:tc>
          <w:tcPr>
            <w:tcW w:w="574" w:type="pct"/>
            <w:hideMark/>
          </w:tcPr>
          <w:p w14:paraId="53CF51A2" w14:textId="77777777" w:rsidR="00A71649" w:rsidRPr="00347439" w:rsidRDefault="00A71649" w:rsidP="007F3D49">
            <w:pPr>
              <w:spacing w:after="0" w:line="240" w:lineRule="auto"/>
              <w:rPr>
                <w:rFonts w:ascii="Times New Roman" w:hAnsi="Times New Roman"/>
                <w:sz w:val="24"/>
                <w:szCs w:val="24"/>
              </w:rPr>
            </w:pPr>
          </w:p>
        </w:tc>
        <w:tc>
          <w:tcPr>
            <w:tcW w:w="629" w:type="pct"/>
            <w:hideMark/>
          </w:tcPr>
          <w:p w14:paraId="537B9662"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27" w:type="pct"/>
            <w:hideMark/>
          </w:tcPr>
          <w:p w14:paraId="474501F8"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13" w:type="pct"/>
            <w:hideMark/>
          </w:tcPr>
          <w:p w14:paraId="3D69752A"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75" w:type="pct"/>
            <w:hideMark/>
          </w:tcPr>
          <w:p w14:paraId="11C09F95" w14:textId="77777777" w:rsidR="00A71649" w:rsidRPr="00347439" w:rsidRDefault="00A71649" w:rsidP="007F3D49">
            <w:pPr>
              <w:spacing w:after="0" w:line="240" w:lineRule="auto"/>
              <w:rPr>
                <w:rFonts w:ascii="Times New Roman" w:hAnsi="Times New Roman"/>
                <w:sz w:val="24"/>
                <w:szCs w:val="24"/>
              </w:rPr>
            </w:pPr>
          </w:p>
        </w:tc>
      </w:tr>
      <w:tr w:rsidR="00A71649" w:rsidRPr="00DC698C" w14:paraId="6A7C4803" w14:textId="77777777" w:rsidTr="007F3D49">
        <w:tc>
          <w:tcPr>
            <w:tcW w:w="240" w:type="pct"/>
            <w:hideMark/>
          </w:tcPr>
          <w:p w14:paraId="70706F03" w14:textId="77777777" w:rsidR="00A71649" w:rsidRPr="00347439" w:rsidRDefault="00A71649" w:rsidP="007F3D49">
            <w:pPr>
              <w:spacing w:after="0" w:line="240" w:lineRule="auto"/>
              <w:rPr>
                <w:rFonts w:ascii="Times New Roman" w:hAnsi="Times New Roman"/>
                <w:sz w:val="24"/>
                <w:szCs w:val="24"/>
              </w:rPr>
            </w:pPr>
            <w:r w:rsidRPr="00347439">
              <w:rPr>
                <w:rFonts w:ascii="Times New Roman" w:hAnsi="Times New Roman"/>
                <w:sz w:val="24"/>
                <w:szCs w:val="24"/>
              </w:rPr>
              <w:t>3</w:t>
            </w:r>
          </w:p>
        </w:tc>
        <w:tc>
          <w:tcPr>
            <w:tcW w:w="531" w:type="pct"/>
            <w:hideMark/>
          </w:tcPr>
          <w:p w14:paraId="245FC073" w14:textId="77777777" w:rsidR="00A71649" w:rsidRPr="00347439" w:rsidRDefault="00A71649" w:rsidP="007F3D49">
            <w:pPr>
              <w:spacing w:after="0" w:line="240" w:lineRule="auto"/>
              <w:rPr>
                <w:rFonts w:ascii="Times New Roman" w:hAnsi="Times New Roman"/>
                <w:sz w:val="24"/>
                <w:szCs w:val="24"/>
              </w:rPr>
            </w:pPr>
          </w:p>
        </w:tc>
        <w:tc>
          <w:tcPr>
            <w:tcW w:w="577" w:type="pct"/>
            <w:hideMark/>
          </w:tcPr>
          <w:p w14:paraId="0866C716"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384" w:type="pct"/>
            <w:hideMark/>
          </w:tcPr>
          <w:p w14:paraId="69F03928" w14:textId="77777777" w:rsidR="00A71649" w:rsidRPr="00347439" w:rsidRDefault="00A71649" w:rsidP="007F3D49">
            <w:pPr>
              <w:spacing w:after="0" w:line="240" w:lineRule="auto"/>
              <w:rPr>
                <w:rFonts w:ascii="Times New Roman" w:hAnsi="Times New Roman"/>
                <w:sz w:val="24"/>
                <w:szCs w:val="24"/>
              </w:rPr>
            </w:pPr>
          </w:p>
        </w:tc>
        <w:tc>
          <w:tcPr>
            <w:tcW w:w="452" w:type="pct"/>
            <w:hideMark/>
          </w:tcPr>
          <w:p w14:paraId="3FCDAD24"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X</w:t>
            </w:r>
          </w:p>
        </w:tc>
        <w:tc>
          <w:tcPr>
            <w:tcW w:w="574" w:type="pct"/>
            <w:hideMark/>
          </w:tcPr>
          <w:p w14:paraId="50781059"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X</w:t>
            </w:r>
          </w:p>
        </w:tc>
        <w:tc>
          <w:tcPr>
            <w:tcW w:w="629" w:type="pct"/>
            <w:hideMark/>
          </w:tcPr>
          <w:p w14:paraId="2918111B"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27" w:type="pct"/>
            <w:hideMark/>
          </w:tcPr>
          <w:p w14:paraId="1B550C6E"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13" w:type="pct"/>
            <w:hideMark/>
          </w:tcPr>
          <w:p w14:paraId="28CAA6B6"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75" w:type="pct"/>
            <w:hideMark/>
          </w:tcPr>
          <w:p w14:paraId="016A6A4A" w14:textId="77777777" w:rsidR="00A71649" w:rsidRPr="00347439" w:rsidRDefault="00A71649" w:rsidP="007F3D49">
            <w:pPr>
              <w:spacing w:after="0" w:line="240" w:lineRule="auto"/>
              <w:rPr>
                <w:rFonts w:ascii="Times New Roman" w:hAnsi="Times New Roman"/>
                <w:sz w:val="24"/>
                <w:szCs w:val="24"/>
              </w:rPr>
            </w:pPr>
          </w:p>
        </w:tc>
      </w:tr>
      <w:tr w:rsidR="00A71649" w:rsidRPr="00DC698C" w14:paraId="4788E5E8" w14:textId="77777777" w:rsidTr="007F3D49">
        <w:tc>
          <w:tcPr>
            <w:tcW w:w="240" w:type="pct"/>
            <w:hideMark/>
          </w:tcPr>
          <w:p w14:paraId="3CE37E99" w14:textId="77777777" w:rsidR="00A71649" w:rsidRPr="00347439" w:rsidRDefault="00A71649" w:rsidP="007F3D49">
            <w:pPr>
              <w:spacing w:after="0" w:line="240" w:lineRule="auto"/>
              <w:rPr>
                <w:rFonts w:ascii="Times New Roman" w:hAnsi="Times New Roman"/>
                <w:sz w:val="24"/>
                <w:szCs w:val="24"/>
              </w:rPr>
            </w:pPr>
          </w:p>
        </w:tc>
        <w:tc>
          <w:tcPr>
            <w:tcW w:w="531" w:type="pct"/>
            <w:hideMark/>
          </w:tcPr>
          <w:p w14:paraId="7E7C7AE9" w14:textId="77777777" w:rsidR="00A71649" w:rsidRPr="00347439" w:rsidRDefault="00A71649" w:rsidP="007F3D49">
            <w:pPr>
              <w:spacing w:after="0" w:line="240" w:lineRule="auto"/>
              <w:rPr>
                <w:rFonts w:ascii="Times New Roman" w:hAnsi="Times New Roman"/>
                <w:sz w:val="24"/>
                <w:szCs w:val="24"/>
              </w:rPr>
            </w:pPr>
          </w:p>
        </w:tc>
        <w:tc>
          <w:tcPr>
            <w:tcW w:w="577" w:type="pct"/>
            <w:hideMark/>
          </w:tcPr>
          <w:p w14:paraId="088439DA"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X</w:t>
            </w:r>
          </w:p>
        </w:tc>
        <w:tc>
          <w:tcPr>
            <w:tcW w:w="384" w:type="pct"/>
            <w:hideMark/>
          </w:tcPr>
          <w:p w14:paraId="53AC27C0" w14:textId="77777777" w:rsidR="00A71649" w:rsidRPr="00347439" w:rsidRDefault="00A71649" w:rsidP="007F3D49">
            <w:pPr>
              <w:spacing w:after="0" w:line="240" w:lineRule="auto"/>
              <w:rPr>
                <w:rFonts w:ascii="Times New Roman" w:hAnsi="Times New Roman"/>
                <w:sz w:val="24"/>
                <w:szCs w:val="24"/>
              </w:rPr>
            </w:pPr>
          </w:p>
        </w:tc>
        <w:tc>
          <w:tcPr>
            <w:tcW w:w="452" w:type="pct"/>
            <w:hideMark/>
          </w:tcPr>
          <w:p w14:paraId="0E7DDC80" w14:textId="77777777" w:rsidR="00A71649" w:rsidRPr="00347439" w:rsidRDefault="00A71649" w:rsidP="007F3D49">
            <w:pPr>
              <w:spacing w:after="0" w:line="240" w:lineRule="auto"/>
              <w:rPr>
                <w:rFonts w:ascii="Times New Roman" w:hAnsi="Times New Roman"/>
                <w:sz w:val="24"/>
                <w:szCs w:val="24"/>
              </w:rPr>
            </w:pPr>
          </w:p>
        </w:tc>
        <w:tc>
          <w:tcPr>
            <w:tcW w:w="574" w:type="pct"/>
            <w:hideMark/>
          </w:tcPr>
          <w:p w14:paraId="0D80D59F" w14:textId="77777777" w:rsidR="00A71649" w:rsidRPr="00347439" w:rsidRDefault="00A71649" w:rsidP="007F3D49">
            <w:pPr>
              <w:spacing w:after="0" w:line="240" w:lineRule="auto"/>
              <w:rPr>
                <w:rFonts w:ascii="Times New Roman" w:hAnsi="Times New Roman"/>
                <w:sz w:val="24"/>
                <w:szCs w:val="24"/>
              </w:rPr>
            </w:pPr>
          </w:p>
        </w:tc>
        <w:tc>
          <w:tcPr>
            <w:tcW w:w="629" w:type="pct"/>
            <w:hideMark/>
          </w:tcPr>
          <w:p w14:paraId="228FF44E"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27" w:type="pct"/>
            <w:hideMark/>
          </w:tcPr>
          <w:p w14:paraId="079C0904"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13" w:type="pct"/>
            <w:hideMark/>
          </w:tcPr>
          <w:p w14:paraId="0812862B"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75" w:type="pct"/>
            <w:hideMark/>
          </w:tcPr>
          <w:p w14:paraId="49B1DD70" w14:textId="77777777" w:rsidR="00A71649" w:rsidRPr="00347439" w:rsidRDefault="00A71649" w:rsidP="007F3D49">
            <w:pPr>
              <w:spacing w:after="0" w:line="240" w:lineRule="auto"/>
              <w:rPr>
                <w:rFonts w:ascii="Times New Roman" w:hAnsi="Times New Roman"/>
                <w:sz w:val="24"/>
                <w:szCs w:val="24"/>
              </w:rPr>
            </w:pPr>
          </w:p>
        </w:tc>
      </w:tr>
      <w:tr w:rsidR="00A71649" w:rsidRPr="00DC698C" w14:paraId="49FBE011" w14:textId="77777777" w:rsidTr="007F3D49">
        <w:tc>
          <w:tcPr>
            <w:tcW w:w="240" w:type="pct"/>
            <w:hideMark/>
          </w:tcPr>
          <w:p w14:paraId="69E8D569" w14:textId="77777777" w:rsidR="00A71649" w:rsidRPr="00347439" w:rsidRDefault="00A71649" w:rsidP="007F3D49">
            <w:pPr>
              <w:spacing w:after="0" w:line="240" w:lineRule="auto"/>
              <w:rPr>
                <w:rFonts w:ascii="Times New Roman" w:hAnsi="Times New Roman"/>
                <w:sz w:val="24"/>
                <w:szCs w:val="24"/>
              </w:rPr>
            </w:pPr>
          </w:p>
        </w:tc>
        <w:tc>
          <w:tcPr>
            <w:tcW w:w="531" w:type="pct"/>
            <w:hideMark/>
          </w:tcPr>
          <w:p w14:paraId="24501F12" w14:textId="77777777" w:rsidR="00A71649" w:rsidRPr="00347439" w:rsidRDefault="00A71649" w:rsidP="007F3D49">
            <w:pPr>
              <w:spacing w:after="0" w:line="240" w:lineRule="auto"/>
              <w:rPr>
                <w:rFonts w:ascii="Times New Roman" w:hAnsi="Times New Roman"/>
                <w:sz w:val="24"/>
                <w:szCs w:val="24"/>
              </w:rPr>
            </w:pPr>
          </w:p>
        </w:tc>
        <w:tc>
          <w:tcPr>
            <w:tcW w:w="577" w:type="pct"/>
            <w:hideMark/>
          </w:tcPr>
          <w:p w14:paraId="30C4CE08"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X</w:t>
            </w:r>
          </w:p>
        </w:tc>
        <w:tc>
          <w:tcPr>
            <w:tcW w:w="384" w:type="pct"/>
            <w:hideMark/>
          </w:tcPr>
          <w:p w14:paraId="0920D03E" w14:textId="77777777" w:rsidR="00A71649" w:rsidRPr="00347439" w:rsidRDefault="00A71649" w:rsidP="007F3D49">
            <w:pPr>
              <w:spacing w:after="0" w:line="240" w:lineRule="auto"/>
              <w:rPr>
                <w:rFonts w:ascii="Times New Roman" w:hAnsi="Times New Roman"/>
                <w:sz w:val="24"/>
                <w:szCs w:val="24"/>
              </w:rPr>
            </w:pPr>
          </w:p>
        </w:tc>
        <w:tc>
          <w:tcPr>
            <w:tcW w:w="452" w:type="pct"/>
            <w:hideMark/>
          </w:tcPr>
          <w:p w14:paraId="4AE18B00" w14:textId="77777777" w:rsidR="00A71649" w:rsidRPr="00347439" w:rsidRDefault="00A71649" w:rsidP="007F3D49">
            <w:pPr>
              <w:spacing w:after="0" w:line="240" w:lineRule="auto"/>
              <w:rPr>
                <w:rFonts w:ascii="Times New Roman" w:hAnsi="Times New Roman"/>
                <w:sz w:val="24"/>
                <w:szCs w:val="24"/>
              </w:rPr>
            </w:pPr>
          </w:p>
        </w:tc>
        <w:tc>
          <w:tcPr>
            <w:tcW w:w="574" w:type="pct"/>
            <w:hideMark/>
          </w:tcPr>
          <w:p w14:paraId="499E6CD8" w14:textId="77777777" w:rsidR="00A71649" w:rsidRPr="00347439" w:rsidRDefault="00A71649" w:rsidP="007F3D49">
            <w:pPr>
              <w:spacing w:after="0" w:line="240" w:lineRule="auto"/>
              <w:rPr>
                <w:rFonts w:ascii="Times New Roman" w:hAnsi="Times New Roman"/>
                <w:sz w:val="24"/>
                <w:szCs w:val="24"/>
              </w:rPr>
            </w:pPr>
          </w:p>
        </w:tc>
        <w:tc>
          <w:tcPr>
            <w:tcW w:w="629" w:type="pct"/>
            <w:hideMark/>
          </w:tcPr>
          <w:p w14:paraId="5DC27F3F"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27" w:type="pct"/>
            <w:hideMark/>
          </w:tcPr>
          <w:p w14:paraId="0998797E"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13" w:type="pct"/>
            <w:hideMark/>
          </w:tcPr>
          <w:p w14:paraId="397995F0"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75" w:type="pct"/>
            <w:hideMark/>
          </w:tcPr>
          <w:p w14:paraId="0879F6C0" w14:textId="77777777" w:rsidR="00A71649" w:rsidRPr="00347439" w:rsidRDefault="00A71649" w:rsidP="007F3D49">
            <w:pPr>
              <w:spacing w:after="0" w:line="240" w:lineRule="auto"/>
              <w:rPr>
                <w:rFonts w:ascii="Times New Roman" w:hAnsi="Times New Roman"/>
                <w:sz w:val="24"/>
                <w:szCs w:val="24"/>
              </w:rPr>
            </w:pPr>
          </w:p>
        </w:tc>
      </w:tr>
      <w:tr w:rsidR="00A71649" w:rsidRPr="00DC698C" w14:paraId="34DB983F" w14:textId="77777777" w:rsidTr="007F3D49">
        <w:tc>
          <w:tcPr>
            <w:tcW w:w="240" w:type="pct"/>
            <w:hideMark/>
          </w:tcPr>
          <w:p w14:paraId="5ECFCE7B" w14:textId="77777777" w:rsidR="00A71649" w:rsidRPr="00347439" w:rsidRDefault="00A71649" w:rsidP="007F3D49">
            <w:pPr>
              <w:spacing w:after="0" w:line="240" w:lineRule="auto"/>
              <w:rPr>
                <w:rFonts w:ascii="Times New Roman" w:hAnsi="Times New Roman"/>
                <w:sz w:val="24"/>
                <w:szCs w:val="24"/>
              </w:rPr>
            </w:pPr>
            <w:r w:rsidRPr="00347439">
              <w:rPr>
                <w:rFonts w:ascii="Times New Roman" w:hAnsi="Times New Roman"/>
                <w:sz w:val="24"/>
                <w:szCs w:val="24"/>
              </w:rPr>
              <w:t>4</w:t>
            </w:r>
          </w:p>
        </w:tc>
        <w:tc>
          <w:tcPr>
            <w:tcW w:w="531" w:type="pct"/>
            <w:hideMark/>
          </w:tcPr>
          <w:p w14:paraId="65312A82" w14:textId="77777777" w:rsidR="00A71649" w:rsidRPr="00347439" w:rsidRDefault="00A71649" w:rsidP="007F3D49">
            <w:pPr>
              <w:spacing w:after="0" w:line="240" w:lineRule="auto"/>
              <w:rPr>
                <w:rFonts w:ascii="Times New Roman" w:hAnsi="Times New Roman"/>
                <w:sz w:val="24"/>
                <w:szCs w:val="24"/>
              </w:rPr>
            </w:pPr>
          </w:p>
        </w:tc>
        <w:tc>
          <w:tcPr>
            <w:tcW w:w="577" w:type="pct"/>
            <w:hideMark/>
          </w:tcPr>
          <w:p w14:paraId="2A38B7A9"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384" w:type="pct"/>
            <w:hideMark/>
          </w:tcPr>
          <w:p w14:paraId="5CEAA097" w14:textId="77777777" w:rsidR="00A71649" w:rsidRPr="00347439" w:rsidRDefault="00A71649" w:rsidP="007F3D49">
            <w:pPr>
              <w:spacing w:after="0" w:line="240" w:lineRule="auto"/>
              <w:rPr>
                <w:rFonts w:ascii="Times New Roman" w:hAnsi="Times New Roman"/>
                <w:sz w:val="24"/>
                <w:szCs w:val="24"/>
              </w:rPr>
            </w:pPr>
          </w:p>
        </w:tc>
        <w:tc>
          <w:tcPr>
            <w:tcW w:w="452" w:type="pct"/>
            <w:hideMark/>
          </w:tcPr>
          <w:p w14:paraId="301FA4A9"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X</w:t>
            </w:r>
          </w:p>
        </w:tc>
        <w:tc>
          <w:tcPr>
            <w:tcW w:w="574" w:type="pct"/>
            <w:hideMark/>
          </w:tcPr>
          <w:p w14:paraId="48FCBF23"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X</w:t>
            </w:r>
          </w:p>
        </w:tc>
        <w:tc>
          <w:tcPr>
            <w:tcW w:w="629" w:type="pct"/>
            <w:hideMark/>
          </w:tcPr>
          <w:p w14:paraId="233D7018"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27" w:type="pct"/>
            <w:hideMark/>
          </w:tcPr>
          <w:p w14:paraId="0701FC0C"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13" w:type="pct"/>
            <w:hideMark/>
          </w:tcPr>
          <w:p w14:paraId="722F1C18"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75" w:type="pct"/>
            <w:hideMark/>
          </w:tcPr>
          <w:p w14:paraId="1455A65A" w14:textId="77777777" w:rsidR="00A71649" w:rsidRPr="00347439" w:rsidRDefault="00A71649" w:rsidP="007F3D49">
            <w:pPr>
              <w:spacing w:after="0" w:line="240" w:lineRule="auto"/>
              <w:rPr>
                <w:rFonts w:ascii="Times New Roman" w:hAnsi="Times New Roman"/>
                <w:sz w:val="24"/>
                <w:szCs w:val="24"/>
              </w:rPr>
            </w:pPr>
          </w:p>
        </w:tc>
      </w:tr>
      <w:tr w:rsidR="00A71649" w:rsidRPr="00DC698C" w14:paraId="35781E1F" w14:textId="77777777" w:rsidTr="007F3D49">
        <w:tc>
          <w:tcPr>
            <w:tcW w:w="240" w:type="pct"/>
            <w:hideMark/>
          </w:tcPr>
          <w:p w14:paraId="676C82A6" w14:textId="77777777" w:rsidR="00A71649" w:rsidRPr="00347439" w:rsidRDefault="00A71649" w:rsidP="007F3D49">
            <w:pPr>
              <w:spacing w:after="0" w:line="240" w:lineRule="auto"/>
              <w:rPr>
                <w:rFonts w:ascii="Times New Roman" w:hAnsi="Times New Roman"/>
                <w:sz w:val="24"/>
                <w:szCs w:val="24"/>
              </w:rPr>
            </w:pPr>
          </w:p>
        </w:tc>
        <w:tc>
          <w:tcPr>
            <w:tcW w:w="531" w:type="pct"/>
            <w:hideMark/>
          </w:tcPr>
          <w:p w14:paraId="48DD0B5F" w14:textId="77777777" w:rsidR="00A71649" w:rsidRPr="00347439" w:rsidRDefault="00A71649" w:rsidP="007F3D49">
            <w:pPr>
              <w:spacing w:after="0" w:line="240" w:lineRule="auto"/>
              <w:rPr>
                <w:rFonts w:ascii="Times New Roman" w:hAnsi="Times New Roman"/>
                <w:sz w:val="24"/>
                <w:szCs w:val="24"/>
              </w:rPr>
            </w:pPr>
          </w:p>
        </w:tc>
        <w:tc>
          <w:tcPr>
            <w:tcW w:w="577" w:type="pct"/>
            <w:hideMark/>
          </w:tcPr>
          <w:p w14:paraId="630A1905"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X</w:t>
            </w:r>
          </w:p>
        </w:tc>
        <w:tc>
          <w:tcPr>
            <w:tcW w:w="384" w:type="pct"/>
            <w:hideMark/>
          </w:tcPr>
          <w:p w14:paraId="156EC908" w14:textId="77777777" w:rsidR="00A71649" w:rsidRPr="00347439" w:rsidRDefault="00A71649" w:rsidP="007F3D49">
            <w:pPr>
              <w:spacing w:after="0" w:line="240" w:lineRule="auto"/>
              <w:rPr>
                <w:rFonts w:ascii="Times New Roman" w:hAnsi="Times New Roman"/>
                <w:sz w:val="24"/>
                <w:szCs w:val="24"/>
              </w:rPr>
            </w:pPr>
          </w:p>
        </w:tc>
        <w:tc>
          <w:tcPr>
            <w:tcW w:w="452" w:type="pct"/>
            <w:hideMark/>
          </w:tcPr>
          <w:p w14:paraId="5623072E" w14:textId="77777777" w:rsidR="00A71649" w:rsidRPr="00347439" w:rsidRDefault="00A71649" w:rsidP="007F3D49">
            <w:pPr>
              <w:spacing w:after="0" w:line="240" w:lineRule="auto"/>
              <w:rPr>
                <w:rFonts w:ascii="Times New Roman" w:hAnsi="Times New Roman"/>
                <w:sz w:val="24"/>
                <w:szCs w:val="24"/>
              </w:rPr>
            </w:pPr>
          </w:p>
        </w:tc>
        <w:tc>
          <w:tcPr>
            <w:tcW w:w="574" w:type="pct"/>
            <w:hideMark/>
          </w:tcPr>
          <w:p w14:paraId="18D7504C" w14:textId="77777777" w:rsidR="00A71649" w:rsidRPr="00347439" w:rsidRDefault="00A71649" w:rsidP="007F3D49">
            <w:pPr>
              <w:spacing w:after="0" w:line="240" w:lineRule="auto"/>
              <w:rPr>
                <w:rFonts w:ascii="Times New Roman" w:hAnsi="Times New Roman"/>
                <w:sz w:val="24"/>
                <w:szCs w:val="24"/>
              </w:rPr>
            </w:pPr>
          </w:p>
        </w:tc>
        <w:tc>
          <w:tcPr>
            <w:tcW w:w="629" w:type="pct"/>
            <w:hideMark/>
          </w:tcPr>
          <w:p w14:paraId="17302C42"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27" w:type="pct"/>
            <w:hideMark/>
          </w:tcPr>
          <w:p w14:paraId="2E1E9FBE"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13" w:type="pct"/>
            <w:hideMark/>
          </w:tcPr>
          <w:p w14:paraId="67E3059A"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75" w:type="pct"/>
            <w:hideMark/>
          </w:tcPr>
          <w:p w14:paraId="0B5ACD06" w14:textId="77777777" w:rsidR="00A71649" w:rsidRPr="00347439" w:rsidRDefault="00A71649" w:rsidP="007F3D49">
            <w:pPr>
              <w:spacing w:after="0" w:line="240" w:lineRule="auto"/>
              <w:rPr>
                <w:rFonts w:ascii="Times New Roman" w:hAnsi="Times New Roman"/>
                <w:sz w:val="24"/>
                <w:szCs w:val="24"/>
              </w:rPr>
            </w:pPr>
          </w:p>
        </w:tc>
      </w:tr>
      <w:tr w:rsidR="00A71649" w:rsidRPr="00DC698C" w14:paraId="53AF9A14" w14:textId="77777777" w:rsidTr="007F3D49">
        <w:tc>
          <w:tcPr>
            <w:tcW w:w="240" w:type="pct"/>
            <w:hideMark/>
          </w:tcPr>
          <w:p w14:paraId="5C2854EA" w14:textId="77777777" w:rsidR="00A71649" w:rsidRPr="00347439" w:rsidRDefault="00A71649" w:rsidP="007F3D49">
            <w:pPr>
              <w:spacing w:after="0" w:line="240" w:lineRule="auto"/>
              <w:rPr>
                <w:rFonts w:ascii="Times New Roman" w:hAnsi="Times New Roman"/>
                <w:sz w:val="24"/>
                <w:szCs w:val="24"/>
              </w:rPr>
            </w:pPr>
          </w:p>
        </w:tc>
        <w:tc>
          <w:tcPr>
            <w:tcW w:w="531" w:type="pct"/>
            <w:hideMark/>
          </w:tcPr>
          <w:p w14:paraId="124E840E" w14:textId="77777777" w:rsidR="00A71649" w:rsidRPr="00347439" w:rsidRDefault="00A71649" w:rsidP="007F3D49">
            <w:pPr>
              <w:spacing w:after="0" w:line="240" w:lineRule="auto"/>
              <w:rPr>
                <w:rFonts w:ascii="Times New Roman" w:hAnsi="Times New Roman"/>
                <w:sz w:val="24"/>
                <w:szCs w:val="24"/>
              </w:rPr>
            </w:pPr>
          </w:p>
        </w:tc>
        <w:tc>
          <w:tcPr>
            <w:tcW w:w="577" w:type="pct"/>
            <w:hideMark/>
          </w:tcPr>
          <w:p w14:paraId="692CC7E7"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X</w:t>
            </w:r>
          </w:p>
        </w:tc>
        <w:tc>
          <w:tcPr>
            <w:tcW w:w="384" w:type="pct"/>
            <w:hideMark/>
          </w:tcPr>
          <w:p w14:paraId="75FDD94F" w14:textId="77777777" w:rsidR="00A71649" w:rsidRPr="00347439" w:rsidRDefault="00A71649" w:rsidP="007F3D49">
            <w:pPr>
              <w:spacing w:after="0" w:line="240" w:lineRule="auto"/>
              <w:rPr>
                <w:rFonts w:ascii="Times New Roman" w:hAnsi="Times New Roman"/>
                <w:sz w:val="24"/>
                <w:szCs w:val="24"/>
              </w:rPr>
            </w:pPr>
          </w:p>
        </w:tc>
        <w:tc>
          <w:tcPr>
            <w:tcW w:w="452" w:type="pct"/>
            <w:hideMark/>
          </w:tcPr>
          <w:p w14:paraId="26869739" w14:textId="77777777" w:rsidR="00A71649" w:rsidRPr="00347439" w:rsidRDefault="00A71649" w:rsidP="007F3D49">
            <w:pPr>
              <w:spacing w:after="0" w:line="240" w:lineRule="auto"/>
              <w:rPr>
                <w:rFonts w:ascii="Times New Roman" w:hAnsi="Times New Roman"/>
                <w:sz w:val="24"/>
                <w:szCs w:val="24"/>
              </w:rPr>
            </w:pPr>
          </w:p>
        </w:tc>
        <w:tc>
          <w:tcPr>
            <w:tcW w:w="574" w:type="pct"/>
            <w:hideMark/>
          </w:tcPr>
          <w:p w14:paraId="1464325D" w14:textId="77777777" w:rsidR="00A71649" w:rsidRPr="00347439" w:rsidRDefault="00A71649" w:rsidP="007F3D49">
            <w:pPr>
              <w:spacing w:after="0" w:line="240" w:lineRule="auto"/>
              <w:rPr>
                <w:rFonts w:ascii="Times New Roman" w:hAnsi="Times New Roman"/>
                <w:sz w:val="24"/>
                <w:szCs w:val="24"/>
              </w:rPr>
            </w:pPr>
          </w:p>
        </w:tc>
        <w:tc>
          <w:tcPr>
            <w:tcW w:w="629" w:type="pct"/>
            <w:hideMark/>
          </w:tcPr>
          <w:p w14:paraId="62ECC64A"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27" w:type="pct"/>
            <w:hideMark/>
          </w:tcPr>
          <w:p w14:paraId="3080010A"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13" w:type="pct"/>
            <w:hideMark/>
          </w:tcPr>
          <w:p w14:paraId="39B4B5A6"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75" w:type="pct"/>
            <w:hideMark/>
          </w:tcPr>
          <w:p w14:paraId="64A9730D" w14:textId="77777777" w:rsidR="00A71649" w:rsidRPr="00347439" w:rsidRDefault="00A71649" w:rsidP="007F3D49">
            <w:pPr>
              <w:spacing w:after="0" w:line="240" w:lineRule="auto"/>
              <w:rPr>
                <w:rFonts w:ascii="Times New Roman" w:hAnsi="Times New Roman"/>
                <w:sz w:val="24"/>
                <w:szCs w:val="24"/>
              </w:rPr>
            </w:pPr>
          </w:p>
        </w:tc>
      </w:tr>
      <w:tr w:rsidR="00A71649" w:rsidRPr="00DC698C" w14:paraId="300239C4" w14:textId="77777777" w:rsidTr="007F3D49">
        <w:tc>
          <w:tcPr>
            <w:tcW w:w="240" w:type="pct"/>
            <w:hideMark/>
          </w:tcPr>
          <w:p w14:paraId="12B6E1BC" w14:textId="77777777" w:rsidR="00A71649" w:rsidRPr="00347439" w:rsidRDefault="00A71649" w:rsidP="007F3D49">
            <w:pPr>
              <w:spacing w:after="0" w:line="240" w:lineRule="auto"/>
              <w:rPr>
                <w:rFonts w:ascii="Times New Roman" w:hAnsi="Times New Roman"/>
                <w:sz w:val="24"/>
                <w:szCs w:val="24"/>
              </w:rPr>
            </w:pPr>
            <w:r w:rsidRPr="00347439">
              <w:rPr>
                <w:rFonts w:ascii="Times New Roman" w:hAnsi="Times New Roman"/>
                <w:sz w:val="24"/>
                <w:szCs w:val="24"/>
              </w:rPr>
              <w:t>5</w:t>
            </w:r>
          </w:p>
        </w:tc>
        <w:tc>
          <w:tcPr>
            <w:tcW w:w="531" w:type="pct"/>
            <w:hideMark/>
          </w:tcPr>
          <w:p w14:paraId="0CFEB56D" w14:textId="77777777" w:rsidR="00A71649" w:rsidRPr="00347439" w:rsidRDefault="00A71649" w:rsidP="007F3D49">
            <w:pPr>
              <w:spacing w:after="0" w:line="240" w:lineRule="auto"/>
              <w:rPr>
                <w:rFonts w:ascii="Times New Roman" w:hAnsi="Times New Roman"/>
                <w:sz w:val="24"/>
                <w:szCs w:val="24"/>
              </w:rPr>
            </w:pPr>
          </w:p>
        </w:tc>
        <w:tc>
          <w:tcPr>
            <w:tcW w:w="577" w:type="pct"/>
            <w:hideMark/>
          </w:tcPr>
          <w:p w14:paraId="2282DF0E"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384" w:type="pct"/>
            <w:hideMark/>
          </w:tcPr>
          <w:p w14:paraId="11B3E85E" w14:textId="77777777" w:rsidR="00A71649" w:rsidRPr="00347439" w:rsidRDefault="00A71649" w:rsidP="007F3D49">
            <w:pPr>
              <w:spacing w:after="0" w:line="240" w:lineRule="auto"/>
              <w:rPr>
                <w:rFonts w:ascii="Times New Roman" w:hAnsi="Times New Roman"/>
                <w:sz w:val="24"/>
                <w:szCs w:val="24"/>
              </w:rPr>
            </w:pPr>
          </w:p>
        </w:tc>
        <w:tc>
          <w:tcPr>
            <w:tcW w:w="452" w:type="pct"/>
            <w:hideMark/>
          </w:tcPr>
          <w:p w14:paraId="3DE60E2E"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X</w:t>
            </w:r>
          </w:p>
        </w:tc>
        <w:tc>
          <w:tcPr>
            <w:tcW w:w="574" w:type="pct"/>
            <w:hideMark/>
          </w:tcPr>
          <w:p w14:paraId="3DBABEBF"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X</w:t>
            </w:r>
          </w:p>
        </w:tc>
        <w:tc>
          <w:tcPr>
            <w:tcW w:w="629" w:type="pct"/>
            <w:hideMark/>
          </w:tcPr>
          <w:p w14:paraId="40347C87"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27" w:type="pct"/>
            <w:hideMark/>
          </w:tcPr>
          <w:p w14:paraId="389A2A66"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13" w:type="pct"/>
            <w:hideMark/>
          </w:tcPr>
          <w:p w14:paraId="0D595F5A"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75" w:type="pct"/>
            <w:hideMark/>
          </w:tcPr>
          <w:p w14:paraId="38ABC06F" w14:textId="77777777" w:rsidR="00A71649" w:rsidRPr="00347439" w:rsidRDefault="00A71649" w:rsidP="007F3D49">
            <w:pPr>
              <w:spacing w:after="0" w:line="240" w:lineRule="auto"/>
              <w:rPr>
                <w:rFonts w:ascii="Times New Roman" w:hAnsi="Times New Roman"/>
                <w:sz w:val="24"/>
                <w:szCs w:val="24"/>
              </w:rPr>
            </w:pPr>
          </w:p>
        </w:tc>
      </w:tr>
      <w:tr w:rsidR="00A71649" w:rsidRPr="00DC698C" w14:paraId="03713674" w14:textId="77777777" w:rsidTr="007F3D49">
        <w:tc>
          <w:tcPr>
            <w:tcW w:w="240" w:type="pct"/>
            <w:hideMark/>
          </w:tcPr>
          <w:p w14:paraId="606EED11" w14:textId="77777777" w:rsidR="00A71649" w:rsidRPr="00347439" w:rsidRDefault="00A71649" w:rsidP="007F3D49">
            <w:pPr>
              <w:spacing w:after="0" w:line="240" w:lineRule="auto"/>
              <w:rPr>
                <w:rFonts w:ascii="Times New Roman" w:hAnsi="Times New Roman"/>
                <w:sz w:val="24"/>
                <w:szCs w:val="24"/>
              </w:rPr>
            </w:pPr>
          </w:p>
        </w:tc>
        <w:tc>
          <w:tcPr>
            <w:tcW w:w="531" w:type="pct"/>
            <w:hideMark/>
          </w:tcPr>
          <w:p w14:paraId="1A898F5A" w14:textId="77777777" w:rsidR="00A71649" w:rsidRPr="00347439" w:rsidRDefault="00A71649" w:rsidP="007F3D49">
            <w:pPr>
              <w:spacing w:after="0" w:line="240" w:lineRule="auto"/>
              <w:rPr>
                <w:rFonts w:ascii="Times New Roman" w:hAnsi="Times New Roman"/>
                <w:sz w:val="24"/>
                <w:szCs w:val="24"/>
              </w:rPr>
            </w:pPr>
          </w:p>
        </w:tc>
        <w:tc>
          <w:tcPr>
            <w:tcW w:w="577" w:type="pct"/>
            <w:hideMark/>
          </w:tcPr>
          <w:p w14:paraId="2A4D31EF"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X</w:t>
            </w:r>
          </w:p>
        </w:tc>
        <w:tc>
          <w:tcPr>
            <w:tcW w:w="384" w:type="pct"/>
            <w:hideMark/>
          </w:tcPr>
          <w:p w14:paraId="6E81672D" w14:textId="77777777" w:rsidR="00A71649" w:rsidRPr="00347439" w:rsidRDefault="00A71649" w:rsidP="007F3D49">
            <w:pPr>
              <w:spacing w:after="0" w:line="240" w:lineRule="auto"/>
              <w:rPr>
                <w:rFonts w:ascii="Times New Roman" w:hAnsi="Times New Roman"/>
                <w:sz w:val="24"/>
                <w:szCs w:val="24"/>
              </w:rPr>
            </w:pPr>
          </w:p>
        </w:tc>
        <w:tc>
          <w:tcPr>
            <w:tcW w:w="452" w:type="pct"/>
            <w:hideMark/>
          </w:tcPr>
          <w:p w14:paraId="756022E1" w14:textId="77777777" w:rsidR="00A71649" w:rsidRPr="00347439" w:rsidRDefault="00A71649" w:rsidP="007F3D49">
            <w:pPr>
              <w:spacing w:after="0" w:line="240" w:lineRule="auto"/>
              <w:rPr>
                <w:rFonts w:ascii="Times New Roman" w:hAnsi="Times New Roman"/>
                <w:sz w:val="24"/>
                <w:szCs w:val="24"/>
              </w:rPr>
            </w:pPr>
          </w:p>
        </w:tc>
        <w:tc>
          <w:tcPr>
            <w:tcW w:w="574" w:type="pct"/>
            <w:hideMark/>
          </w:tcPr>
          <w:p w14:paraId="0427038F" w14:textId="77777777" w:rsidR="00A71649" w:rsidRPr="00347439" w:rsidRDefault="00A71649" w:rsidP="007F3D49">
            <w:pPr>
              <w:spacing w:after="0" w:line="240" w:lineRule="auto"/>
              <w:rPr>
                <w:rFonts w:ascii="Times New Roman" w:hAnsi="Times New Roman"/>
                <w:sz w:val="24"/>
                <w:szCs w:val="24"/>
              </w:rPr>
            </w:pPr>
          </w:p>
        </w:tc>
        <w:tc>
          <w:tcPr>
            <w:tcW w:w="629" w:type="pct"/>
            <w:hideMark/>
          </w:tcPr>
          <w:p w14:paraId="67C03520"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27" w:type="pct"/>
            <w:hideMark/>
          </w:tcPr>
          <w:p w14:paraId="53C304F5"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13" w:type="pct"/>
            <w:hideMark/>
          </w:tcPr>
          <w:p w14:paraId="7BA22043"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75" w:type="pct"/>
            <w:hideMark/>
          </w:tcPr>
          <w:p w14:paraId="15BCB4CF" w14:textId="77777777" w:rsidR="00A71649" w:rsidRPr="00347439" w:rsidRDefault="00A71649" w:rsidP="007F3D49">
            <w:pPr>
              <w:spacing w:after="0" w:line="240" w:lineRule="auto"/>
              <w:rPr>
                <w:rFonts w:ascii="Times New Roman" w:hAnsi="Times New Roman"/>
                <w:sz w:val="24"/>
                <w:szCs w:val="24"/>
              </w:rPr>
            </w:pPr>
          </w:p>
        </w:tc>
      </w:tr>
      <w:tr w:rsidR="00A71649" w:rsidRPr="00DC698C" w14:paraId="4825DF6B" w14:textId="77777777" w:rsidTr="007F3D49">
        <w:tc>
          <w:tcPr>
            <w:tcW w:w="240" w:type="pct"/>
            <w:hideMark/>
          </w:tcPr>
          <w:p w14:paraId="2942BE08" w14:textId="77777777" w:rsidR="00A71649" w:rsidRPr="00347439" w:rsidRDefault="00A71649" w:rsidP="007F3D49">
            <w:pPr>
              <w:spacing w:after="0" w:line="240" w:lineRule="auto"/>
              <w:rPr>
                <w:rFonts w:ascii="Times New Roman" w:hAnsi="Times New Roman"/>
                <w:sz w:val="24"/>
                <w:szCs w:val="24"/>
              </w:rPr>
            </w:pPr>
          </w:p>
        </w:tc>
        <w:tc>
          <w:tcPr>
            <w:tcW w:w="531" w:type="pct"/>
            <w:hideMark/>
          </w:tcPr>
          <w:p w14:paraId="00811419" w14:textId="77777777" w:rsidR="00A71649" w:rsidRPr="00347439" w:rsidRDefault="00A71649" w:rsidP="007F3D49">
            <w:pPr>
              <w:spacing w:after="0" w:line="240" w:lineRule="auto"/>
              <w:rPr>
                <w:rFonts w:ascii="Times New Roman" w:hAnsi="Times New Roman"/>
                <w:sz w:val="24"/>
                <w:szCs w:val="24"/>
              </w:rPr>
            </w:pPr>
          </w:p>
        </w:tc>
        <w:tc>
          <w:tcPr>
            <w:tcW w:w="577" w:type="pct"/>
            <w:hideMark/>
          </w:tcPr>
          <w:p w14:paraId="72ECB8BA"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X</w:t>
            </w:r>
          </w:p>
        </w:tc>
        <w:tc>
          <w:tcPr>
            <w:tcW w:w="384" w:type="pct"/>
            <w:hideMark/>
          </w:tcPr>
          <w:p w14:paraId="7E77B9DE" w14:textId="77777777" w:rsidR="00A71649" w:rsidRPr="00347439" w:rsidRDefault="00A71649" w:rsidP="007F3D49">
            <w:pPr>
              <w:spacing w:after="0" w:line="240" w:lineRule="auto"/>
              <w:rPr>
                <w:rFonts w:ascii="Times New Roman" w:hAnsi="Times New Roman"/>
                <w:sz w:val="24"/>
                <w:szCs w:val="24"/>
              </w:rPr>
            </w:pPr>
          </w:p>
        </w:tc>
        <w:tc>
          <w:tcPr>
            <w:tcW w:w="452" w:type="pct"/>
            <w:hideMark/>
          </w:tcPr>
          <w:p w14:paraId="52228098" w14:textId="77777777" w:rsidR="00A71649" w:rsidRPr="00347439" w:rsidRDefault="00A71649" w:rsidP="007F3D49">
            <w:pPr>
              <w:spacing w:after="0" w:line="240" w:lineRule="auto"/>
              <w:rPr>
                <w:rFonts w:ascii="Times New Roman" w:hAnsi="Times New Roman"/>
                <w:sz w:val="24"/>
                <w:szCs w:val="24"/>
              </w:rPr>
            </w:pPr>
          </w:p>
        </w:tc>
        <w:tc>
          <w:tcPr>
            <w:tcW w:w="574" w:type="pct"/>
            <w:hideMark/>
          </w:tcPr>
          <w:p w14:paraId="10AC264E" w14:textId="77777777" w:rsidR="00A71649" w:rsidRPr="00347439" w:rsidRDefault="00A71649" w:rsidP="007F3D49">
            <w:pPr>
              <w:spacing w:after="0" w:line="240" w:lineRule="auto"/>
              <w:rPr>
                <w:rFonts w:ascii="Times New Roman" w:hAnsi="Times New Roman"/>
                <w:sz w:val="24"/>
                <w:szCs w:val="24"/>
              </w:rPr>
            </w:pPr>
          </w:p>
        </w:tc>
        <w:tc>
          <w:tcPr>
            <w:tcW w:w="629" w:type="pct"/>
            <w:hideMark/>
          </w:tcPr>
          <w:p w14:paraId="37464512"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27" w:type="pct"/>
            <w:hideMark/>
          </w:tcPr>
          <w:p w14:paraId="1DD48900"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13" w:type="pct"/>
            <w:hideMark/>
          </w:tcPr>
          <w:p w14:paraId="7D988715"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75" w:type="pct"/>
            <w:hideMark/>
          </w:tcPr>
          <w:p w14:paraId="5F8338C6" w14:textId="77777777" w:rsidR="00A71649" w:rsidRPr="00347439" w:rsidRDefault="00A71649" w:rsidP="007F3D49">
            <w:pPr>
              <w:spacing w:after="0" w:line="240" w:lineRule="auto"/>
              <w:rPr>
                <w:rFonts w:ascii="Times New Roman" w:hAnsi="Times New Roman"/>
                <w:sz w:val="24"/>
                <w:szCs w:val="24"/>
              </w:rPr>
            </w:pPr>
          </w:p>
        </w:tc>
      </w:tr>
      <w:tr w:rsidR="00A71649" w:rsidRPr="00DC698C" w14:paraId="5F3D1A37" w14:textId="77777777" w:rsidTr="007F3D49">
        <w:tc>
          <w:tcPr>
            <w:tcW w:w="3386" w:type="pct"/>
            <w:gridSpan w:val="7"/>
            <w:hideMark/>
          </w:tcPr>
          <w:p w14:paraId="6FF8DD64" w14:textId="77777777" w:rsidR="00A71649" w:rsidRPr="00347439" w:rsidRDefault="00A71649" w:rsidP="007F3D49">
            <w:pPr>
              <w:spacing w:after="0" w:line="240" w:lineRule="auto"/>
              <w:ind w:firstLine="300"/>
              <w:jc w:val="right"/>
              <w:rPr>
                <w:rFonts w:ascii="Times New Roman" w:hAnsi="Times New Roman"/>
                <w:sz w:val="24"/>
                <w:szCs w:val="24"/>
              </w:rPr>
            </w:pPr>
            <w:r w:rsidRPr="00347439">
              <w:rPr>
                <w:rFonts w:ascii="Times New Roman" w:hAnsi="Times New Roman"/>
                <w:sz w:val="24"/>
                <w:szCs w:val="24"/>
              </w:rPr>
              <w:t>Kopā</w:t>
            </w:r>
          </w:p>
        </w:tc>
        <w:tc>
          <w:tcPr>
            <w:tcW w:w="527" w:type="pct"/>
            <w:hideMark/>
          </w:tcPr>
          <w:p w14:paraId="39523725"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13" w:type="pct"/>
            <w:hideMark/>
          </w:tcPr>
          <w:p w14:paraId="221A5CFC" w14:textId="77777777" w:rsidR="00A71649" w:rsidRPr="00347439" w:rsidRDefault="00A71649" w:rsidP="007F3D49">
            <w:pPr>
              <w:spacing w:after="0" w:line="240" w:lineRule="auto"/>
              <w:ind w:firstLine="300"/>
              <w:jc w:val="center"/>
              <w:rPr>
                <w:rFonts w:ascii="Times New Roman" w:hAnsi="Times New Roman"/>
                <w:sz w:val="24"/>
                <w:szCs w:val="24"/>
              </w:rPr>
            </w:pPr>
            <w:r w:rsidRPr="00347439">
              <w:rPr>
                <w:rFonts w:ascii="Times New Roman" w:hAnsi="Times New Roman"/>
                <w:sz w:val="24"/>
                <w:szCs w:val="24"/>
              </w:rPr>
              <w:t>0,00</w:t>
            </w:r>
          </w:p>
        </w:tc>
        <w:tc>
          <w:tcPr>
            <w:tcW w:w="575" w:type="pct"/>
            <w:hideMark/>
          </w:tcPr>
          <w:p w14:paraId="686E0184" w14:textId="77777777" w:rsidR="00A71649" w:rsidRPr="00347439" w:rsidRDefault="00A71649" w:rsidP="007F3D49">
            <w:pPr>
              <w:spacing w:after="0" w:line="240" w:lineRule="auto"/>
              <w:rPr>
                <w:rFonts w:ascii="Times New Roman" w:hAnsi="Times New Roman"/>
                <w:sz w:val="24"/>
                <w:szCs w:val="24"/>
              </w:rPr>
            </w:pPr>
          </w:p>
        </w:tc>
      </w:tr>
    </w:tbl>
    <w:p w14:paraId="46239416" w14:textId="77777777" w:rsidR="00A71649" w:rsidRPr="00347439" w:rsidRDefault="00A71649" w:rsidP="00A71649">
      <w:pPr>
        <w:spacing w:after="0" w:line="240" w:lineRule="auto"/>
        <w:ind w:firstLine="300"/>
        <w:rPr>
          <w:rFonts w:ascii="Times New Roman" w:hAnsi="Times New Roman"/>
          <w:sz w:val="20"/>
          <w:szCs w:val="20"/>
          <w:lang w:eastAsia="lv-LV"/>
        </w:rPr>
      </w:pPr>
    </w:p>
    <w:tbl>
      <w:tblPr>
        <w:tblStyle w:val="Reatabula"/>
        <w:tblW w:w="4409" w:type="pct"/>
        <w:tblLook w:val="04A0" w:firstRow="1" w:lastRow="0" w:firstColumn="1" w:lastColumn="0" w:noHBand="0" w:noVBand="1"/>
      </w:tblPr>
      <w:tblGrid>
        <w:gridCol w:w="3148"/>
        <w:gridCol w:w="2352"/>
        <w:gridCol w:w="2490"/>
      </w:tblGrid>
      <w:tr w:rsidR="00A71649" w:rsidRPr="00DC698C" w14:paraId="0F1E92B3" w14:textId="77777777" w:rsidTr="007F3D49">
        <w:tc>
          <w:tcPr>
            <w:tcW w:w="1970" w:type="pct"/>
            <w:hideMark/>
          </w:tcPr>
          <w:p w14:paraId="5DF4DD3E" w14:textId="77777777" w:rsidR="00A71649" w:rsidRPr="00347439" w:rsidRDefault="00A71649" w:rsidP="007F3D49">
            <w:pPr>
              <w:spacing w:after="0" w:line="240" w:lineRule="auto"/>
              <w:rPr>
                <w:rFonts w:ascii="Times New Roman" w:hAnsi="Times New Roman"/>
                <w:sz w:val="24"/>
                <w:szCs w:val="24"/>
              </w:rPr>
            </w:pPr>
            <w:r w:rsidRPr="00347439">
              <w:rPr>
                <w:rFonts w:ascii="Times New Roman" w:hAnsi="Times New Roman"/>
                <w:sz w:val="24"/>
                <w:szCs w:val="24"/>
              </w:rPr>
              <w:t>Informācija par darbiem, kas nav pabeigti (tāmes pozīcija)*</w:t>
            </w:r>
          </w:p>
        </w:tc>
        <w:tc>
          <w:tcPr>
            <w:tcW w:w="1472" w:type="pct"/>
            <w:hideMark/>
          </w:tcPr>
          <w:p w14:paraId="15D877C8" w14:textId="3AA7FF21" w:rsidR="00A71649" w:rsidRPr="00347439" w:rsidRDefault="00A71649" w:rsidP="007F3D49">
            <w:pPr>
              <w:spacing w:after="0" w:line="240" w:lineRule="auto"/>
              <w:rPr>
                <w:rFonts w:ascii="Times New Roman" w:hAnsi="Times New Roman"/>
                <w:sz w:val="24"/>
                <w:szCs w:val="24"/>
              </w:rPr>
            </w:pPr>
            <w:r w:rsidRPr="00347439">
              <w:rPr>
                <w:rFonts w:ascii="Times New Roman" w:hAnsi="Times New Roman"/>
                <w:sz w:val="24"/>
                <w:szCs w:val="24"/>
              </w:rPr>
              <w:t>Apjom</w:t>
            </w:r>
            <w:r w:rsidR="00E313D9">
              <w:rPr>
                <w:rFonts w:ascii="Times New Roman" w:hAnsi="Times New Roman"/>
                <w:sz w:val="24"/>
                <w:szCs w:val="24"/>
              </w:rPr>
              <w:t>s</w:t>
            </w:r>
            <w:r w:rsidRPr="00347439">
              <w:rPr>
                <w:rFonts w:ascii="Times New Roman" w:hAnsi="Times New Roman"/>
                <w:sz w:val="24"/>
                <w:szCs w:val="24"/>
              </w:rPr>
              <w:t xml:space="preserve"> (m</w:t>
            </w:r>
            <w:r w:rsidRPr="00347439">
              <w:rPr>
                <w:rFonts w:ascii="Times New Roman" w:hAnsi="Times New Roman"/>
                <w:sz w:val="24"/>
                <w:szCs w:val="24"/>
                <w:vertAlign w:val="superscript"/>
              </w:rPr>
              <w:t>2</w:t>
            </w:r>
            <w:r w:rsidRPr="00347439">
              <w:rPr>
                <w:rFonts w:ascii="Times New Roman" w:hAnsi="Times New Roman"/>
                <w:sz w:val="24"/>
                <w:szCs w:val="24"/>
              </w:rPr>
              <w:t xml:space="preserve"> vai m</w:t>
            </w:r>
            <w:r w:rsidRPr="00347439">
              <w:rPr>
                <w:rFonts w:ascii="Times New Roman" w:hAnsi="Times New Roman"/>
                <w:sz w:val="24"/>
                <w:szCs w:val="24"/>
                <w:vertAlign w:val="superscript"/>
              </w:rPr>
              <w:t>3</w:t>
            </w:r>
            <w:r w:rsidRPr="00347439">
              <w:rPr>
                <w:rFonts w:ascii="Times New Roman" w:hAnsi="Times New Roman"/>
                <w:sz w:val="24"/>
                <w:szCs w:val="24"/>
              </w:rPr>
              <w:t>)</w:t>
            </w:r>
          </w:p>
        </w:tc>
        <w:tc>
          <w:tcPr>
            <w:tcW w:w="1558" w:type="pct"/>
            <w:hideMark/>
          </w:tcPr>
          <w:p w14:paraId="2C77E87B" w14:textId="77777777" w:rsidR="00A71649" w:rsidRPr="00347439" w:rsidRDefault="00A71649" w:rsidP="007F3D49">
            <w:pPr>
              <w:spacing w:after="0" w:line="240" w:lineRule="auto"/>
              <w:rPr>
                <w:rFonts w:ascii="Times New Roman" w:hAnsi="Times New Roman"/>
                <w:sz w:val="24"/>
                <w:szCs w:val="24"/>
              </w:rPr>
            </w:pPr>
            <w:r w:rsidRPr="00347439">
              <w:rPr>
                <w:rFonts w:ascii="Times New Roman" w:hAnsi="Times New Roman"/>
                <w:sz w:val="24"/>
                <w:szCs w:val="24"/>
              </w:rPr>
              <w:t>Summa (EUR)</w:t>
            </w:r>
          </w:p>
        </w:tc>
      </w:tr>
      <w:tr w:rsidR="00A71649" w:rsidRPr="00DC698C" w14:paraId="68669BCC" w14:textId="77777777" w:rsidTr="007F3D49">
        <w:trPr>
          <w:trHeight w:val="520"/>
        </w:trPr>
        <w:tc>
          <w:tcPr>
            <w:tcW w:w="1970" w:type="pct"/>
            <w:hideMark/>
          </w:tcPr>
          <w:p w14:paraId="22EE929A" w14:textId="77777777" w:rsidR="00A71649" w:rsidRPr="00347439" w:rsidRDefault="00A71649" w:rsidP="007F3D49">
            <w:pPr>
              <w:spacing w:after="0" w:line="240" w:lineRule="auto"/>
              <w:rPr>
                <w:rFonts w:ascii="Times New Roman" w:hAnsi="Times New Roman"/>
              </w:rPr>
            </w:pPr>
          </w:p>
        </w:tc>
        <w:tc>
          <w:tcPr>
            <w:tcW w:w="1472" w:type="pct"/>
            <w:hideMark/>
          </w:tcPr>
          <w:p w14:paraId="357AF2EA" w14:textId="77777777" w:rsidR="00A71649" w:rsidRPr="00347439" w:rsidRDefault="00A71649" w:rsidP="007F3D49">
            <w:pPr>
              <w:spacing w:after="0" w:line="240" w:lineRule="auto"/>
              <w:rPr>
                <w:rFonts w:ascii="Times New Roman" w:hAnsi="Times New Roman"/>
              </w:rPr>
            </w:pPr>
          </w:p>
        </w:tc>
        <w:tc>
          <w:tcPr>
            <w:tcW w:w="1558" w:type="pct"/>
            <w:hideMark/>
          </w:tcPr>
          <w:p w14:paraId="48C5D419" w14:textId="77777777" w:rsidR="00A71649" w:rsidRPr="00347439" w:rsidRDefault="00A71649" w:rsidP="007F3D49">
            <w:pPr>
              <w:spacing w:after="0" w:line="240" w:lineRule="auto"/>
              <w:rPr>
                <w:rFonts w:ascii="Times New Roman" w:hAnsi="Times New Roman"/>
              </w:rPr>
            </w:pPr>
          </w:p>
        </w:tc>
      </w:tr>
    </w:tbl>
    <w:p w14:paraId="4373BD59" w14:textId="77777777" w:rsidR="00A71649" w:rsidRPr="00347439" w:rsidRDefault="00A71649" w:rsidP="00A71649">
      <w:pPr>
        <w:spacing w:after="0" w:line="240" w:lineRule="auto"/>
        <w:rPr>
          <w:rFonts w:ascii="Times New Roman" w:hAnsi="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A71649" w:rsidRPr="00347439" w14:paraId="7550C0D5" w14:textId="77777777" w:rsidTr="007F3D49">
        <w:trPr>
          <w:trHeight w:val="375"/>
          <w:tblCellSpacing w:w="15" w:type="dxa"/>
        </w:trPr>
        <w:tc>
          <w:tcPr>
            <w:tcW w:w="0" w:type="auto"/>
            <w:vAlign w:val="center"/>
            <w:hideMark/>
          </w:tcPr>
          <w:p w14:paraId="4A33C9CF" w14:textId="77777777" w:rsidR="00A71649" w:rsidRPr="00DC698C" w:rsidRDefault="00A71649" w:rsidP="007F3D49">
            <w:pPr>
              <w:spacing w:after="0" w:line="240" w:lineRule="auto"/>
              <w:rPr>
                <w:rFonts w:ascii="Times New Roman" w:hAnsi="Times New Roman"/>
                <w:sz w:val="24"/>
                <w:szCs w:val="24"/>
                <w:lang w:eastAsia="lv-LV"/>
              </w:rPr>
            </w:pPr>
            <w:r w:rsidRPr="00347439">
              <w:rPr>
                <w:rFonts w:ascii="Times New Roman" w:hAnsi="Times New Roman"/>
                <w:sz w:val="20"/>
                <w:szCs w:val="20"/>
                <w:lang w:eastAsia="lv-LV"/>
              </w:rPr>
              <w:t>* Aizpilda, ja ir atliktie darbi.</w:t>
            </w:r>
          </w:p>
          <w:p w14:paraId="3FD1F92B" w14:textId="77777777" w:rsidR="00A71649" w:rsidRPr="00347439" w:rsidRDefault="00A71649" w:rsidP="007F3D49">
            <w:pPr>
              <w:spacing w:after="0" w:line="240" w:lineRule="auto"/>
              <w:rPr>
                <w:rFonts w:ascii="Times New Roman" w:hAnsi="Times New Roman"/>
                <w:sz w:val="24"/>
                <w:szCs w:val="24"/>
                <w:lang w:eastAsia="lv-LV"/>
              </w:rPr>
            </w:pPr>
            <w:r w:rsidRPr="00347439">
              <w:rPr>
                <w:rFonts w:ascii="Times New Roman" w:hAnsi="Times New Roman"/>
                <w:sz w:val="24"/>
                <w:szCs w:val="24"/>
                <w:lang w:eastAsia="lv-LV"/>
              </w:rPr>
              <w:t>Pamatojums atliktajiem darbiem un plānotais darbu izpildes termiņš:</w:t>
            </w:r>
          </w:p>
        </w:tc>
      </w:tr>
      <w:tr w:rsidR="00A71649" w:rsidRPr="00347439" w14:paraId="1DBCD90E" w14:textId="77777777" w:rsidTr="007F3D49">
        <w:trPr>
          <w:trHeight w:val="375"/>
          <w:tblCellSpacing w:w="15" w:type="dxa"/>
        </w:trPr>
        <w:tc>
          <w:tcPr>
            <w:tcW w:w="0" w:type="auto"/>
            <w:tcBorders>
              <w:bottom w:val="single" w:sz="4" w:space="0" w:color="auto"/>
            </w:tcBorders>
            <w:vAlign w:val="center"/>
            <w:hideMark/>
          </w:tcPr>
          <w:p w14:paraId="36029FE5" w14:textId="77777777" w:rsidR="00A71649" w:rsidRPr="00347439" w:rsidRDefault="00A71649" w:rsidP="007F3D49">
            <w:pPr>
              <w:spacing w:after="0" w:line="240" w:lineRule="auto"/>
              <w:rPr>
                <w:rFonts w:ascii="Times New Roman" w:hAnsi="Times New Roman"/>
                <w:sz w:val="20"/>
                <w:szCs w:val="20"/>
                <w:lang w:eastAsia="lv-LV"/>
              </w:rPr>
            </w:pPr>
          </w:p>
        </w:tc>
      </w:tr>
      <w:tr w:rsidR="00A71649" w:rsidRPr="00347439" w14:paraId="4DDB87C5" w14:textId="77777777" w:rsidTr="007F3D49">
        <w:trPr>
          <w:trHeight w:val="375"/>
          <w:tblCellSpacing w:w="15" w:type="dxa"/>
        </w:trPr>
        <w:tc>
          <w:tcPr>
            <w:tcW w:w="0" w:type="auto"/>
            <w:tcBorders>
              <w:bottom w:val="single" w:sz="4" w:space="0" w:color="auto"/>
            </w:tcBorders>
            <w:vAlign w:val="center"/>
            <w:hideMark/>
          </w:tcPr>
          <w:p w14:paraId="70DF9EC9" w14:textId="77777777" w:rsidR="00A71649" w:rsidRPr="00347439" w:rsidRDefault="00A71649" w:rsidP="007F3D49">
            <w:pPr>
              <w:spacing w:after="0" w:line="240" w:lineRule="auto"/>
              <w:rPr>
                <w:rFonts w:ascii="Times New Roman" w:hAnsi="Times New Roman"/>
                <w:sz w:val="20"/>
                <w:szCs w:val="20"/>
                <w:lang w:eastAsia="lv-LV"/>
              </w:rPr>
            </w:pPr>
          </w:p>
        </w:tc>
      </w:tr>
      <w:tr w:rsidR="00A71649" w:rsidRPr="00347439" w14:paraId="306F2BC8" w14:textId="77777777" w:rsidTr="007F3D49">
        <w:trPr>
          <w:trHeight w:val="375"/>
          <w:tblCellSpacing w:w="15" w:type="dxa"/>
        </w:trPr>
        <w:tc>
          <w:tcPr>
            <w:tcW w:w="0" w:type="auto"/>
            <w:vAlign w:val="center"/>
            <w:hideMark/>
          </w:tcPr>
          <w:p w14:paraId="79F4690E" w14:textId="59F37352" w:rsidR="00A71649" w:rsidRPr="00347439" w:rsidRDefault="00A71649" w:rsidP="007F3D49">
            <w:pPr>
              <w:spacing w:after="0" w:line="240" w:lineRule="auto"/>
              <w:rPr>
                <w:rFonts w:ascii="Times New Roman" w:hAnsi="Times New Roman"/>
                <w:sz w:val="24"/>
                <w:szCs w:val="24"/>
                <w:lang w:eastAsia="lv-LV"/>
              </w:rPr>
            </w:pPr>
            <w:r w:rsidRPr="00347439">
              <w:rPr>
                <w:rFonts w:ascii="Times New Roman" w:hAnsi="Times New Roman"/>
                <w:sz w:val="24"/>
                <w:szCs w:val="24"/>
                <w:lang w:eastAsia="lv-LV"/>
              </w:rPr>
              <w:t>Ja ir atkāpes no apstiprinātā projekta iesnieguma vai grozījumi, lūdz</w:t>
            </w:r>
            <w:r w:rsidR="00E313D9">
              <w:rPr>
                <w:rFonts w:ascii="Times New Roman" w:hAnsi="Times New Roman"/>
                <w:sz w:val="24"/>
                <w:szCs w:val="24"/>
                <w:lang w:eastAsia="lv-LV"/>
              </w:rPr>
              <w:t>u,</w:t>
            </w:r>
            <w:r w:rsidRPr="00347439">
              <w:rPr>
                <w:rFonts w:ascii="Times New Roman" w:hAnsi="Times New Roman"/>
                <w:sz w:val="24"/>
                <w:szCs w:val="24"/>
                <w:lang w:eastAsia="lv-LV"/>
              </w:rPr>
              <w:t xml:space="preserve"> sniegt skaidrojumu:</w:t>
            </w:r>
          </w:p>
        </w:tc>
      </w:tr>
      <w:tr w:rsidR="00A71649" w:rsidRPr="00347439" w14:paraId="036EEBFC" w14:textId="77777777" w:rsidTr="007F3D49">
        <w:trPr>
          <w:trHeight w:val="375"/>
          <w:tblCellSpacing w:w="15" w:type="dxa"/>
        </w:trPr>
        <w:tc>
          <w:tcPr>
            <w:tcW w:w="0" w:type="auto"/>
            <w:tcBorders>
              <w:bottom w:val="single" w:sz="4" w:space="0" w:color="auto"/>
            </w:tcBorders>
            <w:vAlign w:val="center"/>
            <w:hideMark/>
          </w:tcPr>
          <w:p w14:paraId="33EF6E80" w14:textId="77777777" w:rsidR="00A71649" w:rsidRPr="00347439" w:rsidRDefault="00A71649" w:rsidP="007F3D49">
            <w:pPr>
              <w:spacing w:after="0" w:line="240" w:lineRule="auto"/>
              <w:rPr>
                <w:rFonts w:ascii="Times New Roman" w:hAnsi="Times New Roman"/>
                <w:sz w:val="20"/>
                <w:szCs w:val="20"/>
                <w:lang w:eastAsia="lv-LV"/>
              </w:rPr>
            </w:pPr>
          </w:p>
        </w:tc>
      </w:tr>
      <w:tr w:rsidR="00A71649" w:rsidRPr="00347439" w14:paraId="664622F8" w14:textId="77777777" w:rsidTr="007F3D49">
        <w:trPr>
          <w:trHeight w:val="375"/>
          <w:tblCellSpacing w:w="15" w:type="dxa"/>
        </w:trPr>
        <w:tc>
          <w:tcPr>
            <w:tcW w:w="0" w:type="auto"/>
            <w:tcBorders>
              <w:bottom w:val="single" w:sz="4" w:space="0" w:color="auto"/>
            </w:tcBorders>
            <w:vAlign w:val="center"/>
            <w:hideMark/>
          </w:tcPr>
          <w:p w14:paraId="515FE0F6" w14:textId="77777777" w:rsidR="00A71649" w:rsidRPr="00347439" w:rsidRDefault="00A71649" w:rsidP="007F3D49">
            <w:pPr>
              <w:spacing w:after="0" w:line="240" w:lineRule="auto"/>
              <w:rPr>
                <w:rFonts w:ascii="Times New Roman" w:hAnsi="Times New Roman"/>
                <w:sz w:val="20"/>
                <w:szCs w:val="20"/>
                <w:lang w:eastAsia="lv-LV"/>
              </w:rPr>
            </w:pPr>
          </w:p>
        </w:tc>
      </w:tr>
    </w:tbl>
    <w:p w14:paraId="2BB869A0" w14:textId="77777777" w:rsidR="00A71649" w:rsidRPr="00347439" w:rsidRDefault="00A71649" w:rsidP="00A71649">
      <w:pPr>
        <w:spacing w:before="100" w:beforeAutospacing="1" w:after="100" w:afterAutospacing="1" w:line="360" w:lineRule="auto"/>
        <w:ind w:firstLine="300"/>
        <w:rPr>
          <w:rFonts w:ascii="Times New Roman" w:hAnsi="Times New Roman"/>
          <w:sz w:val="20"/>
          <w:szCs w:val="20"/>
          <w:lang w:eastAsia="lv-LV"/>
        </w:rPr>
      </w:pPr>
    </w:p>
    <w:tbl>
      <w:tblPr>
        <w:tblW w:w="5945" w:type="pct"/>
        <w:tblCellSpacing w:w="15" w:type="dxa"/>
        <w:tblCellMar>
          <w:top w:w="30" w:type="dxa"/>
          <w:left w:w="30" w:type="dxa"/>
          <w:bottom w:w="30" w:type="dxa"/>
          <w:right w:w="30" w:type="dxa"/>
        </w:tblCellMar>
        <w:tblLook w:val="04A0" w:firstRow="1" w:lastRow="0" w:firstColumn="1" w:lastColumn="0" w:noHBand="0" w:noVBand="1"/>
      </w:tblPr>
      <w:tblGrid>
        <w:gridCol w:w="1469"/>
        <w:gridCol w:w="3347"/>
        <w:gridCol w:w="1453"/>
        <w:gridCol w:w="2605"/>
        <w:gridCol w:w="1911"/>
      </w:tblGrid>
      <w:tr w:rsidR="00A71649" w:rsidRPr="00DC698C" w14:paraId="7EF67CAD" w14:textId="77777777" w:rsidTr="007F3D49">
        <w:trPr>
          <w:tblCellSpacing w:w="15" w:type="dxa"/>
        </w:trPr>
        <w:tc>
          <w:tcPr>
            <w:tcW w:w="660" w:type="pct"/>
            <w:vAlign w:val="center"/>
            <w:hideMark/>
          </w:tcPr>
          <w:p w14:paraId="5CB8D752" w14:textId="77777777" w:rsidR="00A71649" w:rsidRPr="00347439" w:rsidRDefault="00A71649" w:rsidP="007F3D49">
            <w:pPr>
              <w:spacing w:after="0" w:line="240" w:lineRule="auto"/>
              <w:rPr>
                <w:rFonts w:ascii="Times New Roman" w:hAnsi="Times New Roman"/>
                <w:sz w:val="24"/>
                <w:szCs w:val="24"/>
                <w:lang w:eastAsia="lv-LV"/>
              </w:rPr>
            </w:pPr>
            <w:r w:rsidRPr="00347439">
              <w:rPr>
                <w:rFonts w:ascii="Times New Roman" w:hAnsi="Times New Roman"/>
                <w:sz w:val="24"/>
                <w:szCs w:val="24"/>
                <w:lang w:eastAsia="lv-LV"/>
              </w:rPr>
              <w:lastRenderedPageBreak/>
              <w:t>Atbalsta saņēmējs</w:t>
            </w:r>
          </w:p>
        </w:tc>
        <w:tc>
          <w:tcPr>
            <w:tcW w:w="1539" w:type="pct"/>
            <w:tcBorders>
              <w:bottom w:val="single" w:sz="4" w:space="0" w:color="auto"/>
            </w:tcBorders>
            <w:vAlign w:val="center"/>
            <w:hideMark/>
          </w:tcPr>
          <w:p w14:paraId="3A294778" w14:textId="77777777" w:rsidR="00A71649" w:rsidRPr="00347439" w:rsidRDefault="00A71649" w:rsidP="007F3D49">
            <w:pPr>
              <w:spacing w:after="0" w:line="240" w:lineRule="auto"/>
              <w:rPr>
                <w:rFonts w:ascii="Times New Roman" w:hAnsi="Times New Roman"/>
                <w:sz w:val="24"/>
                <w:szCs w:val="24"/>
                <w:lang w:eastAsia="lv-LV"/>
              </w:rPr>
            </w:pPr>
          </w:p>
        </w:tc>
        <w:tc>
          <w:tcPr>
            <w:tcW w:w="660" w:type="pct"/>
            <w:vAlign w:val="center"/>
            <w:hideMark/>
          </w:tcPr>
          <w:p w14:paraId="5CA7A8E6" w14:textId="77777777" w:rsidR="00A71649" w:rsidRPr="00347439" w:rsidRDefault="00A71649" w:rsidP="007F3D49">
            <w:pPr>
              <w:spacing w:before="100" w:beforeAutospacing="1" w:after="100" w:afterAutospacing="1" w:line="360" w:lineRule="auto"/>
              <w:ind w:firstLine="300"/>
              <w:jc w:val="right"/>
              <w:rPr>
                <w:rFonts w:ascii="Times New Roman" w:hAnsi="Times New Roman"/>
                <w:sz w:val="24"/>
                <w:szCs w:val="24"/>
                <w:lang w:eastAsia="lv-LV"/>
              </w:rPr>
            </w:pPr>
            <w:r w:rsidRPr="00347439">
              <w:rPr>
                <w:rFonts w:ascii="Times New Roman" w:hAnsi="Times New Roman"/>
                <w:sz w:val="24"/>
                <w:szCs w:val="24"/>
                <w:lang w:eastAsia="lv-LV"/>
              </w:rPr>
              <w:t>Datums*</w:t>
            </w:r>
          </w:p>
        </w:tc>
        <w:tc>
          <w:tcPr>
            <w:tcW w:w="1194" w:type="pct"/>
            <w:tcBorders>
              <w:bottom w:val="single" w:sz="4" w:space="0" w:color="auto"/>
            </w:tcBorders>
            <w:vAlign w:val="center"/>
            <w:hideMark/>
          </w:tcPr>
          <w:p w14:paraId="27076562" w14:textId="77777777" w:rsidR="00A71649" w:rsidRPr="00347439" w:rsidRDefault="00A71649" w:rsidP="007F3D49">
            <w:pPr>
              <w:spacing w:after="0" w:line="240" w:lineRule="auto"/>
              <w:rPr>
                <w:rFonts w:ascii="Times New Roman" w:hAnsi="Times New Roman"/>
                <w:sz w:val="24"/>
                <w:szCs w:val="24"/>
                <w:lang w:eastAsia="lv-LV"/>
              </w:rPr>
            </w:pPr>
          </w:p>
        </w:tc>
        <w:tc>
          <w:tcPr>
            <w:tcW w:w="866" w:type="pct"/>
            <w:vAlign w:val="center"/>
            <w:hideMark/>
          </w:tcPr>
          <w:p w14:paraId="61C934AB" w14:textId="77777777" w:rsidR="00A71649" w:rsidRPr="00347439" w:rsidRDefault="00A71649" w:rsidP="007F3D49">
            <w:pPr>
              <w:spacing w:after="0" w:line="240" w:lineRule="auto"/>
              <w:rPr>
                <w:rFonts w:ascii="Times New Roman" w:hAnsi="Times New Roman"/>
                <w:sz w:val="20"/>
                <w:szCs w:val="20"/>
                <w:lang w:eastAsia="lv-LV"/>
              </w:rPr>
            </w:pPr>
          </w:p>
        </w:tc>
      </w:tr>
      <w:tr w:rsidR="00A71649" w:rsidRPr="00DC698C" w14:paraId="12D0A861" w14:textId="77777777" w:rsidTr="007F3D49">
        <w:trPr>
          <w:tblCellSpacing w:w="15" w:type="dxa"/>
        </w:trPr>
        <w:tc>
          <w:tcPr>
            <w:tcW w:w="660" w:type="pct"/>
            <w:vAlign w:val="center"/>
            <w:hideMark/>
          </w:tcPr>
          <w:p w14:paraId="511A0304" w14:textId="77777777" w:rsidR="00A71649" w:rsidRPr="00347439" w:rsidRDefault="00A71649" w:rsidP="007F3D49">
            <w:pPr>
              <w:spacing w:after="0" w:line="240" w:lineRule="auto"/>
              <w:rPr>
                <w:rFonts w:ascii="Times New Roman" w:hAnsi="Times New Roman"/>
                <w:sz w:val="24"/>
                <w:szCs w:val="24"/>
                <w:lang w:eastAsia="lv-LV"/>
              </w:rPr>
            </w:pPr>
          </w:p>
        </w:tc>
        <w:tc>
          <w:tcPr>
            <w:tcW w:w="1539" w:type="pct"/>
            <w:hideMark/>
          </w:tcPr>
          <w:p w14:paraId="6DF28831" w14:textId="77777777" w:rsidR="00A71649" w:rsidRPr="00347439" w:rsidRDefault="00A71649" w:rsidP="007F3D49">
            <w:pPr>
              <w:spacing w:after="0" w:line="240" w:lineRule="auto"/>
              <w:ind w:firstLine="301"/>
              <w:jc w:val="center"/>
              <w:rPr>
                <w:rFonts w:ascii="Times New Roman" w:hAnsi="Times New Roman"/>
                <w:sz w:val="24"/>
                <w:szCs w:val="24"/>
                <w:lang w:eastAsia="lv-LV"/>
              </w:rPr>
            </w:pPr>
            <w:r w:rsidRPr="00347439">
              <w:rPr>
                <w:rFonts w:ascii="Times New Roman" w:hAnsi="Times New Roman"/>
                <w:sz w:val="24"/>
                <w:szCs w:val="24"/>
                <w:lang w:eastAsia="lv-LV"/>
              </w:rPr>
              <w:t>(vārds, uzvārds un paraksts*)</w:t>
            </w:r>
          </w:p>
        </w:tc>
        <w:tc>
          <w:tcPr>
            <w:tcW w:w="660" w:type="pct"/>
            <w:vAlign w:val="center"/>
            <w:hideMark/>
          </w:tcPr>
          <w:p w14:paraId="0C5FB48B" w14:textId="77777777" w:rsidR="00A71649" w:rsidRPr="00347439" w:rsidRDefault="00A71649" w:rsidP="007F3D49">
            <w:pPr>
              <w:spacing w:after="0" w:line="240" w:lineRule="auto"/>
              <w:rPr>
                <w:rFonts w:ascii="Times New Roman" w:hAnsi="Times New Roman"/>
                <w:sz w:val="24"/>
                <w:szCs w:val="24"/>
                <w:lang w:eastAsia="lv-LV"/>
              </w:rPr>
            </w:pPr>
          </w:p>
        </w:tc>
        <w:tc>
          <w:tcPr>
            <w:tcW w:w="1194" w:type="pct"/>
            <w:vAlign w:val="center"/>
            <w:hideMark/>
          </w:tcPr>
          <w:p w14:paraId="4E9DEBF9" w14:textId="77777777" w:rsidR="00A71649" w:rsidRPr="00347439" w:rsidRDefault="00A71649" w:rsidP="007F3D49">
            <w:pPr>
              <w:spacing w:after="0" w:line="240" w:lineRule="auto"/>
              <w:rPr>
                <w:rFonts w:ascii="Times New Roman" w:hAnsi="Times New Roman"/>
                <w:sz w:val="24"/>
                <w:szCs w:val="24"/>
                <w:lang w:eastAsia="lv-LV"/>
              </w:rPr>
            </w:pPr>
          </w:p>
        </w:tc>
        <w:tc>
          <w:tcPr>
            <w:tcW w:w="866" w:type="pct"/>
            <w:vAlign w:val="center"/>
            <w:hideMark/>
          </w:tcPr>
          <w:p w14:paraId="1B728122" w14:textId="77777777" w:rsidR="00A71649" w:rsidRPr="00347439" w:rsidRDefault="00A71649" w:rsidP="007F3D49">
            <w:pPr>
              <w:spacing w:after="0" w:line="240" w:lineRule="auto"/>
              <w:rPr>
                <w:rFonts w:ascii="Times New Roman" w:hAnsi="Times New Roman"/>
                <w:sz w:val="20"/>
                <w:szCs w:val="20"/>
                <w:lang w:eastAsia="lv-LV"/>
              </w:rPr>
            </w:pPr>
          </w:p>
        </w:tc>
      </w:tr>
    </w:tbl>
    <w:p w14:paraId="69D85F76" w14:textId="77777777" w:rsidR="00A71649" w:rsidRPr="00347439" w:rsidRDefault="00A71649" w:rsidP="00A71649">
      <w:pPr>
        <w:spacing w:before="120" w:after="120" w:line="240" w:lineRule="auto"/>
        <w:ind w:firstLine="301"/>
        <w:rPr>
          <w:rFonts w:ascii="Times New Roman" w:hAnsi="Times New Roman"/>
          <w:b/>
          <w:bCs/>
          <w:sz w:val="24"/>
          <w:szCs w:val="24"/>
          <w:lang w:eastAsia="lv-LV"/>
        </w:rPr>
      </w:pPr>
      <w:r w:rsidRPr="00347439">
        <w:rPr>
          <w:rFonts w:ascii="Times New Roman" w:hAnsi="Times New Roman"/>
          <w:b/>
          <w:bCs/>
          <w:sz w:val="24"/>
          <w:szCs w:val="24"/>
          <w:lang w:eastAsia="lv-LV"/>
        </w:rPr>
        <w:t>3. APLIECINĀJUMS IZMAKSU SERTIFICĒŠANAI</w:t>
      </w:r>
    </w:p>
    <w:p w14:paraId="2CD323FC" w14:textId="77777777" w:rsidR="00A71649" w:rsidRPr="00347439" w:rsidRDefault="00A71649" w:rsidP="00A71649">
      <w:pPr>
        <w:spacing w:before="120" w:after="120" w:line="240" w:lineRule="auto"/>
        <w:ind w:firstLine="851"/>
        <w:jc w:val="both"/>
        <w:rPr>
          <w:rFonts w:ascii="Times New Roman" w:hAnsi="Times New Roman"/>
          <w:sz w:val="24"/>
          <w:szCs w:val="24"/>
          <w:lang w:eastAsia="lv-LV"/>
        </w:rPr>
      </w:pPr>
      <w:r w:rsidRPr="00DC698C">
        <w:rPr>
          <w:rFonts w:ascii="Times New Roman" w:hAnsi="Times New Roman"/>
          <w:sz w:val="24"/>
          <w:szCs w:val="24"/>
          <w:lang w:eastAsia="lv-LV"/>
        </w:rPr>
        <w:t>3</w:t>
      </w:r>
      <w:r w:rsidRPr="00347439">
        <w:rPr>
          <w:rFonts w:ascii="Times New Roman" w:hAnsi="Times New Roman"/>
          <w:sz w:val="24"/>
          <w:szCs w:val="24"/>
          <w:lang w:eastAsia="lv-LV"/>
        </w:rPr>
        <w:t>.1. Saskaņā ar maksājuma pieprasījumā deklarētajām attiecināmajām izmaksām apliecinu, ka:</w:t>
      </w:r>
    </w:p>
    <w:p w14:paraId="3B184686" w14:textId="1EAD6353" w:rsidR="00A71649" w:rsidRPr="00347439" w:rsidRDefault="00A71649" w:rsidP="00A71649">
      <w:pPr>
        <w:spacing w:before="120" w:after="120" w:line="240" w:lineRule="auto"/>
        <w:ind w:firstLine="851"/>
        <w:jc w:val="both"/>
        <w:rPr>
          <w:rFonts w:ascii="Times New Roman" w:hAnsi="Times New Roman"/>
          <w:sz w:val="24"/>
          <w:szCs w:val="24"/>
          <w:lang w:eastAsia="lv-LV"/>
        </w:rPr>
      </w:pPr>
      <w:r w:rsidRPr="00DC698C">
        <w:rPr>
          <w:rFonts w:ascii="Times New Roman" w:hAnsi="Times New Roman"/>
          <w:sz w:val="24"/>
          <w:szCs w:val="24"/>
          <w:lang w:eastAsia="lv-LV"/>
        </w:rPr>
        <w:t>3</w:t>
      </w:r>
      <w:r w:rsidRPr="00347439">
        <w:rPr>
          <w:rFonts w:ascii="Times New Roman" w:hAnsi="Times New Roman"/>
          <w:sz w:val="24"/>
          <w:szCs w:val="24"/>
          <w:lang w:eastAsia="lv-LV"/>
        </w:rPr>
        <w:t>.1.1. projekta attiecināmās izmaksas atbilst apstiprinātajam projekta iesniegumam</w:t>
      </w:r>
      <w:r w:rsidR="004930F3">
        <w:rPr>
          <w:rFonts w:ascii="Times New Roman" w:hAnsi="Times New Roman"/>
          <w:sz w:val="24"/>
          <w:szCs w:val="24"/>
          <w:lang w:eastAsia="lv-LV"/>
        </w:rPr>
        <w:t xml:space="preserve"> un</w:t>
      </w:r>
      <w:r w:rsidRPr="00347439">
        <w:rPr>
          <w:rFonts w:ascii="Times New Roman" w:hAnsi="Times New Roman"/>
          <w:sz w:val="24"/>
          <w:szCs w:val="24"/>
          <w:lang w:eastAsia="lv-LV"/>
        </w:rPr>
        <w:t xml:space="preserve"> Eiropas </w:t>
      </w:r>
      <w:r w:rsidR="00E313D9">
        <w:rPr>
          <w:rFonts w:ascii="Times New Roman" w:hAnsi="Times New Roman"/>
          <w:sz w:val="24"/>
          <w:szCs w:val="24"/>
          <w:lang w:eastAsia="lv-LV"/>
        </w:rPr>
        <w:t>Savienības</w:t>
      </w:r>
      <w:r w:rsidRPr="00347439">
        <w:rPr>
          <w:rFonts w:ascii="Times New Roman" w:hAnsi="Times New Roman"/>
          <w:sz w:val="24"/>
          <w:szCs w:val="24"/>
          <w:lang w:eastAsia="lv-LV"/>
        </w:rPr>
        <w:t xml:space="preserve"> un Latvijas Republikas tiesību aktiem, maksājumu pieprasījumā norādītās attiecināmās izmaksas ir samaksātas</w:t>
      </w:r>
      <w:r w:rsidR="00E313D9">
        <w:rPr>
          <w:rFonts w:ascii="Times New Roman" w:hAnsi="Times New Roman"/>
          <w:sz w:val="24"/>
          <w:szCs w:val="24"/>
          <w:lang w:eastAsia="lv-LV"/>
        </w:rPr>
        <w:t xml:space="preserve"> un</w:t>
      </w:r>
      <w:r w:rsidRPr="00347439">
        <w:rPr>
          <w:rFonts w:ascii="Times New Roman" w:hAnsi="Times New Roman"/>
          <w:sz w:val="24"/>
          <w:szCs w:val="24"/>
          <w:lang w:eastAsia="lv-LV"/>
        </w:rPr>
        <w:t xml:space="preserve"> attaisnojuma dokumenti ir pieejami;</w:t>
      </w:r>
    </w:p>
    <w:p w14:paraId="2D566390" w14:textId="1CDA3A9C" w:rsidR="00A71649" w:rsidRPr="00347439" w:rsidRDefault="00A71649" w:rsidP="00A71649">
      <w:pPr>
        <w:spacing w:before="120" w:after="120" w:line="240" w:lineRule="auto"/>
        <w:ind w:firstLine="851"/>
        <w:jc w:val="both"/>
        <w:rPr>
          <w:rFonts w:ascii="Times New Roman" w:hAnsi="Times New Roman"/>
          <w:sz w:val="24"/>
          <w:szCs w:val="24"/>
          <w:lang w:eastAsia="lv-LV"/>
        </w:rPr>
      </w:pPr>
      <w:r w:rsidRPr="00DC698C">
        <w:rPr>
          <w:rFonts w:ascii="Times New Roman" w:hAnsi="Times New Roman"/>
          <w:sz w:val="24"/>
          <w:szCs w:val="24"/>
          <w:lang w:eastAsia="lv-LV"/>
        </w:rPr>
        <w:t>3</w:t>
      </w:r>
      <w:r w:rsidRPr="00347439">
        <w:rPr>
          <w:rFonts w:ascii="Times New Roman" w:hAnsi="Times New Roman"/>
          <w:sz w:val="24"/>
          <w:szCs w:val="24"/>
          <w:lang w:eastAsia="lv-LV"/>
        </w:rPr>
        <w:t xml:space="preserve">.1.2. izmaksas </w:t>
      </w:r>
      <w:r w:rsidR="004930F3">
        <w:rPr>
          <w:rFonts w:ascii="Times New Roman" w:hAnsi="Times New Roman"/>
          <w:sz w:val="24"/>
          <w:szCs w:val="24"/>
          <w:lang w:eastAsia="lv-LV"/>
        </w:rPr>
        <w:t xml:space="preserve">bija </w:t>
      </w:r>
      <w:r w:rsidRPr="00347439">
        <w:rPr>
          <w:rFonts w:ascii="Times New Roman" w:hAnsi="Times New Roman"/>
          <w:sz w:val="24"/>
          <w:szCs w:val="24"/>
          <w:lang w:eastAsia="lv-LV"/>
        </w:rPr>
        <w:t>attiecīgajā izmaksu periodā, kas noteikts apstiprinātajā projekta iesniegumā;</w:t>
      </w:r>
    </w:p>
    <w:p w14:paraId="66365FD4" w14:textId="77777777" w:rsidR="00A71649" w:rsidRPr="00347439" w:rsidRDefault="00A71649" w:rsidP="00A71649">
      <w:pPr>
        <w:spacing w:before="120" w:after="120" w:line="240" w:lineRule="auto"/>
        <w:ind w:firstLine="851"/>
        <w:jc w:val="both"/>
        <w:rPr>
          <w:rFonts w:ascii="Times New Roman" w:hAnsi="Times New Roman"/>
          <w:sz w:val="24"/>
          <w:szCs w:val="24"/>
          <w:lang w:eastAsia="lv-LV"/>
        </w:rPr>
      </w:pPr>
      <w:r w:rsidRPr="00DC698C">
        <w:rPr>
          <w:rFonts w:ascii="Times New Roman" w:hAnsi="Times New Roman"/>
          <w:sz w:val="24"/>
          <w:szCs w:val="24"/>
          <w:lang w:eastAsia="lv-LV"/>
        </w:rPr>
        <w:t>3</w:t>
      </w:r>
      <w:r w:rsidRPr="00347439">
        <w:rPr>
          <w:rFonts w:ascii="Times New Roman" w:hAnsi="Times New Roman"/>
          <w:sz w:val="24"/>
          <w:szCs w:val="24"/>
          <w:lang w:eastAsia="lv-LV"/>
        </w:rPr>
        <w:t>.1.3. ir ievēroti Eiropas Komisijas normatīvo aktu nosacījumi par valsts atbalstu, publisko iepirkumu, vides aizsardzību un dzimumu vienlīdzību;</w:t>
      </w:r>
    </w:p>
    <w:p w14:paraId="4F074405" w14:textId="2A99FE5F" w:rsidR="00A71649" w:rsidRPr="00347439" w:rsidRDefault="00A71649" w:rsidP="00A71649">
      <w:pPr>
        <w:spacing w:before="120" w:after="120" w:line="240" w:lineRule="auto"/>
        <w:ind w:firstLine="851"/>
        <w:jc w:val="both"/>
        <w:rPr>
          <w:rFonts w:ascii="Times New Roman" w:hAnsi="Times New Roman"/>
          <w:sz w:val="24"/>
          <w:szCs w:val="24"/>
          <w:lang w:eastAsia="lv-LV"/>
        </w:rPr>
      </w:pPr>
      <w:r w:rsidRPr="00DC698C">
        <w:rPr>
          <w:rFonts w:ascii="Times New Roman" w:hAnsi="Times New Roman"/>
          <w:sz w:val="24"/>
          <w:szCs w:val="24"/>
          <w:lang w:eastAsia="lv-LV"/>
        </w:rPr>
        <w:t>3</w:t>
      </w:r>
      <w:r w:rsidRPr="00347439">
        <w:rPr>
          <w:rFonts w:ascii="Times New Roman" w:hAnsi="Times New Roman"/>
          <w:sz w:val="24"/>
          <w:szCs w:val="24"/>
          <w:lang w:eastAsia="lv-LV"/>
        </w:rPr>
        <w:t>.1.4. ir ievērotas Eiropas Komisijas 2014. gada 17. jūlija Īstenošanas regulas (ES) Nr.</w:t>
      </w:r>
      <w:r w:rsidR="004930F3">
        <w:rPr>
          <w:rFonts w:ascii="Times New Roman" w:hAnsi="Times New Roman"/>
          <w:sz w:val="24"/>
          <w:szCs w:val="24"/>
          <w:lang w:eastAsia="lv-LV"/>
        </w:rPr>
        <w:t> </w:t>
      </w:r>
      <w:hyperlink r:id="rId8" w:tgtFrame="_blank" w:history="1">
        <w:r w:rsidRPr="00347439">
          <w:rPr>
            <w:rFonts w:ascii="Times New Roman" w:hAnsi="Times New Roman"/>
            <w:sz w:val="24"/>
            <w:szCs w:val="24"/>
            <w:lang w:eastAsia="lv-LV"/>
          </w:rPr>
          <w:t>808/2014</w:t>
        </w:r>
      </w:hyperlink>
      <w:r w:rsidRPr="00347439">
        <w:rPr>
          <w:rFonts w:ascii="Times New Roman" w:hAnsi="Times New Roman"/>
          <w:sz w:val="24"/>
          <w:szCs w:val="24"/>
          <w:lang w:eastAsia="lv-LV"/>
        </w:rPr>
        <w:t xml:space="preserve">, ar kuru paredz noteikumus, kā piemērot Eiropas Parlamenta un Padomes Regulu (ES) Nr. </w:t>
      </w:r>
      <w:hyperlink r:id="rId9" w:tgtFrame="_blank" w:history="1">
        <w:r w:rsidRPr="00347439">
          <w:rPr>
            <w:rFonts w:ascii="Times New Roman" w:hAnsi="Times New Roman"/>
            <w:sz w:val="24"/>
            <w:szCs w:val="24"/>
            <w:lang w:eastAsia="lv-LV"/>
          </w:rPr>
          <w:t>1305/2013</w:t>
        </w:r>
      </w:hyperlink>
      <w:r w:rsidRPr="00347439">
        <w:rPr>
          <w:rFonts w:ascii="Times New Roman" w:hAnsi="Times New Roman"/>
          <w:sz w:val="24"/>
          <w:szCs w:val="24"/>
          <w:lang w:eastAsia="lv-LV"/>
        </w:rPr>
        <w:t xml:space="preserve"> par atbalstu lauku attīstībai no Eiropas Lauksaimniecības fonda lauku attīstībai (ELFLA), 13. panta 2. punktā vai Eiropas Parlamenta un Padomes 2014.</w:t>
      </w:r>
      <w:r w:rsidR="004930F3">
        <w:rPr>
          <w:rFonts w:ascii="Times New Roman" w:hAnsi="Times New Roman"/>
          <w:sz w:val="24"/>
          <w:szCs w:val="24"/>
          <w:lang w:eastAsia="lv-LV"/>
        </w:rPr>
        <w:t> </w:t>
      </w:r>
      <w:r w:rsidRPr="00347439">
        <w:rPr>
          <w:rFonts w:ascii="Times New Roman" w:hAnsi="Times New Roman"/>
          <w:sz w:val="24"/>
          <w:szCs w:val="24"/>
          <w:lang w:eastAsia="lv-LV"/>
        </w:rPr>
        <w:t>gada 15.</w:t>
      </w:r>
      <w:r w:rsidR="004930F3">
        <w:rPr>
          <w:rFonts w:ascii="Times New Roman" w:hAnsi="Times New Roman"/>
          <w:sz w:val="24"/>
          <w:szCs w:val="24"/>
          <w:lang w:eastAsia="lv-LV"/>
        </w:rPr>
        <w:t> </w:t>
      </w:r>
      <w:r w:rsidRPr="00347439">
        <w:rPr>
          <w:rFonts w:ascii="Times New Roman" w:hAnsi="Times New Roman"/>
          <w:sz w:val="24"/>
          <w:szCs w:val="24"/>
          <w:lang w:eastAsia="lv-LV"/>
        </w:rPr>
        <w:t xml:space="preserve">maija Regulā (ES) Nr. </w:t>
      </w:r>
      <w:hyperlink r:id="rId10" w:tgtFrame="_blank" w:history="1">
        <w:r w:rsidRPr="00347439">
          <w:rPr>
            <w:rFonts w:ascii="Times New Roman" w:hAnsi="Times New Roman"/>
            <w:sz w:val="24"/>
            <w:szCs w:val="24"/>
            <w:lang w:eastAsia="lv-LV"/>
          </w:rPr>
          <w:t>508/2014</w:t>
        </w:r>
      </w:hyperlink>
      <w:r w:rsidRPr="00347439">
        <w:rPr>
          <w:rFonts w:ascii="Times New Roman" w:hAnsi="Times New Roman"/>
          <w:sz w:val="24"/>
          <w:szCs w:val="24"/>
          <w:lang w:eastAsia="lv-LV"/>
        </w:rPr>
        <w:t xml:space="preserve"> par Eiropas Jūrlietu un zivsaimniecības fondu un ar ko atceļ Padomes Regulas (EK) Nr. </w:t>
      </w:r>
      <w:hyperlink r:id="rId11" w:tgtFrame="_blank" w:history="1">
        <w:r w:rsidRPr="00347439">
          <w:rPr>
            <w:rFonts w:ascii="Times New Roman" w:hAnsi="Times New Roman"/>
            <w:sz w:val="24"/>
            <w:szCs w:val="24"/>
            <w:lang w:eastAsia="lv-LV"/>
          </w:rPr>
          <w:t>2328/2003</w:t>
        </w:r>
      </w:hyperlink>
      <w:r w:rsidRPr="00347439">
        <w:rPr>
          <w:rFonts w:ascii="Times New Roman" w:hAnsi="Times New Roman"/>
          <w:sz w:val="24"/>
          <w:szCs w:val="24"/>
          <w:lang w:eastAsia="lv-LV"/>
        </w:rPr>
        <w:t xml:space="preserve">, (EK) Nr. 861/2006, (EK) Nr. 1198/2006 un (EK) Nr. 791/2007 un Eiropas Parlamenta un Padomes Regulu (ES) Nr. </w:t>
      </w:r>
      <w:hyperlink r:id="rId12" w:tgtFrame="_blank" w:history="1">
        <w:r w:rsidRPr="00347439">
          <w:rPr>
            <w:rFonts w:ascii="Times New Roman" w:hAnsi="Times New Roman"/>
            <w:sz w:val="24"/>
            <w:szCs w:val="24"/>
            <w:lang w:eastAsia="lv-LV"/>
          </w:rPr>
          <w:t>1255/2011</w:t>
        </w:r>
      </w:hyperlink>
      <w:r w:rsidRPr="00347439">
        <w:rPr>
          <w:rFonts w:ascii="Times New Roman" w:hAnsi="Times New Roman"/>
          <w:sz w:val="24"/>
          <w:szCs w:val="24"/>
          <w:lang w:eastAsia="lv-LV"/>
        </w:rPr>
        <w:t xml:space="preserve"> noteiktās publicitātes prasības;</w:t>
      </w:r>
    </w:p>
    <w:p w14:paraId="64C96542" w14:textId="77777777" w:rsidR="00A71649" w:rsidRPr="00347439" w:rsidRDefault="00A71649" w:rsidP="00A71649">
      <w:pPr>
        <w:spacing w:before="120" w:after="120" w:line="240" w:lineRule="auto"/>
        <w:ind w:firstLine="851"/>
        <w:jc w:val="both"/>
        <w:rPr>
          <w:rFonts w:ascii="Times New Roman" w:hAnsi="Times New Roman"/>
          <w:sz w:val="24"/>
          <w:szCs w:val="24"/>
          <w:lang w:eastAsia="lv-LV"/>
        </w:rPr>
      </w:pPr>
      <w:r w:rsidRPr="00DC698C">
        <w:rPr>
          <w:rFonts w:ascii="Times New Roman" w:hAnsi="Times New Roman"/>
          <w:sz w:val="24"/>
          <w:szCs w:val="24"/>
          <w:lang w:eastAsia="lv-LV"/>
        </w:rPr>
        <w:t>3</w:t>
      </w:r>
      <w:r w:rsidRPr="00347439">
        <w:rPr>
          <w:rFonts w:ascii="Times New Roman" w:hAnsi="Times New Roman"/>
          <w:sz w:val="24"/>
          <w:szCs w:val="24"/>
          <w:lang w:eastAsia="lv-LV"/>
        </w:rPr>
        <w:t>.1.5. visu ar projektu saistīto darījumu atspoguļošanai ir ieviesta atsevišķa grāmatvedības uzskaites sistēma vai atbilstošs grāmatvedības kods;</w:t>
      </w:r>
    </w:p>
    <w:p w14:paraId="1D3E6EF8" w14:textId="77777777" w:rsidR="00A71649" w:rsidRPr="00347439" w:rsidRDefault="00A71649" w:rsidP="00A71649">
      <w:pPr>
        <w:spacing w:before="120" w:after="120" w:line="240" w:lineRule="auto"/>
        <w:ind w:firstLine="851"/>
        <w:jc w:val="both"/>
        <w:rPr>
          <w:rFonts w:ascii="Times New Roman" w:hAnsi="Times New Roman"/>
          <w:sz w:val="24"/>
          <w:szCs w:val="24"/>
          <w:lang w:eastAsia="lv-LV"/>
        </w:rPr>
      </w:pPr>
      <w:r w:rsidRPr="00DC698C">
        <w:rPr>
          <w:rFonts w:ascii="Times New Roman" w:hAnsi="Times New Roman"/>
          <w:sz w:val="24"/>
          <w:szCs w:val="24"/>
          <w:lang w:eastAsia="lv-LV"/>
        </w:rPr>
        <w:t>3</w:t>
      </w:r>
      <w:r w:rsidRPr="00347439">
        <w:rPr>
          <w:rFonts w:ascii="Times New Roman" w:hAnsi="Times New Roman"/>
          <w:sz w:val="24"/>
          <w:szCs w:val="24"/>
          <w:lang w:eastAsia="lv-LV"/>
        </w:rPr>
        <w:t>.1.6. informācija par darījumiem iespēju robežās ir reģistrēta elektroniski un ir pieejama pēc kompetento dienestu pieprasījuma;</w:t>
      </w:r>
    </w:p>
    <w:p w14:paraId="7F33D956" w14:textId="33DE6FCA" w:rsidR="00A71649" w:rsidRPr="00347439" w:rsidRDefault="00A71649" w:rsidP="00A71649">
      <w:pPr>
        <w:spacing w:before="120" w:after="120" w:line="240" w:lineRule="auto"/>
        <w:ind w:firstLine="851"/>
        <w:jc w:val="both"/>
        <w:rPr>
          <w:rFonts w:ascii="Times New Roman" w:hAnsi="Times New Roman"/>
          <w:sz w:val="24"/>
          <w:szCs w:val="24"/>
          <w:lang w:eastAsia="lv-LV"/>
        </w:rPr>
      </w:pPr>
      <w:r w:rsidRPr="00DC698C">
        <w:rPr>
          <w:rFonts w:ascii="Times New Roman" w:hAnsi="Times New Roman"/>
          <w:sz w:val="24"/>
          <w:szCs w:val="24"/>
          <w:lang w:eastAsia="lv-LV"/>
        </w:rPr>
        <w:t>3</w:t>
      </w:r>
      <w:r w:rsidRPr="00347439">
        <w:rPr>
          <w:rFonts w:ascii="Times New Roman" w:hAnsi="Times New Roman"/>
          <w:sz w:val="24"/>
          <w:szCs w:val="24"/>
          <w:lang w:eastAsia="lv-LV"/>
        </w:rPr>
        <w:t>.1.7. saskaņā ar Eiropas Komisijas 2014. gada 11. marta Deleģētās regulas (ES) Nr.</w:t>
      </w:r>
      <w:r w:rsidR="00E313D9">
        <w:rPr>
          <w:rFonts w:ascii="Times New Roman" w:hAnsi="Times New Roman"/>
          <w:sz w:val="24"/>
          <w:szCs w:val="24"/>
          <w:lang w:eastAsia="lv-LV"/>
        </w:rPr>
        <w:t> </w:t>
      </w:r>
      <w:hyperlink r:id="rId13" w:tgtFrame="_blank" w:history="1">
        <w:r w:rsidRPr="00347439">
          <w:rPr>
            <w:rFonts w:ascii="Times New Roman" w:hAnsi="Times New Roman"/>
            <w:sz w:val="24"/>
            <w:szCs w:val="24"/>
            <w:lang w:eastAsia="lv-LV"/>
          </w:rPr>
          <w:t>907/2014</w:t>
        </w:r>
      </w:hyperlink>
      <w:r w:rsidRPr="00347439">
        <w:rPr>
          <w:rFonts w:ascii="Times New Roman" w:hAnsi="Times New Roman"/>
          <w:sz w:val="24"/>
          <w:szCs w:val="24"/>
          <w:lang w:eastAsia="lv-LV"/>
        </w:rPr>
        <w:t xml:space="preserve">, ar ko papildina Eiropas Parlamenta un Padomes Regulu (ES) Nr. </w:t>
      </w:r>
      <w:hyperlink r:id="rId14" w:tgtFrame="_blank" w:history="1">
        <w:r w:rsidRPr="00347439">
          <w:rPr>
            <w:rFonts w:ascii="Times New Roman" w:hAnsi="Times New Roman"/>
            <w:sz w:val="24"/>
            <w:szCs w:val="24"/>
            <w:lang w:eastAsia="lv-LV"/>
          </w:rPr>
          <w:t>1306/2013</w:t>
        </w:r>
      </w:hyperlink>
      <w:r w:rsidRPr="00347439">
        <w:rPr>
          <w:rFonts w:ascii="Times New Roman" w:hAnsi="Times New Roman"/>
          <w:sz w:val="24"/>
          <w:szCs w:val="24"/>
          <w:lang w:eastAsia="lv-LV"/>
        </w:rPr>
        <w:t xml:space="preserve"> attiecībā uz maksājumu aģentūrām un citām iestādēm, finanšu pārvaldību, grāmatojumu noskaidrošanu, nodrošinājumu un </w:t>
      </w:r>
      <w:proofErr w:type="spellStart"/>
      <w:r w:rsidRPr="00347439">
        <w:rPr>
          <w:rFonts w:ascii="Times New Roman" w:hAnsi="Times New Roman"/>
          <w:i/>
          <w:iCs/>
          <w:sz w:val="24"/>
          <w:szCs w:val="24"/>
          <w:lang w:eastAsia="lv-LV"/>
        </w:rPr>
        <w:t>euro</w:t>
      </w:r>
      <w:proofErr w:type="spellEnd"/>
      <w:r w:rsidRPr="00347439">
        <w:rPr>
          <w:rFonts w:ascii="Times New Roman" w:hAnsi="Times New Roman"/>
          <w:sz w:val="24"/>
          <w:szCs w:val="24"/>
          <w:lang w:eastAsia="lv-LV"/>
        </w:rPr>
        <w:t xml:space="preserve"> izmantošanu, 1. pielikumu vai Eiropas Parlamenta un Padomes 2014. gada 15. maija Regulu (ES) Nr. </w:t>
      </w:r>
      <w:hyperlink r:id="rId15" w:tgtFrame="_blank" w:history="1">
        <w:r w:rsidRPr="00347439">
          <w:rPr>
            <w:rFonts w:ascii="Times New Roman" w:hAnsi="Times New Roman"/>
            <w:sz w:val="24"/>
            <w:szCs w:val="24"/>
            <w:lang w:eastAsia="lv-LV"/>
          </w:rPr>
          <w:t>508/2014</w:t>
        </w:r>
      </w:hyperlink>
      <w:r w:rsidRPr="00347439">
        <w:rPr>
          <w:rFonts w:ascii="Times New Roman" w:hAnsi="Times New Roman"/>
          <w:sz w:val="24"/>
          <w:szCs w:val="24"/>
          <w:lang w:eastAsia="lv-LV"/>
        </w:rPr>
        <w:t xml:space="preserve"> par Eiropas Jūrlietu un zivsaimniecības fondu un ar ko atceļ Padomes Regulas (EK) Nr. </w:t>
      </w:r>
      <w:hyperlink r:id="rId16" w:tgtFrame="_blank" w:history="1">
        <w:r w:rsidRPr="00347439">
          <w:rPr>
            <w:rFonts w:ascii="Times New Roman" w:hAnsi="Times New Roman"/>
            <w:sz w:val="24"/>
            <w:szCs w:val="24"/>
            <w:lang w:eastAsia="lv-LV"/>
          </w:rPr>
          <w:t>2328/2003</w:t>
        </w:r>
      </w:hyperlink>
      <w:r w:rsidRPr="00347439">
        <w:rPr>
          <w:rFonts w:ascii="Times New Roman" w:hAnsi="Times New Roman"/>
          <w:sz w:val="24"/>
          <w:szCs w:val="24"/>
          <w:lang w:eastAsia="lv-LV"/>
        </w:rPr>
        <w:t>, (EK) Nr.</w:t>
      </w:r>
      <w:r w:rsidR="00E313D9">
        <w:rPr>
          <w:rFonts w:ascii="Times New Roman" w:hAnsi="Times New Roman"/>
          <w:sz w:val="24"/>
          <w:szCs w:val="24"/>
          <w:lang w:eastAsia="lv-LV"/>
        </w:rPr>
        <w:t> </w:t>
      </w:r>
      <w:r w:rsidRPr="00347439">
        <w:rPr>
          <w:rFonts w:ascii="Times New Roman" w:hAnsi="Times New Roman"/>
          <w:sz w:val="24"/>
          <w:szCs w:val="24"/>
          <w:lang w:eastAsia="lv-LV"/>
        </w:rPr>
        <w:t xml:space="preserve">861/2006, (EK) Nr. 1198/2006 un (EK) Nr. 791/2007 un Eiropas Parlamenta un Padomes Regulu (ES) Nr. </w:t>
      </w:r>
      <w:hyperlink r:id="rId17" w:tgtFrame="_blank" w:history="1">
        <w:r w:rsidRPr="00347439">
          <w:rPr>
            <w:rFonts w:ascii="Times New Roman" w:hAnsi="Times New Roman"/>
            <w:sz w:val="24"/>
            <w:szCs w:val="24"/>
            <w:lang w:eastAsia="lv-LV"/>
          </w:rPr>
          <w:t>1255/2011</w:t>
        </w:r>
      </w:hyperlink>
      <w:r w:rsidRPr="00347439">
        <w:rPr>
          <w:rFonts w:ascii="Times New Roman" w:hAnsi="Times New Roman"/>
          <w:sz w:val="24"/>
          <w:szCs w:val="24"/>
          <w:lang w:eastAsia="lv-LV"/>
        </w:rPr>
        <w:t xml:space="preserve"> 122. pantu ir nodrošināta audita izsekojamība;</w:t>
      </w:r>
    </w:p>
    <w:p w14:paraId="0325AFC2" w14:textId="573630EB" w:rsidR="00A71649" w:rsidRPr="00347439" w:rsidRDefault="00A71649" w:rsidP="00A71649">
      <w:pPr>
        <w:spacing w:before="120" w:after="120" w:line="240" w:lineRule="auto"/>
        <w:ind w:firstLine="851"/>
        <w:jc w:val="both"/>
        <w:rPr>
          <w:rFonts w:ascii="Times New Roman" w:hAnsi="Times New Roman"/>
          <w:sz w:val="24"/>
          <w:szCs w:val="24"/>
          <w:lang w:eastAsia="lv-LV"/>
        </w:rPr>
      </w:pPr>
      <w:r w:rsidRPr="00DC698C">
        <w:rPr>
          <w:rFonts w:ascii="Times New Roman" w:hAnsi="Times New Roman"/>
          <w:sz w:val="24"/>
          <w:szCs w:val="24"/>
          <w:lang w:eastAsia="lv-LV"/>
        </w:rPr>
        <w:t>3</w:t>
      </w:r>
      <w:r w:rsidRPr="00347439">
        <w:rPr>
          <w:rFonts w:ascii="Times New Roman" w:hAnsi="Times New Roman"/>
          <w:sz w:val="24"/>
          <w:szCs w:val="24"/>
          <w:lang w:eastAsia="lv-LV"/>
        </w:rPr>
        <w:t>.1.8. saskaņā ar Eiropas Komisijas 2014. gada 6. augusta Īstenošanas regulas (ES) Nr.</w:t>
      </w:r>
      <w:r w:rsidR="004930F3">
        <w:rPr>
          <w:rFonts w:ascii="Times New Roman" w:hAnsi="Times New Roman"/>
          <w:sz w:val="24"/>
          <w:szCs w:val="24"/>
          <w:lang w:eastAsia="lv-LV"/>
        </w:rPr>
        <w:t> </w:t>
      </w:r>
      <w:hyperlink r:id="rId18" w:tgtFrame="_blank" w:history="1">
        <w:r w:rsidRPr="00347439">
          <w:rPr>
            <w:rFonts w:ascii="Times New Roman" w:hAnsi="Times New Roman"/>
            <w:sz w:val="24"/>
            <w:szCs w:val="24"/>
            <w:lang w:eastAsia="lv-LV"/>
          </w:rPr>
          <w:t>908/2014</w:t>
        </w:r>
      </w:hyperlink>
      <w:r w:rsidRPr="00347439">
        <w:rPr>
          <w:rFonts w:ascii="Times New Roman" w:hAnsi="Times New Roman"/>
          <w:sz w:val="24"/>
          <w:szCs w:val="24"/>
          <w:lang w:eastAsia="lv-LV"/>
        </w:rPr>
        <w:t>, ar ko paredz noteikumus par to, kā Eiropas Parlamenta un Padomes Regulu (ES) Nr.</w:t>
      </w:r>
      <w:r w:rsidR="004930F3">
        <w:rPr>
          <w:rFonts w:ascii="Times New Roman" w:hAnsi="Times New Roman"/>
          <w:sz w:val="24"/>
          <w:szCs w:val="24"/>
          <w:lang w:eastAsia="lv-LV"/>
        </w:rPr>
        <w:t> </w:t>
      </w:r>
      <w:hyperlink r:id="rId19" w:tgtFrame="_blank" w:history="1">
        <w:r w:rsidRPr="00347439">
          <w:rPr>
            <w:rFonts w:ascii="Times New Roman" w:hAnsi="Times New Roman"/>
            <w:sz w:val="24"/>
            <w:szCs w:val="24"/>
            <w:lang w:eastAsia="lv-LV"/>
          </w:rPr>
          <w:t>1306/2013</w:t>
        </w:r>
      </w:hyperlink>
      <w:r w:rsidRPr="00347439">
        <w:rPr>
          <w:rFonts w:ascii="Times New Roman" w:hAnsi="Times New Roman"/>
          <w:sz w:val="24"/>
          <w:szCs w:val="24"/>
          <w:lang w:eastAsia="lv-LV"/>
        </w:rPr>
        <w:t xml:space="preserve"> piemēro attiecībā uz maksājumu aģentūrām un citām struktūrām, finanšu pārvaldību, grāmatojumu noskaidrošanu, noteikumiem par pārbaudēm, nodrošinājumu un pārredzamību, 32. pantu vai Eiropas Parlamenta un Padomes (ES) 2013.</w:t>
      </w:r>
      <w:r w:rsidR="004930F3">
        <w:rPr>
          <w:rFonts w:ascii="Times New Roman" w:hAnsi="Times New Roman"/>
          <w:sz w:val="24"/>
          <w:szCs w:val="24"/>
          <w:lang w:eastAsia="lv-LV"/>
        </w:rPr>
        <w:t> </w:t>
      </w:r>
      <w:r w:rsidRPr="00347439">
        <w:rPr>
          <w:rFonts w:ascii="Times New Roman" w:hAnsi="Times New Roman"/>
          <w:sz w:val="24"/>
          <w:szCs w:val="24"/>
          <w:lang w:eastAsia="lv-LV"/>
        </w:rPr>
        <w:t>gada 17.</w:t>
      </w:r>
      <w:r w:rsidR="004930F3">
        <w:rPr>
          <w:rFonts w:ascii="Times New Roman" w:hAnsi="Times New Roman"/>
          <w:sz w:val="24"/>
          <w:szCs w:val="24"/>
          <w:lang w:eastAsia="lv-LV"/>
        </w:rPr>
        <w:t> </w:t>
      </w:r>
      <w:r w:rsidRPr="00347439">
        <w:rPr>
          <w:rFonts w:ascii="Times New Roman" w:hAnsi="Times New Roman"/>
          <w:sz w:val="24"/>
          <w:szCs w:val="24"/>
          <w:lang w:eastAsia="lv-LV"/>
        </w:rPr>
        <w:t xml:space="preserve">decembra Regulas (ES) Nr. </w:t>
      </w:r>
      <w:hyperlink r:id="rId20" w:tgtFrame="_blank" w:history="1">
        <w:r w:rsidRPr="00347439">
          <w:rPr>
            <w:rFonts w:ascii="Times New Roman" w:hAnsi="Times New Roman"/>
            <w:sz w:val="24"/>
            <w:szCs w:val="24"/>
            <w:lang w:eastAsia="lv-LV"/>
          </w:rPr>
          <w:t>1303/2013</w:t>
        </w:r>
      </w:hyperlink>
      <w:r w:rsidRPr="00347439">
        <w:rPr>
          <w:rFonts w:ascii="Times New Roman" w:hAnsi="Times New Roman"/>
          <w:sz w:val="24"/>
          <w:szCs w:val="24"/>
          <w:lang w:eastAsia="lv-LV"/>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21" w:tgtFrame="_blank" w:history="1">
        <w:r w:rsidRPr="00347439">
          <w:rPr>
            <w:rFonts w:ascii="Times New Roman" w:hAnsi="Times New Roman"/>
            <w:sz w:val="24"/>
            <w:szCs w:val="24"/>
            <w:lang w:eastAsia="lv-LV"/>
          </w:rPr>
          <w:t>1083/2006</w:t>
        </w:r>
      </w:hyperlink>
      <w:r w:rsidRPr="00347439">
        <w:rPr>
          <w:rFonts w:ascii="Times New Roman" w:hAnsi="Times New Roman"/>
          <w:sz w:val="24"/>
          <w:szCs w:val="24"/>
          <w:lang w:eastAsia="lv-LV"/>
        </w:rPr>
        <w:t>, 140. pantu izdevumus pamatojošie dokumenti tiks glabāti līdz 2028. gada 31. decembrim;</w:t>
      </w:r>
    </w:p>
    <w:p w14:paraId="57D44E29" w14:textId="77777777" w:rsidR="00A71649" w:rsidRPr="00347439" w:rsidRDefault="00A71649" w:rsidP="00A71649">
      <w:pPr>
        <w:spacing w:before="120" w:after="120" w:line="240" w:lineRule="auto"/>
        <w:ind w:firstLine="851"/>
        <w:jc w:val="both"/>
        <w:rPr>
          <w:rFonts w:ascii="Times New Roman" w:hAnsi="Times New Roman"/>
          <w:sz w:val="24"/>
          <w:szCs w:val="24"/>
          <w:lang w:eastAsia="lv-LV"/>
        </w:rPr>
      </w:pPr>
      <w:r w:rsidRPr="00DC698C">
        <w:rPr>
          <w:rFonts w:ascii="Times New Roman" w:hAnsi="Times New Roman"/>
          <w:sz w:val="24"/>
          <w:szCs w:val="24"/>
          <w:lang w:eastAsia="lv-LV"/>
        </w:rPr>
        <w:t>3</w:t>
      </w:r>
      <w:r w:rsidRPr="00347439">
        <w:rPr>
          <w:rFonts w:ascii="Times New Roman" w:hAnsi="Times New Roman"/>
          <w:sz w:val="24"/>
          <w:szCs w:val="24"/>
          <w:lang w:eastAsia="lv-LV"/>
        </w:rPr>
        <w:t>.1.9. attiecināmo izmaksu deklarācijā iekļautie pamatlīdzekļi ir manā īpašumā vai valdījumā, ja par to iegādi ir noslēgts finanšu līzinga līgums;</w:t>
      </w:r>
    </w:p>
    <w:p w14:paraId="06C76CF1" w14:textId="509F3DED" w:rsidR="00A71649" w:rsidRPr="00347439" w:rsidRDefault="00A71649" w:rsidP="00A71649">
      <w:pPr>
        <w:spacing w:before="120" w:after="120" w:line="240" w:lineRule="auto"/>
        <w:ind w:firstLine="851"/>
        <w:jc w:val="both"/>
        <w:rPr>
          <w:rFonts w:ascii="Times New Roman" w:hAnsi="Times New Roman"/>
          <w:sz w:val="24"/>
          <w:szCs w:val="24"/>
          <w:lang w:eastAsia="lv-LV"/>
        </w:rPr>
      </w:pPr>
      <w:r w:rsidRPr="00DC698C">
        <w:rPr>
          <w:rFonts w:ascii="Times New Roman" w:hAnsi="Times New Roman"/>
          <w:sz w:val="24"/>
          <w:szCs w:val="24"/>
          <w:lang w:eastAsia="lv-LV"/>
        </w:rPr>
        <w:lastRenderedPageBreak/>
        <w:t>3</w:t>
      </w:r>
      <w:r w:rsidRPr="00347439">
        <w:rPr>
          <w:rFonts w:ascii="Times New Roman" w:hAnsi="Times New Roman"/>
          <w:sz w:val="24"/>
          <w:szCs w:val="24"/>
          <w:lang w:eastAsia="lv-LV"/>
        </w:rPr>
        <w:t xml:space="preserve">.1.10. attiecināmo izmaksu deklarācijā nav iekļautas izmaksas, kas pieteiktas citos Eiropas </w:t>
      </w:r>
      <w:r w:rsidR="004930F3">
        <w:rPr>
          <w:rFonts w:ascii="Times New Roman" w:hAnsi="Times New Roman"/>
          <w:sz w:val="24"/>
          <w:szCs w:val="24"/>
          <w:lang w:eastAsia="lv-LV"/>
        </w:rPr>
        <w:t>Savienības</w:t>
      </w:r>
      <w:r w:rsidRPr="00347439">
        <w:rPr>
          <w:rFonts w:ascii="Times New Roman" w:hAnsi="Times New Roman"/>
          <w:sz w:val="24"/>
          <w:szCs w:val="24"/>
          <w:lang w:eastAsia="lv-LV"/>
        </w:rPr>
        <w:t xml:space="preserve"> vai valsts shēm</w:t>
      </w:r>
      <w:r w:rsidR="004930F3">
        <w:rPr>
          <w:rFonts w:ascii="Times New Roman" w:hAnsi="Times New Roman"/>
          <w:sz w:val="24"/>
          <w:szCs w:val="24"/>
          <w:lang w:eastAsia="lv-LV"/>
        </w:rPr>
        <w:t>u</w:t>
      </w:r>
      <w:r w:rsidRPr="00347439">
        <w:rPr>
          <w:rFonts w:ascii="Times New Roman" w:hAnsi="Times New Roman"/>
          <w:sz w:val="24"/>
          <w:szCs w:val="24"/>
          <w:lang w:eastAsia="lv-LV"/>
        </w:rPr>
        <w:t xml:space="preserve"> vai citos plānošanas perioda pasākumos;</w:t>
      </w:r>
    </w:p>
    <w:p w14:paraId="2BAB0F33" w14:textId="7E2FDC8A" w:rsidR="00A71649" w:rsidRPr="00347439" w:rsidRDefault="00A71649" w:rsidP="00A71649">
      <w:pPr>
        <w:spacing w:before="120" w:after="120" w:line="240" w:lineRule="auto"/>
        <w:ind w:firstLine="851"/>
        <w:jc w:val="both"/>
        <w:rPr>
          <w:rFonts w:ascii="Times New Roman" w:hAnsi="Times New Roman"/>
          <w:sz w:val="24"/>
          <w:szCs w:val="24"/>
          <w:lang w:eastAsia="lv-LV"/>
        </w:rPr>
      </w:pPr>
      <w:r w:rsidRPr="00DC698C">
        <w:rPr>
          <w:rFonts w:ascii="Times New Roman" w:hAnsi="Times New Roman"/>
          <w:sz w:val="24"/>
          <w:szCs w:val="24"/>
          <w:lang w:eastAsia="lv-LV"/>
        </w:rPr>
        <w:t>3</w:t>
      </w:r>
      <w:r w:rsidRPr="00347439">
        <w:rPr>
          <w:rFonts w:ascii="Times New Roman" w:hAnsi="Times New Roman"/>
          <w:sz w:val="24"/>
          <w:szCs w:val="24"/>
          <w:lang w:eastAsia="lv-LV"/>
        </w:rPr>
        <w:t xml:space="preserve">.1.11. visi nepieciešamie maksājumi ir </w:t>
      </w:r>
      <w:r w:rsidR="004930F3">
        <w:rPr>
          <w:rFonts w:ascii="Times New Roman" w:hAnsi="Times New Roman"/>
          <w:sz w:val="24"/>
          <w:szCs w:val="24"/>
          <w:lang w:eastAsia="lv-LV"/>
        </w:rPr>
        <w:t>nomaksāti</w:t>
      </w:r>
      <w:r w:rsidRPr="00347439">
        <w:rPr>
          <w:rFonts w:ascii="Times New Roman" w:hAnsi="Times New Roman"/>
          <w:sz w:val="24"/>
          <w:szCs w:val="24"/>
          <w:lang w:eastAsia="lv-LV"/>
        </w:rPr>
        <w:t xml:space="preserve"> pilnībā un īstenotas visas projektā plānotās darbības;</w:t>
      </w:r>
    </w:p>
    <w:p w14:paraId="5C72F377" w14:textId="77777777" w:rsidR="00A71649" w:rsidRPr="00347439" w:rsidRDefault="00A71649" w:rsidP="00A71649">
      <w:pPr>
        <w:spacing w:before="120" w:after="120" w:line="240" w:lineRule="auto"/>
        <w:ind w:firstLine="851"/>
        <w:jc w:val="both"/>
        <w:rPr>
          <w:rFonts w:ascii="Times New Roman" w:hAnsi="Times New Roman"/>
          <w:sz w:val="24"/>
          <w:szCs w:val="24"/>
          <w:lang w:eastAsia="lv-LV"/>
        </w:rPr>
      </w:pPr>
      <w:r w:rsidRPr="00DC698C">
        <w:rPr>
          <w:rFonts w:ascii="Times New Roman" w:hAnsi="Times New Roman"/>
          <w:sz w:val="24"/>
          <w:szCs w:val="24"/>
          <w:lang w:eastAsia="lv-LV"/>
        </w:rPr>
        <w:t>3</w:t>
      </w:r>
      <w:r w:rsidRPr="00347439">
        <w:rPr>
          <w:rFonts w:ascii="Times New Roman" w:hAnsi="Times New Roman"/>
          <w:sz w:val="24"/>
          <w:szCs w:val="24"/>
          <w:lang w:eastAsia="lv-LV"/>
        </w:rPr>
        <w:t>.1.12. attiecināmo izmaksu deklarācijā norādītais finansējums atbilst finansēšanas plānā paredzētajam;</w:t>
      </w:r>
    </w:p>
    <w:p w14:paraId="40F2F133" w14:textId="77777777" w:rsidR="00A71649" w:rsidRPr="00347439" w:rsidRDefault="00A71649" w:rsidP="00A71649">
      <w:pPr>
        <w:spacing w:before="120" w:after="120" w:line="240" w:lineRule="auto"/>
        <w:ind w:firstLine="851"/>
        <w:jc w:val="both"/>
        <w:rPr>
          <w:rFonts w:ascii="Times New Roman" w:hAnsi="Times New Roman"/>
          <w:sz w:val="24"/>
          <w:szCs w:val="24"/>
          <w:lang w:eastAsia="lv-LV"/>
        </w:rPr>
      </w:pPr>
      <w:r w:rsidRPr="00DC698C">
        <w:rPr>
          <w:rFonts w:ascii="Times New Roman" w:hAnsi="Times New Roman"/>
          <w:sz w:val="24"/>
          <w:szCs w:val="24"/>
          <w:lang w:eastAsia="lv-LV"/>
        </w:rPr>
        <w:t>3</w:t>
      </w:r>
      <w:r w:rsidRPr="00347439">
        <w:rPr>
          <w:rFonts w:ascii="Times New Roman" w:hAnsi="Times New Roman"/>
          <w:sz w:val="24"/>
          <w:szCs w:val="24"/>
          <w:lang w:eastAsia="lv-LV"/>
        </w:rPr>
        <w:t>.1.13. neesmu būtiski mainījis projektu bez Lauku atbalsta dienesta saskaņojuma.</w:t>
      </w:r>
    </w:p>
    <w:p w14:paraId="431C0A9E" w14:textId="77777777" w:rsidR="00A71649" w:rsidRPr="00347439" w:rsidRDefault="00A71649" w:rsidP="00A71649">
      <w:pPr>
        <w:spacing w:before="120" w:after="120" w:line="240" w:lineRule="auto"/>
        <w:jc w:val="both"/>
        <w:rPr>
          <w:rFonts w:ascii="Times New Roman" w:hAnsi="Times New Roman"/>
          <w:sz w:val="24"/>
          <w:szCs w:val="24"/>
          <w:lang w:eastAsia="lv-LV"/>
        </w:rPr>
      </w:pPr>
      <w:r w:rsidRPr="00347439">
        <w:rPr>
          <w:rFonts w:ascii="Times New Roman" w:hAnsi="Times New Roman"/>
          <w:sz w:val="24"/>
          <w:szCs w:val="24"/>
          <w:lang w:eastAsia="lv-LV"/>
        </w:rPr>
        <w:t>Apzinos, ka kompetentās iestādes, ja nepieciešams, veiks finanšu kontroles.</w:t>
      </w:r>
    </w:p>
    <w:p w14:paraId="25D0281E" w14:textId="7773578B" w:rsidR="00A71649" w:rsidRPr="00347439" w:rsidRDefault="00A71649" w:rsidP="00A71649">
      <w:pPr>
        <w:spacing w:before="120" w:after="120" w:line="240" w:lineRule="auto"/>
        <w:ind w:firstLine="851"/>
        <w:jc w:val="both"/>
        <w:rPr>
          <w:rFonts w:ascii="Times New Roman" w:hAnsi="Times New Roman"/>
          <w:sz w:val="24"/>
          <w:szCs w:val="24"/>
          <w:lang w:eastAsia="lv-LV"/>
        </w:rPr>
      </w:pPr>
      <w:r w:rsidRPr="00DC698C">
        <w:rPr>
          <w:rFonts w:ascii="Times New Roman" w:hAnsi="Times New Roman"/>
          <w:sz w:val="24"/>
          <w:szCs w:val="24"/>
          <w:lang w:eastAsia="lv-LV"/>
        </w:rPr>
        <w:t>3</w:t>
      </w:r>
      <w:r w:rsidRPr="00347439">
        <w:rPr>
          <w:rFonts w:ascii="Times New Roman" w:hAnsi="Times New Roman"/>
          <w:sz w:val="24"/>
          <w:szCs w:val="24"/>
          <w:lang w:eastAsia="lv-LV"/>
        </w:rPr>
        <w:t xml:space="preserve">.2. Apņemos atmaksāt saņemtos Eiropas Savienības un valsts budžeta (ja atbilstoši lēmumam par projekta iesnieguma apstiprināšanu ir saņemti valsts budžeta līdzekļi) līdzekļus, ja tiek konstatēta krāpšana, notikusi pārmaksa vai projekts netiek īstenots atbilstoši apstiprinātajam projekta iesniegumam un (vai) Eiropas </w:t>
      </w:r>
      <w:r w:rsidR="00E313D9">
        <w:rPr>
          <w:rFonts w:ascii="Times New Roman" w:hAnsi="Times New Roman"/>
          <w:sz w:val="24"/>
          <w:szCs w:val="24"/>
          <w:lang w:eastAsia="lv-LV"/>
        </w:rPr>
        <w:t>Savienības</w:t>
      </w:r>
      <w:r w:rsidRPr="00347439">
        <w:rPr>
          <w:rFonts w:ascii="Times New Roman" w:hAnsi="Times New Roman"/>
          <w:sz w:val="24"/>
          <w:szCs w:val="24"/>
          <w:lang w:eastAsia="lv-LV"/>
        </w:rPr>
        <w:t xml:space="preserve"> un Latvijas Republikas tiesību aktu prasībām.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931"/>
        <w:gridCol w:w="7140"/>
      </w:tblGrid>
      <w:tr w:rsidR="00A71649" w:rsidRPr="00347439" w14:paraId="5B43FEC0" w14:textId="77777777" w:rsidTr="007F3D49">
        <w:trPr>
          <w:tblCellSpacing w:w="15" w:type="dxa"/>
        </w:trPr>
        <w:tc>
          <w:tcPr>
            <w:tcW w:w="1050" w:type="pct"/>
            <w:vAlign w:val="center"/>
            <w:hideMark/>
          </w:tcPr>
          <w:p w14:paraId="3D9FBCC6" w14:textId="77777777" w:rsidR="00A71649" w:rsidRPr="00347439" w:rsidRDefault="00A71649" w:rsidP="007F3D49">
            <w:pPr>
              <w:spacing w:before="120" w:after="120" w:line="240" w:lineRule="auto"/>
              <w:rPr>
                <w:rFonts w:ascii="Times New Roman" w:hAnsi="Times New Roman"/>
                <w:sz w:val="24"/>
                <w:szCs w:val="24"/>
                <w:lang w:eastAsia="lv-LV"/>
              </w:rPr>
            </w:pPr>
            <w:r w:rsidRPr="00347439">
              <w:rPr>
                <w:rFonts w:ascii="Times New Roman" w:hAnsi="Times New Roman"/>
                <w:sz w:val="24"/>
                <w:szCs w:val="24"/>
                <w:lang w:eastAsia="lv-LV"/>
              </w:rPr>
              <w:t>Atbalsta saņēmējs</w:t>
            </w:r>
          </w:p>
        </w:tc>
        <w:tc>
          <w:tcPr>
            <w:tcW w:w="3950" w:type="pct"/>
            <w:tcBorders>
              <w:bottom w:val="single" w:sz="4" w:space="0" w:color="auto"/>
            </w:tcBorders>
            <w:vAlign w:val="center"/>
            <w:hideMark/>
          </w:tcPr>
          <w:p w14:paraId="3419C269" w14:textId="77777777" w:rsidR="00A71649" w:rsidRPr="00347439" w:rsidRDefault="00A71649" w:rsidP="007F3D49">
            <w:pPr>
              <w:spacing w:before="120" w:after="120" w:line="240" w:lineRule="auto"/>
              <w:rPr>
                <w:rFonts w:ascii="Times New Roman" w:hAnsi="Times New Roman"/>
                <w:sz w:val="24"/>
                <w:szCs w:val="24"/>
                <w:lang w:eastAsia="lv-LV"/>
              </w:rPr>
            </w:pPr>
          </w:p>
        </w:tc>
      </w:tr>
      <w:tr w:rsidR="00A71649" w:rsidRPr="00347439" w14:paraId="51225CE3" w14:textId="77777777" w:rsidTr="007F3D49">
        <w:trPr>
          <w:tblCellSpacing w:w="15" w:type="dxa"/>
        </w:trPr>
        <w:tc>
          <w:tcPr>
            <w:tcW w:w="1050" w:type="pct"/>
            <w:vAlign w:val="center"/>
            <w:hideMark/>
          </w:tcPr>
          <w:p w14:paraId="5A90E5F6" w14:textId="77777777" w:rsidR="00A71649" w:rsidRPr="00347439" w:rsidRDefault="00A71649" w:rsidP="007F3D49">
            <w:pPr>
              <w:spacing w:before="120" w:after="120" w:line="240" w:lineRule="auto"/>
              <w:rPr>
                <w:rFonts w:ascii="Times New Roman" w:hAnsi="Times New Roman"/>
                <w:sz w:val="24"/>
                <w:szCs w:val="24"/>
                <w:lang w:eastAsia="lv-LV"/>
              </w:rPr>
            </w:pPr>
          </w:p>
        </w:tc>
        <w:tc>
          <w:tcPr>
            <w:tcW w:w="3950" w:type="pct"/>
            <w:hideMark/>
          </w:tcPr>
          <w:p w14:paraId="03D302E2" w14:textId="77777777" w:rsidR="00A71649" w:rsidRPr="00347439" w:rsidRDefault="00A71649" w:rsidP="007F3D49">
            <w:pPr>
              <w:spacing w:before="120" w:after="120" w:line="240" w:lineRule="auto"/>
              <w:ind w:firstLine="300"/>
              <w:rPr>
                <w:rFonts w:ascii="Times New Roman" w:hAnsi="Times New Roman"/>
                <w:sz w:val="24"/>
                <w:szCs w:val="24"/>
                <w:lang w:eastAsia="lv-LV"/>
              </w:rPr>
            </w:pPr>
            <w:r w:rsidRPr="00347439">
              <w:rPr>
                <w:rFonts w:ascii="Times New Roman" w:hAnsi="Times New Roman"/>
                <w:sz w:val="24"/>
                <w:szCs w:val="24"/>
                <w:lang w:eastAsia="lv-LV"/>
              </w:rPr>
              <w:t>(vārds, uzvārds un paraksts*)</w:t>
            </w:r>
          </w:p>
        </w:tc>
      </w:tr>
    </w:tbl>
    <w:p w14:paraId="2E524091" w14:textId="77777777" w:rsidR="00A71649" w:rsidRPr="00347439" w:rsidRDefault="00A71649" w:rsidP="00A71649">
      <w:pPr>
        <w:spacing w:before="120" w:after="120" w:line="240" w:lineRule="auto"/>
        <w:jc w:val="both"/>
        <w:rPr>
          <w:rFonts w:ascii="Times New Roman" w:hAnsi="Times New Roman"/>
          <w:sz w:val="24"/>
          <w:szCs w:val="24"/>
          <w:lang w:eastAsia="lv-LV"/>
        </w:rPr>
      </w:pPr>
      <w:r w:rsidRPr="00347439">
        <w:rPr>
          <w:rFonts w:ascii="Times New Roman" w:hAnsi="Times New Roman"/>
          <w:sz w:val="24"/>
          <w:szCs w:val="24"/>
          <w:lang w:eastAsia="lv-LV"/>
        </w:rPr>
        <w:t>Piezīmes.</w:t>
      </w:r>
      <w:r w:rsidRPr="00347439">
        <w:rPr>
          <w:rFonts w:ascii="Times New Roman" w:hAnsi="Times New Roman"/>
          <w:sz w:val="24"/>
          <w:szCs w:val="24"/>
          <w:lang w:eastAsia="lv-LV"/>
        </w:rPr>
        <w:br/>
        <w:t>* Dokumenta rekvizītus "datums" un "paraksts" neaizpilda, ja elektroniskais dokuments ir sagatavots atbilstoši normatīvajiem aktiem par elektronisko dokumentu noformēšanu vai iesniegts Lauku atbalsta dienesta elektroniskās pieteikšanās sistēmā.</w:t>
      </w:r>
    </w:p>
    <w:p w14:paraId="2483B4D2" w14:textId="77777777" w:rsidR="00490946" w:rsidRDefault="00490946" w:rsidP="00490946">
      <w:pPr>
        <w:autoSpaceDE w:val="0"/>
        <w:autoSpaceDN w:val="0"/>
        <w:adjustRightInd w:val="0"/>
        <w:spacing w:after="0" w:line="240" w:lineRule="auto"/>
        <w:jc w:val="center"/>
        <w:rPr>
          <w:rFonts w:ascii="Times New Roman" w:hAnsi="Times New Roman"/>
          <w:color w:val="000000"/>
          <w:sz w:val="24"/>
          <w:szCs w:val="24"/>
          <w:lang w:eastAsia="lv-LV"/>
        </w:rPr>
      </w:pPr>
    </w:p>
    <w:p w14:paraId="62950971" w14:textId="77777777" w:rsidR="00334D69" w:rsidRPr="00490946" w:rsidRDefault="00334D69" w:rsidP="00490946">
      <w:pPr>
        <w:autoSpaceDE w:val="0"/>
        <w:autoSpaceDN w:val="0"/>
        <w:adjustRightInd w:val="0"/>
        <w:spacing w:after="0" w:line="240" w:lineRule="auto"/>
        <w:jc w:val="center"/>
        <w:rPr>
          <w:rFonts w:ascii="Times New Roman" w:hAnsi="Times New Roman"/>
          <w:color w:val="000000"/>
          <w:sz w:val="24"/>
          <w:szCs w:val="24"/>
          <w:lang w:eastAsia="lv-LV"/>
        </w:rPr>
      </w:pPr>
    </w:p>
    <w:p w14:paraId="6BBCB454" w14:textId="051DD047" w:rsidR="00034736" w:rsidRPr="00DC0FF9" w:rsidRDefault="00490946" w:rsidP="004061B9">
      <w:pPr>
        <w:autoSpaceDE w:val="0"/>
        <w:autoSpaceDN w:val="0"/>
        <w:adjustRightInd w:val="0"/>
        <w:spacing w:after="0" w:line="240" w:lineRule="auto"/>
        <w:ind w:firstLine="720"/>
        <w:rPr>
          <w:rFonts w:ascii="Times New Roman" w:hAnsi="Times New Roman"/>
          <w:color w:val="000000"/>
          <w:sz w:val="28"/>
          <w:szCs w:val="28"/>
          <w:lang w:eastAsia="lv-LV"/>
        </w:rPr>
      </w:pPr>
      <w:r w:rsidRPr="00DC0FF9">
        <w:rPr>
          <w:rFonts w:ascii="Times New Roman" w:hAnsi="Times New Roman"/>
          <w:color w:val="000000"/>
          <w:sz w:val="28"/>
          <w:szCs w:val="28"/>
          <w:lang w:eastAsia="lv-LV"/>
        </w:rPr>
        <w:t>Zemkopības ministrs</w:t>
      </w:r>
      <w:r w:rsidR="004061B9">
        <w:rPr>
          <w:rFonts w:ascii="Times New Roman" w:hAnsi="Times New Roman"/>
          <w:bCs/>
          <w:color w:val="000000"/>
          <w:sz w:val="28"/>
          <w:szCs w:val="28"/>
          <w:lang w:eastAsia="lv-LV"/>
        </w:rPr>
        <w:tab/>
      </w:r>
      <w:r w:rsidR="004061B9">
        <w:rPr>
          <w:rFonts w:ascii="Times New Roman" w:hAnsi="Times New Roman"/>
          <w:bCs/>
          <w:color w:val="000000"/>
          <w:sz w:val="28"/>
          <w:szCs w:val="28"/>
          <w:lang w:eastAsia="lv-LV"/>
        </w:rPr>
        <w:tab/>
      </w:r>
      <w:r w:rsidR="004061B9">
        <w:rPr>
          <w:rFonts w:ascii="Times New Roman" w:hAnsi="Times New Roman"/>
          <w:bCs/>
          <w:color w:val="000000"/>
          <w:sz w:val="28"/>
          <w:szCs w:val="28"/>
          <w:lang w:eastAsia="lv-LV"/>
        </w:rPr>
        <w:tab/>
        <w:t xml:space="preserve"> </w:t>
      </w:r>
      <w:r w:rsidR="004061B9">
        <w:rPr>
          <w:rFonts w:ascii="Times New Roman" w:hAnsi="Times New Roman"/>
          <w:bCs/>
          <w:color w:val="000000"/>
          <w:sz w:val="28"/>
          <w:szCs w:val="28"/>
          <w:lang w:eastAsia="lv-LV"/>
        </w:rPr>
        <w:tab/>
      </w:r>
      <w:r w:rsidR="004061B9">
        <w:rPr>
          <w:rFonts w:ascii="Times New Roman" w:hAnsi="Times New Roman"/>
          <w:bCs/>
          <w:color w:val="000000"/>
          <w:sz w:val="28"/>
          <w:szCs w:val="28"/>
          <w:lang w:eastAsia="lv-LV"/>
        </w:rPr>
        <w:tab/>
      </w:r>
      <w:bookmarkStart w:id="0" w:name="_GoBack"/>
      <w:bookmarkEnd w:id="0"/>
      <w:r w:rsidR="00334D69">
        <w:rPr>
          <w:rFonts w:ascii="Times New Roman" w:hAnsi="Times New Roman"/>
          <w:bCs/>
          <w:color w:val="000000"/>
          <w:sz w:val="28"/>
          <w:szCs w:val="28"/>
          <w:lang w:eastAsia="lv-LV"/>
        </w:rPr>
        <w:tab/>
        <w:t>Jānis Dūklavs</w:t>
      </w:r>
    </w:p>
    <w:sectPr w:rsidR="00034736" w:rsidRPr="00DC0FF9" w:rsidSect="00334D69">
      <w:headerReference w:type="default" r:id="rId22"/>
      <w:footerReference w:type="default" r:id="rId23"/>
      <w:footerReference w:type="first" r:id="rId2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C3926" w14:textId="77777777" w:rsidR="00D036B0" w:rsidRDefault="00D036B0" w:rsidP="00274E68">
      <w:pPr>
        <w:spacing w:after="0" w:line="240" w:lineRule="auto"/>
      </w:pPr>
      <w:r>
        <w:separator/>
      </w:r>
    </w:p>
  </w:endnote>
  <w:endnote w:type="continuationSeparator" w:id="0">
    <w:p w14:paraId="3E62884F" w14:textId="77777777" w:rsidR="00D036B0" w:rsidRDefault="00D036B0" w:rsidP="0027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73095" w14:textId="34415F10" w:rsidR="00143CD1" w:rsidRPr="00334D69" w:rsidRDefault="004061B9" w:rsidP="00334D69">
    <w:pPr>
      <w:pStyle w:val="Kjene"/>
    </w:pPr>
    <w:r w:rsidRPr="004061B9">
      <w:rPr>
        <w:rFonts w:ascii="Times New Roman" w:hAnsi="Times New Roman"/>
        <w:sz w:val="20"/>
        <w:szCs w:val="20"/>
      </w:rPr>
      <w:t>ZMNotp3_071117_TA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9B99A" w14:textId="2BD8378F" w:rsidR="00334D69" w:rsidRPr="00334D69" w:rsidRDefault="004061B9" w:rsidP="00334D69">
    <w:pPr>
      <w:pStyle w:val="Kjene"/>
    </w:pPr>
    <w:r w:rsidRPr="004061B9">
      <w:rPr>
        <w:rFonts w:ascii="Times New Roman" w:hAnsi="Times New Roman"/>
        <w:sz w:val="20"/>
        <w:szCs w:val="20"/>
      </w:rPr>
      <w:t>ZMNotp3_071117_TA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519C1" w14:textId="77777777" w:rsidR="00D036B0" w:rsidRDefault="00D036B0" w:rsidP="00274E68">
      <w:pPr>
        <w:spacing w:after="0" w:line="240" w:lineRule="auto"/>
      </w:pPr>
      <w:r>
        <w:separator/>
      </w:r>
    </w:p>
  </w:footnote>
  <w:footnote w:type="continuationSeparator" w:id="0">
    <w:p w14:paraId="7CA385D3" w14:textId="77777777" w:rsidR="00D036B0" w:rsidRDefault="00D036B0" w:rsidP="00274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138082"/>
      <w:docPartObj>
        <w:docPartGallery w:val="Page Numbers (Top of Page)"/>
        <w:docPartUnique/>
      </w:docPartObj>
    </w:sdtPr>
    <w:sdtEndPr>
      <w:rPr>
        <w:rFonts w:ascii="Times New Roman" w:hAnsi="Times New Roman"/>
        <w:sz w:val="24"/>
      </w:rPr>
    </w:sdtEndPr>
    <w:sdtContent>
      <w:p w14:paraId="7DC75C90" w14:textId="2056D179" w:rsidR="00334D69" w:rsidRPr="00334D69" w:rsidRDefault="00334D69">
        <w:pPr>
          <w:pStyle w:val="Galvene"/>
          <w:jc w:val="center"/>
          <w:rPr>
            <w:rFonts w:ascii="Times New Roman" w:hAnsi="Times New Roman"/>
            <w:sz w:val="24"/>
          </w:rPr>
        </w:pPr>
        <w:r w:rsidRPr="00334D69">
          <w:rPr>
            <w:rFonts w:ascii="Times New Roman" w:hAnsi="Times New Roman"/>
            <w:sz w:val="24"/>
          </w:rPr>
          <w:fldChar w:fldCharType="begin"/>
        </w:r>
        <w:r w:rsidRPr="00334D69">
          <w:rPr>
            <w:rFonts w:ascii="Times New Roman" w:hAnsi="Times New Roman"/>
            <w:sz w:val="24"/>
          </w:rPr>
          <w:instrText>PAGE   \* MERGEFORMAT</w:instrText>
        </w:r>
        <w:r w:rsidRPr="00334D69">
          <w:rPr>
            <w:rFonts w:ascii="Times New Roman" w:hAnsi="Times New Roman"/>
            <w:sz w:val="24"/>
          </w:rPr>
          <w:fldChar w:fldCharType="separate"/>
        </w:r>
        <w:r w:rsidR="004061B9">
          <w:rPr>
            <w:rFonts w:ascii="Times New Roman" w:hAnsi="Times New Roman"/>
            <w:noProof/>
            <w:sz w:val="24"/>
          </w:rPr>
          <w:t>3</w:t>
        </w:r>
        <w:r w:rsidRPr="00334D69">
          <w:rPr>
            <w:rFonts w:ascii="Times New Roman" w:hAnsi="Times New Roman"/>
            <w:sz w:val="24"/>
          </w:rPr>
          <w:fldChar w:fldCharType="end"/>
        </w:r>
      </w:p>
    </w:sdtContent>
  </w:sdt>
  <w:p w14:paraId="38095307" w14:textId="77777777" w:rsidR="00334D69" w:rsidRDefault="00334D6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0B52"/>
    <w:multiLevelType w:val="hybridMultilevel"/>
    <w:tmpl w:val="7298D3BC"/>
    <w:lvl w:ilvl="0" w:tplc="0426000F">
      <w:start w:val="1"/>
      <w:numFmt w:val="decimal"/>
      <w:lvlText w:val="%1."/>
      <w:lvlJc w:val="left"/>
      <w:pPr>
        <w:ind w:left="107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624148"/>
    <w:multiLevelType w:val="multilevel"/>
    <w:tmpl w:val="9E7ED05A"/>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C463F14"/>
    <w:multiLevelType w:val="hybridMultilevel"/>
    <w:tmpl w:val="32AA12B6"/>
    <w:lvl w:ilvl="0" w:tplc="FDCAD0D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50A415E"/>
    <w:multiLevelType w:val="multilevel"/>
    <w:tmpl w:val="26FE5ABA"/>
    <w:lvl w:ilvl="0">
      <w:start w:val="1"/>
      <w:numFmt w:val="decimal"/>
      <w:lvlText w:val="%1."/>
      <w:lvlJc w:val="left"/>
      <w:pPr>
        <w:ind w:left="786" w:hanging="360"/>
      </w:pPr>
      <w:rPr>
        <w:rFonts w:hint="default"/>
        <w:b w:val="0"/>
      </w:rPr>
    </w:lvl>
    <w:lvl w:ilvl="1">
      <w:start w:val="1"/>
      <w:numFmt w:val="decimal"/>
      <w:isLgl/>
      <w:lvlText w:val="%1.%2."/>
      <w:lvlJc w:val="left"/>
      <w:pPr>
        <w:ind w:left="1637"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 w15:restartNumberingAfterBreak="0">
    <w:nsid w:val="4A641D4A"/>
    <w:multiLevelType w:val="hybridMultilevel"/>
    <w:tmpl w:val="A0461D18"/>
    <w:lvl w:ilvl="0" w:tplc="0409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79F04C6"/>
    <w:multiLevelType w:val="hybridMultilevel"/>
    <w:tmpl w:val="401AAF28"/>
    <w:lvl w:ilvl="0" w:tplc="B0EAA8A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6F108C"/>
    <w:multiLevelType w:val="multilevel"/>
    <w:tmpl w:val="1CEA80B0"/>
    <w:lvl w:ilvl="0">
      <w:start w:val="36"/>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7F0B0B09"/>
    <w:multiLevelType w:val="hybridMultilevel"/>
    <w:tmpl w:val="707CBD64"/>
    <w:lvl w:ilvl="0" w:tplc="AC8C183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5"/>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E2"/>
    <w:rsid w:val="000107D5"/>
    <w:rsid w:val="000142DD"/>
    <w:rsid w:val="0002231D"/>
    <w:rsid w:val="00022572"/>
    <w:rsid w:val="000235CE"/>
    <w:rsid w:val="00023A2A"/>
    <w:rsid w:val="0003128F"/>
    <w:rsid w:val="0003371D"/>
    <w:rsid w:val="00034736"/>
    <w:rsid w:val="00045578"/>
    <w:rsid w:val="00054185"/>
    <w:rsid w:val="00054318"/>
    <w:rsid w:val="0005491F"/>
    <w:rsid w:val="00060DF9"/>
    <w:rsid w:val="000617F2"/>
    <w:rsid w:val="00062A0E"/>
    <w:rsid w:val="00067308"/>
    <w:rsid w:val="0007150C"/>
    <w:rsid w:val="000729B0"/>
    <w:rsid w:val="00077E0E"/>
    <w:rsid w:val="000865D9"/>
    <w:rsid w:val="00092BFC"/>
    <w:rsid w:val="000953B2"/>
    <w:rsid w:val="000A02E3"/>
    <w:rsid w:val="000A2C16"/>
    <w:rsid w:val="000A5AD9"/>
    <w:rsid w:val="000A7869"/>
    <w:rsid w:val="000C70D6"/>
    <w:rsid w:val="000C7838"/>
    <w:rsid w:val="000D79AA"/>
    <w:rsid w:val="000E3A12"/>
    <w:rsid w:val="000F70F0"/>
    <w:rsid w:val="00104EB6"/>
    <w:rsid w:val="00106C43"/>
    <w:rsid w:val="00114321"/>
    <w:rsid w:val="00120689"/>
    <w:rsid w:val="0012165F"/>
    <w:rsid w:val="001224B3"/>
    <w:rsid w:val="001228CC"/>
    <w:rsid w:val="0012471F"/>
    <w:rsid w:val="001339C8"/>
    <w:rsid w:val="00137575"/>
    <w:rsid w:val="00141F10"/>
    <w:rsid w:val="00143CD1"/>
    <w:rsid w:val="00146E86"/>
    <w:rsid w:val="001556CE"/>
    <w:rsid w:val="00163B3C"/>
    <w:rsid w:val="00163E35"/>
    <w:rsid w:val="00173C7B"/>
    <w:rsid w:val="0017741D"/>
    <w:rsid w:val="00181CB2"/>
    <w:rsid w:val="0018289C"/>
    <w:rsid w:val="00183EC5"/>
    <w:rsid w:val="00184012"/>
    <w:rsid w:val="00191E1C"/>
    <w:rsid w:val="00193556"/>
    <w:rsid w:val="00194ABC"/>
    <w:rsid w:val="001961EC"/>
    <w:rsid w:val="001A2C7A"/>
    <w:rsid w:val="001A4D57"/>
    <w:rsid w:val="001B32D8"/>
    <w:rsid w:val="001B5EA4"/>
    <w:rsid w:val="001C2740"/>
    <w:rsid w:val="001C3D5D"/>
    <w:rsid w:val="001D13E0"/>
    <w:rsid w:val="001D2088"/>
    <w:rsid w:val="001E30E4"/>
    <w:rsid w:val="001E65D3"/>
    <w:rsid w:val="001E6D8B"/>
    <w:rsid w:val="001F2132"/>
    <w:rsid w:val="001F73C1"/>
    <w:rsid w:val="001F7B18"/>
    <w:rsid w:val="0020582D"/>
    <w:rsid w:val="0020751E"/>
    <w:rsid w:val="002162B0"/>
    <w:rsid w:val="0022126A"/>
    <w:rsid w:val="0022275F"/>
    <w:rsid w:val="00224D68"/>
    <w:rsid w:val="00235557"/>
    <w:rsid w:val="00237E92"/>
    <w:rsid w:val="00242138"/>
    <w:rsid w:val="002437D7"/>
    <w:rsid w:val="0024388C"/>
    <w:rsid w:val="00245E73"/>
    <w:rsid w:val="002616DB"/>
    <w:rsid w:val="00264425"/>
    <w:rsid w:val="00266D18"/>
    <w:rsid w:val="002725B7"/>
    <w:rsid w:val="002725C9"/>
    <w:rsid w:val="002748E7"/>
    <w:rsid w:val="00274E68"/>
    <w:rsid w:val="002800C6"/>
    <w:rsid w:val="00282E17"/>
    <w:rsid w:val="002910B8"/>
    <w:rsid w:val="00292D29"/>
    <w:rsid w:val="002A01AE"/>
    <w:rsid w:val="002A3524"/>
    <w:rsid w:val="002B44AB"/>
    <w:rsid w:val="002B6A33"/>
    <w:rsid w:val="002C3479"/>
    <w:rsid w:val="002C36EA"/>
    <w:rsid w:val="002C4405"/>
    <w:rsid w:val="002C69D0"/>
    <w:rsid w:val="002D351C"/>
    <w:rsid w:val="002E176B"/>
    <w:rsid w:val="002E6F1E"/>
    <w:rsid w:val="002E7C73"/>
    <w:rsid w:val="002F2F34"/>
    <w:rsid w:val="002F3930"/>
    <w:rsid w:val="003005B7"/>
    <w:rsid w:val="00302D4E"/>
    <w:rsid w:val="00306426"/>
    <w:rsid w:val="00312C0F"/>
    <w:rsid w:val="00313034"/>
    <w:rsid w:val="00316BC2"/>
    <w:rsid w:val="003309CE"/>
    <w:rsid w:val="00332B68"/>
    <w:rsid w:val="00334D69"/>
    <w:rsid w:val="00336610"/>
    <w:rsid w:val="00344266"/>
    <w:rsid w:val="0036194E"/>
    <w:rsid w:val="0036626B"/>
    <w:rsid w:val="0036736E"/>
    <w:rsid w:val="0037310F"/>
    <w:rsid w:val="003757ED"/>
    <w:rsid w:val="00376907"/>
    <w:rsid w:val="003778F2"/>
    <w:rsid w:val="00387362"/>
    <w:rsid w:val="00394636"/>
    <w:rsid w:val="0039724D"/>
    <w:rsid w:val="003A0FED"/>
    <w:rsid w:val="003A25B1"/>
    <w:rsid w:val="003B0800"/>
    <w:rsid w:val="003B205E"/>
    <w:rsid w:val="003C1DFD"/>
    <w:rsid w:val="003C311C"/>
    <w:rsid w:val="003C4323"/>
    <w:rsid w:val="003C5F3A"/>
    <w:rsid w:val="003C6939"/>
    <w:rsid w:val="003C69CA"/>
    <w:rsid w:val="003C7D02"/>
    <w:rsid w:val="003D3E13"/>
    <w:rsid w:val="003D6811"/>
    <w:rsid w:val="003E26E9"/>
    <w:rsid w:val="003E44B7"/>
    <w:rsid w:val="003E5E7C"/>
    <w:rsid w:val="00404181"/>
    <w:rsid w:val="004061B9"/>
    <w:rsid w:val="0040787C"/>
    <w:rsid w:val="004110AD"/>
    <w:rsid w:val="00412478"/>
    <w:rsid w:val="00412DDD"/>
    <w:rsid w:val="004161CD"/>
    <w:rsid w:val="00416263"/>
    <w:rsid w:val="004265A5"/>
    <w:rsid w:val="00427DF5"/>
    <w:rsid w:val="00435C77"/>
    <w:rsid w:val="00436E3A"/>
    <w:rsid w:val="00442595"/>
    <w:rsid w:val="0045770D"/>
    <w:rsid w:val="00461BA5"/>
    <w:rsid w:val="0046563D"/>
    <w:rsid w:val="00466607"/>
    <w:rsid w:val="00471605"/>
    <w:rsid w:val="00471F95"/>
    <w:rsid w:val="00476403"/>
    <w:rsid w:val="0048358C"/>
    <w:rsid w:val="00483794"/>
    <w:rsid w:val="00490946"/>
    <w:rsid w:val="004930F3"/>
    <w:rsid w:val="004A2EA5"/>
    <w:rsid w:val="004A634E"/>
    <w:rsid w:val="004C14A0"/>
    <w:rsid w:val="004C3CB5"/>
    <w:rsid w:val="004D1762"/>
    <w:rsid w:val="004E0965"/>
    <w:rsid w:val="004E1863"/>
    <w:rsid w:val="004F2016"/>
    <w:rsid w:val="004F39F2"/>
    <w:rsid w:val="004F4B20"/>
    <w:rsid w:val="004F62CE"/>
    <w:rsid w:val="004F6787"/>
    <w:rsid w:val="00504512"/>
    <w:rsid w:val="00532330"/>
    <w:rsid w:val="00534B2D"/>
    <w:rsid w:val="005535F5"/>
    <w:rsid w:val="0056075E"/>
    <w:rsid w:val="00570B04"/>
    <w:rsid w:val="00573291"/>
    <w:rsid w:val="00581056"/>
    <w:rsid w:val="00583E6E"/>
    <w:rsid w:val="00594FB4"/>
    <w:rsid w:val="0059514C"/>
    <w:rsid w:val="00595F19"/>
    <w:rsid w:val="005B1275"/>
    <w:rsid w:val="005B300A"/>
    <w:rsid w:val="005C12E9"/>
    <w:rsid w:val="005C34E5"/>
    <w:rsid w:val="005D1475"/>
    <w:rsid w:val="005D16CE"/>
    <w:rsid w:val="005D31CE"/>
    <w:rsid w:val="005D4B93"/>
    <w:rsid w:val="005D53C9"/>
    <w:rsid w:val="005E1DB6"/>
    <w:rsid w:val="005E1F45"/>
    <w:rsid w:val="005E3B51"/>
    <w:rsid w:val="005F1C53"/>
    <w:rsid w:val="005F362D"/>
    <w:rsid w:val="00626221"/>
    <w:rsid w:val="00631277"/>
    <w:rsid w:val="00633848"/>
    <w:rsid w:val="0063671E"/>
    <w:rsid w:val="0063778F"/>
    <w:rsid w:val="00646189"/>
    <w:rsid w:val="00656AB5"/>
    <w:rsid w:val="00657881"/>
    <w:rsid w:val="00660CDF"/>
    <w:rsid w:val="00661116"/>
    <w:rsid w:val="00663C50"/>
    <w:rsid w:val="00663EB3"/>
    <w:rsid w:val="00672B34"/>
    <w:rsid w:val="00674B53"/>
    <w:rsid w:val="00683056"/>
    <w:rsid w:val="00691CC1"/>
    <w:rsid w:val="00694748"/>
    <w:rsid w:val="006A237A"/>
    <w:rsid w:val="006A263E"/>
    <w:rsid w:val="006A5E00"/>
    <w:rsid w:val="006B70E4"/>
    <w:rsid w:val="006B7FC2"/>
    <w:rsid w:val="006C28C9"/>
    <w:rsid w:val="006C2A8A"/>
    <w:rsid w:val="006C2FF6"/>
    <w:rsid w:val="006D57C1"/>
    <w:rsid w:val="006E2AB6"/>
    <w:rsid w:val="006E2CB9"/>
    <w:rsid w:val="006E54CD"/>
    <w:rsid w:val="006E6B45"/>
    <w:rsid w:val="006F626F"/>
    <w:rsid w:val="00700E84"/>
    <w:rsid w:val="00702330"/>
    <w:rsid w:val="00703575"/>
    <w:rsid w:val="007076D0"/>
    <w:rsid w:val="007115AA"/>
    <w:rsid w:val="007141D8"/>
    <w:rsid w:val="00715ECC"/>
    <w:rsid w:val="0072773E"/>
    <w:rsid w:val="0073286C"/>
    <w:rsid w:val="00732AFA"/>
    <w:rsid w:val="00733E49"/>
    <w:rsid w:val="007342FD"/>
    <w:rsid w:val="0073537B"/>
    <w:rsid w:val="00735E30"/>
    <w:rsid w:val="00736D91"/>
    <w:rsid w:val="007374C5"/>
    <w:rsid w:val="00741798"/>
    <w:rsid w:val="007430C6"/>
    <w:rsid w:val="0074423A"/>
    <w:rsid w:val="00744E33"/>
    <w:rsid w:val="0076323B"/>
    <w:rsid w:val="00765F28"/>
    <w:rsid w:val="00774544"/>
    <w:rsid w:val="00775133"/>
    <w:rsid w:val="00776CFD"/>
    <w:rsid w:val="00784717"/>
    <w:rsid w:val="00794C1D"/>
    <w:rsid w:val="007A7838"/>
    <w:rsid w:val="007A7B18"/>
    <w:rsid w:val="007B066B"/>
    <w:rsid w:val="007B1AAF"/>
    <w:rsid w:val="007B6B31"/>
    <w:rsid w:val="007C3495"/>
    <w:rsid w:val="007C6B00"/>
    <w:rsid w:val="007D6558"/>
    <w:rsid w:val="007D7313"/>
    <w:rsid w:val="007E12D1"/>
    <w:rsid w:val="007E40D3"/>
    <w:rsid w:val="007E5905"/>
    <w:rsid w:val="007F143F"/>
    <w:rsid w:val="007F3D49"/>
    <w:rsid w:val="00802E6A"/>
    <w:rsid w:val="0080656D"/>
    <w:rsid w:val="00806C71"/>
    <w:rsid w:val="0080741B"/>
    <w:rsid w:val="0081109E"/>
    <w:rsid w:val="00814775"/>
    <w:rsid w:val="00821E67"/>
    <w:rsid w:val="00823446"/>
    <w:rsid w:val="0082428F"/>
    <w:rsid w:val="00827458"/>
    <w:rsid w:val="00844737"/>
    <w:rsid w:val="008553B7"/>
    <w:rsid w:val="008702DA"/>
    <w:rsid w:val="00874570"/>
    <w:rsid w:val="008805D6"/>
    <w:rsid w:val="00880FC4"/>
    <w:rsid w:val="00883F65"/>
    <w:rsid w:val="00895EB4"/>
    <w:rsid w:val="00897514"/>
    <w:rsid w:val="008A51E4"/>
    <w:rsid w:val="008B1794"/>
    <w:rsid w:val="008B77C7"/>
    <w:rsid w:val="008B7857"/>
    <w:rsid w:val="008C1644"/>
    <w:rsid w:val="008D788C"/>
    <w:rsid w:val="008F2058"/>
    <w:rsid w:val="008F4057"/>
    <w:rsid w:val="008F711B"/>
    <w:rsid w:val="00902A84"/>
    <w:rsid w:val="0090659D"/>
    <w:rsid w:val="009113B4"/>
    <w:rsid w:val="0092060D"/>
    <w:rsid w:val="00930D7C"/>
    <w:rsid w:val="00944B7A"/>
    <w:rsid w:val="00947D01"/>
    <w:rsid w:val="009516DD"/>
    <w:rsid w:val="00954B0C"/>
    <w:rsid w:val="00965131"/>
    <w:rsid w:val="00966B65"/>
    <w:rsid w:val="00971175"/>
    <w:rsid w:val="009752BF"/>
    <w:rsid w:val="0097564B"/>
    <w:rsid w:val="00990CF8"/>
    <w:rsid w:val="00990EFE"/>
    <w:rsid w:val="0099534C"/>
    <w:rsid w:val="00996582"/>
    <w:rsid w:val="009A1E61"/>
    <w:rsid w:val="009B70FD"/>
    <w:rsid w:val="009C2BCC"/>
    <w:rsid w:val="009D0BB8"/>
    <w:rsid w:val="009D0FEF"/>
    <w:rsid w:val="009D35D3"/>
    <w:rsid w:val="009D4759"/>
    <w:rsid w:val="009E41AC"/>
    <w:rsid w:val="009F33B0"/>
    <w:rsid w:val="009F40BF"/>
    <w:rsid w:val="009F4F81"/>
    <w:rsid w:val="00A01B11"/>
    <w:rsid w:val="00A021EF"/>
    <w:rsid w:val="00A139F9"/>
    <w:rsid w:val="00A15C48"/>
    <w:rsid w:val="00A178A6"/>
    <w:rsid w:val="00A17B09"/>
    <w:rsid w:val="00A207C0"/>
    <w:rsid w:val="00A41531"/>
    <w:rsid w:val="00A46663"/>
    <w:rsid w:val="00A53779"/>
    <w:rsid w:val="00A6478E"/>
    <w:rsid w:val="00A71649"/>
    <w:rsid w:val="00A765B5"/>
    <w:rsid w:val="00A804FE"/>
    <w:rsid w:val="00A826CF"/>
    <w:rsid w:val="00A85FE4"/>
    <w:rsid w:val="00A87B89"/>
    <w:rsid w:val="00A90415"/>
    <w:rsid w:val="00A941DB"/>
    <w:rsid w:val="00AA0DE1"/>
    <w:rsid w:val="00AA6C86"/>
    <w:rsid w:val="00AB03F0"/>
    <w:rsid w:val="00AB7B87"/>
    <w:rsid w:val="00AC1198"/>
    <w:rsid w:val="00AC27CF"/>
    <w:rsid w:val="00AC38D2"/>
    <w:rsid w:val="00AC7FD2"/>
    <w:rsid w:val="00AD05DE"/>
    <w:rsid w:val="00AE0CE1"/>
    <w:rsid w:val="00AF0DC9"/>
    <w:rsid w:val="00AF2920"/>
    <w:rsid w:val="00AF4D4C"/>
    <w:rsid w:val="00B05683"/>
    <w:rsid w:val="00B07CC8"/>
    <w:rsid w:val="00B15E88"/>
    <w:rsid w:val="00B17A23"/>
    <w:rsid w:val="00B20012"/>
    <w:rsid w:val="00B30899"/>
    <w:rsid w:val="00B31FA7"/>
    <w:rsid w:val="00B34829"/>
    <w:rsid w:val="00B34A84"/>
    <w:rsid w:val="00B3630E"/>
    <w:rsid w:val="00B36878"/>
    <w:rsid w:val="00B37875"/>
    <w:rsid w:val="00B45285"/>
    <w:rsid w:val="00B46EC7"/>
    <w:rsid w:val="00B51BCA"/>
    <w:rsid w:val="00B66B96"/>
    <w:rsid w:val="00B66ED4"/>
    <w:rsid w:val="00B7135A"/>
    <w:rsid w:val="00B72064"/>
    <w:rsid w:val="00B7213A"/>
    <w:rsid w:val="00B73519"/>
    <w:rsid w:val="00B7673C"/>
    <w:rsid w:val="00B82095"/>
    <w:rsid w:val="00B83776"/>
    <w:rsid w:val="00B8595D"/>
    <w:rsid w:val="00B943DA"/>
    <w:rsid w:val="00BA398F"/>
    <w:rsid w:val="00BA796F"/>
    <w:rsid w:val="00BD04FE"/>
    <w:rsid w:val="00BD367A"/>
    <w:rsid w:val="00BE167A"/>
    <w:rsid w:val="00BE3714"/>
    <w:rsid w:val="00BE5796"/>
    <w:rsid w:val="00BE73FC"/>
    <w:rsid w:val="00BF1721"/>
    <w:rsid w:val="00BF3060"/>
    <w:rsid w:val="00BF57AF"/>
    <w:rsid w:val="00C00893"/>
    <w:rsid w:val="00C06DD5"/>
    <w:rsid w:val="00C16EAB"/>
    <w:rsid w:val="00C2379E"/>
    <w:rsid w:val="00C27697"/>
    <w:rsid w:val="00C3096D"/>
    <w:rsid w:val="00C31CDC"/>
    <w:rsid w:val="00C36619"/>
    <w:rsid w:val="00C4170D"/>
    <w:rsid w:val="00C4460A"/>
    <w:rsid w:val="00C46084"/>
    <w:rsid w:val="00C56701"/>
    <w:rsid w:val="00C6061F"/>
    <w:rsid w:val="00C62F77"/>
    <w:rsid w:val="00C71AC7"/>
    <w:rsid w:val="00C80628"/>
    <w:rsid w:val="00C9155F"/>
    <w:rsid w:val="00C91BEC"/>
    <w:rsid w:val="00C96663"/>
    <w:rsid w:val="00CA0363"/>
    <w:rsid w:val="00CA11DF"/>
    <w:rsid w:val="00CA1430"/>
    <w:rsid w:val="00CC4586"/>
    <w:rsid w:val="00CC72D9"/>
    <w:rsid w:val="00CD0EF2"/>
    <w:rsid w:val="00CD2F4A"/>
    <w:rsid w:val="00CD318C"/>
    <w:rsid w:val="00CE0D7A"/>
    <w:rsid w:val="00CE169A"/>
    <w:rsid w:val="00CE286F"/>
    <w:rsid w:val="00CE5C77"/>
    <w:rsid w:val="00CF12CF"/>
    <w:rsid w:val="00CF5B8A"/>
    <w:rsid w:val="00CF631F"/>
    <w:rsid w:val="00D036B0"/>
    <w:rsid w:val="00D15106"/>
    <w:rsid w:val="00D17E24"/>
    <w:rsid w:val="00D22DB6"/>
    <w:rsid w:val="00D31A33"/>
    <w:rsid w:val="00D32ED8"/>
    <w:rsid w:val="00D3419C"/>
    <w:rsid w:val="00D40A58"/>
    <w:rsid w:val="00D46896"/>
    <w:rsid w:val="00D46AF0"/>
    <w:rsid w:val="00D501C8"/>
    <w:rsid w:val="00D549EA"/>
    <w:rsid w:val="00D555A4"/>
    <w:rsid w:val="00D64DB5"/>
    <w:rsid w:val="00D669E8"/>
    <w:rsid w:val="00D66C72"/>
    <w:rsid w:val="00D71B5E"/>
    <w:rsid w:val="00D74A20"/>
    <w:rsid w:val="00D778BF"/>
    <w:rsid w:val="00D81AD6"/>
    <w:rsid w:val="00D8323D"/>
    <w:rsid w:val="00D93727"/>
    <w:rsid w:val="00D93B65"/>
    <w:rsid w:val="00DA6E00"/>
    <w:rsid w:val="00DA7180"/>
    <w:rsid w:val="00DB0CC0"/>
    <w:rsid w:val="00DB22CB"/>
    <w:rsid w:val="00DB43AD"/>
    <w:rsid w:val="00DB745D"/>
    <w:rsid w:val="00DC0FF9"/>
    <w:rsid w:val="00DC5043"/>
    <w:rsid w:val="00DD1BCD"/>
    <w:rsid w:val="00DE3E7D"/>
    <w:rsid w:val="00DE7447"/>
    <w:rsid w:val="00DF1EC6"/>
    <w:rsid w:val="00DF53C8"/>
    <w:rsid w:val="00E10D17"/>
    <w:rsid w:val="00E110E7"/>
    <w:rsid w:val="00E11CF4"/>
    <w:rsid w:val="00E12511"/>
    <w:rsid w:val="00E14AE0"/>
    <w:rsid w:val="00E237BF"/>
    <w:rsid w:val="00E26030"/>
    <w:rsid w:val="00E271F7"/>
    <w:rsid w:val="00E3116A"/>
    <w:rsid w:val="00E313D9"/>
    <w:rsid w:val="00E35E66"/>
    <w:rsid w:val="00E47DBE"/>
    <w:rsid w:val="00E52AA9"/>
    <w:rsid w:val="00E82A5E"/>
    <w:rsid w:val="00E86B55"/>
    <w:rsid w:val="00E90A58"/>
    <w:rsid w:val="00E90D27"/>
    <w:rsid w:val="00E9428E"/>
    <w:rsid w:val="00EA3057"/>
    <w:rsid w:val="00EA5994"/>
    <w:rsid w:val="00EA7678"/>
    <w:rsid w:val="00EB3A62"/>
    <w:rsid w:val="00EB6BD5"/>
    <w:rsid w:val="00EC5C50"/>
    <w:rsid w:val="00ED548C"/>
    <w:rsid w:val="00EE03BA"/>
    <w:rsid w:val="00EF02B6"/>
    <w:rsid w:val="00EF0DED"/>
    <w:rsid w:val="00EF21B6"/>
    <w:rsid w:val="00EF46C2"/>
    <w:rsid w:val="00F1018C"/>
    <w:rsid w:val="00F11FE3"/>
    <w:rsid w:val="00F12468"/>
    <w:rsid w:val="00F12A84"/>
    <w:rsid w:val="00F154B2"/>
    <w:rsid w:val="00F221A7"/>
    <w:rsid w:val="00F30FB4"/>
    <w:rsid w:val="00F363AD"/>
    <w:rsid w:val="00F37794"/>
    <w:rsid w:val="00F42833"/>
    <w:rsid w:val="00F42E6C"/>
    <w:rsid w:val="00F5344B"/>
    <w:rsid w:val="00F5507B"/>
    <w:rsid w:val="00F56627"/>
    <w:rsid w:val="00F72235"/>
    <w:rsid w:val="00F80494"/>
    <w:rsid w:val="00F9239E"/>
    <w:rsid w:val="00F93610"/>
    <w:rsid w:val="00F96359"/>
    <w:rsid w:val="00FA3640"/>
    <w:rsid w:val="00FA36B7"/>
    <w:rsid w:val="00FA4F43"/>
    <w:rsid w:val="00FA6949"/>
    <w:rsid w:val="00FA7068"/>
    <w:rsid w:val="00FD41E2"/>
    <w:rsid w:val="00FD6196"/>
    <w:rsid w:val="00FD6EC9"/>
    <w:rsid w:val="00FE0566"/>
    <w:rsid w:val="00FE2B97"/>
    <w:rsid w:val="00FE65D4"/>
    <w:rsid w:val="00FF0A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EFBB"/>
  <w15:docId w15:val="{982C0266-FDF3-49C4-A2CF-64A79139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D41E2"/>
    <w:pPr>
      <w:spacing w:after="160" w:line="256" w:lineRule="auto"/>
    </w:pPr>
    <w:rPr>
      <w:rFonts w:ascii="Calibri" w:eastAsia="Times New Roman"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FD41E2"/>
    <w:pPr>
      <w:spacing w:before="100" w:after="100" w:line="240" w:lineRule="auto"/>
      <w:jc w:val="right"/>
    </w:pPr>
    <w:rPr>
      <w:rFonts w:ascii="Times New Roman" w:hAnsi="Times New Roman"/>
      <w:sz w:val="24"/>
      <w:szCs w:val="24"/>
      <w:lang w:eastAsia="lv-LV"/>
    </w:rPr>
  </w:style>
  <w:style w:type="paragraph" w:styleId="Sarakstarindkopa">
    <w:name w:val="List Paragraph"/>
    <w:aliases w:val="2"/>
    <w:basedOn w:val="Parasts"/>
    <w:link w:val="SarakstarindkopaRakstz"/>
    <w:uiPriority w:val="34"/>
    <w:qFormat/>
    <w:rsid w:val="00FD41E2"/>
    <w:pPr>
      <w:ind w:left="720"/>
      <w:contextualSpacing/>
    </w:pPr>
  </w:style>
  <w:style w:type="character" w:customStyle="1" w:styleId="SarakstarindkopaRakstz">
    <w:name w:val="Saraksta rindkopa Rakstz."/>
    <w:aliases w:val="2 Rakstz."/>
    <w:link w:val="Sarakstarindkopa"/>
    <w:uiPriority w:val="34"/>
    <w:locked/>
    <w:rsid w:val="00FD41E2"/>
    <w:rPr>
      <w:rFonts w:ascii="Calibri" w:eastAsia="Times New Roman" w:hAnsi="Calibri" w:cs="Times New Roman"/>
    </w:rPr>
  </w:style>
  <w:style w:type="character" w:styleId="Hipersaite">
    <w:name w:val="Hyperlink"/>
    <w:basedOn w:val="Noklusjumarindkopasfonts"/>
    <w:uiPriority w:val="99"/>
    <w:unhideWhenUsed/>
    <w:rsid w:val="00FD41E2"/>
    <w:rPr>
      <w:color w:val="0000FF" w:themeColor="hyperlink"/>
      <w:u w:val="single"/>
    </w:rPr>
  </w:style>
  <w:style w:type="character" w:styleId="Komentraatsauce">
    <w:name w:val="annotation reference"/>
    <w:basedOn w:val="Noklusjumarindkopasfonts"/>
    <w:uiPriority w:val="99"/>
    <w:semiHidden/>
    <w:unhideWhenUsed/>
    <w:rsid w:val="009516DD"/>
    <w:rPr>
      <w:sz w:val="16"/>
      <w:szCs w:val="16"/>
    </w:rPr>
  </w:style>
  <w:style w:type="paragraph" w:styleId="Komentrateksts">
    <w:name w:val="annotation text"/>
    <w:basedOn w:val="Parasts"/>
    <w:link w:val="KomentratekstsRakstz"/>
    <w:uiPriority w:val="99"/>
    <w:unhideWhenUsed/>
    <w:rsid w:val="009516DD"/>
    <w:pPr>
      <w:spacing w:line="240" w:lineRule="auto"/>
    </w:pPr>
    <w:rPr>
      <w:sz w:val="20"/>
      <w:szCs w:val="20"/>
    </w:rPr>
  </w:style>
  <w:style w:type="character" w:customStyle="1" w:styleId="KomentratekstsRakstz">
    <w:name w:val="Komentāra teksts Rakstz."/>
    <w:basedOn w:val="Noklusjumarindkopasfonts"/>
    <w:link w:val="Komentrateksts"/>
    <w:uiPriority w:val="99"/>
    <w:rsid w:val="009516DD"/>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9516DD"/>
    <w:rPr>
      <w:b/>
      <w:bCs/>
    </w:rPr>
  </w:style>
  <w:style w:type="character" w:customStyle="1" w:styleId="KomentratmaRakstz">
    <w:name w:val="Komentāra tēma Rakstz."/>
    <w:basedOn w:val="KomentratekstsRakstz"/>
    <w:link w:val="Komentratma"/>
    <w:uiPriority w:val="99"/>
    <w:semiHidden/>
    <w:rsid w:val="009516DD"/>
    <w:rPr>
      <w:rFonts w:ascii="Calibri" w:eastAsia="Times New Roman" w:hAnsi="Calibri" w:cs="Times New Roman"/>
      <w:b/>
      <w:bCs/>
      <w:sz w:val="20"/>
      <w:szCs w:val="20"/>
    </w:rPr>
  </w:style>
  <w:style w:type="paragraph" w:styleId="Balonteksts">
    <w:name w:val="Balloon Text"/>
    <w:basedOn w:val="Parasts"/>
    <w:link w:val="BalontekstsRakstz"/>
    <w:uiPriority w:val="99"/>
    <w:semiHidden/>
    <w:unhideWhenUsed/>
    <w:rsid w:val="009516D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516DD"/>
    <w:rPr>
      <w:rFonts w:ascii="Tahoma" w:eastAsia="Times New Roman" w:hAnsi="Tahoma" w:cs="Tahoma"/>
      <w:sz w:val="16"/>
      <w:szCs w:val="16"/>
    </w:rPr>
  </w:style>
  <w:style w:type="paragraph" w:customStyle="1" w:styleId="tv213">
    <w:name w:val="tv213"/>
    <w:basedOn w:val="Parasts"/>
    <w:rsid w:val="001961EC"/>
    <w:pPr>
      <w:spacing w:before="100" w:beforeAutospacing="1" w:after="100" w:afterAutospacing="1" w:line="240" w:lineRule="auto"/>
    </w:pPr>
    <w:rPr>
      <w:rFonts w:ascii="Times New Roman" w:hAnsi="Times New Roman"/>
      <w:sz w:val="24"/>
      <w:szCs w:val="24"/>
      <w:lang w:eastAsia="lv-LV"/>
    </w:rPr>
  </w:style>
  <w:style w:type="character" w:customStyle="1" w:styleId="apple-converted-space">
    <w:name w:val="apple-converted-space"/>
    <w:basedOn w:val="Noklusjumarindkopasfonts"/>
    <w:rsid w:val="001961EC"/>
  </w:style>
  <w:style w:type="paragraph" w:customStyle="1" w:styleId="labojumupamats">
    <w:name w:val="labojumu_pamats"/>
    <w:basedOn w:val="Parasts"/>
    <w:rsid w:val="001961EC"/>
    <w:pPr>
      <w:spacing w:before="100" w:beforeAutospacing="1" w:after="100" w:afterAutospacing="1" w:line="240" w:lineRule="auto"/>
    </w:pPr>
    <w:rPr>
      <w:rFonts w:ascii="Times New Roman" w:hAnsi="Times New Roman"/>
      <w:sz w:val="24"/>
      <w:szCs w:val="24"/>
      <w:lang w:eastAsia="lv-LV"/>
    </w:rPr>
  </w:style>
  <w:style w:type="paragraph" w:customStyle="1" w:styleId="Default">
    <w:name w:val="Default"/>
    <w:rsid w:val="009F4F8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Parasts"/>
    <w:rsid w:val="00765F28"/>
    <w:pPr>
      <w:spacing w:after="0" w:line="360" w:lineRule="auto"/>
      <w:ind w:firstLine="300"/>
    </w:pPr>
    <w:rPr>
      <w:rFonts w:ascii="Times New Roman" w:hAnsi="Times New Roman"/>
      <w:color w:val="414142"/>
      <w:sz w:val="20"/>
      <w:szCs w:val="20"/>
      <w:lang w:eastAsia="lv-LV"/>
    </w:rPr>
  </w:style>
  <w:style w:type="paragraph" w:styleId="Galvene">
    <w:name w:val="header"/>
    <w:basedOn w:val="Parasts"/>
    <w:link w:val="GalveneRakstz"/>
    <w:uiPriority w:val="99"/>
    <w:unhideWhenUsed/>
    <w:rsid w:val="00274E6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74E68"/>
    <w:rPr>
      <w:rFonts w:ascii="Calibri" w:eastAsia="Times New Roman" w:hAnsi="Calibri" w:cs="Times New Roman"/>
    </w:rPr>
  </w:style>
  <w:style w:type="paragraph" w:styleId="Kjene">
    <w:name w:val="footer"/>
    <w:basedOn w:val="Parasts"/>
    <w:link w:val="KjeneRakstz"/>
    <w:uiPriority w:val="99"/>
    <w:unhideWhenUsed/>
    <w:rsid w:val="00274E6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74E68"/>
    <w:rPr>
      <w:rFonts w:ascii="Calibri" w:eastAsia="Times New Roman" w:hAnsi="Calibri" w:cs="Times New Roman"/>
    </w:rPr>
  </w:style>
  <w:style w:type="paragraph" w:styleId="Paraststmeklis">
    <w:name w:val="Normal (Web)"/>
    <w:basedOn w:val="Parasts"/>
    <w:uiPriority w:val="99"/>
    <w:semiHidden/>
    <w:unhideWhenUsed/>
    <w:rsid w:val="0005491F"/>
    <w:pPr>
      <w:spacing w:before="100" w:beforeAutospacing="1" w:after="100" w:afterAutospacing="1" w:line="240" w:lineRule="auto"/>
    </w:pPr>
    <w:rPr>
      <w:rFonts w:ascii="Times New Roman" w:hAnsi="Times New Roman"/>
      <w:sz w:val="24"/>
      <w:szCs w:val="24"/>
      <w:lang w:eastAsia="lv-LV"/>
    </w:rPr>
  </w:style>
  <w:style w:type="table" w:styleId="Reatabula">
    <w:name w:val="Table Grid"/>
    <w:basedOn w:val="Parastatabula"/>
    <w:uiPriority w:val="39"/>
    <w:rsid w:val="0003473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476403"/>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352">
      <w:bodyDiv w:val="1"/>
      <w:marLeft w:val="0"/>
      <w:marRight w:val="0"/>
      <w:marTop w:val="0"/>
      <w:marBottom w:val="0"/>
      <w:divBdr>
        <w:top w:val="none" w:sz="0" w:space="0" w:color="auto"/>
        <w:left w:val="none" w:sz="0" w:space="0" w:color="auto"/>
        <w:bottom w:val="none" w:sz="0" w:space="0" w:color="auto"/>
        <w:right w:val="none" w:sz="0" w:space="0" w:color="auto"/>
      </w:divBdr>
    </w:div>
    <w:div w:id="806237561">
      <w:bodyDiv w:val="1"/>
      <w:marLeft w:val="0"/>
      <w:marRight w:val="0"/>
      <w:marTop w:val="0"/>
      <w:marBottom w:val="0"/>
      <w:divBdr>
        <w:top w:val="none" w:sz="0" w:space="0" w:color="auto"/>
        <w:left w:val="none" w:sz="0" w:space="0" w:color="auto"/>
        <w:bottom w:val="none" w:sz="0" w:space="0" w:color="auto"/>
        <w:right w:val="none" w:sz="0" w:space="0" w:color="auto"/>
      </w:divBdr>
      <w:divsChild>
        <w:div w:id="346256891">
          <w:marLeft w:val="0"/>
          <w:marRight w:val="0"/>
          <w:marTop w:val="0"/>
          <w:marBottom w:val="0"/>
          <w:divBdr>
            <w:top w:val="none" w:sz="0" w:space="0" w:color="auto"/>
            <w:left w:val="none" w:sz="0" w:space="0" w:color="auto"/>
            <w:bottom w:val="none" w:sz="0" w:space="0" w:color="auto"/>
            <w:right w:val="none" w:sz="0" w:space="0" w:color="auto"/>
          </w:divBdr>
        </w:div>
        <w:div w:id="1225526753">
          <w:marLeft w:val="0"/>
          <w:marRight w:val="0"/>
          <w:marTop w:val="0"/>
          <w:marBottom w:val="0"/>
          <w:divBdr>
            <w:top w:val="none" w:sz="0" w:space="0" w:color="auto"/>
            <w:left w:val="none" w:sz="0" w:space="0" w:color="auto"/>
            <w:bottom w:val="none" w:sz="0" w:space="0" w:color="auto"/>
            <w:right w:val="none" w:sz="0" w:space="0" w:color="auto"/>
          </w:divBdr>
        </w:div>
        <w:div w:id="1880850019">
          <w:marLeft w:val="0"/>
          <w:marRight w:val="0"/>
          <w:marTop w:val="0"/>
          <w:marBottom w:val="0"/>
          <w:divBdr>
            <w:top w:val="none" w:sz="0" w:space="0" w:color="auto"/>
            <w:left w:val="none" w:sz="0" w:space="0" w:color="auto"/>
            <w:bottom w:val="none" w:sz="0" w:space="0" w:color="auto"/>
            <w:right w:val="none" w:sz="0" w:space="0" w:color="auto"/>
          </w:divBdr>
        </w:div>
        <w:div w:id="979774064">
          <w:marLeft w:val="0"/>
          <w:marRight w:val="0"/>
          <w:marTop w:val="0"/>
          <w:marBottom w:val="0"/>
          <w:divBdr>
            <w:top w:val="none" w:sz="0" w:space="0" w:color="auto"/>
            <w:left w:val="none" w:sz="0" w:space="0" w:color="auto"/>
            <w:bottom w:val="none" w:sz="0" w:space="0" w:color="auto"/>
            <w:right w:val="none" w:sz="0" w:space="0" w:color="auto"/>
          </w:divBdr>
        </w:div>
        <w:div w:id="824054953">
          <w:marLeft w:val="0"/>
          <w:marRight w:val="0"/>
          <w:marTop w:val="0"/>
          <w:marBottom w:val="0"/>
          <w:divBdr>
            <w:top w:val="none" w:sz="0" w:space="0" w:color="auto"/>
            <w:left w:val="none" w:sz="0" w:space="0" w:color="auto"/>
            <w:bottom w:val="none" w:sz="0" w:space="0" w:color="auto"/>
            <w:right w:val="none" w:sz="0" w:space="0" w:color="auto"/>
          </w:divBdr>
        </w:div>
        <w:div w:id="593363667">
          <w:marLeft w:val="0"/>
          <w:marRight w:val="0"/>
          <w:marTop w:val="0"/>
          <w:marBottom w:val="0"/>
          <w:divBdr>
            <w:top w:val="none" w:sz="0" w:space="0" w:color="auto"/>
            <w:left w:val="none" w:sz="0" w:space="0" w:color="auto"/>
            <w:bottom w:val="none" w:sz="0" w:space="0" w:color="auto"/>
            <w:right w:val="none" w:sz="0" w:space="0" w:color="auto"/>
          </w:divBdr>
        </w:div>
        <w:div w:id="1543397998">
          <w:marLeft w:val="0"/>
          <w:marRight w:val="0"/>
          <w:marTop w:val="0"/>
          <w:marBottom w:val="0"/>
          <w:divBdr>
            <w:top w:val="none" w:sz="0" w:space="0" w:color="auto"/>
            <w:left w:val="none" w:sz="0" w:space="0" w:color="auto"/>
            <w:bottom w:val="none" w:sz="0" w:space="0" w:color="auto"/>
            <w:right w:val="none" w:sz="0" w:space="0" w:color="auto"/>
          </w:divBdr>
        </w:div>
      </w:divsChild>
    </w:div>
    <w:div w:id="857354051">
      <w:bodyDiv w:val="1"/>
      <w:marLeft w:val="0"/>
      <w:marRight w:val="0"/>
      <w:marTop w:val="0"/>
      <w:marBottom w:val="0"/>
      <w:divBdr>
        <w:top w:val="none" w:sz="0" w:space="0" w:color="auto"/>
        <w:left w:val="none" w:sz="0" w:space="0" w:color="auto"/>
        <w:bottom w:val="none" w:sz="0" w:space="0" w:color="auto"/>
        <w:right w:val="none" w:sz="0" w:space="0" w:color="auto"/>
      </w:divBdr>
    </w:div>
    <w:div w:id="901450182">
      <w:bodyDiv w:val="1"/>
      <w:marLeft w:val="0"/>
      <w:marRight w:val="0"/>
      <w:marTop w:val="0"/>
      <w:marBottom w:val="0"/>
      <w:divBdr>
        <w:top w:val="none" w:sz="0" w:space="0" w:color="auto"/>
        <w:left w:val="none" w:sz="0" w:space="0" w:color="auto"/>
        <w:bottom w:val="none" w:sz="0" w:space="0" w:color="auto"/>
        <w:right w:val="none" w:sz="0" w:space="0" w:color="auto"/>
      </w:divBdr>
    </w:div>
    <w:div w:id="1045132984">
      <w:bodyDiv w:val="1"/>
      <w:marLeft w:val="0"/>
      <w:marRight w:val="0"/>
      <w:marTop w:val="0"/>
      <w:marBottom w:val="0"/>
      <w:divBdr>
        <w:top w:val="none" w:sz="0" w:space="0" w:color="auto"/>
        <w:left w:val="none" w:sz="0" w:space="0" w:color="auto"/>
        <w:bottom w:val="none" w:sz="0" w:space="0" w:color="auto"/>
        <w:right w:val="none" w:sz="0" w:space="0" w:color="auto"/>
      </w:divBdr>
    </w:div>
    <w:div w:id="1295140467">
      <w:bodyDiv w:val="1"/>
      <w:marLeft w:val="0"/>
      <w:marRight w:val="0"/>
      <w:marTop w:val="0"/>
      <w:marBottom w:val="0"/>
      <w:divBdr>
        <w:top w:val="none" w:sz="0" w:space="0" w:color="auto"/>
        <w:left w:val="none" w:sz="0" w:space="0" w:color="auto"/>
        <w:bottom w:val="none" w:sz="0" w:space="0" w:color="auto"/>
        <w:right w:val="none" w:sz="0" w:space="0" w:color="auto"/>
      </w:divBdr>
      <w:divsChild>
        <w:div w:id="249390933">
          <w:marLeft w:val="0"/>
          <w:marRight w:val="0"/>
          <w:marTop w:val="0"/>
          <w:marBottom w:val="0"/>
          <w:divBdr>
            <w:top w:val="none" w:sz="0" w:space="0" w:color="auto"/>
            <w:left w:val="none" w:sz="0" w:space="0" w:color="auto"/>
            <w:bottom w:val="none" w:sz="0" w:space="0" w:color="auto"/>
            <w:right w:val="none" w:sz="0" w:space="0" w:color="auto"/>
          </w:divBdr>
          <w:divsChild>
            <w:div w:id="1599631835">
              <w:marLeft w:val="0"/>
              <w:marRight w:val="0"/>
              <w:marTop w:val="0"/>
              <w:marBottom w:val="0"/>
              <w:divBdr>
                <w:top w:val="none" w:sz="0" w:space="0" w:color="auto"/>
                <w:left w:val="none" w:sz="0" w:space="0" w:color="auto"/>
                <w:bottom w:val="none" w:sz="0" w:space="0" w:color="auto"/>
                <w:right w:val="none" w:sz="0" w:space="0" w:color="auto"/>
              </w:divBdr>
              <w:divsChild>
                <w:div w:id="948659383">
                  <w:marLeft w:val="0"/>
                  <w:marRight w:val="0"/>
                  <w:marTop w:val="0"/>
                  <w:marBottom w:val="0"/>
                  <w:divBdr>
                    <w:top w:val="none" w:sz="0" w:space="0" w:color="auto"/>
                    <w:left w:val="none" w:sz="0" w:space="0" w:color="auto"/>
                    <w:bottom w:val="none" w:sz="0" w:space="0" w:color="auto"/>
                    <w:right w:val="none" w:sz="0" w:space="0" w:color="auto"/>
                  </w:divBdr>
                  <w:divsChild>
                    <w:div w:id="800617405">
                      <w:marLeft w:val="0"/>
                      <w:marRight w:val="0"/>
                      <w:marTop w:val="0"/>
                      <w:marBottom w:val="0"/>
                      <w:divBdr>
                        <w:top w:val="none" w:sz="0" w:space="0" w:color="auto"/>
                        <w:left w:val="none" w:sz="0" w:space="0" w:color="auto"/>
                        <w:bottom w:val="none" w:sz="0" w:space="0" w:color="auto"/>
                        <w:right w:val="none" w:sz="0" w:space="0" w:color="auto"/>
                      </w:divBdr>
                      <w:divsChild>
                        <w:div w:id="1774089125">
                          <w:marLeft w:val="0"/>
                          <w:marRight w:val="0"/>
                          <w:marTop w:val="0"/>
                          <w:marBottom w:val="0"/>
                          <w:divBdr>
                            <w:top w:val="none" w:sz="0" w:space="0" w:color="auto"/>
                            <w:left w:val="none" w:sz="0" w:space="0" w:color="auto"/>
                            <w:bottom w:val="none" w:sz="0" w:space="0" w:color="auto"/>
                            <w:right w:val="none" w:sz="0" w:space="0" w:color="auto"/>
                          </w:divBdr>
                          <w:divsChild>
                            <w:div w:id="6378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264042">
      <w:bodyDiv w:val="1"/>
      <w:marLeft w:val="0"/>
      <w:marRight w:val="0"/>
      <w:marTop w:val="0"/>
      <w:marBottom w:val="0"/>
      <w:divBdr>
        <w:top w:val="none" w:sz="0" w:space="0" w:color="auto"/>
        <w:left w:val="none" w:sz="0" w:space="0" w:color="auto"/>
        <w:bottom w:val="none" w:sz="0" w:space="0" w:color="auto"/>
        <w:right w:val="none" w:sz="0" w:space="0" w:color="auto"/>
      </w:divBdr>
      <w:divsChild>
        <w:div w:id="1722896375">
          <w:marLeft w:val="0"/>
          <w:marRight w:val="0"/>
          <w:marTop w:val="0"/>
          <w:marBottom w:val="0"/>
          <w:divBdr>
            <w:top w:val="none" w:sz="0" w:space="0" w:color="auto"/>
            <w:left w:val="none" w:sz="0" w:space="0" w:color="auto"/>
            <w:bottom w:val="none" w:sz="0" w:space="0" w:color="auto"/>
            <w:right w:val="none" w:sz="0" w:space="0" w:color="auto"/>
          </w:divBdr>
          <w:divsChild>
            <w:div w:id="392431816">
              <w:marLeft w:val="0"/>
              <w:marRight w:val="0"/>
              <w:marTop w:val="0"/>
              <w:marBottom w:val="0"/>
              <w:divBdr>
                <w:top w:val="none" w:sz="0" w:space="0" w:color="auto"/>
                <w:left w:val="none" w:sz="0" w:space="0" w:color="auto"/>
                <w:bottom w:val="none" w:sz="0" w:space="0" w:color="auto"/>
                <w:right w:val="none" w:sz="0" w:space="0" w:color="auto"/>
              </w:divBdr>
              <w:divsChild>
                <w:div w:id="1934433893">
                  <w:marLeft w:val="0"/>
                  <w:marRight w:val="0"/>
                  <w:marTop w:val="0"/>
                  <w:marBottom w:val="0"/>
                  <w:divBdr>
                    <w:top w:val="none" w:sz="0" w:space="0" w:color="auto"/>
                    <w:left w:val="none" w:sz="0" w:space="0" w:color="auto"/>
                    <w:bottom w:val="none" w:sz="0" w:space="0" w:color="auto"/>
                    <w:right w:val="none" w:sz="0" w:space="0" w:color="auto"/>
                  </w:divBdr>
                  <w:divsChild>
                    <w:div w:id="108865428">
                      <w:marLeft w:val="0"/>
                      <w:marRight w:val="0"/>
                      <w:marTop w:val="0"/>
                      <w:marBottom w:val="0"/>
                      <w:divBdr>
                        <w:top w:val="none" w:sz="0" w:space="0" w:color="auto"/>
                        <w:left w:val="none" w:sz="0" w:space="0" w:color="auto"/>
                        <w:bottom w:val="none" w:sz="0" w:space="0" w:color="auto"/>
                        <w:right w:val="none" w:sz="0" w:space="0" w:color="auto"/>
                      </w:divBdr>
                      <w:divsChild>
                        <w:div w:id="1001346493">
                          <w:marLeft w:val="0"/>
                          <w:marRight w:val="0"/>
                          <w:marTop w:val="0"/>
                          <w:marBottom w:val="0"/>
                          <w:divBdr>
                            <w:top w:val="none" w:sz="0" w:space="0" w:color="auto"/>
                            <w:left w:val="none" w:sz="0" w:space="0" w:color="auto"/>
                            <w:bottom w:val="none" w:sz="0" w:space="0" w:color="auto"/>
                            <w:right w:val="none" w:sz="0" w:space="0" w:color="auto"/>
                          </w:divBdr>
                          <w:divsChild>
                            <w:div w:id="20900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53905">
      <w:bodyDiv w:val="1"/>
      <w:marLeft w:val="0"/>
      <w:marRight w:val="0"/>
      <w:marTop w:val="0"/>
      <w:marBottom w:val="0"/>
      <w:divBdr>
        <w:top w:val="none" w:sz="0" w:space="0" w:color="auto"/>
        <w:left w:val="none" w:sz="0" w:space="0" w:color="auto"/>
        <w:bottom w:val="none" w:sz="0" w:space="0" w:color="auto"/>
        <w:right w:val="none" w:sz="0" w:space="0" w:color="auto"/>
      </w:divBdr>
    </w:div>
    <w:div w:id="1817915569">
      <w:bodyDiv w:val="1"/>
      <w:marLeft w:val="0"/>
      <w:marRight w:val="0"/>
      <w:marTop w:val="0"/>
      <w:marBottom w:val="0"/>
      <w:divBdr>
        <w:top w:val="none" w:sz="0" w:space="0" w:color="auto"/>
        <w:left w:val="none" w:sz="0" w:space="0" w:color="auto"/>
        <w:bottom w:val="none" w:sz="0" w:space="0" w:color="auto"/>
        <w:right w:val="none" w:sz="0" w:space="0" w:color="auto"/>
      </w:divBdr>
      <w:divsChild>
        <w:div w:id="1001740073">
          <w:marLeft w:val="0"/>
          <w:marRight w:val="0"/>
          <w:marTop w:val="0"/>
          <w:marBottom w:val="0"/>
          <w:divBdr>
            <w:top w:val="none" w:sz="0" w:space="0" w:color="auto"/>
            <w:left w:val="none" w:sz="0" w:space="0" w:color="auto"/>
            <w:bottom w:val="none" w:sz="0" w:space="0" w:color="auto"/>
            <w:right w:val="none" w:sz="0" w:space="0" w:color="auto"/>
          </w:divBdr>
          <w:divsChild>
            <w:div w:id="1928615353">
              <w:marLeft w:val="0"/>
              <w:marRight w:val="0"/>
              <w:marTop w:val="0"/>
              <w:marBottom w:val="0"/>
              <w:divBdr>
                <w:top w:val="none" w:sz="0" w:space="0" w:color="auto"/>
                <w:left w:val="none" w:sz="0" w:space="0" w:color="auto"/>
                <w:bottom w:val="none" w:sz="0" w:space="0" w:color="auto"/>
                <w:right w:val="none" w:sz="0" w:space="0" w:color="auto"/>
              </w:divBdr>
              <w:divsChild>
                <w:div w:id="1403722076">
                  <w:marLeft w:val="0"/>
                  <w:marRight w:val="0"/>
                  <w:marTop w:val="0"/>
                  <w:marBottom w:val="0"/>
                  <w:divBdr>
                    <w:top w:val="none" w:sz="0" w:space="0" w:color="auto"/>
                    <w:left w:val="none" w:sz="0" w:space="0" w:color="auto"/>
                    <w:bottom w:val="none" w:sz="0" w:space="0" w:color="auto"/>
                    <w:right w:val="none" w:sz="0" w:space="0" w:color="auto"/>
                  </w:divBdr>
                  <w:divsChild>
                    <w:div w:id="671687961">
                      <w:marLeft w:val="0"/>
                      <w:marRight w:val="0"/>
                      <w:marTop w:val="0"/>
                      <w:marBottom w:val="0"/>
                      <w:divBdr>
                        <w:top w:val="none" w:sz="0" w:space="0" w:color="auto"/>
                        <w:left w:val="none" w:sz="0" w:space="0" w:color="auto"/>
                        <w:bottom w:val="none" w:sz="0" w:space="0" w:color="auto"/>
                        <w:right w:val="none" w:sz="0" w:space="0" w:color="auto"/>
                      </w:divBdr>
                      <w:divsChild>
                        <w:div w:id="1070081854">
                          <w:marLeft w:val="0"/>
                          <w:marRight w:val="0"/>
                          <w:marTop w:val="0"/>
                          <w:marBottom w:val="0"/>
                          <w:divBdr>
                            <w:top w:val="none" w:sz="0" w:space="0" w:color="auto"/>
                            <w:left w:val="none" w:sz="0" w:space="0" w:color="auto"/>
                            <w:bottom w:val="none" w:sz="0" w:space="0" w:color="auto"/>
                            <w:right w:val="none" w:sz="0" w:space="0" w:color="auto"/>
                          </w:divBdr>
                          <w:divsChild>
                            <w:div w:id="508329698">
                              <w:marLeft w:val="0"/>
                              <w:marRight w:val="0"/>
                              <w:marTop w:val="0"/>
                              <w:marBottom w:val="0"/>
                              <w:divBdr>
                                <w:top w:val="none" w:sz="0" w:space="0" w:color="auto"/>
                                <w:left w:val="none" w:sz="0" w:space="0" w:color="auto"/>
                                <w:bottom w:val="none" w:sz="0" w:space="0" w:color="auto"/>
                                <w:right w:val="none" w:sz="0" w:space="0" w:color="auto"/>
                              </w:divBdr>
                              <w:divsChild>
                                <w:div w:id="1748071930">
                                  <w:marLeft w:val="0"/>
                                  <w:marRight w:val="0"/>
                                  <w:marTop w:val="0"/>
                                  <w:marBottom w:val="0"/>
                                  <w:divBdr>
                                    <w:top w:val="none" w:sz="0" w:space="0" w:color="auto"/>
                                    <w:left w:val="none" w:sz="0" w:space="0" w:color="auto"/>
                                    <w:bottom w:val="none" w:sz="0" w:space="0" w:color="auto"/>
                                    <w:right w:val="none" w:sz="0" w:space="0" w:color="auto"/>
                                  </w:divBdr>
                                </w:div>
                              </w:divsChild>
                            </w:div>
                            <w:div w:id="15560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26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808?locale=LV" TargetMode="External"/><Relationship Id="rId13" Type="http://schemas.openxmlformats.org/officeDocument/2006/relationships/hyperlink" Target="http://eur-lex.europa.eu/eli/reg/2014/907?locale=LV" TargetMode="External"/><Relationship Id="rId18" Type="http://schemas.openxmlformats.org/officeDocument/2006/relationships/hyperlink" Target="http://eur-lex.europa.eu/eli/reg/2014/908?locale=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ur-lex.europa.eu/eli/reg/2006/1083?locale=LV" TargetMode="External"/><Relationship Id="rId7" Type="http://schemas.openxmlformats.org/officeDocument/2006/relationships/endnotes" Target="endnotes.xml"/><Relationship Id="rId12" Type="http://schemas.openxmlformats.org/officeDocument/2006/relationships/hyperlink" Target="http://eur-lex.europa.eu/eli/reg/2011/1255?locale=LV" TargetMode="External"/><Relationship Id="rId17" Type="http://schemas.openxmlformats.org/officeDocument/2006/relationships/hyperlink" Target="http://eur-lex.europa.eu/eli/reg/2011/1255?locale=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eli/reg/2003/2328?locale=LV" TargetMode="External"/><Relationship Id="rId20" Type="http://schemas.openxmlformats.org/officeDocument/2006/relationships/hyperlink" Target="http://eur-lex.europa.eu/eli/reg/2013/1303?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3/2328?locale=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eli/reg/2014/508?locale=LV" TargetMode="External"/><Relationship Id="rId23" Type="http://schemas.openxmlformats.org/officeDocument/2006/relationships/footer" Target="footer1.xml"/><Relationship Id="rId10" Type="http://schemas.openxmlformats.org/officeDocument/2006/relationships/hyperlink" Target="http://eur-lex.europa.eu/eli/reg/2014/508?locale=LV" TargetMode="External"/><Relationship Id="rId19" Type="http://schemas.openxmlformats.org/officeDocument/2006/relationships/hyperlink" Target="http://eur-lex.europa.eu/eli/reg/2013/1306?locale=LV" TargetMode="External"/><Relationship Id="rId4" Type="http://schemas.openxmlformats.org/officeDocument/2006/relationships/settings" Target="settings.xml"/><Relationship Id="rId9" Type="http://schemas.openxmlformats.org/officeDocument/2006/relationships/hyperlink" Target="http://eur-lex.europa.eu/eli/reg/2013/1305?locale=LV" TargetMode="External"/><Relationship Id="rId14" Type="http://schemas.openxmlformats.org/officeDocument/2006/relationships/hyperlink" Target="http://eur-lex.europa.eu/eli/reg/2013/1306?locale=LV" TargetMode="External"/><Relationship Id="rId22"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F236F-8D86-4944-B2B7-D27242A0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5214</Words>
  <Characters>2973</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3.pielikums</dc:subject>
  <dc:creator>Natalja Andrukovica</dc:creator>
  <dc:description>Andrukoviča 67027393_x000d_
Natalja.Andrukovica@zm.gov.lv</dc:description>
  <cp:lastModifiedBy>Sanita Žagare</cp:lastModifiedBy>
  <cp:revision>6</cp:revision>
  <cp:lastPrinted>2017-05-02T09:27:00Z</cp:lastPrinted>
  <dcterms:created xsi:type="dcterms:W3CDTF">2017-05-25T07:58:00Z</dcterms:created>
  <dcterms:modified xsi:type="dcterms:W3CDTF">2017-11-10T13:07:00Z</dcterms:modified>
</cp:coreProperties>
</file>