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184F" w14:textId="7CCAE7ED" w:rsidR="00FB130A" w:rsidRPr="009B13B8" w:rsidRDefault="000D2076" w:rsidP="00437BCF">
      <w:pPr>
        <w:ind w:firstLine="720"/>
        <w:jc w:val="center"/>
        <w:rPr>
          <w:b/>
          <w:bCs/>
          <w:sz w:val="28"/>
          <w:szCs w:val="28"/>
          <w:lang w:val="lv-LV" w:eastAsia="lv-LV"/>
        </w:rPr>
      </w:pPr>
      <w:bookmarkStart w:id="0" w:name="OLE_LINK7"/>
      <w:bookmarkStart w:id="1" w:name="OLE_LINK8"/>
      <w:r w:rsidRPr="009B13B8">
        <w:rPr>
          <w:b/>
          <w:color w:val="000000"/>
          <w:sz w:val="28"/>
          <w:lang w:val="lv-LV"/>
        </w:rPr>
        <w:t xml:space="preserve">Ministru kabineta </w:t>
      </w:r>
      <w:r w:rsidR="009C7C4D" w:rsidRPr="009B13B8">
        <w:rPr>
          <w:b/>
          <w:color w:val="000000"/>
          <w:sz w:val="28"/>
          <w:lang w:val="lv-LV"/>
        </w:rPr>
        <w:t>noteikumu</w:t>
      </w:r>
      <w:r w:rsidR="00480E17" w:rsidRPr="009B13B8">
        <w:rPr>
          <w:b/>
          <w:color w:val="000000"/>
          <w:sz w:val="28"/>
          <w:lang w:val="lv-LV"/>
        </w:rPr>
        <w:t xml:space="preserve"> projekta </w:t>
      </w:r>
      <w:r w:rsidR="00437BCF" w:rsidRPr="009B13B8">
        <w:rPr>
          <w:b/>
          <w:color w:val="000000"/>
          <w:sz w:val="28"/>
          <w:lang w:val="lv-LV"/>
        </w:rPr>
        <w:t>„</w:t>
      </w:r>
      <w:r w:rsidRPr="009B13B8">
        <w:rPr>
          <w:b/>
          <w:sz w:val="28"/>
          <w:lang w:val="lv-LV"/>
        </w:rPr>
        <w:t>Grozījumi Ministru kabineta 2013.</w:t>
      </w:r>
      <w:r w:rsidR="002F60FF" w:rsidRPr="009B13B8">
        <w:rPr>
          <w:b/>
          <w:sz w:val="28"/>
          <w:lang w:val="lv-LV"/>
        </w:rPr>
        <w:t xml:space="preserve"> </w:t>
      </w:r>
      <w:r w:rsidRPr="009B13B8">
        <w:rPr>
          <w:b/>
          <w:sz w:val="28"/>
          <w:lang w:val="lv-LV"/>
        </w:rPr>
        <w:t>gada 8.</w:t>
      </w:r>
      <w:r w:rsidR="002F60FF" w:rsidRPr="009B13B8">
        <w:rPr>
          <w:b/>
          <w:sz w:val="28"/>
          <w:lang w:val="lv-LV"/>
        </w:rPr>
        <w:t xml:space="preserve"> </w:t>
      </w:r>
      <w:r w:rsidRPr="009B13B8">
        <w:rPr>
          <w:b/>
          <w:sz w:val="28"/>
          <w:lang w:val="lv-LV"/>
        </w:rPr>
        <w:t>janvāra noteikumos Nr.</w:t>
      </w:r>
      <w:r w:rsidR="002F60FF" w:rsidRPr="009B13B8">
        <w:rPr>
          <w:b/>
          <w:sz w:val="28"/>
          <w:lang w:val="lv-LV"/>
        </w:rPr>
        <w:t xml:space="preserve"> </w:t>
      </w:r>
      <w:r w:rsidRPr="009B13B8">
        <w:rPr>
          <w:b/>
          <w:sz w:val="28"/>
          <w:lang w:val="lv-LV"/>
        </w:rPr>
        <w:t>21 „Kaušanai paredzēto lauksaimniecības dzīvnieku aizsardzības prasības</w:t>
      </w:r>
      <w:r w:rsidR="00437BCF" w:rsidRPr="009B13B8">
        <w:rPr>
          <w:b/>
          <w:color w:val="000000"/>
          <w:sz w:val="28"/>
          <w:szCs w:val="28"/>
          <w:lang w:val="lv-LV"/>
        </w:rPr>
        <w:t>”</w:t>
      </w:r>
      <w:r w:rsidR="00F44643">
        <w:rPr>
          <w:b/>
          <w:color w:val="000000"/>
          <w:sz w:val="28"/>
          <w:szCs w:val="28"/>
          <w:lang w:val="lv-LV"/>
        </w:rPr>
        <w:t>”</w:t>
      </w:r>
      <w:r w:rsidR="007551B1" w:rsidRPr="009B13B8">
        <w:rPr>
          <w:b/>
          <w:color w:val="000000"/>
          <w:sz w:val="28"/>
          <w:szCs w:val="28"/>
          <w:lang w:val="lv-LV"/>
        </w:rPr>
        <w:t xml:space="preserve"> sākotnējās ietekmes novērtējuma ziņojums</w:t>
      </w:r>
    </w:p>
    <w:p w14:paraId="4E175EE6" w14:textId="47E8A487" w:rsidR="00757B05" w:rsidRPr="009B13B8" w:rsidRDefault="00757B05" w:rsidP="00437BCF">
      <w:pPr>
        <w:jc w:val="center"/>
        <w:rPr>
          <w:b/>
          <w:sz w:val="28"/>
          <w:lang w:val="lv-LV"/>
        </w:rPr>
      </w:pPr>
      <w:r w:rsidRPr="009B13B8">
        <w:rPr>
          <w:b/>
          <w:bCs/>
          <w:color w:val="000000" w:themeColor="text1"/>
          <w:sz w:val="28"/>
          <w:lang w:val="lv-LV"/>
        </w:rPr>
        <w:t>(anotācija)</w:t>
      </w:r>
    </w:p>
    <w:p w14:paraId="71A089C0" w14:textId="77777777" w:rsidR="00757B05" w:rsidRPr="0089240B" w:rsidRDefault="00757B05" w:rsidP="00B04944">
      <w:pPr>
        <w:pStyle w:val="naisf"/>
        <w:spacing w:before="0" w:beforeAutospacing="0" w:after="0" w:afterAutospacing="0"/>
        <w:jc w:val="center"/>
        <w:rPr>
          <w:color w:val="000000" w:themeColor="text1"/>
          <w:sz w:val="12"/>
          <w:szCs w:val="12"/>
          <w:lang w:val="lv-LV"/>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46"/>
        <w:gridCol w:w="2551"/>
        <w:gridCol w:w="6418"/>
      </w:tblGrid>
      <w:tr w:rsidR="005D73DE" w:rsidRPr="00C75711" w14:paraId="1BB63377" w14:textId="77777777" w:rsidTr="00836E66">
        <w:tc>
          <w:tcPr>
            <w:tcW w:w="5000" w:type="pct"/>
            <w:gridSpan w:val="3"/>
            <w:vAlign w:val="center"/>
          </w:tcPr>
          <w:bookmarkEnd w:id="0"/>
          <w:bookmarkEnd w:id="1"/>
          <w:p w14:paraId="36D16FAE" w14:textId="77777777" w:rsidR="00A162FE" w:rsidRPr="0089240B" w:rsidRDefault="00A162FE" w:rsidP="005D73DE">
            <w:pPr>
              <w:jc w:val="center"/>
              <w:rPr>
                <w:b/>
                <w:bCs/>
                <w:color w:val="000000" w:themeColor="text1"/>
                <w:lang w:val="lv-LV" w:eastAsia="lv-LV"/>
              </w:rPr>
            </w:pPr>
            <w:r w:rsidRPr="0089240B">
              <w:rPr>
                <w:b/>
                <w:bCs/>
                <w:color w:val="000000" w:themeColor="text1"/>
                <w:lang w:val="lv-LV" w:eastAsia="lv-LV"/>
              </w:rPr>
              <w:t>I. Tiesību akta projekta izstrādes nepieciešamība</w:t>
            </w:r>
          </w:p>
        </w:tc>
      </w:tr>
      <w:tr w:rsidR="005D73DE" w:rsidRPr="0089240B" w14:paraId="7A767E51" w14:textId="77777777" w:rsidTr="00836E66">
        <w:tc>
          <w:tcPr>
            <w:tcW w:w="384" w:type="pct"/>
          </w:tcPr>
          <w:p w14:paraId="37E11A1F"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1.</w:t>
            </w:r>
          </w:p>
        </w:tc>
        <w:tc>
          <w:tcPr>
            <w:tcW w:w="1313" w:type="pct"/>
          </w:tcPr>
          <w:p w14:paraId="51B3F273" w14:textId="77777777" w:rsidR="00A162FE" w:rsidRPr="0089240B" w:rsidRDefault="00A162FE" w:rsidP="005D73DE">
            <w:pPr>
              <w:jc w:val="both"/>
              <w:rPr>
                <w:color w:val="000000" w:themeColor="text1"/>
                <w:lang w:val="lv-LV" w:eastAsia="lv-LV"/>
              </w:rPr>
            </w:pPr>
            <w:r w:rsidRPr="0089240B">
              <w:rPr>
                <w:color w:val="000000" w:themeColor="text1"/>
                <w:lang w:val="lv-LV" w:eastAsia="lv-LV"/>
              </w:rPr>
              <w:t>Pamatojums</w:t>
            </w:r>
          </w:p>
        </w:tc>
        <w:tc>
          <w:tcPr>
            <w:tcW w:w="3303" w:type="pct"/>
          </w:tcPr>
          <w:p w14:paraId="7F6901C9" w14:textId="7B60149F" w:rsidR="00E3493D" w:rsidRPr="00117C27" w:rsidRDefault="005D3991" w:rsidP="00117C27">
            <w:pPr>
              <w:rPr>
                <w:iCs/>
                <w:lang w:val="lv-LV"/>
              </w:rPr>
            </w:pPr>
            <w:r w:rsidRPr="005D3991">
              <w:rPr>
                <w:iCs/>
                <w:lang w:val="lv-LV"/>
              </w:rPr>
              <w:t>Dzīvnieku aizsardzības likuma 10.</w:t>
            </w:r>
            <w:r w:rsidR="002F60FF">
              <w:rPr>
                <w:iCs/>
                <w:lang w:val="lv-LV"/>
              </w:rPr>
              <w:t xml:space="preserve"> </w:t>
            </w:r>
            <w:r w:rsidRPr="005D3991">
              <w:rPr>
                <w:iCs/>
                <w:lang w:val="lv-LV"/>
              </w:rPr>
              <w:t xml:space="preserve">panta </w:t>
            </w:r>
            <w:r w:rsidR="00EF5152">
              <w:rPr>
                <w:iCs/>
                <w:lang w:val="lv-LV"/>
              </w:rPr>
              <w:t>1. un 23</w:t>
            </w:r>
            <w:r w:rsidRPr="005D3991">
              <w:rPr>
                <w:iCs/>
                <w:lang w:val="lv-LV"/>
              </w:rPr>
              <w:t>.</w:t>
            </w:r>
            <w:r w:rsidR="002F60FF">
              <w:rPr>
                <w:iCs/>
                <w:lang w:val="lv-LV"/>
              </w:rPr>
              <w:t xml:space="preserve"> </w:t>
            </w:r>
            <w:r w:rsidRPr="005D3991">
              <w:rPr>
                <w:iCs/>
                <w:lang w:val="lv-LV"/>
              </w:rPr>
              <w:t>punkts</w:t>
            </w:r>
            <w:r w:rsidR="00050F48" w:rsidRPr="0089240B">
              <w:rPr>
                <w:lang w:val="lv-LV"/>
              </w:rPr>
              <w:t>.</w:t>
            </w:r>
          </w:p>
        </w:tc>
      </w:tr>
      <w:tr w:rsidR="00F45C8D" w:rsidRPr="00BF5042" w14:paraId="727D8BB0" w14:textId="77777777" w:rsidTr="00836E66">
        <w:tc>
          <w:tcPr>
            <w:tcW w:w="384" w:type="pct"/>
          </w:tcPr>
          <w:p w14:paraId="2ED8E4D6" w14:textId="39ACCF77" w:rsidR="00F45C8D" w:rsidRPr="0089240B" w:rsidRDefault="00F45C8D" w:rsidP="00F45C8D">
            <w:pPr>
              <w:jc w:val="center"/>
              <w:rPr>
                <w:color w:val="000000" w:themeColor="text1"/>
                <w:lang w:val="lv-LV" w:eastAsia="lv-LV"/>
              </w:rPr>
            </w:pPr>
            <w:r w:rsidRPr="0089240B">
              <w:rPr>
                <w:color w:val="000000" w:themeColor="text1"/>
                <w:lang w:val="lv-LV" w:eastAsia="lv-LV"/>
              </w:rPr>
              <w:t>2.</w:t>
            </w:r>
          </w:p>
        </w:tc>
        <w:tc>
          <w:tcPr>
            <w:tcW w:w="1313" w:type="pct"/>
          </w:tcPr>
          <w:p w14:paraId="51CF9F83" w14:textId="49319886" w:rsidR="00F45C8D" w:rsidRPr="0089240B" w:rsidRDefault="00F45C8D" w:rsidP="00F45C8D">
            <w:pPr>
              <w:jc w:val="both"/>
              <w:rPr>
                <w:color w:val="000000" w:themeColor="text1"/>
                <w:lang w:val="lv-LV" w:eastAsia="lv-LV"/>
              </w:rPr>
            </w:pPr>
            <w:r w:rsidRPr="0089240B">
              <w:rPr>
                <w:color w:val="000000"/>
                <w:lang w:val="lv-LV"/>
              </w:rPr>
              <w:t>Pašreizējā situācija un problēmas</w:t>
            </w:r>
          </w:p>
        </w:tc>
        <w:tc>
          <w:tcPr>
            <w:tcW w:w="3303" w:type="pct"/>
          </w:tcPr>
          <w:p w14:paraId="5FFB165D" w14:textId="77777777" w:rsidR="00F45C8D" w:rsidRPr="00702E26" w:rsidRDefault="00F45C8D" w:rsidP="00F45C8D">
            <w:pPr>
              <w:pStyle w:val="Bezatstarpm"/>
              <w:jc w:val="both"/>
              <w:rPr>
                <w:rFonts w:ascii="Times New Roman" w:hAnsi="Times New Roman"/>
                <w:i/>
                <w:sz w:val="24"/>
                <w:szCs w:val="24"/>
              </w:rPr>
            </w:pPr>
            <w:r w:rsidRPr="00702E26">
              <w:rPr>
                <w:rFonts w:ascii="Times New Roman" w:hAnsi="Times New Roman"/>
                <w:sz w:val="24"/>
                <w:szCs w:val="24"/>
              </w:rPr>
              <w:t>Patlaban ir spēkā Ministru kabineta 2013. gada 8. janvāra noteikumi Nr. 21 „Kaušanai paredzēto lauksaimniecības dzīvnieku aizsardzības prasības” (turpmāk – noteikumi Nr.</w:t>
            </w:r>
            <w:r w:rsidRPr="00E63E4E">
              <w:rPr>
                <w:rFonts w:ascii="Times New Roman" w:hAnsi="Times New Roman"/>
                <w:sz w:val="24"/>
                <w:szCs w:val="24"/>
              </w:rPr>
              <w:t> </w:t>
            </w:r>
            <w:r w:rsidRPr="00702E26">
              <w:rPr>
                <w:rFonts w:ascii="Times New Roman" w:hAnsi="Times New Roman"/>
                <w:sz w:val="24"/>
                <w:szCs w:val="24"/>
              </w:rPr>
              <w:t xml:space="preserve">21), </w:t>
            </w:r>
            <w:r w:rsidRPr="00A84CD1">
              <w:rPr>
                <w:rFonts w:ascii="Times New Roman" w:hAnsi="Times New Roman"/>
                <w:sz w:val="24"/>
                <w:szCs w:val="24"/>
              </w:rPr>
              <w:t>kas nosaka</w:t>
            </w:r>
            <w:r w:rsidRPr="00B256B9">
              <w:rPr>
                <w:rFonts w:ascii="Times New Roman" w:hAnsi="Times New Roman"/>
                <w:sz w:val="24"/>
                <w:szCs w:val="24"/>
              </w:rPr>
              <w:t xml:space="preserve"> kaušanai paredzēto lauksaimniecības dzīvnieku </w:t>
            </w:r>
            <w:r w:rsidRPr="001F7312">
              <w:rPr>
                <w:rFonts w:ascii="Times New Roman" w:hAnsi="Times New Roman"/>
                <w:sz w:val="24"/>
                <w:szCs w:val="24"/>
              </w:rPr>
              <w:t>aizsardzības prasības to pirmskaušanas turēšanas, apdu</w:t>
            </w:r>
            <w:r w:rsidRPr="00702E26">
              <w:rPr>
                <w:rFonts w:ascii="Times New Roman" w:hAnsi="Times New Roman"/>
                <w:sz w:val="24"/>
                <w:szCs w:val="24"/>
              </w:rPr>
              <w:t>llināšanas un nogalināšanas laikā.</w:t>
            </w:r>
            <w:r w:rsidRPr="00702E26">
              <w:rPr>
                <w:rFonts w:ascii="Times New Roman" w:hAnsi="Times New Roman"/>
                <w:i/>
                <w:sz w:val="24"/>
                <w:szCs w:val="24"/>
              </w:rPr>
              <w:t xml:space="preserve"> </w:t>
            </w:r>
          </w:p>
          <w:p w14:paraId="3E95E17A" w14:textId="77777777" w:rsidR="00F45C8D" w:rsidRDefault="00F45C8D" w:rsidP="00F45C8D">
            <w:pPr>
              <w:pStyle w:val="Bezatstarpm"/>
              <w:jc w:val="both"/>
              <w:rPr>
                <w:rFonts w:ascii="Times New Roman" w:hAnsi="Times New Roman"/>
                <w:sz w:val="24"/>
                <w:szCs w:val="24"/>
              </w:rPr>
            </w:pPr>
            <w:r>
              <w:rPr>
                <w:rFonts w:ascii="Times New Roman" w:hAnsi="Times New Roman"/>
                <w:sz w:val="24"/>
                <w:szCs w:val="24"/>
              </w:rPr>
              <w:t>N</w:t>
            </w:r>
            <w:r w:rsidRPr="00702E26">
              <w:rPr>
                <w:rFonts w:ascii="Times New Roman" w:hAnsi="Times New Roman"/>
                <w:sz w:val="24"/>
                <w:szCs w:val="24"/>
              </w:rPr>
              <w:t>oteikum</w:t>
            </w:r>
            <w:r>
              <w:rPr>
                <w:rFonts w:ascii="Times New Roman" w:hAnsi="Times New Roman"/>
                <w:sz w:val="24"/>
                <w:szCs w:val="24"/>
              </w:rPr>
              <w:t>u Nr. 21</w:t>
            </w:r>
            <w:r w:rsidRPr="00702E26">
              <w:rPr>
                <w:rFonts w:ascii="Times New Roman" w:hAnsi="Times New Roman"/>
                <w:sz w:val="24"/>
                <w:szCs w:val="24"/>
              </w:rPr>
              <w:t xml:space="preserve"> </w:t>
            </w:r>
            <w:r>
              <w:rPr>
                <w:rFonts w:ascii="Times New Roman" w:hAnsi="Times New Roman"/>
                <w:sz w:val="24"/>
                <w:szCs w:val="24"/>
              </w:rPr>
              <w:t xml:space="preserve">III nodaļā </w:t>
            </w:r>
            <w:r w:rsidRPr="00702E26">
              <w:rPr>
                <w:rFonts w:ascii="Times New Roman" w:hAnsi="Times New Roman"/>
                <w:sz w:val="24"/>
                <w:szCs w:val="24"/>
              </w:rPr>
              <w:t xml:space="preserve">ietvertas prasības liellopu un aitu kaušanai saskaņā ar reliģisko kopienu tradicionālajām gaļas ieguves metodēm, bet </w:t>
            </w:r>
            <w:r>
              <w:rPr>
                <w:rFonts w:ascii="Times New Roman" w:hAnsi="Times New Roman"/>
                <w:sz w:val="24"/>
                <w:szCs w:val="24"/>
              </w:rPr>
              <w:t xml:space="preserve">nav </w:t>
            </w:r>
            <w:r w:rsidRPr="00702E26">
              <w:rPr>
                <w:rFonts w:ascii="Times New Roman" w:hAnsi="Times New Roman"/>
                <w:sz w:val="24"/>
                <w:szCs w:val="24"/>
              </w:rPr>
              <w:t>prasīb</w:t>
            </w:r>
            <w:r>
              <w:rPr>
                <w:rFonts w:ascii="Times New Roman" w:hAnsi="Times New Roman"/>
                <w:sz w:val="24"/>
                <w:szCs w:val="24"/>
              </w:rPr>
              <w:t>u</w:t>
            </w:r>
            <w:r w:rsidRPr="00702E26">
              <w:rPr>
                <w:rFonts w:ascii="Times New Roman" w:hAnsi="Times New Roman"/>
                <w:sz w:val="24"/>
                <w:szCs w:val="24"/>
              </w:rPr>
              <w:t>, ka</w:t>
            </w:r>
            <w:r>
              <w:rPr>
                <w:rFonts w:ascii="Times New Roman" w:hAnsi="Times New Roman"/>
                <w:sz w:val="24"/>
                <w:szCs w:val="24"/>
              </w:rPr>
              <w:t>s</w:t>
            </w:r>
            <w:r w:rsidRPr="00702E26">
              <w:rPr>
                <w:rFonts w:ascii="Times New Roman" w:hAnsi="Times New Roman"/>
                <w:sz w:val="24"/>
                <w:szCs w:val="24"/>
              </w:rPr>
              <w:t xml:space="preserve"> attiecas uz putnu, trušu un kazu gaļas ieguvi. </w:t>
            </w:r>
            <w:r>
              <w:rPr>
                <w:rFonts w:ascii="Times New Roman" w:hAnsi="Times New Roman"/>
                <w:sz w:val="24"/>
                <w:szCs w:val="24"/>
              </w:rPr>
              <w:t>P</w:t>
            </w:r>
            <w:r w:rsidRPr="00702E26">
              <w:rPr>
                <w:rFonts w:ascii="Times New Roman" w:hAnsi="Times New Roman"/>
                <w:sz w:val="24"/>
                <w:szCs w:val="24"/>
              </w:rPr>
              <w:t>utnu, trušu un kazu gaļa ir nozīmīgs reliģisko kopienu iztikas avots, bet</w:t>
            </w:r>
            <w:r>
              <w:rPr>
                <w:rFonts w:ascii="Times New Roman" w:hAnsi="Times New Roman"/>
                <w:sz w:val="24"/>
                <w:szCs w:val="24"/>
              </w:rPr>
              <w:t>,</w:t>
            </w:r>
            <w:r w:rsidRPr="00702E26">
              <w:rPr>
                <w:rFonts w:ascii="Times New Roman" w:hAnsi="Times New Roman"/>
                <w:sz w:val="24"/>
                <w:szCs w:val="24"/>
              </w:rPr>
              <w:t xml:space="preserve"> tos kaujot</w:t>
            </w:r>
            <w:r>
              <w:rPr>
                <w:rFonts w:ascii="Times New Roman" w:hAnsi="Times New Roman"/>
                <w:sz w:val="24"/>
                <w:szCs w:val="24"/>
              </w:rPr>
              <w:t>,</w:t>
            </w:r>
            <w:r w:rsidRPr="00702E26">
              <w:rPr>
                <w:rFonts w:ascii="Times New Roman" w:hAnsi="Times New Roman"/>
                <w:sz w:val="24"/>
                <w:szCs w:val="24"/>
              </w:rPr>
              <w:t xml:space="preserve"> tiek </w:t>
            </w:r>
            <w:r>
              <w:rPr>
                <w:rFonts w:ascii="Times New Roman" w:hAnsi="Times New Roman"/>
                <w:sz w:val="24"/>
                <w:szCs w:val="24"/>
              </w:rPr>
              <w:t>izman</w:t>
            </w:r>
            <w:r w:rsidRPr="00702E26">
              <w:rPr>
                <w:rFonts w:ascii="Times New Roman" w:hAnsi="Times New Roman"/>
                <w:sz w:val="24"/>
                <w:szCs w:val="24"/>
              </w:rPr>
              <w:t>totas kau</w:t>
            </w:r>
            <w:r w:rsidRPr="00A84CD1">
              <w:rPr>
                <w:rFonts w:ascii="Times New Roman" w:hAnsi="Times New Roman"/>
                <w:sz w:val="24"/>
                <w:szCs w:val="24"/>
              </w:rPr>
              <w:t xml:space="preserve">šanas metodes, kas </w:t>
            </w:r>
            <w:r w:rsidRPr="00B256B9">
              <w:rPr>
                <w:rFonts w:ascii="Times New Roman" w:hAnsi="Times New Roman"/>
                <w:sz w:val="24"/>
                <w:szCs w:val="24"/>
              </w:rPr>
              <w:t>atšķiras</w:t>
            </w:r>
            <w:r w:rsidRPr="001F7312">
              <w:rPr>
                <w:rFonts w:ascii="Times New Roman" w:hAnsi="Times New Roman"/>
                <w:sz w:val="24"/>
                <w:szCs w:val="24"/>
              </w:rPr>
              <w:t xml:space="preserve"> no </w:t>
            </w:r>
            <w:r w:rsidRPr="00702E26">
              <w:rPr>
                <w:rFonts w:ascii="Times New Roman" w:hAnsi="Times New Roman"/>
                <w:sz w:val="24"/>
                <w:szCs w:val="24"/>
              </w:rPr>
              <w:t xml:space="preserve">Padomes </w:t>
            </w:r>
            <w:r w:rsidRPr="00E63E4E">
              <w:rPr>
                <w:rFonts w:ascii="Times New Roman" w:hAnsi="Times New Roman"/>
                <w:color w:val="444444"/>
                <w:sz w:val="24"/>
                <w:szCs w:val="24"/>
              </w:rPr>
              <w:t>2009. gada 24. septembra</w:t>
            </w:r>
            <w:r w:rsidRPr="00702E26">
              <w:rPr>
                <w:rFonts w:ascii="Times New Roman" w:hAnsi="Times New Roman"/>
                <w:sz w:val="24"/>
                <w:szCs w:val="24"/>
              </w:rPr>
              <w:t xml:space="preserve"> Regulas (EK) </w:t>
            </w:r>
            <w:r>
              <w:rPr>
                <w:rFonts w:ascii="Times New Roman" w:hAnsi="Times New Roman"/>
                <w:sz w:val="24"/>
                <w:szCs w:val="24"/>
              </w:rPr>
              <w:t xml:space="preserve">Nr. </w:t>
            </w:r>
            <w:r w:rsidRPr="00702E26">
              <w:rPr>
                <w:rFonts w:ascii="Times New Roman" w:hAnsi="Times New Roman"/>
                <w:sz w:val="24"/>
                <w:szCs w:val="24"/>
              </w:rPr>
              <w:t>1099/2009</w:t>
            </w:r>
            <w:r>
              <w:rPr>
                <w:rFonts w:ascii="Times New Roman" w:hAnsi="Times New Roman"/>
                <w:sz w:val="24"/>
                <w:szCs w:val="24"/>
              </w:rPr>
              <w:t xml:space="preserve"> par dzīvnieku aizsardzību nonāvēšanas laikā (turpmāk – regula Nr.1099/2009) I pielikuma I nodaļas </w:t>
            </w:r>
            <w:r w:rsidRPr="00702E26">
              <w:rPr>
                <w:rFonts w:ascii="Times New Roman" w:hAnsi="Times New Roman"/>
                <w:sz w:val="24"/>
                <w:szCs w:val="24"/>
              </w:rPr>
              <w:t>1.</w:t>
            </w:r>
            <w:r>
              <w:rPr>
                <w:rFonts w:ascii="Times New Roman" w:hAnsi="Times New Roman"/>
                <w:sz w:val="24"/>
                <w:szCs w:val="24"/>
              </w:rPr>
              <w:t>tabulas</w:t>
            </w:r>
            <w:r w:rsidRPr="00702E26">
              <w:rPr>
                <w:rFonts w:ascii="Times New Roman" w:hAnsi="Times New Roman"/>
                <w:sz w:val="24"/>
                <w:szCs w:val="24"/>
              </w:rPr>
              <w:t xml:space="preserve"> 1.punktā </w:t>
            </w:r>
            <w:r>
              <w:rPr>
                <w:rFonts w:ascii="Times New Roman" w:hAnsi="Times New Roman"/>
                <w:sz w:val="24"/>
                <w:szCs w:val="24"/>
              </w:rPr>
              <w:t>paredzētajām, tāpēc ar Ministru kabineta noteikumu projekta „Grozījumi Ministru kabineta 2013. gada 8. janvāra noteikumos Nr. 21 „Kaušanai paredzēto lauksaimniecības dzīvnieku aizsardzības prasības”” (turpmāk – noteikumu projekts) 4. punktu tiek pieļauts izmantot visas metodes, kas norādītas 1.tabulā.</w:t>
            </w:r>
            <w:r w:rsidRPr="00702E26">
              <w:rPr>
                <w:rFonts w:ascii="Times New Roman" w:hAnsi="Times New Roman"/>
                <w:sz w:val="24"/>
                <w:szCs w:val="24"/>
              </w:rPr>
              <w:t xml:space="preserve"> </w:t>
            </w:r>
          </w:p>
          <w:p w14:paraId="16F7CA2F" w14:textId="77777777" w:rsidR="00F45C8D" w:rsidRDefault="00F45C8D" w:rsidP="00F45C8D">
            <w:pPr>
              <w:pStyle w:val="Bezatstarpm"/>
              <w:jc w:val="both"/>
              <w:rPr>
                <w:rFonts w:ascii="Times New Roman" w:hAnsi="Times New Roman"/>
                <w:sz w:val="24"/>
                <w:szCs w:val="24"/>
              </w:rPr>
            </w:pPr>
            <w:r>
              <w:rPr>
                <w:rFonts w:ascii="Times New Roman" w:hAnsi="Times New Roman"/>
                <w:sz w:val="24"/>
                <w:szCs w:val="24"/>
              </w:rPr>
              <w:t>Noteikumu projekts</w:t>
            </w:r>
            <w:r w:rsidRPr="0088469A">
              <w:rPr>
                <w:rFonts w:ascii="Times New Roman" w:hAnsi="Times New Roman"/>
                <w:sz w:val="24"/>
                <w:szCs w:val="24"/>
              </w:rPr>
              <w:t xml:space="preserve"> ļaus reliģisko kopienu vajadzībām iegūt gaļu no liellopiem, aitām, kazām, putniem un zaķveidīgajiem, ievērojot</w:t>
            </w:r>
            <w:r>
              <w:rPr>
                <w:rFonts w:ascii="Times New Roman" w:hAnsi="Times New Roman"/>
                <w:sz w:val="24"/>
                <w:szCs w:val="24"/>
              </w:rPr>
              <w:t xml:space="preserve"> īpašas prasības kaušanas laikā, lai nodrošinātu dzīvnieku labturību.</w:t>
            </w:r>
            <w:r w:rsidRPr="0088469A">
              <w:rPr>
                <w:rFonts w:ascii="Times New Roman" w:hAnsi="Times New Roman"/>
                <w:sz w:val="24"/>
                <w:szCs w:val="24"/>
              </w:rPr>
              <w:t xml:space="preserve"> </w:t>
            </w:r>
          </w:p>
          <w:p w14:paraId="3B141DC7" w14:textId="77777777" w:rsidR="00F45C8D" w:rsidRPr="00152E8D" w:rsidRDefault="00F45C8D" w:rsidP="00F45C8D">
            <w:pPr>
              <w:jc w:val="both"/>
              <w:rPr>
                <w:lang w:val="lv-LV"/>
              </w:rPr>
            </w:pPr>
            <w:r w:rsidRPr="005B2442">
              <w:rPr>
                <w:lang w:val="lv-LV"/>
              </w:rPr>
              <w:t>Regulas Nr.</w:t>
            </w:r>
            <w:r w:rsidRPr="004A62EA">
              <w:rPr>
                <w:lang w:val="lv-LV"/>
              </w:rPr>
              <w:t xml:space="preserve"> </w:t>
            </w:r>
            <w:r w:rsidRPr="00520245">
              <w:rPr>
                <w:lang w:val="lv-LV"/>
              </w:rPr>
              <w:t>1099/2009</w:t>
            </w:r>
            <w:r>
              <w:rPr>
                <w:lang w:val="lv-LV"/>
              </w:rPr>
              <w:t xml:space="preserve"> preambulas</w:t>
            </w:r>
            <w:r w:rsidRPr="00520245">
              <w:rPr>
                <w:lang w:val="lv-LV"/>
              </w:rPr>
              <w:t xml:space="preserve"> 43. </w:t>
            </w:r>
            <w:r w:rsidRPr="005B2442">
              <w:rPr>
                <w:lang w:val="lv-LV"/>
              </w:rPr>
              <w:t xml:space="preserve">apsvērumā </w:t>
            </w:r>
            <w:r w:rsidRPr="00152E8D">
              <w:rPr>
                <w:lang w:val="lv-LV"/>
              </w:rPr>
              <w:t xml:space="preserve">minētās prasības </w:t>
            </w:r>
            <w:r w:rsidRPr="005B2442">
              <w:rPr>
                <w:lang w:val="lv-LV"/>
              </w:rPr>
              <w:t xml:space="preserve">ir ieviestas ar </w:t>
            </w:r>
            <w:r w:rsidRPr="00152E8D">
              <w:rPr>
                <w:lang w:val="lv-LV"/>
              </w:rPr>
              <w:t>noteikumu</w:t>
            </w:r>
            <w:r w:rsidRPr="005B2442">
              <w:rPr>
                <w:lang w:val="lv-LV"/>
              </w:rPr>
              <w:t xml:space="preserve"> projekta</w:t>
            </w:r>
            <w:r w:rsidRPr="004A62EA">
              <w:rPr>
                <w:lang w:val="lv-LV"/>
              </w:rPr>
              <w:t xml:space="preserve"> 3.punkt</w:t>
            </w:r>
            <w:r w:rsidRPr="00520245">
              <w:rPr>
                <w:lang w:val="lv-LV"/>
              </w:rPr>
              <w:t>u</w:t>
            </w:r>
            <w:r w:rsidRPr="00152E8D">
              <w:rPr>
                <w:lang w:val="lv-LV"/>
              </w:rPr>
              <w:t xml:space="preserve">, kas </w:t>
            </w:r>
            <w:r>
              <w:rPr>
                <w:lang w:val="lv-LV"/>
              </w:rPr>
              <w:t xml:space="preserve">nosaka kaušanas nosacījumus. </w:t>
            </w:r>
          </w:p>
          <w:p w14:paraId="2CAFE1FE" w14:textId="0DC737AF" w:rsidR="00F45C8D" w:rsidRPr="0088469A" w:rsidRDefault="00F45C8D" w:rsidP="00F45C8D">
            <w:pPr>
              <w:pStyle w:val="Bezatstarpm"/>
              <w:jc w:val="both"/>
              <w:rPr>
                <w:rFonts w:ascii="Times New Roman" w:hAnsi="Times New Roman"/>
                <w:sz w:val="24"/>
                <w:szCs w:val="24"/>
              </w:rPr>
            </w:pPr>
            <w:r w:rsidRPr="004A62EA">
              <w:rPr>
                <w:rFonts w:ascii="Times New Roman" w:hAnsi="Times New Roman"/>
                <w:sz w:val="24"/>
                <w:szCs w:val="24"/>
              </w:rPr>
              <w:t>Uz</w:t>
            </w:r>
            <w:r w:rsidRPr="00520245">
              <w:rPr>
                <w:rFonts w:ascii="Times New Roman" w:hAnsi="Times New Roman"/>
                <w:sz w:val="24"/>
                <w:szCs w:val="24"/>
              </w:rPr>
              <w:t xml:space="preserve"> </w:t>
            </w:r>
            <w:r w:rsidRPr="005B2442">
              <w:rPr>
                <w:rFonts w:ascii="Times New Roman" w:hAnsi="Times New Roman"/>
                <w:sz w:val="24"/>
                <w:szCs w:val="24"/>
              </w:rPr>
              <w:t>to, ka noteikumos</w:t>
            </w:r>
            <w:r>
              <w:rPr>
                <w:rFonts w:ascii="Times New Roman" w:hAnsi="Times New Roman"/>
                <w:sz w:val="24"/>
                <w:szCs w:val="24"/>
              </w:rPr>
              <w:t xml:space="preserve"> Nr. 21 nepieciešami </w:t>
            </w:r>
            <w:r w:rsidRPr="0088469A">
              <w:rPr>
                <w:rFonts w:ascii="Times New Roman" w:hAnsi="Times New Roman"/>
                <w:sz w:val="24"/>
                <w:szCs w:val="24"/>
              </w:rPr>
              <w:t>grozījum</w:t>
            </w:r>
            <w:r>
              <w:rPr>
                <w:rFonts w:ascii="Times New Roman" w:hAnsi="Times New Roman"/>
                <w:sz w:val="24"/>
                <w:szCs w:val="24"/>
              </w:rPr>
              <w:t xml:space="preserve">i, </w:t>
            </w:r>
            <w:r w:rsidRPr="0088469A">
              <w:rPr>
                <w:rFonts w:ascii="Times New Roman" w:hAnsi="Times New Roman"/>
                <w:sz w:val="24"/>
                <w:szCs w:val="24"/>
              </w:rPr>
              <w:t>norādīja gaļas pārstrādes uzņēmumi, kuru darbība ir vērsta uz jaunu tirgu apgūšanu Apvienotaj</w:t>
            </w:r>
            <w:r>
              <w:rPr>
                <w:rFonts w:ascii="Times New Roman" w:hAnsi="Times New Roman"/>
                <w:sz w:val="24"/>
                <w:szCs w:val="24"/>
              </w:rPr>
              <w:t>os</w:t>
            </w:r>
            <w:r w:rsidRPr="0088469A">
              <w:rPr>
                <w:rFonts w:ascii="Times New Roman" w:hAnsi="Times New Roman"/>
                <w:sz w:val="24"/>
                <w:szCs w:val="24"/>
              </w:rPr>
              <w:t xml:space="preserve"> Arābu Emirāt</w:t>
            </w:r>
            <w:r>
              <w:rPr>
                <w:rFonts w:ascii="Times New Roman" w:hAnsi="Times New Roman"/>
                <w:sz w:val="24"/>
                <w:szCs w:val="24"/>
              </w:rPr>
              <w:t>os</w:t>
            </w:r>
            <w:r w:rsidRPr="0088469A">
              <w:rPr>
                <w:rFonts w:ascii="Times New Roman" w:hAnsi="Times New Roman"/>
                <w:sz w:val="24"/>
                <w:szCs w:val="24"/>
              </w:rPr>
              <w:t xml:space="preserve"> un Saūda Arābij</w:t>
            </w:r>
            <w:r>
              <w:rPr>
                <w:rFonts w:ascii="Times New Roman" w:hAnsi="Times New Roman"/>
                <w:sz w:val="24"/>
                <w:szCs w:val="24"/>
              </w:rPr>
              <w:t>ā</w:t>
            </w:r>
            <w:r w:rsidRPr="0088469A">
              <w:rPr>
                <w:rFonts w:ascii="Times New Roman" w:hAnsi="Times New Roman"/>
                <w:sz w:val="24"/>
                <w:szCs w:val="24"/>
              </w:rPr>
              <w:t>.</w:t>
            </w:r>
          </w:p>
        </w:tc>
      </w:tr>
      <w:tr w:rsidR="00F45C8D" w:rsidRPr="004A144D" w14:paraId="57527F52" w14:textId="77777777" w:rsidTr="00836E66">
        <w:tc>
          <w:tcPr>
            <w:tcW w:w="384" w:type="pct"/>
          </w:tcPr>
          <w:p w14:paraId="5564C48A" w14:textId="26B21BFC" w:rsidR="00F45C8D" w:rsidRPr="0089240B" w:rsidRDefault="00F45C8D" w:rsidP="00F45C8D">
            <w:pPr>
              <w:jc w:val="center"/>
              <w:rPr>
                <w:color w:val="000000" w:themeColor="text1"/>
                <w:lang w:val="lv-LV" w:eastAsia="lv-LV"/>
              </w:rPr>
            </w:pPr>
            <w:r w:rsidRPr="0089240B">
              <w:rPr>
                <w:color w:val="000000" w:themeColor="text1"/>
                <w:lang w:val="lv-LV" w:eastAsia="lv-LV"/>
              </w:rPr>
              <w:t>3.</w:t>
            </w:r>
          </w:p>
        </w:tc>
        <w:tc>
          <w:tcPr>
            <w:tcW w:w="1313" w:type="pct"/>
          </w:tcPr>
          <w:p w14:paraId="15D4C7AA" w14:textId="77777777" w:rsidR="00F45C8D" w:rsidRPr="0089240B" w:rsidRDefault="00F45C8D" w:rsidP="00F45C8D">
            <w:pPr>
              <w:jc w:val="both"/>
              <w:rPr>
                <w:color w:val="000000" w:themeColor="text1"/>
                <w:lang w:val="lv-LV" w:eastAsia="lv-LV"/>
              </w:rPr>
            </w:pPr>
            <w:r w:rsidRPr="0089240B">
              <w:rPr>
                <w:color w:val="000000" w:themeColor="text1"/>
                <w:lang w:val="lv-LV" w:eastAsia="lv-LV"/>
              </w:rPr>
              <w:t>Projekta izstrādē iesaistītās institūcijas</w:t>
            </w:r>
          </w:p>
        </w:tc>
        <w:tc>
          <w:tcPr>
            <w:tcW w:w="3303" w:type="pct"/>
          </w:tcPr>
          <w:p w14:paraId="1EFC7CF5" w14:textId="6F3A19B1" w:rsidR="00F45C8D" w:rsidRPr="0089240B" w:rsidRDefault="00F45C8D" w:rsidP="00F45C8D">
            <w:pPr>
              <w:jc w:val="both"/>
              <w:rPr>
                <w:color w:val="000000" w:themeColor="text1"/>
                <w:lang w:val="lv-LV" w:eastAsia="lv-LV"/>
              </w:rPr>
            </w:pPr>
            <w:r>
              <w:rPr>
                <w:lang w:val="lv-LV"/>
              </w:rPr>
              <w:t>Pārtikas un veterinārais dienests.</w:t>
            </w:r>
          </w:p>
        </w:tc>
      </w:tr>
      <w:tr w:rsidR="00F45C8D" w:rsidRPr="004A144D" w14:paraId="3D73FBED" w14:textId="77777777" w:rsidTr="00836E66">
        <w:tc>
          <w:tcPr>
            <w:tcW w:w="384" w:type="pct"/>
          </w:tcPr>
          <w:p w14:paraId="12EB4F19" w14:textId="77777777" w:rsidR="00F45C8D" w:rsidRPr="0089240B" w:rsidRDefault="00F45C8D" w:rsidP="00F45C8D">
            <w:pPr>
              <w:jc w:val="center"/>
              <w:rPr>
                <w:color w:val="000000" w:themeColor="text1"/>
                <w:lang w:val="lv-LV" w:eastAsia="lv-LV"/>
              </w:rPr>
            </w:pPr>
            <w:r w:rsidRPr="0089240B">
              <w:rPr>
                <w:color w:val="000000" w:themeColor="text1"/>
                <w:lang w:val="lv-LV" w:eastAsia="lv-LV"/>
              </w:rPr>
              <w:t>4.</w:t>
            </w:r>
          </w:p>
        </w:tc>
        <w:tc>
          <w:tcPr>
            <w:tcW w:w="1313" w:type="pct"/>
          </w:tcPr>
          <w:p w14:paraId="6846318B" w14:textId="77777777" w:rsidR="00F45C8D" w:rsidRPr="0089240B" w:rsidRDefault="00F45C8D" w:rsidP="00F45C8D">
            <w:pPr>
              <w:jc w:val="both"/>
              <w:rPr>
                <w:color w:val="000000" w:themeColor="text1"/>
                <w:lang w:val="lv-LV" w:eastAsia="lv-LV"/>
              </w:rPr>
            </w:pPr>
            <w:r w:rsidRPr="0089240B">
              <w:rPr>
                <w:color w:val="000000" w:themeColor="text1"/>
                <w:lang w:val="lv-LV" w:eastAsia="lv-LV"/>
              </w:rPr>
              <w:t>Cita informācija</w:t>
            </w:r>
          </w:p>
        </w:tc>
        <w:tc>
          <w:tcPr>
            <w:tcW w:w="3303" w:type="pct"/>
          </w:tcPr>
          <w:p w14:paraId="7FFD8F6B" w14:textId="52FE7CFB" w:rsidR="00F45C8D" w:rsidRPr="0089240B" w:rsidRDefault="00F45C8D" w:rsidP="00F45C8D">
            <w:pPr>
              <w:jc w:val="both"/>
              <w:rPr>
                <w:color w:val="000000" w:themeColor="text1"/>
                <w:lang w:val="lv-LV"/>
              </w:rPr>
            </w:pPr>
            <w:r w:rsidRPr="0089240B">
              <w:rPr>
                <w:color w:val="000000" w:themeColor="text1"/>
                <w:lang w:val="lv-LV"/>
              </w:rPr>
              <w:t>Nav.</w:t>
            </w:r>
          </w:p>
        </w:tc>
      </w:tr>
    </w:tbl>
    <w:p w14:paraId="25948273" w14:textId="77777777" w:rsidR="00C21DCA" w:rsidRPr="00F50198" w:rsidRDefault="00C21DCA">
      <w:pPr>
        <w:rPr>
          <w:color w:val="000000" w:themeColor="text1"/>
          <w:sz w:val="12"/>
          <w:szCs w:val="12"/>
          <w:lang w:val="lv-LV"/>
        </w:rPr>
      </w:pPr>
    </w:p>
    <w:tbl>
      <w:tblPr>
        <w:tblW w:w="5323" w:type="pct"/>
        <w:tblInd w:w="-2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
        <w:gridCol w:w="2504"/>
        <w:gridCol w:w="6555"/>
      </w:tblGrid>
      <w:tr w:rsidR="005D73DE" w:rsidRPr="00BF5042" w14:paraId="0C127C9F" w14:textId="77777777" w:rsidTr="001D0B66">
        <w:tc>
          <w:tcPr>
            <w:tcW w:w="5000" w:type="pct"/>
            <w:gridSpan w:val="3"/>
            <w:tcBorders>
              <w:top w:val="outset" w:sz="6" w:space="0" w:color="auto"/>
              <w:left w:val="outset" w:sz="6" w:space="0" w:color="auto"/>
              <w:bottom w:val="outset" w:sz="6" w:space="0" w:color="auto"/>
              <w:right w:val="outset" w:sz="6" w:space="0" w:color="auto"/>
            </w:tcBorders>
          </w:tcPr>
          <w:p w14:paraId="4D5D36F7" w14:textId="77777777" w:rsidR="008F3459" w:rsidRPr="00AB3C98" w:rsidRDefault="008F3459" w:rsidP="005D73DE">
            <w:pPr>
              <w:jc w:val="center"/>
              <w:rPr>
                <w:b/>
                <w:color w:val="000000" w:themeColor="text1"/>
                <w:lang w:val="lv-LV"/>
              </w:rPr>
            </w:pPr>
            <w:r w:rsidRPr="00AB3C98">
              <w:rPr>
                <w:b/>
                <w:color w:val="000000" w:themeColor="text1"/>
                <w:lang w:val="lv-LV"/>
              </w:rPr>
              <w:t>II. Tiesību akta projekta ietekme uz sabiedrību</w:t>
            </w:r>
            <w:r w:rsidR="00D533EA" w:rsidRPr="00AB3C98">
              <w:rPr>
                <w:b/>
                <w:color w:val="000000" w:themeColor="text1"/>
                <w:lang w:val="lv-LV"/>
              </w:rPr>
              <w:t>,</w:t>
            </w:r>
            <w:r w:rsidR="00D533EA" w:rsidRPr="00AB3C98">
              <w:rPr>
                <w:b/>
                <w:bCs/>
                <w:color w:val="000000" w:themeColor="text1"/>
                <w:lang w:val="lv-LV"/>
              </w:rPr>
              <w:t xml:space="preserve"> tautsaimniecības attīstību un administratīvo slogu</w:t>
            </w:r>
          </w:p>
        </w:tc>
      </w:tr>
      <w:tr w:rsidR="005D73DE" w:rsidRPr="00BF5042" w14:paraId="332EB60F" w14:textId="77777777" w:rsidTr="001D0B66">
        <w:tc>
          <w:tcPr>
            <w:tcW w:w="416" w:type="pct"/>
            <w:tcBorders>
              <w:top w:val="outset" w:sz="6" w:space="0" w:color="auto"/>
              <w:left w:val="outset" w:sz="6" w:space="0" w:color="auto"/>
              <w:right w:val="outset" w:sz="6" w:space="0" w:color="auto"/>
            </w:tcBorders>
          </w:tcPr>
          <w:p w14:paraId="3C439FE7" w14:textId="77777777" w:rsidR="00BE26B5" w:rsidRPr="00F64886" w:rsidRDefault="00BE26B5" w:rsidP="00C21DCA">
            <w:pPr>
              <w:jc w:val="center"/>
              <w:rPr>
                <w:color w:val="000000" w:themeColor="text1"/>
                <w:lang w:val="lv-LV"/>
              </w:rPr>
            </w:pPr>
            <w:r w:rsidRPr="00F64886">
              <w:rPr>
                <w:color w:val="000000" w:themeColor="text1"/>
                <w:lang w:val="lv-LV"/>
              </w:rPr>
              <w:t>1.</w:t>
            </w:r>
          </w:p>
        </w:tc>
        <w:tc>
          <w:tcPr>
            <w:tcW w:w="1267" w:type="pct"/>
            <w:tcBorders>
              <w:top w:val="outset" w:sz="6" w:space="0" w:color="auto"/>
              <w:left w:val="outset" w:sz="6" w:space="0" w:color="auto"/>
              <w:right w:val="outset" w:sz="6" w:space="0" w:color="auto"/>
            </w:tcBorders>
          </w:tcPr>
          <w:p w14:paraId="095A26FB" w14:textId="77777777" w:rsidR="00BE26B5" w:rsidRPr="00F64886" w:rsidRDefault="00BE26B5" w:rsidP="00E437A5">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 xml:space="preserve">s, kuras tiesiskais regulējums ietekmē vai varētu </w:t>
            </w:r>
            <w:r w:rsidR="00BA3E1C" w:rsidRPr="00F64886">
              <w:rPr>
                <w:color w:val="000000" w:themeColor="text1"/>
                <w:lang w:val="lv-LV"/>
              </w:rPr>
              <w:lastRenderedPageBreak/>
              <w:t>ietekmēt</w:t>
            </w:r>
          </w:p>
        </w:tc>
        <w:tc>
          <w:tcPr>
            <w:tcW w:w="3317" w:type="pct"/>
            <w:tcBorders>
              <w:top w:val="outset" w:sz="6" w:space="0" w:color="auto"/>
              <w:left w:val="outset" w:sz="6" w:space="0" w:color="auto"/>
              <w:right w:val="outset" w:sz="6" w:space="0" w:color="auto"/>
            </w:tcBorders>
          </w:tcPr>
          <w:p w14:paraId="7184C121" w14:textId="285CF7E5" w:rsidR="00D95A53" w:rsidRPr="00F82086" w:rsidRDefault="009B55D2" w:rsidP="00D95A53">
            <w:pPr>
              <w:jc w:val="both"/>
              <w:rPr>
                <w:lang w:val="lv-LV"/>
              </w:rPr>
            </w:pPr>
            <w:r>
              <w:rPr>
                <w:lang w:val="lv-LV"/>
              </w:rPr>
              <w:lastRenderedPageBreak/>
              <w:t>Noteikumu projekts attiecas uz personām, kas iesaistītas</w:t>
            </w:r>
            <w:r w:rsidRPr="009B55D2">
              <w:rPr>
                <w:lang w:val="lv-LV"/>
              </w:rPr>
              <w:t xml:space="preserve"> </w:t>
            </w:r>
            <w:r w:rsidR="002B427F">
              <w:rPr>
                <w:lang w:val="lv-LV"/>
              </w:rPr>
              <w:t>dzīvnieku kaušanā</w:t>
            </w:r>
            <w:r w:rsidR="00A74FD7">
              <w:rPr>
                <w:lang w:val="lv-LV"/>
              </w:rPr>
              <w:t>.</w:t>
            </w:r>
          </w:p>
          <w:p w14:paraId="6296184A" w14:textId="412B3EFE" w:rsidR="00F82086" w:rsidRPr="00F82086" w:rsidRDefault="00F82086" w:rsidP="00DD568E">
            <w:pPr>
              <w:jc w:val="both"/>
              <w:rPr>
                <w:lang w:val="lv-LV"/>
              </w:rPr>
            </w:pPr>
          </w:p>
        </w:tc>
      </w:tr>
      <w:tr w:rsidR="005D73DE" w:rsidRPr="00BF5042" w14:paraId="16C43C6B" w14:textId="77777777" w:rsidTr="001D0B66">
        <w:tc>
          <w:tcPr>
            <w:tcW w:w="416" w:type="pct"/>
            <w:tcBorders>
              <w:top w:val="outset" w:sz="6" w:space="0" w:color="auto"/>
              <w:left w:val="outset" w:sz="6" w:space="0" w:color="auto"/>
              <w:right w:val="outset" w:sz="6" w:space="0" w:color="auto"/>
            </w:tcBorders>
          </w:tcPr>
          <w:p w14:paraId="220B3BDC" w14:textId="71B9B41A" w:rsidR="00BE26B5" w:rsidRPr="00F64886" w:rsidRDefault="00BE26B5" w:rsidP="005D73DE">
            <w:pPr>
              <w:jc w:val="center"/>
              <w:rPr>
                <w:color w:val="000000" w:themeColor="text1"/>
                <w:lang w:val="lv-LV"/>
              </w:rPr>
            </w:pPr>
            <w:r w:rsidRPr="00F64886">
              <w:rPr>
                <w:color w:val="000000" w:themeColor="text1"/>
                <w:lang w:val="lv-LV"/>
              </w:rPr>
              <w:t>2.</w:t>
            </w:r>
          </w:p>
        </w:tc>
        <w:tc>
          <w:tcPr>
            <w:tcW w:w="1267" w:type="pct"/>
            <w:tcBorders>
              <w:top w:val="outset" w:sz="6" w:space="0" w:color="auto"/>
              <w:left w:val="outset" w:sz="6" w:space="0" w:color="auto"/>
              <w:right w:val="outset" w:sz="6" w:space="0" w:color="auto"/>
            </w:tcBorders>
          </w:tcPr>
          <w:p w14:paraId="24043BAB" w14:textId="77777777"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17" w:type="pct"/>
            <w:tcBorders>
              <w:top w:val="outset" w:sz="6" w:space="0" w:color="auto"/>
              <w:left w:val="outset" w:sz="6" w:space="0" w:color="auto"/>
              <w:right w:val="outset" w:sz="6" w:space="0" w:color="auto"/>
            </w:tcBorders>
          </w:tcPr>
          <w:p w14:paraId="5171D34E" w14:textId="776112E6" w:rsidR="00AA5C45" w:rsidRPr="00AA5C45" w:rsidRDefault="00AA5C45" w:rsidP="00F44643">
            <w:pPr>
              <w:widowControl w:val="0"/>
              <w:jc w:val="both"/>
              <w:rPr>
                <w:color w:val="000000" w:themeColor="text1"/>
                <w:lang w:val="lv-LV"/>
              </w:rPr>
            </w:pPr>
            <w:r>
              <w:rPr>
                <w:color w:val="000000" w:themeColor="text1"/>
                <w:lang w:val="lv-LV"/>
              </w:rPr>
              <w:t xml:space="preserve">Tiesiskais regulējums </w:t>
            </w:r>
            <w:r w:rsidR="00155930">
              <w:rPr>
                <w:color w:val="000000" w:themeColor="text1"/>
                <w:lang w:val="lv-LV"/>
              </w:rPr>
              <w:t>pilnveidos</w:t>
            </w:r>
            <w:r>
              <w:rPr>
                <w:color w:val="000000" w:themeColor="text1"/>
                <w:lang w:val="lv-LV"/>
              </w:rPr>
              <w:t xml:space="preserve"> spēkā esošo sistēmu un </w:t>
            </w:r>
            <w:r w:rsidR="009D0BCC">
              <w:rPr>
                <w:color w:val="000000" w:themeColor="text1"/>
                <w:lang w:val="lv-LV"/>
              </w:rPr>
              <w:t>paplašinās esošo regulējumu</w:t>
            </w:r>
            <w:r w:rsidR="00F44643">
              <w:rPr>
                <w:color w:val="000000" w:themeColor="text1"/>
                <w:lang w:val="lv-LV"/>
              </w:rPr>
              <w:t>, kādā dzīvnieki kaujami</w:t>
            </w:r>
            <w:r w:rsidR="002B427F">
              <w:rPr>
                <w:color w:val="000000" w:themeColor="text1"/>
                <w:lang w:val="lv-LV"/>
              </w:rPr>
              <w:t xml:space="preserve"> reliģisko kopienu vajadzībām</w:t>
            </w:r>
            <w:r w:rsidR="0019573B">
              <w:rPr>
                <w:color w:val="000000" w:themeColor="text1"/>
                <w:lang w:val="lv-LV"/>
              </w:rPr>
              <w:t>.</w:t>
            </w:r>
          </w:p>
        </w:tc>
      </w:tr>
      <w:tr w:rsidR="005D73DE" w:rsidRPr="000D2076" w14:paraId="4C5387D8" w14:textId="77777777" w:rsidTr="001D0B66">
        <w:tc>
          <w:tcPr>
            <w:tcW w:w="416" w:type="pct"/>
            <w:tcBorders>
              <w:top w:val="outset" w:sz="6" w:space="0" w:color="auto"/>
              <w:left w:val="outset" w:sz="6" w:space="0" w:color="auto"/>
              <w:right w:val="outset" w:sz="6" w:space="0" w:color="auto"/>
            </w:tcBorders>
          </w:tcPr>
          <w:p w14:paraId="014E89A0" w14:textId="43C86901"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267" w:type="pct"/>
            <w:tcBorders>
              <w:top w:val="outset" w:sz="6" w:space="0" w:color="auto"/>
              <w:left w:val="outset" w:sz="6" w:space="0" w:color="auto"/>
              <w:right w:val="outset" w:sz="6" w:space="0" w:color="auto"/>
            </w:tcBorders>
          </w:tcPr>
          <w:p w14:paraId="3D026DCE" w14:textId="77777777"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17" w:type="pct"/>
            <w:tcBorders>
              <w:top w:val="outset" w:sz="6" w:space="0" w:color="auto"/>
              <w:left w:val="outset" w:sz="6" w:space="0" w:color="auto"/>
              <w:right w:val="outset" w:sz="6" w:space="0" w:color="auto"/>
            </w:tcBorders>
          </w:tcPr>
          <w:p w14:paraId="7CA7CC3F" w14:textId="22F88C25" w:rsidR="00F6202B" w:rsidRPr="00C4052F" w:rsidRDefault="00043B34" w:rsidP="00043B34">
            <w:pPr>
              <w:jc w:val="both"/>
              <w:rPr>
                <w:lang w:val="lv-LV"/>
              </w:rPr>
            </w:pPr>
            <w:r>
              <w:rPr>
                <w:lang w:val="lv-LV"/>
              </w:rPr>
              <w:t>Projekts šo jomu neskar</w:t>
            </w:r>
            <w:r w:rsidR="002B427F">
              <w:rPr>
                <w:lang w:val="lv-LV"/>
              </w:rPr>
              <w:t>.</w:t>
            </w:r>
            <w:r w:rsidR="00A20894" w:rsidRPr="006022C3">
              <w:rPr>
                <w:lang w:val="lv-LV"/>
              </w:rPr>
              <w:t xml:space="preserve"> </w:t>
            </w:r>
          </w:p>
        </w:tc>
      </w:tr>
      <w:tr w:rsidR="005D73DE" w:rsidRPr="002B427F" w14:paraId="18002BDA" w14:textId="77777777" w:rsidTr="001D0B66">
        <w:tc>
          <w:tcPr>
            <w:tcW w:w="416" w:type="pct"/>
            <w:tcBorders>
              <w:top w:val="outset" w:sz="6" w:space="0" w:color="auto"/>
              <w:left w:val="outset" w:sz="6" w:space="0" w:color="auto"/>
              <w:bottom w:val="outset" w:sz="6" w:space="0" w:color="auto"/>
              <w:right w:val="outset" w:sz="6" w:space="0" w:color="auto"/>
            </w:tcBorders>
          </w:tcPr>
          <w:p w14:paraId="3B8F4628"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267" w:type="pct"/>
            <w:tcBorders>
              <w:top w:val="outset" w:sz="6" w:space="0" w:color="auto"/>
              <w:left w:val="outset" w:sz="6" w:space="0" w:color="auto"/>
              <w:bottom w:val="outset" w:sz="6" w:space="0" w:color="auto"/>
              <w:right w:val="outset" w:sz="6" w:space="0" w:color="auto"/>
            </w:tcBorders>
          </w:tcPr>
          <w:p w14:paraId="02833A76" w14:textId="77777777"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17" w:type="pct"/>
            <w:tcBorders>
              <w:top w:val="outset" w:sz="6" w:space="0" w:color="auto"/>
              <w:left w:val="outset" w:sz="6" w:space="0" w:color="auto"/>
              <w:bottom w:val="outset" w:sz="6" w:space="0" w:color="auto"/>
              <w:right w:val="outset" w:sz="6" w:space="0" w:color="auto"/>
            </w:tcBorders>
            <w:shd w:val="clear" w:color="auto" w:fill="auto"/>
          </w:tcPr>
          <w:p w14:paraId="7F6670BE" w14:textId="77777777" w:rsidR="00BE26B5" w:rsidRPr="00F64886" w:rsidRDefault="00C93329" w:rsidP="005D73DE">
            <w:pPr>
              <w:widowControl w:val="0"/>
              <w:jc w:val="both"/>
              <w:rPr>
                <w:color w:val="000000" w:themeColor="text1"/>
                <w:lang w:val="lv-LV"/>
              </w:rPr>
            </w:pPr>
            <w:r w:rsidRPr="00F64886">
              <w:rPr>
                <w:color w:val="000000" w:themeColor="text1"/>
                <w:lang w:val="lv-LV"/>
              </w:rPr>
              <w:t>Nav.</w:t>
            </w:r>
          </w:p>
        </w:tc>
      </w:tr>
      <w:tr w:rsidR="001D0B66" w:rsidRPr="00265523" w14:paraId="41E88D88" w14:textId="77777777" w:rsidTr="0015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000" w:type="pct"/>
            <w:gridSpan w:val="3"/>
            <w:tcBorders>
              <w:top w:val="single" w:sz="4" w:space="0" w:color="auto"/>
              <w:left w:val="single" w:sz="4" w:space="0" w:color="auto"/>
              <w:bottom w:val="single" w:sz="4" w:space="0" w:color="auto"/>
              <w:right w:val="single" w:sz="4" w:space="0" w:color="auto"/>
            </w:tcBorders>
            <w:hideMark/>
          </w:tcPr>
          <w:p w14:paraId="05E51F25" w14:textId="77777777" w:rsidR="001D0B66" w:rsidRPr="00265523" w:rsidRDefault="001D0B66" w:rsidP="00166DEF">
            <w:pPr>
              <w:spacing w:before="100" w:beforeAutospacing="1" w:after="100" w:afterAutospacing="1"/>
              <w:jc w:val="center"/>
              <w:rPr>
                <w:b/>
                <w:bCs/>
                <w:lang w:eastAsia="lv-LV"/>
              </w:rPr>
            </w:pPr>
            <w:r w:rsidRPr="003551CC">
              <w:rPr>
                <w:b/>
                <w:bCs/>
                <w:lang w:eastAsia="lv-LV"/>
              </w:rPr>
              <w:t>III</w:t>
            </w:r>
            <w:r w:rsidRPr="00265523">
              <w:rPr>
                <w:b/>
                <w:bCs/>
                <w:lang w:eastAsia="lv-LV"/>
              </w:rPr>
              <w:t xml:space="preserve">. Tiesību akta projekta ietekme uz </w:t>
            </w:r>
            <w:r w:rsidRPr="003551CC">
              <w:rPr>
                <w:b/>
                <w:bCs/>
                <w:lang w:eastAsia="lv-LV"/>
              </w:rPr>
              <w:t>valsts budžetu un pašvaldību budžetiem</w:t>
            </w:r>
          </w:p>
        </w:tc>
      </w:tr>
      <w:tr w:rsidR="001D0B66" w:rsidRPr="00265523" w14:paraId="07442A71" w14:textId="77777777" w:rsidTr="0015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000" w:type="pct"/>
            <w:gridSpan w:val="3"/>
            <w:tcBorders>
              <w:top w:val="single" w:sz="4" w:space="0" w:color="auto"/>
              <w:left w:val="single" w:sz="4" w:space="0" w:color="auto"/>
              <w:bottom w:val="single" w:sz="4" w:space="0" w:color="auto"/>
              <w:right w:val="single" w:sz="4" w:space="0" w:color="auto"/>
            </w:tcBorders>
            <w:hideMark/>
          </w:tcPr>
          <w:p w14:paraId="118A7200" w14:textId="77777777" w:rsidR="001D0B66" w:rsidRPr="00265523" w:rsidRDefault="001D0B66" w:rsidP="00166DEF">
            <w:pPr>
              <w:spacing w:before="100" w:beforeAutospacing="1" w:after="100" w:afterAutospacing="1"/>
              <w:jc w:val="center"/>
              <w:rPr>
                <w:bCs/>
                <w:lang w:eastAsia="lv-LV"/>
              </w:rPr>
            </w:pPr>
            <w:r w:rsidRPr="00265523">
              <w:rPr>
                <w:bCs/>
                <w:lang w:eastAsia="lv-LV"/>
              </w:rPr>
              <w:t>Projekts šo jomu neskar.</w:t>
            </w:r>
          </w:p>
        </w:tc>
      </w:tr>
    </w:tbl>
    <w:p w14:paraId="39AE52C0" w14:textId="77777777" w:rsidR="001D0B66" w:rsidRPr="003551CC" w:rsidRDefault="001D0B66" w:rsidP="001D0B66">
      <w:pPr>
        <w:shd w:val="clear" w:color="auto" w:fill="FFFFFF"/>
        <w:rPr>
          <w:lang w:eastAsia="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D0B66" w:rsidRPr="00265523" w14:paraId="4DBE0023" w14:textId="77777777" w:rsidTr="00152E8D">
        <w:trPr>
          <w:trHeight w:val="212"/>
        </w:trPr>
        <w:tc>
          <w:tcPr>
            <w:tcW w:w="9782" w:type="dxa"/>
            <w:tcBorders>
              <w:top w:val="single" w:sz="4" w:space="0" w:color="auto"/>
              <w:left w:val="single" w:sz="4" w:space="0" w:color="auto"/>
              <w:bottom w:val="single" w:sz="4" w:space="0" w:color="auto"/>
              <w:right w:val="single" w:sz="4" w:space="0" w:color="auto"/>
            </w:tcBorders>
            <w:hideMark/>
          </w:tcPr>
          <w:p w14:paraId="6FA9520F" w14:textId="77777777" w:rsidR="001D0B66" w:rsidRPr="00265523" w:rsidRDefault="001D0B66" w:rsidP="00166DEF">
            <w:pPr>
              <w:spacing w:before="100" w:beforeAutospacing="1" w:after="100" w:afterAutospacing="1"/>
              <w:jc w:val="center"/>
              <w:rPr>
                <w:b/>
                <w:bCs/>
                <w:lang w:eastAsia="lv-LV"/>
              </w:rPr>
            </w:pPr>
            <w:r w:rsidRPr="00265523">
              <w:rPr>
                <w:b/>
                <w:bCs/>
                <w:lang w:eastAsia="lv-LV"/>
              </w:rPr>
              <w:t>IV. Tiesību akta projekta ietekme uz spēkā esošo tiesību normu sistēmu</w:t>
            </w:r>
          </w:p>
        </w:tc>
      </w:tr>
      <w:tr w:rsidR="001D0B66" w:rsidRPr="00265523" w14:paraId="6ED4E3E1" w14:textId="77777777" w:rsidTr="00152E8D">
        <w:trPr>
          <w:trHeight w:val="212"/>
        </w:trPr>
        <w:tc>
          <w:tcPr>
            <w:tcW w:w="9782" w:type="dxa"/>
            <w:tcBorders>
              <w:top w:val="single" w:sz="4" w:space="0" w:color="auto"/>
              <w:left w:val="single" w:sz="4" w:space="0" w:color="auto"/>
              <w:bottom w:val="single" w:sz="4" w:space="0" w:color="auto"/>
              <w:right w:val="single" w:sz="4" w:space="0" w:color="auto"/>
            </w:tcBorders>
            <w:hideMark/>
          </w:tcPr>
          <w:p w14:paraId="0D180DC5" w14:textId="77777777" w:rsidR="001D0B66" w:rsidRPr="00265523" w:rsidRDefault="001D0B66" w:rsidP="00166DEF">
            <w:pPr>
              <w:spacing w:before="100" w:beforeAutospacing="1" w:after="100" w:afterAutospacing="1"/>
              <w:jc w:val="center"/>
              <w:rPr>
                <w:bCs/>
                <w:lang w:eastAsia="lv-LV"/>
              </w:rPr>
            </w:pPr>
            <w:r w:rsidRPr="00265523">
              <w:rPr>
                <w:bCs/>
                <w:lang w:eastAsia="lv-LV"/>
              </w:rPr>
              <w:t>Projekts šo jomu neskar.</w:t>
            </w:r>
          </w:p>
        </w:tc>
      </w:tr>
    </w:tbl>
    <w:p w14:paraId="11ADC0AB" w14:textId="743C89CF" w:rsidR="00C41E2C" w:rsidRPr="00C41E2C" w:rsidRDefault="00C41E2C" w:rsidP="00C41E2C">
      <w:pPr>
        <w:jc w:val="both"/>
        <w:rPr>
          <w:i/>
          <w:color w:val="000000" w:themeColor="text1"/>
          <w:lang w:val="lv-LV" w:eastAsia="lv-LV"/>
        </w:rPr>
      </w:pPr>
    </w:p>
    <w:tbl>
      <w:tblPr>
        <w:tblW w:w="532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9"/>
        <w:gridCol w:w="2838"/>
        <w:gridCol w:w="6282"/>
      </w:tblGrid>
      <w:tr w:rsidR="00817BD6" w14:paraId="4341C30C" w14:textId="77777777" w:rsidTr="001621F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6D18C" w14:textId="77777777" w:rsidR="00817BD6" w:rsidRDefault="00817BD6">
            <w:pPr>
              <w:pStyle w:val="tvhtml"/>
              <w:spacing w:line="293" w:lineRule="atLeast"/>
              <w:jc w:val="center"/>
              <w:rPr>
                <w:b/>
                <w:bCs/>
                <w:lang w:val="en-US" w:eastAsia="en-US"/>
              </w:rPr>
            </w:pPr>
            <w:r>
              <w:rPr>
                <w:b/>
                <w:bCs/>
                <w:lang w:val="en-US" w:eastAsia="en-US"/>
              </w:rPr>
              <w:t>V. Tiesību akta projekta atbilstība Latvijas Republikas starptautiskajām saistībām</w:t>
            </w:r>
          </w:p>
        </w:tc>
      </w:tr>
      <w:tr w:rsidR="00817BD6" w14:paraId="74B576B4" w14:textId="77777777" w:rsidTr="001621FB">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4CE47F5F" w14:textId="77777777" w:rsidR="00817BD6" w:rsidRDefault="00817BD6">
            <w:pPr>
              <w:rPr>
                <w:lang w:val="en-US"/>
              </w:rPr>
            </w:pPr>
            <w:r>
              <w:rPr>
                <w:lang w:val="en-US"/>
              </w:rPr>
              <w:t>1.</w:t>
            </w:r>
          </w:p>
        </w:tc>
        <w:tc>
          <w:tcPr>
            <w:tcW w:w="1460" w:type="pct"/>
            <w:tcBorders>
              <w:top w:val="outset" w:sz="6" w:space="0" w:color="414142"/>
              <w:left w:val="outset" w:sz="6" w:space="0" w:color="414142"/>
              <w:bottom w:val="outset" w:sz="6" w:space="0" w:color="414142"/>
              <w:right w:val="outset" w:sz="6" w:space="0" w:color="414142"/>
            </w:tcBorders>
            <w:shd w:val="clear" w:color="auto" w:fill="FFFFFF"/>
            <w:hideMark/>
          </w:tcPr>
          <w:p w14:paraId="74F73B72" w14:textId="77777777" w:rsidR="00817BD6" w:rsidRDefault="00817BD6">
            <w:pPr>
              <w:pStyle w:val="Sarakstarindkopa"/>
              <w:ind w:left="60" w:right="142"/>
              <w:jc w:val="both"/>
              <w:rPr>
                <w:lang w:val="en-US"/>
              </w:rPr>
            </w:pPr>
            <w:r>
              <w:rPr>
                <w:lang w:val="en-US"/>
              </w:rPr>
              <w:t>Saistības pret Eiropas Savienību</w:t>
            </w:r>
          </w:p>
        </w:tc>
        <w:tc>
          <w:tcPr>
            <w:tcW w:w="3232" w:type="pct"/>
            <w:tcBorders>
              <w:top w:val="outset" w:sz="6" w:space="0" w:color="414142"/>
              <w:left w:val="outset" w:sz="6" w:space="0" w:color="414142"/>
              <w:bottom w:val="outset" w:sz="6" w:space="0" w:color="414142"/>
              <w:right w:val="outset" w:sz="6" w:space="0" w:color="414142"/>
            </w:tcBorders>
            <w:shd w:val="clear" w:color="auto" w:fill="FFFFFF"/>
            <w:hideMark/>
          </w:tcPr>
          <w:p w14:paraId="1814E582" w14:textId="2220C6DD" w:rsidR="00817BD6" w:rsidRDefault="00EE3B99">
            <w:pPr>
              <w:pStyle w:val="Sarakstarindkopa"/>
              <w:ind w:left="60" w:right="142"/>
              <w:jc w:val="both"/>
              <w:rPr>
                <w:lang w:val="en-US"/>
              </w:rPr>
            </w:pPr>
            <w:r>
              <w:rPr>
                <w:lang w:val="en-US"/>
              </w:rPr>
              <w:t>Regula Nr.1099/2009</w:t>
            </w:r>
          </w:p>
        </w:tc>
      </w:tr>
      <w:tr w:rsidR="00817BD6" w14:paraId="73946CB1" w14:textId="77777777" w:rsidTr="001621FB">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7097C65B" w14:textId="77777777" w:rsidR="00817BD6" w:rsidRDefault="00817BD6">
            <w:pPr>
              <w:rPr>
                <w:lang w:val="en-US"/>
              </w:rPr>
            </w:pPr>
            <w:r>
              <w:rPr>
                <w:lang w:val="en-US"/>
              </w:rPr>
              <w:t>2.</w:t>
            </w:r>
          </w:p>
        </w:tc>
        <w:tc>
          <w:tcPr>
            <w:tcW w:w="1460" w:type="pct"/>
            <w:tcBorders>
              <w:top w:val="outset" w:sz="6" w:space="0" w:color="414142"/>
              <w:left w:val="outset" w:sz="6" w:space="0" w:color="414142"/>
              <w:bottom w:val="outset" w:sz="6" w:space="0" w:color="414142"/>
              <w:right w:val="outset" w:sz="6" w:space="0" w:color="414142"/>
            </w:tcBorders>
            <w:shd w:val="clear" w:color="auto" w:fill="FFFFFF"/>
            <w:hideMark/>
          </w:tcPr>
          <w:p w14:paraId="09A191B7" w14:textId="77777777" w:rsidR="00817BD6" w:rsidRDefault="00817BD6">
            <w:pPr>
              <w:pStyle w:val="Sarakstarindkopa"/>
              <w:ind w:left="60" w:right="142"/>
              <w:jc w:val="both"/>
              <w:rPr>
                <w:lang w:val="en-US"/>
              </w:rPr>
            </w:pPr>
            <w:r>
              <w:rPr>
                <w:lang w:val="en-US"/>
              </w:rPr>
              <w:t>Citas starptautiskās saistības</w:t>
            </w:r>
          </w:p>
        </w:tc>
        <w:tc>
          <w:tcPr>
            <w:tcW w:w="3232" w:type="pct"/>
            <w:tcBorders>
              <w:top w:val="outset" w:sz="6" w:space="0" w:color="414142"/>
              <w:left w:val="outset" w:sz="6" w:space="0" w:color="414142"/>
              <w:bottom w:val="outset" w:sz="6" w:space="0" w:color="414142"/>
              <w:right w:val="outset" w:sz="6" w:space="0" w:color="414142"/>
            </w:tcBorders>
            <w:shd w:val="clear" w:color="auto" w:fill="FFFFFF"/>
            <w:hideMark/>
          </w:tcPr>
          <w:p w14:paraId="165FC850" w14:textId="77777777" w:rsidR="00817BD6" w:rsidRDefault="00817BD6">
            <w:pPr>
              <w:pStyle w:val="Sarakstarindkopa"/>
              <w:ind w:left="60" w:right="142"/>
              <w:jc w:val="both"/>
              <w:rPr>
                <w:lang w:val="en-US"/>
              </w:rPr>
            </w:pPr>
            <w:r>
              <w:rPr>
                <w:lang w:val="en-US"/>
              </w:rPr>
              <w:t>Projekts šo jomu neskar.</w:t>
            </w:r>
          </w:p>
        </w:tc>
      </w:tr>
      <w:tr w:rsidR="00817BD6" w14:paraId="5798D583" w14:textId="77777777" w:rsidTr="001621FB">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201AB505" w14:textId="77777777" w:rsidR="00817BD6" w:rsidRDefault="00817BD6">
            <w:pPr>
              <w:rPr>
                <w:lang w:val="en-US"/>
              </w:rPr>
            </w:pPr>
            <w:r>
              <w:rPr>
                <w:lang w:val="en-US"/>
              </w:rPr>
              <w:t>3.</w:t>
            </w:r>
          </w:p>
        </w:tc>
        <w:tc>
          <w:tcPr>
            <w:tcW w:w="1460" w:type="pct"/>
            <w:tcBorders>
              <w:top w:val="outset" w:sz="6" w:space="0" w:color="414142"/>
              <w:left w:val="outset" w:sz="6" w:space="0" w:color="414142"/>
              <w:bottom w:val="outset" w:sz="6" w:space="0" w:color="414142"/>
              <w:right w:val="outset" w:sz="6" w:space="0" w:color="414142"/>
            </w:tcBorders>
            <w:shd w:val="clear" w:color="auto" w:fill="FFFFFF"/>
            <w:hideMark/>
          </w:tcPr>
          <w:p w14:paraId="3B9F37E4" w14:textId="77777777" w:rsidR="00817BD6" w:rsidRDefault="00817BD6">
            <w:pPr>
              <w:pStyle w:val="Sarakstarindkopa"/>
              <w:ind w:left="60" w:right="142"/>
              <w:jc w:val="both"/>
              <w:rPr>
                <w:lang w:val="en-US"/>
              </w:rPr>
            </w:pPr>
            <w:r>
              <w:rPr>
                <w:lang w:val="en-US"/>
              </w:rPr>
              <w:t>Cita informācija</w:t>
            </w:r>
          </w:p>
        </w:tc>
        <w:tc>
          <w:tcPr>
            <w:tcW w:w="3232" w:type="pct"/>
            <w:tcBorders>
              <w:top w:val="outset" w:sz="6" w:space="0" w:color="414142"/>
              <w:left w:val="outset" w:sz="6" w:space="0" w:color="414142"/>
              <w:bottom w:val="outset" w:sz="6" w:space="0" w:color="414142"/>
              <w:right w:val="outset" w:sz="6" w:space="0" w:color="414142"/>
            </w:tcBorders>
            <w:shd w:val="clear" w:color="auto" w:fill="FFFFFF"/>
            <w:hideMark/>
          </w:tcPr>
          <w:p w14:paraId="662FECB5" w14:textId="51FB9876" w:rsidR="00817BD6" w:rsidRDefault="005F4FC8" w:rsidP="00C1018D">
            <w:pPr>
              <w:pStyle w:val="Sarakstarindkopa"/>
              <w:ind w:left="60" w:right="142"/>
              <w:jc w:val="both"/>
              <w:rPr>
                <w:lang w:val="en-US"/>
              </w:rPr>
            </w:pPr>
            <w:r>
              <w:rPr>
                <w:lang w:val="lv-LV"/>
              </w:rPr>
              <w:t>Projekts šo jomu neskar.</w:t>
            </w:r>
          </w:p>
        </w:tc>
      </w:tr>
    </w:tbl>
    <w:p w14:paraId="1D43E2CD" w14:textId="77777777" w:rsidR="00817BD6" w:rsidRDefault="00817BD6" w:rsidP="00817BD6">
      <w:pPr>
        <w:jc w:val="both"/>
      </w:pPr>
    </w:p>
    <w:tbl>
      <w:tblPr>
        <w:tblW w:w="532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6"/>
        <w:gridCol w:w="8"/>
        <w:gridCol w:w="282"/>
        <w:gridCol w:w="1732"/>
        <w:gridCol w:w="53"/>
        <w:gridCol w:w="1314"/>
        <w:gridCol w:w="1317"/>
        <w:gridCol w:w="2748"/>
      </w:tblGrid>
      <w:tr w:rsidR="00817BD6" w14:paraId="234CFDF3" w14:textId="77777777" w:rsidTr="0068143F">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0608EA4" w14:textId="34A364D8" w:rsidR="00817BD6" w:rsidRDefault="00817BD6">
            <w:pPr>
              <w:pStyle w:val="tvhtml"/>
              <w:spacing w:line="293" w:lineRule="atLeast"/>
              <w:jc w:val="center"/>
              <w:rPr>
                <w:b/>
                <w:bCs/>
                <w:lang w:val="en-US" w:eastAsia="en-US"/>
              </w:rPr>
            </w:pPr>
            <w:r>
              <w:rPr>
                <w:b/>
                <w:bCs/>
                <w:lang w:val="en-US" w:eastAsia="en-US"/>
              </w:rPr>
              <w:t>1.tabula</w:t>
            </w:r>
            <w:r>
              <w:rPr>
                <w:b/>
                <w:bCs/>
                <w:lang w:val="en-US" w:eastAsia="en-US"/>
              </w:rPr>
              <w:br/>
              <w:t>Tiesību akta projekta atbilstība ES tiesību aktiem</w:t>
            </w:r>
          </w:p>
        </w:tc>
      </w:tr>
      <w:tr w:rsidR="00817BD6" w14:paraId="22CB826C"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hideMark/>
          </w:tcPr>
          <w:p w14:paraId="5BB71AFB" w14:textId="77777777" w:rsidR="00817BD6" w:rsidRDefault="00817BD6">
            <w:pPr>
              <w:rPr>
                <w:lang w:val="en-US"/>
              </w:rPr>
            </w:pPr>
            <w:r>
              <w:rPr>
                <w:lang w:val="en-US"/>
              </w:rPr>
              <w:t>Attiecīgā ES tiesību akta datums, numurs un nosaukums</w:t>
            </w:r>
          </w:p>
        </w:tc>
        <w:tc>
          <w:tcPr>
            <w:tcW w:w="3826" w:type="pct"/>
            <w:gridSpan w:val="6"/>
            <w:tcBorders>
              <w:top w:val="outset" w:sz="6" w:space="0" w:color="414142"/>
              <w:left w:val="outset" w:sz="6" w:space="0" w:color="414142"/>
              <w:bottom w:val="outset" w:sz="6" w:space="0" w:color="414142"/>
              <w:right w:val="outset" w:sz="6" w:space="0" w:color="414142"/>
            </w:tcBorders>
            <w:hideMark/>
          </w:tcPr>
          <w:p w14:paraId="72BB9EE4" w14:textId="61C1F147" w:rsidR="00817BD6" w:rsidRDefault="0048710D">
            <w:pPr>
              <w:jc w:val="both"/>
              <w:rPr>
                <w:lang w:val="en-US"/>
              </w:rPr>
            </w:pPr>
            <w:r>
              <w:rPr>
                <w:lang w:val="en-US"/>
              </w:rPr>
              <w:t>Regula Nr.1099/2009</w:t>
            </w:r>
          </w:p>
        </w:tc>
      </w:tr>
      <w:tr w:rsidR="00817BD6" w14:paraId="07DE22A9"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vAlign w:val="center"/>
            <w:hideMark/>
          </w:tcPr>
          <w:p w14:paraId="74572ACB" w14:textId="77777777" w:rsidR="00817BD6" w:rsidRDefault="00817BD6">
            <w:pPr>
              <w:pStyle w:val="tvhtml"/>
              <w:spacing w:line="293" w:lineRule="atLeast"/>
              <w:jc w:val="center"/>
              <w:rPr>
                <w:lang w:val="en-US" w:eastAsia="en-US"/>
              </w:rPr>
            </w:pPr>
            <w:r>
              <w:rPr>
                <w:lang w:val="en-US" w:eastAsia="en-US"/>
              </w:rPr>
              <w:t>A</w:t>
            </w:r>
          </w:p>
        </w:tc>
        <w:tc>
          <w:tcPr>
            <w:tcW w:w="1062" w:type="pct"/>
            <w:gridSpan w:val="3"/>
            <w:tcBorders>
              <w:top w:val="outset" w:sz="6" w:space="0" w:color="414142"/>
              <w:left w:val="outset" w:sz="6" w:space="0" w:color="414142"/>
              <w:bottom w:val="outset" w:sz="6" w:space="0" w:color="414142"/>
              <w:right w:val="outset" w:sz="6" w:space="0" w:color="414142"/>
            </w:tcBorders>
            <w:vAlign w:val="center"/>
            <w:hideMark/>
          </w:tcPr>
          <w:p w14:paraId="4F11AB7A" w14:textId="77777777" w:rsidR="00817BD6" w:rsidRDefault="00817BD6">
            <w:pPr>
              <w:pStyle w:val="tvhtml"/>
              <w:spacing w:line="293" w:lineRule="atLeast"/>
              <w:jc w:val="center"/>
              <w:rPr>
                <w:lang w:val="en-US" w:eastAsia="en-US"/>
              </w:rPr>
            </w:pPr>
            <w:r>
              <w:rPr>
                <w:lang w:val="en-US" w:eastAsia="en-US"/>
              </w:rPr>
              <w:t>B</w:t>
            </w:r>
          </w:p>
        </w:tc>
        <w:tc>
          <w:tcPr>
            <w:tcW w:w="1352" w:type="pct"/>
            <w:gridSpan w:val="2"/>
            <w:tcBorders>
              <w:top w:val="outset" w:sz="6" w:space="0" w:color="414142"/>
              <w:left w:val="outset" w:sz="6" w:space="0" w:color="414142"/>
              <w:bottom w:val="outset" w:sz="6" w:space="0" w:color="414142"/>
              <w:right w:val="outset" w:sz="6" w:space="0" w:color="414142"/>
            </w:tcBorders>
            <w:vAlign w:val="center"/>
            <w:hideMark/>
          </w:tcPr>
          <w:p w14:paraId="73EC3937" w14:textId="77777777" w:rsidR="00817BD6" w:rsidRDefault="00817BD6">
            <w:pPr>
              <w:pStyle w:val="tvhtml"/>
              <w:spacing w:line="293" w:lineRule="atLeast"/>
              <w:jc w:val="center"/>
              <w:rPr>
                <w:lang w:val="en-US" w:eastAsia="en-US"/>
              </w:rPr>
            </w:pPr>
            <w:r>
              <w:rPr>
                <w:lang w:val="en-US" w:eastAsia="en-US"/>
              </w:rPr>
              <w:t>C</w:t>
            </w:r>
          </w:p>
        </w:tc>
        <w:tc>
          <w:tcPr>
            <w:tcW w:w="1412" w:type="pct"/>
            <w:tcBorders>
              <w:top w:val="outset" w:sz="6" w:space="0" w:color="414142"/>
              <w:left w:val="outset" w:sz="6" w:space="0" w:color="414142"/>
              <w:bottom w:val="outset" w:sz="6" w:space="0" w:color="414142"/>
              <w:right w:val="outset" w:sz="6" w:space="0" w:color="414142"/>
            </w:tcBorders>
            <w:vAlign w:val="center"/>
            <w:hideMark/>
          </w:tcPr>
          <w:p w14:paraId="485BE146" w14:textId="77777777" w:rsidR="00817BD6" w:rsidRDefault="00817BD6">
            <w:pPr>
              <w:pStyle w:val="tvhtml"/>
              <w:spacing w:line="293" w:lineRule="atLeast"/>
              <w:jc w:val="center"/>
              <w:rPr>
                <w:lang w:val="en-US" w:eastAsia="en-US"/>
              </w:rPr>
            </w:pPr>
            <w:r>
              <w:rPr>
                <w:lang w:val="en-US" w:eastAsia="en-US"/>
              </w:rPr>
              <w:t>D</w:t>
            </w:r>
          </w:p>
        </w:tc>
      </w:tr>
      <w:tr w:rsidR="00817BD6" w14:paraId="6FAD4A3B"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hideMark/>
          </w:tcPr>
          <w:p w14:paraId="6FE453E8" w14:textId="41F0C1CD" w:rsidR="00817BD6" w:rsidRDefault="00EE3B99">
            <w:pPr>
              <w:rPr>
                <w:lang w:val="en-US"/>
              </w:rPr>
            </w:pPr>
            <w:r>
              <w:rPr>
                <w:lang w:val="en-US"/>
              </w:rPr>
              <w:t xml:space="preserve"> Attiecīgā ES tiesību akta panta numurs (uzskaitot katru tiesību akta vienību – pantu, daļu, punktu, apakšpunktu)</w:t>
            </w:r>
          </w:p>
        </w:tc>
        <w:tc>
          <w:tcPr>
            <w:tcW w:w="1062" w:type="pct"/>
            <w:gridSpan w:val="3"/>
            <w:tcBorders>
              <w:top w:val="outset" w:sz="6" w:space="0" w:color="414142"/>
              <w:left w:val="outset" w:sz="6" w:space="0" w:color="414142"/>
              <w:bottom w:val="outset" w:sz="6" w:space="0" w:color="414142"/>
              <w:right w:val="outset" w:sz="6" w:space="0" w:color="414142"/>
            </w:tcBorders>
            <w:hideMark/>
          </w:tcPr>
          <w:p w14:paraId="2573D30F" w14:textId="4C47AB31" w:rsidR="00817BD6" w:rsidRDefault="00EE3B99">
            <w:pPr>
              <w:rPr>
                <w:lang w:val="en-US"/>
              </w:rPr>
            </w:pPr>
            <w:bookmarkStart w:id="2" w:name="n-457758"/>
            <w:bookmarkStart w:id="3" w:name="n3"/>
            <w:bookmarkEnd w:id="2"/>
            <w:bookmarkEnd w:id="3"/>
            <w:r>
              <w:rPr>
                <w:lang w:val="en-US"/>
              </w:rPr>
              <w:t xml:space="preserve"> Projekta vienība, kas pārņem vai ievieš katru šīs tabulas A ailē minēto ES tiesību akta vienību, vai tiesību akts, kur attiecīgā ES tiesību akta vienība pārņemta vai ieviesta</w:t>
            </w:r>
          </w:p>
        </w:tc>
        <w:tc>
          <w:tcPr>
            <w:tcW w:w="1352" w:type="pct"/>
            <w:gridSpan w:val="2"/>
            <w:tcBorders>
              <w:top w:val="outset" w:sz="6" w:space="0" w:color="414142"/>
              <w:left w:val="outset" w:sz="6" w:space="0" w:color="414142"/>
              <w:bottom w:val="outset" w:sz="6" w:space="0" w:color="414142"/>
              <w:right w:val="outset" w:sz="6" w:space="0" w:color="414142"/>
            </w:tcBorders>
            <w:hideMark/>
          </w:tcPr>
          <w:p w14:paraId="6FA6A04C" w14:textId="676C75FE" w:rsidR="00EE3B99" w:rsidRDefault="00EE3B99" w:rsidP="00EE3B99">
            <w:pPr>
              <w:rPr>
                <w:lang w:val="en-US"/>
              </w:rPr>
            </w:pPr>
            <w:r>
              <w:rPr>
                <w:lang w:val="en-US"/>
              </w:rPr>
              <w:t>Informācija par to, vai šīs tabulas A ailē minētās ES tiesību akta vienības tiek pārņemtas vai ieviestas pilnībā vai daļēji.</w:t>
            </w:r>
          </w:p>
          <w:p w14:paraId="66608888" w14:textId="77777777" w:rsidR="00EE3B99" w:rsidRDefault="00EE3B99" w:rsidP="00EE3B99">
            <w:pPr>
              <w:pStyle w:val="tvhtml"/>
              <w:spacing w:line="293" w:lineRule="atLeast"/>
              <w:rPr>
                <w:lang w:val="en-US" w:eastAsia="en-US"/>
              </w:rPr>
            </w:pPr>
            <w:r>
              <w:rPr>
                <w:lang w:val="en-US" w:eastAsia="en-US"/>
              </w:rPr>
              <w:t>Ja attiecīgā ES tiesību akta vienība tiek pārņemta vai ieviesta daļēji, sniedz attiecīgu skaidrojumu, kā arī precīzi norāda, kad un kādā veidā ES tiesību akta vienība tiks pārņemta vai ieviesta pilnībā.</w:t>
            </w:r>
          </w:p>
          <w:p w14:paraId="43B5FCD0" w14:textId="2062AC17" w:rsidR="00817BD6" w:rsidRDefault="00EE3B99" w:rsidP="00EE3B99">
            <w:pPr>
              <w:pStyle w:val="tvhtml"/>
              <w:spacing w:line="293" w:lineRule="atLeast"/>
              <w:rPr>
                <w:lang w:val="en-US" w:eastAsia="en-US"/>
              </w:rPr>
            </w:pPr>
            <w:r>
              <w:rPr>
                <w:lang w:val="en-US" w:eastAsia="en-US"/>
              </w:rPr>
              <w:lastRenderedPageBreak/>
              <w:t>Norāda institūciju, kas ir atbildīga par šo saistību izpildi pilnībā</w:t>
            </w:r>
          </w:p>
        </w:tc>
        <w:tc>
          <w:tcPr>
            <w:tcW w:w="1412" w:type="pct"/>
            <w:tcBorders>
              <w:top w:val="outset" w:sz="6" w:space="0" w:color="414142"/>
              <w:left w:val="outset" w:sz="6" w:space="0" w:color="414142"/>
              <w:bottom w:val="outset" w:sz="6" w:space="0" w:color="414142"/>
              <w:right w:val="outset" w:sz="6" w:space="0" w:color="414142"/>
            </w:tcBorders>
            <w:hideMark/>
          </w:tcPr>
          <w:p w14:paraId="7BBCDF92" w14:textId="77777777" w:rsidR="0068143F" w:rsidRDefault="0068143F" w:rsidP="0068143F">
            <w:pPr>
              <w:rPr>
                <w:lang w:val="en-US"/>
              </w:rPr>
            </w:pPr>
            <w:r>
              <w:rPr>
                <w:lang w:val="en-US"/>
              </w:rPr>
              <w:lastRenderedPageBreak/>
              <w:t>Informācija par to, vai šīs tabulas B ailē minētās projekta vienības paredz stingrākas prasības nekā šīs tabulas A ailē minētās ES tiesību akta vienības.</w:t>
            </w:r>
          </w:p>
          <w:p w14:paraId="17D9E1FF" w14:textId="77777777" w:rsidR="0068143F" w:rsidRDefault="0068143F" w:rsidP="0068143F">
            <w:pPr>
              <w:pStyle w:val="tvhtml"/>
              <w:spacing w:line="293" w:lineRule="atLeast"/>
              <w:rPr>
                <w:lang w:val="en-US" w:eastAsia="en-US"/>
              </w:rPr>
            </w:pPr>
            <w:r>
              <w:rPr>
                <w:lang w:val="en-US" w:eastAsia="en-US"/>
              </w:rPr>
              <w:t>Ja projekts satur stingrākas prasības nekā attiecīgais ES tiesību akts, norāda pamatojumu un samērīgumu.</w:t>
            </w:r>
          </w:p>
          <w:p w14:paraId="3A51D035" w14:textId="400C83D2" w:rsidR="00817BD6" w:rsidRDefault="0068143F" w:rsidP="00152E8D">
            <w:pPr>
              <w:rPr>
                <w:lang w:val="en-US"/>
              </w:rPr>
            </w:pPr>
            <w:r>
              <w:rPr>
                <w:lang w:val="en-US"/>
              </w:rPr>
              <w:t xml:space="preserve">Norāda iespējamās alternatīvas (t.sk. </w:t>
            </w:r>
            <w:r>
              <w:rPr>
                <w:lang w:val="en-US"/>
              </w:rPr>
              <w:lastRenderedPageBreak/>
              <w:t>alternatīvas, kas neparedz tiesiskā regulējuma izstrādi) – kādos gadījumos būtu iespējams izvairīties no stingrāku prasību noteikšanas, nekā paredzēts attiecīgajos ES tiesību aktos</w:t>
            </w:r>
          </w:p>
        </w:tc>
      </w:tr>
      <w:tr w:rsidR="00A37291" w14:paraId="18ECEEAB" w14:textId="77777777" w:rsidTr="0068143F">
        <w:trPr>
          <w:jc w:val="center"/>
        </w:trPr>
        <w:tc>
          <w:tcPr>
            <w:tcW w:w="1174" w:type="pct"/>
            <w:gridSpan w:val="2"/>
            <w:tcBorders>
              <w:top w:val="outset" w:sz="6" w:space="0" w:color="414142"/>
              <w:left w:val="outset" w:sz="6" w:space="0" w:color="414142"/>
              <w:bottom w:val="outset" w:sz="6" w:space="0" w:color="414142"/>
              <w:right w:val="outset" w:sz="6" w:space="0" w:color="414142"/>
            </w:tcBorders>
          </w:tcPr>
          <w:p w14:paraId="6600B0CB" w14:textId="3B9BE3A5" w:rsidR="00A37291" w:rsidRPr="00152E8D" w:rsidDel="00EE3B99" w:rsidRDefault="00A37291" w:rsidP="00A37291">
            <w:pPr>
              <w:rPr>
                <w:lang w:val="lv-LV"/>
              </w:rPr>
            </w:pPr>
            <w:r>
              <w:rPr>
                <w:lang w:val="en-US"/>
              </w:rPr>
              <w:lastRenderedPageBreak/>
              <w:t>Regulas 1099/2009 preambulas 43. apsv</w:t>
            </w:r>
            <w:r>
              <w:rPr>
                <w:lang w:val="lv-LV"/>
              </w:rPr>
              <w:t>ērums</w:t>
            </w:r>
          </w:p>
        </w:tc>
        <w:tc>
          <w:tcPr>
            <w:tcW w:w="1062" w:type="pct"/>
            <w:gridSpan w:val="3"/>
            <w:tcBorders>
              <w:top w:val="outset" w:sz="6" w:space="0" w:color="414142"/>
              <w:left w:val="outset" w:sz="6" w:space="0" w:color="414142"/>
              <w:bottom w:val="outset" w:sz="6" w:space="0" w:color="414142"/>
              <w:right w:val="outset" w:sz="6" w:space="0" w:color="414142"/>
            </w:tcBorders>
          </w:tcPr>
          <w:p w14:paraId="438B440C" w14:textId="2CAB68D9" w:rsidR="00A37291" w:rsidDel="00EE3B99" w:rsidRDefault="00A37291">
            <w:pPr>
              <w:rPr>
                <w:lang w:val="en-US"/>
              </w:rPr>
            </w:pPr>
            <w:r>
              <w:rPr>
                <w:lang w:val="en-US"/>
              </w:rPr>
              <w:t xml:space="preserve">Noteikumu projekta 3. punkts </w:t>
            </w:r>
          </w:p>
        </w:tc>
        <w:tc>
          <w:tcPr>
            <w:tcW w:w="1352" w:type="pct"/>
            <w:gridSpan w:val="2"/>
            <w:tcBorders>
              <w:top w:val="outset" w:sz="6" w:space="0" w:color="414142"/>
              <w:left w:val="outset" w:sz="6" w:space="0" w:color="414142"/>
              <w:bottom w:val="outset" w:sz="6" w:space="0" w:color="414142"/>
              <w:right w:val="outset" w:sz="6" w:space="0" w:color="414142"/>
            </w:tcBorders>
          </w:tcPr>
          <w:p w14:paraId="3F88E4FF" w14:textId="77777777" w:rsidR="00A37291" w:rsidRDefault="00A37291" w:rsidP="00EE3B99">
            <w:pPr>
              <w:rPr>
                <w:lang w:val="en-US"/>
              </w:rPr>
            </w:pPr>
            <w:r>
              <w:rPr>
                <w:lang w:val="en-US"/>
              </w:rPr>
              <w:t>Ieviests pilnībā.</w:t>
            </w:r>
          </w:p>
          <w:p w14:paraId="50BE5434" w14:textId="01C5D74B" w:rsidR="00A37291" w:rsidRDefault="00A37291" w:rsidP="00EE3B99">
            <w:pPr>
              <w:rPr>
                <w:lang w:val="en-US"/>
              </w:rPr>
            </w:pPr>
            <w:r>
              <w:rPr>
                <w:lang w:val="en-US"/>
              </w:rPr>
              <w:t>Šo prasību ievērošanu kontrolē Pārtikas un veterinārais dienests.</w:t>
            </w:r>
          </w:p>
        </w:tc>
        <w:tc>
          <w:tcPr>
            <w:tcW w:w="1412" w:type="pct"/>
            <w:tcBorders>
              <w:top w:val="outset" w:sz="6" w:space="0" w:color="414142"/>
              <w:left w:val="outset" w:sz="6" w:space="0" w:color="414142"/>
              <w:bottom w:val="outset" w:sz="6" w:space="0" w:color="414142"/>
              <w:right w:val="outset" w:sz="6" w:space="0" w:color="414142"/>
            </w:tcBorders>
          </w:tcPr>
          <w:p w14:paraId="30B1328C" w14:textId="12690EDA" w:rsidR="00A37291" w:rsidRDefault="00A37291" w:rsidP="0068143F">
            <w:pPr>
              <w:rPr>
                <w:lang w:val="en-US"/>
              </w:rPr>
            </w:pPr>
            <w:r>
              <w:rPr>
                <w:lang w:val="en-US"/>
              </w:rPr>
              <w:t>Netiek noteiktas stingrākas prasības.</w:t>
            </w:r>
          </w:p>
        </w:tc>
      </w:tr>
      <w:tr w:rsidR="0068143F" w14:paraId="2DE16CFD" w14:textId="77777777" w:rsidTr="00152E8D">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0A9E4EDA" w14:textId="77777777" w:rsidR="0068143F" w:rsidRDefault="0068143F" w:rsidP="00166DEF">
            <w:pPr>
              <w:ind w:right="142"/>
              <w:jc w:val="both"/>
              <w:rPr>
                <w:lang w:val="en-US"/>
              </w:rPr>
            </w:pPr>
            <w:r>
              <w:rPr>
                <w:lang w:val="en-US"/>
              </w:rPr>
              <w:t xml:space="preserve">Regulas 1099/2009 I pielikuma I nodaļas 1. tabula </w:t>
            </w:r>
          </w:p>
        </w:tc>
        <w:tc>
          <w:tcPr>
            <w:tcW w:w="1039" w:type="pct"/>
            <w:gridSpan w:val="3"/>
            <w:tcBorders>
              <w:top w:val="outset" w:sz="6" w:space="0" w:color="414142"/>
              <w:left w:val="outset" w:sz="6" w:space="0" w:color="414142"/>
              <w:bottom w:val="outset" w:sz="6" w:space="0" w:color="414142"/>
              <w:right w:val="outset" w:sz="6" w:space="0" w:color="414142"/>
            </w:tcBorders>
            <w:hideMark/>
          </w:tcPr>
          <w:p w14:paraId="7643BE55" w14:textId="49FE62F6" w:rsidR="0068143F" w:rsidRDefault="00A37291" w:rsidP="00166DEF">
            <w:pPr>
              <w:rPr>
                <w:lang w:val="en-US"/>
              </w:rPr>
            </w:pPr>
            <w:r>
              <w:rPr>
                <w:lang w:val="en-US"/>
              </w:rPr>
              <w:t xml:space="preserve">Noteikumu projekta </w:t>
            </w:r>
            <w:r w:rsidR="0068143F">
              <w:rPr>
                <w:lang w:val="en-US"/>
              </w:rPr>
              <w:t>4. punkts</w:t>
            </w:r>
          </w:p>
        </w:tc>
        <w:tc>
          <w:tcPr>
            <w:tcW w:w="1379" w:type="pct"/>
            <w:gridSpan w:val="3"/>
            <w:tcBorders>
              <w:top w:val="outset" w:sz="6" w:space="0" w:color="414142"/>
              <w:left w:val="outset" w:sz="6" w:space="0" w:color="414142"/>
              <w:bottom w:val="outset" w:sz="6" w:space="0" w:color="414142"/>
              <w:right w:val="outset" w:sz="6" w:space="0" w:color="414142"/>
            </w:tcBorders>
            <w:hideMark/>
          </w:tcPr>
          <w:p w14:paraId="1DE104C2" w14:textId="77777777" w:rsidR="0068143F" w:rsidRDefault="0068143F" w:rsidP="00166DEF">
            <w:pPr>
              <w:rPr>
                <w:lang w:val="en-US"/>
              </w:rPr>
            </w:pPr>
            <w:r>
              <w:rPr>
                <w:lang w:val="en-US"/>
              </w:rPr>
              <w:t>Ieviests pilnībā.</w:t>
            </w:r>
          </w:p>
          <w:p w14:paraId="1FE9CB7A" w14:textId="5C8035E8" w:rsidR="00A37291" w:rsidRDefault="00A37291" w:rsidP="00166DEF">
            <w:pPr>
              <w:rPr>
                <w:lang w:val="en-US"/>
              </w:rPr>
            </w:pPr>
            <w:r>
              <w:rPr>
                <w:lang w:val="en-US"/>
              </w:rPr>
              <w:t>Šo prasību ievērošanu kontrolē Pārtikas un veterinārais dienests.</w:t>
            </w:r>
          </w:p>
        </w:tc>
        <w:tc>
          <w:tcPr>
            <w:tcW w:w="1412" w:type="pct"/>
            <w:tcBorders>
              <w:top w:val="outset" w:sz="6" w:space="0" w:color="414142"/>
              <w:left w:val="outset" w:sz="6" w:space="0" w:color="414142"/>
              <w:bottom w:val="outset" w:sz="6" w:space="0" w:color="414142"/>
              <w:right w:val="outset" w:sz="6" w:space="0" w:color="414142"/>
            </w:tcBorders>
            <w:hideMark/>
          </w:tcPr>
          <w:p w14:paraId="672FBFE4" w14:textId="77777777" w:rsidR="0068143F" w:rsidRDefault="0068143F" w:rsidP="00166DEF">
            <w:pPr>
              <w:rPr>
                <w:lang w:val="en-US"/>
              </w:rPr>
            </w:pPr>
            <w:r>
              <w:rPr>
                <w:lang w:val="en-US"/>
              </w:rPr>
              <w:t>Netiek noteiktas stingrākas prasības.</w:t>
            </w:r>
          </w:p>
        </w:tc>
      </w:tr>
      <w:tr w:rsidR="00817BD6" w14:paraId="1B72AA03"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hideMark/>
          </w:tcPr>
          <w:p w14:paraId="01AC24CE" w14:textId="77777777" w:rsidR="00817BD6" w:rsidRDefault="00817BD6">
            <w:pPr>
              <w:rPr>
                <w:lang w:val="en-US"/>
              </w:rPr>
            </w:pPr>
            <w:r>
              <w:rPr>
                <w:lang w:val="en-US"/>
              </w:rPr>
              <w:t>Kā ir izmantota ES tiesību aktā paredzētā rīcības brīvība dalībvalstij pārņemt vai ieviest noteiktas ES tiesību akta normas?</w:t>
            </w:r>
            <w:r>
              <w:rPr>
                <w:lang w:val="en-US"/>
              </w:rPr>
              <w:br/>
              <w:t>Kādēļ?</w:t>
            </w:r>
          </w:p>
        </w:tc>
        <w:tc>
          <w:tcPr>
            <w:tcW w:w="3826" w:type="pct"/>
            <w:gridSpan w:val="6"/>
            <w:tcBorders>
              <w:top w:val="outset" w:sz="6" w:space="0" w:color="414142"/>
              <w:left w:val="outset" w:sz="6" w:space="0" w:color="414142"/>
              <w:bottom w:val="outset" w:sz="6" w:space="0" w:color="414142"/>
              <w:right w:val="outset" w:sz="6" w:space="0" w:color="414142"/>
            </w:tcBorders>
          </w:tcPr>
          <w:p w14:paraId="33E60C4D" w14:textId="441A9B46" w:rsidR="00817BD6" w:rsidRDefault="008035E0" w:rsidP="00FC4EF2">
            <w:pPr>
              <w:jc w:val="both"/>
              <w:rPr>
                <w:lang w:val="en-US"/>
              </w:rPr>
            </w:pPr>
            <w:r>
              <w:rPr>
                <w:lang w:val="en-US"/>
              </w:rPr>
              <w:t>Projekts šo jomu neskar.</w:t>
            </w:r>
          </w:p>
        </w:tc>
      </w:tr>
      <w:tr w:rsidR="00817BD6" w14:paraId="1FEEE3ED"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hideMark/>
          </w:tcPr>
          <w:p w14:paraId="18F0E5DF" w14:textId="77777777" w:rsidR="00817BD6" w:rsidRDefault="00817BD6">
            <w:pPr>
              <w:rPr>
                <w:lang w:val="en-US"/>
              </w:rPr>
            </w:pPr>
            <w:r>
              <w:rPr>
                <w:lang w:val="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6"/>
            <w:tcBorders>
              <w:top w:val="outset" w:sz="6" w:space="0" w:color="414142"/>
              <w:left w:val="outset" w:sz="6" w:space="0" w:color="414142"/>
              <w:bottom w:val="outset" w:sz="6" w:space="0" w:color="414142"/>
              <w:right w:val="outset" w:sz="6" w:space="0" w:color="414142"/>
            </w:tcBorders>
          </w:tcPr>
          <w:p w14:paraId="10B8E326" w14:textId="30FB0E2F" w:rsidR="00817BD6" w:rsidRDefault="008035E0">
            <w:pPr>
              <w:jc w:val="both"/>
              <w:rPr>
                <w:lang w:val="en-US"/>
              </w:rPr>
            </w:pPr>
            <w:r>
              <w:rPr>
                <w:lang w:val="en-US"/>
              </w:rPr>
              <w:t>Projekts šo jomu neskar.</w:t>
            </w:r>
          </w:p>
        </w:tc>
      </w:tr>
      <w:tr w:rsidR="00817BD6" w:rsidRPr="00BF5042" w14:paraId="51AFBDB0" w14:textId="77777777" w:rsidTr="00152E8D">
        <w:trPr>
          <w:jc w:val="center"/>
        </w:trPr>
        <w:tc>
          <w:tcPr>
            <w:tcW w:w="1174" w:type="pct"/>
            <w:gridSpan w:val="2"/>
            <w:tcBorders>
              <w:top w:val="outset" w:sz="6" w:space="0" w:color="414142"/>
              <w:left w:val="outset" w:sz="6" w:space="0" w:color="414142"/>
              <w:bottom w:val="outset" w:sz="6" w:space="0" w:color="414142"/>
              <w:right w:val="outset" w:sz="6" w:space="0" w:color="414142"/>
            </w:tcBorders>
            <w:hideMark/>
          </w:tcPr>
          <w:p w14:paraId="2AAABAA3" w14:textId="77777777" w:rsidR="00817BD6" w:rsidRDefault="00817BD6">
            <w:pPr>
              <w:rPr>
                <w:lang w:val="en-US"/>
              </w:rPr>
            </w:pPr>
            <w:r>
              <w:rPr>
                <w:lang w:val="en-US"/>
              </w:rPr>
              <w:t>Cita informācija</w:t>
            </w:r>
          </w:p>
        </w:tc>
        <w:tc>
          <w:tcPr>
            <w:tcW w:w="3826" w:type="pct"/>
            <w:gridSpan w:val="6"/>
            <w:tcBorders>
              <w:top w:val="outset" w:sz="6" w:space="0" w:color="414142"/>
              <w:left w:val="outset" w:sz="6" w:space="0" w:color="414142"/>
              <w:bottom w:val="outset" w:sz="6" w:space="0" w:color="414142"/>
              <w:right w:val="outset" w:sz="6" w:space="0" w:color="414142"/>
            </w:tcBorders>
            <w:hideMark/>
          </w:tcPr>
          <w:p w14:paraId="72C6DA40" w14:textId="32824A36" w:rsidR="00D72D8D" w:rsidRPr="00152E8D" w:rsidRDefault="00D72D8D" w:rsidP="00152E8D">
            <w:pPr>
              <w:pStyle w:val="tvhtml"/>
              <w:spacing w:line="293" w:lineRule="atLeast"/>
              <w:jc w:val="both"/>
              <w:rPr>
                <w:lang w:eastAsia="en-US"/>
              </w:rPr>
            </w:pPr>
            <w:r w:rsidRPr="00D72D8D">
              <w:rPr>
                <w:color w:val="444444"/>
                <w:lang w:val="en-GB"/>
              </w:rPr>
              <w:t>Noteikumu projekts atbilst regulas Nr.1099/2009 preambulas 43. apsvērumā norādītajam, proti, ka kaušana bez apdullināšanas prasa precīzu kakla pārgriešanu ar asu nazi dzīvnieka ciešanu mazināšanai. Turklāt dzīvniekiem, kas nav mehāniski savaldīti, pēc kakla pārgriešanas asiņošana palēninās, tā nevajadzīgi paildzinot dzīvnieka ciešanas. Parasti tie ir liellopu, aitu un kazu sugu dzīvnieki, ko visbiežāk kauj, izmantojot šo procedūru. Tāpēc atgremotāji, ko nonāvē bez apdullināšanas, būtu jāsavalda atsevišķi, izmantojot mehāniskus līdzekļus. Citas prasības Eiropas Savienības tiesību aktos nav noteiktas un dod iespēju katrai Eiropas Savienības dalībvalstij tās noteikt atsevišķi.</w:t>
            </w:r>
          </w:p>
        </w:tc>
      </w:tr>
      <w:tr w:rsidR="00817BD6" w14:paraId="30F16C1E" w14:textId="77777777" w:rsidTr="0068143F">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E0CED1D" w14:textId="77777777" w:rsidR="00817BD6" w:rsidRDefault="00817BD6">
            <w:pPr>
              <w:pStyle w:val="tvhtml"/>
              <w:spacing w:line="293" w:lineRule="atLeast"/>
              <w:jc w:val="center"/>
              <w:rPr>
                <w:b/>
                <w:bCs/>
                <w:lang w:val="en-US" w:eastAsia="en-US"/>
              </w:rPr>
            </w:pPr>
            <w:r w:rsidRPr="00152E8D">
              <w:rPr>
                <w:b/>
                <w:bCs/>
                <w:lang w:eastAsia="en-US"/>
              </w:rPr>
              <w:t>2.tabula</w:t>
            </w:r>
            <w:r w:rsidRPr="00152E8D">
              <w:rPr>
                <w:b/>
                <w:bCs/>
                <w:lang w:eastAsia="en-US"/>
              </w:rPr>
              <w:br/>
              <w:t xml:space="preserve">Ar tiesību akta projektu izpildītās vai uzņemtās saistības, kas izriet no starptautiskajiem </w:t>
            </w:r>
            <w:r w:rsidRPr="00152E8D">
              <w:rPr>
                <w:b/>
                <w:bCs/>
                <w:lang w:eastAsia="en-US"/>
              </w:rPr>
              <w:lastRenderedPageBreak/>
              <w:t>tiesību aktiem vai starptautiskas institūcijas vai organizācijas dokumentiem.</w:t>
            </w:r>
            <w:r w:rsidRPr="00152E8D">
              <w:rPr>
                <w:b/>
                <w:bCs/>
                <w:lang w:eastAsia="en-US"/>
              </w:rPr>
              <w:br/>
            </w:r>
            <w:r>
              <w:rPr>
                <w:b/>
                <w:bCs/>
                <w:lang w:val="en-US" w:eastAsia="en-US"/>
              </w:rPr>
              <w:t>Pasākumi šo saistību izpildei</w:t>
            </w:r>
          </w:p>
        </w:tc>
      </w:tr>
      <w:tr w:rsidR="00817BD6" w14:paraId="0F2B9D16"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vAlign w:val="center"/>
            <w:hideMark/>
          </w:tcPr>
          <w:p w14:paraId="38CD9B08" w14:textId="705F71A1" w:rsidR="00817BD6" w:rsidRDefault="0068143F">
            <w:pPr>
              <w:rPr>
                <w:lang w:val="en-US"/>
              </w:rPr>
            </w:pPr>
            <w:r>
              <w:rPr>
                <w:lang w:val="en-US"/>
              </w:rPr>
              <w:lastRenderedPageBreak/>
              <w:t>Attiecīgā starptautiskā tiesību akta vai starptautiskas institūcijas vai organizācijas dokumenta (turpmāk – starptautiskais dokuments) datums, numurs un nosaukums</w:t>
            </w:r>
            <w:r w:rsidDel="0068143F">
              <w:t xml:space="preserve"> </w:t>
            </w:r>
          </w:p>
        </w:tc>
        <w:tc>
          <w:tcPr>
            <w:tcW w:w="3681" w:type="pct"/>
            <w:gridSpan w:val="5"/>
            <w:tcBorders>
              <w:top w:val="outset" w:sz="6" w:space="0" w:color="414142"/>
              <w:left w:val="outset" w:sz="6" w:space="0" w:color="414142"/>
              <w:bottom w:val="outset" w:sz="6" w:space="0" w:color="414142"/>
              <w:right w:val="outset" w:sz="6" w:space="0" w:color="414142"/>
            </w:tcBorders>
            <w:hideMark/>
          </w:tcPr>
          <w:p w14:paraId="42C15D78" w14:textId="77777777" w:rsidR="00817BD6" w:rsidRDefault="00817BD6">
            <w:pPr>
              <w:rPr>
                <w:lang w:val="en-US"/>
              </w:rPr>
            </w:pPr>
            <w:r>
              <w:rPr>
                <w:lang w:val="en-US"/>
              </w:rPr>
              <w:t>Projekts šo jomu neskar.</w:t>
            </w:r>
          </w:p>
        </w:tc>
      </w:tr>
      <w:tr w:rsidR="00817BD6" w14:paraId="05C02BAE"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vAlign w:val="center"/>
            <w:hideMark/>
          </w:tcPr>
          <w:p w14:paraId="17361C54" w14:textId="77777777" w:rsidR="00817BD6" w:rsidRDefault="00817BD6">
            <w:pPr>
              <w:pStyle w:val="tvhtml"/>
              <w:spacing w:line="293" w:lineRule="atLeast"/>
              <w:jc w:val="center"/>
              <w:rPr>
                <w:lang w:val="en-US" w:eastAsia="en-US"/>
              </w:rPr>
            </w:pPr>
            <w:r>
              <w:rPr>
                <w:lang w:val="en-US" w:eastAsia="en-US"/>
              </w:rPr>
              <w:t>A</w:t>
            </w:r>
          </w:p>
        </w:tc>
        <w:tc>
          <w:tcPr>
            <w:tcW w:w="1592" w:type="pct"/>
            <w:gridSpan w:val="3"/>
            <w:tcBorders>
              <w:top w:val="outset" w:sz="6" w:space="0" w:color="414142"/>
              <w:left w:val="outset" w:sz="6" w:space="0" w:color="414142"/>
              <w:bottom w:val="outset" w:sz="6" w:space="0" w:color="414142"/>
              <w:right w:val="outset" w:sz="6" w:space="0" w:color="414142"/>
            </w:tcBorders>
            <w:vAlign w:val="center"/>
            <w:hideMark/>
          </w:tcPr>
          <w:p w14:paraId="11E972FF" w14:textId="77777777" w:rsidR="00817BD6" w:rsidRDefault="00817BD6">
            <w:pPr>
              <w:pStyle w:val="tvhtml"/>
              <w:spacing w:line="293" w:lineRule="atLeast"/>
              <w:jc w:val="center"/>
              <w:rPr>
                <w:lang w:val="en-US" w:eastAsia="en-US"/>
              </w:rPr>
            </w:pPr>
            <w:r>
              <w:rPr>
                <w:lang w:val="en-US" w:eastAsia="en-US"/>
              </w:rPr>
              <w:t>B</w:t>
            </w:r>
          </w:p>
        </w:tc>
        <w:tc>
          <w:tcPr>
            <w:tcW w:w="2089" w:type="pct"/>
            <w:gridSpan w:val="2"/>
            <w:tcBorders>
              <w:top w:val="outset" w:sz="6" w:space="0" w:color="414142"/>
              <w:left w:val="outset" w:sz="6" w:space="0" w:color="414142"/>
              <w:bottom w:val="outset" w:sz="6" w:space="0" w:color="414142"/>
              <w:right w:val="outset" w:sz="6" w:space="0" w:color="414142"/>
            </w:tcBorders>
            <w:vAlign w:val="center"/>
            <w:hideMark/>
          </w:tcPr>
          <w:p w14:paraId="43ED681E" w14:textId="77777777" w:rsidR="00817BD6" w:rsidRDefault="00817BD6">
            <w:pPr>
              <w:pStyle w:val="tvhtml"/>
              <w:spacing w:line="293" w:lineRule="atLeast"/>
              <w:jc w:val="center"/>
              <w:rPr>
                <w:lang w:val="en-US" w:eastAsia="en-US"/>
              </w:rPr>
            </w:pPr>
            <w:r>
              <w:rPr>
                <w:lang w:val="en-US" w:eastAsia="en-US"/>
              </w:rPr>
              <w:t>C</w:t>
            </w:r>
          </w:p>
        </w:tc>
      </w:tr>
      <w:tr w:rsidR="0068143F" w14:paraId="0F3DCEB0"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hideMark/>
          </w:tcPr>
          <w:p w14:paraId="51CC76B5" w14:textId="77777777" w:rsidR="0068143F" w:rsidRDefault="0068143F" w:rsidP="0068143F">
            <w:pPr>
              <w:rPr>
                <w:lang w:val="en-US"/>
              </w:rPr>
            </w:pPr>
            <w:r>
              <w:rPr>
                <w:lang w:val="en-US"/>
              </w:rPr>
              <w:t>Starptautiskās saistības (pēc būtības), kas izriet no norādītā starptautiskā dokumenta.</w:t>
            </w:r>
          </w:p>
          <w:p w14:paraId="34052E4E" w14:textId="1897223B" w:rsidR="0068143F" w:rsidRPr="00C93BED" w:rsidRDefault="0068143F" w:rsidP="0068143F">
            <w:pPr>
              <w:pStyle w:val="tvhtml"/>
              <w:spacing w:line="293" w:lineRule="atLeast"/>
              <w:rPr>
                <w:lang w:val="en-US" w:eastAsia="en-US"/>
              </w:rPr>
            </w:pPr>
            <w:r>
              <w:rPr>
                <w:lang w:val="en-US" w:eastAsia="en-US"/>
              </w:rPr>
              <w:t>Konkrēti veicamie pasākumi vai uzdevumi, kas nepieciešami šo starptautisko saistību izpildei</w:t>
            </w:r>
            <w:r w:rsidRPr="004E085D" w:rsidDel="0068143F">
              <w:rPr>
                <w:color w:val="444444"/>
              </w:rPr>
              <w:t xml:space="preserve"> </w:t>
            </w:r>
          </w:p>
        </w:tc>
        <w:tc>
          <w:tcPr>
            <w:tcW w:w="1592" w:type="pct"/>
            <w:gridSpan w:val="3"/>
            <w:tcBorders>
              <w:top w:val="outset" w:sz="6" w:space="0" w:color="414142"/>
              <w:left w:val="outset" w:sz="6" w:space="0" w:color="414142"/>
              <w:bottom w:val="outset" w:sz="6" w:space="0" w:color="414142"/>
              <w:right w:val="outset" w:sz="6" w:space="0" w:color="414142"/>
            </w:tcBorders>
            <w:hideMark/>
          </w:tcPr>
          <w:p w14:paraId="45CE44E5" w14:textId="4FF1D345" w:rsidR="0068143F" w:rsidRDefault="0068143F" w:rsidP="00152E8D">
            <w:pPr>
              <w:jc w:val="both"/>
              <w:rPr>
                <w:lang w:val="en-US"/>
              </w:rPr>
            </w:pPr>
            <w:r>
              <w:rPr>
                <w:lang w:val="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9" w:type="pct"/>
            <w:gridSpan w:val="2"/>
            <w:tcBorders>
              <w:top w:val="outset" w:sz="6" w:space="0" w:color="414142"/>
              <w:left w:val="outset" w:sz="6" w:space="0" w:color="414142"/>
              <w:bottom w:val="outset" w:sz="6" w:space="0" w:color="414142"/>
              <w:right w:val="outset" w:sz="6" w:space="0" w:color="414142"/>
            </w:tcBorders>
            <w:hideMark/>
          </w:tcPr>
          <w:p w14:paraId="7C3A529F" w14:textId="1ABE45F7" w:rsidR="0068143F" w:rsidRDefault="0068143F" w:rsidP="0068143F">
            <w:pPr>
              <w:rPr>
                <w:lang w:val="en-US"/>
              </w:rPr>
            </w:pPr>
            <w:r>
              <w:rPr>
                <w:lang w:val="en-US"/>
              </w:rPr>
              <w:t>Informācija par to, vai starptautiskās saistības, kas minētas šīs tabulas A ailē, tiek izpildītas pilnībā vai daļēji.</w:t>
            </w:r>
          </w:p>
          <w:p w14:paraId="6480A1A2" w14:textId="77777777" w:rsidR="0068143F" w:rsidRDefault="0068143F" w:rsidP="0068143F">
            <w:pPr>
              <w:pStyle w:val="tvhtml"/>
              <w:spacing w:line="293" w:lineRule="atLeast"/>
              <w:rPr>
                <w:lang w:val="en-US" w:eastAsia="en-US"/>
              </w:rPr>
            </w:pPr>
            <w:r>
              <w:rPr>
                <w:lang w:val="en-US" w:eastAsia="en-US"/>
              </w:rPr>
              <w:t>Ja attiecīgās starptautiskās saistības tiek izpildītas daļēji, sniedz skaidrojumu, kā arī precīzi norāda, kad un kādā veidā starptautiskās saistības tiks izpildītas pilnībā.</w:t>
            </w:r>
          </w:p>
          <w:p w14:paraId="26366141" w14:textId="7D333372" w:rsidR="0068143F" w:rsidRDefault="0068143F" w:rsidP="0068143F">
            <w:pPr>
              <w:pStyle w:val="tvhtml"/>
              <w:spacing w:line="293" w:lineRule="atLeast"/>
              <w:rPr>
                <w:lang w:val="en-US" w:eastAsia="en-US"/>
              </w:rPr>
            </w:pPr>
            <w:r>
              <w:rPr>
                <w:lang w:val="en-US" w:eastAsia="en-US"/>
              </w:rPr>
              <w:t>Norāda institūciju, kas ir atbildīga par šo saistību izpildi pilnībā.</w:t>
            </w:r>
          </w:p>
        </w:tc>
      </w:tr>
      <w:tr w:rsidR="0068143F" w14:paraId="1C68A5FE"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hideMark/>
          </w:tcPr>
          <w:p w14:paraId="512EE1C5" w14:textId="77777777" w:rsidR="0068143F" w:rsidRDefault="0068143F">
            <w:pPr>
              <w:rPr>
                <w:lang w:val="en-US"/>
              </w:rPr>
            </w:pPr>
            <w:r>
              <w:rPr>
                <w:lang w:val="en-US"/>
              </w:rPr>
              <w:t>Projekts šo jomu neskar.</w:t>
            </w:r>
          </w:p>
        </w:tc>
        <w:tc>
          <w:tcPr>
            <w:tcW w:w="1592" w:type="pct"/>
            <w:gridSpan w:val="3"/>
            <w:tcBorders>
              <w:top w:val="outset" w:sz="6" w:space="0" w:color="414142"/>
              <w:left w:val="outset" w:sz="6" w:space="0" w:color="414142"/>
              <w:bottom w:val="outset" w:sz="6" w:space="0" w:color="414142"/>
              <w:right w:val="outset" w:sz="6" w:space="0" w:color="414142"/>
            </w:tcBorders>
            <w:hideMark/>
          </w:tcPr>
          <w:p w14:paraId="0E982660" w14:textId="77777777" w:rsidR="0068143F" w:rsidRDefault="0068143F">
            <w:pPr>
              <w:rPr>
                <w:lang w:val="en-US"/>
              </w:rPr>
            </w:pPr>
            <w:r>
              <w:rPr>
                <w:lang w:val="en-US"/>
              </w:rPr>
              <w:t>Projekts šo jomu neskar.</w:t>
            </w:r>
          </w:p>
        </w:tc>
        <w:tc>
          <w:tcPr>
            <w:tcW w:w="2089" w:type="pct"/>
            <w:gridSpan w:val="2"/>
            <w:tcBorders>
              <w:top w:val="outset" w:sz="6" w:space="0" w:color="414142"/>
              <w:left w:val="outset" w:sz="6" w:space="0" w:color="414142"/>
              <w:bottom w:val="outset" w:sz="6" w:space="0" w:color="414142"/>
              <w:right w:val="outset" w:sz="6" w:space="0" w:color="414142"/>
            </w:tcBorders>
            <w:hideMark/>
          </w:tcPr>
          <w:p w14:paraId="7E04E240" w14:textId="77777777" w:rsidR="0068143F" w:rsidRDefault="0068143F">
            <w:pPr>
              <w:rPr>
                <w:lang w:val="en-US"/>
              </w:rPr>
            </w:pPr>
            <w:r>
              <w:rPr>
                <w:lang w:val="en-US"/>
              </w:rPr>
              <w:t>Projekts šo jomu neskar.</w:t>
            </w:r>
          </w:p>
        </w:tc>
      </w:tr>
      <w:tr w:rsidR="0068143F" w14:paraId="68DB63D7"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hideMark/>
          </w:tcPr>
          <w:p w14:paraId="75B4B499" w14:textId="77777777" w:rsidR="0068143F" w:rsidRDefault="0068143F">
            <w:pPr>
              <w:rPr>
                <w:lang w:val="en-US"/>
              </w:rPr>
            </w:pPr>
            <w:r>
              <w:rPr>
                <w:lang w:val="en-US"/>
              </w:rPr>
              <w:t>Vai starptautiskajā dokumentā paredzētās saistības nav pretrunā ar jau esošajām Latvijas Republikas starptautiskajām saistībām</w:t>
            </w:r>
          </w:p>
        </w:tc>
        <w:tc>
          <w:tcPr>
            <w:tcW w:w="3681" w:type="pct"/>
            <w:gridSpan w:val="5"/>
            <w:tcBorders>
              <w:top w:val="outset" w:sz="6" w:space="0" w:color="414142"/>
              <w:left w:val="outset" w:sz="6" w:space="0" w:color="414142"/>
              <w:bottom w:val="outset" w:sz="6" w:space="0" w:color="414142"/>
              <w:right w:val="outset" w:sz="6" w:space="0" w:color="414142"/>
            </w:tcBorders>
            <w:hideMark/>
          </w:tcPr>
          <w:p w14:paraId="30813BAF" w14:textId="77777777" w:rsidR="0068143F" w:rsidRDefault="0068143F">
            <w:pPr>
              <w:rPr>
                <w:lang w:val="en-US"/>
              </w:rPr>
            </w:pPr>
            <w:r>
              <w:rPr>
                <w:lang w:val="en-US"/>
              </w:rPr>
              <w:t>Projekts šo jomu neskar.</w:t>
            </w:r>
          </w:p>
        </w:tc>
      </w:tr>
      <w:tr w:rsidR="0068143F" w14:paraId="1417C4F2" w14:textId="77777777" w:rsidTr="00152E8D">
        <w:trPr>
          <w:jc w:val="center"/>
        </w:trPr>
        <w:tc>
          <w:tcPr>
            <w:tcW w:w="1319" w:type="pct"/>
            <w:gridSpan w:val="3"/>
            <w:tcBorders>
              <w:top w:val="outset" w:sz="6" w:space="0" w:color="414142"/>
              <w:left w:val="outset" w:sz="6" w:space="0" w:color="414142"/>
              <w:bottom w:val="outset" w:sz="6" w:space="0" w:color="414142"/>
              <w:right w:val="outset" w:sz="6" w:space="0" w:color="414142"/>
            </w:tcBorders>
            <w:hideMark/>
          </w:tcPr>
          <w:p w14:paraId="439222F2" w14:textId="77777777" w:rsidR="0068143F" w:rsidRDefault="0068143F">
            <w:pPr>
              <w:rPr>
                <w:lang w:val="en-US"/>
              </w:rPr>
            </w:pPr>
            <w:r>
              <w:rPr>
                <w:lang w:val="en-US"/>
              </w:rPr>
              <w:t>Cita informācija</w:t>
            </w:r>
          </w:p>
        </w:tc>
        <w:tc>
          <w:tcPr>
            <w:tcW w:w="3681" w:type="pct"/>
            <w:gridSpan w:val="5"/>
            <w:tcBorders>
              <w:top w:val="outset" w:sz="6" w:space="0" w:color="414142"/>
              <w:left w:val="outset" w:sz="6" w:space="0" w:color="414142"/>
              <w:bottom w:val="outset" w:sz="6" w:space="0" w:color="414142"/>
              <w:right w:val="outset" w:sz="6" w:space="0" w:color="414142"/>
            </w:tcBorders>
            <w:hideMark/>
          </w:tcPr>
          <w:p w14:paraId="585370B5" w14:textId="77777777" w:rsidR="0068143F" w:rsidRDefault="0068143F">
            <w:pPr>
              <w:pStyle w:val="tvhtml"/>
              <w:spacing w:line="293" w:lineRule="atLeast"/>
              <w:rPr>
                <w:lang w:val="en-US" w:eastAsia="en-US"/>
              </w:rPr>
            </w:pPr>
            <w:r>
              <w:rPr>
                <w:lang w:val="en-US" w:eastAsia="en-US"/>
              </w:rPr>
              <w:t>Nav.</w:t>
            </w:r>
          </w:p>
        </w:tc>
      </w:tr>
    </w:tbl>
    <w:p w14:paraId="16CDBD15" w14:textId="77777777" w:rsidR="00FA2CF0" w:rsidRPr="00FA2CF0" w:rsidRDefault="00FA2CF0" w:rsidP="00FA2CF0">
      <w:pPr>
        <w:jc w:val="both"/>
        <w:rPr>
          <w:color w:val="000000" w:themeColor="text1"/>
          <w:sz w:val="16"/>
          <w:szCs w:val="16"/>
          <w:lang w:val="lv-LV" w:eastAsia="lv-LV"/>
        </w:rPr>
      </w:pPr>
    </w:p>
    <w:p w14:paraId="51722C68" w14:textId="368DCC15" w:rsidR="00951484" w:rsidRPr="00F50198" w:rsidRDefault="00951484" w:rsidP="005D73DE">
      <w:pPr>
        <w:jc w:val="both"/>
        <w:rPr>
          <w:i/>
          <w:color w:val="000000" w:themeColor="text1"/>
          <w:sz w:val="12"/>
          <w:szCs w:val="12"/>
          <w:lang w:val="lv-LV" w:eastAsia="lv-LV"/>
        </w:rPr>
      </w:pPr>
    </w:p>
    <w:tbl>
      <w:tblPr>
        <w:tblStyle w:val="Reatabula"/>
        <w:tblW w:w="9640" w:type="dxa"/>
        <w:tblInd w:w="-289" w:type="dxa"/>
        <w:tblLook w:val="04A0" w:firstRow="1" w:lastRow="0" w:firstColumn="1" w:lastColumn="0" w:noHBand="0" w:noVBand="1"/>
      </w:tblPr>
      <w:tblGrid>
        <w:gridCol w:w="815"/>
        <w:gridCol w:w="3695"/>
        <w:gridCol w:w="1203"/>
        <w:gridCol w:w="3927"/>
      </w:tblGrid>
      <w:tr w:rsidR="00951484" w:rsidRPr="00BF5042" w14:paraId="2EA20DFF" w14:textId="77777777" w:rsidTr="00E63E4E">
        <w:tc>
          <w:tcPr>
            <w:tcW w:w="9640" w:type="dxa"/>
            <w:gridSpan w:val="4"/>
          </w:tcPr>
          <w:p w14:paraId="3645CBA3" w14:textId="784CCC5B" w:rsidR="00951484" w:rsidRPr="00AB3C98" w:rsidRDefault="00951484" w:rsidP="00951484">
            <w:pPr>
              <w:jc w:val="center"/>
              <w:rPr>
                <w:i/>
                <w:color w:val="000000" w:themeColor="text1"/>
                <w:lang w:val="lv-LV" w:eastAsia="lv-LV"/>
              </w:rPr>
            </w:pPr>
            <w:r w:rsidRPr="00AB3C98">
              <w:rPr>
                <w:b/>
                <w:bCs/>
                <w:color w:val="000000" w:themeColor="text1"/>
                <w:lang w:val="lv-LV" w:eastAsia="lv-LV"/>
              </w:rPr>
              <w:t xml:space="preserve">VI. Sabiedrības līdzdalība </w:t>
            </w:r>
            <w:r w:rsidRPr="00AB3C98">
              <w:rPr>
                <w:b/>
                <w:bCs/>
                <w:color w:val="000000" w:themeColor="text1"/>
                <w:lang w:val="lv-LV"/>
              </w:rPr>
              <w:t>un komunikācijas aktivitātes</w:t>
            </w:r>
          </w:p>
        </w:tc>
      </w:tr>
      <w:tr w:rsidR="00951484" w:rsidRPr="00BF5042" w14:paraId="3A640F3E" w14:textId="77777777" w:rsidTr="00E63E4E">
        <w:tc>
          <w:tcPr>
            <w:tcW w:w="815" w:type="dxa"/>
          </w:tcPr>
          <w:p w14:paraId="19FFCB0D" w14:textId="3548B6A5"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695" w:type="dxa"/>
          </w:tcPr>
          <w:p w14:paraId="051D7C48" w14:textId="7A9FB2CD"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5130" w:type="dxa"/>
            <w:gridSpan w:val="2"/>
          </w:tcPr>
          <w:p w14:paraId="57357F5E" w14:textId="1584DE15" w:rsidR="00951484" w:rsidRPr="003B3F81" w:rsidRDefault="00474A1E" w:rsidP="002E41EB">
            <w:pPr>
              <w:jc w:val="both"/>
              <w:rPr>
                <w:i/>
                <w:color w:val="000000" w:themeColor="text1"/>
                <w:lang w:val="lv-LV" w:eastAsia="lv-LV"/>
              </w:rPr>
            </w:pPr>
            <w:r w:rsidRPr="00474A1E">
              <w:rPr>
                <w:lang w:val="lv-LV"/>
              </w:rPr>
              <w:t xml:space="preserve">Informācija par noteikumu projektu </w:t>
            </w:r>
            <w:r w:rsidR="00D92F07">
              <w:rPr>
                <w:lang w:val="lv-LV"/>
              </w:rPr>
              <w:t>tik</w:t>
            </w:r>
            <w:r w:rsidR="007431E6">
              <w:rPr>
                <w:lang w:val="lv-LV"/>
              </w:rPr>
              <w:t>a</w:t>
            </w:r>
            <w:r>
              <w:rPr>
                <w:lang w:val="lv-LV"/>
              </w:rPr>
              <w:t xml:space="preserve"> </w:t>
            </w:r>
            <w:r w:rsidRPr="00474A1E">
              <w:rPr>
                <w:lang w:val="lv-LV"/>
              </w:rPr>
              <w:t xml:space="preserve">ievietota Zemkopības ministrijas tīmekļa vietnē </w:t>
            </w:r>
            <w:hyperlink r:id="rId8" w:history="1">
              <w:r w:rsidR="003C52A8" w:rsidRPr="00A53650">
                <w:rPr>
                  <w:rStyle w:val="Hipersaite"/>
                  <w:lang w:val="lv-LV"/>
                </w:rPr>
                <w:t>www.zm.gov.lv</w:t>
              </w:r>
            </w:hyperlink>
            <w:r w:rsidR="00D422C4">
              <w:rPr>
                <w:lang w:val="lv-LV"/>
              </w:rPr>
              <w:t xml:space="preserve"> </w:t>
            </w:r>
            <w:r w:rsidR="00DA34B8">
              <w:rPr>
                <w:lang w:val="lv-LV"/>
              </w:rPr>
              <w:t>laikā no 2017.</w:t>
            </w:r>
            <w:r w:rsidR="002449A7">
              <w:rPr>
                <w:lang w:val="lv-LV"/>
              </w:rPr>
              <w:t xml:space="preserve"> </w:t>
            </w:r>
            <w:r w:rsidR="00DA34B8">
              <w:rPr>
                <w:lang w:val="lv-LV"/>
              </w:rPr>
              <w:t>gada 15.</w:t>
            </w:r>
            <w:r w:rsidR="002449A7">
              <w:rPr>
                <w:lang w:val="lv-LV"/>
              </w:rPr>
              <w:t xml:space="preserve"> līdz </w:t>
            </w:r>
            <w:r w:rsidR="00DA34B8">
              <w:rPr>
                <w:lang w:val="lv-LV"/>
              </w:rPr>
              <w:t>22.jūnijam.</w:t>
            </w:r>
          </w:p>
        </w:tc>
      </w:tr>
      <w:tr w:rsidR="00951484" w:rsidRPr="00BF5042" w14:paraId="5A6189CC" w14:textId="77777777" w:rsidTr="00E63E4E">
        <w:tc>
          <w:tcPr>
            <w:tcW w:w="815" w:type="dxa"/>
          </w:tcPr>
          <w:p w14:paraId="2BA98C0D" w14:textId="4193ADE2"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695" w:type="dxa"/>
          </w:tcPr>
          <w:p w14:paraId="226E8FFD" w14:textId="1ECBD3EA"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5130" w:type="dxa"/>
            <w:gridSpan w:val="2"/>
          </w:tcPr>
          <w:p w14:paraId="06969868" w14:textId="4881139C" w:rsidR="00951484" w:rsidRPr="00A93922" w:rsidRDefault="00C405D6" w:rsidP="00C405D6">
            <w:pPr>
              <w:jc w:val="both"/>
              <w:rPr>
                <w:i/>
                <w:color w:val="000000" w:themeColor="text1"/>
                <w:lang w:val="lv-LV" w:eastAsia="lv-LV"/>
              </w:rPr>
            </w:pPr>
            <w:r>
              <w:rPr>
                <w:lang w:val="lv-LV"/>
              </w:rPr>
              <w:t>N</w:t>
            </w:r>
            <w:r w:rsidR="009D0BCC">
              <w:rPr>
                <w:lang w:val="lv-LV"/>
              </w:rPr>
              <w:t>oteikumu projekts</w:t>
            </w:r>
            <w:r w:rsidR="00A93922" w:rsidRPr="00A93922">
              <w:rPr>
                <w:lang w:val="lv-LV"/>
              </w:rPr>
              <w:t xml:space="preserve"> </w:t>
            </w:r>
            <w:r>
              <w:rPr>
                <w:lang w:val="lv-LV"/>
              </w:rPr>
              <w:t xml:space="preserve">nosūtīts </w:t>
            </w:r>
            <w:r w:rsidR="009D0BCC">
              <w:rPr>
                <w:lang w:val="lv-LV"/>
              </w:rPr>
              <w:t>saskaņo</w:t>
            </w:r>
            <w:r>
              <w:rPr>
                <w:lang w:val="lv-LV"/>
              </w:rPr>
              <w:t>šanai biedrībai</w:t>
            </w:r>
            <w:r w:rsidR="00D92F07">
              <w:rPr>
                <w:lang w:val="lv-LV"/>
              </w:rPr>
              <w:t xml:space="preserve"> </w:t>
            </w:r>
            <w:r>
              <w:rPr>
                <w:lang w:val="lv-LV"/>
              </w:rPr>
              <w:t>„</w:t>
            </w:r>
            <w:r w:rsidR="00A93922" w:rsidRPr="00A93922">
              <w:rPr>
                <w:lang w:val="lv-LV"/>
              </w:rPr>
              <w:t xml:space="preserve">Lauksaimnieku </w:t>
            </w:r>
            <w:r w:rsidR="009D0BCC">
              <w:rPr>
                <w:lang w:val="lv-LV"/>
              </w:rPr>
              <w:t>organizāciju sadarbības padom</w:t>
            </w:r>
            <w:r>
              <w:rPr>
                <w:lang w:val="lv-LV"/>
              </w:rPr>
              <w:t>e”</w:t>
            </w:r>
            <w:r w:rsidR="009D0BCC">
              <w:rPr>
                <w:lang w:val="lv-LV"/>
              </w:rPr>
              <w:t xml:space="preserve"> </w:t>
            </w:r>
            <w:r w:rsidR="002B427F">
              <w:rPr>
                <w:lang w:val="lv-LV"/>
              </w:rPr>
              <w:t xml:space="preserve">un </w:t>
            </w:r>
            <w:r>
              <w:rPr>
                <w:lang w:val="lv-LV"/>
              </w:rPr>
              <w:t>„</w:t>
            </w:r>
            <w:r w:rsidR="00A93922" w:rsidRPr="00A93922">
              <w:rPr>
                <w:lang w:val="lv-LV"/>
              </w:rPr>
              <w:t>Zemnieku saeima</w:t>
            </w:r>
            <w:r>
              <w:rPr>
                <w:lang w:val="lv-LV"/>
              </w:rPr>
              <w:t>”</w:t>
            </w:r>
            <w:r w:rsidR="002B427F">
              <w:rPr>
                <w:lang w:val="lv-LV"/>
              </w:rPr>
              <w:t>.</w:t>
            </w:r>
          </w:p>
        </w:tc>
      </w:tr>
      <w:tr w:rsidR="00951484" w:rsidRPr="00BF5042" w14:paraId="11D32B85" w14:textId="77777777" w:rsidTr="00E63E4E">
        <w:tc>
          <w:tcPr>
            <w:tcW w:w="815" w:type="dxa"/>
          </w:tcPr>
          <w:p w14:paraId="6AF043E7" w14:textId="59829E0D" w:rsidR="00951484" w:rsidRPr="00951484" w:rsidRDefault="00951484" w:rsidP="005D73DE">
            <w:pPr>
              <w:jc w:val="both"/>
              <w:rPr>
                <w:color w:val="000000" w:themeColor="text1"/>
                <w:lang w:val="lv-LV" w:eastAsia="lv-LV"/>
              </w:rPr>
            </w:pPr>
            <w:r w:rsidRPr="00951484">
              <w:rPr>
                <w:color w:val="000000" w:themeColor="text1"/>
                <w:lang w:val="lv-LV" w:eastAsia="lv-LV"/>
              </w:rPr>
              <w:t>3.</w:t>
            </w:r>
          </w:p>
        </w:tc>
        <w:tc>
          <w:tcPr>
            <w:tcW w:w="3695" w:type="dxa"/>
          </w:tcPr>
          <w:p w14:paraId="1E69EB3B" w14:textId="7CF38BC6"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5130" w:type="dxa"/>
            <w:gridSpan w:val="2"/>
          </w:tcPr>
          <w:p w14:paraId="60720914" w14:textId="0722FBF4" w:rsidR="00951484" w:rsidRPr="00C41E2C" w:rsidRDefault="00C41E2C" w:rsidP="008A1EB7">
            <w:pPr>
              <w:jc w:val="both"/>
              <w:rPr>
                <w:i/>
                <w:color w:val="000000" w:themeColor="text1"/>
                <w:lang w:val="lv-LV" w:eastAsia="lv-LV"/>
              </w:rPr>
            </w:pPr>
            <w:r w:rsidRPr="00C41E2C">
              <w:rPr>
                <w:iCs/>
                <w:color w:val="000000" w:themeColor="text1"/>
                <w:lang w:val="lv-LV"/>
              </w:rPr>
              <w:t>Par tīmekļa vietnē www.zm.gov.lv ievietoto noteikumu projektu iebildumi un priekšlikumi no sabiedrības netika saņemti</w:t>
            </w:r>
            <w:r w:rsidR="00727EC1">
              <w:rPr>
                <w:iCs/>
                <w:color w:val="000000" w:themeColor="text1"/>
                <w:lang w:val="lv-LV"/>
              </w:rPr>
              <w:t>.</w:t>
            </w:r>
          </w:p>
        </w:tc>
      </w:tr>
      <w:tr w:rsidR="00951484" w14:paraId="1A2356CB" w14:textId="77777777" w:rsidTr="00E63E4E">
        <w:tc>
          <w:tcPr>
            <w:tcW w:w="815" w:type="dxa"/>
          </w:tcPr>
          <w:p w14:paraId="6D394C54" w14:textId="02F64898"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695" w:type="dxa"/>
          </w:tcPr>
          <w:p w14:paraId="4A322980" w14:textId="11D974C8"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5130" w:type="dxa"/>
            <w:gridSpan w:val="2"/>
          </w:tcPr>
          <w:p w14:paraId="016EFE6D" w14:textId="19BB34F9" w:rsidR="00951484" w:rsidRPr="00D32CE5" w:rsidRDefault="00951484" w:rsidP="005D73DE">
            <w:pPr>
              <w:jc w:val="both"/>
              <w:rPr>
                <w:color w:val="000000" w:themeColor="text1"/>
                <w:lang w:val="lv-LV" w:eastAsia="lv-LV"/>
              </w:rPr>
            </w:pPr>
            <w:r w:rsidRPr="00D32CE5">
              <w:rPr>
                <w:color w:val="000000" w:themeColor="text1"/>
                <w:lang w:val="lv-LV" w:eastAsia="lv-LV"/>
              </w:rPr>
              <w:t>Nav.</w:t>
            </w:r>
          </w:p>
        </w:tc>
      </w:tr>
      <w:tr w:rsidR="00951484" w14:paraId="29C63780" w14:textId="77777777" w:rsidTr="00E63E4E">
        <w:tc>
          <w:tcPr>
            <w:tcW w:w="9640" w:type="dxa"/>
            <w:gridSpan w:val="4"/>
          </w:tcPr>
          <w:p w14:paraId="54BB1FF7" w14:textId="780139B2" w:rsidR="00951484" w:rsidRPr="00AB3C98" w:rsidRDefault="00951484" w:rsidP="00951484">
            <w:pPr>
              <w:jc w:val="center"/>
              <w:rPr>
                <w:color w:val="000000" w:themeColor="text1"/>
                <w:lang w:val="lv-LV" w:eastAsia="lv-LV"/>
              </w:rPr>
            </w:pPr>
            <w:r w:rsidRPr="00AB3C98">
              <w:rPr>
                <w:b/>
                <w:bCs/>
                <w:color w:val="000000" w:themeColor="text1"/>
                <w:lang w:val="lv-LV" w:eastAsia="lv-LV"/>
              </w:rPr>
              <w:t>VII. Tiesību akta projekta izpildes nodrošināšana un tās ietekme uz institūcijām</w:t>
            </w:r>
          </w:p>
        </w:tc>
      </w:tr>
      <w:tr w:rsidR="00951484" w14:paraId="69B112CE" w14:textId="77777777" w:rsidTr="00E63E4E">
        <w:tc>
          <w:tcPr>
            <w:tcW w:w="815" w:type="dxa"/>
          </w:tcPr>
          <w:p w14:paraId="344BEB23" w14:textId="02257DAA" w:rsidR="00951484" w:rsidRPr="00951484" w:rsidRDefault="00951484" w:rsidP="005D73DE">
            <w:pPr>
              <w:jc w:val="both"/>
              <w:rPr>
                <w:color w:val="000000" w:themeColor="text1"/>
                <w:lang w:val="lv-LV" w:eastAsia="lv-LV"/>
              </w:rPr>
            </w:pPr>
            <w:r>
              <w:rPr>
                <w:color w:val="000000" w:themeColor="text1"/>
                <w:lang w:val="lv-LV" w:eastAsia="lv-LV"/>
              </w:rPr>
              <w:t>1.</w:t>
            </w:r>
          </w:p>
        </w:tc>
        <w:tc>
          <w:tcPr>
            <w:tcW w:w="4898" w:type="dxa"/>
            <w:gridSpan w:val="2"/>
          </w:tcPr>
          <w:p w14:paraId="5F887C0C" w14:textId="463E169A"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927" w:type="dxa"/>
          </w:tcPr>
          <w:p w14:paraId="120BCC80" w14:textId="2BD73CDB" w:rsidR="00951484" w:rsidRPr="00F77C51" w:rsidRDefault="00951484" w:rsidP="005D73DE">
            <w:pPr>
              <w:jc w:val="both"/>
              <w:rPr>
                <w:i/>
                <w:color w:val="000000" w:themeColor="text1"/>
                <w:lang w:val="lv-LV" w:eastAsia="lv-LV"/>
              </w:rPr>
            </w:pPr>
            <w:r w:rsidRPr="00320D27">
              <w:rPr>
                <w:lang w:val="lv-LV"/>
              </w:rPr>
              <w:t>Pārtikas un veterinārais dienests</w:t>
            </w:r>
          </w:p>
        </w:tc>
      </w:tr>
      <w:tr w:rsidR="00951484" w14:paraId="7EED1E60" w14:textId="77777777" w:rsidTr="00E63E4E">
        <w:tc>
          <w:tcPr>
            <w:tcW w:w="815" w:type="dxa"/>
          </w:tcPr>
          <w:p w14:paraId="492B4D8A" w14:textId="7352928F" w:rsidR="00951484" w:rsidRPr="00951484" w:rsidRDefault="00951484" w:rsidP="005D73DE">
            <w:pPr>
              <w:jc w:val="both"/>
              <w:rPr>
                <w:color w:val="000000" w:themeColor="text1"/>
                <w:lang w:val="lv-LV" w:eastAsia="lv-LV"/>
              </w:rPr>
            </w:pPr>
            <w:r>
              <w:rPr>
                <w:color w:val="000000" w:themeColor="text1"/>
                <w:lang w:val="lv-LV" w:eastAsia="lv-LV"/>
              </w:rPr>
              <w:t>2.</w:t>
            </w:r>
          </w:p>
        </w:tc>
        <w:tc>
          <w:tcPr>
            <w:tcW w:w="4898" w:type="dxa"/>
            <w:gridSpan w:val="2"/>
          </w:tcPr>
          <w:p w14:paraId="042ADE8A" w14:textId="572FC2A5" w:rsidR="00951484" w:rsidRPr="00F64886" w:rsidRDefault="00951484" w:rsidP="00951484">
            <w:pPr>
              <w:jc w:val="both"/>
              <w:rPr>
                <w:color w:val="000000" w:themeColor="text1"/>
                <w:lang w:val="lv-LV"/>
              </w:rPr>
            </w:pPr>
            <w:r w:rsidRPr="00F64886">
              <w:rPr>
                <w:color w:val="000000" w:themeColor="text1"/>
                <w:lang w:val="lv-LV"/>
              </w:rPr>
              <w:t xml:space="preserve">Projekta izpildes ietekme uz pārvaldes </w:t>
            </w:r>
            <w:r w:rsidRPr="00F64886">
              <w:rPr>
                <w:color w:val="000000" w:themeColor="text1"/>
                <w:lang w:val="lv-LV"/>
              </w:rPr>
              <w:lastRenderedPageBreak/>
              <w:t>funkcij</w:t>
            </w:r>
            <w:r w:rsidR="002E41EB">
              <w:rPr>
                <w:color w:val="000000" w:themeColor="text1"/>
                <w:lang w:val="lv-LV"/>
              </w:rPr>
              <w:t>ām un institucionālo struktūru.</w:t>
            </w:r>
          </w:p>
          <w:p w14:paraId="1D4A85C5" w14:textId="7BA80C2D"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927" w:type="dxa"/>
          </w:tcPr>
          <w:p w14:paraId="7F874981" w14:textId="77777777" w:rsidR="0052542F" w:rsidRPr="003C52A8" w:rsidRDefault="0052542F" w:rsidP="0052542F">
            <w:pPr>
              <w:pStyle w:val="Bezatstarpm"/>
              <w:jc w:val="both"/>
              <w:rPr>
                <w:rFonts w:ascii="Times New Roman" w:hAnsi="Times New Roman"/>
                <w:sz w:val="24"/>
                <w:szCs w:val="24"/>
              </w:rPr>
            </w:pPr>
            <w:r w:rsidRPr="003C52A8">
              <w:rPr>
                <w:rFonts w:ascii="Times New Roman" w:hAnsi="Times New Roman"/>
                <w:sz w:val="24"/>
                <w:szCs w:val="24"/>
              </w:rPr>
              <w:lastRenderedPageBreak/>
              <w:t xml:space="preserve">Saistībā ar noteikumu projekta izpildi </w:t>
            </w:r>
            <w:r w:rsidRPr="003C52A8">
              <w:rPr>
                <w:rFonts w:ascii="Times New Roman" w:hAnsi="Times New Roman"/>
                <w:sz w:val="24"/>
                <w:szCs w:val="24"/>
              </w:rPr>
              <w:lastRenderedPageBreak/>
              <w:t>nav nepieciešams veidot jaunas, ne arī likvidēt vai reorganizēt esošas institūcijas.</w:t>
            </w:r>
          </w:p>
          <w:p w14:paraId="4EFA99DA" w14:textId="5E21E407" w:rsidR="00951484" w:rsidRPr="00F77C51" w:rsidRDefault="0052542F" w:rsidP="0052542F">
            <w:pPr>
              <w:jc w:val="both"/>
              <w:rPr>
                <w:i/>
                <w:color w:val="000000" w:themeColor="text1"/>
                <w:lang w:val="lv-LV" w:eastAsia="lv-LV"/>
              </w:rPr>
            </w:pPr>
            <w:r w:rsidRPr="0052542F">
              <w:t>Noteikumu projekta izpilde neietekmēs institūcijām pieejamos cilvēkresursus</w:t>
            </w:r>
            <w:r>
              <w:t>.</w:t>
            </w:r>
          </w:p>
        </w:tc>
      </w:tr>
      <w:tr w:rsidR="00951484" w14:paraId="5F37E884" w14:textId="77777777" w:rsidTr="00E63E4E">
        <w:tc>
          <w:tcPr>
            <w:tcW w:w="815" w:type="dxa"/>
          </w:tcPr>
          <w:p w14:paraId="18364D0D" w14:textId="41CD73CF" w:rsidR="00951484" w:rsidRPr="00951484" w:rsidRDefault="00951484" w:rsidP="005D73DE">
            <w:pPr>
              <w:jc w:val="both"/>
              <w:rPr>
                <w:color w:val="000000" w:themeColor="text1"/>
                <w:lang w:val="lv-LV" w:eastAsia="lv-LV"/>
              </w:rPr>
            </w:pPr>
            <w:r>
              <w:rPr>
                <w:color w:val="000000" w:themeColor="text1"/>
                <w:lang w:val="lv-LV" w:eastAsia="lv-LV"/>
              </w:rPr>
              <w:lastRenderedPageBreak/>
              <w:t>3.</w:t>
            </w:r>
          </w:p>
        </w:tc>
        <w:tc>
          <w:tcPr>
            <w:tcW w:w="4898" w:type="dxa"/>
            <w:gridSpan w:val="2"/>
          </w:tcPr>
          <w:p w14:paraId="7636B6DF" w14:textId="6CF8E860" w:rsidR="00951484" w:rsidRPr="00F77C51" w:rsidRDefault="00951484" w:rsidP="005D73DE">
            <w:pPr>
              <w:jc w:val="both"/>
              <w:rPr>
                <w:i/>
                <w:color w:val="000000" w:themeColor="text1"/>
                <w:lang w:val="lv-LV" w:eastAsia="lv-LV"/>
              </w:rPr>
            </w:pPr>
            <w:r w:rsidRPr="00F77C51">
              <w:rPr>
                <w:color w:val="000000" w:themeColor="text1"/>
                <w:lang w:val="lv-LV" w:eastAsia="lv-LV"/>
              </w:rPr>
              <w:t>Cita informācija</w:t>
            </w:r>
          </w:p>
        </w:tc>
        <w:tc>
          <w:tcPr>
            <w:tcW w:w="3927" w:type="dxa"/>
          </w:tcPr>
          <w:p w14:paraId="2C129055" w14:textId="2C3FB561" w:rsidR="00951484" w:rsidRPr="00F77C51" w:rsidRDefault="00951484" w:rsidP="005D73DE">
            <w:pPr>
              <w:jc w:val="both"/>
              <w:rPr>
                <w:i/>
                <w:color w:val="000000" w:themeColor="text1"/>
                <w:lang w:val="lv-LV" w:eastAsia="lv-LV"/>
              </w:rPr>
            </w:pPr>
            <w:r w:rsidRPr="00320D27">
              <w:rPr>
                <w:color w:val="000000" w:themeColor="text1"/>
                <w:lang w:val="lv-LV"/>
              </w:rPr>
              <w:t>Nav</w:t>
            </w:r>
          </w:p>
        </w:tc>
      </w:tr>
    </w:tbl>
    <w:p w14:paraId="241E6926" w14:textId="77777777" w:rsidR="00951484" w:rsidRDefault="00951484" w:rsidP="005D73DE">
      <w:pPr>
        <w:jc w:val="both"/>
        <w:rPr>
          <w:i/>
          <w:color w:val="000000" w:themeColor="text1"/>
          <w:szCs w:val="20"/>
          <w:lang w:val="lv-LV" w:eastAsia="lv-LV"/>
        </w:rPr>
      </w:pPr>
    </w:p>
    <w:p w14:paraId="70E96F35" w14:textId="77777777" w:rsidR="00BF5042" w:rsidRPr="008B74D4" w:rsidRDefault="00BF5042" w:rsidP="005D73DE">
      <w:pPr>
        <w:jc w:val="both"/>
        <w:rPr>
          <w:i/>
          <w:color w:val="000000" w:themeColor="text1"/>
          <w:szCs w:val="20"/>
          <w:lang w:val="lv-LV" w:eastAsia="lv-LV"/>
        </w:rPr>
      </w:pPr>
    </w:p>
    <w:p w14:paraId="3C288BDF" w14:textId="77777777" w:rsidR="00AB3C98" w:rsidRDefault="00AB3C98" w:rsidP="00655689">
      <w:pPr>
        <w:pStyle w:val="Virsraksts1"/>
        <w:keepNext w:val="0"/>
        <w:widowControl w:val="0"/>
        <w:jc w:val="left"/>
        <w:rPr>
          <w:b w:val="0"/>
          <w:color w:val="000000" w:themeColor="text1"/>
          <w:sz w:val="24"/>
        </w:rPr>
      </w:pPr>
    </w:p>
    <w:p w14:paraId="6A397C7C" w14:textId="299BA9F4" w:rsidR="00105AE2" w:rsidRPr="00BF5042" w:rsidRDefault="00096D79" w:rsidP="00BF5042">
      <w:pPr>
        <w:pStyle w:val="Virsraksts1"/>
        <w:keepNext w:val="0"/>
        <w:widowControl w:val="0"/>
        <w:ind w:firstLine="720"/>
        <w:jc w:val="left"/>
        <w:rPr>
          <w:b w:val="0"/>
          <w:color w:val="000000" w:themeColor="text1"/>
        </w:rPr>
      </w:pPr>
      <w:r w:rsidRPr="00BF5042">
        <w:rPr>
          <w:b w:val="0"/>
          <w:color w:val="000000" w:themeColor="text1"/>
        </w:rPr>
        <w:t xml:space="preserve">Zemkopības </w:t>
      </w:r>
      <w:r w:rsidR="00A81695" w:rsidRPr="00BF5042">
        <w:rPr>
          <w:b w:val="0"/>
          <w:color w:val="000000" w:themeColor="text1"/>
        </w:rPr>
        <w:t xml:space="preserve">ministrs </w:t>
      </w:r>
      <w:r w:rsidR="009D3551" w:rsidRPr="00BF5042">
        <w:rPr>
          <w:b w:val="0"/>
          <w:color w:val="000000" w:themeColor="text1"/>
        </w:rPr>
        <w:tab/>
      </w:r>
      <w:r w:rsidR="009D3551" w:rsidRPr="00BF5042">
        <w:rPr>
          <w:b w:val="0"/>
          <w:color w:val="000000" w:themeColor="text1"/>
        </w:rPr>
        <w:tab/>
      </w:r>
      <w:r w:rsidR="009D3551" w:rsidRPr="00BF5042">
        <w:rPr>
          <w:b w:val="0"/>
          <w:color w:val="000000" w:themeColor="text1"/>
        </w:rPr>
        <w:tab/>
      </w:r>
      <w:r w:rsidR="001F34F5" w:rsidRPr="00BF5042">
        <w:rPr>
          <w:b w:val="0"/>
          <w:color w:val="000000" w:themeColor="text1"/>
        </w:rPr>
        <w:tab/>
      </w:r>
      <w:r w:rsidR="009D3551" w:rsidRPr="00BF5042">
        <w:rPr>
          <w:b w:val="0"/>
          <w:color w:val="000000" w:themeColor="text1"/>
        </w:rPr>
        <w:tab/>
      </w:r>
      <w:r w:rsidR="00BF5042">
        <w:rPr>
          <w:b w:val="0"/>
          <w:color w:val="000000" w:themeColor="text1"/>
        </w:rPr>
        <w:tab/>
      </w:r>
      <w:r w:rsidR="00A81695" w:rsidRPr="00BF5042">
        <w:rPr>
          <w:b w:val="0"/>
          <w:color w:val="000000" w:themeColor="text1"/>
        </w:rPr>
        <w:t>J</w:t>
      </w:r>
      <w:r w:rsidR="00F77C51" w:rsidRPr="00BF5042">
        <w:rPr>
          <w:b w:val="0"/>
          <w:color w:val="000000" w:themeColor="text1"/>
        </w:rPr>
        <w:t xml:space="preserve">ānis </w:t>
      </w:r>
      <w:r w:rsidR="00A81695" w:rsidRPr="00BF5042">
        <w:rPr>
          <w:b w:val="0"/>
          <w:color w:val="000000" w:themeColor="text1"/>
        </w:rPr>
        <w:t>Dūklavs</w:t>
      </w:r>
    </w:p>
    <w:p w14:paraId="71631E06" w14:textId="77777777" w:rsidR="00EA2C62" w:rsidRPr="00BF5042" w:rsidRDefault="00EA2C62" w:rsidP="00BF5042">
      <w:pPr>
        <w:pStyle w:val="Bezatstarpm"/>
        <w:ind w:firstLine="720"/>
        <w:rPr>
          <w:rFonts w:ascii="Times New Roman" w:hAnsi="Times New Roman"/>
          <w:sz w:val="28"/>
          <w:szCs w:val="24"/>
        </w:rPr>
      </w:pPr>
    </w:p>
    <w:p w14:paraId="09D693FF" w14:textId="77777777" w:rsidR="00025716" w:rsidRPr="00BF5042" w:rsidRDefault="00025716" w:rsidP="00BF5042">
      <w:pPr>
        <w:pStyle w:val="Bezatstarpm"/>
        <w:ind w:firstLine="720"/>
        <w:rPr>
          <w:rFonts w:ascii="Times New Roman" w:hAnsi="Times New Roman"/>
          <w:sz w:val="28"/>
          <w:szCs w:val="24"/>
        </w:rPr>
      </w:pPr>
    </w:p>
    <w:p w14:paraId="6EC1FA93" w14:textId="407C49CF" w:rsidR="001D0B66" w:rsidRPr="00BF5042" w:rsidRDefault="001D0B66" w:rsidP="00BF5042">
      <w:pPr>
        <w:tabs>
          <w:tab w:val="left" w:pos="5812"/>
        </w:tabs>
        <w:ind w:firstLine="720"/>
        <w:rPr>
          <w:sz w:val="28"/>
        </w:rPr>
      </w:pPr>
      <w:r w:rsidRPr="00BF5042">
        <w:rPr>
          <w:sz w:val="28"/>
        </w:rPr>
        <w:t>Zemkopības ministrijas valsts sekretāre</w:t>
      </w:r>
      <w:r w:rsidRPr="00BF5042">
        <w:rPr>
          <w:sz w:val="28"/>
        </w:rPr>
        <w:tab/>
        <w:t xml:space="preserve">                   Dace Lucaua</w:t>
      </w:r>
    </w:p>
    <w:p w14:paraId="04773CAC" w14:textId="77777777" w:rsidR="00EA2C62" w:rsidRPr="00152E8D" w:rsidRDefault="00EA2C62" w:rsidP="00F64886">
      <w:pPr>
        <w:pStyle w:val="Bezatstarpm"/>
        <w:rPr>
          <w:rFonts w:ascii="Times New Roman" w:hAnsi="Times New Roman"/>
          <w:sz w:val="20"/>
          <w:szCs w:val="20"/>
          <w:lang w:val="en-GB"/>
        </w:rPr>
      </w:pPr>
    </w:p>
    <w:p w14:paraId="3C6FE506" w14:textId="77777777" w:rsidR="00241AB8" w:rsidRDefault="00241AB8" w:rsidP="00F64886">
      <w:pPr>
        <w:pStyle w:val="Bezatstarpm"/>
        <w:rPr>
          <w:rFonts w:ascii="Times New Roman" w:hAnsi="Times New Roman"/>
          <w:sz w:val="20"/>
          <w:szCs w:val="20"/>
        </w:rPr>
      </w:pPr>
    </w:p>
    <w:p w14:paraId="5D2B098B" w14:textId="3149A6E2" w:rsidR="00AD565F" w:rsidRDefault="00AD565F" w:rsidP="003C52A8">
      <w:pPr>
        <w:pStyle w:val="Bezatstarpm"/>
        <w:rPr>
          <w:rFonts w:ascii="Times New Roman" w:hAnsi="Times New Roman"/>
          <w:sz w:val="20"/>
          <w:szCs w:val="20"/>
        </w:rPr>
      </w:pPr>
    </w:p>
    <w:p w14:paraId="7193FD9F" w14:textId="3A0EB795" w:rsidR="009864CD" w:rsidRDefault="009864CD" w:rsidP="003C52A8">
      <w:pPr>
        <w:pStyle w:val="Bezatstarpm"/>
        <w:rPr>
          <w:rFonts w:ascii="Times New Roman" w:hAnsi="Times New Roman"/>
          <w:sz w:val="20"/>
          <w:szCs w:val="20"/>
        </w:rPr>
      </w:pPr>
    </w:p>
    <w:p w14:paraId="61A597E2" w14:textId="533ED698" w:rsidR="009864CD" w:rsidRDefault="009864CD" w:rsidP="003C52A8">
      <w:pPr>
        <w:pStyle w:val="Bezatstarpm"/>
        <w:rPr>
          <w:rFonts w:ascii="Times New Roman" w:hAnsi="Times New Roman"/>
          <w:sz w:val="20"/>
          <w:szCs w:val="20"/>
        </w:rPr>
      </w:pPr>
    </w:p>
    <w:p w14:paraId="2CBB6820" w14:textId="072CBDE5" w:rsidR="009864CD" w:rsidRDefault="009864CD" w:rsidP="003C52A8">
      <w:pPr>
        <w:pStyle w:val="Bezatstarpm"/>
        <w:rPr>
          <w:rFonts w:ascii="Times New Roman" w:hAnsi="Times New Roman"/>
          <w:sz w:val="20"/>
          <w:szCs w:val="20"/>
        </w:rPr>
      </w:pPr>
    </w:p>
    <w:p w14:paraId="5A7DAF17" w14:textId="697F9259" w:rsidR="009864CD" w:rsidRDefault="009864CD" w:rsidP="003C52A8">
      <w:pPr>
        <w:pStyle w:val="Bezatstarpm"/>
        <w:rPr>
          <w:rFonts w:ascii="Times New Roman" w:hAnsi="Times New Roman"/>
          <w:sz w:val="20"/>
          <w:szCs w:val="20"/>
        </w:rPr>
      </w:pPr>
    </w:p>
    <w:p w14:paraId="5E1E50F3" w14:textId="368D4FEA" w:rsidR="009864CD" w:rsidRDefault="009864CD" w:rsidP="003C52A8">
      <w:pPr>
        <w:pStyle w:val="Bezatstarpm"/>
        <w:rPr>
          <w:rFonts w:ascii="Times New Roman" w:hAnsi="Times New Roman"/>
          <w:sz w:val="20"/>
          <w:szCs w:val="20"/>
        </w:rPr>
      </w:pPr>
    </w:p>
    <w:p w14:paraId="663FA710" w14:textId="68F2A4B4" w:rsidR="009864CD" w:rsidRDefault="009864CD" w:rsidP="003C52A8">
      <w:pPr>
        <w:pStyle w:val="Bezatstarpm"/>
        <w:rPr>
          <w:rFonts w:ascii="Times New Roman" w:hAnsi="Times New Roman"/>
          <w:sz w:val="20"/>
          <w:szCs w:val="20"/>
        </w:rPr>
      </w:pPr>
    </w:p>
    <w:p w14:paraId="3FA58726" w14:textId="0C0A0A03" w:rsidR="009864CD" w:rsidRDefault="009864CD" w:rsidP="003C52A8">
      <w:pPr>
        <w:pStyle w:val="Bezatstarpm"/>
        <w:rPr>
          <w:rFonts w:ascii="Times New Roman" w:hAnsi="Times New Roman"/>
          <w:sz w:val="20"/>
          <w:szCs w:val="20"/>
        </w:rPr>
      </w:pPr>
    </w:p>
    <w:p w14:paraId="782ECC75" w14:textId="2D0CE305" w:rsidR="009864CD" w:rsidRDefault="009864CD" w:rsidP="003C52A8">
      <w:pPr>
        <w:pStyle w:val="Bezatstarpm"/>
        <w:rPr>
          <w:rFonts w:ascii="Times New Roman" w:hAnsi="Times New Roman"/>
          <w:sz w:val="20"/>
          <w:szCs w:val="20"/>
        </w:rPr>
      </w:pPr>
    </w:p>
    <w:p w14:paraId="6F790D6C" w14:textId="4B2AE390" w:rsidR="009864CD" w:rsidRDefault="009864CD" w:rsidP="003C52A8">
      <w:pPr>
        <w:pStyle w:val="Bezatstarpm"/>
        <w:rPr>
          <w:rFonts w:ascii="Times New Roman" w:hAnsi="Times New Roman"/>
          <w:sz w:val="20"/>
          <w:szCs w:val="20"/>
        </w:rPr>
      </w:pPr>
    </w:p>
    <w:p w14:paraId="4768F988" w14:textId="15E9D4AA" w:rsidR="0066168F" w:rsidRDefault="0066168F" w:rsidP="003C52A8">
      <w:pPr>
        <w:pStyle w:val="Bezatstarpm"/>
        <w:rPr>
          <w:rFonts w:ascii="Times New Roman" w:hAnsi="Times New Roman"/>
          <w:sz w:val="20"/>
          <w:szCs w:val="20"/>
        </w:rPr>
      </w:pPr>
    </w:p>
    <w:p w14:paraId="46904311" w14:textId="16DBCD4A" w:rsidR="0066168F" w:rsidRDefault="0066168F" w:rsidP="003C52A8">
      <w:pPr>
        <w:pStyle w:val="Bezatstarpm"/>
        <w:rPr>
          <w:rFonts w:ascii="Times New Roman" w:hAnsi="Times New Roman"/>
          <w:sz w:val="20"/>
          <w:szCs w:val="20"/>
        </w:rPr>
      </w:pPr>
    </w:p>
    <w:p w14:paraId="095F3BDF" w14:textId="5C9ACA25" w:rsidR="0066168F" w:rsidRDefault="0066168F" w:rsidP="003C52A8">
      <w:pPr>
        <w:pStyle w:val="Bezatstarpm"/>
        <w:rPr>
          <w:rFonts w:ascii="Times New Roman" w:hAnsi="Times New Roman"/>
          <w:sz w:val="20"/>
          <w:szCs w:val="20"/>
        </w:rPr>
      </w:pPr>
    </w:p>
    <w:p w14:paraId="3949D8BD" w14:textId="350537DD" w:rsidR="0066168F" w:rsidRDefault="0066168F" w:rsidP="003C52A8">
      <w:pPr>
        <w:pStyle w:val="Bezatstarpm"/>
        <w:rPr>
          <w:rFonts w:ascii="Times New Roman" w:hAnsi="Times New Roman"/>
          <w:sz w:val="20"/>
          <w:szCs w:val="20"/>
        </w:rPr>
      </w:pPr>
    </w:p>
    <w:p w14:paraId="243CE244" w14:textId="3A6F446B" w:rsidR="0066168F" w:rsidRDefault="0066168F" w:rsidP="003C52A8">
      <w:pPr>
        <w:pStyle w:val="Bezatstarpm"/>
        <w:rPr>
          <w:rFonts w:ascii="Times New Roman" w:hAnsi="Times New Roman"/>
          <w:sz w:val="20"/>
          <w:szCs w:val="20"/>
        </w:rPr>
      </w:pPr>
    </w:p>
    <w:p w14:paraId="59A08434" w14:textId="6D4B6963" w:rsidR="0066168F" w:rsidRDefault="0066168F" w:rsidP="003C52A8">
      <w:pPr>
        <w:pStyle w:val="Bezatstarpm"/>
        <w:rPr>
          <w:rFonts w:ascii="Times New Roman" w:hAnsi="Times New Roman"/>
          <w:sz w:val="20"/>
          <w:szCs w:val="20"/>
        </w:rPr>
      </w:pPr>
    </w:p>
    <w:p w14:paraId="0116DA47" w14:textId="23089D29" w:rsidR="0066168F" w:rsidRDefault="0066168F" w:rsidP="003C52A8">
      <w:pPr>
        <w:pStyle w:val="Bezatstarpm"/>
        <w:rPr>
          <w:rFonts w:ascii="Times New Roman" w:hAnsi="Times New Roman"/>
          <w:sz w:val="20"/>
          <w:szCs w:val="20"/>
        </w:rPr>
      </w:pPr>
    </w:p>
    <w:p w14:paraId="1C81EAAA" w14:textId="0235C65B" w:rsidR="0066168F" w:rsidRDefault="0066168F" w:rsidP="003C52A8">
      <w:pPr>
        <w:pStyle w:val="Bezatstarpm"/>
        <w:rPr>
          <w:rFonts w:ascii="Times New Roman" w:hAnsi="Times New Roman"/>
          <w:sz w:val="20"/>
          <w:szCs w:val="20"/>
        </w:rPr>
      </w:pPr>
    </w:p>
    <w:p w14:paraId="64074DAC" w14:textId="21C914AD" w:rsidR="0066168F" w:rsidRDefault="0066168F" w:rsidP="003C52A8">
      <w:pPr>
        <w:pStyle w:val="Bezatstarpm"/>
        <w:rPr>
          <w:rFonts w:ascii="Times New Roman" w:hAnsi="Times New Roman"/>
          <w:sz w:val="20"/>
          <w:szCs w:val="20"/>
        </w:rPr>
      </w:pPr>
    </w:p>
    <w:p w14:paraId="3A2AE2C0" w14:textId="09C4CCD0" w:rsidR="0066168F" w:rsidRDefault="0066168F" w:rsidP="003C52A8">
      <w:pPr>
        <w:pStyle w:val="Bezatstarpm"/>
        <w:rPr>
          <w:rFonts w:ascii="Times New Roman" w:hAnsi="Times New Roman"/>
          <w:sz w:val="20"/>
          <w:szCs w:val="20"/>
        </w:rPr>
      </w:pPr>
    </w:p>
    <w:p w14:paraId="5DF2011B" w14:textId="1DE3E0B0" w:rsidR="0066168F" w:rsidRDefault="0066168F" w:rsidP="003C52A8">
      <w:pPr>
        <w:pStyle w:val="Bezatstarpm"/>
        <w:rPr>
          <w:rFonts w:ascii="Times New Roman" w:hAnsi="Times New Roman"/>
          <w:sz w:val="20"/>
          <w:szCs w:val="20"/>
        </w:rPr>
      </w:pPr>
    </w:p>
    <w:p w14:paraId="4A2F78BC" w14:textId="5474347E" w:rsidR="0066168F" w:rsidRDefault="0066168F" w:rsidP="003C52A8">
      <w:pPr>
        <w:pStyle w:val="Bezatstarpm"/>
        <w:rPr>
          <w:rFonts w:ascii="Times New Roman" w:hAnsi="Times New Roman"/>
          <w:sz w:val="20"/>
          <w:szCs w:val="20"/>
        </w:rPr>
      </w:pPr>
    </w:p>
    <w:p w14:paraId="090EB891" w14:textId="03D80D33" w:rsidR="0066168F" w:rsidRDefault="0066168F" w:rsidP="003C52A8">
      <w:pPr>
        <w:pStyle w:val="Bezatstarpm"/>
        <w:rPr>
          <w:rFonts w:ascii="Times New Roman" w:hAnsi="Times New Roman"/>
          <w:sz w:val="20"/>
          <w:szCs w:val="20"/>
        </w:rPr>
      </w:pPr>
    </w:p>
    <w:p w14:paraId="127F2204" w14:textId="1CA437DC" w:rsidR="0066168F" w:rsidRDefault="0066168F" w:rsidP="003C52A8">
      <w:pPr>
        <w:pStyle w:val="Bezatstarpm"/>
        <w:rPr>
          <w:rFonts w:ascii="Times New Roman" w:hAnsi="Times New Roman"/>
          <w:sz w:val="20"/>
          <w:szCs w:val="20"/>
        </w:rPr>
      </w:pPr>
    </w:p>
    <w:p w14:paraId="62FFBFDF" w14:textId="6960C59F" w:rsidR="0066168F" w:rsidRDefault="0066168F" w:rsidP="003C52A8">
      <w:pPr>
        <w:pStyle w:val="Bezatstarpm"/>
        <w:rPr>
          <w:rFonts w:ascii="Times New Roman" w:hAnsi="Times New Roman"/>
          <w:sz w:val="20"/>
          <w:szCs w:val="20"/>
        </w:rPr>
      </w:pPr>
    </w:p>
    <w:p w14:paraId="408A5CB9" w14:textId="7A97D1B4" w:rsidR="0066168F" w:rsidRDefault="0066168F" w:rsidP="003C52A8">
      <w:pPr>
        <w:pStyle w:val="Bezatstarpm"/>
        <w:rPr>
          <w:rFonts w:ascii="Times New Roman" w:hAnsi="Times New Roman"/>
          <w:sz w:val="20"/>
          <w:szCs w:val="20"/>
        </w:rPr>
      </w:pPr>
    </w:p>
    <w:p w14:paraId="2D54D729" w14:textId="45F4105E" w:rsidR="0066168F" w:rsidRDefault="0066168F" w:rsidP="003C52A8">
      <w:pPr>
        <w:pStyle w:val="Bezatstarpm"/>
        <w:rPr>
          <w:rFonts w:ascii="Times New Roman" w:hAnsi="Times New Roman"/>
          <w:sz w:val="20"/>
          <w:szCs w:val="20"/>
        </w:rPr>
      </w:pPr>
    </w:p>
    <w:p w14:paraId="3F24C72E" w14:textId="3267D165" w:rsidR="0066168F" w:rsidRDefault="0066168F" w:rsidP="003C52A8">
      <w:pPr>
        <w:pStyle w:val="Bezatstarpm"/>
        <w:rPr>
          <w:rFonts w:ascii="Times New Roman" w:hAnsi="Times New Roman"/>
          <w:sz w:val="20"/>
          <w:szCs w:val="20"/>
        </w:rPr>
      </w:pPr>
    </w:p>
    <w:p w14:paraId="53D8E4FF" w14:textId="2D4B0FF9" w:rsidR="0066168F" w:rsidRDefault="0066168F" w:rsidP="003C52A8">
      <w:pPr>
        <w:pStyle w:val="Bezatstarpm"/>
        <w:rPr>
          <w:rFonts w:ascii="Times New Roman" w:hAnsi="Times New Roman"/>
          <w:sz w:val="20"/>
          <w:szCs w:val="20"/>
        </w:rPr>
      </w:pPr>
    </w:p>
    <w:p w14:paraId="33B08180" w14:textId="34D66E13" w:rsidR="0066168F" w:rsidRDefault="0066168F" w:rsidP="003C52A8">
      <w:pPr>
        <w:pStyle w:val="Bezatstarpm"/>
        <w:rPr>
          <w:rFonts w:ascii="Times New Roman" w:hAnsi="Times New Roman"/>
          <w:sz w:val="20"/>
          <w:szCs w:val="20"/>
        </w:rPr>
      </w:pPr>
    </w:p>
    <w:p w14:paraId="2149AB5E" w14:textId="1B97DAC8" w:rsidR="0066168F" w:rsidRDefault="0066168F" w:rsidP="003C52A8">
      <w:pPr>
        <w:pStyle w:val="Bezatstarpm"/>
        <w:rPr>
          <w:rFonts w:ascii="Times New Roman" w:hAnsi="Times New Roman"/>
          <w:sz w:val="20"/>
          <w:szCs w:val="20"/>
        </w:rPr>
      </w:pPr>
    </w:p>
    <w:p w14:paraId="2BB0E7F3" w14:textId="5CAACF39" w:rsidR="0066168F" w:rsidRDefault="0066168F" w:rsidP="003C52A8">
      <w:pPr>
        <w:pStyle w:val="Bezatstarpm"/>
        <w:rPr>
          <w:rFonts w:ascii="Times New Roman" w:hAnsi="Times New Roman"/>
          <w:sz w:val="20"/>
          <w:szCs w:val="20"/>
        </w:rPr>
      </w:pPr>
    </w:p>
    <w:p w14:paraId="1FDCADCD" w14:textId="443A647B" w:rsidR="0066168F" w:rsidRDefault="0066168F" w:rsidP="003C52A8">
      <w:pPr>
        <w:pStyle w:val="Bezatstarpm"/>
        <w:rPr>
          <w:rFonts w:ascii="Times New Roman" w:hAnsi="Times New Roman"/>
          <w:sz w:val="20"/>
          <w:szCs w:val="20"/>
        </w:rPr>
      </w:pPr>
    </w:p>
    <w:p w14:paraId="0F2D8D3E" w14:textId="211EF439" w:rsidR="0066168F" w:rsidRDefault="0066168F" w:rsidP="003C52A8">
      <w:pPr>
        <w:pStyle w:val="Bezatstarpm"/>
        <w:rPr>
          <w:rFonts w:ascii="Times New Roman" w:hAnsi="Times New Roman"/>
          <w:sz w:val="20"/>
          <w:szCs w:val="20"/>
        </w:rPr>
      </w:pPr>
    </w:p>
    <w:p w14:paraId="3B8BF1C5" w14:textId="77777777" w:rsidR="0066168F" w:rsidRDefault="0066168F" w:rsidP="003C52A8">
      <w:pPr>
        <w:pStyle w:val="Bezatstarpm"/>
        <w:rPr>
          <w:rFonts w:ascii="Times New Roman" w:hAnsi="Times New Roman"/>
          <w:sz w:val="20"/>
          <w:szCs w:val="20"/>
        </w:rPr>
      </w:pPr>
      <w:bookmarkStart w:id="4" w:name="_GoBack"/>
      <w:bookmarkEnd w:id="4"/>
    </w:p>
    <w:p w14:paraId="29C74D1C" w14:textId="77777777" w:rsidR="00AD565F" w:rsidRPr="00BF5042" w:rsidRDefault="00AD565F" w:rsidP="003C52A8">
      <w:pPr>
        <w:pStyle w:val="Bezatstarpm"/>
        <w:rPr>
          <w:rFonts w:ascii="Times New Roman" w:hAnsi="Times New Roman"/>
          <w:sz w:val="24"/>
          <w:szCs w:val="20"/>
        </w:rPr>
      </w:pPr>
    </w:p>
    <w:p w14:paraId="05FAC049" w14:textId="5CCF2D6B" w:rsidR="00FE7A55" w:rsidRPr="00BF5042" w:rsidRDefault="00D92F07" w:rsidP="003C52A8">
      <w:pPr>
        <w:pStyle w:val="Bezatstarpm"/>
        <w:rPr>
          <w:rFonts w:ascii="Times New Roman" w:hAnsi="Times New Roman"/>
          <w:sz w:val="24"/>
          <w:szCs w:val="20"/>
        </w:rPr>
      </w:pPr>
      <w:r w:rsidRPr="00BF5042">
        <w:rPr>
          <w:rFonts w:ascii="Times New Roman" w:hAnsi="Times New Roman"/>
          <w:sz w:val="24"/>
          <w:szCs w:val="20"/>
        </w:rPr>
        <w:t>Villa</w:t>
      </w:r>
      <w:r w:rsidR="00BF5042" w:rsidRPr="00BF5042">
        <w:rPr>
          <w:rFonts w:ascii="Times New Roman" w:hAnsi="Times New Roman"/>
          <w:sz w:val="24"/>
          <w:szCs w:val="20"/>
        </w:rPr>
        <w:t xml:space="preserve"> </w:t>
      </w:r>
      <w:r w:rsidRPr="00BF5042">
        <w:rPr>
          <w:rFonts w:ascii="Times New Roman" w:hAnsi="Times New Roman"/>
          <w:sz w:val="24"/>
          <w:szCs w:val="20"/>
        </w:rPr>
        <w:t xml:space="preserve">67027196 </w:t>
      </w:r>
    </w:p>
    <w:p w14:paraId="1E9F55F0" w14:textId="21A8140E" w:rsidR="00C20792" w:rsidRPr="00BF5042" w:rsidRDefault="00FE7A55" w:rsidP="00AD565F">
      <w:pPr>
        <w:pStyle w:val="Bezatstarpm"/>
        <w:rPr>
          <w:color w:val="000000" w:themeColor="text1"/>
          <w:sz w:val="28"/>
        </w:rPr>
      </w:pPr>
      <w:r w:rsidRPr="00BF5042">
        <w:rPr>
          <w:rFonts w:ascii="Times New Roman" w:hAnsi="Times New Roman"/>
          <w:sz w:val="24"/>
          <w:szCs w:val="20"/>
        </w:rPr>
        <w:t>l</w:t>
      </w:r>
      <w:r w:rsidR="00D92F07" w:rsidRPr="00BF5042">
        <w:rPr>
          <w:rFonts w:ascii="Times New Roman" w:hAnsi="Times New Roman"/>
          <w:sz w:val="24"/>
          <w:szCs w:val="20"/>
        </w:rPr>
        <w:t>iga.</w:t>
      </w:r>
      <w:r w:rsidRPr="00BF5042">
        <w:rPr>
          <w:rFonts w:ascii="Times New Roman" w:hAnsi="Times New Roman"/>
          <w:sz w:val="24"/>
          <w:szCs w:val="20"/>
        </w:rPr>
        <w:t>v</w:t>
      </w:r>
      <w:r w:rsidR="00D92F07" w:rsidRPr="00BF5042">
        <w:rPr>
          <w:rFonts w:ascii="Times New Roman" w:hAnsi="Times New Roman"/>
          <w:sz w:val="24"/>
          <w:szCs w:val="20"/>
        </w:rPr>
        <w:t>illa@zm.gov.l</w:t>
      </w:r>
      <w:r w:rsidR="00E34A48" w:rsidRPr="00BF5042">
        <w:rPr>
          <w:rFonts w:ascii="Times New Roman" w:hAnsi="Times New Roman"/>
          <w:sz w:val="24"/>
          <w:szCs w:val="20"/>
        </w:rPr>
        <w:t>v</w:t>
      </w:r>
    </w:p>
    <w:sectPr w:rsidR="00C20792" w:rsidRPr="00BF5042" w:rsidSect="00320D27">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CC9C" w14:textId="77777777" w:rsidR="00F11595" w:rsidRDefault="00F11595">
      <w:r>
        <w:separator/>
      </w:r>
    </w:p>
  </w:endnote>
  <w:endnote w:type="continuationSeparator" w:id="0">
    <w:p w14:paraId="76408BF5" w14:textId="77777777" w:rsidR="00F11595" w:rsidRDefault="00F1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Dutch T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6093" w14:textId="706839A7" w:rsidR="0038553A" w:rsidRPr="000A698E" w:rsidRDefault="00BF5042" w:rsidP="000A698E">
    <w:pPr>
      <w:pStyle w:val="Kjene"/>
    </w:pPr>
    <w:r w:rsidRPr="00BF5042">
      <w:rPr>
        <w:sz w:val="20"/>
      </w:rPr>
      <w:t>ZManot_201017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CE85" w14:textId="7D8215F0" w:rsidR="0038553A" w:rsidRPr="00320D27" w:rsidRDefault="00BF5042" w:rsidP="0088195E">
    <w:pPr>
      <w:jc w:val="both"/>
      <w:rPr>
        <w:bCs/>
        <w:sz w:val="20"/>
        <w:szCs w:val="20"/>
        <w:lang w:val="lv-LV" w:eastAsia="lv-LV"/>
      </w:rPr>
    </w:pPr>
    <w:r w:rsidRPr="00BF5042">
      <w:rPr>
        <w:sz w:val="20"/>
        <w:szCs w:val="20"/>
        <w:lang w:val="lv-LV"/>
      </w:rPr>
      <w:t>ZManot_201017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4970" w14:textId="77777777" w:rsidR="00F11595" w:rsidRDefault="00F11595">
      <w:r>
        <w:separator/>
      </w:r>
    </w:p>
  </w:footnote>
  <w:footnote w:type="continuationSeparator" w:id="0">
    <w:p w14:paraId="4E54BE62" w14:textId="77777777" w:rsidR="00F11595" w:rsidRDefault="00F1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553A" w14:textId="77777777" w:rsidR="0038553A" w:rsidRDefault="003855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46803" w14:textId="77777777" w:rsidR="0038553A" w:rsidRDefault="0038553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C981" w14:textId="12F46F32" w:rsidR="0038553A" w:rsidRDefault="003855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6168F">
      <w:rPr>
        <w:rStyle w:val="Lappusesnumurs"/>
        <w:noProof/>
      </w:rPr>
      <w:t>5</w:t>
    </w:r>
    <w:r>
      <w:rPr>
        <w:rStyle w:val="Lappusesnumurs"/>
      </w:rPr>
      <w:fldChar w:fldCharType="end"/>
    </w:r>
  </w:p>
  <w:p w14:paraId="277C149C" w14:textId="77777777" w:rsidR="0038553A" w:rsidRDefault="0038553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2CA0"/>
    <w:multiLevelType w:val="hybridMultilevel"/>
    <w:tmpl w:val="48BA605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8"/>
  </w:num>
  <w:num w:numId="5">
    <w:abstractNumId w:val="4"/>
  </w:num>
  <w:num w:numId="6">
    <w:abstractNumId w:val="3"/>
  </w:num>
  <w:num w:numId="7">
    <w:abstractNumId w:val="6"/>
  </w:num>
  <w:num w:numId="8">
    <w:abstractNumId w:val="5"/>
  </w:num>
  <w:num w:numId="9">
    <w:abstractNumId w:val="9"/>
  </w:num>
  <w:num w:numId="10">
    <w:abstractNumId w:val="2"/>
  </w:num>
  <w:num w:numId="11">
    <w:abstractNumId w:val="11"/>
  </w:num>
  <w:num w:numId="12">
    <w:abstractNumId w:val="7"/>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3925"/>
    <w:rsid w:val="00004B99"/>
    <w:rsid w:val="0000672E"/>
    <w:rsid w:val="00011500"/>
    <w:rsid w:val="00011BE4"/>
    <w:rsid w:val="0001274B"/>
    <w:rsid w:val="00014CE3"/>
    <w:rsid w:val="00015D5D"/>
    <w:rsid w:val="00015DD2"/>
    <w:rsid w:val="000168B7"/>
    <w:rsid w:val="00022B66"/>
    <w:rsid w:val="0002330F"/>
    <w:rsid w:val="0002456C"/>
    <w:rsid w:val="00025716"/>
    <w:rsid w:val="00026745"/>
    <w:rsid w:val="00026D31"/>
    <w:rsid w:val="00027464"/>
    <w:rsid w:val="00027C8E"/>
    <w:rsid w:val="0003130D"/>
    <w:rsid w:val="000323C9"/>
    <w:rsid w:val="00032DD1"/>
    <w:rsid w:val="000332D3"/>
    <w:rsid w:val="00034F8D"/>
    <w:rsid w:val="00035AEC"/>
    <w:rsid w:val="00037C03"/>
    <w:rsid w:val="00040105"/>
    <w:rsid w:val="000407BC"/>
    <w:rsid w:val="0004132C"/>
    <w:rsid w:val="00042340"/>
    <w:rsid w:val="000425FD"/>
    <w:rsid w:val="00042DEB"/>
    <w:rsid w:val="00043915"/>
    <w:rsid w:val="00043B34"/>
    <w:rsid w:val="00043C33"/>
    <w:rsid w:val="00043D48"/>
    <w:rsid w:val="000447B9"/>
    <w:rsid w:val="00045147"/>
    <w:rsid w:val="000454B7"/>
    <w:rsid w:val="000463AC"/>
    <w:rsid w:val="00050166"/>
    <w:rsid w:val="000504DB"/>
    <w:rsid w:val="0005057A"/>
    <w:rsid w:val="000509BE"/>
    <w:rsid w:val="00050F48"/>
    <w:rsid w:val="0005177C"/>
    <w:rsid w:val="00054536"/>
    <w:rsid w:val="00055664"/>
    <w:rsid w:val="00055A79"/>
    <w:rsid w:val="00056810"/>
    <w:rsid w:val="00056991"/>
    <w:rsid w:val="00057FBC"/>
    <w:rsid w:val="00064EC0"/>
    <w:rsid w:val="0006719B"/>
    <w:rsid w:val="0007230F"/>
    <w:rsid w:val="0007255F"/>
    <w:rsid w:val="00072622"/>
    <w:rsid w:val="000742CE"/>
    <w:rsid w:val="00074423"/>
    <w:rsid w:val="00074D2A"/>
    <w:rsid w:val="0007562F"/>
    <w:rsid w:val="00075C44"/>
    <w:rsid w:val="00075F37"/>
    <w:rsid w:val="0007746D"/>
    <w:rsid w:val="00077EA4"/>
    <w:rsid w:val="00080583"/>
    <w:rsid w:val="00081283"/>
    <w:rsid w:val="000817A3"/>
    <w:rsid w:val="00081EF5"/>
    <w:rsid w:val="000828B5"/>
    <w:rsid w:val="0008293B"/>
    <w:rsid w:val="00082B53"/>
    <w:rsid w:val="00083281"/>
    <w:rsid w:val="00083CAC"/>
    <w:rsid w:val="0008664A"/>
    <w:rsid w:val="0009142B"/>
    <w:rsid w:val="000919A8"/>
    <w:rsid w:val="000922FE"/>
    <w:rsid w:val="00093E3F"/>
    <w:rsid w:val="0009419A"/>
    <w:rsid w:val="00094B98"/>
    <w:rsid w:val="00095D8C"/>
    <w:rsid w:val="00095DFB"/>
    <w:rsid w:val="00096D79"/>
    <w:rsid w:val="000A1187"/>
    <w:rsid w:val="000A19E2"/>
    <w:rsid w:val="000A21F7"/>
    <w:rsid w:val="000A2AA7"/>
    <w:rsid w:val="000A2CED"/>
    <w:rsid w:val="000A5652"/>
    <w:rsid w:val="000A67CD"/>
    <w:rsid w:val="000A698E"/>
    <w:rsid w:val="000A6FFA"/>
    <w:rsid w:val="000B076F"/>
    <w:rsid w:val="000B08CD"/>
    <w:rsid w:val="000B12FA"/>
    <w:rsid w:val="000B32EF"/>
    <w:rsid w:val="000B3D3E"/>
    <w:rsid w:val="000B3F5A"/>
    <w:rsid w:val="000B5EAD"/>
    <w:rsid w:val="000B77B7"/>
    <w:rsid w:val="000B7AB8"/>
    <w:rsid w:val="000C0664"/>
    <w:rsid w:val="000C0FA7"/>
    <w:rsid w:val="000C1E85"/>
    <w:rsid w:val="000C2FBA"/>
    <w:rsid w:val="000C3707"/>
    <w:rsid w:val="000C5D0D"/>
    <w:rsid w:val="000D0329"/>
    <w:rsid w:val="000D0616"/>
    <w:rsid w:val="000D0B61"/>
    <w:rsid w:val="000D2076"/>
    <w:rsid w:val="000D3B4D"/>
    <w:rsid w:val="000D5141"/>
    <w:rsid w:val="000D51C7"/>
    <w:rsid w:val="000D57DA"/>
    <w:rsid w:val="000E1D7C"/>
    <w:rsid w:val="000E2A73"/>
    <w:rsid w:val="000E30FD"/>
    <w:rsid w:val="000E359C"/>
    <w:rsid w:val="000E3DB2"/>
    <w:rsid w:val="000E4067"/>
    <w:rsid w:val="000E4756"/>
    <w:rsid w:val="000E47D5"/>
    <w:rsid w:val="000E5F80"/>
    <w:rsid w:val="000E64BB"/>
    <w:rsid w:val="000E6933"/>
    <w:rsid w:val="000E75D1"/>
    <w:rsid w:val="000E766A"/>
    <w:rsid w:val="000F01FC"/>
    <w:rsid w:val="000F046C"/>
    <w:rsid w:val="000F0966"/>
    <w:rsid w:val="000F29F3"/>
    <w:rsid w:val="000F2B84"/>
    <w:rsid w:val="000F2EB4"/>
    <w:rsid w:val="000F32C8"/>
    <w:rsid w:val="000F5995"/>
    <w:rsid w:val="000F67A2"/>
    <w:rsid w:val="000F736E"/>
    <w:rsid w:val="00100B1F"/>
    <w:rsid w:val="00100F35"/>
    <w:rsid w:val="00100FE3"/>
    <w:rsid w:val="001017AD"/>
    <w:rsid w:val="00101DE0"/>
    <w:rsid w:val="00101E0B"/>
    <w:rsid w:val="001034E4"/>
    <w:rsid w:val="00103AD7"/>
    <w:rsid w:val="00103D1B"/>
    <w:rsid w:val="00104349"/>
    <w:rsid w:val="00104C9A"/>
    <w:rsid w:val="00105AE2"/>
    <w:rsid w:val="0010612F"/>
    <w:rsid w:val="00106322"/>
    <w:rsid w:val="00106D38"/>
    <w:rsid w:val="00106E4A"/>
    <w:rsid w:val="00110505"/>
    <w:rsid w:val="00110A60"/>
    <w:rsid w:val="00110D11"/>
    <w:rsid w:val="0011310D"/>
    <w:rsid w:val="00113B39"/>
    <w:rsid w:val="00116784"/>
    <w:rsid w:val="0011694F"/>
    <w:rsid w:val="00117037"/>
    <w:rsid w:val="001177FE"/>
    <w:rsid w:val="001178E3"/>
    <w:rsid w:val="00117C27"/>
    <w:rsid w:val="0012467D"/>
    <w:rsid w:val="00126C4C"/>
    <w:rsid w:val="001304F1"/>
    <w:rsid w:val="0013088C"/>
    <w:rsid w:val="00131D05"/>
    <w:rsid w:val="00132004"/>
    <w:rsid w:val="001324A4"/>
    <w:rsid w:val="001345CB"/>
    <w:rsid w:val="001347E9"/>
    <w:rsid w:val="00136C98"/>
    <w:rsid w:val="00137B2C"/>
    <w:rsid w:val="00140B4C"/>
    <w:rsid w:val="00141246"/>
    <w:rsid w:val="0014129D"/>
    <w:rsid w:val="0014319C"/>
    <w:rsid w:val="001441C2"/>
    <w:rsid w:val="001461D6"/>
    <w:rsid w:val="001466B6"/>
    <w:rsid w:val="00150011"/>
    <w:rsid w:val="0015028E"/>
    <w:rsid w:val="001512EC"/>
    <w:rsid w:val="0015254E"/>
    <w:rsid w:val="00152E8D"/>
    <w:rsid w:val="00153C68"/>
    <w:rsid w:val="00154F76"/>
    <w:rsid w:val="00154FF3"/>
    <w:rsid w:val="0015551E"/>
    <w:rsid w:val="00155930"/>
    <w:rsid w:val="00155B89"/>
    <w:rsid w:val="00155ECA"/>
    <w:rsid w:val="001569AE"/>
    <w:rsid w:val="00156A32"/>
    <w:rsid w:val="00160145"/>
    <w:rsid w:val="0016070C"/>
    <w:rsid w:val="001608F4"/>
    <w:rsid w:val="001621FB"/>
    <w:rsid w:val="0016266C"/>
    <w:rsid w:val="00162E14"/>
    <w:rsid w:val="00164B42"/>
    <w:rsid w:val="00164C6B"/>
    <w:rsid w:val="001663CF"/>
    <w:rsid w:val="001665DD"/>
    <w:rsid w:val="00167DB3"/>
    <w:rsid w:val="0017081F"/>
    <w:rsid w:val="00171315"/>
    <w:rsid w:val="00171BA0"/>
    <w:rsid w:val="00171ECB"/>
    <w:rsid w:val="00173076"/>
    <w:rsid w:val="001739AD"/>
    <w:rsid w:val="001751F5"/>
    <w:rsid w:val="00175C72"/>
    <w:rsid w:val="00176E50"/>
    <w:rsid w:val="001812E6"/>
    <w:rsid w:val="00182311"/>
    <w:rsid w:val="00182C1E"/>
    <w:rsid w:val="00186521"/>
    <w:rsid w:val="0018749D"/>
    <w:rsid w:val="00190528"/>
    <w:rsid w:val="001919A5"/>
    <w:rsid w:val="00193598"/>
    <w:rsid w:val="001936E5"/>
    <w:rsid w:val="001942B7"/>
    <w:rsid w:val="0019573B"/>
    <w:rsid w:val="0019798B"/>
    <w:rsid w:val="001A10EA"/>
    <w:rsid w:val="001A2910"/>
    <w:rsid w:val="001A2AD2"/>
    <w:rsid w:val="001A3A30"/>
    <w:rsid w:val="001A3B92"/>
    <w:rsid w:val="001A3FFF"/>
    <w:rsid w:val="001A4BAD"/>
    <w:rsid w:val="001A6148"/>
    <w:rsid w:val="001A7C43"/>
    <w:rsid w:val="001B1BE4"/>
    <w:rsid w:val="001B2F73"/>
    <w:rsid w:val="001B3B95"/>
    <w:rsid w:val="001B43EB"/>
    <w:rsid w:val="001B4882"/>
    <w:rsid w:val="001B5025"/>
    <w:rsid w:val="001B54F5"/>
    <w:rsid w:val="001C09FC"/>
    <w:rsid w:val="001C0F46"/>
    <w:rsid w:val="001C2A17"/>
    <w:rsid w:val="001C3ADF"/>
    <w:rsid w:val="001C4904"/>
    <w:rsid w:val="001C5F46"/>
    <w:rsid w:val="001C5F83"/>
    <w:rsid w:val="001C693F"/>
    <w:rsid w:val="001C6DC5"/>
    <w:rsid w:val="001C7CA2"/>
    <w:rsid w:val="001D06A3"/>
    <w:rsid w:val="001D0B66"/>
    <w:rsid w:val="001D180D"/>
    <w:rsid w:val="001D19EC"/>
    <w:rsid w:val="001D1A3C"/>
    <w:rsid w:val="001D5DAF"/>
    <w:rsid w:val="001D77D5"/>
    <w:rsid w:val="001E14E1"/>
    <w:rsid w:val="001E264B"/>
    <w:rsid w:val="001E40A1"/>
    <w:rsid w:val="001E41C1"/>
    <w:rsid w:val="001E6B75"/>
    <w:rsid w:val="001E7670"/>
    <w:rsid w:val="001E79BC"/>
    <w:rsid w:val="001F1642"/>
    <w:rsid w:val="001F1F0E"/>
    <w:rsid w:val="001F34F5"/>
    <w:rsid w:val="001F373B"/>
    <w:rsid w:val="001F3C4B"/>
    <w:rsid w:val="001F4236"/>
    <w:rsid w:val="001F5256"/>
    <w:rsid w:val="001F5C16"/>
    <w:rsid w:val="001F7312"/>
    <w:rsid w:val="001F77A0"/>
    <w:rsid w:val="00200350"/>
    <w:rsid w:val="002027AF"/>
    <w:rsid w:val="00203134"/>
    <w:rsid w:val="0020341D"/>
    <w:rsid w:val="002043DB"/>
    <w:rsid w:val="00205C1E"/>
    <w:rsid w:val="0020639A"/>
    <w:rsid w:val="0020727A"/>
    <w:rsid w:val="00210E44"/>
    <w:rsid w:val="00212A62"/>
    <w:rsid w:val="00212C14"/>
    <w:rsid w:val="0021306B"/>
    <w:rsid w:val="0021364F"/>
    <w:rsid w:val="00222ED5"/>
    <w:rsid w:val="002234A1"/>
    <w:rsid w:val="00223B9D"/>
    <w:rsid w:val="00224CE4"/>
    <w:rsid w:val="00226DA4"/>
    <w:rsid w:val="00230D6B"/>
    <w:rsid w:val="00230E60"/>
    <w:rsid w:val="00231888"/>
    <w:rsid w:val="0023257C"/>
    <w:rsid w:val="0023303C"/>
    <w:rsid w:val="00234860"/>
    <w:rsid w:val="002406AD"/>
    <w:rsid w:val="00241AB8"/>
    <w:rsid w:val="00243149"/>
    <w:rsid w:val="00243F66"/>
    <w:rsid w:val="0024492F"/>
    <w:rsid w:val="002449A7"/>
    <w:rsid w:val="00245D8B"/>
    <w:rsid w:val="002465D1"/>
    <w:rsid w:val="00247ADA"/>
    <w:rsid w:val="00247BF7"/>
    <w:rsid w:val="00247D93"/>
    <w:rsid w:val="00247EA4"/>
    <w:rsid w:val="002509B6"/>
    <w:rsid w:val="00252CBC"/>
    <w:rsid w:val="002560D6"/>
    <w:rsid w:val="00257514"/>
    <w:rsid w:val="00260328"/>
    <w:rsid w:val="002606D3"/>
    <w:rsid w:val="00262617"/>
    <w:rsid w:val="00263656"/>
    <w:rsid w:val="0026496E"/>
    <w:rsid w:val="00265DEF"/>
    <w:rsid w:val="002669C3"/>
    <w:rsid w:val="00266E42"/>
    <w:rsid w:val="00267A04"/>
    <w:rsid w:val="00270E29"/>
    <w:rsid w:val="00271519"/>
    <w:rsid w:val="0027198A"/>
    <w:rsid w:val="00273F24"/>
    <w:rsid w:val="002740B7"/>
    <w:rsid w:val="00274350"/>
    <w:rsid w:val="00274907"/>
    <w:rsid w:val="00275E78"/>
    <w:rsid w:val="00276098"/>
    <w:rsid w:val="002766EE"/>
    <w:rsid w:val="00281011"/>
    <w:rsid w:val="00281E8A"/>
    <w:rsid w:val="00282F68"/>
    <w:rsid w:val="00283577"/>
    <w:rsid w:val="002849D1"/>
    <w:rsid w:val="00286469"/>
    <w:rsid w:val="002871C8"/>
    <w:rsid w:val="00290474"/>
    <w:rsid w:val="002915A2"/>
    <w:rsid w:val="00294063"/>
    <w:rsid w:val="0029410D"/>
    <w:rsid w:val="00294367"/>
    <w:rsid w:val="0029700C"/>
    <w:rsid w:val="00297244"/>
    <w:rsid w:val="00297794"/>
    <w:rsid w:val="002A096C"/>
    <w:rsid w:val="002A16EB"/>
    <w:rsid w:val="002A227F"/>
    <w:rsid w:val="002A4565"/>
    <w:rsid w:val="002A46BA"/>
    <w:rsid w:val="002A49E8"/>
    <w:rsid w:val="002A7033"/>
    <w:rsid w:val="002A70D5"/>
    <w:rsid w:val="002A7CB6"/>
    <w:rsid w:val="002B1905"/>
    <w:rsid w:val="002B24A9"/>
    <w:rsid w:val="002B25E2"/>
    <w:rsid w:val="002B291C"/>
    <w:rsid w:val="002B2C86"/>
    <w:rsid w:val="002B3D70"/>
    <w:rsid w:val="002B427F"/>
    <w:rsid w:val="002B4EF0"/>
    <w:rsid w:val="002B4F76"/>
    <w:rsid w:val="002B7CF7"/>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D565A"/>
    <w:rsid w:val="002E1E2F"/>
    <w:rsid w:val="002E284E"/>
    <w:rsid w:val="002E3FFA"/>
    <w:rsid w:val="002E41EB"/>
    <w:rsid w:val="002E51EF"/>
    <w:rsid w:val="002E5277"/>
    <w:rsid w:val="002E7C26"/>
    <w:rsid w:val="002F01BA"/>
    <w:rsid w:val="002F0C7E"/>
    <w:rsid w:val="002F0D94"/>
    <w:rsid w:val="002F10A4"/>
    <w:rsid w:val="002F10C7"/>
    <w:rsid w:val="002F114E"/>
    <w:rsid w:val="002F19B5"/>
    <w:rsid w:val="002F1EB5"/>
    <w:rsid w:val="002F2227"/>
    <w:rsid w:val="002F248E"/>
    <w:rsid w:val="002F3142"/>
    <w:rsid w:val="002F35FD"/>
    <w:rsid w:val="002F3836"/>
    <w:rsid w:val="002F4716"/>
    <w:rsid w:val="002F48D2"/>
    <w:rsid w:val="002F5119"/>
    <w:rsid w:val="002F60FF"/>
    <w:rsid w:val="002F673A"/>
    <w:rsid w:val="002F77F1"/>
    <w:rsid w:val="003011C6"/>
    <w:rsid w:val="003025C8"/>
    <w:rsid w:val="00303999"/>
    <w:rsid w:val="00303F5F"/>
    <w:rsid w:val="003063FE"/>
    <w:rsid w:val="00306FE8"/>
    <w:rsid w:val="003078B5"/>
    <w:rsid w:val="003078BF"/>
    <w:rsid w:val="00307C6C"/>
    <w:rsid w:val="003111F1"/>
    <w:rsid w:val="003118C3"/>
    <w:rsid w:val="00312474"/>
    <w:rsid w:val="003124EE"/>
    <w:rsid w:val="00315C3F"/>
    <w:rsid w:val="00315F60"/>
    <w:rsid w:val="0031720E"/>
    <w:rsid w:val="00317269"/>
    <w:rsid w:val="00317CEC"/>
    <w:rsid w:val="00317F51"/>
    <w:rsid w:val="00320D27"/>
    <w:rsid w:val="0032141D"/>
    <w:rsid w:val="00321591"/>
    <w:rsid w:val="00323431"/>
    <w:rsid w:val="00323D2A"/>
    <w:rsid w:val="00324FA8"/>
    <w:rsid w:val="00325D18"/>
    <w:rsid w:val="00326AC2"/>
    <w:rsid w:val="00326D8C"/>
    <w:rsid w:val="003309B4"/>
    <w:rsid w:val="0033171F"/>
    <w:rsid w:val="0033350D"/>
    <w:rsid w:val="00333737"/>
    <w:rsid w:val="003353AA"/>
    <w:rsid w:val="00336DAE"/>
    <w:rsid w:val="0033764E"/>
    <w:rsid w:val="003379C7"/>
    <w:rsid w:val="003420C9"/>
    <w:rsid w:val="00342541"/>
    <w:rsid w:val="003431FA"/>
    <w:rsid w:val="003436A4"/>
    <w:rsid w:val="00343B0B"/>
    <w:rsid w:val="00343E77"/>
    <w:rsid w:val="00344162"/>
    <w:rsid w:val="003463D9"/>
    <w:rsid w:val="00346536"/>
    <w:rsid w:val="00347FD4"/>
    <w:rsid w:val="00353D62"/>
    <w:rsid w:val="003552B9"/>
    <w:rsid w:val="003554AA"/>
    <w:rsid w:val="003559CE"/>
    <w:rsid w:val="00356DA0"/>
    <w:rsid w:val="00356E2C"/>
    <w:rsid w:val="0036149D"/>
    <w:rsid w:val="0036198C"/>
    <w:rsid w:val="00363ADB"/>
    <w:rsid w:val="0036488D"/>
    <w:rsid w:val="00366C0D"/>
    <w:rsid w:val="00366E84"/>
    <w:rsid w:val="0037053D"/>
    <w:rsid w:val="00370ED5"/>
    <w:rsid w:val="00370F96"/>
    <w:rsid w:val="00371C48"/>
    <w:rsid w:val="00371C77"/>
    <w:rsid w:val="003750BF"/>
    <w:rsid w:val="003769E4"/>
    <w:rsid w:val="00376BBB"/>
    <w:rsid w:val="003779A5"/>
    <w:rsid w:val="0038045D"/>
    <w:rsid w:val="00381A6C"/>
    <w:rsid w:val="00382167"/>
    <w:rsid w:val="00383CC0"/>
    <w:rsid w:val="003842C3"/>
    <w:rsid w:val="00384564"/>
    <w:rsid w:val="0038551E"/>
    <w:rsid w:val="0038553A"/>
    <w:rsid w:val="003861B7"/>
    <w:rsid w:val="00386887"/>
    <w:rsid w:val="0038793B"/>
    <w:rsid w:val="00390386"/>
    <w:rsid w:val="00390C21"/>
    <w:rsid w:val="00391EE7"/>
    <w:rsid w:val="00391F20"/>
    <w:rsid w:val="00394F91"/>
    <w:rsid w:val="00396612"/>
    <w:rsid w:val="00396735"/>
    <w:rsid w:val="003A0A7A"/>
    <w:rsid w:val="003A0F8F"/>
    <w:rsid w:val="003A1B84"/>
    <w:rsid w:val="003A3CC3"/>
    <w:rsid w:val="003A4522"/>
    <w:rsid w:val="003A58B9"/>
    <w:rsid w:val="003A5A85"/>
    <w:rsid w:val="003A6F9E"/>
    <w:rsid w:val="003A7A2F"/>
    <w:rsid w:val="003B0EAF"/>
    <w:rsid w:val="003B14CE"/>
    <w:rsid w:val="003B3F81"/>
    <w:rsid w:val="003B4687"/>
    <w:rsid w:val="003B6C47"/>
    <w:rsid w:val="003B781B"/>
    <w:rsid w:val="003B7ADD"/>
    <w:rsid w:val="003C1D20"/>
    <w:rsid w:val="003C2517"/>
    <w:rsid w:val="003C2857"/>
    <w:rsid w:val="003C2B26"/>
    <w:rsid w:val="003C2C1B"/>
    <w:rsid w:val="003C40EB"/>
    <w:rsid w:val="003C4AC2"/>
    <w:rsid w:val="003C4FAD"/>
    <w:rsid w:val="003C52A8"/>
    <w:rsid w:val="003C6BCF"/>
    <w:rsid w:val="003C7F18"/>
    <w:rsid w:val="003D0D4F"/>
    <w:rsid w:val="003D1F11"/>
    <w:rsid w:val="003D5134"/>
    <w:rsid w:val="003D57CE"/>
    <w:rsid w:val="003D62B2"/>
    <w:rsid w:val="003D676D"/>
    <w:rsid w:val="003D74EC"/>
    <w:rsid w:val="003E01D6"/>
    <w:rsid w:val="003E1930"/>
    <w:rsid w:val="003E1A05"/>
    <w:rsid w:val="003E33E1"/>
    <w:rsid w:val="003E362D"/>
    <w:rsid w:val="003E36E3"/>
    <w:rsid w:val="003E3CE4"/>
    <w:rsid w:val="003E45B6"/>
    <w:rsid w:val="003E543E"/>
    <w:rsid w:val="003E64C9"/>
    <w:rsid w:val="003E745F"/>
    <w:rsid w:val="003E7DE8"/>
    <w:rsid w:val="003F02D7"/>
    <w:rsid w:val="003F1B23"/>
    <w:rsid w:val="003F29A1"/>
    <w:rsid w:val="003F2F3C"/>
    <w:rsid w:val="003F3F61"/>
    <w:rsid w:val="003F3FBE"/>
    <w:rsid w:val="003F4446"/>
    <w:rsid w:val="00401F69"/>
    <w:rsid w:val="0040262E"/>
    <w:rsid w:val="00402AE9"/>
    <w:rsid w:val="00404471"/>
    <w:rsid w:val="0040578E"/>
    <w:rsid w:val="0040663B"/>
    <w:rsid w:val="004066A6"/>
    <w:rsid w:val="004067FF"/>
    <w:rsid w:val="00406D15"/>
    <w:rsid w:val="004071C3"/>
    <w:rsid w:val="0041005C"/>
    <w:rsid w:val="00410684"/>
    <w:rsid w:val="00412458"/>
    <w:rsid w:val="004135CE"/>
    <w:rsid w:val="00413A82"/>
    <w:rsid w:val="00414016"/>
    <w:rsid w:val="00415584"/>
    <w:rsid w:val="0041773E"/>
    <w:rsid w:val="00420254"/>
    <w:rsid w:val="00420654"/>
    <w:rsid w:val="004208C4"/>
    <w:rsid w:val="00420C5B"/>
    <w:rsid w:val="00421F53"/>
    <w:rsid w:val="004249A6"/>
    <w:rsid w:val="00424AE1"/>
    <w:rsid w:val="00426338"/>
    <w:rsid w:val="0042741C"/>
    <w:rsid w:val="00430B69"/>
    <w:rsid w:val="004311F3"/>
    <w:rsid w:val="004319A0"/>
    <w:rsid w:val="004326DF"/>
    <w:rsid w:val="00433382"/>
    <w:rsid w:val="00433602"/>
    <w:rsid w:val="00434B5F"/>
    <w:rsid w:val="004350D9"/>
    <w:rsid w:val="0043551E"/>
    <w:rsid w:val="004364EB"/>
    <w:rsid w:val="00436760"/>
    <w:rsid w:val="00437BCF"/>
    <w:rsid w:val="00437C04"/>
    <w:rsid w:val="00440C2A"/>
    <w:rsid w:val="004412D9"/>
    <w:rsid w:val="00443182"/>
    <w:rsid w:val="0044442C"/>
    <w:rsid w:val="0044545F"/>
    <w:rsid w:val="004477F4"/>
    <w:rsid w:val="0045210D"/>
    <w:rsid w:val="00453031"/>
    <w:rsid w:val="0045397F"/>
    <w:rsid w:val="004541DA"/>
    <w:rsid w:val="00454E19"/>
    <w:rsid w:val="004557CE"/>
    <w:rsid w:val="00455B02"/>
    <w:rsid w:val="004571F3"/>
    <w:rsid w:val="00457600"/>
    <w:rsid w:val="00457FF3"/>
    <w:rsid w:val="0046024E"/>
    <w:rsid w:val="004604D9"/>
    <w:rsid w:val="00460952"/>
    <w:rsid w:val="004614C3"/>
    <w:rsid w:val="00461FC9"/>
    <w:rsid w:val="00462447"/>
    <w:rsid w:val="0046268C"/>
    <w:rsid w:val="00463D9D"/>
    <w:rsid w:val="0046446B"/>
    <w:rsid w:val="004645B8"/>
    <w:rsid w:val="00464BC8"/>
    <w:rsid w:val="00467FF3"/>
    <w:rsid w:val="004706C4"/>
    <w:rsid w:val="004727CF"/>
    <w:rsid w:val="004736B3"/>
    <w:rsid w:val="00473AB2"/>
    <w:rsid w:val="00473DBB"/>
    <w:rsid w:val="00474A1E"/>
    <w:rsid w:val="00474A28"/>
    <w:rsid w:val="00480136"/>
    <w:rsid w:val="0048030D"/>
    <w:rsid w:val="0048033A"/>
    <w:rsid w:val="00480D2C"/>
    <w:rsid w:val="00480D9E"/>
    <w:rsid w:val="00480E17"/>
    <w:rsid w:val="004813EF"/>
    <w:rsid w:val="0048533B"/>
    <w:rsid w:val="0048641E"/>
    <w:rsid w:val="004864D9"/>
    <w:rsid w:val="00486F47"/>
    <w:rsid w:val="0048710D"/>
    <w:rsid w:val="0048733D"/>
    <w:rsid w:val="004875CE"/>
    <w:rsid w:val="004878C7"/>
    <w:rsid w:val="00487CE5"/>
    <w:rsid w:val="00490A06"/>
    <w:rsid w:val="0049221B"/>
    <w:rsid w:val="0049394A"/>
    <w:rsid w:val="0049485B"/>
    <w:rsid w:val="00494AB4"/>
    <w:rsid w:val="004973E1"/>
    <w:rsid w:val="00497B45"/>
    <w:rsid w:val="00497E35"/>
    <w:rsid w:val="004A0639"/>
    <w:rsid w:val="004A144D"/>
    <w:rsid w:val="004A19ED"/>
    <w:rsid w:val="004A4BC4"/>
    <w:rsid w:val="004A54FF"/>
    <w:rsid w:val="004A62E4"/>
    <w:rsid w:val="004A62EA"/>
    <w:rsid w:val="004A7293"/>
    <w:rsid w:val="004B062B"/>
    <w:rsid w:val="004B0C51"/>
    <w:rsid w:val="004B3171"/>
    <w:rsid w:val="004B34EF"/>
    <w:rsid w:val="004B4014"/>
    <w:rsid w:val="004B5098"/>
    <w:rsid w:val="004B53D3"/>
    <w:rsid w:val="004B6F89"/>
    <w:rsid w:val="004B7338"/>
    <w:rsid w:val="004C07F8"/>
    <w:rsid w:val="004C1820"/>
    <w:rsid w:val="004C18F4"/>
    <w:rsid w:val="004C277C"/>
    <w:rsid w:val="004C2F49"/>
    <w:rsid w:val="004C4BAD"/>
    <w:rsid w:val="004C5C71"/>
    <w:rsid w:val="004C5CB3"/>
    <w:rsid w:val="004D0202"/>
    <w:rsid w:val="004D120C"/>
    <w:rsid w:val="004D15D3"/>
    <w:rsid w:val="004D283F"/>
    <w:rsid w:val="004D29AD"/>
    <w:rsid w:val="004D2FD5"/>
    <w:rsid w:val="004D414B"/>
    <w:rsid w:val="004D5842"/>
    <w:rsid w:val="004E035C"/>
    <w:rsid w:val="004E085D"/>
    <w:rsid w:val="004E0F9E"/>
    <w:rsid w:val="004E202E"/>
    <w:rsid w:val="004E2A7F"/>
    <w:rsid w:val="004E3BB2"/>
    <w:rsid w:val="004E3BD5"/>
    <w:rsid w:val="004E5406"/>
    <w:rsid w:val="004E5D7B"/>
    <w:rsid w:val="004E7544"/>
    <w:rsid w:val="004E78C9"/>
    <w:rsid w:val="004F158A"/>
    <w:rsid w:val="004F1BDB"/>
    <w:rsid w:val="004F2EFC"/>
    <w:rsid w:val="004F407F"/>
    <w:rsid w:val="004F4145"/>
    <w:rsid w:val="004F459A"/>
    <w:rsid w:val="00500820"/>
    <w:rsid w:val="00501BBD"/>
    <w:rsid w:val="005024A4"/>
    <w:rsid w:val="005038E6"/>
    <w:rsid w:val="005048A0"/>
    <w:rsid w:val="00504AEC"/>
    <w:rsid w:val="00504B6E"/>
    <w:rsid w:val="00504D62"/>
    <w:rsid w:val="00505064"/>
    <w:rsid w:val="00506458"/>
    <w:rsid w:val="00506DC6"/>
    <w:rsid w:val="00507254"/>
    <w:rsid w:val="005077CF"/>
    <w:rsid w:val="00507A3B"/>
    <w:rsid w:val="00507E40"/>
    <w:rsid w:val="0051051E"/>
    <w:rsid w:val="005107A0"/>
    <w:rsid w:val="00511699"/>
    <w:rsid w:val="00512A7E"/>
    <w:rsid w:val="0051661B"/>
    <w:rsid w:val="00516E9F"/>
    <w:rsid w:val="0051714F"/>
    <w:rsid w:val="00517314"/>
    <w:rsid w:val="00520245"/>
    <w:rsid w:val="005206CF"/>
    <w:rsid w:val="00521C50"/>
    <w:rsid w:val="005236B7"/>
    <w:rsid w:val="0052542F"/>
    <w:rsid w:val="00526F5F"/>
    <w:rsid w:val="005307E5"/>
    <w:rsid w:val="00533A3C"/>
    <w:rsid w:val="00535222"/>
    <w:rsid w:val="00535E65"/>
    <w:rsid w:val="0053651B"/>
    <w:rsid w:val="00537316"/>
    <w:rsid w:val="005402D9"/>
    <w:rsid w:val="005403CF"/>
    <w:rsid w:val="005405EC"/>
    <w:rsid w:val="00540C59"/>
    <w:rsid w:val="00541964"/>
    <w:rsid w:val="00541ED4"/>
    <w:rsid w:val="005422F4"/>
    <w:rsid w:val="005433EB"/>
    <w:rsid w:val="005434A2"/>
    <w:rsid w:val="00543694"/>
    <w:rsid w:val="005448AB"/>
    <w:rsid w:val="00546730"/>
    <w:rsid w:val="00547BF3"/>
    <w:rsid w:val="00550CD0"/>
    <w:rsid w:val="00551DD5"/>
    <w:rsid w:val="00552C28"/>
    <w:rsid w:val="00555F97"/>
    <w:rsid w:val="00556870"/>
    <w:rsid w:val="00556FB2"/>
    <w:rsid w:val="005601FE"/>
    <w:rsid w:val="00560552"/>
    <w:rsid w:val="00563687"/>
    <w:rsid w:val="005638A7"/>
    <w:rsid w:val="005665FB"/>
    <w:rsid w:val="00567B70"/>
    <w:rsid w:val="00571E48"/>
    <w:rsid w:val="00571E4B"/>
    <w:rsid w:val="00572BC9"/>
    <w:rsid w:val="0057449E"/>
    <w:rsid w:val="005744F9"/>
    <w:rsid w:val="00575B15"/>
    <w:rsid w:val="00580696"/>
    <w:rsid w:val="00581A16"/>
    <w:rsid w:val="005820CE"/>
    <w:rsid w:val="0058455B"/>
    <w:rsid w:val="00584C4B"/>
    <w:rsid w:val="005858F2"/>
    <w:rsid w:val="00585BD7"/>
    <w:rsid w:val="00585EF5"/>
    <w:rsid w:val="00586689"/>
    <w:rsid w:val="00586B33"/>
    <w:rsid w:val="0059163B"/>
    <w:rsid w:val="00591B88"/>
    <w:rsid w:val="005A061F"/>
    <w:rsid w:val="005A0978"/>
    <w:rsid w:val="005A0C3C"/>
    <w:rsid w:val="005A3B29"/>
    <w:rsid w:val="005A4D83"/>
    <w:rsid w:val="005A5E1A"/>
    <w:rsid w:val="005A6AF8"/>
    <w:rsid w:val="005A71C2"/>
    <w:rsid w:val="005A7D0E"/>
    <w:rsid w:val="005B0543"/>
    <w:rsid w:val="005B1B7C"/>
    <w:rsid w:val="005B1DA8"/>
    <w:rsid w:val="005B2442"/>
    <w:rsid w:val="005B34A4"/>
    <w:rsid w:val="005B3761"/>
    <w:rsid w:val="005B4287"/>
    <w:rsid w:val="005B5813"/>
    <w:rsid w:val="005B6F87"/>
    <w:rsid w:val="005B7245"/>
    <w:rsid w:val="005B772E"/>
    <w:rsid w:val="005C2333"/>
    <w:rsid w:val="005C44E2"/>
    <w:rsid w:val="005C4B34"/>
    <w:rsid w:val="005C511E"/>
    <w:rsid w:val="005C7AAB"/>
    <w:rsid w:val="005D2108"/>
    <w:rsid w:val="005D29F6"/>
    <w:rsid w:val="005D2A69"/>
    <w:rsid w:val="005D2E01"/>
    <w:rsid w:val="005D3991"/>
    <w:rsid w:val="005D3B41"/>
    <w:rsid w:val="005D5320"/>
    <w:rsid w:val="005D619A"/>
    <w:rsid w:val="005D73DE"/>
    <w:rsid w:val="005E0F68"/>
    <w:rsid w:val="005E14A7"/>
    <w:rsid w:val="005E2038"/>
    <w:rsid w:val="005E329F"/>
    <w:rsid w:val="005E3C44"/>
    <w:rsid w:val="005E5056"/>
    <w:rsid w:val="005E544D"/>
    <w:rsid w:val="005E5D8E"/>
    <w:rsid w:val="005E61B9"/>
    <w:rsid w:val="005F0149"/>
    <w:rsid w:val="005F1986"/>
    <w:rsid w:val="005F1B4C"/>
    <w:rsid w:val="005F296B"/>
    <w:rsid w:val="005F4FBF"/>
    <w:rsid w:val="005F4FC8"/>
    <w:rsid w:val="005F548A"/>
    <w:rsid w:val="005F734F"/>
    <w:rsid w:val="00602628"/>
    <w:rsid w:val="00604656"/>
    <w:rsid w:val="00604DA3"/>
    <w:rsid w:val="00605884"/>
    <w:rsid w:val="00607490"/>
    <w:rsid w:val="006079D0"/>
    <w:rsid w:val="00607F87"/>
    <w:rsid w:val="00611501"/>
    <w:rsid w:val="00613168"/>
    <w:rsid w:val="0061453B"/>
    <w:rsid w:val="006169A4"/>
    <w:rsid w:val="00616FA0"/>
    <w:rsid w:val="00620830"/>
    <w:rsid w:val="006208EC"/>
    <w:rsid w:val="00620FF4"/>
    <w:rsid w:val="0062238B"/>
    <w:rsid w:val="0062477E"/>
    <w:rsid w:val="0062494B"/>
    <w:rsid w:val="00624CFE"/>
    <w:rsid w:val="00624E81"/>
    <w:rsid w:val="00625EB4"/>
    <w:rsid w:val="00626B55"/>
    <w:rsid w:val="006278AF"/>
    <w:rsid w:val="00627BD2"/>
    <w:rsid w:val="006310BB"/>
    <w:rsid w:val="00631891"/>
    <w:rsid w:val="00633C24"/>
    <w:rsid w:val="00634084"/>
    <w:rsid w:val="006342C4"/>
    <w:rsid w:val="006342D4"/>
    <w:rsid w:val="00634701"/>
    <w:rsid w:val="00637747"/>
    <w:rsid w:val="006409CE"/>
    <w:rsid w:val="006410F7"/>
    <w:rsid w:val="00641905"/>
    <w:rsid w:val="00645761"/>
    <w:rsid w:val="00647996"/>
    <w:rsid w:val="00647FD7"/>
    <w:rsid w:val="0065107F"/>
    <w:rsid w:val="00651925"/>
    <w:rsid w:val="0065307E"/>
    <w:rsid w:val="00653C1C"/>
    <w:rsid w:val="006544B2"/>
    <w:rsid w:val="00655689"/>
    <w:rsid w:val="00655ACE"/>
    <w:rsid w:val="00655EBB"/>
    <w:rsid w:val="00656C23"/>
    <w:rsid w:val="00657962"/>
    <w:rsid w:val="00660CB0"/>
    <w:rsid w:val="006612D5"/>
    <w:rsid w:val="0066168F"/>
    <w:rsid w:val="0066346D"/>
    <w:rsid w:val="00663D5B"/>
    <w:rsid w:val="00663DDF"/>
    <w:rsid w:val="0066452D"/>
    <w:rsid w:val="006662B5"/>
    <w:rsid w:val="00667A0E"/>
    <w:rsid w:val="00672E53"/>
    <w:rsid w:val="0067321A"/>
    <w:rsid w:val="00673642"/>
    <w:rsid w:val="00674D5D"/>
    <w:rsid w:val="00674FA8"/>
    <w:rsid w:val="00675331"/>
    <w:rsid w:val="00677712"/>
    <w:rsid w:val="00680B20"/>
    <w:rsid w:val="00680E5A"/>
    <w:rsid w:val="0068143F"/>
    <w:rsid w:val="0068171E"/>
    <w:rsid w:val="00681AA8"/>
    <w:rsid w:val="006838FC"/>
    <w:rsid w:val="00683A17"/>
    <w:rsid w:val="00684DF8"/>
    <w:rsid w:val="0069043D"/>
    <w:rsid w:val="0069068E"/>
    <w:rsid w:val="00691CB0"/>
    <w:rsid w:val="00695A98"/>
    <w:rsid w:val="0069612C"/>
    <w:rsid w:val="00696562"/>
    <w:rsid w:val="006965AB"/>
    <w:rsid w:val="00697CDE"/>
    <w:rsid w:val="006A073E"/>
    <w:rsid w:val="006A0C2B"/>
    <w:rsid w:val="006A1F3F"/>
    <w:rsid w:val="006A21FD"/>
    <w:rsid w:val="006A2267"/>
    <w:rsid w:val="006A310A"/>
    <w:rsid w:val="006A3CD4"/>
    <w:rsid w:val="006A58B1"/>
    <w:rsid w:val="006A699B"/>
    <w:rsid w:val="006A729F"/>
    <w:rsid w:val="006A7DB7"/>
    <w:rsid w:val="006B0765"/>
    <w:rsid w:val="006B07C9"/>
    <w:rsid w:val="006B08AF"/>
    <w:rsid w:val="006B0A0D"/>
    <w:rsid w:val="006B0AC4"/>
    <w:rsid w:val="006B0D5C"/>
    <w:rsid w:val="006B1642"/>
    <w:rsid w:val="006B3F60"/>
    <w:rsid w:val="006B581B"/>
    <w:rsid w:val="006B5DC7"/>
    <w:rsid w:val="006B6564"/>
    <w:rsid w:val="006B6730"/>
    <w:rsid w:val="006B7B67"/>
    <w:rsid w:val="006B7EA9"/>
    <w:rsid w:val="006C0A3A"/>
    <w:rsid w:val="006C0E5B"/>
    <w:rsid w:val="006C172A"/>
    <w:rsid w:val="006C1CC5"/>
    <w:rsid w:val="006C21FF"/>
    <w:rsid w:val="006C6551"/>
    <w:rsid w:val="006C7835"/>
    <w:rsid w:val="006D42DC"/>
    <w:rsid w:val="006D42F6"/>
    <w:rsid w:val="006D4AD9"/>
    <w:rsid w:val="006D5174"/>
    <w:rsid w:val="006D6027"/>
    <w:rsid w:val="006D6711"/>
    <w:rsid w:val="006D7A77"/>
    <w:rsid w:val="006E0585"/>
    <w:rsid w:val="006E0D28"/>
    <w:rsid w:val="006E3915"/>
    <w:rsid w:val="006E4A20"/>
    <w:rsid w:val="006E63AB"/>
    <w:rsid w:val="006E6F98"/>
    <w:rsid w:val="006F015C"/>
    <w:rsid w:val="006F3F05"/>
    <w:rsid w:val="006F4812"/>
    <w:rsid w:val="006F630C"/>
    <w:rsid w:val="006F6633"/>
    <w:rsid w:val="006F71F1"/>
    <w:rsid w:val="006F7F6B"/>
    <w:rsid w:val="007004C4"/>
    <w:rsid w:val="00700C8C"/>
    <w:rsid w:val="00701EAF"/>
    <w:rsid w:val="00702E26"/>
    <w:rsid w:val="00703C2C"/>
    <w:rsid w:val="00705B9B"/>
    <w:rsid w:val="00706552"/>
    <w:rsid w:val="00706BBD"/>
    <w:rsid w:val="00707298"/>
    <w:rsid w:val="00707F0C"/>
    <w:rsid w:val="00710403"/>
    <w:rsid w:val="00710984"/>
    <w:rsid w:val="00710BD9"/>
    <w:rsid w:val="0071112B"/>
    <w:rsid w:val="007119A1"/>
    <w:rsid w:val="00711B91"/>
    <w:rsid w:val="00711FA0"/>
    <w:rsid w:val="00712168"/>
    <w:rsid w:val="00712470"/>
    <w:rsid w:val="00712B0E"/>
    <w:rsid w:val="007133B8"/>
    <w:rsid w:val="007136BC"/>
    <w:rsid w:val="007136FA"/>
    <w:rsid w:val="00713C15"/>
    <w:rsid w:val="00713D3B"/>
    <w:rsid w:val="007144EE"/>
    <w:rsid w:val="00714A46"/>
    <w:rsid w:val="007156EC"/>
    <w:rsid w:val="00716F31"/>
    <w:rsid w:val="00721169"/>
    <w:rsid w:val="00722A9D"/>
    <w:rsid w:val="007231F3"/>
    <w:rsid w:val="00723EB9"/>
    <w:rsid w:val="007247AE"/>
    <w:rsid w:val="00724D06"/>
    <w:rsid w:val="00725D38"/>
    <w:rsid w:val="007264EF"/>
    <w:rsid w:val="00726C07"/>
    <w:rsid w:val="00727092"/>
    <w:rsid w:val="007270D1"/>
    <w:rsid w:val="00727EC1"/>
    <w:rsid w:val="00731C61"/>
    <w:rsid w:val="00733B34"/>
    <w:rsid w:val="00733FEB"/>
    <w:rsid w:val="00734C67"/>
    <w:rsid w:val="007351F8"/>
    <w:rsid w:val="0073568F"/>
    <w:rsid w:val="00736EED"/>
    <w:rsid w:val="007409D1"/>
    <w:rsid w:val="00740FD5"/>
    <w:rsid w:val="007410CE"/>
    <w:rsid w:val="00741C8B"/>
    <w:rsid w:val="00741EEF"/>
    <w:rsid w:val="007431E6"/>
    <w:rsid w:val="007443E2"/>
    <w:rsid w:val="00744CBE"/>
    <w:rsid w:val="00744E91"/>
    <w:rsid w:val="0074544A"/>
    <w:rsid w:val="007473F9"/>
    <w:rsid w:val="00750AF4"/>
    <w:rsid w:val="00751995"/>
    <w:rsid w:val="00751C2C"/>
    <w:rsid w:val="00752674"/>
    <w:rsid w:val="00753355"/>
    <w:rsid w:val="007551B1"/>
    <w:rsid w:val="00755AB7"/>
    <w:rsid w:val="007565EA"/>
    <w:rsid w:val="00757B05"/>
    <w:rsid w:val="00763DB1"/>
    <w:rsid w:val="00765DEE"/>
    <w:rsid w:val="00765E29"/>
    <w:rsid w:val="00766002"/>
    <w:rsid w:val="00766378"/>
    <w:rsid w:val="007671F2"/>
    <w:rsid w:val="0076750E"/>
    <w:rsid w:val="007677EC"/>
    <w:rsid w:val="00773A0C"/>
    <w:rsid w:val="00774566"/>
    <w:rsid w:val="00774658"/>
    <w:rsid w:val="00774C05"/>
    <w:rsid w:val="00775801"/>
    <w:rsid w:val="00775F62"/>
    <w:rsid w:val="007762A2"/>
    <w:rsid w:val="00776F2C"/>
    <w:rsid w:val="00780F76"/>
    <w:rsid w:val="0078183B"/>
    <w:rsid w:val="00782D80"/>
    <w:rsid w:val="00783FA1"/>
    <w:rsid w:val="00784672"/>
    <w:rsid w:val="00784E48"/>
    <w:rsid w:val="00785231"/>
    <w:rsid w:val="007864C0"/>
    <w:rsid w:val="007875C0"/>
    <w:rsid w:val="0079073D"/>
    <w:rsid w:val="007919C9"/>
    <w:rsid w:val="00794E7B"/>
    <w:rsid w:val="00795202"/>
    <w:rsid w:val="00795994"/>
    <w:rsid w:val="007964DB"/>
    <w:rsid w:val="00797183"/>
    <w:rsid w:val="0079722C"/>
    <w:rsid w:val="00797AD8"/>
    <w:rsid w:val="007A0796"/>
    <w:rsid w:val="007A07BF"/>
    <w:rsid w:val="007A1125"/>
    <w:rsid w:val="007A2810"/>
    <w:rsid w:val="007A2DDE"/>
    <w:rsid w:val="007A361B"/>
    <w:rsid w:val="007A3791"/>
    <w:rsid w:val="007A3B9F"/>
    <w:rsid w:val="007A514C"/>
    <w:rsid w:val="007A5B59"/>
    <w:rsid w:val="007A5BD0"/>
    <w:rsid w:val="007A68CB"/>
    <w:rsid w:val="007A6FA0"/>
    <w:rsid w:val="007A7D6F"/>
    <w:rsid w:val="007B31A6"/>
    <w:rsid w:val="007B4D27"/>
    <w:rsid w:val="007B665B"/>
    <w:rsid w:val="007B7F0F"/>
    <w:rsid w:val="007C1842"/>
    <w:rsid w:val="007C1935"/>
    <w:rsid w:val="007C2920"/>
    <w:rsid w:val="007C3E31"/>
    <w:rsid w:val="007C4B74"/>
    <w:rsid w:val="007C5387"/>
    <w:rsid w:val="007C6A12"/>
    <w:rsid w:val="007C77C6"/>
    <w:rsid w:val="007D0664"/>
    <w:rsid w:val="007D4BDE"/>
    <w:rsid w:val="007D62BD"/>
    <w:rsid w:val="007D677C"/>
    <w:rsid w:val="007D6FDC"/>
    <w:rsid w:val="007D7C06"/>
    <w:rsid w:val="007E234A"/>
    <w:rsid w:val="007E2F36"/>
    <w:rsid w:val="007E4CDD"/>
    <w:rsid w:val="007E515D"/>
    <w:rsid w:val="007E5B64"/>
    <w:rsid w:val="007E6A41"/>
    <w:rsid w:val="007E6C81"/>
    <w:rsid w:val="007E6FC7"/>
    <w:rsid w:val="007F11E2"/>
    <w:rsid w:val="007F5D26"/>
    <w:rsid w:val="007F6F76"/>
    <w:rsid w:val="007F7AAD"/>
    <w:rsid w:val="007F7B49"/>
    <w:rsid w:val="007F7D05"/>
    <w:rsid w:val="00801836"/>
    <w:rsid w:val="008035E0"/>
    <w:rsid w:val="00804CD7"/>
    <w:rsid w:val="008053F3"/>
    <w:rsid w:val="00805453"/>
    <w:rsid w:val="00807460"/>
    <w:rsid w:val="00810D6E"/>
    <w:rsid w:val="00811084"/>
    <w:rsid w:val="0081203D"/>
    <w:rsid w:val="00813764"/>
    <w:rsid w:val="00813C57"/>
    <w:rsid w:val="00814C6A"/>
    <w:rsid w:val="008173F0"/>
    <w:rsid w:val="00817BD6"/>
    <w:rsid w:val="0082041B"/>
    <w:rsid w:val="008208D0"/>
    <w:rsid w:val="0082204C"/>
    <w:rsid w:val="008220EA"/>
    <w:rsid w:val="0082265D"/>
    <w:rsid w:val="00822F01"/>
    <w:rsid w:val="008230E9"/>
    <w:rsid w:val="008231FE"/>
    <w:rsid w:val="00823701"/>
    <w:rsid w:val="00825072"/>
    <w:rsid w:val="00827577"/>
    <w:rsid w:val="00827EC3"/>
    <w:rsid w:val="00831396"/>
    <w:rsid w:val="00832880"/>
    <w:rsid w:val="00833431"/>
    <w:rsid w:val="00835193"/>
    <w:rsid w:val="00835397"/>
    <w:rsid w:val="00835E3C"/>
    <w:rsid w:val="0083630A"/>
    <w:rsid w:val="00836E66"/>
    <w:rsid w:val="00836F29"/>
    <w:rsid w:val="00840507"/>
    <w:rsid w:val="0084185A"/>
    <w:rsid w:val="00843128"/>
    <w:rsid w:val="00843269"/>
    <w:rsid w:val="00843DF3"/>
    <w:rsid w:val="00844D7F"/>
    <w:rsid w:val="0084563D"/>
    <w:rsid w:val="00845D3B"/>
    <w:rsid w:val="00846711"/>
    <w:rsid w:val="00846F1D"/>
    <w:rsid w:val="00851649"/>
    <w:rsid w:val="008525A7"/>
    <w:rsid w:val="00854598"/>
    <w:rsid w:val="00856738"/>
    <w:rsid w:val="00856DA5"/>
    <w:rsid w:val="0085793E"/>
    <w:rsid w:val="00863961"/>
    <w:rsid w:val="008650F3"/>
    <w:rsid w:val="0086556F"/>
    <w:rsid w:val="008665A4"/>
    <w:rsid w:val="00866920"/>
    <w:rsid w:val="0086732B"/>
    <w:rsid w:val="0086768B"/>
    <w:rsid w:val="008718B3"/>
    <w:rsid w:val="00872599"/>
    <w:rsid w:val="00872E8D"/>
    <w:rsid w:val="00874ED7"/>
    <w:rsid w:val="00875E5C"/>
    <w:rsid w:val="008762A7"/>
    <w:rsid w:val="008766B6"/>
    <w:rsid w:val="00876FA4"/>
    <w:rsid w:val="00877AFB"/>
    <w:rsid w:val="00877BF7"/>
    <w:rsid w:val="00880407"/>
    <w:rsid w:val="0088195E"/>
    <w:rsid w:val="00881A79"/>
    <w:rsid w:val="00881F41"/>
    <w:rsid w:val="00881F47"/>
    <w:rsid w:val="008828B3"/>
    <w:rsid w:val="00883A11"/>
    <w:rsid w:val="00883BFB"/>
    <w:rsid w:val="0088469A"/>
    <w:rsid w:val="008849BC"/>
    <w:rsid w:val="008852AC"/>
    <w:rsid w:val="008856E6"/>
    <w:rsid w:val="00885904"/>
    <w:rsid w:val="008865BF"/>
    <w:rsid w:val="00887075"/>
    <w:rsid w:val="0088733F"/>
    <w:rsid w:val="00887C72"/>
    <w:rsid w:val="008912F4"/>
    <w:rsid w:val="0089240B"/>
    <w:rsid w:val="00892A3A"/>
    <w:rsid w:val="00892DFD"/>
    <w:rsid w:val="00892F79"/>
    <w:rsid w:val="00893B2E"/>
    <w:rsid w:val="00895210"/>
    <w:rsid w:val="0089539C"/>
    <w:rsid w:val="008A17A5"/>
    <w:rsid w:val="008A1EB7"/>
    <w:rsid w:val="008A4B6E"/>
    <w:rsid w:val="008A54A5"/>
    <w:rsid w:val="008B0C73"/>
    <w:rsid w:val="008B0F1E"/>
    <w:rsid w:val="008B248C"/>
    <w:rsid w:val="008B3590"/>
    <w:rsid w:val="008B4C56"/>
    <w:rsid w:val="008B663D"/>
    <w:rsid w:val="008B6EC1"/>
    <w:rsid w:val="008B73F1"/>
    <w:rsid w:val="008B74D4"/>
    <w:rsid w:val="008C0379"/>
    <w:rsid w:val="008C33A0"/>
    <w:rsid w:val="008C6F66"/>
    <w:rsid w:val="008D05D4"/>
    <w:rsid w:val="008D07AF"/>
    <w:rsid w:val="008D0AE3"/>
    <w:rsid w:val="008D12F6"/>
    <w:rsid w:val="008D1BC2"/>
    <w:rsid w:val="008D2836"/>
    <w:rsid w:val="008D28CB"/>
    <w:rsid w:val="008D336F"/>
    <w:rsid w:val="008D3438"/>
    <w:rsid w:val="008D4629"/>
    <w:rsid w:val="008D5DC0"/>
    <w:rsid w:val="008D6977"/>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47B2"/>
    <w:rsid w:val="008F5E34"/>
    <w:rsid w:val="008F6A6A"/>
    <w:rsid w:val="008F7098"/>
    <w:rsid w:val="008F7C9A"/>
    <w:rsid w:val="009003B8"/>
    <w:rsid w:val="0090109D"/>
    <w:rsid w:val="009020AF"/>
    <w:rsid w:val="00904639"/>
    <w:rsid w:val="0090596F"/>
    <w:rsid w:val="00905DB5"/>
    <w:rsid w:val="00906D79"/>
    <w:rsid w:val="009103EB"/>
    <w:rsid w:val="00910805"/>
    <w:rsid w:val="0091356D"/>
    <w:rsid w:val="0091545F"/>
    <w:rsid w:val="00915777"/>
    <w:rsid w:val="009157E3"/>
    <w:rsid w:val="00922501"/>
    <w:rsid w:val="00922CC9"/>
    <w:rsid w:val="0092335B"/>
    <w:rsid w:val="009278E8"/>
    <w:rsid w:val="00930777"/>
    <w:rsid w:val="00930F88"/>
    <w:rsid w:val="009310E9"/>
    <w:rsid w:val="00931EBA"/>
    <w:rsid w:val="00933742"/>
    <w:rsid w:val="009340A8"/>
    <w:rsid w:val="009402E4"/>
    <w:rsid w:val="00941ADA"/>
    <w:rsid w:val="00942028"/>
    <w:rsid w:val="00944526"/>
    <w:rsid w:val="009456AA"/>
    <w:rsid w:val="0094583B"/>
    <w:rsid w:val="00945AD3"/>
    <w:rsid w:val="00945B2F"/>
    <w:rsid w:val="00946E65"/>
    <w:rsid w:val="0095029E"/>
    <w:rsid w:val="00950D01"/>
    <w:rsid w:val="00951484"/>
    <w:rsid w:val="00951A15"/>
    <w:rsid w:val="00952E78"/>
    <w:rsid w:val="00953D50"/>
    <w:rsid w:val="00954F4B"/>
    <w:rsid w:val="00960041"/>
    <w:rsid w:val="0096030D"/>
    <w:rsid w:val="0096175C"/>
    <w:rsid w:val="00962D0E"/>
    <w:rsid w:val="00962D51"/>
    <w:rsid w:val="00963A60"/>
    <w:rsid w:val="00965105"/>
    <w:rsid w:val="00965F99"/>
    <w:rsid w:val="00966742"/>
    <w:rsid w:val="00967B46"/>
    <w:rsid w:val="00970789"/>
    <w:rsid w:val="0097195C"/>
    <w:rsid w:val="00971C97"/>
    <w:rsid w:val="00973C4D"/>
    <w:rsid w:val="00975D4C"/>
    <w:rsid w:val="00977C26"/>
    <w:rsid w:val="009806E6"/>
    <w:rsid w:val="009816F5"/>
    <w:rsid w:val="00981E16"/>
    <w:rsid w:val="009824C4"/>
    <w:rsid w:val="0098399E"/>
    <w:rsid w:val="00983AFB"/>
    <w:rsid w:val="009864CD"/>
    <w:rsid w:val="00987A61"/>
    <w:rsid w:val="0099066A"/>
    <w:rsid w:val="0099389E"/>
    <w:rsid w:val="0099390A"/>
    <w:rsid w:val="00995ABA"/>
    <w:rsid w:val="009962C2"/>
    <w:rsid w:val="00996A3D"/>
    <w:rsid w:val="009A19DC"/>
    <w:rsid w:val="009A24CA"/>
    <w:rsid w:val="009A49E1"/>
    <w:rsid w:val="009A678E"/>
    <w:rsid w:val="009A7426"/>
    <w:rsid w:val="009A76A3"/>
    <w:rsid w:val="009A7AFC"/>
    <w:rsid w:val="009B0364"/>
    <w:rsid w:val="009B13B8"/>
    <w:rsid w:val="009B1D5F"/>
    <w:rsid w:val="009B35CA"/>
    <w:rsid w:val="009B3D43"/>
    <w:rsid w:val="009B4F7D"/>
    <w:rsid w:val="009B55D2"/>
    <w:rsid w:val="009B7FF9"/>
    <w:rsid w:val="009C1648"/>
    <w:rsid w:val="009C1BEA"/>
    <w:rsid w:val="009C2A21"/>
    <w:rsid w:val="009C4058"/>
    <w:rsid w:val="009C6B02"/>
    <w:rsid w:val="009C7611"/>
    <w:rsid w:val="009C7745"/>
    <w:rsid w:val="009C7C4D"/>
    <w:rsid w:val="009D0BCC"/>
    <w:rsid w:val="009D0D27"/>
    <w:rsid w:val="009D2A06"/>
    <w:rsid w:val="009D2DB0"/>
    <w:rsid w:val="009D3551"/>
    <w:rsid w:val="009D379B"/>
    <w:rsid w:val="009D38FE"/>
    <w:rsid w:val="009D3A54"/>
    <w:rsid w:val="009D6967"/>
    <w:rsid w:val="009E04D2"/>
    <w:rsid w:val="009E04D3"/>
    <w:rsid w:val="009E1934"/>
    <w:rsid w:val="009E1DA0"/>
    <w:rsid w:val="009E2709"/>
    <w:rsid w:val="009E5A42"/>
    <w:rsid w:val="009E76E9"/>
    <w:rsid w:val="009F0292"/>
    <w:rsid w:val="009F0536"/>
    <w:rsid w:val="009F1463"/>
    <w:rsid w:val="009F1984"/>
    <w:rsid w:val="009F1A25"/>
    <w:rsid w:val="009F3D1F"/>
    <w:rsid w:val="009F4C7E"/>
    <w:rsid w:val="009F5B68"/>
    <w:rsid w:val="009F5F01"/>
    <w:rsid w:val="00A01405"/>
    <w:rsid w:val="00A02244"/>
    <w:rsid w:val="00A03240"/>
    <w:rsid w:val="00A03DFF"/>
    <w:rsid w:val="00A069DD"/>
    <w:rsid w:val="00A06C99"/>
    <w:rsid w:val="00A07DDC"/>
    <w:rsid w:val="00A113CA"/>
    <w:rsid w:val="00A1144B"/>
    <w:rsid w:val="00A122C9"/>
    <w:rsid w:val="00A127F1"/>
    <w:rsid w:val="00A12DE1"/>
    <w:rsid w:val="00A14303"/>
    <w:rsid w:val="00A162FE"/>
    <w:rsid w:val="00A16A4D"/>
    <w:rsid w:val="00A1776A"/>
    <w:rsid w:val="00A17941"/>
    <w:rsid w:val="00A17DD9"/>
    <w:rsid w:val="00A2013F"/>
    <w:rsid w:val="00A203E6"/>
    <w:rsid w:val="00A20894"/>
    <w:rsid w:val="00A220DD"/>
    <w:rsid w:val="00A22819"/>
    <w:rsid w:val="00A236EE"/>
    <w:rsid w:val="00A25266"/>
    <w:rsid w:val="00A25389"/>
    <w:rsid w:val="00A262F2"/>
    <w:rsid w:val="00A26A95"/>
    <w:rsid w:val="00A26D42"/>
    <w:rsid w:val="00A3045B"/>
    <w:rsid w:val="00A311C2"/>
    <w:rsid w:val="00A31E17"/>
    <w:rsid w:val="00A32670"/>
    <w:rsid w:val="00A32A29"/>
    <w:rsid w:val="00A32CA6"/>
    <w:rsid w:val="00A3317E"/>
    <w:rsid w:val="00A37291"/>
    <w:rsid w:val="00A37939"/>
    <w:rsid w:val="00A37C30"/>
    <w:rsid w:val="00A40717"/>
    <w:rsid w:val="00A40907"/>
    <w:rsid w:val="00A44457"/>
    <w:rsid w:val="00A44EA9"/>
    <w:rsid w:val="00A45E6C"/>
    <w:rsid w:val="00A466D7"/>
    <w:rsid w:val="00A468EE"/>
    <w:rsid w:val="00A47A4B"/>
    <w:rsid w:val="00A47D41"/>
    <w:rsid w:val="00A50D57"/>
    <w:rsid w:val="00A52284"/>
    <w:rsid w:val="00A52A1B"/>
    <w:rsid w:val="00A56FB9"/>
    <w:rsid w:val="00A57EF6"/>
    <w:rsid w:val="00A604F2"/>
    <w:rsid w:val="00A605B6"/>
    <w:rsid w:val="00A618F6"/>
    <w:rsid w:val="00A6353D"/>
    <w:rsid w:val="00A649A5"/>
    <w:rsid w:val="00A65659"/>
    <w:rsid w:val="00A668DB"/>
    <w:rsid w:val="00A67B29"/>
    <w:rsid w:val="00A70BD2"/>
    <w:rsid w:val="00A72476"/>
    <w:rsid w:val="00A72C48"/>
    <w:rsid w:val="00A7445D"/>
    <w:rsid w:val="00A74DE3"/>
    <w:rsid w:val="00A74FD7"/>
    <w:rsid w:val="00A7681E"/>
    <w:rsid w:val="00A8008A"/>
    <w:rsid w:val="00A81695"/>
    <w:rsid w:val="00A82758"/>
    <w:rsid w:val="00A82960"/>
    <w:rsid w:val="00A83040"/>
    <w:rsid w:val="00A83A70"/>
    <w:rsid w:val="00A8466D"/>
    <w:rsid w:val="00A84A94"/>
    <w:rsid w:val="00A84CD1"/>
    <w:rsid w:val="00A856EA"/>
    <w:rsid w:val="00A863FC"/>
    <w:rsid w:val="00A867C0"/>
    <w:rsid w:val="00A86C63"/>
    <w:rsid w:val="00A86F0A"/>
    <w:rsid w:val="00A90B4D"/>
    <w:rsid w:val="00A90ECD"/>
    <w:rsid w:val="00A9126A"/>
    <w:rsid w:val="00A925EF"/>
    <w:rsid w:val="00A92A68"/>
    <w:rsid w:val="00A92FD6"/>
    <w:rsid w:val="00A93835"/>
    <w:rsid w:val="00A93922"/>
    <w:rsid w:val="00A95A1F"/>
    <w:rsid w:val="00A95BDF"/>
    <w:rsid w:val="00A96BC5"/>
    <w:rsid w:val="00A97C2F"/>
    <w:rsid w:val="00AA1496"/>
    <w:rsid w:val="00AA2431"/>
    <w:rsid w:val="00AA4615"/>
    <w:rsid w:val="00AA50DE"/>
    <w:rsid w:val="00AA5C45"/>
    <w:rsid w:val="00AA5FBC"/>
    <w:rsid w:val="00AB3C98"/>
    <w:rsid w:val="00AB5095"/>
    <w:rsid w:val="00AB5A60"/>
    <w:rsid w:val="00AB6421"/>
    <w:rsid w:val="00AB6EF8"/>
    <w:rsid w:val="00AC0691"/>
    <w:rsid w:val="00AC06CA"/>
    <w:rsid w:val="00AC084B"/>
    <w:rsid w:val="00AC1B5D"/>
    <w:rsid w:val="00AC2439"/>
    <w:rsid w:val="00AC3918"/>
    <w:rsid w:val="00AC416F"/>
    <w:rsid w:val="00AC7264"/>
    <w:rsid w:val="00AD3AF0"/>
    <w:rsid w:val="00AD3FDA"/>
    <w:rsid w:val="00AD4E04"/>
    <w:rsid w:val="00AD565F"/>
    <w:rsid w:val="00AE0253"/>
    <w:rsid w:val="00AE02A3"/>
    <w:rsid w:val="00AE0FB7"/>
    <w:rsid w:val="00AE3ECB"/>
    <w:rsid w:val="00AE500B"/>
    <w:rsid w:val="00AE7685"/>
    <w:rsid w:val="00AE7E94"/>
    <w:rsid w:val="00AF1735"/>
    <w:rsid w:val="00AF24A4"/>
    <w:rsid w:val="00AF2FBD"/>
    <w:rsid w:val="00AF6157"/>
    <w:rsid w:val="00AF66A5"/>
    <w:rsid w:val="00B00ADB"/>
    <w:rsid w:val="00B01566"/>
    <w:rsid w:val="00B02081"/>
    <w:rsid w:val="00B026D8"/>
    <w:rsid w:val="00B02802"/>
    <w:rsid w:val="00B02ED1"/>
    <w:rsid w:val="00B0334D"/>
    <w:rsid w:val="00B03835"/>
    <w:rsid w:val="00B04412"/>
    <w:rsid w:val="00B04944"/>
    <w:rsid w:val="00B05949"/>
    <w:rsid w:val="00B14407"/>
    <w:rsid w:val="00B158D4"/>
    <w:rsid w:val="00B167BC"/>
    <w:rsid w:val="00B16F42"/>
    <w:rsid w:val="00B1716A"/>
    <w:rsid w:val="00B175B5"/>
    <w:rsid w:val="00B2203F"/>
    <w:rsid w:val="00B226E6"/>
    <w:rsid w:val="00B23B02"/>
    <w:rsid w:val="00B2516E"/>
    <w:rsid w:val="00B2551F"/>
    <w:rsid w:val="00B256B9"/>
    <w:rsid w:val="00B25C20"/>
    <w:rsid w:val="00B26BDC"/>
    <w:rsid w:val="00B26E55"/>
    <w:rsid w:val="00B3133E"/>
    <w:rsid w:val="00B329C1"/>
    <w:rsid w:val="00B3388D"/>
    <w:rsid w:val="00B34ADF"/>
    <w:rsid w:val="00B3602D"/>
    <w:rsid w:val="00B362CD"/>
    <w:rsid w:val="00B367B3"/>
    <w:rsid w:val="00B3698C"/>
    <w:rsid w:val="00B36DAD"/>
    <w:rsid w:val="00B37557"/>
    <w:rsid w:val="00B40B98"/>
    <w:rsid w:val="00B411BA"/>
    <w:rsid w:val="00B41EB6"/>
    <w:rsid w:val="00B42144"/>
    <w:rsid w:val="00B46A94"/>
    <w:rsid w:val="00B47275"/>
    <w:rsid w:val="00B47528"/>
    <w:rsid w:val="00B47B5C"/>
    <w:rsid w:val="00B50388"/>
    <w:rsid w:val="00B51624"/>
    <w:rsid w:val="00B51B04"/>
    <w:rsid w:val="00B52FD8"/>
    <w:rsid w:val="00B55EA8"/>
    <w:rsid w:val="00B6023B"/>
    <w:rsid w:val="00B60A27"/>
    <w:rsid w:val="00B61942"/>
    <w:rsid w:val="00B63B5F"/>
    <w:rsid w:val="00B64A7E"/>
    <w:rsid w:val="00B64EEF"/>
    <w:rsid w:val="00B65FEE"/>
    <w:rsid w:val="00B66D04"/>
    <w:rsid w:val="00B67002"/>
    <w:rsid w:val="00B7030C"/>
    <w:rsid w:val="00B71D8C"/>
    <w:rsid w:val="00B736F5"/>
    <w:rsid w:val="00B73E52"/>
    <w:rsid w:val="00B75F5C"/>
    <w:rsid w:val="00B76929"/>
    <w:rsid w:val="00B76991"/>
    <w:rsid w:val="00B76B47"/>
    <w:rsid w:val="00B77BE8"/>
    <w:rsid w:val="00B82F71"/>
    <w:rsid w:val="00B83881"/>
    <w:rsid w:val="00B8426B"/>
    <w:rsid w:val="00B84E28"/>
    <w:rsid w:val="00B85613"/>
    <w:rsid w:val="00B85F3C"/>
    <w:rsid w:val="00B87389"/>
    <w:rsid w:val="00B87EFC"/>
    <w:rsid w:val="00B90FB8"/>
    <w:rsid w:val="00B934EA"/>
    <w:rsid w:val="00B9449B"/>
    <w:rsid w:val="00B95E08"/>
    <w:rsid w:val="00B96949"/>
    <w:rsid w:val="00B9756A"/>
    <w:rsid w:val="00B97652"/>
    <w:rsid w:val="00BA0AEF"/>
    <w:rsid w:val="00BA207E"/>
    <w:rsid w:val="00BA299F"/>
    <w:rsid w:val="00BA2FEA"/>
    <w:rsid w:val="00BA3C5D"/>
    <w:rsid w:val="00BA3DAD"/>
    <w:rsid w:val="00BA3E1C"/>
    <w:rsid w:val="00BA41FC"/>
    <w:rsid w:val="00BA4B1F"/>
    <w:rsid w:val="00BA662B"/>
    <w:rsid w:val="00BA6631"/>
    <w:rsid w:val="00BA7073"/>
    <w:rsid w:val="00BA7079"/>
    <w:rsid w:val="00BA7758"/>
    <w:rsid w:val="00BB03E9"/>
    <w:rsid w:val="00BB2CA5"/>
    <w:rsid w:val="00BB4D9B"/>
    <w:rsid w:val="00BB5197"/>
    <w:rsid w:val="00BB5D81"/>
    <w:rsid w:val="00BB60A6"/>
    <w:rsid w:val="00BC0D6B"/>
    <w:rsid w:val="00BC0F41"/>
    <w:rsid w:val="00BC15F0"/>
    <w:rsid w:val="00BC16C2"/>
    <w:rsid w:val="00BC1700"/>
    <w:rsid w:val="00BC33D0"/>
    <w:rsid w:val="00BC6494"/>
    <w:rsid w:val="00BC7211"/>
    <w:rsid w:val="00BC7BCD"/>
    <w:rsid w:val="00BD03CE"/>
    <w:rsid w:val="00BD22E2"/>
    <w:rsid w:val="00BD44C9"/>
    <w:rsid w:val="00BD452D"/>
    <w:rsid w:val="00BD5018"/>
    <w:rsid w:val="00BD52BE"/>
    <w:rsid w:val="00BD6039"/>
    <w:rsid w:val="00BD6E6E"/>
    <w:rsid w:val="00BD7395"/>
    <w:rsid w:val="00BE1A93"/>
    <w:rsid w:val="00BE26B5"/>
    <w:rsid w:val="00BE2B3F"/>
    <w:rsid w:val="00BE2EDE"/>
    <w:rsid w:val="00BE42E4"/>
    <w:rsid w:val="00BE4408"/>
    <w:rsid w:val="00BE4FF1"/>
    <w:rsid w:val="00BE594B"/>
    <w:rsid w:val="00BE607A"/>
    <w:rsid w:val="00BE6ADC"/>
    <w:rsid w:val="00BE7E71"/>
    <w:rsid w:val="00BF0AB8"/>
    <w:rsid w:val="00BF115C"/>
    <w:rsid w:val="00BF38B3"/>
    <w:rsid w:val="00BF407A"/>
    <w:rsid w:val="00BF49C9"/>
    <w:rsid w:val="00BF5042"/>
    <w:rsid w:val="00C00446"/>
    <w:rsid w:val="00C018B4"/>
    <w:rsid w:val="00C01D97"/>
    <w:rsid w:val="00C0292C"/>
    <w:rsid w:val="00C05AD8"/>
    <w:rsid w:val="00C07577"/>
    <w:rsid w:val="00C1018D"/>
    <w:rsid w:val="00C11917"/>
    <w:rsid w:val="00C11C1B"/>
    <w:rsid w:val="00C11E8B"/>
    <w:rsid w:val="00C124C7"/>
    <w:rsid w:val="00C135BF"/>
    <w:rsid w:val="00C146DA"/>
    <w:rsid w:val="00C14814"/>
    <w:rsid w:val="00C155EA"/>
    <w:rsid w:val="00C16FC8"/>
    <w:rsid w:val="00C20792"/>
    <w:rsid w:val="00C21DCA"/>
    <w:rsid w:val="00C22A36"/>
    <w:rsid w:val="00C22C68"/>
    <w:rsid w:val="00C22FAC"/>
    <w:rsid w:val="00C23008"/>
    <w:rsid w:val="00C247F2"/>
    <w:rsid w:val="00C24E8D"/>
    <w:rsid w:val="00C24FF0"/>
    <w:rsid w:val="00C253DA"/>
    <w:rsid w:val="00C25B5A"/>
    <w:rsid w:val="00C30D24"/>
    <w:rsid w:val="00C31253"/>
    <w:rsid w:val="00C313BE"/>
    <w:rsid w:val="00C31A66"/>
    <w:rsid w:val="00C32D09"/>
    <w:rsid w:val="00C334C9"/>
    <w:rsid w:val="00C33C92"/>
    <w:rsid w:val="00C355B0"/>
    <w:rsid w:val="00C4052F"/>
    <w:rsid w:val="00C405D6"/>
    <w:rsid w:val="00C41D53"/>
    <w:rsid w:val="00C41E2C"/>
    <w:rsid w:val="00C445FD"/>
    <w:rsid w:val="00C44D04"/>
    <w:rsid w:val="00C44D1B"/>
    <w:rsid w:val="00C47F77"/>
    <w:rsid w:val="00C5081A"/>
    <w:rsid w:val="00C50C7E"/>
    <w:rsid w:val="00C53289"/>
    <w:rsid w:val="00C534B6"/>
    <w:rsid w:val="00C5388E"/>
    <w:rsid w:val="00C54281"/>
    <w:rsid w:val="00C547DE"/>
    <w:rsid w:val="00C55582"/>
    <w:rsid w:val="00C56205"/>
    <w:rsid w:val="00C577B4"/>
    <w:rsid w:val="00C60365"/>
    <w:rsid w:val="00C61082"/>
    <w:rsid w:val="00C61538"/>
    <w:rsid w:val="00C61A54"/>
    <w:rsid w:val="00C63C55"/>
    <w:rsid w:val="00C648A4"/>
    <w:rsid w:val="00C65486"/>
    <w:rsid w:val="00C71547"/>
    <w:rsid w:val="00C715FC"/>
    <w:rsid w:val="00C7191B"/>
    <w:rsid w:val="00C71BDA"/>
    <w:rsid w:val="00C727B6"/>
    <w:rsid w:val="00C74C62"/>
    <w:rsid w:val="00C75711"/>
    <w:rsid w:val="00C75B97"/>
    <w:rsid w:val="00C76CD0"/>
    <w:rsid w:val="00C83A98"/>
    <w:rsid w:val="00C86BD2"/>
    <w:rsid w:val="00C8717F"/>
    <w:rsid w:val="00C87AFB"/>
    <w:rsid w:val="00C87B21"/>
    <w:rsid w:val="00C9138E"/>
    <w:rsid w:val="00C91DA1"/>
    <w:rsid w:val="00C92004"/>
    <w:rsid w:val="00C9293F"/>
    <w:rsid w:val="00C9308A"/>
    <w:rsid w:val="00C93329"/>
    <w:rsid w:val="00C9386D"/>
    <w:rsid w:val="00C93BED"/>
    <w:rsid w:val="00C93C7D"/>
    <w:rsid w:val="00C96A52"/>
    <w:rsid w:val="00CA1F22"/>
    <w:rsid w:val="00CA61B0"/>
    <w:rsid w:val="00CA6655"/>
    <w:rsid w:val="00CB0289"/>
    <w:rsid w:val="00CB0D5A"/>
    <w:rsid w:val="00CB1453"/>
    <w:rsid w:val="00CB2125"/>
    <w:rsid w:val="00CB2E57"/>
    <w:rsid w:val="00CB3495"/>
    <w:rsid w:val="00CB3C4A"/>
    <w:rsid w:val="00CB4237"/>
    <w:rsid w:val="00CB47D8"/>
    <w:rsid w:val="00CB575A"/>
    <w:rsid w:val="00CB6F1D"/>
    <w:rsid w:val="00CC005F"/>
    <w:rsid w:val="00CC19EA"/>
    <w:rsid w:val="00CC1B24"/>
    <w:rsid w:val="00CC25CC"/>
    <w:rsid w:val="00CC26BC"/>
    <w:rsid w:val="00CC3B88"/>
    <w:rsid w:val="00CC5416"/>
    <w:rsid w:val="00CC55EC"/>
    <w:rsid w:val="00CC5A4B"/>
    <w:rsid w:val="00CC69F5"/>
    <w:rsid w:val="00CC6D1C"/>
    <w:rsid w:val="00CC709B"/>
    <w:rsid w:val="00CD02E8"/>
    <w:rsid w:val="00CD3C3D"/>
    <w:rsid w:val="00CD4E19"/>
    <w:rsid w:val="00CD5AA6"/>
    <w:rsid w:val="00CD5C37"/>
    <w:rsid w:val="00CD7BDD"/>
    <w:rsid w:val="00CE17CA"/>
    <w:rsid w:val="00CE1C82"/>
    <w:rsid w:val="00CE2916"/>
    <w:rsid w:val="00CE2A89"/>
    <w:rsid w:val="00CE2AF4"/>
    <w:rsid w:val="00CE3027"/>
    <w:rsid w:val="00CE6072"/>
    <w:rsid w:val="00CE6F05"/>
    <w:rsid w:val="00CF082D"/>
    <w:rsid w:val="00CF0CC9"/>
    <w:rsid w:val="00CF2337"/>
    <w:rsid w:val="00CF2FBE"/>
    <w:rsid w:val="00CF2FD0"/>
    <w:rsid w:val="00CF313B"/>
    <w:rsid w:val="00CF32C2"/>
    <w:rsid w:val="00CF3876"/>
    <w:rsid w:val="00CF4440"/>
    <w:rsid w:val="00D005C1"/>
    <w:rsid w:val="00D0116A"/>
    <w:rsid w:val="00D016CE"/>
    <w:rsid w:val="00D02EA5"/>
    <w:rsid w:val="00D03915"/>
    <w:rsid w:val="00D03D95"/>
    <w:rsid w:val="00D042D0"/>
    <w:rsid w:val="00D069FC"/>
    <w:rsid w:val="00D1050C"/>
    <w:rsid w:val="00D10711"/>
    <w:rsid w:val="00D109E9"/>
    <w:rsid w:val="00D110B4"/>
    <w:rsid w:val="00D113D9"/>
    <w:rsid w:val="00D12371"/>
    <w:rsid w:val="00D131F6"/>
    <w:rsid w:val="00D133F1"/>
    <w:rsid w:val="00D17E16"/>
    <w:rsid w:val="00D17F4D"/>
    <w:rsid w:val="00D20510"/>
    <w:rsid w:val="00D21018"/>
    <w:rsid w:val="00D23979"/>
    <w:rsid w:val="00D24238"/>
    <w:rsid w:val="00D24C3A"/>
    <w:rsid w:val="00D2546F"/>
    <w:rsid w:val="00D258D9"/>
    <w:rsid w:val="00D25A3E"/>
    <w:rsid w:val="00D27E52"/>
    <w:rsid w:val="00D31091"/>
    <w:rsid w:val="00D31E5B"/>
    <w:rsid w:val="00D322DF"/>
    <w:rsid w:val="00D32CE5"/>
    <w:rsid w:val="00D33F75"/>
    <w:rsid w:val="00D34862"/>
    <w:rsid w:val="00D35219"/>
    <w:rsid w:val="00D35A0B"/>
    <w:rsid w:val="00D36281"/>
    <w:rsid w:val="00D414A8"/>
    <w:rsid w:val="00D422C4"/>
    <w:rsid w:val="00D42741"/>
    <w:rsid w:val="00D4497D"/>
    <w:rsid w:val="00D45515"/>
    <w:rsid w:val="00D4662E"/>
    <w:rsid w:val="00D4742D"/>
    <w:rsid w:val="00D509B4"/>
    <w:rsid w:val="00D51D79"/>
    <w:rsid w:val="00D52074"/>
    <w:rsid w:val="00D52BBF"/>
    <w:rsid w:val="00D533EA"/>
    <w:rsid w:val="00D54624"/>
    <w:rsid w:val="00D54AA4"/>
    <w:rsid w:val="00D56F80"/>
    <w:rsid w:val="00D57613"/>
    <w:rsid w:val="00D60B64"/>
    <w:rsid w:val="00D62B78"/>
    <w:rsid w:val="00D62D06"/>
    <w:rsid w:val="00D63049"/>
    <w:rsid w:val="00D6383E"/>
    <w:rsid w:val="00D639BF"/>
    <w:rsid w:val="00D6499C"/>
    <w:rsid w:val="00D6692D"/>
    <w:rsid w:val="00D70937"/>
    <w:rsid w:val="00D70B5F"/>
    <w:rsid w:val="00D72D8D"/>
    <w:rsid w:val="00D730D2"/>
    <w:rsid w:val="00D749A7"/>
    <w:rsid w:val="00D74DA3"/>
    <w:rsid w:val="00D75059"/>
    <w:rsid w:val="00D7509A"/>
    <w:rsid w:val="00D75468"/>
    <w:rsid w:val="00D76273"/>
    <w:rsid w:val="00D7672B"/>
    <w:rsid w:val="00D769F1"/>
    <w:rsid w:val="00D778DF"/>
    <w:rsid w:val="00D83191"/>
    <w:rsid w:val="00D832DE"/>
    <w:rsid w:val="00D850E8"/>
    <w:rsid w:val="00D85F84"/>
    <w:rsid w:val="00D861C7"/>
    <w:rsid w:val="00D86CAC"/>
    <w:rsid w:val="00D86FF2"/>
    <w:rsid w:val="00D87C45"/>
    <w:rsid w:val="00D90E53"/>
    <w:rsid w:val="00D92523"/>
    <w:rsid w:val="00D92F07"/>
    <w:rsid w:val="00D9382C"/>
    <w:rsid w:val="00D946E4"/>
    <w:rsid w:val="00D9475E"/>
    <w:rsid w:val="00D95A53"/>
    <w:rsid w:val="00D96580"/>
    <w:rsid w:val="00D97434"/>
    <w:rsid w:val="00DA138A"/>
    <w:rsid w:val="00DA34B8"/>
    <w:rsid w:val="00DB023D"/>
    <w:rsid w:val="00DB05F7"/>
    <w:rsid w:val="00DB1574"/>
    <w:rsid w:val="00DB2A1B"/>
    <w:rsid w:val="00DB34D9"/>
    <w:rsid w:val="00DB40D5"/>
    <w:rsid w:val="00DB57D4"/>
    <w:rsid w:val="00DB6521"/>
    <w:rsid w:val="00DB6661"/>
    <w:rsid w:val="00DB6892"/>
    <w:rsid w:val="00DB6E53"/>
    <w:rsid w:val="00DB7272"/>
    <w:rsid w:val="00DC1E01"/>
    <w:rsid w:val="00DC2D62"/>
    <w:rsid w:val="00DC5DA0"/>
    <w:rsid w:val="00DC5E91"/>
    <w:rsid w:val="00DC707E"/>
    <w:rsid w:val="00DD15A1"/>
    <w:rsid w:val="00DD1D3A"/>
    <w:rsid w:val="00DD3E76"/>
    <w:rsid w:val="00DD4605"/>
    <w:rsid w:val="00DD4BEF"/>
    <w:rsid w:val="00DD4C1A"/>
    <w:rsid w:val="00DD4DBC"/>
    <w:rsid w:val="00DD568E"/>
    <w:rsid w:val="00DD60C1"/>
    <w:rsid w:val="00DD7154"/>
    <w:rsid w:val="00DD771D"/>
    <w:rsid w:val="00DE180C"/>
    <w:rsid w:val="00DE295E"/>
    <w:rsid w:val="00DE2A99"/>
    <w:rsid w:val="00DE36D3"/>
    <w:rsid w:val="00DE3D07"/>
    <w:rsid w:val="00DE5976"/>
    <w:rsid w:val="00DE5B9C"/>
    <w:rsid w:val="00DE5FE6"/>
    <w:rsid w:val="00DE6046"/>
    <w:rsid w:val="00DE610D"/>
    <w:rsid w:val="00DE63BB"/>
    <w:rsid w:val="00DE74D3"/>
    <w:rsid w:val="00DF1481"/>
    <w:rsid w:val="00DF162F"/>
    <w:rsid w:val="00DF2CB4"/>
    <w:rsid w:val="00DF330D"/>
    <w:rsid w:val="00DF34C1"/>
    <w:rsid w:val="00DF3C7F"/>
    <w:rsid w:val="00DF4D99"/>
    <w:rsid w:val="00DF6216"/>
    <w:rsid w:val="00DF6CE1"/>
    <w:rsid w:val="00DF7713"/>
    <w:rsid w:val="00DF7C16"/>
    <w:rsid w:val="00E01B29"/>
    <w:rsid w:val="00E01BC4"/>
    <w:rsid w:val="00E029E7"/>
    <w:rsid w:val="00E04DF2"/>
    <w:rsid w:val="00E06F9B"/>
    <w:rsid w:val="00E1138D"/>
    <w:rsid w:val="00E1232E"/>
    <w:rsid w:val="00E13396"/>
    <w:rsid w:val="00E13A8C"/>
    <w:rsid w:val="00E145F6"/>
    <w:rsid w:val="00E14CDF"/>
    <w:rsid w:val="00E16A43"/>
    <w:rsid w:val="00E20182"/>
    <w:rsid w:val="00E2077C"/>
    <w:rsid w:val="00E2125C"/>
    <w:rsid w:val="00E217FA"/>
    <w:rsid w:val="00E22158"/>
    <w:rsid w:val="00E2273F"/>
    <w:rsid w:val="00E22EFF"/>
    <w:rsid w:val="00E23672"/>
    <w:rsid w:val="00E23B81"/>
    <w:rsid w:val="00E26C02"/>
    <w:rsid w:val="00E278E7"/>
    <w:rsid w:val="00E31418"/>
    <w:rsid w:val="00E33F77"/>
    <w:rsid w:val="00E33FE7"/>
    <w:rsid w:val="00E3493D"/>
    <w:rsid w:val="00E34A48"/>
    <w:rsid w:val="00E34C56"/>
    <w:rsid w:val="00E34D2F"/>
    <w:rsid w:val="00E34F56"/>
    <w:rsid w:val="00E351EE"/>
    <w:rsid w:val="00E35982"/>
    <w:rsid w:val="00E36952"/>
    <w:rsid w:val="00E36E68"/>
    <w:rsid w:val="00E37FE3"/>
    <w:rsid w:val="00E40BD9"/>
    <w:rsid w:val="00E437A5"/>
    <w:rsid w:val="00E45A4F"/>
    <w:rsid w:val="00E46A87"/>
    <w:rsid w:val="00E4715A"/>
    <w:rsid w:val="00E473FE"/>
    <w:rsid w:val="00E47EB4"/>
    <w:rsid w:val="00E5060A"/>
    <w:rsid w:val="00E556AE"/>
    <w:rsid w:val="00E56B01"/>
    <w:rsid w:val="00E57F7B"/>
    <w:rsid w:val="00E605DC"/>
    <w:rsid w:val="00E61028"/>
    <w:rsid w:val="00E614B4"/>
    <w:rsid w:val="00E61540"/>
    <w:rsid w:val="00E61AD5"/>
    <w:rsid w:val="00E63114"/>
    <w:rsid w:val="00E6384F"/>
    <w:rsid w:val="00E63E4E"/>
    <w:rsid w:val="00E664C7"/>
    <w:rsid w:val="00E66DDE"/>
    <w:rsid w:val="00E7173B"/>
    <w:rsid w:val="00E719B2"/>
    <w:rsid w:val="00E73750"/>
    <w:rsid w:val="00E73E52"/>
    <w:rsid w:val="00E73F45"/>
    <w:rsid w:val="00E75C38"/>
    <w:rsid w:val="00E769F8"/>
    <w:rsid w:val="00E77E2D"/>
    <w:rsid w:val="00E800E6"/>
    <w:rsid w:val="00E81221"/>
    <w:rsid w:val="00E82751"/>
    <w:rsid w:val="00E8400C"/>
    <w:rsid w:val="00E84EDF"/>
    <w:rsid w:val="00E850A5"/>
    <w:rsid w:val="00E85136"/>
    <w:rsid w:val="00E8584F"/>
    <w:rsid w:val="00E86C79"/>
    <w:rsid w:val="00E8723F"/>
    <w:rsid w:val="00E90845"/>
    <w:rsid w:val="00E91DD7"/>
    <w:rsid w:val="00E94440"/>
    <w:rsid w:val="00E946D9"/>
    <w:rsid w:val="00E94A28"/>
    <w:rsid w:val="00E94E94"/>
    <w:rsid w:val="00E952E0"/>
    <w:rsid w:val="00E9554C"/>
    <w:rsid w:val="00E96623"/>
    <w:rsid w:val="00E96929"/>
    <w:rsid w:val="00E975A7"/>
    <w:rsid w:val="00EA0534"/>
    <w:rsid w:val="00EA0B65"/>
    <w:rsid w:val="00EA235D"/>
    <w:rsid w:val="00EA2490"/>
    <w:rsid w:val="00EA2C62"/>
    <w:rsid w:val="00EA2C74"/>
    <w:rsid w:val="00EA3FF8"/>
    <w:rsid w:val="00EA4AD5"/>
    <w:rsid w:val="00EA4CF7"/>
    <w:rsid w:val="00EB078B"/>
    <w:rsid w:val="00EB12F9"/>
    <w:rsid w:val="00EB346F"/>
    <w:rsid w:val="00EB389A"/>
    <w:rsid w:val="00EB395A"/>
    <w:rsid w:val="00EB3CAF"/>
    <w:rsid w:val="00EB4DFC"/>
    <w:rsid w:val="00EB59AA"/>
    <w:rsid w:val="00EB64BA"/>
    <w:rsid w:val="00EB6920"/>
    <w:rsid w:val="00EB6A46"/>
    <w:rsid w:val="00EB722D"/>
    <w:rsid w:val="00EB73E8"/>
    <w:rsid w:val="00EC2DBC"/>
    <w:rsid w:val="00EC39D3"/>
    <w:rsid w:val="00EC60D4"/>
    <w:rsid w:val="00EC718E"/>
    <w:rsid w:val="00EC74AC"/>
    <w:rsid w:val="00ED1AC0"/>
    <w:rsid w:val="00ED32A7"/>
    <w:rsid w:val="00ED5A37"/>
    <w:rsid w:val="00ED5A4C"/>
    <w:rsid w:val="00ED5AF2"/>
    <w:rsid w:val="00ED7CEC"/>
    <w:rsid w:val="00EE0002"/>
    <w:rsid w:val="00EE0E6E"/>
    <w:rsid w:val="00EE1879"/>
    <w:rsid w:val="00EE2BAE"/>
    <w:rsid w:val="00EE34B2"/>
    <w:rsid w:val="00EE3B99"/>
    <w:rsid w:val="00EE5398"/>
    <w:rsid w:val="00EE5A45"/>
    <w:rsid w:val="00EE5B1D"/>
    <w:rsid w:val="00EE6AA3"/>
    <w:rsid w:val="00EE6C65"/>
    <w:rsid w:val="00EE6D96"/>
    <w:rsid w:val="00EF22FA"/>
    <w:rsid w:val="00EF35D0"/>
    <w:rsid w:val="00EF3C41"/>
    <w:rsid w:val="00EF50E8"/>
    <w:rsid w:val="00EF5152"/>
    <w:rsid w:val="00EF59D1"/>
    <w:rsid w:val="00EF61A8"/>
    <w:rsid w:val="00EF7E7D"/>
    <w:rsid w:val="00F01AFC"/>
    <w:rsid w:val="00F03AC6"/>
    <w:rsid w:val="00F040F5"/>
    <w:rsid w:val="00F0454C"/>
    <w:rsid w:val="00F10386"/>
    <w:rsid w:val="00F10B88"/>
    <w:rsid w:val="00F10CA9"/>
    <w:rsid w:val="00F11595"/>
    <w:rsid w:val="00F11C7B"/>
    <w:rsid w:val="00F13546"/>
    <w:rsid w:val="00F13D66"/>
    <w:rsid w:val="00F15953"/>
    <w:rsid w:val="00F15B4A"/>
    <w:rsid w:val="00F1786C"/>
    <w:rsid w:val="00F20783"/>
    <w:rsid w:val="00F20FEC"/>
    <w:rsid w:val="00F21252"/>
    <w:rsid w:val="00F21D44"/>
    <w:rsid w:val="00F23480"/>
    <w:rsid w:val="00F238D5"/>
    <w:rsid w:val="00F24985"/>
    <w:rsid w:val="00F27286"/>
    <w:rsid w:val="00F27553"/>
    <w:rsid w:val="00F2763C"/>
    <w:rsid w:val="00F27A16"/>
    <w:rsid w:val="00F30FD6"/>
    <w:rsid w:val="00F31BD0"/>
    <w:rsid w:val="00F31FAC"/>
    <w:rsid w:val="00F32B1E"/>
    <w:rsid w:val="00F3390C"/>
    <w:rsid w:val="00F34A68"/>
    <w:rsid w:val="00F34B64"/>
    <w:rsid w:val="00F363E9"/>
    <w:rsid w:val="00F37A57"/>
    <w:rsid w:val="00F41AF1"/>
    <w:rsid w:val="00F431E3"/>
    <w:rsid w:val="00F43267"/>
    <w:rsid w:val="00F432BE"/>
    <w:rsid w:val="00F44643"/>
    <w:rsid w:val="00F451D2"/>
    <w:rsid w:val="00F4565D"/>
    <w:rsid w:val="00F45C8D"/>
    <w:rsid w:val="00F46DF3"/>
    <w:rsid w:val="00F477B6"/>
    <w:rsid w:val="00F50198"/>
    <w:rsid w:val="00F50AC1"/>
    <w:rsid w:val="00F517A7"/>
    <w:rsid w:val="00F52DFD"/>
    <w:rsid w:val="00F53357"/>
    <w:rsid w:val="00F53ADF"/>
    <w:rsid w:val="00F548F9"/>
    <w:rsid w:val="00F559D0"/>
    <w:rsid w:val="00F57882"/>
    <w:rsid w:val="00F57AC9"/>
    <w:rsid w:val="00F57B84"/>
    <w:rsid w:val="00F57FF6"/>
    <w:rsid w:val="00F602A4"/>
    <w:rsid w:val="00F60B69"/>
    <w:rsid w:val="00F60D6E"/>
    <w:rsid w:val="00F6202B"/>
    <w:rsid w:val="00F629B9"/>
    <w:rsid w:val="00F62BD8"/>
    <w:rsid w:val="00F630D1"/>
    <w:rsid w:val="00F6312D"/>
    <w:rsid w:val="00F639BB"/>
    <w:rsid w:val="00F64886"/>
    <w:rsid w:val="00F64F2F"/>
    <w:rsid w:val="00F660FF"/>
    <w:rsid w:val="00F67876"/>
    <w:rsid w:val="00F67FA1"/>
    <w:rsid w:val="00F70900"/>
    <w:rsid w:val="00F7156F"/>
    <w:rsid w:val="00F72274"/>
    <w:rsid w:val="00F752C1"/>
    <w:rsid w:val="00F776DA"/>
    <w:rsid w:val="00F77C51"/>
    <w:rsid w:val="00F8042A"/>
    <w:rsid w:val="00F80D92"/>
    <w:rsid w:val="00F81F36"/>
    <w:rsid w:val="00F82086"/>
    <w:rsid w:val="00F83BA3"/>
    <w:rsid w:val="00F85442"/>
    <w:rsid w:val="00F8738D"/>
    <w:rsid w:val="00F87546"/>
    <w:rsid w:val="00F902F6"/>
    <w:rsid w:val="00F90710"/>
    <w:rsid w:val="00F90F5D"/>
    <w:rsid w:val="00F9180B"/>
    <w:rsid w:val="00F924E2"/>
    <w:rsid w:val="00F94C61"/>
    <w:rsid w:val="00F9556A"/>
    <w:rsid w:val="00F959A2"/>
    <w:rsid w:val="00F95C7C"/>
    <w:rsid w:val="00F964FF"/>
    <w:rsid w:val="00F9664E"/>
    <w:rsid w:val="00F973B4"/>
    <w:rsid w:val="00F97AF8"/>
    <w:rsid w:val="00FA020C"/>
    <w:rsid w:val="00FA02B3"/>
    <w:rsid w:val="00FA0888"/>
    <w:rsid w:val="00FA08DA"/>
    <w:rsid w:val="00FA28CA"/>
    <w:rsid w:val="00FA2CF0"/>
    <w:rsid w:val="00FA2FBB"/>
    <w:rsid w:val="00FA53DE"/>
    <w:rsid w:val="00FA6BDD"/>
    <w:rsid w:val="00FA7962"/>
    <w:rsid w:val="00FB0DFB"/>
    <w:rsid w:val="00FB12AC"/>
    <w:rsid w:val="00FB130A"/>
    <w:rsid w:val="00FB20CF"/>
    <w:rsid w:val="00FB4839"/>
    <w:rsid w:val="00FB57DE"/>
    <w:rsid w:val="00FB6752"/>
    <w:rsid w:val="00FB6B2C"/>
    <w:rsid w:val="00FB6B3F"/>
    <w:rsid w:val="00FC1248"/>
    <w:rsid w:val="00FC13D5"/>
    <w:rsid w:val="00FC1AAF"/>
    <w:rsid w:val="00FC1C32"/>
    <w:rsid w:val="00FC25E0"/>
    <w:rsid w:val="00FC4EF2"/>
    <w:rsid w:val="00FC58EA"/>
    <w:rsid w:val="00FC5971"/>
    <w:rsid w:val="00FC674E"/>
    <w:rsid w:val="00FC73F6"/>
    <w:rsid w:val="00FC7AAB"/>
    <w:rsid w:val="00FD0941"/>
    <w:rsid w:val="00FD0F9B"/>
    <w:rsid w:val="00FD1137"/>
    <w:rsid w:val="00FD156A"/>
    <w:rsid w:val="00FD194D"/>
    <w:rsid w:val="00FD1AE2"/>
    <w:rsid w:val="00FD1D47"/>
    <w:rsid w:val="00FD247B"/>
    <w:rsid w:val="00FD27DC"/>
    <w:rsid w:val="00FD3CB9"/>
    <w:rsid w:val="00FD51CF"/>
    <w:rsid w:val="00FD61A0"/>
    <w:rsid w:val="00FD6E46"/>
    <w:rsid w:val="00FD70A1"/>
    <w:rsid w:val="00FD77E7"/>
    <w:rsid w:val="00FE132C"/>
    <w:rsid w:val="00FE13C3"/>
    <w:rsid w:val="00FE1536"/>
    <w:rsid w:val="00FE15F8"/>
    <w:rsid w:val="00FE1A09"/>
    <w:rsid w:val="00FE3A3F"/>
    <w:rsid w:val="00FE3BBD"/>
    <w:rsid w:val="00FE6202"/>
    <w:rsid w:val="00FE6401"/>
    <w:rsid w:val="00FE72BC"/>
    <w:rsid w:val="00FE7A55"/>
    <w:rsid w:val="00FF1C15"/>
    <w:rsid w:val="00FF2716"/>
    <w:rsid w:val="00FF29DD"/>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4B121E"/>
  <w15:docId w15:val="{A1D43261-8E7E-4101-A949-35C3236F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link w:val="Virsraksts3Rakstz"/>
    <w:qFormat/>
    <w:rsid w:val="002C2235"/>
    <w:pPr>
      <w:keepNext/>
      <w:jc w:val="center"/>
      <w:outlineLvl w:val="2"/>
    </w:pPr>
    <w:rPr>
      <w:sz w:val="28"/>
      <w:lang w:val="lv-LV"/>
    </w:rPr>
  </w:style>
  <w:style w:type="paragraph" w:styleId="Virsraksts4">
    <w:name w:val="heading 4"/>
    <w:basedOn w:val="Parasts"/>
    <w:next w:val="Parasts"/>
    <w:link w:val="Virsraksts4Rakstz"/>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uiPriority w:val="99"/>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paragraph" w:styleId="Komentratma">
    <w:name w:val="annotation subject"/>
    <w:basedOn w:val="Komentrateksts"/>
    <w:next w:val="Komentrateksts"/>
    <w:link w:val="KomentratmaRakstz"/>
    <w:uiPriority w:val="99"/>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uiPriority w:val="99"/>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uiPriority w:val="99"/>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uiPriority w:val="39"/>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 w:type="paragraph" w:styleId="Prskatjums">
    <w:name w:val="Revision"/>
    <w:hidden/>
    <w:uiPriority w:val="99"/>
    <w:semiHidden/>
    <w:rsid w:val="00F37A57"/>
    <w:rPr>
      <w:sz w:val="24"/>
      <w:szCs w:val="24"/>
      <w:lang w:val="en-GB" w:eastAsia="en-US"/>
    </w:rPr>
  </w:style>
  <w:style w:type="paragraph" w:customStyle="1" w:styleId="normal2">
    <w:name w:val="normal2"/>
    <w:basedOn w:val="Parasts"/>
    <w:rsid w:val="00A67B29"/>
    <w:pPr>
      <w:spacing w:before="120" w:line="312" w:lineRule="atLeast"/>
      <w:jc w:val="both"/>
    </w:pPr>
    <w:rPr>
      <w:lang w:val="lv-LV" w:eastAsia="lv-LV"/>
    </w:rPr>
  </w:style>
  <w:style w:type="character" w:customStyle="1" w:styleId="Virsraksts1Rakstz">
    <w:name w:val="Virsraksts 1 Rakstz."/>
    <w:basedOn w:val="Noklusjumarindkopasfonts"/>
    <w:link w:val="Virsraksts1"/>
    <w:rsid w:val="00817BD6"/>
    <w:rPr>
      <w:b/>
      <w:bCs/>
      <w:sz w:val="28"/>
      <w:szCs w:val="24"/>
      <w:lang w:eastAsia="en-US"/>
    </w:rPr>
  </w:style>
  <w:style w:type="character" w:customStyle="1" w:styleId="Virsraksts3Rakstz">
    <w:name w:val="Virsraksts 3 Rakstz."/>
    <w:basedOn w:val="Noklusjumarindkopasfonts"/>
    <w:link w:val="Virsraksts3"/>
    <w:rsid w:val="00817BD6"/>
    <w:rPr>
      <w:sz w:val="28"/>
      <w:szCs w:val="24"/>
      <w:lang w:eastAsia="en-US"/>
    </w:rPr>
  </w:style>
  <w:style w:type="character" w:customStyle="1" w:styleId="Virsraksts4Rakstz">
    <w:name w:val="Virsraksts 4 Rakstz."/>
    <w:basedOn w:val="Noklusjumarindkopasfonts"/>
    <w:link w:val="Virsraksts4"/>
    <w:rsid w:val="00817BD6"/>
    <w:rPr>
      <w:sz w:val="28"/>
      <w:szCs w:val="24"/>
      <w:lang w:eastAsia="en-US"/>
    </w:rPr>
  </w:style>
  <w:style w:type="character" w:styleId="Izmantotahipersaite">
    <w:name w:val="FollowedHyperlink"/>
    <w:basedOn w:val="Noklusjumarindkopasfonts"/>
    <w:uiPriority w:val="99"/>
    <w:semiHidden/>
    <w:unhideWhenUsed/>
    <w:rsid w:val="00817BD6"/>
    <w:rPr>
      <w:color w:val="800080" w:themeColor="followedHyperlink"/>
      <w:u w:val="single"/>
    </w:rPr>
  </w:style>
  <w:style w:type="character" w:customStyle="1" w:styleId="GalveneRakstz">
    <w:name w:val="Galvene Rakstz."/>
    <w:basedOn w:val="Noklusjumarindkopasfonts"/>
    <w:link w:val="Galvene"/>
    <w:uiPriority w:val="99"/>
    <w:rsid w:val="00817BD6"/>
    <w:rPr>
      <w:sz w:val="24"/>
      <w:szCs w:val="24"/>
      <w:lang w:val="en-GB" w:eastAsia="en-US"/>
    </w:rPr>
  </w:style>
  <w:style w:type="paragraph" w:styleId="Pamatteksts">
    <w:name w:val="Body Text"/>
    <w:basedOn w:val="Parasts"/>
    <w:link w:val="PamattekstsRakstz"/>
    <w:uiPriority w:val="99"/>
    <w:semiHidden/>
    <w:unhideWhenUsed/>
    <w:rsid w:val="00817BD6"/>
    <w:pPr>
      <w:spacing w:after="120"/>
    </w:pPr>
    <w:rPr>
      <w:lang w:val="lv-LV" w:eastAsia="lv-LV"/>
    </w:rPr>
  </w:style>
  <w:style w:type="character" w:customStyle="1" w:styleId="PamattekstsRakstz">
    <w:name w:val="Pamatteksts Rakstz."/>
    <w:basedOn w:val="Noklusjumarindkopasfonts"/>
    <w:link w:val="Pamatteksts"/>
    <w:uiPriority w:val="99"/>
    <w:semiHidden/>
    <w:rsid w:val="00817BD6"/>
    <w:rPr>
      <w:sz w:val="24"/>
      <w:szCs w:val="24"/>
    </w:rPr>
  </w:style>
  <w:style w:type="character" w:customStyle="1" w:styleId="Pamatteksts2Rakstz">
    <w:name w:val="Pamatteksts 2 Rakstz."/>
    <w:basedOn w:val="Noklusjumarindkopasfonts"/>
    <w:link w:val="Pamatteksts2"/>
    <w:uiPriority w:val="99"/>
    <w:rsid w:val="00817BD6"/>
    <w:rPr>
      <w:sz w:val="28"/>
    </w:rPr>
  </w:style>
  <w:style w:type="paragraph" w:styleId="Pamattekstaatkpe2">
    <w:name w:val="Body Text Indent 2"/>
    <w:basedOn w:val="Parasts"/>
    <w:link w:val="Pamattekstaatkpe2Rakstz"/>
    <w:uiPriority w:val="99"/>
    <w:semiHidden/>
    <w:unhideWhenUsed/>
    <w:rsid w:val="00817BD6"/>
    <w:pPr>
      <w:spacing w:after="120" w:line="480" w:lineRule="auto"/>
      <w:ind w:left="283"/>
    </w:pPr>
    <w:rPr>
      <w:lang w:eastAsia="x-none"/>
    </w:rPr>
  </w:style>
  <w:style w:type="character" w:customStyle="1" w:styleId="Pamattekstaatkpe2Rakstz">
    <w:name w:val="Pamatteksta atkāpe 2 Rakstz."/>
    <w:basedOn w:val="Noklusjumarindkopasfonts"/>
    <w:link w:val="Pamattekstaatkpe2"/>
    <w:uiPriority w:val="99"/>
    <w:semiHidden/>
    <w:rsid w:val="00817BD6"/>
    <w:rPr>
      <w:sz w:val="24"/>
      <w:szCs w:val="24"/>
      <w:lang w:val="en-GB" w:eastAsia="x-none"/>
    </w:rPr>
  </w:style>
  <w:style w:type="character" w:customStyle="1" w:styleId="KomentratmaRakstz">
    <w:name w:val="Komentāra tēma Rakstz."/>
    <w:basedOn w:val="KomentratekstsRakstz"/>
    <w:link w:val="Komentratma"/>
    <w:uiPriority w:val="99"/>
    <w:semiHidden/>
    <w:rsid w:val="00817BD6"/>
    <w:rPr>
      <w:b/>
      <w:bCs/>
      <w:lang w:val="en-GB" w:eastAsia="en-US"/>
    </w:rPr>
  </w:style>
  <w:style w:type="character" w:customStyle="1" w:styleId="BalontekstsRakstz">
    <w:name w:val="Balonteksts Rakstz."/>
    <w:basedOn w:val="Noklusjumarindkopasfonts"/>
    <w:link w:val="Balonteksts"/>
    <w:uiPriority w:val="99"/>
    <w:semiHidden/>
    <w:rsid w:val="00817BD6"/>
    <w:rPr>
      <w:rFonts w:ascii="Tahoma" w:hAnsi="Tahoma" w:cs="Tahoma"/>
      <w:sz w:val="16"/>
      <w:szCs w:val="16"/>
      <w:lang w:val="en-GB" w:eastAsia="en-US"/>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link w:val="Sarakstarindkopa"/>
    <w:uiPriority w:val="34"/>
    <w:locked/>
    <w:rsid w:val="00817BD6"/>
    <w:rPr>
      <w:sz w:val="24"/>
      <w:szCs w:val="24"/>
      <w:lang w:val="en-GB" w:eastAsia="en-US"/>
    </w:rPr>
  </w:style>
  <w:style w:type="paragraph" w:customStyle="1" w:styleId="tvhtml">
    <w:name w:val="tv_html"/>
    <w:basedOn w:val="Parasts"/>
    <w:uiPriority w:val="99"/>
    <w:rsid w:val="00817BD6"/>
    <w:pPr>
      <w:spacing w:before="100" w:beforeAutospacing="1" w:after="100" w:afterAutospacing="1"/>
    </w:pPr>
    <w:rPr>
      <w:lang w:val="lv-LV" w:eastAsia="lv-LV"/>
    </w:rPr>
  </w:style>
  <w:style w:type="character" w:customStyle="1" w:styleId="apple-converted-space">
    <w:name w:val="apple-converted-space"/>
    <w:basedOn w:val="Noklusjumarindkopasfonts"/>
    <w:rsid w:val="0081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313727458">
      <w:bodyDiv w:val="1"/>
      <w:marLeft w:val="0"/>
      <w:marRight w:val="0"/>
      <w:marTop w:val="0"/>
      <w:marBottom w:val="0"/>
      <w:divBdr>
        <w:top w:val="none" w:sz="0" w:space="0" w:color="auto"/>
        <w:left w:val="none" w:sz="0" w:space="0" w:color="auto"/>
        <w:bottom w:val="none" w:sz="0" w:space="0" w:color="auto"/>
        <w:right w:val="none" w:sz="0" w:space="0" w:color="auto"/>
      </w:divBdr>
    </w:div>
    <w:div w:id="418451928">
      <w:bodyDiv w:val="1"/>
      <w:marLeft w:val="0"/>
      <w:marRight w:val="0"/>
      <w:marTop w:val="0"/>
      <w:marBottom w:val="0"/>
      <w:divBdr>
        <w:top w:val="none" w:sz="0" w:space="0" w:color="auto"/>
        <w:left w:val="none" w:sz="0" w:space="0" w:color="auto"/>
        <w:bottom w:val="none" w:sz="0" w:space="0" w:color="auto"/>
        <w:right w:val="none" w:sz="0" w:space="0" w:color="auto"/>
      </w:divBdr>
    </w:div>
    <w:div w:id="418869666">
      <w:bodyDiv w:val="1"/>
      <w:marLeft w:val="0"/>
      <w:marRight w:val="0"/>
      <w:marTop w:val="0"/>
      <w:marBottom w:val="0"/>
      <w:divBdr>
        <w:top w:val="none" w:sz="0" w:space="0" w:color="auto"/>
        <w:left w:val="none" w:sz="0" w:space="0" w:color="auto"/>
        <w:bottom w:val="none" w:sz="0" w:space="0" w:color="auto"/>
        <w:right w:val="none" w:sz="0" w:space="0" w:color="auto"/>
      </w:divBdr>
    </w:div>
    <w:div w:id="4428499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24750187">
      <w:bodyDiv w:val="1"/>
      <w:marLeft w:val="0"/>
      <w:marRight w:val="0"/>
      <w:marTop w:val="0"/>
      <w:marBottom w:val="0"/>
      <w:divBdr>
        <w:top w:val="none" w:sz="0" w:space="0" w:color="auto"/>
        <w:left w:val="none" w:sz="0" w:space="0" w:color="auto"/>
        <w:bottom w:val="none" w:sz="0" w:space="0" w:color="auto"/>
        <w:right w:val="none" w:sz="0" w:space="0" w:color="auto"/>
      </w:divBdr>
      <w:divsChild>
        <w:div w:id="368922313">
          <w:marLeft w:val="0"/>
          <w:marRight w:val="0"/>
          <w:marTop w:val="0"/>
          <w:marBottom w:val="0"/>
          <w:divBdr>
            <w:top w:val="none" w:sz="0" w:space="0" w:color="auto"/>
            <w:left w:val="none" w:sz="0" w:space="0" w:color="auto"/>
            <w:bottom w:val="none" w:sz="0" w:space="0" w:color="auto"/>
            <w:right w:val="none" w:sz="0" w:space="0" w:color="auto"/>
          </w:divBdr>
          <w:divsChild>
            <w:div w:id="371461839">
              <w:marLeft w:val="0"/>
              <w:marRight w:val="0"/>
              <w:marTop w:val="0"/>
              <w:marBottom w:val="0"/>
              <w:divBdr>
                <w:top w:val="none" w:sz="0" w:space="0" w:color="auto"/>
                <w:left w:val="none" w:sz="0" w:space="0" w:color="auto"/>
                <w:bottom w:val="none" w:sz="0" w:space="0" w:color="auto"/>
                <w:right w:val="none" w:sz="0" w:space="0" w:color="auto"/>
              </w:divBdr>
              <w:divsChild>
                <w:div w:id="1736856202">
                  <w:marLeft w:val="0"/>
                  <w:marRight w:val="0"/>
                  <w:marTop w:val="0"/>
                  <w:marBottom w:val="0"/>
                  <w:divBdr>
                    <w:top w:val="none" w:sz="0" w:space="0" w:color="auto"/>
                    <w:left w:val="none" w:sz="0" w:space="0" w:color="auto"/>
                    <w:bottom w:val="none" w:sz="0" w:space="0" w:color="auto"/>
                    <w:right w:val="none" w:sz="0" w:space="0" w:color="auto"/>
                  </w:divBdr>
                  <w:divsChild>
                    <w:div w:id="873545785">
                      <w:marLeft w:val="1"/>
                      <w:marRight w:val="1"/>
                      <w:marTop w:val="0"/>
                      <w:marBottom w:val="0"/>
                      <w:divBdr>
                        <w:top w:val="none" w:sz="0" w:space="0" w:color="auto"/>
                        <w:left w:val="none" w:sz="0" w:space="0" w:color="auto"/>
                        <w:bottom w:val="none" w:sz="0" w:space="0" w:color="auto"/>
                        <w:right w:val="none" w:sz="0" w:space="0" w:color="auto"/>
                      </w:divBdr>
                      <w:divsChild>
                        <w:div w:id="145977697">
                          <w:marLeft w:val="0"/>
                          <w:marRight w:val="0"/>
                          <w:marTop w:val="0"/>
                          <w:marBottom w:val="0"/>
                          <w:divBdr>
                            <w:top w:val="none" w:sz="0" w:space="0" w:color="auto"/>
                            <w:left w:val="none" w:sz="0" w:space="0" w:color="auto"/>
                            <w:bottom w:val="none" w:sz="0" w:space="0" w:color="auto"/>
                            <w:right w:val="none" w:sz="0" w:space="0" w:color="auto"/>
                          </w:divBdr>
                          <w:divsChild>
                            <w:div w:id="237132890">
                              <w:marLeft w:val="0"/>
                              <w:marRight w:val="0"/>
                              <w:marTop w:val="0"/>
                              <w:marBottom w:val="360"/>
                              <w:divBdr>
                                <w:top w:val="none" w:sz="0" w:space="0" w:color="auto"/>
                                <w:left w:val="none" w:sz="0" w:space="0" w:color="auto"/>
                                <w:bottom w:val="none" w:sz="0" w:space="0" w:color="auto"/>
                                <w:right w:val="none" w:sz="0" w:space="0" w:color="auto"/>
                              </w:divBdr>
                              <w:divsChild>
                                <w:div w:id="1513841064">
                                  <w:marLeft w:val="0"/>
                                  <w:marRight w:val="0"/>
                                  <w:marTop w:val="0"/>
                                  <w:marBottom w:val="0"/>
                                  <w:divBdr>
                                    <w:top w:val="none" w:sz="0" w:space="0" w:color="auto"/>
                                    <w:left w:val="none" w:sz="0" w:space="0" w:color="auto"/>
                                    <w:bottom w:val="none" w:sz="0" w:space="0" w:color="auto"/>
                                    <w:right w:val="none" w:sz="0" w:space="0" w:color="auto"/>
                                  </w:divBdr>
                                  <w:divsChild>
                                    <w:div w:id="1594165207">
                                      <w:marLeft w:val="0"/>
                                      <w:marRight w:val="0"/>
                                      <w:marTop w:val="0"/>
                                      <w:marBottom w:val="0"/>
                                      <w:divBdr>
                                        <w:top w:val="none" w:sz="0" w:space="0" w:color="auto"/>
                                        <w:left w:val="none" w:sz="0" w:space="0" w:color="auto"/>
                                        <w:bottom w:val="none" w:sz="0" w:space="0" w:color="auto"/>
                                        <w:right w:val="none" w:sz="0" w:space="0" w:color="auto"/>
                                      </w:divBdr>
                                      <w:divsChild>
                                        <w:div w:id="1962149384">
                                          <w:marLeft w:val="0"/>
                                          <w:marRight w:val="0"/>
                                          <w:marTop w:val="0"/>
                                          <w:marBottom w:val="0"/>
                                          <w:divBdr>
                                            <w:top w:val="none" w:sz="0" w:space="0" w:color="auto"/>
                                            <w:left w:val="none" w:sz="0" w:space="0" w:color="auto"/>
                                            <w:bottom w:val="none" w:sz="0" w:space="0" w:color="auto"/>
                                            <w:right w:val="none" w:sz="0" w:space="0" w:color="auto"/>
                                          </w:divBdr>
                                          <w:divsChild>
                                            <w:div w:id="1150168824">
                                              <w:marLeft w:val="0"/>
                                              <w:marRight w:val="0"/>
                                              <w:marTop w:val="0"/>
                                              <w:marBottom w:val="0"/>
                                              <w:divBdr>
                                                <w:top w:val="none" w:sz="0" w:space="0" w:color="auto"/>
                                                <w:left w:val="none" w:sz="0" w:space="0" w:color="auto"/>
                                                <w:bottom w:val="none" w:sz="0" w:space="0" w:color="auto"/>
                                                <w:right w:val="none" w:sz="0" w:space="0" w:color="auto"/>
                                              </w:divBdr>
                                              <w:divsChild>
                                                <w:div w:id="1619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07317004">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5B9E-7A32-4CE9-993A-6A6720CB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5698</Words>
  <Characters>3248</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„Veterinārās prasības to dzīvnieku apritei, kas nav minēti citos normatīvajos aktos par veterināro kontroli”” sākotnējās ietekmes novērtējuma ziņojums (anotācija)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„Veterinārās prasības to dzīvnieku apritei, kas nav minēti citos normatīvajos aktos par veterināro kontroli”” sākotnējās ietekmes novērtējuma ziņojums (anotācija)</dc:title>
  <dc:subject>MK noteikumu projekta anotācija</dc:subject>
  <dc:creator>Līga Villa</dc:creator>
  <cp:keywords>anotācija</cp:keywords>
  <dc:description>liga.villa@zm.gov.lv; 67027196</dc:description>
  <cp:lastModifiedBy>Līga Villa</cp:lastModifiedBy>
  <cp:revision>18</cp:revision>
  <cp:lastPrinted>2017-05-29T08:55:00Z</cp:lastPrinted>
  <dcterms:created xsi:type="dcterms:W3CDTF">2017-11-01T15:06:00Z</dcterms:created>
  <dcterms:modified xsi:type="dcterms:W3CDTF">2017-11-03T07:44:00Z</dcterms:modified>
</cp:coreProperties>
</file>