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91" w:rsidRPr="00F032E7" w:rsidRDefault="007E4591" w:rsidP="007E4591">
      <w:pPr>
        <w:pStyle w:val="naisc"/>
        <w:spacing w:before="0" w:after="0"/>
      </w:pPr>
      <w:r w:rsidRPr="00F032E7">
        <w:t xml:space="preserve">Ministru kabineta rīkojuma projekta </w:t>
      </w:r>
    </w:p>
    <w:p w:rsidR="007E4591" w:rsidRPr="00F032E7" w:rsidRDefault="007E4591" w:rsidP="007E4591">
      <w:pPr>
        <w:spacing w:after="0" w:line="240" w:lineRule="auto"/>
        <w:jc w:val="center"/>
        <w:rPr>
          <w:sz w:val="24"/>
          <w:szCs w:val="24"/>
        </w:rPr>
      </w:pPr>
      <w:r w:rsidRPr="00F032E7">
        <w:rPr>
          <w:b/>
          <w:sz w:val="24"/>
          <w:szCs w:val="24"/>
        </w:rPr>
        <w:t>„Par valsts nekustamo īpašumu pārdošanu”</w:t>
      </w:r>
      <w:r w:rsidRPr="00F032E7">
        <w:rPr>
          <w:sz w:val="24"/>
          <w:szCs w:val="24"/>
        </w:rPr>
        <w:t xml:space="preserve"> </w:t>
      </w:r>
    </w:p>
    <w:p w:rsidR="007E4591" w:rsidRPr="00F032E7" w:rsidRDefault="007E4591" w:rsidP="007E4591">
      <w:pPr>
        <w:spacing w:after="0" w:line="240" w:lineRule="auto"/>
        <w:jc w:val="center"/>
        <w:rPr>
          <w:sz w:val="24"/>
          <w:szCs w:val="24"/>
        </w:rPr>
      </w:pPr>
      <w:r w:rsidRPr="00F032E7">
        <w:rPr>
          <w:sz w:val="24"/>
          <w:szCs w:val="24"/>
        </w:rPr>
        <w:t>sākotnējās ietekmes novērtējuma ziņojums (anotācija)</w:t>
      </w:r>
    </w:p>
    <w:p w:rsidR="00FC5E59" w:rsidRPr="00F032E7" w:rsidRDefault="00FC5E59" w:rsidP="007E4591">
      <w:pPr>
        <w:spacing w:after="0" w:line="240" w:lineRule="auto"/>
        <w:jc w:val="center"/>
        <w:rPr>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E4591" w:rsidRPr="00F032E7" w:rsidTr="00BB6BE1">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I. Tiesību akta projekta izstrādes nepieciešamība</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7E4591" w:rsidRPr="00F032E7" w:rsidRDefault="007E4591" w:rsidP="00BB6BE1">
            <w:pPr>
              <w:spacing w:after="0" w:line="240" w:lineRule="auto"/>
              <w:ind w:firstLine="720"/>
              <w:jc w:val="both"/>
              <w:rPr>
                <w:sz w:val="24"/>
                <w:szCs w:val="24"/>
              </w:rPr>
            </w:pPr>
            <w:r w:rsidRPr="00F032E7">
              <w:rPr>
                <w:sz w:val="24"/>
                <w:szCs w:val="24"/>
              </w:rPr>
              <w:t>Publiskas personas mantas atsavināšanas likuma (turpmāk tekstā – Atsavināšanas likums) 4.panta pirmā un otrā daļa, 5.panta pirmā daļa un 14.pants.</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50F5F" w:rsidRDefault="007E4591" w:rsidP="00BB6BE1">
            <w:pPr>
              <w:spacing w:before="100" w:beforeAutospacing="1" w:after="100" w:afterAutospacing="1" w:line="240" w:lineRule="auto"/>
              <w:rPr>
                <w:sz w:val="24"/>
                <w:szCs w:val="24"/>
                <w:lang w:eastAsia="lv-LV"/>
              </w:rPr>
            </w:pPr>
            <w:r w:rsidRPr="00F50F5F">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E4591" w:rsidRPr="00F50F5F" w:rsidRDefault="007E4591" w:rsidP="00BB6BE1">
            <w:pPr>
              <w:spacing w:before="100" w:beforeAutospacing="1" w:after="100" w:afterAutospacing="1" w:line="240" w:lineRule="auto"/>
              <w:rPr>
                <w:sz w:val="24"/>
                <w:szCs w:val="24"/>
                <w:lang w:eastAsia="lv-LV"/>
              </w:rPr>
            </w:pPr>
            <w:r w:rsidRPr="00F50F5F">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7E4591" w:rsidRPr="00F50F5F" w:rsidRDefault="007E4591" w:rsidP="00BB6BE1">
            <w:pPr>
              <w:spacing w:after="0" w:line="240" w:lineRule="auto"/>
              <w:ind w:firstLine="720"/>
              <w:jc w:val="both"/>
              <w:rPr>
                <w:sz w:val="24"/>
                <w:szCs w:val="24"/>
              </w:rPr>
            </w:pPr>
            <w:r w:rsidRPr="00F50F5F">
              <w:rPr>
                <w:sz w:val="24"/>
                <w:szCs w:val="24"/>
              </w:rPr>
              <w:t>Izstrādātais rīkojuma projekts „Par valsts nekustamo</w:t>
            </w:r>
            <w:r w:rsidR="00792207" w:rsidRPr="00F50F5F">
              <w:rPr>
                <w:sz w:val="24"/>
                <w:szCs w:val="24"/>
              </w:rPr>
              <w:t xml:space="preserve"> īpašumu pārdošanu” (turpmāk – r</w:t>
            </w:r>
            <w:r w:rsidRPr="00F50F5F">
              <w:rPr>
                <w:sz w:val="24"/>
                <w:szCs w:val="24"/>
              </w:rPr>
              <w:t xml:space="preserve">īkojuma projekts) paredz atļaut valsts akciju sabiedrībai „Valsts nekustamie īpašumi” </w:t>
            </w:r>
            <w:r w:rsidR="00792207" w:rsidRPr="00F50F5F">
              <w:rPr>
                <w:sz w:val="24"/>
                <w:szCs w:val="24"/>
              </w:rPr>
              <w:t xml:space="preserve">(turpmāk – VNĪ) </w:t>
            </w:r>
            <w:r w:rsidRPr="00F50F5F">
              <w:rPr>
                <w:sz w:val="24"/>
                <w:szCs w:val="24"/>
              </w:rPr>
              <w:t>pārdot izsolē šādus valsts nekustamos īpašumus:</w:t>
            </w:r>
          </w:p>
          <w:p w:rsidR="007E4591" w:rsidRPr="00F50F5F" w:rsidRDefault="007E4591" w:rsidP="00BB6BE1">
            <w:pPr>
              <w:pStyle w:val="BodyText"/>
              <w:spacing w:after="0"/>
              <w:ind w:firstLine="720"/>
              <w:jc w:val="both"/>
              <w:rPr>
                <w:lang w:eastAsia="en-US"/>
              </w:rPr>
            </w:pPr>
            <w:r w:rsidRPr="00F50F5F">
              <w:rPr>
                <w:b/>
              </w:rPr>
              <w:t>1.</w:t>
            </w:r>
            <w:r w:rsidRPr="00F50F5F">
              <w:t> </w:t>
            </w:r>
            <w:r w:rsidR="00421153" w:rsidRPr="00F50F5F">
              <w:rPr>
                <w:b/>
              </w:rPr>
              <w:t>N</w:t>
            </w:r>
            <w:r w:rsidR="00145352" w:rsidRPr="00F50F5F">
              <w:rPr>
                <w:b/>
              </w:rPr>
              <w:t>ekustamo īpašumu</w:t>
            </w:r>
            <w:r w:rsidR="00145352" w:rsidRPr="00F50F5F">
              <w:t xml:space="preserve"> (nekustamā īpašuma kadastra Nr. 01000432007) – zemes vienību 666 m</w:t>
            </w:r>
            <w:r w:rsidR="00145352" w:rsidRPr="00F50F5F">
              <w:rPr>
                <w:vertAlign w:val="superscript"/>
              </w:rPr>
              <w:t xml:space="preserve">2 </w:t>
            </w:r>
            <w:r w:rsidR="00145352" w:rsidRPr="00F50F5F">
              <w:t>platībā (zemes vienības kadastra apzīmējums 01000432007) un divas būves (būvju kadastra apzīmējumi 01000432007001 un 01000432007005) – </w:t>
            </w:r>
            <w:r w:rsidR="00145352" w:rsidRPr="00F50F5F">
              <w:rPr>
                <w:b/>
              </w:rPr>
              <w:t>Maskavas ielā 80, Rīgā</w:t>
            </w:r>
            <w:r w:rsidRPr="00F50F5F">
              <w:rPr>
                <w:b/>
                <w:lang w:eastAsia="en-US"/>
              </w:rPr>
              <w:t>.</w:t>
            </w:r>
          </w:p>
          <w:p w:rsidR="007E4591" w:rsidRPr="00F50F5F" w:rsidRDefault="007E4591" w:rsidP="00BB6BE1">
            <w:pPr>
              <w:pStyle w:val="BodyText"/>
              <w:spacing w:after="0"/>
              <w:ind w:firstLine="720"/>
              <w:jc w:val="both"/>
              <w:rPr>
                <w:lang w:eastAsia="en-US"/>
              </w:rPr>
            </w:pPr>
            <w:r w:rsidRPr="00F50F5F">
              <w:rPr>
                <w:lang w:eastAsia="en-US"/>
              </w:rPr>
              <w:t xml:space="preserve">Īpašuma tiesības uz nekustamo īpašumu ir nostiprinātas Latvijas valstij </w:t>
            </w:r>
            <w:r w:rsidR="00145352" w:rsidRPr="00F50F5F">
              <w:rPr>
                <w:lang w:eastAsia="en-US"/>
              </w:rPr>
              <w:t>Veselības</w:t>
            </w:r>
            <w:r w:rsidRPr="00F50F5F">
              <w:rPr>
                <w:lang w:eastAsia="en-US"/>
              </w:rPr>
              <w:t xml:space="preserve"> ministrijas personā </w:t>
            </w:r>
            <w:r w:rsidR="00145352" w:rsidRPr="00F50F5F">
              <w:rPr>
                <w:lang w:eastAsia="en-US"/>
              </w:rPr>
              <w:t>Rīgas</w:t>
            </w:r>
            <w:r w:rsidRPr="00F50F5F">
              <w:rPr>
                <w:lang w:eastAsia="en-US"/>
              </w:rPr>
              <w:t xml:space="preserve"> pilsētas zemesgrāmatas nodalī</w:t>
            </w:r>
            <w:r w:rsidR="00145352" w:rsidRPr="00F50F5F">
              <w:rPr>
                <w:lang w:eastAsia="en-US"/>
              </w:rPr>
              <w:t>jumā Nr.25333, lēmuma datums</w:t>
            </w:r>
            <w:r w:rsidRPr="00F50F5F">
              <w:rPr>
                <w:lang w:eastAsia="en-US"/>
              </w:rPr>
              <w:t>: </w:t>
            </w:r>
            <w:r w:rsidR="00145352" w:rsidRPr="00F50F5F">
              <w:rPr>
                <w:lang w:eastAsia="en-US"/>
              </w:rPr>
              <w:t>04.02.2004.</w:t>
            </w:r>
          </w:p>
          <w:p w:rsidR="00A061CE" w:rsidRPr="00F50F5F" w:rsidRDefault="00A061CE" w:rsidP="00BB6BE1">
            <w:pPr>
              <w:pStyle w:val="BodyText"/>
              <w:spacing w:after="0"/>
              <w:ind w:firstLine="720"/>
              <w:jc w:val="both"/>
              <w:rPr>
                <w:lang w:eastAsia="en-US"/>
              </w:rPr>
            </w:pPr>
            <w:r w:rsidRPr="00F50F5F">
              <w:rPr>
                <w:lang w:eastAsia="en-US"/>
              </w:rPr>
              <w:t>Nekustamā īpašuma</w:t>
            </w:r>
            <w:r w:rsidR="007E4591" w:rsidRPr="00F50F5F">
              <w:rPr>
                <w:lang w:eastAsia="en-US"/>
              </w:rPr>
              <w:t xml:space="preserve"> </w:t>
            </w:r>
            <w:r w:rsidR="00145352" w:rsidRPr="00F50F5F">
              <w:t>Maskavas ielā 80, Rīgā</w:t>
            </w:r>
            <w:r w:rsidR="007E4591" w:rsidRPr="00F50F5F">
              <w:rPr>
                <w:lang w:eastAsia="en-US"/>
              </w:rPr>
              <w:t>, sastāv</w:t>
            </w:r>
            <w:r w:rsidRPr="00F50F5F">
              <w:rPr>
                <w:lang w:eastAsia="en-US"/>
              </w:rPr>
              <w:t>ā ietilpst:</w:t>
            </w:r>
            <w:r w:rsidR="007E4591" w:rsidRPr="00F50F5F">
              <w:rPr>
                <w:lang w:eastAsia="en-US"/>
              </w:rPr>
              <w:t xml:space="preserve"> </w:t>
            </w:r>
          </w:p>
          <w:p w:rsidR="007E4591" w:rsidRPr="00F50F5F" w:rsidRDefault="00A061CE" w:rsidP="00A061CE">
            <w:pPr>
              <w:spacing w:after="0" w:line="240" w:lineRule="auto"/>
              <w:ind w:firstLine="771"/>
              <w:jc w:val="both"/>
              <w:rPr>
                <w:sz w:val="24"/>
                <w:szCs w:val="24"/>
              </w:rPr>
            </w:pPr>
            <w:r w:rsidRPr="00F50F5F">
              <w:rPr>
                <w:sz w:val="24"/>
                <w:szCs w:val="24"/>
              </w:rPr>
              <w:t xml:space="preserve">1) </w:t>
            </w:r>
            <w:r w:rsidR="00E11FCB" w:rsidRPr="00F50F5F">
              <w:rPr>
                <w:sz w:val="24"/>
                <w:szCs w:val="24"/>
              </w:rPr>
              <w:t>zemes vienība</w:t>
            </w:r>
            <w:r w:rsidR="00145352" w:rsidRPr="00F50F5F">
              <w:rPr>
                <w:sz w:val="24"/>
                <w:szCs w:val="24"/>
              </w:rPr>
              <w:t xml:space="preserve"> </w:t>
            </w:r>
            <w:r w:rsidR="00E5684C" w:rsidRPr="00F50F5F">
              <w:rPr>
                <w:sz w:val="24"/>
                <w:szCs w:val="24"/>
              </w:rPr>
              <w:t xml:space="preserve">(zemes vienības kadastra apzīmējums 01000432007) </w:t>
            </w:r>
            <w:r w:rsidR="00145352" w:rsidRPr="00F50F5F">
              <w:rPr>
                <w:sz w:val="24"/>
                <w:szCs w:val="24"/>
              </w:rPr>
              <w:t>666 m</w:t>
            </w:r>
            <w:r w:rsidR="00145352" w:rsidRPr="00F50F5F">
              <w:rPr>
                <w:sz w:val="24"/>
                <w:szCs w:val="24"/>
                <w:vertAlign w:val="superscript"/>
              </w:rPr>
              <w:t xml:space="preserve">2 </w:t>
            </w:r>
            <w:r w:rsidR="00145352" w:rsidRPr="00F50F5F">
              <w:rPr>
                <w:sz w:val="24"/>
                <w:szCs w:val="24"/>
              </w:rPr>
              <w:t>platībā</w:t>
            </w:r>
            <w:r w:rsidRPr="00F50F5F">
              <w:rPr>
                <w:sz w:val="24"/>
                <w:szCs w:val="24"/>
              </w:rPr>
              <w:t xml:space="preserve">, </w:t>
            </w:r>
            <w:r w:rsidRPr="00F50F5F">
              <w:rPr>
                <w:rFonts w:eastAsia="Calibri"/>
                <w:sz w:val="24"/>
                <w:szCs w:val="24"/>
              </w:rPr>
              <w:t xml:space="preserve">lietošanas mērķis: </w:t>
            </w:r>
            <w:r w:rsidR="00E5684C" w:rsidRPr="00F50F5F">
              <w:rPr>
                <w:rFonts w:eastAsia="Calibri"/>
                <w:sz w:val="24"/>
                <w:szCs w:val="24"/>
              </w:rPr>
              <w:t>0901</w:t>
            </w:r>
            <w:r w:rsidRPr="00F50F5F">
              <w:rPr>
                <w:rFonts w:eastAsia="Calibri"/>
                <w:sz w:val="24"/>
                <w:szCs w:val="24"/>
              </w:rPr>
              <w:t xml:space="preserve"> – </w:t>
            </w:r>
            <w:r w:rsidR="00E5684C" w:rsidRPr="00F50F5F">
              <w:rPr>
                <w:rFonts w:eastAsia="Calibri"/>
                <w:sz w:val="24"/>
                <w:szCs w:val="24"/>
              </w:rPr>
              <w:t>izglītības un zinātnes iestāžu</w:t>
            </w:r>
            <w:r w:rsidRPr="00F50F5F">
              <w:rPr>
                <w:rFonts w:eastAsia="Calibri"/>
                <w:sz w:val="24"/>
                <w:szCs w:val="24"/>
              </w:rPr>
              <w:t xml:space="preserve"> apbūve</w:t>
            </w:r>
            <w:r w:rsidR="00E5684C" w:rsidRPr="00F50F5F">
              <w:rPr>
                <w:rFonts w:eastAsia="Calibri"/>
                <w:sz w:val="24"/>
                <w:szCs w:val="24"/>
              </w:rPr>
              <w:t>, 0902 – ārstniecības, veselības un sociālās aprūpes iestāžu apbūve</w:t>
            </w:r>
            <w:r w:rsidRPr="00F50F5F">
              <w:rPr>
                <w:rFonts w:eastAsia="Calibri"/>
                <w:sz w:val="24"/>
                <w:szCs w:val="24"/>
              </w:rPr>
              <w:t xml:space="preserve"> un tās kadastrālā vērtība uz 2017.gada 1.janvāri noteikta 20846 </w:t>
            </w:r>
            <w:proofErr w:type="spellStart"/>
            <w:r w:rsidRPr="00F50F5F">
              <w:rPr>
                <w:rFonts w:eastAsia="Calibri"/>
                <w:i/>
                <w:sz w:val="24"/>
                <w:szCs w:val="24"/>
              </w:rPr>
              <w:t>euro</w:t>
            </w:r>
            <w:proofErr w:type="spellEnd"/>
            <w:r w:rsidRPr="00F50F5F">
              <w:rPr>
                <w:rFonts w:eastAsia="Calibri"/>
                <w:sz w:val="24"/>
                <w:szCs w:val="24"/>
              </w:rPr>
              <w:t>;</w:t>
            </w:r>
          </w:p>
          <w:p w:rsidR="007E4591" w:rsidRPr="00F50F5F" w:rsidRDefault="00A061CE" w:rsidP="00BB6BE1">
            <w:pPr>
              <w:pStyle w:val="BodyText"/>
              <w:spacing w:after="0"/>
              <w:ind w:firstLine="720"/>
              <w:jc w:val="both"/>
              <w:rPr>
                <w:lang w:eastAsia="en-US"/>
              </w:rPr>
            </w:pPr>
            <w:r w:rsidRPr="00F50F5F">
              <w:rPr>
                <w:lang w:eastAsia="en-US"/>
              </w:rPr>
              <w:t>2</w:t>
            </w:r>
            <w:r w:rsidR="007E4591" w:rsidRPr="00F50F5F">
              <w:rPr>
                <w:lang w:eastAsia="en-US"/>
              </w:rPr>
              <w:t xml:space="preserve">) būve (būves kadastra apzīmējums </w:t>
            </w:r>
            <w:r w:rsidR="00145352" w:rsidRPr="00F50F5F">
              <w:t>01000432007001</w:t>
            </w:r>
            <w:r w:rsidR="007E4591" w:rsidRPr="00F50F5F">
              <w:rPr>
                <w:lang w:eastAsia="en-US"/>
              </w:rPr>
              <w:t xml:space="preserve">) – </w:t>
            </w:r>
            <w:r w:rsidR="00145352" w:rsidRPr="00F50F5F">
              <w:rPr>
                <w:i/>
                <w:lang w:eastAsia="en-US"/>
              </w:rPr>
              <w:t>administratīvā ēka</w:t>
            </w:r>
            <w:r w:rsidR="007E4591" w:rsidRPr="00F50F5F">
              <w:rPr>
                <w:lang w:eastAsia="en-US"/>
              </w:rPr>
              <w:t xml:space="preserve"> ar kopējo platību </w:t>
            </w:r>
            <w:r w:rsidRPr="00F50F5F">
              <w:rPr>
                <w:lang w:eastAsia="en-US"/>
              </w:rPr>
              <w:t>467,3</w:t>
            </w:r>
            <w:r w:rsidR="007E4591" w:rsidRPr="00F50F5F">
              <w:rPr>
                <w:lang w:eastAsia="en-US"/>
              </w:rPr>
              <w:t>0 m</w:t>
            </w:r>
            <w:r w:rsidR="007E4591" w:rsidRPr="00F50F5F">
              <w:rPr>
                <w:vertAlign w:val="superscript"/>
                <w:lang w:eastAsia="en-US"/>
              </w:rPr>
              <w:t>2</w:t>
            </w:r>
            <w:r w:rsidRPr="00F50F5F">
              <w:rPr>
                <w:lang w:eastAsia="en-US"/>
              </w:rPr>
              <w:t xml:space="preserve">, </w:t>
            </w:r>
            <w:r w:rsidRPr="00F50F5F">
              <w:t xml:space="preserve">galvenais lietošanas veids: </w:t>
            </w:r>
            <w:r w:rsidR="00E5684C" w:rsidRPr="00F50F5F">
              <w:t>1220 – biroju ēkas</w:t>
            </w:r>
            <w:r w:rsidRPr="00F50F5F">
              <w:rPr>
                <w:rFonts w:eastAsia="Calibri"/>
              </w:rPr>
              <w:t xml:space="preserve"> un tās kadastrālā vērtība uz 2</w:t>
            </w:r>
            <w:r w:rsidR="00E5684C" w:rsidRPr="00F50F5F">
              <w:rPr>
                <w:rFonts w:eastAsia="Calibri"/>
              </w:rPr>
              <w:t>017.gada 1.janvāri noteikta 124337</w:t>
            </w:r>
            <w:r w:rsidRPr="00F50F5F">
              <w:rPr>
                <w:rFonts w:eastAsia="Calibri"/>
              </w:rPr>
              <w:t xml:space="preserve"> </w:t>
            </w:r>
            <w:proofErr w:type="spellStart"/>
            <w:r w:rsidRPr="00F50F5F">
              <w:rPr>
                <w:rFonts w:eastAsia="Calibri"/>
                <w:i/>
              </w:rPr>
              <w:t>euro</w:t>
            </w:r>
            <w:proofErr w:type="spellEnd"/>
            <w:r w:rsidRPr="00F50F5F">
              <w:rPr>
                <w:rFonts w:eastAsia="Calibri"/>
              </w:rPr>
              <w:t>.</w:t>
            </w:r>
          </w:p>
          <w:p w:rsidR="00A061CE" w:rsidRPr="00F50F5F" w:rsidRDefault="00A061CE" w:rsidP="00E76BBA">
            <w:pPr>
              <w:pStyle w:val="BodyText"/>
              <w:spacing w:after="0"/>
              <w:ind w:firstLine="720"/>
              <w:jc w:val="both"/>
              <w:rPr>
                <w:lang w:eastAsia="en-US"/>
              </w:rPr>
            </w:pPr>
            <w:r w:rsidRPr="00F50F5F">
              <w:rPr>
                <w:lang w:eastAsia="en-US"/>
              </w:rPr>
              <w:t>3</w:t>
            </w:r>
            <w:r w:rsidR="007E4591" w:rsidRPr="00F50F5F">
              <w:rPr>
                <w:lang w:eastAsia="en-US"/>
              </w:rPr>
              <w:t xml:space="preserve">) būve (būves kadastra apzīmējums </w:t>
            </w:r>
            <w:r w:rsidRPr="00F50F5F">
              <w:t>01000432007005</w:t>
            </w:r>
            <w:r w:rsidR="007E4591" w:rsidRPr="00F50F5F">
              <w:rPr>
                <w:lang w:eastAsia="en-US"/>
              </w:rPr>
              <w:t xml:space="preserve">) – </w:t>
            </w:r>
            <w:r w:rsidR="007E4591" w:rsidRPr="00F50F5F">
              <w:rPr>
                <w:i/>
                <w:lang w:eastAsia="en-US"/>
              </w:rPr>
              <w:t>garāža</w:t>
            </w:r>
            <w:r w:rsidRPr="00F50F5F">
              <w:rPr>
                <w:lang w:eastAsia="en-US"/>
              </w:rPr>
              <w:t xml:space="preserve"> ar kopējo platību 52</w:t>
            </w:r>
            <w:r w:rsidR="007E4591" w:rsidRPr="00F50F5F">
              <w:rPr>
                <w:lang w:eastAsia="en-US"/>
              </w:rPr>
              <w:t>,40 m</w:t>
            </w:r>
            <w:r w:rsidR="007E4591" w:rsidRPr="00F50F5F">
              <w:rPr>
                <w:vertAlign w:val="superscript"/>
                <w:lang w:eastAsia="en-US"/>
              </w:rPr>
              <w:t>2</w:t>
            </w:r>
            <w:r w:rsidRPr="00F50F5F">
              <w:t>, galvenais lietošanas veids: 1242 – garāžu ēkas</w:t>
            </w:r>
            <w:r w:rsidRPr="00F50F5F">
              <w:rPr>
                <w:rFonts w:eastAsia="Calibri"/>
              </w:rPr>
              <w:t xml:space="preserve"> un tās kadastrālā vērtība uz 2017.gada 1.janvāri noteikta 2423 </w:t>
            </w:r>
            <w:proofErr w:type="spellStart"/>
            <w:r w:rsidRPr="00F50F5F">
              <w:rPr>
                <w:rFonts w:eastAsia="Calibri"/>
                <w:i/>
              </w:rPr>
              <w:t>euro</w:t>
            </w:r>
            <w:proofErr w:type="spellEnd"/>
            <w:r w:rsidRPr="00F50F5F">
              <w:rPr>
                <w:rFonts w:eastAsia="Calibri"/>
              </w:rPr>
              <w:t>.</w:t>
            </w:r>
          </w:p>
          <w:p w:rsidR="00182FBC" w:rsidRPr="00F50F5F" w:rsidRDefault="00182FBC" w:rsidP="00FF15E4">
            <w:pPr>
              <w:pStyle w:val="NoSpacing"/>
              <w:ind w:firstLine="804"/>
              <w:jc w:val="both"/>
              <w:rPr>
                <w:sz w:val="24"/>
                <w:szCs w:val="24"/>
              </w:rPr>
            </w:pPr>
            <w:r w:rsidRPr="00F50F5F">
              <w:rPr>
                <w:sz w:val="24"/>
                <w:szCs w:val="24"/>
              </w:rPr>
              <w:t xml:space="preserve">Ar Rīgas pilsētas būvvaldes 2016.gada 11.februāra atzinumu </w:t>
            </w:r>
            <w:proofErr w:type="spellStart"/>
            <w:r w:rsidRPr="00F50F5F">
              <w:rPr>
                <w:sz w:val="24"/>
                <w:szCs w:val="24"/>
              </w:rPr>
              <w:t>Nr.BV-16-446</w:t>
            </w:r>
            <w:proofErr w:type="spellEnd"/>
            <w:r w:rsidRPr="00F50F5F">
              <w:rPr>
                <w:sz w:val="24"/>
                <w:szCs w:val="24"/>
              </w:rPr>
              <w:t>-</w:t>
            </w:r>
            <w:proofErr w:type="spellStart"/>
            <w:r w:rsidRPr="00F50F5F">
              <w:rPr>
                <w:sz w:val="24"/>
                <w:szCs w:val="24"/>
              </w:rPr>
              <w:t>atz</w:t>
            </w:r>
            <w:proofErr w:type="spellEnd"/>
            <w:r w:rsidRPr="00F50F5F">
              <w:rPr>
                <w:sz w:val="24"/>
                <w:szCs w:val="24"/>
              </w:rPr>
              <w:t xml:space="preserve"> par būves pārbaudi, uzdots nekavējoties pārtraukt objekta – </w:t>
            </w:r>
            <w:r w:rsidRPr="00F50F5F">
              <w:rPr>
                <w:i/>
                <w:sz w:val="24"/>
                <w:szCs w:val="24"/>
              </w:rPr>
              <w:t>administratīvās ēkas</w:t>
            </w:r>
            <w:r w:rsidRPr="00F50F5F">
              <w:rPr>
                <w:sz w:val="24"/>
                <w:szCs w:val="24"/>
              </w:rPr>
              <w:t xml:space="preserve"> ar kadastra apzīmējumu 01000432007001, Maskavas ielā 80, Rīgā ekspluatāciju līdz bīstamības novēršanai, jo atbilstoši iesniegtajam būves Tehniskās apsekošanas atzinumam</w:t>
            </w:r>
            <w:r w:rsidR="00C44D6F" w:rsidRPr="00F50F5F">
              <w:rPr>
                <w:sz w:val="24"/>
                <w:szCs w:val="24"/>
              </w:rPr>
              <w:t xml:space="preserve">, būves visas trīs tērauda kolonnas pagrabstāvā pilnīgi </w:t>
            </w:r>
            <w:proofErr w:type="spellStart"/>
            <w:r w:rsidR="00C44D6F" w:rsidRPr="00F50F5F">
              <w:rPr>
                <w:sz w:val="24"/>
                <w:szCs w:val="24"/>
              </w:rPr>
              <w:t>korodējušas</w:t>
            </w:r>
            <w:proofErr w:type="spellEnd"/>
            <w:r w:rsidR="00C44D6F" w:rsidRPr="00F50F5F">
              <w:rPr>
                <w:sz w:val="24"/>
                <w:szCs w:val="24"/>
              </w:rPr>
              <w:t>, metāls sadalās pa slāņiem un pilnīgi zaudējis savu struktūru un atrodas avārijas stāvoklī. Būves apsekotās konstrukcijas, kā arī būve kopumā neatbilst Būvniecības likuma noteiktajiem nosacījumiem un nav derīga turpmākai ekspluatācijai bez nopietniem remontdarbiem.</w:t>
            </w:r>
          </w:p>
          <w:p w:rsidR="007E4591" w:rsidRPr="00F50F5F" w:rsidRDefault="00FF15E4" w:rsidP="00FF15E4">
            <w:pPr>
              <w:pStyle w:val="NoSpacing"/>
              <w:ind w:firstLine="804"/>
              <w:jc w:val="both"/>
              <w:rPr>
                <w:b/>
                <w:bCs/>
                <w:color w:val="233458"/>
                <w:sz w:val="24"/>
                <w:szCs w:val="24"/>
                <w:lang w:eastAsia="lv-LV"/>
              </w:rPr>
            </w:pPr>
            <w:r w:rsidRPr="00F50F5F">
              <w:rPr>
                <w:sz w:val="24"/>
                <w:szCs w:val="24"/>
              </w:rPr>
              <w:t>Ar nekustamā īpašuma</w:t>
            </w:r>
            <w:r w:rsidR="007E4591" w:rsidRPr="00F50F5F">
              <w:rPr>
                <w:sz w:val="24"/>
                <w:szCs w:val="24"/>
              </w:rPr>
              <w:t xml:space="preserve"> </w:t>
            </w:r>
            <w:r w:rsidR="00E76BBA" w:rsidRPr="00F50F5F">
              <w:rPr>
                <w:sz w:val="24"/>
                <w:szCs w:val="24"/>
              </w:rPr>
              <w:t>Maskavas ielā 80, Rīgā</w:t>
            </w:r>
            <w:r w:rsidR="007E4591" w:rsidRPr="00F50F5F">
              <w:rPr>
                <w:sz w:val="24"/>
                <w:szCs w:val="24"/>
              </w:rPr>
              <w:t xml:space="preserve"> </w:t>
            </w:r>
            <w:r w:rsidRPr="00F50F5F">
              <w:rPr>
                <w:sz w:val="24"/>
                <w:szCs w:val="24"/>
              </w:rPr>
              <w:t xml:space="preserve">līdzšinējo lietotāju - Valsts tiesu medicīnas ekspertīzes centru nomas līgums </w:t>
            </w:r>
            <w:r w:rsidR="00CC6C20" w:rsidRPr="00F50F5F">
              <w:rPr>
                <w:sz w:val="24"/>
                <w:szCs w:val="24"/>
              </w:rPr>
              <w:t>izbeigts</w:t>
            </w:r>
            <w:r w:rsidRPr="00F50F5F">
              <w:rPr>
                <w:sz w:val="24"/>
                <w:szCs w:val="24"/>
              </w:rPr>
              <w:t xml:space="preserve"> 2017.gada 15.maijā</w:t>
            </w:r>
            <w:r w:rsidR="007E4591" w:rsidRPr="00F50F5F">
              <w:rPr>
                <w:sz w:val="24"/>
                <w:szCs w:val="24"/>
              </w:rPr>
              <w:t>.</w:t>
            </w:r>
            <w:r w:rsidRPr="00F50F5F">
              <w:rPr>
                <w:b/>
                <w:bCs/>
                <w:color w:val="233458"/>
                <w:sz w:val="24"/>
                <w:szCs w:val="24"/>
                <w:lang w:eastAsia="lv-LV"/>
              </w:rPr>
              <w:t xml:space="preserve"> </w:t>
            </w:r>
          </w:p>
          <w:p w:rsidR="00CC6C20" w:rsidRPr="00F50F5F" w:rsidRDefault="00792207" w:rsidP="00FF15E4">
            <w:pPr>
              <w:pStyle w:val="NoSpacing"/>
              <w:ind w:firstLine="804"/>
              <w:jc w:val="both"/>
              <w:rPr>
                <w:sz w:val="24"/>
                <w:szCs w:val="24"/>
              </w:rPr>
            </w:pPr>
            <w:r w:rsidRPr="00F50F5F">
              <w:rPr>
                <w:sz w:val="24"/>
                <w:szCs w:val="24"/>
              </w:rPr>
              <w:t>VNĪ</w:t>
            </w:r>
            <w:r w:rsidR="00CC6C20" w:rsidRPr="00F50F5F">
              <w:rPr>
                <w:sz w:val="24"/>
                <w:szCs w:val="24"/>
              </w:rPr>
              <w:t xml:space="preserve"> </w:t>
            </w:r>
            <w:r w:rsidR="007E4591" w:rsidRPr="00F50F5F">
              <w:rPr>
                <w:sz w:val="24"/>
                <w:szCs w:val="24"/>
              </w:rPr>
              <w:t>Īp</w:t>
            </w:r>
            <w:r w:rsidR="00E76BBA" w:rsidRPr="00F50F5F">
              <w:rPr>
                <w:sz w:val="24"/>
                <w:szCs w:val="24"/>
              </w:rPr>
              <w:t>ašumu izvērtēšanas komisija 2017</w:t>
            </w:r>
            <w:r w:rsidR="007E4591" w:rsidRPr="00F50F5F">
              <w:rPr>
                <w:sz w:val="24"/>
                <w:szCs w:val="24"/>
              </w:rPr>
              <w:t xml:space="preserve">.gada </w:t>
            </w:r>
            <w:r w:rsidR="00E76BBA" w:rsidRPr="00F50F5F">
              <w:rPr>
                <w:sz w:val="24"/>
                <w:szCs w:val="24"/>
              </w:rPr>
              <w:t>8</w:t>
            </w:r>
            <w:r w:rsidR="007E4591" w:rsidRPr="00F50F5F">
              <w:rPr>
                <w:sz w:val="24"/>
                <w:szCs w:val="24"/>
              </w:rPr>
              <w:t>.</w:t>
            </w:r>
            <w:r w:rsidR="00E76BBA" w:rsidRPr="00F50F5F">
              <w:rPr>
                <w:sz w:val="24"/>
                <w:szCs w:val="24"/>
              </w:rPr>
              <w:t>jūnijā</w:t>
            </w:r>
            <w:r w:rsidR="007E4591" w:rsidRPr="00F50F5F">
              <w:rPr>
                <w:sz w:val="24"/>
                <w:szCs w:val="24"/>
              </w:rPr>
              <w:t xml:space="preserve"> (</w:t>
            </w:r>
            <w:proofErr w:type="spellStart"/>
            <w:r w:rsidR="007E4591" w:rsidRPr="00F50F5F">
              <w:rPr>
                <w:sz w:val="24"/>
                <w:szCs w:val="24"/>
              </w:rPr>
              <w:t>prot.Nr.</w:t>
            </w:r>
            <w:r w:rsidR="00E76BBA" w:rsidRPr="00F50F5F">
              <w:rPr>
                <w:sz w:val="24"/>
                <w:szCs w:val="24"/>
              </w:rPr>
              <w:t>IZKP-17</w:t>
            </w:r>
            <w:proofErr w:type="spellEnd"/>
            <w:r w:rsidR="00E76BBA" w:rsidRPr="00F50F5F">
              <w:rPr>
                <w:sz w:val="24"/>
                <w:szCs w:val="24"/>
              </w:rPr>
              <w:t>/24</w:t>
            </w:r>
            <w:r w:rsidR="007E4591" w:rsidRPr="00F50F5F">
              <w:rPr>
                <w:sz w:val="24"/>
                <w:szCs w:val="24"/>
              </w:rPr>
              <w:t xml:space="preserve">, </w:t>
            </w:r>
            <w:r w:rsidR="00E76BBA" w:rsidRPr="00F50F5F">
              <w:rPr>
                <w:sz w:val="24"/>
                <w:szCs w:val="24"/>
              </w:rPr>
              <w:t>20</w:t>
            </w:r>
            <w:r w:rsidR="007E4591" w:rsidRPr="00F50F5F">
              <w:rPr>
                <w:sz w:val="24"/>
                <w:szCs w:val="24"/>
              </w:rPr>
              <w:t xml:space="preserve">.punkts) ir pieņēmusi lēmumu – </w:t>
            </w:r>
            <w:r w:rsidR="00C7678F" w:rsidRPr="00F50F5F">
              <w:rPr>
                <w:sz w:val="24"/>
                <w:szCs w:val="24"/>
              </w:rPr>
              <w:t xml:space="preserve">pēc Veselības </w:t>
            </w:r>
            <w:r w:rsidR="00C7678F" w:rsidRPr="00F50F5F">
              <w:rPr>
                <w:sz w:val="24"/>
                <w:szCs w:val="24"/>
              </w:rPr>
              <w:lastRenderedPageBreak/>
              <w:t>ministrijas lēmuma par nekustamā īpašuma virzīšanu atsavināšanai saņemšanas,  noteiktā kārtībā sagatavot un virzīt izskatīšanai Ministru kabineta rīkojuma projektu par nekustamā īpašuma (kadastra Nr. 0100 043 2007)  Maskavas iela 80, Rīga, atsavināšanu</w:t>
            </w:r>
            <w:r w:rsidR="007E4591" w:rsidRPr="00F50F5F">
              <w:rPr>
                <w:sz w:val="24"/>
                <w:szCs w:val="24"/>
              </w:rPr>
              <w:t xml:space="preserve">. </w:t>
            </w:r>
          </w:p>
          <w:p w:rsidR="00CC6C20" w:rsidRPr="00F50F5F" w:rsidRDefault="00CC6C20" w:rsidP="00C44D6F">
            <w:pPr>
              <w:pStyle w:val="NoSpacing"/>
              <w:ind w:firstLine="804"/>
              <w:jc w:val="both"/>
              <w:rPr>
                <w:bCs/>
                <w:sz w:val="24"/>
                <w:szCs w:val="24"/>
                <w:lang w:eastAsia="lv-LV"/>
              </w:rPr>
            </w:pPr>
            <w:r w:rsidRPr="00F50F5F">
              <w:rPr>
                <w:bCs/>
                <w:sz w:val="24"/>
                <w:szCs w:val="24"/>
                <w:lang w:eastAsia="lv-LV"/>
              </w:rPr>
              <w:t>Veselības ministrija ar vēstuli Nr.01-31.1/3249 informējusi VNĪ par pieņemto lēmumu par nekustamā īpašuma Maskavas ielā 80, Rīgā atsavināšanu un lūgusi VNĪ sagatavot un virzīt izskatīšanai Ministru kabineta rīkojuma projektu par minētā nekustamā īpašuma atsavināšanu.</w:t>
            </w:r>
          </w:p>
          <w:p w:rsidR="007E4591" w:rsidRPr="00F50F5F" w:rsidRDefault="007E4591" w:rsidP="00FF15E4">
            <w:pPr>
              <w:pStyle w:val="NoSpacing"/>
              <w:ind w:firstLine="804"/>
              <w:jc w:val="both"/>
              <w:rPr>
                <w:sz w:val="24"/>
                <w:szCs w:val="24"/>
              </w:rPr>
            </w:pPr>
            <w:r w:rsidRPr="00F50F5F">
              <w:rPr>
                <w:sz w:val="24"/>
                <w:szCs w:val="24"/>
              </w:rPr>
              <w:t xml:space="preserve">Pieņemot lēmumu par atsavināšanu </w:t>
            </w:r>
            <w:r w:rsidR="00CC6C20" w:rsidRPr="00F50F5F">
              <w:rPr>
                <w:sz w:val="24"/>
                <w:szCs w:val="24"/>
              </w:rPr>
              <w:t>VNĪ</w:t>
            </w:r>
            <w:r w:rsidRPr="00F50F5F">
              <w:rPr>
                <w:sz w:val="24"/>
                <w:szCs w:val="24"/>
              </w:rPr>
              <w:t xml:space="preserve"> Īpašumu izvērtēšanas komisija ņēma vērā:</w:t>
            </w:r>
          </w:p>
          <w:p w:rsidR="00E1487A" w:rsidRPr="00F50F5F" w:rsidRDefault="007E4591" w:rsidP="00E1487A">
            <w:pPr>
              <w:pStyle w:val="NoSpacing"/>
              <w:ind w:firstLine="379"/>
              <w:jc w:val="both"/>
              <w:rPr>
                <w:sz w:val="24"/>
                <w:szCs w:val="24"/>
              </w:rPr>
            </w:pPr>
            <w:r w:rsidRPr="00F50F5F">
              <w:rPr>
                <w:sz w:val="24"/>
                <w:szCs w:val="24"/>
              </w:rPr>
              <w:t> </w:t>
            </w:r>
            <w:r w:rsidRPr="00F50F5F">
              <w:rPr>
                <w:sz w:val="24"/>
                <w:szCs w:val="24"/>
              </w:rPr>
              <w:noBreakHyphen/>
              <w:t> </w:t>
            </w:r>
            <w:r w:rsidR="00E1487A" w:rsidRPr="00F50F5F">
              <w:rPr>
                <w:sz w:val="24"/>
                <w:szCs w:val="24"/>
              </w:rPr>
              <w:t xml:space="preserve"> </w:t>
            </w:r>
            <w:r w:rsidRPr="00F50F5F">
              <w:rPr>
                <w:sz w:val="24"/>
                <w:szCs w:val="24"/>
              </w:rPr>
              <w:t xml:space="preserve">nekustamā īpašuma izmantošanas iespējas - </w:t>
            </w:r>
            <w:r w:rsidR="00C7678F" w:rsidRPr="00F50F5F">
              <w:rPr>
                <w:sz w:val="24"/>
                <w:szCs w:val="24"/>
              </w:rPr>
              <w:t xml:space="preserve">saskaņā ar SIA "DG </w:t>
            </w:r>
            <w:proofErr w:type="spellStart"/>
            <w:r w:rsidR="00C7678F" w:rsidRPr="00F50F5F">
              <w:rPr>
                <w:sz w:val="24"/>
                <w:szCs w:val="24"/>
              </w:rPr>
              <w:t>Baltic</w:t>
            </w:r>
            <w:proofErr w:type="spellEnd"/>
            <w:r w:rsidR="00C7678F" w:rsidRPr="00F50F5F">
              <w:rPr>
                <w:sz w:val="24"/>
                <w:szCs w:val="24"/>
              </w:rPr>
              <w:t>" 03.02.2016. Tehniskās apsekošanas aktu rekomendējams veikt ēkas pilno rekonstrukciju, jo pilnīgi sarūsējušas tē</w:t>
            </w:r>
            <w:r w:rsidR="00792207" w:rsidRPr="00F50F5F">
              <w:rPr>
                <w:sz w:val="24"/>
                <w:szCs w:val="24"/>
              </w:rPr>
              <w:t xml:space="preserve">rauda kolonnas pagrabstāvā. Atbilstoši </w:t>
            </w:r>
            <w:r w:rsidR="00C7678F" w:rsidRPr="00F50F5F">
              <w:rPr>
                <w:sz w:val="24"/>
                <w:szCs w:val="24"/>
              </w:rPr>
              <w:t xml:space="preserve">Rīgas domes </w:t>
            </w:r>
            <w:r w:rsidR="00792207" w:rsidRPr="00F50F5F">
              <w:rPr>
                <w:sz w:val="24"/>
                <w:szCs w:val="24"/>
              </w:rPr>
              <w:t xml:space="preserve">saistošajiem </w:t>
            </w:r>
            <w:r w:rsidR="00C7678F" w:rsidRPr="00F50F5F">
              <w:rPr>
                <w:sz w:val="24"/>
                <w:szCs w:val="24"/>
              </w:rPr>
              <w:t xml:space="preserve">noteikumiem Nr.146 "Rīgas pilsētas teritorijas kopšanas un būvju uzturēšanas saistošie noteikumi" </w:t>
            </w:r>
            <w:r w:rsidR="00792207" w:rsidRPr="00F50F5F">
              <w:rPr>
                <w:sz w:val="24"/>
                <w:szCs w:val="24"/>
              </w:rPr>
              <w:t xml:space="preserve"> </w:t>
            </w:r>
            <w:r w:rsidR="00792207" w:rsidRPr="00F50F5F">
              <w:rPr>
                <w:i/>
                <w:sz w:val="24"/>
                <w:szCs w:val="24"/>
              </w:rPr>
              <w:t>administratīvā</w:t>
            </w:r>
            <w:r w:rsidR="00421153" w:rsidRPr="00F50F5F">
              <w:rPr>
                <w:i/>
                <w:sz w:val="24"/>
                <w:szCs w:val="24"/>
              </w:rPr>
              <w:t xml:space="preserve"> </w:t>
            </w:r>
            <w:r w:rsidR="00792207" w:rsidRPr="00F50F5F">
              <w:rPr>
                <w:i/>
                <w:sz w:val="24"/>
                <w:szCs w:val="24"/>
              </w:rPr>
              <w:t>ēka</w:t>
            </w:r>
            <w:r w:rsidR="00421153" w:rsidRPr="00F50F5F">
              <w:rPr>
                <w:sz w:val="24"/>
                <w:szCs w:val="24"/>
              </w:rPr>
              <w:t xml:space="preserve"> ar kadastra apzīmējumu 01000432007001, Maskavas ielā 80, Rīgā</w:t>
            </w:r>
            <w:r w:rsidR="00C7678F" w:rsidRPr="00F50F5F">
              <w:rPr>
                <w:sz w:val="24"/>
                <w:szCs w:val="24"/>
              </w:rPr>
              <w:t xml:space="preserve"> </w:t>
            </w:r>
            <w:r w:rsidR="00792207" w:rsidRPr="00F50F5F">
              <w:rPr>
                <w:sz w:val="24"/>
                <w:szCs w:val="24"/>
              </w:rPr>
              <w:t xml:space="preserve">ir klasificējama </w:t>
            </w:r>
            <w:r w:rsidR="00C7678F" w:rsidRPr="00F50F5F">
              <w:rPr>
                <w:sz w:val="24"/>
                <w:szCs w:val="24"/>
              </w:rPr>
              <w:t>kā "A kategorijas grausts". Ņemot vērā nekustamā īpašuma Maskavas iela 80, Rīga, slikto tehnisko stāvokli, tā iznomāšana praktiski nav iespējama un līdz ar to zūd finansējuma a</w:t>
            </w:r>
            <w:r w:rsidR="00E1487A" w:rsidRPr="00F50F5F">
              <w:rPr>
                <w:sz w:val="24"/>
                <w:szCs w:val="24"/>
              </w:rPr>
              <w:t>vots tā turpmākajai uzturēšanai;</w:t>
            </w:r>
          </w:p>
          <w:p w:rsidR="00E1487A" w:rsidRPr="00F50F5F" w:rsidRDefault="00E1487A" w:rsidP="00E1487A">
            <w:pPr>
              <w:pStyle w:val="NoSpacing"/>
              <w:numPr>
                <w:ilvl w:val="0"/>
                <w:numId w:val="5"/>
              </w:numPr>
              <w:ind w:left="0" w:firstLine="379"/>
              <w:jc w:val="both"/>
              <w:rPr>
                <w:sz w:val="24"/>
                <w:szCs w:val="24"/>
              </w:rPr>
            </w:pPr>
            <w:r w:rsidRPr="00F50F5F">
              <w:rPr>
                <w:color w:val="000000"/>
                <w:sz w:val="24"/>
                <w:szCs w:val="24"/>
              </w:rPr>
              <w:t xml:space="preserve">saskaņā ar VNĪ rīcībā esošajiem nekustamā īpašuma </w:t>
            </w:r>
            <w:r w:rsidR="00851D84" w:rsidRPr="00F50F5F">
              <w:rPr>
                <w:sz w:val="24"/>
                <w:szCs w:val="24"/>
              </w:rPr>
              <w:t>Maskavas ielā 80, Rīgā</w:t>
            </w:r>
            <w:r w:rsidRPr="00F50F5F">
              <w:rPr>
                <w:color w:val="000000"/>
                <w:sz w:val="24"/>
                <w:szCs w:val="24"/>
              </w:rPr>
              <w:t xml:space="preserve">, rentabilitātes rādītājiem, nekustamā īpašuma pārvaldīšana </w:t>
            </w:r>
            <w:r w:rsidR="00851D84" w:rsidRPr="00F50F5F">
              <w:rPr>
                <w:color w:val="000000"/>
                <w:sz w:val="24"/>
                <w:szCs w:val="24"/>
              </w:rPr>
              <w:t xml:space="preserve">no 2016.gada aprīļa līdz 2017.gada </w:t>
            </w:r>
            <w:r w:rsidRPr="00F50F5F">
              <w:rPr>
                <w:color w:val="000000"/>
                <w:sz w:val="24"/>
                <w:szCs w:val="24"/>
              </w:rPr>
              <w:t xml:space="preserve">31. jūlijam VNĪ ir nesusi zaudējumus </w:t>
            </w:r>
            <w:r w:rsidR="00851D84" w:rsidRPr="00F50F5F">
              <w:rPr>
                <w:color w:val="000000"/>
                <w:sz w:val="24"/>
                <w:szCs w:val="24"/>
              </w:rPr>
              <w:t>2773</w:t>
            </w:r>
            <w:r w:rsidRPr="00F50F5F">
              <w:rPr>
                <w:color w:val="000000"/>
                <w:sz w:val="24"/>
                <w:szCs w:val="24"/>
              </w:rPr>
              <w:t xml:space="preserve"> </w:t>
            </w:r>
            <w:proofErr w:type="spellStart"/>
            <w:r w:rsidRPr="00F50F5F">
              <w:rPr>
                <w:i/>
                <w:color w:val="000000"/>
                <w:sz w:val="24"/>
                <w:szCs w:val="24"/>
              </w:rPr>
              <w:t>euro</w:t>
            </w:r>
            <w:proofErr w:type="spellEnd"/>
            <w:r w:rsidRPr="00F50F5F">
              <w:rPr>
                <w:color w:val="000000"/>
                <w:sz w:val="24"/>
                <w:szCs w:val="24"/>
              </w:rPr>
              <w:t xml:space="preserve"> apmērā;</w:t>
            </w:r>
          </w:p>
          <w:p w:rsidR="007E4591" w:rsidRPr="00F50F5F" w:rsidRDefault="00C44D6F" w:rsidP="00C44D6F">
            <w:pPr>
              <w:pStyle w:val="NoSpacing"/>
              <w:ind w:firstLine="521"/>
              <w:jc w:val="both"/>
              <w:rPr>
                <w:sz w:val="24"/>
                <w:szCs w:val="24"/>
              </w:rPr>
            </w:pPr>
            <w:r w:rsidRPr="00F50F5F">
              <w:rPr>
                <w:sz w:val="24"/>
                <w:szCs w:val="24"/>
              </w:rPr>
              <w:t xml:space="preserve"> </w:t>
            </w:r>
            <w:r w:rsidR="007E4591" w:rsidRPr="00F50F5F">
              <w:rPr>
                <w:sz w:val="24"/>
                <w:szCs w:val="24"/>
              </w:rPr>
              <w:noBreakHyphen/>
              <w:t> </w:t>
            </w:r>
            <w:r w:rsidRPr="00F50F5F">
              <w:rPr>
                <w:sz w:val="24"/>
                <w:szCs w:val="24"/>
              </w:rPr>
              <w:t>VNĪ</w:t>
            </w:r>
            <w:r w:rsidR="007E4591" w:rsidRPr="00F50F5F">
              <w:rPr>
                <w:sz w:val="24"/>
                <w:szCs w:val="24"/>
              </w:rPr>
              <w:t xml:space="preserve"> nekustamo īpašumu portfeļa attīstības stratēģijas pamatprincipus, proti, ka nekustamo īpašumu portfelī saglabājami un attīstāmi tikai perspektīvie īpašumi - valsts funkciju realizācijai nepieciešamie īpašumi, kā arī biroja telpas ar augstu </w:t>
            </w:r>
            <w:proofErr w:type="spellStart"/>
            <w:r w:rsidR="007E4591" w:rsidRPr="00F50F5F">
              <w:rPr>
                <w:sz w:val="24"/>
                <w:szCs w:val="24"/>
              </w:rPr>
              <w:t>komercpotenciālu</w:t>
            </w:r>
            <w:proofErr w:type="spellEnd"/>
            <w:r w:rsidR="007E4591" w:rsidRPr="00F50F5F">
              <w:rPr>
                <w:sz w:val="24"/>
                <w:szCs w:val="24"/>
              </w:rPr>
              <w:t>. Pārējie īpašumi ir ilgtermiņā atsavināmi valstij visizdevīgākajā veidā.</w:t>
            </w:r>
          </w:p>
          <w:p w:rsidR="00BE4A6C" w:rsidRPr="00F50F5F" w:rsidRDefault="00BE4A6C" w:rsidP="00BE4A6C">
            <w:pPr>
              <w:spacing w:after="0" w:line="240" w:lineRule="auto"/>
              <w:ind w:firstLine="720"/>
              <w:jc w:val="both"/>
              <w:rPr>
                <w:sz w:val="24"/>
                <w:szCs w:val="24"/>
                <w:lang w:eastAsia="lv-LV"/>
              </w:rPr>
            </w:pPr>
            <w:r w:rsidRPr="00F50F5F">
              <w:rPr>
                <w:sz w:val="24"/>
                <w:szCs w:val="24"/>
                <w:lang w:eastAsia="lv-LV"/>
              </w:rPr>
              <w:t>Ņemot vērā minēto, kā arī to, ka valsts nekustamais īpašums nav piemērots VNĪ saimnieciskās darbības veikšanai, kā arī tas nav nepiecieša</w:t>
            </w:r>
            <w:r w:rsidR="00851D84" w:rsidRPr="00F50F5F">
              <w:rPr>
                <w:sz w:val="24"/>
                <w:szCs w:val="24"/>
                <w:lang w:eastAsia="lv-LV"/>
              </w:rPr>
              <w:t>ms</w:t>
            </w:r>
            <w:r w:rsidRPr="00F50F5F">
              <w:rPr>
                <w:sz w:val="24"/>
                <w:szCs w:val="24"/>
                <w:lang w:eastAsia="lv-LV"/>
              </w:rPr>
              <w:t xml:space="preserve"> valsts pārvaldes funkciju nodrošināšanai</w:t>
            </w:r>
            <w:r w:rsidR="00277C97" w:rsidRPr="00F50F5F">
              <w:rPr>
                <w:color w:val="000000"/>
                <w:sz w:val="24"/>
                <w:szCs w:val="24"/>
                <w:lang w:eastAsia="lv-LV"/>
              </w:rPr>
              <w:t xml:space="preserve"> saskaņā ar Valsts pārvaldes iekārtas likumu</w:t>
            </w:r>
            <w:r w:rsidRPr="00F50F5F">
              <w:rPr>
                <w:sz w:val="24"/>
                <w:szCs w:val="24"/>
                <w:lang w:eastAsia="lv-LV"/>
              </w:rPr>
              <w:t>, līdz ar to tiek secināts, ka labākais valsts nekustamā īpašuma izmantošanas veids ir tā atsavināšana.</w:t>
            </w:r>
          </w:p>
          <w:p w:rsidR="007E4591" w:rsidRPr="00F50F5F" w:rsidRDefault="007E4591" w:rsidP="00BE4A6C">
            <w:pPr>
              <w:pStyle w:val="BodyText"/>
              <w:spacing w:after="0"/>
              <w:jc w:val="both"/>
              <w:rPr>
                <w:lang w:eastAsia="en-US"/>
              </w:rPr>
            </w:pPr>
          </w:p>
          <w:p w:rsidR="00792207" w:rsidRPr="00F50F5F" w:rsidRDefault="007E4591" w:rsidP="00361A3C">
            <w:pPr>
              <w:pStyle w:val="NoSpacing"/>
              <w:ind w:firstLine="804"/>
              <w:jc w:val="both"/>
              <w:rPr>
                <w:sz w:val="24"/>
                <w:szCs w:val="24"/>
              </w:rPr>
            </w:pPr>
            <w:r w:rsidRPr="00F50F5F">
              <w:rPr>
                <w:b/>
                <w:sz w:val="24"/>
                <w:szCs w:val="24"/>
              </w:rPr>
              <w:t>2.</w:t>
            </w:r>
            <w:r w:rsidRPr="00F50F5F">
              <w:rPr>
                <w:sz w:val="24"/>
                <w:szCs w:val="24"/>
              </w:rPr>
              <w:t> </w:t>
            </w:r>
            <w:r w:rsidR="00792207" w:rsidRPr="00F50F5F">
              <w:rPr>
                <w:b/>
                <w:sz w:val="24"/>
                <w:szCs w:val="24"/>
              </w:rPr>
              <w:t>1/2 domājamo daļu no nekustamā īpašuma  “Pliķi”</w:t>
            </w:r>
            <w:r w:rsidR="00792207" w:rsidRPr="00F50F5F">
              <w:rPr>
                <w:sz w:val="24"/>
                <w:szCs w:val="24"/>
              </w:rPr>
              <w:t xml:space="preserve"> (nekustamā īpašuma kadastra Nr. 32800010001) – zemes vienībām 23,84 ha </w:t>
            </w:r>
            <w:r w:rsidR="00E931BF" w:rsidRPr="00F50F5F">
              <w:rPr>
                <w:sz w:val="24"/>
                <w:szCs w:val="24"/>
              </w:rPr>
              <w:t>kop</w:t>
            </w:r>
            <w:r w:rsidR="00792207" w:rsidRPr="00F50F5F">
              <w:rPr>
                <w:sz w:val="24"/>
                <w:szCs w:val="24"/>
              </w:rPr>
              <w:t xml:space="preserve">platībā (zemes vienību kadastra apzīmējumi 32800010267, 32800010300, 32800010312) un trīs būvēm (būvju kadastra apzīmējumi 32800010001001, 32800010001002, 32800010001003) – </w:t>
            </w:r>
            <w:r w:rsidR="00792207" w:rsidRPr="00F50F5F">
              <w:rPr>
                <w:b/>
                <w:sz w:val="24"/>
                <w:szCs w:val="24"/>
              </w:rPr>
              <w:t>Sērenes pagastā, Jaunjelgavas novadā</w:t>
            </w:r>
            <w:r w:rsidR="00361A3C" w:rsidRPr="00F50F5F">
              <w:rPr>
                <w:b/>
                <w:sz w:val="24"/>
                <w:szCs w:val="24"/>
              </w:rPr>
              <w:t>,</w:t>
            </w:r>
            <w:r w:rsidR="00361A3C" w:rsidRPr="00F50F5F">
              <w:rPr>
                <w:iCs/>
                <w:sz w:val="24"/>
                <w:szCs w:val="24"/>
              </w:rPr>
              <w:t xml:space="preserve"> ievērojot Atsavināšanas likuma 14.panta nosacījumus</w:t>
            </w:r>
            <w:r w:rsidR="00792207" w:rsidRPr="00F50F5F">
              <w:rPr>
                <w:sz w:val="24"/>
                <w:szCs w:val="24"/>
              </w:rPr>
              <w:t>.</w:t>
            </w:r>
          </w:p>
          <w:p w:rsidR="00792207" w:rsidRPr="00F50F5F" w:rsidRDefault="00792207" w:rsidP="00361A3C">
            <w:pPr>
              <w:pStyle w:val="NoSpacing"/>
              <w:ind w:firstLine="804"/>
              <w:jc w:val="both"/>
              <w:rPr>
                <w:sz w:val="24"/>
                <w:szCs w:val="24"/>
              </w:rPr>
            </w:pPr>
            <w:r w:rsidRPr="00F50F5F">
              <w:rPr>
                <w:sz w:val="24"/>
                <w:szCs w:val="24"/>
              </w:rPr>
              <w:t xml:space="preserve">Īpašuma tiesības uz </w:t>
            </w:r>
            <w:r w:rsidR="00E931BF" w:rsidRPr="00F50F5F">
              <w:rPr>
                <w:sz w:val="24"/>
                <w:szCs w:val="24"/>
              </w:rPr>
              <w:t xml:space="preserve">1/2 domājamo daļu no nekustamā īpašuma </w:t>
            </w:r>
            <w:r w:rsidRPr="00F50F5F">
              <w:rPr>
                <w:sz w:val="24"/>
                <w:szCs w:val="24"/>
              </w:rPr>
              <w:t>ir nostiprinātas Latvijas valstij Finanšu ministrijas personā Sērenes pagasta zemesgrāmatas nodalījumā Nr.2, lēmuma datums: 03.03.2014.</w:t>
            </w:r>
          </w:p>
          <w:p w:rsidR="00792207" w:rsidRPr="00F50F5F" w:rsidRDefault="00792207" w:rsidP="00361A3C">
            <w:pPr>
              <w:pStyle w:val="NoSpacing"/>
              <w:ind w:firstLine="804"/>
              <w:jc w:val="both"/>
              <w:rPr>
                <w:sz w:val="24"/>
                <w:szCs w:val="24"/>
              </w:rPr>
            </w:pPr>
            <w:r w:rsidRPr="00F50F5F">
              <w:rPr>
                <w:sz w:val="24"/>
                <w:szCs w:val="24"/>
              </w:rPr>
              <w:t xml:space="preserve">Nekustamā īpašuma </w:t>
            </w:r>
            <w:r w:rsidRPr="00F50F5F">
              <w:rPr>
                <w:b/>
                <w:sz w:val="24"/>
                <w:szCs w:val="24"/>
              </w:rPr>
              <w:t>“Pliķi”, Sērenes pagastā, Jaunjelgavas novadā</w:t>
            </w:r>
            <w:r w:rsidRPr="00F50F5F">
              <w:rPr>
                <w:sz w:val="24"/>
                <w:szCs w:val="24"/>
              </w:rPr>
              <w:t xml:space="preserve">, sastāvā ietilpst: </w:t>
            </w:r>
          </w:p>
          <w:p w:rsidR="00EF0CDF" w:rsidRPr="00F50F5F" w:rsidRDefault="00792207" w:rsidP="00792207">
            <w:pPr>
              <w:pStyle w:val="ListParagraph"/>
              <w:numPr>
                <w:ilvl w:val="0"/>
                <w:numId w:val="1"/>
              </w:numPr>
              <w:spacing w:after="0" w:line="240" w:lineRule="auto"/>
              <w:ind w:left="0" w:firstLine="379"/>
              <w:jc w:val="both"/>
              <w:rPr>
                <w:rFonts w:eastAsia="Calibri"/>
                <w:sz w:val="24"/>
                <w:szCs w:val="24"/>
              </w:rPr>
            </w:pPr>
            <w:r w:rsidRPr="00F50F5F">
              <w:rPr>
                <w:sz w:val="24"/>
                <w:szCs w:val="24"/>
              </w:rPr>
              <w:t>zemes vienība (zemes vienības kadastra apzīmējums 32800010267) 17,51 ha</w:t>
            </w:r>
            <w:r w:rsidRPr="00F50F5F">
              <w:rPr>
                <w:sz w:val="24"/>
                <w:szCs w:val="24"/>
                <w:vertAlign w:val="superscript"/>
              </w:rPr>
              <w:t xml:space="preserve"> </w:t>
            </w:r>
            <w:r w:rsidRPr="00F50F5F">
              <w:rPr>
                <w:sz w:val="24"/>
                <w:szCs w:val="24"/>
              </w:rPr>
              <w:t xml:space="preserve">platībā, </w:t>
            </w:r>
            <w:r w:rsidRPr="00F50F5F">
              <w:rPr>
                <w:rFonts w:eastAsia="Calibri"/>
                <w:sz w:val="24"/>
                <w:szCs w:val="24"/>
              </w:rPr>
              <w:t xml:space="preserve">lietošanas mērķis: 0101 – zeme, uz </w:t>
            </w:r>
            <w:r w:rsidRPr="00F50F5F">
              <w:rPr>
                <w:rFonts w:eastAsia="Calibri"/>
                <w:sz w:val="24"/>
                <w:szCs w:val="24"/>
              </w:rPr>
              <w:lastRenderedPageBreak/>
              <w:t xml:space="preserve">kuras galvenā saimnieciskā darbība ir lauksaimniecība un tās kadastrālā vērtība uz 2017.gada 1.janvāri noteikta 13092 </w:t>
            </w:r>
            <w:proofErr w:type="spellStart"/>
            <w:r w:rsidRPr="00F50F5F">
              <w:rPr>
                <w:rFonts w:eastAsia="Calibri"/>
                <w:i/>
                <w:sz w:val="24"/>
                <w:szCs w:val="24"/>
              </w:rPr>
              <w:t>euro</w:t>
            </w:r>
            <w:proofErr w:type="spellEnd"/>
            <w:r w:rsidR="00361A3C" w:rsidRPr="00F50F5F">
              <w:rPr>
                <w:rFonts w:eastAsia="Calibri"/>
                <w:sz w:val="24"/>
                <w:szCs w:val="24"/>
              </w:rPr>
              <w:t>.</w:t>
            </w:r>
            <w:r w:rsidR="00EF0CDF" w:rsidRPr="00F50F5F">
              <w:rPr>
                <w:rFonts w:eastAsia="Calibri"/>
                <w:sz w:val="24"/>
                <w:szCs w:val="24"/>
              </w:rPr>
              <w:t xml:space="preserve"> Zemes vienībai noteiktie apgrūtinājumi: </w:t>
            </w:r>
          </w:p>
          <w:p w:rsidR="00792207"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7312030303 – ekspluatācijas aizsargjoslas teritorija gar valsts vietējiem un pašvaldību autoceļiem lauku apvidos - 0,63ha;</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7312030303 – ekspluatācijas aizsargjoslas teritorija gar valsts vietējiem un pašvaldību autoceļiem lauku apvidos - 0,14 ha;</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7311041000 – ūdensnotekas (ūdensteču regulēta posma un speciāli raktas gultnes), kā arī uz tās esošas hidrotehniskas būves un ierīces, ekspluatācijas aizsargjoslas teritorija lauksaimniecībā izmantojamās zemēs – 0,82 ha;</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7312050201 – ekspluatācijas aizsargjoslas teritorija gar elektrisko tīklu kabeļu līniju – 0,12 ha;</w:t>
            </w:r>
          </w:p>
          <w:p w:rsidR="00EF0CDF" w:rsidRPr="00F50F5F" w:rsidRDefault="00792207" w:rsidP="0049169B">
            <w:pPr>
              <w:pStyle w:val="ListParagraph"/>
              <w:numPr>
                <w:ilvl w:val="0"/>
                <w:numId w:val="1"/>
              </w:numPr>
              <w:spacing w:after="0" w:line="240" w:lineRule="auto"/>
              <w:ind w:left="0" w:firstLine="379"/>
              <w:jc w:val="both"/>
              <w:rPr>
                <w:rFonts w:eastAsia="Calibri"/>
                <w:sz w:val="24"/>
                <w:szCs w:val="24"/>
              </w:rPr>
            </w:pPr>
            <w:r w:rsidRPr="00F50F5F">
              <w:rPr>
                <w:sz w:val="24"/>
                <w:szCs w:val="24"/>
              </w:rPr>
              <w:t>zemes vienība (zemes vienības kadastra apzīmējums 32800010300) 3,82 ha</w:t>
            </w:r>
            <w:r w:rsidRPr="00F50F5F">
              <w:rPr>
                <w:sz w:val="24"/>
                <w:szCs w:val="24"/>
                <w:vertAlign w:val="superscript"/>
              </w:rPr>
              <w:t xml:space="preserve"> </w:t>
            </w:r>
            <w:r w:rsidRPr="00F50F5F">
              <w:rPr>
                <w:sz w:val="24"/>
                <w:szCs w:val="24"/>
              </w:rPr>
              <w:t xml:space="preserve">platībā, </w:t>
            </w:r>
            <w:r w:rsidRPr="00F50F5F">
              <w:rPr>
                <w:rFonts w:eastAsia="Calibri"/>
                <w:sz w:val="24"/>
                <w:szCs w:val="24"/>
              </w:rPr>
              <w:t xml:space="preserve">lietošanas mērķis: 0101 – zeme, uz kuras galvenā saimnieciskā darbība ir lauksaimniecība un tās kadastrālā vērtība uz 2017.gada 1.janvāri noteikta 1980 </w:t>
            </w:r>
            <w:proofErr w:type="spellStart"/>
            <w:r w:rsidRPr="00F50F5F">
              <w:rPr>
                <w:rFonts w:eastAsia="Calibri"/>
                <w:i/>
                <w:sz w:val="24"/>
                <w:szCs w:val="24"/>
              </w:rPr>
              <w:t>euro</w:t>
            </w:r>
            <w:proofErr w:type="spellEnd"/>
            <w:r w:rsidR="00EF0CDF" w:rsidRPr="00F50F5F">
              <w:rPr>
                <w:rFonts w:eastAsia="Calibri"/>
                <w:sz w:val="24"/>
                <w:szCs w:val="24"/>
              </w:rPr>
              <w:t xml:space="preserve">. Zemes vienībai noteiktie apgrūtinājumi: </w:t>
            </w:r>
          </w:p>
          <w:p w:rsidR="00EF0CDF" w:rsidRPr="00F50F5F" w:rsidRDefault="00EF0CDF"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 xml:space="preserve">7312030303 – ekspluatācijas aizsargjoslas teritorija gar valsts vietējiem un pašvaldību autoceļiem lauku apvidos </w:t>
            </w:r>
            <w:r w:rsidR="0049169B" w:rsidRPr="00F50F5F">
              <w:rPr>
                <w:rFonts w:eastAsia="Calibri"/>
                <w:sz w:val="24"/>
                <w:szCs w:val="24"/>
              </w:rPr>
              <w:t>–</w:t>
            </w:r>
            <w:r w:rsidRPr="00F50F5F">
              <w:rPr>
                <w:rFonts w:eastAsia="Calibri"/>
                <w:sz w:val="24"/>
                <w:szCs w:val="24"/>
              </w:rPr>
              <w:t xml:space="preserve"> </w:t>
            </w:r>
            <w:r w:rsidR="0049169B" w:rsidRPr="00F50F5F">
              <w:rPr>
                <w:rFonts w:eastAsia="Calibri"/>
                <w:sz w:val="24"/>
                <w:szCs w:val="24"/>
              </w:rPr>
              <w:t xml:space="preserve">1,2 </w:t>
            </w:r>
            <w:r w:rsidRPr="00F50F5F">
              <w:rPr>
                <w:rFonts w:eastAsia="Calibri"/>
                <w:sz w:val="24"/>
                <w:szCs w:val="24"/>
              </w:rPr>
              <w:t>ha;</w:t>
            </w:r>
          </w:p>
          <w:p w:rsidR="0049169B" w:rsidRPr="00F50F5F" w:rsidRDefault="0049169B"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7312050101 – ekspluatācijas aizsargjoslas teritorija gar elektrisko tīklu gaisvadu līniju ārpus pilsētām un ciemiem ar nominālo spriegumu līdz 20 kilovoltiem – 0,17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7312050201 – ekspluatācijas aizsargjoslas teritorija gar elektrisko tīklu kabeļu līniju – 0,01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7312050101 – ekspluatācijas aizsargjoslas teritorija gar elektrisko tīklu gaisvadu līniju ārpus pilsētām un ciemiem ar nominālo spriegumu līdz 20 kilovoltiem – 0,22 ha;</w:t>
            </w:r>
          </w:p>
          <w:p w:rsidR="00792207" w:rsidRPr="00F50F5F" w:rsidRDefault="0049169B" w:rsidP="00EF0CDF">
            <w:pPr>
              <w:pStyle w:val="ListParagraph"/>
              <w:numPr>
                <w:ilvl w:val="0"/>
                <w:numId w:val="2"/>
              </w:numPr>
              <w:spacing w:after="0" w:line="240" w:lineRule="auto"/>
              <w:jc w:val="both"/>
              <w:rPr>
                <w:rFonts w:eastAsia="Calibri"/>
                <w:sz w:val="24"/>
                <w:szCs w:val="24"/>
              </w:rPr>
            </w:pPr>
            <w:r w:rsidRPr="00F50F5F">
              <w:rPr>
                <w:rFonts w:eastAsia="Calibri"/>
                <w:sz w:val="24"/>
                <w:szCs w:val="24"/>
              </w:rPr>
              <w:t>7312040200 – ekspluatācijas aizsargjoslas teritorija gar elektronisko sakaru tīklu gaisvadu līniju – 0,08 ha;</w:t>
            </w:r>
          </w:p>
          <w:p w:rsidR="0049169B" w:rsidRPr="00F50F5F" w:rsidRDefault="00792207" w:rsidP="0049169B">
            <w:pPr>
              <w:pStyle w:val="ListParagraph"/>
              <w:numPr>
                <w:ilvl w:val="0"/>
                <w:numId w:val="1"/>
              </w:numPr>
              <w:spacing w:after="0" w:line="240" w:lineRule="auto"/>
              <w:ind w:left="0" w:firstLine="379"/>
              <w:jc w:val="both"/>
              <w:rPr>
                <w:rFonts w:eastAsia="Calibri"/>
                <w:sz w:val="24"/>
                <w:szCs w:val="24"/>
              </w:rPr>
            </w:pPr>
            <w:r w:rsidRPr="00F50F5F">
              <w:rPr>
                <w:sz w:val="24"/>
                <w:szCs w:val="24"/>
              </w:rPr>
              <w:t>zemes vienība (zemes vienības kadastra apzīmējums 32800010312) 2,51 ha</w:t>
            </w:r>
            <w:r w:rsidRPr="00F50F5F">
              <w:rPr>
                <w:sz w:val="24"/>
                <w:szCs w:val="24"/>
                <w:vertAlign w:val="superscript"/>
              </w:rPr>
              <w:t xml:space="preserve"> </w:t>
            </w:r>
            <w:r w:rsidRPr="00F50F5F">
              <w:rPr>
                <w:sz w:val="24"/>
                <w:szCs w:val="24"/>
              </w:rPr>
              <w:t xml:space="preserve">platībā, </w:t>
            </w:r>
            <w:r w:rsidRPr="00F50F5F">
              <w:rPr>
                <w:rFonts w:eastAsia="Calibri"/>
                <w:sz w:val="24"/>
                <w:szCs w:val="24"/>
              </w:rPr>
              <w:t xml:space="preserve">lietošanas mērķis: 0101 – zeme, uz kuras galvenā saimnieciskā darbība ir lauksaimniecība un tās kadastrālā vērtība uz 2017.gada 1.janvāri noteikta 1718 </w:t>
            </w:r>
            <w:proofErr w:type="spellStart"/>
            <w:r w:rsidRPr="00F50F5F">
              <w:rPr>
                <w:rFonts w:eastAsia="Calibri"/>
                <w:i/>
                <w:sz w:val="24"/>
                <w:szCs w:val="24"/>
              </w:rPr>
              <w:t>euro</w:t>
            </w:r>
            <w:proofErr w:type="spellEnd"/>
            <w:r w:rsidR="0049169B" w:rsidRPr="00F50F5F">
              <w:rPr>
                <w:rFonts w:eastAsia="Calibri"/>
                <w:sz w:val="24"/>
                <w:szCs w:val="24"/>
              </w:rPr>
              <w:t xml:space="preserve">. Zemes vienībai noteiktie apgrūtinājumi: </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7312030303 – ekspluatācijas aizsargjoslas teritorija gar valsts vietējiem un pašvaldību autoceļiem lauku apvidos – 0,45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7312040200 – ekspluatācijas aizsargjoslas teritorija gar elektronisko sakaru tīklu gaisvadu līniju – 0,01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7315030100 – ceļa servitūta teritorija – 0,04 ha;</w:t>
            </w:r>
          </w:p>
          <w:p w:rsidR="0049169B"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7311041000 – ūdensnotekas (ūdensteču regulēta posma un speciāli raktas gultnes), kā arī uz tās esošas hidrotehniskas būves un ierīces, ekspluatācijas aizsargjoslas teritorija lauksaimniecībā izmantojamās zemēs – 0,32 ha;</w:t>
            </w:r>
          </w:p>
          <w:p w:rsidR="00792207" w:rsidRPr="00F50F5F" w:rsidRDefault="0049169B" w:rsidP="0049169B">
            <w:pPr>
              <w:pStyle w:val="ListParagraph"/>
              <w:numPr>
                <w:ilvl w:val="0"/>
                <w:numId w:val="2"/>
              </w:numPr>
              <w:spacing w:after="0" w:line="240" w:lineRule="auto"/>
              <w:jc w:val="both"/>
              <w:rPr>
                <w:rFonts w:eastAsia="Calibri"/>
                <w:sz w:val="24"/>
                <w:szCs w:val="24"/>
              </w:rPr>
            </w:pPr>
            <w:r w:rsidRPr="00F50F5F">
              <w:rPr>
                <w:rFonts w:eastAsia="Calibri"/>
                <w:sz w:val="24"/>
                <w:szCs w:val="24"/>
              </w:rPr>
              <w:t>7311041000 – ūdensnotekas (ūdensteču regulēta posma un speciāli raktas gultnes), kā arī uz tās esošas hidrotehniskas būves un ierīces, ekspluatācijas aizsargjoslas teritorija lauksaimniecībā izmantojamās zemēs – 0,07 ha;</w:t>
            </w:r>
          </w:p>
          <w:p w:rsidR="00361A3C" w:rsidRPr="00F50F5F" w:rsidRDefault="00792207" w:rsidP="0049169B">
            <w:pPr>
              <w:pStyle w:val="ListParagraph"/>
              <w:numPr>
                <w:ilvl w:val="0"/>
                <w:numId w:val="1"/>
              </w:numPr>
              <w:spacing w:after="0" w:line="240" w:lineRule="auto"/>
              <w:ind w:left="0" w:firstLine="379"/>
              <w:jc w:val="both"/>
              <w:rPr>
                <w:sz w:val="24"/>
                <w:szCs w:val="24"/>
              </w:rPr>
            </w:pPr>
            <w:r w:rsidRPr="00F50F5F">
              <w:rPr>
                <w:sz w:val="24"/>
                <w:szCs w:val="24"/>
              </w:rPr>
              <w:t xml:space="preserve">būve (būves kadastra apzīmējums </w:t>
            </w:r>
            <w:r w:rsidR="00361A3C" w:rsidRPr="00F50F5F">
              <w:rPr>
                <w:sz w:val="24"/>
                <w:szCs w:val="24"/>
              </w:rPr>
              <w:t>32800010001001</w:t>
            </w:r>
            <w:r w:rsidRPr="00F50F5F">
              <w:rPr>
                <w:sz w:val="24"/>
                <w:szCs w:val="24"/>
              </w:rPr>
              <w:t xml:space="preserve">) – </w:t>
            </w:r>
            <w:r w:rsidR="00361A3C" w:rsidRPr="00F50F5F">
              <w:rPr>
                <w:i/>
                <w:sz w:val="24"/>
                <w:szCs w:val="24"/>
              </w:rPr>
              <w:lastRenderedPageBreak/>
              <w:t>dzīvojamā māja</w:t>
            </w:r>
            <w:r w:rsidRPr="00F50F5F">
              <w:rPr>
                <w:sz w:val="24"/>
                <w:szCs w:val="24"/>
              </w:rPr>
              <w:t xml:space="preserve"> ar kopējo platību </w:t>
            </w:r>
            <w:r w:rsidR="00361A3C" w:rsidRPr="00F50F5F">
              <w:rPr>
                <w:sz w:val="24"/>
                <w:szCs w:val="24"/>
              </w:rPr>
              <w:t>131,30</w:t>
            </w:r>
            <w:r w:rsidRPr="00F50F5F">
              <w:rPr>
                <w:sz w:val="24"/>
                <w:szCs w:val="24"/>
              </w:rPr>
              <w:t xml:space="preserve"> m</w:t>
            </w:r>
            <w:r w:rsidRPr="00F50F5F">
              <w:rPr>
                <w:sz w:val="24"/>
                <w:szCs w:val="24"/>
                <w:vertAlign w:val="superscript"/>
              </w:rPr>
              <w:t>2</w:t>
            </w:r>
            <w:r w:rsidRPr="00F50F5F">
              <w:rPr>
                <w:sz w:val="24"/>
                <w:szCs w:val="24"/>
              </w:rPr>
              <w:t xml:space="preserve">, galvenais lietošanas veids: </w:t>
            </w:r>
            <w:r w:rsidR="00361A3C" w:rsidRPr="00F50F5F">
              <w:rPr>
                <w:sz w:val="24"/>
                <w:szCs w:val="24"/>
              </w:rPr>
              <w:t>1121</w:t>
            </w:r>
            <w:r w:rsidRPr="00F50F5F">
              <w:rPr>
                <w:sz w:val="24"/>
                <w:szCs w:val="24"/>
              </w:rPr>
              <w:t xml:space="preserve"> – </w:t>
            </w:r>
            <w:r w:rsidR="00361A3C" w:rsidRPr="00F50F5F">
              <w:rPr>
                <w:sz w:val="24"/>
                <w:szCs w:val="24"/>
              </w:rPr>
              <w:t>divu dzīvokļu mājas</w:t>
            </w:r>
            <w:r w:rsidRPr="00F50F5F">
              <w:rPr>
                <w:rFonts w:eastAsia="Calibri"/>
                <w:sz w:val="24"/>
                <w:szCs w:val="24"/>
              </w:rPr>
              <w:t xml:space="preserve"> un tās kadastrālā vērtība uz 201</w:t>
            </w:r>
            <w:r w:rsidR="00361A3C" w:rsidRPr="00F50F5F">
              <w:rPr>
                <w:rFonts w:eastAsia="Calibri"/>
                <w:sz w:val="24"/>
                <w:szCs w:val="24"/>
              </w:rPr>
              <w:t>7.gada 1.janvāri noteikta 3311</w:t>
            </w:r>
            <w:r w:rsidRPr="00F50F5F">
              <w:rPr>
                <w:rFonts w:eastAsia="Calibri"/>
                <w:sz w:val="24"/>
                <w:szCs w:val="24"/>
              </w:rPr>
              <w:t xml:space="preserve"> </w:t>
            </w:r>
            <w:proofErr w:type="spellStart"/>
            <w:r w:rsidRPr="00F50F5F">
              <w:rPr>
                <w:rFonts w:eastAsia="Calibri"/>
                <w:i/>
                <w:sz w:val="24"/>
                <w:szCs w:val="24"/>
              </w:rPr>
              <w:t>euro</w:t>
            </w:r>
            <w:proofErr w:type="spellEnd"/>
            <w:r w:rsidR="00361A3C" w:rsidRPr="00F50F5F">
              <w:rPr>
                <w:rFonts w:eastAsia="Calibri"/>
                <w:sz w:val="24"/>
                <w:szCs w:val="24"/>
              </w:rPr>
              <w:t>;</w:t>
            </w:r>
          </w:p>
          <w:p w:rsidR="00792207" w:rsidRPr="00F50F5F" w:rsidRDefault="00792207" w:rsidP="0049169B">
            <w:pPr>
              <w:pStyle w:val="ListParagraph"/>
              <w:numPr>
                <w:ilvl w:val="0"/>
                <w:numId w:val="1"/>
              </w:numPr>
              <w:spacing w:after="0" w:line="240" w:lineRule="auto"/>
              <w:ind w:left="0" w:firstLine="379"/>
              <w:jc w:val="both"/>
              <w:rPr>
                <w:sz w:val="24"/>
                <w:szCs w:val="24"/>
              </w:rPr>
            </w:pPr>
            <w:r w:rsidRPr="00F50F5F">
              <w:rPr>
                <w:sz w:val="24"/>
                <w:szCs w:val="24"/>
              </w:rPr>
              <w:t xml:space="preserve">būve (būves kadastra apzīmējums </w:t>
            </w:r>
            <w:r w:rsidR="00361A3C" w:rsidRPr="00F50F5F">
              <w:rPr>
                <w:sz w:val="24"/>
                <w:szCs w:val="24"/>
              </w:rPr>
              <w:t>32800010001002</w:t>
            </w:r>
            <w:r w:rsidRPr="00F50F5F">
              <w:rPr>
                <w:sz w:val="24"/>
                <w:szCs w:val="24"/>
              </w:rPr>
              <w:t xml:space="preserve">) – </w:t>
            </w:r>
            <w:r w:rsidR="00361A3C" w:rsidRPr="00F50F5F">
              <w:rPr>
                <w:i/>
                <w:sz w:val="24"/>
                <w:szCs w:val="24"/>
              </w:rPr>
              <w:t>kūts</w:t>
            </w:r>
            <w:r w:rsidRPr="00F50F5F">
              <w:rPr>
                <w:sz w:val="24"/>
                <w:szCs w:val="24"/>
              </w:rPr>
              <w:t xml:space="preserve"> ar kopējo platību </w:t>
            </w:r>
            <w:r w:rsidR="00361A3C" w:rsidRPr="00F50F5F">
              <w:rPr>
                <w:sz w:val="24"/>
                <w:szCs w:val="24"/>
              </w:rPr>
              <w:t>97,10</w:t>
            </w:r>
            <w:r w:rsidRPr="00F50F5F">
              <w:rPr>
                <w:sz w:val="24"/>
                <w:szCs w:val="24"/>
              </w:rPr>
              <w:t xml:space="preserve"> m</w:t>
            </w:r>
            <w:r w:rsidRPr="00F50F5F">
              <w:rPr>
                <w:sz w:val="24"/>
                <w:szCs w:val="24"/>
                <w:vertAlign w:val="superscript"/>
              </w:rPr>
              <w:t>2</w:t>
            </w:r>
            <w:r w:rsidRPr="00F50F5F">
              <w:rPr>
                <w:sz w:val="24"/>
                <w:szCs w:val="24"/>
              </w:rPr>
              <w:t xml:space="preserve">, </w:t>
            </w:r>
            <w:r w:rsidR="00361A3C" w:rsidRPr="00F50F5F">
              <w:rPr>
                <w:sz w:val="24"/>
                <w:szCs w:val="24"/>
              </w:rPr>
              <w:t>galvenais lietošanas veids: 1271</w:t>
            </w:r>
            <w:r w:rsidRPr="00F50F5F">
              <w:rPr>
                <w:sz w:val="24"/>
                <w:szCs w:val="24"/>
              </w:rPr>
              <w:t xml:space="preserve"> – </w:t>
            </w:r>
            <w:r w:rsidR="00361A3C" w:rsidRPr="00F50F5F">
              <w:rPr>
                <w:sz w:val="24"/>
                <w:szCs w:val="24"/>
              </w:rPr>
              <w:t>lauku saimniecību nedzīvojamās ēkas</w:t>
            </w:r>
            <w:r w:rsidRPr="00F50F5F">
              <w:rPr>
                <w:rFonts w:eastAsia="Calibri"/>
                <w:sz w:val="24"/>
                <w:szCs w:val="24"/>
              </w:rPr>
              <w:t xml:space="preserve"> un tās kadastrālā vērtība uz 2</w:t>
            </w:r>
            <w:r w:rsidR="00361A3C" w:rsidRPr="00F50F5F">
              <w:rPr>
                <w:rFonts w:eastAsia="Calibri"/>
                <w:sz w:val="24"/>
                <w:szCs w:val="24"/>
              </w:rPr>
              <w:t>017.gada 1.janvāri noteikta 207</w:t>
            </w:r>
            <w:r w:rsidRPr="00F50F5F">
              <w:rPr>
                <w:rFonts w:eastAsia="Calibri"/>
                <w:sz w:val="24"/>
                <w:szCs w:val="24"/>
              </w:rPr>
              <w:t xml:space="preserve"> </w:t>
            </w:r>
            <w:proofErr w:type="spellStart"/>
            <w:r w:rsidRPr="00F50F5F">
              <w:rPr>
                <w:rFonts w:eastAsia="Calibri"/>
                <w:i/>
                <w:sz w:val="24"/>
                <w:szCs w:val="24"/>
              </w:rPr>
              <w:t>euro</w:t>
            </w:r>
            <w:proofErr w:type="spellEnd"/>
            <w:r w:rsidR="00361A3C" w:rsidRPr="00F50F5F">
              <w:rPr>
                <w:rFonts w:eastAsia="Calibri"/>
                <w:sz w:val="24"/>
                <w:szCs w:val="24"/>
              </w:rPr>
              <w:t>;</w:t>
            </w:r>
          </w:p>
          <w:p w:rsidR="003E37EE" w:rsidRPr="00F50F5F" w:rsidRDefault="00361A3C" w:rsidP="003E37EE">
            <w:pPr>
              <w:pStyle w:val="ListParagraph"/>
              <w:numPr>
                <w:ilvl w:val="0"/>
                <w:numId w:val="1"/>
              </w:numPr>
              <w:spacing w:after="0" w:line="240" w:lineRule="auto"/>
              <w:ind w:left="0" w:firstLine="379"/>
              <w:jc w:val="both"/>
              <w:rPr>
                <w:sz w:val="24"/>
                <w:szCs w:val="24"/>
              </w:rPr>
            </w:pPr>
            <w:r w:rsidRPr="00F50F5F">
              <w:rPr>
                <w:sz w:val="24"/>
                <w:szCs w:val="24"/>
              </w:rPr>
              <w:t xml:space="preserve">būve (būves kadastra apzīmējums 32800010001003) – </w:t>
            </w:r>
            <w:r w:rsidRPr="00F50F5F">
              <w:rPr>
                <w:i/>
                <w:sz w:val="24"/>
                <w:szCs w:val="24"/>
              </w:rPr>
              <w:t>pagrabs</w:t>
            </w:r>
            <w:r w:rsidRPr="00F50F5F">
              <w:rPr>
                <w:sz w:val="24"/>
                <w:szCs w:val="24"/>
              </w:rPr>
              <w:t xml:space="preserve"> ar kopējo platību 15,80 m</w:t>
            </w:r>
            <w:r w:rsidRPr="00F50F5F">
              <w:rPr>
                <w:sz w:val="24"/>
                <w:szCs w:val="24"/>
                <w:vertAlign w:val="superscript"/>
              </w:rPr>
              <w:t>2</w:t>
            </w:r>
            <w:r w:rsidRPr="00F50F5F">
              <w:rPr>
                <w:sz w:val="24"/>
                <w:szCs w:val="24"/>
              </w:rPr>
              <w:t>, galvenais lietošanas veids: 1274 – citas, iepriekš neklasificētas ēkas</w:t>
            </w:r>
            <w:r w:rsidRPr="00F50F5F">
              <w:rPr>
                <w:rFonts w:eastAsia="Calibri"/>
                <w:sz w:val="24"/>
                <w:szCs w:val="24"/>
              </w:rPr>
              <w:t xml:space="preserve"> un tās kadastrālā vērtība uz 2017.gada 1.janvāri noteikta 118 </w:t>
            </w:r>
            <w:proofErr w:type="spellStart"/>
            <w:r w:rsidRPr="00F50F5F">
              <w:rPr>
                <w:rFonts w:eastAsia="Calibri"/>
                <w:i/>
                <w:sz w:val="24"/>
                <w:szCs w:val="24"/>
              </w:rPr>
              <w:t>euro</w:t>
            </w:r>
            <w:proofErr w:type="spellEnd"/>
            <w:r w:rsidRPr="00F50F5F">
              <w:rPr>
                <w:rFonts w:eastAsia="Calibri"/>
                <w:sz w:val="24"/>
                <w:szCs w:val="24"/>
              </w:rPr>
              <w:t>.</w:t>
            </w:r>
          </w:p>
          <w:p w:rsidR="00786313" w:rsidRPr="00F50F5F" w:rsidRDefault="00786313" w:rsidP="00786313">
            <w:pPr>
              <w:spacing w:after="0" w:line="240" w:lineRule="auto"/>
              <w:ind w:firstLine="720"/>
              <w:jc w:val="both"/>
              <w:rPr>
                <w:sz w:val="24"/>
                <w:szCs w:val="24"/>
                <w:lang w:eastAsia="lv-LV"/>
              </w:rPr>
            </w:pPr>
            <w:r w:rsidRPr="00F50F5F">
              <w:rPr>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F50F5F">
              <w:rPr>
                <w:sz w:val="24"/>
                <w:szCs w:val="24"/>
                <w:lang w:eastAsia="lv-LV"/>
              </w:rPr>
              <w:t>komercpotenciālu</w:t>
            </w:r>
            <w:proofErr w:type="spellEnd"/>
            <w:r w:rsidRPr="00F50F5F">
              <w:rPr>
                <w:sz w:val="24"/>
                <w:szCs w:val="24"/>
                <w:lang w:eastAsia="lv-LV"/>
              </w:rPr>
              <w:t xml:space="preserve">. Pārējie īpašumi ir ilgtermiņā atsavināmi valstij visizdevīgākajā veidā. </w:t>
            </w:r>
          </w:p>
          <w:p w:rsidR="003E37EE" w:rsidRPr="00F50F5F" w:rsidRDefault="00786313" w:rsidP="0089349E">
            <w:pPr>
              <w:spacing w:after="0" w:line="240" w:lineRule="auto"/>
              <w:ind w:firstLine="720"/>
              <w:jc w:val="both"/>
              <w:rPr>
                <w:sz w:val="24"/>
                <w:szCs w:val="24"/>
                <w:lang w:eastAsia="lv-LV"/>
              </w:rPr>
            </w:pPr>
            <w:r w:rsidRPr="00F50F5F">
              <w:rPr>
                <w:sz w:val="24"/>
                <w:szCs w:val="24"/>
                <w:lang w:eastAsia="lv-LV"/>
              </w:rPr>
              <w:t xml:space="preserve">Izvērtējamais nekustamais īpašums </w:t>
            </w:r>
            <w:r w:rsidR="00277C97">
              <w:rPr>
                <w:sz w:val="24"/>
                <w:szCs w:val="24"/>
                <w:lang w:eastAsia="lv-LV"/>
              </w:rPr>
              <w:t>ir kopīpašums.</w:t>
            </w:r>
            <w:r w:rsidR="003E37EE" w:rsidRPr="00F50F5F">
              <w:rPr>
                <w:sz w:val="24"/>
                <w:szCs w:val="24"/>
                <w:lang w:eastAsia="lv-LV"/>
              </w:rPr>
              <w:t xml:space="preserve"> </w:t>
            </w:r>
          </w:p>
          <w:p w:rsidR="003E37EE" w:rsidRPr="00F50F5F" w:rsidRDefault="004A5A0E" w:rsidP="004A5A0E">
            <w:pPr>
              <w:spacing w:after="0" w:line="240" w:lineRule="auto"/>
              <w:ind w:firstLine="659"/>
              <w:jc w:val="both"/>
              <w:rPr>
                <w:sz w:val="24"/>
                <w:szCs w:val="24"/>
              </w:rPr>
            </w:pPr>
            <w:r w:rsidRPr="00F50F5F">
              <w:rPr>
                <w:sz w:val="24"/>
                <w:szCs w:val="24"/>
              </w:rPr>
              <w:t xml:space="preserve">Saskaņā ar VNĪ rīcībā esošajiem nekustamā īpašuma rentabilitātes rādītājiem, nekustamā īpašuma “Pliķi” (nekustamā īpašuma kadastra Nr. 32800010001) pārvaldīšana </w:t>
            </w:r>
            <w:r w:rsidR="00851D84" w:rsidRPr="00F50F5F">
              <w:rPr>
                <w:sz w:val="24"/>
                <w:szCs w:val="24"/>
              </w:rPr>
              <w:t xml:space="preserve">no 2015.gada janvāra </w:t>
            </w:r>
            <w:r w:rsidRPr="00F50F5F">
              <w:rPr>
                <w:sz w:val="24"/>
                <w:szCs w:val="24"/>
              </w:rPr>
              <w:t xml:space="preserve"> </w:t>
            </w:r>
            <w:r w:rsidR="00851D84" w:rsidRPr="00F50F5F">
              <w:rPr>
                <w:sz w:val="24"/>
                <w:szCs w:val="24"/>
              </w:rPr>
              <w:t>līdz 2017. gada 31. jūlijam nesusi zaudējumus 7133</w:t>
            </w:r>
            <w:r w:rsidRPr="00F50F5F">
              <w:rPr>
                <w:sz w:val="24"/>
                <w:szCs w:val="24"/>
              </w:rPr>
              <w:t xml:space="preserve"> </w:t>
            </w:r>
            <w:proofErr w:type="spellStart"/>
            <w:r w:rsidRPr="00F50F5F">
              <w:rPr>
                <w:i/>
                <w:sz w:val="24"/>
                <w:szCs w:val="24"/>
              </w:rPr>
              <w:t>euro</w:t>
            </w:r>
            <w:proofErr w:type="spellEnd"/>
            <w:r w:rsidR="00851D84" w:rsidRPr="00F50F5F">
              <w:rPr>
                <w:sz w:val="24"/>
                <w:szCs w:val="24"/>
              </w:rPr>
              <w:t xml:space="preserve"> apmērā</w:t>
            </w:r>
            <w:r w:rsidRPr="00F50F5F">
              <w:rPr>
                <w:sz w:val="24"/>
                <w:szCs w:val="24"/>
              </w:rPr>
              <w:t>.</w:t>
            </w:r>
          </w:p>
          <w:p w:rsidR="00786313" w:rsidRPr="00F50F5F" w:rsidRDefault="00786313" w:rsidP="00786313">
            <w:pPr>
              <w:spacing w:after="0" w:line="240" w:lineRule="auto"/>
              <w:ind w:firstLine="720"/>
              <w:jc w:val="both"/>
              <w:rPr>
                <w:sz w:val="24"/>
                <w:szCs w:val="24"/>
                <w:lang w:eastAsia="lv-LV"/>
              </w:rPr>
            </w:pPr>
            <w:r w:rsidRPr="00F50F5F">
              <w:rPr>
                <w:sz w:val="24"/>
                <w:szCs w:val="24"/>
                <w:lang w:eastAsia="lv-LV"/>
              </w:rPr>
              <w:t>Ņemot vērā minēto, kā arī to, ka nekustamais īpašums nav piemērots VNĪ saimnieciskās darbības veikšanai</w:t>
            </w:r>
            <w:r w:rsidRPr="00F50F5F">
              <w:rPr>
                <w:color w:val="000000"/>
                <w:sz w:val="24"/>
                <w:szCs w:val="24"/>
                <w:lang w:eastAsia="lv-LV"/>
              </w:rPr>
              <w:t xml:space="preserve"> saskaņā ar Valsts pārvaldes iekārtas likumu</w:t>
            </w:r>
            <w:r w:rsidR="00DA0DAD" w:rsidRPr="00F50F5F">
              <w:rPr>
                <w:sz w:val="24"/>
                <w:szCs w:val="24"/>
                <w:lang w:eastAsia="lv-LV"/>
              </w:rPr>
              <w:t>, kā arī tas nav nepieciešams</w:t>
            </w:r>
            <w:r w:rsidRPr="00F50F5F">
              <w:rPr>
                <w:sz w:val="24"/>
                <w:szCs w:val="24"/>
                <w:lang w:eastAsia="lv-LV"/>
              </w:rPr>
              <w:t xml:space="preserve"> valsts pārvaldes funkciju nodrošināšanai, līdz ar to tiek secināts, ka labākais nekustamā īpašuma izmantošanas veids ir tā atsavināšana.</w:t>
            </w:r>
          </w:p>
          <w:p w:rsidR="00E1487A" w:rsidRPr="00F50F5F" w:rsidRDefault="00786313" w:rsidP="00851D84">
            <w:pPr>
              <w:spacing w:after="0" w:line="240" w:lineRule="auto"/>
              <w:ind w:firstLine="803"/>
              <w:jc w:val="both"/>
              <w:rPr>
                <w:sz w:val="24"/>
                <w:szCs w:val="24"/>
                <w:lang w:eastAsia="lv-LV"/>
              </w:rPr>
            </w:pPr>
            <w:r w:rsidRPr="00F50F5F">
              <w:rPr>
                <w:sz w:val="24"/>
                <w:szCs w:val="24"/>
                <w:lang w:eastAsia="lv-LV"/>
              </w:rPr>
              <w:t>VNĪ Īpašumu iz</w:t>
            </w:r>
            <w:r w:rsidR="00DA0DAD" w:rsidRPr="00F50F5F">
              <w:rPr>
                <w:sz w:val="24"/>
                <w:szCs w:val="24"/>
                <w:lang w:eastAsia="lv-LV"/>
              </w:rPr>
              <w:t>vērtēšanas komisija 2017.gada 8.jūnija</w:t>
            </w:r>
            <w:r w:rsidRPr="00F50F5F">
              <w:rPr>
                <w:sz w:val="24"/>
                <w:szCs w:val="24"/>
                <w:lang w:eastAsia="lv-LV"/>
              </w:rPr>
              <w:t xml:space="preserve"> s</w:t>
            </w:r>
            <w:r w:rsidR="00DA0DAD" w:rsidRPr="00F50F5F">
              <w:rPr>
                <w:sz w:val="24"/>
                <w:szCs w:val="24"/>
                <w:lang w:eastAsia="lv-LV"/>
              </w:rPr>
              <w:t>ēdē nolēma (prot. Nr. IZKP-17/24, 11</w:t>
            </w:r>
            <w:r w:rsidRPr="00F50F5F">
              <w:rPr>
                <w:sz w:val="24"/>
                <w:szCs w:val="24"/>
                <w:lang w:eastAsia="lv-LV"/>
              </w:rPr>
              <w:t xml:space="preserve">.punkts) </w:t>
            </w:r>
            <w:r w:rsidR="00DA0DAD" w:rsidRPr="00F50F5F">
              <w:rPr>
                <w:sz w:val="24"/>
                <w:szCs w:val="24"/>
                <w:lang w:eastAsia="lv-LV"/>
              </w:rPr>
              <w:t xml:space="preserve">noteiktā kārtībā sagatavot un virzīt izskatīšanai Ministru kabineta rīkojuma projektu par ½ domājamās daļas no nekustamā īpašuma “Pliķi” </w:t>
            </w:r>
            <w:r w:rsidR="00DA0DAD" w:rsidRPr="00F50F5F">
              <w:rPr>
                <w:sz w:val="24"/>
                <w:szCs w:val="24"/>
              </w:rPr>
              <w:t>(nekustamā īpašuma kadastra Nr. 32800010001) Sērenes pagastā, Jaunjelgavas novadā</w:t>
            </w:r>
            <w:r w:rsidR="00851D84" w:rsidRPr="00F50F5F">
              <w:rPr>
                <w:sz w:val="24"/>
                <w:szCs w:val="24"/>
              </w:rPr>
              <w:t>,</w:t>
            </w:r>
            <w:r w:rsidR="00DA0DAD" w:rsidRPr="00F50F5F">
              <w:rPr>
                <w:sz w:val="24"/>
                <w:szCs w:val="24"/>
                <w:lang w:eastAsia="lv-LV"/>
              </w:rPr>
              <w:t xml:space="preserve">  atsavināšanu. </w:t>
            </w:r>
          </w:p>
          <w:p w:rsidR="00786313" w:rsidRPr="00F50F5F" w:rsidRDefault="00786313" w:rsidP="00786313">
            <w:pPr>
              <w:spacing w:after="0" w:line="240" w:lineRule="auto"/>
              <w:ind w:firstLine="629"/>
              <w:jc w:val="both"/>
              <w:rPr>
                <w:color w:val="000000"/>
                <w:sz w:val="24"/>
                <w:szCs w:val="24"/>
              </w:rPr>
            </w:pPr>
            <w:r w:rsidRPr="00F50F5F">
              <w:rPr>
                <w:color w:val="000000"/>
                <w:sz w:val="24"/>
                <w:szCs w:val="24"/>
              </w:rPr>
              <w:t xml:space="preserve">Atbilstoši Atsavināšanas likuma 9.panta pirmajā daļā noteiktajam deleģējumam, valsts nekustamo īpašumu atsavināšanu organizē VNĪ. </w:t>
            </w:r>
          </w:p>
          <w:p w:rsidR="00786313" w:rsidRPr="00F50F5F" w:rsidRDefault="00786313" w:rsidP="00786313">
            <w:pPr>
              <w:spacing w:after="0" w:line="240" w:lineRule="auto"/>
              <w:ind w:firstLine="658"/>
              <w:jc w:val="both"/>
              <w:rPr>
                <w:color w:val="000000"/>
                <w:sz w:val="24"/>
                <w:szCs w:val="24"/>
              </w:rPr>
            </w:pPr>
            <w:r w:rsidRPr="00F50F5F">
              <w:rPr>
                <w:color w:val="000000"/>
                <w:sz w:val="24"/>
                <w:szCs w:val="24"/>
                <w:lang w:eastAsia="lv-LV"/>
              </w:rPr>
              <w:t>VNĪ, pamatojoties uz Ministru kabineta atļauju, rīkojuma projekta 1.punktā minēto</w:t>
            </w:r>
            <w:r w:rsidR="00E1487A" w:rsidRPr="00F50F5F">
              <w:rPr>
                <w:color w:val="000000"/>
                <w:sz w:val="24"/>
                <w:szCs w:val="24"/>
                <w:lang w:eastAsia="lv-LV"/>
              </w:rPr>
              <w:t>s</w:t>
            </w:r>
            <w:r w:rsidRPr="00F50F5F">
              <w:rPr>
                <w:color w:val="000000"/>
                <w:sz w:val="24"/>
                <w:szCs w:val="24"/>
                <w:lang w:eastAsia="lv-LV"/>
              </w:rPr>
              <w:t xml:space="preserve"> valsts nekustamo</w:t>
            </w:r>
            <w:r w:rsidR="00E1487A" w:rsidRPr="00F50F5F">
              <w:rPr>
                <w:color w:val="000000"/>
                <w:sz w:val="24"/>
                <w:szCs w:val="24"/>
                <w:lang w:eastAsia="lv-LV"/>
              </w:rPr>
              <w:t>s</w:t>
            </w:r>
            <w:r w:rsidRPr="00F50F5F">
              <w:rPr>
                <w:color w:val="000000"/>
                <w:sz w:val="24"/>
                <w:szCs w:val="24"/>
                <w:lang w:eastAsia="lv-LV"/>
              </w:rPr>
              <w:t xml:space="preserve"> īpašumu</w:t>
            </w:r>
            <w:r w:rsidR="00E1487A" w:rsidRPr="00F50F5F">
              <w:rPr>
                <w:color w:val="000000"/>
                <w:sz w:val="24"/>
                <w:szCs w:val="24"/>
                <w:lang w:eastAsia="lv-LV"/>
              </w:rPr>
              <w:t>s</w:t>
            </w:r>
            <w:r w:rsidRPr="00F50F5F">
              <w:rPr>
                <w:color w:val="000000"/>
                <w:sz w:val="24"/>
                <w:szCs w:val="24"/>
                <w:lang w:eastAsia="lv-LV"/>
              </w:rPr>
              <w:t xml:space="preserve"> pārdos izsolē saskaņā ar Atsavināšanas likumā noteikto kārtību</w:t>
            </w:r>
            <w:r w:rsidRPr="00F50F5F">
              <w:rPr>
                <w:sz w:val="24"/>
                <w:szCs w:val="24"/>
                <w:lang w:eastAsia="lv-LV"/>
              </w:rPr>
              <w:t>.</w:t>
            </w:r>
            <w:r w:rsidRPr="00F50F5F">
              <w:rPr>
                <w:color w:val="000000"/>
                <w:sz w:val="24"/>
                <w:szCs w:val="24"/>
              </w:rPr>
              <w:t xml:space="preserve"> </w:t>
            </w:r>
          </w:p>
          <w:p w:rsidR="00786313" w:rsidRPr="00F50F5F" w:rsidRDefault="00786313" w:rsidP="004F5B54">
            <w:pPr>
              <w:spacing w:after="0" w:line="240" w:lineRule="auto"/>
              <w:ind w:firstLine="720"/>
              <w:jc w:val="both"/>
              <w:rPr>
                <w:sz w:val="24"/>
                <w:szCs w:val="24"/>
                <w:lang w:eastAsia="lv-LV"/>
              </w:rPr>
            </w:pPr>
            <w:r w:rsidRPr="00F50F5F">
              <w:rPr>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F50F5F">
              <w:rPr>
                <w:sz w:val="24"/>
                <w:szCs w:val="24"/>
                <w:lang w:eastAsia="lv-LV"/>
              </w:rPr>
              <w:t>mājaslapā</w:t>
            </w:r>
            <w:proofErr w:type="spellEnd"/>
            <w:r w:rsidRPr="00F50F5F">
              <w:rPr>
                <w:sz w:val="24"/>
                <w:szCs w:val="24"/>
                <w:lang w:eastAsia="lv-LV"/>
              </w:rPr>
              <w:t xml:space="preserve"> internetā un attiecīgās pašvaldības teritorijā izdotajā vietējā laikrakstā, ja tāds ir. Vienlaicīgi ar sludinājumu </w:t>
            </w:r>
            <w:proofErr w:type="spellStart"/>
            <w:r w:rsidRPr="00F50F5F">
              <w:rPr>
                <w:sz w:val="24"/>
                <w:szCs w:val="24"/>
                <w:lang w:eastAsia="lv-LV"/>
              </w:rPr>
              <w:t>mājaslapā</w:t>
            </w:r>
            <w:proofErr w:type="spellEnd"/>
            <w:r w:rsidRPr="00F50F5F">
              <w:rPr>
                <w:sz w:val="24"/>
                <w:szCs w:val="24"/>
                <w:lang w:eastAsia="lv-LV"/>
              </w:rPr>
              <w:t xml:space="preserve"> internetā, VNĪ </w:t>
            </w:r>
            <w:proofErr w:type="spellStart"/>
            <w:r w:rsidRPr="00F50F5F">
              <w:rPr>
                <w:sz w:val="24"/>
                <w:szCs w:val="24"/>
                <w:lang w:eastAsia="lv-LV"/>
              </w:rPr>
              <w:t>mājaslapā</w:t>
            </w:r>
            <w:proofErr w:type="spellEnd"/>
            <w:r w:rsidRPr="00F50F5F">
              <w:rPr>
                <w:sz w:val="24"/>
                <w:szCs w:val="24"/>
                <w:lang w:eastAsia="lv-LV"/>
              </w:rPr>
              <w:t xml:space="preserve"> ievieto arī pārdodamā valsts nekustamā īpašuma izsoles noteikumus. </w:t>
            </w:r>
          </w:p>
          <w:p w:rsidR="00F50F5F" w:rsidRPr="009F38F3" w:rsidRDefault="00F50F5F" w:rsidP="00F50F5F">
            <w:pPr>
              <w:pStyle w:val="NoSpacing"/>
              <w:ind w:firstLine="804"/>
              <w:jc w:val="both"/>
              <w:rPr>
                <w:sz w:val="24"/>
                <w:szCs w:val="24"/>
              </w:rPr>
            </w:pPr>
            <w:r w:rsidRPr="009F38F3">
              <w:rPr>
                <w:sz w:val="24"/>
                <w:szCs w:val="24"/>
              </w:rPr>
              <w:t>Saskaņā ar Kadastra sistēmas informācijas datiem nekustamā īpašuma “Pliķi”, ar kadastra Nr. 32800010001, ½ domājamo daļu kopīpašnieks ir miris. Atbilstoš</w:t>
            </w:r>
            <w:r w:rsidR="00277C97">
              <w:rPr>
                <w:sz w:val="24"/>
                <w:szCs w:val="24"/>
              </w:rPr>
              <w:t>i ierakstiem Mantojuma reģistrā</w:t>
            </w:r>
            <w:r w:rsidRPr="009F38F3">
              <w:rPr>
                <w:sz w:val="24"/>
                <w:szCs w:val="24"/>
              </w:rPr>
              <w:t xml:space="preserve"> mantojuma atklāšanās izsludināšana reģistrēta 2017.gada 29.jūnijā. Nekustamā īpašuma izsoles noteikumos</w:t>
            </w:r>
            <w:r w:rsidR="004F5B54" w:rsidRPr="009F38F3">
              <w:rPr>
                <w:sz w:val="24"/>
                <w:szCs w:val="24"/>
              </w:rPr>
              <w:t>,</w:t>
            </w:r>
            <w:r w:rsidRPr="009F38F3">
              <w:rPr>
                <w:sz w:val="24"/>
                <w:szCs w:val="24"/>
              </w:rPr>
              <w:t xml:space="preserve"> </w:t>
            </w:r>
            <w:r w:rsidR="004F5B54" w:rsidRPr="009F38F3">
              <w:rPr>
                <w:sz w:val="24"/>
                <w:szCs w:val="24"/>
              </w:rPr>
              <w:t xml:space="preserve">ievērojot </w:t>
            </w:r>
            <w:r w:rsidR="004F5B54" w:rsidRPr="009F38F3">
              <w:rPr>
                <w:sz w:val="24"/>
                <w:szCs w:val="24"/>
                <w:lang w:eastAsia="lv-LV"/>
              </w:rPr>
              <w:t xml:space="preserve">Atsavināšanas likuma </w:t>
            </w:r>
            <w:r w:rsidR="004F5B54" w:rsidRPr="009F38F3">
              <w:rPr>
                <w:sz w:val="24"/>
                <w:szCs w:val="24"/>
                <w:lang w:eastAsia="lv-LV"/>
              </w:rPr>
              <w:lastRenderedPageBreak/>
              <w:t>4.panta cet</w:t>
            </w:r>
            <w:r w:rsidR="00277C97">
              <w:rPr>
                <w:sz w:val="24"/>
                <w:szCs w:val="24"/>
                <w:lang w:eastAsia="lv-LV"/>
              </w:rPr>
              <w:t>urtās daļas 7.punktu</w:t>
            </w:r>
            <w:r w:rsidR="004F5B54" w:rsidRPr="009F38F3">
              <w:rPr>
                <w:sz w:val="24"/>
                <w:szCs w:val="24"/>
                <w:lang w:eastAsia="lv-LV"/>
              </w:rPr>
              <w:t>,</w:t>
            </w:r>
            <w:r w:rsidR="004F5B54" w:rsidRPr="009F38F3">
              <w:rPr>
                <w:sz w:val="24"/>
                <w:szCs w:val="24"/>
              </w:rPr>
              <w:t xml:space="preserve"> </w:t>
            </w:r>
            <w:r w:rsidRPr="009F38F3">
              <w:rPr>
                <w:sz w:val="24"/>
                <w:szCs w:val="24"/>
              </w:rPr>
              <w:t>tiks iekļauta informācija par nekustamā īpašuma ½ domājamo daļu kopīpašnieka pirmpirkuma tiesībām. Ja uz nekustamā īpašuma izsoles izsludināšanas brīdi būs zināms jaunais nekustamā īpašuma kopīpašnieks, tam saskaņā ar Atsavināšanas likuma 11.panta trešo daļu tiks nosūtīts paziņojums par izsoli, nor</w:t>
            </w:r>
            <w:r w:rsidR="004F5B54" w:rsidRPr="009F38F3">
              <w:rPr>
                <w:sz w:val="24"/>
                <w:szCs w:val="24"/>
              </w:rPr>
              <w:t>ādot, ka pirmpirkuma tiesības tas</w:t>
            </w:r>
            <w:r w:rsidRPr="009F38F3">
              <w:rPr>
                <w:sz w:val="24"/>
                <w:szCs w:val="24"/>
              </w:rPr>
              <w:t xml:space="preserve"> var izmantot tikai tad, ja to rakstveidā piesaka sludinājumā norādītajā termiņā un tā īpašuma tiesības ir nostiprinātas zemesgrāmatā (gadījumā, ja jaunā kopīpašnieka īpašuma tiesības vēl nebūs nostiprinātas zemesgrāmatā).</w:t>
            </w:r>
          </w:p>
          <w:p w:rsidR="00786313" w:rsidRPr="00F50F5F" w:rsidRDefault="00786313" w:rsidP="00F50F5F">
            <w:pPr>
              <w:pStyle w:val="NoSpacing"/>
              <w:ind w:firstLine="804"/>
              <w:jc w:val="both"/>
              <w:rPr>
                <w:sz w:val="24"/>
                <w:szCs w:val="24"/>
                <w:lang w:eastAsia="lv-LV"/>
              </w:rPr>
            </w:pPr>
            <w:r w:rsidRPr="00F50F5F">
              <w:rPr>
                <w:sz w:val="24"/>
                <w:szCs w:val="24"/>
                <w:lang w:eastAsia="lv-LV"/>
              </w:rPr>
              <w:t xml:space="preserve"> Ja izsludinātajā termiņā Atsavināšanas</w:t>
            </w:r>
            <w:r w:rsidR="00277C97">
              <w:rPr>
                <w:sz w:val="24"/>
                <w:szCs w:val="24"/>
                <w:lang w:eastAsia="lv-LV"/>
              </w:rPr>
              <w:t xml:space="preserve"> likuma 4.panta ceturtās daļas 7</w:t>
            </w:r>
            <w:r w:rsidR="00F50F5F">
              <w:rPr>
                <w:sz w:val="24"/>
                <w:szCs w:val="24"/>
                <w:lang w:eastAsia="lv-LV"/>
              </w:rPr>
              <w:t xml:space="preserve">.punktā </w:t>
            </w:r>
            <w:r w:rsidR="00CA3DB5" w:rsidRPr="00F50F5F">
              <w:rPr>
                <w:sz w:val="24"/>
                <w:szCs w:val="24"/>
                <w:lang w:eastAsia="lv-LV"/>
              </w:rPr>
              <w:t>minētā persona nebūs iesniegusi</w:t>
            </w:r>
            <w:r w:rsidRPr="00F50F5F">
              <w:rPr>
                <w:sz w:val="24"/>
                <w:szCs w:val="24"/>
                <w:lang w:eastAsia="lv-LV"/>
              </w:rPr>
              <w:t xml:space="preserve"> pieteikumu par attiecīgā nekustamā </w:t>
            </w:r>
            <w:r w:rsidR="00CA3DB5" w:rsidRPr="00F50F5F">
              <w:rPr>
                <w:sz w:val="24"/>
                <w:szCs w:val="24"/>
                <w:lang w:eastAsia="lv-LV"/>
              </w:rPr>
              <w:t>īpašuma pirkšanu vai iesniegusi</w:t>
            </w:r>
            <w:r w:rsidRPr="00F50F5F">
              <w:rPr>
                <w:sz w:val="24"/>
                <w:szCs w:val="24"/>
                <w:lang w:eastAsia="lv-LV"/>
              </w:rPr>
              <w:t xml:space="preserve"> atteikumu, rīkojama izsole Atsavināšanas likumā noteiktajā kārtībā. </w:t>
            </w:r>
          </w:p>
          <w:p w:rsidR="00851D84" w:rsidRPr="00F50F5F" w:rsidRDefault="00851D84" w:rsidP="00851D84">
            <w:pPr>
              <w:spacing w:after="0" w:line="240" w:lineRule="auto"/>
              <w:ind w:firstLine="809"/>
              <w:jc w:val="both"/>
              <w:rPr>
                <w:sz w:val="24"/>
                <w:szCs w:val="24"/>
                <w:lang w:eastAsia="lv-LV"/>
              </w:rPr>
            </w:pPr>
            <w:r w:rsidRPr="00F50F5F">
              <w:rPr>
                <w:b/>
                <w:sz w:val="24"/>
                <w:szCs w:val="24"/>
                <w:lang w:eastAsia="lv-LV"/>
              </w:rPr>
              <w:t>3. Nekustamo īpašumu</w:t>
            </w:r>
            <w:r w:rsidRPr="00F50F5F">
              <w:rPr>
                <w:sz w:val="24"/>
                <w:szCs w:val="24"/>
                <w:lang w:eastAsia="lv-LV"/>
              </w:rPr>
              <w:t xml:space="preserve"> (nekustamā īpašuma kadastra Nr. 05000111721) - zemes vienību 1250 m</w:t>
            </w:r>
            <w:r w:rsidRPr="00F50F5F">
              <w:rPr>
                <w:sz w:val="24"/>
                <w:szCs w:val="24"/>
                <w:vertAlign w:val="superscript"/>
                <w:lang w:eastAsia="lv-LV"/>
              </w:rPr>
              <w:t>2</w:t>
            </w:r>
            <w:r w:rsidRPr="00F50F5F">
              <w:rPr>
                <w:sz w:val="24"/>
                <w:szCs w:val="24"/>
                <w:lang w:eastAsia="lv-LV"/>
              </w:rPr>
              <w:t xml:space="preserve"> platībā (zemes vienības kadastra apzīmējums 05000111721) un būvi (būves kadastra apzīmējums 05000111721001) - </w:t>
            </w:r>
            <w:r w:rsidRPr="00F50F5F">
              <w:rPr>
                <w:b/>
                <w:sz w:val="24"/>
                <w:szCs w:val="24"/>
                <w:lang w:eastAsia="lv-LV"/>
              </w:rPr>
              <w:t>Nikolaja ielā 17, Daugavpilī</w:t>
            </w:r>
            <w:r w:rsidRPr="00F50F5F">
              <w:rPr>
                <w:sz w:val="24"/>
                <w:szCs w:val="24"/>
              </w:rPr>
              <w:t>.</w:t>
            </w:r>
          </w:p>
          <w:p w:rsidR="00851D84" w:rsidRPr="00F50F5F" w:rsidRDefault="00851D84" w:rsidP="00851D84">
            <w:pPr>
              <w:spacing w:after="0" w:line="240" w:lineRule="auto"/>
              <w:ind w:firstLine="720"/>
              <w:jc w:val="both"/>
              <w:rPr>
                <w:sz w:val="24"/>
                <w:szCs w:val="24"/>
              </w:rPr>
            </w:pPr>
            <w:r w:rsidRPr="00F50F5F">
              <w:rPr>
                <w:sz w:val="24"/>
                <w:szCs w:val="24"/>
              </w:rPr>
              <w:t xml:space="preserve">Īpašuma tiesības uz nekustamo īpašumu ir nostiprinātas Latvijas valstij Finanšu ministrijas personā Daugavpils pilsētas zemesgrāmatas nodalījumā Nr.100000101057, lēmuma datums: 13.01.2012.. </w:t>
            </w:r>
          </w:p>
          <w:p w:rsidR="00851D84" w:rsidRPr="00F50F5F" w:rsidRDefault="00851D84" w:rsidP="00851D84">
            <w:pPr>
              <w:spacing w:after="0" w:line="240" w:lineRule="auto"/>
              <w:ind w:firstLine="771"/>
              <w:jc w:val="both"/>
              <w:rPr>
                <w:sz w:val="24"/>
                <w:szCs w:val="24"/>
              </w:rPr>
            </w:pPr>
            <w:r w:rsidRPr="00F50F5F">
              <w:rPr>
                <w:sz w:val="24"/>
                <w:szCs w:val="24"/>
              </w:rPr>
              <w:t>Nekustamā īpašuma sastāvā esošā zemes vienība (zemes vienības kadastra apzīmējums 05000111721) ir 1250 m</w:t>
            </w:r>
            <w:r w:rsidRPr="00F50F5F">
              <w:rPr>
                <w:sz w:val="24"/>
                <w:szCs w:val="24"/>
                <w:vertAlign w:val="superscript"/>
              </w:rPr>
              <w:t>2</w:t>
            </w:r>
            <w:r w:rsidRPr="00F50F5F">
              <w:rPr>
                <w:sz w:val="24"/>
                <w:szCs w:val="24"/>
              </w:rPr>
              <w:t xml:space="preserve"> platībā, zemes vienības </w:t>
            </w:r>
            <w:r w:rsidRPr="00F50F5F">
              <w:rPr>
                <w:rFonts w:eastAsia="Calibri"/>
                <w:sz w:val="24"/>
                <w:szCs w:val="24"/>
              </w:rPr>
              <w:t xml:space="preserve">lietošanas mērķis: 0908 – pārējo sabiedriskās nozīmes objektu apbūve un tās kadastrālā vērtība uz 2017.gada 1.janvāri noteikta 2850 </w:t>
            </w:r>
            <w:proofErr w:type="spellStart"/>
            <w:r w:rsidRPr="00F50F5F">
              <w:rPr>
                <w:rFonts w:eastAsia="Calibri"/>
                <w:i/>
                <w:sz w:val="24"/>
                <w:szCs w:val="24"/>
              </w:rPr>
              <w:t>euro</w:t>
            </w:r>
            <w:proofErr w:type="spellEnd"/>
            <w:r w:rsidRPr="00F50F5F">
              <w:rPr>
                <w:rFonts w:eastAsia="Calibri"/>
                <w:sz w:val="24"/>
                <w:szCs w:val="24"/>
              </w:rPr>
              <w:t>.</w:t>
            </w:r>
          </w:p>
          <w:p w:rsidR="00851D84" w:rsidRPr="00F50F5F" w:rsidRDefault="00851D84" w:rsidP="00851D84">
            <w:pPr>
              <w:spacing w:after="0" w:line="240" w:lineRule="auto"/>
              <w:ind w:firstLine="771"/>
              <w:jc w:val="both"/>
              <w:rPr>
                <w:rFonts w:eastAsia="Calibri"/>
                <w:sz w:val="24"/>
                <w:szCs w:val="24"/>
              </w:rPr>
            </w:pPr>
            <w:r w:rsidRPr="00F50F5F">
              <w:rPr>
                <w:sz w:val="24"/>
                <w:szCs w:val="24"/>
              </w:rPr>
              <w:t xml:space="preserve">Nekustamā īpašuma sastāvā esošās būves (būves kadastra apzīmējums </w:t>
            </w:r>
            <w:r w:rsidRPr="00F50F5F">
              <w:rPr>
                <w:rFonts w:eastAsia="Calibri"/>
                <w:sz w:val="24"/>
                <w:szCs w:val="24"/>
              </w:rPr>
              <w:t>56940060188001</w:t>
            </w:r>
            <w:r w:rsidRPr="00F50F5F">
              <w:rPr>
                <w:sz w:val="24"/>
                <w:szCs w:val="24"/>
              </w:rPr>
              <w:t xml:space="preserve">) platība ir 88,10  m², galvenais lietošanas veids: 1252 – rezervuāri, bunkuri, </w:t>
            </w:r>
            <w:proofErr w:type="spellStart"/>
            <w:r w:rsidRPr="00F50F5F">
              <w:rPr>
                <w:sz w:val="24"/>
                <w:szCs w:val="24"/>
              </w:rPr>
              <w:t>silosi</w:t>
            </w:r>
            <w:proofErr w:type="spellEnd"/>
            <w:r w:rsidRPr="00F50F5F">
              <w:rPr>
                <w:sz w:val="24"/>
                <w:szCs w:val="24"/>
              </w:rPr>
              <w:t xml:space="preserve"> un noliktavas</w:t>
            </w:r>
            <w:r w:rsidRPr="00F50F5F">
              <w:rPr>
                <w:rFonts w:eastAsia="Calibri"/>
                <w:sz w:val="24"/>
                <w:szCs w:val="24"/>
              </w:rPr>
              <w:t xml:space="preserve"> un tās kadastrālā vērtība uz 2017.gada 1.janvāri noteikta 1485 </w:t>
            </w:r>
            <w:proofErr w:type="spellStart"/>
            <w:r w:rsidRPr="00F50F5F">
              <w:rPr>
                <w:rFonts w:eastAsia="Calibri"/>
                <w:i/>
                <w:sz w:val="24"/>
                <w:szCs w:val="24"/>
              </w:rPr>
              <w:t>euro</w:t>
            </w:r>
            <w:proofErr w:type="spellEnd"/>
            <w:r w:rsidRPr="00F50F5F">
              <w:rPr>
                <w:rFonts w:eastAsia="Calibri"/>
                <w:sz w:val="24"/>
                <w:szCs w:val="24"/>
              </w:rPr>
              <w:t xml:space="preserve">. </w:t>
            </w:r>
          </w:p>
          <w:p w:rsidR="00851D84" w:rsidRPr="00F50F5F" w:rsidRDefault="00851D84" w:rsidP="00851D84">
            <w:pPr>
              <w:spacing w:after="0" w:line="240" w:lineRule="auto"/>
              <w:ind w:firstLine="720"/>
              <w:jc w:val="both"/>
              <w:rPr>
                <w:sz w:val="24"/>
                <w:szCs w:val="24"/>
              </w:rPr>
            </w:pPr>
            <w:r w:rsidRPr="00F50F5F">
              <w:rPr>
                <w:sz w:val="24"/>
                <w:szCs w:val="24"/>
              </w:rPr>
              <w:t xml:space="preserve">Atbilstoši Daugavpils pilsētas zemesgrāmatas nodalījuma Nr.100000101057 III daļas 1.iedaļas 1.1. ierakstam, </w:t>
            </w:r>
            <w:r w:rsidRPr="00F50F5F">
              <w:rPr>
                <w:sz w:val="24"/>
                <w:szCs w:val="24"/>
                <w:lang w:eastAsia="lv-LV"/>
              </w:rPr>
              <w:t>nekustamajam īpašumam ir reģistrēts apgrūtinājums</w:t>
            </w:r>
            <w:r w:rsidRPr="00F50F5F">
              <w:rPr>
                <w:sz w:val="24"/>
                <w:szCs w:val="24"/>
              </w:rPr>
              <w:t xml:space="preserve">: </w:t>
            </w:r>
            <w:r w:rsidRPr="00F50F5F">
              <w:rPr>
                <w:sz w:val="24"/>
                <w:szCs w:val="24"/>
                <w:lang w:eastAsia="lv-LV"/>
              </w:rPr>
              <w:t xml:space="preserve">0,4 </w:t>
            </w:r>
            <w:proofErr w:type="spellStart"/>
            <w:r w:rsidRPr="00F50F5F">
              <w:rPr>
                <w:sz w:val="24"/>
                <w:szCs w:val="24"/>
                <w:lang w:eastAsia="lv-LV"/>
              </w:rPr>
              <w:t>kV</w:t>
            </w:r>
            <w:proofErr w:type="spellEnd"/>
            <w:r w:rsidRPr="00F50F5F">
              <w:rPr>
                <w:sz w:val="24"/>
                <w:szCs w:val="24"/>
                <w:lang w:eastAsia="lv-LV"/>
              </w:rPr>
              <w:t xml:space="preserve"> elektrisko tīklu kabeļu līnijas aizsargjosla 53  m</w:t>
            </w:r>
            <w:r w:rsidRPr="00F50F5F">
              <w:rPr>
                <w:sz w:val="24"/>
                <w:szCs w:val="24"/>
                <w:vertAlign w:val="superscript"/>
                <w:lang w:eastAsia="lv-LV"/>
              </w:rPr>
              <w:t xml:space="preserve">  </w:t>
            </w:r>
            <w:r w:rsidRPr="00F50F5F">
              <w:rPr>
                <w:sz w:val="24"/>
                <w:szCs w:val="24"/>
                <w:lang w:eastAsia="lv-LV"/>
              </w:rPr>
              <w:t>platībā.</w:t>
            </w:r>
          </w:p>
          <w:p w:rsidR="00851D84" w:rsidRPr="00F50F5F" w:rsidRDefault="00851D84" w:rsidP="00851D84">
            <w:pPr>
              <w:spacing w:after="0" w:line="240" w:lineRule="auto"/>
              <w:ind w:firstLine="668"/>
              <w:jc w:val="both"/>
              <w:rPr>
                <w:sz w:val="24"/>
                <w:szCs w:val="24"/>
                <w:lang w:eastAsia="lv-LV"/>
              </w:rPr>
            </w:pPr>
            <w:r w:rsidRPr="00F50F5F">
              <w:rPr>
                <w:sz w:val="24"/>
                <w:szCs w:val="24"/>
                <w:lang w:eastAsia="lv-LV"/>
              </w:rPr>
              <w:t xml:space="preserve">Balstoties uz </w:t>
            </w:r>
            <w:r w:rsidRPr="00F50F5F">
              <w:rPr>
                <w:bCs/>
                <w:sz w:val="24"/>
                <w:szCs w:val="24"/>
              </w:rPr>
              <w:t xml:space="preserve">Kultūras ministrijas </w:t>
            </w:r>
            <w:r w:rsidRPr="00F50F5F">
              <w:rPr>
                <w:sz w:val="24"/>
                <w:szCs w:val="24"/>
              </w:rPr>
              <w:t xml:space="preserve">1998.gada 29.oktobra </w:t>
            </w:r>
            <w:r w:rsidRPr="00F50F5F">
              <w:rPr>
                <w:bCs/>
                <w:sz w:val="24"/>
                <w:szCs w:val="24"/>
              </w:rPr>
              <w:t>rīkojuma Nr.128 “Valsts aizsargājamo kultūras pieminekļu saraksts”,</w:t>
            </w:r>
            <w:r w:rsidRPr="00F50F5F">
              <w:rPr>
                <w:sz w:val="24"/>
                <w:szCs w:val="24"/>
                <w:lang w:eastAsia="lv-LV"/>
              </w:rPr>
              <w:t xml:space="preserve"> valsts nekustamais īpašums atzīts par valsts nozīmes arhitektūras pieminekli, jo tas atrodas „Daugavpils cietokšņa apbūve” (valsts aizsardzības Nr.4687) teritorijā un valsts nozīmes pilsētbūvniecības pieminekļa „Daugavpils cietoksnis ar </w:t>
            </w:r>
            <w:proofErr w:type="spellStart"/>
            <w:r w:rsidRPr="00F50F5F">
              <w:rPr>
                <w:sz w:val="24"/>
                <w:szCs w:val="24"/>
                <w:lang w:eastAsia="lv-LV"/>
              </w:rPr>
              <w:t>priekštilta</w:t>
            </w:r>
            <w:proofErr w:type="spellEnd"/>
            <w:r w:rsidRPr="00F50F5F">
              <w:rPr>
                <w:sz w:val="24"/>
                <w:szCs w:val="24"/>
                <w:lang w:eastAsia="lv-LV"/>
              </w:rPr>
              <w:t xml:space="preserve"> nocietinājumu” (valsts aizsardzības Nr.7428) teritorijā. </w:t>
            </w:r>
          </w:p>
          <w:p w:rsidR="00DD1237" w:rsidRPr="00F50F5F" w:rsidRDefault="00851D84" w:rsidP="006E1E9A">
            <w:pPr>
              <w:spacing w:after="120" w:line="240" w:lineRule="auto"/>
              <w:ind w:firstLine="567"/>
              <w:jc w:val="both"/>
              <w:rPr>
                <w:rFonts w:eastAsia="Calibri"/>
                <w:sz w:val="24"/>
                <w:szCs w:val="24"/>
              </w:rPr>
            </w:pPr>
            <w:r w:rsidRPr="00F50F5F">
              <w:rPr>
                <w:sz w:val="24"/>
                <w:szCs w:val="24"/>
                <w:lang w:eastAsia="lv-LV"/>
              </w:rPr>
              <w:t xml:space="preserve">2017.gada 17.jūlijā saņemta </w:t>
            </w:r>
            <w:r w:rsidRPr="00F50F5F">
              <w:rPr>
                <w:color w:val="000000"/>
                <w:sz w:val="24"/>
                <w:szCs w:val="24"/>
                <w:lang w:eastAsia="lv-LV"/>
              </w:rPr>
              <w:t xml:space="preserve">Valsts kultūras pieminekļu aizsardzības inspekcijas vēstule, kurā tā informē, </w:t>
            </w:r>
            <w:r w:rsidR="00DD1237" w:rsidRPr="00F50F5F">
              <w:rPr>
                <w:rFonts w:eastAsia="Calibri"/>
                <w:sz w:val="24"/>
                <w:szCs w:val="24"/>
              </w:rPr>
              <w:t xml:space="preserve">ka nekustamais īpašums Nikolaja ielā 17, Daugavpilī (kadastra Nr. 0500 011 1721), atrodas valsts nozīmes arhitektūras pieminekļa „Daugavpils cietokšņa apbūve” (valsts aizsardzības Nr.4687) teritorijā un valsts nozīmes pilsētbūvniecības pieminekļa “Daugavpils cietoksnis ar </w:t>
            </w:r>
            <w:proofErr w:type="spellStart"/>
            <w:r w:rsidR="00DD1237" w:rsidRPr="00F50F5F">
              <w:rPr>
                <w:rFonts w:eastAsia="Calibri"/>
                <w:sz w:val="24"/>
                <w:szCs w:val="24"/>
              </w:rPr>
              <w:t>priekštilta</w:t>
            </w:r>
            <w:proofErr w:type="spellEnd"/>
            <w:r w:rsidR="00DD1237" w:rsidRPr="00F50F5F">
              <w:rPr>
                <w:rFonts w:eastAsia="Calibri"/>
                <w:sz w:val="24"/>
                <w:szCs w:val="24"/>
              </w:rPr>
              <w:t xml:space="preserve"> nocietinājumu” (valsts aizsardzības Nr.7428) teritorijā, </w:t>
            </w:r>
            <w:r w:rsidR="00DD1237" w:rsidRPr="00F50F5F">
              <w:rPr>
                <w:rFonts w:eastAsia="Calibri"/>
                <w:i/>
                <w:sz w:val="24"/>
                <w:szCs w:val="24"/>
              </w:rPr>
              <w:t>bet tas nav iekļauts Valsts aizsargājamo kultūras pieminekļu sarakstā kā atsevišķs valsts nozīmes kultūras piemineklis</w:t>
            </w:r>
            <w:r w:rsidR="00DD1237" w:rsidRPr="00F50F5F">
              <w:rPr>
                <w:rFonts w:eastAsia="Calibri"/>
                <w:b/>
                <w:sz w:val="24"/>
                <w:szCs w:val="24"/>
              </w:rPr>
              <w:t xml:space="preserve">, </w:t>
            </w:r>
            <w:r w:rsidR="00DD1237" w:rsidRPr="00F50F5F">
              <w:rPr>
                <w:rFonts w:eastAsia="Calibri"/>
                <w:sz w:val="24"/>
                <w:szCs w:val="24"/>
              </w:rPr>
              <w:t xml:space="preserve">inspekcijai nav iebildumu par nekustamā īpašuma Nikolaja ielā 17, Daugavpilī (kadastra Nr. 0500 011 </w:t>
            </w:r>
            <w:r w:rsidR="00DD1237" w:rsidRPr="00F50F5F">
              <w:rPr>
                <w:rFonts w:eastAsia="Calibri"/>
                <w:sz w:val="24"/>
                <w:szCs w:val="24"/>
              </w:rPr>
              <w:lastRenderedPageBreak/>
              <w:t>1721) atsavināšanu</w:t>
            </w:r>
            <w:r w:rsidR="006E1E9A" w:rsidRPr="00F50F5F">
              <w:rPr>
                <w:rFonts w:eastAsia="Calibri"/>
                <w:sz w:val="24"/>
                <w:szCs w:val="24"/>
              </w:rPr>
              <w:t>.</w:t>
            </w:r>
          </w:p>
          <w:p w:rsidR="00851D84" w:rsidRPr="00F50F5F" w:rsidRDefault="00851D84" w:rsidP="00851D84">
            <w:pPr>
              <w:spacing w:after="0" w:line="240" w:lineRule="auto"/>
              <w:ind w:firstLine="668"/>
              <w:jc w:val="both"/>
              <w:rPr>
                <w:color w:val="000000"/>
                <w:sz w:val="24"/>
                <w:szCs w:val="24"/>
                <w:lang w:eastAsia="lv-LV"/>
              </w:rPr>
            </w:pPr>
            <w:r w:rsidRPr="00F50F5F">
              <w:rPr>
                <w:color w:val="000000"/>
                <w:sz w:val="24"/>
                <w:szCs w:val="24"/>
                <w:lang w:eastAsia="lv-LV"/>
              </w:rPr>
              <w:t xml:space="preserve">Atbilstoši likuma „Par kultūras pieminekļu aizsardzību” 8.panta trešajā daļā un 9.pantā noteiktajam Valsts kultūras pieminekļu aizsardzības inspekcijas Latgales reģionālā nodaļa ir izsniegusi  02.08.2017. norādījumus </w:t>
            </w:r>
            <w:r w:rsidRPr="00F50F5F">
              <w:rPr>
                <w:sz w:val="24"/>
                <w:szCs w:val="24"/>
                <w:lang w:eastAsia="lv-LV"/>
              </w:rPr>
              <w:t>par valsts nozīmes arhitektūras pieminekļa</w:t>
            </w:r>
            <w:r w:rsidRPr="00F50F5F">
              <w:rPr>
                <w:caps/>
                <w:color w:val="000000"/>
                <w:sz w:val="24"/>
                <w:szCs w:val="24"/>
                <w:lang w:eastAsia="ru-RU"/>
              </w:rPr>
              <w:t xml:space="preserve"> DAUGAVPILS  CIETOKŠŅA  APBŪVE  </w:t>
            </w:r>
            <w:r w:rsidRPr="00F50F5F">
              <w:rPr>
                <w:sz w:val="24"/>
                <w:szCs w:val="24"/>
                <w:lang w:eastAsia="ru-RU"/>
              </w:rPr>
              <w:t>daļas</w:t>
            </w:r>
            <w:r w:rsidRPr="00F50F5F">
              <w:rPr>
                <w:caps/>
                <w:color w:val="000000"/>
                <w:sz w:val="24"/>
                <w:szCs w:val="24"/>
                <w:lang w:eastAsia="ru-RU"/>
              </w:rPr>
              <w:t xml:space="preserve"> </w:t>
            </w:r>
            <w:r w:rsidRPr="00F50F5F">
              <w:rPr>
                <w:sz w:val="24"/>
                <w:szCs w:val="24"/>
                <w:lang w:eastAsia="lv-LV"/>
              </w:rPr>
              <w:t>valsts aizsardzības nr. 4687 un DAUGAVPILS  CIETOKSNIS  AR   PRIEKŠTILTA  NOCIETINĀJUMU valsts aizsardzības nr. 4687 teritorijā esošās ēkas Nikolaja ielā 17, Daugavpilī</w:t>
            </w:r>
            <w:r w:rsidR="006E1E9A" w:rsidRPr="00F50F5F">
              <w:rPr>
                <w:sz w:val="24"/>
                <w:szCs w:val="24"/>
                <w:lang w:eastAsia="lv-LV"/>
              </w:rPr>
              <w:t>,</w:t>
            </w:r>
            <w:r w:rsidRPr="00F50F5F">
              <w:rPr>
                <w:sz w:val="24"/>
                <w:szCs w:val="24"/>
                <w:lang w:eastAsia="lv-LV"/>
              </w:rPr>
              <w:t xml:space="preserve"> būves kadastra apzīmējums: 0500 011 1721 izmantošanu un saglabāšanu</w:t>
            </w:r>
            <w:r w:rsidRPr="00F50F5F">
              <w:rPr>
                <w:color w:val="000000"/>
                <w:sz w:val="24"/>
                <w:szCs w:val="24"/>
                <w:lang w:eastAsia="lv-LV"/>
              </w:rPr>
              <w:t>.</w:t>
            </w:r>
          </w:p>
          <w:p w:rsidR="00851D84" w:rsidRPr="00F50F5F" w:rsidRDefault="00851D84" w:rsidP="00851D84">
            <w:pPr>
              <w:spacing w:after="0" w:line="240" w:lineRule="auto"/>
              <w:ind w:firstLine="668"/>
              <w:jc w:val="both"/>
              <w:rPr>
                <w:color w:val="000000"/>
                <w:sz w:val="24"/>
                <w:szCs w:val="24"/>
                <w:lang w:eastAsia="lv-LV"/>
              </w:rPr>
            </w:pPr>
            <w:r w:rsidRPr="00F50F5F">
              <w:rPr>
                <w:color w:val="000000"/>
                <w:sz w:val="24"/>
                <w:szCs w:val="24"/>
                <w:lang w:eastAsia="lv-LV"/>
              </w:rPr>
              <w:t xml:space="preserve"> </w:t>
            </w:r>
            <w:r w:rsidRPr="00F50F5F">
              <w:rPr>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F50F5F">
              <w:rPr>
                <w:sz w:val="24"/>
                <w:szCs w:val="24"/>
                <w:lang w:eastAsia="lv-LV"/>
              </w:rPr>
              <w:t>mājaslapā</w:t>
            </w:r>
            <w:proofErr w:type="spellEnd"/>
            <w:r w:rsidRPr="00F50F5F">
              <w:rPr>
                <w:sz w:val="24"/>
                <w:szCs w:val="24"/>
                <w:lang w:eastAsia="lv-LV"/>
              </w:rPr>
              <w:t xml:space="preserve"> internetā un attiecīgās pašvaldības teritorijā izdotajā vietējā laikrakstā, ja tāds ir. Vienlaicīgi ar sludinājumu </w:t>
            </w:r>
            <w:proofErr w:type="spellStart"/>
            <w:r w:rsidRPr="00F50F5F">
              <w:rPr>
                <w:sz w:val="24"/>
                <w:szCs w:val="24"/>
                <w:lang w:eastAsia="lv-LV"/>
              </w:rPr>
              <w:t>mājaslapā</w:t>
            </w:r>
            <w:proofErr w:type="spellEnd"/>
            <w:r w:rsidRPr="00F50F5F">
              <w:rPr>
                <w:sz w:val="24"/>
                <w:szCs w:val="24"/>
                <w:lang w:eastAsia="lv-LV"/>
              </w:rPr>
              <w:t xml:space="preserve"> internetā, VNĪ </w:t>
            </w:r>
            <w:proofErr w:type="spellStart"/>
            <w:r w:rsidRPr="00F50F5F">
              <w:rPr>
                <w:sz w:val="24"/>
                <w:szCs w:val="24"/>
                <w:lang w:eastAsia="lv-LV"/>
              </w:rPr>
              <w:t>mājaslapā</w:t>
            </w:r>
            <w:proofErr w:type="spellEnd"/>
            <w:r w:rsidRPr="00F50F5F">
              <w:rPr>
                <w:sz w:val="24"/>
                <w:szCs w:val="24"/>
                <w:lang w:eastAsia="lv-LV"/>
              </w:rPr>
              <w:t xml:space="preserve"> ievieto arī pārdodamā valsts nekustamā īpašuma izsoles noteikumus. Izsoles noteikumos tiks iekļauts nosacījums, ka pircējam saistoši </w:t>
            </w:r>
            <w:r w:rsidRPr="00F50F5F">
              <w:rPr>
                <w:color w:val="000000"/>
                <w:sz w:val="24"/>
                <w:szCs w:val="24"/>
                <w:lang w:eastAsia="lv-LV"/>
              </w:rPr>
              <w:t xml:space="preserve">Valsts kultūras pieminekļu aizsardzības inspekcijas Latgales reģionālā nodaļas 02.08.2017. norādījumi </w:t>
            </w:r>
            <w:r w:rsidRPr="00F50F5F">
              <w:rPr>
                <w:sz w:val="24"/>
                <w:szCs w:val="24"/>
                <w:lang w:eastAsia="lv-LV"/>
              </w:rPr>
              <w:t>par valsts nozīmes arhitektūras pieminekļa</w:t>
            </w:r>
            <w:r w:rsidRPr="00F50F5F">
              <w:rPr>
                <w:caps/>
                <w:color w:val="000000"/>
                <w:sz w:val="24"/>
                <w:szCs w:val="24"/>
                <w:lang w:eastAsia="ru-RU"/>
              </w:rPr>
              <w:t xml:space="preserve"> DAUGAVPILS  CIETOKŠŅA  APBŪVE  </w:t>
            </w:r>
            <w:r w:rsidRPr="00F50F5F">
              <w:rPr>
                <w:sz w:val="24"/>
                <w:szCs w:val="24"/>
                <w:lang w:eastAsia="ru-RU"/>
              </w:rPr>
              <w:t>daļas</w:t>
            </w:r>
            <w:r w:rsidRPr="00F50F5F">
              <w:rPr>
                <w:caps/>
                <w:color w:val="000000"/>
                <w:sz w:val="24"/>
                <w:szCs w:val="24"/>
                <w:lang w:eastAsia="ru-RU"/>
              </w:rPr>
              <w:t xml:space="preserve"> </w:t>
            </w:r>
            <w:r w:rsidRPr="00F50F5F">
              <w:rPr>
                <w:sz w:val="24"/>
                <w:szCs w:val="24"/>
                <w:lang w:eastAsia="lv-LV"/>
              </w:rPr>
              <w:t>valsts aizsardzības nr. 4687 un DAUGAVPILS  CIETOKSNIS  AR   PRIEKŠTILTA  NOCIETINĀJUMU valsts aizsardzības nr. 4687 teritorijā esošās ēkas Nikolaja ielā 17, Daugavpilī būves kadastra apzīmējums: 0500 011 1721 izmantošanu un saglabāšanu</w:t>
            </w:r>
            <w:r w:rsidRPr="00F50F5F">
              <w:rPr>
                <w:color w:val="000000"/>
                <w:sz w:val="24"/>
                <w:szCs w:val="24"/>
                <w:lang w:eastAsia="lv-LV"/>
              </w:rPr>
              <w:t>.</w:t>
            </w:r>
          </w:p>
          <w:p w:rsidR="009045F5" w:rsidRPr="00F50F5F" w:rsidRDefault="00851D84" w:rsidP="00851D84">
            <w:pPr>
              <w:spacing w:after="0" w:line="240" w:lineRule="auto"/>
              <w:ind w:firstLine="668"/>
              <w:jc w:val="both"/>
              <w:rPr>
                <w:sz w:val="24"/>
                <w:szCs w:val="24"/>
              </w:rPr>
            </w:pPr>
            <w:r w:rsidRPr="00F50F5F">
              <w:rPr>
                <w:sz w:val="24"/>
                <w:szCs w:val="24"/>
              </w:rPr>
              <w:t xml:space="preserve">Tā kā nekustamajam īpašumam </w:t>
            </w:r>
            <w:r w:rsidRPr="00F50F5F">
              <w:rPr>
                <w:sz w:val="24"/>
                <w:szCs w:val="24"/>
                <w:lang w:eastAsia="lv-LV"/>
              </w:rPr>
              <w:t>noteikts valsts nozīmes arhitektūras pieminekļa statuss, kā arī nav precīzi nosakāms paredzamo investīciju apjoms, īpašums nav</w:t>
            </w:r>
            <w:r w:rsidRPr="00F50F5F">
              <w:rPr>
                <w:sz w:val="24"/>
                <w:szCs w:val="24"/>
              </w:rPr>
              <w:t xml:space="preserve"> iznomā</w:t>
            </w:r>
            <w:r w:rsidR="009045F5" w:rsidRPr="00F50F5F">
              <w:rPr>
                <w:sz w:val="24"/>
                <w:szCs w:val="24"/>
              </w:rPr>
              <w:t>ts tā pieprasījuma trūkuma dēļ.</w:t>
            </w:r>
          </w:p>
          <w:p w:rsidR="00851D84" w:rsidRPr="00F50F5F" w:rsidRDefault="00851D84" w:rsidP="00851D84">
            <w:pPr>
              <w:spacing w:after="0" w:line="240" w:lineRule="auto"/>
              <w:ind w:firstLine="668"/>
              <w:jc w:val="both"/>
              <w:rPr>
                <w:sz w:val="24"/>
                <w:szCs w:val="24"/>
                <w:lang w:eastAsia="lv-LV"/>
              </w:rPr>
            </w:pPr>
            <w:r w:rsidRPr="00F50F5F">
              <w:rPr>
                <w:sz w:val="24"/>
                <w:szCs w:val="24"/>
                <w:lang w:eastAsia="lv-LV"/>
              </w:rPr>
              <w:t xml:space="preserve">Saskaņā ar VNĪ rīcībā esošajiem nekustamā īpašuma rentabilitātes rādītājiem par periodu no 2015.gada 1.janvāra līdz 2017.gada augustam nekustamā īpašuma pārvaldīšana VNĪ ir nesusi zaudējumus 2600 </w:t>
            </w:r>
            <w:proofErr w:type="spellStart"/>
            <w:r w:rsidRPr="00F50F5F">
              <w:rPr>
                <w:i/>
                <w:sz w:val="24"/>
                <w:szCs w:val="24"/>
                <w:lang w:eastAsia="lv-LV"/>
              </w:rPr>
              <w:t>euro</w:t>
            </w:r>
            <w:proofErr w:type="spellEnd"/>
            <w:r w:rsidRPr="00F50F5F">
              <w:rPr>
                <w:sz w:val="24"/>
                <w:szCs w:val="24"/>
                <w:lang w:eastAsia="lv-LV"/>
              </w:rPr>
              <w:t xml:space="preserve"> apmērā.</w:t>
            </w:r>
          </w:p>
          <w:p w:rsidR="00851D84" w:rsidRPr="00F50F5F" w:rsidRDefault="00851D84" w:rsidP="00851D84">
            <w:pPr>
              <w:spacing w:after="0" w:line="240" w:lineRule="auto"/>
              <w:ind w:firstLine="720"/>
              <w:jc w:val="both"/>
              <w:rPr>
                <w:sz w:val="24"/>
                <w:szCs w:val="24"/>
                <w:lang w:eastAsia="lv-LV"/>
              </w:rPr>
            </w:pPr>
            <w:r w:rsidRPr="00F50F5F">
              <w:rPr>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F50F5F">
              <w:rPr>
                <w:sz w:val="24"/>
                <w:szCs w:val="24"/>
                <w:lang w:eastAsia="lv-LV"/>
              </w:rPr>
              <w:t>komercpotenciālu</w:t>
            </w:r>
            <w:proofErr w:type="spellEnd"/>
            <w:r w:rsidRPr="00F50F5F">
              <w:rPr>
                <w:sz w:val="24"/>
                <w:szCs w:val="24"/>
                <w:lang w:eastAsia="lv-LV"/>
              </w:rPr>
              <w:t xml:space="preserve">. Pārējie īpašumi ir ilgtermiņā atsavināmi valstij visizdevīgākajā veidā. </w:t>
            </w:r>
          </w:p>
          <w:p w:rsidR="009045F5" w:rsidRPr="009F38F3" w:rsidRDefault="00851D84" w:rsidP="009F38F3">
            <w:pPr>
              <w:spacing w:after="0" w:line="240" w:lineRule="auto"/>
              <w:ind w:firstLine="720"/>
              <w:jc w:val="both"/>
              <w:rPr>
                <w:sz w:val="24"/>
                <w:szCs w:val="24"/>
                <w:lang w:eastAsia="lv-LV"/>
              </w:rPr>
            </w:pPr>
            <w:r w:rsidRPr="00F50F5F">
              <w:rPr>
                <w:sz w:val="24"/>
                <w:szCs w:val="24"/>
                <w:lang w:eastAsia="lv-LV"/>
              </w:rPr>
              <w:t>Ņemot vērā minēto, kā arī to, ka nav zināmas citas valsts iestādes, kuru vajadzībām būtu lietderīgi turpmāk saglabāt nekustamo īpašumu valsts īpašumā</w:t>
            </w:r>
            <w:r w:rsidRPr="00F50F5F">
              <w:rPr>
                <w:color w:val="000000"/>
                <w:sz w:val="24"/>
                <w:szCs w:val="24"/>
                <w:lang w:eastAsia="lv-LV"/>
              </w:rPr>
              <w:t xml:space="preserve"> saskaņā ar Valsts pārvaldes iekārtas likumu</w:t>
            </w:r>
            <w:r w:rsidRPr="00F50F5F">
              <w:rPr>
                <w:sz w:val="24"/>
                <w:szCs w:val="24"/>
                <w:lang w:eastAsia="lv-LV"/>
              </w:rPr>
              <w:t xml:space="preserve">, </w:t>
            </w:r>
            <w:r w:rsidR="006E1E9A" w:rsidRPr="00F50F5F">
              <w:rPr>
                <w:sz w:val="24"/>
                <w:szCs w:val="24"/>
                <w:lang w:eastAsia="lv-LV"/>
              </w:rPr>
              <w:t xml:space="preserve">kā arī </w:t>
            </w:r>
            <w:r w:rsidRPr="00F50F5F">
              <w:rPr>
                <w:sz w:val="24"/>
                <w:szCs w:val="24"/>
                <w:lang w:eastAsia="lv-LV"/>
              </w:rPr>
              <w:t>tas nav piemērots VNĪ saimnieciskās darbības veikšanai</w:t>
            </w:r>
            <w:r w:rsidR="006E1E9A" w:rsidRPr="00F50F5F">
              <w:rPr>
                <w:sz w:val="24"/>
                <w:szCs w:val="24"/>
                <w:lang w:eastAsia="lv-LV"/>
              </w:rPr>
              <w:t>,</w:t>
            </w:r>
            <w:r w:rsidRPr="00F50F5F">
              <w:rPr>
                <w:color w:val="000000"/>
                <w:sz w:val="24"/>
                <w:szCs w:val="24"/>
                <w:lang w:eastAsia="lv-LV"/>
              </w:rPr>
              <w:t xml:space="preserve"> </w:t>
            </w:r>
            <w:r w:rsidRPr="00F50F5F">
              <w:rPr>
                <w:sz w:val="24"/>
                <w:szCs w:val="24"/>
              </w:rPr>
              <w:t>VNĪ Īpašumu izvērtēšanas komisija 2017.gada 8.jūnijā (</w:t>
            </w:r>
            <w:proofErr w:type="spellStart"/>
            <w:r w:rsidRPr="00F50F5F">
              <w:rPr>
                <w:sz w:val="24"/>
                <w:szCs w:val="24"/>
              </w:rPr>
              <w:t>prot.Nr.IZKP-17</w:t>
            </w:r>
            <w:proofErr w:type="spellEnd"/>
            <w:r w:rsidRPr="00F50F5F">
              <w:rPr>
                <w:sz w:val="24"/>
                <w:szCs w:val="24"/>
              </w:rPr>
              <w:t xml:space="preserve">/24, 18.punkts) </w:t>
            </w:r>
            <w:r w:rsidRPr="00F50F5F">
              <w:rPr>
                <w:sz w:val="24"/>
                <w:szCs w:val="24"/>
                <w:lang w:eastAsia="lv-LV"/>
              </w:rPr>
              <w:t>lēmusi normatīvajos aktos noteiktā kārtībā sagatavot un virzīt Ministru kabineta rīkojuma projektu par nekustamā īpašuma (nekustamā īpašuma kadastra Nr. 05000111721) Nikolaja ielā 17, Daugavpilī atsavināšanu.</w:t>
            </w:r>
          </w:p>
          <w:p w:rsidR="00BD2706" w:rsidRDefault="00BD2706" w:rsidP="00851D84">
            <w:pPr>
              <w:spacing w:after="0" w:line="240" w:lineRule="auto"/>
              <w:ind w:firstLine="629"/>
              <w:jc w:val="both"/>
              <w:rPr>
                <w:color w:val="000000"/>
                <w:sz w:val="24"/>
                <w:szCs w:val="24"/>
              </w:rPr>
            </w:pPr>
          </w:p>
          <w:p w:rsidR="00851D84" w:rsidRPr="00F50F5F" w:rsidRDefault="00851D84" w:rsidP="00851D84">
            <w:pPr>
              <w:spacing w:after="0" w:line="240" w:lineRule="auto"/>
              <w:ind w:firstLine="629"/>
              <w:jc w:val="both"/>
              <w:rPr>
                <w:color w:val="000000"/>
                <w:sz w:val="24"/>
                <w:szCs w:val="24"/>
              </w:rPr>
            </w:pPr>
            <w:r w:rsidRPr="00F50F5F">
              <w:rPr>
                <w:color w:val="000000"/>
                <w:sz w:val="24"/>
                <w:szCs w:val="24"/>
              </w:rPr>
              <w:t xml:space="preserve">Atbilstoši Atsavināšanas likuma 9.panta pirmajā daļā noteiktajam deleģējumam, valsts nekustamo īpašumu atsavināšanu organizē VNĪ.  </w:t>
            </w:r>
          </w:p>
          <w:p w:rsidR="00FC2E3B" w:rsidRDefault="00851D84" w:rsidP="00851D84">
            <w:pPr>
              <w:spacing w:after="0" w:line="240" w:lineRule="auto"/>
              <w:ind w:firstLine="658"/>
              <w:jc w:val="both"/>
              <w:rPr>
                <w:sz w:val="24"/>
                <w:szCs w:val="24"/>
                <w:lang w:eastAsia="lv-LV"/>
              </w:rPr>
            </w:pPr>
            <w:r w:rsidRPr="00F50F5F">
              <w:rPr>
                <w:color w:val="000000"/>
                <w:sz w:val="24"/>
                <w:szCs w:val="24"/>
                <w:lang w:eastAsia="lv-LV"/>
              </w:rPr>
              <w:lastRenderedPageBreak/>
              <w:t>VNĪ, pamatojoties uz Ministru kabineta atļauju, rīkojuma projekta 1.punktā minēto</w:t>
            </w:r>
            <w:r w:rsidR="00277C97">
              <w:rPr>
                <w:color w:val="000000"/>
                <w:sz w:val="24"/>
                <w:szCs w:val="24"/>
                <w:lang w:eastAsia="lv-LV"/>
              </w:rPr>
              <w:t>s</w:t>
            </w:r>
            <w:r w:rsidRPr="00F50F5F">
              <w:rPr>
                <w:color w:val="000000"/>
                <w:sz w:val="24"/>
                <w:szCs w:val="24"/>
                <w:lang w:eastAsia="lv-LV"/>
              </w:rPr>
              <w:t xml:space="preserve"> valsts nekustamo</w:t>
            </w:r>
            <w:r w:rsidR="00277C97">
              <w:rPr>
                <w:color w:val="000000"/>
                <w:sz w:val="24"/>
                <w:szCs w:val="24"/>
                <w:lang w:eastAsia="lv-LV"/>
              </w:rPr>
              <w:t>s</w:t>
            </w:r>
            <w:r w:rsidRPr="00F50F5F">
              <w:rPr>
                <w:color w:val="000000"/>
                <w:sz w:val="24"/>
                <w:szCs w:val="24"/>
                <w:lang w:eastAsia="lv-LV"/>
              </w:rPr>
              <w:t xml:space="preserve"> īpašumu</w:t>
            </w:r>
            <w:r w:rsidR="00277C97">
              <w:rPr>
                <w:color w:val="000000"/>
                <w:sz w:val="24"/>
                <w:szCs w:val="24"/>
                <w:lang w:eastAsia="lv-LV"/>
              </w:rPr>
              <w:t>s</w:t>
            </w:r>
            <w:r w:rsidRPr="00F50F5F">
              <w:rPr>
                <w:color w:val="000000"/>
                <w:sz w:val="24"/>
                <w:szCs w:val="24"/>
                <w:lang w:eastAsia="lv-LV"/>
              </w:rPr>
              <w:t xml:space="preserve"> pārdos izsolē saskaņā ar Atsavināšanas likumā noteikto kārtību</w:t>
            </w:r>
            <w:r w:rsidRPr="00F50F5F">
              <w:rPr>
                <w:sz w:val="24"/>
                <w:szCs w:val="24"/>
                <w:lang w:eastAsia="lv-LV"/>
              </w:rPr>
              <w:t>.</w:t>
            </w:r>
          </w:p>
          <w:p w:rsidR="00BD2706" w:rsidRPr="00CD562E" w:rsidRDefault="00BD2706" w:rsidP="00BD2706">
            <w:pPr>
              <w:spacing w:after="0" w:line="240" w:lineRule="auto"/>
              <w:ind w:firstLine="663"/>
              <w:jc w:val="both"/>
              <w:rPr>
                <w:rFonts w:eastAsiaTheme="minorHAnsi"/>
                <w:sz w:val="24"/>
                <w:szCs w:val="24"/>
                <w:lang w:eastAsia="lv-LV"/>
              </w:rPr>
            </w:pPr>
            <w:r w:rsidRPr="00CD562E">
              <w:rPr>
                <w:sz w:val="24"/>
                <w:szCs w:val="24"/>
                <w:lang w:eastAsia="lv-LV"/>
              </w:rPr>
              <w:t xml:space="preserve">Rīkojuma </w:t>
            </w:r>
            <w:r w:rsidRPr="00CD562E">
              <w:rPr>
                <w:rFonts w:eastAsiaTheme="minorHAnsi"/>
                <w:sz w:val="24"/>
                <w:szCs w:val="24"/>
                <w:lang w:eastAsia="lv-LV"/>
              </w:rPr>
              <w:t>projekta 1.1. apakšpunktā minētā valsts nekustamā īpašuma izsoles noteikumos tiks ietverta informācija par to, ka attiecīgās būves ekspluatācija ir aizliegta un attiecīgā nekustamā īpašuma ieguvējam kā būves  īpašniekam būs pienākums nodrošināt tās lietošanas drošību atbilstoši normatīvo aktu prasībām.</w:t>
            </w:r>
          </w:p>
          <w:p w:rsidR="00BD2706" w:rsidRPr="00CD562E" w:rsidRDefault="00BD2706" w:rsidP="00BD2706">
            <w:pPr>
              <w:spacing w:after="0" w:line="240" w:lineRule="auto"/>
              <w:ind w:firstLine="663"/>
              <w:jc w:val="both"/>
              <w:rPr>
                <w:sz w:val="24"/>
                <w:szCs w:val="24"/>
                <w:lang w:eastAsia="lv-LV"/>
              </w:rPr>
            </w:pPr>
            <w:r w:rsidRPr="00CD562E">
              <w:rPr>
                <w:sz w:val="24"/>
                <w:szCs w:val="24"/>
              </w:rPr>
              <w:t>Atsavinot ½ domājamās daļas no rīkojuma projekta 1.2. apakšpunktā minētā nekustamā īpašuma, jāņem vērā likuma “Par zemes privatizāciju lauku apvidos” 28</w:t>
            </w:r>
            <w:r w:rsidRPr="00CD562E">
              <w:rPr>
                <w:sz w:val="24"/>
                <w:szCs w:val="24"/>
                <w:vertAlign w:val="superscript"/>
              </w:rPr>
              <w:t>1</w:t>
            </w:r>
            <w:r w:rsidRPr="00CD562E">
              <w:rPr>
                <w:sz w:val="24"/>
                <w:szCs w:val="24"/>
              </w:rPr>
              <w:t>. pantā noteiktie ierobežojumi darījumiem ar lauksaimniecībā izmantojamo zemi.</w:t>
            </w:r>
          </w:p>
          <w:p w:rsidR="00FC2E3B" w:rsidRPr="00F50F5F" w:rsidRDefault="00851D84" w:rsidP="00FC2E3B">
            <w:pPr>
              <w:spacing w:after="0" w:line="240" w:lineRule="auto"/>
              <w:ind w:firstLine="658"/>
              <w:jc w:val="both"/>
              <w:rPr>
                <w:sz w:val="24"/>
                <w:szCs w:val="24"/>
                <w:lang w:eastAsia="lv-LV"/>
              </w:rPr>
            </w:pPr>
            <w:r w:rsidRPr="00F50F5F">
              <w:rPr>
                <w:color w:val="000000"/>
                <w:sz w:val="24"/>
                <w:szCs w:val="24"/>
              </w:rPr>
              <w:t xml:space="preserve"> </w:t>
            </w:r>
            <w:r w:rsidR="00FC2E3B" w:rsidRPr="00F50F5F">
              <w:rPr>
                <w:sz w:val="24"/>
                <w:szCs w:val="24"/>
                <w:lang w:eastAsia="lv-LV"/>
              </w:rPr>
              <w:t xml:space="preserve">Rīkojuma projekts paredz uzdevumu </w:t>
            </w:r>
            <w:r w:rsidR="00FC2E3B" w:rsidRPr="00F50F5F">
              <w:rPr>
                <w:sz w:val="24"/>
                <w:szCs w:val="24"/>
              </w:rPr>
              <w:t xml:space="preserve">attiecīgajiem nekustamo īpašumu valdītājiem </w:t>
            </w:r>
            <w:r w:rsidR="00FC2E3B" w:rsidRPr="00F50F5F">
              <w:rPr>
                <w:sz w:val="24"/>
                <w:szCs w:val="24"/>
                <w:lang w:eastAsia="lv-LV"/>
              </w:rPr>
              <w:t>nodot pircējiem valsts nekustamos īpašumus 30 (trīsdesmit) dienu laikā no pirkuma līguma noslēgšanas dienas ar pieņemšanas - nodošanas aktu.</w:t>
            </w:r>
          </w:p>
          <w:p w:rsidR="00FC2E3B" w:rsidRPr="00F50F5F" w:rsidRDefault="00FC2E3B" w:rsidP="00FC2E3B">
            <w:pPr>
              <w:spacing w:after="0" w:line="240" w:lineRule="auto"/>
              <w:ind w:firstLine="720"/>
              <w:jc w:val="both"/>
              <w:rPr>
                <w:sz w:val="24"/>
                <w:szCs w:val="24"/>
                <w:lang w:eastAsia="lv-LV"/>
              </w:rPr>
            </w:pPr>
            <w:r w:rsidRPr="00F50F5F">
              <w:rPr>
                <w:sz w:val="24"/>
                <w:szCs w:val="24"/>
                <w:lang w:eastAsia="lv-LV"/>
              </w:rPr>
              <w:t>Trīsdesmit dienu termiņš dokumentu nodošanai nekustamā īpašuma pircējiem noteikts, izvērtējot nekustamā īpašuma pircēju pienākumu veikt noteiktas darbības noteiktos termiņos, samērīgi ar valsts nekustamā īpašuma pārdevēja pienākumiem.</w:t>
            </w:r>
          </w:p>
          <w:p w:rsidR="00FC2E3B" w:rsidRPr="00F50F5F" w:rsidRDefault="00FC2E3B" w:rsidP="00FC2E3B">
            <w:pPr>
              <w:spacing w:after="0" w:line="240" w:lineRule="auto"/>
              <w:ind w:firstLine="720"/>
              <w:jc w:val="both"/>
              <w:rPr>
                <w:sz w:val="24"/>
                <w:szCs w:val="24"/>
                <w:lang w:eastAsia="lv-LV"/>
              </w:rPr>
            </w:pPr>
            <w:r w:rsidRPr="00F50F5F">
              <w:rPr>
                <w:sz w:val="24"/>
                <w:szCs w:val="24"/>
                <w:lang w:eastAsia="lv-LV"/>
              </w:rPr>
              <w:t>Atsavināšanas likuma 30.pantā ir noteikts, ka izsoles dalībniekam, kurš nosolījis augstāko cenu par nekustamo īpašumu, jāsamaksā par nosolīto nekustamo īpašumu divu nedēļu laikā.</w:t>
            </w:r>
          </w:p>
          <w:p w:rsidR="00FC2E3B" w:rsidRPr="00F50F5F" w:rsidRDefault="00FC2E3B" w:rsidP="00FC2E3B">
            <w:pPr>
              <w:spacing w:after="0" w:line="240" w:lineRule="auto"/>
              <w:ind w:firstLine="720"/>
              <w:jc w:val="both"/>
              <w:rPr>
                <w:sz w:val="24"/>
                <w:szCs w:val="24"/>
                <w:lang w:eastAsia="lv-LV"/>
              </w:rPr>
            </w:pPr>
            <w:r w:rsidRPr="00F50F5F">
              <w:rPr>
                <w:sz w:val="24"/>
                <w:szCs w:val="24"/>
                <w:lang w:eastAsia="lv-LV"/>
              </w:rPr>
              <w:t xml:space="preserve">Līdz ar to samērīgiem ar valsts nekustamā īpašuma pircēja pienākumiem, veikt noteiktas darbības noteiktos termiņos, ir jābūt arī valsts nekustamā īpašuma pārdevēja pienākumiem. </w:t>
            </w:r>
          </w:p>
          <w:p w:rsidR="00851D84" w:rsidRPr="00F50F5F" w:rsidRDefault="00FC2E3B" w:rsidP="00FC2E3B">
            <w:pPr>
              <w:spacing w:after="0" w:line="240" w:lineRule="auto"/>
              <w:ind w:firstLine="720"/>
              <w:jc w:val="both"/>
              <w:rPr>
                <w:sz w:val="24"/>
                <w:szCs w:val="24"/>
                <w:lang w:eastAsia="lv-LV"/>
              </w:rPr>
            </w:pPr>
            <w:r w:rsidRPr="00F50F5F">
              <w:rPr>
                <w:sz w:val="24"/>
                <w:szCs w:val="24"/>
                <w:lang w:eastAsia="lv-LV"/>
              </w:rPr>
              <w:t>Tādēļ VNĪ valsts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7E4591" w:rsidRPr="00F032E7" w:rsidRDefault="00786313" w:rsidP="00CA3DB5">
            <w:pPr>
              <w:spacing w:after="0" w:line="240" w:lineRule="auto"/>
              <w:ind w:firstLine="720"/>
              <w:jc w:val="both"/>
              <w:rPr>
                <w:sz w:val="24"/>
                <w:szCs w:val="24"/>
              </w:rPr>
            </w:pPr>
            <w:r w:rsidRPr="00F50F5F">
              <w:rPr>
                <w:sz w:val="24"/>
                <w:szCs w:val="24"/>
              </w:rPr>
              <w:t>Rīkojuma projekts attiecas uz publiskās pārvaldes politikas jomu.</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E4591" w:rsidRPr="00F032E7" w:rsidRDefault="007E4591" w:rsidP="00CA3DB5">
            <w:pPr>
              <w:spacing w:before="100" w:beforeAutospacing="1" w:after="100" w:afterAutospacing="1" w:line="240" w:lineRule="auto"/>
              <w:ind w:firstLine="720"/>
              <w:jc w:val="both"/>
              <w:rPr>
                <w:sz w:val="24"/>
                <w:szCs w:val="24"/>
                <w:lang w:eastAsia="lv-LV"/>
              </w:rPr>
            </w:pPr>
            <w:r w:rsidRPr="00F032E7">
              <w:rPr>
                <w:sz w:val="24"/>
                <w:szCs w:val="24"/>
                <w:lang w:eastAsia="lv-LV"/>
              </w:rPr>
              <w:t xml:space="preserve">Rīkojuma projekta izstrādē ir iesaistīta Finanšu ministrija </w:t>
            </w:r>
            <w:r w:rsidR="00CA3DB5">
              <w:rPr>
                <w:sz w:val="24"/>
                <w:szCs w:val="24"/>
                <w:lang w:eastAsia="lv-LV"/>
              </w:rPr>
              <w:t>(VNĪ)</w:t>
            </w:r>
            <w:r w:rsidRPr="00F032E7">
              <w:rPr>
                <w:sz w:val="24"/>
                <w:szCs w:val="24"/>
                <w:lang w:eastAsia="lv-LV"/>
              </w:rPr>
              <w:t>.</w:t>
            </w:r>
          </w:p>
        </w:tc>
      </w:tr>
      <w:tr w:rsidR="007E4591" w:rsidRPr="00F032E7" w:rsidTr="00BB6BE1">
        <w:trPr>
          <w:tblCellSpacing w:w="15" w:type="dxa"/>
        </w:trPr>
        <w:tc>
          <w:tcPr>
            <w:tcW w:w="156"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ind w:firstLine="720"/>
              <w:jc w:val="both"/>
              <w:rPr>
                <w:sz w:val="24"/>
                <w:szCs w:val="24"/>
                <w:lang w:eastAsia="lv-LV"/>
              </w:rPr>
            </w:pPr>
            <w:r w:rsidRPr="00F032E7">
              <w:rPr>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E4591" w:rsidRPr="00F032E7" w:rsidRDefault="007E4591" w:rsidP="007E4591">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9F38F3" w:rsidRPr="00F032E7" w:rsidTr="00BB6BE1">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9F38F3" w:rsidRPr="00730145" w:rsidTr="008F3129">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9F38F3" w:rsidRPr="00730145" w:rsidRDefault="009F38F3" w:rsidP="008F3129">
                  <w:pPr>
                    <w:pStyle w:val="tvhtml"/>
                    <w:spacing w:line="293" w:lineRule="atLeast"/>
                    <w:jc w:val="center"/>
                    <w:rPr>
                      <w:b/>
                      <w:bCs/>
                      <w:color w:val="414142"/>
                      <w:lang w:eastAsia="en-US"/>
                    </w:rPr>
                  </w:pPr>
                  <w:r w:rsidRPr="009176D3">
                    <w:rPr>
                      <w:b/>
                      <w:bCs/>
                      <w:lang w:eastAsia="en-US"/>
                    </w:rPr>
                    <w:t>II. Tiesību akta projekta ietekme uz sabiedrību, tautsaimniecības attīstību un administratīvo slogu</w:t>
                  </w:r>
                </w:p>
              </w:tc>
            </w:tr>
            <w:tr w:rsidR="009F38F3" w:rsidRPr="00730145" w:rsidTr="008F3129">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9F38F3" w:rsidRPr="00730145" w:rsidRDefault="009F38F3" w:rsidP="008F3129">
                  <w:pPr>
                    <w:pStyle w:val="tvhtml"/>
                    <w:spacing w:line="293" w:lineRule="atLeast"/>
                    <w:jc w:val="center"/>
                    <w:rPr>
                      <w:color w:val="414142"/>
                      <w:lang w:eastAsia="en-US"/>
                    </w:rPr>
                  </w:pPr>
                  <w:r w:rsidRPr="009176D3">
                    <w:rPr>
                      <w:lang w:eastAsia="en-US"/>
                    </w:rPr>
                    <w:t>Projekts šo jomu neskar</w:t>
                  </w:r>
                </w:p>
              </w:tc>
            </w:tr>
          </w:tbl>
          <w:p w:rsidR="009F38F3" w:rsidRDefault="009F38F3"/>
        </w:tc>
      </w:tr>
    </w:tbl>
    <w:p w:rsidR="009F38F3" w:rsidRPr="00F032E7" w:rsidRDefault="009F38F3" w:rsidP="007E4591">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9"/>
        <w:gridCol w:w="1260"/>
        <w:gridCol w:w="1500"/>
        <w:gridCol w:w="1359"/>
        <w:gridCol w:w="1359"/>
        <w:gridCol w:w="1374"/>
      </w:tblGrid>
      <w:tr w:rsidR="007E4591" w:rsidRPr="00F032E7" w:rsidTr="00BB6BE1">
        <w:trPr>
          <w:tblCellSpacing w:w="15" w:type="dxa"/>
        </w:trPr>
        <w:tc>
          <w:tcPr>
            <w:tcW w:w="0" w:type="auto"/>
            <w:gridSpan w:val="6"/>
            <w:tcBorders>
              <w:top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III. Tiesību akta projekta ietekme uz valsts budžetu un pašvaldību budžetiem</w:t>
            </w:r>
          </w:p>
        </w:tc>
      </w:tr>
      <w:tr w:rsidR="007E4591" w:rsidRPr="00F032E7" w:rsidTr="00BB6BE1">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2017. gads</w:t>
            </w:r>
          </w:p>
        </w:tc>
        <w:tc>
          <w:tcPr>
            <w:tcW w:w="0" w:type="auto"/>
            <w:gridSpan w:val="3"/>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Turpmākie trīs gadi (</w:t>
            </w:r>
            <w:proofErr w:type="spellStart"/>
            <w:r w:rsidRPr="00F032E7">
              <w:rPr>
                <w:sz w:val="24"/>
                <w:szCs w:val="24"/>
                <w:lang w:eastAsia="lv-LV"/>
              </w:rPr>
              <w:t>tūkst.</w:t>
            </w:r>
            <w:r w:rsidRPr="00F032E7">
              <w:rPr>
                <w:i/>
                <w:sz w:val="24"/>
                <w:szCs w:val="24"/>
                <w:lang w:eastAsia="lv-LV"/>
              </w:rPr>
              <w:t>euro</w:t>
            </w:r>
            <w:proofErr w:type="spellEnd"/>
            <w:r w:rsidRPr="00F032E7">
              <w:rPr>
                <w:sz w:val="24"/>
                <w:szCs w:val="24"/>
                <w:lang w:eastAsia="lv-LV"/>
              </w:rPr>
              <w:t>)</w:t>
            </w:r>
          </w:p>
        </w:tc>
      </w:tr>
      <w:tr w:rsidR="007E4591" w:rsidRPr="00F032E7" w:rsidTr="00BB6BE1">
        <w:trPr>
          <w:tblCellSpacing w:w="15" w:type="dxa"/>
        </w:trPr>
        <w:tc>
          <w:tcPr>
            <w:tcW w:w="0" w:type="auto"/>
            <w:vMerge/>
            <w:tcBorders>
              <w:top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2019.</w:t>
            </w:r>
          </w:p>
        </w:tc>
        <w:tc>
          <w:tcPr>
            <w:tcW w:w="0" w:type="auto"/>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2020.</w:t>
            </w:r>
          </w:p>
        </w:tc>
      </w:tr>
      <w:tr w:rsidR="00F032E7" w:rsidRPr="00F032E7" w:rsidTr="00BB6BE1">
        <w:trPr>
          <w:tblCellSpacing w:w="15" w:type="dxa"/>
        </w:trPr>
        <w:tc>
          <w:tcPr>
            <w:tcW w:w="0" w:type="auto"/>
            <w:vMerge/>
            <w:tcBorders>
              <w:top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Iz</w:t>
            </w:r>
            <w:r w:rsidR="00F032E7">
              <w:rPr>
                <w:sz w:val="24"/>
                <w:szCs w:val="24"/>
                <w:lang w:eastAsia="lv-LV"/>
              </w:rPr>
              <w:t>maiņas, salīdzinot ar kārtējo (2017.</w:t>
            </w:r>
            <w:r w:rsidRPr="00F032E7">
              <w:rPr>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Iz</w:t>
            </w:r>
            <w:r w:rsidR="00F032E7">
              <w:rPr>
                <w:sz w:val="24"/>
                <w:szCs w:val="24"/>
                <w:lang w:eastAsia="lv-LV"/>
              </w:rPr>
              <w:t>maiņas, salīdzinot ar kārtējo (2017.</w:t>
            </w:r>
            <w:r w:rsidRPr="00F032E7">
              <w:rPr>
                <w:sz w:val="24"/>
                <w:szCs w:val="24"/>
                <w:lang w:eastAsia="lv-LV"/>
              </w:rPr>
              <w:t>) gadu</w:t>
            </w:r>
          </w:p>
        </w:tc>
        <w:tc>
          <w:tcPr>
            <w:tcW w:w="0" w:type="auto"/>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Iz</w:t>
            </w:r>
            <w:r w:rsidR="00F032E7">
              <w:rPr>
                <w:sz w:val="24"/>
                <w:szCs w:val="24"/>
                <w:lang w:eastAsia="lv-LV"/>
              </w:rPr>
              <w:t>maiņas, salīdzinot ar kārtējo (2017.</w:t>
            </w:r>
            <w:r w:rsidRPr="00F032E7">
              <w:rPr>
                <w:sz w:val="24"/>
                <w:szCs w:val="24"/>
                <w:lang w:eastAsia="lv-LV"/>
              </w:rPr>
              <w:t>) gadu</w:t>
            </w:r>
          </w:p>
        </w:tc>
      </w:tr>
      <w:tr w:rsidR="00F032E7" w:rsidRPr="00F032E7" w:rsidTr="00BB6BE1">
        <w:trPr>
          <w:tblCellSpacing w:w="15" w:type="dxa"/>
        </w:trPr>
        <w:tc>
          <w:tcPr>
            <w:tcW w:w="0" w:type="auto"/>
            <w:tcBorders>
              <w:top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1</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2</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3</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4</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5</w:t>
            </w:r>
          </w:p>
          <w:p w:rsidR="007E4591" w:rsidRPr="00F032E7" w:rsidRDefault="007E4591" w:rsidP="00BB6BE1">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both"/>
              <w:rPr>
                <w:sz w:val="24"/>
                <w:szCs w:val="24"/>
                <w:lang w:eastAsia="lv-LV"/>
              </w:rPr>
            </w:pPr>
            <w:r w:rsidRPr="00F032E7">
              <w:rPr>
                <w:sz w:val="24"/>
                <w:szCs w:val="24"/>
                <w:lang w:eastAsia="lv-LV"/>
              </w:rPr>
              <w:t>6</w:t>
            </w:r>
          </w:p>
          <w:p w:rsidR="007E4591" w:rsidRPr="00F032E7" w:rsidRDefault="007E4591" w:rsidP="00BB6BE1">
            <w:pPr>
              <w:spacing w:before="100" w:beforeAutospacing="1" w:after="100" w:afterAutospacing="1" w:line="24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Nav precīzi aprēķināms.</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1.1. valsts pamatbudžets, tai skaitā ieņēmumi no maksas pakalpo-</w:t>
            </w:r>
            <w:proofErr w:type="spellStart"/>
            <w:r w:rsidRPr="00F032E7">
              <w:rPr>
                <w:sz w:val="24"/>
                <w:szCs w:val="24"/>
                <w:lang w:eastAsia="lv-LV"/>
              </w:rPr>
              <w:t>jumiem</w:t>
            </w:r>
            <w:proofErr w:type="spellEnd"/>
            <w:r w:rsidRPr="00F032E7">
              <w:rPr>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Nav precīzi aprēķināms.</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lastRenderedPageBreak/>
              <w:t>3. Finansiālā ietekme:</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Nav precīzi aprēķināms.</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Nav precīzi aprēķināms.</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0</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jc w:val="center"/>
              <w:rPr>
                <w:sz w:val="24"/>
                <w:szCs w:val="24"/>
              </w:rPr>
            </w:pPr>
            <w:r w:rsidRPr="00F032E7">
              <w:rPr>
                <w:sz w:val="24"/>
                <w:szCs w:val="24"/>
              </w:rPr>
              <w:t>0</w:t>
            </w:r>
          </w:p>
        </w:tc>
      </w:tr>
      <w:tr w:rsidR="007E4591" w:rsidRPr="00F032E7" w:rsidTr="00BB6BE1">
        <w:trPr>
          <w:trHeight w:val="1930"/>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X</w:t>
            </w:r>
          </w:p>
        </w:tc>
        <w:tc>
          <w:tcPr>
            <w:tcW w:w="0" w:type="auto"/>
            <w:gridSpan w:val="4"/>
            <w:tcBorders>
              <w:top w:val="outset" w:sz="6" w:space="0" w:color="000000"/>
              <w:left w:val="outset" w:sz="6" w:space="0" w:color="000000"/>
            </w:tcBorders>
          </w:tcPr>
          <w:p w:rsidR="007E4591" w:rsidRPr="00F032E7" w:rsidRDefault="007E4591" w:rsidP="00BB6BE1">
            <w:pPr>
              <w:spacing w:after="0" w:line="360" w:lineRule="auto"/>
              <w:rPr>
                <w:sz w:val="24"/>
                <w:szCs w:val="24"/>
                <w:lang w:eastAsia="lv-LV"/>
              </w:rPr>
            </w:pPr>
            <w:r w:rsidRPr="00F032E7">
              <w:rPr>
                <w:sz w:val="24"/>
                <w:szCs w:val="24"/>
                <w:lang w:eastAsia="lv-LV"/>
              </w:rPr>
              <w:t> </w:t>
            </w:r>
          </w:p>
          <w:p w:rsidR="007E4591" w:rsidRPr="00F032E7" w:rsidRDefault="007E4591" w:rsidP="00BB6BE1">
            <w:pPr>
              <w:spacing w:after="0" w:line="360" w:lineRule="auto"/>
              <w:rPr>
                <w:sz w:val="24"/>
                <w:szCs w:val="24"/>
                <w:lang w:eastAsia="lv-LV"/>
              </w:rPr>
            </w:pPr>
          </w:p>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0</w:t>
            </w:r>
          </w:p>
          <w:p w:rsidR="007E4591" w:rsidRPr="00F032E7" w:rsidRDefault="007E4591" w:rsidP="00BB6BE1">
            <w:pPr>
              <w:spacing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X</w:t>
            </w:r>
          </w:p>
        </w:tc>
        <w:tc>
          <w:tcPr>
            <w:tcW w:w="0" w:type="auto"/>
            <w:gridSpan w:val="4"/>
            <w:vMerge w:val="restart"/>
            <w:tcBorders>
              <w:top w:val="outset" w:sz="6" w:space="0" w:color="000000"/>
              <w:left w:val="outset" w:sz="6" w:space="0" w:color="000000"/>
            </w:tcBorders>
          </w:tcPr>
          <w:p w:rsidR="007E4591" w:rsidRPr="00F032E7" w:rsidRDefault="007E4591" w:rsidP="00BB6BE1">
            <w:pPr>
              <w:spacing w:after="0" w:line="360" w:lineRule="auto"/>
              <w:rPr>
                <w:sz w:val="24"/>
                <w:szCs w:val="24"/>
                <w:lang w:eastAsia="lv-LV"/>
              </w:rPr>
            </w:pPr>
            <w:r w:rsidRPr="00F032E7">
              <w:rPr>
                <w:sz w:val="24"/>
                <w:szCs w:val="24"/>
                <w:lang w:eastAsia="lv-LV"/>
              </w:rPr>
              <w:t> </w:t>
            </w:r>
          </w:p>
          <w:p w:rsidR="007E4591" w:rsidRPr="00F032E7" w:rsidRDefault="007E4591" w:rsidP="00BB6BE1">
            <w:pPr>
              <w:spacing w:line="360" w:lineRule="auto"/>
              <w:jc w:val="center"/>
              <w:rPr>
                <w:sz w:val="24"/>
                <w:szCs w:val="24"/>
                <w:lang w:eastAsia="lv-LV"/>
              </w:rPr>
            </w:pPr>
            <w:r w:rsidRPr="00F032E7">
              <w:rPr>
                <w:sz w:val="24"/>
                <w:szCs w:val="24"/>
                <w:lang w:eastAsia="lv-LV"/>
              </w:rPr>
              <w:t>Nav precīzi aprēķināms.</w:t>
            </w: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sz w:val="24"/>
                <w:szCs w:val="24"/>
                <w:lang w:eastAsia="lv-LV"/>
              </w:rPr>
            </w:pPr>
          </w:p>
        </w:tc>
        <w:tc>
          <w:tcPr>
            <w:tcW w:w="0" w:type="auto"/>
            <w:gridSpan w:val="4"/>
            <w:vMerge/>
            <w:tcBorders>
              <w:left w:val="outset" w:sz="6" w:space="0" w:color="000000"/>
            </w:tcBorders>
          </w:tcPr>
          <w:p w:rsidR="007E4591" w:rsidRPr="00F032E7" w:rsidRDefault="007E4591" w:rsidP="00BB6BE1">
            <w:pPr>
              <w:spacing w:line="36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sz w:val="24"/>
                <w:szCs w:val="24"/>
                <w:lang w:eastAsia="lv-LV"/>
              </w:rPr>
            </w:pPr>
          </w:p>
        </w:tc>
        <w:tc>
          <w:tcPr>
            <w:tcW w:w="0" w:type="auto"/>
            <w:gridSpan w:val="4"/>
            <w:vMerge/>
            <w:tcBorders>
              <w:left w:val="outset" w:sz="6" w:space="0" w:color="000000"/>
            </w:tcBorders>
          </w:tcPr>
          <w:p w:rsidR="007E4591" w:rsidRPr="00F032E7" w:rsidRDefault="007E4591" w:rsidP="00BB6BE1">
            <w:pPr>
              <w:spacing w:line="36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E4591" w:rsidRPr="00F032E7" w:rsidRDefault="007E4591" w:rsidP="00BB6BE1">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7E4591" w:rsidRPr="00F032E7" w:rsidRDefault="007E4591" w:rsidP="00BB6BE1">
            <w:pPr>
              <w:spacing w:after="0" w:line="36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E4591" w:rsidRPr="00F032E7" w:rsidRDefault="007E4591" w:rsidP="00BB6BE1">
            <w:pPr>
              <w:spacing w:before="100" w:beforeAutospacing="1" w:after="100" w:afterAutospacing="1" w:line="240" w:lineRule="auto"/>
              <w:jc w:val="center"/>
              <w:rPr>
                <w:sz w:val="24"/>
                <w:szCs w:val="24"/>
                <w:lang w:eastAsia="lv-LV"/>
              </w:rPr>
            </w:pPr>
            <w:r w:rsidRPr="00F032E7">
              <w:rPr>
                <w:sz w:val="24"/>
                <w:szCs w:val="24"/>
                <w:lang w:eastAsia="lv-LV"/>
              </w:rPr>
              <w:t>Nav precīzi aprēķināms.</w:t>
            </w:r>
          </w:p>
          <w:p w:rsidR="007E4591" w:rsidRPr="00F032E7" w:rsidRDefault="007E4591" w:rsidP="00BB6BE1">
            <w:pPr>
              <w:spacing w:after="0" w:line="360" w:lineRule="auto"/>
              <w:jc w:val="center"/>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E4591" w:rsidRPr="00F032E7" w:rsidRDefault="007E4591" w:rsidP="00BB6BE1">
            <w:pPr>
              <w:spacing w:after="0" w:line="24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E4591" w:rsidRPr="00F032E7" w:rsidRDefault="007E4591" w:rsidP="00BB6BE1">
            <w:pPr>
              <w:spacing w:after="0" w:line="240" w:lineRule="auto"/>
              <w:rPr>
                <w:sz w:val="24"/>
                <w:szCs w:val="24"/>
                <w:lang w:eastAsia="lv-LV"/>
              </w:rPr>
            </w:pPr>
          </w:p>
        </w:tc>
      </w:tr>
      <w:tr w:rsidR="007E4591" w:rsidRPr="00F032E7" w:rsidTr="00BB6BE1">
        <w:trPr>
          <w:tblCellSpacing w:w="15" w:type="dxa"/>
        </w:trPr>
        <w:tc>
          <w:tcPr>
            <w:tcW w:w="0" w:type="auto"/>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E4591" w:rsidRPr="00F032E7" w:rsidRDefault="007E4591" w:rsidP="00BB6BE1">
            <w:pPr>
              <w:spacing w:after="0" w:line="240" w:lineRule="auto"/>
              <w:ind w:firstLine="720"/>
              <w:jc w:val="both"/>
              <w:rPr>
                <w:sz w:val="24"/>
                <w:szCs w:val="24"/>
                <w:lang w:eastAsia="lv-LV"/>
              </w:rPr>
            </w:pPr>
            <w:r w:rsidRPr="00F032E7">
              <w:rPr>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w:t>
            </w:r>
            <w:r w:rsidRPr="00F032E7">
              <w:rPr>
                <w:sz w:val="24"/>
                <w:szCs w:val="24"/>
                <w:lang w:eastAsia="lv-LV"/>
              </w:rPr>
              <w:lastRenderedPageBreak/>
              <w:t>valsts budžetā, jo pašla</w:t>
            </w:r>
            <w:r w:rsidR="00F032E7">
              <w:rPr>
                <w:sz w:val="24"/>
                <w:szCs w:val="24"/>
                <w:lang w:eastAsia="lv-LV"/>
              </w:rPr>
              <w:t>ik nav iespējams noteikt īpašumu</w:t>
            </w:r>
            <w:r w:rsidRPr="00F032E7">
              <w:rPr>
                <w:sz w:val="24"/>
                <w:szCs w:val="24"/>
                <w:lang w:eastAsia="lv-LV"/>
              </w:rPr>
              <w:t xml:space="preserve"> </w:t>
            </w:r>
            <w:r w:rsidR="00F032E7">
              <w:rPr>
                <w:sz w:val="24"/>
                <w:szCs w:val="24"/>
                <w:lang w:eastAsia="lv-LV"/>
              </w:rPr>
              <w:t>pārdošanas vērtību, jo nekustamo īpašumu</w:t>
            </w:r>
            <w:r w:rsidRPr="00F032E7">
              <w:rPr>
                <w:sz w:val="24"/>
                <w:szCs w:val="24"/>
                <w:lang w:eastAsia="lv-LV"/>
              </w:rPr>
              <w:t xml:space="preserve"> atsavināšana (nosacītās cenas noteikšana) tiks organizēta pēc Ministru kabineta rīkojuma pieņemšanas</w:t>
            </w:r>
            <w:r w:rsidR="00F032E7">
              <w:rPr>
                <w:sz w:val="24"/>
                <w:szCs w:val="24"/>
                <w:lang w:eastAsia="lv-LV"/>
              </w:rPr>
              <w:t xml:space="preserve"> un tā būs atkarīga no nekustamo īpašumu</w:t>
            </w:r>
            <w:r w:rsidRPr="00F032E7">
              <w:rPr>
                <w:sz w:val="24"/>
                <w:szCs w:val="24"/>
                <w:lang w:eastAsia="lv-LV"/>
              </w:rPr>
              <w:t xml:space="preserve"> tirgus vērtības vērtēšanas dienā. Atsavināšanas izdevumu apmēru nosaka Ministru kabineta paredzētajā kārtībā.</w:t>
            </w:r>
          </w:p>
        </w:tc>
      </w:tr>
    </w:tbl>
    <w:p w:rsidR="007E4591" w:rsidRDefault="007E4591" w:rsidP="007E459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071243" w:rsidRPr="00071243" w:rsidTr="00D53E2A">
        <w:trPr>
          <w:tblCellSpacing w:w="20" w:type="dxa"/>
        </w:trPr>
        <w:tc>
          <w:tcPr>
            <w:tcW w:w="0" w:type="auto"/>
            <w:tcMar>
              <w:top w:w="30" w:type="dxa"/>
              <w:left w:w="30" w:type="dxa"/>
              <w:bottom w:w="30" w:type="dxa"/>
              <w:right w:w="30" w:type="dxa"/>
            </w:tcMar>
            <w:vAlign w:val="center"/>
            <w:hideMark/>
          </w:tcPr>
          <w:p w:rsidR="00071243" w:rsidRPr="00071243" w:rsidRDefault="00071243" w:rsidP="00071243">
            <w:pPr>
              <w:spacing w:before="100" w:beforeAutospacing="1" w:after="100" w:afterAutospacing="1" w:line="293" w:lineRule="atLeast"/>
              <w:jc w:val="center"/>
              <w:rPr>
                <w:rFonts w:eastAsiaTheme="minorHAnsi"/>
                <w:b/>
                <w:bCs/>
                <w:color w:val="414142"/>
                <w:sz w:val="24"/>
                <w:szCs w:val="24"/>
              </w:rPr>
            </w:pPr>
            <w:r w:rsidRPr="00071243">
              <w:rPr>
                <w:rFonts w:eastAsiaTheme="minorHAnsi"/>
                <w:b/>
                <w:bCs/>
                <w:sz w:val="24"/>
                <w:szCs w:val="24"/>
              </w:rPr>
              <w:t>IV. Tiesību akta projekta ietekme uz spēkā esošo tiesību normu sistēmu</w:t>
            </w:r>
          </w:p>
        </w:tc>
      </w:tr>
      <w:tr w:rsidR="00071243" w:rsidRPr="00071243" w:rsidTr="00D53E2A">
        <w:trPr>
          <w:tblCellSpacing w:w="20" w:type="dxa"/>
        </w:trPr>
        <w:tc>
          <w:tcPr>
            <w:tcW w:w="0" w:type="auto"/>
            <w:tcMar>
              <w:top w:w="30" w:type="dxa"/>
              <w:left w:w="30" w:type="dxa"/>
              <w:bottom w:w="30" w:type="dxa"/>
              <w:right w:w="30" w:type="dxa"/>
            </w:tcMar>
            <w:vAlign w:val="center"/>
            <w:hideMark/>
          </w:tcPr>
          <w:p w:rsidR="00071243" w:rsidRPr="00071243" w:rsidRDefault="00071243" w:rsidP="00071243">
            <w:pPr>
              <w:spacing w:before="100" w:beforeAutospacing="1" w:after="100" w:afterAutospacing="1" w:line="293" w:lineRule="atLeast"/>
              <w:jc w:val="center"/>
              <w:rPr>
                <w:rFonts w:eastAsiaTheme="minorHAnsi"/>
                <w:color w:val="414142"/>
                <w:sz w:val="24"/>
                <w:szCs w:val="24"/>
              </w:rPr>
            </w:pPr>
            <w:r w:rsidRPr="00071243">
              <w:rPr>
                <w:rFonts w:eastAsiaTheme="minorHAnsi"/>
                <w:sz w:val="24"/>
                <w:szCs w:val="24"/>
              </w:rPr>
              <w:t>Projekts šo jomu neskar</w:t>
            </w:r>
          </w:p>
        </w:tc>
      </w:tr>
    </w:tbl>
    <w:p w:rsidR="00071243" w:rsidRDefault="00071243" w:rsidP="007E459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071243" w:rsidRPr="00071243" w:rsidTr="00D53E2A">
        <w:trPr>
          <w:tblCellSpacing w:w="20" w:type="dxa"/>
        </w:trPr>
        <w:tc>
          <w:tcPr>
            <w:tcW w:w="0" w:type="auto"/>
            <w:tcMar>
              <w:top w:w="30" w:type="dxa"/>
              <w:left w:w="30" w:type="dxa"/>
              <w:bottom w:w="30" w:type="dxa"/>
              <w:right w:w="30" w:type="dxa"/>
            </w:tcMar>
            <w:vAlign w:val="center"/>
            <w:hideMark/>
          </w:tcPr>
          <w:p w:rsidR="00071243" w:rsidRPr="00071243" w:rsidRDefault="00071243" w:rsidP="00071243">
            <w:pPr>
              <w:spacing w:before="100" w:beforeAutospacing="1" w:after="100" w:afterAutospacing="1" w:line="293" w:lineRule="atLeast"/>
              <w:jc w:val="center"/>
              <w:rPr>
                <w:rFonts w:eastAsiaTheme="minorHAnsi"/>
                <w:b/>
                <w:bCs/>
                <w:color w:val="414142"/>
                <w:sz w:val="24"/>
                <w:szCs w:val="24"/>
              </w:rPr>
            </w:pPr>
            <w:r w:rsidRPr="00071243">
              <w:rPr>
                <w:rFonts w:eastAsiaTheme="minorHAnsi"/>
                <w:b/>
                <w:bCs/>
                <w:sz w:val="24"/>
                <w:szCs w:val="24"/>
              </w:rPr>
              <w:t>V. Tiesību akta projekta atbilstība Latvijas Republikas starptautiskajām saistībām</w:t>
            </w:r>
          </w:p>
        </w:tc>
      </w:tr>
      <w:tr w:rsidR="00071243" w:rsidRPr="00071243" w:rsidTr="00D53E2A">
        <w:trPr>
          <w:tblCellSpacing w:w="20" w:type="dxa"/>
        </w:trPr>
        <w:tc>
          <w:tcPr>
            <w:tcW w:w="0" w:type="auto"/>
            <w:tcMar>
              <w:top w:w="30" w:type="dxa"/>
              <w:left w:w="30" w:type="dxa"/>
              <w:bottom w:w="30" w:type="dxa"/>
              <w:right w:w="30" w:type="dxa"/>
            </w:tcMar>
            <w:vAlign w:val="center"/>
            <w:hideMark/>
          </w:tcPr>
          <w:p w:rsidR="00071243" w:rsidRPr="00071243" w:rsidRDefault="00071243" w:rsidP="00071243">
            <w:pPr>
              <w:spacing w:before="100" w:beforeAutospacing="1" w:after="100" w:afterAutospacing="1" w:line="293" w:lineRule="atLeast"/>
              <w:jc w:val="center"/>
              <w:rPr>
                <w:rFonts w:eastAsiaTheme="minorHAnsi"/>
                <w:color w:val="414142"/>
                <w:sz w:val="24"/>
                <w:szCs w:val="24"/>
              </w:rPr>
            </w:pPr>
            <w:r w:rsidRPr="00071243">
              <w:rPr>
                <w:rFonts w:eastAsiaTheme="minorHAnsi"/>
                <w:sz w:val="24"/>
                <w:szCs w:val="24"/>
              </w:rPr>
              <w:t>Projekts šo jomu neskar</w:t>
            </w:r>
          </w:p>
        </w:tc>
      </w:tr>
    </w:tbl>
    <w:p w:rsidR="00557B91" w:rsidRPr="00F032E7" w:rsidRDefault="00557B91" w:rsidP="007E4591">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E4591" w:rsidRPr="00F032E7" w:rsidTr="00BB6BE1">
        <w:trPr>
          <w:trHeight w:val="336"/>
          <w:tblCellSpacing w:w="15" w:type="dxa"/>
          <w:jc w:val="center"/>
        </w:trPr>
        <w:tc>
          <w:tcPr>
            <w:tcW w:w="4967" w:type="pct"/>
            <w:gridSpan w:val="3"/>
          </w:tcPr>
          <w:p w:rsidR="007E4591" w:rsidRPr="00F032E7" w:rsidRDefault="007E4591" w:rsidP="00BB6BE1">
            <w:pPr>
              <w:spacing w:before="100" w:beforeAutospacing="1" w:after="100" w:afterAutospacing="1" w:line="360" w:lineRule="auto"/>
              <w:ind w:firstLine="300"/>
              <w:jc w:val="center"/>
              <w:rPr>
                <w:b/>
                <w:bCs/>
                <w:sz w:val="24"/>
                <w:szCs w:val="24"/>
                <w:lang w:eastAsia="lv-LV"/>
              </w:rPr>
            </w:pPr>
            <w:r w:rsidRPr="00F032E7">
              <w:rPr>
                <w:b/>
                <w:bCs/>
                <w:sz w:val="24"/>
                <w:szCs w:val="24"/>
                <w:lang w:eastAsia="lv-LV"/>
              </w:rPr>
              <w:t>VI. Sabiedrības līdzdalība un komunikācijas aktivitātes</w:t>
            </w:r>
          </w:p>
        </w:tc>
      </w:tr>
      <w:tr w:rsidR="007E4591" w:rsidRPr="00F032E7" w:rsidTr="00BB6BE1">
        <w:trPr>
          <w:trHeight w:val="432"/>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t>1.</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Plānotās sabiedrības līdzdalības un komunikācijas aktivitātes saistībā ar projektu</w:t>
            </w:r>
          </w:p>
        </w:tc>
        <w:tc>
          <w:tcPr>
            <w:tcW w:w="3410" w:type="pct"/>
            <w:hideMark/>
          </w:tcPr>
          <w:p w:rsidR="007E4591" w:rsidRPr="00F032E7" w:rsidRDefault="007E4591" w:rsidP="00BB6BE1">
            <w:pPr>
              <w:spacing w:after="0" w:line="240" w:lineRule="auto"/>
              <w:jc w:val="both"/>
              <w:rPr>
                <w:sz w:val="24"/>
                <w:szCs w:val="24"/>
                <w:lang w:eastAsia="lv-LV"/>
              </w:rPr>
            </w:pPr>
            <w:r w:rsidRPr="00F032E7">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E4591" w:rsidRPr="00F032E7" w:rsidRDefault="007E4591" w:rsidP="00BB6BE1">
            <w:pPr>
              <w:spacing w:after="0" w:line="240" w:lineRule="auto"/>
              <w:jc w:val="both"/>
              <w:rPr>
                <w:sz w:val="24"/>
                <w:szCs w:val="24"/>
                <w:lang w:eastAsia="lv-LV"/>
              </w:rPr>
            </w:pPr>
            <w:r w:rsidRPr="00F032E7">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032E7">
              <w:rPr>
                <w:i/>
                <w:iCs/>
                <w:sz w:val="24"/>
                <w:szCs w:val="24"/>
                <w:lang w:eastAsia="lv-LV"/>
              </w:rPr>
              <w:t>Tiesību aktu projekti.</w:t>
            </w:r>
          </w:p>
        </w:tc>
      </w:tr>
      <w:tr w:rsidR="007E4591" w:rsidRPr="00F032E7" w:rsidTr="00BB6BE1">
        <w:trPr>
          <w:trHeight w:val="264"/>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t>2.</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Sabiedrības līdzdalība projekta izstrādē</w:t>
            </w:r>
          </w:p>
        </w:tc>
        <w:tc>
          <w:tcPr>
            <w:tcW w:w="3410" w:type="pct"/>
            <w:hideMark/>
          </w:tcPr>
          <w:p w:rsidR="007E4591" w:rsidRPr="00F032E7" w:rsidRDefault="007E4591" w:rsidP="00BB6BE1">
            <w:pPr>
              <w:spacing w:after="0" w:line="240" w:lineRule="auto"/>
              <w:jc w:val="both"/>
              <w:rPr>
                <w:sz w:val="24"/>
                <w:szCs w:val="24"/>
                <w:lang w:eastAsia="lv-LV"/>
              </w:rPr>
            </w:pPr>
            <w:r w:rsidRPr="00F032E7">
              <w:rPr>
                <w:sz w:val="24"/>
                <w:szCs w:val="24"/>
                <w:lang w:eastAsia="lv-LV"/>
              </w:rPr>
              <w:t>Projekts šo jomu neskar.</w:t>
            </w:r>
          </w:p>
        </w:tc>
      </w:tr>
      <w:tr w:rsidR="007E4591" w:rsidRPr="00F032E7" w:rsidTr="00BB6BE1">
        <w:trPr>
          <w:trHeight w:val="372"/>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t>3.</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Sabiedrības līdzdalības rezultāti</w:t>
            </w:r>
          </w:p>
        </w:tc>
        <w:tc>
          <w:tcPr>
            <w:tcW w:w="3410" w:type="pct"/>
            <w:hideMark/>
          </w:tcPr>
          <w:p w:rsidR="007E4591" w:rsidRPr="00F032E7" w:rsidRDefault="007E4591" w:rsidP="00BB6BE1">
            <w:pPr>
              <w:spacing w:after="0" w:line="240" w:lineRule="auto"/>
              <w:jc w:val="both"/>
              <w:rPr>
                <w:sz w:val="24"/>
                <w:szCs w:val="24"/>
                <w:lang w:eastAsia="lv-LV"/>
              </w:rPr>
            </w:pPr>
            <w:r w:rsidRPr="00F032E7">
              <w:rPr>
                <w:sz w:val="24"/>
                <w:szCs w:val="24"/>
                <w:lang w:eastAsia="lv-LV"/>
              </w:rPr>
              <w:t>Projekts šo jomu neskar.</w:t>
            </w:r>
          </w:p>
        </w:tc>
      </w:tr>
      <w:tr w:rsidR="007E4591" w:rsidRPr="00F032E7" w:rsidTr="00BB6BE1">
        <w:trPr>
          <w:trHeight w:val="372"/>
          <w:tblCellSpacing w:w="15" w:type="dxa"/>
          <w:jc w:val="center"/>
        </w:trPr>
        <w:tc>
          <w:tcPr>
            <w:tcW w:w="319" w:type="pct"/>
          </w:tcPr>
          <w:p w:rsidR="007E4591" w:rsidRPr="00F032E7" w:rsidRDefault="007E4591" w:rsidP="00BB6BE1">
            <w:pPr>
              <w:spacing w:after="0" w:line="240" w:lineRule="auto"/>
              <w:rPr>
                <w:sz w:val="24"/>
                <w:szCs w:val="24"/>
                <w:lang w:eastAsia="lv-LV"/>
              </w:rPr>
            </w:pPr>
            <w:r w:rsidRPr="00F032E7">
              <w:rPr>
                <w:sz w:val="24"/>
                <w:szCs w:val="24"/>
                <w:lang w:eastAsia="lv-LV"/>
              </w:rPr>
              <w:t>4.</w:t>
            </w:r>
          </w:p>
        </w:tc>
        <w:tc>
          <w:tcPr>
            <w:tcW w:w="1206" w:type="pct"/>
            <w:hideMark/>
          </w:tcPr>
          <w:p w:rsidR="007E4591" w:rsidRPr="00F032E7" w:rsidRDefault="007E4591" w:rsidP="00BB6BE1">
            <w:pPr>
              <w:spacing w:after="0" w:line="240" w:lineRule="auto"/>
              <w:rPr>
                <w:sz w:val="24"/>
                <w:szCs w:val="24"/>
                <w:lang w:eastAsia="lv-LV"/>
              </w:rPr>
            </w:pPr>
            <w:r w:rsidRPr="00F032E7">
              <w:rPr>
                <w:sz w:val="24"/>
                <w:szCs w:val="24"/>
                <w:lang w:eastAsia="lv-LV"/>
              </w:rPr>
              <w:t>Cita informācija</w:t>
            </w:r>
          </w:p>
        </w:tc>
        <w:tc>
          <w:tcPr>
            <w:tcW w:w="3410" w:type="pct"/>
            <w:hideMark/>
          </w:tcPr>
          <w:p w:rsidR="007E4591" w:rsidRPr="00F032E7" w:rsidRDefault="007E4591" w:rsidP="00BB6BE1">
            <w:pPr>
              <w:spacing w:before="100" w:beforeAutospacing="1" w:after="100" w:afterAutospacing="1" w:line="240" w:lineRule="auto"/>
              <w:ind w:firstLine="301"/>
              <w:jc w:val="both"/>
              <w:rPr>
                <w:sz w:val="24"/>
                <w:szCs w:val="24"/>
                <w:lang w:eastAsia="lv-LV"/>
              </w:rPr>
            </w:pPr>
            <w:r w:rsidRPr="00F032E7">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F032E7">
              <w:rPr>
                <w:sz w:val="24"/>
                <w:szCs w:val="24"/>
                <w:lang w:eastAsia="lv-LV"/>
              </w:rPr>
              <w:t>www.vestnesis.lv</w:t>
            </w:r>
            <w:proofErr w:type="spellEnd"/>
            <w:r w:rsidRPr="00F032E7">
              <w:rPr>
                <w:sz w:val="24"/>
                <w:szCs w:val="24"/>
                <w:lang w:eastAsia="lv-LV"/>
              </w:rPr>
              <w:t>.</w:t>
            </w:r>
          </w:p>
        </w:tc>
      </w:tr>
    </w:tbl>
    <w:p w:rsidR="00557B91" w:rsidRPr="00F032E7" w:rsidRDefault="00557B91" w:rsidP="007E4591">
      <w:pPr>
        <w:spacing w:after="0" w:line="240" w:lineRule="auto"/>
        <w:rPr>
          <w:sz w:val="24"/>
          <w:szCs w:val="24"/>
          <w:lang w:eastAsia="lv-LV"/>
        </w:rPr>
      </w:pPr>
      <w:bookmarkStart w:id="0" w:name="_GoBack"/>
      <w:bookmarkEnd w:id="0"/>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E4591" w:rsidRPr="00F032E7" w:rsidTr="00BB6BE1">
        <w:trPr>
          <w:tblCellSpacing w:w="15" w:type="dxa"/>
        </w:trPr>
        <w:tc>
          <w:tcPr>
            <w:tcW w:w="4967" w:type="pct"/>
            <w:gridSpan w:val="3"/>
            <w:tcBorders>
              <w:top w:val="outset" w:sz="6" w:space="0" w:color="000000"/>
              <w:bottom w:val="outset" w:sz="6" w:space="0" w:color="000000"/>
            </w:tcBorders>
          </w:tcPr>
          <w:p w:rsidR="007E4591" w:rsidRPr="00F032E7" w:rsidRDefault="007E4591" w:rsidP="00BB6BE1">
            <w:pPr>
              <w:spacing w:before="100" w:beforeAutospacing="1" w:after="100" w:afterAutospacing="1" w:line="240" w:lineRule="auto"/>
              <w:jc w:val="center"/>
              <w:rPr>
                <w:b/>
                <w:bCs/>
                <w:sz w:val="24"/>
                <w:szCs w:val="24"/>
                <w:lang w:eastAsia="lv-LV"/>
              </w:rPr>
            </w:pPr>
            <w:r w:rsidRPr="00F032E7">
              <w:rPr>
                <w:b/>
                <w:bCs/>
                <w:sz w:val="24"/>
                <w:szCs w:val="24"/>
                <w:lang w:eastAsia="lv-LV"/>
              </w:rPr>
              <w:t>VII. Tiesību akta projekta izpildes nodrošināšana un tās ietekme uz institūcijām</w:t>
            </w:r>
          </w:p>
        </w:tc>
      </w:tr>
      <w:tr w:rsidR="007E4591" w:rsidRPr="00F032E7" w:rsidTr="00BB6BE1">
        <w:trPr>
          <w:tblCellSpacing w:w="15" w:type="dxa"/>
        </w:trPr>
        <w:tc>
          <w:tcPr>
            <w:tcW w:w="271"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E4591" w:rsidRPr="00F032E7" w:rsidRDefault="00F032E7" w:rsidP="00CA3DB5">
            <w:pPr>
              <w:spacing w:before="100" w:beforeAutospacing="1" w:after="100" w:afterAutospacing="1" w:line="240" w:lineRule="auto"/>
              <w:ind w:firstLine="720"/>
              <w:jc w:val="both"/>
              <w:rPr>
                <w:sz w:val="24"/>
                <w:szCs w:val="24"/>
                <w:lang w:eastAsia="lv-LV"/>
              </w:rPr>
            </w:pPr>
            <w:r>
              <w:rPr>
                <w:sz w:val="24"/>
                <w:szCs w:val="24"/>
                <w:lang w:eastAsia="lv-LV"/>
              </w:rPr>
              <w:t xml:space="preserve">Veselības ministrija, </w:t>
            </w:r>
            <w:r w:rsidR="007E4591" w:rsidRPr="00F032E7">
              <w:rPr>
                <w:sz w:val="24"/>
                <w:szCs w:val="24"/>
                <w:lang w:eastAsia="lv-LV"/>
              </w:rPr>
              <w:t xml:space="preserve">Finanšu ministrija </w:t>
            </w:r>
            <w:r w:rsidR="00CA3DB5">
              <w:rPr>
                <w:sz w:val="24"/>
                <w:szCs w:val="24"/>
                <w:lang w:eastAsia="lv-LV"/>
              </w:rPr>
              <w:t>(VNĪ)</w:t>
            </w:r>
            <w:r w:rsidR="007E4591" w:rsidRPr="00F032E7">
              <w:rPr>
                <w:sz w:val="24"/>
                <w:szCs w:val="24"/>
                <w:lang w:eastAsia="lv-LV"/>
              </w:rPr>
              <w:t>.</w:t>
            </w:r>
          </w:p>
        </w:tc>
      </w:tr>
      <w:tr w:rsidR="007E4591" w:rsidRPr="00F032E7" w:rsidTr="00BB6BE1">
        <w:trPr>
          <w:tblCellSpacing w:w="15" w:type="dxa"/>
        </w:trPr>
        <w:tc>
          <w:tcPr>
            <w:tcW w:w="271" w:type="pct"/>
            <w:tcBorders>
              <w:top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 xml:space="preserve">Projekta izpildes ietekme uz pārvaldes funkcijām un institucionālo struktūru. </w:t>
            </w:r>
          </w:p>
          <w:p w:rsidR="007E4591" w:rsidRPr="00F032E7" w:rsidRDefault="007E4591" w:rsidP="00BB6BE1">
            <w:pPr>
              <w:spacing w:before="100" w:beforeAutospacing="1" w:after="100" w:afterAutospacing="1" w:line="240" w:lineRule="auto"/>
              <w:rPr>
                <w:sz w:val="24"/>
                <w:szCs w:val="24"/>
                <w:lang w:eastAsia="lv-LV"/>
              </w:rPr>
            </w:pPr>
            <w:r w:rsidRPr="00F032E7">
              <w:rPr>
                <w:sz w:val="24"/>
                <w:szCs w:val="24"/>
                <w:lang w:eastAsia="lv-LV"/>
              </w:rPr>
              <w:t xml:space="preserve">Jaunu institūciju </w:t>
            </w:r>
            <w:r w:rsidRPr="00F032E7">
              <w:rPr>
                <w:sz w:val="24"/>
                <w:szCs w:val="24"/>
                <w:lang w:eastAsia="lv-LV"/>
              </w:rPr>
              <w:lastRenderedPageBreak/>
              <w:t>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E4591" w:rsidRPr="00F032E7" w:rsidRDefault="007E4591" w:rsidP="00BB6BE1">
            <w:pPr>
              <w:spacing w:before="100" w:beforeAutospacing="1" w:after="100" w:afterAutospacing="1" w:line="240" w:lineRule="auto"/>
              <w:ind w:firstLine="720"/>
              <w:jc w:val="both"/>
              <w:rPr>
                <w:sz w:val="24"/>
                <w:szCs w:val="24"/>
                <w:lang w:eastAsia="lv-LV"/>
              </w:rPr>
            </w:pPr>
            <w:r w:rsidRPr="00F032E7">
              <w:rPr>
                <w:sz w:val="24"/>
                <w:szCs w:val="24"/>
                <w:lang w:eastAsia="lv-LV"/>
              </w:rPr>
              <w:lastRenderedPageBreak/>
              <w:t>Projekts šo jomu neskar.</w:t>
            </w:r>
          </w:p>
        </w:tc>
      </w:tr>
      <w:tr w:rsidR="007E4591" w:rsidRPr="00F032E7" w:rsidTr="00BB6BE1">
        <w:trPr>
          <w:tblCellSpacing w:w="15" w:type="dxa"/>
        </w:trPr>
        <w:tc>
          <w:tcPr>
            <w:tcW w:w="271" w:type="pct"/>
            <w:tcBorders>
              <w:top w:val="outset" w:sz="6" w:space="0" w:color="000000"/>
              <w:bottom w:val="outset" w:sz="6" w:space="0" w:color="000000"/>
              <w:right w:val="outset" w:sz="6" w:space="0" w:color="000000"/>
            </w:tcBorders>
          </w:tcPr>
          <w:p w:rsidR="007E4591" w:rsidRPr="00F032E7" w:rsidRDefault="007E4591" w:rsidP="00BB6BE1">
            <w:pPr>
              <w:spacing w:after="0" w:line="240" w:lineRule="auto"/>
              <w:rPr>
                <w:sz w:val="24"/>
                <w:szCs w:val="24"/>
                <w:lang w:eastAsia="lv-LV"/>
              </w:rPr>
            </w:pPr>
            <w:r w:rsidRPr="00F032E7">
              <w:rPr>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7E4591" w:rsidRPr="00F032E7" w:rsidRDefault="007E4591" w:rsidP="00BB6BE1">
            <w:pPr>
              <w:spacing w:after="0" w:line="240" w:lineRule="auto"/>
              <w:rPr>
                <w:sz w:val="24"/>
                <w:szCs w:val="24"/>
                <w:lang w:eastAsia="lv-LV"/>
              </w:rPr>
            </w:pPr>
            <w:r w:rsidRPr="00F032E7">
              <w:rPr>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E4591" w:rsidRPr="00F032E7" w:rsidRDefault="007E4591" w:rsidP="00BB6BE1">
            <w:pPr>
              <w:spacing w:after="0" w:line="240" w:lineRule="auto"/>
              <w:ind w:firstLine="720"/>
              <w:jc w:val="both"/>
              <w:rPr>
                <w:sz w:val="24"/>
                <w:szCs w:val="24"/>
                <w:lang w:eastAsia="lv-LV"/>
              </w:rPr>
            </w:pPr>
            <w:r w:rsidRPr="00F032E7">
              <w:rPr>
                <w:sz w:val="24"/>
                <w:szCs w:val="24"/>
                <w:lang w:eastAsia="lv-LV"/>
              </w:rPr>
              <w:t>Nav</w:t>
            </w:r>
          </w:p>
        </w:tc>
      </w:tr>
    </w:tbl>
    <w:p w:rsidR="007E4591" w:rsidRDefault="007E4591" w:rsidP="009F38F3">
      <w:pPr>
        <w:spacing w:after="0" w:line="240" w:lineRule="auto"/>
        <w:rPr>
          <w:sz w:val="24"/>
          <w:szCs w:val="24"/>
          <w:lang w:eastAsia="lv-LV"/>
        </w:rPr>
      </w:pPr>
    </w:p>
    <w:p w:rsidR="00557B91" w:rsidRDefault="00557B91" w:rsidP="009F38F3">
      <w:pPr>
        <w:spacing w:after="0" w:line="240" w:lineRule="auto"/>
        <w:rPr>
          <w:sz w:val="24"/>
          <w:szCs w:val="24"/>
          <w:lang w:eastAsia="lv-LV"/>
        </w:rPr>
      </w:pPr>
    </w:p>
    <w:p w:rsidR="00557B91" w:rsidRDefault="00557B91" w:rsidP="009F38F3">
      <w:pPr>
        <w:spacing w:after="0" w:line="240" w:lineRule="auto"/>
        <w:rPr>
          <w:sz w:val="24"/>
          <w:szCs w:val="24"/>
          <w:lang w:eastAsia="lv-LV"/>
        </w:rPr>
      </w:pPr>
    </w:p>
    <w:p w:rsidR="00557B91" w:rsidRPr="00F032E7" w:rsidRDefault="00557B91" w:rsidP="009F38F3">
      <w:pPr>
        <w:spacing w:after="0" w:line="240" w:lineRule="auto"/>
        <w:rPr>
          <w:sz w:val="24"/>
          <w:szCs w:val="24"/>
          <w:lang w:eastAsia="lv-LV"/>
        </w:rPr>
      </w:pPr>
    </w:p>
    <w:p w:rsidR="00B13479" w:rsidRPr="009F38F3" w:rsidRDefault="007E4591" w:rsidP="009F38F3">
      <w:pPr>
        <w:spacing w:after="0" w:line="240" w:lineRule="auto"/>
        <w:ind w:firstLine="720"/>
        <w:rPr>
          <w:sz w:val="24"/>
          <w:szCs w:val="24"/>
          <w:lang w:eastAsia="lv-LV"/>
        </w:rPr>
      </w:pPr>
      <w:r w:rsidRPr="00F032E7">
        <w:rPr>
          <w:sz w:val="24"/>
          <w:szCs w:val="24"/>
          <w:lang w:eastAsia="lv-LV"/>
        </w:rPr>
        <w:t>Finanšu ministre</w:t>
      </w:r>
      <w:r w:rsidRPr="00F032E7">
        <w:rPr>
          <w:sz w:val="24"/>
          <w:szCs w:val="24"/>
          <w:lang w:eastAsia="lv-LV"/>
        </w:rPr>
        <w:tab/>
      </w:r>
      <w:r w:rsidRPr="00F032E7">
        <w:rPr>
          <w:sz w:val="24"/>
          <w:szCs w:val="24"/>
          <w:lang w:eastAsia="lv-LV"/>
        </w:rPr>
        <w:tab/>
      </w:r>
      <w:r w:rsidRPr="00F032E7">
        <w:rPr>
          <w:sz w:val="24"/>
          <w:szCs w:val="24"/>
          <w:lang w:eastAsia="lv-LV"/>
        </w:rPr>
        <w:tab/>
      </w:r>
      <w:r w:rsidRPr="00F032E7">
        <w:rPr>
          <w:sz w:val="24"/>
          <w:szCs w:val="24"/>
          <w:lang w:eastAsia="lv-LV"/>
        </w:rPr>
        <w:tab/>
      </w:r>
      <w:r w:rsidRPr="00F032E7">
        <w:rPr>
          <w:sz w:val="24"/>
          <w:szCs w:val="24"/>
          <w:lang w:eastAsia="lv-LV"/>
        </w:rPr>
        <w:tab/>
      </w:r>
      <w:r w:rsidRPr="00F032E7">
        <w:rPr>
          <w:sz w:val="24"/>
          <w:szCs w:val="24"/>
          <w:lang w:eastAsia="lv-LV"/>
        </w:rPr>
        <w:tab/>
        <w:t>D. </w:t>
      </w:r>
      <w:proofErr w:type="spellStart"/>
      <w:r w:rsidRPr="00F032E7">
        <w:rPr>
          <w:sz w:val="24"/>
          <w:szCs w:val="24"/>
          <w:lang w:eastAsia="lv-LV"/>
        </w:rPr>
        <w:t>Reizniece</w:t>
      </w:r>
      <w:proofErr w:type="spellEnd"/>
      <w:r w:rsidRPr="00F032E7">
        <w:rPr>
          <w:sz w:val="24"/>
          <w:szCs w:val="24"/>
          <w:lang w:eastAsia="lv-LV"/>
        </w:rPr>
        <w:t> – Ozola</w:t>
      </w:r>
    </w:p>
    <w:p w:rsidR="009F38F3" w:rsidRDefault="009F38F3"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557B91" w:rsidRDefault="00557B91" w:rsidP="00F032E7">
      <w:pPr>
        <w:spacing w:after="0" w:line="240" w:lineRule="auto"/>
        <w:rPr>
          <w:sz w:val="18"/>
          <w:szCs w:val="18"/>
          <w:lang w:eastAsia="lv-LV"/>
        </w:rPr>
      </w:pPr>
    </w:p>
    <w:p w:rsidR="00F032E7" w:rsidRPr="009F38F3" w:rsidRDefault="00F032E7" w:rsidP="00F032E7">
      <w:pPr>
        <w:spacing w:after="0" w:line="240" w:lineRule="auto"/>
        <w:rPr>
          <w:sz w:val="16"/>
          <w:szCs w:val="16"/>
          <w:lang w:eastAsia="lv-LV"/>
        </w:rPr>
      </w:pPr>
      <w:r w:rsidRPr="009F38F3">
        <w:rPr>
          <w:sz w:val="16"/>
          <w:szCs w:val="16"/>
          <w:lang w:eastAsia="lv-LV"/>
        </w:rPr>
        <w:t xml:space="preserve">Tupiņa </w:t>
      </w:r>
      <w:r w:rsidRPr="009F38F3">
        <w:rPr>
          <w:color w:val="000000"/>
          <w:sz w:val="16"/>
          <w:szCs w:val="16"/>
        </w:rPr>
        <w:t>67024679</w:t>
      </w:r>
    </w:p>
    <w:p w:rsidR="00F032E7" w:rsidRPr="009F38F3" w:rsidRDefault="00071243" w:rsidP="00F032E7">
      <w:pPr>
        <w:spacing w:after="0" w:line="240" w:lineRule="auto"/>
        <w:rPr>
          <w:sz w:val="16"/>
          <w:szCs w:val="16"/>
          <w:lang w:eastAsia="lv-LV"/>
        </w:rPr>
      </w:pPr>
      <w:hyperlink r:id="rId8" w:history="1">
        <w:r w:rsidR="00F032E7" w:rsidRPr="009F38F3">
          <w:rPr>
            <w:color w:val="0000FF"/>
            <w:sz w:val="16"/>
            <w:szCs w:val="16"/>
            <w:u w:val="single"/>
            <w:lang w:eastAsia="lv-LV"/>
          </w:rPr>
          <w:t>arta.tupina@vni.lv</w:t>
        </w:r>
      </w:hyperlink>
    </w:p>
    <w:p w:rsidR="00771616" w:rsidRPr="00F032E7" w:rsidRDefault="00771616">
      <w:pPr>
        <w:rPr>
          <w:sz w:val="24"/>
          <w:szCs w:val="24"/>
        </w:rPr>
      </w:pPr>
    </w:p>
    <w:sectPr w:rsidR="00771616" w:rsidRPr="00F032E7" w:rsidSect="005C76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91" w:rsidRDefault="007E4591" w:rsidP="007E4591">
      <w:pPr>
        <w:spacing w:after="0" w:line="240" w:lineRule="auto"/>
      </w:pPr>
      <w:r>
        <w:separator/>
      </w:r>
    </w:p>
  </w:endnote>
  <w:endnote w:type="continuationSeparator" w:id="0">
    <w:p w:rsidR="007E4591" w:rsidRDefault="007E4591" w:rsidP="007E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1" w:rsidRPr="004673EF" w:rsidRDefault="007E4591" w:rsidP="007E4591">
    <w:pPr>
      <w:spacing w:after="0" w:line="240" w:lineRule="auto"/>
      <w:jc w:val="both"/>
      <w:rPr>
        <w:sz w:val="18"/>
        <w:szCs w:val="18"/>
      </w:rPr>
    </w:pPr>
    <w:r>
      <w:rPr>
        <w:sz w:val="18"/>
        <w:szCs w:val="18"/>
      </w:rPr>
      <w:t>FMAnot_200717_pardosana</w:t>
    </w:r>
  </w:p>
  <w:p w:rsidR="00665E6C" w:rsidRPr="007E4591" w:rsidRDefault="00071243"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4673EF" w:rsidRDefault="007E4591" w:rsidP="004673EF">
    <w:pPr>
      <w:spacing w:after="0" w:line="240" w:lineRule="auto"/>
      <w:jc w:val="both"/>
      <w:rPr>
        <w:sz w:val="18"/>
        <w:szCs w:val="18"/>
      </w:rPr>
    </w:pPr>
    <w:r>
      <w:rPr>
        <w:sz w:val="18"/>
        <w:szCs w:val="18"/>
      </w:rPr>
      <w:t>FMAnot_200717_pardosana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91" w:rsidRDefault="007E4591" w:rsidP="007E4591">
      <w:pPr>
        <w:spacing w:after="0" w:line="240" w:lineRule="auto"/>
      </w:pPr>
      <w:r>
        <w:separator/>
      </w:r>
    </w:p>
  </w:footnote>
  <w:footnote w:type="continuationSeparator" w:id="0">
    <w:p w:rsidR="007E4591" w:rsidRDefault="007E4591" w:rsidP="007E4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78631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071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78631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243">
      <w:rPr>
        <w:rStyle w:val="PageNumber"/>
        <w:noProof/>
      </w:rPr>
      <w:t>11</w:t>
    </w:r>
    <w:r>
      <w:rPr>
        <w:rStyle w:val="PageNumber"/>
      </w:rPr>
      <w:fldChar w:fldCharType="end"/>
    </w:r>
  </w:p>
  <w:p w:rsidR="00665E6C" w:rsidRDefault="00071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45"/>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nsid w:val="3A5350DC"/>
    <w:multiLevelType w:val="hybridMultilevel"/>
    <w:tmpl w:val="F3B4037A"/>
    <w:lvl w:ilvl="0" w:tplc="B9B043EA">
      <w:numFmt w:val="bullet"/>
      <w:lvlText w:val="-"/>
      <w:lvlJc w:val="left"/>
      <w:pPr>
        <w:ind w:left="739" w:hanging="360"/>
      </w:pPr>
      <w:rPr>
        <w:rFonts w:ascii="Times New Roman" w:eastAsia="Times New Roman" w:hAnsi="Times New Roman" w:cs="Times New Roman" w:hint="default"/>
      </w:rPr>
    </w:lvl>
    <w:lvl w:ilvl="1" w:tplc="04260003" w:tentative="1">
      <w:start w:val="1"/>
      <w:numFmt w:val="bullet"/>
      <w:lvlText w:val="o"/>
      <w:lvlJc w:val="left"/>
      <w:pPr>
        <w:ind w:left="1459" w:hanging="360"/>
      </w:pPr>
      <w:rPr>
        <w:rFonts w:ascii="Courier New" w:hAnsi="Courier New" w:cs="Courier New" w:hint="default"/>
      </w:rPr>
    </w:lvl>
    <w:lvl w:ilvl="2" w:tplc="04260005" w:tentative="1">
      <w:start w:val="1"/>
      <w:numFmt w:val="bullet"/>
      <w:lvlText w:val=""/>
      <w:lvlJc w:val="left"/>
      <w:pPr>
        <w:ind w:left="2179" w:hanging="360"/>
      </w:pPr>
      <w:rPr>
        <w:rFonts w:ascii="Wingdings" w:hAnsi="Wingdings" w:hint="default"/>
      </w:rPr>
    </w:lvl>
    <w:lvl w:ilvl="3" w:tplc="04260001" w:tentative="1">
      <w:start w:val="1"/>
      <w:numFmt w:val="bullet"/>
      <w:lvlText w:val=""/>
      <w:lvlJc w:val="left"/>
      <w:pPr>
        <w:ind w:left="2899" w:hanging="360"/>
      </w:pPr>
      <w:rPr>
        <w:rFonts w:ascii="Symbol" w:hAnsi="Symbol" w:hint="default"/>
      </w:rPr>
    </w:lvl>
    <w:lvl w:ilvl="4" w:tplc="04260003" w:tentative="1">
      <w:start w:val="1"/>
      <w:numFmt w:val="bullet"/>
      <w:lvlText w:val="o"/>
      <w:lvlJc w:val="left"/>
      <w:pPr>
        <w:ind w:left="3619" w:hanging="360"/>
      </w:pPr>
      <w:rPr>
        <w:rFonts w:ascii="Courier New" w:hAnsi="Courier New" w:cs="Courier New" w:hint="default"/>
      </w:rPr>
    </w:lvl>
    <w:lvl w:ilvl="5" w:tplc="04260005" w:tentative="1">
      <w:start w:val="1"/>
      <w:numFmt w:val="bullet"/>
      <w:lvlText w:val=""/>
      <w:lvlJc w:val="left"/>
      <w:pPr>
        <w:ind w:left="4339" w:hanging="360"/>
      </w:pPr>
      <w:rPr>
        <w:rFonts w:ascii="Wingdings" w:hAnsi="Wingdings" w:hint="default"/>
      </w:rPr>
    </w:lvl>
    <w:lvl w:ilvl="6" w:tplc="04260001" w:tentative="1">
      <w:start w:val="1"/>
      <w:numFmt w:val="bullet"/>
      <w:lvlText w:val=""/>
      <w:lvlJc w:val="left"/>
      <w:pPr>
        <w:ind w:left="5059" w:hanging="360"/>
      </w:pPr>
      <w:rPr>
        <w:rFonts w:ascii="Symbol" w:hAnsi="Symbol" w:hint="default"/>
      </w:rPr>
    </w:lvl>
    <w:lvl w:ilvl="7" w:tplc="04260003" w:tentative="1">
      <w:start w:val="1"/>
      <w:numFmt w:val="bullet"/>
      <w:lvlText w:val="o"/>
      <w:lvlJc w:val="left"/>
      <w:pPr>
        <w:ind w:left="5779" w:hanging="360"/>
      </w:pPr>
      <w:rPr>
        <w:rFonts w:ascii="Courier New" w:hAnsi="Courier New" w:cs="Courier New" w:hint="default"/>
      </w:rPr>
    </w:lvl>
    <w:lvl w:ilvl="8" w:tplc="04260005" w:tentative="1">
      <w:start w:val="1"/>
      <w:numFmt w:val="bullet"/>
      <w:lvlText w:val=""/>
      <w:lvlJc w:val="left"/>
      <w:pPr>
        <w:ind w:left="6499" w:hanging="360"/>
      </w:pPr>
      <w:rPr>
        <w:rFonts w:ascii="Wingdings" w:hAnsi="Wingdings" w:hint="default"/>
      </w:rPr>
    </w:lvl>
  </w:abstractNum>
  <w:abstractNum w:abstractNumId="3">
    <w:nsid w:val="478C79DC"/>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4">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91"/>
    <w:rsid w:val="000148E9"/>
    <w:rsid w:val="00071243"/>
    <w:rsid w:val="00145352"/>
    <w:rsid w:val="00182FBC"/>
    <w:rsid w:val="00277C97"/>
    <w:rsid w:val="002C0FFC"/>
    <w:rsid w:val="002E78E2"/>
    <w:rsid w:val="00361A3C"/>
    <w:rsid w:val="003E37EE"/>
    <w:rsid w:val="00421153"/>
    <w:rsid w:val="0049169B"/>
    <w:rsid w:val="004938BB"/>
    <w:rsid w:val="004A5A0E"/>
    <w:rsid w:val="004F5B54"/>
    <w:rsid w:val="00557B91"/>
    <w:rsid w:val="006166E6"/>
    <w:rsid w:val="006E1E9A"/>
    <w:rsid w:val="007507C6"/>
    <w:rsid w:val="00771616"/>
    <w:rsid w:val="00786313"/>
    <w:rsid w:val="00792207"/>
    <w:rsid w:val="007E4591"/>
    <w:rsid w:val="00851D84"/>
    <w:rsid w:val="00881ACD"/>
    <w:rsid w:val="0089349E"/>
    <w:rsid w:val="009045F5"/>
    <w:rsid w:val="009176D3"/>
    <w:rsid w:val="009F38F3"/>
    <w:rsid w:val="00A061CE"/>
    <w:rsid w:val="00A51127"/>
    <w:rsid w:val="00AD7BE0"/>
    <w:rsid w:val="00B13479"/>
    <w:rsid w:val="00BD2706"/>
    <w:rsid w:val="00BE4A6C"/>
    <w:rsid w:val="00C44D6F"/>
    <w:rsid w:val="00C7678F"/>
    <w:rsid w:val="00CA3DB5"/>
    <w:rsid w:val="00CC340C"/>
    <w:rsid w:val="00CC49BA"/>
    <w:rsid w:val="00CC6C20"/>
    <w:rsid w:val="00CD562E"/>
    <w:rsid w:val="00DA0DAD"/>
    <w:rsid w:val="00DD1237"/>
    <w:rsid w:val="00E073AA"/>
    <w:rsid w:val="00E11FCB"/>
    <w:rsid w:val="00E1487A"/>
    <w:rsid w:val="00E5684C"/>
    <w:rsid w:val="00E76BBA"/>
    <w:rsid w:val="00E931BF"/>
    <w:rsid w:val="00EF0CDF"/>
    <w:rsid w:val="00F032E7"/>
    <w:rsid w:val="00F50F5F"/>
    <w:rsid w:val="00F93365"/>
    <w:rsid w:val="00FC2E3B"/>
    <w:rsid w:val="00FC5E59"/>
    <w:rsid w:val="00FF1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9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E4591"/>
    <w:pPr>
      <w:spacing w:before="100" w:after="100" w:line="240" w:lineRule="auto"/>
      <w:jc w:val="center"/>
    </w:pPr>
    <w:rPr>
      <w:sz w:val="24"/>
      <w:szCs w:val="24"/>
      <w:lang w:eastAsia="lv-LV"/>
    </w:rPr>
  </w:style>
  <w:style w:type="character" w:styleId="Hyperlink">
    <w:name w:val="Hyperlink"/>
    <w:rsid w:val="007E4591"/>
    <w:rPr>
      <w:color w:val="0000FF"/>
      <w:u w:val="single"/>
    </w:rPr>
  </w:style>
  <w:style w:type="paragraph" w:styleId="Header">
    <w:name w:val="header"/>
    <w:basedOn w:val="Normal"/>
    <w:link w:val="HeaderChar"/>
    <w:rsid w:val="007E4591"/>
    <w:pPr>
      <w:tabs>
        <w:tab w:val="center" w:pos="4153"/>
        <w:tab w:val="right" w:pos="8306"/>
      </w:tabs>
    </w:pPr>
  </w:style>
  <w:style w:type="character" w:customStyle="1" w:styleId="HeaderChar">
    <w:name w:val="Header Char"/>
    <w:basedOn w:val="DefaultParagraphFont"/>
    <w:link w:val="Header"/>
    <w:rsid w:val="007E4591"/>
    <w:rPr>
      <w:rFonts w:ascii="Times New Roman" w:eastAsia="Times New Roman" w:hAnsi="Times New Roman" w:cs="Times New Roman"/>
      <w:sz w:val="28"/>
    </w:rPr>
  </w:style>
  <w:style w:type="character" w:styleId="PageNumber">
    <w:name w:val="page number"/>
    <w:basedOn w:val="DefaultParagraphFont"/>
    <w:rsid w:val="007E4591"/>
  </w:style>
  <w:style w:type="paragraph" w:styleId="BodyText">
    <w:name w:val="Body Text"/>
    <w:basedOn w:val="Normal"/>
    <w:link w:val="BodyTextChar"/>
    <w:rsid w:val="007E4591"/>
    <w:pPr>
      <w:spacing w:after="120" w:line="240" w:lineRule="auto"/>
    </w:pPr>
    <w:rPr>
      <w:sz w:val="24"/>
      <w:szCs w:val="24"/>
      <w:lang w:eastAsia="lv-LV"/>
    </w:rPr>
  </w:style>
  <w:style w:type="character" w:customStyle="1" w:styleId="BodyTextChar">
    <w:name w:val="Body Text Char"/>
    <w:basedOn w:val="DefaultParagraphFont"/>
    <w:link w:val="BodyText"/>
    <w:rsid w:val="007E459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E4591"/>
    <w:pPr>
      <w:ind w:left="720"/>
      <w:contextualSpacing/>
    </w:pPr>
  </w:style>
  <w:style w:type="paragraph" w:styleId="Footer">
    <w:name w:val="footer"/>
    <w:basedOn w:val="Normal"/>
    <w:link w:val="FooterChar"/>
    <w:uiPriority w:val="99"/>
    <w:unhideWhenUsed/>
    <w:rsid w:val="007E4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591"/>
    <w:rPr>
      <w:rFonts w:ascii="Times New Roman" w:eastAsia="Times New Roman" w:hAnsi="Times New Roman" w:cs="Times New Roman"/>
      <w:sz w:val="28"/>
    </w:rPr>
  </w:style>
  <w:style w:type="paragraph" w:styleId="NoSpacing">
    <w:name w:val="No Spacing"/>
    <w:uiPriority w:val="1"/>
    <w:qFormat/>
    <w:rsid w:val="00C7678F"/>
    <w:pPr>
      <w:spacing w:after="0" w:line="240" w:lineRule="auto"/>
    </w:pPr>
    <w:rPr>
      <w:rFonts w:ascii="Times New Roman" w:eastAsia="Times New Roman" w:hAnsi="Times New Roman" w:cs="Times New Roman"/>
      <w:sz w:val="28"/>
    </w:rPr>
  </w:style>
  <w:style w:type="paragraph" w:customStyle="1" w:styleId="tvhtml">
    <w:name w:val="tv_html"/>
    <w:basedOn w:val="Normal"/>
    <w:uiPriority w:val="99"/>
    <w:rsid w:val="009F38F3"/>
    <w:pPr>
      <w:spacing w:before="100" w:beforeAutospacing="1" w:after="100" w:afterAutospacing="1" w:line="240" w:lineRule="auto"/>
    </w:pPr>
    <w:rPr>
      <w:rFonts w:eastAsiaTheme="minorHAnsi"/>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9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E4591"/>
    <w:pPr>
      <w:spacing w:before="100" w:after="100" w:line="240" w:lineRule="auto"/>
      <w:jc w:val="center"/>
    </w:pPr>
    <w:rPr>
      <w:sz w:val="24"/>
      <w:szCs w:val="24"/>
      <w:lang w:eastAsia="lv-LV"/>
    </w:rPr>
  </w:style>
  <w:style w:type="character" w:styleId="Hyperlink">
    <w:name w:val="Hyperlink"/>
    <w:rsid w:val="007E4591"/>
    <w:rPr>
      <w:color w:val="0000FF"/>
      <w:u w:val="single"/>
    </w:rPr>
  </w:style>
  <w:style w:type="paragraph" w:styleId="Header">
    <w:name w:val="header"/>
    <w:basedOn w:val="Normal"/>
    <w:link w:val="HeaderChar"/>
    <w:rsid w:val="007E4591"/>
    <w:pPr>
      <w:tabs>
        <w:tab w:val="center" w:pos="4153"/>
        <w:tab w:val="right" w:pos="8306"/>
      </w:tabs>
    </w:pPr>
  </w:style>
  <w:style w:type="character" w:customStyle="1" w:styleId="HeaderChar">
    <w:name w:val="Header Char"/>
    <w:basedOn w:val="DefaultParagraphFont"/>
    <w:link w:val="Header"/>
    <w:rsid w:val="007E4591"/>
    <w:rPr>
      <w:rFonts w:ascii="Times New Roman" w:eastAsia="Times New Roman" w:hAnsi="Times New Roman" w:cs="Times New Roman"/>
      <w:sz w:val="28"/>
    </w:rPr>
  </w:style>
  <w:style w:type="character" w:styleId="PageNumber">
    <w:name w:val="page number"/>
    <w:basedOn w:val="DefaultParagraphFont"/>
    <w:rsid w:val="007E4591"/>
  </w:style>
  <w:style w:type="paragraph" w:styleId="BodyText">
    <w:name w:val="Body Text"/>
    <w:basedOn w:val="Normal"/>
    <w:link w:val="BodyTextChar"/>
    <w:rsid w:val="007E4591"/>
    <w:pPr>
      <w:spacing w:after="120" w:line="240" w:lineRule="auto"/>
    </w:pPr>
    <w:rPr>
      <w:sz w:val="24"/>
      <w:szCs w:val="24"/>
      <w:lang w:eastAsia="lv-LV"/>
    </w:rPr>
  </w:style>
  <w:style w:type="character" w:customStyle="1" w:styleId="BodyTextChar">
    <w:name w:val="Body Text Char"/>
    <w:basedOn w:val="DefaultParagraphFont"/>
    <w:link w:val="BodyText"/>
    <w:rsid w:val="007E459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E4591"/>
    <w:pPr>
      <w:ind w:left="720"/>
      <w:contextualSpacing/>
    </w:pPr>
  </w:style>
  <w:style w:type="paragraph" w:styleId="Footer">
    <w:name w:val="footer"/>
    <w:basedOn w:val="Normal"/>
    <w:link w:val="FooterChar"/>
    <w:uiPriority w:val="99"/>
    <w:unhideWhenUsed/>
    <w:rsid w:val="007E4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591"/>
    <w:rPr>
      <w:rFonts w:ascii="Times New Roman" w:eastAsia="Times New Roman" w:hAnsi="Times New Roman" w:cs="Times New Roman"/>
      <w:sz w:val="28"/>
    </w:rPr>
  </w:style>
  <w:style w:type="paragraph" w:styleId="NoSpacing">
    <w:name w:val="No Spacing"/>
    <w:uiPriority w:val="1"/>
    <w:qFormat/>
    <w:rsid w:val="00C7678F"/>
    <w:pPr>
      <w:spacing w:after="0" w:line="240" w:lineRule="auto"/>
    </w:pPr>
    <w:rPr>
      <w:rFonts w:ascii="Times New Roman" w:eastAsia="Times New Roman" w:hAnsi="Times New Roman" w:cs="Times New Roman"/>
      <w:sz w:val="28"/>
    </w:rPr>
  </w:style>
  <w:style w:type="paragraph" w:customStyle="1" w:styleId="tvhtml">
    <w:name w:val="tv_html"/>
    <w:basedOn w:val="Normal"/>
    <w:uiPriority w:val="99"/>
    <w:rsid w:val="009F38F3"/>
    <w:pPr>
      <w:spacing w:before="100" w:beforeAutospacing="1" w:after="100" w:afterAutospacing="1" w:line="240" w:lineRule="auto"/>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11</Pages>
  <Words>15598</Words>
  <Characters>8891</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MK rīkojuma projekta anotācija</dc:subject>
  <dc:creator>Arta Tupiņa</dc:creator>
  <dc:description>arta.tupina@vni.lv , 67024679 </dc:description>
  <cp:lastModifiedBy>Arta Tupiņa</cp:lastModifiedBy>
  <cp:revision>28</cp:revision>
  <cp:lastPrinted>2017-08-07T12:44:00Z</cp:lastPrinted>
  <dcterms:created xsi:type="dcterms:W3CDTF">2017-07-18T08:01:00Z</dcterms:created>
  <dcterms:modified xsi:type="dcterms:W3CDTF">2017-11-27T08:51:00Z</dcterms:modified>
</cp:coreProperties>
</file>