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856" w:rsidRPr="008E56C5" w:rsidRDefault="00B63856" w:rsidP="00B63856">
      <w:pPr>
        <w:spacing w:after="0" w:line="240" w:lineRule="auto"/>
        <w:jc w:val="center"/>
        <w:rPr>
          <w:rFonts w:ascii="Times New Roman" w:eastAsia="Times New Roman" w:hAnsi="Times New Roman" w:cs="Times New Roman"/>
          <w:sz w:val="24"/>
          <w:szCs w:val="24"/>
          <w:lang w:eastAsia="lv-LV"/>
        </w:rPr>
      </w:pPr>
      <w:bookmarkStart w:id="0" w:name="_GoBack"/>
      <w:bookmarkEnd w:id="0"/>
      <w:r w:rsidRPr="008E56C5">
        <w:rPr>
          <w:rFonts w:ascii="Times New Roman" w:eastAsia="Times New Roman" w:hAnsi="Times New Roman" w:cs="Times New Roman"/>
          <w:sz w:val="24"/>
          <w:szCs w:val="24"/>
          <w:lang w:eastAsia="lv-LV"/>
        </w:rPr>
        <w:t xml:space="preserve">Ministru kabineta rīkojuma projekta </w:t>
      </w:r>
    </w:p>
    <w:p w:rsidR="008E56C5" w:rsidRPr="008E56C5" w:rsidRDefault="00B63856" w:rsidP="008E56C5">
      <w:pPr>
        <w:pStyle w:val="NoSpacing"/>
        <w:jc w:val="center"/>
        <w:rPr>
          <w:rFonts w:ascii="Times New Roman" w:hAnsi="Times New Roman" w:cs="Times New Roman"/>
          <w:b/>
          <w:sz w:val="24"/>
          <w:szCs w:val="24"/>
          <w:lang w:eastAsia="lv-LV"/>
        </w:rPr>
      </w:pPr>
      <w:r w:rsidRPr="008E56C5">
        <w:rPr>
          <w:rFonts w:ascii="Times New Roman" w:eastAsia="Times New Roman" w:hAnsi="Times New Roman" w:cs="Times New Roman"/>
          <w:b/>
          <w:sz w:val="24"/>
          <w:szCs w:val="24"/>
        </w:rPr>
        <w:t>„</w:t>
      </w:r>
      <w:r w:rsidR="008E56C5" w:rsidRPr="008E56C5">
        <w:rPr>
          <w:rFonts w:ascii="Times New Roman" w:hAnsi="Times New Roman" w:cs="Times New Roman"/>
          <w:b/>
          <w:sz w:val="24"/>
          <w:szCs w:val="24"/>
          <w:lang w:eastAsia="lv-LV"/>
        </w:rPr>
        <w:t>Par nekustamā īpašuma Tilta ielā 9, Rīgā nodošanu</w:t>
      </w:r>
    </w:p>
    <w:p w:rsidR="00B63856" w:rsidRPr="008E56C5" w:rsidRDefault="008E56C5" w:rsidP="008E56C5">
      <w:pPr>
        <w:pStyle w:val="NoSpacing"/>
        <w:jc w:val="center"/>
        <w:rPr>
          <w:rFonts w:ascii="Times New Roman" w:hAnsi="Times New Roman" w:cs="Times New Roman"/>
          <w:b/>
          <w:sz w:val="24"/>
          <w:szCs w:val="24"/>
          <w:lang w:eastAsia="lv-LV"/>
        </w:rPr>
      </w:pPr>
      <w:r w:rsidRPr="008E56C5">
        <w:rPr>
          <w:rFonts w:ascii="Times New Roman" w:hAnsi="Times New Roman" w:cs="Times New Roman"/>
          <w:b/>
          <w:sz w:val="24"/>
          <w:szCs w:val="24"/>
          <w:lang w:eastAsia="lv-LV"/>
        </w:rPr>
        <w:t>Labklājības ministrijas valdījumā</w:t>
      </w:r>
      <w:r w:rsidR="00B63856" w:rsidRPr="008E56C5">
        <w:rPr>
          <w:rFonts w:ascii="Times New Roman" w:eastAsia="Times New Roman" w:hAnsi="Times New Roman" w:cs="Times New Roman"/>
          <w:b/>
          <w:sz w:val="24"/>
          <w:szCs w:val="24"/>
        </w:rPr>
        <w:t>”</w:t>
      </w:r>
      <w:r w:rsidR="00B63856" w:rsidRPr="008E56C5">
        <w:rPr>
          <w:rFonts w:ascii="Times New Roman" w:eastAsia="Times New Roman" w:hAnsi="Times New Roman" w:cs="Times New Roman"/>
          <w:sz w:val="24"/>
          <w:szCs w:val="24"/>
        </w:rPr>
        <w:t xml:space="preserve"> </w:t>
      </w:r>
    </w:p>
    <w:p w:rsidR="00B63856" w:rsidRPr="008E56C5" w:rsidRDefault="00B63856" w:rsidP="00B63856">
      <w:pPr>
        <w:spacing w:after="0" w:line="240" w:lineRule="auto"/>
        <w:jc w:val="center"/>
        <w:rPr>
          <w:rFonts w:ascii="Times New Roman" w:eastAsia="Times New Roman" w:hAnsi="Times New Roman" w:cs="Times New Roman"/>
          <w:sz w:val="24"/>
          <w:szCs w:val="24"/>
        </w:rPr>
      </w:pPr>
      <w:r w:rsidRPr="008E56C5">
        <w:rPr>
          <w:rFonts w:ascii="Times New Roman" w:eastAsia="Times New Roman" w:hAnsi="Times New Roman" w:cs="Times New Roman"/>
          <w:sz w:val="24"/>
          <w:szCs w:val="24"/>
        </w:rPr>
        <w:t>sākotnējās ietekmes novērtējuma ziņojums (anotācija)</w:t>
      </w:r>
    </w:p>
    <w:p w:rsidR="008D0EB6" w:rsidRPr="0055134A" w:rsidRDefault="008D0EB6" w:rsidP="008D0EB6">
      <w:pPr>
        <w:spacing w:after="0" w:line="240" w:lineRule="auto"/>
        <w:rPr>
          <w:rFonts w:ascii="Times New Roman" w:eastAsia="Times New Roman" w:hAnsi="Times New Roman" w:cs="Times New Roman"/>
          <w:b/>
          <w:sz w:val="24"/>
          <w:szCs w:val="24"/>
        </w:rPr>
      </w:pP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24"/>
        <w:gridCol w:w="1687"/>
        <w:gridCol w:w="6972"/>
      </w:tblGrid>
      <w:tr w:rsidR="00B63856" w:rsidRPr="0055134A" w:rsidTr="00D11AE3">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55134A">
              <w:rPr>
                <w:rFonts w:ascii="Times New Roman" w:eastAsia="Times New Roman" w:hAnsi="Times New Roman" w:cs="Times New Roman"/>
                <w:b/>
                <w:bCs/>
                <w:sz w:val="24"/>
                <w:szCs w:val="24"/>
                <w:lang w:eastAsia="lv-LV"/>
              </w:rPr>
              <w:t>I. Tiesību akta projekta izstrādes nepieciešamība</w:t>
            </w:r>
          </w:p>
        </w:tc>
      </w:tr>
      <w:tr w:rsidR="00B63856" w:rsidRPr="0055134A" w:rsidTr="00D11AE3">
        <w:trPr>
          <w:tblCellSpacing w:w="15" w:type="dxa"/>
        </w:trPr>
        <w:tc>
          <w:tcPr>
            <w:tcW w:w="156" w:type="pct"/>
            <w:tcBorders>
              <w:top w:val="outset" w:sz="6" w:space="0" w:color="000000"/>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1.</w:t>
            </w:r>
          </w:p>
        </w:tc>
        <w:tc>
          <w:tcPr>
            <w:tcW w:w="929" w:type="pct"/>
            <w:tcBorders>
              <w:top w:val="outset" w:sz="6" w:space="0" w:color="000000"/>
              <w:left w:val="outset" w:sz="6" w:space="0" w:color="000000"/>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Pamatojums</w:t>
            </w:r>
          </w:p>
        </w:tc>
        <w:tc>
          <w:tcPr>
            <w:tcW w:w="3849" w:type="pct"/>
            <w:tcBorders>
              <w:top w:val="outset" w:sz="6" w:space="0" w:color="000000"/>
              <w:left w:val="outset" w:sz="6" w:space="0" w:color="000000"/>
              <w:bottom w:val="outset" w:sz="6" w:space="0" w:color="000000"/>
            </w:tcBorders>
          </w:tcPr>
          <w:p w:rsidR="00B63856" w:rsidRPr="008E56C5" w:rsidRDefault="008E56C5" w:rsidP="00D11AE3">
            <w:pPr>
              <w:spacing w:after="0" w:line="240" w:lineRule="auto"/>
              <w:ind w:firstLine="720"/>
              <w:jc w:val="both"/>
              <w:rPr>
                <w:rFonts w:ascii="Times New Roman" w:eastAsia="Times New Roman" w:hAnsi="Times New Roman" w:cs="Times New Roman"/>
                <w:sz w:val="24"/>
                <w:szCs w:val="24"/>
              </w:rPr>
            </w:pPr>
            <w:r w:rsidRPr="008E56C5">
              <w:rPr>
                <w:rFonts w:ascii="Times New Roman" w:eastAsia="Times New Roman" w:hAnsi="Times New Roman" w:cs="Times New Roman"/>
                <w:sz w:val="24"/>
                <w:szCs w:val="24"/>
                <w:lang w:eastAsia="lv-LV"/>
              </w:rPr>
              <w:t>Likuma "</w:t>
            </w:r>
            <w:hyperlink r:id="rId10" w:tgtFrame="_blank" w:history="1">
              <w:r w:rsidRPr="008E56C5">
                <w:rPr>
                  <w:rFonts w:ascii="Times New Roman" w:eastAsia="Times New Roman" w:hAnsi="Times New Roman" w:cs="Times New Roman"/>
                  <w:sz w:val="24"/>
                  <w:szCs w:val="24"/>
                  <w:lang w:eastAsia="lv-LV"/>
                </w:rPr>
                <w:t>Par valsts un pašvaldību zemes īpašuma tiesībām un to nostiprināšanu zemesgrāmatās</w:t>
              </w:r>
            </w:hyperlink>
            <w:r w:rsidRPr="008E56C5">
              <w:rPr>
                <w:rFonts w:ascii="Times New Roman" w:eastAsia="Times New Roman" w:hAnsi="Times New Roman" w:cs="Times New Roman"/>
                <w:sz w:val="24"/>
                <w:szCs w:val="24"/>
                <w:lang w:eastAsia="lv-LV"/>
              </w:rPr>
              <w:t xml:space="preserve">" </w:t>
            </w:r>
            <w:hyperlink r:id="rId11" w:anchor="p8" w:tgtFrame="_blank" w:history="1">
              <w:r w:rsidRPr="008E56C5">
                <w:rPr>
                  <w:rFonts w:ascii="Times New Roman" w:eastAsia="Times New Roman" w:hAnsi="Times New Roman" w:cs="Times New Roman"/>
                  <w:sz w:val="24"/>
                  <w:szCs w:val="24"/>
                  <w:lang w:eastAsia="lv-LV"/>
                </w:rPr>
                <w:t>8.panta</w:t>
              </w:r>
            </w:hyperlink>
            <w:r w:rsidRPr="008E56C5">
              <w:rPr>
                <w:rFonts w:ascii="Times New Roman" w:eastAsia="Times New Roman" w:hAnsi="Times New Roman" w:cs="Times New Roman"/>
                <w:sz w:val="24"/>
                <w:szCs w:val="24"/>
                <w:lang w:eastAsia="lv-LV"/>
              </w:rPr>
              <w:t xml:space="preserve"> sestā daļa.</w:t>
            </w:r>
          </w:p>
        </w:tc>
      </w:tr>
      <w:tr w:rsidR="00B63856" w:rsidRPr="0055134A" w:rsidTr="00D11AE3">
        <w:trPr>
          <w:tblCellSpacing w:w="15" w:type="dxa"/>
        </w:trPr>
        <w:tc>
          <w:tcPr>
            <w:tcW w:w="156" w:type="pct"/>
            <w:tcBorders>
              <w:top w:val="outset" w:sz="6" w:space="0" w:color="000000"/>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2.</w:t>
            </w:r>
          </w:p>
        </w:tc>
        <w:tc>
          <w:tcPr>
            <w:tcW w:w="929" w:type="pct"/>
            <w:tcBorders>
              <w:top w:val="outset" w:sz="6" w:space="0" w:color="000000"/>
              <w:left w:val="outset" w:sz="6" w:space="0" w:color="000000"/>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849" w:type="pct"/>
            <w:tcBorders>
              <w:top w:val="outset" w:sz="6" w:space="0" w:color="000000"/>
              <w:left w:val="outset" w:sz="6" w:space="0" w:color="000000"/>
              <w:bottom w:val="outset" w:sz="6" w:space="0" w:color="000000"/>
            </w:tcBorders>
          </w:tcPr>
          <w:p w:rsidR="008E56C5" w:rsidRDefault="00B63856" w:rsidP="0036313B">
            <w:pPr>
              <w:pStyle w:val="NoSpacing"/>
              <w:ind w:firstLine="379"/>
              <w:jc w:val="both"/>
              <w:rPr>
                <w:rFonts w:ascii="Times New Roman" w:eastAsia="Times New Roman" w:hAnsi="Times New Roman" w:cs="Times New Roman"/>
                <w:bCs/>
                <w:sz w:val="24"/>
                <w:szCs w:val="24"/>
                <w:lang w:eastAsia="lv-LV"/>
              </w:rPr>
            </w:pPr>
            <w:r w:rsidRPr="008E56C5">
              <w:rPr>
                <w:rFonts w:ascii="Times New Roman" w:eastAsia="Times New Roman" w:hAnsi="Times New Roman" w:cs="Times New Roman"/>
                <w:sz w:val="24"/>
                <w:szCs w:val="24"/>
              </w:rPr>
              <w:t xml:space="preserve">Izstrādātais rīkojuma projekts </w:t>
            </w:r>
            <w:r w:rsidR="008E56C5" w:rsidRPr="008E56C5">
              <w:rPr>
                <w:rFonts w:ascii="Times New Roman" w:eastAsia="Times New Roman" w:hAnsi="Times New Roman" w:cs="Times New Roman"/>
                <w:sz w:val="24"/>
                <w:szCs w:val="24"/>
              </w:rPr>
              <w:t>paredz</w:t>
            </w:r>
            <w:r w:rsidRPr="008E56C5">
              <w:rPr>
                <w:rFonts w:ascii="Times New Roman" w:eastAsia="Times New Roman" w:hAnsi="Times New Roman" w:cs="Times New Roman"/>
                <w:sz w:val="24"/>
                <w:szCs w:val="24"/>
              </w:rPr>
              <w:t xml:space="preserve"> </w:t>
            </w:r>
            <w:r w:rsidR="008E56C5" w:rsidRPr="008E56C5">
              <w:rPr>
                <w:rFonts w:ascii="Times New Roman" w:eastAsia="Times New Roman" w:hAnsi="Times New Roman" w:cs="Times New Roman"/>
                <w:sz w:val="24"/>
                <w:szCs w:val="24"/>
                <w:lang w:eastAsia="lv-LV"/>
              </w:rPr>
              <w:t xml:space="preserve">nodot Labklājības ministrijas valdījumā nekustamo īpašumu (nekustamā īpašuma kadastra </w:t>
            </w:r>
            <w:r w:rsidR="003A5F61">
              <w:rPr>
                <w:rFonts w:ascii="Times New Roman" w:eastAsia="Times New Roman" w:hAnsi="Times New Roman" w:cs="Times New Roman"/>
                <w:sz w:val="24"/>
                <w:szCs w:val="24"/>
                <w:lang w:eastAsia="lv-LV"/>
              </w:rPr>
              <w:t>numurs</w:t>
            </w:r>
            <w:r w:rsidR="008E56C5" w:rsidRPr="008E56C5">
              <w:rPr>
                <w:rFonts w:ascii="Times New Roman" w:eastAsia="Times New Roman" w:hAnsi="Times New Roman" w:cs="Times New Roman"/>
                <w:sz w:val="24"/>
                <w:szCs w:val="24"/>
                <w:lang w:eastAsia="lv-LV"/>
              </w:rPr>
              <w:t xml:space="preserve"> 01000160071) - zemes vienību 2711 m</w:t>
            </w:r>
            <w:r w:rsidR="008E56C5" w:rsidRPr="008E56C5">
              <w:rPr>
                <w:rFonts w:ascii="Times New Roman" w:eastAsia="Times New Roman" w:hAnsi="Times New Roman" w:cs="Times New Roman"/>
                <w:sz w:val="24"/>
                <w:szCs w:val="24"/>
                <w:vertAlign w:val="superscript"/>
                <w:lang w:eastAsia="lv-LV"/>
              </w:rPr>
              <w:t>2</w:t>
            </w:r>
            <w:r w:rsidR="008E56C5" w:rsidRPr="008E56C5">
              <w:rPr>
                <w:rFonts w:ascii="Times New Roman" w:eastAsia="Times New Roman" w:hAnsi="Times New Roman" w:cs="Times New Roman"/>
                <w:sz w:val="24"/>
                <w:szCs w:val="24"/>
                <w:lang w:eastAsia="lv-LV"/>
              </w:rPr>
              <w:t xml:space="preserve"> platībā (zemes vienības kadastra apzīmējums 01000160071) - </w:t>
            </w:r>
            <w:r w:rsidR="008E56C5" w:rsidRPr="008E56C5">
              <w:rPr>
                <w:rFonts w:ascii="Times New Roman" w:eastAsia="Times New Roman" w:hAnsi="Times New Roman" w:cs="Times New Roman"/>
                <w:bCs/>
                <w:sz w:val="24"/>
                <w:szCs w:val="24"/>
                <w:lang w:eastAsia="lv-LV"/>
              </w:rPr>
              <w:t>Tilta ielā 9, Rīgā</w:t>
            </w:r>
            <w:r w:rsidR="008E56C5">
              <w:rPr>
                <w:rFonts w:ascii="Times New Roman" w:eastAsia="Times New Roman" w:hAnsi="Times New Roman" w:cs="Times New Roman"/>
                <w:bCs/>
                <w:sz w:val="24"/>
                <w:szCs w:val="24"/>
                <w:lang w:eastAsia="lv-LV"/>
              </w:rPr>
              <w:t xml:space="preserve"> (turpmāk – nekustamais īpašums).</w:t>
            </w:r>
          </w:p>
          <w:p w:rsidR="003A5F61" w:rsidRPr="0036313B" w:rsidRDefault="0036313B" w:rsidP="0036313B">
            <w:pPr>
              <w:pStyle w:val="NoSpacing"/>
              <w:ind w:firstLine="379"/>
              <w:jc w:val="both"/>
              <w:rPr>
                <w:rFonts w:ascii="Times New Roman" w:eastAsia="Times New Roman" w:hAnsi="Times New Roman" w:cs="Times New Roman"/>
                <w:sz w:val="24"/>
                <w:szCs w:val="24"/>
              </w:rPr>
            </w:pPr>
            <w:r w:rsidRPr="00984D72">
              <w:rPr>
                <w:rFonts w:ascii="Times New Roman" w:eastAsia="Times New Roman" w:hAnsi="Times New Roman" w:cs="Times New Roman"/>
                <w:sz w:val="24"/>
                <w:szCs w:val="24"/>
              </w:rPr>
              <w:t xml:space="preserve">Īpašuma tiesības uz nekustamo īpašumu ir nostiprinātas Latvijas valstij Finanšu ministrijas personā </w:t>
            </w:r>
            <w:r>
              <w:rPr>
                <w:rFonts w:ascii="Times New Roman" w:eastAsia="Times New Roman" w:hAnsi="Times New Roman" w:cs="Times New Roman"/>
                <w:sz w:val="24"/>
                <w:szCs w:val="24"/>
              </w:rPr>
              <w:t>Rīgas</w:t>
            </w:r>
            <w:r w:rsidRPr="00984D72">
              <w:rPr>
                <w:rFonts w:ascii="Times New Roman" w:eastAsia="Times New Roman" w:hAnsi="Times New Roman" w:cs="Times New Roman"/>
                <w:sz w:val="24"/>
                <w:szCs w:val="24"/>
              </w:rPr>
              <w:t xml:space="preserve"> pilsētas zemesgrāmatas nodalījumā Nr.</w:t>
            </w:r>
            <w:r>
              <w:rPr>
                <w:rFonts w:ascii="Times New Roman" w:eastAsia="Times New Roman" w:hAnsi="Times New Roman" w:cs="Times New Roman"/>
                <w:sz w:val="24"/>
                <w:szCs w:val="24"/>
              </w:rPr>
              <w:t>5386, lēmuma datums: 12.11.1996..</w:t>
            </w:r>
          </w:p>
          <w:p w:rsidR="00497789" w:rsidRPr="0036313B" w:rsidRDefault="0036313B" w:rsidP="0036313B">
            <w:pPr>
              <w:spacing w:after="0" w:line="240" w:lineRule="auto"/>
              <w:ind w:firstLine="3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3A5F61" w:rsidRPr="0036313B">
              <w:rPr>
                <w:rFonts w:ascii="Times New Roman" w:eastAsia="Times New Roman" w:hAnsi="Times New Roman" w:cs="Times New Roman"/>
                <w:sz w:val="24"/>
                <w:szCs w:val="24"/>
              </w:rPr>
              <w:t xml:space="preserve">ekustamais īpašums </w:t>
            </w:r>
            <w:r w:rsidR="003A5F61" w:rsidRPr="0036313B">
              <w:rPr>
                <w:rFonts w:ascii="Times New Roman" w:eastAsia="Times New Roman" w:hAnsi="Times New Roman" w:cs="Times New Roman"/>
                <w:bCs/>
                <w:sz w:val="24"/>
                <w:szCs w:val="24"/>
              </w:rPr>
              <w:t xml:space="preserve">(nekustamā īpašuma </w:t>
            </w:r>
            <w:r w:rsidR="003A5F61" w:rsidRPr="0036313B">
              <w:rPr>
                <w:rFonts w:ascii="Times New Roman" w:eastAsia="Times New Roman" w:hAnsi="Times New Roman" w:cs="Times New Roman"/>
                <w:sz w:val="24"/>
                <w:szCs w:val="24"/>
                <w:lang w:eastAsia="lv-LV"/>
              </w:rPr>
              <w:t>kadastra numurs 01000160071</w:t>
            </w:r>
            <w:r w:rsidR="003A5F61" w:rsidRPr="0036313B">
              <w:rPr>
                <w:rFonts w:ascii="Times New Roman" w:eastAsia="Times New Roman" w:hAnsi="Times New Roman" w:cs="Times New Roman"/>
                <w:bCs/>
                <w:sz w:val="24"/>
                <w:szCs w:val="24"/>
              </w:rPr>
              <w:t>)</w:t>
            </w:r>
            <w:r w:rsidR="003A5F61" w:rsidRPr="0036313B">
              <w:rPr>
                <w:rFonts w:ascii="Times New Roman" w:eastAsia="Times New Roman" w:hAnsi="Times New Roman" w:cs="Times New Roman"/>
                <w:sz w:val="24"/>
                <w:szCs w:val="24"/>
              </w:rPr>
              <w:t xml:space="preserve"> </w:t>
            </w:r>
            <w:r w:rsidR="003A5F61" w:rsidRPr="0036313B">
              <w:rPr>
                <w:rFonts w:ascii="Times New Roman" w:eastAsia="Times New Roman" w:hAnsi="Times New Roman" w:cs="Times New Roman"/>
                <w:bCs/>
                <w:sz w:val="24"/>
                <w:szCs w:val="24"/>
                <w:lang w:eastAsia="lv-LV"/>
              </w:rPr>
              <w:t>Tilta ielā 9, Rīgā</w:t>
            </w:r>
            <w:r w:rsidR="003A5F61" w:rsidRPr="0036313B">
              <w:rPr>
                <w:rFonts w:ascii="Times New Roman" w:eastAsia="Times New Roman" w:hAnsi="Times New Roman" w:cs="Times New Roman"/>
                <w:sz w:val="24"/>
                <w:szCs w:val="24"/>
              </w:rPr>
              <w:t xml:space="preserve">, sastāv no zemes vienības </w:t>
            </w:r>
            <w:r w:rsidR="003A5F61" w:rsidRPr="0036313B">
              <w:rPr>
                <w:rFonts w:ascii="Times New Roman" w:eastAsia="Times New Roman" w:hAnsi="Times New Roman" w:cs="Times New Roman"/>
                <w:bCs/>
                <w:sz w:val="24"/>
                <w:szCs w:val="24"/>
              </w:rPr>
              <w:t xml:space="preserve">(zemes vienības kadastra apzīmējums </w:t>
            </w:r>
            <w:r w:rsidR="003A5F61" w:rsidRPr="0036313B">
              <w:rPr>
                <w:rFonts w:ascii="Times New Roman" w:eastAsia="Times New Roman" w:hAnsi="Times New Roman" w:cs="Times New Roman"/>
                <w:sz w:val="24"/>
                <w:szCs w:val="24"/>
                <w:lang w:eastAsia="lv-LV"/>
              </w:rPr>
              <w:t>01000160071</w:t>
            </w:r>
            <w:r w:rsidR="003A5F61" w:rsidRPr="0036313B">
              <w:rPr>
                <w:rFonts w:ascii="Times New Roman" w:eastAsia="Times New Roman" w:hAnsi="Times New Roman" w:cs="Times New Roman"/>
                <w:bCs/>
                <w:sz w:val="24"/>
                <w:szCs w:val="24"/>
              </w:rPr>
              <w:t xml:space="preserve">) </w:t>
            </w:r>
            <w:r w:rsidR="003A5F61" w:rsidRPr="0036313B">
              <w:rPr>
                <w:rFonts w:ascii="Times New Roman" w:eastAsia="Times New Roman" w:hAnsi="Times New Roman" w:cs="Times New Roman"/>
                <w:sz w:val="24"/>
                <w:szCs w:val="24"/>
                <w:lang w:eastAsia="lv-LV"/>
              </w:rPr>
              <w:t>2711</w:t>
            </w:r>
            <w:r w:rsidR="003A5F61" w:rsidRPr="0036313B">
              <w:rPr>
                <w:rFonts w:ascii="Times New Roman" w:eastAsia="Times New Roman" w:hAnsi="Times New Roman" w:cs="Times New Roman"/>
                <w:bCs/>
                <w:sz w:val="24"/>
                <w:szCs w:val="24"/>
              </w:rPr>
              <w:t xml:space="preserve"> m² platībā</w:t>
            </w:r>
            <w:r w:rsidR="003A5F61" w:rsidRPr="0036313B">
              <w:rPr>
                <w:rFonts w:ascii="Times New Roman" w:eastAsia="Times New Roman" w:hAnsi="Times New Roman" w:cs="Times New Roman"/>
                <w:sz w:val="24"/>
                <w:szCs w:val="24"/>
              </w:rPr>
              <w:t>, lietošanas mērķis: 0903 – valsts un pašvaldību pārvaldes iestāžu apbūve</w:t>
            </w:r>
            <w:r w:rsidR="00497789" w:rsidRPr="0036313B">
              <w:rPr>
                <w:rFonts w:ascii="Times New Roman" w:eastAsia="Times New Roman" w:hAnsi="Times New Roman" w:cs="Times New Roman"/>
                <w:sz w:val="24"/>
                <w:szCs w:val="24"/>
              </w:rPr>
              <w:t xml:space="preserve"> </w:t>
            </w:r>
            <w:r w:rsidR="00497789" w:rsidRPr="0036313B">
              <w:rPr>
                <w:rFonts w:ascii="Times New Roman" w:eastAsia="Calibri" w:hAnsi="Times New Roman" w:cs="Times New Roman"/>
                <w:sz w:val="24"/>
                <w:szCs w:val="24"/>
              </w:rPr>
              <w:t>u</w:t>
            </w:r>
            <w:r w:rsidR="006C21C4">
              <w:rPr>
                <w:rFonts w:ascii="Times New Roman" w:eastAsia="Calibri" w:hAnsi="Times New Roman" w:cs="Times New Roman"/>
                <w:sz w:val="24"/>
                <w:szCs w:val="24"/>
              </w:rPr>
              <w:t>n tās kadastrālā vērtība uz 2018</w:t>
            </w:r>
            <w:r w:rsidR="00497789" w:rsidRPr="0036313B">
              <w:rPr>
                <w:rFonts w:ascii="Times New Roman" w:eastAsia="Calibri" w:hAnsi="Times New Roman" w:cs="Times New Roman"/>
                <w:sz w:val="24"/>
                <w:szCs w:val="24"/>
              </w:rPr>
              <w:t xml:space="preserve">.gada 1.janvāri noteikta 93537 </w:t>
            </w:r>
            <w:proofErr w:type="spellStart"/>
            <w:r w:rsidR="00497789" w:rsidRPr="0036313B">
              <w:rPr>
                <w:rFonts w:ascii="Times New Roman" w:eastAsia="Calibri" w:hAnsi="Times New Roman" w:cs="Times New Roman"/>
                <w:i/>
                <w:sz w:val="24"/>
                <w:szCs w:val="24"/>
              </w:rPr>
              <w:t>euro</w:t>
            </w:r>
            <w:proofErr w:type="spellEnd"/>
            <w:r w:rsidR="00497789" w:rsidRPr="0036313B">
              <w:rPr>
                <w:rFonts w:ascii="Times New Roman" w:eastAsia="Calibri" w:hAnsi="Times New Roman" w:cs="Times New Roman"/>
                <w:sz w:val="24"/>
                <w:szCs w:val="24"/>
              </w:rPr>
              <w:t xml:space="preserve">. Zemes vienībai noteiktie apgrūtinājumi: </w:t>
            </w:r>
          </w:p>
          <w:p w:rsidR="00497789" w:rsidRPr="0036313B" w:rsidRDefault="00C85871" w:rsidP="0036313B">
            <w:pPr>
              <w:pStyle w:val="ListParagraph"/>
              <w:numPr>
                <w:ilvl w:val="0"/>
                <w:numId w:val="2"/>
              </w:numPr>
              <w:spacing w:after="0" w:line="240" w:lineRule="auto"/>
              <w:ind w:firstLine="379"/>
              <w:jc w:val="both"/>
              <w:rPr>
                <w:rFonts w:eastAsia="Calibri"/>
                <w:sz w:val="24"/>
                <w:szCs w:val="24"/>
              </w:rPr>
            </w:pPr>
            <w:r>
              <w:rPr>
                <w:rFonts w:eastAsia="Calibri"/>
                <w:sz w:val="24"/>
                <w:szCs w:val="24"/>
              </w:rPr>
              <w:t>7312080400</w:t>
            </w:r>
            <w:r w:rsidR="00497789" w:rsidRPr="0036313B">
              <w:rPr>
                <w:rFonts w:eastAsia="Calibri"/>
                <w:sz w:val="24"/>
                <w:szCs w:val="24"/>
              </w:rPr>
              <w:t xml:space="preserve"> – ekspluatācijas aizsargjoslas teritorija </w:t>
            </w:r>
            <w:r>
              <w:rPr>
                <w:rFonts w:eastAsia="Calibri"/>
                <w:sz w:val="24"/>
                <w:szCs w:val="24"/>
              </w:rPr>
              <w:t>ap gāzes regulēšanas staciju</w:t>
            </w:r>
            <w:r w:rsidR="00497789" w:rsidRPr="0036313B">
              <w:rPr>
                <w:rFonts w:eastAsia="Calibri"/>
                <w:sz w:val="24"/>
                <w:szCs w:val="24"/>
              </w:rPr>
              <w:t>;</w:t>
            </w:r>
          </w:p>
          <w:p w:rsidR="00497789" w:rsidRPr="0036313B" w:rsidRDefault="00C85871" w:rsidP="0036313B">
            <w:pPr>
              <w:pStyle w:val="ListParagraph"/>
              <w:numPr>
                <w:ilvl w:val="0"/>
                <w:numId w:val="2"/>
              </w:numPr>
              <w:spacing w:after="0" w:line="240" w:lineRule="auto"/>
              <w:ind w:firstLine="379"/>
              <w:jc w:val="both"/>
              <w:rPr>
                <w:rFonts w:eastAsia="Calibri"/>
                <w:sz w:val="24"/>
                <w:szCs w:val="24"/>
              </w:rPr>
            </w:pPr>
            <w:r>
              <w:rPr>
                <w:rFonts w:eastAsia="Calibri"/>
                <w:sz w:val="24"/>
                <w:szCs w:val="24"/>
              </w:rPr>
              <w:t>7312050201</w:t>
            </w:r>
            <w:r w:rsidR="00497789" w:rsidRPr="0036313B">
              <w:rPr>
                <w:rFonts w:eastAsia="Calibri"/>
                <w:sz w:val="24"/>
                <w:szCs w:val="24"/>
              </w:rPr>
              <w:t xml:space="preserve"> – ekspluatācijas aizsargjoslas teritorija gar </w:t>
            </w:r>
            <w:r>
              <w:rPr>
                <w:rFonts w:eastAsia="Calibri"/>
                <w:sz w:val="24"/>
                <w:szCs w:val="24"/>
              </w:rPr>
              <w:t>elektrisko tīklu kabeļu līniju</w:t>
            </w:r>
            <w:r w:rsidR="00497789" w:rsidRPr="0036313B">
              <w:rPr>
                <w:rFonts w:eastAsia="Calibri"/>
                <w:sz w:val="24"/>
                <w:szCs w:val="24"/>
              </w:rPr>
              <w:t>;</w:t>
            </w:r>
          </w:p>
          <w:p w:rsidR="003A5F61" w:rsidRDefault="00C85871" w:rsidP="0036313B">
            <w:pPr>
              <w:pStyle w:val="ListParagraph"/>
              <w:numPr>
                <w:ilvl w:val="0"/>
                <w:numId w:val="2"/>
              </w:numPr>
              <w:spacing w:after="0" w:line="240" w:lineRule="auto"/>
              <w:ind w:firstLine="379"/>
              <w:jc w:val="both"/>
              <w:rPr>
                <w:rFonts w:eastAsia="Calibri"/>
                <w:sz w:val="24"/>
                <w:szCs w:val="24"/>
              </w:rPr>
            </w:pPr>
            <w:r>
              <w:rPr>
                <w:rFonts w:eastAsia="Calibri"/>
                <w:sz w:val="24"/>
                <w:szCs w:val="24"/>
              </w:rPr>
              <w:t>7312060100</w:t>
            </w:r>
            <w:r w:rsidR="00497789" w:rsidRPr="0036313B">
              <w:rPr>
                <w:rFonts w:eastAsia="Calibri"/>
                <w:sz w:val="24"/>
                <w:szCs w:val="24"/>
              </w:rPr>
              <w:t xml:space="preserve"> – </w:t>
            </w:r>
            <w:r w:rsidRPr="0036313B">
              <w:rPr>
                <w:rFonts w:eastAsia="Calibri"/>
                <w:sz w:val="24"/>
                <w:szCs w:val="24"/>
              </w:rPr>
              <w:t>ekspluatācijas aizsargjoslas teritorija gar</w:t>
            </w:r>
            <w:r>
              <w:rPr>
                <w:rFonts w:eastAsia="Calibri"/>
                <w:sz w:val="24"/>
                <w:szCs w:val="24"/>
              </w:rPr>
              <w:t xml:space="preserve"> pazemes siltumvadu, siltumapgādes iekārtu un būvi</w:t>
            </w:r>
            <w:r w:rsidR="00497789" w:rsidRPr="0036313B">
              <w:rPr>
                <w:rFonts w:eastAsia="Calibri"/>
                <w:sz w:val="24"/>
                <w:szCs w:val="24"/>
              </w:rPr>
              <w:t>;</w:t>
            </w:r>
          </w:p>
          <w:p w:rsidR="00C85871" w:rsidRPr="0036313B" w:rsidRDefault="00C85871" w:rsidP="0036313B">
            <w:pPr>
              <w:pStyle w:val="ListParagraph"/>
              <w:numPr>
                <w:ilvl w:val="0"/>
                <w:numId w:val="2"/>
              </w:numPr>
              <w:spacing w:after="0" w:line="240" w:lineRule="auto"/>
              <w:ind w:firstLine="379"/>
              <w:jc w:val="both"/>
              <w:rPr>
                <w:rFonts w:eastAsia="Calibri"/>
                <w:sz w:val="24"/>
                <w:szCs w:val="24"/>
              </w:rPr>
            </w:pPr>
            <w:r>
              <w:rPr>
                <w:rFonts w:eastAsia="Calibri"/>
                <w:sz w:val="24"/>
                <w:szCs w:val="24"/>
              </w:rPr>
              <w:t>7312040200</w:t>
            </w:r>
            <w:r w:rsidRPr="0036313B">
              <w:rPr>
                <w:rFonts w:eastAsia="Calibri"/>
                <w:sz w:val="24"/>
                <w:szCs w:val="24"/>
              </w:rPr>
              <w:t>– ekspluatācijas aizsargjoslas teritorija gar</w:t>
            </w:r>
            <w:r>
              <w:rPr>
                <w:rFonts w:eastAsia="Calibri"/>
                <w:sz w:val="24"/>
                <w:szCs w:val="24"/>
              </w:rPr>
              <w:t xml:space="preserve"> elektronisko sakaru tīklu gaisvadu līniju.</w:t>
            </w:r>
          </w:p>
          <w:p w:rsidR="001B7F01" w:rsidRDefault="001B7F01" w:rsidP="001B7F01">
            <w:pPr>
              <w:pStyle w:val="NoSpacing"/>
              <w:ind w:firstLine="3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Nekustamais īpašums saistīts ar būvi - administratīvo ēku (kadastra apzīmējums 01000160071001), kuras īpašuma tiesības nostiprinātas </w:t>
            </w:r>
            <w:r w:rsidR="009E35CF">
              <w:rPr>
                <w:rFonts w:ascii="Times New Roman" w:eastAsia="Times New Roman" w:hAnsi="Times New Roman" w:cs="Times New Roman"/>
                <w:sz w:val="24"/>
                <w:szCs w:val="24"/>
              </w:rPr>
              <w:t xml:space="preserve">valstij Labklājības ministrijas personā </w:t>
            </w:r>
            <w:r>
              <w:rPr>
                <w:rFonts w:ascii="Times New Roman" w:eastAsia="Times New Roman" w:hAnsi="Times New Roman" w:cs="Times New Roman"/>
                <w:sz w:val="24"/>
                <w:szCs w:val="24"/>
              </w:rPr>
              <w:t>Rīgas pilsētas zemesgrāmatas nodalījumā Nr.100000422125, lēmuma datums: 09.03.2015.</w:t>
            </w:r>
            <w:r w:rsidR="009E35CF">
              <w:rPr>
                <w:rFonts w:ascii="Times New Roman" w:eastAsia="Times New Roman" w:hAnsi="Times New Roman" w:cs="Times New Roman"/>
                <w:sz w:val="24"/>
                <w:szCs w:val="24"/>
              </w:rPr>
              <w:t>.</w:t>
            </w:r>
            <w:r w:rsidRPr="00984D72">
              <w:rPr>
                <w:rFonts w:ascii="Times New Roman" w:eastAsia="Times New Roman" w:hAnsi="Times New Roman" w:cs="Times New Roman"/>
                <w:sz w:val="24"/>
                <w:szCs w:val="24"/>
              </w:rPr>
              <w:t xml:space="preserve"> </w:t>
            </w:r>
          </w:p>
          <w:p w:rsidR="00042186" w:rsidRPr="00984D72" w:rsidRDefault="00042186" w:rsidP="001B7F01">
            <w:pPr>
              <w:pStyle w:val="NoSpacing"/>
              <w:ind w:firstLine="3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Pamatojoties uz Rīgas pilsētas būvvaldes 2016.gada 30.maija lēmuma Nr.BV-16-242-ls “Par zemes vienību un ēku adrešu maiņu un piešķiršanu Jaunciema, Kundziņsalas, Mīlgrāvja, Sarkandaugavas un </w:t>
            </w:r>
            <w:proofErr w:type="spellStart"/>
            <w:r>
              <w:rPr>
                <w:rFonts w:ascii="Times New Roman" w:eastAsia="Times New Roman" w:hAnsi="Times New Roman" w:cs="Times New Roman"/>
                <w:sz w:val="24"/>
                <w:szCs w:val="24"/>
              </w:rPr>
              <w:t>Trīsciema</w:t>
            </w:r>
            <w:proofErr w:type="spellEnd"/>
            <w:r>
              <w:rPr>
                <w:rFonts w:ascii="Times New Roman" w:eastAsia="Times New Roman" w:hAnsi="Times New Roman" w:cs="Times New Roman"/>
                <w:sz w:val="24"/>
                <w:szCs w:val="24"/>
              </w:rPr>
              <w:t xml:space="preserve"> apkaimē” 3.1.586.apakšpunktu, nekustamā īpašuma Tilta iela 11 k-1, Rīga adrese mainīta uz Tilta iela 9, Rīga.</w:t>
            </w:r>
          </w:p>
          <w:p w:rsidR="003A5F61" w:rsidRDefault="00E0274B" w:rsidP="00E0274B">
            <w:pPr>
              <w:pStyle w:val="NoSpacing"/>
              <w:ind w:firstLine="3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1997.gada 2.janvārī starp valsts akciju sabiedrību “Valsts nekustamā īpašuma aģentūra”, kuras tiesību un saistību pārņēmēja ir </w:t>
            </w:r>
            <w:r w:rsidR="001B7F01">
              <w:rPr>
                <w:rFonts w:ascii="Times New Roman" w:eastAsia="Times New Roman" w:hAnsi="Times New Roman" w:cs="Times New Roman"/>
                <w:sz w:val="24"/>
                <w:szCs w:val="24"/>
                <w:lang w:eastAsia="lv-LV"/>
              </w:rPr>
              <w:t>valsts akciju sabiedrība</w:t>
            </w:r>
            <w:r w:rsidR="001B7F01" w:rsidRPr="00A4614C">
              <w:rPr>
                <w:rFonts w:ascii="Times New Roman" w:eastAsia="Times New Roman" w:hAnsi="Times New Roman" w:cs="Times New Roman"/>
                <w:sz w:val="24"/>
                <w:szCs w:val="24"/>
                <w:lang w:eastAsia="lv-LV"/>
              </w:rPr>
              <w:t xml:space="preserve"> „Valsts nekustamie īpašumi” (turpmāk – VNĪ) </w:t>
            </w:r>
            <w:r>
              <w:rPr>
                <w:rFonts w:ascii="Times New Roman" w:eastAsia="Times New Roman" w:hAnsi="Times New Roman" w:cs="Times New Roman"/>
                <w:sz w:val="24"/>
                <w:szCs w:val="24"/>
              </w:rPr>
              <w:t xml:space="preserve"> un Valsts sociālās apdrošināšanas fonda Ziemeļu rajona Sociālās apdrošināšanas pārvaldi, kuras tiesību un saistību pārņēmēja ir Valsts sociālās apdrošināšanas aģentūra noslēgts zemes gabala Rīgā, Tilta ielā 11/1, nomas līgums Nr.318-Z. Ar pušu vienošanos šī līguma 3.1.apakšpunktā, līgums noslēgts uz 49 (četrdesmit deviņiem) gadiem. </w:t>
            </w:r>
            <w:r w:rsidR="003A5F61">
              <w:rPr>
                <w:rFonts w:ascii="Times New Roman" w:eastAsia="Times New Roman" w:hAnsi="Times New Roman" w:cs="Times New Roman"/>
                <w:sz w:val="24"/>
                <w:szCs w:val="24"/>
              </w:rPr>
              <w:t>Zemesgrāmatas nodalījuma</w:t>
            </w:r>
            <w:r w:rsidR="003A5F61" w:rsidRPr="00984D72">
              <w:rPr>
                <w:rFonts w:ascii="Times New Roman" w:eastAsia="Times New Roman" w:hAnsi="Times New Roman" w:cs="Times New Roman"/>
                <w:sz w:val="24"/>
                <w:szCs w:val="24"/>
              </w:rPr>
              <w:t xml:space="preserve"> Nr.</w:t>
            </w:r>
            <w:r w:rsidR="003A5F61">
              <w:rPr>
                <w:rFonts w:ascii="Times New Roman" w:eastAsia="Times New Roman" w:hAnsi="Times New Roman" w:cs="Times New Roman"/>
                <w:sz w:val="24"/>
                <w:szCs w:val="24"/>
              </w:rPr>
              <w:t xml:space="preserve">5386 III daļas 1.iedaļā ar ierakstu 1.2. nostiprinātas nomas tiesības uz zemes gabalu 2711 </w:t>
            </w:r>
            <w:proofErr w:type="spellStart"/>
            <w:r w:rsidR="003A5F61">
              <w:rPr>
                <w:rFonts w:ascii="Times New Roman" w:eastAsia="Times New Roman" w:hAnsi="Times New Roman" w:cs="Times New Roman"/>
                <w:sz w:val="24"/>
                <w:szCs w:val="24"/>
              </w:rPr>
              <w:t>kv.m</w:t>
            </w:r>
            <w:proofErr w:type="spellEnd"/>
            <w:r w:rsidR="003A5F61">
              <w:rPr>
                <w:rFonts w:ascii="Times New Roman" w:eastAsia="Times New Roman" w:hAnsi="Times New Roman" w:cs="Times New Roman"/>
                <w:sz w:val="24"/>
                <w:szCs w:val="24"/>
              </w:rPr>
              <w:t>. platībā uz 49 (četrdesmit deviņiem) gadiem. Nomnieks: a/s “Valsts sociālās apdrošināšanas aģentūra”.</w:t>
            </w:r>
          </w:p>
          <w:p w:rsidR="00E0274B" w:rsidRDefault="00E0274B" w:rsidP="00E0274B">
            <w:pPr>
              <w:pStyle w:val="NoSpacing"/>
              <w:ind w:firstLine="3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Ar 2015.gada 28.aprīļa rakstveida vienošanos puses ar 2015.gada 3.martu izbeigušas 1997.gada 2.janvārī noslēgto zemes gabala Rīgā, Tilta ielā 11/1, nomas līgumu.</w:t>
            </w:r>
          </w:p>
          <w:p w:rsidR="00E0274B" w:rsidRPr="00984D72" w:rsidRDefault="00E0274B" w:rsidP="00E0274B">
            <w:pPr>
              <w:pStyle w:val="NoSpacing"/>
              <w:ind w:firstLine="3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2015.gada 3.martā starp VNĪ un valsts sabiedrību ar ierobežotu atbildību “Šampētera nams”</w:t>
            </w:r>
            <w:r w:rsidR="001B7F01">
              <w:rPr>
                <w:rFonts w:ascii="Times New Roman" w:eastAsia="Times New Roman" w:hAnsi="Times New Roman" w:cs="Times New Roman"/>
                <w:sz w:val="24"/>
                <w:szCs w:val="24"/>
              </w:rPr>
              <w:t xml:space="preserve">, kas ir Labklājības ministrijas valdījumā esošo nekustamo īpašumu pārvaldnieks, noslēgts Apbūvēta zemesgabala Tilta ielā 11 k-1, Rīgā nomas līgums ar tā darbības termiņu līdz 31.12.2016.. Ar 2017.gada 31.janvāra pušu rakstveida vienošanos, noslēgtā nomas līguma termiņš pagarināts līdz 2019.gada 28.februārim. </w:t>
            </w:r>
          </w:p>
          <w:p w:rsidR="002723A5" w:rsidRPr="0055134A" w:rsidRDefault="00B63856" w:rsidP="0036313B">
            <w:pPr>
              <w:spacing w:after="0" w:line="240" w:lineRule="auto"/>
              <w:ind w:firstLine="379"/>
              <w:jc w:val="both"/>
              <w:rPr>
                <w:rFonts w:ascii="Times New Roman" w:eastAsia="Times New Roman" w:hAnsi="Times New Roman" w:cs="Times New Roman"/>
                <w:sz w:val="24"/>
                <w:szCs w:val="24"/>
              </w:rPr>
            </w:pPr>
            <w:r w:rsidRPr="002F4E7E">
              <w:rPr>
                <w:rFonts w:ascii="Times New Roman" w:eastAsia="Times New Roman" w:hAnsi="Times New Roman" w:cs="Times New Roman"/>
                <w:sz w:val="24"/>
                <w:szCs w:val="24"/>
                <w:lang w:eastAsia="lv-LV"/>
              </w:rPr>
              <w:t>Nekustamā īpašuma</w:t>
            </w:r>
            <w:r w:rsidRPr="0055134A">
              <w:rPr>
                <w:rFonts w:ascii="Times New Roman" w:eastAsia="Times New Roman" w:hAnsi="Times New Roman" w:cs="Times New Roman"/>
                <w:sz w:val="24"/>
                <w:szCs w:val="24"/>
                <w:lang w:eastAsia="lv-LV"/>
              </w:rPr>
              <w:t xml:space="preserve"> </w:t>
            </w:r>
            <w:r w:rsidR="002723A5">
              <w:rPr>
                <w:rFonts w:ascii="Times New Roman" w:eastAsia="Times New Roman" w:hAnsi="Times New Roman" w:cs="Times New Roman"/>
                <w:sz w:val="24"/>
                <w:szCs w:val="24"/>
                <w:lang w:eastAsia="lv-LV"/>
              </w:rPr>
              <w:t>nodošanu</w:t>
            </w:r>
            <w:r w:rsidRPr="0055134A">
              <w:rPr>
                <w:rFonts w:ascii="Times New Roman" w:eastAsia="Times New Roman" w:hAnsi="Times New Roman" w:cs="Times New Roman"/>
                <w:sz w:val="24"/>
                <w:szCs w:val="24"/>
                <w:lang w:eastAsia="lv-LV"/>
              </w:rPr>
              <w:t xml:space="preserve"> </w:t>
            </w:r>
            <w:r w:rsidR="004500E1">
              <w:rPr>
                <w:rFonts w:ascii="Times New Roman" w:eastAsia="Times New Roman" w:hAnsi="Times New Roman" w:cs="Times New Roman"/>
                <w:sz w:val="24"/>
                <w:szCs w:val="24"/>
                <w:lang w:eastAsia="lv-LV"/>
              </w:rPr>
              <w:t xml:space="preserve">bez atlīdzības </w:t>
            </w:r>
            <w:r w:rsidRPr="0055134A">
              <w:rPr>
                <w:rFonts w:ascii="Times New Roman" w:eastAsia="Times New Roman" w:hAnsi="Times New Roman" w:cs="Times New Roman"/>
                <w:sz w:val="24"/>
                <w:szCs w:val="24"/>
                <w:lang w:eastAsia="lv-LV"/>
              </w:rPr>
              <w:t xml:space="preserve">ierosina </w:t>
            </w:r>
            <w:r w:rsidR="002723A5">
              <w:rPr>
                <w:rFonts w:ascii="Times New Roman" w:eastAsia="Times New Roman" w:hAnsi="Times New Roman" w:cs="Times New Roman"/>
                <w:sz w:val="24"/>
                <w:szCs w:val="24"/>
                <w:lang w:eastAsia="lv-LV"/>
              </w:rPr>
              <w:t>Labklājības</w:t>
            </w:r>
            <w:r w:rsidRPr="0055134A">
              <w:rPr>
                <w:rFonts w:ascii="Times New Roman" w:eastAsia="Times New Roman" w:hAnsi="Times New Roman" w:cs="Times New Roman"/>
                <w:sz w:val="24"/>
                <w:szCs w:val="24"/>
                <w:lang w:eastAsia="lv-LV"/>
              </w:rPr>
              <w:t xml:space="preserve"> ministrija</w:t>
            </w:r>
            <w:r w:rsidR="002723A5">
              <w:rPr>
                <w:rFonts w:ascii="Times New Roman" w:eastAsia="Times New Roman" w:hAnsi="Times New Roman" w:cs="Times New Roman"/>
                <w:sz w:val="24"/>
                <w:szCs w:val="24"/>
                <w:lang w:eastAsia="lv-LV"/>
              </w:rPr>
              <w:t>,</w:t>
            </w:r>
            <w:r w:rsidR="002723A5" w:rsidRPr="002723A5">
              <w:rPr>
                <w:rFonts w:ascii="Times New Roman" w:eastAsia="Calibri" w:hAnsi="Times New Roman" w:cs="Times New Roman"/>
                <w:sz w:val="24"/>
                <w:szCs w:val="24"/>
              </w:rPr>
              <w:t xml:space="preserve"> lai izveidotu vienotu nekustamo īpašumu</w:t>
            </w:r>
            <w:r w:rsidRPr="0055134A">
              <w:rPr>
                <w:rFonts w:ascii="Times New Roman" w:eastAsia="Times New Roman" w:hAnsi="Times New Roman" w:cs="Times New Roman"/>
                <w:sz w:val="24"/>
                <w:szCs w:val="24"/>
                <w:lang w:eastAsia="lv-LV"/>
              </w:rPr>
              <w:t>.</w:t>
            </w:r>
          </w:p>
          <w:p w:rsidR="00B63856" w:rsidRPr="0055134A" w:rsidRDefault="00B63856" w:rsidP="0036313B">
            <w:pPr>
              <w:spacing w:after="0" w:line="240" w:lineRule="auto"/>
              <w:ind w:firstLine="379"/>
              <w:jc w:val="both"/>
              <w:rPr>
                <w:rFonts w:ascii="Times New Roman" w:hAnsi="Times New Roman" w:cs="Times New Roman"/>
                <w:sz w:val="24"/>
                <w:szCs w:val="24"/>
              </w:rPr>
            </w:pPr>
            <w:r w:rsidRPr="002723A5">
              <w:rPr>
                <w:rFonts w:ascii="Times New Roman" w:eastAsia="Times New Roman" w:hAnsi="Times New Roman" w:cs="Times New Roman"/>
                <w:sz w:val="24"/>
                <w:szCs w:val="24"/>
              </w:rPr>
              <w:t>VNĪ Īpašumu iz</w:t>
            </w:r>
            <w:r w:rsidR="002723A5" w:rsidRPr="002723A5">
              <w:rPr>
                <w:rFonts w:ascii="Times New Roman" w:eastAsia="Times New Roman" w:hAnsi="Times New Roman" w:cs="Times New Roman"/>
                <w:sz w:val="24"/>
                <w:szCs w:val="24"/>
              </w:rPr>
              <w:t>vērtēšanas komisija 2017.gada 26.oktobrī (prot.Nr.IZKP-17/43</w:t>
            </w:r>
            <w:r w:rsidRPr="002723A5">
              <w:rPr>
                <w:rFonts w:ascii="Times New Roman" w:eastAsia="Times New Roman" w:hAnsi="Times New Roman" w:cs="Times New Roman"/>
                <w:sz w:val="24"/>
                <w:szCs w:val="24"/>
              </w:rPr>
              <w:t xml:space="preserve">, </w:t>
            </w:r>
            <w:r w:rsidR="002723A5" w:rsidRPr="002723A5">
              <w:rPr>
                <w:rFonts w:ascii="Times New Roman" w:eastAsia="Times New Roman" w:hAnsi="Times New Roman" w:cs="Times New Roman"/>
                <w:sz w:val="24"/>
                <w:szCs w:val="24"/>
              </w:rPr>
              <w:t>2</w:t>
            </w:r>
            <w:r w:rsidRPr="002723A5">
              <w:rPr>
                <w:rFonts w:ascii="Times New Roman" w:eastAsia="Times New Roman" w:hAnsi="Times New Roman" w:cs="Times New Roman"/>
                <w:sz w:val="24"/>
                <w:szCs w:val="24"/>
              </w:rPr>
              <w:t>.punkts) ir pieņēmusi lēmumu –</w:t>
            </w:r>
            <w:r w:rsidR="002723A5" w:rsidRPr="002723A5">
              <w:rPr>
                <w:rFonts w:ascii="Times New Roman" w:eastAsia="Times New Roman" w:hAnsi="Times New Roman" w:cs="Times New Roman"/>
                <w:sz w:val="24"/>
                <w:szCs w:val="24"/>
              </w:rPr>
              <w:t xml:space="preserve"> </w:t>
            </w:r>
            <w:r w:rsidR="002723A5" w:rsidRPr="002723A5">
              <w:rPr>
                <w:rFonts w:ascii="Times New Roman" w:hAnsi="Times New Roman" w:cs="Times New Roman"/>
                <w:sz w:val="24"/>
                <w:szCs w:val="24"/>
              </w:rPr>
              <w:t>noteiktā kārtībā sagatavot un virzīt izskatīšanai Ministru kabineta rīkojuma projektu par nekustamā īpašuma (kadastra Nr. 0100 016 0071) Tilta ielā 9, Rīgā, nodošanu Labklājības ministrijas valdījumā.</w:t>
            </w:r>
          </w:p>
          <w:p w:rsidR="00B63856" w:rsidRPr="0055134A" w:rsidRDefault="00B63856" w:rsidP="0036313B">
            <w:pPr>
              <w:spacing w:after="0" w:line="240" w:lineRule="auto"/>
              <w:ind w:firstLine="379"/>
              <w:jc w:val="both"/>
              <w:rPr>
                <w:rFonts w:ascii="Times New Roman" w:eastAsia="Times New Roman" w:hAnsi="Times New Roman" w:cs="Times New Roman"/>
                <w:sz w:val="24"/>
                <w:szCs w:val="24"/>
              </w:rPr>
            </w:pPr>
            <w:r w:rsidRPr="0055134A">
              <w:rPr>
                <w:rFonts w:ascii="Times New Roman" w:eastAsia="Times New Roman" w:hAnsi="Times New Roman" w:cs="Times New Roman"/>
                <w:sz w:val="24"/>
                <w:szCs w:val="24"/>
              </w:rPr>
              <w:t>Rīkojuma projekts attiecas uz publiskās pārvaldes politikas jomu.</w:t>
            </w:r>
          </w:p>
        </w:tc>
      </w:tr>
      <w:tr w:rsidR="00B63856" w:rsidRPr="0055134A" w:rsidTr="00D11AE3">
        <w:trPr>
          <w:tblCellSpacing w:w="15" w:type="dxa"/>
        </w:trPr>
        <w:tc>
          <w:tcPr>
            <w:tcW w:w="156" w:type="pct"/>
            <w:tcBorders>
              <w:top w:val="outset" w:sz="6" w:space="0" w:color="000000"/>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lastRenderedPageBreak/>
              <w:t>3.</w:t>
            </w:r>
          </w:p>
        </w:tc>
        <w:tc>
          <w:tcPr>
            <w:tcW w:w="929" w:type="pct"/>
            <w:tcBorders>
              <w:top w:val="outset" w:sz="6" w:space="0" w:color="000000"/>
              <w:left w:val="outset" w:sz="6" w:space="0" w:color="000000"/>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Projekta izstrādē iesaistītās institūcijas</w:t>
            </w:r>
          </w:p>
        </w:tc>
        <w:tc>
          <w:tcPr>
            <w:tcW w:w="3849" w:type="pct"/>
            <w:tcBorders>
              <w:top w:val="outset" w:sz="6" w:space="0" w:color="000000"/>
              <w:left w:val="outset" w:sz="6" w:space="0" w:color="000000"/>
              <w:bottom w:val="outset" w:sz="6" w:space="0" w:color="000000"/>
            </w:tcBorders>
          </w:tcPr>
          <w:p w:rsidR="00B63856" w:rsidRPr="0055134A" w:rsidRDefault="00B63856" w:rsidP="0036313B">
            <w:pPr>
              <w:spacing w:before="100" w:beforeAutospacing="1" w:after="100" w:afterAutospacing="1" w:line="240" w:lineRule="auto"/>
              <w:ind w:firstLine="379"/>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Rīkojuma projekta izstrādē ir iesaistīta Finanšu ministrija (VNĪ).</w:t>
            </w:r>
          </w:p>
        </w:tc>
      </w:tr>
      <w:tr w:rsidR="00B63856" w:rsidRPr="0055134A" w:rsidTr="00D11AE3">
        <w:trPr>
          <w:tblCellSpacing w:w="15" w:type="dxa"/>
        </w:trPr>
        <w:tc>
          <w:tcPr>
            <w:tcW w:w="156" w:type="pct"/>
            <w:tcBorders>
              <w:top w:val="outset" w:sz="6" w:space="0" w:color="000000"/>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4.</w:t>
            </w:r>
          </w:p>
        </w:tc>
        <w:tc>
          <w:tcPr>
            <w:tcW w:w="929" w:type="pct"/>
            <w:tcBorders>
              <w:top w:val="outset" w:sz="6" w:space="0" w:color="000000"/>
              <w:left w:val="outset" w:sz="6" w:space="0" w:color="000000"/>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Cita informācija</w:t>
            </w:r>
          </w:p>
        </w:tc>
        <w:tc>
          <w:tcPr>
            <w:tcW w:w="3849" w:type="pct"/>
            <w:tcBorders>
              <w:top w:val="outset" w:sz="6" w:space="0" w:color="000000"/>
              <w:left w:val="outset" w:sz="6" w:space="0" w:color="000000"/>
              <w:bottom w:val="outset" w:sz="6" w:space="0" w:color="000000"/>
            </w:tcBorders>
          </w:tcPr>
          <w:p w:rsidR="00B63856" w:rsidRPr="0055134A" w:rsidRDefault="00B63856" w:rsidP="0036313B">
            <w:pPr>
              <w:spacing w:before="100" w:beforeAutospacing="1" w:after="100" w:afterAutospacing="1" w:line="240" w:lineRule="auto"/>
              <w:ind w:firstLine="379"/>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B63856" w:rsidRPr="0055134A" w:rsidRDefault="00B63856" w:rsidP="00B63856">
      <w:pPr>
        <w:spacing w:after="0" w:line="240" w:lineRule="auto"/>
        <w:rPr>
          <w:rFonts w:ascii="Times New Roman" w:eastAsia="Times New Roman" w:hAnsi="Times New Roman" w:cs="Times New Roman"/>
          <w:sz w:val="24"/>
          <w:szCs w:val="24"/>
          <w:lang w:eastAsia="lv-LV"/>
        </w:rPr>
      </w:pPr>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9311"/>
      </w:tblGrid>
      <w:tr w:rsidR="00B63856" w:rsidRPr="0055134A" w:rsidTr="00D11AE3">
        <w:trPr>
          <w:trHeight w:val="444"/>
          <w:tblCellSpacing w:w="15" w:type="dxa"/>
        </w:trPr>
        <w:tc>
          <w:tcPr>
            <w:tcW w:w="4968" w:type="pct"/>
            <w:tcBorders>
              <w:top w:val="single" w:sz="4" w:space="0" w:color="auto"/>
              <w:left w:val="single" w:sz="4" w:space="0" w:color="auto"/>
              <w:bottom w:val="single" w:sz="4" w:space="0" w:color="auto"/>
              <w:right w:val="single" w:sz="4" w:space="0" w:color="auto"/>
            </w:tcBorders>
          </w:tcPr>
          <w:tbl>
            <w:tblPr>
              <w:tblW w:w="5000" w:type="pct"/>
              <w:tblCellMar>
                <w:left w:w="0" w:type="dxa"/>
                <w:right w:w="0" w:type="dxa"/>
              </w:tblCellMar>
              <w:tblLook w:val="04A0" w:firstRow="1" w:lastRow="0" w:firstColumn="1" w:lastColumn="0" w:noHBand="0" w:noVBand="1"/>
            </w:tblPr>
            <w:tblGrid>
              <w:gridCol w:w="9163"/>
            </w:tblGrid>
            <w:tr w:rsidR="00B63856" w:rsidRPr="0055134A" w:rsidTr="00D11AE3">
              <w:tc>
                <w:tcPr>
                  <w:tcW w:w="0" w:type="auto"/>
                  <w:tcBorders>
                    <w:top w:val="outset" w:sz="8" w:space="0" w:color="414142"/>
                    <w:left w:val="outset" w:sz="8" w:space="0" w:color="414142"/>
                    <w:bottom w:val="outset" w:sz="8" w:space="0" w:color="414142"/>
                    <w:right w:val="outset" w:sz="8" w:space="0" w:color="414142"/>
                  </w:tcBorders>
                  <w:tcMar>
                    <w:top w:w="30" w:type="dxa"/>
                    <w:left w:w="30" w:type="dxa"/>
                    <w:bottom w:w="30" w:type="dxa"/>
                    <w:right w:w="30" w:type="dxa"/>
                  </w:tcMar>
                  <w:vAlign w:val="center"/>
                  <w:hideMark/>
                </w:tcPr>
                <w:p w:rsidR="00B63856" w:rsidRPr="0055134A" w:rsidRDefault="00B63856" w:rsidP="00D11AE3">
                  <w:pPr>
                    <w:spacing w:before="100" w:beforeAutospacing="1" w:after="100" w:afterAutospacing="1" w:line="293" w:lineRule="atLeast"/>
                    <w:jc w:val="center"/>
                    <w:rPr>
                      <w:rFonts w:ascii="Times New Roman" w:hAnsi="Times New Roman" w:cs="Times New Roman"/>
                      <w:b/>
                      <w:bCs/>
                      <w:color w:val="414142"/>
                      <w:sz w:val="24"/>
                      <w:szCs w:val="24"/>
                    </w:rPr>
                  </w:pPr>
                  <w:r w:rsidRPr="0055134A">
                    <w:rPr>
                      <w:rFonts w:ascii="Times New Roman" w:hAnsi="Times New Roman" w:cs="Times New Roman"/>
                      <w:b/>
                      <w:bCs/>
                      <w:sz w:val="24"/>
                      <w:szCs w:val="24"/>
                    </w:rPr>
                    <w:t>II. Tiesību akta projekta ietekme uz sabiedrību, tautsaimniecības attīstību un administratīvo slogu</w:t>
                  </w:r>
                </w:p>
              </w:tc>
            </w:tr>
            <w:tr w:rsidR="00B63856" w:rsidRPr="0055134A" w:rsidTr="00D11AE3">
              <w:tc>
                <w:tcPr>
                  <w:tcW w:w="0" w:type="auto"/>
                  <w:tcBorders>
                    <w:top w:val="nil"/>
                    <w:left w:val="outset" w:sz="8" w:space="0" w:color="414142"/>
                    <w:bottom w:val="outset" w:sz="8" w:space="0" w:color="414142"/>
                    <w:right w:val="outset" w:sz="8" w:space="0" w:color="414142"/>
                  </w:tcBorders>
                  <w:tcMar>
                    <w:top w:w="30" w:type="dxa"/>
                    <w:left w:w="30" w:type="dxa"/>
                    <w:bottom w:w="30" w:type="dxa"/>
                    <w:right w:w="30" w:type="dxa"/>
                  </w:tcMar>
                  <w:vAlign w:val="center"/>
                  <w:hideMark/>
                </w:tcPr>
                <w:p w:rsidR="00B63856" w:rsidRPr="0055134A" w:rsidRDefault="00B63856" w:rsidP="00D11AE3">
                  <w:pPr>
                    <w:spacing w:before="100" w:beforeAutospacing="1" w:after="100" w:afterAutospacing="1" w:line="293" w:lineRule="atLeast"/>
                    <w:jc w:val="center"/>
                    <w:rPr>
                      <w:rFonts w:ascii="Times New Roman" w:hAnsi="Times New Roman" w:cs="Times New Roman"/>
                      <w:color w:val="414142"/>
                      <w:sz w:val="24"/>
                      <w:szCs w:val="24"/>
                    </w:rPr>
                  </w:pPr>
                  <w:r w:rsidRPr="0055134A">
                    <w:rPr>
                      <w:rFonts w:ascii="Times New Roman" w:hAnsi="Times New Roman" w:cs="Times New Roman"/>
                      <w:sz w:val="24"/>
                      <w:szCs w:val="24"/>
                    </w:rPr>
                    <w:t>Projekts šo jomu neskar</w:t>
                  </w:r>
                </w:p>
              </w:tc>
            </w:tr>
          </w:tbl>
          <w:p w:rsidR="00B63856" w:rsidRPr="0055134A" w:rsidRDefault="00B63856" w:rsidP="00D11AE3">
            <w:pPr>
              <w:rPr>
                <w:rFonts w:ascii="Times New Roman" w:eastAsia="Times New Roman" w:hAnsi="Times New Roman" w:cs="Times New Roman"/>
                <w:sz w:val="28"/>
              </w:rPr>
            </w:pPr>
          </w:p>
        </w:tc>
      </w:tr>
    </w:tbl>
    <w:p w:rsidR="00B63856" w:rsidRPr="0055134A" w:rsidRDefault="00B63856" w:rsidP="00B63856">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550"/>
        <w:gridCol w:w="30"/>
        <w:gridCol w:w="1219"/>
        <w:gridCol w:w="1447"/>
        <w:gridCol w:w="1315"/>
        <w:gridCol w:w="1315"/>
        <w:gridCol w:w="1315"/>
      </w:tblGrid>
      <w:tr w:rsidR="00B63856" w:rsidRPr="0055134A" w:rsidTr="00D11AE3">
        <w:trPr>
          <w:tblCellSpacing w:w="15" w:type="dxa"/>
        </w:trPr>
        <w:tc>
          <w:tcPr>
            <w:tcW w:w="0" w:type="auto"/>
            <w:gridSpan w:val="7"/>
            <w:tcBorders>
              <w:top w:val="outset" w:sz="6" w:space="0" w:color="000000"/>
              <w:left w:val="nil"/>
              <w:bottom w:val="outset" w:sz="6" w:space="0" w:color="000000"/>
              <w:right w:val="nil"/>
            </w:tcBorders>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55134A">
              <w:rPr>
                <w:rFonts w:ascii="Times New Roman" w:eastAsia="Times New Roman" w:hAnsi="Times New Roman" w:cs="Times New Roman"/>
                <w:b/>
                <w:bCs/>
                <w:sz w:val="24"/>
                <w:szCs w:val="24"/>
                <w:lang w:eastAsia="lv-LV"/>
              </w:rPr>
              <w:t>III. Tiesību akta projekta ietekme uz valsts budžetu un pašvaldību budžetiem</w:t>
            </w:r>
          </w:p>
        </w:tc>
      </w:tr>
      <w:tr w:rsidR="00B63856" w:rsidRPr="0055134A" w:rsidTr="00D11AE3">
        <w:trPr>
          <w:tblCellSpacing w:w="15" w:type="dxa"/>
        </w:trPr>
        <w:tc>
          <w:tcPr>
            <w:tcW w:w="0" w:type="auto"/>
            <w:gridSpan w:val="2"/>
            <w:vMerge w:val="restart"/>
            <w:tcBorders>
              <w:top w:val="outset" w:sz="6" w:space="0" w:color="000000"/>
              <w:left w:val="nil"/>
              <w:bottom w:val="outset" w:sz="6" w:space="0" w:color="000000"/>
              <w:right w:val="outset" w:sz="6" w:space="0" w:color="000000"/>
            </w:tcBorders>
            <w:vAlign w:val="center"/>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55134A">
              <w:rPr>
                <w:rFonts w:ascii="Times New Roman" w:eastAsia="Times New Roman" w:hAnsi="Times New Roman" w:cs="Times New Roman"/>
                <w:b/>
                <w:bCs/>
                <w:sz w:val="24"/>
                <w:szCs w:val="24"/>
                <w:lang w:eastAsia="lv-LV"/>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B63856" w:rsidRPr="0055134A" w:rsidRDefault="00CE2C3C" w:rsidP="00D11AE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r w:rsidR="00B63856" w:rsidRPr="0055134A">
              <w:rPr>
                <w:rFonts w:ascii="Times New Roman" w:eastAsia="Times New Roman" w:hAnsi="Times New Roman" w:cs="Times New Roman"/>
                <w:b/>
                <w:bCs/>
                <w:sz w:val="24"/>
                <w:szCs w:val="24"/>
                <w:lang w:eastAsia="lv-LV"/>
              </w:rPr>
              <w:t>. gads</w:t>
            </w:r>
          </w:p>
        </w:tc>
        <w:tc>
          <w:tcPr>
            <w:tcW w:w="0" w:type="auto"/>
            <w:gridSpan w:val="3"/>
            <w:tcBorders>
              <w:top w:val="outset" w:sz="6" w:space="0" w:color="000000"/>
              <w:left w:val="outset" w:sz="6" w:space="0" w:color="000000"/>
              <w:bottom w:val="outset" w:sz="6" w:space="0" w:color="000000"/>
              <w:right w:val="nil"/>
            </w:tcBorders>
            <w:vAlign w:val="center"/>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Turpmākie trīs gadi (</w:t>
            </w:r>
            <w:proofErr w:type="spellStart"/>
            <w:r w:rsidRPr="0055134A">
              <w:rPr>
                <w:rFonts w:ascii="Times New Roman" w:eastAsia="Times New Roman" w:hAnsi="Times New Roman" w:cs="Times New Roman"/>
                <w:sz w:val="24"/>
                <w:szCs w:val="24"/>
                <w:lang w:eastAsia="lv-LV"/>
              </w:rPr>
              <w:t>tūkst.</w:t>
            </w:r>
            <w:r w:rsidRPr="0055134A">
              <w:rPr>
                <w:rFonts w:ascii="Times New Roman" w:eastAsia="Times New Roman" w:hAnsi="Times New Roman" w:cs="Times New Roman"/>
                <w:i/>
                <w:sz w:val="24"/>
                <w:szCs w:val="24"/>
                <w:lang w:eastAsia="lv-LV"/>
              </w:rPr>
              <w:t>euro</w:t>
            </w:r>
            <w:proofErr w:type="spellEnd"/>
            <w:r w:rsidRPr="0055134A">
              <w:rPr>
                <w:rFonts w:ascii="Times New Roman" w:eastAsia="Times New Roman" w:hAnsi="Times New Roman" w:cs="Times New Roman"/>
                <w:sz w:val="24"/>
                <w:szCs w:val="24"/>
                <w:lang w:eastAsia="lv-LV"/>
              </w:rPr>
              <w:t>)</w:t>
            </w:r>
          </w:p>
        </w:tc>
      </w:tr>
      <w:tr w:rsidR="00B63856" w:rsidRPr="0055134A" w:rsidTr="00D11AE3">
        <w:trPr>
          <w:tblCellSpacing w:w="15" w:type="dxa"/>
        </w:trPr>
        <w:tc>
          <w:tcPr>
            <w:tcW w:w="0" w:type="auto"/>
            <w:gridSpan w:val="2"/>
            <w:vMerge/>
            <w:tcBorders>
              <w:top w:val="outset" w:sz="6" w:space="0" w:color="000000"/>
              <w:left w:val="nil"/>
              <w:bottom w:val="outset" w:sz="6" w:space="0" w:color="000000"/>
              <w:right w:val="outset" w:sz="6" w:space="0" w:color="000000"/>
            </w:tcBorders>
            <w:vAlign w:val="center"/>
          </w:tcPr>
          <w:p w:rsidR="00B63856" w:rsidRPr="0055134A" w:rsidRDefault="00B63856" w:rsidP="00D11AE3">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B63856" w:rsidRPr="0055134A" w:rsidRDefault="00B63856" w:rsidP="00D11AE3">
            <w:pPr>
              <w:spacing w:after="0" w:line="240" w:lineRule="auto"/>
              <w:rPr>
                <w:rFonts w:ascii="Times New Roman" w:eastAsia="Times New Roman" w:hAnsi="Times New Roman" w:cs="Times New Roman"/>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63856" w:rsidRPr="0055134A" w:rsidRDefault="00CE2C3C" w:rsidP="00D11AE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2019</w:t>
            </w:r>
            <w:r w:rsidR="00B63856" w:rsidRPr="0055134A">
              <w:rPr>
                <w:rFonts w:ascii="Times New Roman" w:eastAsia="Times New Roman" w:hAnsi="Times New Roman" w:cs="Times New Roman"/>
                <w:b/>
                <w:bCs/>
                <w:sz w:val="24"/>
                <w:szCs w:val="24"/>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B63856" w:rsidRPr="0055134A" w:rsidRDefault="00CE2C3C" w:rsidP="00D11AE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2020</w:t>
            </w:r>
            <w:r w:rsidR="00B63856" w:rsidRPr="0055134A">
              <w:rPr>
                <w:rFonts w:ascii="Times New Roman" w:eastAsia="Times New Roman" w:hAnsi="Times New Roman" w:cs="Times New Roman"/>
                <w:b/>
                <w:bCs/>
                <w:sz w:val="24"/>
                <w:szCs w:val="24"/>
                <w:lang w:eastAsia="lv-LV"/>
              </w:rPr>
              <w:t>.</w:t>
            </w:r>
          </w:p>
        </w:tc>
        <w:tc>
          <w:tcPr>
            <w:tcW w:w="0" w:type="auto"/>
            <w:tcBorders>
              <w:top w:val="outset" w:sz="6" w:space="0" w:color="000000"/>
              <w:left w:val="outset" w:sz="6" w:space="0" w:color="000000"/>
              <w:bottom w:val="outset" w:sz="6" w:space="0" w:color="000000"/>
              <w:right w:val="nil"/>
            </w:tcBorders>
            <w:vAlign w:val="center"/>
          </w:tcPr>
          <w:p w:rsidR="00B63856" w:rsidRPr="0055134A" w:rsidRDefault="00CE2C3C" w:rsidP="00D11AE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2021</w:t>
            </w:r>
            <w:r w:rsidR="00B63856" w:rsidRPr="0055134A">
              <w:rPr>
                <w:rFonts w:ascii="Times New Roman" w:eastAsia="Times New Roman" w:hAnsi="Times New Roman" w:cs="Times New Roman"/>
                <w:b/>
                <w:bCs/>
                <w:sz w:val="24"/>
                <w:szCs w:val="24"/>
                <w:lang w:eastAsia="lv-LV"/>
              </w:rPr>
              <w:t>.</w:t>
            </w:r>
          </w:p>
        </w:tc>
      </w:tr>
      <w:tr w:rsidR="00B63856" w:rsidRPr="0055134A" w:rsidTr="00D11AE3">
        <w:trPr>
          <w:tblCellSpacing w:w="15" w:type="dxa"/>
        </w:trPr>
        <w:tc>
          <w:tcPr>
            <w:tcW w:w="0" w:type="auto"/>
            <w:gridSpan w:val="2"/>
            <w:vMerge/>
            <w:tcBorders>
              <w:top w:val="outset" w:sz="6" w:space="0" w:color="000000"/>
              <w:left w:val="nil"/>
              <w:bottom w:val="outset" w:sz="6" w:space="0" w:color="000000"/>
              <w:right w:val="outset" w:sz="6" w:space="0" w:color="000000"/>
            </w:tcBorders>
            <w:vAlign w:val="center"/>
          </w:tcPr>
          <w:p w:rsidR="00B63856" w:rsidRPr="0055134A" w:rsidRDefault="00B63856" w:rsidP="00D11AE3">
            <w:pPr>
              <w:spacing w:after="0" w:line="240" w:lineRule="auto"/>
              <w:rPr>
                <w:rFonts w:ascii="Times New Roman" w:eastAsia="Times New Roman" w:hAnsi="Times New Roman" w:cs="Times New Roman"/>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Izmai</w:t>
            </w:r>
            <w:r w:rsidR="00CE2C3C">
              <w:rPr>
                <w:rFonts w:ascii="Times New Roman" w:eastAsia="Times New Roman" w:hAnsi="Times New Roman" w:cs="Times New Roman"/>
                <w:sz w:val="24"/>
                <w:szCs w:val="24"/>
                <w:lang w:eastAsia="lv-LV"/>
              </w:rPr>
              <w:t>ņas, salīdzinot ar kārtējo (2018</w:t>
            </w:r>
            <w:r w:rsidRPr="0055134A">
              <w:rPr>
                <w:rFonts w:ascii="Times New Roman" w:eastAsia="Times New Roman" w:hAnsi="Times New Roman" w:cs="Times New Roman"/>
                <w:sz w:val="24"/>
                <w:szCs w:val="24"/>
                <w:lang w:eastAsia="lv-LV"/>
              </w:rPr>
              <w:t>.) gadu</w:t>
            </w:r>
          </w:p>
        </w:tc>
        <w:tc>
          <w:tcPr>
            <w:tcW w:w="0" w:type="auto"/>
            <w:tcBorders>
              <w:top w:val="outset" w:sz="6" w:space="0" w:color="000000"/>
              <w:left w:val="outset" w:sz="6" w:space="0" w:color="000000"/>
              <w:bottom w:val="outset" w:sz="6" w:space="0" w:color="000000"/>
              <w:right w:val="outset" w:sz="6" w:space="0" w:color="000000"/>
            </w:tcBorders>
            <w:vAlign w:val="center"/>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Izmai</w:t>
            </w:r>
            <w:r w:rsidR="00CE2C3C">
              <w:rPr>
                <w:rFonts w:ascii="Times New Roman" w:eastAsia="Times New Roman" w:hAnsi="Times New Roman" w:cs="Times New Roman"/>
                <w:sz w:val="24"/>
                <w:szCs w:val="24"/>
                <w:lang w:eastAsia="lv-LV"/>
              </w:rPr>
              <w:t>ņas, salīdzinot ar kārtējo (2018</w:t>
            </w:r>
            <w:r w:rsidRPr="0055134A">
              <w:rPr>
                <w:rFonts w:ascii="Times New Roman" w:eastAsia="Times New Roman" w:hAnsi="Times New Roman" w:cs="Times New Roman"/>
                <w:sz w:val="24"/>
                <w:szCs w:val="24"/>
                <w:lang w:eastAsia="lv-LV"/>
              </w:rPr>
              <w:t>.) gadu</w:t>
            </w:r>
          </w:p>
        </w:tc>
        <w:tc>
          <w:tcPr>
            <w:tcW w:w="0" w:type="auto"/>
            <w:tcBorders>
              <w:top w:val="outset" w:sz="6" w:space="0" w:color="000000"/>
              <w:left w:val="outset" w:sz="6" w:space="0" w:color="000000"/>
              <w:bottom w:val="outset" w:sz="6" w:space="0" w:color="000000"/>
              <w:right w:val="nil"/>
            </w:tcBorders>
            <w:vAlign w:val="center"/>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Izmai</w:t>
            </w:r>
            <w:r w:rsidR="00CE2C3C">
              <w:rPr>
                <w:rFonts w:ascii="Times New Roman" w:eastAsia="Times New Roman" w:hAnsi="Times New Roman" w:cs="Times New Roman"/>
                <w:sz w:val="24"/>
                <w:szCs w:val="24"/>
                <w:lang w:eastAsia="lv-LV"/>
              </w:rPr>
              <w:t>ņas, salīdzinot ar kārtējo (2018</w:t>
            </w:r>
            <w:r w:rsidRPr="0055134A">
              <w:rPr>
                <w:rFonts w:ascii="Times New Roman" w:eastAsia="Times New Roman" w:hAnsi="Times New Roman" w:cs="Times New Roman"/>
                <w:sz w:val="24"/>
                <w:szCs w:val="24"/>
                <w:lang w:eastAsia="lv-LV"/>
              </w:rPr>
              <w:t>.) gadu</w:t>
            </w: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vAlign w:val="center"/>
          </w:tcPr>
          <w:p w:rsidR="00B63856" w:rsidRPr="0055134A" w:rsidRDefault="00B63856" w:rsidP="00D11AE3">
            <w:pPr>
              <w:spacing w:before="100" w:beforeAutospacing="1" w:after="100" w:afterAutospacing="1" w:line="240" w:lineRule="auto"/>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1</w:t>
            </w:r>
          </w:p>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63856" w:rsidRPr="0055134A" w:rsidRDefault="00B63856" w:rsidP="00D11AE3">
            <w:pPr>
              <w:spacing w:before="100" w:beforeAutospacing="1" w:after="100" w:afterAutospacing="1" w:line="240" w:lineRule="auto"/>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2</w:t>
            </w:r>
          </w:p>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63856" w:rsidRPr="0055134A" w:rsidRDefault="00B63856" w:rsidP="00D11AE3">
            <w:pPr>
              <w:spacing w:before="100" w:beforeAutospacing="1" w:after="100" w:afterAutospacing="1" w:line="240" w:lineRule="auto"/>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3</w:t>
            </w:r>
          </w:p>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63856" w:rsidRPr="0055134A" w:rsidRDefault="00B63856" w:rsidP="00D11AE3">
            <w:pPr>
              <w:spacing w:before="100" w:beforeAutospacing="1" w:after="100" w:afterAutospacing="1" w:line="240" w:lineRule="auto"/>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4</w:t>
            </w:r>
          </w:p>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63856" w:rsidRPr="0055134A" w:rsidRDefault="00B63856" w:rsidP="00D11AE3">
            <w:pPr>
              <w:spacing w:before="100" w:beforeAutospacing="1" w:after="100" w:afterAutospacing="1" w:line="240" w:lineRule="auto"/>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5</w:t>
            </w:r>
          </w:p>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nil"/>
            </w:tcBorders>
            <w:vAlign w:val="center"/>
          </w:tcPr>
          <w:p w:rsidR="00B63856" w:rsidRPr="0055134A" w:rsidRDefault="00B63856" w:rsidP="00D11AE3">
            <w:pPr>
              <w:spacing w:before="100" w:beforeAutospacing="1" w:after="100" w:afterAutospacing="1" w:line="240" w:lineRule="auto"/>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6</w:t>
            </w:r>
          </w:p>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1. Budžeta ieņēmumi:</w:t>
            </w:r>
          </w:p>
        </w:tc>
        <w:tc>
          <w:tcPr>
            <w:tcW w:w="0" w:type="auto"/>
            <w:gridSpan w:val="5"/>
            <w:tcBorders>
              <w:top w:val="outset" w:sz="6" w:space="0" w:color="000000"/>
              <w:left w:val="outset" w:sz="6" w:space="0" w:color="000000"/>
              <w:bottom w:val="outset" w:sz="6" w:space="0" w:color="000000"/>
              <w:right w:val="nil"/>
            </w:tcBorders>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Nav precīzi aprēķināms.</w:t>
            </w:r>
          </w:p>
          <w:p w:rsidR="00B63856" w:rsidRPr="0055134A" w:rsidRDefault="00B63856" w:rsidP="00D11AE3">
            <w:pPr>
              <w:spacing w:after="0" w:line="360" w:lineRule="auto"/>
              <w:jc w:val="center"/>
              <w:rPr>
                <w:rFonts w:ascii="Times New Roman" w:eastAsia="Times New Roman" w:hAnsi="Times New Roman" w:cs="Times New Roman"/>
                <w:sz w:val="24"/>
                <w:szCs w:val="24"/>
                <w:lang w:eastAsia="lv-LV"/>
              </w:rPr>
            </w:pP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lastRenderedPageBreak/>
              <w:t>1.1. valsts pamatbudžets, tai skaitā ieņēmumi no maksas pakalpo-jumiem un citi pašu ieņēmumi</w:t>
            </w:r>
          </w:p>
        </w:tc>
        <w:tc>
          <w:tcPr>
            <w:tcW w:w="0" w:type="auto"/>
            <w:gridSpan w:val="5"/>
            <w:tcBorders>
              <w:top w:val="outset" w:sz="6" w:space="0" w:color="000000"/>
              <w:left w:val="outset" w:sz="6" w:space="0" w:color="000000"/>
              <w:bottom w:val="outset" w:sz="6" w:space="0" w:color="000000"/>
              <w:right w:val="nil"/>
            </w:tcBorders>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Nav precīzi aprēķināms.</w:t>
            </w:r>
          </w:p>
          <w:p w:rsidR="00B63856" w:rsidRPr="0055134A" w:rsidRDefault="00B63856" w:rsidP="00D11AE3">
            <w:pPr>
              <w:spacing w:after="0" w:line="360" w:lineRule="auto"/>
              <w:jc w:val="center"/>
              <w:rPr>
                <w:rFonts w:ascii="Times New Roman" w:eastAsia="Times New Roman" w:hAnsi="Times New Roman" w:cs="Times New Roman"/>
                <w:sz w:val="24"/>
                <w:szCs w:val="24"/>
                <w:lang w:eastAsia="lv-LV"/>
              </w:rPr>
            </w:pP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1.2. valsts speciālais budžets</w:t>
            </w:r>
          </w:p>
        </w:tc>
        <w:tc>
          <w:tcPr>
            <w:tcW w:w="0" w:type="auto"/>
            <w:gridSpan w:val="5"/>
            <w:tcBorders>
              <w:top w:val="outset" w:sz="6" w:space="0" w:color="000000"/>
              <w:left w:val="outset" w:sz="6" w:space="0" w:color="000000"/>
              <w:bottom w:val="outset" w:sz="6" w:space="0" w:color="000000"/>
              <w:right w:val="nil"/>
            </w:tcBorders>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0</w:t>
            </w:r>
          </w:p>
          <w:p w:rsidR="00B63856" w:rsidRPr="0055134A" w:rsidRDefault="00B63856" w:rsidP="00D11AE3">
            <w:pPr>
              <w:spacing w:after="0" w:line="360" w:lineRule="auto"/>
              <w:jc w:val="center"/>
              <w:rPr>
                <w:rFonts w:ascii="Times New Roman" w:eastAsia="Times New Roman" w:hAnsi="Times New Roman" w:cs="Times New Roman"/>
                <w:sz w:val="24"/>
                <w:szCs w:val="24"/>
                <w:lang w:eastAsia="lv-LV"/>
              </w:rPr>
            </w:pP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1.3. pašvaldību budžets</w:t>
            </w:r>
          </w:p>
        </w:tc>
        <w:tc>
          <w:tcPr>
            <w:tcW w:w="0" w:type="auto"/>
            <w:gridSpan w:val="5"/>
            <w:tcBorders>
              <w:top w:val="outset" w:sz="6" w:space="0" w:color="000000"/>
              <w:left w:val="outset" w:sz="6" w:space="0" w:color="000000"/>
              <w:bottom w:val="outset" w:sz="6" w:space="0" w:color="000000"/>
              <w:right w:val="nil"/>
            </w:tcBorders>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0</w:t>
            </w:r>
          </w:p>
          <w:p w:rsidR="00B63856" w:rsidRPr="0055134A" w:rsidRDefault="00B63856" w:rsidP="00D11AE3">
            <w:pPr>
              <w:spacing w:after="0" w:line="360" w:lineRule="auto"/>
              <w:jc w:val="center"/>
              <w:rPr>
                <w:rFonts w:ascii="Times New Roman" w:eastAsia="Times New Roman" w:hAnsi="Times New Roman" w:cs="Times New Roman"/>
                <w:sz w:val="24"/>
                <w:szCs w:val="24"/>
                <w:lang w:eastAsia="lv-LV"/>
              </w:rPr>
            </w:pP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2. Budžeta izdevumi:</w:t>
            </w:r>
          </w:p>
        </w:tc>
        <w:tc>
          <w:tcPr>
            <w:tcW w:w="0" w:type="auto"/>
            <w:gridSpan w:val="5"/>
            <w:tcBorders>
              <w:top w:val="outset" w:sz="6" w:space="0" w:color="000000"/>
              <w:left w:val="outset" w:sz="6" w:space="0" w:color="000000"/>
              <w:bottom w:val="outset" w:sz="6" w:space="0" w:color="000000"/>
              <w:right w:val="nil"/>
            </w:tcBorders>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0</w:t>
            </w:r>
          </w:p>
          <w:p w:rsidR="00B63856" w:rsidRPr="0055134A" w:rsidRDefault="00B63856" w:rsidP="00D11AE3">
            <w:pPr>
              <w:spacing w:after="0" w:line="360" w:lineRule="auto"/>
              <w:jc w:val="center"/>
              <w:rPr>
                <w:rFonts w:ascii="Times New Roman" w:eastAsia="Times New Roman" w:hAnsi="Times New Roman" w:cs="Times New Roman"/>
                <w:sz w:val="24"/>
                <w:szCs w:val="24"/>
                <w:lang w:eastAsia="lv-LV"/>
              </w:rPr>
            </w:pP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2.1. valsts pamatbudžets</w:t>
            </w:r>
          </w:p>
        </w:tc>
        <w:tc>
          <w:tcPr>
            <w:tcW w:w="0" w:type="auto"/>
            <w:gridSpan w:val="5"/>
            <w:tcBorders>
              <w:top w:val="outset" w:sz="6" w:space="0" w:color="000000"/>
              <w:left w:val="outset" w:sz="6" w:space="0" w:color="000000"/>
              <w:bottom w:val="outset" w:sz="6" w:space="0" w:color="000000"/>
              <w:right w:val="nil"/>
            </w:tcBorders>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0</w:t>
            </w:r>
          </w:p>
          <w:p w:rsidR="00B63856" w:rsidRPr="0055134A" w:rsidRDefault="00B63856" w:rsidP="00D11AE3">
            <w:pPr>
              <w:spacing w:after="0" w:line="360" w:lineRule="auto"/>
              <w:jc w:val="center"/>
              <w:rPr>
                <w:rFonts w:ascii="Times New Roman" w:eastAsia="Times New Roman" w:hAnsi="Times New Roman" w:cs="Times New Roman"/>
                <w:sz w:val="24"/>
                <w:szCs w:val="24"/>
                <w:lang w:eastAsia="lv-LV"/>
              </w:rPr>
            </w:pP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2.2. valsts speciālais budžets</w:t>
            </w:r>
          </w:p>
        </w:tc>
        <w:tc>
          <w:tcPr>
            <w:tcW w:w="0" w:type="auto"/>
            <w:gridSpan w:val="5"/>
            <w:tcBorders>
              <w:top w:val="outset" w:sz="6" w:space="0" w:color="000000"/>
              <w:left w:val="outset" w:sz="6" w:space="0" w:color="000000"/>
              <w:bottom w:val="outset" w:sz="6" w:space="0" w:color="000000"/>
              <w:right w:val="nil"/>
            </w:tcBorders>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0</w:t>
            </w:r>
          </w:p>
          <w:p w:rsidR="00B63856" w:rsidRPr="0055134A" w:rsidRDefault="00B63856" w:rsidP="00D11AE3">
            <w:pPr>
              <w:spacing w:after="0" w:line="360" w:lineRule="auto"/>
              <w:jc w:val="center"/>
              <w:rPr>
                <w:rFonts w:ascii="Times New Roman" w:eastAsia="Times New Roman" w:hAnsi="Times New Roman" w:cs="Times New Roman"/>
                <w:sz w:val="24"/>
                <w:szCs w:val="24"/>
                <w:lang w:eastAsia="lv-LV"/>
              </w:rPr>
            </w:pP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2.3. pašvaldību budžets</w:t>
            </w:r>
          </w:p>
        </w:tc>
        <w:tc>
          <w:tcPr>
            <w:tcW w:w="0" w:type="auto"/>
            <w:gridSpan w:val="5"/>
            <w:tcBorders>
              <w:top w:val="outset" w:sz="6" w:space="0" w:color="000000"/>
              <w:left w:val="outset" w:sz="6" w:space="0" w:color="000000"/>
              <w:bottom w:val="outset" w:sz="6" w:space="0" w:color="000000"/>
              <w:right w:val="nil"/>
            </w:tcBorders>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0</w:t>
            </w:r>
          </w:p>
          <w:p w:rsidR="00B63856" w:rsidRPr="0055134A" w:rsidRDefault="00B63856" w:rsidP="00D11AE3">
            <w:pPr>
              <w:spacing w:after="0" w:line="360" w:lineRule="auto"/>
              <w:jc w:val="center"/>
              <w:rPr>
                <w:rFonts w:ascii="Times New Roman" w:eastAsia="Times New Roman" w:hAnsi="Times New Roman" w:cs="Times New Roman"/>
                <w:sz w:val="24"/>
                <w:szCs w:val="24"/>
                <w:lang w:eastAsia="lv-LV"/>
              </w:rPr>
            </w:pP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3. Finansiālā ietekme:</w:t>
            </w:r>
          </w:p>
        </w:tc>
        <w:tc>
          <w:tcPr>
            <w:tcW w:w="0" w:type="auto"/>
            <w:gridSpan w:val="5"/>
            <w:tcBorders>
              <w:top w:val="outset" w:sz="6" w:space="0" w:color="000000"/>
              <w:left w:val="outset" w:sz="6" w:space="0" w:color="000000"/>
              <w:bottom w:val="outset" w:sz="6" w:space="0" w:color="000000"/>
              <w:right w:val="nil"/>
            </w:tcBorders>
          </w:tcPr>
          <w:p w:rsidR="00B63856" w:rsidRPr="0055134A" w:rsidRDefault="00B63856" w:rsidP="00D11AE3">
            <w:pPr>
              <w:jc w:val="center"/>
              <w:rPr>
                <w:rFonts w:ascii="Times New Roman" w:eastAsia="Times New Roman" w:hAnsi="Times New Roman" w:cs="Times New Roman"/>
                <w:sz w:val="24"/>
                <w:szCs w:val="24"/>
              </w:rPr>
            </w:pPr>
            <w:r w:rsidRPr="0055134A">
              <w:rPr>
                <w:rFonts w:ascii="Times New Roman" w:eastAsia="Times New Roman" w:hAnsi="Times New Roman" w:cs="Times New Roman"/>
                <w:sz w:val="24"/>
                <w:szCs w:val="24"/>
              </w:rPr>
              <w:t>Nav precīzi aprēķināms.</w:t>
            </w: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3.1. valsts pamatbudžets</w:t>
            </w:r>
          </w:p>
        </w:tc>
        <w:tc>
          <w:tcPr>
            <w:tcW w:w="0" w:type="auto"/>
            <w:gridSpan w:val="5"/>
            <w:tcBorders>
              <w:top w:val="outset" w:sz="6" w:space="0" w:color="000000"/>
              <w:left w:val="outset" w:sz="6" w:space="0" w:color="000000"/>
              <w:bottom w:val="outset" w:sz="6" w:space="0" w:color="000000"/>
              <w:right w:val="nil"/>
            </w:tcBorders>
          </w:tcPr>
          <w:p w:rsidR="00B63856" w:rsidRPr="0055134A" w:rsidRDefault="00B63856" w:rsidP="00D11AE3">
            <w:pPr>
              <w:jc w:val="center"/>
              <w:rPr>
                <w:rFonts w:ascii="Times New Roman" w:eastAsia="Times New Roman" w:hAnsi="Times New Roman" w:cs="Times New Roman"/>
                <w:sz w:val="24"/>
                <w:szCs w:val="24"/>
              </w:rPr>
            </w:pPr>
            <w:r w:rsidRPr="0055134A">
              <w:rPr>
                <w:rFonts w:ascii="Times New Roman" w:eastAsia="Times New Roman" w:hAnsi="Times New Roman" w:cs="Times New Roman"/>
                <w:sz w:val="24"/>
                <w:szCs w:val="24"/>
              </w:rPr>
              <w:t>Nav precīzi aprēķināms.</w:t>
            </w: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3.2. speciālais budžets</w:t>
            </w:r>
          </w:p>
        </w:tc>
        <w:tc>
          <w:tcPr>
            <w:tcW w:w="0" w:type="auto"/>
            <w:gridSpan w:val="5"/>
            <w:tcBorders>
              <w:top w:val="outset" w:sz="6" w:space="0" w:color="000000"/>
              <w:left w:val="outset" w:sz="6" w:space="0" w:color="000000"/>
              <w:bottom w:val="outset" w:sz="6" w:space="0" w:color="000000"/>
              <w:right w:val="nil"/>
            </w:tcBorders>
          </w:tcPr>
          <w:p w:rsidR="00B63856" w:rsidRPr="0055134A" w:rsidRDefault="00B63856" w:rsidP="00D11AE3">
            <w:pPr>
              <w:jc w:val="center"/>
              <w:rPr>
                <w:rFonts w:ascii="Times New Roman" w:eastAsia="Times New Roman" w:hAnsi="Times New Roman" w:cs="Times New Roman"/>
                <w:sz w:val="24"/>
                <w:szCs w:val="24"/>
              </w:rPr>
            </w:pPr>
            <w:r w:rsidRPr="0055134A">
              <w:rPr>
                <w:rFonts w:ascii="Times New Roman" w:eastAsia="Times New Roman" w:hAnsi="Times New Roman" w:cs="Times New Roman"/>
                <w:sz w:val="24"/>
                <w:szCs w:val="24"/>
              </w:rPr>
              <w:t>0</w:t>
            </w:r>
          </w:p>
        </w:tc>
      </w:tr>
      <w:tr w:rsidR="00B63856" w:rsidRPr="0055134A" w:rsidTr="00D11AE3">
        <w:trPr>
          <w:trHeight w:val="1775"/>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3.3. pašvaldību budžets</w:t>
            </w:r>
          </w:p>
        </w:tc>
        <w:tc>
          <w:tcPr>
            <w:tcW w:w="0" w:type="auto"/>
            <w:gridSpan w:val="5"/>
            <w:tcBorders>
              <w:top w:val="outset" w:sz="6" w:space="0" w:color="000000"/>
              <w:left w:val="outset" w:sz="6" w:space="0" w:color="000000"/>
              <w:bottom w:val="outset" w:sz="6" w:space="0" w:color="000000"/>
              <w:right w:val="nil"/>
            </w:tcBorders>
          </w:tcPr>
          <w:p w:rsidR="00B63856" w:rsidRPr="0055134A" w:rsidRDefault="00B63856" w:rsidP="00D11AE3">
            <w:pPr>
              <w:jc w:val="center"/>
              <w:rPr>
                <w:rFonts w:ascii="Times New Roman" w:eastAsia="Times New Roman" w:hAnsi="Times New Roman" w:cs="Times New Roman"/>
                <w:sz w:val="24"/>
                <w:szCs w:val="24"/>
              </w:rPr>
            </w:pPr>
            <w:r w:rsidRPr="0055134A">
              <w:rPr>
                <w:rFonts w:ascii="Times New Roman" w:eastAsia="Times New Roman" w:hAnsi="Times New Roman" w:cs="Times New Roman"/>
                <w:sz w:val="24"/>
                <w:szCs w:val="24"/>
              </w:rPr>
              <w:t>0</w:t>
            </w:r>
          </w:p>
        </w:tc>
      </w:tr>
      <w:tr w:rsidR="00B63856" w:rsidRPr="0055134A" w:rsidTr="00D11AE3">
        <w:trPr>
          <w:trHeight w:val="1930"/>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X</w:t>
            </w:r>
          </w:p>
        </w:tc>
        <w:tc>
          <w:tcPr>
            <w:tcW w:w="0" w:type="auto"/>
            <w:gridSpan w:val="4"/>
            <w:tcBorders>
              <w:top w:val="outset" w:sz="6" w:space="0" w:color="000000"/>
              <w:left w:val="outset" w:sz="6" w:space="0" w:color="000000"/>
              <w:right w:val="nil"/>
            </w:tcBorders>
          </w:tcPr>
          <w:p w:rsidR="00B63856" w:rsidRPr="0055134A" w:rsidRDefault="00B63856" w:rsidP="00D11AE3">
            <w:pPr>
              <w:spacing w:after="0" w:line="36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 </w:t>
            </w:r>
          </w:p>
          <w:p w:rsidR="00B63856" w:rsidRPr="0055134A" w:rsidRDefault="00B63856" w:rsidP="00D11AE3">
            <w:pPr>
              <w:spacing w:after="0" w:line="360" w:lineRule="auto"/>
              <w:rPr>
                <w:rFonts w:ascii="Times New Roman" w:eastAsia="Times New Roman" w:hAnsi="Times New Roman" w:cs="Times New Roman"/>
                <w:sz w:val="24"/>
                <w:szCs w:val="24"/>
                <w:lang w:eastAsia="lv-LV"/>
              </w:rPr>
            </w:pPr>
          </w:p>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0</w:t>
            </w:r>
          </w:p>
          <w:p w:rsidR="00B63856" w:rsidRPr="0055134A" w:rsidRDefault="00B63856" w:rsidP="00D11AE3">
            <w:pPr>
              <w:spacing w:line="360" w:lineRule="auto"/>
              <w:jc w:val="center"/>
              <w:rPr>
                <w:rFonts w:ascii="Times New Roman" w:eastAsia="Times New Roman" w:hAnsi="Times New Roman" w:cs="Times New Roman"/>
                <w:sz w:val="24"/>
                <w:szCs w:val="24"/>
                <w:lang w:eastAsia="lv-LV"/>
              </w:rPr>
            </w:pP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lastRenderedPageBreak/>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X</w:t>
            </w:r>
          </w:p>
        </w:tc>
        <w:tc>
          <w:tcPr>
            <w:tcW w:w="0" w:type="auto"/>
            <w:gridSpan w:val="4"/>
            <w:vMerge w:val="restart"/>
            <w:tcBorders>
              <w:top w:val="outset" w:sz="6" w:space="0" w:color="000000"/>
              <w:left w:val="outset" w:sz="6" w:space="0" w:color="000000"/>
              <w:right w:val="nil"/>
            </w:tcBorders>
          </w:tcPr>
          <w:p w:rsidR="00B63856" w:rsidRPr="0055134A" w:rsidRDefault="00B63856" w:rsidP="00D11AE3">
            <w:pPr>
              <w:spacing w:after="0" w:line="36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 </w:t>
            </w:r>
          </w:p>
          <w:p w:rsidR="00B63856" w:rsidRPr="0055134A" w:rsidRDefault="00B63856" w:rsidP="00D11AE3">
            <w:pPr>
              <w:spacing w:line="36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Nav precīzi aprēķināms.</w:t>
            </w: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B63856" w:rsidRPr="0055134A" w:rsidRDefault="00B63856" w:rsidP="00D11AE3">
            <w:pPr>
              <w:spacing w:after="0" w:line="240" w:lineRule="auto"/>
              <w:rPr>
                <w:rFonts w:ascii="Times New Roman" w:eastAsia="Times New Roman" w:hAnsi="Times New Roman" w:cs="Times New Roman"/>
                <w:sz w:val="24"/>
                <w:szCs w:val="24"/>
                <w:lang w:eastAsia="lv-LV"/>
              </w:rPr>
            </w:pPr>
          </w:p>
        </w:tc>
        <w:tc>
          <w:tcPr>
            <w:tcW w:w="0" w:type="auto"/>
            <w:gridSpan w:val="4"/>
            <w:vMerge/>
            <w:tcBorders>
              <w:left w:val="outset" w:sz="6" w:space="0" w:color="000000"/>
              <w:right w:val="nil"/>
            </w:tcBorders>
          </w:tcPr>
          <w:p w:rsidR="00B63856" w:rsidRPr="0055134A" w:rsidRDefault="00B63856" w:rsidP="00D11AE3">
            <w:pPr>
              <w:spacing w:line="360" w:lineRule="auto"/>
              <w:rPr>
                <w:rFonts w:ascii="Times New Roman" w:eastAsia="Times New Roman" w:hAnsi="Times New Roman" w:cs="Times New Roman"/>
                <w:sz w:val="24"/>
                <w:szCs w:val="24"/>
                <w:lang w:eastAsia="lv-LV"/>
              </w:rPr>
            </w:pP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B63856" w:rsidRPr="0055134A" w:rsidRDefault="00B63856" w:rsidP="00D11AE3">
            <w:pPr>
              <w:spacing w:after="0" w:line="240" w:lineRule="auto"/>
              <w:rPr>
                <w:rFonts w:ascii="Times New Roman" w:eastAsia="Times New Roman" w:hAnsi="Times New Roman" w:cs="Times New Roman"/>
                <w:sz w:val="24"/>
                <w:szCs w:val="24"/>
                <w:lang w:eastAsia="lv-LV"/>
              </w:rPr>
            </w:pPr>
          </w:p>
        </w:tc>
        <w:tc>
          <w:tcPr>
            <w:tcW w:w="0" w:type="auto"/>
            <w:gridSpan w:val="4"/>
            <w:vMerge/>
            <w:tcBorders>
              <w:left w:val="outset" w:sz="6" w:space="0" w:color="000000"/>
              <w:right w:val="nil"/>
            </w:tcBorders>
          </w:tcPr>
          <w:p w:rsidR="00B63856" w:rsidRPr="0055134A" w:rsidRDefault="00B63856" w:rsidP="00D11AE3">
            <w:pPr>
              <w:spacing w:line="360" w:lineRule="auto"/>
              <w:rPr>
                <w:rFonts w:ascii="Times New Roman" w:eastAsia="Times New Roman" w:hAnsi="Times New Roman" w:cs="Times New Roman"/>
                <w:sz w:val="24"/>
                <w:szCs w:val="24"/>
                <w:lang w:eastAsia="lv-LV"/>
              </w:rPr>
            </w:pP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B63856" w:rsidRPr="0055134A" w:rsidRDefault="00B63856" w:rsidP="00D11AE3">
            <w:pPr>
              <w:spacing w:after="0" w:line="240" w:lineRule="auto"/>
              <w:rPr>
                <w:rFonts w:ascii="Times New Roman" w:eastAsia="Times New Roman" w:hAnsi="Times New Roman" w:cs="Times New Roman"/>
                <w:sz w:val="24"/>
                <w:szCs w:val="24"/>
                <w:lang w:eastAsia="lv-LV"/>
              </w:rPr>
            </w:pPr>
          </w:p>
        </w:tc>
        <w:tc>
          <w:tcPr>
            <w:tcW w:w="0" w:type="auto"/>
            <w:gridSpan w:val="4"/>
            <w:vMerge/>
            <w:tcBorders>
              <w:left w:val="outset" w:sz="6" w:space="0" w:color="000000"/>
              <w:bottom w:val="outset" w:sz="6" w:space="0" w:color="000000"/>
              <w:right w:val="nil"/>
            </w:tcBorders>
          </w:tcPr>
          <w:p w:rsidR="00B63856" w:rsidRPr="0055134A" w:rsidRDefault="00B63856" w:rsidP="00D11AE3">
            <w:pPr>
              <w:spacing w:after="0" w:line="360" w:lineRule="auto"/>
              <w:rPr>
                <w:rFonts w:ascii="Times New Roman" w:eastAsia="Times New Roman" w:hAnsi="Times New Roman" w:cs="Times New Roman"/>
                <w:sz w:val="24"/>
                <w:szCs w:val="24"/>
                <w:lang w:eastAsia="lv-LV"/>
              </w:rPr>
            </w:pP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0" w:type="auto"/>
            <w:gridSpan w:val="5"/>
            <w:vMerge w:val="restart"/>
            <w:tcBorders>
              <w:top w:val="outset" w:sz="6" w:space="0" w:color="000000"/>
              <w:left w:val="outset" w:sz="6" w:space="0" w:color="000000"/>
              <w:bottom w:val="outset" w:sz="6" w:space="0" w:color="000000"/>
              <w:right w:val="nil"/>
            </w:tcBorders>
            <w:vAlign w:val="center"/>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Nav precīzi aprēķināms.</w:t>
            </w:r>
          </w:p>
          <w:p w:rsidR="00B63856" w:rsidRPr="0055134A" w:rsidRDefault="00B63856" w:rsidP="00D11AE3">
            <w:pPr>
              <w:spacing w:after="0" w:line="360" w:lineRule="auto"/>
              <w:jc w:val="center"/>
              <w:rPr>
                <w:rFonts w:ascii="Times New Roman" w:eastAsia="Times New Roman" w:hAnsi="Times New Roman" w:cs="Times New Roman"/>
                <w:sz w:val="24"/>
                <w:szCs w:val="24"/>
                <w:lang w:eastAsia="lv-LV"/>
              </w:rPr>
            </w:pP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000000"/>
              <w:left w:val="outset" w:sz="6" w:space="0" w:color="000000"/>
              <w:bottom w:val="outset" w:sz="6" w:space="0" w:color="000000"/>
              <w:right w:val="nil"/>
            </w:tcBorders>
            <w:vAlign w:val="center"/>
          </w:tcPr>
          <w:p w:rsidR="00B63856" w:rsidRPr="0055134A" w:rsidRDefault="00B63856" w:rsidP="00D11AE3">
            <w:pPr>
              <w:spacing w:after="0" w:line="240" w:lineRule="auto"/>
              <w:rPr>
                <w:rFonts w:ascii="Times New Roman" w:eastAsia="Times New Roman" w:hAnsi="Times New Roman" w:cs="Times New Roman"/>
                <w:sz w:val="24"/>
                <w:szCs w:val="24"/>
                <w:lang w:eastAsia="lv-LV"/>
              </w:rPr>
            </w:pP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000000"/>
              <w:left w:val="outset" w:sz="6" w:space="0" w:color="000000"/>
              <w:bottom w:val="outset" w:sz="6" w:space="0" w:color="000000"/>
              <w:right w:val="nil"/>
            </w:tcBorders>
            <w:vAlign w:val="center"/>
          </w:tcPr>
          <w:p w:rsidR="00B63856" w:rsidRPr="0055134A" w:rsidRDefault="00B63856" w:rsidP="00D11AE3">
            <w:pPr>
              <w:spacing w:after="0" w:line="240" w:lineRule="auto"/>
              <w:rPr>
                <w:rFonts w:ascii="Times New Roman" w:eastAsia="Times New Roman" w:hAnsi="Times New Roman" w:cs="Times New Roman"/>
                <w:sz w:val="24"/>
                <w:szCs w:val="24"/>
                <w:lang w:eastAsia="lv-LV"/>
              </w:rPr>
            </w:pPr>
          </w:p>
        </w:tc>
      </w:tr>
      <w:tr w:rsidR="00C85871" w:rsidRPr="0055134A" w:rsidTr="00863242">
        <w:trPr>
          <w:tblCellSpacing w:w="15" w:type="dxa"/>
        </w:trPr>
        <w:tc>
          <w:tcPr>
            <w:tcW w:w="0" w:type="auto"/>
            <w:tcBorders>
              <w:top w:val="outset" w:sz="6" w:space="0" w:color="000000"/>
              <w:left w:val="nil"/>
              <w:bottom w:val="outset" w:sz="6" w:space="0" w:color="000000"/>
              <w:right w:val="outset" w:sz="6" w:space="0" w:color="000000"/>
            </w:tcBorders>
          </w:tcPr>
          <w:p w:rsidR="00C85871" w:rsidRPr="0055134A" w:rsidRDefault="00C85871" w:rsidP="00863242">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 xml:space="preserve">7. </w:t>
            </w:r>
            <w:r>
              <w:rPr>
                <w:rFonts w:ascii="Times New Roman" w:eastAsia="Times New Roman" w:hAnsi="Times New Roman" w:cs="Times New Roman"/>
                <w:sz w:val="24"/>
                <w:szCs w:val="24"/>
                <w:lang w:eastAsia="lv-LV"/>
              </w:rPr>
              <w:t>Amata vietu skaita izmaiņas</w:t>
            </w:r>
          </w:p>
        </w:tc>
        <w:tc>
          <w:tcPr>
            <w:tcW w:w="0" w:type="auto"/>
            <w:gridSpan w:val="6"/>
            <w:tcBorders>
              <w:top w:val="outset" w:sz="6" w:space="0" w:color="000000"/>
              <w:left w:val="outset" w:sz="6" w:space="0" w:color="000000"/>
              <w:bottom w:val="outset" w:sz="6" w:space="0" w:color="000000"/>
              <w:right w:val="nil"/>
            </w:tcBorders>
          </w:tcPr>
          <w:p w:rsidR="00C85871" w:rsidRPr="0055134A" w:rsidRDefault="00C85871" w:rsidP="00863242">
            <w:pPr>
              <w:spacing w:after="0" w:line="240" w:lineRule="auto"/>
              <w:ind w:firstLine="720"/>
              <w:jc w:val="both"/>
              <w:rPr>
                <w:rFonts w:ascii="Times New Roman" w:eastAsia="Times New Roman" w:hAnsi="Times New Roman" w:cs="Times New Roman"/>
                <w:sz w:val="24"/>
                <w:szCs w:val="24"/>
                <w:lang w:eastAsia="lv-LV"/>
              </w:rPr>
            </w:pPr>
          </w:p>
        </w:tc>
      </w:tr>
      <w:tr w:rsidR="00C85871" w:rsidRPr="0055134A" w:rsidTr="00863242">
        <w:trPr>
          <w:tblCellSpacing w:w="15" w:type="dxa"/>
        </w:trPr>
        <w:tc>
          <w:tcPr>
            <w:tcW w:w="0" w:type="auto"/>
            <w:tcBorders>
              <w:top w:val="outset" w:sz="6" w:space="0" w:color="000000"/>
              <w:left w:val="nil"/>
              <w:bottom w:val="outset" w:sz="6" w:space="0" w:color="000000"/>
              <w:right w:val="outset" w:sz="6" w:space="0" w:color="000000"/>
            </w:tcBorders>
          </w:tcPr>
          <w:p w:rsidR="00C85871" w:rsidRPr="0055134A" w:rsidRDefault="00C85871" w:rsidP="00863242">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Pr="0055134A">
              <w:rPr>
                <w:rFonts w:ascii="Times New Roman" w:eastAsia="Times New Roman" w:hAnsi="Times New Roman" w:cs="Times New Roman"/>
                <w:sz w:val="24"/>
                <w:szCs w:val="24"/>
                <w:lang w:eastAsia="lv-LV"/>
              </w:rPr>
              <w:t>. Cita informācija</w:t>
            </w:r>
          </w:p>
        </w:tc>
        <w:tc>
          <w:tcPr>
            <w:tcW w:w="0" w:type="auto"/>
            <w:gridSpan w:val="6"/>
            <w:tcBorders>
              <w:top w:val="outset" w:sz="6" w:space="0" w:color="000000"/>
              <w:left w:val="outset" w:sz="6" w:space="0" w:color="000000"/>
              <w:bottom w:val="outset" w:sz="6" w:space="0" w:color="000000"/>
              <w:right w:val="nil"/>
            </w:tcBorders>
          </w:tcPr>
          <w:p w:rsidR="00C85871" w:rsidRPr="0055134A" w:rsidRDefault="00C85871" w:rsidP="00863242">
            <w:pPr>
              <w:spacing w:after="0" w:line="240" w:lineRule="auto"/>
              <w:ind w:firstLine="720"/>
              <w:jc w:val="both"/>
              <w:rPr>
                <w:rFonts w:ascii="Times New Roman" w:eastAsia="Times New Roman" w:hAnsi="Times New Roman" w:cs="Times New Roman"/>
                <w:sz w:val="24"/>
                <w:szCs w:val="24"/>
                <w:lang w:eastAsia="lv-LV"/>
              </w:rPr>
            </w:pPr>
            <w:r w:rsidRPr="0036313B">
              <w:rPr>
                <w:rFonts w:ascii="Times New Roman" w:hAnsi="Times New Roman" w:cs="Times New Roman"/>
                <w:sz w:val="24"/>
                <w:szCs w:val="24"/>
                <w:lang w:eastAsia="lv-LV"/>
              </w:rPr>
              <w:t xml:space="preserve">Ar nekustamā </w:t>
            </w:r>
            <w:r>
              <w:rPr>
                <w:rFonts w:ascii="Times New Roman" w:hAnsi="Times New Roman" w:cs="Times New Roman"/>
                <w:sz w:val="24"/>
                <w:szCs w:val="24"/>
                <w:lang w:eastAsia="lv-LV"/>
              </w:rPr>
              <w:t>pārreģistrāciju</w:t>
            </w:r>
            <w:r w:rsidRPr="0036313B">
              <w:rPr>
                <w:rFonts w:ascii="Times New Roman" w:hAnsi="Times New Roman" w:cs="Times New Roman"/>
                <w:sz w:val="24"/>
                <w:szCs w:val="24"/>
                <w:lang w:eastAsia="lv-LV"/>
              </w:rPr>
              <w:t xml:space="preserve"> saistītie izdevumi tiks segti no </w:t>
            </w:r>
            <w:r>
              <w:rPr>
                <w:rFonts w:ascii="Times New Roman" w:hAnsi="Times New Roman" w:cs="Times New Roman"/>
                <w:sz w:val="24"/>
                <w:szCs w:val="24"/>
                <w:lang w:eastAsia="lv-LV"/>
              </w:rPr>
              <w:t>Labklājības ministrijas</w:t>
            </w:r>
            <w:r w:rsidRPr="0036313B">
              <w:rPr>
                <w:rFonts w:ascii="Times New Roman" w:hAnsi="Times New Roman" w:cs="Times New Roman"/>
                <w:sz w:val="24"/>
                <w:szCs w:val="24"/>
                <w:lang w:eastAsia="lv-LV"/>
              </w:rPr>
              <w:t xml:space="preserve"> līdzekļiem.</w:t>
            </w:r>
          </w:p>
        </w:tc>
      </w:tr>
    </w:tbl>
    <w:p w:rsidR="00C85871" w:rsidRPr="0055134A" w:rsidRDefault="00C85871" w:rsidP="00B63856">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221"/>
      </w:tblGrid>
      <w:tr w:rsidR="00B63856" w:rsidRPr="0055134A" w:rsidTr="00D11AE3">
        <w:trPr>
          <w:tblCellSpacing w:w="20" w:type="dxa"/>
        </w:trPr>
        <w:tc>
          <w:tcPr>
            <w:tcW w:w="0" w:type="auto"/>
            <w:tcMar>
              <w:top w:w="30" w:type="dxa"/>
              <w:left w:w="30" w:type="dxa"/>
              <w:bottom w:w="30" w:type="dxa"/>
              <w:right w:w="30" w:type="dxa"/>
            </w:tcMar>
            <w:vAlign w:val="center"/>
            <w:hideMark/>
          </w:tcPr>
          <w:p w:rsidR="00B63856" w:rsidRPr="0055134A" w:rsidRDefault="00B63856" w:rsidP="00D11AE3">
            <w:pPr>
              <w:spacing w:before="100" w:beforeAutospacing="1" w:after="100" w:afterAutospacing="1" w:line="293" w:lineRule="atLeast"/>
              <w:jc w:val="center"/>
              <w:rPr>
                <w:rFonts w:ascii="Times New Roman" w:hAnsi="Times New Roman" w:cs="Times New Roman"/>
                <w:b/>
                <w:bCs/>
                <w:color w:val="414142"/>
                <w:sz w:val="24"/>
                <w:szCs w:val="24"/>
              </w:rPr>
            </w:pPr>
            <w:r w:rsidRPr="0055134A">
              <w:rPr>
                <w:rFonts w:ascii="Times New Roman" w:hAnsi="Times New Roman" w:cs="Times New Roman"/>
                <w:b/>
                <w:bCs/>
                <w:sz w:val="24"/>
                <w:szCs w:val="24"/>
              </w:rPr>
              <w:t>IV. Tiesību akta projekta ietekme uz spēkā esošo tiesību normu sistēmu</w:t>
            </w:r>
          </w:p>
        </w:tc>
      </w:tr>
      <w:tr w:rsidR="00B63856" w:rsidRPr="0055134A" w:rsidTr="00D11AE3">
        <w:trPr>
          <w:tblCellSpacing w:w="20" w:type="dxa"/>
        </w:trPr>
        <w:tc>
          <w:tcPr>
            <w:tcW w:w="0" w:type="auto"/>
            <w:tcMar>
              <w:top w:w="30" w:type="dxa"/>
              <w:left w:w="30" w:type="dxa"/>
              <w:bottom w:w="30" w:type="dxa"/>
              <w:right w:w="30" w:type="dxa"/>
            </w:tcMar>
            <w:vAlign w:val="center"/>
            <w:hideMark/>
          </w:tcPr>
          <w:p w:rsidR="00B63856" w:rsidRPr="0055134A" w:rsidRDefault="00B63856" w:rsidP="00D11AE3">
            <w:pPr>
              <w:spacing w:before="100" w:beforeAutospacing="1" w:after="100" w:afterAutospacing="1" w:line="293" w:lineRule="atLeast"/>
              <w:jc w:val="center"/>
              <w:rPr>
                <w:rFonts w:ascii="Times New Roman" w:hAnsi="Times New Roman" w:cs="Times New Roman"/>
                <w:color w:val="414142"/>
                <w:sz w:val="24"/>
                <w:szCs w:val="24"/>
              </w:rPr>
            </w:pPr>
            <w:r w:rsidRPr="0055134A">
              <w:rPr>
                <w:rFonts w:ascii="Times New Roman" w:hAnsi="Times New Roman" w:cs="Times New Roman"/>
                <w:sz w:val="24"/>
                <w:szCs w:val="24"/>
              </w:rPr>
              <w:t>Projekts šo jomu neskar</w:t>
            </w:r>
          </w:p>
        </w:tc>
      </w:tr>
    </w:tbl>
    <w:p w:rsidR="00B63856" w:rsidRPr="0055134A" w:rsidRDefault="00B63856" w:rsidP="00B63856">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221"/>
      </w:tblGrid>
      <w:tr w:rsidR="00B63856" w:rsidRPr="0055134A" w:rsidTr="00D11AE3">
        <w:trPr>
          <w:tblCellSpacing w:w="20" w:type="dxa"/>
        </w:trPr>
        <w:tc>
          <w:tcPr>
            <w:tcW w:w="0" w:type="auto"/>
            <w:tcMar>
              <w:top w:w="30" w:type="dxa"/>
              <w:left w:w="30" w:type="dxa"/>
              <w:bottom w:w="30" w:type="dxa"/>
              <w:right w:w="30" w:type="dxa"/>
            </w:tcMar>
            <w:vAlign w:val="center"/>
            <w:hideMark/>
          </w:tcPr>
          <w:p w:rsidR="00B63856" w:rsidRPr="0055134A" w:rsidRDefault="00B63856" w:rsidP="00D11AE3">
            <w:pPr>
              <w:spacing w:before="100" w:beforeAutospacing="1" w:after="100" w:afterAutospacing="1" w:line="293" w:lineRule="atLeast"/>
              <w:jc w:val="center"/>
              <w:rPr>
                <w:rFonts w:ascii="Times New Roman" w:hAnsi="Times New Roman" w:cs="Times New Roman"/>
                <w:b/>
                <w:bCs/>
                <w:color w:val="414142"/>
                <w:sz w:val="24"/>
                <w:szCs w:val="24"/>
              </w:rPr>
            </w:pPr>
            <w:r w:rsidRPr="0055134A">
              <w:rPr>
                <w:rFonts w:ascii="Times New Roman" w:hAnsi="Times New Roman" w:cs="Times New Roman"/>
                <w:b/>
                <w:bCs/>
                <w:sz w:val="24"/>
                <w:szCs w:val="24"/>
              </w:rPr>
              <w:t>V. Tiesību akta projekta atbilstība Latvijas Republikas starptautiskajām saistībām</w:t>
            </w:r>
          </w:p>
        </w:tc>
      </w:tr>
      <w:tr w:rsidR="00B63856" w:rsidRPr="0055134A" w:rsidTr="00D11AE3">
        <w:trPr>
          <w:tblCellSpacing w:w="20" w:type="dxa"/>
        </w:trPr>
        <w:tc>
          <w:tcPr>
            <w:tcW w:w="0" w:type="auto"/>
            <w:tcMar>
              <w:top w:w="30" w:type="dxa"/>
              <w:left w:w="30" w:type="dxa"/>
              <w:bottom w:w="30" w:type="dxa"/>
              <w:right w:w="30" w:type="dxa"/>
            </w:tcMar>
            <w:vAlign w:val="center"/>
            <w:hideMark/>
          </w:tcPr>
          <w:p w:rsidR="00B63856" w:rsidRPr="0055134A" w:rsidRDefault="00B63856" w:rsidP="00D11AE3">
            <w:pPr>
              <w:spacing w:before="100" w:beforeAutospacing="1" w:after="100" w:afterAutospacing="1" w:line="293" w:lineRule="atLeast"/>
              <w:jc w:val="center"/>
              <w:rPr>
                <w:rFonts w:ascii="Times New Roman" w:hAnsi="Times New Roman" w:cs="Times New Roman"/>
                <w:color w:val="414142"/>
                <w:sz w:val="24"/>
                <w:szCs w:val="24"/>
              </w:rPr>
            </w:pPr>
            <w:r w:rsidRPr="0055134A">
              <w:rPr>
                <w:rFonts w:ascii="Times New Roman" w:hAnsi="Times New Roman" w:cs="Times New Roman"/>
                <w:sz w:val="24"/>
                <w:szCs w:val="24"/>
              </w:rPr>
              <w:t>Projekts šo jomu neskar</w:t>
            </w:r>
          </w:p>
        </w:tc>
      </w:tr>
    </w:tbl>
    <w:p w:rsidR="00B63856" w:rsidRPr="0055134A" w:rsidRDefault="00B63856" w:rsidP="00B63856">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28"/>
        <w:gridCol w:w="2234"/>
        <w:gridCol w:w="6337"/>
      </w:tblGrid>
      <w:tr w:rsidR="00B63856" w:rsidRPr="0055134A" w:rsidTr="00D11AE3">
        <w:trPr>
          <w:trHeight w:val="336"/>
          <w:tblCellSpacing w:w="15" w:type="dxa"/>
          <w:jc w:val="center"/>
        </w:trPr>
        <w:tc>
          <w:tcPr>
            <w:tcW w:w="4967" w:type="pct"/>
            <w:gridSpan w:val="3"/>
          </w:tcPr>
          <w:p w:rsidR="00B63856" w:rsidRPr="0055134A" w:rsidRDefault="00B63856" w:rsidP="00D11AE3">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55134A">
              <w:rPr>
                <w:rFonts w:ascii="Times New Roman" w:eastAsia="Times New Roman" w:hAnsi="Times New Roman" w:cs="Times New Roman"/>
                <w:b/>
                <w:bCs/>
                <w:sz w:val="24"/>
                <w:szCs w:val="24"/>
                <w:lang w:eastAsia="lv-LV"/>
              </w:rPr>
              <w:t>VI. Sabiedrības līdzdalība un komunikācijas aktivitātes</w:t>
            </w:r>
          </w:p>
        </w:tc>
      </w:tr>
      <w:tr w:rsidR="00B63856" w:rsidRPr="0055134A" w:rsidTr="00D11AE3">
        <w:trPr>
          <w:trHeight w:val="432"/>
          <w:tblCellSpacing w:w="15" w:type="dxa"/>
          <w:jc w:val="center"/>
        </w:trPr>
        <w:tc>
          <w:tcPr>
            <w:tcW w:w="319" w:type="pct"/>
          </w:tcPr>
          <w:p w:rsidR="00B63856" w:rsidRPr="0055134A" w:rsidRDefault="00B63856" w:rsidP="00D11AE3">
            <w:pPr>
              <w:spacing w:after="0"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1.</w:t>
            </w:r>
          </w:p>
        </w:tc>
        <w:tc>
          <w:tcPr>
            <w:tcW w:w="1206" w:type="pct"/>
            <w:hideMark/>
          </w:tcPr>
          <w:p w:rsidR="00B63856" w:rsidRPr="0055134A" w:rsidRDefault="00B63856" w:rsidP="00D11AE3">
            <w:pPr>
              <w:spacing w:after="0"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hideMark/>
          </w:tcPr>
          <w:p w:rsidR="00B63856" w:rsidRPr="0055134A" w:rsidRDefault="00B63856" w:rsidP="00D11AE3">
            <w:pPr>
              <w:spacing w:after="0" w:line="240" w:lineRule="auto"/>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B63856" w:rsidRPr="0055134A" w:rsidRDefault="00B63856" w:rsidP="00D11AE3">
            <w:pPr>
              <w:spacing w:after="0" w:line="240" w:lineRule="auto"/>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55134A">
              <w:rPr>
                <w:rFonts w:ascii="Times New Roman" w:eastAsia="Times New Roman" w:hAnsi="Times New Roman" w:cs="Times New Roman"/>
                <w:i/>
                <w:iCs/>
                <w:sz w:val="24"/>
                <w:szCs w:val="24"/>
                <w:lang w:eastAsia="lv-LV"/>
              </w:rPr>
              <w:t>Tiesību aktu projekti.</w:t>
            </w:r>
          </w:p>
        </w:tc>
      </w:tr>
      <w:tr w:rsidR="00B63856" w:rsidRPr="0055134A" w:rsidTr="00D11AE3">
        <w:trPr>
          <w:trHeight w:val="264"/>
          <w:tblCellSpacing w:w="15" w:type="dxa"/>
          <w:jc w:val="center"/>
        </w:trPr>
        <w:tc>
          <w:tcPr>
            <w:tcW w:w="319" w:type="pct"/>
          </w:tcPr>
          <w:p w:rsidR="00B63856" w:rsidRPr="0055134A" w:rsidRDefault="00B63856" w:rsidP="00D11AE3">
            <w:pPr>
              <w:spacing w:after="0"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2.</w:t>
            </w:r>
          </w:p>
        </w:tc>
        <w:tc>
          <w:tcPr>
            <w:tcW w:w="1206" w:type="pct"/>
            <w:hideMark/>
          </w:tcPr>
          <w:p w:rsidR="00B63856" w:rsidRPr="0055134A" w:rsidRDefault="00B63856" w:rsidP="00D11AE3">
            <w:pPr>
              <w:spacing w:after="0"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Sabiedrības līdzdalība projekta izstrādē</w:t>
            </w:r>
          </w:p>
        </w:tc>
        <w:tc>
          <w:tcPr>
            <w:tcW w:w="3410" w:type="pct"/>
            <w:hideMark/>
          </w:tcPr>
          <w:p w:rsidR="00B63856" w:rsidRPr="0055134A" w:rsidRDefault="00B63856" w:rsidP="00D11AE3">
            <w:pPr>
              <w:spacing w:after="0" w:line="240" w:lineRule="auto"/>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Projekts šo jomu neskar.</w:t>
            </w:r>
          </w:p>
        </w:tc>
      </w:tr>
      <w:tr w:rsidR="00B63856" w:rsidRPr="0055134A" w:rsidTr="00D11AE3">
        <w:trPr>
          <w:trHeight w:val="372"/>
          <w:tblCellSpacing w:w="15" w:type="dxa"/>
          <w:jc w:val="center"/>
        </w:trPr>
        <w:tc>
          <w:tcPr>
            <w:tcW w:w="319" w:type="pct"/>
          </w:tcPr>
          <w:p w:rsidR="00B63856" w:rsidRPr="0055134A" w:rsidRDefault="00B63856" w:rsidP="00D11AE3">
            <w:pPr>
              <w:spacing w:after="0"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3.</w:t>
            </w:r>
          </w:p>
        </w:tc>
        <w:tc>
          <w:tcPr>
            <w:tcW w:w="1206" w:type="pct"/>
            <w:hideMark/>
          </w:tcPr>
          <w:p w:rsidR="00B63856" w:rsidRPr="0055134A" w:rsidRDefault="00B63856" w:rsidP="00D11AE3">
            <w:pPr>
              <w:spacing w:after="0"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Sabiedrības līdzdalības rezultāti</w:t>
            </w:r>
          </w:p>
        </w:tc>
        <w:tc>
          <w:tcPr>
            <w:tcW w:w="3410" w:type="pct"/>
            <w:hideMark/>
          </w:tcPr>
          <w:p w:rsidR="00B63856" w:rsidRPr="0055134A" w:rsidRDefault="00B63856" w:rsidP="00D11AE3">
            <w:pPr>
              <w:spacing w:after="0" w:line="240" w:lineRule="auto"/>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Projekts šo jomu neskar.</w:t>
            </w:r>
          </w:p>
        </w:tc>
      </w:tr>
      <w:tr w:rsidR="00B63856" w:rsidRPr="0055134A" w:rsidTr="00D11AE3">
        <w:trPr>
          <w:trHeight w:val="372"/>
          <w:tblCellSpacing w:w="15" w:type="dxa"/>
          <w:jc w:val="center"/>
        </w:trPr>
        <w:tc>
          <w:tcPr>
            <w:tcW w:w="319" w:type="pct"/>
          </w:tcPr>
          <w:p w:rsidR="00B63856" w:rsidRPr="0055134A" w:rsidRDefault="00B63856" w:rsidP="00D11AE3">
            <w:pPr>
              <w:spacing w:after="0"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4.</w:t>
            </w:r>
          </w:p>
        </w:tc>
        <w:tc>
          <w:tcPr>
            <w:tcW w:w="1206" w:type="pct"/>
            <w:hideMark/>
          </w:tcPr>
          <w:p w:rsidR="00B63856" w:rsidRPr="0055134A" w:rsidRDefault="00B63856" w:rsidP="00D11AE3">
            <w:pPr>
              <w:spacing w:after="0"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Cita informācija</w:t>
            </w:r>
          </w:p>
        </w:tc>
        <w:tc>
          <w:tcPr>
            <w:tcW w:w="3410" w:type="pct"/>
            <w:hideMark/>
          </w:tcPr>
          <w:p w:rsidR="00B63856" w:rsidRPr="0055134A" w:rsidRDefault="00B63856" w:rsidP="00D11AE3">
            <w:pPr>
              <w:spacing w:before="100" w:beforeAutospacing="1" w:after="100" w:afterAutospacing="1" w:line="240" w:lineRule="auto"/>
              <w:ind w:firstLine="301"/>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w:t>
            </w:r>
            <w:r w:rsidRPr="0055134A">
              <w:rPr>
                <w:rFonts w:ascii="Times New Roman" w:eastAsia="Times New Roman" w:hAnsi="Times New Roman" w:cs="Times New Roman"/>
                <w:sz w:val="24"/>
                <w:szCs w:val="24"/>
                <w:lang w:eastAsia="lv-LV"/>
              </w:rPr>
              <w:lastRenderedPageBreak/>
              <w:t>publicē oficiālajā izdevumā „Latvijas Vēstnesis”, tos publicējot elektroniski tīmekļa vietnē www.vestnesis.lv.</w:t>
            </w:r>
          </w:p>
        </w:tc>
      </w:tr>
    </w:tbl>
    <w:p w:rsidR="00B63856" w:rsidRPr="0055134A" w:rsidRDefault="00B63856" w:rsidP="00B63856">
      <w:pPr>
        <w:spacing w:after="0" w:line="240" w:lineRule="auto"/>
        <w:rPr>
          <w:rFonts w:ascii="Times New Roman" w:eastAsia="Times New Roman" w:hAnsi="Times New Roman" w:cs="Times New Roman"/>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34"/>
        <w:gridCol w:w="2248"/>
        <w:gridCol w:w="6290"/>
      </w:tblGrid>
      <w:tr w:rsidR="00B63856" w:rsidRPr="0055134A" w:rsidTr="00D11AE3">
        <w:trPr>
          <w:tblCellSpacing w:w="15" w:type="dxa"/>
        </w:trPr>
        <w:tc>
          <w:tcPr>
            <w:tcW w:w="4967" w:type="pct"/>
            <w:gridSpan w:val="3"/>
            <w:tcBorders>
              <w:top w:val="outset" w:sz="6" w:space="0" w:color="000000"/>
              <w:bottom w:val="outset" w:sz="6" w:space="0" w:color="000000"/>
            </w:tcBorders>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55134A">
              <w:rPr>
                <w:rFonts w:ascii="Times New Roman" w:eastAsia="Times New Roman" w:hAnsi="Times New Roman" w:cs="Times New Roman"/>
                <w:b/>
                <w:bCs/>
                <w:sz w:val="24"/>
                <w:szCs w:val="24"/>
                <w:lang w:eastAsia="lv-LV"/>
              </w:rPr>
              <w:t>VII. Tiesību akta projekta izpildes nodrošināšana un tās ietekme uz institūcijām</w:t>
            </w:r>
          </w:p>
        </w:tc>
      </w:tr>
      <w:tr w:rsidR="00B63856" w:rsidRPr="0055134A" w:rsidTr="00D11AE3">
        <w:trPr>
          <w:tblCellSpacing w:w="15" w:type="dxa"/>
        </w:trPr>
        <w:tc>
          <w:tcPr>
            <w:tcW w:w="271" w:type="pct"/>
            <w:tcBorders>
              <w:top w:val="outset" w:sz="6" w:space="0" w:color="000000"/>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rsidR="00B63856" w:rsidRPr="0055134A" w:rsidRDefault="00B63856" w:rsidP="00D11AE3">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Finanšu ministrija (VNĪ)</w:t>
            </w:r>
            <w:r w:rsidR="0036313B">
              <w:rPr>
                <w:rFonts w:ascii="Times New Roman" w:eastAsia="Times New Roman" w:hAnsi="Times New Roman" w:cs="Times New Roman"/>
                <w:sz w:val="24"/>
                <w:szCs w:val="24"/>
                <w:lang w:eastAsia="lv-LV"/>
              </w:rPr>
              <w:t>, Labklājības ministrija</w:t>
            </w:r>
            <w:r w:rsidRPr="0055134A">
              <w:rPr>
                <w:rFonts w:ascii="Times New Roman" w:eastAsia="Times New Roman" w:hAnsi="Times New Roman" w:cs="Times New Roman"/>
                <w:sz w:val="24"/>
                <w:szCs w:val="24"/>
                <w:lang w:eastAsia="lv-LV"/>
              </w:rPr>
              <w:t>.</w:t>
            </w:r>
          </w:p>
        </w:tc>
      </w:tr>
      <w:tr w:rsidR="00B63856" w:rsidRPr="0055134A" w:rsidTr="00D11AE3">
        <w:trPr>
          <w:tblCellSpacing w:w="15" w:type="dxa"/>
        </w:trPr>
        <w:tc>
          <w:tcPr>
            <w:tcW w:w="271" w:type="pct"/>
            <w:tcBorders>
              <w:top w:val="outset" w:sz="6" w:space="0" w:color="000000"/>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 xml:space="preserve">Projekta izpildes ietekme uz pārvaldes funkcijām un institucionālo struktūru. </w:t>
            </w:r>
          </w:p>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rsidR="00B63856" w:rsidRPr="0055134A" w:rsidRDefault="00B63856" w:rsidP="00D11AE3">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Projekts šo jomu neskar.</w:t>
            </w:r>
          </w:p>
        </w:tc>
      </w:tr>
      <w:tr w:rsidR="00B63856" w:rsidRPr="0055134A" w:rsidTr="00D11AE3">
        <w:trPr>
          <w:tblCellSpacing w:w="15" w:type="dxa"/>
        </w:trPr>
        <w:tc>
          <w:tcPr>
            <w:tcW w:w="271" w:type="pct"/>
            <w:tcBorders>
              <w:top w:val="outset" w:sz="6" w:space="0" w:color="000000"/>
              <w:bottom w:val="outset" w:sz="6" w:space="0" w:color="000000"/>
              <w:right w:val="outset" w:sz="6" w:space="0" w:color="000000"/>
            </w:tcBorders>
          </w:tcPr>
          <w:p w:rsidR="00B63856" w:rsidRPr="0055134A" w:rsidRDefault="00B63856" w:rsidP="00D11AE3">
            <w:pPr>
              <w:spacing w:after="0"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3.</w:t>
            </w:r>
          </w:p>
        </w:tc>
        <w:tc>
          <w:tcPr>
            <w:tcW w:w="1231" w:type="pct"/>
            <w:tcBorders>
              <w:top w:val="outset" w:sz="6" w:space="0" w:color="000000"/>
              <w:left w:val="outset" w:sz="6" w:space="0" w:color="000000"/>
              <w:bottom w:val="outset" w:sz="6" w:space="0" w:color="000000"/>
              <w:right w:val="outset" w:sz="6" w:space="0" w:color="000000"/>
            </w:tcBorders>
          </w:tcPr>
          <w:p w:rsidR="00B63856" w:rsidRPr="0055134A" w:rsidRDefault="00B63856" w:rsidP="00D11AE3">
            <w:pPr>
              <w:spacing w:after="0"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Cita informācija</w:t>
            </w:r>
          </w:p>
        </w:tc>
        <w:tc>
          <w:tcPr>
            <w:tcW w:w="3432" w:type="pct"/>
            <w:tcBorders>
              <w:top w:val="outset" w:sz="6" w:space="0" w:color="000000"/>
              <w:left w:val="outset" w:sz="6" w:space="0" w:color="000000"/>
              <w:bottom w:val="outset" w:sz="6" w:space="0" w:color="000000"/>
            </w:tcBorders>
          </w:tcPr>
          <w:p w:rsidR="00B63856" w:rsidRPr="0055134A" w:rsidRDefault="00B63856" w:rsidP="00D11AE3">
            <w:pPr>
              <w:spacing w:after="0" w:line="240" w:lineRule="auto"/>
              <w:ind w:firstLine="720"/>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Nav</w:t>
            </w:r>
          </w:p>
        </w:tc>
      </w:tr>
    </w:tbl>
    <w:p w:rsidR="00B63856" w:rsidRPr="0055134A" w:rsidRDefault="00B63856" w:rsidP="00B63856">
      <w:pPr>
        <w:spacing w:after="0" w:line="240" w:lineRule="auto"/>
        <w:ind w:firstLine="720"/>
        <w:rPr>
          <w:rFonts w:ascii="Times New Roman" w:eastAsia="Times New Roman" w:hAnsi="Times New Roman" w:cs="Times New Roman"/>
          <w:sz w:val="24"/>
          <w:szCs w:val="24"/>
          <w:lang w:eastAsia="lv-LV"/>
        </w:rPr>
      </w:pPr>
    </w:p>
    <w:p w:rsidR="00B63856" w:rsidRDefault="00B63856" w:rsidP="00B63856">
      <w:pPr>
        <w:spacing w:after="0" w:line="240" w:lineRule="auto"/>
        <w:rPr>
          <w:rFonts w:ascii="Times New Roman" w:eastAsia="Times New Roman" w:hAnsi="Times New Roman" w:cs="Times New Roman"/>
          <w:sz w:val="24"/>
          <w:szCs w:val="24"/>
          <w:lang w:eastAsia="lv-LV"/>
        </w:rPr>
      </w:pPr>
    </w:p>
    <w:p w:rsidR="002A3C7A" w:rsidRDefault="002A3C7A" w:rsidP="00B63856">
      <w:pPr>
        <w:spacing w:after="0" w:line="240" w:lineRule="auto"/>
        <w:rPr>
          <w:rFonts w:ascii="Times New Roman" w:eastAsia="Times New Roman" w:hAnsi="Times New Roman" w:cs="Times New Roman"/>
          <w:sz w:val="24"/>
          <w:szCs w:val="24"/>
          <w:lang w:eastAsia="lv-LV"/>
        </w:rPr>
      </w:pPr>
    </w:p>
    <w:p w:rsidR="002A3C7A" w:rsidRDefault="002A3C7A" w:rsidP="00B63856">
      <w:pPr>
        <w:spacing w:after="0" w:line="240" w:lineRule="auto"/>
        <w:rPr>
          <w:rFonts w:ascii="Times New Roman" w:eastAsia="Times New Roman" w:hAnsi="Times New Roman" w:cs="Times New Roman"/>
          <w:sz w:val="24"/>
          <w:szCs w:val="24"/>
          <w:lang w:eastAsia="lv-LV"/>
        </w:rPr>
      </w:pPr>
    </w:p>
    <w:p w:rsidR="00B63856" w:rsidRPr="0055134A" w:rsidRDefault="00B63856" w:rsidP="00B63856">
      <w:pPr>
        <w:spacing w:after="0" w:line="240" w:lineRule="auto"/>
        <w:ind w:firstLine="720"/>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Finanšu ministre</w:t>
      </w:r>
      <w:r w:rsidRPr="0055134A">
        <w:rPr>
          <w:rFonts w:ascii="Times New Roman" w:eastAsia="Times New Roman" w:hAnsi="Times New Roman" w:cs="Times New Roman"/>
          <w:sz w:val="24"/>
          <w:szCs w:val="24"/>
          <w:lang w:eastAsia="lv-LV"/>
        </w:rPr>
        <w:tab/>
      </w:r>
      <w:r w:rsidRPr="0055134A">
        <w:rPr>
          <w:rFonts w:ascii="Times New Roman" w:eastAsia="Times New Roman" w:hAnsi="Times New Roman" w:cs="Times New Roman"/>
          <w:sz w:val="24"/>
          <w:szCs w:val="24"/>
          <w:lang w:eastAsia="lv-LV"/>
        </w:rPr>
        <w:tab/>
      </w:r>
      <w:r w:rsidRPr="0055134A">
        <w:rPr>
          <w:rFonts w:ascii="Times New Roman" w:eastAsia="Times New Roman" w:hAnsi="Times New Roman" w:cs="Times New Roman"/>
          <w:sz w:val="24"/>
          <w:szCs w:val="24"/>
          <w:lang w:eastAsia="lv-LV"/>
        </w:rPr>
        <w:tab/>
      </w:r>
      <w:r w:rsidRPr="0055134A">
        <w:rPr>
          <w:rFonts w:ascii="Times New Roman" w:eastAsia="Times New Roman" w:hAnsi="Times New Roman" w:cs="Times New Roman"/>
          <w:sz w:val="24"/>
          <w:szCs w:val="24"/>
          <w:lang w:eastAsia="lv-LV"/>
        </w:rPr>
        <w:tab/>
      </w:r>
      <w:r w:rsidRPr="0055134A">
        <w:rPr>
          <w:rFonts w:ascii="Times New Roman" w:eastAsia="Times New Roman" w:hAnsi="Times New Roman" w:cs="Times New Roman"/>
          <w:sz w:val="24"/>
          <w:szCs w:val="24"/>
          <w:lang w:eastAsia="lv-LV"/>
        </w:rPr>
        <w:tab/>
      </w:r>
      <w:r w:rsidRPr="0055134A">
        <w:rPr>
          <w:rFonts w:ascii="Times New Roman" w:eastAsia="Times New Roman" w:hAnsi="Times New Roman" w:cs="Times New Roman"/>
          <w:sz w:val="24"/>
          <w:szCs w:val="24"/>
          <w:lang w:eastAsia="lv-LV"/>
        </w:rPr>
        <w:tab/>
        <w:t>D. Reizniece – Ozola</w:t>
      </w:r>
    </w:p>
    <w:p w:rsidR="00B63856" w:rsidRDefault="00B63856" w:rsidP="00B63856">
      <w:pPr>
        <w:spacing w:after="0" w:line="240" w:lineRule="auto"/>
        <w:rPr>
          <w:rFonts w:ascii="Times New Roman" w:eastAsia="Times New Roman" w:hAnsi="Times New Roman" w:cs="Times New Roman"/>
          <w:sz w:val="16"/>
          <w:szCs w:val="16"/>
          <w:lang w:eastAsia="lv-LV"/>
        </w:rPr>
      </w:pPr>
    </w:p>
    <w:p w:rsidR="002A3C7A" w:rsidRDefault="002A3C7A" w:rsidP="00B63856">
      <w:pPr>
        <w:spacing w:after="0" w:line="240" w:lineRule="auto"/>
        <w:rPr>
          <w:rFonts w:ascii="Times New Roman" w:eastAsia="Times New Roman" w:hAnsi="Times New Roman" w:cs="Times New Roman"/>
          <w:sz w:val="16"/>
          <w:szCs w:val="16"/>
          <w:lang w:eastAsia="lv-LV"/>
        </w:rPr>
      </w:pPr>
    </w:p>
    <w:p w:rsidR="002A3C7A" w:rsidRDefault="002A3C7A" w:rsidP="00B63856">
      <w:pPr>
        <w:spacing w:after="0" w:line="240" w:lineRule="auto"/>
        <w:rPr>
          <w:rFonts w:ascii="Times New Roman" w:eastAsia="Times New Roman" w:hAnsi="Times New Roman" w:cs="Times New Roman"/>
          <w:sz w:val="16"/>
          <w:szCs w:val="16"/>
          <w:lang w:eastAsia="lv-LV"/>
        </w:rPr>
      </w:pPr>
    </w:p>
    <w:p w:rsidR="002A3C7A" w:rsidRDefault="002A3C7A" w:rsidP="00B63856">
      <w:pPr>
        <w:spacing w:after="0" w:line="240" w:lineRule="auto"/>
        <w:rPr>
          <w:rFonts w:ascii="Times New Roman" w:eastAsia="Times New Roman" w:hAnsi="Times New Roman" w:cs="Times New Roman"/>
          <w:sz w:val="16"/>
          <w:szCs w:val="16"/>
          <w:lang w:eastAsia="lv-LV"/>
        </w:rPr>
      </w:pPr>
    </w:p>
    <w:p w:rsidR="002A3C7A" w:rsidRDefault="002A3C7A" w:rsidP="00B63856">
      <w:pPr>
        <w:spacing w:after="0" w:line="240" w:lineRule="auto"/>
        <w:rPr>
          <w:rFonts w:ascii="Times New Roman" w:eastAsia="Times New Roman" w:hAnsi="Times New Roman" w:cs="Times New Roman"/>
          <w:sz w:val="16"/>
          <w:szCs w:val="16"/>
          <w:lang w:eastAsia="lv-LV"/>
        </w:rPr>
      </w:pPr>
    </w:p>
    <w:p w:rsidR="002A3C7A" w:rsidRDefault="002A3C7A" w:rsidP="00B63856">
      <w:pPr>
        <w:spacing w:after="0" w:line="240" w:lineRule="auto"/>
        <w:rPr>
          <w:rFonts w:ascii="Times New Roman" w:eastAsia="Times New Roman" w:hAnsi="Times New Roman" w:cs="Times New Roman"/>
          <w:sz w:val="16"/>
          <w:szCs w:val="16"/>
          <w:lang w:eastAsia="lv-LV"/>
        </w:rPr>
      </w:pPr>
    </w:p>
    <w:p w:rsidR="002A3C7A" w:rsidRDefault="002A3C7A" w:rsidP="00B63856">
      <w:pPr>
        <w:spacing w:after="0" w:line="240" w:lineRule="auto"/>
        <w:rPr>
          <w:rFonts w:ascii="Times New Roman" w:eastAsia="Times New Roman" w:hAnsi="Times New Roman" w:cs="Times New Roman"/>
          <w:sz w:val="16"/>
          <w:szCs w:val="16"/>
          <w:lang w:eastAsia="lv-LV"/>
        </w:rPr>
      </w:pPr>
    </w:p>
    <w:p w:rsidR="002A3C7A" w:rsidRDefault="002A3C7A" w:rsidP="00B63856">
      <w:pPr>
        <w:spacing w:after="0" w:line="240" w:lineRule="auto"/>
        <w:rPr>
          <w:rFonts w:ascii="Times New Roman" w:eastAsia="Times New Roman" w:hAnsi="Times New Roman" w:cs="Times New Roman"/>
          <w:sz w:val="16"/>
          <w:szCs w:val="16"/>
          <w:lang w:eastAsia="lv-LV"/>
        </w:rPr>
      </w:pPr>
    </w:p>
    <w:p w:rsidR="002A3C7A" w:rsidRDefault="002A3C7A" w:rsidP="00B63856">
      <w:pPr>
        <w:spacing w:after="0" w:line="240" w:lineRule="auto"/>
        <w:rPr>
          <w:rFonts w:ascii="Times New Roman" w:eastAsia="Times New Roman" w:hAnsi="Times New Roman" w:cs="Times New Roman"/>
          <w:sz w:val="16"/>
          <w:szCs w:val="16"/>
          <w:lang w:eastAsia="lv-LV"/>
        </w:rPr>
      </w:pPr>
    </w:p>
    <w:p w:rsidR="002A3C7A" w:rsidRDefault="002A3C7A" w:rsidP="00B63856">
      <w:pPr>
        <w:spacing w:after="0" w:line="240" w:lineRule="auto"/>
        <w:rPr>
          <w:rFonts w:ascii="Times New Roman" w:eastAsia="Times New Roman" w:hAnsi="Times New Roman" w:cs="Times New Roman"/>
          <w:sz w:val="16"/>
          <w:szCs w:val="16"/>
          <w:lang w:eastAsia="lv-LV"/>
        </w:rPr>
      </w:pPr>
    </w:p>
    <w:p w:rsidR="002A3C7A" w:rsidRDefault="002A3C7A" w:rsidP="00B63856">
      <w:pPr>
        <w:spacing w:after="0" w:line="240" w:lineRule="auto"/>
        <w:rPr>
          <w:rFonts w:ascii="Times New Roman" w:eastAsia="Times New Roman" w:hAnsi="Times New Roman" w:cs="Times New Roman"/>
          <w:sz w:val="16"/>
          <w:szCs w:val="16"/>
          <w:lang w:eastAsia="lv-LV"/>
        </w:rPr>
      </w:pPr>
    </w:p>
    <w:p w:rsidR="002A3C7A" w:rsidRDefault="002A3C7A" w:rsidP="00B63856">
      <w:pPr>
        <w:spacing w:after="0" w:line="240" w:lineRule="auto"/>
        <w:rPr>
          <w:rFonts w:ascii="Times New Roman" w:eastAsia="Times New Roman" w:hAnsi="Times New Roman" w:cs="Times New Roman"/>
          <w:sz w:val="16"/>
          <w:szCs w:val="16"/>
          <w:lang w:eastAsia="lv-LV"/>
        </w:rPr>
      </w:pPr>
    </w:p>
    <w:p w:rsidR="002A3C7A" w:rsidRDefault="002A3C7A" w:rsidP="00B63856">
      <w:pPr>
        <w:spacing w:after="0" w:line="240" w:lineRule="auto"/>
        <w:rPr>
          <w:rFonts w:ascii="Times New Roman" w:eastAsia="Times New Roman" w:hAnsi="Times New Roman" w:cs="Times New Roman"/>
          <w:sz w:val="16"/>
          <w:szCs w:val="16"/>
          <w:lang w:eastAsia="lv-LV"/>
        </w:rPr>
      </w:pPr>
    </w:p>
    <w:p w:rsidR="002A3C7A" w:rsidRDefault="002A3C7A" w:rsidP="00B63856">
      <w:pPr>
        <w:spacing w:after="0" w:line="240" w:lineRule="auto"/>
        <w:rPr>
          <w:rFonts w:ascii="Times New Roman" w:eastAsia="Times New Roman" w:hAnsi="Times New Roman" w:cs="Times New Roman"/>
          <w:sz w:val="16"/>
          <w:szCs w:val="16"/>
          <w:lang w:eastAsia="lv-LV"/>
        </w:rPr>
      </w:pPr>
    </w:p>
    <w:p w:rsidR="002A3C7A" w:rsidRDefault="002A3C7A" w:rsidP="00B63856">
      <w:pPr>
        <w:spacing w:after="0" w:line="240" w:lineRule="auto"/>
        <w:rPr>
          <w:rFonts w:ascii="Times New Roman" w:eastAsia="Times New Roman" w:hAnsi="Times New Roman" w:cs="Times New Roman"/>
          <w:sz w:val="16"/>
          <w:szCs w:val="16"/>
          <w:lang w:eastAsia="lv-LV"/>
        </w:rPr>
      </w:pPr>
    </w:p>
    <w:p w:rsidR="002A3C7A" w:rsidRDefault="002A3C7A" w:rsidP="00B63856">
      <w:pPr>
        <w:spacing w:after="0" w:line="240" w:lineRule="auto"/>
        <w:rPr>
          <w:rFonts w:ascii="Times New Roman" w:eastAsia="Times New Roman" w:hAnsi="Times New Roman" w:cs="Times New Roman"/>
          <w:sz w:val="16"/>
          <w:szCs w:val="16"/>
          <w:lang w:eastAsia="lv-LV"/>
        </w:rPr>
      </w:pPr>
    </w:p>
    <w:p w:rsidR="002A3C7A" w:rsidRDefault="002A3C7A" w:rsidP="00B63856">
      <w:pPr>
        <w:spacing w:after="0" w:line="240" w:lineRule="auto"/>
        <w:rPr>
          <w:rFonts w:ascii="Times New Roman" w:eastAsia="Times New Roman" w:hAnsi="Times New Roman" w:cs="Times New Roman"/>
          <w:sz w:val="16"/>
          <w:szCs w:val="16"/>
          <w:lang w:eastAsia="lv-LV"/>
        </w:rPr>
      </w:pPr>
    </w:p>
    <w:p w:rsidR="002A3C7A" w:rsidRDefault="002A3C7A" w:rsidP="00B63856">
      <w:pPr>
        <w:spacing w:after="0" w:line="240" w:lineRule="auto"/>
        <w:rPr>
          <w:rFonts w:ascii="Times New Roman" w:eastAsia="Times New Roman" w:hAnsi="Times New Roman" w:cs="Times New Roman"/>
          <w:sz w:val="16"/>
          <w:szCs w:val="16"/>
          <w:lang w:eastAsia="lv-LV"/>
        </w:rPr>
      </w:pPr>
    </w:p>
    <w:p w:rsidR="002A3C7A" w:rsidRDefault="002A3C7A" w:rsidP="00B63856">
      <w:pPr>
        <w:spacing w:after="0" w:line="240" w:lineRule="auto"/>
        <w:rPr>
          <w:rFonts w:ascii="Times New Roman" w:eastAsia="Times New Roman" w:hAnsi="Times New Roman" w:cs="Times New Roman"/>
          <w:sz w:val="16"/>
          <w:szCs w:val="16"/>
          <w:lang w:eastAsia="lv-LV"/>
        </w:rPr>
      </w:pPr>
    </w:p>
    <w:p w:rsidR="002A3C7A" w:rsidRDefault="002A3C7A" w:rsidP="00B63856">
      <w:pPr>
        <w:spacing w:after="0" w:line="240" w:lineRule="auto"/>
        <w:rPr>
          <w:rFonts w:ascii="Times New Roman" w:eastAsia="Times New Roman" w:hAnsi="Times New Roman" w:cs="Times New Roman"/>
          <w:sz w:val="16"/>
          <w:szCs w:val="16"/>
          <w:lang w:eastAsia="lv-LV"/>
        </w:rPr>
      </w:pPr>
    </w:p>
    <w:p w:rsidR="002A3C7A" w:rsidRDefault="002A3C7A" w:rsidP="00B63856">
      <w:pPr>
        <w:spacing w:after="0" w:line="240" w:lineRule="auto"/>
        <w:rPr>
          <w:rFonts w:ascii="Times New Roman" w:eastAsia="Times New Roman" w:hAnsi="Times New Roman" w:cs="Times New Roman"/>
          <w:sz w:val="16"/>
          <w:szCs w:val="16"/>
          <w:lang w:eastAsia="lv-LV"/>
        </w:rPr>
      </w:pPr>
    </w:p>
    <w:p w:rsidR="002A3C7A" w:rsidRDefault="002A3C7A" w:rsidP="00B63856">
      <w:pPr>
        <w:spacing w:after="0" w:line="240" w:lineRule="auto"/>
        <w:rPr>
          <w:rFonts w:ascii="Times New Roman" w:eastAsia="Times New Roman" w:hAnsi="Times New Roman" w:cs="Times New Roman"/>
          <w:sz w:val="16"/>
          <w:szCs w:val="16"/>
          <w:lang w:eastAsia="lv-LV"/>
        </w:rPr>
      </w:pPr>
    </w:p>
    <w:p w:rsidR="002A3C7A" w:rsidRDefault="002A3C7A" w:rsidP="00B63856">
      <w:pPr>
        <w:spacing w:after="0" w:line="240" w:lineRule="auto"/>
        <w:rPr>
          <w:rFonts w:ascii="Times New Roman" w:eastAsia="Times New Roman" w:hAnsi="Times New Roman" w:cs="Times New Roman"/>
          <w:sz w:val="16"/>
          <w:szCs w:val="16"/>
          <w:lang w:eastAsia="lv-LV"/>
        </w:rPr>
      </w:pPr>
    </w:p>
    <w:p w:rsidR="002A3C7A" w:rsidRDefault="002A3C7A" w:rsidP="00B63856">
      <w:pPr>
        <w:spacing w:after="0" w:line="240" w:lineRule="auto"/>
        <w:rPr>
          <w:rFonts w:ascii="Times New Roman" w:eastAsia="Times New Roman" w:hAnsi="Times New Roman" w:cs="Times New Roman"/>
          <w:sz w:val="16"/>
          <w:szCs w:val="16"/>
          <w:lang w:eastAsia="lv-LV"/>
        </w:rPr>
      </w:pPr>
    </w:p>
    <w:p w:rsidR="002A3C7A" w:rsidRDefault="002A3C7A" w:rsidP="00B63856">
      <w:pPr>
        <w:spacing w:after="0" w:line="240" w:lineRule="auto"/>
        <w:rPr>
          <w:rFonts w:ascii="Times New Roman" w:eastAsia="Times New Roman" w:hAnsi="Times New Roman" w:cs="Times New Roman"/>
          <w:sz w:val="16"/>
          <w:szCs w:val="16"/>
          <w:lang w:eastAsia="lv-LV"/>
        </w:rPr>
      </w:pPr>
    </w:p>
    <w:p w:rsidR="002A3C7A" w:rsidRDefault="002A3C7A" w:rsidP="00B63856">
      <w:pPr>
        <w:spacing w:after="0" w:line="240" w:lineRule="auto"/>
        <w:rPr>
          <w:rFonts w:ascii="Times New Roman" w:eastAsia="Times New Roman" w:hAnsi="Times New Roman" w:cs="Times New Roman"/>
          <w:sz w:val="16"/>
          <w:szCs w:val="16"/>
          <w:lang w:eastAsia="lv-LV"/>
        </w:rPr>
      </w:pPr>
    </w:p>
    <w:p w:rsidR="00B63856" w:rsidRDefault="00B63856" w:rsidP="00B63856">
      <w:pPr>
        <w:spacing w:after="0" w:line="240" w:lineRule="auto"/>
        <w:rPr>
          <w:rFonts w:ascii="Times New Roman" w:eastAsia="Times New Roman" w:hAnsi="Times New Roman" w:cs="Times New Roman"/>
          <w:sz w:val="16"/>
          <w:szCs w:val="16"/>
          <w:lang w:eastAsia="lv-LV"/>
        </w:rPr>
      </w:pPr>
    </w:p>
    <w:p w:rsidR="00B63856" w:rsidRPr="0055134A" w:rsidRDefault="00B63856" w:rsidP="00B63856">
      <w:pPr>
        <w:spacing w:after="0" w:line="240" w:lineRule="auto"/>
        <w:rPr>
          <w:rFonts w:ascii="Times New Roman" w:eastAsia="Times New Roman" w:hAnsi="Times New Roman" w:cs="Times New Roman"/>
          <w:sz w:val="16"/>
          <w:szCs w:val="16"/>
          <w:lang w:eastAsia="lv-LV"/>
        </w:rPr>
      </w:pPr>
      <w:r w:rsidRPr="0055134A">
        <w:rPr>
          <w:rFonts w:ascii="Times New Roman" w:eastAsia="Times New Roman" w:hAnsi="Times New Roman" w:cs="Times New Roman"/>
          <w:sz w:val="16"/>
          <w:szCs w:val="16"/>
          <w:lang w:eastAsia="lv-LV"/>
        </w:rPr>
        <w:t xml:space="preserve">Tupiņa </w:t>
      </w:r>
      <w:r w:rsidRPr="0055134A">
        <w:rPr>
          <w:rFonts w:ascii="Times New Roman" w:eastAsia="Times New Roman" w:hAnsi="Times New Roman" w:cs="Times New Roman"/>
          <w:color w:val="000000"/>
          <w:sz w:val="16"/>
          <w:szCs w:val="16"/>
        </w:rPr>
        <w:t>67024679</w:t>
      </w:r>
    </w:p>
    <w:p w:rsidR="00B63856" w:rsidRPr="0055134A" w:rsidRDefault="00C37E0D" w:rsidP="00B63856">
      <w:pPr>
        <w:spacing w:after="0" w:line="240" w:lineRule="auto"/>
        <w:rPr>
          <w:rFonts w:ascii="Times New Roman" w:eastAsia="Times New Roman" w:hAnsi="Times New Roman" w:cs="Times New Roman"/>
          <w:sz w:val="16"/>
          <w:szCs w:val="16"/>
          <w:lang w:eastAsia="lv-LV"/>
        </w:rPr>
      </w:pPr>
      <w:hyperlink r:id="rId12" w:history="1">
        <w:r w:rsidR="00B63856" w:rsidRPr="0055134A">
          <w:rPr>
            <w:rFonts w:ascii="Times New Roman" w:eastAsia="Times New Roman" w:hAnsi="Times New Roman" w:cs="Times New Roman"/>
            <w:color w:val="0000FF"/>
            <w:sz w:val="16"/>
            <w:szCs w:val="16"/>
            <w:u w:val="single"/>
            <w:lang w:eastAsia="lv-LV"/>
          </w:rPr>
          <w:t>arta.tupina@vni.lv</w:t>
        </w:r>
      </w:hyperlink>
    </w:p>
    <w:p w:rsidR="00B63856" w:rsidRPr="0055134A" w:rsidRDefault="00B63856" w:rsidP="00B63856">
      <w:pPr>
        <w:rPr>
          <w:rFonts w:ascii="Times New Roman" w:eastAsia="Times New Roman" w:hAnsi="Times New Roman" w:cs="Times New Roman"/>
          <w:sz w:val="24"/>
          <w:szCs w:val="24"/>
        </w:rPr>
      </w:pPr>
    </w:p>
    <w:sectPr w:rsidR="00B63856" w:rsidRPr="0055134A" w:rsidSect="00126B33">
      <w:headerReference w:type="even" r:id="rId13"/>
      <w:headerReference w:type="default" r:id="rId14"/>
      <w:footerReference w:type="even" r:id="rId15"/>
      <w:footerReference w:type="default" r:id="rId16"/>
      <w:headerReference w:type="first" r:id="rId17"/>
      <w:footerReference w:type="first" r:id="rId18"/>
      <w:pgSz w:w="11906" w:h="16838"/>
      <w:pgMar w:top="1135" w:right="1134" w:bottom="1134" w:left="1701" w:header="709" w:footer="6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E0D" w:rsidRDefault="00C37E0D">
      <w:pPr>
        <w:spacing w:after="0" w:line="240" w:lineRule="auto"/>
      </w:pPr>
      <w:r>
        <w:separator/>
      </w:r>
    </w:p>
  </w:endnote>
  <w:endnote w:type="continuationSeparator" w:id="0">
    <w:p w:rsidR="00C37E0D" w:rsidRDefault="00C37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B08" w:rsidRDefault="00925B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0E1" w:rsidRPr="00D246AF" w:rsidRDefault="004500E1" w:rsidP="004500E1">
    <w:pPr>
      <w:pStyle w:val="Footer"/>
      <w:rPr>
        <w:rFonts w:ascii="Times New Roman" w:hAnsi="Times New Roman" w:cs="Times New Roman"/>
        <w:sz w:val="20"/>
        <w:szCs w:val="20"/>
      </w:rPr>
    </w:pPr>
    <w:r>
      <w:rPr>
        <w:rFonts w:ascii="Times New Roman" w:hAnsi="Times New Roman" w:cs="Times New Roman"/>
        <w:sz w:val="18"/>
        <w:szCs w:val="18"/>
      </w:rPr>
      <w:t>FMAnot_</w:t>
    </w:r>
    <w:r>
      <w:rPr>
        <w:rFonts w:ascii="Times New Roman" w:hAnsi="Times New Roman" w:cs="Times New Roman"/>
        <w:sz w:val="20"/>
        <w:szCs w:val="20"/>
      </w:rPr>
      <w:t>211217_nodos_LM</w:t>
    </w:r>
  </w:p>
  <w:p w:rsidR="00665E6C" w:rsidRPr="007E4591" w:rsidRDefault="00C37E0D" w:rsidP="001F26B7">
    <w:pPr>
      <w:spacing w:after="0" w:line="240" w:lineRule="auto"/>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6B7" w:rsidRPr="00D246AF" w:rsidRDefault="00497789" w:rsidP="001F26B7">
    <w:pPr>
      <w:pStyle w:val="Footer"/>
      <w:rPr>
        <w:rFonts w:ascii="Times New Roman" w:hAnsi="Times New Roman" w:cs="Times New Roman"/>
        <w:sz w:val="20"/>
        <w:szCs w:val="20"/>
      </w:rPr>
    </w:pPr>
    <w:r>
      <w:rPr>
        <w:rFonts w:ascii="Times New Roman" w:hAnsi="Times New Roman" w:cs="Times New Roman"/>
        <w:sz w:val="18"/>
        <w:szCs w:val="18"/>
      </w:rPr>
      <w:t>FMAnot_</w:t>
    </w:r>
    <w:r w:rsidR="004500E1">
      <w:rPr>
        <w:rFonts w:ascii="Times New Roman" w:hAnsi="Times New Roman" w:cs="Times New Roman"/>
        <w:sz w:val="20"/>
        <w:szCs w:val="20"/>
      </w:rPr>
      <w:t>2112</w:t>
    </w:r>
    <w:r w:rsidR="001F26B7">
      <w:rPr>
        <w:rFonts w:ascii="Times New Roman" w:hAnsi="Times New Roman" w:cs="Times New Roman"/>
        <w:sz w:val="20"/>
        <w:szCs w:val="20"/>
      </w:rPr>
      <w:t>17_nodos_LM</w:t>
    </w:r>
  </w:p>
  <w:p w:rsidR="00665E6C" w:rsidRPr="009F20CD" w:rsidRDefault="00C37E0D" w:rsidP="004673EF">
    <w:pPr>
      <w:spacing w:after="0" w:line="240" w:lineRule="auto"/>
      <w:jc w:val="both"/>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E0D" w:rsidRDefault="00C37E0D">
      <w:pPr>
        <w:spacing w:after="0" w:line="240" w:lineRule="auto"/>
      </w:pPr>
      <w:r>
        <w:separator/>
      </w:r>
    </w:p>
  </w:footnote>
  <w:footnote w:type="continuationSeparator" w:id="0">
    <w:p w:rsidR="00C37E0D" w:rsidRDefault="00C37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E6C" w:rsidRDefault="00497789" w:rsidP="005C7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5E6C" w:rsidRDefault="00C37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E6C" w:rsidRDefault="00497789" w:rsidP="005C7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170A">
      <w:rPr>
        <w:rStyle w:val="PageNumber"/>
        <w:noProof/>
      </w:rPr>
      <w:t>5</w:t>
    </w:r>
    <w:r>
      <w:rPr>
        <w:rStyle w:val="PageNumber"/>
      </w:rPr>
      <w:fldChar w:fldCharType="end"/>
    </w:r>
  </w:p>
  <w:p w:rsidR="00665E6C" w:rsidRDefault="00C37E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B08" w:rsidRDefault="00925B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F28F6"/>
    <w:multiLevelType w:val="hybridMultilevel"/>
    <w:tmpl w:val="26FA9930"/>
    <w:lvl w:ilvl="0" w:tplc="8D1E3472">
      <w:start w:val="1"/>
      <w:numFmt w:val="decimal"/>
      <w:lvlText w:val="%1)"/>
      <w:lvlJc w:val="left"/>
      <w:pPr>
        <w:ind w:left="1956" w:hanging="1185"/>
      </w:pPr>
      <w:rPr>
        <w:rFonts w:eastAsia="Times New Roman" w:hint="default"/>
      </w:rPr>
    </w:lvl>
    <w:lvl w:ilvl="1" w:tplc="04260019" w:tentative="1">
      <w:start w:val="1"/>
      <w:numFmt w:val="lowerLetter"/>
      <w:lvlText w:val="%2."/>
      <w:lvlJc w:val="left"/>
      <w:pPr>
        <w:ind w:left="1851" w:hanging="360"/>
      </w:pPr>
    </w:lvl>
    <w:lvl w:ilvl="2" w:tplc="0426001B" w:tentative="1">
      <w:start w:val="1"/>
      <w:numFmt w:val="lowerRoman"/>
      <w:lvlText w:val="%3."/>
      <w:lvlJc w:val="right"/>
      <w:pPr>
        <w:ind w:left="2571" w:hanging="180"/>
      </w:pPr>
    </w:lvl>
    <w:lvl w:ilvl="3" w:tplc="0426000F" w:tentative="1">
      <w:start w:val="1"/>
      <w:numFmt w:val="decimal"/>
      <w:lvlText w:val="%4."/>
      <w:lvlJc w:val="left"/>
      <w:pPr>
        <w:ind w:left="3291" w:hanging="360"/>
      </w:pPr>
    </w:lvl>
    <w:lvl w:ilvl="4" w:tplc="04260019" w:tentative="1">
      <w:start w:val="1"/>
      <w:numFmt w:val="lowerLetter"/>
      <w:lvlText w:val="%5."/>
      <w:lvlJc w:val="left"/>
      <w:pPr>
        <w:ind w:left="4011" w:hanging="360"/>
      </w:pPr>
    </w:lvl>
    <w:lvl w:ilvl="5" w:tplc="0426001B" w:tentative="1">
      <w:start w:val="1"/>
      <w:numFmt w:val="lowerRoman"/>
      <w:lvlText w:val="%6."/>
      <w:lvlJc w:val="right"/>
      <w:pPr>
        <w:ind w:left="4731" w:hanging="180"/>
      </w:pPr>
    </w:lvl>
    <w:lvl w:ilvl="6" w:tplc="0426000F" w:tentative="1">
      <w:start w:val="1"/>
      <w:numFmt w:val="decimal"/>
      <w:lvlText w:val="%7."/>
      <w:lvlJc w:val="left"/>
      <w:pPr>
        <w:ind w:left="5451" w:hanging="360"/>
      </w:pPr>
    </w:lvl>
    <w:lvl w:ilvl="7" w:tplc="04260019" w:tentative="1">
      <w:start w:val="1"/>
      <w:numFmt w:val="lowerLetter"/>
      <w:lvlText w:val="%8."/>
      <w:lvlJc w:val="left"/>
      <w:pPr>
        <w:ind w:left="6171" w:hanging="360"/>
      </w:pPr>
    </w:lvl>
    <w:lvl w:ilvl="8" w:tplc="0426001B" w:tentative="1">
      <w:start w:val="1"/>
      <w:numFmt w:val="lowerRoman"/>
      <w:lvlText w:val="%9."/>
      <w:lvlJc w:val="right"/>
      <w:pPr>
        <w:ind w:left="6891" w:hanging="180"/>
      </w:pPr>
    </w:lvl>
  </w:abstractNum>
  <w:abstractNum w:abstractNumId="1" w15:restartNumberingAfterBreak="0">
    <w:nsid w:val="59F7160A"/>
    <w:multiLevelType w:val="hybridMultilevel"/>
    <w:tmpl w:val="63B44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BBE714B"/>
    <w:multiLevelType w:val="hybridMultilevel"/>
    <w:tmpl w:val="AC34FA6E"/>
    <w:lvl w:ilvl="0" w:tplc="E69C8A56">
      <w:start w:val="7"/>
      <w:numFmt w:val="bullet"/>
      <w:lvlText w:val="-"/>
      <w:lvlJc w:val="left"/>
      <w:pPr>
        <w:ind w:left="720" w:hanging="360"/>
      </w:pPr>
      <w:rPr>
        <w:rFonts w:ascii="Times New Roman" w:eastAsia="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856"/>
    <w:rsid w:val="00042186"/>
    <w:rsid w:val="001B7F01"/>
    <w:rsid w:val="001F26B7"/>
    <w:rsid w:val="002723A5"/>
    <w:rsid w:val="002A3C7A"/>
    <w:rsid w:val="0036313B"/>
    <w:rsid w:val="003A5F61"/>
    <w:rsid w:val="003E147F"/>
    <w:rsid w:val="0040170A"/>
    <w:rsid w:val="004500E1"/>
    <w:rsid w:val="00497789"/>
    <w:rsid w:val="00591C25"/>
    <w:rsid w:val="006C21C4"/>
    <w:rsid w:val="008D0EB6"/>
    <w:rsid w:val="008E56C5"/>
    <w:rsid w:val="00925B08"/>
    <w:rsid w:val="009E35CF"/>
    <w:rsid w:val="00B63856"/>
    <w:rsid w:val="00BA2C85"/>
    <w:rsid w:val="00C37E0D"/>
    <w:rsid w:val="00C85871"/>
    <w:rsid w:val="00CE2C3C"/>
    <w:rsid w:val="00E027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FA999-1033-4E06-A000-7FD00FFB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8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385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3856"/>
  </w:style>
  <w:style w:type="paragraph" w:styleId="Header">
    <w:name w:val="header"/>
    <w:basedOn w:val="Normal"/>
    <w:link w:val="HeaderChar"/>
    <w:uiPriority w:val="99"/>
    <w:unhideWhenUsed/>
    <w:rsid w:val="00B6385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63856"/>
  </w:style>
  <w:style w:type="character" w:styleId="PageNumber">
    <w:name w:val="page number"/>
    <w:basedOn w:val="DefaultParagraphFont"/>
    <w:rsid w:val="00B63856"/>
  </w:style>
  <w:style w:type="paragraph" w:styleId="NoSpacing">
    <w:name w:val="No Spacing"/>
    <w:uiPriority w:val="1"/>
    <w:qFormat/>
    <w:rsid w:val="00B63856"/>
    <w:pPr>
      <w:spacing w:after="0" w:line="240" w:lineRule="auto"/>
    </w:pPr>
  </w:style>
  <w:style w:type="paragraph" w:styleId="ListParagraph">
    <w:name w:val="List Paragraph"/>
    <w:basedOn w:val="Normal"/>
    <w:uiPriority w:val="34"/>
    <w:qFormat/>
    <w:rsid w:val="00497789"/>
    <w:pPr>
      <w:ind w:left="720"/>
      <w:contextualSpacing/>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rta.tupina@vni.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ta/id/34595-par-valsts-un-pasvaldibu-zemes-ipasuma-tiesibam-un-to-nostiprinasanu-zemesgramata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likumi.lv/ta/id/34595-par-valsts-un-pasvaldibu-zemes-ipasuma-tiesibam-un-to-nostiprinasanu-zemesgramata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Anotācija</Kategorija>
    <TAP xmlns="1c33a644-f6cf-45d4-832d-e32e0e370d68">15</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7D604F-DDD1-4CD9-8505-058FD9655906}">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A00CF5F4-2EEE-4AB1-A15C-1575212E1997}">
  <ds:schemaRefs>
    <ds:schemaRef ds:uri="http://schemas.microsoft.com/sharepoint/v3/contenttype/forms"/>
  </ds:schemaRefs>
</ds:datastoreItem>
</file>

<file path=customXml/itemProps3.xml><?xml version="1.0" encoding="utf-8"?>
<ds:datastoreItem xmlns:ds="http://schemas.openxmlformats.org/officeDocument/2006/customXml" ds:itemID="{D7182A77-1DC2-41CE-A266-C1C8665B1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5470</Words>
  <Characters>3119</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Par nekustamā īpašuma Tilta ielā 9, Rīgā nodošanu</vt:lpstr>
    </vt:vector>
  </TitlesOfParts>
  <Company>Valsts nekustamie īpašumi</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Tilta ielā 9, Rīgā nodošanu</dc:title>
  <dc:subject>Tiesību akta anotācija</dc:subject>
  <dc:creator>Arta Tupiņa</dc:creator>
  <dc:description>arta.tupina@vni.lv , 67024679</dc:description>
  <cp:lastModifiedBy>Inguna Dancīte</cp:lastModifiedBy>
  <cp:revision>2</cp:revision>
  <cp:lastPrinted>2017-11-27T10:54:00Z</cp:lastPrinted>
  <dcterms:created xsi:type="dcterms:W3CDTF">2018-01-26T09:42:00Z</dcterms:created>
  <dcterms:modified xsi:type="dcterms:W3CDTF">2018-01-26T09:42:00Z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