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31" w:rsidRPr="00B93111" w:rsidRDefault="000F6931" w:rsidP="000F6931">
      <w:pPr>
        <w:spacing w:after="0"/>
        <w:jc w:val="center"/>
        <w:rPr>
          <w:rFonts w:ascii="Times New Roman" w:eastAsia="Times New Roman" w:hAnsi="Times New Roman" w:cs="Times New Roman"/>
          <w:b/>
          <w:bCs/>
          <w:sz w:val="24"/>
          <w:szCs w:val="24"/>
          <w:lang w:eastAsia="lv-LV"/>
        </w:rPr>
      </w:pPr>
      <w:r w:rsidRPr="00B93111">
        <w:rPr>
          <w:rFonts w:ascii="Times New Roman" w:eastAsia="Times New Roman" w:hAnsi="Times New Roman" w:cs="Times New Roman"/>
          <w:b/>
          <w:bCs/>
          <w:sz w:val="24"/>
          <w:szCs w:val="24"/>
          <w:lang w:eastAsia="lv-LV"/>
        </w:rPr>
        <w:t xml:space="preserve">Ministru kabineta noteikumu projekta “Grozījumi </w:t>
      </w:r>
      <w:r w:rsidRPr="00B93111">
        <w:rPr>
          <w:rFonts w:ascii="Times New Roman" w:hAnsi="Times New Roman" w:cs="Times New Roman"/>
          <w:b/>
          <w:sz w:val="24"/>
          <w:szCs w:val="24"/>
        </w:rPr>
        <w:t>Ministru kabineta 2011.ga</w:t>
      </w:r>
      <w:r w:rsidR="000312D8" w:rsidRPr="00B93111">
        <w:rPr>
          <w:rFonts w:ascii="Times New Roman" w:hAnsi="Times New Roman" w:cs="Times New Roman"/>
          <w:b/>
          <w:sz w:val="24"/>
          <w:szCs w:val="24"/>
        </w:rPr>
        <w:t>da 15.februāra noteikumos Nr.131</w:t>
      </w:r>
      <w:r w:rsidRPr="00B93111">
        <w:rPr>
          <w:rFonts w:ascii="Times New Roman" w:hAnsi="Times New Roman" w:cs="Times New Roman"/>
          <w:b/>
          <w:sz w:val="24"/>
          <w:szCs w:val="24"/>
        </w:rPr>
        <w:t xml:space="preserve"> “Iedzīvotāju reģistrā iekļauto ziņu </w:t>
      </w:r>
      <w:r w:rsidR="000312D8" w:rsidRPr="00B93111">
        <w:rPr>
          <w:rFonts w:ascii="Times New Roman" w:hAnsi="Times New Roman" w:cs="Times New Roman"/>
          <w:b/>
          <w:sz w:val="24"/>
          <w:szCs w:val="24"/>
        </w:rPr>
        <w:t>aktualizēšanas</w:t>
      </w:r>
      <w:r w:rsidRPr="00B93111">
        <w:rPr>
          <w:rFonts w:ascii="Times New Roman" w:hAnsi="Times New Roman" w:cs="Times New Roman"/>
          <w:b/>
          <w:sz w:val="24"/>
          <w:szCs w:val="24"/>
        </w:rPr>
        <w:t xml:space="preserve"> kārtība”</w:t>
      </w:r>
      <w:r w:rsidRPr="00B93111">
        <w:rPr>
          <w:rFonts w:ascii="Times New Roman" w:eastAsia="Times New Roman" w:hAnsi="Times New Roman" w:cs="Times New Roman"/>
          <w:b/>
          <w:bCs/>
          <w:sz w:val="24"/>
          <w:szCs w:val="24"/>
          <w:lang w:eastAsia="lv-LV"/>
        </w:rPr>
        <w:t xml:space="preserve">” sākotnējās ietekmes novērtējuma ziņojums (anotācija) </w:t>
      </w:r>
    </w:p>
    <w:p w:rsidR="003A2EAC" w:rsidRPr="00B93111" w:rsidRDefault="003A2EAC" w:rsidP="000F6931">
      <w:pPr>
        <w:spacing w:after="0"/>
        <w:jc w:val="center"/>
        <w:rPr>
          <w:rFonts w:ascii="Times New Roman" w:eastAsia="Times New Roman" w:hAnsi="Times New Roman" w:cs="Times New Roman"/>
          <w:b/>
          <w:bCs/>
          <w:sz w:val="24"/>
          <w:szCs w:val="24"/>
          <w:lang w:eastAsia="lv-LV"/>
        </w:rPr>
      </w:pPr>
      <w:bookmarkStart w:id="0" w:name="_GoBack"/>
      <w:bookmarkEnd w:id="0"/>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798"/>
        <w:gridCol w:w="5765"/>
      </w:tblGrid>
      <w:tr w:rsidR="00D015E3" w:rsidRPr="00B93111" w:rsidTr="006A2A92">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F6931" w:rsidRPr="00B93111" w:rsidRDefault="000F6931" w:rsidP="006A2A92">
            <w:pPr>
              <w:spacing w:after="0"/>
              <w:ind w:firstLine="300"/>
              <w:jc w:val="center"/>
              <w:rPr>
                <w:rFonts w:ascii="Times New Roman" w:eastAsia="Times New Roman" w:hAnsi="Times New Roman" w:cs="Times New Roman"/>
                <w:b/>
                <w:bCs/>
                <w:sz w:val="24"/>
                <w:szCs w:val="24"/>
                <w:lang w:eastAsia="lv-LV"/>
              </w:rPr>
            </w:pPr>
            <w:r w:rsidRPr="00B93111">
              <w:rPr>
                <w:rFonts w:ascii="Times New Roman" w:eastAsia="Times New Roman" w:hAnsi="Times New Roman" w:cs="Times New Roman"/>
                <w:b/>
                <w:bCs/>
                <w:sz w:val="24"/>
                <w:szCs w:val="24"/>
                <w:lang w:eastAsia="lv-LV"/>
              </w:rPr>
              <w:t>I. Tiesību akta projekta izstrādes nepieciešamība</w:t>
            </w:r>
          </w:p>
        </w:tc>
      </w:tr>
      <w:tr w:rsidR="00D015E3" w:rsidRPr="00B93111" w:rsidTr="006A2A92">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0F6931" w:rsidRPr="00B93111" w:rsidRDefault="000F6931" w:rsidP="006A2A92">
            <w:pPr>
              <w:spacing w:after="0"/>
              <w:rPr>
                <w:rFonts w:ascii="Times New Roman" w:eastAsia="Times New Roman" w:hAnsi="Times New Roman" w:cs="Times New Roman"/>
                <w:lang w:eastAsia="lv-LV"/>
              </w:rPr>
            </w:pPr>
            <w:r w:rsidRPr="00B93111">
              <w:rPr>
                <w:rFonts w:ascii="Times New Roman" w:eastAsia="Times New Roman" w:hAnsi="Times New Roman" w:cs="Times New Roman"/>
                <w:lang w:eastAsia="lv-LV"/>
              </w:rPr>
              <w:t>1.</w:t>
            </w:r>
          </w:p>
        </w:tc>
        <w:tc>
          <w:tcPr>
            <w:tcW w:w="1529" w:type="pct"/>
            <w:tcBorders>
              <w:top w:val="outset" w:sz="6" w:space="0" w:color="auto"/>
              <w:left w:val="outset" w:sz="6" w:space="0" w:color="auto"/>
              <w:bottom w:val="outset" w:sz="6" w:space="0" w:color="auto"/>
              <w:right w:val="outset" w:sz="6" w:space="0" w:color="auto"/>
            </w:tcBorders>
            <w:hideMark/>
          </w:tcPr>
          <w:p w:rsidR="000F6931" w:rsidRPr="00B93111" w:rsidRDefault="000F6931" w:rsidP="006A2A92">
            <w:pPr>
              <w:spacing w:after="0"/>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rsidR="000F6931" w:rsidRPr="00B93111" w:rsidRDefault="000F6931" w:rsidP="006A2A92">
            <w:pPr>
              <w:spacing w:after="0"/>
              <w:jc w:val="both"/>
              <w:rPr>
                <w:rFonts w:ascii="Times New Roman" w:hAnsi="Times New Roman" w:cs="Times New Roman"/>
                <w:sz w:val="24"/>
                <w:szCs w:val="24"/>
              </w:rPr>
            </w:pPr>
            <w:r w:rsidRPr="00B93111">
              <w:rPr>
                <w:rFonts w:ascii="Times New Roman" w:hAnsi="Times New Roman" w:cs="Times New Roman"/>
                <w:bCs/>
                <w:sz w:val="24"/>
                <w:szCs w:val="24"/>
              </w:rPr>
              <w:t xml:space="preserve">Ministru kabineta </w:t>
            </w:r>
            <w:proofErr w:type="gramStart"/>
            <w:r w:rsidRPr="00B93111">
              <w:rPr>
                <w:rFonts w:ascii="Times New Roman" w:hAnsi="Times New Roman" w:cs="Times New Roman"/>
                <w:bCs/>
                <w:sz w:val="24"/>
                <w:szCs w:val="24"/>
              </w:rPr>
              <w:t>2016.gada</w:t>
            </w:r>
            <w:proofErr w:type="gramEnd"/>
            <w:r w:rsidRPr="00B93111">
              <w:rPr>
                <w:rFonts w:ascii="Times New Roman" w:hAnsi="Times New Roman" w:cs="Times New Roman"/>
                <w:bCs/>
                <w:sz w:val="24"/>
                <w:szCs w:val="24"/>
              </w:rPr>
              <w:t xml:space="preserve"> 5.janvāra sēdes protokola Nr.1 28.§ 9.</w:t>
            </w:r>
            <w:r w:rsidR="000312D8" w:rsidRPr="00B93111">
              <w:rPr>
                <w:rFonts w:ascii="Times New Roman" w:hAnsi="Times New Roman" w:cs="Times New Roman"/>
                <w:bCs/>
                <w:sz w:val="24"/>
                <w:szCs w:val="24"/>
              </w:rPr>
              <w:t>2</w:t>
            </w:r>
            <w:r w:rsidRPr="00B93111">
              <w:rPr>
                <w:rFonts w:ascii="Times New Roman" w:hAnsi="Times New Roman" w:cs="Times New Roman"/>
                <w:bCs/>
                <w:sz w:val="24"/>
                <w:szCs w:val="24"/>
              </w:rPr>
              <w:t xml:space="preserve">.apakšpunkts </w:t>
            </w:r>
            <w:r w:rsidRPr="00B93111">
              <w:rPr>
                <w:rFonts w:ascii="Times New Roman" w:hAnsi="Times New Roman" w:cs="Times New Roman"/>
                <w:sz w:val="24"/>
                <w:szCs w:val="24"/>
              </w:rPr>
              <w:t>un 2017.gada 24.janvāra sēdes protokola Nr.4 14.§.</w:t>
            </w:r>
          </w:p>
          <w:p w:rsidR="00B93111" w:rsidRPr="00B93111" w:rsidRDefault="00B93111" w:rsidP="00B93111">
            <w:pPr>
              <w:pStyle w:val="Heading3"/>
              <w:spacing w:before="0" w:beforeAutospacing="0" w:after="0" w:afterAutospacing="0"/>
              <w:jc w:val="both"/>
              <w:rPr>
                <w:b w:val="0"/>
                <w:sz w:val="24"/>
                <w:szCs w:val="24"/>
              </w:rPr>
            </w:pPr>
            <w:r w:rsidRPr="00B93111">
              <w:rPr>
                <w:b w:val="0"/>
                <w:sz w:val="24"/>
                <w:szCs w:val="24"/>
              </w:rPr>
              <w:t>Iedzīvotāju reģistra likuma 7.</w:t>
            </w:r>
            <w:r w:rsidRPr="00B93111">
              <w:rPr>
                <w:b w:val="0"/>
                <w:sz w:val="24"/>
                <w:szCs w:val="24"/>
                <w:vertAlign w:val="superscript"/>
              </w:rPr>
              <w:t>1</w:t>
            </w:r>
            <w:r w:rsidRPr="00B93111">
              <w:rPr>
                <w:b w:val="0"/>
                <w:sz w:val="24"/>
                <w:szCs w:val="24"/>
              </w:rPr>
              <w:t xml:space="preserve">panta otrā daļa, kas stāsies spēkā </w:t>
            </w:r>
            <w:proofErr w:type="gramStart"/>
            <w:r w:rsidRPr="00B93111">
              <w:rPr>
                <w:b w:val="0"/>
                <w:sz w:val="24"/>
                <w:szCs w:val="24"/>
              </w:rPr>
              <w:t>2018.gada</w:t>
            </w:r>
            <w:proofErr w:type="gramEnd"/>
            <w:r w:rsidRPr="00B93111">
              <w:rPr>
                <w:b w:val="0"/>
                <w:sz w:val="24"/>
                <w:szCs w:val="24"/>
              </w:rPr>
              <w:t xml:space="preserve"> 14.janvārī.</w:t>
            </w:r>
          </w:p>
          <w:p w:rsidR="00B93111" w:rsidRPr="00B93111" w:rsidRDefault="00B93111" w:rsidP="00B93111">
            <w:pPr>
              <w:spacing w:after="0"/>
              <w:jc w:val="both"/>
              <w:rPr>
                <w:rFonts w:ascii="Times New Roman" w:eastAsia="Times New Roman" w:hAnsi="Times New Roman" w:cs="Times New Roman"/>
                <w:sz w:val="24"/>
                <w:szCs w:val="24"/>
                <w:lang w:eastAsia="lv-LV"/>
              </w:rPr>
            </w:pPr>
            <w:r w:rsidRPr="00B93111">
              <w:rPr>
                <w:rFonts w:ascii="Times New Roman" w:hAnsi="Times New Roman" w:cs="Times New Roman"/>
                <w:sz w:val="24"/>
                <w:szCs w:val="24"/>
              </w:rPr>
              <w:t>Uzdevums Nr.2016-UZD-87</w:t>
            </w:r>
          </w:p>
        </w:tc>
      </w:tr>
      <w:tr w:rsidR="00D015E3" w:rsidRPr="00B93111" w:rsidTr="006A2A92">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0F6931" w:rsidRPr="00B93111" w:rsidRDefault="000F6931" w:rsidP="006A2A92">
            <w:pPr>
              <w:spacing w:after="0"/>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2.</w:t>
            </w:r>
          </w:p>
        </w:tc>
        <w:tc>
          <w:tcPr>
            <w:tcW w:w="1529" w:type="pct"/>
            <w:tcBorders>
              <w:top w:val="outset" w:sz="6" w:space="0" w:color="auto"/>
              <w:left w:val="outset" w:sz="6" w:space="0" w:color="auto"/>
              <w:bottom w:val="outset" w:sz="6" w:space="0" w:color="auto"/>
              <w:right w:val="outset" w:sz="6" w:space="0" w:color="auto"/>
            </w:tcBorders>
            <w:hideMark/>
          </w:tcPr>
          <w:p w:rsidR="000F6931" w:rsidRPr="00B93111" w:rsidRDefault="000F6931" w:rsidP="006A2A92">
            <w:pPr>
              <w:spacing w:after="0"/>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0F6931" w:rsidRPr="00B93111" w:rsidRDefault="000F6931" w:rsidP="006A2A92">
            <w:pPr>
              <w:rPr>
                <w:rFonts w:ascii="Times New Roman" w:eastAsia="Times New Roman" w:hAnsi="Times New Roman" w:cs="Times New Roman"/>
                <w:sz w:val="24"/>
                <w:szCs w:val="24"/>
                <w:lang w:eastAsia="lv-LV"/>
              </w:rPr>
            </w:pPr>
          </w:p>
          <w:p w:rsidR="000F6931" w:rsidRPr="00B93111" w:rsidRDefault="000F6931" w:rsidP="006A2A92">
            <w:pPr>
              <w:rPr>
                <w:rFonts w:ascii="Times New Roman" w:eastAsia="Times New Roman" w:hAnsi="Times New Roman" w:cs="Times New Roman"/>
                <w:sz w:val="24"/>
                <w:szCs w:val="24"/>
                <w:lang w:eastAsia="lv-LV"/>
              </w:rPr>
            </w:pPr>
          </w:p>
          <w:p w:rsidR="000F6931" w:rsidRPr="00B93111" w:rsidRDefault="000F6931" w:rsidP="006A2A92">
            <w:pPr>
              <w:rPr>
                <w:rFonts w:ascii="Times New Roman" w:eastAsia="Times New Roman" w:hAnsi="Times New Roman" w:cs="Times New Roman"/>
                <w:sz w:val="24"/>
                <w:szCs w:val="24"/>
                <w:lang w:eastAsia="lv-LV"/>
              </w:rPr>
            </w:pPr>
          </w:p>
          <w:p w:rsidR="000F6931" w:rsidRPr="00B93111" w:rsidRDefault="000F6931" w:rsidP="006A2A92">
            <w:pPr>
              <w:rPr>
                <w:rFonts w:ascii="Times New Roman" w:eastAsia="Times New Roman" w:hAnsi="Times New Roman" w:cs="Times New Roman"/>
                <w:sz w:val="24"/>
                <w:szCs w:val="24"/>
                <w:lang w:eastAsia="lv-LV"/>
              </w:rPr>
            </w:pPr>
          </w:p>
          <w:p w:rsidR="000F6931" w:rsidRPr="00B93111" w:rsidRDefault="000F6931" w:rsidP="006A2A92">
            <w:pPr>
              <w:rPr>
                <w:rFonts w:ascii="Times New Roman" w:eastAsia="Times New Roman" w:hAnsi="Times New Roman" w:cs="Times New Roman"/>
                <w:sz w:val="24"/>
                <w:szCs w:val="24"/>
                <w:lang w:eastAsia="lv-LV"/>
              </w:rPr>
            </w:pPr>
          </w:p>
          <w:p w:rsidR="000F6931" w:rsidRPr="00B93111" w:rsidRDefault="000F6931" w:rsidP="006A2A92">
            <w:pPr>
              <w:rPr>
                <w:rFonts w:ascii="Times New Roman" w:eastAsia="Times New Roman" w:hAnsi="Times New Roman" w:cs="Times New Roman"/>
                <w:sz w:val="24"/>
                <w:szCs w:val="24"/>
                <w:lang w:eastAsia="lv-LV"/>
              </w:rPr>
            </w:pPr>
          </w:p>
        </w:tc>
        <w:tc>
          <w:tcPr>
            <w:tcW w:w="3159"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0F6931" w:rsidRPr="00B93111" w:rsidRDefault="000F6931" w:rsidP="006A2A92">
            <w:pPr>
              <w:spacing w:after="0"/>
              <w:jc w:val="both"/>
              <w:rPr>
                <w:rFonts w:ascii="Times New Roman" w:hAnsi="Times New Roman" w:cs="Times New Roman"/>
                <w:bCs/>
                <w:sz w:val="24"/>
                <w:szCs w:val="24"/>
              </w:rPr>
            </w:pPr>
            <w:r w:rsidRPr="00B93111">
              <w:rPr>
                <w:rFonts w:ascii="Times New Roman" w:hAnsi="Times New Roman" w:cs="Times New Roman"/>
                <w:bCs/>
                <w:sz w:val="24"/>
                <w:szCs w:val="24"/>
              </w:rPr>
              <w:t xml:space="preserve">Ministru kabineta </w:t>
            </w:r>
            <w:proofErr w:type="gramStart"/>
            <w:r w:rsidRPr="00B93111">
              <w:rPr>
                <w:rFonts w:ascii="Times New Roman" w:hAnsi="Times New Roman" w:cs="Times New Roman"/>
                <w:bCs/>
                <w:sz w:val="24"/>
                <w:szCs w:val="24"/>
              </w:rPr>
              <w:t>2016.gada</w:t>
            </w:r>
            <w:proofErr w:type="gramEnd"/>
            <w:r w:rsidRPr="00B93111">
              <w:rPr>
                <w:rFonts w:ascii="Times New Roman" w:hAnsi="Times New Roman" w:cs="Times New Roman"/>
                <w:bCs/>
                <w:sz w:val="24"/>
                <w:szCs w:val="24"/>
              </w:rPr>
              <w:t xml:space="preserve"> 5.janvāra sēdes protokola Nr.1 28.§ 9.</w:t>
            </w:r>
            <w:r w:rsidR="009D1CA3" w:rsidRPr="00B93111">
              <w:rPr>
                <w:rFonts w:ascii="Times New Roman" w:hAnsi="Times New Roman" w:cs="Times New Roman"/>
                <w:bCs/>
                <w:sz w:val="24"/>
                <w:szCs w:val="24"/>
              </w:rPr>
              <w:t>2</w:t>
            </w:r>
            <w:r w:rsidRPr="00B93111">
              <w:rPr>
                <w:rFonts w:ascii="Times New Roman" w:hAnsi="Times New Roman" w:cs="Times New Roman"/>
                <w:bCs/>
                <w:sz w:val="24"/>
                <w:szCs w:val="24"/>
              </w:rPr>
              <w:t xml:space="preserve">.apakšpunktā noteikts, ka </w:t>
            </w:r>
            <w:r w:rsidRPr="00B93111">
              <w:rPr>
                <w:rFonts w:ascii="Times New Roman" w:hAnsi="Times New Roman" w:cs="Times New Roman"/>
                <w:sz w:val="24"/>
                <w:szCs w:val="24"/>
              </w:rPr>
              <w:t>Iekšlietu ministrijai jāsagatavo un līdz 2017.gada 1.janvārim (ar Ministru kabineta 2017.gada 24.janvāra sēdes protokola Nr.4 14.§ iesniegšanas termiņš pagarināts uz 2018.gada 1.janvāri) jāiesniedz noteiktā kārtībā Ministru kabinetā  grozījumus Ministru kabineta 2011.gada</w:t>
            </w:r>
            <w:r w:rsidR="009D1CA3" w:rsidRPr="00B93111">
              <w:rPr>
                <w:rFonts w:ascii="Times New Roman" w:hAnsi="Times New Roman" w:cs="Times New Roman"/>
                <w:sz w:val="24"/>
                <w:szCs w:val="24"/>
              </w:rPr>
              <w:t xml:space="preserve"> 15.februāra noteikumos Nr.131</w:t>
            </w:r>
            <w:r w:rsidRPr="00B93111">
              <w:rPr>
                <w:rFonts w:ascii="Times New Roman" w:hAnsi="Times New Roman" w:cs="Times New Roman"/>
                <w:sz w:val="24"/>
                <w:szCs w:val="24"/>
              </w:rPr>
              <w:t xml:space="preserve"> “Iedzīvotāju reģistrā iekļauto ziņu </w:t>
            </w:r>
            <w:r w:rsidR="009D1CA3" w:rsidRPr="00B93111">
              <w:rPr>
                <w:rFonts w:ascii="Times New Roman" w:hAnsi="Times New Roman" w:cs="Times New Roman"/>
                <w:sz w:val="24"/>
                <w:szCs w:val="24"/>
              </w:rPr>
              <w:t xml:space="preserve">aktualizēšanas </w:t>
            </w:r>
            <w:r w:rsidRPr="00B93111">
              <w:rPr>
                <w:rFonts w:ascii="Times New Roman" w:hAnsi="Times New Roman" w:cs="Times New Roman"/>
                <w:sz w:val="24"/>
                <w:szCs w:val="24"/>
              </w:rPr>
              <w:t xml:space="preserve">kārtība” (turpmāk – Noteikumi), </w:t>
            </w:r>
            <w:r w:rsidR="009D1CA3" w:rsidRPr="00B93111">
              <w:rPr>
                <w:rFonts w:ascii="Times New Roman" w:hAnsi="Times New Roman" w:cs="Times New Roman"/>
                <w:sz w:val="24"/>
                <w:szCs w:val="24"/>
              </w:rPr>
              <w:t xml:space="preserve"> paredzot e-adreses aktualizēšanas kārtību Iedzīvotāju reģistrā</w:t>
            </w:r>
            <w:r w:rsidRPr="00B93111">
              <w:rPr>
                <w:rFonts w:ascii="Times New Roman" w:hAnsi="Times New Roman" w:cs="Times New Roman"/>
                <w:sz w:val="24"/>
                <w:szCs w:val="24"/>
              </w:rPr>
              <w:t xml:space="preserve">. Šāds uzdevums paredzēts arī koncepcijas “Oficiālās elektroniskās adreses koncepcija”, kas apstiprināta ar  </w:t>
            </w:r>
            <w:r w:rsidRPr="00B93111">
              <w:rPr>
                <w:rFonts w:ascii="Times New Roman" w:hAnsi="Times New Roman" w:cs="Times New Roman"/>
                <w:bCs/>
                <w:sz w:val="24"/>
                <w:szCs w:val="24"/>
              </w:rPr>
              <w:t xml:space="preserve">Ministru kabineta 2014.gada 3.marta rīkojumu Nr.90 “Par Oficiālās elektroniskās adreses koncepciju”, 9.sadaļas </w:t>
            </w:r>
            <w:r w:rsidR="009D1CA3" w:rsidRPr="00B93111">
              <w:rPr>
                <w:rFonts w:ascii="Times New Roman" w:hAnsi="Times New Roman" w:cs="Times New Roman"/>
                <w:bCs/>
                <w:sz w:val="24"/>
                <w:szCs w:val="24"/>
              </w:rPr>
              <w:t>6</w:t>
            </w:r>
            <w:r w:rsidRPr="00B93111">
              <w:rPr>
                <w:rFonts w:ascii="Times New Roman" w:hAnsi="Times New Roman" w:cs="Times New Roman"/>
                <w:bCs/>
                <w:sz w:val="24"/>
                <w:szCs w:val="24"/>
              </w:rPr>
              <w:t xml:space="preserve">.punktā. </w:t>
            </w:r>
          </w:p>
          <w:p w:rsidR="009D1CA3" w:rsidRPr="00B93111" w:rsidRDefault="009D1CA3" w:rsidP="006A2A92">
            <w:pPr>
              <w:spacing w:after="0"/>
              <w:jc w:val="both"/>
              <w:rPr>
                <w:rFonts w:ascii="Times New Roman" w:hAnsi="Times New Roman" w:cs="Times New Roman"/>
                <w:sz w:val="24"/>
                <w:szCs w:val="24"/>
              </w:rPr>
            </w:pPr>
            <w:r w:rsidRPr="00B93111">
              <w:rPr>
                <w:rFonts w:ascii="Times New Roman" w:hAnsi="Times New Roman" w:cs="Times New Roman"/>
                <w:sz w:val="24"/>
                <w:szCs w:val="24"/>
              </w:rPr>
              <w:t xml:space="preserve">Tā kā saskaņā ar Oficiālās elektroniskās adreses likuma </w:t>
            </w:r>
            <w:proofErr w:type="gramStart"/>
            <w:r w:rsidRPr="00B93111">
              <w:rPr>
                <w:rFonts w:ascii="Times New Roman" w:hAnsi="Times New Roman" w:cs="Times New Roman"/>
                <w:sz w:val="24"/>
                <w:szCs w:val="24"/>
              </w:rPr>
              <w:t>3.pantu</w:t>
            </w:r>
            <w:proofErr w:type="gramEnd"/>
            <w:r w:rsidRPr="00B93111">
              <w:rPr>
                <w:rFonts w:ascii="Times New Roman" w:hAnsi="Times New Roman" w:cs="Times New Roman"/>
                <w:sz w:val="24"/>
                <w:szCs w:val="24"/>
              </w:rPr>
              <w:t xml:space="preserve">  Valsts reģionālās attīstības aģentūra ir pārzinis  Oficiālo elektronisko adrešu informācijas sistēmai, tad projekts paredz, ka ziņas par personas oficiālās elektroniskās adreses kontu</w:t>
            </w:r>
            <w:r w:rsidR="00AF184E" w:rsidRPr="00B93111">
              <w:rPr>
                <w:rFonts w:ascii="Times New Roman" w:hAnsi="Times New Roman" w:cs="Times New Roman"/>
                <w:sz w:val="24"/>
                <w:szCs w:val="24"/>
              </w:rPr>
              <w:t xml:space="preserve"> – pazīmi, vai personai aktivizēts oficiālās elektroniskās adreses konts, </w:t>
            </w:r>
            <w:r w:rsidRPr="00B93111">
              <w:rPr>
                <w:rFonts w:ascii="Times New Roman" w:hAnsi="Times New Roman" w:cs="Times New Roman"/>
                <w:sz w:val="24"/>
                <w:szCs w:val="24"/>
              </w:rPr>
              <w:t xml:space="preserve"> sniegs Valsts reģionālās attīstības aģent</w:t>
            </w:r>
            <w:r w:rsidR="009E18C2" w:rsidRPr="00B93111">
              <w:rPr>
                <w:rFonts w:ascii="Times New Roman" w:hAnsi="Times New Roman" w:cs="Times New Roman"/>
                <w:sz w:val="24"/>
                <w:szCs w:val="24"/>
              </w:rPr>
              <w:t>ūra, kas, ievērojot Noteikumu 19.punktu, tiks aktualizētas tiešsaistes datu pārraides režīmā.</w:t>
            </w:r>
          </w:p>
          <w:p w:rsidR="009E18C2" w:rsidRPr="00B93111" w:rsidRDefault="009E18C2" w:rsidP="006A2A92">
            <w:pPr>
              <w:spacing w:after="0"/>
              <w:jc w:val="both"/>
              <w:rPr>
                <w:rFonts w:ascii="Times New Roman" w:hAnsi="Times New Roman" w:cs="Times New Roman"/>
                <w:sz w:val="24"/>
                <w:szCs w:val="24"/>
              </w:rPr>
            </w:pPr>
            <w:r w:rsidRPr="00B93111">
              <w:rPr>
                <w:rFonts w:ascii="Times New Roman" w:hAnsi="Times New Roman" w:cs="Times New Roman"/>
                <w:sz w:val="24"/>
                <w:szCs w:val="24"/>
              </w:rPr>
              <w:t xml:space="preserve">Tāpat projekts paredz, ka persona no </w:t>
            </w:r>
            <w:proofErr w:type="gramStart"/>
            <w:r w:rsidRPr="00B93111">
              <w:rPr>
                <w:rFonts w:ascii="Times New Roman" w:hAnsi="Times New Roman" w:cs="Times New Roman"/>
                <w:sz w:val="24"/>
                <w:szCs w:val="24"/>
              </w:rPr>
              <w:t>2018.gada</w:t>
            </w:r>
            <w:proofErr w:type="gramEnd"/>
            <w:r w:rsidRPr="00B93111">
              <w:rPr>
                <w:rFonts w:ascii="Times New Roman" w:hAnsi="Times New Roman" w:cs="Times New Roman"/>
                <w:sz w:val="24"/>
                <w:szCs w:val="24"/>
              </w:rPr>
              <w:t xml:space="preserve"> 1.jūnija varēs sniegt ziņas ne tikai izmantojot speciālu tiešsaistes formu </w:t>
            </w:r>
            <w:hyperlink r:id="rId6" w:history="1">
              <w:r w:rsidRPr="00B93111">
                <w:rPr>
                  <w:rStyle w:val="Hyperlink"/>
                  <w:rFonts w:ascii="Times New Roman" w:hAnsi="Times New Roman"/>
                  <w:color w:val="auto"/>
                  <w:sz w:val="24"/>
                  <w:szCs w:val="24"/>
                  <w:u w:val="none"/>
                </w:rPr>
                <w:t>www.latvija.lv</w:t>
              </w:r>
            </w:hyperlink>
            <w:r w:rsidRPr="00B93111">
              <w:rPr>
                <w:rFonts w:ascii="Times New Roman" w:hAnsi="Times New Roman" w:cs="Times New Roman"/>
                <w:sz w:val="24"/>
                <w:szCs w:val="24"/>
              </w:rPr>
              <w:t>, bet arī oficiālo elektronisko adresi.</w:t>
            </w:r>
          </w:p>
          <w:p w:rsidR="00667D95" w:rsidRPr="00B93111" w:rsidRDefault="00667D95" w:rsidP="006A2A92">
            <w:pPr>
              <w:spacing w:after="0"/>
              <w:jc w:val="both"/>
              <w:rPr>
                <w:rFonts w:ascii="Times New Roman" w:hAnsi="Times New Roman" w:cs="Times New Roman"/>
                <w:sz w:val="24"/>
                <w:szCs w:val="24"/>
              </w:rPr>
            </w:pPr>
          </w:p>
          <w:p w:rsidR="009E18C2" w:rsidRPr="00B93111" w:rsidRDefault="00794A21" w:rsidP="00667D95">
            <w:pPr>
              <w:spacing w:after="0"/>
              <w:jc w:val="both"/>
              <w:rPr>
                <w:rFonts w:ascii="Times New Roman" w:hAnsi="Times New Roman" w:cs="Times New Roman"/>
                <w:sz w:val="24"/>
                <w:szCs w:val="24"/>
              </w:rPr>
            </w:pPr>
            <w:proofErr w:type="gramStart"/>
            <w:r w:rsidRPr="00B93111">
              <w:rPr>
                <w:rFonts w:ascii="Times New Roman" w:hAnsi="Times New Roman" w:cs="Times New Roman"/>
                <w:sz w:val="24"/>
                <w:szCs w:val="24"/>
              </w:rPr>
              <w:t>2017.gada</w:t>
            </w:r>
            <w:proofErr w:type="gramEnd"/>
            <w:r w:rsidRPr="00B93111">
              <w:rPr>
                <w:rFonts w:ascii="Times New Roman" w:hAnsi="Times New Roman" w:cs="Times New Roman"/>
                <w:sz w:val="24"/>
                <w:szCs w:val="24"/>
              </w:rPr>
              <w:t xml:space="preserve"> 14.decembra l</w:t>
            </w:r>
            <w:r w:rsidR="006A4267" w:rsidRPr="00B93111">
              <w:rPr>
                <w:rFonts w:ascii="Times New Roman" w:hAnsi="Times New Roman" w:cs="Times New Roman"/>
                <w:sz w:val="24"/>
                <w:szCs w:val="24"/>
              </w:rPr>
              <w:t>ikum</w:t>
            </w:r>
            <w:r w:rsidRPr="00B93111">
              <w:rPr>
                <w:rFonts w:ascii="Times New Roman" w:hAnsi="Times New Roman" w:cs="Times New Roman"/>
                <w:sz w:val="24"/>
                <w:szCs w:val="24"/>
              </w:rPr>
              <w:t>s</w:t>
            </w:r>
            <w:r w:rsidR="006A4267" w:rsidRPr="00B93111">
              <w:rPr>
                <w:rFonts w:ascii="Times New Roman" w:hAnsi="Times New Roman" w:cs="Times New Roman"/>
                <w:sz w:val="24"/>
                <w:szCs w:val="24"/>
              </w:rPr>
              <w:t xml:space="preserve"> “Grozījumi Iedzīvotāju reģistra likumā”</w:t>
            </w:r>
            <w:r w:rsidRPr="00B93111">
              <w:rPr>
                <w:rFonts w:ascii="Times New Roman" w:hAnsi="Times New Roman" w:cs="Times New Roman"/>
                <w:sz w:val="24"/>
                <w:szCs w:val="24"/>
              </w:rPr>
              <w:t>,</w:t>
            </w:r>
            <w:r w:rsidR="006A4267" w:rsidRPr="00B93111">
              <w:rPr>
                <w:rFonts w:ascii="Times New Roman" w:hAnsi="Times New Roman" w:cs="Times New Roman"/>
                <w:sz w:val="24"/>
                <w:szCs w:val="24"/>
              </w:rPr>
              <w:t xml:space="preserve"> </w:t>
            </w:r>
            <w:r w:rsidR="00EF6815" w:rsidRPr="00B93111">
              <w:rPr>
                <w:rFonts w:ascii="Times New Roman" w:hAnsi="Times New Roman" w:cs="Times New Roman"/>
                <w:sz w:val="24"/>
                <w:szCs w:val="24"/>
              </w:rPr>
              <w:t xml:space="preserve"> </w:t>
            </w:r>
            <w:r w:rsidRPr="00B93111">
              <w:rPr>
                <w:rFonts w:ascii="Times New Roman" w:hAnsi="Times New Roman" w:cs="Times New Roman"/>
                <w:sz w:val="24"/>
                <w:szCs w:val="24"/>
              </w:rPr>
              <w:t>kas izsludināts 2017.gada 31.decembrī,</w:t>
            </w:r>
            <w:r w:rsidR="00EF6815" w:rsidRPr="00B93111">
              <w:rPr>
                <w:rFonts w:ascii="Times New Roman" w:hAnsi="Times New Roman" w:cs="Times New Roman"/>
                <w:sz w:val="24"/>
                <w:szCs w:val="24"/>
              </w:rPr>
              <w:t xml:space="preserve"> paredz papildināt to gadījumu skaitu, kuros personai Iedzīvotāju reģistrā norāda statusu “pasīvs”, proti:</w:t>
            </w:r>
          </w:p>
          <w:p w:rsidR="00EF6815" w:rsidRPr="00B93111" w:rsidRDefault="00667D95" w:rsidP="00667D95">
            <w:pPr>
              <w:spacing w:after="0"/>
              <w:jc w:val="both"/>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w:t>
            </w:r>
            <w:r w:rsidR="00EF6815" w:rsidRPr="00B93111">
              <w:rPr>
                <w:rFonts w:ascii="Times New Roman" w:eastAsia="Times New Roman" w:hAnsi="Times New Roman" w:cs="Times New Roman"/>
                <w:sz w:val="24"/>
                <w:szCs w:val="24"/>
                <w:lang w:eastAsia="lv-LV"/>
              </w:rPr>
              <w:t xml:space="preserve"> persona ir</w:t>
            </w:r>
            <w:r w:rsidRPr="00B93111">
              <w:rPr>
                <w:rFonts w:ascii="Times New Roman" w:eastAsia="Times New Roman" w:hAnsi="Times New Roman" w:cs="Times New Roman"/>
                <w:sz w:val="24"/>
                <w:szCs w:val="24"/>
                <w:lang w:eastAsia="lv-LV"/>
              </w:rPr>
              <w:t xml:space="preserve"> sasniegusi 105 gadu vecumu </w:t>
            </w:r>
            <w:r w:rsidR="00D94802" w:rsidRPr="00B93111">
              <w:rPr>
                <w:rFonts w:ascii="Times New Roman" w:eastAsia="Times New Roman" w:hAnsi="Times New Roman" w:cs="Times New Roman"/>
                <w:sz w:val="24"/>
                <w:szCs w:val="24"/>
                <w:lang w:eastAsia="lv-LV"/>
              </w:rPr>
              <w:t xml:space="preserve">un </w:t>
            </w:r>
            <w:r w:rsidRPr="00B93111">
              <w:rPr>
                <w:rFonts w:ascii="Times New Roman" w:eastAsia="Times New Roman" w:hAnsi="Times New Roman" w:cs="Times New Roman"/>
                <w:sz w:val="24"/>
                <w:szCs w:val="24"/>
                <w:lang w:eastAsia="lv-LV"/>
              </w:rPr>
              <w:t>Pilsonības un migrācijas lietu pārvalde (turpmāk –</w:t>
            </w:r>
            <w:r w:rsidR="00EF6815" w:rsidRPr="00B93111">
              <w:rPr>
                <w:rFonts w:ascii="Times New Roman" w:eastAsia="Times New Roman" w:hAnsi="Times New Roman" w:cs="Times New Roman"/>
                <w:sz w:val="24"/>
                <w:szCs w:val="24"/>
                <w:lang w:eastAsia="lv-LV"/>
              </w:rPr>
              <w:t xml:space="preserve"> Pārvalde</w:t>
            </w:r>
            <w:r w:rsidRPr="00B93111">
              <w:rPr>
                <w:rFonts w:ascii="Times New Roman" w:eastAsia="Times New Roman" w:hAnsi="Times New Roman" w:cs="Times New Roman"/>
                <w:sz w:val="24"/>
                <w:szCs w:val="24"/>
                <w:lang w:eastAsia="lv-LV"/>
              </w:rPr>
              <w:t>)</w:t>
            </w:r>
            <w:r w:rsidR="00D94802" w:rsidRPr="00B93111">
              <w:rPr>
                <w:rFonts w:ascii="Times New Roman" w:eastAsia="Times New Roman" w:hAnsi="Times New Roman" w:cs="Times New Roman"/>
                <w:sz w:val="24"/>
                <w:szCs w:val="24"/>
                <w:lang w:eastAsia="lv-LV"/>
              </w:rPr>
              <w:t xml:space="preserve"> nav</w:t>
            </w:r>
            <w:r w:rsidR="00EF6815" w:rsidRPr="00B93111">
              <w:rPr>
                <w:rFonts w:ascii="Times New Roman" w:eastAsia="Times New Roman" w:hAnsi="Times New Roman" w:cs="Times New Roman"/>
                <w:sz w:val="24"/>
                <w:szCs w:val="24"/>
                <w:lang w:eastAsia="lv-LV"/>
              </w:rPr>
              <w:t xml:space="preserve"> ieguvusi apst</w:t>
            </w:r>
            <w:r w:rsidRPr="00B93111">
              <w:rPr>
                <w:rFonts w:ascii="Times New Roman" w:eastAsia="Times New Roman" w:hAnsi="Times New Roman" w:cs="Times New Roman"/>
                <w:sz w:val="24"/>
                <w:szCs w:val="24"/>
                <w:lang w:eastAsia="lv-LV"/>
              </w:rPr>
              <w:t>iprinājumu, ka persona ir dzīva;</w:t>
            </w:r>
          </w:p>
          <w:p w:rsidR="00EF6815" w:rsidRPr="00B93111" w:rsidRDefault="00667D95" w:rsidP="00667D95">
            <w:pPr>
              <w:spacing w:after="0"/>
              <w:jc w:val="both"/>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 xml:space="preserve">- </w:t>
            </w:r>
            <w:r w:rsidR="00EF6815" w:rsidRPr="00B93111">
              <w:rPr>
                <w:rFonts w:ascii="Times New Roman" w:eastAsia="Times New Roman" w:hAnsi="Times New Roman" w:cs="Times New Roman"/>
                <w:sz w:val="24"/>
                <w:szCs w:val="24"/>
                <w:lang w:eastAsia="lv-LV"/>
              </w:rPr>
              <w:t>persona, kura nav Latvijas pilsonis, pēc 15 gadu vecuma sasniegšanas vai</w:t>
            </w:r>
            <w:r w:rsidR="00EF6815" w:rsidRPr="00B93111">
              <w:rPr>
                <w:rFonts w:ascii="Times New Roman" w:eastAsia="Times New Roman" w:hAnsi="Times New Roman" w:cs="Times New Roman"/>
                <w:sz w:val="24"/>
                <w:szCs w:val="24"/>
                <w:lang w:eastAsia="lv-LV"/>
              </w:rPr>
              <w:softHyphen/>
              <w:t xml:space="preserve">rāk nekā piecus gadus dzīvo bez derīga personu apliecinoša dokumenta, izņemot gadījumu, ja </w:t>
            </w:r>
            <w:r w:rsidRPr="00B93111">
              <w:rPr>
                <w:rFonts w:ascii="Times New Roman" w:eastAsia="Times New Roman" w:hAnsi="Times New Roman" w:cs="Times New Roman"/>
                <w:sz w:val="24"/>
                <w:szCs w:val="24"/>
                <w:lang w:eastAsia="lv-LV"/>
              </w:rPr>
              <w:t>P</w:t>
            </w:r>
            <w:r w:rsidR="00EF6815" w:rsidRPr="00B93111">
              <w:rPr>
                <w:rFonts w:ascii="Times New Roman" w:eastAsia="Times New Roman" w:hAnsi="Times New Roman" w:cs="Times New Roman"/>
                <w:sz w:val="24"/>
                <w:szCs w:val="24"/>
                <w:lang w:eastAsia="lv-LV"/>
              </w:rPr>
              <w:t>ārvalde ieguvusi apstiprinājumu, ka persona dzīvo Latvijā</w:t>
            </w:r>
            <w:r w:rsidRPr="00B93111">
              <w:rPr>
                <w:rFonts w:ascii="Times New Roman" w:eastAsia="Times New Roman" w:hAnsi="Times New Roman" w:cs="Times New Roman"/>
                <w:sz w:val="24"/>
                <w:szCs w:val="24"/>
                <w:lang w:eastAsia="lv-LV"/>
              </w:rPr>
              <w:t xml:space="preserve">. </w:t>
            </w:r>
          </w:p>
          <w:p w:rsidR="00EF6815" w:rsidRPr="00B93111" w:rsidRDefault="00885D1F" w:rsidP="00667D95">
            <w:pPr>
              <w:spacing w:after="0"/>
              <w:jc w:val="both"/>
              <w:rPr>
                <w:rFonts w:ascii="Times New Roman" w:hAnsi="Times New Roman" w:cs="Times New Roman"/>
                <w:sz w:val="24"/>
                <w:szCs w:val="24"/>
              </w:rPr>
            </w:pPr>
            <w:r w:rsidRPr="00B93111">
              <w:rPr>
                <w:rFonts w:ascii="Times New Roman" w:hAnsi="Times New Roman" w:cs="Times New Roman"/>
                <w:sz w:val="24"/>
                <w:szCs w:val="24"/>
              </w:rPr>
              <w:lastRenderedPageBreak/>
              <w:t>Minētā likumprojekta anotācijā</w:t>
            </w:r>
            <w:r w:rsidR="00667D95" w:rsidRPr="00B93111">
              <w:rPr>
                <w:rFonts w:ascii="Times New Roman" w:hAnsi="Times New Roman" w:cs="Times New Roman"/>
                <w:sz w:val="24"/>
                <w:szCs w:val="24"/>
              </w:rPr>
              <w:t xml:space="preserve"> tika norādīts, ka N</w:t>
            </w:r>
            <w:r w:rsidR="00EF6815" w:rsidRPr="00B93111">
              <w:rPr>
                <w:rFonts w:ascii="Times New Roman" w:hAnsi="Times New Roman" w:cs="Times New Roman"/>
                <w:sz w:val="24"/>
                <w:szCs w:val="24"/>
              </w:rPr>
              <w:t xml:space="preserve">oteikumos </w:t>
            </w:r>
            <w:r w:rsidR="00667D95" w:rsidRPr="00B93111">
              <w:rPr>
                <w:rFonts w:ascii="Times New Roman" w:hAnsi="Times New Roman" w:cs="Times New Roman"/>
                <w:sz w:val="24"/>
                <w:szCs w:val="24"/>
              </w:rPr>
              <w:t>tiks noteikta kārtība</w:t>
            </w:r>
            <w:r w:rsidRPr="00B93111">
              <w:rPr>
                <w:rFonts w:ascii="Times New Roman" w:hAnsi="Times New Roman" w:cs="Times New Roman"/>
                <w:sz w:val="24"/>
                <w:szCs w:val="24"/>
              </w:rPr>
              <w:t>,</w:t>
            </w:r>
            <w:r w:rsidR="00667D95" w:rsidRPr="00B93111">
              <w:rPr>
                <w:rFonts w:ascii="Times New Roman" w:hAnsi="Times New Roman" w:cs="Times New Roman"/>
                <w:sz w:val="24"/>
                <w:szCs w:val="24"/>
              </w:rPr>
              <w:t xml:space="preserve"> kādā šādas ziņas tiks aktualizētas.</w:t>
            </w:r>
          </w:p>
          <w:p w:rsidR="00667D95" w:rsidRPr="00B93111" w:rsidRDefault="00667D95" w:rsidP="005868EA">
            <w:pPr>
              <w:spacing w:after="0"/>
              <w:jc w:val="both"/>
              <w:rPr>
                <w:rFonts w:ascii="Times New Roman" w:hAnsi="Times New Roman" w:cs="Times New Roman"/>
                <w:sz w:val="24"/>
                <w:szCs w:val="24"/>
              </w:rPr>
            </w:pPr>
            <w:r w:rsidRPr="00B93111">
              <w:rPr>
                <w:rFonts w:ascii="Times New Roman" w:hAnsi="Times New Roman" w:cs="Times New Roman"/>
                <w:sz w:val="24"/>
                <w:szCs w:val="24"/>
              </w:rPr>
              <w:t>Ievērojot minēto, projekts paredz precīzi noteikt, kad</w:t>
            </w:r>
            <w:proofErr w:type="gramStart"/>
            <w:r w:rsidRPr="00B93111">
              <w:rPr>
                <w:rFonts w:ascii="Times New Roman" w:hAnsi="Times New Roman" w:cs="Times New Roman"/>
                <w:sz w:val="24"/>
                <w:szCs w:val="24"/>
              </w:rPr>
              <w:t xml:space="preserve">  </w:t>
            </w:r>
            <w:proofErr w:type="gramEnd"/>
            <w:r w:rsidRPr="00B93111">
              <w:rPr>
                <w:rFonts w:ascii="Times New Roman" w:hAnsi="Times New Roman" w:cs="Times New Roman"/>
                <w:sz w:val="24"/>
                <w:szCs w:val="24"/>
              </w:rPr>
              <w:t>personai tiek norādīts statuss “aktīvs” un kad “pasīvs”, tai skaitā Noteikumos precīzāk nor</w:t>
            </w:r>
            <w:r w:rsidR="000806BB" w:rsidRPr="00B93111">
              <w:rPr>
                <w:rFonts w:ascii="Times New Roman" w:hAnsi="Times New Roman" w:cs="Times New Roman"/>
                <w:sz w:val="24"/>
                <w:szCs w:val="24"/>
              </w:rPr>
              <w:t xml:space="preserve">ādot, kādos gadījumos tiek piemērots </w:t>
            </w:r>
            <w:r w:rsidRPr="00B93111">
              <w:rPr>
                <w:rFonts w:ascii="Times New Roman" w:hAnsi="Times New Roman" w:cs="Times New Roman"/>
                <w:sz w:val="24"/>
                <w:szCs w:val="24"/>
              </w:rPr>
              <w:t>Iedzīvotāju reģistra likumā min</w:t>
            </w:r>
            <w:r w:rsidR="000806BB" w:rsidRPr="00B93111">
              <w:rPr>
                <w:rFonts w:ascii="Times New Roman" w:hAnsi="Times New Roman" w:cs="Times New Roman"/>
                <w:sz w:val="24"/>
                <w:szCs w:val="24"/>
              </w:rPr>
              <w:t>ētais</w:t>
            </w:r>
            <w:r w:rsidRPr="00B93111">
              <w:rPr>
                <w:rFonts w:ascii="Times New Roman" w:hAnsi="Times New Roman" w:cs="Times New Roman"/>
                <w:sz w:val="24"/>
                <w:szCs w:val="24"/>
              </w:rPr>
              <w:t>, ka personai norāda statusu “pasīvs”, ja personai Latvijā zudis tiesiskais statuss un jauns statuss nav noteikts (7.panta 2.punkta “b” apakšpunkts</w:t>
            </w:r>
            <w:r w:rsidR="005868EA" w:rsidRPr="00B93111">
              <w:rPr>
                <w:rFonts w:ascii="Times New Roman" w:hAnsi="Times New Roman" w:cs="Times New Roman"/>
                <w:sz w:val="24"/>
                <w:szCs w:val="24"/>
              </w:rPr>
              <w:t>)</w:t>
            </w:r>
            <w:r w:rsidR="000806BB" w:rsidRPr="00B93111">
              <w:rPr>
                <w:rFonts w:ascii="Times New Roman" w:hAnsi="Times New Roman" w:cs="Times New Roman"/>
                <w:sz w:val="24"/>
                <w:szCs w:val="24"/>
              </w:rPr>
              <w:t>, tas ir:</w:t>
            </w:r>
          </w:p>
          <w:p w:rsidR="005868EA" w:rsidRPr="00B93111" w:rsidRDefault="005868EA" w:rsidP="005868EA">
            <w:pPr>
              <w:spacing w:after="0"/>
              <w:jc w:val="both"/>
              <w:rPr>
                <w:rFonts w:ascii="Times New Roman" w:hAnsi="Times New Roman" w:cs="Times New Roman"/>
                <w:sz w:val="24"/>
                <w:szCs w:val="24"/>
              </w:rPr>
            </w:pPr>
            <w:r w:rsidRPr="00B93111">
              <w:rPr>
                <w:rFonts w:ascii="Times New Roman" w:hAnsi="Times New Roman" w:cs="Times New Roman"/>
                <w:sz w:val="24"/>
                <w:szCs w:val="24"/>
              </w:rPr>
              <w:t>-</w:t>
            </w:r>
            <w:proofErr w:type="gramStart"/>
            <w:r w:rsidRPr="00B93111">
              <w:rPr>
                <w:rFonts w:ascii="Times New Roman" w:hAnsi="Times New Roman" w:cs="Times New Roman"/>
                <w:sz w:val="24"/>
                <w:szCs w:val="24"/>
              </w:rPr>
              <w:t xml:space="preserve">  </w:t>
            </w:r>
            <w:proofErr w:type="gramEnd"/>
            <w:r w:rsidRPr="00B93111">
              <w:rPr>
                <w:rFonts w:ascii="Times New Roman" w:hAnsi="Times New Roman" w:cs="Times New Roman"/>
                <w:sz w:val="24"/>
                <w:szCs w:val="24"/>
              </w:rPr>
              <w:t>persona zaudējusi Latvijas pilsonību vai Latvijas nepilsoņa statusu un nav Latvijā saņēmusi uzturēšanās atļauju, reģistrācijas apliecību vai pastāvīgās uzturēšanās apliecību;</w:t>
            </w:r>
          </w:p>
          <w:p w:rsidR="000806BB" w:rsidRPr="00B93111" w:rsidRDefault="005868EA" w:rsidP="005868EA">
            <w:pPr>
              <w:spacing w:after="0"/>
              <w:jc w:val="both"/>
              <w:rPr>
                <w:rFonts w:ascii="Times New Roman" w:hAnsi="Times New Roman" w:cs="Times New Roman"/>
                <w:sz w:val="24"/>
                <w:szCs w:val="24"/>
              </w:rPr>
            </w:pPr>
            <w:r w:rsidRPr="00B93111">
              <w:rPr>
                <w:rFonts w:ascii="Times New Roman" w:hAnsi="Times New Roman" w:cs="Times New Roman"/>
                <w:sz w:val="24"/>
                <w:szCs w:val="24"/>
              </w:rPr>
              <w:t>-</w:t>
            </w:r>
            <w:r w:rsidRPr="00B93111">
              <w:rPr>
                <w:rFonts w:ascii="Times New Roman" w:hAnsi="Times New Roman" w:cs="Times New Roman"/>
                <w:sz w:val="24"/>
                <w:szCs w:val="24"/>
                <w:vertAlign w:val="superscript"/>
              </w:rPr>
              <w:t xml:space="preserve"> </w:t>
            </w:r>
            <w:r w:rsidRPr="00B93111">
              <w:rPr>
                <w:rFonts w:ascii="Times New Roman" w:hAnsi="Times New Roman" w:cs="Times New Roman"/>
                <w:sz w:val="24"/>
                <w:szCs w:val="24"/>
              </w:rPr>
              <w:t xml:space="preserve">personai Latvijā izsniegtā uzturēšanās atļauja, reģistrācijas apliecība vai pastāvīgās uzturēšanās apliecība anulēta vai beidzies piešķirto uzturēšanās tiesību termiņš (piemēram, tiesības uzturēties Latvijā kā laulātajam 4 gadus, Imigrācijas likuma </w:t>
            </w:r>
            <w:proofErr w:type="gramStart"/>
            <w:r w:rsidRPr="00B93111">
              <w:rPr>
                <w:rFonts w:ascii="Times New Roman" w:hAnsi="Times New Roman" w:cs="Times New Roman"/>
                <w:sz w:val="24"/>
                <w:szCs w:val="24"/>
              </w:rPr>
              <w:t>26.panta</w:t>
            </w:r>
            <w:proofErr w:type="gramEnd"/>
            <w:r w:rsidRPr="00B93111">
              <w:rPr>
                <w:rFonts w:ascii="Times New Roman" w:hAnsi="Times New Roman" w:cs="Times New Roman"/>
                <w:sz w:val="24"/>
                <w:szCs w:val="24"/>
              </w:rPr>
              <w:t xml:space="preserve"> pirmās daļas 2.punkts).</w:t>
            </w:r>
          </w:p>
          <w:p w:rsidR="005868EA" w:rsidRPr="00B93111" w:rsidRDefault="005868EA" w:rsidP="005868EA">
            <w:pPr>
              <w:spacing w:after="0"/>
              <w:jc w:val="both"/>
              <w:rPr>
                <w:rFonts w:ascii="Times New Roman" w:hAnsi="Times New Roman" w:cs="Times New Roman"/>
                <w:sz w:val="24"/>
                <w:szCs w:val="24"/>
              </w:rPr>
            </w:pPr>
            <w:r w:rsidRPr="00B93111">
              <w:rPr>
                <w:rFonts w:ascii="Times New Roman" w:hAnsi="Times New Roman" w:cs="Times New Roman"/>
                <w:sz w:val="24"/>
                <w:szCs w:val="24"/>
              </w:rPr>
              <w:t>Attiecībā uz:</w:t>
            </w:r>
          </w:p>
          <w:p w:rsidR="000D426F" w:rsidRPr="00B93111" w:rsidRDefault="00D94802" w:rsidP="005868EA">
            <w:pPr>
              <w:spacing w:after="0"/>
              <w:jc w:val="both"/>
              <w:rPr>
                <w:rFonts w:ascii="Times New Roman" w:hAnsi="Times New Roman" w:cs="Times New Roman"/>
                <w:sz w:val="24"/>
                <w:szCs w:val="24"/>
              </w:rPr>
            </w:pPr>
            <w:r w:rsidRPr="00B93111">
              <w:rPr>
                <w:rFonts w:ascii="Times New Roman" w:hAnsi="Times New Roman" w:cs="Times New Roman"/>
                <w:sz w:val="24"/>
                <w:szCs w:val="24"/>
              </w:rPr>
              <w:t>- personu, kura</w:t>
            </w:r>
            <w:r w:rsidR="005868EA" w:rsidRPr="00B93111">
              <w:rPr>
                <w:rFonts w:ascii="Times New Roman" w:hAnsi="Times New Roman" w:cs="Times New Roman"/>
                <w:sz w:val="24"/>
                <w:szCs w:val="24"/>
              </w:rPr>
              <w:t xml:space="preserve"> sasniegusi 105 gadu vecumu – Pārvalde varēs aktualizēt</w:t>
            </w:r>
            <w:r w:rsidR="008F154D" w:rsidRPr="00B93111">
              <w:rPr>
                <w:rFonts w:ascii="Times New Roman" w:hAnsi="Times New Roman" w:cs="Times New Roman"/>
                <w:sz w:val="24"/>
                <w:szCs w:val="24"/>
              </w:rPr>
              <w:t xml:space="preserve"> ziņas par</w:t>
            </w:r>
            <w:r w:rsidR="005868EA" w:rsidRPr="00B93111">
              <w:rPr>
                <w:rFonts w:ascii="Times New Roman" w:hAnsi="Times New Roman" w:cs="Times New Roman"/>
                <w:sz w:val="24"/>
                <w:szCs w:val="24"/>
              </w:rPr>
              <w:t xml:space="preserve"> personas statusu, ja pārbaudot tās rīcībā esošo informāciju (piemēram, vai personai ir derīgs personu apliecinošs dokuments, vai ir deklarēta dzīvesvietas adrese), kā arī nepieciešamības gadījumā, pieprasot ziņas no valsts pārvaldes iestādēm (piemēram,</w:t>
            </w:r>
            <w:r w:rsidR="000D426F" w:rsidRPr="00B93111">
              <w:rPr>
                <w:rFonts w:ascii="Times New Roman" w:hAnsi="Times New Roman" w:cs="Times New Roman"/>
                <w:sz w:val="24"/>
                <w:szCs w:val="24"/>
              </w:rPr>
              <w:t xml:space="preserve"> sazinoties ar Valsts sociālās apdrošināšanas aģentūru un noskaidrojot vai persona saņem pensiju, Nacionālās veselības dienestu – vai persona saņem ārstniecības pakalpojumus, vai</w:t>
            </w:r>
            <w:proofErr w:type="gramStart"/>
            <w:r w:rsidR="005868EA" w:rsidRPr="00B93111">
              <w:rPr>
                <w:rFonts w:ascii="Times New Roman" w:hAnsi="Times New Roman" w:cs="Times New Roman"/>
                <w:sz w:val="24"/>
                <w:szCs w:val="24"/>
              </w:rPr>
              <w:t xml:space="preserve"> </w:t>
            </w:r>
            <w:r w:rsidR="000D426F" w:rsidRPr="00B93111">
              <w:rPr>
                <w:rFonts w:ascii="Times New Roman" w:hAnsi="Times New Roman" w:cs="Times New Roman"/>
                <w:sz w:val="24"/>
                <w:szCs w:val="24"/>
              </w:rPr>
              <w:t>noskaidrojot, ka personai ir</w:t>
            </w:r>
            <w:proofErr w:type="gramEnd"/>
            <w:r w:rsidR="000D426F" w:rsidRPr="00B93111">
              <w:rPr>
                <w:rFonts w:ascii="Times New Roman" w:hAnsi="Times New Roman" w:cs="Times New Roman"/>
                <w:sz w:val="24"/>
                <w:szCs w:val="24"/>
              </w:rPr>
              <w:t xml:space="preserve"> deklarēta dzīvesvietas adrese, lūgt pašvaldības deklarēšanas iestādei vai sociālajam dienestam apsekot dzīvesvietu, noskaidrojot vai persona tur dzīvo)</w:t>
            </w:r>
            <w:r w:rsidR="005868EA" w:rsidRPr="00B93111">
              <w:rPr>
                <w:rFonts w:ascii="Times New Roman" w:hAnsi="Times New Roman" w:cs="Times New Roman"/>
                <w:sz w:val="24"/>
                <w:szCs w:val="24"/>
              </w:rPr>
              <w:t xml:space="preserve">, neiegūst </w:t>
            </w:r>
            <w:r w:rsidR="005868EA" w:rsidRPr="00B93111">
              <w:rPr>
                <w:rFonts w:ascii="Times New Roman" w:hAnsi="Times New Roman" w:cs="Times New Roman"/>
                <w:sz w:val="24"/>
                <w:szCs w:val="24"/>
                <w:lang w:eastAsia="lv-LV"/>
              </w:rPr>
              <w:t>apstiprinājumu, ka persona ir dzīva</w:t>
            </w:r>
            <w:r w:rsidR="00E36400" w:rsidRPr="00B93111">
              <w:rPr>
                <w:rFonts w:ascii="Times New Roman" w:hAnsi="Times New Roman" w:cs="Times New Roman"/>
                <w:sz w:val="24"/>
                <w:szCs w:val="24"/>
                <w:lang w:eastAsia="lv-LV"/>
              </w:rPr>
              <w:t>;</w:t>
            </w:r>
            <w:r w:rsidR="005868EA" w:rsidRPr="00B93111">
              <w:rPr>
                <w:rFonts w:ascii="Times New Roman" w:hAnsi="Times New Roman" w:cs="Times New Roman"/>
                <w:sz w:val="24"/>
                <w:szCs w:val="24"/>
              </w:rPr>
              <w:t xml:space="preserve"> </w:t>
            </w:r>
          </w:p>
          <w:p w:rsidR="005868EA" w:rsidRPr="00B93111" w:rsidRDefault="000D426F" w:rsidP="004A7B15">
            <w:pPr>
              <w:spacing w:after="0"/>
              <w:jc w:val="both"/>
              <w:rPr>
                <w:rFonts w:ascii="Times New Roman" w:hAnsi="Times New Roman" w:cs="Times New Roman"/>
                <w:sz w:val="24"/>
                <w:szCs w:val="24"/>
                <w:lang w:eastAsia="lv-LV"/>
              </w:rPr>
            </w:pPr>
            <w:r w:rsidRPr="00B93111">
              <w:rPr>
                <w:rFonts w:ascii="Times New Roman" w:hAnsi="Times New Roman" w:cs="Times New Roman"/>
                <w:sz w:val="24"/>
                <w:szCs w:val="24"/>
              </w:rPr>
              <w:t xml:space="preserve">- </w:t>
            </w:r>
            <w:r w:rsidR="005868EA" w:rsidRPr="00B93111">
              <w:rPr>
                <w:rFonts w:ascii="Times New Roman" w:hAnsi="Times New Roman" w:cs="Times New Roman"/>
                <w:sz w:val="24"/>
                <w:szCs w:val="24"/>
                <w:lang w:eastAsia="lv-LV"/>
              </w:rPr>
              <w:t>person</w:t>
            </w:r>
            <w:r w:rsidR="008F154D" w:rsidRPr="00B93111">
              <w:rPr>
                <w:rFonts w:ascii="Times New Roman" w:hAnsi="Times New Roman" w:cs="Times New Roman"/>
                <w:sz w:val="24"/>
                <w:szCs w:val="24"/>
                <w:lang w:eastAsia="lv-LV"/>
              </w:rPr>
              <w:t>u, kura nav Latvijas pilsonis un</w:t>
            </w:r>
            <w:r w:rsidR="005868EA" w:rsidRPr="00B93111">
              <w:rPr>
                <w:rFonts w:ascii="Times New Roman" w:hAnsi="Times New Roman" w:cs="Times New Roman"/>
                <w:sz w:val="24"/>
                <w:szCs w:val="24"/>
                <w:lang w:eastAsia="lv-LV"/>
              </w:rPr>
              <w:t xml:space="preserve"> pēc 15 gadu vecuma sasniegšanas vai</w:t>
            </w:r>
            <w:r w:rsidR="005868EA" w:rsidRPr="00B93111">
              <w:rPr>
                <w:rFonts w:ascii="Times New Roman" w:hAnsi="Times New Roman" w:cs="Times New Roman"/>
                <w:sz w:val="24"/>
                <w:szCs w:val="24"/>
                <w:lang w:eastAsia="lv-LV"/>
              </w:rPr>
              <w:softHyphen/>
              <w:t>rāk nekā piecus gadus dzīvo bez derīga personu apliecinoša dokumenta</w:t>
            </w:r>
            <w:r w:rsidR="008F154D" w:rsidRPr="00B93111">
              <w:rPr>
                <w:rFonts w:ascii="Times New Roman" w:hAnsi="Times New Roman" w:cs="Times New Roman"/>
                <w:sz w:val="24"/>
                <w:szCs w:val="24"/>
                <w:lang w:eastAsia="lv-LV"/>
              </w:rPr>
              <w:t xml:space="preserve"> – Pārvalde varēs aktualizēt ziņas par personas statusu, </w:t>
            </w:r>
            <w:r w:rsidR="00794A21" w:rsidRPr="00B93111">
              <w:rPr>
                <w:rFonts w:ascii="Times New Roman" w:hAnsi="Times New Roman" w:cs="Times New Roman"/>
                <w:sz w:val="24"/>
                <w:szCs w:val="24"/>
              </w:rPr>
              <w:t xml:space="preserve">ja pārbaudot tās rīcībā esošo informāciju (piemēram, vai ir deklarēta vai reģistrēta dzīvesvietas adrese Latvijā), kā arī nepieciešamības gadījumā, sadarbojoties ar valsts pārvaldes iestādēm </w:t>
            </w:r>
            <w:r w:rsidR="008F154D" w:rsidRPr="00B93111">
              <w:rPr>
                <w:rFonts w:ascii="Times New Roman" w:hAnsi="Times New Roman" w:cs="Times New Roman"/>
                <w:sz w:val="24"/>
                <w:szCs w:val="24"/>
                <w:lang w:eastAsia="lv-LV"/>
              </w:rPr>
              <w:t xml:space="preserve">(piemēram, </w:t>
            </w:r>
            <w:r w:rsidR="008F154D" w:rsidRPr="00B93111">
              <w:rPr>
                <w:rFonts w:ascii="Times New Roman" w:hAnsi="Times New Roman" w:cs="Times New Roman"/>
                <w:sz w:val="24"/>
                <w:szCs w:val="24"/>
              </w:rPr>
              <w:t>ar pašvaldības deklarēšanas iestādēm</w:t>
            </w:r>
            <w:r w:rsidR="004A7B15" w:rsidRPr="00B93111">
              <w:rPr>
                <w:rFonts w:ascii="Times New Roman" w:hAnsi="Times New Roman" w:cs="Times New Roman"/>
                <w:sz w:val="24"/>
                <w:szCs w:val="24"/>
              </w:rPr>
              <w:t>)</w:t>
            </w:r>
            <w:r w:rsidR="008F154D" w:rsidRPr="00B93111">
              <w:rPr>
                <w:rFonts w:ascii="Times New Roman" w:hAnsi="Times New Roman" w:cs="Times New Roman"/>
                <w:sz w:val="24"/>
                <w:szCs w:val="24"/>
              </w:rPr>
              <w:t xml:space="preserve">, </w:t>
            </w:r>
            <w:r w:rsidR="005868EA" w:rsidRPr="00B93111">
              <w:rPr>
                <w:rFonts w:ascii="Times New Roman" w:hAnsi="Times New Roman" w:cs="Times New Roman"/>
                <w:sz w:val="24"/>
                <w:szCs w:val="24"/>
                <w:lang w:eastAsia="lv-LV"/>
              </w:rPr>
              <w:t>neiegūst apstiprinājumu, ka persona dzīvo Latvijā</w:t>
            </w:r>
            <w:r w:rsidR="006F237C" w:rsidRPr="00B93111">
              <w:rPr>
                <w:rFonts w:ascii="Times New Roman" w:hAnsi="Times New Roman" w:cs="Times New Roman"/>
                <w:sz w:val="24"/>
                <w:szCs w:val="24"/>
                <w:lang w:eastAsia="lv-LV"/>
              </w:rPr>
              <w:t xml:space="preserve">, </w:t>
            </w:r>
            <w:r w:rsidR="006F237C" w:rsidRPr="00B93111">
              <w:rPr>
                <w:rFonts w:ascii="Times New Roman" w:hAnsi="Times New Roman" w:cs="Times New Roman"/>
                <w:sz w:val="24"/>
                <w:szCs w:val="24"/>
              </w:rPr>
              <w:t xml:space="preserve">vai, ja Latvijas nepilsonis Ministru kabineta noteiktajā kārtībā </w:t>
            </w:r>
            <w:r w:rsidR="00D94802" w:rsidRPr="00B93111">
              <w:rPr>
                <w:rFonts w:ascii="Times New Roman" w:hAnsi="Times New Roman" w:cs="Times New Roman"/>
                <w:sz w:val="24"/>
                <w:szCs w:val="24"/>
              </w:rPr>
              <w:t>ne</w:t>
            </w:r>
            <w:r w:rsidR="006F237C" w:rsidRPr="00B93111">
              <w:rPr>
                <w:rFonts w:ascii="Times New Roman" w:hAnsi="Times New Roman" w:cs="Times New Roman"/>
                <w:sz w:val="24"/>
                <w:szCs w:val="24"/>
              </w:rPr>
              <w:t>iesniedz dokumentu, kas pamato tā uzturēšanos ārvalstī, un dokumentu, kas apliecina, ka tas nav un nav bijis citas valsts pilsonis.</w:t>
            </w:r>
            <w:r w:rsidR="006F237C" w:rsidRPr="00B93111">
              <w:rPr>
                <w:rFonts w:ascii="Times New Roman" w:hAnsi="Times New Roman" w:cs="Times New Roman"/>
                <w:sz w:val="24"/>
                <w:szCs w:val="24"/>
                <w:lang w:eastAsia="lv-LV"/>
              </w:rPr>
              <w:t xml:space="preserve"> </w:t>
            </w:r>
          </w:p>
          <w:p w:rsidR="000341B6" w:rsidRPr="00B93111" w:rsidRDefault="004A7B15" w:rsidP="004A7B15">
            <w:pPr>
              <w:spacing w:after="0"/>
              <w:jc w:val="both"/>
              <w:rPr>
                <w:rFonts w:ascii="Times New Roman" w:hAnsi="Times New Roman" w:cs="Times New Roman"/>
                <w:sz w:val="24"/>
                <w:szCs w:val="24"/>
              </w:rPr>
            </w:pPr>
            <w:r w:rsidRPr="00B93111">
              <w:rPr>
                <w:rFonts w:ascii="Times New Roman" w:hAnsi="Times New Roman" w:cs="Times New Roman"/>
                <w:sz w:val="24"/>
                <w:szCs w:val="24"/>
              </w:rPr>
              <w:t xml:space="preserve">Tāpat projekts paredz, ka gadījumā, ja perona, kura sasniegusi 105 gadu vecumu vai persona, kurai </w:t>
            </w:r>
            <w:proofErr w:type="gramStart"/>
            <w:r w:rsidRPr="00B93111">
              <w:rPr>
                <w:rFonts w:ascii="Times New Roman" w:hAnsi="Times New Roman" w:cs="Times New Roman"/>
                <w:sz w:val="24"/>
                <w:szCs w:val="24"/>
              </w:rPr>
              <w:t>vairāk kā</w:t>
            </w:r>
            <w:proofErr w:type="gramEnd"/>
            <w:r w:rsidRPr="00B93111">
              <w:rPr>
                <w:rFonts w:ascii="Times New Roman" w:hAnsi="Times New Roman" w:cs="Times New Roman"/>
                <w:sz w:val="24"/>
                <w:szCs w:val="24"/>
              </w:rPr>
              <w:t xml:space="preserve"> piecus gadus nav derīga personu apliecinoša dokumenta</w:t>
            </w:r>
            <w:r w:rsidR="00885D1F" w:rsidRPr="00B93111">
              <w:rPr>
                <w:rFonts w:ascii="Times New Roman" w:hAnsi="Times New Roman" w:cs="Times New Roman"/>
                <w:sz w:val="24"/>
                <w:szCs w:val="24"/>
              </w:rPr>
              <w:t>,</w:t>
            </w:r>
            <w:r w:rsidRPr="00B93111">
              <w:rPr>
                <w:rFonts w:ascii="Times New Roman" w:hAnsi="Times New Roman" w:cs="Times New Roman"/>
                <w:sz w:val="24"/>
                <w:szCs w:val="24"/>
              </w:rPr>
              <w:t xml:space="preserve"> ieradīsies Pārvaldē vai Latvijas Republikas diplomātiskā </w:t>
            </w:r>
            <w:r w:rsidRPr="00B93111">
              <w:rPr>
                <w:rFonts w:ascii="Times New Roman" w:hAnsi="Times New Roman" w:cs="Times New Roman"/>
                <w:sz w:val="24"/>
                <w:szCs w:val="24"/>
              </w:rPr>
              <w:lastRenderedPageBreak/>
              <w:t>un konsulārā pārstāvniecībā, Pārvalde varēs aktualizē</w:t>
            </w:r>
            <w:r w:rsidR="00D94802" w:rsidRPr="00B93111">
              <w:rPr>
                <w:rFonts w:ascii="Times New Roman" w:hAnsi="Times New Roman" w:cs="Times New Roman"/>
                <w:sz w:val="24"/>
                <w:szCs w:val="24"/>
              </w:rPr>
              <w:t>t</w:t>
            </w:r>
            <w:r w:rsidRPr="00B93111">
              <w:rPr>
                <w:rFonts w:ascii="Times New Roman" w:hAnsi="Times New Roman" w:cs="Times New Roman"/>
                <w:sz w:val="24"/>
                <w:szCs w:val="24"/>
              </w:rPr>
              <w:t xml:space="preserve"> ziņas par personas statusu, norādot “aktīvs”, ja, veicot pārbaudi personas lietā</w:t>
            </w:r>
            <w:r w:rsidR="00E36400" w:rsidRPr="00B93111">
              <w:rPr>
                <w:rFonts w:ascii="Times New Roman" w:hAnsi="Times New Roman" w:cs="Times New Roman"/>
                <w:sz w:val="24"/>
                <w:szCs w:val="24"/>
              </w:rPr>
              <w:t>,</w:t>
            </w:r>
            <w:r w:rsidRPr="00B93111">
              <w:rPr>
                <w:rFonts w:ascii="Times New Roman" w:hAnsi="Times New Roman" w:cs="Times New Roman"/>
                <w:sz w:val="24"/>
                <w:szCs w:val="24"/>
              </w:rPr>
              <w:t xml:space="preserve"> konstatēs, ka persona ir uzskatāma par Latvijas </w:t>
            </w:r>
            <w:r w:rsidR="000341B6" w:rsidRPr="00B93111">
              <w:rPr>
                <w:rFonts w:ascii="Times New Roman" w:hAnsi="Times New Roman" w:cs="Times New Roman"/>
                <w:sz w:val="24"/>
                <w:szCs w:val="24"/>
              </w:rPr>
              <w:t>pilsoni vai Latvijas nepilsoni.</w:t>
            </w:r>
          </w:p>
          <w:p w:rsidR="003921A6" w:rsidRPr="00B93111" w:rsidRDefault="004A7B15" w:rsidP="004A7B15">
            <w:pPr>
              <w:spacing w:after="0"/>
              <w:jc w:val="both"/>
              <w:rPr>
                <w:rFonts w:ascii="Times New Roman" w:hAnsi="Times New Roman" w:cs="Times New Roman"/>
                <w:sz w:val="24"/>
                <w:szCs w:val="24"/>
              </w:rPr>
            </w:pPr>
            <w:r w:rsidRPr="00B93111">
              <w:rPr>
                <w:rFonts w:ascii="Times New Roman" w:hAnsi="Times New Roman" w:cs="Times New Roman"/>
                <w:sz w:val="24"/>
                <w:szCs w:val="24"/>
              </w:rPr>
              <w:t>Tas ir, gadījumā, ja persona uzturējās ārvalstīs – tiks noskaidrots</w:t>
            </w:r>
            <w:r w:rsidR="00E36400" w:rsidRPr="00B93111">
              <w:rPr>
                <w:rFonts w:ascii="Times New Roman" w:hAnsi="Times New Roman" w:cs="Times New Roman"/>
                <w:sz w:val="24"/>
                <w:szCs w:val="24"/>
              </w:rPr>
              <w:t>,</w:t>
            </w:r>
            <w:r w:rsidRPr="00B93111">
              <w:rPr>
                <w:rFonts w:ascii="Times New Roman" w:hAnsi="Times New Roman" w:cs="Times New Roman"/>
                <w:sz w:val="24"/>
                <w:szCs w:val="24"/>
              </w:rPr>
              <w:t xml:space="preserve"> uz kāda dokumenta pamata tā ārvalstīs ir uzturējusies un vai nav attiecīgās valsts pilson</w:t>
            </w:r>
            <w:r w:rsidR="006F237C" w:rsidRPr="00B93111">
              <w:rPr>
                <w:rFonts w:ascii="Times New Roman" w:hAnsi="Times New Roman" w:cs="Times New Roman"/>
                <w:sz w:val="24"/>
                <w:szCs w:val="24"/>
              </w:rPr>
              <w:t>is</w:t>
            </w:r>
            <w:r w:rsidRPr="00B93111">
              <w:rPr>
                <w:rFonts w:ascii="Times New Roman" w:hAnsi="Times New Roman" w:cs="Times New Roman"/>
                <w:sz w:val="24"/>
                <w:szCs w:val="24"/>
              </w:rPr>
              <w:t>,</w:t>
            </w:r>
            <w:r w:rsidR="00E14D95" w:rsidRPr="00B93111">
              <w:rPr>
                <w:rFonts w:ascii="Times New Roman" w:hAnsi="Times New Roman" w:cs="Times New Roman"/>
                <w:sz w:val="24"/>
                <w:szCs w:val="24"/>
              </w:rPr>
              <w:t xml:space="preserve"> un vai ir pamats šo personu joprojām uzskatīt par Latvijas </w:t>
            </w:r>
            <w:r w:rsidR="00D94802" w:rsidRPr="00B93111">
              <w:rPr>
                <w:rFonts w:ascii="Times New Roman" w:hAnsi="Times New Roman" w:cs="Times New Roman"/>
                <w:sz w:val="24"/>
                <w:szCs w:val="24"/>
              </w:rPr>
              <w:t>n</w:t>
            </w:r>
            <w:r w:rsidR="00E14D95" w:rsidRPr="00B93111">
              <w:rPr>
                <w:rFonts w:ascii="Times New Roman" w:hAnsi="Times New Roman" w:cs="Times New Roman"/>
                <w:sz w:val="24"/>
                <w:szCs w:val="24"/>
              </w:rPr>
              <w:t>epilsoni un atbilstoši aktualizēt ziņas par tās statusu Iedzīvotāju reģistrā.</w:t>
            </w:r>
            <w:r w:rsidR="000341B6" w:rsidRPr="00B93111">
              <w:rPr>
                <w:rFonts w:ascii="Times New Roman" w:hAnsi="Times New Roman" w:cs="Times New Roman"/>
                <w:sz w:val="24"/>
                <w:szCs w:val="24"/>
              </w:rPr>
              <w:t xml:space="preserve"> </w:t>
            </w:r>
          </w:p>
          <w:p w:rsidR="006F237C" w:rsidRPr="00B93111" w:rsidRDefault="006F237C" w:rsidP="00D015E3">
            <w:pPr>
              <w:spacing w:after="0"/>
              <w:jc w:val="both"/>
              <w:rPr>
                <w:rFonts w:ascii="Times New Roman" w:hAnsi="Times New Roman" w:cs="Times New Roman"/>
                <w:sz w:val="24"/>
                <w:szCs w:val="24"/>
              </w:rPr>
            </w:pPr>
            <w:r w:rsidRPr="00B93111">
              <w:rPr>
                <w:rFonts w:ascii="Times New Roman" w:hAnsi="Times New Roman" w:cs="Times New Roman"/>
                <w:sz w:val="24"/>
                <w:szCs w:val="24"/>
              </w:rPr>
              <w:t>Ievērojot to, ka</w:t>
            </w:r>
            <w:r w:rsidR="00794A21" w:rsidRPr="00B93111">
              <w:rPr>
                <w:rFonts w:ascii="Times New Roman" w:hAnsi="Times New Roman" w:cs="Times New Roman"/>
                <w:sz w:val="24"/>
                <w:szCs w:val="24"/>
              </w:rPr>
              <w:t xml:space="preserve"> </w:t>
            </w:r>
            <w:proofErr w:type="gramStart"/>
            <w:r w:rsidR="00794A21" w:rsidRPr="00B93111">
              <w:rPr>
                <w:rFonts w:ascii="Times New Roman" w:hAnsi="Times New Roman" w:cs="Times New Roman"/>
                <w:sz w:val="24"/>
                <w:szCs w:val="24"/>
              </w:rPr>
              <w:t>2017.gada</w:t>
            </w:r>
            <w:proofErr w:type="gramEnd"/>
            <w:r w:rsidR="00794A21" w:rsidRPr="00B93111">
              <w:rPr>
                <w:rFonts w:ascii="Times New Roman" w:hAnsi="Times New Roman" w:cs="Times New Roman"/>
                <w:sz w:val="24"/>
                <w:szCs w:val="24"/>
              </w:rPr>
              <w:t xml:space="preserve"> 14.decembra</w:t>
            </w:r>
            <w:r w:rsidRPr="00B93111">
              <w:rPr>
                <w:rFonts w:ascii="Times New Roman" w:hAnsi="Times New Roman" w:cs="Times New Roman"/>
                <w:sz w:val="24"/>
                <w:szCs w:val="24"/>
              </w:rPr>
              <w:t xml:space="preserve"> likum</w:t>
            </w:r>
            <w:r w:rsidR="00794A21" w:rsidRPr="00B93111">
              <w:rPr>
                <w:rFonts w:ascii="Times New Roman" w:hAnsi="Times New Roman" w:cs="Times New Roman"/>
                <w:sz w:val="24"/>
                <w:szCs w:val="24"/>
              </w:rPr>
              <w:t>s</w:t>
            </w:r>
            <w:r w:rsidRPr="00B93111">
              <w:rPr>
                <w:rFonts w:ascii="Times New Roman" w:hAnsi="Times New Roman" w:cs="Times New Roman"/>
                <w:sz w:val="24"/>
                <w:szCs w:val="24"/>
              </w:rPr>
              <w:t xml:space="preserve"> “Grozījumi Iedzīvotāju reģistra likumā” paredz</w:t>
            </w:r>
            <w:r w:rsidR="00794A21" w:rsidRPr="00B93111">
              <w:rPr>
                <w:rFonts w:ascii="Times New Roman" w:hAnsi="Times New Roman" w:cs="Times New Roman"/>
                <w:sz w:val="24"/>
                <w:szCs w:val="24"/>
              </w:rPr>
              <w:t>, ka</w:t>
            </w:r>
            <w:r w:rsidRPr="00B93111">
              <w:rPr>
                <w:rFonts w:ascii="Times New Roman" w:hAnsi="Times New Roman" w:cs="Times New Roman"/>
                <w:sz w:val="24"/>
                <w:szCs w:val="24"/>
              </w:rPr>
              <w:t xml:space="preserve"> </w:t>
            </w:r>
            <w:r w:rsidRPr="00B93111">
              <w:rPr>
                <w:rFonts w:ascii="Times New Roman" w:hAnsi="Times New Roman" w:cs="Times New Roman"/>
                <w:sz w:val="24"/>
                <w:szCs w:val="24"/>
                <w:lang w:eastAsia="lv-LV"/>
              </w:rPr>
              <w:t>Latvijas nepilsonim, kurš pēc 15 gadu vecuma sasniegšanas vai</w:t>
            </w:r>
            <w:r w:rsidRPr="00B93111">
              <w:rPr>
                <w:rFonts w:ascii="Times New Roman" w:hAnsi="Times New Roman" w:cs="Times New Roman"/>
                <w:sz w:val="24"/>
                <w:szCs w:val="24"/>
                <w:lang w:eastAsia="lv-LV"/>
              </w:rPr>
              <w:softHyphen/>
              <w:t xml:space="preserve">rāk nekā piecus gadus dzīvo bez derīga personu apliecinoša dokumenta, varēs </w:t>
            </w:r>
            <w:r w:rsidRPr="00B93111">
              <w:rPr>
                <w:rFonts w:ascii="Times New Roman" w:hAnsi="Times New Roman" w:cs="Times New Roman"/>
                <w:sz w:val="24"/>
                <w:szCs w:val="24"/>
              </w:rPr>
              <w:t>aktualizēt statusu no “pasīvs” uz “aktīvs”, ja Latvijas nepilsonis Ministru kabineta noteiktajā kārtībā iesniedz dokumentu, kas pamato tā uzturēšanos ārvalstī, un dokumentu, kas apliecina, ka ta</w:t>
            </w:r>
            <w:r w:rsidR="00794A21" w:rsidRPr="00B93111">
              <w:rPr>
                <w:rFonts w:ascii="Times New Roman" w:hAnsi="Times New Roman" w:cs="Times New Roman"/>
                <w:sz w:val="24"/>
                <w:szCs w:val="24"/>
              </w:rPr>
              <w:t>s nav un nav bijis citas valsts,</w:t>
            </w:r>
            <w:r w:rsidRPr="00B93111">
              <w:rPr>
                <w:rFonts w:ascii="Times New Roman" w:hAnsi="Times New Roman" w:cs="Times New Roman"/>
                <w:sz w:val="24"/>
                <w:szCs w:val="24"/>
              </w:rPr>
              <w:t xml:space="preserve"> projekts paredz, ka persona</w:t>
            </w:r>
            <w:r w:rsidR="00D015E3" w:rsidRPr="00B93111">
              <w:rPr>
                <w:rFonts w:ascii="Times New Roman" w:hAnsi="Times New Roman" w:cs="Times New Roman"/>
                <w:sz w:val="24"/>
                <w:szCs w:val="24"/>
              </w:rPr>
              <w:t>i</w:t>
            </w:r>
            <w:r w:rsidRPr="00B93111">
              <w:rPr>
                <w:rFonts w:ascii="Times New Roman" w:hAnsi="Times New Roman" w:cs="Times New Roman"/>
                <w:sz w:val="24"/>
                <w:szCs w:val="24"/>
              </w:rPr>
              <w:t>, kura uzturas vai uzturējusies ārvalstī, ierod</w:t>
            </w:r>
            <w:r w:rsidR="00D015E3" w:rsidRPr="00B93111">
              <w:rPr>
                <w:rFonts w:ascii="Times New Roman" w:hAnsi="Times New Roman" w:cs="Times New Roman"/>
                <w:sz w:val="24"/>
                <w:szCs w:val="24"/>
              </w:rPr>
              <w:t>oties</w:t>
            </w:r>
            <w:r w:rsidRPr="00B93111">
              <w:rPr>
                <w:rFonts w:ascii="Times New Roman" w:hAnsi="Times New Roman" w:cs="Times New Roman"/>
                <w:sz w:val="24"/>
                <w:szCs w:val="24"/>
              </w:rPr>
              <w:t xml:space="preserve"> </w:t>
            </w:r>
            <w:r w:rsidR="00D015E3" w:rsidRPr="00B93111">
              <w:rPr>
                <w:rFonts w:ascii="Times New Roman" w:hAnsi="Times New Roman" w:cs="Times New Roman"/>
                <w:sz w:val="24"/>
                <w:szCs w:val="24"/>
              </w:rPr>
              <w:t>P</w:t>
            </w:r>
            <w:r w:rsidRPr="00B93111">
              <w:rPr>
                <w:rFonts w:ascii="Times New Roman" w:hAnsi="Times New Roman" w:cs="Times New Roman"/>
                <w:sz w:val="24"/>
                <w:szCs w:val="24"/>
              </w:rPr>
              <w:t>ārvaldē vai Latvijas Republikas diplomātisk</w:t>
            </w:r>
            <w:r w:rsidR="00396142" w:rsidRPr="00B93111">
              <w:rPr>
                <w:rFonts w:ascii="Times New Roman" w:hAnsi="Times New Roman" w:cs="Times New Roman"/>
                <w:sz w:val="24"/>
                <w:szCs w:val="24"/>
              </w:rPr>
              <w:t>aj</w:t>
            </w:r>
            <w:r w:rsidRPr="00B93111">
              <w:rPr>
                <w:rFonts w:ascii="Times New Roman" w:hAnsi="Times New Roman" w:cs="Times New Roman"/>
                <w:sz w:val="24"/>
                <w:szCs w:val="24"/>
              </w:rPr>
              <w:t xml:space="preserve">ā </w:t>
            </w:r>
            <w:r w:rsidR="006D5641" w:rsidRPr="00B93111">
              <w:rPr>
                <w:rFonts w:ascii="Times New Roman" w:hAnsi="Times New Roman" w:cs="Times New Roman"/>
                <w:sz w:val="24"/>
                <w:szCs w:val="24"/>
              </w:rPr>
              <w:t>vai</w:t>
            </w:r>
            <w:r w:rsidRPr="00B93111">
              <w:rPr>
                <w:rFonts w:ascii="Times New Roman" w:hAnsi="Times New Roman" w:cs="Times New Roman"/>
                <w:sz w:val="24"/>
                <w:szCs w:val="24"/>
              </w:rPr>
              <w:t xml:space="preserve"> konsulār</w:t>
            </w:r>
            <w:r w:rsidR="00396142" w:rsidRPr="00B93111">
              <w:rPr>
                <w:rFonts w:ascii="Times New Roman" w:hAnsi="Times New Roman" w:cs="Times New Roman"/>
                <w:sz w:val="24"/>
                <w:szCs w:val="24"/>
              </w:rPr>
              <w:t>aj</w:t>
            </w:r>
            <w:r w:rsidRPr="00B93111">
              <w:rPr>
                <w:rFonts w:ascii="Times New Roman" w:hAnsi="Times New Roman" w:cs="Times New Roman"/>
                <w:sz w:val="24"/>
                <w:szCs w:val="24"/>
              </w:rPr>
              <w:t xml:space="preserve">ā pārstāvniecībā, </w:t>
            </w:r>
            <w:r w:rsidR="00D015E3" w:rsidRPr="00B93111">
              <w:rPr>
                <w:rFonts w:ascii="Times New Roman" w:hAnsi="Times New Roman" w:cs="Times New Roman"/>
                <w:sz w:val="24"/>
                <w:szCs w:val="24"/>
              </w:rPr>
              <w:t>P</w:t>
            </w:r>
            <w:r w:rsidRPr="00B93111">
              <w:rPr>
                <w:rFonts w:ascii="Times New Roman" w:hAnsi="Times New Roman" w:cs="Times New Roman"/>
                <w:sz w:val="24"/>
                <w:szCs w:val="24"/>
              </w:rPr>
              <w:t>ārvalde</w:t>
            </w:r>
            <w:r w:rsidR="00D015E3" w:rsidRPr="00B93111">
              <w:rPr>
                <w:rFonts w:ascii="Times New Roman" w:hAnsi="Times New Roman" w:cs="Times New Roman"/>
                <w:sz w:val="24"/>
                <w:szCs w:val="24"/>
              </w:rPr>
              <w:t xml:space="preserve"> varēs</w:t>
            </w:r>
            <w:r w:rsidRPr="00B93111">
              <w:rPr>
                <w:rFonts w:ascii="Times New Roman" w:hAnsi="Times New Roman" w:cs="Times New Roman"/>
                <w:sz w:val="24"/>
                <w:szCs w:val="24"/>
              </w:rPr>
              <w:t xml:space="preserve"> aktualizē</w:t>
            </w:r>
            <w:r w:rsidR="00D94802" w:rsidRPr="00B93111">
              <w:rPr>
                <w:rFonts w:ascii="Times New Roman" w:hAnsi="Times New Roman" w:cs="Times New Roman"/>
                <w:sz w:val="24"/>
                <w:szCs w:val="24"/>
              </w:rPr>
              <w:t>t</w:t>
            </w:r>
            <w:r w:rsidRPr="00B93111">
              <w:rPr>
                <w:rFonts w:ascii="Times New Roman" w:hAnsi="Times New Roman" w:cs="Times New Roman"/>
                <w:sz w:val="24"/>
                <w:szCs w:val="24"/>
              </w:rPr>
              <w:t xml:space="preserve"> ziņas par personas statusu, pēc šādu dokumentu iesniegšanas: </w:t>
            </w:r>
          </w:p>
          <w:p w:rsidR="006F237C" w:rsidRPr="00B93111" w:rsidRDefault="006F237C" w:rsidP="00D015E3">
            <w:pPr>
              <w:spacing w:after="0"/>
              <w:jc w:val="both"/>
              <w:rPr>
                <w:rFonts w:ascii="Times New Roman" w:hAnsi="Times New Roman" w:cs="Times New Roman"/>
                <w:sz w:val="24"/>
                <w:szCs w:val="24"/>
              </w:rPr>
            </w:pPr>
            <w:r w:rsidRPr="00B93111">
              <w:rPr>
                <w:rFonts w:ascii="Times New Roman" w:hAnsi="Times New Roman" w:cs="Times New Roman"/>
                <w:sz w:val="24"/>
                <w:szCs w:val="24"/>
              </w:rPr>
              <w:t>dokumenta, kas pamato personas uzturēšanos ārvalstī</w:t>
            </w:r>
            <w:r w:rsidR="00572C79" w:rsidRPr="00B93111">
              <w:rPr>
                <w:rFonts w:ascii="Times New Roman" w:hAnsi="Times New Roman" w:cs="Times New Roman"/>
                <w:sz w:val="24"/>
                <w:szCs w:val="24"/>
              </w:rPr>
              <w:t xml:space="preserve"> (piemēram, uzturēšanās atļauja, personai izsniegts</w:t>
            </w:r>
            <w:r w:rsidR="00677ED4" w:rsidRPr="00B93111">
              <w:rPr>
                <w:rFonts w:ascii="Times New Roman" w:hAnsi="Times New Roman" w:cs="Times New Roman"/>
                <w:sz w:val="24"/>
                <w:szCs w:val="24"/>
              </w:rPr>
              <w:t xml:space="preserve"> ārvalsts</w:t>
            </w:r>
            <w:r w:rsidR="00572C79" w:rsidRPr="00B93111">
              <w:rPr>
                <w:rFonts w:ascii="Times New Roman" w:hAnsi="Times New Roman" w:cs="Times New Roman"/>
                <w:sz w:val="24"/>
                <w:szCs w:val="24"/>
              </w:rPr>
              <w:t xml:space="preserve"> ceļošanas dokuments</w:t>
            </w:r>
            <w:r w:rsidR="00677ED4" w:rsidRPr="00B93111">
              <w:rPr>
                <w:rFonts w:ascii="Times New Roman" w:hAnsi="Times New Roman" w:cs="Times New Roman"/>
                <w:sz w:val="24"/>
                <w:szCs w:val="24"/>
              </w:rPr>
              <w:t>,</w:t>
            </w:r>
            <w:r w:rsidR="00572C79" w:rsidRPr="00B93111">
              <w:rPr>
                <w:rFonts w:ascii="Times New Roman" w:hAnsi="Times New Roman" w:cs="Times New Roman"/>
                <w:sz w:val="24"/>
                <w:szCs w:val="24"/>
              </w:rPr>
              <w:t xml:space="preserve"> izbraukšanas rīkojums</w:t>
            </w:r>
            <w:r w:rsidR="00677ED4" w:rsidRPr="00B93111">
              <w:rPr>
                <w:rFonts w:ascii="Times New Roman" w:hAnsi="Times New Roman" w:cs="Times New Roman"/>
                <w:sz w:val="24"/>
                <w:szCs w:val="24"/>
              </w:rPr>
              <w:t>, kas ļautu secināt kādā statusā perona uzturas ārvalstīs</w:t>
            </w:r>
            <w:r w:rsidR="00572C79" w:rsidRPr="00B93111">
              <w:rPr>
                <w:rFonts w:ascii="Times New Roman" w:hAnsi="Times New Roman" w:cs="Times New Roman"/>
                <w:sz w:val="24"/>
                <w:szCs w:val="24"/>
              </w:rPr>
              <w:t>)</w:t>
            </w:r>
            <w:r w:rsidRPr="00B93111">
              <w:rPr>
                <w:rFonts w:ascii="Times New Roman" w:hAnsi="Times New Roman" w:cs="Times New Roman"/>
                <w:sz w:val="24"/>
                <w:szCs w:val="24"/>
              </w:rPr>
              <w:t>;</w:t>
            </w:r>
          </w:p>
          <w:p w:rsidR="00D015E3" w:rsidRPr="00B93111" w:rsidRDefault="00794A21" w:rsidP="00D015E3">
            <w:pPr>
              <w:pStyle w:val="tv2132"/>
              <w:spacing w:line="240" w:lineRule="auto"/>
              <w:ind w:firstLine="0"/>
              <w:jc w:val="both"/>
              <w:rPr>
                <w:color w:val="auto"/>
                <w:sz w:val="24"/>
                <w:szCs w:val="24"/>
              </w:rPr>
            </w:pPr>
            <w:r w:rsidRPr="00B93111">
              <w:rPr>
                <w:color w:val="auto"/>
                <w:sz w:val="24"/>
                <w:szCs w:val="24"/>
              </w:rPr>
              <w:t>dokumenta, ko izsniegusi P</w:t>
            </w:r>
            <w:r w:rsidR="006F237C" w:rsidRPr="00B93111">
              <w:rPr>
                <w:color w:val="auto"/>
                <w:sz w:val="24"/>
                <w:szCs w:val="24"/>
              </w:rPr>
              <w:t xml:space="preserve">ārvaldes noteikta ārvalsts kompetenta </w:t>
            </w:r>
            <w:r w:rsidR="00011463" w:rsidRPr="00B93111">
              <w:rPr>
                <w:color w:val="auto"/>
                <w:sz w:val="24"/>
                <w:szCs w:val="24"/>
              </w:rPr>
              <w:t>iestāde</w:t>
            </w:r>
            <w:r w:rsidR="006F237C" w:rsidRPr="00B93111">
              <w:rPr>
                <w:color w:val="auto"/>
                <w:sz w:val="24"/>
                <w:szCs w:val="24"/>
              </w:rPr>
              <w:t xml:space="preserve"> un kas apliecina, ka persona nav un nav bijusi attiecīgās valsts pilsonis, vai dokumentāru apliecinājumu, </w:t>
            </w:r>
            <w:proofErr w:type="gramStart"/>
            <w:r w:rsidR="006F237C" w:rsidRPr="00B93111">
              <w:rPr>
                <w:color w:val="auto"/>
                <w:sz w:val="24"/>
                <w:szCs w:val="24"/>
              </w:rPr>
              <w:t>ka šādu dokumentu nav</w:t>
            </w:r>
            <w:proofErr w:type="gramEnd"/>
            <w:r w:rsidR="006F237C" w:rsidRPr="00B93111">
              <w:rPr>
                <w:color w:val="auto"/>
                <w:sz w:val="24"/>
                <w:szCs w:val="24"/>
              </w:rPr>
              <w:t xml:space="preserve"> iespējams iegūt.</w:t>
            </w:r>
          </w:p>
          <w:p w:rsidR="006F237C" w:rsidRPr="00B93111" w:rsidRDefault="00D015E3" w:rsidP="00D015E3">
            <w:pPr>
              <w:pStyle w:val="tv2132"/>
              <w:spacing w:line="240" w:lineRule="auto"/>
              <w:ind w:firstLine="0"/>
              <w:jc w:val="both"/>
              <w:rPr>
                <w:color w:val="auto"/>
                <w:sz w:val="24"/>
                <w:szCs w:val="24"/>
              </w:rPr>
            </w:pPr>
            <w:r w:rsidRPr="00B93111">
              <w:rPr>
                <w:color w:val="auto"/>
                <w:sz w:val="24"/>
                <w:szCs w:val="24"/>
              </w:rPr>
              <w:t xml:space="preserve">Savukārt Noteikumu </w:t>
            </w:r>
            <w:r w:rsidR="00011463" w:rsidRPr="00B93111">
              <w:rPr>
                <w:sz w:val="24"/>
                <w:szCs w:val="24"/>
              </w:rPr>
              <w:t>12.</w:t>
            </w:r>
            <w:r w:rsidR="00011463" w:rsidRPr="00B93111">
              <w:rPr>
                <w:sz w:val="24"/>
                <w:szCs w:val="24"/>
                <w:vertAlign w:val="superscript"/>
              </w:rPr>
              <w:t>5</w:t>
            </w:r>
            <w:r w:rsidR="00011463" w:rsidRPr="00B93111">
              <w:rPr>
                <w:color w:val="auto"/>
                <w:sz w:val="24"/>
                <w:szCs w:val="24"/>
              </w:rPr>
              <w:t>apakš</w:t>
            </w:r>
            <w:r w:rsidRPr="00B93111">
              <w:rPr>
                <w:color w:val="auto"/>
                <w:sz w:val="24"/>
                <w:szCs w:val="24"/>
              </w:rPr>
              <w:t xml:space="preserve">punktā tiktu noteikts, </w:t>
            </w:r>
            <w:proofErr w:type="gramStart"/>
            <w:r w:rsidRPr="00B93111">
              <w:rPr>
                <w:color w:val="auto"/>
                <w:sz w:val="24"/>
                <w:szCs w:val="24"/>
              </w:rPr>
              <w:t>ka</w:t>
            </w:r>
            <w:proofErr w:type="gramEnd"/>
            <w:r w:rsidRPr="00B93111">
              <w:rPr>
                <w:color w:val="auto"/>
                <w:sz w:val="24"/>
                <w:szCs w:val="24"/>
              </w:rPr>
              <w:t xml:space="preserve"> </w:t>
            </w:r>
            <w:r w:rsidRPr="00B93111">
              <w:rPr>
                <w:color w:val="auto"/>
                <w:sz w:val="24"/>
                <w:szCs w:val="24"/>
                <w:lang w:eastAsia="en-US"/>
              </w:rPr>
              <w:t xml:space="preserve">nosakot kompetento </w:t>
            </w:r>
            <w:r w:rsidR="00011463" w:rsidRPr="00B93111">
              <w:rPr>
                <w:color w:val="auto"/>
                <w:sz w:val="24"/>
                <w:szCs w:val="24"/>
                <w:lang w:eastAsia="en-US"/>
              </w:rPr>
              <w:t>iestādi</w:t>
            </w:r>
            <w:r w:rsidRPr="00B93111">
              <w:rPr>
                <w:color w:val="auto"/>
                <w:sz w:val="24"/>
                <w:szCs w:val="24"/>
                <w:lang w:eastAsia="en-US"/>
              </w:rPr>
              <w:t>,</w:t>
            </w:r>
            <w:r w:rsidRPr="00B93111">
              <w:rPr>
                <w:color w:val="auto"/>
                <w:sz w:val="24"/>
                <w:szCs w:val="24"/>
              </w:rPr>
              <w:t xml:space="preserve"> Pārvalde ņem vērā personas tiesiskās saites ar attiecīgo valsti, tas ir, valsts, kurā persona ir dzimusi; valsts, kurā persona uzturējusies; personas vecāku vai citu ģimenes locekļu valstiskā</w:t>
            </w:r>
            <w:r w:rsidR="00794A21" w:rsidRPr="00B93111">
              <w:rPr>
                <w:color w:val="auto"/>
                <w:sz w:val="24"/>
                <w:szCs w:val="24"/>
              </w:rPr>
              <w:t>s</w:t>
            </w:r>
            <w:r w:rsidRPr="00B93111">
              <w:rPr>
                <w:color w:val="auto"/>
                <w:sz w:val="24"/>
                <w:szCs w:val="24"/>
              </w:rPr>
              <w:t xml:space="preserve"> piederība</w:t>
            </w:r>
            <w:r w:rsidR="00794A21" w:rsidRPr="00B93111">
              <w:rPr>
                <w:color w:val="auto"/>
                <w:sz w:val="24"/>
                <w:szCs w:val="24"/>
              </w:rPr>
              <w:t>s valsti</w:t>
            </w:r>
            <w:r w:rsidRPr="00B93111">
              <w:rPr>
                <w:color w:val="auto"/>
                <w:sz w:val="24"/>
                <w:szCs w:val="24"/>
              </w:rPr>
              <w:t>; valsts, kuras pilsonis varētu būt attiecīgā persona vai kuras pilsonībā tā varētu tikt uzņemta.</w:t>
            </w:r>
          </w:p>
          <w:p w:rsidR="00240464" w:rsidRPr="00B93111" w:rsidRDefault="00240464" w:rsidP="00D015E3">
            <w:pPr>
              <w:pStyle w:val="tv2132"/>
              <w:spacing w:line="240" w:lineRule="auto"/>
              <w:ind w:firstLine="0"/>
              <w:jc w:val="both"/>
              <w:rPr>
                <w:color w:val="auto"/>
                <w:sz w:val="24"/>
                <w:szCs w:val="24"/>
              </w:rPr>
            </w:pPr>
            <w:r w:rsidRPr="00B93111">
              <w:rPr>
                <w:color w:val="auto"/>
                <w:sz w:val="24"/>
                <w:szCs w:val="24"/>
              </w:rPr>
              <w:t xml:space="preserve">Šāds uzskaitījums nodrošinātu tiesisko skaidrību, </w:t>
            </w:r>
            <w:proofErr w:type="gramStart"/>
            <w:r w:rsidRPr="00B93111">
              <w:rPr>
                <w:color w:val="auto"/>
                <w:sz w:val="24"/>
                <w:szCs w:val="24"/>
              </w:rPr>
              <w:t xml:space="preserve">jo personai ir </w:t>
            </w:r>
            <w:r w:rsidR="00E94B49" w:rsidRPr="00B93111">
              <w:rPr>
                <w:color w:val="auto"/>
                <w:sz w:val="24"/>
                <w:szCs w:val="24"/>
              </w:rPr>
              <w:t>s</w:t>
            </w:r>
            <w:r w:rsidRPr="00B93111">
              <w:rPr>
                <w:color w:val="auto"/>
                <w:sz w:val="24"/>
                <w:szCs w:val="24"/>
              </w:rPr>
              <w:t>k</w:t>
            </w:r>
            <w:r w:rsidR="00E94B49" w:rsidRPr="00B93111">
              <w:rPr>
                <w:color w:val="auto"/>
                <w:sz w:val="24"/>
                <w:szCs w:val="24"/>
              </w:rPr>
              <w:t>a</w:t>
            </w:r>
            <w:r w:rsidRPr="00B93111">
              <w:rPr>
                <w:color w:val="auto"/>
                <w:sz w:val="24"/>
                <w:szCs w:val="24"/>
              </w:rPr>
              <w:t>idri norādīts</w:t>
            </w:r>
            <w:proofErr w:type="gramEnd"/>
            <w:r w:rsidRPr="00B93111">
              <w:rPr>
                <w:color w:val="auto"/>
                <w:sz w:val="24"/>
                <w:szCs w:val="24"/>
              </w:rPr>
              <w:t xml:space="preserve"> kādas kompe</w:t>
            </w:r>
            <w:r w:rsidR="00E94B49" w:rsidRPr="00B93111">
              <w:rPr>
                <w:color w:val="auto"/>
                <w:sz w:val="24"/>
                <w:szCs w:val="24"/>
              </w:rPr>
              <w:t>t</w:t>
            </w:r>
            <w:r w:rsidRPr="00B93111">
              <w:rPr>
                <w:color w:val="auto"/>
                <w:sz w:val="24"/>
                <w:szCs w:val="24"/>
              </w:rPr>
              <w:t>entas valsts dokuments varētu būt nepieciešams</w:t>
            </w:r>
            <w:r w:rsidR="00E94B49" w:rsidRPr="00B93111">
              <w:rPr>
                <w:color w:val="auto"/>
                <w:sz w:val="24"/>
                <w:szCs w:val="24"/>
              </w:rPr>
              <w:t>. Turklāt tas nodrošinātu to, ka personai, ierodoties Latvijas diplomātiskajā vai konsulārajā pārstāvniecībā ārvalstīs, nepieciešamības gadījumā tiktu pateikts, kādas kompetentas iestādes dokuments ir nepieciešams, kas lielākoties būtu tās valsts kompetentās iestādes dokuments, kurā persona ilgstoši bez derīga personu apliecinoša dokumenta uzturējusies. Minētais neizslēdz, ka Pārvalde</w:t>
            </w:r>
            <w:proofErr w:type="gramStart"/>
            <w:r w:rsidR="00E94B49" w:rsidRPr="00B93111">
              <w:rPr>
                <w:color w:val="auto"/>
                <w:sz w:val="24"/>
                <w:szCs w:val="24"/>
              </w:rPr>
              <w:t xml:space="preserve"> izskatot personas lietu</w:t>
            </w:r>
            <w:proofErr w:type="gramEnd"/>
            <w:r w:rsidR="00E94B49" w:rsidRPr="00B93111">
              <w:rPr>
                <w:color w:val="auto"/>
                <w:sz w:val="24"/>
                <w:szCs w:val="24"/>
              </w:rPr>
              <w:t xml:space="preserve"> var lūgt iesniegt arī papildu dokumentu, piemēram, dzimšanas valsts kompetentās iestādes izsniegtu dokumentu. Šādos gadījumos persona </w:t>
            </w:r>
            <w:r w:rsidR="00E94B49" w:rsidRPr="00B93111">
              <w:rPr>
                <w:color w:val="auto"/>
                <w:sz w:val="24"/>
                <w:szCs w:val="24"/>
              </w:rPr>
              <w:lastRenderedPageBreak/>
              <w:t>tiktu informēta par papildu dokumenta iesniegšanas nepieciešamību un to, ka šāds dokuments var tikt iesniegts Pārvaldei nepastarpināti, tas ir, ne tikai caur pārstāvniecību, bet arī nosūtot pa pastu. Tādējādi mazinot slogu gan pārstāvniecībām, gan pašām personām, kurām nebūtu obligāti jādodas uz tuvāko pārstāvniecību.</w:t>
            </w:r>
          </w:p>
          <w:p w:rsidR="00B91FE1" w:rsidRPr="00B93111" w:rsidRDefault="00794A21" w:rsidP="00D015E3">
            <w:pPr>
              <w:pStyle w:val="tv2132"/>
              <w:spacing w:line="240" w:lineRule="auto"/>
              <w:ind w:firstLine="0"/>
              <w:jc w:val="both"/>
              <w:rPr>
                <w:b/>
                <w:color w:val="auto"/>
                <w:sz w:val="24"/>
                <w:szCs w:val="24"/>
              </w:rPr>
            </w:pPr>
            <w:proofErr w:type="gramStart"/>
            <w:r w:rsidRPr="00B93111">
              <w:rPr>
                <w:color w:val="auto"/>
                <w:sz w:val="24"/>
                <w:szCs w:val="24"/>
              </w:rPr>
              <w:t>2017.gada</w:t>
            </w:r>
            <w:proofErr w:type="gramEnd"/>
            <w:r w:rsidRPr="00B93111">
              <w:rPr>
                <w:color w:val="auto"/>
                <w:sz w:val="24"/>
                <w:szCs w:val="24"/>
              </w:rPr>
              <w:t xml:space="preserve"> 14.decembra likumā</w:t>
            </w:r>
            <w:r w:rsidR="00B91FE1" w:rsidRPr="00B93111">
              <w:rPr>
                <w:color w:val="auto"/>
                <w:sz w:val="24"/>
                <w:szCs w:val="24"/>
              </w:rPr>
              <w:t xml:space="preserve"> “Grozījumi Iedzīvotāju reģistra likumā” paredzēts iekļaut deleģējumu Ministru kabinetam noteikt kārtību, kādā Latvijas nepilsonis iesniedz dokumentus, kas </w:t>
            </w:r>
            <w:r w:rsidR="00396142" w:rsidRPr="00B93111">
              <w:rPr>
                <w:color w:val="auto"/>
                <w:sz w:val="24"/>
                <w:szCs w:val="24"/>
              </w:rPr>
              <w:t>pamato viņa</w:t>
            </w:r>
            <w:r w:rsidR="00B91FE1" w:rsidRPr="00B93111">
              <w:rPr>
                <w:color w:val="auto"/>
                <w:sz w:val="24"/>
                <w:szCs w:val="24"/>
              </w:rPr>
              <w:t xml:space="preserve"> uzturēšanos ārvalstī, un</w:t>
            </w:r>
            <w:r w:rsidR="00396142" w:rsidRPr="00B93111">
              <w:rPr>
                <w:color w:val="auto"/>
                <w:sz w:val="24"/>
                <w:szCs w:val="24"/>
              </w:rPr>
              <w:t xml:space="preserve"> dokumentu, kas</w:t>
            </w:r>
            <w:r w:rsidR="00B91FE1" w:rsidRPr="00B93111">
              <w:rPr>
                <w:color w:val="auto"/>
                <w:sz w:val="24"/>
                <w:szCs w:val="24"/>
              </w:rPr>
              <w:t xml:space="preserve"> </w:t>
            </w:r>
            <w:r w:rsidR="00396142" w:rsidRPr="00B93111">
              <w:rPr>
                <w:color w:val="auto"/>
                <w:sz w:val="24"/>
                <w:szCs w:val="24"/>
              </w:rPr>
              <w:t>apliecina</w:t>
            </w:r>
            <w:r w:rsidR="00B91FE1" w:rsidRPr="00B93111">
              <w:rPr>
                <w:color w:val="auto"/>
                <w:sz w:val="24"/>
                <w:szCs w:val="24"/>
              </w:rPr>
              <w:t xml:space="preserve">, ka </w:t>
            </w:r>
            <w:r w:rsidR="00396142" w:rsidRPr="00B93111">
              <w:rPr>
                <w:color w:val="auto"/>
                <w:sz w:val="24"/>
                <w:szCs w:val="24"/>
              </w:rPr>
              <w:t>viņš nav un nav bijis</w:t>
            </w:r>
            <w:r w:rsidR="00B91FE1" w:rsidRPr="00B93111">
              <w:rPr>
                <w:color w:val="auto"/>
                <w:sz w:val="24"/>
                <w:szCs w:val="24"/>
              </w:rPr>
              <w:t xml:space="preserve"> citas valsts pilson</w:t>
            </w:r>
            <w:r w:rsidR="00396142" w:rsidRPr="00B93111">
              <w:rPr>
                <w:color w:val="auto"/>
                <w:sz w:val="24"/>
                <w:szCs w:val="24"/>
              </w:rPr>
              <w:t>is</w:t>
            </w:r>
            <w:r w:rsidR="00B91FE1" w:rsidRPr="00B93111">
              <w:rPr>
                <w:color w:val="auto"/>
                <w:sz w:val="24"/>
                <w:szCs w:val="24"/>
              </w:rPr>
              <w:t>. (7.</w:t>
            </w:r>
            <w:r w:rsidR="00B91FE1" w:rsidRPr="00B93111">
              <w:rPr>
                <w:color w:val="auto"/>
                <w:sz w:val="24"/>
                <w:szCs w:val="24"/>
                <w:vertAlign w:val="superscript"/>
              </w:rPr>
              <w:t>1</w:t>
            </w:r>
            <w:r w:rsidR="00B91FE1" w:rsidRPr="00B93111">
              <w:rPr>
                <w:color w:val="auto"/>
                <w:sz w:val="24"/>
                <w:szCs w:val="24"/>
              </w:rPr>
              <w:t xml:space="preserve">panta otrā daļa). Ievērojot minēto, projekts paredz precizēt </w:t>
            </w:r>
            <w:r w:rsidR="00A6349A" w:rsidRPr="00B93111">
              <w:rPr>
                <w:color w:val="auto"/>
                <w:sz w:val="24"/>
                <w:szCs w:val="24"/>
              </w:rPr>
              <w:t xml:space="preserve">atsauci uz Iedzīvotāju reģistra likuma normām, </w:t>
            </w:r>
            <w:proofErr w:type="gramStart"/>
            <w:r w:rsidR="00A6349A" w:rsidRPr="00B93111">
              <w:rPr>
                <w:color w:val="auto"/>
                <w:sz w:val="24"/>
                <w:szCs w:val="24"/>
              </w:rPr>
              <w:t>uz kuru pamata izdoti Noteikumi</w:t>
            </w:r>
            <w:proofErr w:type="gramEnd"/>
            <w:r w:rsidR="00A6349A" w:rsidRPr="00B93111">
              <w:rPr>
                <w:color w:val="auto"/>
                <w:sz w:val="24"/>
                <w:szCs w:val="24"/>
              </w:rPr>
              <w:t xml:space="preserve"> un attiecīgi precizēt Noteikumu 1.punktu.</w:t>
            </w:r>
          </w:p>
          <w:p w:rsidR="006F237C" w:rsidRPr="00B93111" w:rsidRDefault="006F237C" w:rsidP="00D015E3">
            <w:pPr>
              <w:spacing w:after="0"/>
              <w:jc w:val="both"/>
              <w:rPr>
                <w:rFonts w:ascii="Times New Roman" w:hAnsi="Times New Roman" w:cs="Times New Roman"/>
                <w:sz w:val="24"/>
                <w:szCs w:val="24"/>
              </w:rPr>
            </w:pPr>
          </w:p>
          <w:p w:rsidR="005E0319" w:rsidRPr="00B93111" w:rsidRDefault="005E0319" w:rsidP="005E0319">
            <w:pPr>
              <w:spacing w:after="0"/>
              <w:jc w:val="both"/>
              <w:rPr>
                <w:rFonts w:ascii="Times New Roman" w:hAnsi="Times New Roman" w:cs="Times New Roman"/>
                <w:sz w:val="24"/>
                <w:szCs w:val="24"/>
              </w:rPr>
            </w:pPr>
            <w:r w:rsidRPr="00B93111">
              <w:rPr>
                <w:rFonts w:ascii="Times New Roman" w:hAnsi="Times New Roman" w:cs="Times New Roman"/>
                <w:sz w:val="24"/>
                <w:szCs w:val="24"/>
              </w:rPr>
              <w:t xml:space="preserve">Ievērojot to, ka likumprojekts “Par Otrā Pasaules kara dalībnieka statusu” (611/Lp12) </w:t>
            </w:r>
            <w:proofErr w:type="gramStart"/>
            <w:r w:rsidRPr="00B93111">
              <w:rPr>
                <w:rFonts w:ascii="Times New Roman" w:hAnsi="Times New Roman" w:cs="Times New Roman"/>
                <w:sz w:val="24"/>
                <w:szCs w:val="24"/>
              </w:rPr>
              <w:t>2017.gada</w:t>
            </w:r>
            <w:proofErr w:type="gramEnd"/>
            <w:r w:rsidRPr="00B93111">
              <w:rPr>
                <w:rFonts w:ascii="Times New Roman" w:hAnsi="Times New Roman" w:cs="Times New Roman"/>
                <w:sz w:val="24"/>
                <w:szCs w:val="24"/>
              </w:rPr>
              <w:t xml:space="preserve"> </w:t>
            </w:r>
            <w:r w:rsidR="00794A21" w:rsidRPr="00B93111">
              <w:rPr>
                <w:rFonts w:ascii="Times New Roman" w:hAnsi="Times New Roman" w:cs="Times New Roman"/>
                <w:sz w:val="24"/>
                <w:szCs w:val="24"/>
              </w:rPr>
              <w:t>21.decembrī</w:t>
            </w:r>
            <w:r w:rsidRPr="00B93111">
              <w:rPr>
                <w:rFonts w:ascii="Times New Roman" w:hAnsi="Times New Roman" w:cs="Times New Roman"/>
                <w:sz w:val="24"/>
                <w:szCs w:val="24"/>
              </w:rPr>
              <w:t xml:space="preserve"> atbalstīts </w:t>
            </w:r>
            <w:r w:rsidR="00794A21" w:rsidRPr="00B93111">
              <w:rPr>
                <w:rFonts w:ascii="Times New Roman" w:hAnsi="Times New Roman" w:cs="Times New Roman"/>
                <w:sz w:val="24"/>
                <w:szCs w:val="24"/>
              </w:rPr>
              <w:t>trešajā</w:t>
            </w:r>
            <w:r w:rsidRPr="00B93111">
              <w:rPr>
                <w:rFonts w:ascii="Times New Roman" w:hAnsi="Times New Roman" w:cs="Times New Roman"/>
                <w:sz w:val="24"/>
                <w:szCs w:val="24"/>
              </w:rPr>
              <w:t xml:space="preserve"> lasījumā un </w:t>
            </w:r>
            <w:r w:rsidR="00794A21" w:rsidRPr="00B93111">
              <w:rPr>
                <w:rFonts w:ascii="Times New Roman" w:hAnsi="Times New Roman" w:cs="Times New Roman"/>
                <w:sz w:val="24"/>
                <w:szCs w:val="24"/>
              </w:rPr>
              <w:t>likumam jāstājas spēkā</w:t>
            </w:r>
            <w:r w:rsidRPr="00B93111">
              <w:rPr>
                <w:rFonts w:ascii="Times New Roman" w:hAnsi="Times New Roman" w:cs="Times New Roman"/>
                <w:sz w:val="24"/>
                <w:szCs w:val="24"/>
              </w:rPr>
              <w:t xml:space="preserve"> 2018.gada 1.februār</w:t>
            </w:r>
            <w:r w:rsidR="00794A21" w:rsidRPr="00B93111">
              <w:rPr>
                <w:rFonts w:ascii="Times New Roman" w:hAnsi="Times New Roman" w:cs="Times New Roman"/>
                <w:sz w:val="24"/>
                <w:szCs w:val="24"/>
              </w:rPr>
              <w:t>ī</w:t>
            </w:r>
            <w:r w:rsidRPr="00B93111">
              <w:rPr>
                <w:rFonts w:ascii="Times New Roman" w:hAnsi="Times New Roman" w:cs="Times New Roman"/>
                <w:sz w:val="24"/>
                <w:szCs w:val="24"/>
              </w:rPr>
              <w:t xml:space="preserve">, un to, ka šā likumprojekta izskatīšanas gaitā tika konstatēta nepieciešamība iekļaut ziņas par šo statusu ieguvušajām personām Iedzīvotāju reģistrā, </w:t>
            </w:r>
            <w:r w:rsidR="00794A21" w:rsidRPr="00B93111">
              <w:rPr>
                <w:rFonts w:ascii="Times New Roman" w:hAnsi="Times New Roman" w:cs="Times New Roman"/>
                <w:sz w:val="24"/>
                <w:szCs w:val="24"/>
              </w:rPr>
              <w:t xml:space="preserve">2017.gada 14.decembra likums </w:t>
            </w:r>
            <w:r w:rsidRPr="00B93111">
              <w:rPr>
                <w:rFonts w:ascii="Times New Roman" w:hAnsi="Times New Roman" w:cs="Times New Roman"/>
                <w:sz w:val="24"/>
                <w:szCs w:val="24"/>
              </w:rPr>
              <w:t>“Grozījumi Iedzīvotāju reģistra likumā”  paredz  precizēt Iedzīvotāju reģistr</w:t>
            </w:r>
            <w:r w:rsidR="00773BBF" w:rsidRPr="00B93111">
              <w:rPr>
                <w:rFonts w:ascii="Times New Roman" w:hAnsi="Times New Roman" w:cs="Times New Roman"/>
                <w:sz w:val="24"/>
                <w:szCs w:val="24"/>
              </w:rPr>
              <w:t xml:space="preserve">ā </w:t>
            </w:r>
            <w:r w:rsidRPr="00B93111">
              <w:rPr>
                <w:rFonts w:ascii="Times New Roman" w:hAnsi="Times New Roman" w:cs="Times New Roman"/>
                <w:sz w:val="24"/>
                <w:szCs w:val="24"/>
              </w:rPr>
              <w:t xml:space="preserve">iekļaujamo ziņu apjomu, kas ir noteikts Iedzīvotāju reģistra likuma 10.panta pirmajā daļā, vienlaikus nosakot pārejas periodu šo izmaiņu tehniskai ieviešanai Iedzīvotāju reģistrā, kas, kā to liecina līdzšinējā </w:t>
            </w:r>
            <w:r w:rsidR="00396142" w:rsidRPr="00B93111">
              <w:rPr>
                <w:rFonts w:ascii="Times New Roman" w:hAnsi="Times New Roman" w:cs="Times New Roman"/>
                <w:sz w:val="24"/>
                <w:szCs w:val="24"/>
              </w:rPr>
              <w:t>P</w:t>
            </w:r>
            <w:r w:rsidRPr="00B93111">
              <w:rPr>
                <w:rFonts w:ascii="Times New Roman" w:hAnsi="Times New Roman" w:cs="Times New Roman"/>
                <w:sz w:val="24"/>
                <w:szCs w:val="24"/>
              </w:rPr>
              <w:t>ārvaldes pieredze, ir vidēji 6 mēneši.</w:t>
            </w:r>
          </w:p>
          <w:p w:rsidR="005E0319" w:rsidRPr="00B93111" w:rsidRDefault="005E0319" w:rsidP="005E0319">
            <w:pPr>
              <w:spacing w:after="0"/>
              <w:jc w:val="both"/>
              <w:rPr>
                <w:rFonts w:ascii="Times New Roman" w:hAnsi="Times New Roman" w:cs="Times New Roman"/>
                <w:sz w:val="24"/>
                <w:szCs w:val="24"/>
              </w:rPr>
            </w:pPr>
            <w:r w:rsidRPr="00B93111">
              <w:rPr>
                <w:rFonts w:ascii="Times New Roman" w:hAnsi="Times New Roman" w:cs="Times New Roman"/>
                <w:sz w:val="24"/>
                <w:szCs w:val="24"/>
              </w:rPr>
              <w:t>Līdz ar to projekts paredz noteikt, ka Pārvalde sniedz ziņas par Otrā pasaules kara dalībnieka statusu, apliecības izsniegšanu un anulēšanu, attiecīgi precizējot Noteikumu 5.punktu un 24.pielikumu, kā arī noteikt, ka šis regulējums stāsies spēkā 6 mēnešus pēc likuma, kas regulē Otrā pasaules kara dalībnieka statusu, spēkā stāšanās.</w:t>
            </w:r>
          </w:p>
          <w:p w:rsidR="005E0319" w:rsidRPr="00B93111" w:rsidRDefault="005E0319" w:rsidP="00D015E3">
            <w:pPr>
              <w:spacing w:after="0"/>
              <w:jc w:val="both"/>
              <w:rPr>
                <w:rFonts w:ascii="Times New Roman" w:hAnsi="Times New Roman" w:cs="Times New Roman"/>
                <w:sz w:val="24"/>
                <w:szCs w:val="24"/>
              </w:rPr>
            </w:pPr>
          </w:p>
          <w:p w:rsidR="008E6883" w:rsidRPr="00B93111" w:rsidRDefault="008E6883" w:rsidP="004A7B15">
            <w:pPr>
              <w:spacing w:after="0"/>
              <w:jc w:val="both"/>
              <w:rPr>
                <w:rFonts w:ascii="Times New Roman" w:hAnsi="Times New Roman" w:cs="Times New Roman"/>
                <w:sz w:val="24"/>
                <w:szCs w:val="24"/>
              </w:rPr>
            </w:pPr>
            <w:r w:rsidRPr="00B93111">
              <w:rPr>
                <w:rFonts w:ascii="Times New Roman" w:hAnsi="Times New Roman" w:cs="Times New Roman"/>
                <w:sz w:val="24"/>
                <w:szCs w:val="24"/>
              </w:rPr>
              <w:t>Ievērojot to, ka</w:t>
            </w:r>
            <w:r w:rsidR="00D121B7" w:rsidRPr="00B93111">
              <w:rPr>
                <w:rFonts w:ascii="Times New Roman" w:hAnsi="Times New Roman" w:cs="Times New Roman"/>
                <w:sz w:val="24"/>
                <w:szCs w:val="24"/>
              </w:rPr>
              <w:t xml:space="preserve"> </w:t>
            </w:r>
            <w:proofErr w:type="gramStart"/>
            <w:r w:rsidR="00D121B7" w:rsidRPr="00B93111">
              <w:rPr>
                <w:rFonts w:ascii="Times New Roman" w:hAnsi="Times New Roman" w:cs="Times New Roman"/>
                <w:sz w:val="24"/>
                <w:szCs w:val="24"/>
              </w:rPr>
              <w:t>2017.gada</w:t>
            </w:r>
            <w:proofErr w:type="gramEnd"/>
            <w:r w:rsidR="00D121B7" w:rsidRPr="00B93111">
              <w:rPr>
                <w:rFonts w:ascii="Times New Roman" w:hAnsi="Times New Roman" w:cs="Times New Roman"/>
                <w:sz w:val="24"/>
                <w:szCs w:val="24"/>
              </w:rPr>
              <w:t xml:space="preserve"> 14.decembra likums “Grozījumi Iedzīvotāju reģistra likumā”  paredz, ka par izmaiņām ārvalsts institūcijās, tai skaitā dzīvesvietas adresi ārvalstī, sniedz ziņas ne tikai Latvijas pilsonis, nepilsonis, bet  arī persona, kurā Latvijā saņēmusi uzturēšanās atļauju, reģistrācijas apliecību un pastāvīgās uzturēšanās apliecību</w:t>
            </w:r>
            <w:r w:rsidRPr="00B93111">
              <w:rPr>
                <w:rFonts w:ascii="Times New Roman" w:hAnsi="Times New Roman" w:cs="Times New Roman"/>
                <w:sz w:val="24"/>
                <w:szCs w:val="24"/>
              </w:rPr>
              <w:t xml:space="preserve">, nepieciešams precizēt 13.3.apakšpunktu svītrojot vārdus “Latvijas pilsonis un Latvijas nepilsonis”, tādējādi nosakot, ka ziņas par dzīvesvietas adresi ārvalstī sniedz arī persona, kura Latvijā saņēmusi uzturēšanās atļauju, reģistrācijas apliecību vai pastāvīgās uzturēšanās apliecību. </w:t>
            </w:r>
            <w:r w:rsidR="000F78BC" w:rsidRPr="00B93111">
              <w:rPr>
                <w:rFonts w:ascii="Times New Roman" w:hAnsi="Times New Roman" w:cs="Times New Roman"/>
                <w:sz w:val="24"/>
                <w:szCs w:val="24"/>
              </w:rPr>
              <w:t xml:space="preserve"> Attiecīgi precizējams arī Noteikumu 30.punkts, ka paziņot par ziņu izmaiņām visas subjektu grupas (Latvijas pilsoņi, nepilsoņi, personas, kuras Latvijā saņēmušas uzturēšanās atļauju, reģistrācijas apliecību vai pastāvīgās uzturēšanās </w:t>
            </w:r>
            <w:r w:rsidR="000F78BC" w:rsidRPr="00B93111">
              <w:rPr>
                <w:rFonts w:ascii="Times New Roman" w:hAnsi="Times New Roman" w:cs="Times New Roman"/>
                <w:sz w:val="24"/>
                <w:szCs w:val="24"/>
              </w:rPr>
              <w:lastRenderedPageBreak/>
              <w:t>apliecību) var ne tikai Pārvaldē, bet arī Latvijas Republikas diplomātiskajā vai konsulārajā pārstāvniecībā ārvalstīs.</w:t>
            </w:r>
          </w:p>
          <w:p w:rsidR="009B7A0A" w:rsidRPr="00B93111" w:rsidRDefault="00D121B7" w:rsidP="004A7B15">
            <w:pPr>
              <w:spacing w:after="0"/>
              <w:jc w:val="both"/>
              <w:rPr>
                <w:rFonts w:ascii="Times New Roman" w:hAnsi="Times New Roman" w:cs="Times New Roman"/>
                <w:sz w:val="24"/>
                <w:szCs w:val="24"/>
              </w:rPr>
            </w:pPr>
            <w:proofErr w:type="gramStart"/>
            <w:r w:rsidRPr="00B93111">
              <w:rPr>
                <w:rFonts w:ascii="Times New Roman" w:hAnsi="Times New Roman" w:cs="Times New Roman"/>
                <w:sz w:val="24"/>
                <w:szCs w:val="24"/>
              </w:rPr>
              <w:t>2017.gada</w:t>
            </w:r>
            <w:proofErr w:type="gramEnd"/>
            <w:r w:rsidRPr="00B93111">
              <w:rPr>
                <w:rFonts w:ascii="Times New Roman" w:hAnsi="Times New Roman" w:cs="Times New Roman"/>
                <w:sz w:val="24"/>
                <w:szCs w:val="24"/>
              </w:rPr>
              <w:t xml:space="preserve"> 14.decembra likums “Grozījumi Iedzīvotāju reģistra likumā”  </w:t>
            </w:r>
            <w:r w:rsidR="009B7A0A" w:rsidRPr="00B93111">
              <w:rPr>
                <w:rFonts w:ascii="Times New Roman" w:hAnsi="Times New Roman" w:cs="Times New Roman"/>
                <w:sz w:val="24"/>
                <w:szCs w:val="24"/>
              </w:rPr>
              <w:t xml:space="preserve">precizē normu par ārvalsts identifikācijas kodu norādīšanu, proti, ārvalsts identifikācijas kods var būt ierakstīts jebkurā ārvalsts kompetentās iestādes iesniegtajā dokumentā, nevis tikai dokumentā, kas ļauj personai uzturēties ārvalstīs. Līdz ar to tiek </w:t>
            </w:r>
            <w:proofErr w:type="gramStart"/>
            <w:r w:rsidR="009B7A0A" w:rsidRPr="00B93111">
              <w:rPr>
                <w:rFonts w:ascii="Times New Roman" w:hAnsi="Times New Roman" w:cs="Times New Roman"/>
                <w:sz w:val="24"/>
                <w:szCs w:val="24"/>
              </w:rPr>
              <w:t>precizēts Noteikumu</w:t>
            </w:r>
            <w:proofErr w:type="gramEnd"/>
            <w:r w:rsidR="009B7A0A" w:rsidRPr="00B93111">
              <w:rPr>
                <w:rFonts w:ascii="Times New Roman" w:hAnsi="Times New Roman" w:cs="Times New Roman"/>
                <w:sz w:val="24"/>
                <w:szCs w:val="24"/>
              </w:rPr>
              <w:t xml:space="preserve"> 13.5.apakšpunkts.</w:t>
            </w:r>
          </w:p>
          <w:p w:rsidR="009B7A0A" w:rsidRPr="00B93111" w:rsidRDefault="009B7A0A" w:rsidP="004A7B15">
            <w:pPr>
              <w:spacing w:after="0"/>
              <w:jc w:val="both"/>
              <w:rPr>
                <w:rFonts w:ascii="Times New Roman" w:hAnsi="Times New Roman" w:cs="Times New Roman"/>
                <w:sz w:val="24"/>
                <w:szCs w:val="24"/>
              </w:rPr>
            </w:pPr>
          </w:p>
          <w:p w:rsidR="003921A6" w:rsidRPr="00B93111" w:rsidRDefault="003921A6" w:rsidP="004A7B15">
            <w:pPr>
              <w:spacing w:after="0"/>
              <w:jc w:val="both"/>
              <w:rPr>
                <w:rFonts w:ascii="Times New Roman" w:hAnsi="Times New Roman" w:cs="Times New Roman"/>
                <w:sz w:val="24"/>
                <w:szCs w:val="24"/>
              </w:rPr>
            </w:pPr>
            <w:r w:rsidRPr="00B93111">
              <w:rPr>
                <w:rFonts w:ascii="Times New Roman" w:hAnsi="Times New Roman" w:cs="Times New Roman"/>
                <w:sz w:val="24"/>
                <w:szCs w:val="24"/>
              </w:rPr>
              <w:t>Pārvaldes ikdienas darbā arvien biežāk sastopami gadījumi, kad jālemj par tādu dokumentu atzīšanu vai tajos iekļauto ziņu izmantošanu, kas izdoti ārvalstīs atbilstoši attiecīgās valsts jurisdikcijai</w:t>
            </w:r>
            <w:r w:rsidR="00E14D95" w:rsidRPr="00B93111">
              <w:rPr>
                <w:rFonts w:ascii="Times New Roman" w:hAnsi="Times New Roman" w:cs="Times New Roman"/>
                <w:sz w:val="24"/>
                <w:szCs w:val="24"/>
              </w:rPr>
              <w:t>, bet tajos fiksētais fakts neatbilst Latvijas tiesību aktos noteiktajam</w:t>
            </w:r>
            <w:r w:rsidRPr="00B93111">
              <w:rPr>
                <w:rFonts w:ascii="Times New Roman" w:hAnsi="Times New Roman" w:cs="Times New Roman"/>
                <w:sz w:val="24"/>
                <w:szCs w:val="24"/>
              </w:rPr>
              <w:t>. Piemēram, ārvalstī noslēgta viendzimuma laulība vai veikta pilngadīgas personas adopcija, kā rezultātā persona mainījusi personvārdu (vārdu, uzvārdu) un citā valstī izdots personu apliecinošs dokuments ar jauno personvārdu</w:t>
            </w:r>
            <w:r w:rsidR="00E14D95" w:rsidRPr="00B93111">
              <w:rPr>
                <w:rFonts w:ascii="Times New Roman" w:hAnsi="Times New Roman" w:cs="Times New Roman"/>
                <w:sz w:val="24"/>
                <w:szCs w:val="24"/>
              </w:rPr>
              <w:t xml:space="preserve"> (gadījumā, ja persona ir arī citas valsts pilsonis)</w:t>
            </w:r>
            <w:r w:rsidRPr="00B93111">
              <w:rPr>
                <w:rFonts w:ascii="Times New Roman" w:hAnsi="Times New Roman" w:cs="Times New Roman"/>
                <w:sz w:val="24"/>
                <w:szCs w:val="24"/>
              </w:rPr>
              <w:t>.</w:t>
            </w:r>
          </w:p>
          <w:p w:rsidR="007246C7" w:rsidRPr="00B93111" w:rsidRDefault="003921A6" w:rsidP="004A7B15">
            <w:pPr>
              <w:spacing w:after="0"/>
              <w:jc w:val="both"/>
              <w:rPr>
                <w:rFonts w:ascii="Times New Roman" w:hAnsi="Times New Roman" w:cs="Times New Roman"/>
                <w:sz w:val="24"/>
                <w:szCs w:val="24"/>
              </w:rPr>
            </w:pPr>
            <w:r w:rsidRPr="00B93111">
              <w:rPr>
                <w:rFonts w:ascii="Times New Roman" w:hAnsi="Times New Roman" w:cs="Times New Roman"/>
                <w:sz w:val="24"/>
                <w:szCs w:val="24"/>
              </w:rPr>
              <w:t>Atbilstoši Latvijas tiesību aktos noteiktajam, Latvijā nevar noslēgt viendzimuma laulību vai adoptēt pilngadīgu personu, kā rezultātā nav tiesiska pamata Iedzīvotāju reģistrā iekļaut ziņas par šādiem notikumiem.</w:t>
            </w:r>
            <w:r w:rsidR="007246C7" w:rsidRPr="00B93111">
              <w:rPr>
                <w:rFonts w:ascii="Times New Roman" w:hAnsi="Times New Roman" w:cs="Times New Roman"/>
                <w:sz w:val="24"/>
                <w:szCs w:val="24"/>
              </w:rPr>
              <w:t xml:space="preserve"> Šādu atšķirīgo tiesisko regulējumu dēļ veidojas situācija, ka persona, kura, piemēram, ir Latvijas un Spānijas pilsonis, vienā savas pilsonības valstī uzturas ar vieniem (jaunajiem) identitātes datiem, bet otrā ar citiem (iepriekšējiem) un katrā valstī saņem personu apliecinošus un ceļošanas dokumentus ar atšķirīgu personvārdu. Tādējādi personām veidojas dubulta identitāte, kas nav pieļaujams.</w:t>
            </w:r>
          </w:p>
          <w:p w:rsidR="007246C7" w:rsidRPr="00B93111" w:rsidRDefault="007246C7" w:rsidP="004A7B15">
            <w:pPr>
              <w:spacing w:after="0"/>
              <w:jc w:val="both"/>
              <w:rPr>
                <w:rFonts w:ascii="Times New Roman" w:hAnsi="Times New Roman" w:cs="Times New Roman"/>
                <w:sz w:val="24"/>
                <w:szCs w:val="24"/>
              </w:rPr>
            </w:pPr>
            <w:r w:rsidRPr="00B93111">
              <w:rPr>
                <w:rFonts w:ascii="Times New Roman" w:hAnsi="Times New Roman" w:cs="Times New Roman"/>
                <w:sz w:val="24"/>
                <w:szCs w:val="24"/>
              </w:rPr>
              <w:t>Iedzīvotāju reģistra mērķis ir uzkrāt patiesus un aktuālus datus, lai nodrošinātu personu viennozīmīgu identifikāciju, nepieļautu dubultu identitāšu veidošanos. Šī mērķa sasniegšanai gan iestādēm, gan personām ir noteikts pienākums savlaicīgi ziņot par jebkurām izmaiņām Iedzīvotāju reģistrā iekļautajos personas datos. Lai neveidotos situācija, kad persona izpilda savu pienākumu un ziņo Pārvaldei par personvārda maiņu, kas notikusi aprakstīto darbību dēļ, bet Pārvalde attiecīgās ziņas par personvārda maiņu neakceptē, jo Latvijā neatzīst viendzimuma laulības un pilngadīgas personas adopciju</w:t>
            </w:r>
            <w:r w:rsidR="00E17658" w:rsidRPr="00B93111">
              <w:rPr>
                <w:rFonts w:ascii="Times New Roman" w:hAnsi="Times New Roman" w:cs="Times New Roman"/>
                <w:sz w:val="24"/>
                <w:szCs w:val="24"/>
              </w:rPr>
              <w:t>, vadoties pēc lietderības un datu kvalitātes apsvērumiem, un nepieciešamības nodrošināt Iedzīvotāju reģistrā pilnīgu, patiesu un aktuālu informāciju, ir nepieciešams akceptēt šajos dokumentos norādītās ziņas par personvārda maiņu un aktualizēt Iedzīvotāju reģistrā</w:t>
            </w:r>
            <w:r w:rsidRPr="00B93111">
              <w:rPr>
                <w:rFonts w:ascii="Times New Roman" w:hAnsi="Times New Roman" w:cs="Times New Roman"/>
                <w:sz w:val="24"/>
                <w:szCs w:val="24"/>
              </w:rPr>
              <w:t xml:space="preserve"> </w:t>
            </w:r>
            <w:r w:rsidR="00E17658" w:rsidRPr="00B93111">
              <w:rPr>
                <w:rFonts w:ascii="Times New Roman" w:hAnsi="Times New Roman" w:cs="Times New Roman"/>
                <w:sz w:val="24"/>
                <w:szCs w:val="24"/>
              </w:rPr>
              <w:t xml:space="preserve">ziņas par personvārda maiņu (vienlaikus neiekļaujot ziņas par notikumu, kura dēļ personvārds mainīts, un kurš Latvijā nav atzīts, proti, viendzimuma laulība, </w:t>
            </w:r>
            <w:r w:rsidR="00885D1F" w:rsidRPr="00B93111">
              <w:rPr>
                <w:rFonts w:ascii="Times New Roman" w:hAnsi="Times New Roman" w:cs="Times New Roman"/>
                <w:sz w:val="24"/>
                <w:szCs w:val="24"/>
              </w:rPr>
              <w:t xml:space="preserve">pilngadīgas personas </w:t>
            </w:r>
            <w:r w:rsidR="00E17658" w:rsidRPr="00B93111">
              <w:rPr>
                <w:rFonts w:ascii="Times New Roman" w:hAnsi="Times New Roman" w:cs="Times New Roman"/>
                <w:sz w:val="24"/>
                <w:szCs w:val="24"/>
              </w:rPr>
              <w:t>adopcija</w:t>
            </w:r>
            <w:r w:rsidR="00885D1F" w:rsidRPr="00B93111">
              <w:rPr>
                <w:rFonts w:ascii="Times New Roman" w:hAnsi="Times New Roman" w:cs="Times New Roman"/>
                <w:sz w:val="24"/>
                <w:szCs w:val="24"/>
              </w:rPr>
              <w:t>)</w:t>
            </w:r>
            <w:r w:rsidR="00E17658" w:rsidRPr="00B93111">
              <w:rPr>
                <w:rFonts w:ascii="Times New Roman" w:hAnsi="Times New Roman" w:cs="Times New Roman"/>
                <w:sz w:val="24"/>
                <w:szCs w:val="24"/>
              </w:rPr>
              <w:t>.</w:t>
            </w:r>
          </w:p>
          <w:p w:rsidR="00E17658" w:rsidRPr="00B93111" w:rsidRDefault="00E17658" w:rsidP="004A7B15">
            <w:pPr>
              <w:spacing w:after="0"/>
              <w:jc w:val="both"/>
              <w:rPr>
                <w:rFonts w:ascii="Times New Roman" w:hAnsi="Times New Roman" w:cs="Times New Roman"/>
                <w:sz w:val="24"/>
                <w:szCs w:val="24"/>
              </w:rPr>
            </w:pPr>
            <w:r w:rsidRPr="00B93111">
              <w:rPr>
                <w:rFonts w:ascii="Times New Roman" w:hAnsi="Times New Roman" w:cs="Times New Roman"/>
                <w:sz w:val="24"/>
                <w:szCs w:val="24"/>
              </w:rPr>
              <w:t xml:space="preserve">Ievērojot minēto, projekts papildināts ar punktu, kas paredz, </w:t>
            </w:r>
            <w:r w:rsidR="009B7A0A" w:rsidRPr="00B93111">
              <w:rPr>
                <w:rFonts w:ascii="Times New Roman" w:hAnsi="Times New Roman" w:cs="Times New Roman"/>
                <w:sz w:val="24"/>
                <w:szCs w:val="24"/>
              </w:rPr>
              <w:t>ja par pamatu personvārda maiņai ārvalstīs ir laulība vai adopcija, kas netiek atzīta saskaņā ar Latvijas normatīvajiem aktiem, Pārvalde Iedzīvotāju reģistrā aktualizē ziņas par personvārda maiņu, neaktualizējot ziņas par laulību vai adopciju, ja tiek iesniegts ārvalsts kompetentas iestādes izsniegts dokuments, kas apliecina personvārda maiņu.</w:t>
            </w:r>
          </w:p>
          <w:p w:rsidR="009E18C2" w:rsidRPr="00B93111" w:rsidRDefault="009E18C2" w:rsidP="006A2A92">
            <w:pPr>
              <w:spacing w:after="0"/>
              <w:jc w:val="both"/>
              <w:rPr>
                <w:rFonts w:ascii="Times New Roman" w:hAnsi="Times New Roman" w:cs="Times New Roman"/>
                <w:sz w:val="24"/>
                <w:szCs w:val="24"/>
              </w:rPr>
            </w:pPr>
          </w:p>
          <w:p w:rsidR="000F6931" w:rsidRPr="00B93111" w:rsidRDefault="000F6931" w:rsidP="006A2A92">
            <w:pPr>
              <w:spacing w:after="0"/>
              <w:jc w:val="both"/>
              <w:rPr>
                <w:rFonts w:ascii="Times New Roman" w:hAnsi="Times New Roman" w:cs="Times New Roman"/>
                <w:sz w:val="24"/>
                <w:szCs w:val="24"/>
              </w:rPr>
            </w:pPr>
            <w:r w:rsidRPr="00B93111">
              <w:rPr>
                <w:rFonts w:ascii="Times New Roman" w:hAnsi="Times New Roman" w:cs="Times New Roman"/>
                <w:sz w:val="24"/>
                <w:szCs w:val="24"/>
              </w:rPr>
              <w:t>Tāpat projekts paredz:</w:t>
            </w:r>
          </w:p>
          <w:p w:rsidR="00D81E7C" w:rsidRPr="00B93111" w:rsidRDefault="000F6931" w:rsidP="00D81E7C">
            <w:pPr>
              <w:spacing w:after="0"/>
              <w:jc w:val="both"/>
              <w:rPr>
                <w:rFonts w:ascii="Times New Roman" w:hAnsi="Times New Roman" w:cs="Times New Roman"/>
                <w:sz w:val="24"/>
                <w:szCs w:val="24"/>
              </w:rPr>
            </w:pPr>
            <w:r w:rsidRPr="00B93111">
              <w:rPr>
                <w:rFonts w:ascii="Times New Roman" w:hAnsi="Times New Roman" w:cs="Times New Roman"/>
                <w:sz w:val="24"/>
                <w:szCs w:val="24"/>
              </w:rPr>
              <w:t xml:space="preserve">- precizēt Noteikumu </w:t>
            </w:r>
            <w:r w:rsidR="00D81E7C" w:rsidRPr="00B93111">
              <w:rPr>
                <w:rFonts w:ascii="Times New Roman" w:hAnsi="Times New Roman" w:cs="Times New Roman"/>
                <w:sz w:val="24"/>
                <w:szCs w:val="24"/>
              </w:rPr>
              <w:t>5.8.apakšpunktu nosakot, ka Pārvalde sniedz ziņas ne tikai par Pārvaldē reģistrēto dzīvesvietas deklarāciju, bet arī par tās tiesisko pamatu, tāpat kā pašvaldības iestāde (Noteikumu 9.1.apakšpunkts);</w:t>
            </w:r>
          </w:p>
          <w:p w:rsidR="00D81E7C" w:rsidRPr="00B93111" w:rsidRDefault="00D81E7C" w:rsidP="00D81E7C">
            <w:pPr>
              <w:spacing w:after="0"/>
              <w:jc w:val="both"/>
              <w:rPr>
                <w:rFonts w:ascii="Times New Roman" w:hAnsi="Times New Roman" w:cs="Times New Roman"/>
                <w:sz w:val="24"/>
                <w:szCs w:val="24"/>
              </w:rPr>
            </w:pPr>
            <w:r w:rsidRPr="00B93111">
              <w:rPr>
                <w:rFonts w:ascii="Times New Roman" w:hAnsi="Times New Roman" w:cs="Times New Roman"/>
                <w:sz w:val="24"/>
                <w:szCs w:val="24"/>
              </w:rPr>
              <w:t xml:space="preserve">- </w:t>
            </w:r>
            <w:r w:rsidR="006E4399" w:rsidRPr="00B93111">
              <w:rPr>
                <w:rFonts w:ascii="Times New Roman" w:hAnsi="Times New Roman" w:cs="Times New Roman"/>
                <w:sz w:val="24"/>
                <w:szCs w:val="24"/>
              </w:rPr>
              <w:t xml:space="preserve">precizēt, ka ar “iestāde” Noteikumu 19., 28. un </w:t>
            </w:r>
            <w:proofErr w:type="gramStart"/>
            <w:r w:rsidR="006E4399" w:rsidRPr="00B93111">
              <w:rPr>
                <w:rFonts w:ascii="Times New Roman" w:hAnsi="Times New Roman" w:cs="Times New Roman"/>
                <w:sz w:val="24"/>
                <w:szCs w:val="24"/>
              </w:rPr>
              <w:t>29.punktā saprotams Noteikumu 17.punktā nosauktās iestādes</w:t>
            </w:r>
            <w:proofErr w:type="gramEnd"/>
            <w:r w:rsidR="006E4399" w:rsidRPr="00B93111">
              <w:rPr>
                <w:rFonts w:ascii="Times New Roman" w:hAnsi="Times New Roman" w:cs="Times New Roman"/>
                <w:sz w:val="24"/>
                <w:szCs w:val="24"/>
              </w:rPr>
              <w:t xml:space="preserve"> – Saeimas Kanceleja, tiesa, Tieslietu ministrija, pašvaldības iestāde vai Latvijas Republikas diplomātiskā un konsulārā pārstāvniecība ārvalstīs;</w:t>
            </w:r>
          </w:p>
          <w:p w:rsidR="000F6931" w:rsidRPr="00B93111" w:rsidRDefault="006E4399" w:rsidP="00945CFD">
            <w:pPr>
              <w:spacing w:after="0"/>
              <w:jc w:val="both"/>
              <w:rPr>
                <w:rFonts w:ascii="Times New Roman" w:hAnsi="Times New Roman" w:cs="Times New Roman"/>
                <w:sz w:val="24"/>
                <w:szCs w:val="24"/>
              </w:rPr>
            </w:pPr>
            <w:r w:rsidRPr="00B93111">
              <w:rPr>
                <w:rFonts w:ascii="Times New Roman" w:hAnsi="Times New Roman" w:cs="Times New Roman"/>
                <w:sz w:val="24"/>
                <w:szCs w:val="24"/>
              </w:rPr>
              <w:t>- ka personai sniedzot ziņas par ārvalstī noslēgto laulību, jāuzrāda otra laulātā personu apliecinoša dokumenta kopija, minētais pamatojams ar to, ka galvenokārt ārvalstīs izdotajā laulību apliecinošā dokumentā ir norādīts tikai personas vārds un uzvārds, bet Iedzīvotāju reģistrā nepieciešams precīzi norādīt personas dzimšanas datumu, dzimumu</w:t>
            </w:r>
            <w:r w:rsidR="00945CFD" w:rsidRPr="00B93111">
              <w:rPr>
                <w:rFonts w:ascii="Times New Roman" w:hAnsi="Times New Roman" w:cs="Times New Roman"/>
                <w:sz w:val="24"/>
                <w:szCs w:val="24"/>
              </w:rPr>
              <w:t>, valstisko piederību un tās veidu</w:t>
            </w:r>
            <w:r w:rsidRPr="00B93111">
              <w:rPr>
                <w:rFonts w:ascii="Times New Roman" w:hAnsi="Times New Roman" w:cs="Times New Roman"/>
                <w:sz w:val="24"/>
                <w:szCs w:val="24"/>
              </w:rPr>
              <w:t xml:space="preserve"> (Noteikumu 15.punkts), tādējādi nodrošinot datu aktualitāti un precizitāti</w:t>
            </w:r>
            <w:r w:rsidR="00BD3223" w:rsidRPr="00B93111">
              <w:rPr>
                <w:rFonts w:ascii="Times New Roman" w:hAnsi="Times New Roman" w:cs="Times New Roman"/>
                <w:sz w:val="24"/>
                <w:szCs w:val="24"/>
              </w:rPr>
              <w:t>;</w:t>
            </w:r>
          </w:p>
          <w:p w:rsidR="00BD3223" w:rsidRPr="00B93111" w:rsidRDefault="00BD3223" w:rsidP="00326A81">
            <w:pPr>
              <w:spacing w:after="0"/>
              <w:jc w:val="both"/>
              <w:rPr>
                <w:rFonts w:ascii="Times New Roman" w:hAnsi="Times New Roman" w:cs="Times New Roman"/>
                <w:sz w:val="24"/>
                <w:szCs w:val="24"/>
              </w:rPr>
            </w:pPr>
            <w:r w:rsidRPr="00B93111">
              <w:rPr>
                <w:rFonts w:ascii="Times New Roman" w:hAnsi="Times New Roman" w:cs="Times New Roman"/>
                <w:sz w:val="24"/>
                <w:szCs w:val="24"/>
              </w:rPr>
              <w:t>- ka personai</w:t>
            </w:r>
            <w:r w:rsidR="00885D1F" w:rsidRPr="00B93111">
              <w:rPr>
                <w:rFonts w:ascii="Times New Roman" w:hAnsi="Times New Roman" w:cs="Times New Roman"/>
                <w:sz w:val="24"/>
                <w:szCs w:val="24"/>
              </w:rPr>
              <w:t>,</w:t>
            </w:r>
            <w:r w:rsidRPr="00B93111">
              <w:rPr>
                <w:rFonts w:ascii="Times New Roman" w:hAnsi="Times New Roman" w:cs="Times New Roman"/>
                <w:sz w:val="24"/>
                <w:szCs w:val="24"/>
              </w:rPr>
              <w:t xml:space="preserve"> sniedzot ziņas aktualizēšanai klātienē</w:t>
            </w:r>
            <w:r w:rsidR="00885D1F" w:rsidRPr="00B93111">
              <w:rPr>
                <w:rFonts w:ascii="Times New Roman" w:hAnsi="Times New Roman" w:cs="Times New Roman"/>
                <w:sz w:val="24"/>
                <w:szCs w:val="24"/>
              </w:rPr>
              <w:t>,</w:t>
            </w:r>
            <w:r w:rsidRPr="00B93111">
              <w:rPr>
                <w:rFonts w:ascii="Times New Roman" w:hAnsi="Times New Roman" w:cs="Times New Roman"/>
                <w:sz w:val="24"/>
                <w:szCs w:val="24"/>
              </w:rPr>
              <w:t xml:space="preserve"> Pārvaldē vai Latvijas diplomātisk</w:t>
            </w:r>
            <w:r w:rsidR="008F4DC6" w:rsidRPr="00B93111">
              <w:rPr>
                <w:rFonts w:ascii="Times New Roman" w:hAnsi="Times New Roman" w:cs="Times New Roman"/>
                <w:sz w:val="24"/>
                <w:szCs w:val="24"/>
              </w:rPr>
              <w:t>aj</w:t>
            </w:r>
            <w:r w:rsidRPr="00B93111">
              <w:rPr>
                <w:rFonts w:ascii="Times New Roman" w:hAnsi="Times New Roman" w:cs="Times New Roman"/>
                <w:sz w:val="24"/>
                <w:szCs w:val="24"/>
              </w:rPr>
              <w:t>ā un konsulār</w:t>
            </w:r>
            <w:r w:rsidR="008F4DC6" w:rsidRPr="00B93111">
              <w:rPr>
                <w:rFonts w:ascii="Times New Roman" w:hAnsi="Times New Roman" w:cs="Times New Roman"/>
                <w:sz w:val="24"/>
                <w:szCs w:val="24"/>
              </w:rPr>
              <w:t>aj</w:t>
            </w:r>
            <w:r w:rsidRPr="00B93111">
              <w:rPr>
                <w:rFonts w:ascii="Times New Roman" w:hAnsi="Times New Roman" w:cs="Times New Roman"/>
                <w:sz w:val="24"/>
                <w:szCs w:val="24"/>
              </w:rPr>
              <w:t>ā pārstāvniecībā jāuzrāda personu apliecinošs dokuments vai</w:t>
            </w:r>
            <w:proofErr w:type="gramStart"/>
            <w:r w:rsidRPr="00B93111">
              <w:rPr>
                <w:rFonts w:ascii="Times New Roman" w:hAnsi="Times New Roman" w:cs="Times New Roman"/>
                <w:sz w:val="24"/>
                <w:szCs w:val="24"/>
              </w:rPr>
              <w:t xml:space="preserve">  </w:t>
            </w:r>
            <w:proofErr w:type="gramEnd"/>
            <w:r w:rsidRPr="00B93111">
              <w:rPr>
                <w:rFonts w:ascii="Times New Roman" w:hAnsi="Times New Roman" w:cs="Times New Roman"/>
                <w:sz w:val="24"/>
                <w:szCs w:val="24"/>
              </w:rPr>
              <w:t>sniedzot ziņas aktualizēšanai Pārvaldei pa pastu jāpievieno  personu apliecino</w:t>
            </w:r>
            <w:r w:rsidR="00207CBB" w:rsidRPr="00B93111">
              <w:rPr>
                <w:rFonts w:ascii="Times New Roman" w:hAnsi="Times New Roman" w:cs="Times New Roman"/>
                <w:sz w:val="24"/>
                <w:szCs w:val="24"/>
              </w:rPr>
              <w:t>ša</w:t>
            </w:r>
            <w:r w:rsidRPr="00B93111">
              <w:rPr>
                <w:rFonts w:ascii="Times New Roman" w:hAnsi="Times New Roman" w:cs="Times New Roman"/>
                <w:sz w:val="24"/>
                <w:szCs w:val="24"/>
              </w:rPr>
              <w:t xml:space="preserve"> dokumenta kopija</w:t>
            </w:r>
            <w:r w:rsidR="00207CBB" w:rsidRPr="00B93111">
              <w:rPr>
                <w:rFonts w:ascii="Times New Roman" w:hAnsi="Times New Roman" w:cs="Times New Roman"/>
                <w:sz w:val="24"/>
                <w:szCs w:val="24"/>
              </w:rPr>
              <w:t>. Šāds regulējums nodrošinātu personu viennozīmīgu identificēšanu, ņemot vērā, ka ārvalsts izsniegtajos dokumentos galvenokārt norāda personas vārdu, uzvārdu, un Iedzīvotāju reģistrā var būt iekļautas vairākas personas ar tādu pašu vārdu, uzvārdu. Norādāms, ka arī šobrīd personas ierodoties Pārvaldē vai Latvijas diplomātiskā un konsulārā pārstāvniecībā uzrād</w:t>
            </w:r>
            <w:r w:rsidR="006F237C" w:rsidRPr="00B93111">
              <w:rPr>
                <w:rFonts w:ascii="Times New Roman" w:hAnsi="Times New Roman" w:cs="Times New Roman"/>
                <w:sz w:val="24"/>
                <w:szCs w:val="24"/>
              </w:rPr>
              <w:t>a personu apliecinošu dokumentu;</w:t>
            </w:r>
          </w:p>
          <w:p w:rsidR="006F237C" w:rsidRPr="00B93111" w:rsidRDefault="006F237C" w:rsidP="00796D9E">
            <w:pPr>
              <w:spacing w:after="0"/>
              <w:jc w:val="both"/>
              <w:rPr>
                <w:rFonts w:ascii="Times New Roman" w:hAnsi="Times New Roman" w:cs="Times New Roman"/>
                <w:sz w:val="24"/>
                <w:szCs w:val="24"/>
              </w:rPr>
            </w:pPr>
            <w:r w:rsidRPr="00B93111">
              <w:rPr>
                <w:rFonts w:ascii="Times New Roman" w:hAnsi="Times New Roman" w:cs="Times New Roman"/>
                <w:sz w:val="24"/>
                <w:szCs w:val="24"/>
              </w:rPr>
              <w:t>- papildināt Noteikumu 29.</w:t>
            </w:r>
            <w:r w:rsidRPr="00B93111">
              <w:rPr>
                <w:rFonts w:ascii="Times New Roman" w:hAnsi="Times New Roman" w:cs="Times New Roman"/>
                <w:sz w:val="24"/>
                <w:szCs w:val="24"/>
                <w:vertAlign w:val="superscript"/>
              </w:rPr>
              <w:t>1</w:t>
            </w:r>
            <w:r w:rsidRPr="00B93111">
              <w:rPr>
                <w:rFonts w:ascii="Times New Roman" w:hAnsi="Times New Roman" w:cs="Times New Roman"/>
                <w:sz w:val="24"/>
                <w:szCs w:val="24"/>
              </w:rPr>
              <w:t>punktā ietverto iestāžu uzskaitījumu ar vēl vienu iestādi “Tieslietu ministrijas Dzimtsarakstu departaments”. Minētais nepieciešams, jo praksē ir konstatēts, ka arvien biežāk Tieslietu ministr</w:t>
            </w:r>
            <w:r w:rsidR="00DE6CBC" w:rsidRPr="00B93111">
              <w:rPr>
                <w:rFonts w:ascii="Times New Roman" w:hAnsi="Times New Roman" w:cs="Times New Roman"/>
                <w:sz w:val="24"/>
                <w:szCs w:val="24"/>
              </w:rPr>
              <w:t>ijas Dzimtsarakstu departamenta</w:t>
            </w:r>
            <w:r w:rsidRPr="00B93111">
              <w:rPr>
                <w:rFonts w:ascii="Times New Roman" w:hAnsi="Times New Roman" w:cs="Times New Roman"/>
                <w:sz w:val="24"/>
                <w:szCs w:val="24"/>
              </w:rPr>
              <w:t xml:space="preserve"> </w:t>
            </w:r>
            <w:r w:rsidR="00DE6CBC" w:rsidRPr="00B93111">
              <w:rPr>
                <w:rFonts w:ascii="Times New Roman" w:hAnsi="Times New Roman" w:cs="Times New Roman"/>
                <w:sz w:val="24"/>
                <w:szCs w:val="24"/>
              </w:rPr>
              <w:t>rīcībā nonāk</w:t>
            </w:r>
            <w:r w:rsidRPr="00B93111">
              <w:rPr>
                <w:rFonts w:ascii="Times New Roman" w:hAnsi="Times New Roman" w:cs="Times New Roman"/>
                <w:sz w:val="24"/>
                <w:szCs w:val="24"/>
              </w:rPr>
              <w:t xml:space="preserve"> dokument</w:t>
            </w:r>
            <w:r w:rsidR="00796D9E" w:rsidRPr="00B93111">
              <w:rPr>
                <w:rFonts w:ascii="Times New Roman" w:hAnsi="Times New Roman" w:cs="Times New Roman"/>
                <w:sz w:val="24"/>
                <w:szCs w:val="24"/>
              </w:rPr>
              <w:t>i</w:t>
            </w:r>
            <w:r w:rsidRPr="00B93111">
              <w:rPr>
                <w:rFonts w:ascii="Times New Roman" w:hAnsi="Times New Roman" w:cs="Times New Roman"/>
                <w:sz w:val="24"/>
                <w:szCs w:val="24"/>
              </w:rPr>
              <w:t>, kas apliecina ziņu izmaiņas, kuras Iedzīvotāju reģistrā nemaz nav iekļautas (piemēram, personvārda maiņa, laulības, bērna dzimšana).</w:t>
            </w:r>
          </w:p>
        </w:tc>
      </w:tr>
      <w:tr w:rsidR="00D015E3" w:rsidRPr="00B93111" w:rsidTr="006A2A92">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0F6931" w:rsidRPr="00B93111" w:rsidRDefault="000F6931" w:rsidP="006A2A92">
            <w:pPr>
              <w:spacing w:after="0"/>
              <w:rPr>
                <w:rFonts w:ascii="Times New Roman" w:eastAsia="Times New Roman" w:hAnsi="Times New Roman" w:cs="Times New Roman"/>
                <w:lang w:eastAsia="lv-LV"/>
              </w:rPr>
            </w:pPr>
            <w:r w:rsidRPr="00B93111">
              <w:rPr>
                <w:rFonts w:ascii="Times New Roman" w:eastAsia="Times New Roman" w:hAnsi="Times New Roman" w:cs="Times New Roman"/>
                <w:lang w:eastAsia="lv-LV"/>
              </w:rPr>
              <w:lastRenderedPageBreak/>
              <w:t>3.</w:t>
            </w:r>
          </w:p>
        </w:tc>
        <w:tc>
          <w:tcPr>
            <w:tcW w:w="1529" w:type="pct"/>
            <w:tcBorders>
              <w:top w:val="outset" w:sz="6" w:space="0" w:color="auto"/>
              <w:left w:val="outset" w:sz="6" w:space="0" w:color="auto"/>
              <w:bottom w:val="outset" w:sz="6" w:space="0" w:color="auto"/>
              <w:right w:val="outset" w:sz="6" w:space="0" w:color="auto"/>
            </w:tcBorders>
            <w:hideMark/>
          </w:tcPr>
          <w:p w:rsidR="000F6931" w:rsidRPr="00B93111" w:rsidRDefault="000F6931" w:rsidP="006A2A92">
            <w:pPr>
              <w:spacing w:after="0"/>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0F6931" w:rsidRPr="00B93111" w:rsidRDefault="000F6931" w:rsidP="006A2A92">
            <w:pPr>
              <w:spacing w:after="0"/>
              <w:jc w:val="both"/>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Pilsonības un migrācijas lietu pārvalde.</w:t>
            </w:r>
          </w:p>
          <w:p w:rsidR="000F6931" w:rsidRPr="00B93111" w:rsidRDefault="000F6931" w:rsidP="006A2A92">
            <w:pPr>
              <w:spacing w:after="0"/>
              <w:jc w:val="both"/>
              <w:rPr>
                <w:rFonts w:ascii="Times New Roman" w:eastAsia="Times New Roman" w:hAnsi="Times New Roman" w:cs="Times New Roman"/>
                <w:sz w:val="24"/>
                <w:szCs w:val="24"/>
                <w:lang w:eastAsia="lv-LV"/>
              </w:rPr>
            </w:pPr>
          </w:p>
        </w:tc>
      </w:tr>
      <w:tr w:rsidR="00D015E3" w:rsidRPr="00B93111" w:rsidTr="006A2A92">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0F6931" w:rsidRPr="00B93111" w:rsidRDefault="000F6931" w:rsidP="006A2A92">
            <w:pPr>
              <w:spacing w:after="0"/>
              <w:rPr>
                <w:rFonts w:ascii="Times New Roman" w:eastAsia="Times New Roman" w:hAnsi="Times New Roman" w:cs="Times New Roman"/>
                <w:lang w:eastAsia="lv-LV"/>
              </w:rPr>
            </w:pPr>
            <w:r w:rsidRPr="00B93111">
              <w:rPr>
                <w:rFonts w:ascii="Times New Roman" w:eastAsia="Times New Roman" w:hAnsi="Times New Roman" w:cs="Times New Roman"/>
                <w:lang w:eastAsia="lv-LV"/>
              </w:rPr>
              <w:t>4.</w:t>
            </w:r>
          </w:p>
        </w:tc>
        <w:tc>
          <w:tcPr>
            <w:tcW w:w="1529" w:type="pct"/>
            <w:tcBorders>
              <w:top w:val="outset" w:sz="6" w:space="0" w:color="auto"/>
              <w:left w:val="outset" w:sz="6" w:space="0" w:color="auto"/>
              <w:bottom w:val="outset" w:sz="6" w:space="0" w:color="auto"/>
              <w:right w:val="outset" w:sz="6" w:space="0" w:color="auto"/>
            </w:tcBorders>
            <w:hideMark/>
          </w:tcPr>
          <w:p w:rsidR="000F6931" w:rsidRPr="00B93111" w:rsidRDefault="000F6931" w:rsidP="006A2A92">
            <w:pPr>
              <w:spacing w:after="0"/>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0F6931" w:rsidRPr="00B93111" w:rsidRDefault="000F6931" w:rsidP="006A2A92">
            <w:pPr>
              <w:spacing w:after="0"/>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Nav</w:t>
            </w:r>
            <w:r w:rsidR="006536D1" w:rsidRPr="00B93111">
              <w:rPr>
                <w:rFonts w:ascii="Times New Roman" w:eastAsia="Times New Roman" w:hAnsi="Times New Roman" w:cs="Times New Roman"/>
                <w:sz w:val="24"/>
                <w:szCs w:val="24"/>
                <w:lang w:eastAsia="lv-LV"/>
              </w:rPr>
              <w:t>.</w:t>
            </w:r>
          </w:p>
        </w:tc>
      </w:tr>
    </w:tbl>
    <w:p w:rsidR="000F6931" w:rsidRPr="00B93111" w:rsidRDefault="000F6931" w:rsidP="000F6931">
      <w:pPr>
        <w:spacing w:after="0"/>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D015E3" w:rsidRPr="00B93111" w:rsidTr="006A2A92">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F6931" w:rsidRPr="00B93111" w:rsidRDefault="000F6931" w:rsidP="006A2A92">
            <w:pPr>
              <w:spacing w:after="0"/>
              <w:ind w:firstLine="300"/>
              <w:jc w:val="center"/>
              <w:rPr>
                <w:rFonts w:ascii="Times New Roman" w:eastAsia="Times New Roman" w:hAnsi="Times New Roman" w:cs="Times New Roman"/>
                <w:b/>
                <w:bCs/>
                <w:sz w:val="24"/>
                <w:szCs w:val="24"/>
                <w:lang w:eastAsia="lv-LV"/>
              </w:rPr>
            </w:pPr>
            <w:r w:rsidRPr="00B9311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015E3" w:rsidRPr="00B93111" w:rsidTr="006A2A92">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0F6931" w:rsidRPr="00B93111" w:rsidRDefault="000F6931" w:rsidP="006A2A92">
            <w:pPr>
              <w:spacing w:after="0"/>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0F6931" w:rsidRPr="00B93111" w:rsidRDefault="000F6931" w:rsidP="006A2A92">
            <w:pPr>
              <w:spacing w:after="0"/>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Sabiedrības mērķgrupas, kuras tiesiskais regulējums ietekmē vai varētu ietekmēt</w:t>
            </w:r>
          </w:p>
        </w:tc>
        <w:tc>
          <w:tcPr>
            <w:tcW w:w="3159" w:type="pct"/>
            <w:tcBorders>
              <w:top w:val="outset" w:sz="6" w:space="0" w:color="auto"/>
              <w:left w:val="outset" w:sz="6" w:space="0" w:color="auto"/>
              <w:bottom w:val="outset" w:sz="6" w:space="0" w:color="auto"/>
              <w:right w:val="outset" w:sz="6" w:space="0" w:color="auto"/>
            </w:tcBorders>
            <w:hideMark/>
          </w:tcPr>
          <w:p w:rsidR="000F6931" w:rsidRPr="00B93111" w:rsidRDefault="000F6931" w:rsidP="000F6931">
            <w:pPr>
              <w:spacing w:after="0"/>
              <w:jc w:val="both"/>
              <w:rPr>
                <w:rFonts w:ascii="Times New Roman" w:hAnsi="Times New Roman" w:cs="Times New Roman"/>
                <w:sz w:val="24"/>
                <w:szCs w:val="24"/>
              </w:rPr>
            </w:pPr>
            <w:r w:rsidRPr="00B93111">
              <w:rPr>
                <w:rFonts w:ascii="Times New Roman" w:hAnsi="Times New Roman" w:cs="Times New Roman"/>
                <w:sz w:val="24"/>
                <w:szCs w:val="24"/>
              </w:rPr>
              <w:t>Projekts var skart gandrīz visas personas, par kurām iekļautas ziņas Iedzīvotāju reģistrā.</w:t>
            </w:r>
          </w:p>
          <w:p w:rsidR="000F6931" w:rsidRPr="00B93111" w:rsidRDefault="00D121B7" w:rsidP="000F6931">
            <w:pPr>
              <w:spacing w:after="0"/>
              <w:jc w:val="both"/>
              <w:rPr>
                <w:rFonts w:ascii="Times New Roman" w:hAnsi="Times New Roman" w:cs="Times New Roman"/>
                <w:sz w:val="24"/>
                <w:szCs w:val="24"/>
              </w:rPr>
            </w:pPr>
            <w:proofErr w:type="gramStart"/>
            <w:r w:rsidRPr="00B93111">
              <w:rPr>
                <w:rFonts w:ascii="Times New Roman" w:hAnsi="Times New Roman" w:cs="Times New Roman"/>
                <w:sz w:val="24"/>
                <w:szCs w:val="24"/>
              </w:rPr>
              <w:t>2017.gada</w:t>
            </w:r>
            <w:proofErr w:type="gramEnd"/>
            <w:r w:rsidRPr="00B93111">
              <w:rPr>
                <w:rFonts w:ascii="Times New Roman" w:hAnsi="Times New Roman" w:cs="Times New Roman"/>
                <w:sz w:val="24"/>
                <w:szCs w:val="24"/>
              </w:rPr>
              <w:t xml:space="preserve"> 14.decembra likuma “Grozījumi Iedzīvotāju reģistra likumā”  anotācijā </w:t>
            </w:r>
            <w:r w:rsidR="000F6931" w:rsidRPr="00B93111">
              <w:rPr>
                <w:rFonts w:ascii="Times New Roman" w:hAnsi="Times New Roman" w:cs="Times New Roman"/>
                <w:sz w:val="24"/>
                <w:szCs w:val="24"/>
              </w:rPr>
              <w:t>norādīts:</w:t>
            </w:r>
          </w:p>
          <w:p w:rsidR="00AE1E7C" w:rsidRPr="00B93111" w:rsidRDefault="00AE1E7C" w:rsidP="000F6931">
            <w:pPr>
              <w:spacing w:after="0"/>
              <w:jc w:val="both"/>
              <w:rPr>
                <w:rFonts w:ascii="Times New Roman" w:hAnsi="Times New Roman" w:cs="Times New Roman"/>
                <w:sz w:val="24"/>
                <w:szCs w:val="24"/>
              </w:rPr>
            </w:pPr>
            <w:r w:rsidRPr="00B93111">
              <w:rPr>
                <w:rFonts w:ascii="Times New Roman" w:hAnsi="Times New Roman" w:cs="Times New Roman"/>
                <w:sz w:val="24"/>
                <w:szCs w:val="24"/>
              </w:rPr>
              <w:t>- 1 500 personas, kuras sasniegušas 105 gadu vecumu un par kurām nav ziņu par miršanu;</w:t>
            </w:r>
          </w:p>
          <w:p w:rsidR="00AE1E7C" w:rsidRPr="00B93111" w:rsidRDefault="00DF2307" w:rsidP="000F6931">
            <w:pPr>
              <w:spacing w:after="0"/>
              <w:jc w:val="both"/>
              <w:rPr>
                <w:rFonts w:ascii="Times New Roman" w:hAnsi="Times New Roman" w:cs="Times New Roman"/>
                <w:bCs/>
                <w:sz w:val="24"/>
                <w:szCs w:val="24"/>
              </w:rPr>
            </w:pPr>
            <w:r w:rsidRPr="00B93111">
              <w:rPr>
                <w:rFonts w:ascii="Times New Roman" w:hAnsi="Times New Roman" w:cs="Times New Roman"/>
                <w:sz w:val="24"/>
                <w:szCs w:val="24"/>
              </w:rPr>
              <w:t xml:space="preserve">- </w:t>
            </w:r>
            <w:r w:rsidRPr="00B93111">
              <w:rPr>
                <w:rFonts w:ascii="Times New Roman" w:hAnsi="Times New Roman" w:cs="Times New Roman"/>
                <w:bCs/>
                <w:sz w:val="24"/>
                <w:szCs w:val="24"/>
              </w:rPr>
              <w:t>6 639 personas, kuras nav Latvijas pilsoņi, piecus vai vairāk gadu ir nederīgs personu apliecinošs dokuments.</w:t>
            </w:r>
          </w:p>
          <w:p w:rsidR="005E0319" w:rsidRPr="00B93111" w:rsidRDefault="005E0319" w:rsidP="000F6931">
            <w:pPr>
              <w:spacing w:after="0"/>
              <w:jc w:val="both"/>
              <w:rPr>
                <w:rFonts w:ascii="Times New Roman" w:hAnsi="Times New Roman" w:cs="Times New Roman"/>
                <w:sz w:val="24"/>
                <w:szCs w:val="24"/>
              </w:rPr>
            </w:pPr>
            <w:r w:rsidRPr="00B93111">
              <w:rPr>
                <w:rFonts w:ascii="Times New Roman" w:hAnsi="Times New Roman" w:cs="Times New Roman"/>
                <w:bCs/>
                <w:sz w:val="24"/>
                <w:szCs w:val="24"/>
              </w:rPr>
              <w:t xml:space="preserve">Attiecībā uz Otrā pasaules kara dalībnieka statusu – aptuvenais </w:t>
            </w:r>
            <w:r w:rsidR="00702AB9" w:rsidRPr="00B93111">
              <w:rPr>
                <w:rFonts w:ascii="Times New Roman" w:hAnsi="Times New Roman" w:cs="Times New Roman"/>
                <w:bCs/>
                <w:sz w:val="24"/>
                <w:szCs w:val="24"/>
              </w:rPr>
              <w:t xml:space="preserve">mērķgrupas lielums 800 personas, bet personu, kurām būs jāsniedz </w:t>
            </w:r>
            <w:r w:rsidR="00702AB9" w:rsidRPr="00B93111">
              <w:rPr>
                <w:rFonts w:ascii="Times New Roman" w:eastAsia="Times New Roman" w:hAnsi="Times New Roman" w:cs="Times New Roman"/>
                <w:sz w:val="24"/>
                <w:szCs w:val="24"/>
              </w:rPr>
              <w:t>dokuments, kas pamato to uzturēšanos ārvalstī, un apliecina, ka tie nav un nav bijuši citas valsts pilsoņi, aptuvenais mērķgrupas lielums – 200 personas.</w:t>
            </w:r>
          </w:p>
          <w:p w:rsidR="005E0319" w:rsidRPr="00B93111" w:rsidRDefault="000F6931" w:rsidP="000F6931">
            <w:pPr>
              <w:spacing w:after="0"/>
              <w:jc w:val="both"/>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Pilsonības un migrācijas lietu pārvalde.</w:t>
            </w:r>
          </w:p>
          <w:p w:rsidR="00E46FE8" w:rsidRPr="00B93111" w:rsidRDefault="00E46FE8" w:rsidP="000F6931">
            <w:pPr>
              <w:spacing w:after="0"/>
              <w:jc w:val="both"/>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Latvijas diplomātiskās un konsulārās pārstāvniecības ārvalstīs.</w:t>
            </w:r>
          </w:p>
          <w:p w:rsidR="00E46FE8" w:rsidRPr="00B93111" w:rsidRDefault="00E46FE8" w:rsidP="000F6931">
            <w:pPr>
              <w:spacing w:after="0"/>
              <w:jc w:val="both"/>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Tieslietu ministrijas Dzimtsarakstu departaments.</w:t>
            </w:r>
          </w:p>
        </w:tc>
      </w:tr>
      <w:tr w:rsidR="00D015E3" w:rsidRPr="00B93111" w:rsidTr="006A2A92">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0F6931" w:rsidRPr="00B93111" w:rsidRDefault="000F6931" w:rsidP="006A2A92">
            <w:pPr>
              <w:spacing w:after="0"/>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0F6931" w:rsidRPr="00B93111" w:rsidRDefault="000F6931" w:rsidP="006A2A92">
            <w:pPr>
              <w:spacing w:after="0"/>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hideMark/>
          </w:tcPr>
          <w:p w:rsidR="00E46FE8" w:rsidRPr="00B93111" w:rsidRDefault="00E46FE8" w:rsidP="00E46FE8">
            <w:pPr>
              <w:spacing w:after="0"/>
              <w:jc w:val="both"/>
              <w:rPr>
                <w:rFonts w:ascii="Times New Roman" w:eastAsia="Times New Roman" w:hAnsi="Times New Roman" w:cs="Times New Roman"/>
                <w:sz w:val="24"/>
                <w:szCs w:val="24"/>
              </w:rPr>
            </w:pPr>
            <w:r w:rsidRPr="00B93111">
              <w:rPr>
                <w:rFonts w:ascii="Times New Roman" w:eastAsia="Times New Roman" w:hAnsi="Times New Roman" w:cs="Times New Roman"/>
                <w:sz w:val="24"/>
                <w:szCs w:val="24"/>
                <w:lang w:eastAsia="lv-LV"/>
              </w:rPr>
              <w:t xml:space="preserve">Latvijas diplomātiskām un konsulārām pārstāvniecībām ārvalstīs, Tieslietu ministrijas Dzimtsarakstu departamentam administratīvais slogs nemainās, jo jau šobrīd nepieciešamības gadījumā šīs iestādes pārsūta </w:t>
            </w:r>
            <w:r w:rsidRPr="00B93111">
              <w:rPr>
                <w:rFonts w:ascii="Times New Roman" w:eastAsia="Times New Roman" w:hAnsi="Times New Roman" w:cs="Times New Roman"/>
                <w:sz w:val="24"/>
                <w:szCs w:val="24"/>
              </w:rPr>
              <w:t>Pilsonības un migrācijas lietu pārvaldei dokumentus ziņu aktualizēšanai Iedzīvotāju reģistrā.</w:t>
            </w:r>
          </w:p>
          <w:p w:rsidR="000F6931" w:rsidRPr="00B93111" w:rsidRDefault="000F6931" w:rsidP="006A2A92">
            <w:pPr>
              <w:spacing w:after="0"/>
              <w:jc w:val="both"/>
              <w:rPr>
                <w:rFonts w:ascii="Times New Roman" w:eastAsia="Times New Roman" w:hAnsi="Times New Roman" w:cs="Times New Roman"/>
                <w:sz w:val="24"/>
                <w:szCs w:val="24"/>
              </w:rPr>
            </w:pPr>
            <w:r w:rsidRPr="00B93111">
              <w:rPr>
                <w:rFonts w:ascii="Times New Roman" w:eastAsia="Times New Roman" w:hAnsi="Times New Roman" w:cs="Times New Roman"/>
                <w:sz w:val="24"/>
                <w:szCs w:val="24"/>
              </w:rPr>
              <w:t>Projekts palielina administratīvo slogu Pilsonības un migrācijas lietu pārvaldei, veicot pārbaudi personu lietās:</w:t>
            </w:r>
          </w:p>
          <w:p w:rsidR="000F6931" w:rsidRPr="00B93111" w:rsidRDefault="000F6931" w:rsidP="006A2A92">
            <w:pPr>
              <w:spacing w:after="0"/>
              <w:jc w:val="both"/>
              <w:rPr>
                <w:rFonts w:ascii="Times New Roman" w:eastAsia="Times New Roman" w:hAnsi="Times New Roman" w:cs="Times New Roman"/>
                <w:sz w:val="24"/>
                <w:szCs w:val="24"/>
              </w:rPr>
            </w:pPr>
            <w:r w:rsidRPr="00B93111">
              <w:rPr>
                <w:rFonts w:ascii="Times New Roman" w:eastAsia="Times New Roman" w:hAnsi="Times New Roman" w:cs="Times New Roman"/>
                <w:sz w:val="24"/>
                <w:szCs w:val="24"/>
              </w:rPr>
              <w:t>- kuras sasniegušas 105 gadu vecumu;</w:t>
            </w:r>
          </w:p>
          <w:p w:rsidR="000F6931" w:rsidRPr="00B93111" w:rsidRDefault="000F6931" w:rsidP="006A2A92">
            <w:pPr>
              <w:spacing w:after="0"/>
              <w:jc w:val="both"/>
              <w:rPr>
                <w:rFonts w:ascii="Times New Roman" w:eastAsia="Times New Roman" w:hAnsi="Times New Roman" w:cs="Times New Roman"/>
                <w:sz w:val="24"/>
                <w:szCs w:val="24"/>
              </w:rPr>
            </w:pPr>
            <w:r w:rsidRPr="00B93111">
              <w:rPr>
                <w:rFonts w:ascii="Times New Roman" w:eastAsia="Times New Roman" w:hAnsi="Times New Roman" w:cs="Times New Roman"/>
                <w:sz w:val="24"/>
                <w:szCs w:val="24"/>
              </w:rPr>
              <w:t>- kuras vairāk kā piecus gadus dzīvo bez derīga personu apliecinoša dokumenta.</w:t>
            </w:r>
          </w:p>
          <w:p w:rsidR="00FB72B5" w:rsidRPr="00B93111" w:rsidRDefault="00FB72B5" w:rsidP="006A2A92">
            <w:pPr>
              <w:spacing w:after="0"/>
              <w:jc w:val="both"/>
              <w:rPr>
                <w:rFonts w:ascii="Times New Roman" w:eastAsia="Times New Roman" w:hAnsi="Times New Roman" w:cs="Times New Roman"/>
                <w:sz w:val="24"/>
                <w:szCs w:val="24"/>
              </w:rPr>
            </w:pPr>
            <w:r w:rsidRPr="00B93111">
              <w:rPr>
                <w:rFonts w:ascii="Times New Roman" w:eastAsia="Times New Roman" w:hAnsi="Times New Roman" w:cs="Times New Roman"/>
                <w:sz w:val="24"/>
                <w:szCs w:val="24"/>
              </w:rPr>
              <w:t>Administratīvais slogs varētu palielināties arī citām iestādēm (piemēram, Nacionālajam veselības dienestam, pašvaldībām, Valsts sociālās apdrošināšanas aģentūrai), kurām Pilsonības un migrācijas lietu pārvalde pieprasīs ziņas par Latvijas valstspiederīgajiem, lai pirms statusa “pasīvs” aktualizēšanas noskaidrotu vai persona dzīvo Latvijā, saņem kādu Latvijas pakalpojumu (veselības, sociālās apdrošināšanas).</w:t>
            </w:r>
          </w:p>
          <w:p w:rsidR="005E0319" w:rsidRPr="00B93111" w:rsidRDefault="005E0319" w:rsidP="006A2A92">
            <w:pPr>
              <w:spacing w:after="0"/>
              <w:jc w:val="both"/>
              <w:rPr>
                <w:rFonts w:ascii="Times New Roman" w:eastAsia="Times New Roman" w:hAnsi="Times New Roman" w:cs="Times New Roman"/>
                <w:sz w:val="24"/>
                <w:szCs w:val="24"/>
              </w:rPr>
            </w:pPr>
            <w:r w:rsidRPr="00B93111">
              <w:rPr>
                <w:rFonts w:ascii="Times New Roman" w:eastAsia="Times New Roman" w:hAnsi="Times New Roman" w:cs="Times New Roman"/>
                <w:sz w:val="24"/>
                <w:szCs w:val="24"/>
              </w:rPr>
              <w:t xml:space="preserve">Tāpat Pilsonības un migrācijas lietu pārvaldei palielināsies administratīvais slogs attiecībā uz Otrā pasaules kara dalībnieka statusa </w:t>
            </w:r>
            <w:r w:rsidR="00152EB5" w:rsidRPr="00B93111">
              <w:rPr>
                <w:rFonts w:ascii="Times New Roman" w:eastAsia="Times New Roman" w:hAnsi="Times New Roman" w:cs="Times New Roman"/>
                <w:sz w:val="24"/>
                <w:szCs w:val="24"/>
              </w:rPr>
              <w:t xml:space="preserve">aktualizēšanu </w:t>
            </w:r>
            <w:r w:rsidRPr="00B93111">
              <w:rPr>
                <w:rFonts w:ascii="Times New Roman" w:eastAsia="Times New Roman" w:hAnsi="Times New Roman" w:cs="Times New Roman"/>
                <w:sz w:val="24"/>
                <w:szCs w:val="24"/>
              </w:rPr>
              <w:t>un</w:t>
            </w:r>
            <w:r w:rsidR="00152EB5" w:rsidRPr="00B93111">
              <w:rPr>
                <w:rFonts w:ascii="Times New Roman" w:eastAsia="Times New Roman" w:hAnsi="Times New Roman" w:cs="Times New Roman"/>
                <w:sz w:val="24"/>
                <w:szCs w:val="24"/>
              </w:rPr>
              <w:t xml:space="preserve"> ziņu par izsniegto</w:t>
            </w:r>
            <w:r w:rsidRPr="00B93111">
              <w:rPr>
                <w:rFonts w:ascii="Times New Roman" w:eastAsia="Times New Roman" w:hAnsi="Times New Roman" w:cs="Times New Roman"/>
                <w:sz w:val="24"/>
                <w:szCs w:val="24"/>
              </w:rPr>
              <w:t xml:space="preserve"> apliecīb</w:t>
            </w:r>
            <w:r w:rsidR="00152EB5" w:rsidRPr="00B93111">
              <w:rPr>
                <w:rFonts w:ascii="Times New Roman" w:eastAsia="Times New Roman" w:hAnsi="Times New Roman" w:cs="Times New Roman"/>
                <w:sz w:val="24"/>
                <w:szCs w:val="24"/>
              </w:rPr>
              <w:t>u</w:t>
            </w:r>
            <w:r w:rsidRPr="00B93111">
              <w:rPr>
                <w:rFonts w:ascii="Times New Roman" w:eastAsia="Times New Roman" w:hAnsi="Times New Roman" w:cs="Times New Roman"/>
                <w:sz w:val="24"/>
                <w:szCs w:val="24"/>
              </w:rPr>
              <w:t xml:space="preserve"> </w:t>
            </w:r>
            <w:r w:rsidR="00152EB5" w:rsidRPr="00B93111">
              <w:rPr>
                <w:rFonts w:ascii="Times New Roman" w:eastAsia="Times New Roman" w:hAnsi="Times New Roman" w:cs="Times New Roman"/>
                <w:sz w:val="24"/>
                <w:szCs w:val="24"/>
              </w:rPr>
              <w:t>aktualizēšanu</w:t>
            </w:r>
            <w:r w:rsidRPr="00B93111">
              <w:rPr>
                <w:rFonts w:ascii="Times New Roman" w:eastAsia="Times New Roman" w:hAnsi="Times New Roman" w:cs="Times New Roman"/>
                <w:sz w:val="24"/>
                <w:szCs w:val="24"/>
              </w:rPr>
              <w:t>.</w:t>
            </w:r>
          </w:p>
          <w:p w:rsidR="00BA6771" w:rsidRPr="00B93111" w:rsidRDefault="007874B5" w:rsidP="006A2A92">
            <w:pPr>
              <w:spacing w:after="0"/>
              <w:jc w:val="both"/>
              <w:rPr>
                <w:rFonts w:ascii="Times New Roman" w:eastAsia="Times New Roman" w:hAnsi="Times New Roman" w:cs="Times New Roman"/>
                <w:sz w:val="24"/>
                <w:szCs w:val="24"/>
              </w:rPr>
            </w:pPr>
            <w:r w:rsidRPr="00B93111">
              <w:rPr>
                <w:rFonts w:ascii="Times New Roman" w:eastAsia="Times New Roman" w:hAnsi="Times New Roman" w:cs="Times New Roman"/>
                <w:sz w:val="24"/>
                <w:szCs w:val="24"/>
              </w:rPr>
              <w:t>Administratīvais slogs varētu palielināties Latvijas diplomātisk</w:t>
            </w:r>
            <w:r w:rsidR="00C839FC" w:rsidRPr="00B93111">
              <w:rPr>
                <w:rFonts w:ascii="Times New Roman" w:eastAsia="Times New Roman" w:hAnsi="Times New Roman" w:cs="Times New Roman"/>
                <w:sz w:val="24"/>
                <w:szCs w:val="24"/>
              </w:rPr>
              <w:t>aj</w:t>
            </w:r>
            <w:r w:rsidRPr="00B93111">
              <w:rPr>
                <w:rFonts w:ascii="Times New Roman" w:eastAsia="Times New Roman" w:hAnsi="Times New Roman" w:cs="Times New Roman"/>
                <w:sz w:val="24"/>
                <w:szCs w:val="24"/>
              </w:rPr>
              <w:t>ām un konsulār</w:t>
            </w:r>
            <w:r w:rsidR="00C839FC" w:rsidRPr="00B93111">
              <w:rPr>
                <w:rFonts w:ascii="Times New Roman" w:eastAsia="Times New Roman" w:hAnsi="Times New Roman" w:cs="Times New Roman"/>
                <w:sz w:val="24"/>
                <w:szCs w:val="24"/>
              </w:rPr>
              <w:t>aj</w:t>
            </w:r>
            <w:r w:rsidRPr="00B93111">
              <w:rPr>
                <w:rFonts w:ascii="Times New Roman" w:eastAsia="Times New Roman" w:hAnsi="Times New Roman" w:cs="Times New Roman"/>
                <w:sz w:val="24"/>
                <w:szCs w:val="24"/>
              </w:rPr>
              <w:t>ām pārstāvniecīb</w:t>
            </w:r>
            <w:r w:rsidR="00BA6771" w:rsidRPr="00B93111">
              <w:rPr>
                <w:rFonts w:ascii="Times New Roman" w:eastAsia="Times New Roman" w:hAnsi="Times New Roman" w:cs="Times New Roman"/>
                <w:sz w:val="24"/>
                <w:szCs w:val="24"/>
              </w:rPr>
              <w:t>ām:</w:t>
            </w:r>
          </w:p>
          <w:p w:rsidR="007874B5" w:rsidRPr="00B93111" w:rsidRDefault="00BA6771" w:rsidP="006A2A92">
            <w:pPr>
              <w:spacing w:after="0"/>
              <w:jc w:val="both"/>
              <w:rPr>
                <w:rFonts w:ascii="Times New Roman" w:eastAsia="Times New Roman" w:hAnsi="Times New Roman" w:cs="Times New Roman"/>
                <w:sz w:val="24"/>
                <w:szCs w:val="24"/>
              </w:rPr>
            </w:pPr>
            <w:r w:rsidRPr="00B93111">
              <w:rPr>
                <w:rFonts w:ascii="Times New Roman" w:eastAsia="Times New Roman" w:hAnsi="Times New Roman" w:cs="Times New Roman"/>
                <w:sz w:val="24"/>
                <w:szCs w:val="24"/>
              </w:rPr>
              <w:t>1)</w:t>
            </w:r>
            <w:r w:rsidR="007874B5" w:rsidRPr="00B93111">
              <w:rPr>
                <w:rFonts w:ascii="Times New Roman" w:eastAsia="Times New Roman" w:hAnsi="Times New Roman" w:cs="Times New Roman"/>
                <w:sz w:val="24"/>
                <w:szCs w:val="24"/>
              </w:rPr>
              <w:t xml:space="preserve"> ja tajās ieradīsies persona, kurai Iedzīvotāju reģistrā norādīts statuss “pasīvs”, personu apl</w:t>
            </w:r>
            <w:r w:rsidR="00C839FC" w:rsidRPr="00B93111">
              <w:rPr>
                <w:rFonts w:ascii="Times New Roman" w:eastAsia="Times New Roman" w:hAnsi="Times New Roman" w:cs="Times New Roman"/>
                <w:sz w:val="24"/>
                <w:szCs w:val="24"/>
              </w:rPr>
              <w:t>iecinoša dokumenta noformēšanai. Šādos gadījumos slogs palielināsies, jo</w:t>
            </w:r>
            <w:r w:rsidR="007874B5" w:rsidRPr="00B93111">
              <w:rPr>
                <w:rFonts w:ascii="Times New Roman" w:eastAsia="Times New Roman" w:hAnsi="Times New Roman" w:cs="Times New Roman"/>
                <w:sz w:val="24"/>
                <w:szCs w:val="24"/>
              </w:rPr>
              <w:t xml:space="preserve"> pārstāvniecībai būs nepieciešams sniegt personai informāciju par nepieciešamajām darbībām, iesniedzamajiem dokumentiem Pilsonības un migrācijas lietu pārvaldei, statusa aktualizē</w:t>
            </w:r>
            <w:r w:rsidRPr="00B93111">
              <w:rPr>
                <w:rFonts w:ascii="Times New Roman" w:eastAsia="Times New Roman" w:hAnsi="Times New Roman" w:cs="Times New Roman"/>
                <w:sz w:val="24"/>
                <w:szCs w:val="24"/>
              </w:rPr>
              <w:t>šanai;</w:t>
            </w:r>
          </w:p>
          <w:p w:rsidR="00BA6771" w:rsidRPr="00B93111" w:rsidRDefault="00BA6771" w:rsidP="006A2A92">
            <w:pPr>
              <w:spacing w:after="0"/>
              <w:jc w:val="both"/>
              <w:rPr>
                <w:rFonts w:ascii="Times New Roman" w:eastAsia="Times New Roman" w:hAnsi="Times New Roman" w:cs="Times New Roman"/>
                <w:sz w:val="24"/>
                <w:szCs w:val="24"/>
              </w:rPr>
            </w:pPr>
            <w:r w:rsidRPr="00B93111">
              <w:rPr>
                <w:rFonts w:ascii="Times New Roman" w:eastAsia="Times New Roman" w:hAnsi="Times New Roman" w:cs="Times New Roman"/>
                <w:sz w:val="24"/>
                <w:szCs w:val="24"/>
              </w:rPr>
              <w:t xml:space="preserve">2) ja persona ar Latvijas izsniegto uzturēšanās atļauju, reģistrācijas apliecību vai pastāvīgās </w:t>
            </w:r>
            <w:r w:rsidR="00DE59DF" w:rsidRPr="00B93111">
              <w:rPr>
                <w:rFonts w:ascii="Times New Roman" w:eastAsia="Times New Roman" w:hAnsi="Times New Roman" w:cs="Times New Roman"/>
                <w:sz w:val="24"/>
                <w:szCs w:val="24"/>
              </w:rPr>
              <w:t>uzturēšanās</w:t>
            </w:r>
            <w:r w:rsidRPr="00B93111">
              <w:rPr>
                <w:rFonts w:ascii="Times New Roman" w:eastAsia="Times New Roman" w:hAnsi="Times New Roman" w:cs="Times New Roman"/>
                <w:sz w:val="24"/>
                <w:szCs w:val="24"/>
              </w:rPr>
              <w:t xml:space="preserve"> apliecību</w:t>
            </w:r>
            <w:proofErr w:type="gramStart"/>
            <w:r w:rsidRPr="00B93111">
              <w:rPr>
                <w:rFonts w:ascii="Times New Roman" w:eastAsia="Times New Roman" w:hAnsi="Times New Roman" w:cs="Times New Roman"/>
                <w:sz w:val="24"/>
                <w:szCs w:val="24"/>
              </w:rPr>
              <w:t xml:space="preserve">  </w:t>
            </w:r>
            <w:proofErr w:type="gramEnd"/>
            <w:r w:rsidRPr="00B93111">
              <w:rPr>
                <w:rFonts w:ascii="Times New Roman" w:eastAsia="Times New Roman" w:hAnsi="Times New Roman" w:cs="Times New Roman"/>
                <w:sz w:val="24"/>
                <w:szCs w:val="24"/>
              </w:rPr>
              <w:t>ierodas pārstāvniecībā dzīvesvietas adreses ārvalstī norādīšanai</w:t>
            </w:r>
            <w:r w:rsidR="00182336" w:rsidRPr="00B93111">
              <w:rPr>
                <w:rFonts w:ascii="Times New Roman" w:eastAsia="Times New Roman" w:hAnsi="Times New Roman" w:cs="Times New Roman"/>
                <w:sz w:val="24"/>
                <w:szCs w:val="24"/>
              </w:rPr>
              <w:t xml:space="preserve"> vai informēšanai par citām izmaiņām, kas veiktas ārvalsts institūcijās</w:t>
            </w:r>
            <w:r w:rsidRPr="00B93111">
              <w:rPr>
                <w:rFonts w:ascii="Times New Roman" w:eastAsia="Times New Roman" w:hAnsi="Times New Roman" w:cs="Times New Roman"/>
                <w:sz w:val="24"/>
                <w:szCs w:val="24"/>
              </w:rPr>
              <w:t>.</w:t>
            </w:r>
          </w:p>
          <w:p w:rsidR="005E0319" w:rsidRPr="00B93111" w:rsidRDefault="005E0319" w:rsidP="006A2A92">
            <w:pPr>
              <w:spacing w:after="0"/>
              <w:jc w:val="both"/>
              <w:rPr>
                <w:rFonts w:ascii="Times New Roman" w:eastAsia="Times New Roman" w:hAnsi="Times New Roman" w:cs="Times New Roman"/>
                <w:sz w:val="24"/>
                <w:szCs w:val="24"/>
              </w:rPr>
            </w:pPr>
            <w:r w:rsidRPr="00B93111">
              <w:rPr>
                <w:rFonts w:ascii="Times New Roman" w:eastAsia="Times New Roman" w:hAnsi="Times New Roman" w:cs="Times New Roman"/>
                <w:sz w:val="24"/>
                <w:szCs w:val="24"/>
              </w:rPr>
              <w:t xml:space="preserve">Personām var palielināties slogs attiecībā uz dokumenta, kas </w:t>
            </w:r>
            <w:r w:rsidR="00702AB9" w:rsidRPr="00B93111">
              <w:rPr>
                <w:rFonts w:ascii="Times New Roman" w:eastAsia="Times New Roman" w:hAnsi="Times New Roman" w:cs="Times New Roman"/>
                <w:sz w:val="24"/>
                <w:szCs w:val="24"/>
              </w:rPr>
              <w:t>pamato to</w:t>
            </w:r>
            <w:r w:rsidRPr="00B93111">
              <w:rPr>
                <w:rFonts w:ascii="Times New Roman" w:eastAsia="Times New Roman" w:hAnsi="Times New Roman" w:cs="Times New Roman"/>
                <w:sz w:val="24"/>
                <w:szCs w:val="24"/>
              </w:rPr>
              <w:t xml:space="preserve"> uzturēšanos ārvalstī, un </w:t>
            </w:r>
            <w:r w:rsidR="00702AB9" w:rsidRPr="00B93111">
              <w:rPr>
                <w:rFonts w:ascii="Times New Roman" w:eastAsia="Times New Roman" w:hAnsi="Times New Roman" w:cs="Times New Roman"/>
                <w:sz w:val="24"/>
                <w:szCs w:val="24"/>
              </w:rPr>
              <w:t>apliecina, ka personai</w:t>
            </w:r>
            <w:r w:rsidRPr="00B93111">
              <w:rPr>
                <w:rFonts w:ascii="Times New Roman" w:eastAsia="Times New Roman" w:hAnsi="Times New Roman" w:cs="Times New Roman"/>
                <w:sz w:val="24"/>
                <w:szCs w:val="24"/>
              </w:rPr>
              <w:t xml:space="preserve"> nav </w:t>
            </w:r>
            <w:r w:rsidR="00702AB9" w:rsidRPr="00B93111">
              <w:rPr>
                <w:rFonts w:ascii="Times New Roman" w:eastAsia="Times New Roman" w:hAnsi="Times New Roman" w:cs="Times New Roman"/>
                <w:sz w:val="24"/>
                <w:szCs w:val="24"/>
              </w:rPr>
              <w:t xml:space="preserve">un nav bijusi </w:t>
            </w:r>
            <w:r w:rsidRPr="00B93111">
              <w:rPr>
                <w:rFonts w:ascii="Times New Roman" w:eastAsia="Times New Roman" w:hAnsi="Times New Roman" w:cs="Times New Roman"/>
                <w:sz w:val="24"/>
                <w:szCs w:val="24"/>
              </w:rPr>
              <w:t>citas valsts pilsonīb</w:t>
            </w:r>
            <w:r w:rsidR="00182336" w:rsidRPr="00B93111">
              <w:rPr>
                <w:rFonts w:ascii="Times New Roman" w:eastAsia="Times New Roman" w:hAnsi="Times New Roman" w:cs="Times New Roman"/>
                <w:sz w:val="24"/>
                <w:szCs w:val="24"/>
              </w:rPr>
              <w:t>a</w:t>
            </w:r>
            <w:r w:rsidR="003B7D2A" w:rsidRPr="00B93111">
              <w:rPr>
                <w:rFonts w:ascii="Times New Roman" w:eastAsia="Times New Roman" w:hAnsi="Times New Roman" w:cs="Times New Roman"/>
                <w:sz w:val="24"/>
                <w:szCs w:val="24"/>
              </w:rPr>
              <w:t>, iesniegšanu Pilsonības un migrācijas lietu pārvaldei</w:t>
            </w:r>
            <w:r w:rsidRPr="00B93111">
              <w:rPr>
                <w:rFonts w:ascii="Times New Roman" w:eastAsia="Times New Roman" w:hAnsi="Times New Roman" w:cs="Times New Roman"/>
                <w:sz w:val="24"/>
                <w:szCs w:val="24"/>
              </w:rPr>
              <w:t xml:space="preserve">. </w:t>
            </w:r>
          </w:p>
          <w:p w:rsidR="00AE1E7C" w:rsidRPr="00B93111" w:rsidRDefault="00AE1E7C" w:rsidP="006A2A92">
            <w:pPr>
              <w:spacing w:after="0"/>
              <w:jc w:val="both"/>
              <w:rPr>
                <w:rFonts w:ascii="Times New Roman" w:eastAsia="Times New Roman" w:hAnsi="Times New Roman" w:cs="Times New Roman"/>
                <w:sz w:val="24"/>
                <w:szCs w:val="24"/>
              </w:rPr>
            </w:pPr>
            <w:r w:rsidRPr="00B93111">
              <w:rPr>
                <w:rFonts w:ascii="Times New Roman" w:eastAsia="Times New Roman" w:hAnsi="Times New Roman" w:cs="Times New Roman"/>
                <w:sz w:val="24"/>
                <w:szCs w:val="24"/>
              </w:rPr>
              <w:t>Administratīvais slogs paliks nemainīgs:</w:t>
            </w:r>
          </w:p>
          <w:p w:rsidR="000F6931" w:rsidRPr="00B93111" w:rsidRDefault="00AE1E7C" w:rsidP="000F6931">
            <w:pPr>
              <w:spacing w:after="0"/>
              <w:jc w:val="both"/>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 a</w:t>
            </w:r>
            <w:r w:rsidR="000F6931" w:rsidRPr="00B93111">
              <w:rPr>
                <w:rFonts w:ascii="Times New Roman" w:eastAsia="Times New Roman" w:hAnsi="Times New Roman" w:cs="Times New Roman"/>
                <w:sz w:val="24"/>
                <w:szCs w:val="24"/>
                <w:lang w:eastAsia="lv-LV"/>
              </w:rPr>
              <w:t>ttiecībā uz personas oficiālās elektroniskās adreses konta sniegšanu un aktualizēšanu, administratīvais slogs neradīsies, jo ziņas tiks padotas tiešsaistes režīmā, neiesaistot manu</w:t>
            </w:r>
            <w:r w:rsidRPr="00B93111">
              <w:rPr>
                <w:rFonts w:ascii="Times New Roman" w:eastAsia="Times New Roman" w:hAnsi="Times New Roman" w:cs="Times New Roman"/>
                <w:sz w:val="24"/>
                <w:szCs w:val="24"/>
                <w:lang w:eastAsia="lv-LV"/>
              </w:rPr>
              <w:t>ālu darbu;</w:t>
            </w:r>
          </w:p>
          <w:p w:rsidR="00AE1E7C" w:rsidRPr="00B93111" w:rsidRDefault="00AE1E7C" w:rsidP="00DF2307">
            <w:pPr>
              <w:spacing w:after="0"/>
              <w:jc w:val="both"/>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 attiecībā uz laulātā personu apliecinošā dokumenta uzrādīšanu nav paredzams administratīvā sloga palielinājums, jo persona</w:t>
            </w:r>
            <w:r w:rsidR="005E0319" w:rsidRPr="00B93111">
              <w:rPr>
                <w:rFonts w:ascii="Times New Roman" w:eastAsia="Times New Roman" w:hAnsi="Times New Roman" w:cs="Times New Roman"/>
                <w:sz w:val="24"/>
                <w:szCs w:val="24"/>
                <w:lang w:eastAsia="lv-LV"/>
              </w:rPr>
              <w:t>,</w:t>
            </w:r>
            <w:r w:rsidR="00DF2307" w:rsidRPr="00B93111">
              <w:rPr>
                <w:rFonts w:ascii="Times New Roman" w:eastAsia="Times New Roman" w:hAnsi="Times New Roman" w:cs="Times New Roman"/>
                <w:sz w:val="24"/>
                <w:szCs w:val="24"/>
                <w:lang w:eastAsia="lv-LV"/>
              </w:rPr>
              <w:t xml:space="preserve"> sniedzot ziņas par laulību</w:t>
            </w:r>
            <w:r w:rsidRPr="00B93111">
              <w:rPr>
                <w:rFonts w:ascii="Times New Roman" w:eastAsia="Times New Roman" w:hAnsi="Times New Roman" w:cs="Times New Roman"/>
                <w:sz w:val="24"/>
                <w:szCs w:val="24"/>
                <w:lang w:eastAsia="lv-LV"/>
              </w:rPr>
              <w:t xml:space="preserve"> var ne tikai uzrādīt fizisku kopiju, bet arī, ņemot vērā, jaunākās tehnoloģijas uzrādīt telefonā </w:t>
            </w:r>
            <w:r w:rsidR="00DF2307" w:rsidRPr="00B93111">
              <w:rPr>
                <w:rFonts w:ascii="Times New Roman" w:eastAsia="Times New Roman" w:hAnsi="Times New Roman" w:cs="Times New Roman"/>
                <w:sz w:val="24"/>
                <w:szCs w:val="24"/>
                <w:lang w:eastAsia="lv-LV"/>
              </w:rPr>
              <w:t>nobildētu personu apliecinošu dokumentu</w:t>
            </w:r>
            <w:r w:rsidRPr="00B93111">
              <w:rPr>
                <w:rFonts w:ascii="Times New Roman" w:eastAsia="Times New Roman" w:hAnsi="Times New Roman" w:cs="Times New Roman"/>
                <w:sz w:val="24"/>
                <w:szCs w:val="24"/>
                <w:lang w:eastAsia="lv-LV"/>
              </w:rPr>
              <w:t>.</w:t>
            </w:r>
          </w:p>
        </w:tc>
      </w:tr>
      <w:tr w:rsidR="00D015E3" w:rsidRPr="00B93111" w:rsidTr="006A2A92">
        <w:trPr>
          <w:trHeight w:val="437"/>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0F6931" w:rsidRPr="00B93111" w:rsidRDefault="000F6931" w:rsidP="006A2A92">
            <w:pPr>
              <w:spacing w:after="0"/>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3.</w:t>
            </w:r>
          </w:p>
        </w:tc>
        <w:tc>
          <w:tcPr>
            <w:tcW w:w="1530" w:type="pct"/>
            <w:tcBorders>
              <w:top w:val="outset" w:sz="6" w:space="0" w:color="auto"/>
              <w:left w:val="outset" w:sz="6" w:space="0" w:color="auto"/>
              <w:bottom w:val="outset" w:sz="6" w:space="0" w:color="auto"/>
              <w:right w:val="outset" w:sz="6" w:space="0" w:color="auto"/>
            </w:tcBorders>
            <w:hideMark/>
          </w:tcPr>
          <w:p w:rsidR="000F6931" w:rsidRPr="00B93111" w:rsidRDefault="000F6931" w:rsidP="006A2A92">
            <w:pPr>
              <w:spacing w:after="0"/>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Administratīvo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rsidR="000F6931" w:rsidRPr="00B93111" w:rsidRDefault="00DF2307" w:rsidP="000F6931">
            <w:pPr>
              <w:spacing w:after="0"/>
              <w:jc w:val="both"/>
              <w:rPr>
                <w:rFonts w:ascii="Times New Roman" w:hAnsi="Times New Roman" w:cs="Times New Roman"/>
                <w:sz w:val="24"/>
                <w:szCs w:val="24"/>
              </w:rPr>
            </w:pPr>
            <w:r w:rsidRPr="00B93111">
              <w:rPr>
                <w:rFonts w:ascii="Times New Roman" w:hAnsi="Times New Roman" w:cs="Times New Roman"/>
                <w:sz w:val="24"/>
                <w:szCs w:val="24"/>
              </w:rPr>
              <w:t>Pilsonības un migrācijas lietu pārvaldei</w:t>
            </w:r>
            <w:r w:rsidR="005B0E85" w:rsidRPr="00B93111">
              <w:rPr>
                <w:rFonts w:ascii="Times New Roman" w:hAnsi="Times New Roman" w:cs="Times New Roman"/>
                <w:sz w:val="24"/>
                <w:szCs w:val="24"/>
              </w:rPr>
              <w:t xml:space="preserve"> </w:t>
            </w:r>
            <w:r w:rsidR="00885D1F" w:rsidRPr="00B93111">
              <w:rPr>
                <w:rFonts w:ascii="Times New Roman" w:hAnsi="Times New Roman" w:cs="Times New Roman"/>
                <w:sz w:val="24"/>
                <w:szCs w:val="24"/>
              </w:rPr>
              <w:t xml:space="preserve">– statusa “aktīvs”, “pasīvs” aktualizēšana </w:t>
            </w:r>
            <w:r w:rsidR="005B0E85" w:rsidRPr="00B93111">
              <w:rPr>
                <w:rFonts w:ascii="Times New Roman" w:hAnsi="Times New Roman" w:cs="Times New Roman"/>
                <w:sz w:val="24"/>
                <w:szCs w:val="24"/>
              </w:rPr>
              <w:t>– personas lietas izpētei, reģistru pārbaudei, vēstuļu sagatavošanai, atbilžu apstrādei un nepieciešamības gadījumā ziņu aktualizēšanai</w:t>
            </w:r>
            <w:r w:rsidR="000F6931" w:rsidRPr="00B93111">
              <w:rPr>
                <w:rFonts w:ascii="Times New Roman" w:hAnsi="Times New Roman" w:cs="Times New Roman"/>
                <w:sz w:val="24"/>
                <w:szCs w:val="24"/>
              </w:rPr>
              <w:t>:</w:t>
            </w:r>
          </w:p>
          <w:p w:rsidR="005B0E85" w:rsidRPr="00B93111" w:rsidRDefault="005B0E85" w:rsidP="000F6931">
            <w:pPr>
              <w:spacing w:after="0"/>
              <w:jc w:val="both"/>
              <w:rPr>
                <w:rFonts w:ascii="Times New Roman" w:hAnsi="Times New Roman" w:cs="Times New Roman"/>
                <w:sz w:val="24"/>
                <w:szCs w:val="24"/>
              </w:rPr>
            </w:pPr>
            <w:r w:rsidRPr="00B93111">
              <w:rPr>
                <w:rFonts w:ascii="Times New Roman" w:hAnsi="Times New Roman" w:cs="Times New Roman"/>
                <w:sz w:val="24"/>
                <w:szCs w:val="24"/>
              </w:rPr>
              <w:t>Patērētais laiks – 0,5 h (vidēji uz vienu personu, ņemot vērā, ka atsevišķu personu lietās ziņas varēs aktualizēt nekavējoties un pieprasījumi nebūs jāraksta, piemēram, gadījumos, kad deklarētās dzīvesvietas adreses Latvijā nebūs jau vairākus gadus un nebūs arī derīga personu apliecinoša dokumenta).</w:t>
            </w:r>
          </w:p>
          <w:p w:rsidR="005B0E85" w:rsidRPr="00B93111" w:rsidRDefault="005B0E85" w:rsidP="000F6931">
            <w:pPr>
              <w:spacing w:after="0"/>
              <w:jc w:val="both"/>
              <w:rPr>
                <w:rFonts w:ascii="Times New Roman" w:hAnsi="Times New Roman" w:cs="Times New Roman"/>
                <w:sz w:val="24"/>
                <w:szCs w:val="24"/>
              </w:rPr>
            </w:pPr>
            <w:r w:rsidRPr="00B93111">
              <w:rPr>
                <w:rFonts w:ascii="Times New Roman" w:hAnsi="Times New Roman" w:cs="Times New Roman"/>
                <w:sz w:val="24"/>
                <w:szCs w:val="24"/>
              </w:rPr>
              <w:t>Mērķgrupa – 8 139 personas – 105 gadu sasniegušās (1 500) + kuras vairāk kā piecus gadus dzīvo bez derīga personu apliecinoša dokumenta (6 639)</w:t>
            </w:r>
          </w:p>
          <w:p w:rsidR="000F6931" w:rsidRPr="00B93111" w:rsidRDefault="00DF2307" w:rsidP="005B0E85">
            <w:pPr>
              <w:spacing w:after="0"/>
              <w:jc w:val="both"/>
              <w:rPr>
                <w:rFonts w:ascii="Times New Roman" w:hAnsi="Times New Roman" w:cs="Times New Roman"/>
                <w:i/>
                <w:iCs/>
                <w:sz w:val="24"/>
                <w:szCs w:val="24"/>
              </w:rPr>
            </w:pPr>
            <w:r w:rsidRPr="00B93111">
              <w:rPr>
                <w:rFonts w:ascii="Times New Roman" w:hAnsi="Times New Roman" w:cs="Times New Roman"/>
                <w:sz w:val="24"/>
                <w:szCs w:val="24"/>
              </w:rPr>
              <w:t xml:space="preserve">C </w:t>
            </w:r>
            <w:r w:rsidR="000F6931" w:rsidRPr="00B93111">
              <w:rPr>
                <w:rFonts w:ascii="Times New Roman" w:hAnsi="Times New Roman" w:cs="Times New Roman"/>
                <w:sz w:val="24"/>
                <w:szCs w:val="24"/>
              </w:rPr>
              <w:t xml:space="preserve"> = (atalgojums 5,</w:t>
            </w:r>
            <w:r w:rsidRPr="00B93111">
              <w:rPr>
                <w:rFonts w:ascii="Times New Roman" w:hAnsi="Times New Roman" w:cs="Times New Roman"/>
                <w:sz w:val="24"/>
                <w:szCs w:val="24"/>
              </w:rPr>
              <w:t>11</w:t>
            </w:r>
            <w:r w:rsidR="000F6931" w:rsidRPr="00B93111">
              <w:rPr>
                <w:rFonts w:ascii="Times New Roman" w:hAnsi="Times New Roman" w:cs="Times New Roman"/>
                <w:sz w:val="24"/>
                <w:szCs w:val="24"/>
              </w:rPr>
              <w:t xml:space="preserve"> </w:t>
            </w:r>
            <w:proofErr w:type="spellStart"/>
            <w:r w:rsidR="000F6931" w:rsidRPr="00B93111">
              <w:rPr>
                <w:rFonts w:ascii="Times New Roman" w:hAnsi="Times New Roman" w:cs="Times New Roman"/>
                <w:i/>
                <w:iCs/>
                <w:sz w:val="24"/>
                <w:szCs w:val="24"/>
              </w:rPr>
              <w:t>euro</w:t>
            </w:r>
            <w:proofErr w:type="spellEnd"/>
            <w:r w:rsidR="000F6931" w:rsidRPr="00B93111">
              <w:rPr>
                <w:rFonts w:ascii="Times New Roman" w:hAnsi="Times New Roman" w:cs="Times New Roman"/>
                <w:sz w:val="24"/>
                <w:szCs w:val="24"/>
              </w:rPr>
              <w:t>/h x 0,5 h</w:t>
            </w:r>
            <w:r w:rsidR="005B0E85" w:rsidRPr="00B93111">
              <w:rPr>
                <w:rFonts w:ascii="Times New Roman" w:hAnsi="Times New Roman" w:cs="Times New Roman"/>
                <w:sz w:val="24"/>
                <w:szCs w:val="24"/>
              </w:rPr>
              <w:t xml:space="preserve">) </w:t>
            </w:r>
            <w:r w:rsidR="000F6931" w:rsidRPr="00B93111">
              <w:rPr>
                <w:rFonts w:ascii="Times New Roman" w:hAnsi="Times New Roman" w:cs="Times New Roman"/>
                <w:sz w:val="24"/>
                <w:szCs w:val="24"/>
              </w:rPr>
              <w:t xml:space="preserve">x </w:t>
            </w:r>
            <w:r w:rsidR="005B0E85" w:rsidRPr="00B93111">
              <w:rPr>
                <w:rFonts w:ascii="Times New Roman" w:hAnsi="Times New Roman" w:cs="Times New Roman"/>
                <w:sz w:val="24"/>
                <w:szCs w:val="24"/>
              </w:rPr>
              <w:t>8 139</w:t>
            </w:r>
            <w:r w:rsidR="000F6931" w:rsidRPr="00B93111">
              <w:rPr>
                <w:rFonts w:ascii="Times New Roman" w:hAnsi="Times New Roman" w:cs="Times New Roman"/>
                <w:sz w:val="24"/>
                <w:szCs w:val="24"/>
              </w:rPr>
              <w:t xml:space="preserve"> = </w:t>
            </w:r>
            <w:r w:rsidR="005B0E85" w:rsidRPr="00B93111">
              <w:rPr>
                <w:rFonts w:ascii="Times New Roman" w:hAnsi="Times New Roman" w:cs="Times New Roman"/>
                <w:sz w:val="24"/>
                <w:szCs w:val="24"/>
              </w:rPr>
              <w:t>20 795</w:t>
            </w:r>
            <w:r w:rsidR="000F6931" w:rsidRPr="00B93111">
              <w:rPr>
                <w:rFonts w:ascii="Times New Roman" w:hAnsi="Times New Roman" w:cs="Times New Roman"/>
                <w:sz w:val="24"/>
                <w:szCs w:val="24"/>
              </w:rPr>
              <w:t xml:space="preserve">  </w:t>
            </w:r>
            <w:proofErr w:type="spellStart"/>
            <w:r w:rsidR="000F6931" w:rsidRPr="00B93111">
              <w:rPr>
                <w:rFonts w:ascii="Times New Roman" w:hAnsi="Times New Roman" w:cs="Times New Roman"/>
                <w:i/>
                <w:iCs/>
                <w:sz w:val="24"/>
                <w:szCs w:val="24"/>
              </w:rPr>
              <w:t>euro</w:t>
            </w:r>
            <w:proofErr w:type="spellEnd"/>
          </w:p>
          <w:p w:rsidR="00FB72B5" w:rsidRPr="00B93111" w:rsidRDefault="00FB72B5" w:rsidP="005B0E85">
            <w:pPr>
              <w:spacing w:after="0"/>
              <w:jc w:val="both"/>
              <w:rPr>
                <w:rFonts w:ascii="Times New Roman" w:hAnsi="Times New Roman" w:cs="Times New Roman"/>
                <w:iCs/>
                <w:sz w:val="24"/>
                <w:szCs w:val="24"/>
              </w:rPr>
            </w:pPr>
          </w:p>
          <w:p w:rsidR="00FB72B5" w:rsidRPr="00B93111" w:rsidRDefault="00FB72B5" w:rsidP="005B0E85">
            <w:pPr>
              <w:spacing w:after="0"/>
              <w:jc w:val="both"/>
              <w:rPr>
                <w:rFonts w:ascii="Times New Roman" w:hAnsi="Times New Roman" w:cs="Times New Roman"/>
                <w:iCs/>
                <w:sz w:val="24"/>
                <w:szCs w:val="24"/>
              </w:rPr>
            </w:pPr>
            <w:r w:rsidRPr="00B93111">
              <w:rPr>
                <w:rFonts w:ascii="Times New Roman" w:hAnsi="Times New Roman" w:cs="Times New Roman"/>
                <w:iCs/>
                <w:sz w:val="24"/>
                <w:szCs w:val="24"/>
              </w:rPr>
              <w:t>Citām iestādēm:</w:t>
            </w:r>
          </w:p>
          <w:p w:rsidR="00FB72B5" w:rsidRPr="00B93111" w:rsidRDefault="00FB72B5" w:rsidP="00FB72B5">
            <w:pPr>
              <w:spacing w:after="0"/>
              <w:jc w:val="both"/>
              <w:rPr>
                <w:rFonts w:ascii="Times New Roman" w:hAnsi="Times New Roman" w:cs="Times New Roman"/>
                <w:iCs/>
                <w:sz w:val="24"/>
                <w:szCs w:val="24"/>
              </w:rPr>
            </w:pPr>
            <w:r w:rsidRPr="00B93111">
              <w:rPr>
                <w:rFonts w:ascii="Times New Roman" w:hAnsi="Times New Roman" w:cs="Times New Roman"/>
                <w:iCs/>
                <w:sz w:val="24"/>
                <w:szCs w:val="24"/>
              </w:rPr>
              <w:t>Mērķgrupa vidēji 1 000 personu, par kurām būtu jāpieprasa papildu informācija.</w:t>
            </w:r>
          </w:p>
          <w:p w:rsidR="00FB72B5" w:rsidRPr="00B93111" w:rsidRDefault="00FB72B5" w:rsidP="00FB72B5">
            <w:pPr>
              <w:spacing w:after="0"/>
              <w:jc w:val="both"/>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Patērētais laiks – 1 h (dokumenta saņemšana, iereģistrēšana, apstrāde, atbildes sagatavošana, iereģistrēšana, nosūtīšana).</w:t>
            </w:r>
          </w:p>
          <w:p w:rsidR="00FB72B5" w:rsidRPr="00B93111" w:rsidRDefault="00FB72B5" w:rsidP="00FB72B5">
            <w:pPr>
              <w:spacing w:after="0"/>
              <w:jc w:val="both"/>
              <w:rPr>
                <w:rFonts w:ascii="Times New Roman" w:hAnsi="Times New Roman" w:cs="Times New Roman"/>
                <w:iCs/>
                <w:sz w:val="24"/>
                <w:szCs w:val="24"/>
              </w:rPr>
            </w:pPr>
            <w:r w:rsidRPr="00B93111">
              <w:rPr>
                <w:rFonts w:ascii="Times New Roman" w:hAnsi="Times New Roman" w:cs="Times New Roman"/>
                <w:sz w:val="24"/>
                <w:szCs w:val="24"/>
              </w:rPr>
              <w:t xml:space="preserve">C  = (atalgojums 5,11 </w:t>
            </w:r>
            <w:proofErr w:type="spellStart"/>
            <w:r w:rsidRPr="00B93111">
              <w:rPr>
                <w:rFonts w:ascii="Times New Roman" w:hAnsi="Times New Roman" w:cs="Times New Roman"/>
                <w:i/>
                <w:iCs/>
                <w:sz w:val="24"/>
                <w:szCs w:val="24"/>
              </w:rPr>
              <w:t>euro</w:t>
            </w:r>
            <w:proofErr w:type="spellEnd"/>
            <w:r w:rsidRPr="00B93111">
              <w:rPr>
                <w:rFonts w:ascii="Times New Roman" w:hAnsi="Times New Roman" w:cs="Times New Roman"/>
                <w:sz w:val="24"/>
                <w:szCs w:val="24"/>
              </w:rPr>
              <w:t xml:space="preserve">/h x 1 h) x 1 000 = 5 110  </w:t>
            </w:r>
            <w:proofErr w:type="spellStart"/>
            <w:r w:rsidRPr="00B93111">
              <w:rPr>
                <w:rFonts w:ascii="Times New Roman" w:hAnsi="Times New Roman" w:cs="Times New Roman"/>
                <w:i/>
                <w:iCs/>
                <w:sz w:val="24"/>
                <w:szCs w:val="24"/>
              </w:rPr>
              <w:t>euro</w:t>
            </w:r>
            <w:proofErr w:type="spellEnd"/>
          </w:p>
          <w:p w:rsidR="005E0319" w:rsidRPr="00B93111" w:rsidRDefault="005E0319" w:rsidP="00FB72B5">
            <w:pPr>
              <w:spacing w:after="0"/>
              <w:jc w:val="both"/>
              <w:rPr>
                <w:rFonts w:ascii="Times New Roman" w:hAnsi="Times New Roman" w:cs="Times New Roman"/>
                <w:iCs/>
                <w:sz w:val="24"/>
                <w:szCs w:val="24"/>
              </w:rPr>
            </w:pPr>
          </w:p>
          <w:p w:rsidR="007D1180" w:rsidRPr="00B93111" w:rsidRDefault="005E0319" w:rsidP="005E0319">
            <w:pPr>
              <w:spacing w:after="0"/>
              <w:jc w:val="both"/>
              <w:rPr>
                <w:rFonts w:ascii="Times New Roman" w:eastAsia="Times New Roman" w:hAnsi="Times New Roman" w:cs="Times New Roman"/>
                <w:sz w:val="24"/>
                <w:szCs w:val="24"/>
              </w:rPr>
            </w:pPr>
            <w:r w:rsidRPr="00B93111">
              <w:rPr>
                <w:rFonts w:ascii="Times New Roman" w:eastAsia="Times New Roman" w:hAnsi="Times New Roman" w:cs="Times New Roman"/>
                <w:sz w:val="24"/>
                <w:szCs w:val="24"/>
              </w:rPr>
              <w:t xml:space="preserve">Administratīvā sloga palielinājums </w:t>
            </w:r>
            <w:r w:rsidR="00702AB9" w:rsidRPr="00B93111">
              <w:rPr>
                <w:rFonts w:ascii="Times New Roman" w:eastAsia="Times New Roman" w:hAnsi="Times New Roman" w:cs="Times New Roman"/>
                <w:sz w:val="24"/>
                <w:szCs w:val="24"/>
              </w:rPr>
              <w:t>Latvijas nepilsoņiem</w:t>
            </w:r>
            <w:r w:rsidRPr="00B93111">
              <w:rPr>
                <w:rFonts w:ascii="Times New Roman" w:eastAsia="Times New Roman" w:hAnsi="Times New Roman" w:cs="Times New Roman"/>
                <w:sz w:val="24"/>
                <w:szCs w:val="24"/>
              </w:rPr>
              <w:t>, kur</w:t>
            </w:r>
            <w:r w:rsidR="00702AB9" w:rsidRPr="00B93111">
              <w:rPr>
                <w:rFonts w:ascii="Times New Roman" w:eastAsia="Times New Roman" w:hAnsi="Times New Roman" w:cs="Times New Roman"/>
                <w:sz w:val="24"/>
                <w:szCs w:val="24"/>
              </w:rPr>
              <w:t>iem</w:t>
            </w:r>
            <w:r w:rsidRPr="00B93111">
              <w:rPr>
                <w:rFonts w:ascii="Times New Roman" w:eastAsia="Times New Roman" w:hAnsi="Times New Roman" w:cs="Times New Roman"/>
                <w:sz w:val="24"/>
                <w:szCs w:val="24"/>
              </w:rPr>
              <w:t xml:space="preserve"> būs jāiesniedz dokuments, kas </w:t>
            </w:r>
            <w:r w:rsidR="00702AB9" w:rsidRPr="00B93111">
              <w:rPr>
                <w:rFonts w:ascii="Times New Roman" w:eastAsia="Times New Roman" w:hAnsi="Times New Roman" w:cs="Times New Roman"/>
                <w:sz w:val="24"/>
                <w:szCs w:val="24"/>
              </w:rPr>
              <w:t>pamato viņa uzturēšanos ārvalstī, un apliecina, ka viņš nav un nav bijis</w:t>
            </w:r>
            <w:r w:rsidRPr="00B93111">
              <w:rPr>
                <w:rFonts w:ascii="Times New Roman" w:eastAsia="Times New Roman" w:hAnsi="Times New Roman" w:cs="Times New Roman"/>
                <w:sz w:val="24"/>
                <w:szCs w:val="24"/>
              </w:rPr>
              <w:t xml:space="preserve"> </w:t>
            </w:r>
            <w:r w:rsidR="00702AB9" w:rsidRPr="00B93111">
              <w:rPr>
                <w:rFonts w:ascii="Times New Roman" w:eastAsia="Times New Roman" w:hAnsi="Times New Roman" w:cs="Times New Roman"/>
                <w:sz w:val="24"/>
                <w:szCs w:val="24"/>
              </w:rPr>
              <w:t>citas valsts pilsonis</w:t>
            </w:r>
            <w:r w:rsidR="007D1180" w:rsidRPr="00B93111">
              <w:rPr>
                <w:rFonts w:ascii="Times New Roman" w:eastAsia="Times New Roman" w:hAnsi="Times New Roman" w:cs="Times New Roman"/>
                <w:sz w:val="24"/>
                <w:szCs w:val="24"/>
              </w:rPr>
              <w:t>:</w:t>
            </w:r>
          </w:p>
          <w:p w:rsidR="005E0319" w:rsidRPr="00B93111" w:rsidRDefault="007D1180" w:rsidP="005E0319">
            <w:pPr>
              <w:spacing w:after="0"/>
              <w:jc w:val="both"/>
              <w:rPr>
                <w:rFonts w:ascii="Times New Roman" w:eastAsia="Times New Roman" w:hAnsi="Times New Roman" w:cs="Times New Roman"/>
                <w:sz w:val="24"/>
                <w:szCs w:val="24"/>
              </w:rPr>
            </w:pPr>
            <w:r w:rsidRPr="00B93111">
              <w:rPr>
                <w:rFonts w:ascii="Times New Roman" w:eastAsia="Times New Roman" w:hAnsi="Times New Roman" w:cs="Times New Roman"/>
                <w:sz w:val="24"/>
                <w:szCs w:val="24"/>
              </w:rPr>
              <w:t xml:space="preserve">Mērķgrupas aptuvenais skaitliskais lielums </w:t>
            </w:r>
            <w:r w:rsidR="00152EB5" w:rsidRPr="00B93111">
              <w:rPr>
                <w:rFonts w:ascii="Times New Roman" w:eastAsia="Times New Roman" w:hAnsi="Times New Roman" w:cs="Times New Roman"/>
                <w:sz w:val="24"/>
                <w:szCs w:val="24"/>
              </w:rPr>
              <w:t>200 personas (3% no 6 639 personām).</w:t>
            </w:r>
          </w:p>
          <w:p w:rsidR="00152EB5" w:rsidRPr="00B93111" w:rsidRDefault="00152EB5" w:rsidP="005E0319">
            <w:pPr>
              <w:spacing w:after="0"/>
              <w:jc w:val="both"/>
              <w:rPr>
                <w:rFonts w:ascii="Times New Roman" w:eastAsia="Times New Roman" w:hAnsi="Times New Roman" w:cs="Times New Roman"/>
                <w:sz w:val="24"/>
                <w:szCs w:val="24"/>
              </w:rPr>
            </w:pPr>
            <w:r w:rsidRPr="00B93111">
              <w:rPr>
                <w:rFonts w:ascii="Times New Roman" w:eastAsia="Times New Roman" w:hAnsi="Times New Roman" w:cs="Times New Roman"/>
                <w:sz w:val="24"/>
                <w:szCs w:val="24"/>
              </w:rPr>
              <w:t>Patērētais laiks izziņas pieprasīšanai, saņemšanai iesniegšanai Pilsonības un migrācijas lietu pārvaldei vai Latvijas diplomātiskajai vai konsulārajai pārstāvniecībai – 2 stundas.</w:t>
            </w:r>
          </w:p>
          <w:p w:rsidR="007D1180" w:rsidRPr="00B93111" w:rsidRDefault="007D1180" w:rsidP="007D1180">
            <w:pPr>
              <w:jc w:val="both"/>
              <w:rPr>
                <w:rFonts w:ascii="Times New Roman" w:hAnsi="Times New Roman" w:cs="Times New Roman"/>
                <w:sz w:val="24"/>
                <w:szCs w:val="24"/>
              </w:rPr>
            </w:pPr>
            <w:r w:rsidRPr="00B93111">
              <w:rPr>
                <w:rFonts w:ascii="Times New Roman" w:hAnsi="Times New Roman" w:cs="Times New Roman"/>
                <w:sz w:val="24"/>
                <w:szCs w:val="24"/>
              </w:rPr>
              <w:t xml:space="preserve">C = (atalgojums 4,47 </w:t>
            </w:r>
            <w:proofErr w:type="spellStart"/>
            <w:r w:rsidRPr="00B93111">
              <w:rPr>
                <w:rFonts w:ascii="Times New Roman" w:hAnsi="Times New Roman" w:cs="Times New Roman"/>
                <w:i/>
                <w:iCs/>
                <w:sz w:val="24"/>
                <w:szCs w:val="24"/>
              </w:rPr>
              <w:t>euro</w:t>
            </w:r>
            <w:proofErr w:type="spellEnd"/>
            <w:r w:rsidR="00152EB5" w:rsidRPr="00B93111">
              <w:rPr>
                <w:rFonts w:ascii="Times New Roman" w:hAnsi="Times New Roman" w:cs="Times New Roman"/>
                <w:sz w:val="24"/>
                <w:szCs w:val="24"/>
              </w:rPr>
              <w:t xml:space="preserve">/h x 2 </w:t>
            </w:r>
            <w:r w:rsidRPr="00B93111">
              <w:rPr>
                <w:rFonts w:ascii="Times New Roman" w:hAnsi="Times New Roman" w:cs="Times New Roman"/>
                <w:sz w:val="24"/>
                <w:szCs w:val="24"/>
              </w:rPr>
              <w:t xml:space="preserve">h) x </w:t>
            </w:r>
            <w:r w:rsidR="00152EB5" w:rsidRPr="00B93111">
              <w:rPr>
                <w:rFonts w:ascii="Times New Roman" w:hAnsi="Times New Roman" w:cs="Times New Roman"/>
                <w:sz w:val="24"/>
                <w:szCs w:val="24"/>
              </w:rPr>
              <w:t>200</w:t>
            </w:r>
            <w:r w:rsidRPr="00B93111">
              <w:rPr>
                <w:rFonts w:ascii="Times New Roman" w:hAnsi="Times New Roman" w:cs="Times New Roman"/>
                <w:sz w:val="24"/>
                <w:szCs w:val="24"/>
              </w:rPr>
              <w:t xml:space="preserve"> = </w:t>
            </w:r>
            <w:r w:rsidR="00152EB5" w:rsidRPr="00B93111">
              <w:rPr>
                <w:rFonts w:ascii="Times New Roman" w:hAnsi="Times New Roman" w:cs="Times New Roman"/>
                <w:sz w:val="24"/>
                <w:szCs w:val="24"/>
              </w:rPr>
              <w:t>1 788</w:t>
            </w:r>
            <w:r w:rsidRPr="00B93111">
              <w:rPr>
                <w:rFonts w:ascii="Times New Roman" w:hAnsi="Times New Roman" w:cs="Times New Roman"/>
                <w:sz w:val="24"/>
                <w:szCs w:val="24"/>
              </w:rPr>
              <w:t xml:space="preserve"> </w:t>
            </w:r>
            <w:proofErr w:type="spellStart"/>
            <w:r w:rsidRPr="00B93111">
              <w:rPr>
                <w:rFonts w:ascii="Times New Roman" w:hAnsi="Times New Roman" w:cs="Times New Roman"/>
                <w:i/>
                <w:iCs/>
                <w:sz w:val="24"/>
                <w:szCs w:val="24"/>
              </w:rPr>
              <w:t>euro</w:t>
            </w:r>
            <w:proofErr w:type="spellEnd"/>
          </w:p>
          <w:p w:rsidR="005E0319" w:rsidRPr="00B93111" w:rsidRDefault="005E0319" w:rsidP="005E0319">
            <w:pPr>
              <w:spacing w:after="0"/>
              <w:jc w:val="both"/>
              <w:rPr>
                <w:rFonts w:ascii="Times New Roman" w:hAnsi="Times New Roman" w:cs="Times New Roman"/>
                <w:iCs/>
                <w:sz w:val="24"/>
                <w:szCs w:val="24"/>
              </w:rPr>
            </w:pPr>
          </w:p>
          <w:p w:rsidR="00152EB5" w:rsidRPr="00B93111" w:rsidRDefault="00152EB5" w:rsidP="005E0319">
            <w:pPr>
              <w:spacing w:after="0"/>
              <w:jc w:val="both"/>
              <w:rPr>
                <w:rFonts w:ascii="Times New Roman" w:hAnsi="Times New Roman" w:cs="Times New Roman"/>
                <w:iCs/>
                <w:sz w:val="24"/>
                <w:szCs w:val="24"/>
              </w:rPr>
            </w:pPr>
            <w:r w:rsidRPr="00B93111">
              <w:rPr>
                <w:rFonts w:ascii="Times New Roman" w:hAnsi="Times New Roman" w:cs="Times New Roman"/>
                <w:iCs/>
                <w:sz w:val="24"/>
                <w:szCs w:val="24"/>
              </w:rPr>
              <w:t xml:space="preserve">Pilsonības un migrācijas lietu pārvaldei saistībā ar Otrā pasaules kara dalībnieka statusa </w:t>
            </w:r>
            <w:r w:rsidR="003A2EAC" w:rsidRPr="00B93111">
              <w:rPr>
                <w:rFonts w:ascii="Times New Roman" w:hAnsi="Times New Roman" w:cs="Times New Roman"/>
                <w:iCs/>
                <w:sz w:val="24"/>
                <w:szCs w:val="24"/>
              </w:rPr>
              <w:t>piešķiršanas ziņu un ziņu par apliecības izsniegšanu, anulēšanu aktualizēšanu</w:t>
            </w:r>
            <w:r w:rsidRPr="00B93111">
              <w:rPr>
                <w:rFonts w:ascii="Times New Roman" w:hAnsi="Times New Roman" w:cs="Times New Roman"/>
                <w:iCs/>
                <w:sz w:val="24"/>
                <w:szCs w:val="24"/>
              </w:rPr>
              <w:t>:</w:t>
            </w:r>
          </w:p>
          <w:p w:rsidR="00152EB5" w:rsidRPr="00B93111" w:rsidRDefault="003A2EAC" w:rsidP="005E0319">
            <w:pPr>
              <w:spacing w:after="0"/>
              <w:jc w:val="both"/>
              <w:rPr>
                <w:rFonts w:ascii="Times New Roman" w:hAnsi="Times New Roman" w:cs="Times New Roman"/>
                <w:iCs/>
                <w:sz w:val="24"/>
                <w:szCs w:val="24"/>
              </w:rPr>
            </w:pPr>
            <w:r w:rsidRPr="00B93111">
              <w:rPr>
                <w:rFonts w:ascii="Times New Roman" w:hAnsi="Times New Roman" w:cs="Times New Roman"/>
                <w:iCs/>
                <w:sz w:val="24"/>
                <w:szCs w:val="24"/>
              </w:rPr>
              <w:t>A</w:t>
            </w:r>
            <w:r w:rsidR="00152EB5" w:rsidRPr="00B93111">
              <w:rPr>
                <w:rFonts w:ascii="Times New Roman" w:hAnsi="Times New Roman" w:cs="Times New Roman"/>
                <w:iCs/>
                <w:sz w:val="24"/>
                <w:szCs w:val="24"/>
              </w:rPr>
              <w:t xml:space="preserve">ptuvenais laiks </w:t>
            </w:r>
            <w:r w:rsidRPr="00B93111">
              <w:rPr>
                <w:rFonts w:ascii="Times New Roman" w:hAnsi="Times New Roman" w:cs="Times New Roman"/>
                <w:iCs/>
                <w:sz w:val="24"/>
                <w:szCs w:val="24"/>
              </w:rPr>
              <w:t>30 minūtes</w:t>
            </w:r>
            <w:r w:rsidR="00152EB5" w:rsidRPr="00B93111">
              <w:rPr>
                <w:rFonts w:ascii="Times New Roman" w:hAnsi="Times New Roman" w:cs="Times New Roman"/>
                <w:iCs/>
                <w:sz w:val="24"/>
                <w:szCs w:val="24"/>
              </w:rPr>
              <w:t>.</w:t>
            </w:r>
          </w:p>
          <w:p w:rsidR="00152EB5" w:rsidRPr="00B93111" w:rsidRDefault="003A2EAC" w:rsidP="003A2EAC">
            <w:pPr>
              <w:spacing w:after="0"/>
              <w:jc w:val="both"/>
              <w:rPr>
                <w:rFonts w:ascii="Times New Roman" w:hAnsi="Times New Roman" w:cs="Times New Roman"/>
                <w:i/>
                <w:iCs/>
                <w:sz w:val="24"/>
                <w:szCs w:val="24"/>
              </w:rPr>
            </w:pPr>
            <w:r w:rsidRPr="00B93111">
              <w:rPr>
                <w:rFonts w:ascii="Times New Roman" w:hAnsi="Times New Roman" w:cs="Times New Roman"/>
                <w:sz w:val="24"/>
                <w:szCs w:val="24"/>
              </w:rPr>
              <w:t xml:space="preserve">C  = (atalgojums 5,11 </w:t>
            </w:r>
            <w:proofErr w:type="spellStart"/>
            <w:r w:rsidRPr="00B93111">
              <w:rPr>
                <w:rFonts w:ascii="Times New Roman" w:hAnsi="Times New Roman" w:cs="Times New Roman"/>
                <w:i/>
                <w:iCs/>
                <w:sz w:val="24"/>
                <w:szCs w:val="24"/>
              </w:rPr>
              <w:t>euro</w:t>
            </w:r>
            <w:proofErr w:type="spellEnd"/>
            <w:r w:rsidRPr="00B93111">
              <w:rPr>
                <w:rFonts w:ascii="Times New Roman" w:hAnsi="Times New Roman" w:cs="Times New Roman"/>
                <w:sz w:val="24"/>
                <w:szCs w:val="24"/>
              </w:rPr>
              <w:t xml:space="preserve">/h x 0,5 h) x 800 = 2 044  </w:t>
            </w:r>
            <w:proofErr w:type="spellStart"/>
            <w:r w:rsidRPr="00B93111">
              <w:rPr>
                <w:rFonts w:ascii="Times New Roman" w:hAnsi="Times New Roman" w:cs="Times New Roman"/>
                <w:i/>
                <w:iCs/>
                <w:sz w:val="24"/>
                <w:szCs w:val="24"/>
              </w:rPr>
              <w:t>euro</w:t>
            </w:r>
            <w:proofErr w:type="spellEnd"/>
          </w:p>
        </w:tc>
      </w:tr>
      <w:tr w:rsidR="000F6931" w:rsidRPr="00B93111" w:rsidTr="006A2A92">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0F6931" w:rsidRPr="00B93111" w:rsidRDefault="000F6931" w:rsidP="006A2A92">
            <w:pPr>
              <w:spacing w:after="0"/>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0F6931" w:rsidRPr="00B93111" w:rsidRDefault="000F6931" w:rsidP="006A2A92">
            <w:pPr>
              <w:spacing w:after="0"/>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0F6931" w:rsidRPr="00B93111" w:rsidRDefault="000F6931" w:rsidP="006A2A92">
            <w:pPr>
              <w:pStyle w:val="naiskr"/>
              <w:spacing w:before="0" w:after="0"/>
              <w:jc w:val="both"/>
              <w:rPr>
                <w:lang w:eastAsia="en-US"/>
              </w:rPr>
            </w:pPr>
            <w:r w:rsidRPr="00B93111">
              <w:rPr>
                <w:lang w:eastAsia="en-US"/>
              </w:rPr>
              <w:t>Nav</w:t>
            </w:r>
          </w:p>
        </w:tc>
      </w:tr>
    </w:tbl>
    <w:p w:rsidR="000F6931" w:rsidRPr="00B93111" w:rsidRDefault="000F6931" w:rsidP="000F6931"/>
    <w:tbl>
      <w:tblPr>
        <w:tblW w:w="5162"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348"/>
      </w:tblGrid>
      <w:tr w:rsidR="00D015E3" w:rsidRPr="00B93111" w:rsidTr="006A2A92">
        <w:trPr>
          <w:trHeight w:val="360"/>
          <w:tblCellSpacing w:w="15" w:type="dxa"/>
          <w:jc w:val="center"/>
        </w:trPr>
        <w:tc>
          <w:tcPr>
            <w:tcW w:w="928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F6931" w:rsidRPr="00B93111" w:rsidRDefault="000F6931" w:rsidP="006A2A92">
            <w:pPr>
              <w:spacing w:after="0"/>
              <w:ind w:firstLine="300"/>
              <w:jc w:val="center"/>
              <w:rPr>
                <w:rFonts w:ascii="Times New Roman" w:eastAsia="Times New Roman" w:hAnsi="Times New Roman" w:cs="Times New Roman"/>
                <w:b/>
                <w:bCs/>
                <w:sz w:val="24"/>
                <w:szCs w:val="24"/>
                <w:lang w:eastAsia="lv-LV"/>
              </w:rPr>
            </w:pPr>
            <w:r w:rsidRPr="00B93111">
              <w:rPr>
                <w:rFonts w:ascii="Times New Roman" w:eastAsia="Times New Roman" w:hAnsi="Times New Roman" w:cs="Times New Roman"/>
                <w:b/>
                <w:bCs/>
                <w:sz w:val="24"/>
                <w:szCs w:val="24"/>
                <w:lang w:eastAsia="lv-LV"/>
              </w:rPr>
              <w:t>III. Tiesību akta projekta ietekme uz valsts budžetu un pašvaldību budžetiem</w:t>
            </w:r>
          </w:p>
        </w:tc>
      </w:tr>
      <w:tr w:rsidR="00D015E3" w:rsidRPr="00B93111" w:rsidTr="000312D8">
        <w:trPr>
          <w:trHeight w:val="358"/>
          <w:tblCellSpacing w:w="15" w:type="dxa"/>
          <w:jc w:val="center"/>
        </w:trPr>
        <w:tc>
          <w:tcPr>
            <w:tcW w:w="9288" w:type="dxa"/>
            <w:tcBorders>
              <w:top w:val="outset" w:sz="6" w:space="0" w:color="auto"/>
              <w:left w:val="outset" w:sz="6" w:space="0" w:color="auto"/>
              <w:right w:val="outset" w:sz="6" w:space="0" w:color="auto"/>
            </w:tcBorders>
            <w:vAlign w:val="center"/>
          </w:tcPr>
          <w:p w:rsidR="000312D8" w:rsidRPr="00B93111" w:rsidRDefault="000312D8" w:rsidP="006A2A92">
            <w:pPr>
              <w:spacing w:after="0"/>
              <w:jc w:val="center"/>
              <w:rPr>
                <w:rFonts w:ascii="Times New Roman" w:eastAsia="Times New Roman" w:hAnsi="Times New Roman" w:cs="Times New Roman"/>
                <w:sz w:val="24"/>
                <w:szCs w:val="24"/>
                <w:lang w:eastAsia="lv-LV"/>
              </w:rPr>
            </w:pPr>
            <w:r w:rsidRPr="00B93111">
              <w:rPr>
                <w:rFonts w:ascii="Times New Roman" w:hAnsi="Times New Roman" w:cs="Times New Roman"/>
                <w:sz w:val="24"/>
                <w:szCs w:val="24"/>
              </w:rPr>
              <w:t>Projekts šo jomu neskar.</w:t>
            </w:r>
          </w:p>
        </w:tc>
      </w:tr>
    </w:tbl>
    <w:tbl>
      <w:tblPr>
        <w:tblpPr w:leftFromText="180" w:rightFromText="180" w:vertAnchor="text" w:horzAnchor="margin" w:tblpXSpec="center" w:tblpY="564"/>
        <w:tblW w:w="9348"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9348"/>
      </w:tblGrid>
      <w:tr w:rsidR="00D015E3" w:rsidRPr="00B93111" w:rsidTr="006A2A92">
        <w:trPr>
          <w:trHeight w:val="170"/>
          <w:tblCellSpacing w:w="15" w:type="dxa"/>
        </w:trPr>
        <w:tc>
          <w:tcPr>
            <w:tcW w:w="9288" w:type="dxa"/>
            <w:tcBorders>
              <w:top w:val="outset" w:sz="6" w:space="0" w:color="auto"/>
              <w:left w:val="outset" w:sz="6" w:space="0" w:color="auto"/>
              <w:bottom w:val="outset" w:sz="6" w:space="0" w:color="auto"/>
              <w:right w:val="outset" w:sz="6" w:space="0" w:color="auto"/>
            </w:tcBorders>
            <w:vAlign w:val="center"/>
          </w:tcPr>
          <w:p w:rsidR="000F6931" w:rsidRPr="00B93111" w:rsidRDefault="000F6931" w:rsidP="006A2A92">
            <w:pPr>
              <w:spacing w:before="100" w:beforeAutospacing="1" w:after="100" w:afterAutospacing="1" w:line="360" w:lineRule="auto"/>
              <w:ind w:firstLine="300"/>
              <w:jc w:val="center"/>
              <w:rPr>
                <w:rFonts w:ascii="Times New Roman" w:hAnsi="Times New Roman" w:cs="Times New Roman"/>
                <w:b/>
                <w:bCs/>
                <w:sz w:val="24"/>
                <w:szCs w:val="24"/>
              </w:rPr>
            </w:pPr>
            <w:r w:rsidRPr="00B93111">
              <w:rPr>
                <w:rFonts w:ascii="Times New Roman" w:hAnsi="Times New Roman" w:cs="Times New Roman"/>
                <w:b/>
                <w:bCs/>
                <w:sz w:val="24"/>
                <w:szCs w:val="24"/>
              </w:rPr>
              <w:t>IV. Tiesību akta projekta ietekme uz spēkā esošo tiesību normu sistēmu</w:t>
            </w:r>
          </w:p>
        </w:tc>
      </w:tr>
      <w:tr w:rsidR="00D015E3" w:rsidRPr="00B93111" w:rsidTr="006A2A92">
        <w:trPr>
          <w:trHeight w:val="100"/>
          <w:tblCellSpacing w:w="15" w:type="dxa"/>
        </w:trPr>
        <w:tc>
          <w:tcPr>
            <w:tcW w:w="9288" w:type="dxa"/>
            <w:tcBorders>
              <w:top w:val="outset" w:sz="6" w:space="0" w:color="auto"/>
              <w:left w:val="outset" w:sz="6" w:space="0" w:color="auto"/>
              <w:right w:val="outset" w:sz="6" w:space="0" w:color="auto"/>
            </w:tcBorders>
          </w:tcPr>
          <w:p w:rsidR="000F6931" w:rsidRPr="00B93111" w:rsidRDefault="000F6931" w:rsidP="006A2A92">
            <w:pPr>
              <w:spacing w:before="100" w:beforeAutospacing="1" w:after="100" w:afterAutospacing="1"/>
              <w:jc w:val="center"/>
            </w:pPr>
            <w:r w:rsidRPr="00B93111">
              <w:rPr>
                <w:rFonts w:ascii="Times New Roman" w:hAnsi="Times New Roman" w:cs="Times New Roman"/>
                <w:sz w:val="24"/>
                <w:szCs w:val="24"/>
              </w:rPr>
              <w:t>Projekts šo jomu neskar.</w:t>
            </w:r>
          </w:p>
        </w:tc>
      </w:tr>
    </w:tbl>
    <w:p w:rsidR="000F6931" w:rsidRPr="00B93111" w:rsidRDefault="000F6931" w:rsidP="000F6931">
      <w:pPr>
        <w:spacing w:after="0"/>
        <w:ind w:firstLine="300"/>
        <w:rPr>
          <w:rFonts w:ascii="Times New Roman" w:eastAsia="Times New Roman" w:hAnsi="Times New Roman" w:cs="Times New Roman"/>
          <w:sz w:val="24"/>
          <w:szCs w:val="24"/>
          <w:lang w:eastAsia="lv-LV"/>
        </w:rPr>
      </w:pPr>
    </w:p>
    <w:p w:rsidR="000F6931" w:rsidRPr="00B93111" w:rsidRDefault="000F6931" w:rsidP="000F6931">
      <w:pPr>
        <w:spacing w:after="0"/>
        <w:ind w:firstLine="300"/>
        <w:rPr>
          <w:rFonts w:ascii="Times New Roman" w:eastAsia="Times New Roman" w:hAnsi="Times New Roman" w:cs="Times New Roman"/>
          <w:sz w:val="24"/>
          <w:szCs w:val="24"/>
          <w:lang w:eastAsia="lv-LV"/>
        </w:rPr>
      </w:pPr>
    </w:p>
    <w:p w:rsidR="000F6931" w:rsidRPr="00B93111" w:rsidRDefault="000F6931" w:rsidP="000F6931">
      <w:pPr>
        <w:spacing w:after="0"/>
        <w:ind w:firstLine="300"/>
        <w:rPr>
          <w:rFonts w:ascii="Times New Roman" w:eastAsia="Times New Roman" w:hAnsi="Times New Roman" w:cs="Times New Roman"/>
          <w:sz w:val="24"/>
          <w:szCs w:val="24"/>
          <w:lang w:eastAsia="lv-LV"/>
        </w:rPr>
      </w:pPr>
    </w:p>
    <w:tbl>
      <w:tblPr>
        <w:tblW w:w="9356" w:type="dxa"/>
        <w:tblCellSpacing w:w="15" w:type="dxa"/>
        <w:tblInd w:w="-15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9356"/>
      </w:tblGrid>
      <w:tr w:rsidR="00D015E3" w:rsidRPr="00B93111" w:rsidTr="006A2A92">
        <w:trPr>
          <w:tblCellSpacing w:w="15" w:type="dxa"/>
        </w:trPr>
        <w:tc>
          <w:tcPr>
            <w:tcW w:w="9296" w:type="dxa"/>
            <w:tcBorders>
              <w:top w:val="outset" w:sz="6" w:space="0" w:color="auto"/>
              <w:left w:val="outset" w:sz="6" w:space="0" w:color="auto"/>
              <w:bottom w:val="outset" w:sz="6" w:space="0" w:color="auto"/>
              <w:right w:val="outset" w:sz="6" w:space="0" w:color="auto"/>
            </w:tcBorders>
            <w:vAlign w:val="center"/>
          </w:tcPr>
          <w:p w:rsidR="000F6931" w:rsidRPr="00B93111" w:rsidRDefault="000F6931" w:rsidP="006A2A92">
            <w:pPr>
              <w:spacing w:before="100" w:beforeAutospacing="1" w:after="100" w:afterAutospacing="1" w:line="360" w:lineRule="auto"/>
              <w:ind w:firstLine="300"/>
              <w:jc w:val="center"/>
              <w:rPr>
                <w:rFonts w:ascii="Times New Roman" w:hAnsi="Times New Roman" w:cs="Times New Roman"/>
                <w:b/>
                <w:bCs/>
                <w:sz w:val="24"/>
                <w:szCs w:val="24"/>
              </w:rPr>
            </w:pPr>
            <w:r w:rsidRPr="00B93111">
              <w:rPr>
                <w:rFonts w:ascii="Times New Roman" w:hAnsi="Times New Roman" w:cs="Times New Roman"/>
                <w:b/>
                <w:bCs/>
                <w:sz w:val="24"/>
                <w:szCs w:val="24"/>
              </w:rPr>
              <w:t>V. Tiesību akta projekta atbilstība Latvijas Republikas starptautiskajām saistībām</w:t>
            </w:r>
          </w:p>
        </w:tc>
      </w:tr>
      <w:tr w:rsidR="00D015E3" w:rsidRPr="00B93111" w:rsidTr="006A2A92">
        <w:trPr>
          <w:trHeight w:val="219"/>
          <w:tblCellSpacing w:w="15" w:type="dxa"/>
        </w:trPr>
        <w:tc>
          <w:tcPr>
            <w:tcW w:w="9296" w:type="dxa"/>
            <w:tcBorders>
              <w:top w:val="outset" w:sz="6" w:space="0" w:color="auto"/>
              <w:left w:val="outset" w:sz="6" w:space="0" w:color="auto"/>
              <w:bottom w:val="outset" w:sz="6" w:space="0" w:color="auto"/>
              <w:right w:val="outset" w:sz="6" w:space="0" w:color="auto"/>
            </w:tcBorders>
          </w:tcPr>
          <w:p w:rsidR="000F6931" w:rsidRPr="00B93111" w:rsidRDefault="000F6931" w:rsidP="006A2A92">
            <w:pPr>
              <w:jc w:val="center"/>
              <w:rPr>
                <w:rFonts w:ascii="Times New Roman" w:hAnsi="Times New Roman" w:cs="Times New Roman"/>
                <w:sz w:val="24"/>
                <w:szCs w:val="24"/>
              </w:rPr>
            </w:pPr>
            <w:r w:rsidRPr="00B93111">
              <w:rPr>
                <w:rFonts w:ascii="Times New Roman" w:hAnsi="Times New Roman" w:cs="Times New Roman"/>
                <w:sz w:val="24"/>
                <w:szCs w:val="24"/>
              </w:rPr>
              <w:t>Projekts šo jomu neskar.</w:t>
            </w:r>
          </w:p>
        </w:tc>
      </w:tr>
    </w:tbl>
    <w:p w:rsidR="000F6931" w:rsidRPr="00B93111" w:rsidRDefault="000F6931" w:rsidP="000F6931"/>
    <w:tbl>
      <w:tblPr>
        <w:tblW w:w="5162"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9"/>
        <w:gridCol w:w="2524"/>
        <w:gridCol w:w="6405"/>
      </w:tblGrid>
      <w:tr w:rsidR="00D015E3" w:rsidRPr="00B93111" w:rsidTr="006A2A92">
        <w:trPr>
          <w:trHeight w:val="420"/>
          <w:tblCellSpacing w:w="15" w:type="dxa"/>
          <w:jc w:val="center"/>
        </w:trPr>
        <w:tc>
          <w:tcPr>
            <w:tcW w:w="9288" w:type="dxa"/>
            <w:gridSpan w:val="3"/>
            <w:tcBorders>
              <w:top w:val="outset" w:sz="6" w:space="0" w:color="auto"/>
              <w:left w:val="outset" w:sz="6" w:space="0" w:color="auto"/>
              <w:bottom w:val="outset" w:sz="6" w:space="0" w:color="auto"/>
              <w:right w:val="outset" w:sz="6" w:space="0" w:color="auto"/>
            </w:tcBorders>
            <w:vAlign w:val="center"/>
            <w:hideMark/>
          </w:tcPr>
          <w:p w:rsidR="000F6931" w:rsidRPr="00B93111" w:rsidRDefault="000F6931" w:rsidP="006A2A92">
            <w:pPr>
              <w:spacing w:after="0"/>
              <w:ind w:firstLine="300"/>
              <w:jc w:val="center"/>
              <w:rPr>
                <w:rFonts w:ascii="Times New Roman" w:eastAsia="Times New Roman" w:hAnsi="Times New Roman" w:cs="Times New Roman"/>
                <w:b/>
                <w:bCs/>
                <w:sz w:val="24"/>
                <w:szCs w:val="24"/>
                <w:lang w:eastAsia="lv-LV"/>
              </w:rPr>
            </w:pPr>
            <w:r w:rsidRPr="00B93111">
              <w:rPr>
                <w:rFonts w:ascii="Times New Roman" w:eastAsia="Times New Roman" w:hAnsi="Times New Roman" w:cs="Times New Roman"/>
                <w:sz w:val="24"/>
                <w:szCs w:val="24"/>
                <w:lang w:eastAsia="lv-LV"/>
              </w:rPr>
              <w:t>  </w:t>
            </w:r>
            <w:r w:rsidRPr="00B93111">
              <w:rPr>
                <w:rFonts w:ascii="Times New Roman" w:eastAsia="Times New Roman" w:hAnsi="Times New Roman" w:cs="Times New Roman"/>
                <w:b/>
                <w:bCs/>
                <w:sz w:val="24"/>
                <w:szCs w:val="24"/>
                <w:lang w:eastAsia="lv-LV"/>
              </w:rPr>
              <w:t>VI. Sabiedrības līdzdalība un komunikācijas aktivitātes</w:t>
            </w:r>
          </w:p>
        </w:tc>
      </w:tr>
      <w:tr w:rsidR="00D015E3" w:rsidRPr="00B93111" w:rsidTr="006A2A92">
        <w:trPr>
          <w:trHeight w:val="540"/>
          <w:tblCellSpacing w:w="15" w:type="dxa"/>
          <w:jc w:val="center"/>
        </w:trPr>
        <w:tc>
          <w:tcPr>
            <w:tcW w:w="374" w:type="dxa"/>
            <w:tcBorders>
              <w:top w:val="outset" w:sz="6" w:space="0" w:color="auto"/>
              <w:left w:val="outset" w:sz="6" w:space="0" w:color="auto"/>
              <w:bottom w:val="outset" w:sz="6" w:space="0" w:color="auto"/>
              <w:right w:val="outset" w:sz="6" w:space="0" w:color="auto"/>
            </w:tcBorders>
            <w:hideMark/>
          </w:tcPr>
          <w:p w:rsidR="000F6931" w:rsidRPr="00B93111" w:rsidRDefault="000F6931" w:rsidP="006A2A92">
            <w:pPr>
              <w:spacing w:after="0"/>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1.</w:t>
            </w:r>
          </w:p>
        </w:tc>
        <w:tc>
          <w:tcPr>
            <w:tcW w:w="2494" w:type="dxa"/>
            <w:tcBorders>
              <w:top w:val="outset" w:sz="6" w:space="0" w:color="auto"/>
              <w:left w:val="outset" w:sz="6" w:space="0" w:color="auto"/>
              <w:bottom w:val="outset" w:sz="6" w:space="0" w:color="auto"/>
              <w:right w:val="outset" w:sz="6" w:space="0" w:color="auto"/>
            </w:tcBorders>
            <w:hideMark/>
          </w:tcPr>
          <w:p w:rsidR="000F6931" w:rsidRPr="00B93111" w:rsidRDefault="000F6931" w:rsidP="006A2A92">
            <w:pPr>
              <w:spacing w:after="0"/>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Plānotās sabiedrības līdzdalības un komunikācijas aktivitātes saistībā ar projektu</w:t>
            </w:r>
          </w:p>
        </w:tc>
        <w:tc>
          <w:tcPr>
            <w:tcW w:w="6360" w:type="dxa"/>
            <w:tcBorders>
              <w:top w:val="outset" w:sz="6" w:space="0" w:color="auto"/>
              <w:left w:val="outset" w:sz="6" w:space="0" w:color="auto"/>
              <w:bottom w:val="outset" w:sz="6" w:space="0" w:color="auto"/>
              <w:right w:val="outset" w:sz="6" w:space="0" w:color="auto"/>
            </w:tcBorders>
            <w:hideMark/>
          </w:tcPr>
          <w:p w:rsidR="000F6931" w:rsidRPr="00B93111" w:rsidRDefault="000F6931" w:rsidP="006A2A92">
            <w:pPr>
              <w:spacing w:after="0"/>
              <w:jc w:val="both"/>
              <w:rPr>
                <w:rFonts w:ascii="Times New Roman" w:eastAsia="Times New Roman" w:hAnsi="Times New Roman" w:cs="Times New Roman"/>
                <w:sz w:val="24"/>
                <w:szCs w:val="24"/>
                <w:lang w:eastAsia="lv-LV"/>
              </w:rPr>
            </w:pPr>
            <w:r w:rsidRPr="00B93111">
              <w:rPr>
                <w:rFonts w:ascii="Times New Roman" w:hAnsi="Times New Roman" w:cs="Times New Roman"/>
                <w:sz w:val="24"/>
                <w:szCs w:val="24"/>
              </w:rPr>
              <w:t>Par projektu informēta sabiedrība, informāciju publicējot Iekšlietu ministrijas, Pilsonības un migrācijas lietu pārvaldes</w:t>
            </w:r>
            <w:r w:rsidR="00702AB9" w:rsidRPr="00B93111">
              <w:rPr>
                <w:rFonts w:ascii="Times New Roman" w:hAnsi="Times New Roman" w:cs="Times New Roman"/>
                <w:sz w:val="24"/>
                <w:szCs w:val="24"/>
              </w:rPr>
              <w:t>, Valsts kancelejas</w:t>
            </w:r>
            <w:r w:rsidRPr="00B93111">
              <w:rPr>
                <w:rFonts w:ascii="Times New Roman" w:hAnsi="Times New Roman" w:cs="Times New Roman"/>
                <w:sz w:val="24"/>
                <w:szCs w:val="24"/>
              </w:rPr>
              <w:t xml:space="preserve"> mājaslapās.</w:t>
            </w:r>
          </w:p>
        </w:tc>
      </w:tr>
      <w:tr w:rsidR="00D015E3" w:rsidRPr="00B93111" w:rsidTr="006A2A92">
        <w:trPr>
          <w:trHeight w:val="330"/>
          <w:tblCellSpacing w:w="15" w:type="dxa"/>
          <w:jc w:val="center"/>
        </w:trPr>
        <w:tc>
          <w:tcPr>
            <w:tcW w:w="374" w:type="dxa"/>
            <w:tcBorders>
              <w:top w:val="outset" w:sz="6" w:space="0" w:color="auto"/>
              <w:left w:val="outset" w:sz="6" w:space="0" w:color="auto"/>
              <w:bottom w:val="outset" w:sz="6" w:space="0" w:color="auto"/>
              <w:right w:val="outset" w:sz="6" w:space="0" w:color="auto"/>
            </w:tcBorders>
            <w:hideMark/>
          </w:tcPr>
          <w:p w:rsidR="000F6931" w:rsidRPr="00B93111" w:rsidRDefault="000F6931" w:rsidP="006A2A92">
            <w:pPr>
              <w:spacing w:after="0"/>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2.</w:t>
            </w:r>
          </w:p>
        </w:tc>
        <w:tc>
          <w:tcPr>
            <w:tcW w:w="2494" w:type="dxa"/>
            <w:tcBorders>
              <w:top w:val="outset" w:sz="6" w:space="0" w:color="auto"/>
              <w:left w:val="outset" w:sz="6" w:space="0" w:color="auto"/>
              <w:bottom w:val="outset" w:sz="6" w:space="0" w:color="auto"/>
              <w:right w:val="outset" w:sz="6" w:space="0" w:color="auto"/>
            </w:tcBorders>
            <w:hideMark/>
          </w:tcPr>
          <w:p w:rsidR="000F6931" w:rsidRPr="00B93111" w:rsidRDefault="000F6931" w:rsidP="006A2A92">
            <w:pPr>
              <w:spacing w:after="0"/>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Sabiedrības līdzdalība projekta izstrādē</w:t>
            </w:r>
          </w:p>
        </w:tc>
        <w:tc>
          <w:tcPr>
            <w:tcW w:w="6360" w:type="dxa"/>
            <w:tcBorders>
              <w:top w:val="outset" w:sz="6" w:space="0" w:color="auto"/>
              <w:left w:val="outset" w:sz="6" w:space="0" w:color="auto"/>
              <w:bottom w:val="outset" w:sz="6" w:space="0" w:color="auto"/>
              <w:right w:val="outset" w:sz="6" w:space="0" w:color="auto"/>
            </w:tcBorders>
            <w:hideMark/>
          </w:tcPr>
          <w:p w:rsidR="000F6931" w:rsidRPr="00B93111" w:rsidRDefault="003B7D2A" w:rsidP="006A2A92">
            <w:pPr>
              <w:spacing w:after="0"/>
              <w:jc w:val="both"/>
              <w:rPr>
                <w:rFonts w:ascii="Times New Roman" w:eastAsia="Times New Roman" w:hAnsi="Times New Roman" w:cs="Times New Roman"/>
                <w:sz w:val="24"/>
                <w:szCs w:val="24"/>
              </w:rPr>
            </w:pPr>
            <w:r w:rsidRPr="00B93111">
              <w:rPr>
                <w:rFonts w:ascii="Times New Roman" w:eastAsia="Calibri" w:hAnsi="Times New Roman" w:cs="Times New Roman"/>
                <w:sz w:val="24"/>
                <w:szCs w:val="24"/>
              </w:rPr>
              <w:t>Projekts 2017.</w:t>
            </w:r>
            <w:r w:rsidR="000F6931" w:rsidRPr="00B93111">
              <w:rPr>
                <w:rFonts w:ascii="Times New Roman" w:eastAsia="Calibri" w:hAnsi="Times New Roman" w:cs="Times New Roman"/>
                <w:sz w:val="24"/>
                <w:szCs w:val="24"/>
              </w:rPr>
              <w:t>gada 10.jūlijā ievietots Pilsonības un migrācijas lietu pārvaldes mājaslapā sadaļā “</w:t>
            </w:r>
            <w:r w:rsidRPr="00B93111">
              <w:rPr>
                <w:rFonts w:ascii="Times New Roman" w:eastAsia="Calibri" w:hAnsi="Times New Roman" w:cs="Times New Roman"/>
                <w:sz w:val="24"/>
                <w:szCs w:val="24"/>
              </w:rPr>
              <w:t>Tiesību aktu projekti” un 2017.</w:t>
            </w:r>
            <w:r w:rsidR="000F6931" w:rsidRPr="00B93111">
              <w:rPr>
                <w:rFonts w:ascii="Times New Roman" w:eastAsia="Calibri" w:hAnsi="Times New Roman" w:cs="Times New Roman"/>
                <w:sz w:val="24"/>
                <w:szCs w:val="24"/>
              </w:rPr>
              <w:t xml:space="preserve">gada 10.jūlijā Iekšlietu ministrijas mājaslapā sadaļā “Sabiedrības līdzdalība”, kā arī </w:t>
            </w:r>
            <w:r w:rsidR="000F6931" w:rsidRPr="00B93111">
              <w:rPr>
                <w:rFonts w:ascii="Times New Roman" w:eastAsia="Times New Roman" w:hAnsi="Times New Roman" w:cs="Times New Roman"/>
                <w:sz w:val="24"/>
                <w:szCs w:val="24"/>
                <w:lang w:eastAsia="lv-LV"/>
              </w:rPr>
              <w:t>Valsts kancelejas mājaslapā.</w:t>
            </w:r>
            <w:r w:rsidR="000F6931" w:rsidRPr="00B93111">
              <w:rPr>
                <w:rFonts w:ascii="Times New Roman" w:eastAsia="Calibri" w:hAnsi="Times New Roman" w:cs="Times New Roman"/>
                <w:sz w:val="24"/>
                <w:szCs w:val="24"/>
              </w:rPr>
              <w:t xml:space="preserve"> Sabiedrības pārstāvjiem tika dota iespēja līdzdarboties projekta izstrādē, rakstveidā sniedzot viedokli par projektu</w:t>
            </w:r>
            <w:r w:rsidR="000F6931" w:rsidRPr="00B93111">
              <w:rPr>
                <w:rFonts w:ascii="Times New Roman" w:eastAsia="Times New Roman" w:hAnsi="Times New Roman" w:cs="Times New Roman"/>
                <w:sz w:val="24"/>
                <w:szCs w:val="24"/>
                <w:lang w:eastAsia="lv-LV"/>
              </w:rPr>
              <w:t>.</w:t>
            </w:r>
          </w:p>
        </w:tc>
      </w:tr>
      <w:tr w:rsidR="00D015E3" w:rsidRPr="00B93111" w:rsidTr="006A2A92">
        <w:trPr>
          <w:trHeight w:val="495"/>
          <w:tblCellSpacing w:w="15" w:type="dxa"/>
          <w:jc w:val="center"/>
        </w:trPr>
        <w:tc>
          <w:tcPr>
            <w:tcW w:w="374" w:type="dxa"/>
            <w:tcBorders>
              <w:top w:val="outset" w:sz="6" w:space="0" w:color="auto"/>
              <w:left w:val="outset" w:sz="6" w:space="0" w:color="auto"/>
              <w:bottom w:val="outset" w:sz="6" w:space="0" w:color="auto"/>
              <w:right w:val="outset" w:sz="6" w:space="0" w:color="auto"/>
            </w:tcBorders>
            <w:hideMark/>
          </w:tcPr>
          <w:p w:rsidR="000F6931" w:rsidRPr="00B93111" w:rsidRDefault="000F6931" w:rsidP="006A2A92">
            <w:pPr>
              <w:spacing w:after="0"/>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3.</w:t>
            </w:r>
          </w:p>
        </w:tc>
        <w:tc>
          <w:tcPr>
            <w:tcW w:w="2494" w:type="dxa"/>
            <w:tcBorders>
              <w:top w:val="outset" w:sz="6" w:space="0" w:color="auto"/>
              <w:left w:val="outset" w:sz="6" w:space="0" w:color="auto"/>
              <w:bottom w:val="outset" w:sz="6" w:space="0" w:color="auto"/>
              <w:right w:val="outset" w:sz="6" w:space="0" w:color="auto"/>
            </w:tcBorders>
            <w:hideMark/>
          </w:tcPr>
          <w:p w:rsidR="000F6931" w:rsidRPr="00B93111" w:rsidRDefault="000F6931" w:rsidP="006A2A92">
            <w:pPr>
              <w:spacing w:after="0"/>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Sabiedrības līdzdalības rezultāti</w:t>
            </w:r>
          </w:p>
        </w:tc>
        <w:tc>
          <w:tcPr>
            <w:tcW w:w="6360" w:type="dxa"/>
            <w:tcBorders>
              <w:top w:val="outset" w:sz="6" w:space="0" w:color="auto"/>
              <w:left w:val="outset" w:sz="6" w:space="0" w:color="auto"/>
              <w:bottom w:val="outset" w:sz="6" w:space="0" w:color="auto"/>
              <w:right w:val="outset" w:sz="6" w:space="0" w:color="auto"/>
            </w:tcBorders>
            <w:hideMark/>
          </w:tcPr>
          <w:p w:rsidR="000F6931" w:rsidRPr="00B93111" w:rsidRDefault="000F6931" w:rsidP="006A2A92">
            <w:pPr>
              <w:tabs>
                <w:tab w:val="left" w:pos="0"/>
              </w:tabs>
              <w:spacing w:after="0"/>
              <w:jc w:val="both"/>
              <w:rPr>
                <w:rFonts w:ascii="Times New Roman" w:eastAsia="Times New Roman" w:hAnsi="Times New Roman" w:cs="Times New Roman"/>
                <w:sz w:val="24"/>
                <w:szCs w:val="24"/>
                <w:lang w:eastAsia="lv-LV"/>
              </w:rPr>
            </w:pPr>
            <w:r w:rsidRPr="00B93111">
              <w:rPr>
                <w:rFonts w:ascii="Times New Roman" w:hAnsi="Times New Roman" w:cs="Times New Roman"/>
                <w:sz w:val="24"/>
                <w:szCs w:val="24"/>
              </w:rPr>
              <w:t xml:space="preserve"> Komentāri par projektu nav saņemti.</w:t>
            </w:r>
          </w:p>
        </w:tc>
      </w:tr>
      <w:tr w:rsidR="00D015E3" w:rsidRPr="00B93111" w:rsidTr="006A2A92">
        <w:trPr>
          <w:trHeight w:val="319"/>
          <w:tblCellSpacing w:w="15" w:type="dxa"/>
          <w:jc w:val="center"/>
        </w:trPr>
        <w:tc>
          <w:tcPr>
            <w:tcW w:w="374" w:type="dxa"/>
            <w:tcBorders>
              <w:top w:val="outset" w:sz="6" w:space="0" w:color="auto"/>
              <w:left w:val="outset" w:sz="6" w:space="0" w:color="auto"/>
              <w:bottom w:val="outset" w:sz="6" w:space="0" w:color="auto"/>
              <w:right w:val="outset" w:sz="6" w:space="0" w:color="auto"/>
            </w:tcBorders>
            <w:hideMark/>
          </w:tcPr>
          <w:p w:rsidR="000F6931" w:rsidRPr="00B93111" w:rsidRDefault="000F6931" w:rsidP="006A2A92">
            <w:pPr>
              <w:spacing w:after="0"/>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4.</w:t>
            </w:r>
          </w:p>
        </w:tc>
        <w:tc>
          <w:tcPr>
            <w:tcW w:w="2494" w:type="dxa"/>
            <w:tcBorders>
              <w:top w:val="outset" w:sz="6" w:space="0" w:color="auto"/>
              <w:left w:val="outset" w:sz="6" w:space="0" w:color="auto"/>
              <w:bottom w:val="outset" w:sz="6" w:space="0" w:color="auto"/>
              <w:right w:val="outset" w:sz="6" w:space="0" w:color="auto"/>
            </w:tcBorders>
            <w:hideMark/>
          </w:tcPr>
          <w:p w:rsidR="000F6931" w:rsidRPr="00B93111" w:rsidRDefault="000F6931" w:rsidP="006A2A92">
            <w:pPr>
              <w:spacing w:after="0"/>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Cita informācija</w:t>
            </w:r>
          </w:p>
        </w:tc>
        <w:tc>
          <w:tcPr>
            <w:tcW w:w="6360" w:type="dxa"/>
            <w:tcBorders>
              <w:top w:val="outset" w:sz="6" w:space="0" w:color="auto"/>
              <w:left w:val="outset" w:sz="6" w:space="0" w:color="auto"/>
              <w:bottom w:val="outset" w:sz="6" w:space="0" w:color="auto"/>
              <w:right w:val="outset" w:sz="6" w:space="0" w:color="auto"/>
            </w:tcBorders>
            <w:hideMark/>
          </w:tcPr>
          <w:p w:rsidR="000F6931" w:rsidRPr="00B93111" w:rsidRDefault="000F6931" w:rsidP="00796D9E">
            <w:pPr>
              <w:spacing w:after="0"/>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Nav</w:t>
            </w:r>
            <w:r w:rsidR="00796D9E" w:rsidRPr="00B93111">
              <w:rPr>
                <w:rFonts w:ascii="Times New Roman" w:eastAsia="Times New Roman" w:hAnsi="Times New Roman" w:cs="Times New Roman"/>
                <w:sz w:val="24"/>
                <w:szCs w:val="24"/>
                <w:lang w:eastAsia="lv-LV"/>
              </w:rPr>
              <w:t>.</w:t>
            </w:r>
          </w:p>
        </w:tc>
      </w:tr>
    </w:tbl>
    <w:p w:rsidR="000F6931" w:rsidRPr="00B93111" w:rsidRDefault="000F6931" w:rsidP="000F6931">
      <w:pPr>
        <w:spacing w:after="0"/>
        <w:ind w:firstLine="300"/>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 </w:t>
      </w:r>
    </w:p>
    <w:tbl>
      <w:tblPr>
        <w:tblW w:w="516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3"/>
        <w:gridCol w:w="3380"/>
        <w:gridCol w:w="5193"/>
      </w:tblGrid>
      <w:tr w:rsidR="00D015E3" w:rsidRPr="00B93111" w:rsidTr="006A2A92">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0F6931" w:rsidRPr="00B93111" w:rsidRDefault="000F6931" w:rsidP="006A2A92">
            <w:pPr>
              <w:spacing w:after="0"/>
              <w:ind w:firstLine="300"/>
              <w:jc w:val="center"/>
              <w:rPr>
                <w:rFonts w:ascii="Times New Roman" w:eastAsia="Times New Roman" w:hAnsi="Times New Roman" w:cs="Times New Roman"/>
                <w:b/>
                <w:bCs/>
                <w:sz w:val="24"/>
                <w:szCs w:val="24"/>
                <w:lang w:eastAsia="lv-LV"/>
              </w:rPr>
            </w:pPr>
            <w:r w:rsidRPr="00B93111">
              <w:rPr>
                <w:rFonts w:ascii="Times New Roman" w:eastAsia="Times New Roman" w:hAnsi="Times New Roman" w:cs="Times New Roman"/>
                <w:b/>
                <w:bCs/>
                <w:sz w:val="24"/>
                <w:szCs w:val="24"/>
                <w:lang w:eastAsia="lv-LV"/>
              </w:rPr>
              <w:t>VII. Tiesību akta projekta izpildes nodrošināšana un tās ietekme uz institūcijām</w:t>
            </w:r>
          </w:p>
        </w:tc>
      </w:tr>
      <w:tr w:rsidR="00D015E3" w:rsidRPr="00B93111" w:rsidTr="006A2A92">
        <w:trPr>
          <w:trHeight w:val="420"/>
          <w:tblCellSpacing w:w="15" w:type="dxa"/>
          <w:jc w:val="center"/>
        </w:trPr>
        <w:tc>
          <w:tcPr>
            <w:tcW w:w="397" w:type="pct"/>
            <w:tcBorders>
              <w:top w:val="outset" w:sz="6" w:space="0" w:color="auto"/>
              <w:left w:val="outset" w:sz="6" w:space="0" w:color="auto"/>
              <w:bottom w:val="outset" w:sz="6" w:space="0" w:color="auto"/>
              <w:right w:val="outset" w:sz="6" w:space="0" w:color="auto"/>
            </w:tcBorders>
            <w:hideMark/>
          </w:tcPr>
          <w:p w:rsidR="000F6931" w:rsidRPr="00B93111" w:rsidRDefault="000F6931" w:rsidP="006A2A92">
            <w:pPr>
              <w:spacing w:after="0"/>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1.</w:t>
            </w:r>
          </w:p>
        </w:tc>
        <w:tc>
          <w:tcPr>
            <w:tcW w:w="1802" w:type="pct"/>
            <w:tcBorders>
              <w:top w:val="outset" w:sz="6" w:space="0" w:color="auto"/>
              <w:left w:val="outset" w:sz="6" w:space="0" w:color="auto"/>
              <w:bottom w:val="outset" w:sz="6" w:space="0" w:color="auto"/>
              <w:right w:val="outset" w:sz="6" w:space="0" w:color="auto"/>
            </w:tcBorders>
            <w:hideMark/>
          </w:tcPr>
          <w:p w:rsidR="000F6931" w:rsidRPr="00B93111" w:rsidRDefault="000F6931" w:rsidP="006A2A92">
            <w:pPr>
              <w:spacing w:after="0"/>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Projekta izpildē iesaistītās institūcijas</w:t>
            </w:r>
          </w:p>
        </w:tc>
        <w:tc>
          <w:tcPr>
            <w:tcW w:w="2737" w:type="pct"/>
            <w:tcBorders>
              <w:top w:val="outset" w:sz="6" w:space="0" w:color="auto"/>
              <w:left w:val="outset" w:sz="6" w:space="0" w:color="auto"/>
              <w:bottom w:val="outset" w:sz="6" w:space="0" w:color="auto"/>
              <w:right w:val="outset" w:sz="6" w:space="0" w:color="auto"/>
            </w:tcBorders>
            <w:hideMark/>
          </w:tcPr>
          <w:p w:rsidR="000F6931" w:rsidRPr="00B93111" w:rsidRDefault="000F6931" w:rsidP="006A2A92">
            <w:pPr>
              <w:spacing w:after="0"/>
              <w:jc w:val="both"/>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rPr>
              <w:t>Pilsonība</w:t>
            </w:r>
            <w:r w:rsidR="00396F87" w:rsidRPr="00B93111">
              <w:rPr>
                <w:rFonts w:ascii="Times New Roman" w:eastAsia="Times New Roman" w:hAnsi="Times New Roman" w:cs="Times New Roman"/>
                <w:sz w:val="24"/>
                <w:szCs w:val="24"/>
              </w:rPr>
              <w:t>s un migrācijas lietu pārvalde, Latvijas diplomātiskās un konsulārās pārstāvniecības.</w:t>
            </w:r>
          </w:p>
        </w:tc>
      </w:tr>
      <w:tr w:rsidR="00D015E3" w:rsidRPr="00B93111" w:rsidTr="006A2A92">
        <w:trPr>
          <w:trHeight w:val="450"/>
          <w:tblCellSpacing w:w="15" w:type="dxa"/>
          <w:jc w:val="center"/>
        </w:trPr>
        <w:tc>
          <w:tcPr>
            <w:tcW w:w="397" w:type="pct"/>
            <w:tcBorders>
              <w:top w:val="outset" w:sz="6" w:space="0" w:color="auto"/>
              <w:left w:val="outset" w:sz="6" w:space="0" w:color="auto"/>
              <w:bottom w:val="outset" w:sz="6" w:space="0" w:color="auto"/>
              <w:right w:val="outset" w:sz="6" w:space="0" w:color="auto"/>
            </w:tcBorders>
            <w:hideMark/>
          </w:tcPr>
          <w:p w:rsidR="000F6931" w:rsidRPr="00B93111" w:rsidRDefault="000F6931" w:rsidP="006A2A92">
            <w:pPr>
              <w:spacing w:after="0"/>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2.</w:t>
            </w:r>
          </w:p>
        </w:tc>
        <w:tc>
          <w:tcPr>
            <w:tcW w:w="1802" w:type="pct"/>
            <w:tcBorders>
              <w:top w:val="outset" w:sz="6" w:space="0" w:color="auto"/>
              <w:left w:val="outset" w:sz="6" w:space="0" w:color="auto"/>
              <w:bottom w:val="outset" w:sz="6" w:space="0" w:color="auto"/>
              <w:right w:val="outset" w:sz="6" w:space="0" w:color="auto"/>
            </w:tcBorders>
            <w:hideMark/>
          </w:tcPr>
          <w:p w:rsidR="000F6931" w:rsidRPr="00B93111" w:rsidRDefault="000F6931" w:rsidP="006A2A92">
            <w:pPr>
              <w:spacing w:after="0"/>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 xml:space="preserve">Projekta izpildes ietekme uz pārvaldes funkcijām un institucionālo struktūru. </w:t>
            </w:r>
          </w:p>
          <w:p w:rsidR="000F6931" w:rsidRPr="00B93111" w:rsidRDefault="000F6931" w:rsidP="006A2A92">
            <w:pPr>
              <w:spacing w:after="0"/>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737" w:type="pct"/>
            <w:tcBorders>
              <w:top w:val="outset" w:sz="6" w:space="0" w:color="auto"/>
              <w:left w:val="outset" w:sz="6" w:space="0" w:color="auto"/>
              <w:bottom w:val="outset" w:sz="6" w:space="0" w:color="auto"/>
              <w:right w:val="outset" w:sz="6" w:space="0" w:color="auto"/>
            </w:tcBorders>
            <w:hideMark/>
          </w:tcPr>
          <w:p w:rsidR="000F6931" w:rsidRPr="00B93111" w:rsidRDefault="000F6931" w:rsidP="006A2A92">
            <w:pPr>
              <w:spacing w:after="0"/>
              <w:jc w:val="both"/>
              <w:rPr>
                <w:rFonts w:ascii="Times New Roman" w:eastAsia="Times New Roman" w:hAnsi="Times New Roman" w:cs="Times New Roman"/>
                <w:sz w:val="24"/>
                <w:szCs w:val="24"/>
                <w:lang w:eastAsia="lv-LV"/>
              </w:rPr>
            </w:pPr>
            <w:r w:rsidRPr="00B93111">
              <w:rPr>
                <w:rFonts w:ascii="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0F6931" w:rsidRPr="00B93111" w:rsidTr="006A2A92">
        <w:trPr>
          <w:trHeight w:val="390"/>
          <w:tblCellSpacing w:w="15" w:type="dxa"/>
          <w:jc w:val="center"/>
        </w:trPr>
        <w:tc>
          <w:tcPr>
            <w:tcW w:w="397" w:type="pct"/>
            <w:tcBorders>
              <w:top w:val="outset" w:sz="6" w:space="0" w:color="auto"/>
              <w:left w:val="outset" w:sz="6" w:space="0" w:color="auto"/>
              <w:bottom w:val="outset" w:sz="6" w:space="0" w:color="auto"/>
              <w:right w:val="outset" w:sz="6" w:space="0" w:color="auto"/>
            </w:tcBorders>
            <w:hideMark/>
          </w:tcPr>
          <w:p w:rsidR="000F6931" w:rsidRPr="00B93111" w:rsidRDefault="000F6931" w:rsidP="006A2A92">
            <w:pPr>
              <w:spacing w:after="0"/>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3.</w:t>
            </w:r>
          </w:p>
        </w:tc>
        <w:tc>
          <w:tcPr>
            <w:tcW w:w="1802" w:type="pct"/>
            <w:tcBorders>
              <w:top w:val="outset" w:sz="6" w:space="0" w:color="auto"/>
              <w:left w:val="outset" w:sz="6" w:space="0" w:color="auto"/>
              <w:bottom w:val="outset" w:sz="6" w:space="0" w:color="auto"/>
              <w:right w:val="outset" w:sz="6" w:space="0" w:color="auto"/>
            </w:tcBorders>
            <w:hideMark/>
          </w:tcPr>
          <w:p w:rsidR="000F6931" w:rsidRPr="00B93111" w:rsidRDefault="000F6931" w:rsidP="006A2A92">
            <w:pPr>
              <w:spacing w:after="0"/>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Cita informācija</w:t>
            </w:r>
          </w:p>
        </w:tc>
        <w:tc>
          <w:tcPr>
            <w:tcW w:w="2737" w:type="pct"/>
            <w:tcBorders>
              <w:top w:val="outset" w:sz="6" w:space="0" w:color="auto"/>
              <w:left w:val="outset" w:sz="6" w:space="0" w:color="auto"/>
              <w:bottom w:val="outset" w:sz="6" w:space="0" w:color="auto"/>
              <w:right w:val="outset" w:sz="6" w:space="0" w:color="auto"/>
            </w:tcBorders>
            <w:hideMark/>
          </w:tcPr>
          <w:p w:rsidR="000F6931" w:rsidRPr="00B93111" w:rsidRDefault="000F6931" w:rsidP="00796D9E">
            <w:pPr>
              <w:spacing w:after="0"/>
              <w:rPr>
                <w:rFonts w:ascii="Times New Roman" w:eastAsia="Times New Roman" w:hAnsi="Times New Roman" w:cs="Times New Roman"/>
                <w:sz w:val="24"/>
                <w:szCs w:val="24"/>
                <w:lang w:eastAsia="lv-LV"/>
              </w:rPr>
            </w:pPr>
            <w:r w:rsidRPr="00B93111">
              <w:rPr>
                <w:rFonts w:ascii="Times New Roman" w:eastAsia="Times New Roman" w:hAnsi="Times New Roman" w:cs="Times New Roman"/>
                <w:sz w:val="24"/>
                <w:szCs w:val="24"/>
                <w:lang w:eastAsia="lv-LV"/>
              </w:rPr>
              <w:t>Nav</w:t>
            </w:r>
            <w:r w:rsidR="00796D9E" w:rsidRPr="00B93111">
              <w:rPr>
                <w:rFonts w:ascii="Times New Roman" w:eastAsia="Times New Roman" w:hAnsi="Times New Roman" w:cs="Times New Roman"/>
                <w:sz w:val="24"/>
                <w:szCs w:val="24"/>
                <w:lang w:eastAsia="lv-LV"/>
              </w:rPr>
              <w:t>.</w:t>
            </w:r>
          </w:p>
        </w:tc>
      </w:tr>
    </w:tbl>
    <w:p w:rsidR="00885D1F" w:rsidRPr="00B93111" w:rsidRDefault="00885D1F" w:rsidP="000F6931">
      <w:pPr>
        <w:tabs>
          <w:tab w:val="right" w:pos="9071"/>
        </w:tabs>
        <w:spacing w:after="0"/>
        <w:jc w:val="both"/>
        <w:rPr>
          <w:rFonts w:ascii="Times New Roman" w:eastAsia="Times New Roman" w:hAnsi="Times New Roman" w:cs="Times New Roman"/>
          <w:sz w:val="24"/>
          <w:szCs w:val="24"/>
        </w:rPr>
      </w:pPr>
    </w:p>
    <w:p w:rsidR="00497A8B" w:rsidRPr="00B93111" w:rsidRDefault="00497A8B" w:rsidP="000F6931">
      <w:pPr>
        <w:tabs>
          <w:tab w:val="right" w:pos="9071"/>
        </w:tabs>
        <w:spacing w:after="0"/>
        <w:jc w:val="both"/>
        <w:rPr>
          <w:rFonts w:ascii="Times New Roman" w:hAnsi="Times New Roman" w:cs="Times New Roman"/>
          <w:sz w:val="24"/>
          <w:szCs w:val="24"/>
        </w:rPr>
      </w:pPr>
    </w:p>
    <w:p w:rsidR="00497A8B" w:rsidRPr="00B93111" w:rsidRDefault="00497A8B" w:rsidP="000F6931">
      <w:pPr>
        <w:tabs>
          <w:tab w:val="right" w:pos="9071"/>
        </w:tabs>
        <w:spacing w:after="0"/>
        <w:jc w:val="both"/>
        <w:rPr>
          <w:rFonts w:ascii="Times New Roman" w:hAnsi="Times New Roman" w:cs="Times New Roman"/>
          <w:sz w:val="24"/>
          <w:szCs w:val="24"/>
        </w:rPr>
      </w:pPr>
    </w:p>
    <w:p w:rsidR="000F6931" w:rsidRPr="00B93111" w:rsidRDefault="000F6931" w:rsidP="000F6931">
      <w:pPr>
        <w:tabs>
          <w:tab w:val="right" w:pos="9071"/>
        </w:tabs>
        <w:spacing w:after="0"/>
        <w:jc w:val="both"/>
        <w:rPr>
          <w:rFonts w:ascii="Times New Roman" w:hAnsi="Times New Roman" w:cs="Times New Roman"/>
          <w:sz w:val="24"/>
          <w:szCs w:val="24"/>
        </w:rPr>
      </w:pPr>
      <w:r w:rsidRPr="00B93111">
        <w:rPr>
          <w:rFonts w:ascii="Times New Roman" w:hAnsi="Times New Roman" w:cs="Times New Roman"/>
          <w:sz w:val="24"/>
          <w:szCs w:val="24"/>
        </w:rPr>
        <w:t>Iekšlietu ministrs                                                                                                 Rihards Kozlovskis</w:t>
      </w:r>
    </w:p>
    <w:p w:rsidR="000F6931" w:rsidRPr="00B93111" w:rsidRDefault="000F6931" w:rsidP="000F6931">
      <w:pPr>
        <w:keepLines/>
        <w:widowControl w:val="0"/>
        <w:tabs>
          <w:tab w:val="right" w:pos="9071"/>
        </w:tabs>
        <w:spacing w:after="0"/>
        <w:rPr>
          <w:rFonts w:ascii="Times New Roman" w:eastAsia="Times New Roman" w:hAnsi="Times New Roman" w:cs="Times New Roman"/>
          <w:sz w:val="24"/>
          <w:szCs w:val="24"/>
          <w:lang w:eastAsia="lv-LV"/>
        </w:rPr>
      </w:pPr>
    </w:p>
    <w:p w:rsidR="000F6931" w:rsidRPr="00B93111" w:rsidRDefault="000F6931" w:rsidP="000F6931">
      <w:pPr>
        <w:keepLines/>
        <w:widowControl w:val="0"/>
        <w:tabs>
          <w:tab w:val="right" w:pos="9071"/>
        </w:tabs>
        <w:spacing w:after="0"/>
        <w:rPr>
          <w:rFonts w:ascii="Times New Roman" w:eastAsia="Times New Roman" w:hAnsi="Times New Roman" w:cs="Times New Roman"/>
          <w:sz w:val="24"/>
          <w:szCs w:val="24"/>
          <w:lang w:eastAsia="lv-LV"/>
        </w:rPr>
      </w:pPr>
    </w:p>
    <w:p w:rsidR="000F6931" w:rsidRPr="00B93111" w:rsidRDefault="000F6931" w:rsidP="000F6931">
      <w:pPr>
        <w:tabs>
          <w:tab w:val="right" w:pos="9071"/>
        </w:tabs>
        <w:spacing w:after="0"/>
        <w:jc w:val="both"/>
        <w:rPr>
          <w:rFonts w:ascii="Times New Roman" w:hAnsi="Times New Roman" w:cs="Times New Roman"/>
          <w:sz w:val="24"/>
          <w:szCs w:val="24"/>
        </w:rPr>
      </w:pPr>
      <w:r w:rsidRPr="00B93111">
        <w:rPr>
          <w:rFonts w:ascii="Times New Roman" w:hAnsi="Times New Roman" w:cs="Times New Roman"/>
          <w:sz w:val="24"/>
          <w:szCs w:val="24"/>
        </w:rPr>
        <w:t>Vīza: valsts sekretār</w:t>
      </w:r>
      <w:r w:rsidR="00326A81" w:rsidRPr="00B93111">
        <w:rPr>
          <w:rFonts w:ascii="Times New Roman" w:hAnsi="Times New Roman" w:cs="Times New Roman"/>
          <w:sz w:val="24"/>
          <w:szCs w:val="24"/>
        </w:rPr>
        <w:t>s</w:t>
      </w:r>
      <w:r w:rsidRPr="00B93111">
        <w:rPr>
          <w:rFonts w:ascii="Times New Roman" w:hAnsi="Times New Roman" w:cs="Times New Roman"/>
          <w:sz w:val="24"/>
          <w:szCs w:val="24"/>
        </w:rPr>
        <w:tab/>
        <w:t>Dimitrijs Trofimovs</w:t>
      </w:r>
    </w:p>
    <w:p w:rsidR="00885D1F" w:rsidRPr="00B93111" w:rsidRDefault="00885D1F" w:rsidP="000F6931">
      <w:pPr>
        <w:spacing w:after="0"/>
        <w:rPr>
          <w:rFonts w:ascii="Times New Roman" w:hAnsi="Times New Roman" w:cs="Times New Roman"/>
          <w:sz w:val="20"/>
          <w:szCs w:val="20"/>
        </w:rPr>
      </w:pPr>
    </w:p>
    <w:p w:rsidR="00497A8B" w:rsidRPr="00B93111" w:rsidRDefault="00497A8B" w:rsidP="000F6931">
      <w:pPr>
        <w:spacing w:after="0"/>
        <w:rPr>
          <w:rFonts w:ascii="Times New Roman" w:hAnsi="Times New Roman" w:cs="Times New Roman"/>
          <w:sz w:val="20"/>
          <w:szCs w:val="20"/>
        </w:rPr>
      </w:pPr>
    </w:p>
    <w:p w:rsidR="00497A8B" w:rsidRPr="00B93111" w:rsidRDefault="00497A8B" w:rsidP="000F6931">
      <w:pPr>
        <w:spacing w:after="0"/>
        <w:rPr>
          <w:rFonts w:ascii="Times New Roman" w:hAnsi="Times New Roman" w:cs="Times New Roman"/>
          <w:sz w:val="20"/>
          <w:szCs w:val="20"/>
        </w:rPr>
      </w:pPr>
    </w:p>
    <w:p w:rsidR="00497A8B" w:rsidRPr="00B93111" w:rsidRDefault="00497A8B" w:rsidP="000F6931">
      <w:pPr>
        <w:spacing w:after="0"/>
        <w:rPr>
          <w:rFonts w:ascii="Times New Roman" w:hAnsi="Times New Roman" w:cs="Times New Roman"/>
          <w:sz w:val="20"/>
          <w:szCs w:val="20"/>
        </w:rPr>
      </w:pPr>
    </w:p>
    <w:p w:rsidR="00497A8B" w:rsidRPr="00B93111" w:rsidRDefault="00497A8B" w:rsidP="000F6931">
      <w:pPr>
        <w:spacing w:after="0"/>
        <w:rPr>
          <w:rFonts w:ascii="Times New Roman" w:hAnsi="Times New Roman" w:cs="Times New Roman"/>
          <w:sz w:val="20"/>
          <w:szCs w:val="20"/>
        </w:rPr>
      </w:pPr>
    </w:p>
    <w:p w:rsidR="00497A8B" w:rsidRPr="00B93111" w:rsidRDefault="00497A8B" w:rsidP="000F6931">
      <w:pPr>
        <w:spacing w:after="0"/>
        <w:rPr>
          <w:rFonts w:ascii="Times New Roman" w:hAnsi="Times New Roman" w:cs="Times New Roman"/>
          <w:sz w:val="20"/>
          <w:szCs w:val="20"/>
        </w:rPr>
      </w:pPr>
    </w:p>
    <w:p w:rsidR="00497A8B" w:rsidRPr="00B93111" w:rsidRDefault="00497A8B" w:rsidP="000F6931">
      <w:pPr>
        <w:spacing w:after="0"/>
        <w:rPr>
          <w:rFonts w:ascii="Times New Roman" w:hAnsi="Times New Roman" w:cs="Times New Roman"/>
          <w:sz w:val="20"/>
          <w:szCs w:val="20"/>
        </w:rPr>
      </w:pPr>
    </w:p>
    <w:p w:rsidR="00497A8B" w:rsidRPr="00B93111" w:rsidRDefault="00497A8B" w:rsidP="000F6931">
      <w:pPr>
        <w:spacing w:after="0"/>
        <w:rPr>
          <w:rFonts w:ascii="Times New Roman" w:hAnsi="Times New Roman" w:cs="Times New Roman"/>
          <w:sz w:val="20"/>
          <w:szCs w:val="20"/>
        </w:rPr>
      </w:pPr>
    </w:p>
    <w:p w:rsidR="00497A8B" w:rsidRPr="00B93111" w:rsidRDefault="00497A8B" w:rsidP="000F6931">
      <w:pPr>
        <w:spacing w:after="0"/>
        <w:rPr>
          <w:rFonts w:ascii="Times New Roman" w:hAnsi="Times New Roman" w:cs="Times New Roman"/>
          <w:sz w:val="20"/>
          <w:szCs w:val="20"/>
        </w:rPr>
      </w:pPr>
    </w:p>
    <w:p w:rsidR="00497A8B" w:rsidRPr="00B93111" w:rsidRDefault="00497A8B" w:rsidP="000F6931">
      <w:pPr>
        <w:spacing w:after="0"/>
        <w:rPr>
          <w:rFonts w:ascii="Times New Roman" w:hAnsi="Times New Roman" w:cs="Times New Roman"/>
          <w:sz w:val="20"/>
          <w:szCs w:val="20"/>
        </w:rPr>
      </w:pPr>
    </w:p>
    <w:p w:rsidR="00497A8B" w:rsidRPr="00B93111" w:rsidRDefault="00497A8B" w:rsidP="000F6931">
      <w:pPr>
        <w:spacing w:after="0"/>
        <w:rPr>
          <w:rFonts w:ascii="Times New Roman" w:hAnsi="Times New Roman" w:cs="Times New Roman"/>
          <w:sz w:val="20"/>
          <w:szCs w:val="20"/>
        </w:rPr>
      </w:pPr>
    </w:p>
    <w:p w:rsidR="000F6931" w:rsidRPr="00B93111" w:rsidRDefault="000F6931" w:rsidP="000F6931">
      <w:pPr>
        <w:spacing w:after="0"/>
        <w:rPr>
          <w:rFonts w:ascii="Times New Roman" w:hAnsi="Times New Roman" w:cs="Times New Roman"/>
          <w:sz w:val="20"/>
          <w:szCs w:val="20"/>
        </w:rPr>
      </w:pPr>
      <w:r w:rsidRPr="00B93111">
        <w:rPr>
          <w:rFonts w:ascii="Times New Roman" w:hAnsi="Times New Roman" w:cs="Times New Roman"/>
          <w:sz w:val="20"/>
          <w:szCs w:val="20"/>
        </w:rPr>
        <w:t>Stone 67219425</w:t>
      </w:r>
    </w:p>
    <w:p w:rsidR="000F6931" w:rsidRPr="00B93111" w:rsidRDefault="000F6931" w:rsidP="000F6931">
      <w:pPr>
        <w:spacing w:after="0"/>
        <w:rPr>
          <w:rFonts w:ascii="Times New Roman" w:hAnsi="Times New Roman" w:cs="Times New Roman"/>
        </w:rPr>
      </w:pPr>
      <w:r w:rsidRPr="00B93111">
        <w:rPr>
          <w:rFonts w:ascii="Times New Roman" w:hAnsi="Times New Roman" w:cs="Times New Roman"/>
          <w:sz w:val="20"/>
          <w:szCs w:val="20"/>
        </w:rPr>
        <w:t>kristine.stone@pmlp.gov.lv</w:t>
      </w:r>
    </w:p>
    <w:sectPr w:rsidR="000F6931" w:rsidRPr="00B93111" w:rsidSect="00497A8B">
      <w:headerReference w:type="default" r:id="rId7"/>
      <w:footerReference w:type="default" r:id="rId8"/>
      <w:foot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C6C" w:rsidRDefault="00A53C6C" w:rsidP="000312D8">
      <w:pPr>
        <w:spacing w:after="0"/>
      </w:pPr>
      <w:r>
        <w:separator/>
      </w:r>
    </w:p>
  </w:endnote>
  <w:endnote w:type="continuationSeparator" w:id="0">
    <w:p w:rsidR="00A53C6C" w:rsidRDefault="00A53C6C" w:rsidP="00031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BDA" w:rsidRPr="0054610A" w:rsidRDefault="00697754" w:rsidP="0054610A">
    <w:pPr>
      <w:spacing w:after="0"/>
      <w:jc w:val="both"/>
      <w:rPr>
        <w:sz w:val="20"/>
        <w:szCs w:val="20"/>
      </w:rPr>
    </w:pPr>
    <w:r w:rsidRPr="0054610A">
      <w:rPr>
        <w:rFonts w:ascii="Times New Roman" w:hAnsi="Times New Roman" w:cs="Times New Roman"/>
        <w:sz w:val="20"/>
        <w:szCs w:val="20"/>
      </w:rPr>
      <w:t>IEMAnot_</w:t>
    </w:r>
    <w:r w:rsidR="00556182">
      <w:rPr>
        <w:rFonts w:ascii="Times New Roman" w:hAnsi="Times New Roman" w:cs="Times New Roman"/>
        <w:sz w:val="20"/>
        <w:szCs w:val="20"/>
      </w:rPr>
      <w:t>020118</w:t>
    </w:r>
    <w:r w:rsidRPr="0054610A">
      <w:rPr>
        <w:rFonts w:ascii="Times New Roman" w:hAnsi="Times New Roman" w:cs="Times New Roman"/>
        <w:sz w:val="20"/>
        <w:szCs w:val="20"/>
      </w:rPr>
      <w:t>_groz13</w:t>
    </w:r>
    <w:r w:rsidR="000312D8">
      <w:rPr>
        <w:rFonts w:ascii="Times New Roman" w:hAnsi="Times New Roman" w:cs="Times New Roman"/>
        <w:sz w:val="20"/>
        <w:szCs w:val="20"/>
      </w:rPr>
      <w:t>1</w:t>
    </w:r>
    <w:r w:rsidRPr="0054610A">
      <w:rPr>
        <w:rFonts w:ascii="Times New Roman" w:hAnsi="Times New Roman" w:cs="Times New Roman"/>
        <w:sz w:val="20"/>
        <w:szCs w:val="20"/>
      </w:rPr>
      <w:t xml:space="preserve">; </w:t>
    </w:r>
    <w:r w:rsidRPr="0054610A">
      <w:rPr>
        <w:rFonts w:ascii="Times New Roman" w:eastAsia="Times New Roman" w:hAnsi="Times New Roman" w:cs="Times New Roman"/>
        <w:bCs/>
        <w:sz w:val="20"/>
        <w:szCs w:val="20"/>
        <w:lang w:eastAsia="lv-LV"/>
      </w:rPr>
      <w:t xml:space="preserve">Ministru kabineta noteikumu projekta “Grozījumi </w:t>
    </w:r>
    <w:r w:rsidRPr="0054610A">
      <w:rPr>
        <w:rFonts w:ascii="Times New Roman" w:hAnsi="Times New Roman" w:cs="Times New Roman"/>
        <w:sz w:val="20"/>
        <w:szCs w:val="20"/>
      </w:rPr>
      <w:t xml:space="preserve">Ministru kabineta </w:t>
    </w:r>
    <w:proofErr w:type="gramStart"/>
    <w:r w:rsidRPr="0054610A">
      <w:rPr>
        <w:rFonts w:ascii="Times New Roman" w:hAnsi="Times New Roman" w:cs="Times New Roman"/>
        <w:sz w:val="20"/>
        <w:szCs w:val="20"/>
      </w:rPr>
      <w:t>2011.gada</w:t>
    </w:r>
    <w:proofErr w:type="gramEnd"/>
    <w:r w:rsidRPr="0054610A">
      <w:rPr>
        <w:rFonts w:ascii="Times New Roman" w:hAnsi="Times New Roman" w:cs="Times New Roman"/>
        <w:sz w:val="20"/>
        <w:szCs w:val="20"/>
      </w:rPr>
      <w:t xml:space="preserve"> 15.februāra noteikumos Nr.130 “Iedzīvotāju reģistrā iekļauto ziņu </w:t>
    </w:r>
    <w:r w:rsidR="000312D8">
      <w:rPr>
        <w:rFonts w:ascii="Times New Roman" w:hAnsi="Times New Roman" w:cs="Times New Roman"/>
        <w:sz w:val="20"/>
        <w:szCs w:val="20"/>
      </w:rPr>
      <w:t>aktualizēšanas</w:t>
    </w:r>
    <w:r w:rsidRPr="0054610A">
      <w:rPr>
        <w:rFonts w:ascii="Times New Roman" w:hAnsi="Times New Roman" w:cs="Times New Roman"/>
        <w:sz w:val="20"/>
        <w:szCs w:val="20"/>
      </w:rPr>
      <w:t xml:space="preserve"> kārtība”</w:t>
    </w:r>
    <w:r w:rsidRPr="0054610A">
      <w:rPr>
        <w:rFonts w:ascii="Times New Roman" w:eastAsia="Times New Roman" w:hAnsi="Times New Roman" w:cs="Times New Roman"/>
        <w:bCs/>
        <w:sz w:val="20"/>
        <w:szCs w:val="20"/>
        <w:lang w:eastAsia="lv-LV"/>
      </w:rPr>
      <w:t>” sākotnējās ietekmes novērtējuma ziņojums (anotācija)</w:t>
    </w:r>
    <w:r w:rsidRPr="0054610A">
      <w:rPr>
        <w:rFonts w:ascii="Times New Roman" w:hAnsi="Times New Roman" w:cs="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BDA" w:rsidRPr="0054610A" w:rsidRDefault="00697754" w:rsidP="0054610A">
    <w:pPr>
      <w:spacing w:after="0"/>
      <w:jc w:val="both"/>
      <w:rPr>
        <w:sz w:val="20"/>
        <w:szCs w:val="20"/>
      </w:rPr>
    </w:pPr>
    <w:r w:rsidRPr="0054610A">
      <w:rPr>
        <w:rFonts w:ascii="Times New Roman" w:hAnsi="Times New Roman" w:cs="Times New Roman"/>
        <w:sz w:val="20"/>
        <w:szCs w:val="20"/>
      </w:rPr>
      <w:t>IEMAnot_</w:t>
    </w:r>
    <w:r w:rsidR="00556182">
      <w:rPr>
        <w:rFonts w:ascii="Times New Roman" w:hAnsi="Times New Roman" w:cs="Times New Roman"/>
        <w:sz w:val="20"/>
        <w:szCs w:val="20"/>
      </w:rPr>
      <w:t>020118</w:t>
    </w:r>
    <w:r w:rsidRPr="0054610A">
      <w:rPr>
        <w:rFonts w:ascii="Times New Roman" w:hAnsi="Times New Roman" w:cs="Times New Roman"/>
        <w:sz w:val="20"/>
        <w:szCs w:val="20"/>
      </w:rPr>
      <w:t>_groz13</w:t>
    </w:r>
    <w:r w:rsidR="000312D8">
      <w:rPr>
        <w:rFonts w:ascii="Times New Roman" w:hAnsi="Times New Roman" w:cs="Times New Roman"/>
        <w:sz w:val="20"/>
        <w:szCs w:val="20"/>
      </w:rPr>
      <w:t>1</w:t>
    </w:r>
    <w:r w:rsidRPr="0054610A">
      <w:rPr>
        <w:rFonts w:ascii="Times New Roman" w:hAnsi="Times New Roman" w:cs="Times New Roman"/>
        <w:sz w:val="20"/>
        <w:szCs w:val="20"/>
      </w:rPr>
      <w:t xml:space="preserve">; </w:t>
    </w:r>
    <w:r w:rsidRPr="0054610A">
      <w:rPr>
        <w:rFonts w:ascii="Times New Roman" w:eastAsia="Times New Roman" w:hAnsi="Times New Roman" w:cs="Times New Roman"/>
        <w:bCs/>
        <w:sz w:val="20"/>
        <w:szCs w:val="20"/>
        <w:lang w:eastAsia="lv-LV"/>
      </w:rPr>
      <w:t xml:space="preserve">Ministru kabineta noteikumu projekta “Grozījumi </w:t>
    </w:r>
    <w:r w:rsidRPr="0054610A">
      <w:rPr>
        <w:rFonts w:ascii="Times New Roman" w:hAnsi="Times New Roman" w:cs="Times New Roman"/>
        <w:sz w:val="20"/>
        <w:szCs w:val="20"/>
      </w:rPr>
      <w:t xml:space="preserve">Ministru kabineta </w:t>
    </w:r>
    <w:proofErr w:type="gramStart"/>
    <w:r w:rsidRPr="0054610A">
      <w:rPr>
        <w:rFonts w:ascii="Times New Roman" w:hAnsi="Times New Roman" w:cs="Times New Roman"/>
        <w:sz w:val="20"/>
        <w:szCs w:val="20"/>
      </w:rPr>
      <w:t>2011.ga</w:t>
    </w:r>
    <w:r w:rsidR="000312D8">
      <w:rPr>
        <w:rFonts w:ascii="Times New Roman" w:hAnsi="Times New Roman" w:cs="Times New Roman"/>
        <w:sz w:val="20"/>
        <w:szCs w:val="20"/>
      </w:rPr>
      <w:t>da</w:t>
    </w:r>
    <w:proofErr w:type="gramEnd"/>
    <w:r w:rsidR="000312D8">
      <w:rPr>
        <w:rFonts w:ascii="Times New Roman" w:hAnsi="Times New Roman" w:cs="Times New Roman"/>
        <w:sz w:val="20"/>
        <w:szCs w:val="20"/>
      </w:rPr>
      <w:t xml:space="preserve"> 15.februāra noteikumos Nr.131</w:t>
    </w:r>
    <w:r w:rsidRPr="0054610A">
      <w:rPr>
        <w:rFonts w:ascii="Times New Roman" w:hAnsi="Times New Roman" w:cs="Times New Roman"/>
        <w:sz w:val="20"/>
        <w:szCs w:val="20"/>
      </w:rPr>
      <w:t xml:space="preserve"> “Iedzīvotāju reģistrā iekļauto ziņu </w:t>
    </w:r>
    <w:r w:rsidR="000312D8">
      <w:rPr>
        <w:rFonts w:ascii="Times New Roman" w:hAnsi="Times New Roman" w:cs="Times New Roman"/>
        <w:sz w:val="20"/>
        <w:szCs w:val="20"/>
      </w:rPr>
      <w:t>aktualizēšanas</w:t>
    </w:r>
    <w:r w:rsidRPr="0054610A">
      <w:rPr>
        <w:rFonts w:ascii="Times New Roman" w:hAnsi="Times New Roman" w:cs="Times New Roman"/>
        <w:sz w:val="20"/>
        <w:szCs w:val="20"/>
      </w:rPr>
      <w:t xml:space="preserve"> kārtība”</w:t>
    </w:r>
    <w:r w:rsidRPr="0054610A">
      <w:rPr>
        <w:rFonts w:ascii="Times New Roman" w:eastAsia="Times New Roman" w:hAnsi="Times New Roman" w:cs="Times New Roman"/>
        <w:bCs/>
        <w:sz w:val="20"/>
        <w:szCs w:val="20"/>
        <w:lang w:eastAsia="lv-LV"/>
      </w:rPr>
      <w:t>” sākotnējās ietekmes novērtējuma ziņojums (anotācija)</w:t>
    </w:r>
    <w:r w:rsidRPr="0054610A">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C6C" w:rsidRDefault="00A53C6C" w:rsidP="000312D8">
      <w:pPr>
        <w:spacing w:after="0"/>
      </w:pPr>
      <w:r>
        <w:separator/>
      </w:r>
    </w:p>
  </w:footnote>
  <w:footnote w:type="continuationSeparator" w:id="0">
    <w:p w:rsidR="00A53C6C" w:rsidRDefault="00A53C6C" w:rsidP="000312D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700815"/>
      <w:docPartObj>
        <w:docPartGallery w:val="Page Numbers (Top of Page)"/>
        <w:docPartUnique/>
      </w:docPartObj>
    </w:sdtPr>
    <w:sdtEndPr>
      <w:rPr>
        <w:rFonts w:ascii="Times New Roman" w:hAnsi="Times New Roman" w:cs="Times New Roman"/>
        <w:sz w:val="20"/>
        <w:szCs w:val="20"/>
      </w:rPr>
    </w:sdtEndPr>
    <w:sdtContent>
      <w:p w:rsidR="00067BDA" w:rsidRDefault="00697754">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B93111">
          <w:rPr>
            <w:rFonts w:ascii="Times New Roman" w:hAnsi="Times New Roman" w:cs="Times New Roman"/>
            <w:noProof/>
            <w:sz w:val="20"/>
            <w:szCs w:val="20"/>
          </w:rPr>
          <w:t>8</w:t>
        </w:r>
        <w:r w:rsidRPr="00CE3E2E">
          <w:rPr>
            <w:rFonts w:ascii="Times New Roman" w:hAnsi="Times New Roman" w:cs="Times New Roman"/>
            <w:sz w:val="20"/>
            <w:szCs w:val="20"/>
          </w:rPr>
          <w:fldChar w:fldCharType="end"/>
        </w:r>
      </w:p>
    </w:sdtContent>
  </w:sdt>
  <w:p w:rsidR="00067BDA" w:rsidRDefault="00B931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31"/>
    <w:rsid w:val="00004D02"/>
    <w:rsid w:val="00011463"/>
    <w:rsid w:val="000312D8"/>
    <w:rsid w:val="000341B6"/>
    <w:rsid w:val="00057964"/>
    <w:rsid w:val="000806BB"/>
    <w:rsid w:val="000806D6"/>
    <w:rsid w:val="000C2081"/>
    <w:rsid w:val="000C3DE8"/>
    <w:rsid w:val="000C569B"/>
    <w:rsid w:val="000D426F"/>
    <w:rsid w:val="000E6C77"/>
    <w:rsid w:val="000F44E6"/>
    <w:rsid w:val="000F6931"/>
    <w:rsid w:val="000F78BC"/>
    <w:rsid w:val="00102560"/>
    <w:rsid w:val="00107368"/>
    <w:rsid w:val="001074AB"/>
    <w:rsid w:val="0012164B"/>
    <w:rsid w:val="00127D64"/>
    <w:rsid w:val="00151C00"/>
    <w:rsid w:val="00152EB5"/>
    <w:rsid w:val="00182336"/>
    <w:rsid w:val="001F02CE"/>
    <w:rsid w:val="00207CBB"/>
    <w:rsid w:val="00217111"/>
    <w:rsid w:val="0023675E"/>
    <w:rsid w:val="0023763B"/>
    <w:rsid w:val="00240464"/>
    <w:rsid w:val="002543FF"/>
    <w:rsid w:val="002576B4"/>
    <w:rsid w:val="00264FE8"/>
    <w:rsid w:val="0026532F"/>
    <w:rsid w:val="00297BD1"/>
    <w:rsid w:val="002A0531"/>
    <w:rsid w:val="002A4CD5"/>
    <w:rsid w:val="002A78C1"/>
    <w:rsid w:val="002F41B0"/>
    <w:rsid w:val="00301C00"/>
    <w:rsid w:val="00316F26"/>
    <w:rsid w:val="00326A81"/>
    <w:rsid w:val="00344A83"/>
    <w:rsid w:val="00356E26"/>
    <w:rsid w:val="0038099B"/>
    <w:rsid w:val="00386E36"/>
    <w:rsid w:val="003921A6"/>
    <w:rsid w:val="003950B6"/>
    <w:rsid w:val="00396142"/>
    <w:rsid w:val="00396F87"/>
    <w:rsid w:val="003A2EAC"/>
    <w:rsid w:val="003B7D2A"/>
    <w:rsid w:val="004616C9"/>
    <w:rsid w:val="00465783"/>
    <w:rsid w:val="00493E0B"/>
    <w:rsid w:val="00496920"/>
    <w:rsid w:val="00497A8B"/>
    <w:rsid w:val="004A7B15"/>
    <w:rsid w:val="004B4804"/>
    <w:rsid w:val="004D396F"/>
    <w:rsid w:val="004E08D8"/>
    <w:rsid w:val="004E2E91"/>
    <w:rsid w:val="00507064"/>
    <w:rsid w:val="005543DE"/>
    <w:rsid w:val="00556182"/>
    <w:rsid w:val="00563214"/>
    <w:rsid w:val="00572C79"/>
    <w:rsid w:val="005868EA"/>
    <w:rsid w:val="0059036C"/>
    <w:rsid w:val="005A73A9"/>
    <w:rsid w:val="005B0E85"/>
    <w:rsid w:val="005B6A5B"/>
    <w:rsid w:val="005D435A"/>
    <w:rsid w:val="005E0319"/>
    <w:rsid w:val="006536D1"/>
    <w:rsid w:val="00667D95"/>
    <w:rsid w:val="00677ED4"/>
    <w:rsid w:val="00685E57"/>
    <w:rsid w:val="00697754"/>
    <w:rsid w:val="006A0CB0"/>
    <w:rsid w:val="006A3FE9"/>
    <w:rsid w:val="006A4267"/>
    <w:rsid w:val="006C1DB4"/>
    <w:rsid w:val="006D322E"/>
    <w:rsid w:val="006D5641"/>
    <w:rsid w:val="006E4399"/>
    <w:rsid w:val="006F237C"/>
    <w:rsid w:val="006F43F4"/>
    <w:rsid w:val="00701005"/>
    <w:rsid w:val="00702AB9"/>
    <w:rsid w:val="00702D55"/>
    <w:rsid w:val="00715A71"/>
    <w:rsid w:val="00724576"/>
    <w:rsid w:val="007246C7"/>
    <w:rsid w:val="007257B8"/>
    <w:rsid w:val="00760574"/>
    <w:rsid w:val="0076388C"/>
    <w:rsid w:val="00771729"/>
    <w:rsid w:val="00773BBF"/>
    <w:rsid w:val="007874B5"/>
    <w:rsid w:val="007878B8"/>
    <w:rsid w:val="00794A21"/>
    <w:rsid w:val="00796D9E"/>
    <w:rsid w:val="007C367F"/>
    <w:rsid w:val="007C4B9C"/>
    <w:rsid w:val="007D1180"/>
    <w:rsid w:val="008106B9"/>
    <w:rsid w:val="00815096"/>
    <w:rsid w:val="00815E38"/>
    <w:rsid w:val="00817022"/>
    <w:rsid w:val="00866EA5"/>
    <w:rsid w:val="00885D1F"/>
    <w:rsid w:val="008A5D4A"/>
    <w:rsid w:val="008C5948"/>
    <w:rsid w:val="008D43A0"/>
    <w:rsid w:val="008E6883"/>
    <w:rsid w:val="008F154D"/>
    <w:rsid w:val="008F2C8D"/>
    <w:rsid w:val="008F4DC6"/>
    <w:rsid w:val="00900573"/>
    <w:rsid w:val="00935A8B"/>
    <w:rsid w:val="00936831"/>
    <w:rsid w:val="00945CFD"/>
    <w:rsid w:val="00947A8F"/>
    <w:rsid w:val="00973851"/>
    <w:rsid w:val="009B72DE"/>
    <w:rsid w:val="009B7A0A"/>
    <w:rsid w:val="009C6617"/>
    <w:rsid w:val="009D1CA3"/>
    <w:rsid w:val="009E18C2"/>
    <w:rsid w:val="009E7EF3"/>
    <w:rsid w:val="00A1731C"/>
    <w:rsid w:val="00A53C6C"/>
    <w:rsid w:val="00A60613"/>
    <w:rsid w:val="00A6349A"/>
    <w:rsid w:val="00A80FD1"/>
    <w:rsid w:val="00A85D74"/>
    <w:rsid w:val="00A86E85"/>
    <w:rsid w:val="00AA077D"/>
    <w:rsid w:val="00AA341B"/>
    <w:rsid w:val="00AB229F"/>
    <w:rsid w:val="00AE1E7C"/>
    <w:rsid w:val="00AE2668"/>
    <w:rsid w:val="00AE7532"/>
    <w:rsid w:val="00AF184E"/>
    <w:rsid w:val="00AF2982"/>
    <w:rsid w:val="00B06677"/>
    <w:rsid w:val="00B57722"/>
    <w:rsid w:val="00B81777"/>
    <w:rsid w:val="00B869A2"/>
    <w:rsid w:val="00B87698"/>
    <w:rsid w:val="00B91FE1"/>
    <w:rsid w:val="00B93111"/>
    <w:rsid w:val="00BA6771"/>
    <w:rsid w:val="00BD3223"/>
    <w:rsid w:val="00C67109"/>
    <w:rsid w:val="00C839FC"/>
    <w:rsid w:val="00CA64F5"/>
    <w:rsid w:val="00CB3FE6"/>
    <w:rsid w:val="00CC3312"/>
    <w:rsid w:val="00CE1A9C"/>
    <w:rsid w:val="00D015E3"/>
    <w:rsid w:val="00D121B7"/>
    <w:rsid w:val="00D34B83"/>
    <w:rsid w:val="00D42CCA"/>
    <w:rsid w:val="00D4429C"/>
    <w:rsid w:val="00D526BF"/>
    <w:rsid w:val="00D64CC7"/>
    <w:rsid w:val="00D81E7C"/>
    <w:rsid w:val="00D94802"/>
    <w:rsid w:val="00DA064C"/>
    <w:rsid w:val="00DC0053"/>
    <w:rsid w:val="00DE59DF"/>
    <w:rsid w:val="00DE6CBC"/>
    <w:rsid w:val="00DF2307"/>
    <w:rsid w:val="00E0321F"/>
    <w:rsid w:val="00E0431F"/>
    <w:rsid w:val="00E14D95"/>
    <w:rsid w:val="00E17658"/>
    <w:rsid w:val="00E311BF"/>
    <w:rsid w:val="00E36400"/>
    <w:rsid w:val="00E431A3"/>
    <w:rsid w:val="00E46FE8"/>
    <w:rsid w:val="00E5774F"/>
    <w:rsid w:val="00E57ED0"/>
    <w:rsid w:val="00E816B3"/>
    <w:rsid w:val="00E83452"/>
    <w:rsid w:val="00E94B49"/>
    <w:rsid w:val="00EC0057"/>
    <w:rsid w:val="00EE0BF8"/>
    <w:rsid w:val="00EF252D"/>
    <w:rsid w:val="00EF286D"/>
    <w:rsid w:val="00EF6815"/>
    <w:rsid w:val="00F025EA"/>
    <w:rsid w:val="00F04CB5"/>
    <w:rsid w:val="00F056A8"/>
    <w:rsid w:val="00F06EF5"/>
    <w:rsid w:val="00F33732"/>
    <w:rsid w:val="00F33891"/>
    <w:rsid w:val="00FB1775"/>
    <w:rsid w:val="00FB72B5"/>
    <w:rsid w:val="00FE50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1A99-E8DC-4CB0-A05A-67F8042F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931"/>
    <w:pPr>
      <w:spacing w:after="120" w:line="240" w:lineRule="auto"/>
    </w:pPr>
  </w:style>
  <w:style w:type="paragraph" w:styleId="Heading3">
    <w:name w:val="heading 3"/>
    <w:basedOn w:val="Normal"/>
    <w:link w:val="Heading3Char"/>
    <w:uiPriority w:val="9"/>
    <w:semiHidden/>
    <w:unhideWhenUsed/>
    <w:qFormat/>
    <w:rsid w:val="000F6931"/>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931"/>
    <w:pPr>
      <w:tabs>
        <w:tab w:val="center" w:pos="4153"/>
        <w:tab w:val="right" w:pos="8306"/>
      </w:tabs>
      <w:spacing w:after="0"/>
    </w:pPr>
  </w:style>
  <w:style w:type="character" w:customStyle="1" w:styleId="HeaderChar">
    <w:name w:val="Header Char"/>
    <w:basedOn w:val="DefaultParagraphFont"/>
    <w:link w:val="Header"/>
    <w:uiPriority w:val="99"/>
    <w:rsid w:val="000F6931"/>
  </w:style>
  <w:style w:type="paragraph" w:customStyle="1" w:styleId="naisf">
    <w:name w:val="naisf"/>
    <w:basedOn w:val="Normal"/>
    <w:rsid w:val="000F6931"/>
    <w:pPr>
      <w:spacing w:before="75" w:after="75"/>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0F6931"/>
    <w:pPr>
      <w:spacing w:before="75" w:after="75"/>
    </w:pPr>
    <w:rPr>
      <w:rFonts w:ascii="Times New Roman" w:eastAsia="Times New Roman" w:hAnsi="Times New Roman" w:cs="Times New Roman"/>
      <w:sz w:val="24"/>
      <w:szCs w:val="24"/>
      <w:lang w:eastAsia="lv-LV"/>
    </w:rPr>
  </w:style>
  <w:style w:type="paragraph" w:customStyle="1" w:styleId="Default">
    <w:name w:val="Default"/>
    <w:rsid w:val="000F693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0F6931"/>
    <w:rPr>
      <w:rFonts w:cs="Times New Roman"/>
      <w:color w:val="0000FF"/>
      <w:u w:val="single"/>
    </w:rPr>
  </w:style>
  <w:style w:type="character" w:customStyle="1" w:styleId="Heading3Char">
    <w:name w:val="Heading 3 Char"/>
    <w:basedOn w:val="DefaultParagraphFont"/>
    <w:link w:val="Heading3"/>
    <w:uiPriority w:val="9"/>
    <w:semiHidden/>
    <w:rsid w:val="000F6931"/>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0F6931"/>
    <w:pPr>
      <w:ind w:left="720"/>
      <w:contextualSpacing/>
    </w:pPr>
  </w:style>
  <w:style w:type="paragraph" w:styleId="Footer">
    <w:name w:val="footer"/>
    <w:basedOn w:val="Normal"/>
    <w:link w:val="FooterChar"/>
    <w:uiPriority w:val="99"/>
    <w:unhideWhenUsed/>
    <w:rsid w:val="000312D8"/>
    <w:pPr>
      <w:tabs>
        <w:tab w:val="center" w:pos="4153"/>
        <w:tab w:val="right" w:pos="8306"/>
      </w:tabs>
      <w:spacing w:after="0"/>
    </w:pPr>
  </w:style>
  <w:style w:type="character" w:customStyle="1" w:styleId="FooterChar">
    <w:name w:val="Footer Char"/>
    <w:basedOn w:val="DefaultParagraphFont"/>
    <w:link w:val="Footer"/>
    <w:uiPriority w:val="99"/>
    <w:rsid w:val="000312D8"/>
  </w:style>
  <w:style w:type="paragraph" w:styleId="BalloonText">
    <w:name w:val="Balloon Text"/>
    <w:basedOn w:val="Normal"/>
    <w:link w:val="BalloonTextChar"/>
    <w:uiPriority w:val="99"/>
    <w:semiHidden/>
    <w:unhideWhenUsed/>
    <w:rsid w:val="00E36400"/>
    <w:pPr>
      <w:spacing w:after="0"/>
    </w:pPr>
    <w:rPr>
      <w:rFonts w:ascii="Calibri" w:hAnsi="Calibri"/>
      <w:sz w:val="18"/>
      <w:szCs w:val="18"/>
    </w:rPr>
  </w:style>
  <w:style w:type="character" w:customStyle="1" w:styleId="BalloonTextChar">
    <w:name w:val="Balloon Text Char"/>
    <w:basedOn w:val="DefaultParagraphFont"/>
    <w:link w:val="BalloonText"/>
    <w:uiPriority w:val="99"/>
    <w:semiHidden/>
    <w:rsid w:val="00E36400"/>
    <w:rPr>
      <w:rFonts w:ascii="Calibri" w:hAnsi="Calibri"/>
      <w:sz w:val="18"/>
      <w:szCs w:val="18"/>
    </w:rPr>
  </w:style>
  <w:style w:type="paragraph" w:customStyle="1" w:styleId="tv2132">
    <w:name w:val="tv2132"/>
    <w:basedOn w:val="Normal"/>
    <w:rsid w:val="00D015E3"/>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90115">
      <w:bodyDiv w:val="1"/>
      <w:marLeft w:val="0"/>
      <w:marRight w:val="0"/>
      <w:marTop w:val="0"/>
      <w:marBottom w:val="0"/>
      <w:divBdr>
        <w:top w:val="none" w:sz="0" w:space="0" w:color="auto"/>
        <w:left w:val="none" w:sz="0" w:space="0" w:color="auto"/>
        <w:bottom w:val="none" w:sz="0" w:space="0" w:color="auto"/>
        <w:right w:val="none" w:sz="0" w:space="0" w:color="auto"/>
      </w:divBdr>
      <w:divsChild>
        <w:div w:id="1989482084">
          <w:marLeft w:val="0"/>
          <w:marRight w:val="0"/>
          <w:marTop w:val="0"/>
          <w:marBottom w:val="0"/>
          <w:divBdr>
            <w:top w:val="none" w:sz="0" w:space="0" w:color="auto"/>
            <w:left w:val="none" w:sz="0" w:space="0" w:color="auto"/>
            <w:bottom w:val="none" w:sz="0" w:space="0" w:color="auto"/>
            <w:right w:val="none" w:sz="0" w:space="0" w:color="auto"/>
          </w:divBdr>
          <w:divsChild>
            <w:div w:id="176930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60117">
      <w:bodyDiv w:val="1"/>
      <w:marLeft w:val="0"/>
      <w:marRight w:val="0"/>
      <w:marTop w:val="0"/>
      <w:marBottom w:val="0"/>
      <w:divBdr>
        <w:top w:val="none" w:sz="0" w:space="0" w:color="auto"/>
        <w:left w:val="none" w:sz="0" w:space="0" w:color="auto"/>
        <w:bottom w:val="none" w:sz="0" w:space="0" w:color="auto"/>
        <w:right w:val="none" w:sz="0" w:space="0" w:color="auto"/>
      </w:divBdr>
    </w:div>
    <w:div w:id="138663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tvija.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10</Pages>
  <Words>14976</Words>
  <Characters>8537</Characters>
  <Application>Microsoft Office Word</Application>
  <DocSecurity>0</DocSecurity>
  <Lines>71</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Kristine Stone</cp:lastModifiedBy>
  <cp:revision>38</cp:revision>
  <cp:lastPrinted>2017-10-13T07:27:00Z</cp:lastPrinted>
  <dcterms:created xsi:type="dcterms:W3CDTF">2017-07-10T08:52:00Z</dcterms:created>
  <dcterms:modified xsi:type="dcterms:W3CDTF">2018-01-11T05:59:00Z</dcterms:modified>
</cp:coreProperties>
</file>