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EAE6AEA" w14:textId="77777777" w:rsidR="008020CA" w:rsidRDefault="00F31A7E">
      <w:pPr>
        <w:jc w:val="right"/>
        <w:rPr>
          <w:i/>
          <w:sz w:val="28"/>
          <w:szCs w:val="28"/>
        </w:rPr>
      </w:pPr>
      <w:r>
        <w:rPr>
          <w:i/>
          <w:sz w:val="28"/>
          <w:szCs w:val="28"/>
        </w:rPr>
        <w:t>Projekts</w:t>
      </w:r>
    </w:p>
    <w:p w14:paraId="74485312" w14:textId="77777777" w:rsidR="008020CA" w:rsidRDefault="008020CA">
      <w:pPr>
        <w:jc w:val="right"/>
        <w:rPr>
          <w:sz w:val="28"/>
          <w:szCs w:val="28"/>
        </w:rPr>
      </w:pPr>
    </w:p>
    <w:p w14:paraId="15A7BEFF" w14:textId="77777777" w:rsidR="008020CA" w:rsidRDefault="00F31A7E">
      <w:pPr>
        <w:pBdr>
          <w:bottom w:val="single" w:sz="12" w:space="1" w:color="000000"/>
        </w:pBdr>
        <w:jc w:val="center"/>
        <w:rPr>
          <w:sz w:val="28"/>
          <w:szCs w:val="28"/>
        </w:rPr>
      </w:pPr>
      <w:r>
        <w:rPr>
          <w:sz w:val="28"/>
          <w:szCs w:val="28"/>
        </w:rPr>
        <w:t>LATVIJAS REPUBLIKAS MINISTRU KABINETA SĒDES PROTOKOLLĒMUMS</w:t>
      </w:r>
    </w:p>
    <w:p w14:paraId="5F56EE03" w14:textId="77777777" w:rsidR="008020CA" w:rsidRDefault="008020CA">
      <w:pPr>
        <w:tabs>
          <w:tab w:val="center" w:pos="4153"/>
          <w:tab w:val="right" w:pos="8306"/>
        </w:tabs>
        <w:rPr>
          <w:sz w:val="28"/>
          <w:szCs w:val="28"/>
        </w:rPr>
      </w:pPr>
    </w:p>
    <w:p w14:paraId="24F5DDD5" w14:textId="77777777" w:rsidR="008020CA" w:rsidRDefault="00182660">
      <w:pPr>
        <w:rPr>
          <w:sz w:val="28"/>
          <w:szCs w:val="28"/>
        </w:rPr>
      </w:pPr>
      <w:r>
        <w:rPr>
          <w:sz w:val="28"/>
          <w:szCs w:val="28"/>
        </w:rPr>
        <w:t>Rīgā</w:t>
      </w:r>
      <w:r>
        <w:rPr>
          <w:sz w:val="28"/>
          <w:szCs w:val="28"/>
        </w:rPr>
        <w:tab/>
      </w:r>
      <w:r>
        <w:rPr>
          <w:sz w:val="28"/>
          <w:szCs w:val="28"/>
        </w:rPr>
        <w:tab/>
      </w:r>
      <w:r>
        <w:rPr>
          <w:sz w:val="28"/>
          <w:szCs w:val="28"/>
        </w:rPr>
        <w:tab/>
      </w:r>
      <w:r>
        <w:rPr>
          <w:sz w:val="28"/>
          <w:szCs w:val="28"/>
        </w:rPr>
        <w:tab/>
      </w:r>
      <w:r>
        <w:rPr>
          <w:sz w:val="28"/>
          <w:szCs w:val="28"/>
        </w:rPr>
        <w:tab/>
      </w:r>
      <w:r>
        <w:rPr>
          <w:sz w:val="28"/>
          <w:szCs w:val="28"/>
        </w:rPr>
        <w:tab/>
        <w:t>Nr.</w:t>
      </w:r>
      <w:r>
        <w:rPr>
          <w:sz w:val="28"/>
          <w:szCs w:val="28"/>
        </w:rPr>
        <w:tab/>
      </w:r>
      <w:r>
        <w:rPr>
          <w:sz w:val="28"/>
          <w:szCs w:val="28"/>
        </w:rPr>
        <w:tab/>
        <w:t xml:space="preserve">2017. gada </w:t>
      </w:r>
      <w:r w:rsidR="00F31A7E">
        <w:rPr>
          <w:sz w:val="28"/>
          <w:szCs w:val="28"/>
        </w:rPr>
        <w:t>___._________</w:t>
      </w:r>
    </w:p>
    <w:p w14:paraId="074BE7B5" w14:textId="77777777" w:rsidR="008020CA" w:rsidRDefault="008020CA">
      <w:pPr>
        <w:jc w:val="center"/>
        <w:rPr>
          <w:sz w:val="28"/>
          <w:szCs w:val="28"/>
        </w:rPr>
      </w:pPr>
    </w:p>
    <w:p w14:paraId="0604CE7E" w14:textId="77777777" w:rsidR="008020CA" w:rsidRDefault="00F31A7E">
      <w:pPr>
        <w:jc w:val="center"/>
        <w:rPr>
          <w:sz w:val="28"/>
          <w:szCs w:val="28"/>
        </w:rPr>
      </w:pPr>
      <w:r>
        <w:rPr>
          <w:sz w:val="28"/>
          <w:szCs w:val="28"/>
        </w:rPr>
        <w:t>.§</w:t>
      </w:r>
    </w:p>
    <w:p w14:paraId="0172730C" w14:textId="77777777" w:rsidR="002D2271" w:rsidRPr="002D2271" w:rsidRDefault="002D2271" w:rsidP="002D2271">
      <w:pPr>
        <w:pStyle w:val="NoSpacing"/>
        <w:jc w:val="center"/>
        <w:rPr>
          <w:rFonts w:ascii="Times New Roman" w:hAnsi="Times New Roman"/>
          <w:b/>
          <w:sz w:val="28"/>
          <w:szCs w:val="28"/>
        </w:rPr>
      </w:pPr>
      <w:r w:rsidRPr="002D2271">
        <w:rPr>
          <w:rFonts w:ascii="Times New Roman" w:hAnsi="Times New Roman"/>
          <w:b/>
          <w:sz w:val="28"/>
          <w:szCs w:val="28"/>
        </w:rPr>
        <w:t>Informatīvais ziņojums</w:t>
      </w:r>
    </w:p>
    <w:p w14:paraId="1EB43A79" w14:textId="77777777" w:rsidR="002D2271" w:rsidRPr="002D2271" w:rsidRDefault="002D2271" w:rsidP="002D2271">
      <w:pPr>
        <w:pStyle w:val="NoSpacing"/>
        <w:jc w:val="center"/>
        <w:rPr>
          <w:rFonts w:ascii="Times New Roman" w:hAnsi="Times New Roman"/>
          <w:b/>
          <w:sz w:val="28"/>
          <w:szCs w:val="28"/>
        </w:rPr>
      </w:pPr>
      <w:r w:rsidRPr="002D2271">
        <w:rPr>
          <w:rFonts w:ascii="Times New Roman" w:hAnsi="Times New Roman"/>
          <w:b/>
          <w:sz w:val="28"/>
          <w:szCs w:val="28"/>
        </w:rPr>
        <w:t>“Priekšlikumi konceptuāli jaunas kompetencēs balstītas izglītības prasībām atbilstošas skolotāju izglītības nodrošināšanai Latvijā”</w:t>
      </w:r>
    </w:p>
    <w:p w14:paraId="033406C2" w14:textId="77777777" w:rsidR="008020CA" w:rsidRDefault="00F31A7E">
      <w:pPr>
        <w:ind w:firstLine="567"/>
        <w:jc w:val="both"/>
        <w:rPr>
          <w:b/>
          <w:sz w:val="28"/>
          <w:szCs w:val="28"/>
        </w:rPr>
      </w:pPr>
      <w:r>
        <w:rPr>
          <w:b/>
          <w:sz w:val="28"/>
          <w:szCs w:val="28"/>
        </w:rPr>
        <w:t xml:space="preserve"> </w:t>
      </w:r>
    </w:p>
    <w:p w14:paraId="7DF3F470" w14:textId="77777777" w:rsidR="008020CA" w:rsidRDefault="00F31A7E">
      <w:pPr>
        <w:jc w:val="center"/>
        <w:rPr>
          <w:sz w:val="28"/>
          <w:szCs w:val="28"/>
        </w:rPr>
      </w:pPr>
      <w:r>
        <w:rPr>
          <w:sz w:val="28"/>
          <w:szCs w:val="28"/>
        </w:rPr>
        <w:t>_____________________________________________________</w:t>
      </w:r>
    </w:p>
    <w:p w14:paraId="12F5587A" w14:textId="77777777" w:rsidR="008020CA" w:rsidRDefault="00F31A7E">
      <w:pPr>
        <w:jc w:val="center"/>
        <w:rPr>
          <w:sz w:val="28"/>
          <w:szCs w:val="28"/>
        </w:rPr>
      </w:pPr>
      <w:r>
        <w:rPr>
          <w:sz w:val="28"/>
          <w:szCs w:val="28"/>
        </w:rPr>
        <w:t>(...)</w:t>
      </w:r>
    </w:p>
    <w:p w14:paraId="695002C8" w14:textId="77777777" w:rsidR="008020CA" w:rsidRDefault="008020CA">
      <w:pPr>
        <w:jc w:val="both"/>
        <w:rPr>
          <w:sz w:val="28"/>
          <w:szCs w:val="28"/>
        </w:rPr>
      </w:pPr>
    </w:p>
    <w:p w14:paraId="3D8790EB" w14:textId="77777777" w:rsidR="008020CA" w:rsidRDefault="008020CA" w:rsidP="002D2271">
      <w:pPr>
        <w:jc w:val="both"/>
        <w:rPr>
          <w:sz w:val="28"/>
          <w:szCs w:val="28"/>
        </w:rPr>
      </w:pPr>
    </w:p>
    <w:p w14:paraId="14CF4E2E" w14:textId="4704B0FF" w:rsidR="002D2271" w:rsidRPr="00BA6C41" w:rsidRDefault="00BA6C41" w:rsidP="002D2271">
      <w:pPr>
        <w:pStyle w:val="ListParagraph"/>
        <w:numPr>
          <w:ilvl w:val="0"/>
          <w:numId w:val="1"/>
        </w:numPr>
        <w:ind w:left="0" w:firstLine="284"/>
        <w:jc w:val="both"/>
        <w:rPr>
          <w:sz w:val="28"/>
          <w:szCs w:val="28"/>
        </w:rPr>
      </w:pPr>
      <w:r>
        <w:rPr>
          <w:sz w:val="28"/>
          <w:szCs w:val="28"/>
        </w:rPr>
        <w:t>Pieņemt zināšanai</w:t>
      </w:r>
      <w:r w:rsidR="002D2271" w:rsidRPr="00BA6C41">
        <w:rPr>
          <w:sz w:val="28"/>
          <w:szCs w:val="28"/>
        </w:rPr>
        <w:t xml:space="preserve"> </w:t>
      </w:r>
      <w:r w:rsidR="000F76C5">
        <w:rPr>
          <w:sz w:val="28"/>
          <w:szCs w:val="28"/>
        </w:rPr>
        <w:t xml:space="preserve">iesniegto </w:t>
      </w:r>
      <w:r w:rsidR="002D2271" w:rsidRPr="00BA6C41">
        <w:rPr>
          <w:sz w:val="28"/>
          <w:szCs w:val="28"/>
        </w:rPr>
        <w:t>informatīvo ziņojumu.</w:t>
      </w:r>
    </w:p>
    <w:p w14:paraId="6FF70723" w14:textId="77777777" w:rsidR="002D2271" w:rsidRPr="00BA6C41" w:rsidRDefault="002D2271" w:rsidP="002D2271">
      <w:pPr>
        <w:pStyle w:val="ListParagraph"/>
        <w:ind w:left="284"/>
        <w:jc w:val="both"/>
        <w:rPr>
          <w:sz w:val="28"/>
          <w:szCs w:val="28"/>
        </w:rPr>
      </w:pPr>
    </w:p>
    <w:p w14:paraId="72D9AE0B" w14:textId="4AAFA2A1" w:rsidR="002D2271" w:rsidRPr="00BA6C41" w:rsidRDefault="00F7470D" w:rsidP="002D2271">
      <w:pPr>
        <w:pStyle w:val="ListParagraph"/>
        <w:numPr>
          <w:ilvl w:val="0"/>
          <w:numId w:val="1"/>
        </w:numPr>
        <w:ind w:left="0" w:firstLine="284"/>
        <w:jc w:val="both"/>
        <w:rPr>
          <w:sz w:val="28"/>
          <w:szCs w:val="28"/>
        </w:rPr>
      </w:pPr>
      <w:r w:rsidRPr="00BA6C41">
        <w:rPr>
          <w:sz w:val="28"/>
          <w:szCs w:val="28"/>
        </w:rPr>
        <w:t>Pieņemt zināšanai, k</w:t>
      </w:r>
      <w:r w:rsidR="002D2271" w:rsidRPr="00BA6C41">
        <w:rPr>
          <w:sz w:val="28"/>
          <w:szCs w:val="28"/>
        </w:rPr>
        <w:t>a pedagogu izglītības attīstības veicināšanai no Eiropas Savienības struktūrfondu 2014.-2020.gada plānošanas perioda darbības programmas "Izaugsme un nodarbinātība" prioritārā virziena "</w:t>
      </w:r>
      <w:r w:rsidR="002D2271" w:rsidRPr="00BA6C41">
        <w:rPr>
          <w:bCs/>
          <w:sz w:val="28"/>
          <w:szCs w:val="28"/>
        </w:rPr>
        <w:t>Izglītība, prasmes un mūžizglītība</w:t>
      </w:r>
      <w:r w:rsidR="002D2271" w:rsidRPr="00BA6C41">
        <w:rPr>
          <w:sz w:val="28"/>
          <w:szCs w:val="28"/>
        </w:rPr>
        <w:t xml:space="preserve">" plānotā kopējā attiecināmā finansējuma </w:t>
      </w:r>
      <w:r w:rsidR="00A220AE">
        <w:rPr>
          <w:sz w:val="28"/>
          <w:szCs w:val="28"/>
        </w:rPr>
        <w:t>plānots</w:t>
      </w:r>
      <w:r w:rsidR="00160C0E">
        <w:rPr>
          <w:sz w:val="28"/>
          <w:szCs w:val="28"/>
        </w:rPr>
        <w:t xml:space="preserve"> </w:t>
      </w:r>
      <w:r w:rsidR="002D2271" w:rsidRPr="00BA6C41">
        <w:rPr>
          <w:sz w:val="28"/>
          <w:szCs w:val="28"/>
        </w:rPr>
        <w:t xml:space="preserve">novirzīt 10 000 000 </w:t>
      </w:r>
      <w:proofErr w:type="spellStart"/>
      <w:r w:rsidR="002D2271" w:rsidRPr="00BA6C41">
        <w:rPr>
          <w:i/>
          <w:sz w:val="28"/>
          <w:szCs w:val="28"/>
        </w:rPr>
        <w:t>euro</w:t>
      </w:r>
      <w:proofErr w:type="spellEnd"/>
      <w:r w:rsidR="002D2271" w:rsidRPr="00BA6C41">
        <w:rPr>
          <w:sz w:val="28"/>
          <w:szCs w:val="28"/>
        </w:rPr>
        <w:t xml:space="preserve">, tai skaitā 3 000 000 </w:t>
      </w:r>
      <w:proofErr w:type="spellStart"/>
      <w:r w:rsidR="002D2271" w:rsidRPr="00BA6C41">
        <w:rPr>
          <w:i/>
          <w:sz w:val="28"/>
          <w:szCs w:val="28"/>
        </w:rPr>
        <w:t>euro</w:t>
      </w:r>
      <w:proofErr w:type="spellEnd"/>
      <w:r w:rsidR="002D2271" w:rsidRPr="00BA6C41">
        <w:rPr>
          <w:sz w:val="28"/>
          <w:szCs w:val="28"/>
        </w:rPr>
        <w:t xml:space="preserve"> no 8.2.1. specifiskā atbalsta mērķa “Samazināt studiju programmu fragmentāciju un stiprināt resursu koplietošanu”  </w:t>
      </w:r>
      <w:r w:rsidR="00DC3E98" w:rsidRPr="00BA6C41">
        <w:rPr>
          <w:sz w:val="28"/>
          <w:szCs w:val="28"/>
        </w:rPr>
        <w:t xml:space="preserve">kopējā attiecināmā </w:t>
      </w:r>
      <w:r w:rsidR="002D2271" w:rsidRPr="00BA6C41">
        <w:rPr>
          <w:sz w:val="28"/>
          <w:szCs w:val="28"/>
        </w:rPr>
        <w:t xml:space="preserve">finansējuma; 4 000 000 </w:t>
      </w:r>
      <w:proofErr w:type="spellStart"/>
      <w:r w:rsidR="002D2271" w:rsidRPr="00BA6C41">
        <w:rPr>
          <w:i/>
          <w:sz w:val="28"/>
          <w:szCs w:val="28"/>
        </w:rPr>
        <w:t>euro</w:t>
      </w:r>
      <w:proofErr w:type="spellEnd"/>
      <w:r w:rsidR="002D2271" w:rsidRPr="00BA6C41">
        <w:rPr>
          <w:sz w:val="28"/>
          <w:szCs w:val="28"/>
        </w:rPr>
        <w:t xml:space="preserve"> no 8.2.2. specifiskā atbalsta mērķa “</w:t>
      </w:r>
      <w:r w:rsidR="002D2271" w:rsidRPr="00BA6C41">
        <w:rPr>
          <w:bCs/>
          <w:sz w:val="28"/>
          <w:szCs w:val="28"/>
        </w:rPr>
        <w:t>Stiprināt augstākās izglītības institūciju akadēmisko personālu stratēģiskās specializācijas jomās</w:t>
      </w:r>
      <w:r w:rsidR="002D2271" w:rsidRPr="00BA6C41">
        <w:rPr>
          <w:sz w:val="28"/>
          <w:szCs w:val="28"/>
        </w:rPr>
        <w:t xml:space="preserve">” kopējā attiecināmā finansējuma un 3 000 000 </w:t>
      </w:r>
      <w:proofErr w:type="spellStart"/>
      <w:r w:rsidR="002D2271" w:rsidRPr="00BA6C41">
        <w:rPr>
          <w:i/>
          <w:sz w:val="28"/>
          <w:szCs w:val="28"/>
        </w:rPr>
        <w:t>euro</w:t>
      </w:r>
      <w:proofErr w:type="spellEnd"/>
      <w:r w:rsidR="002D2271" w:rsidRPr="00BA6C41">
        <w:rPr>
          <w:sz w:val="28"/>
          <w:szCs w:val="28"/>
        </w:rPr>
        <w:t xml:space="preserve"> no 8.2.3. specifiskā atbalsta mērķa “</w:t>
      </w:r>
      <w:hyperlink r:id="rId7" w:tgtFrame="_blank" w:history="1">
        <w:r w:rsidR="002D2271" w:rsidRPr="00BA6C41">
          <w:rPr>
            <w:bCs/>
            <w:sz w:val="28"/>
            <w:szCs w:val="28"/>
          </w:rPr>
          <w:t>Nodrošināt labāku pārvaldību augstākās izglītības institūcijās</w:t>
        </w:r>
      </w:hyperlink>
      <w:r w:rsidR="002D2271" w:rsidRPr="00BA6C41">
        <w:rPr>
          <w:sz w:val="28"/>
          <w:szCs w:val="28"/>
        </w:rPr>
        <w:t xml:space="preserve">” kopējā attiecināmā finansējuma. </w:t>
      </w:r>
    </w:p>
    <w:p w14:paraId="23F6BE3B" w14:textId="77777777" w:rsidR="002D2271" w:rsidRPr="00BA6C41" w:rsidRDefault="002D2271" w:rsidP="002D2271">
      <w:pPr>
        <w:jc w:val="both"/>
        <w:rPr>
          <w:sz w:val="28"/>
          <w:szCs w:val="28"/>
        </w:rPr>
      </w:pPr>
    </w:p>
    <w:p w14:paraId="19B9F683" w14:textId="2A7BFB8C" w:rsidR="006E42B8" w:rsidRPr="00BA6C41" w:rsidRDefault="002028E7" w:rsidP="006E42B8">
      <w:pPr>
        <w:pStyle w:val="ListParagraph"/>
        <w:numPr>
          <w:ilvl w:val="0"/>
          <w:numId w:val="1"/>
        </w:numPr>
        <w:ind w:left="0" w:firstLine="284"/>
        <w:jc w:val="both"/>
        <w:rPr>
          <w:sz w:val="28"/>
          <w:szCs w:val="28"/>
        </w:rPr>
      </w:pPr>
      <w:r>
        <w:rPr>
          <w:sz w:val="28"/>
          <w:szCs w:val="28"/>
        </w:rPr>
        <w:t xml:space="preserve">Pieņemt zināšanai, ka </w:t>
      </w:r>
      <w:r w:rsidR="00E60B0D" w:rsidRPr="00BA6C41">
        <w:rPr>
          <w:sz w:val="28"/>
          <w:szCs w:val="28"/>
        </w:rPr>
        <w:t xml:space="preserve">Izglītības un zinātnes ministrija </w:t>
      </w:r>
      <w:r w:rsidR="005E3920">
        <w:rPr>
          <w:sz w:val="28"/>
          <w:szCs w:val="28"/>
        </w:rPr>
        <w:t>ir sagatavojusi priekšlikumus grozījumiem Augstskolu likuma 2.lasījumam, lai izlīdzinātu</w:t>
      </w:r>
      <w:r w:rsidR="005E3920" w:rsidRPr="00BA6C41">
        <w:rPr>
          <w:sz w:val="28"/>
          <w:szCs w:val="28"/>
        </w:rPr>
        <w:t xml:space="preserve"> </w:t>
      </w:r>
      <w:r w:rsidR="00202FF3" w:rsidRPr="00BA6C41">
        <w:rPr>
          <w:sz w:val="28"/>
          <w:szCs w:val="28"/>
        </w:rPr>
        <w:t xml:space="preserve">2019.gada studiju virzienu </w:t>
      </w:r>
      <w:r w:rsidR="00E60B0D" w:rsidRPr="00BA6C41">
        <w:rPr>
          <w:sz w:val="28"/>
          <w:szCs w:val="28"/>
        </w:rPr>
        <w:t>akreditācijas grafik</w:t>
      </w:r>
      <w:r w:rsidR="005E3920">
        <w:rPr>
          <w:sz w:val="28"/>
          <w:szCs w:val="28"/>
        </w:rPr>
        <w:t>u</w:t>
      </w:r>
      <w:r w:rsidR="002D2271" w:rsidRPr="00BA6C41">
        <w:rPr>
          <w:sz w:val="28"/>
          <w:szCs w:val="28"/>
        </w:rPr>
        <w:t>, paredzot studiju virziena “Izglītība, pedagoģija un sports” akreditāciju 2022.gadā.</w:t>
      </w:r>
    </w:p>
    <w:p w14:paraId="4E5C3330" w14:textId="77777777" w:rsidR="006E42B8" w:rsidRPr="00BA6C41" w:rsidRDefault="006E42B8" w:rsidP="006E42B8">
      <w:pPr>
        <w:pStyle w:val="ListParagraph"/>
        <w:rPr>
          <w:sz w:val="28"/>
          <w:szCs w:val="28"/>
        </w:rPr>
      </w:pPr>
    </w:p>
    <w:p w14:paraId="380CB6FB" w14:textId="7DFDE4E3" w:rsidR="00264144" w:rsidRDefault="002D2271" w:rsidP="00247418">
      <w:pPr>
        <w:pStyle w:val="ListParagraph"/>
        <w:numPr>
          <w:ilvl w:val="0"/>
          <w:numId w:val="1"/>
        </w:numPr>
        <w:ind w:left="0" w:firstLine="284"/>
        <w:jc w:val="both"/>
        <w:rPr>
          <w:sz w:val="28"/>
          <w:szCs w:val="28"/>
        </w:rPr>
      </w:pPr>
      <w:r w:rsidRPr="00BA6C41">
        <w:rPr>
          <w:sz w:val="28"/>
          <w:szCs w:val="28"/>
        </w:rPr>
        <w:t xml:space="preserve">Izglītības un zinātnes ministrijai </w:t>
      </w:r>
      <w:r w:rsidR="00A220AE">
        <w:rPr>
          <w:sz w:val="28"/>
          <w:szCs w:val="28"/>
        </w:rPr>
        <w:t xml:space="preserve">piešķirto valsts budžeta līdzekļu ietvaros </w:t>
      </w:r>
      <w:r w:rsidRPr="00BA6C41">
        <w:rPr>
          <w:sz w:val="28"/>
          <w:szCs w:val="28"/>
        </w:rPr>
        <w:t xml:space="preserve">līdz </w:t>
      </w:r>
      <w:r w:rsidR="00FE04B9" w:rsidRPr="00BA6C41">
        <w:rPr>
          <w:sz w:val="28"/>
          <w:szCs w:val="28"/>
        </w:rPr>
        <w:t>2020</w:t>
      </w:r>
      <w:r w:rsidRPr="00BA6C41">
        <w:rPr>
          <w:sz w:val="28"/>
          <w:szCs w:val="28"/>
        </w:rPr>
        <w:t xml:space="preserve">.gadam </w:t>
      </w:r>
      <w:r w:rsidR="006B3DEC">
        <w:rPr>
          <w:sz w:val="28"/>
          <w:szCs w:val="28"/>
        </w:rPr>
        <w:t>nodrošināt</w:t>
      </w:r>
      <w:r w:rsidR="00247418">
        <w:rPr>
          <w:sz w:val="28"/>
          <w:szCs w:val="28"/>
        </w:rPr>
        <w:t xml:space="preserve"> Valsts pētījumu programmas izglītības nozarē (t.sk.</w:t>
      </w:r>
      <w:r w:rsidRPr="00BA6C41">
        <w:rPr>
          <w:sz w:val="28"/>
          <w:szCs w:val="28"/>
        </w:rPr>
        <w:t xml:space="preserve"> </w:t>
      </w:r>
      <w:r w:rsidR="006E42B8" w:rsidRPr="00BA6C41">
        <w:rPr>
          <w:sz w:val="28"/>
          <w:szCs w:val="28"/>
        </w:rPr>
        <w:t>pedagoģijā</w:t>
      </w:r>
      <w:r w:rsidR="00247418">
        <w:rPr>
          <w:sz w:val="28"/>
          <w:szCs w:val="28"/>
        </w:rPr>
        <w:t>)</w:t>
      </w:r>
      <w:r w:rsidR="00AC65E5">
        <w:rPr>
          <w:sz w:val="28"/>
          <w:szCs w:val="28"/>
        </w:rPr>
        <w:t xml:space="preserve"> izveidi</w:t>
      </w:r>
      <w:r w:rsidR="006E42B8" w:rsidRPr="00BA6C41">
        <w:rPr>
          <w:sz w:val="28"/>
          <w:szCs w:val="28"/>
        </w:rPr>
        <w:t>, lai veidotu zināšanu bāzi par inovatīviem risinājumiem mācību un mācīšanās snieguma uzlabošanai, mācību procesa un rezultātu novērtēšanai, mācību vides pilnveidei, izglītības iestāžu darba organizācijas uzlabošanai un vadības, līderības un pedagogu profesionālo kompetenču pilnveidei.</w:t>
      </w:r>
    </w:p>
    <w:p w14:paraId="50F8D0ED" w14:textId="77777777" w:rsidR="005C5D97" w:rsidRPr="005C5D97" w:rsidRDefault="005C5D97" w:rsidP="005C5D97">
      <w:pPr>
        <w:pStyle w:val="ListParagraph"/>
        <w:rPr>
          <w:sz w:val="28"/>
          <w:szCs w:val="28"/>
        </w:rPr>
      </w:pPr>
    </w:p>
    <w:p w14:paraId="771D9102" w14:textId="67159C65" w:rsidR="002D2271" w:rsidRPr="005C5D97" w:rsidRDefault="005E3920" w:rsidP="005C5D97">
      <w:pPr>
        <w:pStyle w:val="ListParagraph"/>
        <w:numPr>
          <w:ilvl w:val="0"/>
          <w:numId w:val="1"/>
        </w:numPr>
        <w:ind w:left="0" w:firstLine="284"/>
        <w:jc w:val="both"/>
        <w:rPr>
          <w:sz w:val="28"/>
          <w:szCs w:val="28"/>
        </w:rPr>
      </w:pPr>
      <w:r w:rsidRPr="005C5D97">
        <w:rPr>
          <w:sz w:val="28"/>
          <w:szCs w:val="28"/>
        </w:rPr>
        <w:t xml:space="preserve">Pieņemt zināšanai, ka </w:t>
      </w:r>
      <w:r w:rsidR="00AC65E5" w:rsidRPr="005C5D97">
        <w:rPr>
          <w:sz w:val="28"/>
          <w:szCs w:val="28"/>
        </w:rPr>
        <w:t>Ministru kabineta noteikumos par 8.2.1. specifiskā atbalsta mērķa “Samazināt studiju programmu fragmentāciju un stiprināt resursu koplietošanu”</w:t>
      </w:r>
      <w:r w:rsidR="00F14529">
        <w:rPr>
          <w:sz w:val="28"/>
          <w:szCs w:val="28"/>
        </w:rPr>
        <w:t xml:space="preserve">, </w:t>
      </w:r>
      <w:r w:rsidR="00F14529" w:rsidRPr="00ED604F">
        <w:rPr>
          <w:sz w:val="28"/>
          <w:szCs w:val="28"/>
        </w:rPr>
        <w:t>8.2.2. specifiskā atbalsta mērķa “</w:t>
      </w:r>
      <w:r w:rsidR="00F14529" w:rsidRPr="00ED604F">
        <w:rPr>
          <w:bCs/>
          <w:sz w:val="28"/>
          <w:szCs w:val="28"/>
        </w:rPr>
        <w:t xml:space="preserve">Stiprināt augstākās izglītības </w:t>
      </w:r>
      <w:r w:rsidR="00F14529" w:rsidRPr="00ED604F">
        <w:rPr>
          <w:bCs/>
          <w:sz w:val="28"/>
          <w:szCs w:val="28"/>
        </w:rPr>
        <w:lastRenderedPageBreak/>
        <w:t>institūciju akadēmisko personālu stratēģiskās specializācijas jomās</w:t>
      </w:r>
      <w:r w:rsidR="00F14529" w:rsidRPr="00ED604F">
        <w:rPr>
          <w:sz w:val="28"/>
          <w:szCs w:val="28"/>
        </w:rPr>
        <w:t>”</w:t>
      </w:r>
      <w:r w:rsidR="00F14529">
        <w:rPr>
          <w:sz w:val="28"/>
          <w:szCs w:val="28"/>
        </w:rPr>
        <w:t xml:space="preserve"> </w:t>
      </w:r>
      <w:r w:rsidR="00AC65E5" w:rsidRPr="005C5D97">
        <w:rPr>
          <w:sz w:val="28"/>
          <w:szCs w:val="28"/>
        </w:rPr>
        <w:t>un 8.2.3. specifiskā atbalsta mērķa “</w:t>
      </w:r>
      <w:hyperlink r:id="rId8" w:tgtFrame="_blank" w:history="1">
        <w:r w:rsidR="00AC65E5" w:rsidRPr="005C5D97">
          <w:rPr>
            <w:bCs/>
            <w:sz w:val="28"/>
            <w:szCs w:val="28"/>
          </w:rPr>
          <w:t>Nodrošināt labāku pārvaldību augstākās izglītības institūcijās</w:t>
        </w:r>
      </w:hyperlink>
      <w:r w:rsidR="00AC65E5" w:rsidRPr="005C5D97">
        <w:rPr>
          <w:sz w:val="28"/>
          <w:szCs w:val="28"/>
        </w:rPr>
        <w:t xml:space="preserve">” projektu īstenošanu tiks paredzēts, ka </w:t>
      </w:r>
      <w:r w:rsidR="002D2271" w:rsidRPr="005C5D97">
        <w:rPr>
          <w:sz w:val="28"/>
          <w:szCs w:val="28"/>
        </w:rPr>
        <w:t xml:space="preserve">Izglītības un zinātnes ministrijai </w:t>
      </w:r>
      <w:r w:rsidR="00AC65E5" w:rsidRPr="005C5D97">
        <w:rPr>
          <w:sz w:val="28"/>
          <w:szCs w:val="28"/>
        </w:rPr>
        <w:t>jā</w:t>
      </w:r>
      <w:r w:rsidR="002D2271" w:rsidRPr="005C5D97">
        <w:rPr>
          <w:sz w:val="28"/>
          <w:szCs w:val="28"/>
        </w:rPr>
        <w:t xml:space="preserve">izveido Pedagoģijas izglītības </w:t>
      </w:r>
      <w:proofErr w:type="spellStart"/>
      <w:r w:rsidR="002D2271" w:rsidRPr="005C5D97">
        <w:rPr>
          <w:sz w:val="28"/>
          <w:szCs w:val="28"/>
        </w:rPr>
        <w:t>jaunveides</w:t>
      </w:r>
      <w:proofErr w:type="spellEnd"/>
      <w:r w:rsidR="002D2271" w:rsidRPr="005C5D97">
        <w:rPr>
          <w:sz w:val="28"/>
          <w:szCs w:val="28"/>
        </w:rPr>
        <w:t xml:space="preserve"> </w:t>
      </w:r>
      <w:r w:rsidR="00F70296" w:rsidRPr="005C5D97">
        <w:rPr>
          <w:sz w:val="28"/>
          <w:szCs w:val="28"/>
        </w:rPr>
        <w:t>konsultatīvā padome</w:t>
      </w:r>
      <w:r w:rsidR="00247418">
        <w:rPr>
          <w:sz w:val="28"/>
          <w:szCs w:val="28"/>
        </w:rPr>
        <w:t xml:space="preserve">. </w:t>
      </w:r>
      <w:r w:rsidR="002D2271" w:rsidRPr="005C5D97">
        <w:rPr>
          <w:sz w:val="28"/>
          <w:szCs w:val="28"/>
        </w:rPr>
        <w:t xml:space="preserve">Padomei </w:t>
      </w:r>
      <w:r w:rsidR="00AC65E5" w:rsidRPr="005C5D97">
        <w:rPr>
          <w:sz w:val="28"/>
          <w:szCs w:val="28"/>
        </w:rPr>
        <w:t xml:space="preserve">tiks </w:t>
      </w:r>
      <w:r w:rsidR="002D2271" w:rsidRPr="005C5D97">
        <w:rPr>
          <w:sz w:val="28"/>
          <w:szCs w:val="28"/>
        </w:rPr>
        <w:t>uzdot</w:t>
      </w:r>
      <w:r w:rsidR="00AC65E5" w:rsidRPr="005C5D97">
        <w:rPr>
          <w:sz w:val="28"/>
          <w:szCs w:val="28"/>
        </w:rPr>
        <w:t>s</w:t>
      </w:r>
      <w:r w:rsidR="002D2271" w:rsidRPr="005C5D97">
        <w:rPr>
          <w:sz w:val="28"/>
          <w:szCs w:val="28"/>
        </w:rPr>
        <w:t xml:space="preserve"> pārraudzīt info</w:t>
      </w:r>
      <w:r w:rsidR="00E9255C" w:rsidRPr="005C5D97">
        <w:rPr>
          <w:sz w:val="28"/>
          <w:szCs w:val="28"/>
        </w:rPr>
        <w:t>rmatīvajā</w:t>
      </w:r>
      <w:r w:rsidR="002D2271" w:rsidRPr="005C5D97">
        <w:rPr>
          <w:sz w:val="28"/>
          <w:szCs w:val="28"/>
        </w:rPr>
        <w:t xml:space="preserve"> ziņojumā iekļauto priekšlikumu iedzīvināšanu pedagoģijas izglītības studiju </w:t>
      </w:r>
      <w:proofErr w:type="spellStart"/>
      <w:r w:rsidR="002D2271" w:rsidRPr="005C5D97">
        <w:rPr>
          <w:sz w:val="28"/>
          <w:szCs w:val="28"/>
        </w:rPr>
        <w:t>jaunveides</w:t>
      </w:r>
      <w:proofErr w:type="spellEnd"/>
      <w:r w:rsidR="002D2271" w:rsidRPr="005C5D97">
        <w:rPr>
          <w:sz w:val="28"/>
          <w:szCs w:val="28"/>
        </w:rPr>
        <w:t xml:space="preserve"> procesā, t.sk. īstenojot 8.2.1. specifiskā atbalsta mērķa “Samazināt studiju programmu fragmentāciju un stiprināt resursu koplietošanu”,</w:t>
      </w:r>
      <w:r w:rsidR="00F14529">
        <w:rPr>
          <w:sz w:val="28"/>
          <w:szCs w:val="28"/>
        </w:rPr>
        <w:t xml:space="preserve"> </w:t>
      </w:r>
      <w:r w:rsidR="00F14529" w:rsidRPr="00ED604F">
        <w:rPr>
          <w:sz w:val="28"/>
          <w:szCs w:val="28"/>
        </w:rPr>
        <w:t>8.2.2. specifiskā atbalsta mērķa “</w:t>
      </w:r>
      <w:r w:rsidR="00F14529" w:rsidRPr="00ED604F">
        <w:rPr>
          <w:bCs/>
          <w:sz w:val="28"/>
          <w:szCs w:val="28"/>
        </w:rPr>
        <w:t>Stiprināt augstākās izglītības institūciju akadēmisko personālu stratēģiskās specializācijas jomās</w:t>
      </w:r>
      <w:r w:rsidR="00F14529" w:rsidRPr="00ED604F">
        <w:rPr>
          <w:sz w:val="28"/>
          <w:szCs w:val="28"/>
        </w:rPr>
        <w:t>”</w:t>
      </w:r>
      <w:r w:rsidR="002D2271" w:rsidRPr="005C5D97">
        <w:rPr>
          <w:sz w:val="28"/>
          <w:szCs w:val="28"/>
        </w:rPr>
        <w:t xml:space="preserve"> un 8.2.3. specifiskā atbalsta mērķa “</w:t>
      </w:r>
      <w:hyperlink r:id="rId9" w:tgtFrame="_blank" w:history="1">
        <w:r w:rsidR="002D2271" w:rsidRPr="005C5D97">
          <w:rPr>
            <w:bCs/>
            <w:sz w:val="28"/>
            <w:szCs w:val="28"/>
          </w:rPr>
          <w:t>Nodrošināt labāku pārvaldību augstākās izglītības institūcijās</w:t>
        </w:r>
      </w:hyperlink>
      <w:r w:rsidR="002D2271" w:rsidRPr="005C5D97">
        <w:rPr>
          <w:sz w:val="28"/>
          <w:szCs w:val="28"/>
        </w:rPr>
        <w:t>” projektus, un sniegt atzinumus par konceptuāliem un stratēģiskiem pedagogu izglītības sistēmas attīstības jautājumiem.</w:t>
      </w:r>
    </w:p>
    <w:p w14:paraId="4450FE5A" w14:textId="77777777" w:rsidR="002D2271" w:rsidRPr="002D2271" w:rsidRDefault="002D2271" w:rsidP="002D2271">
      <w:pPr>
        <w:jc w:val="both"/>
        <w:rPr>
          <w:sz w:val="28"/>
          <w:szCs w:val="28"/>
        </w:rPr>
      </w:pPr>
    </w:p>
    <w:p w14:paraId="723A89A6" w14:textId="1DBCC1D5" w:rsidR="002D2271" w:rsidRDefault="00F44FD7" w:rsidP="002D2271">
      <w:pPr>
        <w:pStyle w:val="ListParagraph"/>
        <w:numPr>
          <w:ilvl w:val="0"/>
          <w:numId w:val="1"/>
        </w:numPr>
        <w:ind w:left="0" w:firstLine="284"/>
        <w:jc w:val="both"/>
        <w:rPr>
          <w:sz w:val="28"/>
          <w:szCs w:val="28"/>
        </w:rPr>
      </w:pPr>
      <w:r>
        <w:rPr>
          <w:color w:val="000000"/>
          <w:sz w:val="28"/>
          <w:szCs w:val="28"/>
        </w:rPr>
        <w:t>Pieņemt zināšanai, ka a</w:t>
      </w:r>
      <w:r w:rsidR="002D2271" w:rsidRPr="00ED604F">
        <w:rPr>
          <w:color w:val="000000"/>
          <w:sz w:val="28"/>
          <w:szCs w:val="28"/>
        </w:rPr>
        <w:t xml:space="preserve">ugstskolām, kas pretendēs uz </w:t>
      </w:r>
      <w:r w:rsidR="002D2271" w:rsidRPr="00ED604F">
        <w:rPr>
          <w:sz w:val="28"/>
          <w:szCs w:val="28"/>
        </w:rPr>
        <w:t>Eiropas Savienības struktūrfondu 2014.-2020.gada plānošanas perioda darbības programmas "Izaugsme un nodarbinātība" prioritārā virziena "</w:t>
      </w:r>
      <w:r w:rsidR="002D2271" w:rsidRPr="00ED604F">
        <w:rPr>
          <w:bCs/>
          <w:sz w:val="28"/>
          <w:szCs w:val="28"/>
        </w:rPr>
        <w:t>Izglītība, prasmes un mūžizglītība</w:t>
      </w:r>
      <w:r w:rsidR="002D2271" w:rsidRPr="00ED604F">
        <w:rPr>
          <w:sz w:val="28"/>
          <w:szCs w:val="28"/>
        </w:rPr>
        <w:t>" 8.2.1. specifiskā atbalsta mērķa “Samazināt studiju programmu fragmentāciju un stiprināt resursu koplietošanu”</w:t>
      </w:r>
      <w:r w:rsidR="00E9255C">
        <w:rPr>
          <w:sz w:val="28"/>
          <w:szCs w:val="28"/>
        </w:rPr>
        <w:t>,</w:t>
      </w:r>
      <w:r w:rsidR="002D2271" w:rsidRPr="00ED604F">
        <w:rPr>
          <w:sz w:val="28"/>
          <w:szCs w:val="28"/>
        </w:rPr>
        <w:t xml:space="preserve"> 8.2.2. specifiskā atbalsta mērķa “</w:t>
      </w:r>
      <w:r w:rsidR="002D2271" w:rsidRPr="00ED604F">
        <w:rPr>
          <w:bCs/>
          <w:sz w:val="28"/>
          <w:szCs w:val="28"/>
        </w:rPr>
        <w:t>Stiprināt augstākās izglītības institūciju akadēmisko personālu stratēģiskās specializācijas jomās</w:t>
      </w:r>
      <w:r w:rsidR="002D2271" w:rsidRPr="00ED604F">
        <w:rPr>
          <w:sz w:val="28"/>
          <w:szCs w:val="28"/>
        </w:rPr>
        <w:t>” un 8.2.3. specifiskā atbalsta mērķa “</w:t>
      </w:r>
      <w:hyperlink r:id="rId10" w:tgtFrame="_blank" w:history="1">
        <w:r w:rsidR="002D2271" w:rsidRPr="00ED604F">
          <w:rPr>
            <w:bCs/>
            <w:sz w:val="28"/>
            <w:szCs w:val="28"/>
          </w:rPr>
          <w:t>Nodrošināt labāku pārvaldību augstākās izglītības institūcijās</w:t>
        </w:r>
      </w:hyperlink>
      <w:r w:rsidR="002D2271" w:rsidRPr="00ED604F">
        <w:rPr>
          <w:sz w:val="28"/>
          <w:szCs w:val="28"/>
        </w:rPr>
        <w:t xml:space="preserve">” </w:t>
      </w:r>
      <w:r w:rsidR="002D2271" w:rsidRPr="00ED604F">
        <w:rPr>
          <w:color w:val="000000"/>
          <w:sz w:val="28"/>
          <w:szCs w:val="28"/>
        </w:rPr>
        <w:t>investīcijām pedagogu izglītība</w:t>
      </w:r>
      <w:r w:rsidR="009D0539">
        <w:rPr>
          <w:color w:val="000000"/>
          <w:sz w:val="28"/>
          <w:szCs w:val="28"/>
        </w:rPr>
        <w:t>s attīstībai</w:t>
      </w:r>
      <w:r w:rsidR="000F76C5">
        <w:rPr>
          <w:color w:val="000000"/>
          <w:sz w:val="28"/>
          <w:szCs w:val="28"/>
        </w:rPr>
        <w:t>,</w:t>
      </w:r>
      <w:r w:rsidR="009D0539">
        <w:rPr>
          <w:color w:val="000000"/>
          <w:sz w:val="28"/>
          <w:szCs w:val="28"/>
        </w:rPr>
        <w:t xml:space="preserve"> </w:t>
      </w:r>
      <w:r w:rsidR="002D2271" w:rsidRPr="00ED604F">
        <w:rPr>
          <w:color w:val="000000"/>
          <w:sz w:val="28"/>
          <w:szCs w:val="28"/>
        </w:rPr>
        <w:t>jāizstrādā pedagoģ</w:t>
      </w:r>
      <w:r>
        <w:rPr>
          <w:color w:val="000000"/>
          <w:sz w:val="28"/>
          <w:szCs w:val="28"/>
        </w:rPr>
        <w:t>ijas izglītības attīstības plāni</w:t>
      </w:r>
      <w:r w:rsidR="002D2271" w:rsidRPr="00ED604F">
        <w:rPr>
          <w:color w:val="000000"/>
          <w:sz w:val="28"/>
          <w:szCs w:val="28"/>
        </w:rPr>
        <w:t xml:space="preserve"> atbilstoši informatīvajā ziņojumā ietvertajiem </w:t>
      </w:r>
      <w:r w:rsidR="002D2271" w:rsidRPr="00342B88">
        <w:rPr>
          <w:color w:val="000000"/>
          <w:sz w:val="28"/>
          <w:szCs w:val="28"/>
        </w:rPr>
        <w:t>pedagoģijas</w:t>
      </w:r>
      <w:r w:rsidR="00342B88" w:rsidRPr="00342B88">
        <w:rPr>
          <w:sz w:val="28"/>
          <w:szCs w:val="28"/>
        </w:rPr>
        <w:t xml:space="preserve"> </w:t>
      </w:r>
      <w:r w:rsidR="002D2271" w:rsidRPr="00342B88">
        <w:rPr>
          <w:sz w:val="28"/>
          <w:szCs w:val="28"/>
        </w:rPr>
        <w:t>studiju</w:t>
      </w:r>
      <w:r w:rsidR="002D2271" w:rsidRPr="00ED604F">
        <w:rPr>
          <w:sz w:val="28"/>
          <w:szCs w:val="28"/>
        </w:rPr>
        <w:t xml:space="preserve"> programmu struktūras</w:t>
      </w:r>
      <w:r w:rsidR="009D0539">
        <w:rPr>
          <w:sz w:val="28"/>
          <w:szCs w:val="28"/>
        </w:rPr>
        <w:t xml:space="preserve"> un satura izveides principiem un </w:t>
      </w:r>
      <w:r w:rsidR="009D0539" w:rsidRPr="009D0539">
        <w:rPr>
          <w:sz w:val="28"/>
          <w:szCs w:val="28"/>
        </w:rPr>
        <w:t xml:space="preserve">līdz </w:t>
      </w:r>
      <w:r w:rsidR="00FE04B9" w:rsidRPr="00FE04B9">
        <w:rPr>
          <w:sz w:val="28"/>
          <w:szCs w:val="28"/>
        </w:rPr>
        <w:t>2018.gada 31</w:t>
      </w:r>
      <w:r w:rsidR="009D0539" w:rsidRPr="00FE04B9">
        <w:rPr>
          <w:sz w:val="28"/>
          <w:szCs w:val="28"/>
        </w:rPr>
        <w:t>.janvārim</w:t>
      </w:r>
      <w:r w:rsidR="009D0539" w:rsidRPr="009D0539">
        <w:rPr>
          <w:sz w:val="28"/>
          <w:szCs w:val="28"/>
        </w:rPr>
        <w:t xml:space="preserve"> </w:t>
      </w:r>
      <w:r w:rsidR="00F70296">
        <w:rPr>
          <w:sz w:val="28"/>
          <w:szCs w:val="28"/>
        </w:rPr>
        <w:t>p</w:t>
      </w:r>
      <w:r w:rsidR="00F70296" w:rsidRPr="009D0539">
        <w:rPr>
          <w:sz w:val="28"/>
          <w:szCs w:val="28"/>
        </w:rPr>
        <w:t xml:space="preserve">edagoģijas </w:t>
      </w:r>
      <w:r w:rsidRPr="009D0539">
        <w:rPr>
          <w:sz w:val="28"/>
          <w:szCs w:val="28"/>
        </w:rPr>
        <w:t xml:space="preserve">izglītības </w:t>
      </w:r>
      <w:r w:rsidR="00F70296">
        <w:rPr>
          <w:sz w:val="28"/>
          <w:szCs w:val="28"/>
        </w:rPr>
        <w:t>attīstības</w:t>
      </w:r>
      <w:r w:rsidR="00F70296" w:rsidRPr="009D0539">
        <w:rPr>
          <w:sz w:val="28"/>
          <w:szCs w:val="28"/>
        </w:rPr>
        <w:t xml:space="preserve"> </w:t>
      </w:r>
      <w:r>
        <w:rPr>
          <w:sz w:val="28"/>
          <w:szCs w:val="28"/>
        </w:rPr>
        <w:t xml:space="preserve">plāni </w:t>
      </w:r>
      <w:r w:rsidR="00F444B5">
        <w:rPr>
          <w:sz w:val="28"/>
          <w:szCs w:val="28"/>
        </w:rPr>
        <w:t>jāiesniedz</w:t>
      </w:r>
      <w:r w:rsidR="009D0539" w:rsidRPr="009D0539">
        <w:rPr>
          <w:sz w:val="28"/>
          <w:szCs w:val="28"/>
        </w:rPr>
        <w:t xml:space="preserve"> saskaņošanai konsultatīvajā padomē.</w:t>
      </w:r>
    </w:p>
    <w:p w14:paraId="0D6F1EEC" w14:textId="77777777" w:rsidR="002D2271" w:rsidRPr="009C0ACE" w:rsidRDefault="002D2271" w:rsidP="002D2271">
      <w:pPr>
        <w:ind w:firstLine="720"/>
        <w:jc w:val="both"/>
        <w:rPr>
          <w:sz w:val="28"/>
          <w:szCs w:val="28"/>
        </w:rPr>
      </w:pPr>
    </w:p>
    <w:p w14:paraId="7B020C56" w14:textId="77777777" w:rsidR="008020CA" w:rsidRDefault="008020CA">
      <w:pPr>
        <w:ind w:firstLine="720"/>
        <w:jc w:val="both"/>
        <w:rPr>
          <w:sz w:val="28"/>
          <w:szCs w:val="28"/>
        </w:rPr>
      </w:pPr>
    </w:p>
    <w:p w14:paraId="18A03FD2" w14:textId="77777777" w:rsidR="008020CA" w:rsidRDefault="008020CA">
      <w:pPr>
        <w:ind w:firstLine="720"/>
        <w:jc w:val="both"/>
        <w:rPr>
          <w:sz w:val="28"/>
          <w:szCs w:val="28"/>
        </w:rPr>
      </w:pPr>
    </w:p>
    <w:p w14:paraId="56BD2970" w14:textId="77777777" w:rsidR="008020CA" w:rsidRDefault="00A637DC">
      <w:pPr>
        <w:jc w:val="both"/>
        <w:rPr>
          <w:sz w:val="28"/>
          <w:szCs w:val="28"/>
        </w:rPr>
      </w:pPr>
      <w:r>
        <w:rPr>
          <w:sz w:val="28"/>
          <w:szCs w:val="28"/>
        </w:rPr>
        <w:t>Ministru prezidents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31A7E">
        <w:rPr>
          <w:sz w:val="28"/>
          <w:szCs w:val="28"/>
        </w:rPr>
        <w:t>Māris Kučinskis</w:t>
      </w:r>
    </w:p>
    <w:p w14:paraId="31EB98D6" w14:textId="77777777" w:rsidR="008020CA" w:rsidRDefault="008020CA">
      <w:pPr>
        <w:ind w:firstLine="720"/>
        <w:jc w:val="both"/>
        <w:rPr>
          <w:sz w:val="28"/>
          <w:szCs w:val="28"/>
        </w:rPr>
      </w:pPr>
    </w:p>
    <w:p w14:paraId="365319D7" w14:textId="77777777" w:rsidR="008020CA" w:rsidRDefault="008020CA">
      <w:pPr>
        <w:jc w:val="both"/>
        <w:rPr>
          <w:sz w:val="28"/>
          <w:szCs w:val="28"/>
        </w:rPr>
      </w:pPr>
    </w:p>
    <w:p w14:paraId="2D132D9D" w14:textId="77777777" w:rsidR="008020CA" w:rsidRDefault="00F31A7E">
      <w:pPr>
        <w:jc w:val="both"/>
        <w:rPr>
          <w:b/>
          <w:sz w:val="28"/>
          <w:szCs w:val="28"/>
        </w:rPr>
      </w:pPr>
      <w:r>
        <w:rPr>
          <w:sz w:val="28"/>
          <w:szCs w:val="28"/>
        </w:rPr>
        <w:t>Valsts kancelejas direktors</w:t>
      </w:r>
      <w:r>
        <w:rPr>
          <w:sz w:val="28"/>
          <w:szCs w:val="28"/>
        </w:rPr>
        <w:tab/>
      </w:r>
      <w:r>
        <w:rPr>
          <w:sz w:val="28"/>
          <w:szCs w:val="28"/>
        </w:rPr>
        <w:tab/>
      </w:r>
      <w:r>
        <w:rPr>
          <w:sz w:val="28"/>
          <w:szCs w:val="28"/>
        </w:rPr>
        <w:tab/>
      </w:r>
      <w:r>
        <w:rPr>
          <w:sz w:val="28"/>
          <w:szCs w:val="28"/>
        </w:rPr>
        <w:tab/>
      </w:r>
      <w:r>
        <w:rPr>
          <w:sz w:val="28"/>
          <w:szCs w:val="28"/>
        </w:rPr>
        <w:tab/>
        <w:t xml:space="preserve">Jānis </w:t>
      </w:r>
      <w:proofErr w:type="spellStart"/>
      <w:r>
        <w:rPr>
          <w:sz w:val="28"/>
          <w:szCs w:val="28"/>
        </w:rPr>
        <w:t>Citskovskis</w:t>
      </w:r>
      <w:proofErr w:type="spellEnd"/>
    </w:p>
    <w:p w14:paraId="53C9B813" w14:textId="77777777" w:rsidR="008020CA" w:rsidRDefault="008020CA">
      <w:pPr>
        <w:ind w:firstLine="540"/>
        <w:jc w:val="both"/>
        <w:rPr>
          <w:b/>
          <w:sz w:val="28"/>
          <w:szCs w:val="28"/>
        </w:rPr>
      </w:pPr>
    </w:p>
    <w:p w14:paraId="7CA79B26" w14:textId="77777777" w:rsidR="008020CA" w:rsidRDefault="008020CA">
      <w:pPr>
        <w:ind w:firstLine="540"/>
        <w:jc w:val="both"/>
        <w:rPr>
          <w:b/>
          <w:sz w:val="28"/>
          <w:szCs w:val="28"/>
        </w:rPr>
      </w:pPr>
    </w:p>
    <w:p w14:paraId="44F7F05F" w14:textId="77777777" w:rsidR="008020CA" w:rsidRDefault="00F31A7E">
      <w:pPr>
        <w:rPr>
          <w:sz w:val="28"/>
          <w:szCs w:val="28"/>
        </w:rPr>
      </w:pPr>
      <w:r>
        <w:rPr>
          <w:sz w:val="28"/>
          <w:szCs w:val="28"/>
        </w:rPr>
        <w:t>Izglītības un zinātnes ministrs</w:t>
      </w:r>
      <w:r>
        <w:rPr>
          <w:sz w:val="28"/>
          <w:szCs w:val="28"/>
        </w:rPr>
        <w:tab/>
      </w:r>
      <w:r>
        <w:rPr>
          <w:sz w:val="28"/>
          <w:szCs w:val="28"/>
        </w:rPr>
        <w:tab/>
      </w:r>
      <w:r>
        <w:rPr>
          <w:sz w:val="28"/>
          <w:szCs w:val="28"/>
        </w:rPr>
        <w:tab/>
      </w:r>
      <w:r>
        <w:rPr>
          <w:sz w:val="28"/>
          <w:szCs w:val="28"/>
        </w:rPr>
        <w:tab/>
      </w:r>
      <w:r>
        <w:rPr>
          <w:sz w:val="28"/>
          <w:szCs w:val="28"/>
        </w:rPr>
        <w:tab/>
        <w:t>Kārlis Šadurskis</w:t>
      </w:r>
    </w:p>
    <w:p w14:paraId="76CD582E" w14:textId="77777777" w:rsidR="008020CA" w:rsidRDefault="008020CA">
      <w:pPr>
        <w:ind w:left="720"/>
        <w:rPr>
          <w:sz w:val="28"/>
          <w:szCs w:val="28"/>
        </w:rPr>
      </w:pPr>
    </w:p>
    <w:p w14:paraId="3EBCDD97" w14:textId="77777777" w:rsidR="008020CA" w:rsidRDefault="008020CA" w:rsidP="00F837D5">
      <w:pPr>
        <w:rPr>
          <w:sz w:val="28"/>
          <w:szCs w:val="28"/>
        </w:rPr>
      </w:pPr>
    </w:p>
    <w:p w14:paraId="6E8DAD83" w14:textId="77777777" w:rsidR="00900EC9" w:rsidRDefault="00900EC9" w:rsidP="00F837D5">
      <w:pPr>
        <w:rPr>
          <w:sz w:val="28"/>
          <w:szCs w:val="28"/>
        </w:rPr>
      </w:pPr>
      <w:r>
        <w:rPr>
          <w:sz w:val="28"/>
          <w:szCs w:val="28"/>
        </w:rPr>
        <w:t>Vīzē:</w:t>
      </w:r>
      <w:bookmarkStart w:id="0" w:name="_GoBack"/>
      <w:bookmarkEnd w:id="0"/>
    </w:p>
    <w:p w14:paraId="4C467B9E" w14:textId="77777777" w:rsidR="008020CA" w:rsidRDefault="00F31A7E">
      <w:pPr>
        <w:rPr>
          <w:sz w:val="28"/>
          <w:szCs w:val="28"/>
        </w:rPr>
      </w:pPr>
      <w:r>
        <w:rPr>
          <w:sz w:val="28"/>
          <w:szCs w:val="28"/>
        </w:rPr>
        <w:t>Valsts sekretāre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Līga Lejiņa</w:t>
      </w:r>
    </w:p>
    <w:p w14:paraId="47012E25" w14:textId="77777777" w:rsidR="008020CA" w:rsidRDefault="008020CA">
      <w:pPr>
        <w:rPr>
          <w:sz w:val="28"/>
          <w:szCs w:val="28"/>
        </w:rPr>
      </w:pPr>
    </w:p>
    <w:p w14:paraId="1DA17F94" w14:textId="77777777" w:rsidR="008020CA" w:rsidRDefault="008020CA">
      <w:pPr>
        <w:rPr>
          <w:sz w:val="28"/>
          <w:szCs w:val="28"/>
        </w:rPr>
      </w:pPr>
    </w:p>
    <w:p w14:paraId="57A81CE4" w14:textId="77777777" w:rsidR="008020CA" w:rsidRDefault="008020CA">
      <w:pPr>
        <w:rPr>
          <w:sz w:val="20"/>
          <w:szCs w:val="20"/>
        </w:rPr>
      </w:pPr>
    </w:p>
    <w:sectPr w:rsidR="008020CA">
      <w:headerReference w:type="default" r:id="rId11"/>
      <w:footerReference w:type="default" r:id="rId12"/>
      <w:footerReference w:type="first" r:id="rId13"/>
      <w:pgSz w:w="11906" w:h="16838"/>
      <w:pgMar w:top="567" w:right="1134" w:bottom="1134" w:left="1701"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9D1D3" w14:textId="77777777" w:rsidR="00121873" w:rsidRDefault="00121873">
      <w:r>
        <w:separator/>
      </w:r>
    </w:p>
  </w:endnote>
  <w:endnote w:type="continuationSeparator" w:id="0">
    <w:p w14:paraId="424488A8" w14:textId="77777777" w:rsidR="00121873" w:rsidRDefault="0012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31476" w14:textId="16E0901D" w:rsidR="008020CA" w:rsidRDefault="00182660" w:rsidP="00182660">
    <w:pPr>
      <w:jc w:val="both"/>
      <w:rPr>
        <w:sz w:val="20"/>
        <w:szCs w:val="20"/>
      </w:rPr>
    </w:pPr>
    <w:r w:rsidRPr="00342B88">
      <w:rPr>
        <w:sz w:val="20"/>
        <w:szCs w:val="20"/>
      </w:rPr>
      <w:t>IZMprot_</w:t>
    </w:r>
    <w:r w:rsidR="000663F9">
      <w:rPr>
        <w:sz w:val="20"/>
        <w:szCs w:val="20"/>
      </w:rPr>
      <w:t>27</w:t>
    </w:r>
    <w:r w:rsidR="00342B88">
      <w:rPr>
        <w:sz w:val="20"/>
        <w:szCs w:val="20"/>
      </w:rPr>
      <w:t>1</w:t>
    </w:r>
    <w:r w:rsidR="00667536">
      <w:rPr>
        <w:sz w:val="20"/>
        <w:szCs w:val="20"/>
      </w:rPr>
      <w:t>2</w:t>
    </w:r>
    <w:r w:rsidR="00342B88">
      <w:rPr>
        <w:sz w:val="20"/>
        <w:szCs w:val="20"/>
      </w:rPr>
      <w:t>2017</w:t>
    </w:r>
    <w:r w:rsidRPr="00342B88">
      <w:rPr>
        <w:sz w:val="20"/>
        <w:szCs w:val="20"/>
      </w:rPr>
      <w:t>_</w:t>
    </w:r>
    <w:r w:rsidR="00342B88">
      <w:rPr>
        <w:sz w:val="20"/>
        <w:szCs w:val="20"/>
      </w:rPr>
      <w:t>skolotaju_izglitiba</w:t>
    </w:r>
    <w:r w:rsidR="00F31A7E" w:rsidRPr="00342B88">
      <w:rPr>
        <w:sz w:val="20"/>
        <w:szCs w:val="20"/>
      </w:rPr>
      <w:t xml:space="preserve">; </w:t>
    </w:r>
    <w:r w:rsidRPr="00202FF3">
      <w:rPr>
        <w:sz w:val="20"/>
        <w:szCs w:val="20"/>
      </w:rPr>
      <w:t>Protokollēmums “</w:t>
    </w:r>
    <w:r w:rsidR="00202FF3" w:rsidRPr="00202FF3">
      <w:rPr>
        <w:sz w:val="20"/>
        <w:szCs w:val="20"/>
      </w:rPr>
      <w:t>Informatīvais ziņojums “Priekšlikumi konceptuāli jaunas kompetencēs balstītas izglītības prasībām atbilstošas skolotāju izglītības nodrošināšanai Latvijā”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A150C" w14:textId="3FBB54FB" w:rsidR="00202FF3" w:rsidRPr="00B060BD" w:rsidRDefault="00182660" w:rsidP="00202FF3">
    <w:pPr>
      <w:jc w:val="both"/>
      <w:rPr>
        <w:sz w:val="20"/>
        <w:szCs w:val="20"/>
      </w:rPr>
    </w:pPr>
    <w:r w:rsidRPr="00FE04B9">
      <w:rPr>
        <w:sz w:val="20"/>
        <w:szCs w:val="20"/>
      </w:rPr>
      <w:t>IZMprot_</w:t>
    </w:r>
    <w:r w:rsidR="000663F9">
      <w:rPr>
        <w:sz w:val="20"/>
        <w:szCs w:val="20"/>
      </w:rPr>
      <w:t>27</w:t>
    </w:r>
    <w:r w:rsidR="00B060BD">
      <w:rPr>
        <w:sz w:val="20"/>
        <w:szCs w:val="20"/>
      </w:rPr>
      <w:t>1</w:t>
    </w:r>
    <w:r w:rsidR="000663F9">
      <w:rPr>
        <w:sz w:val="20"/>
        <w:szCs w:val="20"/>
      </w:rPr>
      <w:t>2</w:t>
    </w:r>
    <w:r w:rsidR="00B060BD">
      <w:rPr>
        <w:sz w:val="20"/>
        <w:szCs w:val="20"/>
      </w:rPr>
      <w:t>20</w:t>
    </w:r>
    <w:r w:rsidRPr="00FE04B9">
      <w:rPr>
        <w:sz w:val="20"/>
        <w:szCs w:val="20"/>
      </w:rPr>
      <w:t>17_</w:t>
    </w:r>
    <w:r w:rsidR="0048630D" w:rsidRPr="00FE04B9">
      <w:rPr>
        <w:sz w:val="20"/>
        <w:szCs w:val="20"/>
      </w:rPr>
      <w:t>Pedag_izgl_infozin</w:t>
    </w:r>
    <w:r w:rsidRPr="00FE04B9">
      <w:rPr>
        <w:sz w:val="20"/>
        <w:szCs w:val="20"/>
      </w:rPr>
      <w:t xml:space="preserve">; </w:t>
    </w:r>
    <w:r w:rsidRPr="00202FF3">
      <w:rPr>
        <w:sz w:val="20"/>
        <w:szCs w:val="20"/>
      </w:rPr>
      <w:t>Protokollēmums “</w:t>
    </w:r>
    <w:r w:rsidR="00202FF3" w:rsidRPr="00202FF3">
      <w:rPr>
        <w:sz w:val="20"/>
        <w:szCs w:val="20"/>
      </w:rPr>
      <w:t>Informatīvais ziņojums “Priekšlikumi konceptuāli jaunas kompetencēs balstītas izglītības prasībām atbilstošas skolotāju izglītības nodrošināšanai Latvijā”</w:t>
    </w:r>
  </w:p>
  <w:p w14:paraId="658D7A7D" w14:textId="52AF827A" w:rsidR="008020CA" w:rsidRPr="00182660" w:rsidRDefault="008020CA" w:rsidP="00182660">
    <w:pP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68AC8" w14:textId="77777777" w:rsidR="00121873" w:rsidRDefault="00121873">
      <w:r>
        <w:separator/>
      </w:r>
    </w:p>
  </w:footnote>
  <w:footnote w:type="continuationSeparator" w:id="0">
    <w:p w14:paraId="45586D33" w14:textId="77777777" w:rsidR="00121873" w:rsidRDefault="00121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0DF10" w14:textId="4E23E2B7" w:rsidR="008020CA" w:rsidRDefault="00F31A7E">
    <w:pPr>
      <w:tabs>
        <w:tab w:val="center" w:pos="4153"/>
        <w:tab w:val="right" w:pos="8306"/>
      </w:tabs>
      <w:spacing w:before="709"/>
      <w:jc w:val="center"/>
    </w:pPr>
    <w:r>
      <w:fldChar w:fldCharType="begin"/>
    </w:r>
    <w:r>
      <w:instrText>PAGE</w:instrText>
    </w:r>
    <w:r>
      <w:fldChar w:fldCharType="separate"/>
    </w:r>
    <w:r w:rsidR="000663F9">
      <w:rPr>
        <w:noProof/>
      </w:rPr>
      <w:t>2</w:t>
    </w:r>
    <w:r>
      <w:fldChar w:fldCharType="end"/>
    </w:r>
  </w:p>
  <w:p w14:paraId="319A49EC" w14:textId="77777777" w:rsidR="008020CA" w:rsidRDefault="008020CA">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27299"/>
    <w:multiLevelType w:val="hybridMultilevel"/>
    <w:tmpl w:val="38AA58D8"/>
    <w:lvl w:ilvl="0" w:tplc="78DC0124">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94B8C"/>
    <w:multiLevelType w:val="hybridMultilevel"/>
    <w:tmpl w:val="4CDAAC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CA"/>
    <w:rsid w:val="000663F9"/>
    <w:rsid w:val="000839EE"/>
    <w:rsid w:val="000C3BEF"/>
    <w:rsid w:val="000F489F"/>
    <w:rsid w:val="000F76C5"/>
    <w:rsid w:val="00101413"/>
    <w:rsid w:val="00121873"/>
    <w:rsid w:val="00160C0E"/>
    <w:rsid w:val="0016405B"/>
    <w:rsid w:val="00182660"/>
    <w:rsid w:val="002028E7"/>
    <w:rsid w:val="00202FF3"/>
    <w:rsid w:val="00247418"/>
    <w:rsid w:val="00264144"/>
    <w:rsid w:val="002D2271"/>
    <w:rsid w:val="002D3119"/>
    <w:rsid w:val="00307148"/>
    <w:rsid w:val="00325E21"/>
    <w:rsid w:val="00342B88"/>
    <w:rsid w:val="004340C5"/>
    <w:rsid w:val="0048630D"/>
    <w:rsid w:val="004933D2"/>
    <w:rsid w:val="004B1A6E"/>
    <w:rsid w:val="00515DB9"/>
    <w:rsid w:val="00536635"/>
    <w:rsid w:val="00536CED"/>
    <w:rsid w:val="00566C6D"/>
    <w:rsid w:val="005C5D97"/>
    <w:rsid w:val="005E3920"/>
    <w:rsid w:val="005F1C71"/>
    <w:rsid w:val="00667536"/>
    <w:rsid w:val="00685570"/>
    <w:rsid w:val="006B3DEC"/>
    <w:rsid w:val="006D5F2F"/>
    <w:rsid w:val="006E42B8"/>
    <w:rsid w:val="007336E7"/>
    <w:rsid w:val="00733FE7"/>
    <w:rsid w:val="00743486"/>
    <w:rsid w:val="00760CE3"/>
    <w:rsid w:val="008020CA"/>
    <w:rsid w:val="0083298F"/>
    <w:rsid w:val="00855A9A"/>
    <w:rsid w:val="00862AB5"/>
    <w:rsid w:val="00872C88"/>
    <w:rsid w:val="008C2A63"/>
    <w:rsid w:val="008C5D5A"/>
    <w:rsid w:val="00900EC9"/>
    <w:rsid w:val="00931DAD"/>
    <w:rsid w:val="00977C42"/>
    <w:rsid w:val="00987D84"/>
    <w:rsid w:val="009D0539"/>
    <w:rsid w:val="009D33CE"/>
    <w:rsid w:val="009E6E8B"/>
    <w:rsid w:val="009F0F09"/>
    <w:rsid w:val="00A220AE"/>
    <w:rsid w:val="00A5570E"/>
    <w:rsid w:val="00A637DC"/>
    <w:rsid w:val="00A742A2"/>
    <w:rsid w:val="00AA11E9"/>
    <w:rsid w:val="00AC65E5"/>
    <w:rsid w:val="00B060BD"/>
    <w:rsid w:val="00B15E96"/>
    <w:rsid w:val="00B43D1F"/>
    <w:rsid w:val="00BA6C41"/>
    <w:rsid w:val="00BD2B74"/>
    <w:rsid w:val="00BF2B9B"/>
    <w:rsid w:val="00C03034"/>
    <w:rsid w:val="00C2054E"/>
    <w:rsid w:val="00C3572C"/>
    <w:rsid w:val="00C564C3"/>
    <w:rsid w:val="00CC3B98"/>
    <w:rsid w:val="00CF0CF8"/>
    <w:rsid w:val="00D13C3A"/>
    <w:rsid w:val="00D20818"/>
    <w:rsid w:val="00D277FE"/>
    <w:rsid w:val="00D72454"/>
    <w:rsid w:val="00DC3E98"/>
    <w:rsid w:val="00DD37A6"/>
    <w:rsid w:val="00E3311B"/>
    <w:rsid w:val="00E60B0D"/>
    <w:rsid w:val="00E9255C"/>
    <w:rsid w:val="00EE1DB0"/>
    <w:rsid w:val="00F14529"/>
    <w:rsid w:val="00F31A7E"/>
    <w:rsid w:val="00F444B5"/>
    <w:rsid w:val="00F44FD7"/>
    <w:rsid w:val="00F61227"/>
    <w:rsid w:val="00F70296"/>
    <w:rsid w:val="00F7470D"/>
    <w:rsid w:val="00F7647B"/>
    <w:rsid w:val="00F837D5"/>
    <w:rsid w:val="00F83D74"/>
    <w:rsid w:val="00FE04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DECEE"/>
  <w15:docId w15:val="{7422C789-CF3D-437F-A34A-73D4FBE9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lv-LV" w:eastAsia="lv-LV"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color w:val="FF0000"/>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40"/>
      <w:outlineLvl w:val="2"/>
    </w:pPr>
    <w:rPr>
      <w:rFonts w:ascii="Cambria" w:eastAsia="Cambria" w:hAnsi="Cambria" w:cs="Cambria"/>
      <w:color w:val="243F61"/>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82660"/>
    <w:pPr>
      <w:tabs>
        <w:tab w:val="center" w:pos="4153"/>
        <w:tab w:val="right" w:pos="8306"/>
      </w:tabs>
    </w:pPr>
  </w:style>
  <w:style w:type="character" w:customStyle="1" w:styleId="HeaderChar">
    <w:name w:val="Header Char"/>
    <w:basedOn w:val="DefaultParagraphFont"/>
    <w:link w:val="Header"/>
    <w:uiPriority w:val="99"/>
    <w:rsid w:val="00182660"/>
  </w:style>
  <w:style w:type="paragraph" w:styleId="Footer">
    <w:name w:val="footer"/>
    <w:basedOn w:val="Normal"/>
    <w:link w:val="FooterChar"/>
    <w:uiPriority w:val="99"/>
    <w:unhideWhenUsed/>
    <w:rsid w:val="00182660"/>
    <w:pPr>
      <w:tabs>
        <w:tab w:val="center" w:pos="4153"/>
        <w:tab w:val="right" w:pos="8306"/>
      </w:tabs>
    </w:pPr>
  </w:style>
  <w:style w:type="character" w:customStyle="1" w:styleId="FooterChar">
    <w:name w:val="Footer Char"/>
    <w:basedOn w:val="DefaultParagraphFont"/>
    <w:link w:val="Footer"/>
    <w:uiPriority w:val="99"/>
    <w:rsid w:val="00182660"/>
  </w:style>
  <w:style w:type="paragraph" w:styleId="BalloonText">
    <w:name w:val="Balloon Text"/>
    <w:basedOn w:val="Normal"/>
    <w:link w:val="BalloonTextChar"/>
    <w:uiPriority w:val="99"/>
    <w:semiHidden/>
    <w:unhideWhenUsed/>
    <w:rsid w:val="00855A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A9A"/>
    <w:rPr>
      <w:rFonts w:ascii="Segoe UI" w:hAnsi="Segoe UI" w:cs="Segoe UI"/>
      <w:sz w:val="18"/>
      <w:szCs w:val="18"/>
    </w:rPr>
  </w:style>
  <w:style w:type="paragraph" w:styleId="ListParagraph">
    <w:name w:val="List Paragraph"/>
    <w:aliases w:val="2,H&amp;P List Paragraph,Strip,2 heading,Saraksta rindkopa1,Normal bullet 2,Bullet list,List Paragraph1,Akapit z listą BS,Saraksta rindkopa,References,Colorful List - Accent 12"/>
    <w:basedOn w:val="Normal"/>
    <w:link w:val="ListParagraphChar"/>
    <w:uiPriority w:val="34"/>
    <w:qFormat/>
    <w:rsid w:val="002D2271"/>
    <w:pPr>
      <w:widowControl/>
      <w:ind w:left="720"/>
      <w:contextualSpacing/>
    </w:pPr>
    <w:rPr>
      <w:color w:val="auto"/>
    </w:rPr>
  </w:style>
  <w:style w:type="character" w:styleId="CommentReference">
    <w:name w:val="annotation reference"/>
    <w:basedOn w:val="DefaultParagraphFont"/>
    <w:uiPriority w:val="99"/>
    <w:semiHidden/>
    <w:unhideWhenUsed/>
    <w:rsid w:val="002D2271"/>
    <w:rPr>
      <w:sz w:val="16"/>
      <w:szCs w:val="16"/>
    </w:rPr>
  </w:style>
  <w:style w:type="paragraph" w:styleId="CommentText">
    <w:name w:val="annotation text"/>
    <w:basedOn w:val="Normal"/>
    <w:link w:val="CommentTextChar"/>
    <w:uiPriority w:val="99"/>
    <w:semiHidden/>
    <w:unhideWhenUsed/>
    <w:rsid w:val="002D2271"/>
    <w:pPr>
      <w:spacing w:after="200"/>
    </w:pPr>
    <w:rPr>
      <w:rFonts w:ascii="Calibri" w:eastAsia="Calibri" w:hAnsi="Calibri"/>
      <w:color w:val="auto"/>
      <w:sz w:val="20"/>
      <w:szCs w:val="20"/>
      <w:lang w:val="en-US" w:eastAsia="en-US"/>
    </w:rPr>
  </w:style>
  <w:style w:type="character" w:customStyle="1" w:styleId="CommentTextChar">
    <w:name w:val="Comment Text Char"/>
    <w:basedOn w:val="DefaultParagraphFont"/>
    <w:link w:val="CommentText"/>
    <w:uiPriority w:val="99"/>
    <w:semiHidden/>
    <w:rsid w:val="002D2271"/>
    <w:rPr>
      <w:rFonts w:ascii="Calibri" w:eastAsia="Calibri" w:hAnsi="Calibri"/>
      <w:color w:val="auto"/>
      <w:sz w:val="20"/>
      <w:szCs w:val="20"/>
      <w:lang w:val="en-US" w:eastAsia="en-US"/>
    </w:rPr>
  </w:style>
  <w:style w:type="paragraph" w:styleId="NoSpacing">
    <w:name w:val="No Spacing"/>
    <w:uiPriority w:val="1"/>
    <w:qFormat/>
    <w:rsid w:val="002D2271"/>
    <w:pPr>
      <w:widowControl/>
    </w:pPr>
    <w:rPr>
      <w:rFonts w:ascii="Calibri" w:eastAsia="Calibri" w:hAnsi="Calibri"/>
      <w:color w:val="auto"/>
      <w:sz w:val="22"/>
      <w:szCs w:val="22"/>
      <w:lang w:eastAsia="en-US"/>
    </w:rPr>
  </w:style>
  <w:style w:type="paragraph" w:styleId="CommentSubject">
    <w:name w:val="annotation subject"/>
    <w:basedOn w:val="CommentText"/>
    <w:next w:val="CommentText"/>
    <w:link w:val="CommentSubjectChar"/>
    <w:uiPriority w:val="99"/>
    <w:semiHidden/>
    <w:unhideWhenUsed/>
    <w:rsid w:val="00E9255C"/>
    <w:pPr>
      <w:spacing w:after="0"/>
    </w:pPr>
    <w:rPr>
      <w:rFonts w:ascii="Times New Roman" w:eastAsia="Times New Roman" w:hAnsi="Times New Roman"/>
      <w:b/>
      <w:bCs/>
      <w:color w:val="000000"/>
      <w:lang w:val="lv-LV" w:eastAsia="lv-LV"/>
    </w:rPr>
  </w:style>
  <w:style w:type="character" w:customStyle="1" w:styleId="CommentSubjectChar">
    <w:name w:val="Comment Subject Char"/>
    <w:basedOn w:val="CommentTextChar"/>
    <w:link w:val="CommentSubject"/>
    <w:uiPriority w:val="99"/>
    <w:semiHidden/>
    <w:rsid w:val="00E9255C"/>
    <w:rPr>
      <w:rFonts w:ascii="Calibri" w:eastAsia="Calibri" w:hAnsi="Calibri"/>
      <w:b/>
      <w:bCs/>
      <w:color w:val="auto"/>
      <w:sz w:val="20"/>
      <w:szCs w:val="20"/>
      <w:lang w:val="en-US" w:eastAsia="en-US"/>
    </w:rPr>
  </w:style>
  <w:style w:type="character" w:customStyle="1" w:styleId="ListParagraphChar">
    <w:name w:val="List Paragraph Char"/>
    <w:aliases w:val="2 Char,H&amp;P List Paragraph Char,Strip Char,2 heading Char,Saraksta rindkopa1 Char,Normal bullet 2 Char,Bullet list Char,List Paragraph1 Char,Akapit z listą BS Char,Saraksta rindkopa Char,References Char,Colorful List - Accent 12 Char"/>
    <w:link w:val="ListParagraph"/>
    <w:uiPriority w:val="34"/>
    <w:qFormat/>
    <w:rsid w:val="00264144"/>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69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la.gov.lv/CFLA2/item.php?itemID=9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fla.gov.lv/CFLA2/item.php?itemID=9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fla.gov.lv/CFLA2/item.php?itemID=92" TargetMode="External"/><Relationship Id="rId4" Type="http://schemas.openxmlformats.org/officeDocument/2006/relationships/webSettings" Target="webSettings.xml"/><Relationship Id="rId9" Type="http://schemas.openxmlformats.org/officeDocument/2006/relationships/hyperlink" Target="http://www.cfla.gov.lv/CFLA2/item.php?itemID=9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2879</Words>
  <Characters>1642</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Upīte</dc:creator>
  <cp:lastModifiedBy>Dace Jansone</cp:lastModifiedBy>
  <cp:revision>9</cp:revision>
  <cp:lastPrinted>2017-11-16T08:53:00Z</cp:lastPrinted>
  <dcterms:created xsi:type="dcterms:W3CDTF">2017-12-18T13:01:00Z</dcterms:created>
  <dcterms:modified xsi:type="dcterms:W3CDTF">2017-12-27T11:53:00Z</dcterms:modified>
</cp:coreProperties>
</file>