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6B" w:rsidRPr="0024296B" w:rsidRDefault="0024296B" w:rsidP="0024296B">
      <w:pPr>
        <w:spacing w:after="0" w:line="240" w:lineRule="auto"/>
        <w:jc w:val="center"/>
        <w:rPr>
          <w:rFonts w:eastAsia="Times New Roman"/>
          <w:szCs w:val="28"/>
          <w:lang w:val="lv-LV"/>
        </w:rPr>
      </w:pPr>
      <w:r w:rsidRPr="0024296B">
        <w:rPr>
          <w:rFonts w:eastAsia="Times New Roman"/>
          <w:szCs w:val="28"/>
          <w:lang w:val="lv-LV"/>
        </w:rPr>
        <w:t>Rīgā</w:t>
      </w:r>
    </w:p>
    <w:p w:rsidR="0024296B" w:rsidRPr="0024296B" w:rsidRDefault="0024296B" w:rsidP="00CD10EA">
      <w:pPr>
        <w:spacing w:after="0" w:line="240" w:lineRule="auto"/>
        <w:rPr>
          <w:rFonts w:eastAsia="Times New Roman"/>
          <w:szCs w:val="28"/>
          <w:lang w:val="lv-LV"/>
        </w:rPr>
      </w:pPr>
    </w:p>
    <w:p w:rsidR="0024296B" w:rsidRPr="0024296B" w:rsidRDefault="00D91A73" w:rsidP="0024296B">
      <w:pPr>
        <w:spacing w:after="0" w:line="240" w:lineRule="auto"/>
        <w:rPr>
          <w:rFonts w:eastAsia="Times New Roman"/>
          <w:szCs w:val="28"/>
          <w:lang w:val="lv-LV"/>
        </w:rPr>
      </w:pPr>
      <w:r>
        <w:rPr>
          <w:rFonts w:eastAsia="Times New Roman"/>
          <w:szCs w:val="28"/>
          <w:lang w:val="lv-LV"/>
        </w:rPr>
        <w:t>11</w:t>
      </w:r>
      <w:r w:rsidR="0024296B" w:rsidRPr="0024296B">
        <w:rPr>
          <w:rFonts w:eastAsia="Times New Roman"/>
          <w:szCs w:val="28"/>
          <w:lang w:val="lv-LV"/>
        </w:rPr>
        <w:t>.</w:t>
      </w:r>
      <w:r w:rsidR="00E73EBC">
        <w:rPr>
          <w:rFonts w:eastAsia="Times New Roman"/>
          <w:szCs w:val="28"/>
          <w:lang w:val="lv-LV"/>
        </w:rPr>
        <w:t>0</w:t>
      </w:r>
      <w:r w:rsidR="006C5AA0">
        <w:rPr>
          <w:rFonts w:eastAsia="Times New Roman"/>
          <w:szCs w:val="28"/>
          <w:lang w:val="lv-LV"/>
        </w:rPr>
        <w:t>1</w:t>
      </w:r>
      <w:r w:rsidR="0024296B" w:rsidRPr="0024296B">
        <w:rPr>
          <w:rFonts w:eastAsia="Times New Roman"/>
          <w:szCs w:val="28"/>
          <w:lang w:val="lv-LV"/>
        </w:rPr>
        <w:t>.201</w:t>
      </w:r>
      <w:r w:rsidR="006C5AA0">
        <w:rPr>
          <w:rFonts w:eastAsia="Times New Roman"/>
          <w:szCs w:val="28"/>
          <w:lang w:val="lv-LV"/>
        </w:rPr>
        <w:t>8</w:t>
      </w:r>
      <w:r w:rsidR="0024296B" w:rsidRPr="0024296B">
        <w:rPr>
          <w:rFonts w:eastAsia="Times New Roman"/>
          <w:szCs w:val="28"/>
          <w:lang w:val="lv-LV"/>
        </w:rPr>
        <w:t>. Nr.</w:t>
      </w:r>
      <w:r>
        <w:rPr>
          <w:rFonts w:eastAsia="Times New Roman"/>
          <w:szCs w:val="28"/>
          <w:lang w:val="lv-LV"/>
        </w:rPr>
        <w:t>2.4-3/37</w:t>
      </w:r>
    </w:p>
    <w:p w:rsidR="004747E7" w:rsidRPr="00CD10EA" w:rsidRDefault="004747E7" w:rsidP="00CD10EA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:rsidR="009C186C" w:rsidRDefault="006C5AA0" w:rsidP="006D1250">
      <w:pPr>
        <w:pStyle w:val="Bezatstarpm"/>
        <w:jc w:val="right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Valsts kancelejai</w:t>
      </w:r>
    </w:p>
    <w:p w:rsidR="00DC4BAC" w:rsidRPr="00C13118" w:rsidRDefault="00DC4BAC" w:rsidP="00DC4BAC">
      <w:pPr>
        <w:pStyle w:val="ParastaisWeb"/>
        <w:spacing w:before="0" w:beforeAutospacing="0" w:after="0" w:afterAutospacing="0"/>
        <w:rPr>
          <w:i/>
          <w:sz w:val="28"/>
          <w:szCs w:val="28"/>
        </w:rPr>
      </w:pPr>
    </w:p>
    <w:p w:rsidR="002970E5" w:rsidRDefault="002970E5" w:rsidP="00D05436">
      <w:pPr>
        <w:pStyle w:val="Pamatteksts"/>
        <w:ind w:right="4690"/>
        <w:jc w:val="both"/>
        <w:rPr>
          <w:b w:val="0"/>
          <w:i/>
          <w:sz w:val="28"/>
          <w:szCs w:val="28"/>
          <w:lang w:val="lv-LV"/>
        </w:rPr>
      </w:pPr>
      <w:bookmarkStart w:id="0" w:name="OLE_LINK1"/>
      <w:bookmarkStart w:id="1" w:name="OLE_LINK2"/>
      <w:r w:rsidRPr="00C13118">
        <w:rPr>
          <w:b w:val="0"/>
          <w:i/>
          <w:sz w:val="28"/>
          <w:szCs w:val="28"/>
          <w:lang w:val="lv-LV"/>
        </w:rPr>
        <w:t>Par Ministru kabineta rīkojuma</w:t>
      </w:r>
      <w:r w:rsidR="00FF090B">
        <w:rPr>
          <w:b w:val="0"/>
          <w:i/>
          <w:sz w:val="28"/>
          <w:szCs w:val="28"/>
          <w:lang w:val="lv-LV"/>
        </w:rPr>
        <w:t xml:space="preserve"> </w:t>
      </w:r>
      <w:r w:rsidRPr="00C13118">
        <w:rPr>
          <w:b w:val="0"/>
          <w:i/>
          <w:sz w:val="28"/>
          <w:szCs w:val="28"/>
          <w:lang w:val="lv-LV"/>
        </w:rPr>
        <w:t xml:space="preserve">projektu </w:t>
      </w:r>
      <w:r w:rsidR="00D05436" w:rsidRPr="00D05436">
        <w:rPr>
          <w:b w:val="0"/>
          <w:i/>
          <w:sz w:val="28"/>
          <w:szCs w:val="28"/>
          <w:lang w:val="lv-LV"/>
        </w:rPr>
        <w:t>„</w:t>
      </w:r>
      <w:bookmarkStart w:id="2" w:name="OLE_LINK12"/>
      <w:bookmarkStart w:id="3" w:name="OLE_LINK13"/>
      <w:r w:rsidR="00D05436" w:rsidRPr="00D05436">
        <w:rPr>
          <w:b w:val="0"/>
          <w:i/>
          <w:sz w:val="28"/>
          <w:szCs w:val="28"/>
          <w:lang w:val="lv-LV"/>
        </w:rPr>
        <w:t>Grozījumi Ministru kabineta 2017.gada 25.aprīļa rīkojumā Nr.210 „Par Dziesmu un deju svētku padomes sastāvu”</w:t>
      </w:r>
      <w:bookmarkEnd w:id="2"/>
      <w:bookmarkEnd w:id="3"/>
      <w:r w:rsidR="00D05436" w:rsidRPr="00D05436">
        <w:rPr>
          <w:b w:val="0"/>
          <w:i/>
          <w:sz w:val="28"/>
          <w:szCs w:val="28"/>
          <w:lang w:val="lv-LV"/>
        </w:rPr>
        <w:t>”</w:t>
      </w:r>
      <w:bookmarkEnd w:id="0"/>
      <w:bookmarkEnd w:id="1"/>
    </w:p>
    <w:p w:rsidR="00D05436" w:rsidRPr="00CD10EA" w:rsidRDefault="00D05436" w:rsidP="00D05436">
      <w:pPr>
        <w:pStyle w:val="Pamatteksts"/>
        <w:ind w:right="4690"/>
        <w:jc w:val="both"/>
        <w:rPr>
          <w:b w:val="0"/>
          <w:sz w:val="28"/>
          <w:szCs w:val="28"/>
          <w:lang w:val="lv-LV"/>
        </w:rPr>
      </w:pPr>
    </w:p>
    <w:p w:rsidR="004747E7" w:rsidRPr="00C13118" w:rsidRDefault="00B323EF" w:rsidP="00986396">
      <w:pPr>
        <w:pStyle w:val="ParastaisWeb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1E1E42" w:rsidRPr="00C13118">
        <w:rPr>
          <w:sz w:val="28"/>
          <w:szCs w:val="28"/>
        </w:rPr>
        <w:t>amatojoties uz</w:t>
      </w:r>
      <w:r w:rsidR="006D1250" w:rsidRPr="00C13118">
        <w:rPr>
          <w:sz w:val="28"/>
          <w:szCs w:val="28"/>
        </w:rPr>
        <w:t xml:space="preserve"> Ministru kabineta 2009.gada 7.aprīļa noteikumu Nr.300 „Ministru kabineta kārtības rullis”</w:t>
      </w:r>
      <w:r w:rsidR="00D3316A" w:rsidRPr="00C13118">
        <w:rPr>
          <w:sz w:val="28"/>
          <w:szCs w:val="28"/>
        </w:rPr>
        <w:t xml:space="preserve"> </w:t>
      </w:r>
      <w:r w:rsidR="00E03865">
        <w:rPr>
          <w:sz w:val="28"/>
          <w:szCs w:val="28"/>
        </w:rPr>
        <w:t>164.4</w:t>
      </w:r>
      <w:r w:rsidR="00E8474D" w:rsidRPr="00C13118">
        <w:rPr>
          <w:sz w:val="28"/>
          <w:szCs w:val="28"/>
        </w:rPr>
        <w:t>.</w:t>
      </w:r>
      <w:r>
        <w:rPr>
          <w:sz w:val="28"/>
          <w:szCs w:val="28"/>
        </w:rPr>
        <w:t>apakš</w:t>
      </w:r>
      <w:r w:rsidR="006D1250" w:rsidRPr="00C13118">
        <w:rPr>
          <w:sz w:val="28"/>
          <w:szCs w:val="28"/>
        </w:rPr>
        <w:t>punktu</w:t>
      </w:r>
      <w:r w:rsidR="001E1E42" w:rsidRPr="00C13118">
        <w:rPr>
          <w:sz w:val="28"/>
          <w:szCs w:val="28"/>
        </w:rPr>
        <w:t>,</w:t>
      </w:r>
      <w:r w:rsidR="006D1250" w:rsidRPr="00C13118">
        <w:rPr>
          <w:sz w:val="28"/>
          <w:szCs w:val="28"/>
        </w:rPr>
        <w:t xml:space="preserve"> </w:t>
      </w:r>
      <w:r w:rsidR="006C5AA0">
        <w:rPr>
          <w:sz w:val="28"/>
          <w:szCs w:val="28"/>
        </w:rPr>
        <w:t>iesniedz</w:t>
      </w:r>
      <w:r w:rsidR="009471FD">
        <w:rPr>
          <w:sz w:val="28"/>
          <w:szCs w:val="28"/>
        </w:rPr>
        <w:t>u</w:t>
      </w:r>
      <w:r w:rsidR="006C5AA0">
        <w:rPr>
          <w:sz w:val="28"/>
          <w:szCs w:val="28"/>
        </w:rPr>
        <w:t xml:space="preserve"> izskatīšanai </w:t>
      </w:r>
      <w:r>
        <w:rPr>
          <w:sz w:val="28"/>
          <w:szCs w:val="28"/>
        </w:rPr>
        <w:t xml:space="preserve">Ministru kabineta sēdē </w:t>
      </w:r>
      <w:r w:rsidR="001E1E42" w:rsidRPr="00C13118">
        <w:rPr>
          <w:sz w:val="28"/>
          <w:szCs w:val="28"/>
        </w:rPr>
        <w:t xml:space="preserve">Ministru kabineta </w:t>
      </w:r>
      <w:r w:rsidR="002970E5" w:rsidRPr="00C13118">
        <w:rPr>
          <w:sz w:val="28"/>
          <w:szCs w:val="28"/>
        </w:rPr>
        <w:t>rīkojum</w:t>
      </w:r>
      <w:r w:rsidR="00CB3147" w:rsidRPr="00C13118">
        <w:rPr>
          <w:sz w:val="28"/>
          <w:szCs w:val="28"/>
        </w:rPr>
        <w:t>a</w:t>
      </w:r>
      <w:r w:rsidR="004747E7" w:rsidRPr="00C13118">
        <w:rPr>
          <w:sz w:val="28"/>
          <w:szCs w:val="28"/>
        </w:rPr>
        <w:t xml:space="preserve"> projektu </w:t>
      </w:r>
      <w:r w:rsidR="0022599E" w:rsidRPr="00121E63">
        <w:rPr>
          <w:sz w:val="28"/>
          <w:szCs w:val="28"/>
        </w:rPr>
        <w:t>„</w:t>
      </w:r>
      <w:bookmarkStart w:id="4" w:name="OLE_LINK16"/>
      <w:bookmarkStart w:id="5" w:name="OLE_LINK17"/>
      <w:r w:rsidR="0022599E" w:rsidRPr="00121E63">
        <w:rPr>
          <w:sz w:val="28"/>
          <w:szCs w:val="28"/>
        </w:rPr>
        <w:t>Grozījumi Ministru kabineta 2017.gada 25.aprīļa rīkojumā Nr.210 „Par Dziesmu un deju svētku padomes sastāvu”</w:t>
      </w:r>
      <w:bookmarkEnd w:id="4"/>
      <w:bookmarkEnd w:id="5"/>
      <w:r w:rsidR="0022599E" w:rsidRPr="00121E63">
        <w:rPr>
          <w:sz w:val="28"/>
          <w:szCs w:val="28"/>
        </w:rPr>
        <w:t>”</w:t>
      </w:r>
      <w:r w:rsidR="00DC4BAC" w:rsidRPr="00121E63">
        <w:rPr>
          <w:color w:val="000000"/>
          <w:sz w:val="28"/>
          <w:szCs w:val="28"/>
        </w:rPr>
        <w:t xml:space="preserve"> </w:t>
      </w:r>
      <w:r w:rsidR="006D1250" w:rsidRPr="00121E63">
        <w:rPr>
          <w:sz w:val="28"/>
          <w:szCs w:val="28"/>
        </w:rPr>
        <w:t>(turpmāk – Projekts).</w:t>
      </w:r>
      <w:bookmarkStart w:id="6" w:name="OLE_LINK3"/>
      <w:bookmarkStart w:id="7" w:name="OLE_LINK4"/>
      <w:bookmarkStart w:id="8" w:name="OLE_LINK9"/>
    </w:p>
    <w:p w:rsidR="008D0494" w:rsidRPr="00C13118" w:rsidRDefault="008D0494" w:rsidP="00C13118">
      <w:pPr>
        <w:pStyle w:val="ParastaisWeb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4"/>
        <w:gridCol w:w="4797"/>
      </w:tblGrid>
      <w:tr w:rsidR="004747E7" w:rsidRPr="000063FF" w:rsidTr="00D370C1">
        <w:trPr>
          <w:trHeight w:val="1119"/>
        </w:trPr>
        <w:tc>
          <w:tcPr>
            <w:tcW w:w="2421" w:type="pct"/>
            <w:tcBorders>
              <w:top w:val="single" w:sz="4" w:space="0" w:color="auto"/>
              <w:bottom w:val="single" w:sz="4" w:space="0" w:color="auto"/>
            </w:tcBorders>
          </w:tcPr>
          <w:p w:rsidR="004747E7" w:rsidRPr="007C6FB5" w:rsidRDefault="004747E7" w:rsidP="004747E7">
            <w:pPr>
              <w:spacing w:after="0" w:line="240" w:lineRule="auto"/>
              <w:rPr>
                <w:szCs w:val="28"/>
                <w:lang w:val="lv-LV"/>
              </w:rPr>
            </w:pPr>
            <w:r>
              <w:rPr>
                <w:szCs w:val="28"/>
                <w:lang w:val="lv-LV"/>
              </w:rPr>
              <w:t>Iesnieg</w:t>
            </w:r>
            <w:r w:rsidRPr="007C6FB5">
              <w:rPr>
                <w:szCs w:val="28"/>
                <w:lang w:val="lv-LV"/>
              </w:rPr>
              <w:t>šanas pamatojums</w:t>
            </w:r>
          </w:p>
        </w:tc>
        <w:tc>
          <w:tcPr>
            <w:tcW w:w="2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FF" w:rsidRDefault="009471FD" w:rsidP="000063FF">
            <w:pPr>
              <w:widowControl/>
              <w:spacing w:after="0" w:line="240" w:lineRule="auto"/>
              <w:ind w:firstLine="454"/>
              <w:jc w:val="both"/>
              <w:rPr>
                <w:szCs w:val="28"/>
                <w:lang w:val="lv-LV"/>
              </w:rPr>
            </w:pPr>
            <w:r w:rsidRPr="004747E7">
              <w:rPr>
                <w:bCs/>
                <w:szCs w:val="28"/>
                <w:lang w:val="lv-LV"/>
              </w:rPr>
              <w:t>Projekts sagatavots,</w:t>
            </w:r>
            <w:r w:rsidRPr="004747E7">
              <w:rPr>
                <w:color w:val="000000"/>
                <w:szCs w:val="28"/>
                <w:lang w:val="lv-LV"/>
              </w:rPr>
              <w:t xml:space="preserve"> pamatojoties uz </w:t>
            </w:r>
            <w:r w:rsidRPr="004747E7">
              <w:rPr>
                <w:szCs w:val="28"/>
                <w:lang w:val="lv-LV"/>
              </w:rPr>
              <w:t>Dziesmu un deju svētku likuma 7.panta pirmās daļas 3.punktu, kas nosaka, ka Ministru kabinets izveid</w:t>
            </w:r>
            <w:r>
              <w:rPr>
                <w:szCs w:val="28"/>
                <w:lang w:val="lv-LV"/>
              </w:rPr>
              <w:t xml:space="preserve">o Dziesmu un deju svētku padomi (turpmāk </w:t>
            </w:r>
            <w:r>
              <w:rPr>
                <w:szCs w:val="28"/>
                <w:lang w:val="lv-LV"/>
              </w:rPr>
              <w:softHyphen/>
              <w:t>– Padome)</w:t>
            </w:r>
            <w:r w:rsidR="00AE720B">
              <w:rPr>
                <w:szCs w:val="28"/>
                <w:lang w:val="lv-LV"/>
              </w:rPr>
              <w:t>.</w:t>
            </w:r>
          </w:p>
          <w:p w:rsidR="000063FF" w:rsidRDefault="00AE720B" w:rsidP="000063FF">
            <w:pPr>
              <w:widowControl/>
              <w:spacing w:after="0" w:line="240" w:lineRule="auto"/>
              <w:ind w:firstLine="454"/>
              <w:jc w:val="both"/>
              <w:rPr>
                <w:szCs w:val="28"/>
                <w:lang w:val="lv-LV"/>
              </w:rPr>
            </w:pPr>
            <w:r w:rsidRPr="004747E7">
              <w:rPr>
                <w:szCs w:val="28"/>
                <w:lang w:val="lv-LV"/>
              </w:rPr>
              <w:t xml:space="preserve">Dziesmu un deju svētku likuma </w:t>
            </w:r>
            <w:r>
              <w:rPr>
                <w:szCs w:val="28"/>
                <w:lang w:val="lv-LV"/>
              </w:rPr>
              <w:t xml:space="preserve">8.panta otrā daļa nosaka, ka Padomes sastāvu un tās priekšsēdētāju apstiprina uz pieciem gadiem. </w:t>
            </w:r>
            <w:r w:rsidRPr="00D370C1">
              <w:rPr>
                <w:szCs w:val="28"/>
                <w:lang w:val="lv-LV"/>
              </w:rPr>
              <w:t xml:space="preserve">Saskaņā ar </w:t>
            </w:r>
            <w:r w:rsidRPr="004747E7">
              <w:rPr>
                <w:szCs w:val="28"/>
                <w:lang w:val="lv-LV"/>
              </w:rPr>
              <w:t>Dziesmu un deju svētku</w:t>
            </w:r>
            <w:r w:rsidRPr="00D370C1">
              <w:rPr>
                <w:szCs w:val="28"/>
                <w:lang w:val="lv-LV"/>
              </w:rPr>
              <w:t xml:space="preserve"> 8.panta trešo daļu </w:t>
            </w:r>
            <w:r>
              <w:rPr>
                <w:szCs w:val="28"/>
                <w:lang w:val="lv-LV"/>
              </w:rPr>
              <w:t>P</w:t>
            </w:r>
            <w:r w:rsidRPr="00D370C1">
              <w:rPr>
                <w:szCs w:val="28"/>
                <w:lang w:val="lv-LV"/>
              </w:rPr>
              <w:t>adomes sastāvā ir kultūras ministrs, izglītības un zinātnes ministrs, finanšu ministrs, Saeimas Izglītības, kultūras un zinātnes komisijas deleģēts deputāts</w:t>
            </w:r>
            <w:r>
              <w:rPr>
                <w:szCs w:val="28"/>
                <w:lang w:val="lv-LV"/>
              </w:rPr>
              <w:t>,</w:t>
            </w:r>
            <w:r w:rsidRPr="00D370C1">
              <w:rPr>
                <w:szCs w:val="28"/>
                <w:lang w:val="lv-LV"/>
              </w:rPr>
              <w:t xml:space="preserve"> Rīgas </w:t>
            </w:r>
            <w:r>
              <w:rPr>
                <w:szCs w:val="28"/>
                <w:lang w:val="lv-LV"/>
              </w:rPr>
              <w:t>d</w:t>
            </w:r>
            <w:r w:rsidRPr="00D370C1">
              <w:rPr>
                <w:szCs w:val="28"/>
                <w:lang w:val="lv-LV"/>
              </w:rPr>
              <w:t>omes priekšsēdētājs</w:t>
            </w:r>
            <w:r>
              <w:rPr>
                <w:szCs w:val="28"/>
                <w:lang w:val="lv-LV"/>
              </w:rPr>
              <w:t xml:space="preserve">, </w:t>
            </w:r>
            <w:r w:rsidRPr="00D370C1">
              <w:rPr>
                <w:szCs w:val="28"/>
                <w:lang w:val="lv-LV"/>
              </w:rPr>
              <w:t>Latvijas Pašvaldību savienības priekšsēdis</w:t>
            </w:r>
            <w:r>
              <w:rPr>
                <w:szCs w:val="28"/>
                <w:lang w:val="lv-LV"/>
              </w:rPr>
              <w:t>,</w:t>
            </w:r>
            <w:r w:rsidRPr="00D370C1">
              <w:rPr>
                <w:lang w:val="lv-LV"/>
              </w:rPr>
              <w:t xml:space="preserve"> </w:t>
            </w:r>
            <w:r w:rsidRPr="00D370C1">
              <w:rPr>
                <w:szCs w:val="28"/>
                <w:lang w:val="lv-LV"/>
              </w:rPr>
              <w:t>Valsts prezidenta kancelejas pārstāvis</w:t>
            </w:r>
            <w:r>
              <w:rPr>
                <w:szCs w:val="28"/>
                <w:lang w:val="lv-LV"/>
              </w:rPr>
              <w:t>,</w:t>
            </w:r>
            <w:r w:rsidRPr="00D370C1">
              <w:rPr>
                <w:rFonts w:ascii="Arial" w:hAnsi="Arial" w:cs="Arial"/>
                <w:lang w:val="lv-LV"/>
              </w:rPr>
              <w:t xml:space="preserve"> </w:t>
            </w:r>
            <w:r w:rsidRPr="00D370C1">
              <w:rPr>
                <w:szCs w:val="28"/>
                <w:lang w:val="lv-LV"/>
              </w:rPr>
              <w:lastRenderedPageBreak/>
              <w:t>Apvienoto Nāciju Izglītības, zinātnes un kultūras organizācijas Latvijas Nacionālās komisijas pārstāvis</w:t>
            </w:r>
            <w:r>
              <w:rPr>
                <w:szCs w:val="28"/>
                <w:lang w:val="lv-LV"/>
              </w:rPr>
              <w:t>, kā arī</w:t>
            </w:r>
            <w:r w:rsidRPr="00D370C1">
              <w:rPr>
                <w:szCs w:val="28"/>
                <w:lang w:val="lv-LV"/>
              </w:rPr>
              <w:t xml:space="preserve"> nozaru, </w:t>
            </w:r>
            <w:r w:rsidRPr="003F0B25">
              <w:rPr>
                <w:szCs w:val="28"/>
                <w:lang w:val="lv-LV"/>
              </w:rPr>
              <w:t>nevalstisko organizāciju un kultūras centru pārstāvji.</w:t>
            </w:r>
          </w:p>
          <w:p w:rsidR="00AE720B" w:rsidRPr="006D76AC" w:rsidRDefault="008201F2" w:rsidP="009565BA">
            <w:pPr>
              <w:widowControl/>
              <w:spacing w:after="0" w:line="240" w:lineRule="auto"/>
              <w:ind w:firstLine="454"/>
              <w:jc w:val="both"/>
              <w:rPr>
                <w:szCs w:val="28"/>
                <w:lang w:val="lv-LV"/>
              </w:rPr>
            </w:pPr>
            <w:r w:rsidRPr="003F0B25">
              <w:rPr>
                <w:szCs w:val="28"/>
                <w:lang w:val="lv-LV"/>
              </w:rPr>
              <w:t xml:space="preserve">Saskaņā ar Latvijas Pašvaldību savienības sniegto informāciju </w:t>
            </w:r>
            <w:r w:rsidR="00890F18">
              <w:rPr>
                <w:szCs w:val="28"/>
                <w:lang w:val="lv-LV"/>
              </w:rPr>
              <w:t xml:space="preserve">2017.gada 18.augustā Latvijas Pašvaldību savienības 28.kongresā par </w:t>
            </w:r>
            <w:r w:rsidR="003F0B25" w:rsidRPr="003F0B25">
              <w:rPr>
                <w:szCs w:val="28"/>
                <w:lang w:val="lv-LV"/>
              </w:rPr>
              <w:t>Latvijas Pašvaldību savienības</w:t>
            </w:r>
            <w:r w:rsidR="00890F18">
              <w:rPr>
                <w:szCs w:val="28"/>
                <w:lang w:val="lv-LV"/>
              </w:rPr>
              <w:t xml:space="preserve"> priekšsēdi tika ievēlēts Gints </w:t>
            </w:r>
            <w:r w:rsidR="00185C40">
              <w:rPr>
                <w:szCs w:val="28"/>
                <w:lang w:val="lv-LV"/>
              </w:rPr>
              <w:t>Kaminskis. Projekts</w:t>
            </w:r>
            <w:r w:rsidR="003F0B25">
              <w:rPr>
                <w:szCs w:val="28"/>
                <w:lang w:val="lv-LV"/>
              </w:rPr>
              <w:t xml:space="preserve"> </w:t>
            </w:r>
            <w:r w:rsidR="00185C40" w:rsidRPr="00185C40">
              <w:rPr>
                <w:szCs w:val="28"/>
                <w:lang w:val="lv-LV"/>
              </w:rPr>
              <w:t xml:space="preserve">paredz </w:t>
            </w:r>
            <w:r w:rsidR="009565BA">
              <w:rPr>
                <w:szCs w:val="28"/>
                <w:lang w:val="lv-LV"/>
              </w:rPr>
              <w:t>atbilstoši</w:t>
            </w:r>
            <w:r w:rsidR="00185C40" w:rsidRPr="00185C40">
              <w:rPr>
                <w:szCs w:val="28"/>
                <w:lang w:val="lv-LV"/>
              </w:rPr>
              <w:t xml:space="preserve"> </w:t>
            </w:r>
            <w:r w:rsidR="009565BA">
              <w:rPr>
                <w:szCs w:val="28"/>
                <w:lang w:val="lv-LV"/>
              </w:rPr>
              <w:t>aktualizēt P</w:t>
            </w:r>
            <w:r w:rsidR="009565BA" w:rsidRPr="00185C40">
              <w:rPr>
                <w:szCs w:val="28"/>
                <w:lang w:val="lv-LV"/>
              </w:rPr>
              <w:t>adomes sastāvu</w:t>
            </w:r>
            <w:r w:rsidR="00185C40" w:rsidRPr="00185C40">
              <w:rPr>
                <w:szCs w:val="28"/>
                <w:lang w:val="lv-LV"/>
              </w:rPr>
              <w:t xml:space="preserve">, </w:t>
            </w:r>
            <w:r w:rsidR="00FD7ED3">
              <w:rPr>
                <w:szCs w:val="28"/>
                <w:lang w:val="lv-LV"/>
              </w:rPr>
              <w:t>kā</w:t>
            </w:r>
            <w:r w:rsidR="00C535E7" w:rsidRPr="003F0B25">
              <w:rPr>
                <w:szCs w:val="28"/>
                <w:lang w:val="lv-LV"/>
              </w:rPr>
              <w:t xml:space="preserve"> </w:t>
            </w:r>
            <w:r w:rsidR="009565BA" w:rsidRPr="000063FF">
              <w:rPr>
                <w:szCs w:val="28"/>
                <w:lang w:val="lv-LV"/>
              </w:rPr>
              <w:t>Latvijas Pašvaldību savienības</w:t>
            </w:r>
            <w:r w:rsidR="009565BA" w:rsidRPr="003F0B25">
              <w:rPr>
                <w:szCs w:val="28"/>
                <w:lang w:val="lv-LV"/>
              </w:rPr>
              <w:t xml:space="preserve"> </w:t>
            </w:r>
            <w:r w:rsidR="009565BA">
              <w:rPr>
                <w:szCs w:val="28"/>
                <w:lang w:val="lv-LV"/>
              </w:rPr>
              <w:t xml:space="preserve">pārstāvi norādot </w:t>
            </w:r>
            <w:r w:rsidR="003F0B25" w:rsidRPr="003F0B25">
              <w:rPr>
                <w:szCs w:val="28"/>
                <w:lang w:val="lv-LV"/>
              </w:rPr>
              <w:t>Latvijas P</w:t>
            </w:r>
            <w:r w:rsidR="003F0B25">
              <w:rPr>
                <w:szCs w:val="28"/>
                <w:lang w:val="lv-LV"/>
              </w:rPr>
              <w:t xml:space="preserve">ašvaldību savienības priekšsēdi </w:t>
            </w:r>
            <w:r w:rsidR="00FD7ED3">
              <w:rPr>
                <w:szCs w:val="28"/>
                <w:lang w:val="lv-LV"/>
              </w:rPr>
              <w:t>G.Kaminski.</w:t>
            </w:r>
          </w:p>
        </w:tc>
      </w:tr>
      <w:tr w:rsidR="004747E7" w:rsidRPr="000063FF" w:rsidTr="004747E7">
        <w:tc>
          <w:tcPr>
            <w:tcW w:w="2421" w:type="pct"/>
            <w:tcBorders>
              <w:top w:val="single" w:sz="4" w:space="0" w:color="auto"/>
            </w:tcBorders>
          </w:tcPr>
          <w:p w:rsidR="004747E7" w:rsidRPr="007C6FB5" w:rsidRDefault="004747E7" w:rsidP="004747E7">
            <w:pPr>
              <w:spacing w:after="0" w:line="240" w:lineRule="auto"/>
              <w:rPr>
                <w:szCs w:val="28"/>
                <w:lang w:val="lv-LV"/>
              </w:rPr>
            </w:pPr>
            <w:r w:rsidRPr="007C6FB5">
              <w:rPr>
                <w:szCs w:val="28"/>
                <w:lang w:val="lv-LV"/>
              </w:rPr>
              <w:lastRenderedPageBreak/>
              <w:t>Valsts sekretāru sanāksmes datums un numurs</w:t>
            </w:r>
          </w:p>
        </w:tc>
        <w:tc>
          <w:tcPr>
            <w:tcW w:w="2579" w:type="pct"/>
            <w:tcBorders>
              <w:top w:val="single" w:sz="4" w:space="0" w:color="auto"/>
            </w:tcBorders>
            <w:shd w:val="clear" w:color="auto" w:fill="auto"/>
          </w:tcPr>
          <w:p w:rsidR="004747E7" w:rsidRPr="004747E7" w:rsidRDefault="004747E7" w:rsidP="000063FF">
            <w:pPr>
              <w:spacing w:after="0" w:line="240" w:lineRule="auto"/>
              <w:jc w:val="both"/>
              <w:rPr>
                <w:szCs w:val="28"/>
                <w:highlight w:val="yellow"/>
                <w:lang w:val="lv-LV"/>
              </w:rPr>
            </w:pPr>
            <w:r w:rsidRPr="004747E7">
              <w:rPr>
                <w:iCs/>
                <w:szCs w:val="28"/>
                <w:lang w:val="lv-LV"/>
              </w:rPr>
              <w:t xml:space="preserve">Saskaņā ar Ministru kabineta 2009.gada 7.aprīļa noteikumu Nr.300 </w:t>
            </w:r>
            <w:r w:rsidRPr="004747E7">
              <w:rPr>
                <w:szCs w:val="28"/>
                <w:lang w:val="lv-LV"/>
              </w:rPr>
              <w:t>„</w:t>
            </w:r>
            <w:r w:rsidRPr="004747E7">
              <w:rPr>
                <w:iCs/>
                <w:szCs w:val="28"/>
                <w:lang w:val="lv-LV"/>
              </w:rPr>
              <w:t>Ministru kabineta kārtības rullis</w:t>
            </w:r>
            <w:r w:rsidRPr="004747E7">
              <w:rPr>
                <w:szCs w:val="28"/>
                <w:lang w:val="lv-LV"/>
              </w:rPr>
              <w:t>”</w:t>
            </w:r>
            <w:r w:rsidRPr="004747E7">
              <w:rPr>
                <w:iCs/>
                <w:szCs w:val="28"/>
                <w:lang w:val="lv-LV"/>
              </w:rPr>
              <w:t xml:space="preserve"> 73.</w:t>
            </w:r>
            <w:r w:rsidR="005D29EF">
              <w:rPr>
                <w:iCs/>
                <w:szCs w:val="28"/>
                <w:lang w:val="lv-LV"/>
              </w:rPr>
              <w:t>6</w:t>
            </w:r>
            <w:r w:rsidRPr="004747E7">
              <w:rPr>
                <w:iCs/>
                <w:szCs w:val="28"/>
                <w:lang w:val="lv-LV"/>
              </w:rPr>
              <w:t>.</w:t>
            </w:r>
            <w:r w:rsidR="00CD3BBF">
              <w:rPr>
                <w:iCs/>
                <w:szCs w:val="28"/>
                <w:lang w:val="lv-LV"/>
              </w:rPr>
              <w:t>apakš</w:t>
            </w:r>
            <w:r w:rsidRPr="004747E7">
              <w:rPr>
                <w:iCs/>
                <w:szCs w:val="28"/>
                <w:lang w:val="lv-LV"/>
              </w:rPr>
              <w:t>punktu Projektu izsludināt Valsts sekretāru sanāksmē</w:t>
            </w:r>
            <w:r w:rsidR="000063FF" w:rsidRPr="004747E7">
              <w:rPr>
                <w:iCs/>
                <w:szCs w:val="28"/>
                <w:lang w:val="lv-LV"/>
              </w:rPr>
              <w:t xml:space="preserve"> nav nepieciešams</w:t>
            </w:r>
            <w:r w:rsidRPr="004747E7">
              <w:rPr>
                <w:iCs/>
                <w:szCs w:val="28"/>
                <w:lang w:val="lv-LV"/>
              </w:rPr>
              <w:t>.</w:t>
            </w:r>
          </w:p>
        </w:tc>
      </w:tr>
      <w:tr w:rsidR="004747E7" w:rsidRPr="000063FF" w:rsidTr="004747E7">
        <w:tc>
          <w:tcPr>
            <w:tcW w:w="2421" w:type="pct"/>
          </w:tcPr>
          <w:p w:rsidR="004747E7" w:rsidRPr="007C6FB5" w:rsidRDefault="004747E7" w:rsidP="004747E7">
            <w:pPr>
              <w:spacing w:after="0" w:line="240" w:lineRule="auto"/>
              <w:rPr>
                <w:szCs w:val="28"/>
                <w:lang w:val="lv-LV"/>
              </w:rPr>
            </w:pPr>
            <w:r w:rsidRPr="007C6FB5">
              <w:rPr>
                <w:szCs w:val="28"/>
                <w:lang w:val="lv-LV"/>
              </w:rPr>
              <w:t>Informācija par saskaņojumiem</w:t>
            </w:r>
          </w:p>
        </w:tc>
        <w:tc>
          <w:tcPr>
            <w:tcW w:w="2579" w:type="pct"/>
          </w:tcPr>
          <w:p w:rsidR="004747E7" w:rsidRPr="00BA00BD" w:rsidRDefault="002814EF" w:rsidP="002814EF">
            <w:pPr>
              <w:spacing w:after="0" w:line="240" w:lineRule="auto"/>
              <w:jc w:val="both"/>
              <w:rPr>
                <w:szCs w:val="28"/>
                <w:highlight w:val="yellow"/>
                <w:lang w:val="lv-LV"/>
              </w:rPr>
            </w:pPr>
            <w:r w:rsidRPr="002814EF">
              <w:rPr>
                <w:iCs/>
                <w:szCs w:val="28"/>
                <w:lang w:val="lv-LV"/>
              </w:rPr>
              <w:t xml:space="preserve">Saskaņā ar Ministru kabineta 2009.gada 7.aprīļa noteikumu Nr.300 </w:t>
            </w:r>
            <w:r w:rsidRPr="002814EF">
              <w:rPr>
                <w:szCs w:val="28"/>
                <w:lang w:val="lv-LV"/>
              </w:rPr>
              <w:t>„</w:t>
            </w:r>
            <w:r w:rsidRPr="002814EF">
              <w:rPr>
                <w:iCs/>
                <w:szCs w:val="28"/>
                <w:lang w:val="lv-LV"/>
              </w:rPr>
              <w:t xml:space="preserve">Ministru kabineta kārtības rullis” </w:t>
            </w:r>
            <w:r w:rsidRPr="002814EF">
              <w:rPr>
                <w:rFonts w:eastAsia="Times New Roman"/>
                <w:szCs w:val="28"/>
                <w:lang w:val="lv-LV"/>
              </w:rPr>
              <w:t xml:space="preserve">111.6.apakšpunktu </w:t>
            </w:r>
            <w:r w:rsidRPr="002814EF">
              <w:rPr>
                <w:iCs/>
                <w:szCs w:val="28"/>
                <w:lang w:val="lv-LV"/>
              </w:rPr>
              <w:t>Projekts</w:t>
            </w:r>
            <w:r w:rsidRPr="002814EF">
              <w:rPr>
                <w:szCs w:val="28"/>
                <w:lang w:val="lv-LV"/>
              </w:rPr>
              <w:t xml:space="preserve"> </w:t>
            </w:r>
            <w:r w:rsidRPr="002814EF">
              <w:rPr>
                <w:bCs/>
                <w:szCs w:val="28"/>
                <w:lang w:val="lv-LV"/>
              </w:rPr>
              <w:t>bez iebildumiem</w:t>
            </w:r>
            <w:r w:rsidRPr="002814EF">
              <w:rPr>
                <w:szCs w:val="28"/>
                <w:lang w:val="lv-LV"/>
              </w:rPr>
              <w:t xml:space="preserve"> saskaņots ar </w:t>
            </w:r>
            <w:r w:rsidR="0022599E">
              <w:rPr>
                <w:szCs w:val="28"/>
                <w:lang w:val="lv-LV"/>
              </w:rPr>
              <w:t>Latvijas Pašvaldību savienīb</w:t>
            </w:r>
            <w:r>
              <w:rPr>
                <w:szCs w:val="28"/>
                <w:lang w:val="lv-LV"/>
              </w:rPr>
              <w:t>u</w:t>
            </w:r>
            <w:r w:rsidR="006C5AA0">
              <w:rPr>
                <w:szCs w:val="28"/>
                <w:lang w:val="lv-LV"/>
              </w:rPr>
              <w:t>.</w:t>
            </w:r>
          </w:p>
        </w:tc>
      </w:tr>
      <w:tr w:rsidR="004747E7" w:rsidRPr="004747E7" w:rsidTr="004747E7">
        <w:tc>
          <w:tcPr>
            <w:tcW w:w="2421" w:type="pct"/>
          </w:tcPr>
          <w:p w:rsidR="004747E7" w:rsidRPr="007C6FB5" w:rsidRDefault="004747E7" w:rsidP="004747E7">
            <w:pPr>
              <w:pStyle w:val="Sarakstarindkopa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C6FB5">
              <w:rPr>
                <w:rFonts w:ascii="Times New Roman" w:hAnsi="Times New Roman"/>
                <w:sz w:val="28"/>
                <w:szCs w:val="28"/>
              </w:rPr>
              <w:t>Informācija par saskaņojumu ar Eiropas Savienības institūcijām</w:t>
            </w:r>
          </w:p>
        </w:tc>
        <w:tc>
          <w:tcPr>
            <w:tcW w:w="2579" w:type="pct"/>
          </w:tcPr>
          <w:p w:rsidR="004747E7" w:rsidRPr="00986396" w:rsidRDefault="004747E7" w:rsidP="004747E7">
            <w:pPr>
              <w:spacing w:after="0" w:line="240" w:lineRule="auto"/>
              <w:jc w:val="both"/>
              <w:rPr>
                <w:iCs/>
                <w:szCs w:val="28"/>
                <w:lang w:val="lv-LV"/>
              </w:rPr>
            </w:pPr>
            <w:r w:rsidRPr="00986396">
              <w:rPr>
                <w:szCs w:val="28"/>
                <w:lang w:val="lv-LV"/>
              </w:rPr>
              <w:t>Nav attiecināms.</w:t>
            </w:r>
          </w:p>
        </w:tc>
      </w:tr>
      <w:tr w:rsidR="004747E7" w:rsidRPr="004747E7" w:rsidTr="000C76D2">
        <w:trPr>
          <w:trHeight w:val="227"/>
        </w:trPr>
        <w:tc>
          <w:tcPr>
            <w:tcW w:w="2421" w:type="pct"/>
          </w:tcPr>
          <w:p w:rsidR="004747E7" w:rsidRPr="007C6FB5" w:rsidRDefault="004747E7" w:rsidP="004747E7">
            <w:pPr>
              <w:spacing w:after="0" w:line="240" w:lineRule="auto"/>
              <w:rPr>
                <w:szCs w:val="28"/>
                <w:lang w:val="lv-LV"/>
              </w:rPr>
            </w:pPr>
            <w:r w:rsidRPr="007C6FB5">
              <w:rPr>
                <w:szCs w:val="28"/>
                <w:lang w:val="lv-LV"/>
              </w:rPr>
              <w:t>Politikas joma</w:t>
            </w:r>
          </w:p>
        </w:tc>
        <w:tc>
          <w:tcPr>
            <w:tcW w:w="2579" w:type="pct"/>
          </w:tcPr>
          <w:p w:rsidR="004747E7" w:rsidRPr="00986396" w:rsidRDefault="004747E7" w:rsidP="004747E7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986396">
              <w:rPr>
                <w:iCs/>
                <w:szCs w:val="28"/>
                <w:lang w:val="lv-LV"/>
              </w:rPr>
              <w:t>Kultūras politika.</w:t>
            </w:r>
          </w:p>
        </w:tc>
      </w:tr>
      <w:tr w:rsidR="004747E7" w:rsidRPr="00986396" w:rsidTr="004747E7">
        <w:tc>
          <w:tcPr>
            <w:tcW w:w="2421" w:type="pct"/>
          </w:tcPr>
          <w:p w:rsidR="004747E7" w:rsidRPr="007C6FB5" w:rsidRDefault="004747E7" w:rsidP="004747E7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7C6FB5">
              <w:rPr>
                <w:szCs w:val="28"/>
                <w:lang w:val="lv-LV"/>
              </w:rPr>
              <w:t>Atbildīgā amatpersona</w:t>
            </w:r>
          </w:p>
        </w:tc>
        <w:tc>
          <w:tcPr>
            <w:tcW w:w="2579" w:type="pct"/>
          </w:tcPr>
          <w:p w:rsidR="004747E7" w:rsidRPr="00986396" w:rsidRDefault="004747E7" w:rsidP="004747E7">
            <w:pPr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986396">
              <w:rPr>
                <w:szCs w:val="28"/>
                <w:lang w:val="lv-LV"/>
              </w:rPr>
              <w:t>Latvijas Nacionālā kultūras centra direktore Signe Pujāte.</w:t>
            </w:r>
          </w:p>
        </w:tc>
      </w:tr>
      <w:tr w:rsidR="004747E7" w:rsidRPr="00986396" w:rsidTr="004747E7">
        <w:trPr>
          <w:trHeight w:val="475"/>
        </w:trPr>
        <w:tc>
          <w:tcPr>
            <w:tcW w:w="2421" w:type="pct"/>
          </w:tcPr>
          <w:p w:rsidR="004747E7" w:rsidRPr="007C6FB5" w:rsidRDefault="004747E7" w:rsidP="004747E7">
            <w:pPr>
              <w:spacing w:after="0" w:line="240" w:lineRule="auto"/>
              <w:rPr>
                <w:szCs w:val="28"/>
                <w:lang w:val="lv-LV"/>
              </w:rPr>
            </w:pPr>
            <w:r w:rsidRPr="007C6FB5">
              <w:rPr>
                <w:szCs w:val="28"/>
                <w:lang w:val="lv-LV"/>
              </w:rPr>
              <w:t>Uzaicināmās personas</w:t>
            </w:r>
          </w:p>
        </w:tc>
        <w:tc>
          <w:tcPr>
            <w:tcW w:w="2579" w:type="pct"/>
          </w:tcPr>
          <w:p w:rsidR="004747E7" w:rsidRPr="00986396" w:rsidRDefault="004747E7" w:rsidP="004747E7">
            <w:pPr>
              <w:suppressAutoHyphens/>
              <w:spacing w:after="0" w:line="240" w:lineRule="auto"/>
              <w:jc w:val="both"/>
              <w:rPr>
                <w:szCs w:val="28"/>
                <w:lang w:val="lv-LV"/>
              </w:rPr>
            </w:pPr>
            <w:r w:rsidRPr="00986396">
              <w:rPr>
                <w:szCs w:val="28"/>
                <w:lang w:val="lv-LV"/>
              </w:rPr>
              <w:t>Nav attiecināms.</w:t>
            </w:r>
          </w:p>
        </w:tc>
      </w:tr>
      <w:tr w:rsidR="004747E7" w:rsidRPr="00986396" w:rsidTr="004747E7">
        <w:tc>
          <w:tcPr>
            <w:tcW w:w="2421" w:type="pct"/>
          </w:tcPr>
          <w:p w:rsidR="004747E7" w:rsidRPr="007C6FB5" w:rsidRDefault="004747E7" w:rsidP="004747E7">
            <w:pPr>
              <w:spacing w:after="0" w:line="240" w:lineRule="auto"/>
              <w:rPr>
                <w:szCs w:val="28"/>
                <w:lang w:val="lv-LV"/>
              </w:rPr>
            </w:pPr>
            <w:r w:rsidRPr="007C6FB5">
              <w:rPr>
                <w:rStyle w:val="tvhtml1"/>
                <w:rFonts w:ascii="Times New Roman" w:hAnsi="Times New Roman"/>
                <w:sz w:val="28"/>
                <w:szCs w:val="28"/>
                <w:lang w:val="lv-LV"/>
              </w:rPr>
              <w:t>Projekta ierobežotas pieejamības statuss</w:t>
            </w:r>
          </w:p>
        </w:tc>
        <w:tc>
          <w:tcPr>
            <w:tcW w:w="2579" w:type="pct"/>
          </w:tcPr>
          <w:p w:rsidR="004747E7" w:rsidRPr="00986396" w:rsidRDefault="004747E7" w:rsidP="004747E7">
            <w:pPr>
              <w:pStyle w:val="naisf"/>
              <w:spacing w:before="0" w:after="0"/>
              <w:ind w:firstLine="0"/>
              <w:rPr>
                <w:i/>
                <w:sz w:val="28"/>
                <w:szCs w:val="28"/>
              </w:rPr>
            </w:pPr>
            <w:r w:rsidRPr="00986396">
              <w:rPr>
                <w:bCs/>
                <w:iCs/>
                <w:sz w:val="28"/>
                <w:szCs w:val="28"/>
              </w:rPr>
              <w:t xml:space="preserve">Projektam </w:t>
            </w:r>
            <w:r w:rsidRPr="00986396">
              <w:rPr>
                <w:sz w:val="28"/>
                <w:szCs w:val="28"/>
              </w:rPr>
              <w:t>nav noteikts ierobežotas pieejamības statuss.</w:t>
            </w:r>
          </w:p>
        </w:tc>
      </w:tr>
      <w:tr w:rsidR="004747E7" w:rsidRPr="000063FF" w:rsidTr="004747E7">
        <w:trPr>
          <w:trHeight w:val="451"/>
        </w:trPr>
        <w:tc>
          <w:tcPr>
            <w:tcW w:w="2421" w:type="pct"/>
          </w:tcPr>
          <w:p w:rsidR="004747E7" w:rsidRPr="007C6FB5" w:rsidRDefault="004747E7" w:rsidP="004747E7">
            <w:pPr>
              <w:spacing w:after="0" w:line="240" w:lineRule="auto"/>
              <w:rPr>
                <w:rStyle w:val="tvhtml1"/>
                <w:rFonts w:ascii="Times New Roman" w:hAnsi="Times New Roman"/>
                <w:sz w:val="28"/>
                <w:szCs w:val="28"/>
                <w:lang w:val="lv-LV"/>
              </w:rPr>
            </w:pPr>
            <w:r w:rsidRPr="007C6FB5">
              <w:rPr>
                <w:szCs w:val="28"/>
                <w:lang w:val="lv-LV"/>
              </w:rPr>
              <w:t>Cita informācija</w:t>
            </w:r>
          </w:p>
        </w:tc>
        <w:tc>
          <w:tcPr>
            <w:tcW w:w="2579" w:type="pct"/>
          </w:tcPr>
          <w:p w:rsidR="004747E7" w:rsidRPr="00F04C71" w:rsidRDefault="00E407EE" w:rsidP="006A1A23">
            <w:pPr>
              <w:pStyle w:val="naisf"/>
              <w:spacing w:before="0" w:after="0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Atbilstoši </w:t>
            </w:r>
            <w:r w:rsidRPr="00053D1E">
              <w:rPr>
                <w:sz w:val="28"/>
                <w:szCs w:val="28"/>
              </w:rPr>
              <w:t>Ministru kabineta</w:t>
            </w:r>
            <w:r>
              <w:rPr>
                <w:sz w:val="28"/>
                <w:szCs w:val="28"/>
              </w:rPr>
              <w:t xml:space="preserve"> 2012.gada 21.februāra noteikumu</w:t>
            </w:r>
            <w:r w:rsidRPr="00053D1E">
              <w:rPr>
                <w:sz w:val="28"/>
                <w:szCs w:val="28"/>
              </w:rPr>
              <w:t xml:space="preserve"> Nr.130 „Dziesmu un deju svētku padomes nolikums”</w:t>
            </w:r>
            <w:r>
              <w:rPr>
                <w:sz w:val="28"/>
                <w:szCs w:val="28"/>
              </w:rPr>
              <w:t xml:space="preserve"> 6.</w:t>
            </w:r>
            <w:r w:rsidR="00D55262">
              <w:rPr>
                <w:sz w:val="28"/>
                <w:szCs w:val="28"/>
              </w:rPr>
              <w:t>1.apakš</w:t>
            </w:r>
            <w:r>
              <w:rPr>
                <w:sz w:val="28"/>
                <w:szCs w:val="28"/>
              </w:rPr>
              <w:t xml:space="preserve">punktam </w:t>
            </w:r>
            <w:r w:rsidR="00D55262">
              <w:rPr>
                <w:sz w:val="28"/>
                <w:szCs w:val="28"/>
              </w:rPr>
              <w:t xml:space="preserve">Latvijas Nacionālais kultūras centrs </w:t>
            </w:r>
            <w:r w:rsidR="00D55262">
              <w:rPr>
                <w:sz w:val="28"/>
              </w:rPr>
              <w:t>saņēma</w:t>
            </w:r>
            <w:r>
              <w:rPr>
                <w:sz w:val="28"/>
              </w:rPr>
              <w:t xml:space="preserve"> Latvijas Pašvaldību savienības</w:t>
            </w:r>
            <w:r w:rsidR="00D55262">
              <w:rPr>
                <w:sz w:val="28"/>
              </w:rPr>
              <w:t xml:space="preserve"> </w:t>
            </w:r>
            <w:r w:rsidR="000119E6" w:rsidRPr="0046001F">
              <w:rPr>
                <w:sz w:val="28"/>
              </w:rPr>
              <w:t xml:space="preserve">2017.gada 6.septembra vēstuli </w:t>
            </w:r>
            <w:r w:rsidR="000119E6" w:rsidRPr="0046001F">
              <w:rPr>
                <w:sz w:val="28"/>
              </w:rPr>
              <w:lastRenderedPageBreak/>
              <w:t>Nr.0920172299/A1381 „Par Latvijas Pašvaldību savienības pārstāvi Dziesmu un Deju svētku padomē un XXVI Vispārējo latviešu Dziesmu un X</w:t>
            </w:r>
            <w:r w:rsidR="000119E6">
              <w:rPr>
                <w:sz w:val="28"/>
              </w:rPr>
              <w:t>V</w:t>
            </w:r>
            <w:r w:rsidR="000119E6" w:rsidRPr="0046001F">
              <w:rPr>
                <w:sz w:val="28"/>
              </w:rPr>
              <w:t xml:space="preserve">I Deju svētku rīcības </w:t>
            </w:r>
            <w:r w:rsidR="000119E6" w:rsidRPr="0013078C">
              <w:rPr>
                <w:sz w:val="28"/>
              </w:rPr>
              <w:t>komitejas sastāvā</w:t>
            </w:r>
            <w:r w:rsidR="000119E6">
              <w:rPr>
                <w:sz w:val="28"/>
              </w:rPr>
              <w:t xml:space="preserve">” un </w:t>
            </w:r>
            <w:r w:rsidR="00D55262">
              <w:rPr>
                <w:sz w:val="28"/>
              </w:rPr>
              <w:t>2017.gada 2.oktobra vēstul</w:t>
            </w:r>
            <w:r w:rsidR="00FD6362">
              <w:rPr>
                <w:sz w:val="28"/>
              </w:rPr>
              <w:t>i</w:t>
            </w:r>
            <w:r w:rsidR="00D55262">
              <w:rPr>
                <w:sz w:val="28"/>
              </w:rPr>
              <w:t xml:space="preserve"> Nr.1020172519/A1540</w:t>
            </w:r>
            <w:r>
              <w:rPr>
                <w:sz w:val="28"/>
              </w:rPr>
              <w:t xml:space="preserve"> </w:t>
            </w:r>
            <w:r w:rsidR="00871ACC">
              <w:rPr>
                <w:sz w:val="28"/>
              </w:rPr>
              <w:t xml:space="preserve">„Par Dziesmu un deju svētku padomes sastāvu”, </w:t>
            </w:r>
            <w:r w:rsidR="00624F69">
              <w:rPr>
                <w:sz w:val="28"/>
              </w:rPr>
              <w:t>ar kuru</w:t>
            </w:r>
            <w:r w:rsidR="003D3150">
              <w:rPr>
                <w:sz w:val="28"/>
              </w:rPr>
              <w:t xml:space="preserve"> Latvijas Pašvaldību savienība</w:t>
            </w:r>
            <w:r w:rsidR="00871ACC">
              <w:rPr>
                <w:sz w:val="28"/>
              </w:rPr>
              <w:t xml:space="preserve"> </w:t>
            </w:r>
            <w:r w:rsidR="00624F69">
              <w:rPr>
                <w:sz w:val="28"/>
              </w:rPr>
              <w:t>deleģē</w:t>
            </w:r>
            <w:r w:rsidR="00871ACC">
              <w:rPr>
                <w:sz w:val="28"/>
              </w:rPr>
              <w:t xml:space="preserve"> </w:t>
            </w:r>
            <w:r w:rsidR="00E27C6C">
              <w:rPr>
                <w:sz w:val="28"/>
              </w:rPr>
              <w:t>P</w:t>
            </w:r>
            <w:r w:rsidR="002807D6">
              <w:rPr>
                <w:sz w:val="28"/>
                <w:szCs w:val="28"/>
              </w:rPr>
              <w:t>adomes darbā</w:t>
            </w:r>
            <w:r w:rsidR="00871ACC">
              <w:rPr>
                <w:sz w:val="28"/>
              </w:rPr>
              <w:t xml:space="preserve"> </w:t>
            </w:r>
            <w:r w:rsidR="00DD0668">
              <w:rPr>
                <w:sz w:val="28"/>
              </w:rPr>
              <w:t xml:space="preserve">Latvijas Pašvaldību savienības </w:t>
            </w:r>
            <w:r w:rsidR="006A1A23">
              <w:rPr>
                <w:sz w:val="28"/>
                <w:szCs w:val="28"/>
              </w:rPr>
              <w:t>priekšsēdi G.</w:t>
            </w:r>
            <w:r w:rsidR="00DD0668">
              <w:rPr>
                <w:sz w:val="28"/>
                <w:szCs w:val="28"/>
              </w:rPr>
              <w:t>Kaminski</w:t>
            </w:r>
            <w:r>
              <w:rPr>
                <w:sz w:val="28"/>
                <w:szCs w:val="28"/>
              </w:rPr>
              <w:t>.</w:t>
            </w:r>
          </w:p>
        </w:tc>
      </w:tr>
      <w:bookmarkEnd w:id="6"/>
      <w:bookmarkEnd w:id="7"/>
      <w:bookmarkEnd w:id="8"/>
    </w:tbl>
    <w:p w:rsidR="00C24040" w:rsidRDefault="00C24040" w:rsidP="00C24040">
      <w:pPr>
        <w:widowControl/>
        <w:spacing w:after="0" w:line="240" w:lineRule="auto"/>
        <w:jc w:val="both"/>
        <w:rPr>
          <w:rFonts w:eastAsia="Times New Roman"/>
          <w:szCs w:val="28"/>
          <w:lang w:val="lv-LV" w:eastAsia="lv-LV"/>
        </w:rPr>
      </w:pPr>
    </w:p>
    <w:p w:rsidR="006D1250" w:rsidRDefault="006D1250" w:rsidP="00C24040">
      <w:pPr>
        <w:widowControl/>
        <w:spacing w:after="0" w:line="240" w:lineRule="auto"/>
        <w:jc w:val="both"/>
        <w:rPr>
          <w:rFonts w:eastAsia="Times New Roman"/>
          <w:szCs w:val="28"/>
          <w:lang w:val="lv-LV" w:eastAsia="lv-LV"/>
        </w:rPr>
      </w:pPr>
      <w:r w:rsidRPr="007C6FB5">
        <w:rPr>
          <w:rFonts w:eastAsia="Times New Roman"/>
          <w:szCs w:val="28"/>
          <w:lang w:val="lv-LV" w:eastAsia="lv-LV"/>
        </w:rPr>
        <w:t>Pielikumā:</w:t>
      </w:r>
    </w:p>
    <w:p w:rsidR="001217E4" w:rsidRPr="007C6FB5" w:rsidRDefault="001217E4" w:rsidP="00C24040">
      <w:pPr>
        <w:widowControl/>
        <w:spacing w:after="0" w:line="240" w:lineRule="auto"/>
        <w:jc w:val="both"/>
        <w:rPr>
          <w:rFonts w:eastAsia="Times New Roman"/>
          <w:szCs w:val="28"/>
          <w:lang w:val="lv-LV" w:eastAsia="lv-LV"/>
        </w:rPr>
      </w:pPr>
    </w:p>
    <w:p w:rsidR="006D1250" w:rsidRDefault="004747E7" w:rsidP="004747E7">
      <w:pPr>
        <w:pStyle w:val="Parastais1"/>
        <w:widowControl/>
        <w:numPr>
          <w:ilvl w:val="0"/>
          <w:numId w:val="15"/>
        </w:numPr>
        <w:spacing w:before="0" w:after="0"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Ministru kabineta rīkojuma projekts </w:t>
      </w:r>
      <w:bookmarkStart w:id="9" w:name="OLE_LINK14"/>
      <w:bookmarkStart w:id="10" w:name="OLE_LINK15"/>
      <w:r w:rsidR="00EE4211">
        <w:rPr>
          <w:sz w:val="28"/>
          <w:szCs w:val="28"/>
        </w:rPr>
        <w:t>„Grozījumi Ministru kabineta 2017.gada 25.aprīļa rīkojumā Nr.210 „Par Dziesmu un deju svētku padomes sastāvu””</w:t>
      </w:r>
      <w:bookmarkStart w:id="11" w:name="_GoBack"/>
      <w:bookmarkEnd w:id="11"/>
      <w:r w:rsidRPr="00986396">
        <w:rPr>
          <w:sz w:val="28"/>
          <w:szCs w:val="28"/>
        </w:rPr>
        <w:t xml:space="preserve"> </w:t>
      </w:r>
      <w:r>
        <w:rPr>
          <w:sz w:val="28"/>
          <w:szCs w:val="28"/>
        </w:rPr>
        <w:t>(KMRik_</w:t>
      </w:r>
      <w:r w:rsidR="00E03865">
        <w:rPr>
          <w:sz w:val="28"/>
          <w:szCs w:val="28"/>
        </w:rPr>
        <w:t>0</w:t>
      </w:r>
      <w:r w:rsidR="00BF0C63">
        <w:rPr>
          <w:sz w:val="28"/>
          <w:szCs w:val="28"/>
        </w:rPr>
        <w:t>9</w:t>
      </w:r>
      <w:r w:rsidR="00E03865">
        <w:rPr>
          <w:sz w:val="28"/>
          <w:szCs w:val="28"/>
        </w:rPr>
        <w:t>0</w:t>
      </w:r>
      <w:r w:rsidR="00EE4211">
        <w:rPr>
          <w:sz w:val="28"/>
          <w:szCs w:val="28"/>
        </w:rPr>
        <w:t>1</w:t>
      </w:r>
      <w:r w:rsidR="006D1250" w:rsidRPr="00986396">
        <w:rPr>
          <w:sz w:val="28"/>
          <w:szCs w:val="28"/>
        </w:rPr>
        <w:t>1</w:t>
      </w:r>
      <w:r w:rsidR="00E03865">
        <w:rPr>
          <w:sz w:val="28"/>
          <w:szCs w:val="28"/>
        </w:rPr>
        <w:t>8</w:t>
      </w:r>
      <w:r w:rsidR="006D1250" w:rsidRPr="00986396">
        <w:rPr>
          <w:sz w:val="28"/>
          <w:szCs w:val="28"/>
        </w:rPr>
        <w:t>_</w:t>
      </w:r>
      <w:bookmarkEnd w:id="9"/>
      <w:bookmarkEnd w:id="10"/>
      <w:r w:rsidR="000063FF">
        <w:rPr>
          <w:sz w:val="28"/>
          <w:szCs w:val="28"/>
        </w:rPr>
        <w:t>groz_</w:t>
      </w:r>
      <w:r w:rsidR="00CB3147">
        <w:rPr>
          <w:sz w:val="28"/>
          <w:szCs w:val="28"/>
        </w:rPr>
        <w:t>DZSV</w:t>
      </w:r>
      <w:r w:rsidR="0063319B">
        <w:rPr>
          <w:sz w:val="28"/>
          <w:szCs w:val="28"/>
        </w:rPr>
        <w:t>_</w:t>
      </w:r>
      <w:r w:rsidR="00CB3147">
        <w:rPr>
          <w:sz w:val="28"/>
          <w:szCs w:val="28"/>
        </w:rPr>
        <w:t>padome</w:t>
      </w:r>
      <w:r w:rsidR="006D1250" w:rsidRPr="00986396">
        <w:rPr>
          <w:sz w:val="28"/>
          <w:szCs w:val="28"/>
        </w:rPr>
        <w:t>) uz</w:t>
      </w:r>
      <w:r w:rsidR="002001A0" w:rsidRPr="00986396">
        <w:rPr>
          <w:sz w:val="28"/>
          <w:szCs w:val="28"/>
        </w:rPr>
        <w:t xml:space="preserve"> </w:t>
      </w:r>
      <w:r w:rsidR="00EE3E29">
        <w:rPr>
          <w:sz w:val="28"/>
          <w:szCs w:val="28"/>
        </w:rPr>
        <w:t>1</w:t>
      </w:r>
      <w:r w:rsidR="006D1250" w:rsidRPr="00986396">
        <w:rPr>
          <w:sz w:val="28"/>
          <w:szCs w:val="28"/>
        </w:rPr>
        <w:t xml:space="preserve"> lp.</w:t>
      </w:r>
      <w:r w:rsidR="00E03865">
        <w:rPr>
          <w:sz w:val="28"/>
          <w:szCs w:val="28"/>
        </w:rPr>
        <w:t>;</w:t>
      </w:r>
    </w:p>
    <w:p w:rsidR="00E03865" w:rsidRDefault="00F5021E" w:rsidP="004747E7">
      <w:pPr>
        <w:pStyle w:val="Parastais1"/>
        <w:widowControl/>
        <w:numPr>
          <w:ilvl w:val="0"/>
          <w:numId w:val="15"/>
        </w:numPr>
        <w:spacing w:before="0" w:after="0"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Latvijas Pašvaldību savienības 2017.gada 11.decembra atzinums Nr.1120172926</w:t>
      </w:r>
      <w:r w:rsidRPr="007258AA">
        <w:rPr>
          <w:sz w:val="28"/>
          <w:szCs w:val="28"/>
        </w:rPr>
        <w:t>/</w:t>
      </w:r>
      <w:r>
        <w:rPr>
          <w:sz w:val="28"/>
          <w:szCs w:val="28"/>
        </w:rPr>
        <w:t>A1878 (</w:t>
      </w:r>
      <w:r w:rsidR="000063FF">
        <w:rPr>
          <w:sz w:val="28"/>
          <w:szCs w:val="28"/>
        </w:rPr>
        <w:t>LPSAtz_111217_</w:t>
      </w:r>
      <w:r w:rsidR="006A1A23">
        <w:rPr>
          <w:sz w:val="28"/>
          <w:szCs w:val="28"/>
        </w:rPr>
        <w:t>groz_</w:t>
      </w:r>
      <w:r w:rsidR="000063FF">
        <w:rPr>
          <w:sz w:val="28"/>
          <w:szCs w:val="28"/>
        </w:rPr>
        <w:t xml:space="preserve">DZSV_padome) uz 1 </w:t>
      </w:r>
      <w:r>
        <w:rPr>
          <w:sz w:val="28"/>
          <w:szCs w:val="28"/>
        </w:rPr>
        <w:t>lp.</w:t>
      </w:r>
    </w:p>
    <w:p w:rsidR="0024296B" w:rsidRDefault="0024296B" w:rsidP="00CD10EA">
      <w:pPr>
        <w:pStyle w:val="Parastais1"/>
        <w:widowControl/>
        <w:tabs>
          <w:tab w:val="left" w:pos="0"/>
        </w:tabs>
        <w:spacing w:before="0" w:after="0" w:line="240" w:lineRule="auto"/>
        <w:ind w:firstLine="0"/>
        <w:rPr>
          <w:sz w:val="28"/>
          <w:szCs w:val="28"/>
        </w:rPr>
      </w:pPr>
    </w:p>
    <w:p w:rsidR="007B1D2D" w:rsidRDefault="007B1D2D" w:rsidP="007B1D2D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bookmarkStart w:id="12" w:name="OLE_LINK5"/>
      <w:bookmarkStart w:id="13" w:name="OLE_LINK6"/>
    </w:p>
    <w:p w:rsidR="00227D1E" w:rsidRPr="00D12B85" w:rsidRDefault="00227D1E" w:rsidP="00227D1E">
      <w:pPr>
        <w:spacing w:after="0" w:line="240" w:lineRule="auto"/>
        <w:ind w:right="141" w:firstLine="284"/>
        <w:jc w:val="both"/>
        <w:rPr>
          <w:rFonts w:eastAsia="Times New Roman"/>
          <w:szCs w:val="28"/>
          <w:lang w:val="lv-LV"/>
        </w:rPr>
      </w:pPr>
      <w:r w:rsidRPr="00D12B85">
        <w:rPr>
          <w:rFonts w:eastAsia="Times New Roman"/>
          <w:szCs w:val="28"/>
          <w:lang w:val="lv-LV"/>
        </w:rPr>
        <w:t>Kultūras ministre</w:t>
      </w:r>
      <w:r w:rsidRPr="00D12B85">
        <w:rPr>
          <w:rFonts w:eastAsia="Times New Roman"/>
          <w:szCs w:val="28"/>
          <w:lang w:val="lv-LV"/>
        </w:rPr>
        <w:tab/>
      </w:r>
      <w:r w:rsidRPr="00D12B85">
        <w:rPr>
          <w:rFonts w:eastAsia="Times New Roman"/>
          <w:szCs w:val="28"/>
          <w:lang w:val="lv-LV"/>
        </w:rPr>
        <w:tab/>
      </w:r>
      <w:r w:rsidRPr="00D12B85">
        <w:rPr>
          <w:rFonts w:eastAsia="Times New Roman"/>
          <w:szCs w:val="28"/>
          <w:lang w:val="lv-LV"/>
        </w:rPr>
        <w:tab/>
      </w:r>
      <w:r w:rsidRPr="00D12B85">
        <w:rPr>
          <w:rFonts w:eastAsia="Times New Roman"/>
          <w:szCs w:val="28"/>
          <w:lang w:val="lv-LV"/>
        </w:rPr>
        <w:tab/>
      </w:r>
      <w:r w:rsidRPr="00D12B85">
        <w:rPr>
          <w:rFonts w:eastAsia="Times New Roman"/>
          <w:szCs w:val="28"/>
          <w:lang w:val="lv-LV"/>
        </w:rPr>
        <w:tab/>
      </w:r>
      <w:r w:rsidRPr="00D12B85">
        <w:rPr>
          <w:rFonts w:eastAsia="Times New Roman"/>
          <w:szCs w:val="28"/>
          <w:lang w:val="lv-LV"/>
        </w:rPr>
        <w:tab/>
      </w:r>
      <w:r w:rsidRPr="00D12B85">
        <w:rPr>
          <w:rFonts w:eastAsia="Times New Roman"/>
          <w:szCs w:val="28"/>
          <w:lang w:val="lv-LV"/>
        </w:rPr>
        <w:tab/>
        <w:t>D.Melbārde</w:t>
      </w:r>
    </w:p>
    <w:p w:rsidR="00373F3B" w:rsidRDefault="00373F3B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CD10EA" w:rsidRDefault="00CD10EA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0B0A38" w:rsidRDefault="000B0A38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0B0A38" w:rsidRDefault="000B0A38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0B0A38" w:rsidRDefault="000B0A38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0B0A38" w:rsidRDefault="000B0A38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0B0A38" w:rsidRDefault="000B0A38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0B0A38" w:rsidRDefault="000B0A38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0B0A38" w:rsidRDefault="000B0A38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0B0A38" w:rsidRDefault="000B0A38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0B0A38" w:rsidRDefault="000B0A38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0B0A38" w:rsidRDefault="000B0A38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0B0A38" w:rsidRDefault="000B0A38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0B0A38" w:rsidRDefault="000B0A38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0B0A38" w:rsidRDefault="000B0A38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0B0A38" w:rsidRDefault="000B0A38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0B0A38" w:rsidRDefault="000B0A38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4747E7" w:rsidRDefault="004747E7" w:rsidP="002001A0">
      <w:pPr>
        <w:spacing w:after="0" w:line="240" w:lineRule="auto"/>
        <w:rPr>
          <w:bCs/>
          <w:sz w:val="20"/>
          <w:szCs w:val="20"/>
          <w:lang w:val="lv-LV"/>
        </w:rPr>
      </w:pPr>
    </w:p>
    <w:p w:rsidR="004747E7" w:rsidRPr="004747E7" w:rsidRDefault="004747E7" w:rsidP="004747E7">
      <w:pPr>
        <w:widowControl/>
        <w:suppressAutoHyphens/>
        <w:spacing w:after="0" w:line="240" w:lineRule="auto"/>
        <w:jc w:val="both"/>
        <w:rPr>
          <w:rFonts w:eastAsia="Times New Roman"/>
          <w:sz w:val="20"/>
          <w:szCs w:val="20"/>
          <w:lang w:val="lv-LV" w:eastAsia="ar-SA"/>
        </w:rPr>
      </w:pPr>
      <w:bookmarkStart w:id="14" w:name="OLE_LINK10"/>
      <w:bookmarkStart w:id="15" w:name="OLE_LINK11"/>
      <w:bookmarkEnd w:id="12"/>
      <w:bookmarkEnd w:id="13"/>
      <w:r w:rsidRPr="004747E7">
        <w:rPr>
          <w:rFonts w:eastAsia="Times New Roman"/>
          <w:bCs/>
          <w:sz w:val="20"/>
          <w:szCs w:val="20"/>
          <w:lang w:val="lv-LV" w:eastAsia="lv-LV"/>
        </w:rPr>
        <w:t>Jaunkalne-Kapustāne</w:t>
      </w:r>
      <w:r w:rsidRPr="004747E7">
        <w:rPr>
          <w:rFonts w:eastAsia="Times New Roman"/>
          <w:sz w:val="20"/>
          <w:szCs w:val="20"/>
          <w:lang w:val="lv-LV" w:eastAsia="ar-SA"/>
        </w:rPr>
        <w:t xml:space="preserve"> 67228985</w:t>
      </w:r>
    </w:p>
    <w:p w:rsidR="007C6FB5" w:rsidRPr="007C6FB5" w:rsidRDefault="00FC7CF0" w:rsidP="00BF0C63">
      <w:pPr>
        <w:widowControl/>
        <w:suppressAutoHyphens/>
        <w:spacing w:after="0" w:line="240" w:lineRule="auto"/>
        <w:jc w:val="both"/>
        <w:rPr>
          <w:sz w:val="24"/>
          <w:szCs w:val="24"/>
          <w:lang w:val="lv-LV"/>
        </w:rPr>
      </w:pPr>
      <w:hyperlink r:id="rId8" w:history="1">
        <w:r w:rsidR="004747E7" w:rsidRPr="004747E7">
          <w:rPr>
            <w:rFonts w:eastAsia="Times New Roman"/>
            <w:bCs/>
            <w:color w:val="0000FF"/>
            <w:sz w:val="20"/>
            <w:u w:val="single"/>
            <w:lang w:val="lv-LV" w:eastAsia="lv-LV"/>
          </w:rPr>
          <w:t>Dace.Jaunkalne-Kapustane</w:t>
        </w:r>
        <w:r w:rsidR="004747E7" w:rsidRPr="004747E7">
          <w:rPr>
            <w:rFonts w:eastAsia="Times New Roman"/>
            <w:color w:val="0000FF"/>
            <w:sz w:val="20"/>
            <w:u w:val="single"/>
            <w:lang w:val="lv-LV" w:eastAsia="ar-SA"/>
          </w:rPr>
          <w:t>@lnkc.gov.lv</w:t>
        </w:r>
      </w:hyperlink>
      <w:bookmarkEnd w:id="14"/>
      <w:bookmarkEnd w:id="15"/>
    </w:p>
    <w:sectPr w:rsidR="007C6FB5" w:rsidRPr="007C6FB5" w:rsidSect="00CD10E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FF" w:rsidRDefault="000063FF">
      <w:pPr>
        <w:spacing w:after="0" w:line="240" w:lineRule="auto"/>
      </w:pPr>
      <w:r>
        <w:separator/>
      </w:r>
    </w:p>
  </w:endnote>
  <w:endnote w:type="continuationSeparator" w:id="0">
    <w:p w:rsidR="000063FF" w:rsidRDefault="0000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FF" w:rsidRDefault="000063FF">
    <w:pPr>
      <w:pStyle w:val="Kjene"/>
    </w:pPr>
    <w:r>
      <w:rPr>
        <w:rFonts w:eastAsia="Times New Roman"/>
        <w:sz w:val="20"/>
        <w:szCs w:val="20"/>
        <w:lang w:val="lv-LV" w:eastAsia="lv-LV"/>
      </w:rPr>
      <w:t>KMPav_0901</w:t>
    </w:r>
    <w:r w:rsidRPr="00C24040">
      <w:rPr>
        <w:rFonts w:eastAsia="Times New Roman"/>
        <w:sz w:val="20"/>
        <w:szCs w:val="20"/>
        <w:lang w:val="lv-LV" w:eastAsia="lv-LV"/>
      </w:rPr>
      <w:t>1</w:t>
    </w:r>
    <w:r>
      <w:rPr>
        <w:rFonts w:eastAsia="Times New Roman"/>
        <w:sz w:val="20"/>
        <w:szCs w:val="20"/>
        <w:lang w:val="lv-LV" w:eastAsia="lv-LV"/>
      </w:rPr>
      <w:t>8</w:t>
    </w:r>
    <w:r w:rsidRPr="00C24040">
      <w:rPr>
        <w:rFonts w:eastAsia="Times New Roman"/>
        <w:sz w:val="20"/>
        <w:szCs w:val="20"/>
        <w:lang w:val="lv-LV" w:eastAsia="lv-LV"/>
      </w:rPr>
      <w:t>_</w:t>
    </w:r>
    <w:r w:rsidRPr="001A19F8">
      <w:rPr>
        <w:rFonts w:eastAsia="Times New Roman"/>
        <w:sz w:val="20"/>
        <w:szCs w:val="20"/>
        <w:lang w:val="lv-LV" w:eastAsia="lv-LV"/>
      </w:rPr>
      <w:t>groz_DZSV_padome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FF" w:rsidRPr="00C24040" w:rsidRDefault="000063FF" w:rsidP="00C24040">
    <w:pPr>
      <w:pStyle w:val="Kjene"/>
      <w:rPr>
        <w:szCs w:val="20"/>
      </w:rPr>
    </w:pPr>
    <w:bookmarkStart w:id="16" w:name="OLE_LINK7"/>
    <w:bookmarkStart w:id="17" w:name="OLE_LINK8"/>
    <w:bookmarkStart w:id="18" w:name="_Hlk479250886"/>
    <w:r>
      <w:rPr>
        <w:rFonts w:eastAsia="Times New Roman"/>
        <w:sz w:val="20"/>
        <w:szCs w:val="20"/>
        <w:lang w:val="lv-LV" w:eastAsia="lv-LV"/>
      </w:rPr>
      <w:t>KMPav_0901</w:t>
    </w:r>
    <w:r w:rsidRPr="00C24040">
      <w:rPr>
        <w:rFonts w:eastAsia="Times New Roman"/>
        <w:sz w:val="20"/>
        <w:szCs w:val="20"/>
        <w:lang w:val="lv-LV" w:eastAsia="lv-LV"/>
      </w:rPr>
      <w:t>1</w:t>
    </w:r>
    <w:r>
      <w:rPr>
        <w:rFonts w:eastAsia="Times New Roman"/>
        <w:sz w:val="20"/>
        <w:szCs w:val="20"/>
        <w:lang w:val="lv-LV" w:eastAsia="lv-LV"/>
      </w:rPr>
      <w:t>8</w:t>
    </w:r>
    <w:r w:rsidRPr="00C24040">
      <w:rPr>
        <w:rFonts w:eastAsia="Times New Roman"/>
        <w:sz w:val="20"/>
        <w:szCs w:val="20"/>
        <w:lang w:val="lv-LV" w:eastAsia="lv-LV"/>
      </w:rPr>
      <w:t>_</w:t>
    </w:r>
    <w:bookmarkEnd w:id="16"/>
    <w:bookmarkEnd w:id="17"/>
    <w:bookmarkEnd w:id="18"/>
    <w:r w:rsidRPr="001A19F8">
      <w:rPr>
        <w:rFonts w:eastAsia="Times New Roman"/>
        <w:sz w:val="20"/>
        <w:szCs w:val="20"/>
        <w:lang w:val="lv-LV" w:eastAsia="lv-LV"/>
      </w:rPr>
      <w:t>groz_DZSV_padome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FF" w:rsidRDefault="000063FF">
      <w:pPr>
        <w:spacing w:after="0" w:line="240" w:lineRule="auto"/>
      </w:pPr>
      <w:r>
        <w:separator/>
      </w:r>
    </w:p>
  </w:footnote>
  <w:footnote w:type="continuationSeparator" w:id="0">
    <w:p w:rsidR="000063FF" w:rsidRDefault="0000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8670801"/>
      <w:docPartObj>
        <w:docPartGallery w:val="Page Numbers (Top of Page)"/>
        <w:docPartUnique/>
      </w:docPartObj>
    </w:sdtPr>
    <w:sdtContent>
      <w:p w:rsidR="000063FF" w:rsidRPr="004368D7" w:rsidRDefault="00FC7CF0">
        <w:pPr>
          <w:pStyle w:val="Galvene"/>
          <w:jc w:val="center"/>
          <w:rPr>
            <w:sz w:val="22"/>
          </w:rPr>
        </w:pPr>
        <w:r w:rsidRPr="004368D7">
          <w:rPr>
            <w:sz w:val="22"/>
          </w:rPr>
          <w:fldChar w:fldCharType="begin"/>
        </w:r>
        <w:r w:rsidR="000063FF" w:rsidRPr="004368D7">
          <w:rPr>
            <w:sz w:val="22"/>
          </w:rPr>
          <w:instrText xml:space="preserve"> PAGE   \* MERGEFORMAT </w:instrText>
        </w:r>
        <w:r w:rsidRPr="004368D7">
          <w:rPr>
            <w:sz w:val="22"/>
          </w:rPr>
          <w:fldChar w:fldCharType="separate"/>
        </w:r>
        <w:r w:rsidR="00D91A73">
          <w:rPr>
            <w:noProof/>
            <w:sz w:val="22"/>
          </w:rPr>
          <w:t>2</w:t>
        </w:r>
        <w:r w:rsidRPr="004368D7">
          <w:rPr>
            <w:sz w:val="2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FF" w:rsidRPr="000E3516" w:rsidRDefault="000063FF" w:rsidP="00AD6F6C">
    <w:pPr>
      <w:pStyle w:val="Galvene"/>
      <w:rPr>
        <w:lang w:val="lv-LV"/>
      </w:rPr>
    </w:pPr>
  </w:p>
  <w:p w:rsidR="000063FF" w:rsidRPr="000E3516" w:rsidRDefault="000063FF" w:rsidP="00AD6F6C">
    <w:pPr>
      <w:pStyle w:val="Galvene"/>
      <w:rPr>
        <w:lang w:val="lv-LV"/>
      </w:rPr>
    </w:pPr>
  </w:p>
  <w:p w:rsidR="000063FF" w:rsidRPr="000E3516" w:rsidRDefault="000063FF" w:rsidP="00AD6F6C">
    <w:pPr>
      <w:pStyle w:val="Galvene"/>
      <w:rPr>
        <w:lang w:val="lv-LV"/>
      </w:rPr>
    </w:pPr>
  </w:p>
  <w:p w:rsidR="000063FF" w:rsidRPr="000E3516" w:rsidRDefault="000063FF" w:rsidP="00AD6F6C">
    <w:pPr>
      <w:pStyle w:val="Galvene"/>
      <w:rPr>
        <w:lang w:val="lv-LV"/>
      </w:rPr>
    </w:pPr>
  </w:p>
  <w:p w:rsidR="000063FF" w:rsidRPr="000E3516" w:rsidRDefault="000063FF" w:rsidP="00AD6F6C">
    <w:pPr>
      <w:pStyle w:val="Galvene"/>
      <w:rPr>
        <w:lang w:val="lv-LV"/>
      </w:rPr>
    </w:pPr>
  </w:p>
  <w:p w:rsidR="000063FF" w:rsidRPr="000E3516" w:rsidRDefault="000063FF" w:rsidP="00AD6F6C">
    <w:pPr>
      <w:pStyle w:val="Galvene"/>
      <w:rPr>
        <w:lang w:val="lv-LV"/>
      </w:rPr>
    </w:pPr>
  </w:p>
  <w:p w:rsidR="000063FF" w:rsidRPr="000E3516" w:rsidRDefault="000063FF" w:rsidP="00AD6F6C">
    <w:pPr>
      <w:pStyle w:val="Galvene"/>
      <w:rPr>
        <w:lang w:val="lv-LV"/>
      </w:rPr>
    </w:pPr>
  </w:p>
  <w:p w:rsidR="000063FF" w:rsidRDefault="000063FF" w:rsidP="00AD6F6C">
    <w:pPr>
      <w:pStyle w:val="Galvene"/>
      <w:rPr>
        <w:lang w:val="lv-LV"/>
      </w:rPr>
    </w:pPr>
  </w:p>
  <w:p w:rsidR="000063FF" w:rsidRDefault="000063FF" w:rsidP="00AD6F6C">
    <w:pPr>
      <w:pStyle w:val="Galvene"/>
      <w:rPr>
        <w:lang w:val="lv-LV"/>
      </w:rPr>
    </w:pPr>
  </w:p>
  <w:p w:rsidR="000063FF" w:rsidRPr="000E3516" w:rsidRDefault="000063FF" w:rsidP="00516E24">
    <w:pPr>
      <w:widowControl/>
      <w:spacing w:after="0" w:line="240" w:lineRule="auto"/>
      <w:jc w:val="both"/>
      <w:rPr>
        <w:lang w:val="lv-LV"/>
      </w:rPr>
    </w:pPr>
    <w:r w:rsidRPr="000E3516"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1905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CF0" w:rsidRPr="00FC7CF0">
      <w:rPr>
        <w:rFonts w:ascii="Calibri" w:hAnsi="Calibri"/>
        <w:noProof/>
        <w:lang w:val="lv-LV" w:eastAsia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" o:spid="_x0000_s8195" type="#_x0000_t202" style="position:absolute;left:0;text-align:left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<v:textbox inset="0,0,0,0">
            <w:txbxContent>
              <w:p w:rsidR="000063FF" w:rsidRPr="00195A5E" w:rsidRDefault="000063FF" w:rsidP="00AD6F6C">
                <w:pPr>
                  <w:spacing w:after="0" w:line="194" w:lineRule="exact"/>
                  <w:ind w:left="20" w:right="-45"/>
                  <w:jc w:val="center"/>
                  <w:rPr>
                    <w:rFonts w:eastAsia="Times New Roman"/>
                    <w:sz w:val="17"/>
                    <w:szCs w:val="17"/>
                  </w:rPr>
                </w:pPr>
                <w:r w:rsidRPr="000E3516">
                  <w:rPr>
                    <w:rFonts w:eastAsia="Times New Roman"/>
                    <w:color w:val="231F20"/>
                    <w:sz w:val="17"/>
                    <w:szCs w:val="17"/>
                    <w:lang w:val="lv-LV"/>
                  </w:rPr>
                  <w:t>K. Valdemāra iela 11a, Rīga, LV - 1364, tālr. 67330200, fakss 67330293, e-</w:t>
                </w:r>
                <w:r w:rsidRPr="00195A5E">
                  <w:rPr>
                    <w:rFonts w:eastAsia="Times New Roman"/>
                    <w:color w:val="231F20"/>
                    <w:sz w:val="17"/>
                    <w:szCs w:val="17"/>
                  </w:rPr>
                  <w:t>pasts pasts@km.gov.lv, www.km.gov.lv</w:t>
                </w:r>
              </w:p>
            </w:txbxContent>
          </v:textbox>
          <w10:wrap anchorx="page" anchory="page"/>
        </v:shape>
      </w:pict>
    </w:r>
    <w:r w:rsidR="00FC7CF0" w:rsidRPr="00FC7CF0">
      <w:rPr>
        <w:rFonts w:ascii="Calibri" w:hAnsi="Calibri"/>
        <w:noProof/>
        <w:lang w:val="lv-LV" w:eastAsia="lv-LV"/>
      </w:rPr>
      <w:pict>
        <v:group id="Group 41" o:spid="_x0000_s8193" style="position:absolute;left:0;text-align:left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<v:shape id="Freeform 42" o:spid="_x0000_s8194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<v:path arrowok="t" o:connecttype="custom" o:connectlocs="0,0;6926,0" o:connectangles="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933B02"/>
    <w:multiLevelType w:val="hybridMultilevel"/>
    <w:tmpl w:val="4294A726"/>
    <w:lvl w:ilvl="0" w:tplc="EC7276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E7F0B25"/>
    <w:multiLevelType w:val="hybridMultilevel"/>
    <w:tmpl w:val="7ACC51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F7EAD"/>
    <w:multiLevelType w:val="hybridMultilevel"/>
    <w:tmpl w:val="E724D920"/>
    <w:lvl w:ilvl="0" w:tplc="386265E6">
      <w:start w:val="1"/>
      <w:numFmt w:val="decimal"/>
      <w:lvlText w:val="(%1)"/>
      <w:lvlJc w:val="left"/>
      <w:pPr>
        <w:ind w:left="364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084" w:hanging="360"/>
      </w:pPr>
    </w:lvl>
    <w:lvl w:ilvl="2" w:tplc="0426001B" w:tentative="1">
      <w:start w:val="1"/>
      <w:numFmt w:val="lowerRoman"/>
      <w:lvlText w:val="%3."/>
      <w:lvlJc w:val="right"/>
      <w:pPr>
        <w:ind w:left="1804" w:hanging="180"/>
      </w:pPr>
    </w:lvl>
    <w:lvl w:ilvl="3" w:tplc="0426000F" w:tentative="1">
      <w:start w:val="1"/>
      <w:numFmt w:val="decimal"/>
      <w:lvlText w:val="%4."/>
      <w:lvlJc w:val="left"/>
      <w:pPr>
        <w:ind w:left="2524" w:hanging="360"/>
      </w:pPr>
    </w:lvl>
    <w:lvl w:ilvl="4" w:tplc="04260019" w:tentative="1">
      <w:start w:val="1"/>
      <w:numFmt w:val="lowerLetter"/>
      <w:lvlText w:val="%5."/>
      <w:lvlJc w:val="left"/>
      <w:pPr>
        <w:ind w:left="3244" w:hanging="360"/>
      </w:pPr>
    </w:lvl>
    <w:lvl w:ilvl="5" w:tplc="0426001B" w:tentative="1">
      <w:start w:val="1"/>
      <w:numFmt w:val="lowerRoman"/>
      <w:lvlText w:val="%6."/>
      <w:lvlJc w:val="right"/>
      <w:pPr>
        <w:ind w:left="3964" w:hanging="180"/>
      </w:pPr>
    </w:lvl>
    <w:lvl w:ilvl="6" w:tplc="0426000F" w:tentative="1">
      <w:start w:val="1"/>
      <w:numFmt w:val="decimal"/>
      <w:lvlText w:val="%7."/>
      <w:lvlJc w:val="left"/>
      <w:pPr>
        <w:ind w:left="4684" w:hanging="360"/>
      </w:pPr>
    </w:lvl>
    <w:lvl w:ilvl="7" w:tplc="04260019" w:tentative="1">
      <w:start w:val="1"/>
      <w:numFmt w:val="lowerLetter"/>
      <w:lvlText w:val="%8."/>
      <w:lvlJc w:val="left"/>
      <w:pPr>
        <w:ind w:left="5404" w:hanging="360"/>
      </w:pPr>
    </w:lvl>
    <w:lvl w:ilvl="8" w:tplc="042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>
    <w:nsid w:val="5AB76B18"/>
    <w:multiLevelType w:val="hybridMultilevel"/>
    <w:tmpl w:val="C05E7FB2"/>
    <w:lvl w:ilvl="0" w:tplc="75A0EFA4">
      <w:start w:val="1"/>
      <w:numFmt w:val="decimal"/>
      <w:lvlText w:val="%1."/>
      <w:lvlJc w:val="left"/>
      <w:pPr>
        <w:ind w:left="512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232" w:hanging="360"/>
      </w:pPr>
    </w:lvl>
    <w:lvl w:ilvl="2" w:tplc="0426001B" w:tentative="1">
      <w:start w:val="1"/>
      <w:numFmt w:val="lowerRoman"/>
      <w:lvlText w:val="%3."/>
      <w:lvlJc w:val="right"/>
      <w:pPr>
        <w:ind w:left="1952" w:hanging="180"/>
      </w:pPr>
    </w:lvl>
    <w:lvl w:ilvl="3" w:tplc="0426000F" w:tentative="1">
      <w:start w:val="1"/>
      <w:numFmt w:val="decimal"/>
      <w:lvlText w:val="%4."/>
      <w:lvlJc w:val="left"/>
      <w:pPr>
        <w:ind w:left="2672" w:hanging="360"/>
      </w:pPr>
    </w:lvl>
    <w:lvl w:ilvl="4" w:tplc="04260019" w:tentative="1">
      <w:start w:val="1"/>
      <w:numFmt w:val="lowerLetter"/>
      <w:lvlText w:val="%5."/>
      <w:lvlJc w:val="left"/>
      <w:pPr>
        <w:ind w:left="3392" w:hanging="360"/>
      </w:pPr>
    </w:lvl>
    <w:lvl w:ilvl="5" w:tplc="0426001B" w:tentative="1">
      <w:start w:val="1"/>
      <w:numFmt w:val="lowerRoman"/>
      <w:lvlText w:val="%6."/>
      <w:lvlJc w:val="right"/>
      <w:pPr>
        <w:ind w:left="4112" w:hanging="180"/>
      </w:pPr>
    </w:lvl>
    <w:lvl w:ilvl="6" w:tplc="0426000F" w:tentative="1">
      <w:start w:val="1"/>
      <w:numFmt w:val="decimal"/>
      <w:lvlText w:val="%7."/>
      <w:lvlJc w:val="left"/>
      <w:pPr>
        <w:ind w:left="4832" w:hanging="360"/>
      </w:pPr>
    </w:lvl>
    <w:lvl w:ilvl="7" w:tplc="04260019" w:tentative="1">
      <w:start w:val="1"/>
      <w:numFmt w:val="lowerLetter"/>
      <w:lvlText w:val="%8."/>
      <w:lvlJc w:val="left"/>
      <w:pPr>
        <w:ind w:left="5552" w:hanging="360"/>
      </w:pPr>
    </w:lvl>
    <w:lvl w:ilvl="8" w:tplc="0426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1474"/>
    <w:rsid w:val="00001B26"/>
    <w:rsid w:val="00006384"/>
    <w:rsid w:val="000063FF"/>
    <w:rsid w:val="000119E6"/>
    <w:rsid w:val="00030349"/>
    <w:rsid w:val="000312CB"/>
    <w:rsid w:val="00032AF9"/>
    <w:rsid w:val="000368F4"/>
    <w:rsid w:val="00045301"/>
    <w:rsid w:val="00045FDB"/>
    <w:rsid w:val="00070611"/>
    <w:rsid w:val="00075FBB"/>
    <w:rsid w:val="000944FA"/>
    <w:rsid w:val="000A1C13"/>
    <w:rsid w:val="000B0A38"/>
    <w:rsid w:val="000C2639"/>
    <w:rsid w:val="000C411A"/>
    <w:rsid w:val="000C76D2"/>
    <w:rsid w:val="000D05F0"/>
    <w:rsid w:val="000D53FB"/>
    <w:rsid w:val="000E3516"/>
    <w:rsid w:val="000F41AD"/>
    <w:rsid w:val="000F4C21"/>
    <w:rsid w:val="000F6EFF"/>
    <w:rsid w:val="000F752E"/>
    <w:rsid w:val="00114384"/>
    <w:rsid w:val="00121129"/>
    <w:rsid w:val="001217E4"/>
    <w:rsid w:val="00121E63"/>
    <w:rsid w:val="00124173"/>
    <w:rsid w:val="0012450E"/>
    <w:rsid w:val="0013221A"/>
    <w:rsid w:val="001379ED"/>
    <w:rsid w:val="00142EE8"/>
    <w:rsid w:val="0017067D"/>
    <w:rsid w:val="001715B6"/>
    <w:rsid w:val="001764F3"/>
    <w:rsid w:val="00177061"/>
    <w:rsid w:val="00177B13"/>
    <w:rsid w:val="00185C40"/>
    <w:rsid w:val="00186419"/>
    <w:rsid w:val="00195A5E"/>
    <w:rsid w:val="00196F0A"/>
    <w:rsid w:val="001A19F8"/>
    <w:rsid w:val="001B55FA"/>
    <w:rsid w:val="001C0842"/>
    <w:rsid w:val="001C420D"/>
    <w:rsid w:val="001C7C5F"/>
    <w:rsid w:val="001D5487"/>
    <w:rsid w:val="001E1E42"/>
    <w:rsid w:val="002001A0"/>
    <w:rsid w:val="00201568"/>
    <w:rsid w:val="0022599E"/>
    <w:rsid w:val="00227D1E"/>
    <w:rsid w:val="0023594F"/>
    <w:rsid w:val="0024296B"/>
    <w:rsid w:val="00246187"/>
    <w:rsid w:val="002521CB"/>
    <w:rsid w:val="00275B9E"/>
    <w:rsid w:val="002807D6"/>
    <w:rsid w:val="002814EF"/>
    <w:rsid w:val="0029030C"/>
    <w:rsid w:val="002970E5"/>
    <w:rsid w:val="002B3077"/>
    <w:rsid w:val="002D7774"/>
    <w:rsid w:val="002E1474"/>
    <w:rsid w:val="002E5D2C"/>
    <w:rsid w:val="00300335"/>
    <w:rsid w:val="00311E9F"/>
    <w:rsid w:val="003274C3"/>
    <w:rsid w:val="00330312"/>
    <w:rsid w:val="00331A53"/>
    <w:rsid w:val="003334B6"/>
    <w:rsid w:val="00335032"/>
    <w:rsid w:val="003510C7"/>
    <w:rsid w:val="00354684"/>
    <w:rsid w:val="003571D9"/>
    <w:rsid w:val="00370055"/>
    <w:rsid w:val="00373F3B"/>
    <w:rsid w:val="00376D84"/>
    <w:rsid w:val="00386F62"/>
    <w:rsid w:val="00390FB1"/>
    <w:rsid w:val="003A3DA9"/>
    <w:rsid w:val="003B153B"/>
    <w:rsid w:val="003C0F1D"/>
    <w:rsid w:val="003C1A6A"/>
    <w:rsid w:val="003C3CD8"/>
    <w:rsid w:val="003C7933"/>
    <w:rsid w:val="003D3150"/>
    <w:rsid w:val="003F0B25"/>
    <w:rsid w:val="003F4D09"/>
    <w:rsid w:val="004368D7"/>
    <w:rsid w:val="0046286A"/>
    <w:rsid w:val="004747E7"/>
    <w:rsid w:val="00493308"/>
    <w:rsid w:val="004A7390"/>
    <w:rsid w:val="004E3A66"/>
    <w:rsid w:val="004F1826"/>
    <w:rsid w:val="004F40C5"/>
    <w:rsid w:val="00500F44"/>
    <w:rsid w:val="00501213"/>
    <w:rsid w:val="005025B3"/>
    <w:rsid w:val="00516E24"/>
    <w:rsid w:val="00535564"/>
    <w:rsid w:val="00574C89"/>
    <w:rsid w:val="00577741"/>
    <w:rsid w:val="005A5BE6"/>
    <w:rsid w:val="005B10E4"/>
    <w:rsid w:val="005B233F"/>
    <w:rsid w:val="005D29EF"/>
    <w:rsid w:val="005F2ED5"/>
    <w:rsid w:val="005F580F"/>
    <w:rsid w:val="00600D5D"/>
    <w:rsid w:val="00622B34"/>
    <w:rsid w:val="00624F69"/>
    <w:rsid w:val="00625A31"/>
    <w:rsid w:val="0063319B"/>
    <w:rsid w:val="006444AA"/>
    <w:rsid w:val="00663C3A"/>
    <w:rsid w:val="00671E5C"/>
    <w:rsid w:val="006745CF"/>
    <w:rsid w:val="00674A7F"/>
    <w:rsid w:val="0068722C"/>
    <w:rsid w:val="006A1A23"/>
    <w:rsid w:val="006C1639"/>
    <w:rsid w:val="006C5AA0"/>
    <w:rsid w:val="006D0CAE"/>
    <w:rsid w:val="006D1250"/>
    <w:rsid w:val="006D5E30"/>
    <w:rsid w:val="006D76AC"/>
    <w:rsid w:val="006E31CD"/>
    <w:rsid w:val="00743312"/>
    <w:rsid w:val="00746B00"/>
    <w:rsid w:val="00747CCB"/>
    <w:rsid w:val="00770205"/>
    <w:rsid w:val="007704BD"/>
    <w:rsid w:val="007835C2"/>
    <w:rsid w:val="00793119"/>
    <w:rsid w:val="007A4A67"/>
    <w:rsid w:val="007B1D2D"/>
    <w:rsid w:val="007B3BA5"/>
    <w:rsid w:val="007B48EC"/>
    <w:rsid w:val="007C6FB5"/>
    <w:rsid w:val="007D123D"/>
    <w:rsid w:val="007D5A25"/>
    <w:rsid w:val="007E4D1F"/>
    <w:rsid w:val="00814C76"/>
    <w:rsid w:val="00815277"/>
    <w:rsid w:val="00816EE3"/>
    <w:rsid w:val="008201F2"/>
    <w:rsid w:val="00824D41"/>
    <w:rsid w:val="00842411"/>
    <w:rsid w:val="00845851"/>
    <w:rsid w:val="00851816"/>
    <w:rsid w:val="00866BF0"/>
    <w:rsid w:val="00871ACC"/>
    <w:rsid w:val="008739E2"/>
    <w:rsid w:val="00876C21"/>
    <w:rsid w:val="0088305A"/>
    <w:rsid w:val="00883C17"/>
    <w:rsid w:val="00890F18"/>
    <w:rsid w:val="008A7C15"/>
    <w:rsid w:val="008D0494"/>
    <w:rsid w:val="008D7BDA"/>
    <w:rsid w:val="008D7E9B"/>
    <w:rsid w:val="008E145D"/>
    <w:rsid w:val="008E750C"/>
    <w:rsid w:val="009043F6"/>
    <w:rsid w:val="00912A36"/>
    <w:rsid w:val="009239D1"/>
    <w:rsid w:val="009471FD"/>
    <w:rsid w:val="009529AB"/>
    <w:rsid w:val="00954D5A"/>
    <w:rsid w:val="009565BA"/>
    <w:rsid w:val="00966741"/>
    <w:rsid w:val="0098290B"/>
    <w:rsid w:val="00986396"/>
    <w:rsid w:val="009A1287"/>
    <w:rsid w:val="009B124E"/>
    <w:rsid w:val="009B40AB"/>
    <w:rsid w:val="009B7C29"/>
    <w:rsid w:val="009C186C"/>
    <w:rsid w:val="009E22BC"/>
    <w:rsid w:val="00A01EDF"/>
    <w:rsid w:val="00A02AB3"/>
    <w:rsid w:val="00A15A1A"/>
    <w:rsid w:val="00A21F13"/>
    <w:rsid w:val="00A4511D"/>
    <w:rsid w:val="00A604E0"/>
    <w:rsid w:val="00A76EBE"/>
    <w:rsid w:val="00A87F8D"/>
    <w:rsid w:val="00AB0864"/>
    <w:rsid w:val="00AD6F6C"/>
    <w:rsid w:val="00AE4275"/>
    <w:rsid w:val="00AE720B"/>
    <w:rsid w:val="00AF385C"/>
    <w:rsid w:val="00B077D7"/>
    <w:rsid w:val="00B13D90"/>
    <w:rsid w:val="00B323EF"/>
    <w:rsid w:val="00B44804"/>
    <w:rsid w:val="00B561B7"/>
    <w:rsid w:val="00B700B4"/>
    <w:rsid w:val="00B70530"/>
    <w:rsid w:val="00B766F9"/>
    <w:rsid w:val="00B8215B"/>
    <w:rsid w:val="00B90A35"/>
    <w:rsid w:val="00B95BF7"/>
    <w:rsid w:val="00BA00BD"/>
    <w:rsid w:val="00BB7C0E"/>
    <w:rsid w:val="00BD334D"/>
    <w:rsid w:val="00BE330B"/>
    <w:rsid w:val="00BF0C63"/>
    <w:rsid w:val="00BF6A28"/>
    <w:rsid w:val="00C008DA"/>
    <w:rsid w:val="00C02624"/>
    <w:rsid w:val="00C054E2"/>
    <w:rsid w:val="00C13118"/>
    <w:rsid w:val="00C141AD"/>
    <w:rsid w:val="00C24040"/>
    <w:rsid w:val="00C42243"/>
    <w:rsid w:val="00C47F57"/>
    <w:rsid w:val="00C535E7"/>
    <w:rsid w:val="00C54D2F"/>
    <w:rsid w:val="00C56417"/>
    <w:rsid w:val="00C56C7D"/>
    <w:rsid w:val="00C62F7E"/>
    <w:rsid w:val="00C74CA3"/>
    <w:rsid w:val="00C811C6"/>
    <w:rsid w:val="00C9147F"/>
    <w:rsid w:val="00C96E14"/>
    <w:rsid w:val="00CB3147"/>
    <w:rsid w:val="00CB6ADD"/>
    <w:rsid w:val="00CD10EA"/>
    <w:rsid w:val="00CD3BBF"/>
    <w:rsid w:val="00CE0164"/>
    <w:rsid w:val="00D05436"/>
    <w:rsid w:val="00D05723"/>
    <w:rsid w:val="00D21FA6"/>
    <w:rsid w:val="00D239E6"/>
    <w:rsid w:val="00D3316A"/>
    <w:rsid w:val="00D368B7"/>
    <w:rsid w:val="00D370C1"/>
    <w:rsid w:val="00D55262"/>
    <w:rsid w:val="00D55B4B"/>
    <w:rsid w:val="00D80197"/>
    <w:rsid w:val="00D91A73"/>
    <w:rsid w:val="00DC4BAC"/>
    <w:rsid w:val="00DD0668"/>
    <w:rsid w:val="00DD0A7B"/>
    <w:rsid w:val="00DE265D"/>
    <w:rsid w:val="00E03865"/>
    <w:rsid w:val="00E03F02"/>
    <w:rsid w:val="00E22288"/>
    <w:rsid w:val="00E27C6C"/>
    <w:rsid w:val="00E31C95"/>
    <w:rsid w:val="00E365CE"/>
    <w:rsid w:val="00E407EE"/>
    <w:rsid w:val="00E458DD"/>
    <w:rsid w:val="00E56888"/>
    <w:rsid w:val="00E62825"/>
    <w:rsid w:val="00E73EBC"/>
    <w:rsid w:val="00E8474D"/>
    <w:rsid w:val="00EA3BD9"/>
    <w:rsid w:val="00EB56A8"/>
    <w:rsid w:val="00ED0335"/>
    <w:rsid w:val="00ED5591"/>
    <w:rsid w:val="00EE3E29"/>
    <w:rsid w:val="00EE4211"/>
    <w:rsid w:val="00EF0B15"/>
    <w:rsid w:val="00EF28E5"/>
    <w:rsid w:val="00F01D23"/>
    <w:rsid w:val="00F04C71"/>
    <w:rsid w:val="00F172D2"/>
    <w:rsid w:val="00F427AD"/>
    <w:rsid w:val="00F5021E"/>
    <w:rsid w:val="00F50838"/>
    <w:rsid w:val="00F60586"/>
    <w:rsid w:val="00F775C1"/>
    <w:rsid w:val="00F802D0"/>
    <w:rsid w:val="00F9787B"/>
    <w:rsid w:val="00FA6630"/>
    <w:rsid w:val="00FC2553"/>
    <w:rsid w:val="00FC7CF0"/>
    <w:rsid w:val="00FD6362"/>
    <w:rsid w:val="00FD7ED3"/>
    <w:rsid w:val="00FE419B"/>
    <w:rsid w:val="00FF090B"/>
    <w:rsid w:val="00FF5176"/>
    <w:rsid w:val="00FF5F1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815277"/>
  </w:style>
  <w:style w:type="paragraph" w:styleId="Kjene">
    <w:name w:val="footer"/>
    <w:basedOn w:val="Parastai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ai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35C2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35C2"/>
    <w:rPr>
      <w:rFonts w:ascii="Times New Roman" w:hAnsi="Times New Roman"/>
      <w:lang w:val="en-US" w:eastAsia="en-US" w:bidi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35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paragraph" w:styleId="Bezatstarpm">
    <w:name w:val="No Spacing"/>
    <w:uiPriority w:val="99"/>
    <w:qFormat/>
    <w:rsid w:val="006D1250"/>
    <w:pPr>
      <w:widowControl w:val="0"/>
    </w:pPr>
    <w:rPr>
      <w:sz w:val="22"/>
      <w:szCs w:val="22"/>
      <w:lang w:val="en-US" w:eastAsia="en-US" w:bidi="ar-SA"/>
    </w:rPr>
  </w:style>
  <w:style w:type="paragraph" w:customStyle="1" w:styleId="naisf">
    <w:name w:val="naisf"/>
    <w:basedOn w:val="Parastais"/>
    <w:rsid w:val="006D1250"/>
    <w:pPr>
      <w:widowControl/>
      <w:spacing w:before="75" w:after="75" w:line="240" w:lineRule="auto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Sarakstarindkopa1">
    <w:name w:val="Saraksta rindkopa1"/>
    <w:basedOn w:val="Parastais"/>
    <w:qFormat/>
    <w:rsid w:val="006D1250"/>
    <w:pPr>
      <w:widowControl/>
      <w:ind w:left="720"/>
      <w:contextualSpacing/>
    </w:pPr>
    <w:rPr>
      <w:rFonts w:ascii="Calibri" w:eastAsia="Times New Roman" w:hAnsi="Calibri"/>
      <w:sz w:val="22"/>
      <w:lang w:val="lv-LV"/>
    </w:rPr>
  </w:style>
  <w:style w:type="character" w:customStyle="1" w:styleId="tvhtml1">
    <w:name w:val="tv_html1"/>
    <w:basedOn w:val="Noklusjumarindkopasfonts"/>
    <w:rsid w:val="006D1250"/>
    <w:rPr>
      <w:rFonts w:ascii="Verdana" w:hAnsi="Verdana" w:hint="default"/>
      <w:sz w:val="18"/>
      <w:szCs w:val="18"/>
    </w:rPr>
  </w:style>
  <w:style w:type="paragraph" w:customStyle="1" w:styleId="Parastais1">
    <w:name w:val="Parastais1"/>
    <w:qFormat/>
    <w:rsid w:val="006D1250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/>
      <w:sz w:val="26"/>
      <w:lang w:eastAsia="en-US" w:bidi="ar-SA"/>
    </w:rPr>
  </w:style>
  <w:style w:type="paragraph" w:styleId="ParastaisWeb">
    <w:name w:val="Normal (Web)"/>
    <w:basedOn w:val="Parastais"/>
    <w:uiPriority w:val="99"/>
    <w:unhideWhenUsed/>
    <w:rsid w:val="002001A0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val="lv-LV" w:eastAsia="lv-LV"/>
    </w:rPr>
  </w:style>
  <w:style w:type="paragraph" w:styleId="Pamatteksts">
    <w:name w:val="Body Text"/>
    <w:basedOn w:val="Parastais"/>
    <w:link w:val="PamattekstsRakstz"/>
    <w:unhideWhenUsed/>
    <w:rsid w:val="002970E5"/>
    <w:pPr>
      <w:widowControl/>
      <w:spacing w:after="0" w:line="240" w:lineRule="auto"/>
      <w:jc w:val="center"/>
    </w:pPr>
    <w:rPr>
      <w:rFonts w:eastAsia="Times New Roman"/>
      <w:b/>
      <w:bCs/>
      <w:sz w:val="44"/>
      <w:szCs w:val="24"/>
      <w:lang w:bidi="yi-Hebr"/>
    </w:rPr>
  </w:style>
  <w:style w:type="character" w:customStyle="1" w:styleId="PamattekstsRakstz">
    <w:name w:val="Pamatteksts Rakstz."/>
    <w:basedOn w:val="Noklusjumarindkopasfonts"/>
    <w:link w:val="Pamatteksts"/>
    <w:rsid w:val="002970E5"/>
    <w:rPr>
      <w:rFonts w:ascii="Times New Roman" w:eastAsia="Times New Roman" w:hAnsi="Times New Roman"/>
      <w:b/>
      <w:bCs/>
      <w:sz w:val="44"/>
      <w:szCs w:val="24"/>
      <w:lang w:bidi="yi-Hebr"/>
    </w:rPr>
  </w:style>
  <w:style w:type="paragraph" w:styleId="Sarakstarindkopa">
    <w:name w:val="List Paragraph"/>
    <w:basedOn w:val="Parastais"/>
    <w:uiPriority w:val="34"/>
    <w:qFormat/>
    <w:rsid w:val="009239D1"/>
    <w:pPr>
      <w:widowControl/>
      <w:ind w:left="720"/>
      <w:contextualSpacing/>
    </w:pPr>
    <w:rPr>
      <w:rFonts w:ascii="Calibri" w:hAnsi="Calibri" w:cs="Arial"/>
      <w:sz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lo-L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A2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5C2"/>
    <w:rPr>
      <w:rFonts w:ascii="Times New Roman" w:hAnsi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5C2"/>
    <w:rPr>
      <w:rFonts w:ascii="Times New Roman" w:hAnsi="Times New Roman"/>
      <w:b/>
      <w:bCs/>
      <w:lang w:val="en-US" w:eastAsia="en-US" w:bidi="ar-SA"/>
    </w:rPr>
  </w:style>
  <w:style w:type="paragraph" w:styleId="NoSpacing">
    <w:name w:val="No Spacing"/>
    <w:uiPriority w:val="99"/>
    <w:qFormat/>
    <w:rsid w:val="006D1250"/>
    <w:pPr>
      <w:widowControl w:val="0"/>
    </w:pPr>
    <w:rPr>
      <w:sz w:val="22"/>
      <w:szCs w:val="22"/>
      <w:lang w:val="en-US" w:eastAsia="en-US" w:bidi="ar-SA"/>
    </w:rPr>
  </w:style>
  <w:style w:type="paragraph" w:customStyle="1" w:styleId="naisf">
    <w:name w:val="naisf"/>
    <w:basedOn w:val="Normal"/>
    <w:rsid w:val="006D1250"/>
    <w:pPr>
      <w:widowControl/>
      <w:spacing w:before="75" w:after="75" w:line="240" w:lineRule="auto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Sarakstarindkopa1">
    <w:name w:val="Saraksta rindkopa1"/>
    <w:basedOn w:val="Normal"/>
    <w:qFormat/>
    <w:rsid w:val="006D1250"/>
    <w:pPr>
      <w:widowControl/>
      <w:ind w:left="720"/>
      <w:contextualSpacing/>
    </w:pPr>
    <w:rPr>
      <w:rFonts w:ascii="Calibri" w:eastAsia="Times New Roman" w:hAnsi="Calibri"/>
      <w:sz w:val="22"/>
      <w:lang w:val="lv-LV"/>
    </w:rPr>
  </w:style>
  <w:style w:type="character" w:customStyle="1" w:styleId="tvhtml1">
    <w:name w:val="tv_html1"/>
    <w:basedOn w:val="DefaultParagraphFont"/>
    <w:rsid w:val="006D1250"/>
    <w:rPr>
      <w:rFonts w:ascii="Verdana" w:hAnsi="Verdana" w:hint="default"/>
      <w:sz w:val="18"/>
      <w:szCs w:val="18"/>
    </w:rPr>
  </w:style>
  <w:style w:type="paragraph" w:customStyle="1" w:styleId="Parastais1">
    <w:name w:val="Parastais1"/>
    <w:qFormat/>
    <w:rsid w:val="006D1250"/>
    <w:pPr>
      <w:widowControl w:val="0"/>
      <w:spacing w:before="60" w:after="60" w:line="360" w:lineRule="auto"/>
      <w:ind w:firstLine="720"/>
      <w:jc w:val="both"/>
    </w:pPr>
    <w:rPr>
      <w:rFonts w:ascii="Times New Roman" w:eastAsia="Times New Roman" w:hAnsi="Times New Roman"/>
      <w:sz w:val="26"/>
      <w:lang w:eastAsia="en-US" w:bidi="ar-SA"/>
    </w:rPr>
  </w:style>
  <w:style w:type="paragraph" w:styleId="NormalWeb">
    <w:name w:val="Normal (Web)"/>
    <w:basedOn w:val="Normal"/>
    <w:uiPriority w:val="99"/>
    <w:unhideWhenUsed/>
    <w:rsid w:val="002001A0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nhideWhenUsed/>
    <w:rsid w:val="002970E5"/>
    <w:pPr>
      <w:widowControl/>
      <w:spacing w:after="0" w:line="240" w:lineRule="auto"/>
      <w:jc w:val="center"/>
    </w:pPr>
    <w:rPr>
      <w:rFonts w:eastAsia="Times New Roman"/>
      <w:b/>
      <w:bCs/>
      <w:sz w:val="44"/>
      <w:szCs w:val="24"/>
      <w:lang w:val="x-none" w:eastAsia="x-none" w:bidi="yi-Hebr"/>
    </w:rPr>
  </w:style>
  <w:style w:type="character" w:customStyle="1" w:styleId="BodyTextChar">
    <w:name w:val="Body Text Char"/>
    <w:basedOn w:val="DefaultParagraphFont"/>
    <w:link w:val="BodyText"/>
    <w:rsid w:val="002970E5"/>
    <w:rPr>
      <w:rFonts w:ascii="Times New Roman" w:eastAsia="Times New Roman" w:hAnsi="Times New Roman"/>
      <w:b/>
      <w:bCs/>
      <w:sz w:val="44"/>
      <w:szCs w:val="24"/>
      <w:lang w:val="x-none" w:eastAsia="x-none" w:bidi="yi-Hebr"/>
    </w:rPr>
  </w:style>
  <w:style w:type="paragraph" w:styleId="ListParagraph">
    <w:name w:val="List Paragraph"/>
    <w:basedOn w:val="Normal"/>
    <w:uiPriority w:val="34"/>
    <w:qFormat/>
    <w:rsid w:val="009239D1"/>
    <w:pPr>
      <w:widowControl/>
      <w:ind w:left="720"/>
      <w:contextualSpacing/>
    </w:pPr>
    <w:rPr>
      <w:rFonts w:ascii="Calibri" w:hAnsi="Calibri" w:cs="Arial"/>
      <w:sz w:val="22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Jaunkalne-Kapustane@lnkc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59D4B-7EF9-4A5C-8C4B-9FADC93F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2336</Words>
  <Characters>1333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2017.gada 25.aprīļa rīkojumā Nr.210 „Par Dziesmu un deju svētku padomes sastāvu”</vt:lpstr>
      <vt:lpstr>Par Ministru kabineta rīkojuma projektu „Par Dziesmu un deju svētku padomes sastāvu”</vt:lpstr>
    </vt:vector>
  </TitlesOfParts>
  <Company>LR Kultūras Ministrija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2017.gada 25.aprīļa rīkojumā Nr.210 „Par Dziesmu un deju svētku padomes sastāvu”</dc:title>
  <dc:subject>Pavadvēstule par Ministru kabineta rīkojuma projektu</dc:subject>
  <dc:creator>Dace Jaunkalne-Kapustāne</dc:creator>
  <cp:keywords>KMPav_090118_DZSV_padome</cp:keywords>
  <dc:description>Jaunkalne-Kapustāne, 67228985
Dace.Jaunkalne-Kapustane@lnkc.gov.lv</dc:description>
  <cp:lastModifiedBy>Dzintra Rozīte</cp:lastModifiedBy>
  <cp:revision>3</cp:revision>
  <cp:lastPrinted>2017-11-17T08:03:00Z</cp:lastPrinted>
  <dcterms:created xsi:type="dcterms:W3CDTF">2018-01-09T15:27:00Z</dcterms:created>
  <dcterms:modified xsi:type="dcterms:W3CDTF">2018-01-11T07:16:00Z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