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1B53" w14:textId="77777777" w:rsidR="00D039A6" w:rsidRPr="00D039A6" w:rsidRDefault="00D039A6" w:rsidP="00E734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D039A6">
        <w:rPr>
          <w:rFonts w:ascii="Times New Roman" w:hAnsi="Times New Roman" w:cs="Times New Roman"/>
          <w:sz w:val="28"/>
          <w:szCs w:val="28"/>
          <w:lang w:val="de-DE"/>
        </w:rPr>
        <w:t>Projekts</w:t>
      </w:r>
    </w:p>
    <w:p w14:paraId="77E10415" w14:textId="77777777" w:rsidR="00D039A6" w:rsidRPr="00D039A6" w:rsidRDefault="00D039A6" w:rsidP="00144E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14:paraId="75C2E2C5" w14:textId="77777777" w:rsidR="00144EBC" w:rsidRDefault="00D039A6" w:rsidP="00144E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D039A6">
        <w:rPr>
          <w:rFonts w:ascii="Times New Roman" w:hAnsi="Times New Roman" w:cs="Times New Roman"/>
          <w:sz w:val="28"/>
          <w:szCs w:val="28"/>
          <w:lang w:val="de-DE"/>
        </w:rPr>
        <w:t>LATVIJAS REPUBLIKAS MINISTRU KABINETS</w:t>
      </w:r>
    </w:p>
    <w:p w14:paraId="3D3845E6" w14:textId="77777777" w:rsidR="00144EBC" w:rsidRDefault="00144EBC" w:rsidP="00144E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14:paraId="25E9E269" w14:textId="5E40AD42" w:rsidR="00144EBC" w:rsidRPr="00144EBC" w:rsidRDefault="00144EBC" w:rsidP="00144E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</w:pPr>
      <w:r w:rsidRPr="00144E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  <w:t>201</w:t>
      </w:r>
      <w:r w:rsidR="001524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  <w:t>8</w:t>
      </w:r>
      <w:r w:rsidRPr="00144E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  <w:t xml:space="preserve">.gada ___._______                                              </w:t>
      </w:r>
      <w:r w:rsidRPr="00144E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  <w:tab/>
        <w:t>Noteikumi Nr.__</w:t>
      </w:r>
    </w:p>
    <w:p w14:paraId="189F935D" w14:textId="77777777" w:rsidR="00144EBC" w:rsidRPr="00144EBC" w:rsidRDefault="00144EBC" w:rsidP="00144E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lv-LV"/>
        </w:rPr>
      </w:pPr>
      <w:r w:rsidRPr="00144E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  <w:t>Rīgā                                                                                      (prot. Nr.__  __.§)</w:t>
      </w:r>
    </w:p>
    <w:p w14:paraId="3D980589" w14:textId="77777777" w:rsidR="000D3FD0" w:rsidRPr="000D3FD0" w:rsidRDefault="000D3FD0" w:rsidP="00E734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02738093"/>
    </w:p>
    <w:p w14:paraId="0C192533" w14:textId="4E395312" w:rsidR="00A316E7" w:rsidRDefault="003E636C" w:rsidP="00E734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6C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E575AE">
        <w:rPr>
          <w:rFonts w:ascii="Times New Roman" w:hAnsi="Times New Roman" w:cs="Times New Roman"/>
          <w:b/>
          <w:sz w:val="28"/>
          <w:szCs w:val="28"/>
        </w:rPr>
        <w:t xml:space="preserve">vispārīgām prasībām </w:t>
      </w:r>
      <w:r w:rsidRPr="003E636C">
        <w:rPr>
          <w:rFonts w:ascii="Times New Roman" w:hAnsi="Times New Roman" w:cs="Times New Roman"/>
          <w:b/>
          <w:sz w:val="28"/>
          <w:szCs w:val="28"/>
        </w:rPr>
        <w:t>vēsturiskiem spēkratiem</w:t>
      </w:r>
      <w:r w:rsidR="00E575AE">
        <w:rPr>
          <w:rFonts w:ascii="Times New Roman" w:hAnsi="Times New Roman" w:cs="Times New Roman"/>
          <w:b/>
          <w:sz w:val="28"/>
          <w:szCs w:val="28"/>
        </w:rPr>
        <w:t xml:space="preserve"> un kārtību kādā transportlīdzeklim </w:t>
      </w:r>
      <w:r w:rsidR="000D3FD0" w:rsidRPr="000D3FD0">
        <w:rPr>
          <w:rFonts w:ascii="Times New Roman" w:hAnsi="Times New Roman" w:cs="Times New Roman"/>
          <w:b/>
          <w:sz w:val="28"/>
          <w:szCs w:val="28"/>
        </w:rPr>
        <w:t>piešķir un anulē vēsturiskā spēkrata statusu</w:t>
      </w:r>
      <w:bookmarkStart w:id="1" w:name="_GoBack"/>
      <w:bookmarkEnd w:id="1"/>
    </w:p>
    <w:bookmarkEnd w:id="0"/>
    <w:p w14:paraId="3400007A" w14:textId="77777777" w:rsidR="00144EBC" w:rsidRPr="003E636C" w:rsidRDefault="00144EBC" w:rsidP="00E734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4D37E" w14:textId="77777777" w:rsidR="003E636C" w:rsidRPr="003E636C" w:rsidRDefault="003E636C" w:rsidP="00144EBC">
      <w:pPr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3E636C">
        <w:rPr>
          <w:rFonts w:ascii="Times New Roman" w:hAnsi="Times New Roman" w:cs="Times New Roman"/>
          <w:sz w:val="28"/>
          <w:szCs w:val="28"/>
        </w:rPr>
        <w:t>Izdoti saskaņā ar Ceļu satiksmes likuma 10</w:t>
      </w:r>
      <w:r w:rsidR="00E575AE">
        <w:rPr>
          <w:rFonts w:ascii="Times New Roman" w:hAnsi="Times New Roman" w:cs="Times New Roman"/>
          <w:sz w:val="28"/>
          <w:szCs w:val="28"/>
        </w:rPr>
        <w:t>.</w:t>
      </w:r>
      <w:r w:rsidRPr="003E636C">
        <w:rPr>
          <w:rFonts w:ascii="Times New Roman" w:hAnsi="Times New Roman" w:cs="Times New Roman"/>
          <w:sz w:val="28"/>
          <w:szCs w:val="28"/>
        </w:rPr>
        <w:t xml:space="preserve"> panta 1.</w:t>
      </w:r>
      <w:r w:rsidRPr="00E575A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E636C">
        <w:rPr>
          <w:rFonts w:ascii="Times New Roman" w:hAnsi="Times New Roman" w:cs="Times New Roman"/>
          <w:sz w:val="28"/>
          <w:szCs w:val="28"/>
        </w:rPr>
        <w:t xml:space="preserve"> daļu.</w:t>
      </w:r>
    </w:p>
    <w:p w14:paraId="23226AEE" w14:textId="77777777" w:rsidR="003E636C" w:rsidRDefault="0069253E" w:rsidP="00E7346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C5FA8" w:rsidRPr="005C5FA8">
        <w:rPr>
          <w:rFonts w:ascii="Times New Roman" w:hAnsi="Times New Roman" w:cs="Times New Roman"/>
          <w:b/>
          <w:sz w:val="28"/>
          <w:szCs w:val="28"/>
        </w:rPr>
        <w:t xml:space="preserve">Vispārīgie </w:t>
      </w:r>
      <w:r w:rsidR="005C5FA8">
        <w:rPr>
          <w:rFonts w:ascii="Times New Roman" w:hAnsi="Times New Roman" w:cs="Times New Roman"/>
          <w:b/>
          <w:sz w:val="28"/>
          <w:szCs w:val="28"/>
        </w:rPr>
        <w:t>jautājumi</w:t>
      </w:r>
    </w:p>
    <w:p w14:paraId="434CCD02" w14:textId="77777777" w:rsidR="003E636C" w:rsidRDefault="00C42136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636C" w:rsidRPr="00E7346D">
        <w:rPr>
          <w:rFonts w:ascii="Times New Roman" w:hAnsi="Times New Roman" w:cs="Times New Roman"/>
          <w:sz w:val="28"/>
          <w:szCs w:val="28"/>
        </w:rPr>
        <w:t>Noteikumi nosaka vispārīgās prasības, kādām jāatbilst transportlīdzeklim, lai to varētu reģistrēt kā vēsturisku spēkratu, kā arī kārtību, kādā</w:t>
      </w:r>
      <w:r w:rsidR="00E575AE" w:rsidRPr="00E7346D">
        <w:rPr>
          <w:rFonts w:ascii="Times New Roman" w:hAnsi="Times New Roman" w:cs="Times New Roman"/>
          <w:sz w:val="28"/>
          <w:szCs w:val="28"/>
        </w:rPr>
        <w:t xml:space="preserve"> transportlīdzeklim piešķir un anulē vēsturiskā spēkrata statusu.</w:t>
      </w:r>
    </w:p>
    <w:p w14:paraId="5EF15DD5" w14:textId="52DDE508" w:rsidR="00E575AE" w:rsidRPr="00E7346D" w:rsidRDefault="0069253E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75AE" w:rsidRPr="00E7346D">
        <w:rPr>
          <w:rFonts w:ascii="Times New Roman" w:hAnsi="Times New Roman" w:cs="Times New Roman"/>
          <w:sz w:val="28"/>
          <w:szCs w:val="28"/>
        </w:rPr>
        <w:t>Noteikumi neattiecas uz velosipēdiem, mopēdiem, piekabēm, traktortehniku un tās piekabēm, tramvajiem, trolejbusiem un specializētiem tūristu transportlīdzekļiem, kā arī speciālo militāro tehniku.</w:t>
      </w:r>
    </w:p>
    <w:p w14:paraId="6CA98F1D" w14:textId="77777777" w:rsidR="006E5AEC" w:rsidRPr="00E7346D" w:rsidRDefault="0069253E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5AEC" w:rsidRPr="00E7346D">
        <w:rPr>
          <w:rFonts w:ascii="Times New Roman" w:hAnsi="Times New Roman" w:cs="Times New Roman"/>
          <w:sz w:val="28"/>
          <w:szCs w:val="28"/>
        </w:rPr>
        <w:t xml:space="preserve">Transportlīdzekļa atbilstību vēsturiskā spēkrata statusam pārbauda un lēmumu par vēsturiskā spēkrata statusa piešķiršanu vai anulēšanu pieņem </w:t>
      </w:r>
      <w:r w:rsidR="00122E74" w:rsidRPr="00E7346D">
        <w:rPr>
          <w:rFonts w:ascii="Times New Roman" w:hAnsi="Times New Roman" w:cs="Times New Roman"/>
          <w:sz w:val="28"/>
          <w:szCs w:val="28"/>
        </w:rPr>
        <w:t>Valsts akciju sabiedrība "Ceļu satiksmes drošības direkcija" (turpmāk – CSDD).</w:t>
      </w:r>
    </w:p>
    <w:p w14:paraId="3FE44A77" w14:textId="77777777" w:rsidR="00E02646" w:rsidRDefault="00E02646" w:rsidP="00F27CF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0985AE" w14:textId="77777777" w:rsidR="00E02646" w:rsidRPr="00E7346D" w:rsidRDefault="0069253E" w:rsidP="00F27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5C5FA8" w:rsidRPr="00E73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646" w:rsidRPr="00E7346D">
        <w:rPr>
          <w:rFonts w:ascii="Times New Roman" w:hAnsi="Times New Roman" w:cs="Times New Roman"/>
          <w:b/>
          <w:sz w:val="28"/>
          <w:szCs w:val="28"/>
        </w:rPr>
        <w:t>Prasības transportlīdzeklim, lai tas iegūtu vēsturiskā spēkrata statusu</w:t>
      </w:r>
    </w:p>
    <w:p w14:paraId="5E10DEA0" w14:textId="459454AF" w:rsidR="00642A45" w:rsidRPr="00E7346D" w:rsidRDefault="0069253E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2A45" w:rsidRPr="00E7346D">
        <w:rPr>
          <w:rFonts w:ascii="Times New Roman" w:hAnsi="Times New Roman" w:cs="Times New Roman"/>
          <w:sz w:val="28"/>
          <w:szCs w:val="28"/>
        </w:rPr>
        <w:t>Vēsturiskā spēkrata statusu piešķir transportlīdzeklim, kas atbilst šādiem kritērijiem:</w:t>
      </w:r>
    </w:p>
    <w:p w14:paraId="48398235" w14:textId="77777777" w:rsidR="00642A45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42A45" w:rsidRPr="00E7346D">
        <w:rPr>
          <w:rFonts w:ascii="Times New Roman" w:hAnsi="Times New Roman" w:cs="Times New Roman"/>
          <w:sz w:val="28"/>
          <w:szCs w:val="28"/>
        </w:rPr>
        <w:t>ir ne mazāk kā 30 gadu vecs;</w:t>
      </w:r>
    </w:p>
    <w:p w14:paraId="6144FC2D" w14:textId="77777777" w:rsidR="00A11FA5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42A45" w:rsidRPr="00E7346D">
        <w:rPr>
          <w:rFonts w:ascii="Times New Roman" w:hAnsi="Times New Roman" w:cs="Times New Roman"/>
          <w:sz w:val="28"/>
          <w:szCs w:val="28"/>
        </w:rPr>
        <w:t xml:space="preserve">ir </w:t>
      </w:r>
      <w:r w:rsidR="00A11FA5" w:rsidRPr="00E7346D">
        <w:rPr>
          <w:rFonts w:ascii="Times New Roman" w:hAnsi="Times New Roman" w:cs="Times New Roman"/>
          <w:sz w:val="28"/>
          <w:szCs w:val="28"/>
        </w:rPr>
        <w:t>oriģinālā komplektācijā;</w:t>
      </w:r>
    </w:p>
    <w:p w14:paraId="2E8B2AC8" w14:textId="79B8EAC9" w:rsidR="00642A45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42A45" w:rsidRPr="00E7346D">
        <w:rPr>
          <w:rFonts w:ascii="Times New Roman" w:hAnsi="Times New Roman" w:cs="Times New Roman"/>
          <w:sz w:val="28"/>
          <w:szCs w:val="28"/>
        </w:rPr>
        <w:t xml:space="preserve">ir vizuāli un tehniski </w:t>
      </w:r>
      <w:r w:rsidR="002D40CB">
        <w:rPr>
          <w:rFonts w:ascii="Times New Roman" w:hAnsi="Times New Roman" w:cs="Times New Roman"/>
          <w:sz w:val="28"/>
          <w:szCs w:val="28"/>
        </w:rPr>
        <w:t xml:space="preserve">stāvoklī, kas atbilst transportlīdzekļa </w:t>
      </w:r>
      <w:r w:rsidR="007E4D98">
        <w:rPr>
          <w:rFonts w:ascii="Times New Roman" w:hAnsi="Times New Roman" w:cs="Times New Roman"/>
          <w:sz w:val="28"/>
          <w:szCs w:val="28"/>
        </w:rPr>
        <w:t xml:space="preserve">vēsturiskajam </w:t>
      </w:r>
      <w:r w:rsidR="007E4D98" w:rsidRPr="007E4D98">
        <w:rPr>
          <w:rFonts w:ascii="Times New Roman" w:hAnsi="Times New Roman" w:cs="Times New Roman"/>
          <w:sz w:val="28"/>
          <w:szCs w:val="28"/>
        </w:rPr>
        <w:t>vizuāl</w:t>
      </w:r>
      <w:r w:rsidR="007E4D98">
        <w:rPr>
          <w:rFonts w:ascii="Times New Roman" w:hAnsi="Times New Roman" w:cs="Times New Roman"/>
          <w:sz w:val="28"/>
          <w:szCs w:val="28"/>
        </w:rPr>
        <w:t>ajam</w:t>
      </w:r>
      <w:r w:rsidR="007E4D98" w:rsidRPr="007E4D98">
        <w:rPr>
          <w:rFonts w:ascii="Times New Roman" w:hAnsi="Times New Roman" w:cs="Times New Roman"/>
          <w:sz w:val="28"/>
          <w:szCs w:val="28"/>
        </w:rPr>
        <w:t xml:space="preserve"> un tehnisk</w:t>
      </w:r>
      <w:r w:rsidR="007E4D98">
        <w:rPr>
          <w:rFonts w:ascii="Times New Roman" w:hAnsi="Times New Roman" w:cs="Times New Roman"/>
          <w:sz w:val="28"/>
          <w:szCs w:val="28"/>
        </w:rPr>
        <w:t>ajam</w:t>
      </w:r>
      <w:r w:rsidR="007E4D98" w:rsidRPr="007E4D98">
        <w:rPr>
          <w:rFonts w:ascii="Times New Roman" w:hAnsi="Times New Roman" w:cs="Times New Roman"/>
          <w:sz w:val="28"/>
          <w:szCs w:val="28"/>
        </w:rPr>
        <w:t xml:space="preserve"> </w:t>
      </w:r>
      <w:r w:rsidR="002D40CB">
        <w:rPr>
          <w:rFonts w:ascii="Times New Roman" w:hAnsi="Times New Roman" w:cs="Times New Roman"/>
          <w:sz w:val="28"/>
          <w:szCs w:val="28"/>
        </w:rPr>
        <w:t>s</w:t>
      </w:r>
      <w:r w:rsidR="00642A45" w:rsidRPr="00E7346D">
        <w:rPr>
          <w:rFonts w:ascii="Times New Roman" w:hAnsi="Times New Roman" w:cs="Times New Roman"/>
          <w:sz w:val="28"/>
          <w:szCs w:val="28"/>
        </w:rPr>
        <w:t>tāvokl</w:t>
      </w:r>
      <w:r w:rsidR="002D40CB">
        <w:rPr>
          <w:rFonts w:ascii="Times New Roman" w:hAnsi="Times New Roman" w:cs="Times New Roman"/>
          <w:sz w:val="28"/>
          <w:szCs w:val="28"/>
        </w:rPr>
        <w:t>im</w:t>
      </w:r>
      <w:r w:rsidR="005E3A19">
        <w:rPr>
          <w:rFonts w:ascii="Times New Roman" w:hAnsi="Times New Roman" w:cs="Times New Roman"/>
          <w:sz w:val="28"/>
          <w:szCs w:val="28"/>
        </w:rPr>
        <w:t>, ar pieļaujamajām atkāpēm (ja tādas ir)</w:t>
      </w:r>
      <w:r w:rsidR="00642A45" w:rsidRPr="00E7346D">
        <w:rPr>
          <w:rFonts w:ascii="Times New Roman" w:hAnsi="Times New Roman" w:cs="Times New Roman"/>
          <w:sz w:val="28"/>
          <w:szCs w:val="28"/>
        </w:rPr>
        <w:t>;</w:t>
      </w:r>
    </w:p>
    <w:p w14:paraId="2BF50BBB" w14:textId="07457FC1" w:rsidR="00642A45" w:rsidRPr="008B3275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3275">
        <w:rPr>
          <w:rFonts w:ascii="Times New Roman" w:hAnsi="Times New Roman" w:cs="Times New Roman"/>
          <w:sz w:val="28"/>
          <w:szCs w:val="28"/>
        </w:rPr>
        <w:t xml:space="preserve">4.4. </w:t>
      </w:r>
      <w:r w:rsidR="00642A45" w:rsidRPr="008B3275">
        <w:rPr>
          <w:rFonts w:ascii="Times New Roman" w:hAnsi="Times New Roman" w:cs="Times New Roman"/>
          <w:sz w:val="28"/>
          <w:szCs w:val="28"/>
        </w:rPr>
        <w:t xml:space="preserve">netiek lietots </w:t>
      </w:r>
      <w:r w:rsidR="007E4D98" w:rsidRPr="008B3275">
        <w:rPr>
          <w:rFonts w:ascii="Times New Roman" w:hAnsi="Times New Roman" w:cs="Times New Roman"/>
          <w:sz w:val="28"/>
          <w:szCs w:val="28"/>
        </w:rPr>
        <w:t>ikdienas ceļu satiksmē</w:t>
      </w:r>
      <w:r w:rsidR="00642A45" w:rsidRPr="008B3275">
        <w:rPr>
          <w:rFonts w:ascii="Times New Roman" w:hAnsi="Times New Roman" w:cs="Times New Roman"/>
          <w:sz w:val="28"/>
          <w:szCs w:val="28"/>
        </w:rPr>
        <w:t>;</w:t>
      </w:r>
    </w:p>
    <w:p w14:paraId="72CFCCF0" w14:textId="77777777" w:rsidR="00642A45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3275">
        <w:rPr>
          <w:rFonts w:ascii="Times New Roman" w:hAnsi="Times New Roman" w:cs="Times New Roman"/>
          <w:sz w:val="28"/>
          <w:szCs w:val="28"/>
        </w:rPr>
        <w:t xml:space="preserve">4.5. </w:t>
      </w:r>
      <w:r w:rsidR="00642A45" w:rsidRPr="008B3275">
        <w:rPr>
          <w:rFonts w:ascii="Times New Roman" w:hAnsi="Times New Roman" w:cs="Times New Roman"/>
          <w:sz w:val="28"/>
          <w:szCs w:val="28"/>
        </w:rPr>
        <w:t>kuram</w:t>
      </w:r>
      <w:r w:rsidR="00A11FA5" w:rsidRPr="008B3275">
        <w:rPr>
          <w:rFonts w:ascii="Times New Roman" w:hAnsi="Times New Roman" w:cs="Times New Roman"/>
          <w:sz w:val="28"/>
          <w:szCs w:val="28"/>
        </w:rPr>
        <w:t xml:space="preserve"> ir kultūrvēsturiska vērtība un</w:t>
      </w:r>
      <w:r w:rsidR="00642A45" w:rsidRPr="008B3275">
        <w:rPr>
          <w:rFonts w:ascii="Times New Roman" w:hAnsi="Times New Roman" w:cs="Times New Roman"/>
          <w:sz w:val="28"/>
          <w:szCs w:val="28"/>
        </w:rPr>
        <w:t xml:space="preserve"> kas ir daļa no tehnikas un kultūras mantojuma.</w:t>
      </w:r>
    </w:p>
    <w:p w14:paraId="7D91AC4C" w14:textId="77777777" w:rsidR="00574597" w:rsidRDefault="00574597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60262" w14:textId="07024805" w:rsidR="00642A45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42A45" w:rsidRPr="00E7346D">
        <w:rPr>
          <w:rFonts w:ascii="Times New Roman" w:hAnsi="Times New Roman" w:cs="Times New Roman"/>
          <w:sz w:val="28"/>
          <w:szCs w:val="28"/>
        </w:rPr>
        <w:t>Pieļaujamās atkāpes transportlīdzekļa konstrukcijā un vizuālajā izskatā:</w:t>
      </w:r>
    </w:p>
    <w:p w14:paraId="00C6325C" w14:textId="4B118C1D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47F00">
        <w:rPr>
          <w:rFonts w:ascii="Times New Roman" w:hAnsi="Times New Roman" w:cs="Times New Roman"/>
          <w:sz w:val="28"/>
          <w:szCs w:val="28"/>
        </w:rPr>
        <w:t>t</w:t>
      </w:r>
      <w:r w:rsidR="00247F00" w:rsidRPr="00E7346D">
        <w:rPr>
          <w:rFonts w:ascii="Times New Roman" w:hAnsi="Times New Roman" w:cs="Times New Roman"/>
          <w:sz w:val="28"/>
          <w:szCs w:val="28"/>
        </w:rPr>
        <w:t>ransportlīdzekļiem</w:t>
      </w:r>
      <w:r w:rsidR="00E02646" w:rsidRPr="00E7346D">
        <w:rPr>
          <w:rFonts w:ascii="Times New Roman" w:hAnsi="Times New Roman" w:cs="Times New Roman"/>
          <w:sz w:val="28"/>
          <w:szCs w:val="28"/>
        </w:rPr>
        <w:t>, kas ražoti līdz 1944. gada 31. decembrim:</w:t>
      </w:r>
    </w:p>
    <w:p w14:paraId="4E86B535" w14:textId="77777777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motora un tā </w:t>
      </w:r>
      <w:r w:rsidR="00A11FA5" w:rsidRPr="00E7346D">
        <w:rPr>
          <w:rFonts w:ascii="Times New Roman" w:hAnsi="Times New Roman" w:cs="Times New Roman"/>
          <w:sz w:val="28"/>
          <w:szCs w:val="28"/>
        </w:rPr>
        <w:t>aprīkojuma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 (ģenerators, starteris, </w:t>
      </w:r>
      <w:r w:rsidR="00A11FA5" w:rsidRPr="00E7346D">
        <w:rPr>
          <w:rFonts w:ascii="Times New Roman" w:hAnsi="Times New Roman" w:cs="Times New Roman"/>
          <w:sz w:val="28"/>
          <w:szCs w:val="28"/>
        </w:rPr>
        <w:t xml:space="preserve">karburators, </w:t>
      </w:r>
      <w:r w:rsidR="00E02646" w:rsidRPr="00E7346D">
        <w:rPr>
          <w:rFonts w:ascii="Times New Roman" w:hAnsi="Times New Roman" w:cs="Times New Roman"/>
          <w:sz w:val="28"/>
          <w:szCs w:val="28"/>
        </w:rPr>
        <w:t>ūdenssūknis, aizdedzes iekārta, degvielas sūkn</w:t>
      </w:r>
      <w:r w:rsidR="00B37728" w:rsidRPr="00E7346D">
        <w:rPr>
          <w:rFonts w:ascii="Times New Roman" w:hAnsi="Times New Roman" w:cs="Times New Roman"/>
          <w:sz w:val="28"/>
          <w:szCs w:val="28"/>
        </w:rPr>
        <w:t xml:space="preserve">is) nomaiņa uz līdzīgu </w:t>
      </w:r>
      <w:r w:rsidR="00247F00">
        <w:rPr>
          <w:rFonts w:ascii="Times New Roman" w:hAnsi="Times New Roman" w:cs="Times New Roman"/>
          <w:sz w:val="28"/>
          <w:szCs w:val="28"/>
        </w:rPr>
        <w:t xml:space="preserve">tā paša </w:t>
      </w:r>
      <w:r w:rsidR="00B37728" w:rsidRPr="00E7346D">
        <w:rPr>
          <w:rFonts w:ascii="Times New Roman" w:hAnsi="Times New Roman" w:cs="Times New Roman"/>
          <w:sz w:val="28"/>
          <w:szCs w:val="28"/>
        </w:rPr>
        <w:t xml:space="preserve">transportlīdzekļa </w:t>
      </w:r>
      <w:r w:rsidR="00E02646" w:rsidRPr="00E7346D">
        <w:rPr>
          <w:rFonts w:ascii="Times New Roman" w:hAnsi="Times New Roman" w:cs="Times New Roman"/>
          <w:sz w:val="28"/>
          <w:szCs w:val="28"/>
        </w:rPr>
        <w:t>ražotāja vai cita</w:t>
      </w:r>
      <w:r w:rsidR="00B37728" w:rsidRPr="00E7346D">
        <w:rPr>
          <w:rFonts w:ascii="Times New Roman" w:hAnsi="Times New Roman" w:cs="Times New Roman"/>
          <w:sz w:val="28"/>
          <w:szCs w:val="28"/>
        </w:rPr>
        <w:t xml:space="preserve"> </w:t>
      </w:r>
      <w:r w:rsidR="00247F00" w:rsidRPr="00247F00">
        <w:rPr>
          <w:rFonts w:ascii="Times New Roman" w:hAnsi="Times New Roman" w:cs="Times New Roman"/>
          <w:sz w:val="28"/>
          <w:szCs w:val="28"/>
        </w:rPr>
        <w:t xml:space="preserve">transportlīdzekļa </w:t>
      </w:r>
      <w:r w:rsidR="00B37728" w:rsidRPr="00E7346D">
        <w:rPr>
          <w:rFonts w:ascii="Times New Roman" w:hAnsi="Times New Roman" w:cs="Times New Roman"/>
          <w:sz w:val="28"/>
          <w:szCs w:val="28"/>
        </w:rPr>
        <w:t>ražotāja motoru un tā aprīkojumu,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 kas būtiski neatšķiras no oriģinālā motora izgatavošanas perioda, konstrukcijas, jaudas un degvielas veida; </w:t>
      </w:r>
    </w:p>
    <w:p w14:paraId="20E29E87" w14:textId="77777777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E02646" w:rsidRPr="00E7346D">
        <w:rPr>
          <w:rFonts w:ascii="Times New Roman" w:hAnsi="Times New Roman" w:cs="Times New Roman"/>
          <w:sz w:val="28"/>
          <w:szCs w:val="28"/>
        </w:rPr>
        <w:t>tiltu, ātrumkārbas, atsevišķu stūres iekārtas un balstiekārtas elementu nomaiņa, saglabājot oriģinālās konstrukcijas pamatprincipus, konstruktīvos izmērus un neietekmējot vizuālo izskatu;</w:t>
      </w:r>
    </w:p>
    <w:p w14:paraId="30E8720B" w14:textId="77777777" w:rsidR="00BC05B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BC05B6" w:rsidRPr="00E7346D">
        <w:rPr>
          <w:rFonts w:ascii="Times New Roman" w:hAnsi="Times New Roman" w:cs="Times New Roman"/>
          <w:sz w:val="28"/>
          <w:szCs w:val="28"/>
        </w:rPr>
        <w:t>nenozīmīgi automobiļa un autobusa virsbūves, motocikla rāmja, degvielas tvertnes, spārnu un blakusvāģa krāsojuma un galvanisko pārklājumu bojājumi un virspusēja korozija, ja transportlīdzeklim saglabājušies oriģinālie galvaniskie pārklājumi un vairāk par 50% no oriģinālā krāsojuma;</w:t>
      </w:r>
    </w:p>
    <w:p w14:paraId="606BD108" w14:textId="7B39065B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pārkrāsota transportlīdzekļa krāsojums neatbilst oriģinālam, bet ir atbilstošs attiecīgajā </w:t>
      </w:r>
      <w:r w:rsidR="00247F00">
        <w:rPr>
          <w:rFonts w:ascii="Times New Roman" w:hAnsi="Times New Roman" w:cs="Times New Roman"/>
          <w:sz w:val="28"/>
          <w:szCs w:val="28"/>
        </w:rPr>
        <w:t xml:space="preserve">vēsturiskajā periodā </w:t>
      </w:r>
      <w:r w:rsidR="00E02646" w:rsidRPr="00E7346D">
        <w:rPr>
          <w:rFonts w:ascii="Times New Roman" w:hAnsi="Times New Roman" w:cs="Times New Roman"/>
          <w:sz w:val="28"/>
          <w:szCs w:val="28"/>
        </w:rPr>
        <w:t>lietotajam;</w:t>
      </w:r>
    </w:p>
    <w:p w14:paraId="233F1339" w14:textId="77777777" w:rsidR="00B37728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E02646" w:rsidRPr="00E7346D">
        <w:rPr>
          <w:rFonts w:ascii="Times New Roman" w:hAnsi="Times New Roman" w:cs="Times New Roman"/>
          <w:sz w:val="28"/>
          <w:szCs w:val="28"/>
        </w:rPr>
        <w:t>tapsējuma bojājumi, ja saglabājies vairā</w:t>
      </w:r>
      <w:r w:rsidR="00B37728" w:rsidRPr="00E7346D">
        <w:rPr>
          <w:rFonts w:ascii="Times New Roman" w:hAnsi="Times New Roman" w:cs="Times New Roman"/>
          <w:sz w:val="28"/>
          <w:szCs w:val="28"/>
        </w:rPr>
        <w:t>k kā 50% no oriģinālā tapsējuma;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13A16" w14:textId="55B5B862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="00BC498A" w:rsidRPr="00E7346D">
        <w:rPr>
          <w:rFonts w:ascii="Times New Roman" w:hAnsi="Times New Roman" w:cs="Times New Roman"/>
          <w:sz w:val="28"/>
          <w:szCs w:val="28"/>
        </w:rPr>
        <w:t>pārtapsēta transportlīdzekļa salona tapsējums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 neatbilst oriģinālam, bet ir atbilstošs attiecīgajā </w:t>
      </w:r>
      <w:r w:rsidR="00247F00" w:rsidRPr="00247F00">
        <w:rPr>
          <w:rFonts w:ascii="Times New Roman" w:hAnsi="Times New Roman" w:cs="Times New Roman"/>
          <w:sz w:val="28"/>
          <w:szCs w:val="28"/>
        </w:rPr>
        <w:t xml:space="preserve">vēsturiskajā periodā 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lietotajam; </w:t>
      </w:r>
    </w:p>
    <w:p w14:paraId="06AE49AB" w14:textId="77777777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r w:rsidR="00E02646" w:rsidRPr="00E7346D">
        <w:rPr>
          <w:rFonts w:ascii="Times New Roman" w:hAnsi="Times New Roman" w:cs="Times New Roman"/>
          <w:sz w:val="28"/>
          <w:szCs w:val="28"/>
        </w:rPr>
        <w:t>riteņi un riepas nomainītas uz atbilstoša izmēra un vizuāli līdzīgiem oriģinālam.</w:t>
      </w:r>
    </w:p>
    <w:p w14:paraId="674CD945" w14:textId="53BE107B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727AE">
        <w:rPr>
          <w:rFonts w:ascii="Times New Roman" w:hAnsi="Times New Roman" w:cs="Times New Roman"/>
          <w:sz w:val="28"/>
          <w:szCs w:val="28"/>
        </w:rPr>
        <w:t>t</w:t>
      </w:r>
      <w:r w:rsidR="006727AE" w:rsidRPr="00E7346D">
        <w:rPr>
          <w:rFonts w:ascii="Times New Roman" w:hAnsi="Times New Roman" w:cs="Times New Roman"/>
          <w:sz w:val="28"/>
          <w:szCs w:val="28"/>
        </w:rPr>
        <w:t>ransportlīdzekļiem</w:t>
      </w:r>
      <w:r w:rsidR="00E02646" w:rsidRPr="00E7346D">
        <w:rPr>
          <w:rFonts w:ascii="Times New Roman" w:hAnsi="Times New Roman" w:cs="Times New Roman"/>
          <w:sz w:val="28"/>
          <w:szCs w:val="28"/>
        </w:rPr>
        <w:t>, kas ražoti pēc 1944.gada 31.decembra:</w:t>
      </w:r>
    </w:p>
    <w:p w14:paraId="0A381618" w14:textId="77777777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B37728" w:rsidRPr="00E7346D">
        <w:rPr>
          <w:rFonts w:ascii="Times New Roman" w:hAnsi="Times New Roman" w:cs="Times New Roman"/>
          <w:sz w:val="28"/>
          <w:szCs w:val="28"/>
        </w:rPr>
        <w:t>M</w:t>
      </w:r>
      <w:r w:rsidR="00E02646" w:rsidRPr="00E7346D">
        <w:rPr>
          <w:rFonts w:ascii="Times New Roman" w:hAnsi="Times New Roman" w:cs="Times New Roman"/>
          <w:sz w:val="28"/>
          <w:szCs w:val="28"/>
        </w:rPr>
        <w:t>otora</w:t>
      </w:r>
      <w:r w:rsidR="00B37728" w:rsidRPr="00E7346D">
        <w:rPr>
          <w:rFonts w:ascii="Times New Roman" w:hAnsi="Times New Roman" w:cs="Times New Roman"/>
          <w:sz w:val="28"/>
          <w:szCs w:val="28"/>
        </w:rPr>
        <w:t xml:space="preserve"> un tā aprīkojuma (ģenerators, starteris, karburators, ūdenssūknis, aizdedzes iekārta, degvielas sūknis)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 nomaiņa atbilstoši attiecīgā transportlīdzekļa modeļa ražotāja noteiktajam;</w:t>
      </w:r>
    </w:p>
    <w:p w14:paraId="24B44B05" w14:textId="77777777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E02646" w:rsidRPr="00E7346D">
        <w:rPr>
          <w:rFonts w:ascii="Times New Roman" w:hAnsi="Times New Roman" w:cs="Times New Roman"/>
          <w:sz w:val="28"/>
          <w:szCs w:val="28"/>
        </w:rPr>
        <w:t>karburatora nomaiņa pret iesmidzināšanas iekārtu, ja tādu ir paredzējis ražotājs attiecīgajam transportlīdzekļa modelim;</w:t>
      </w:r>
    </w:p>
    <w:p w14:paraId="33AED06A" w14:textId="77777777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pirms 20 </w:t>
      </w:r>
      <w:r w:rsidR="002D2A50" w:rsidRPr="00E7346D">
        <w:rPr>
          <w:rFonts w:ascii="Times New Roman" w:hAnsi="Times New Roman" w:cs="Times New Roman"/>
          <w:sz w:val="28"/>
          <w:szCs w:val="28"/>
        </w:rPr>
        <w:t xml:space="preserve">vai vairāk </w:t>
      </w:r>
      <w:r w:rsidR="00E02646" w:rsidRPr="00E7346D">
        <w:rPr>
          <w:rFonts w:ascii="Times New Roman" w:hAnsi="Times New Roman" w:cs="Times New Roman"/>
          <w:sz w:val="28"/>
          <w:szCs w:val="28"/>
        </w:rPr>
        <w:t>gadiem</w:t>
      </w:r>
      <w:r w:rsidR="002D2A50" w:rsidRPr="00E7346D">
        <w:rPr>
          <w:rFonts w:ascii="Times New Roman" w:hAnsi="Times New Roman" w:cs="Times New Roman"/>
          <w:sz w:val="28"/>
          <w:szCs w:val="28"/>
        </w:rPr>
        <w:t xml:space="preserve"> uzstādīta gāzes iekārta</w:t>
      </w:r>
      <w:r w:rsidR="00E02646" w:rsidRPr="00E7346D">
        <w:rPr>
          <w:rFonts w:ascii="Times New Roman" w:hAnsi="Times New Roman" w:cs="Times New Roman"/>
          <w:sz w:val="28"/>
          <w:szCs w:val="28"/>
        </w:rPr>
        <w:t>;</w:t>
      </w:r>
    </w:p>
    <w:p w14:paraId="547E44EE" w14:textId="77777777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="00E02646" w:rsidRPr="00E7346D">
        <w:rPr>
          <w:rFonts w:ascii="Times New Roman" w:hAnsi="Times New Roman" w:cs="Times New Roman"/>
          <w:sz w:val="28"/>
          <w:szCs w:val="28"/>
        </w:rPr>
        <w:t>ne</w:t>
      </w:r>
      <w:r w:rsidR="002D2A50" w:rsidRPr="00E7346D">
        <w:rPr>
          <w:rFonts w:ascii="Times New Roman" w:hAnsi="Times New Roman" w:cs="Times New Roman"/>
          <w:sz w:val="28"/>
          <w:szCs w:val="28"/>
        </w:rPr>
        <w:t>nozīmīgi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 automobiļa un autobusa virsbūves, motocikla rāmja, degvielas tvertnes, spārnu un blakusvāģa krāsojuma un galvanisko pārklājumu bojāj</w:t>
      </w:r>
      <w:r w:rsidR="005C5FA8" w:rsidRPr="00E7346D">
        <w:rPr>
          <w:rFonts w:ascii="Times New Roman" w:hAnsi="Times New Roman" w:cs="Times New Roman"/>
          <w:sz w:val="28"/>
          <w:szCs w:val="28"/>
        </w:rPr>
        <w:t>umi un</w:t>
      </w:r>
      <w:r w:rsidR="002D2A50" w:rsidRPr="00E7346D">
        <w:rPr>
          <w:rFonts w:ascii="Times New Roman" w:hAnsi="Times New Roman" w:cs="Times New Roman"/>
          <w:sz w:val="28"/>
          <w:szCs w:val="28"/>
        </w:rPr>
        <w:t xml:space="preserve"> virspusēja</w:t>
      </w:r>
      <w:r w:rsidR="005C5FA8" w:rsidRPr="00E7346D">
        <w:rPr>
          <w:rFonts w:ascii="Times New Roman" w:hAnsi="Times New Roman" w:cs="Times New Roman"/>
          <w:sz w:val="28"/>
          <w:szCs w:val="28"/>
        </w:rPr>
        <w:t xml:space="preserve"> korozija, ja </w:t>
      </w:r>
      <w:r w:rsidR="00E02646" w:rsidRPr="00E7346D">
        <w:rPr>
          <w:rFonts w:ascii="Times New Roman" w:hAnsi="Times New Roman" w:cs="Times New Roman"/>
          <w:sz w:val="28"/>
          <w:szCs w:val="28"/>
        </w:rPr>
        <w:t>transportlīdzeklim saglabājušies oriģinālie galvaniskie pārklājumi un va</w:t>
      </w:r>
      <w:r w:rsidR="005C5FA8" w:rsidRPr="00E7346D">
        <w:rPr>
          <w:rFonts w:ascii="Times New Roman" w:hAnsi="Times New Roman" w:cs="Times New Roman"/>
          <w:sz w:val="28"/>
          <w:szCs w:val="28"/>
        </w:rPr>
        <w:t xml:space="preserve">irāk par 80% no </w:t>
      </w:r>
      <w:r w:rsidR="00E02646" w:rsidRPr="00E7346D">
        <w:rPr>
          <w:rFonts w:ascii="Times New Roman" w:hAnsi="Times New Roman" w:cs="Times New Roman"/>
          <w:sz w:val="28"/>
          <w:szCs w:val="28"/>
        </w:rPr>
        <w:t>oriģinālā krāsojuma;</w:t>
      </w:r>
    </w:p>
    <w:p w14:paraId="0B2730D0" w14:textId="77777777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pārkrāsota transportlīdzekļa krāsojums neatbilst oriģinālam, bet </w:t>
      </w:r>
      <w:r w:rsidR="00BC498A" w:rsidRPr="00E7346D">
        <w:rPr>
          <w:rFonts w:ascii="Times New Roman" w:hAnsi="Times New Roman" w:cs="Times New Roman"/>
          <w:sz w:val="28"/>
          <w:szCs w:val="28"/>
        </w:rPr>
        <w:t>ir atbils</w:t>
      </w:r>
      <w:r w:rsidR="00E02646" w:rsidRPr="00E7346D">
        <w:rPr>
          <w:rFonts w:ascii="Times New Roman" w:hAnsi="Times New Roman" w:cs="Times New Roman"/>
          <w:sz w:val="28"/>
          <w:szCs w:val="28"/>
        </w:rPr>
        <w:t>t</w:t>
      </w:r>
      <w:r w:rsidR="00BC498A" w:rsidRPr="00E7346D">
        <w:rPr>
          <w:rFonts w:ascii="Times New Roman" w:hAnsi="Times New Roman" w:cs="Times New Roman"/>
          <w:sz w:val="28"/>
          <w:szCs w:val="28"/>
        </w:rPr>
        <w:t>ošs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 attiecīgā transportlīdzekļa ražotāja </w:t>
      </w:r>
      <w:r w:rsidR="002D2A50" w:rsidRPr="00E7346D">
        <w:rPr>
          <w:rFonts w:ascii="Times New Roman" w:hAnsi="Times New Roman" w:cs="Times New Roman"/>
          <w:sz w:val="28"/>
          <w:szCs w:val="28"/>
        </w:rPr>
        <w:t>lietotajam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884093" w14:textId="77777777" w:rsidR="002D2A50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5.2.6. </w:t>
      </w:r>
      <w:r w:rsidR="002D2A50" w:rsidRPr="00E7346D">
        <w:rPr>
          <w:rFonts w:ascii="Times New Roman" w:hAnsi="Times New Roman" w:cs="Times New Roman"/>
          <w:sz w:val="28"/>
          <w:szCs w:val="28"/>
        </w:rPr>
        <w:t>nenozīmīgi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 tapsējuma bojājumi, ja saglabājies vairā</w:t>
      </w:r>
      <w:r w:rsidR="002D2A50" w:rsidRPr="00E7346D">
        <w:rPr>
          <w:rFonts w:ascii="Times New Roman" w:hAnsi="Times New Roman" w:cs="Times New Roman"/>
          <w:sz w:val="28"/>
          <w:szCs w:val="28"/>
        </w:rPr>
        <w:t>k kā 80% no oriģinālā tapsējuma;</w:t>
      </w:r>
    </w:p>
    <w:p w14:paraId="7B223D43" w14:textId="3D8B1D18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 </w:t>
      </w:r>
      <w:r w:rsidR="00BC05B6" w:rsidRPr="00E7346D">
        <w:rPr>
          <w:rFonts w:ascii="Times New Roman" w:hAnsi="Times New Roman" w:cs="Times New Roman"/>
          <w:sz w:val="28"/>
          <w:szCs w:val="28"/>
        </w:rPr>
        <w:t xml:space="preserve">pārtapsēta transportlīdzekļa salona tapsējums neatbilst oriģinālam, bet ir atbilstošs attiecīgajā </w:t>
      </w:r>
      <w:r w:rsidR="006727AE">
        <w:rPr>
          <w:rFonts w:ascii="Times New Roman" w:hAnsi="Times New Roman" w:cs="Times New Roman"/>
          <w:sz w:val="28"/>
          <w:szCs w:val="28"/>
        </w:rPr>
        <w:t xml:space="preserve">vēsturiskajā periodā </w:t>
      </w:r>
      <w:r w:rsidR="006727AE" w:rsidRPr="00E7346D">
        <w:rPr>
          <w:rFonts w:ascii="Times New Roman" w:hAnsi="Times New Roman" w:cs="Times New Roman"/>
          <w:sz w:val="28"/>
          <w:szCs w:val="28"/>
        </w:rPr>
        <w:t xml:space="preserve"> </w:t>
      </w:r>
      <w:r w:rsidR="00BC05B6" w:rsidRPr="00E7346D">
        <w:rPr>
          <w:rFonts w:ascii="Times New Roman" w:hAnsi="Times New Roman" w:cs="Times New Roman"/>
          <w:sz w:val="28"/>
          <w:szCs w:val="28"/>
        </w:rPr>
        <w:t>lietotajam</w:t>
      </w:r>
      <w:r w:rsidR="00E02646" w:rsidRPr="00E7346D">
        <w:rPr>
          <w:rFonts w:ascii="Times New Roman" w:hAnsi="Times New Roman" w:cs="Times New Roman"/>
          <w:sz w:val="28"/>
          <w:szCs w:val="28"/>
        </w:rPr>
        <w:t>;</w:t>
      </w:r>
    </w:p>
    <w:p w14:paraId="6B9528E6" w14:textId="77777777" w:rsidR="00E02646" w:rsidRPr="00E7346D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</w:t>
      </w:r>
      <w:r w:rsidR="00E02646" w:rsidRPr="00E7346D">
        <w:rPr>
          <w:rFonts w:ascii="Times New Roman" w:hAnsi="Times New Roman" w:cs="Times New Roman"/>
          <w:sz w:val="28"/>
          <w:szCs w:val="28"/>
        </w:rPr>
        <w:t>riteņi un riepas nomainītas uz cita izmēra riteņiem un riepām, ievērojot attiecīgā transportlīdzekļa ražotāja noteikto. Diagonālo riepu vietā uzstādītas radiālās riepas, ievērojot izmēru.</w:t>
      </w:r>
    </w:p>
    <w:p w14:paraId="75B0C77B" w14:textId="0BE516C2" w:rsidR="00E02646" w:rsidRPr="00E7346D" w:rsidRDefault="0069253E" w:rsidP="00F27CFC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22E74" w:rsidRPr="00E7346D">
        <w:rPr>
          <w:rFonts w:ascii="Times New Roman" w:hAnsi="Times New Roman" w:cs="Times New Roman"/>
          <w:sz w:val="28"/>
          <w:szCs w:val="28"/>
        </w:rPr>
        <w:t>T</w:t>
      </w:r>
      <w:r w:rsidR="00B0171F" w:rsidRPr="00E7346D">
        <w:rPr>
          <w:rFonts w:ascii="Times New Roman" w:hAnsi="Times New Roman" w:cs="Times New Roman"/>
          <w:sz w:val="28"/>
          <w:szCs w:val="28"/>
        </w:rPr>
        <w:t xml:space="preserve">ransportlīdzeklim </w:t>
      </w:r>
      <w:r w:rsidR="004F261B" w:rsidRPr="00E7346D">
        <w:rPr>
          <w:rFonts w:ascii="Times New Roman" w:hAnsi="Times New Roman" w:cs="Times New Roman"/>
          <w:sz w:val="28"/>
          <w:szCs w:val="28"/>
        </w:rPr>
        <w:t>piešķir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 vēsturis</w:t>
      </w:r>
      <w:r w:rsidR="004F261B" w:rsidRPr="00E7346D">
        <w:rPr>
          <w:rFonts w:ascii="Times New Roman" w:hAnsi="Times New Roman" w:cs="Times New Roman"/>
          <w:sz w:val="28"/>
          <w:szCs w:val="28"/>
        </w:rPr>
        <w:t>kā spēkrata statusu,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 </w:t>
      </w:r>
      <w:r w:rsidR="004F261B" w:rsidRPr="00E7346D">
        <w:rPr>
          <w:rFonts w:ascii="Times New Roman" w:hAnsi="Times New Roman" w:cs="Times New Roman"/>
          <w:sz w:val="28"/>
          <w:szCs w:val="28"/>
        </w:rPr>
        <w:t>ja t</w:t>
      </w:r>
      <w:r w:rsidR="00B0171F" w:rsidRPr="00E7346D">
        <w:rPr>
          <w:rFonts w:ascii="Times New Roman" w:hAnsi="Times New Roman" w:cs="Times New Roman"/>
          <w:sz w:val="28"/>
          <w:szCs w:val="28"/>
        </w:rPr>
        <w:t>am</w:t>
      </w:r>
      <w:r w:rsidR="004F261B" w:rsidRPr="00E7346D">
        <w:rPr>
          <w:rFonts w:ascii="Times New Roman" w:hAnsi="Times New Roman" w:cs="Times New Roman"/>
          <w:sz w:val="28"/>
          <w:szCs w:val="28"/>
        </w:rPr>
        <w:t xml:space="preserve">  konstatētas ne vairāk kā divas šo noteikumu </w:t>
      </w:r>
      <w:r w:rsidR="006727AE">
        <w:rPr>
          <w:rFonts w:ascii="Times New Roman" w:hAnsi="Times New Roman" w:cs="Times New Roman"/>
          <w:sz w:val="28"/>
          <w:szCs w:val="28"/>
        </w:rPr>
        <w:t>5</w:t>
      </w:r>
      <w:r w:rsidR="004F261B" w:rsidRPr="00E7346D">
        <w:rPr>
          <w:rFonts w:ascii="Times New Roman" w:hAnsi="Times New Roman" w:cs="Times New Roman"/>
          <w:sz w:val="28"/>
          <w:szCs w:val="28"/>
        </w:rPr>
        <w:t>.</w:t>
      </w:r>
      <w:r w:rsidR="00D039A6" w:rsidRPr="00E7346D">
        <w:rPr>
          <w:rFonts w:ascii="Times New Roman" w:hAnsi="Times New Roman" w:cs="Times New Roman"/>
          <w:sz w:val="28"/>
          <w:szCs w:val="28"/>
        </w:rPr>
        <w:t>punktā minētās atkāpes.</w:t>
      </w:r>
      <w:r w:rsidR="004F261B" w:rsidRPr="00E7346D">
        <w:rPr>
          <w:rFonts w:ascii="Times New Roman" w:hAnsi="Times New Roman" w:cs="Times New Roman"/>
          <w:sz w:val="28"/>
          <w:szCs w:val="28"/>
        </w:rPr>
        <w:t xml:space="preserve"> 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Ja transportlīdzeklim konstatētas </w:t>
      </w:r>
      <w:r w:rsidR="006727AE">
        <w:rPr>
          <w:rFonts w:ascii="Times New Roman" w:hAnsi="Times New Roman" w:cs="Times New Roman"/>
          <w:sz w:val="28"/>
          <w:szCs w:val="28"/>
        </w:rPr>
        <w:t xml:space="preserve">3 un 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vairāk atkāpes, vai citas atkāpes konstrukcijā un vizuālajā izskatā, kas nav minētas </w:t>
      </w:r>
      <w:r w:rsidR="002D2A50" w:rsidRPr="00E7346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6727AE">
        <w:rPr>
          <w:rFonts w:ascii="Times New Roman" w:hAnsi="Times New Roman" w:cs="Times New Roman"/>
          <w:sz w:val="28"/>
          <w:szCs w:val="28"/>
        </w:rPr>
        <w:t>5</w:t>
      </w:r>
      <w:r w:rsidR="002D2A50" w:rsidRPr="00E7346D">
        <w:rPr>
          <w:rFonts w:ascii="Times New Roman" w:hAnsi="Times New Roman" w:cs="Times New Roman"/>
          <w:sz w:val="28"/>
          <w:szCs w:val="28"/>
        </w:rPr>
        <w:t>.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punktā, CSDD, vispusīgi izvērtējot transportlīdzekļa stāvokli un tā vēsturisko vērtību, pieņem lēmumu par vēsturiskā spēkrata statusa piešķiršanu. </w:t>
      </w:r>
    </w:p>
    <w:p w14:paraId="19E1A249" w14:textId="77777777" w:rsidR="00A83477" w:rsidRPr="00E7346D" w:rsidRDefault="0069253E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Satiksmes drošības uzlabošanai pieļaujama </w:t>
      </w:r>
      <w:proofErr w:type="spellStart"/>
      <w:r w:rsidR="002D2A50" w:rsidRPr="00E7346D">
        <w:rPr>
          <w:rFonts w:ascii="Times New Roman" w:hAnsi="Times New Roman" w:cs="Times New Roman"/>
          <w:sz w:val="28"/>
          <w:szCs w:val="28"/>
        </w:rPr>
        <w:t>atpakaļskata</w:t>
      </w:r>
      <w:proofErr w:type="spellEnd"/>
      <w:r w:rsidR="00E02646" w:rsidRPr="00E7346D">
        <w:rPr>
          <w:rFonts w:ascii="Times New Roman" w:hAnsi="Times New Roman" w:cs="Times New Roman"/>
          <w:sz w:val="28"/>
          <w:szCs w:val="28"/>
        </w:rPr>
        <w:t xml:space="preserve"> spoguļu uzstādīšana, </w:t>
      </w:r>
      <w:r w:rsidR="002D2A50" w:rsidRPr="00E7346D">
        <w:rPr>
          <w:rFonts w:ascii="Times New Roman" w:hAnsi="Times New Roman" w:cs="Times New Roman"/>
          <w:sz w:val="28"/>
          <w:szCs w:val="28"/>
        </w:rPr>
        <w:t>ārējās apgaismes ierīču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2D2A50" w:rsidRPr="00E7346D">
        <w:rPr>
          <w:rFonts w:ascii="Times New Roman" w:hAnsi="Times New Roman" w:cs="Times New Roman"/>
          <w:sz w:val="28"/>
          <w:szCs w:val="28"/>
        </w:rPr>
        <w:t xml:space="preserve">gaismas </w:t>
      </w:r>
      <w:r w:rsidR="00E02646" w:rsidRPr="00E7346D">
        <w:rPr>
          <w:rFonts w:ascii="Times New Roman" w:hAnsi="Times New Roman" w:cs="Times New Roman"/>
          <w:sz w:val="28"/>
          <w:szCs w:val="28"/>
        </w:rPr>
        <w:t xml:space="preserve">virzienrādītāju uzstādīšana. </w:t>
      </w:r>
    </w:p>
    <w:p w14:paraId="001B93E1" w14:textId="77777777" w:rsidR="005C5FA8" w:rsidRPr="005C5FA8" w:rsidRDefault="005C5FA8" w:rsidP="00F27CFC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4CB8C" w14:textId="6EA6BEDB" w:rsidR="003E636C" w:rsidRDefault="0069253E" w:rsidP="00F27CFC">
      <w:pPr>
        <w:pStyle w:val="ListParagraph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C5FA8" w:rsidRPr="005C5FA8">
        <w:rPr>
          <w:rFonts w:ascii="Times New Roman" w:hAnsi="Times New Roman" w:cs="Times New Roman"/>
          <w:b/>
          <w:sz w:val="28"/>
          <w:szCs w:val="28"/>
        </w:rPr>
        <w:t>Kārtība</w:t>
      </w:r>
      <w:r w:rsidR="005A76D7">
        <w:rPr>
          <w:rFonts w:ascii="Times New Roman" w:hAnsi="Times New Roman" w:cs="Times New Roman"/>
          <w:b/>
          <w:sz w:val="28"/>
          <w:szCs w:val="28"/>
        </w:rPr>
        <w:t>,</w:t>
      </w:r>
      <w:r w:rsidR="005C5FA8" w:rsidRPr="005C5FA8">
        <w:rPr>
          <w:rFonts w:ascii="Times New Roman" w:hAnsi="Times New Roman" w:cs="Times New Roman"/>
          <w:b/>
          <w:sz w:val="28"/>
          <w:szCs w:val="28"/>
        </w:rPr>
        <w:t xml:space="preserve"> kādā transportlīdzeklim piešķir un anulē vēsturiskā spēkrata statusu</w:t>
      </w:r>
    </w:p>
    <w:p w14:paraId="7F7553CB" w14:textId="616D4086" w:rsidR="005C0FA0" w:rsidRPr="00E7346D" w:rsidRDefault="00AF0708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6D">
        <w:rPr>
          <w:rFonts w:ascii="Times New Roman" w:hAnsi="Times New Roman" w:cs="Times New Roman"/>
          <w:sz w:val="28"/>
          <w:szCs w:val="28"/>
        </w:rPr>
        <w:t xml:space="preserve">8. </w:t>
      </w:r>
      <w:r w:rsidR="00591D38" w:rsidRPr="00E7346D">
        <w:rPr>
          <w:rFonts w:ascii="Times New Roman" w:hAnsi="Times New Roman" w:cs="Times New Roman"/>
          <w:sz w:val="28"/>
          <w:szCs w:val="28"/>
        </w:rPr>
        <w:t xml:space="preserve">Lai </w:t>
      </w:r>
      <w:r w:rsidR="005E3A19">
        <w:rPr>
          <w:rFonts w:ascii="Times New Roman" w:hAnsi="Times New Roman" w:cs="Times New Roman"/>
          <w:sz w:val="28"/>
          <w:szCs w:val="28"/>
        </w:rPr>
        <w:t xml:space="preserve">ierosinātu </w:t>
      </w:r>
      <w:bookmarkStart w:id="2" w:name="_Hlk500856381"/>
      <w:r w:rsidR="005E3A19">
        <w:rPr>
          <w:rFonts w:ascii="Times New Roman" w:hAnsi="Times New Roman" w:cs="Times New Roman"/>
          <w:sz w:val="28"/>
          <w:szCs w:val="28"/>
        </w:rPr>
        <w:t xml:space="preserve">transportlīdzekļa </w:t>
      </w:r>
      <w:r w:rsidR="005E3A19" w:rsidRPr="009C6669">
        <w:rPr>
          <w:rFonts w:ascii="Times New Roman" w:hAnsi="Times New Roman" w:cs="Times New Roman"/>
          <w:sz w:val="28"/>
          <w:szCs w:val="28"/>
        </w:rPr>
        <w:t>atbilstīb</w:t>
      </w:r>
      <w:r w:rsidR="005E3A19">
        <w:rPr>
          <w:rFonts w:ascii="Times New Roman" w:hAnsi="Times New Roman" w:cs="Times New Roman"/>
          <w:sz w:val="28"/>
          <w:szCs w:val="28"/>
        </w:rPr>
        <w:t xml:space="preserve">as </w:t>
      </w:r>
      <w:r w:rsidR="005E3A19" w:rsidRPr="00D42221">
        <w:rPr>
          <w:rFonts w:ascii="Times New Roman" w:hAnsi="Times New Roman" w:cs="Times New Roman"/>
          <w:sz w:val="28"/>
          <w:szCs w:val="28"/>
        </w:rPr>
        <w:t>vēsturiskā spēkrata statusam</w:t>
      </w:r>
      <w:bookmarkEnd w:id="2"/>
      <w:r w:rsidR="005E3A19">
        <w:rPr>
          <w:rFonts w:ascii="Times New Roman" w:hAnsi="Times New Roman" w:cs="Times New Roman"/>
          <w:sz w:val="28"/>
          <w:szCs w:val="28"/>
        </w:rPr>
        <w:t xml:space="preserve"> </w:t>
      </w:r>
      <w:r w:rsidR="005A76D7">
        <w:rPr>
          <w:rFonts w:ascii="Times New Roman" w:hAnsi="Times New Roman" w:cs="Times New Roman"/>
          <w:sz w:val="28"/>
          <w:szCs w:val="28"/>
        </w:rPr>
        <w:t>pārbaudi</w:t>
      </w:r>
      <w:r w:rsidR="00591D38" w:rsidRPr="00E7346D">
        <w:rPr>
          <w:rFonts w:ascii="Times New Roman" w:hAnsi="Times New Roman" w:cs="Times New Roman"/>
          <w:sz w:val="28"/>
          <w:szCs w:val="28"/>
        </w:rPr>
        <w:t xml:space="preserve">, transportlīdzekļa īpašnieks vai viņa pilnvarota persona CSDD iesniedz iesniegumu, kurā norāda transportlīdzekļa </w:t>
      </w:r>
      <w:r w:rsidR="00B3119E">
        <w:rPr>
          <w:rFonts w:ascii="Times New Roman" w:hAnsi="Times New Roman" w:cs="Times New Roman"/>
          <w:sz w:val="28"/>
          <w:szCs w:val="28"/>
        </w:rPr>
        <w:t xml:space="preserve">tehniskos </w:t>
      </w:r>
      <w:r w:rsidR="00591D38" w:rsidRPr="00E7346D">
        <w:rPr>
          <w:rFonts w:ascii="Times New Roman" w:hAnsi="Times New Roman" w:cs="Times New Roman"/>
          <w:sz w:val="28"/>
          <w:szCs w:val="28"/>
        </w:rPr>
        <w:t xml:space="preserve">datus un tā vēsturi, uzrāda </w:t>
      </w:r>
      <w:r w:rsidR="005A76D7">
        <w:rPr>
          <w:rFonts w:ascii="Times New Roman" w:hAnsi="Times New Roman" w:cs="Times New Roman"/>
          <w:sz w:val="28"/>
          <w:szCs w:val="28"/>
        </w:rPr>
        <w:t xml:space="preserve">derīgu </w:t>
      </w:r>
      <w:r w:rsidR="005A76D7" w:rsidRPr="00A01ED6">
        <w:rPr>
          <w:rFonts w:ascii="Times New Roman" w:hAnsi="Times New Roman" w:cs="Times New Roman"/>
          <w:sz w:val="28"/>
          <w:szCs w:val="28"/>
        </w:rPr>
        <w:t xml:space="preserve">personu apliecinošu dokumentu </w:t>
      </w:r>
      <w:r w:rsidR="005A76D7" w:rsidRPr="00A02214">
        <w:rPr>
          <w:rFonts w:ascii="Times New Roman" w:hAnsi="Times New Roman" w:cs="Times New Roman"/>
          <w:sz w:val="28"/>
          <w:szCs w:val="28"/>
        </w:rPr>
        <w:t>vai</w:t>
      </w:r>
      <w:r w:rsidR="005A76D7" w:rsidRPr="00AF0708">
        <w:rPr>
          <w:rFonts w:ascii="Times New Roman" w:hAnsi="Times New Roman" w:cs="Times New Roman"/>
          <w:sz w:val="28"/>
          <w:szCs w:val="28"/>
        </w:rPr>
        <w:t xml:space="preserve"> </w:t>
      </w:r>
      <w:r w:rsidR="00591D38" w:rsidRPr="00E7346D">
        <w:rPr>
          <w:rFonts w:ascii="Times New Roman" w:hAnsi="Times New Roman" w:cs="Times New Roman"/>
          <w:sz w:val="28"/>
          <w:szCs w:val="28"/>
        </w:rPr>
        <w:t xml:space="preserve">transportlīdzekļa vadītāja apliecību un veic samaksu par </w:t>
      </w:r>
      <w:r w:rsidR="005A76D7" w:rsidRPr="005A76D7">
        <w:rPr>
          <w:rFonts w:ascii="Times New Roman" w:hAnsi="Times New Roman" w:cs="Times New Roman"/>
          <w:sz w:val="28"/>
          <w:szCs w:val="28"/>
        </w:rPr>
        <w:t>transportlīdzekļa atbilstības vēsturiskā spēkrata statusam</w:t>
      </w:r>
      <w:r w:rsidR="005A76D7">
        <w:rPr>
          <w:rFonts w:ascii="Times New Roman" w:hAnsi="Times New Roman" w:cs="Times New Roman"/>
          <w:sz w:val="28"/>
          <w:szCs w:val="28"/>
        </w:rPr>
        <w:t xml:space="preserve"> </w:t>
      </w:r>
      <w:r w:rsidR="00591D38" w:rsidRPr="00E7346D">
        <w:rPr>
          <w:rFonts w:ascii="Times New Roman" w:hAnsi="Times New Roman" w:cs="Times New Roman"/>
          <w:sz w:val="28"/>
          <w:szCs w:val="28"/>
        </w:rPr>
        <w:t xml:space="preserve">pārbaudi. </w:t>
      </w:r>
      <w:r w:rsidR="002D2A50" w:rsidRPr="00E7346D">
        <w:rPr>
          <w:rFonts w:ascii="Times New Roman" w:hAnsi="Times New Roman" w:cs="Times New Roman"/>
          <w:sz w:val="28"/>
          <w:szCs w:val="28"/>
        </w:rPr>
        <w:t>T</w:t>
      </w:r>
      <w:r w:rsidR="005C0FA0" w:rsidRPr="00E7346D">
        <w:rPr>
          <w:rFonts w:ascii="Times New Roman" w:hAnsi="Times New Roman" w:cs="Times New Roman"/>
          <w:sz w:val="28"/>
          <w:szCs w:val="28"/>
        </w:rPr>
        <w:t xml:space="preserve">ransportlīdzeklim pirms </w:t>
      </w:r>
      <w:r w:rsidR="00F43F7D" w:rsidRPr="00E7346D">
        <w:rPr>
          <w:rFonts w:ascii="Times New Roman" w:hAnsi="Times New Roman" w:cs="Times New Roman"/>
          <w:sz w:val="28"/>
          <w:szCs w:val="28"/>
        </w:rPr>
        <w:t xml:space="preserve">pārbaudes </w:t>
      </w:r>
      <w:r w:rsidR="00066CB5" w:rsidRPr="00E7346D">
        <w:rPr>
          <w:rFonts w:ascii="Times New Roman" w:hAnsi="Times New Roman" w:cs="Times New Roman"/>
          <w:sz w:val="28"/>
          <w:szCs w:val="28"/>
        </w:rPr>
        <w:t xml:space="preserve">normatīvajos aktos par transportlīdzekļu reģistrāciju </w:t>
      </w:r>
      <w:r w:rsidR="005C0FA0" w:rsidRPr="00E7346D">
        <w:rPr>
          <w:rFonts w:ascii="Times New Roman" w:hAnsi="Times New Roman" w:cs="Times New Roman"/>
          <w:sz w:val="28"/>
          <w:szCs w:val="28"/>
        </w:rPr>
        <w:t>noteiktā kārtībā veic agregātu numuru salīdzināšanu.</w:t>
      </w:r>
      <w:r w:rsidR="00B0171F" w:rsidRPr="00E73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C99C4" w14:textId="6BF6D192" w:rsidR="00BC05B6" w:rsidRDefault="00AF0708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D16B6">
        <w:rPr>
          <w:rFonts w:ascii="Times New Roman" w:hAnsi="Times New Roman" w:cs="Times New Roman"/>
          <w:sz w:val="28"/>
          <w:szCs w:val="28"/>
        </w:rPr>
        <w:t xml:space="preserve">. </w:t>
      </w:r>
      <w:r w:rsidR="00BC05B6" w:rsidRPr="00E7346D">
        <w:rPr>
          <w:rFonts w:ascii="Times New Roman" w:hAnsi="Times New Roman" w:cs="Times New Roman"/>
          <w:sz w:val="28"/>
          <w:szCs w:val="28"/>
        </w:rPr>
        <w:t xml:space="preserve">Ja transportlīdzeklis </w:t>
      </w:r>
      <w:r w:rsidR="005A76D7" w:rsidRPr="003D16B6">
        <w:rPr>
          <w:rFonts w:ascii="Times New Roman" w:hAnsi="Times New Roman" w:cs="Times New Roman"/>
          <w:sz w:val="28"/>
          <w:szCs w:val="28"/>
        </w:rPr>
        <w:t>atbilstības vēsturiskā spēkrata statusam pārbaudei</w:t>
      </w:r>
      <w:r w:rsidR="005A76D7" w:rsidRPr="003D16B6" w:rsidDel="005A76D7">
        <w:rPr>
          <w:rFonts w:ascii="Times New Roman" w:hAnsi="Times New Roman" w:cs="Times New Roman"/>
          <w:sz w:val="28"/>
          <w:szCs w:val="28"/>
        </w:rPr>
        <w:t xml:space="preserve"> </w:t>
      </w:r>
      <w:r w:rsidR="002A5B5D" w:rsidRPr="00E7346D">
        <w:rPr>
          <w:rFonts w:ascii="Times New Roman" w:hAnsi="Times New Roman" w:cs="Times New Roman"/>
          <w:sz w:val="28"/>
          <w:szCs w:val="28"/>
        </w:rPr>
        <w:t xml:space="preserve">tiek uzrādīts stāvoklī, kas </w:t>
      </w:r>
      <w:r w:rsidR="00785C5C" w:rsidRPr="003D16B6">
        <w:rPr>
          <w:rFonts w:ascii="Times New Roman" w:hAnsi="Times New Roman" w:cs="Times New Roman"/>
          <w:sz w:val="28"/>
          <w:szCs w:val="28"/>
        </w:rPr>
        <w:t xml:space="preserve">objektīvi </w:t>
      </w:r>
      <w:r w:rsidR="002A5B5D" w:rsidRPr="00E7346D">
        <w:rPr>
          <w:rFonts w:ascii="Times New Roman" w:hAnsi="Times New Roman" w:cs="Times New Roman"/>
          <w:sz w:val="28"/>
          <w:szCs w:val="28"/>
        </w:rPr>
        <w:t xml:space="preserve">apgrūtina, traucē vai liedz veikt </w:t>
      </w:r>
      <w:r w:rsidR="006249A3" w:rsidRPr="003D16B6">
        <w:rPr>
          <w:rFonts w:ascii="Times New Roman" w:hAnsi="Times New Roman" w:cs="Times New Roman"/>
          <w:sz w:val="28"/>
          <w:szCs w:val="28"/>
        </w:rPr>
        <w:t xml:space="preserve">tā </w:t>
      </w:r>
      <w:r w:rsidR="002A5B5D" w:rsidRPr="00E7346D">
        <w:rPr>
          <w:rFonts w:ascii="Times New Roman" w:hAnsi="Times New Roman" w:cs="Times New Roman"/>
          <w:sz w:val="28"/>
          <w:szCs w:val="28"/>
        </w:rPr>
        <w:t>pārbaudi</w:t>
      </w:r>
      <w:r w:rsidR="006249A3" w:rsidRPr="003D16B6">
        <w:rPr>
          <w:rFonts w:ascii="Times New Roman" w:hAnsi="Times New Roman" w:cs="Times New Roman"/>
          <w:sz w:val="28"/>
          <w:szCs w:val="28"/>
        </w:rPr>
        <w:t xml:space="preserve"> pilnā apjomā</w:t>
      </w:r>
      <w:r w:rsidR="002A5B5D" w:rsidRPr="00E7346D">
        <w:rPr>
          <w:rFonts w:ascii="Times New Roman" w:hAnsi="Times New Roman" w:cs="Times New Roman"/>
          <w:sz w:val="28"/>
          <w:szCs w:val="28"/>
        </w:rPr>
        <w:t>, CSDD pārbaudi neveic.</w:t>
      </w:r>
      <w:r w:rsidR="00785C5C" w:rsidRPr="003D16B6">
        <w:rPr>
          <w:rFonts w:ascii="Times New Roman" w:hAnsi="Times New Roman" w:cs="Times New Roman"/>
          <w:sz w:val="28"/>
          <w:szCs w:val="28"/>
        </w:rPr>
        <w:t xml:space="preserve"> Par pārbaudes veikšanas neiespējamību tiek sastādīts akts</w:t>
      </w:r>
      <w:r w:rsidR="003D16B6" w:rsidRPr="00E7346D">
        <w:rPr>
          <w:rFonts w:ascii="Times New Roman" w:hAnsi="Times New Roman" w:cs="Times New Roman"/>
          <w:sz w:val="28"/>
          <w:szCs w:val="28"/>
        </w:rPr>
        <w:t xml:space="preserve"> un iesnieguma par vēsturiskā statusa piešķiršanu transportlīdzeklim izskatīšana </w:t>
      </w:r>
      <w:r w:rsidR="003D16B6" w:rsidRPr="003D16B6">
        <w:rPr>
          <w:rFonts w:ascii="Times New Roman" w:hAnsi="Times New Roman" w:cs="Times New Roman"/>
          <w:sz w:val="28"/>
          <w:szCs w:val="28"/>
        </w:rPr>
        <w:t>netiek turpināta</w:t>
      </w:r>
      <w:r w:rsidR="00785C5C" w:rsidRPr="003D16B6">
        <w:rPr>
          <w:rFonts w:ascii="Times New Roman" w:hAnsi="Times New Roman" w:cs="Times New Roman"/>
          <w:sz w:val="28"/>
          <w:szCs w:val="28"/>
        </w:rPr>
        <w:t>.</w:t>
      </w:r>
    </w:p>
    <w:p w14:paraId="0B43DA55" w14:textId="156C8CB3" w:rsidR="00D039A6" w:rsidRDefault="00AF0708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22E74" w:rsidRPr="00E7346D">
        <w:rPr>
          <w:rFonts w:ascii="Times New Roman" w:hAnsi="Times New Roman" w:cs="Times New Roman"/>
          <w:sz w:val="28"/>
          <w:szCs w:val="28"/>
        </w:rPr>
        <w:t>Pamatojoties uz</w:t>
      </w:r>
      <w:r w:rsidR="0074395C" w:rsidRPr="00E7346D">
        <w:rPr>
          <w:rFonts w:ascii="Times New Roman" w:hAnsi="Times New Roman" w:cs="Times New Roman"/>
          <w:sz w:val="28"/>
          <w:szCs w:val="28"/>
        </w:rPr>
        <w:t xml:space="preserve"> lēmumu par vēsturiska spēkrata statusa piešķiršanu</w:t>
      </w:r>
      <w:r w:rsidR="00242F2F" w:rsidRPr="00E7346D">
        <w:rPr>
          <w:rFonts w:ascii="Times New Roman" w:hAnsi="Times New Roman" w:cs="Times New Roman"/>
          <w:sz w:val="28"/>
          <w:szCs w:val="28"/>
        </w:rPr>
        <w:t xml:space="preserve">, </w:t>
      </w:r>
      <w:r w:rsidR="00122E74" w:rsidRPr="00E7346D">
        <w:rPr>
          <w:rFonts w:ascii="Times New Roman" w:hAnsi="Times New Roman" w:cs="Times New Roman"/>
          <w:sz w:val="28"/>
          <w:szCs w:val="28"/>
        </w:rPr>
        <w:t xml:space="preserve">CSDD </w:t>
      </w:r>
      <w:r w:rsidR="00242F2F" w:rsidRPr="00E7346D">
        <w:rPr>
          <w:rFonts w:ascii="Times New Roman" w:hAnsi="Times New Roman" w:cs="Times New Roman"/>
          <w:sz w:val="28"/>
          <w:szCs w:val="28"/>
        </w:rPr>
        <w:t xml:space="preserve">izsniedz transportlīdzekļa īpašniekam vai viņa pilnvarotai personai </w:t>
      </w:r>
      <w:r w:rsidR="00122E74" w:rsidRPr="00E7346D">
        <w:rPr>
          <w:rFonts w:ascii="Times New Roman" w:hAnsi="Times New Roman" w:cs="Times New Roman"/>
          <w:sz w:val="28"/>
          <w:szCs w:val="28"/>
        </w:rPr>
        <w:t>apliecinājumu</w:t>
      </w:r>
      <w:r w:rsidR="00242F2F" w:rsidRPr="00E7346D">
        <w:rPr>
          <w:rFonts w:ascii="Times New Roman" w:hAnsi="Times New Roman" w:cs="Times New Roman"/>
          <w:sz w:val="28"/>
          <w:szCs w:val="28"/>
        </w:rPr>
        <w:t xml:space="preserve"> par transportlīdzekļa atbilstīb</w:t>
      </w:r>
      <w:r w:rsidR="00D039A6" w:rsidRPr="00E7346D">
        <w:rPr>
          <w:rFonts w:ascii="Times New Roman" w:hAnsi="Times New Roman" w:cs="Times New Roman"/>
          <w:sz w:val="28"/>
          <w:szCs w:val="28"/>
        </w:rPr>
        <w:t>u vēsturiskā spēkrata statusam</w:t>
      </w:r>
      <w:r w:rsidR="0074395C" w:rsidRPr="00E7346D">
        <w:rPr>
          <w:rFonts w:ascii="Times New Roman" w:hAnsi="Times New Roman" w:cs="Times New Roman"/>
          <w:sz w:val="28"/>
          <w:szCs w:val="28"/>
        </w:rPr>
        <w:t xml:space="preserve"> un veic attiecīgu ierakstu </w:t>
      </w:r>
      <w:r w:rsidR="00D039A6" w:rsidRPr="00E7346D">
        <w:rPr>
          <w:rFonts w:ascii="Times New Roman" w:hAnsi="Times New Roman" w:cs="Times New Roman"/>
          <w:sz w:val="28"/>
          <w:szCs w:val="28"/>
        </w:rPr>
        <w:t xml:space="preserve">transportlīdzekļu un to vadītāju valsts </w:t>
      </w:r>
      <w:r w:rsidR="0074395C" w:rsidRPr="00E7346D">
        <w:rPr>
          <w:rFonts w:ascii="Times New Roman" w:hAnsi="Times New Roman" w:cs="Times New Roman"/>
          <w:sz w:val="28"/>
          <w:szCs w:val="28"/>
        </w:rPr>
        <w:t>reģistrā. Vēsturiskā spēkrata statusu piešķir uz pieciem gadiem.</w:t>
      </w:r>
      <w:r w:rsidR="002A2268" w:rsidRPr="00E73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2052C" w14:textId="6BD8F90F" w:rsidR="00785C5C" w:rsidRDefault="00785C5C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Transportlīdzeklim tiek piešķirts vēsturiskā spēkrata statuss</w:t>
      </w:r>
      <w:r w:rsidRPr="00785C5C">
        <w:rPr>
          <w:rFonts w:ascii="Times New Roman" w:hAnsi="Times New Roman" w:cs="Times New Roman"/>
          <w:sz w:val="28"/>
          <w:szCs w:val="28"/>
        </w:rPr>
        <w:t xml:space="preserve">, sākot ar to mēnesi, kurā pieņemts lēmums par </w:t>
      </w:r>
      <w:r>
        <w:rPr>
          <w:rFonts w:ascii="Times New Roman" w:hAnsi="Times New Roman" w:cs="Times New Roman"/>
          <w:sz w:val="28"/>
          <w:szCs w:val="28"/>
        </w:rPr>
        <w:t xml:space="preserve">vēsturiskā spēkrata </w:t>
      </w:r>
      <w:r w:rsidRPr="00785C5C">
        <w:rPr>
          <w:rFonts w:ascii="Times New Roman" w:hAnsi="Times New Roman" w:cs="Times New Roman"/>
          <w:sz w:val="28"/>
          <w:szCs w:val="28"/>
        </w:rPr>
        <w:t>statusa piešķiršanu.</w:t>
      </w:r>
    </w:p>
    <w:p w14:paraId="7DD79DDF" w14:textId="1BF5EB88" w:rsidR="00C12D74" w:rsidRDefault="00C12D74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75">
        <w:rPr>
          <w:rFonts w:ascii="Times New Roman" w:hAnsi="Times New Roman" w:cs="Times New Roman"/>
          <w:sz w:val="28"/>
          <w:szCs w:val="28"/>
        </w:rPr>
        <w:lastRenderedPageBreak/>
        <w:t>12. Ja transportlīdzeklis neatbilst šo noteikumu II. nodaļā noteiktajām prasībām, CSDD pieņem lēmumu par atteikumu piešķirt transportlīdzeklim vēsturiskā spēkrata statusu.</w:t>
      </w:r>
      <w:r w:rsidR="00021ECC" w:rsidRPr="008B3275">
        <w:rPr>
          <w:rFonts w:ascii="Times New Roman" w:hAnsi="Times New Roman" w:cs="Times New Roman"/>
          <w:sz w:val="28"/>
          <w:szCs w:val="28"/>
        </w:rPr>
        <w:t xml:space="preserve"> CSDD lēmumu par atteikumu piešķirt transportlīdzeklim vēsturiskā spēkrata statusu var </w:t>
      </w:r>
      <w:r w:rsidR="00505DE0" w:rsidRPr="008B3275">
        <w:rPr>
          <w:rFonts w:ascii="Times New Roman" w:hAnsi="Times New Roman" w:cs="Times New Roman"/>
          <w:sz w:val="28"/>
          <w:szCs w:val="28"/>
        </w:rPr>
        <w:t>apstrīdēt</w:t>
      </w:r>
      <w:r w:rsidR="008B3275" w:rsidRPr="008B3275">
        <w:rPr>
          <w:rFonts w:ascii="Times New Roman" w:hAnsi="Times New Roman" w:cs="Times New Roman"/>
          <w:sz w:val="28"/>
          <w:szCs w:val="28"/>
        </w:rPr>
        <w:t xml:space="preserve"> vai </w:t>
      </w:r>
      <w:r w:rsidR="00021ECC" w:rsidRPr="008B3275">
        <w:rPr>
          <w:rFonts w:ascii="Times New Roman" w:hAnsi="Times New Roman" w:cs="Times New Roman"/>
          <w:sz w:val="28"/>
          <w:szCs w:val="28"/>
        </w:rPr>
        <w:t>pārsūdzēt Administratīvā procesa likumā noteiktajā kārtībā.</w:t>
      </w:r>
    </w:p>
    <w:p w14:paraId="55266844" w14:textId="3476F85A" w:rsidR="00785C5C" w:rsidRPr="00E7346D" w:rsidRDefault="00785C5C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D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5C5C">
        <w:rPr>
          <w:rFonts w:ascii="Times New Roman" w:hAnsi="Times New Roman" w:cs="Times New Roman"/>
          <w:sz w:val="28"/>
          <w:szCs w:val="28"/>
        </w:rPr>
        <w:t xml:space="preserve">Beidzoties šo noteikumu 10.punktā minētajam </w:t>
      </w:r>
      <w:r>
        <w:rPr>
          <w:rFonts w:ascii="Times New Roman" w:hAnsi="Times New Roman" w:cs="Times New Roman"/>
          <w:sz w:val="28"/>
          <w:szCs w:val="28"/>
        </w:rPr>
        <w:t xml:space="preserve">piecu gadu </w:t>
      </w:r>
      <w:r w:rsidRPr="00785C5C">
        <w:rPr>
          <w:rFonts w:ascii="Times New Roman" w:hAnsi="Times New Roman" w:cs="Times New Roman"/>
          <w:sz w:val="28"/>
          <w:szCs w:val="28"/>
        </w:rPr>
        <w:t xml:space="preserve">periodam, </w:t>
      </w:r>
      <w:r>
        <w:rPr>
          <w:rFonts w:ascii="Times New Roman" w:hAnsi="Times New Roman" w:cs="Times New Roman"/>
          <w:sz w:val="28"/>
          <w:szCs w:val="28"/>
        </w:rPr>
        <w:t>transportlīdzeklim</w:t>
      </w:r>
      <w:r w:rsidRPr="00785C5C">
        <w:rPr>
          <w:rFonts w:ascii="Times New Roman" w:hAnsi="Times New Roman" w:cs="Times New Roman"/>
          <w:sz w:val="28"/>
          <w:szCs w:val="28"/>
        </w:rPr>
        <w:t xml:space="preserve"> var atkārtoti noteikt </w:t>
      </w:r>
      <w:r>
        <w:rPr>
          <w:rFonts w:ascii="Times New Roman" w:hAnsi="Times New Roman" w:cs="Times New Roman"/>
          <w:sz w:val="28"/>
          <w:szCs w:val="28"/>
        </w:rPr>
        <w:t>vēsturiskā spēkrata</w:t>
      </w:r>
      <w:r w:rsidRPr="00785C5C">
        <w:rPr>
          <w:rFonts w:ascii="Times New Roman" w:hAnsi="Times New Roman" w:cs="Times New Roman"/>
          <w:sz w:val="28"/>
          <w:szCs w:val="28"/>
        </w:rPr>
        <w:t xml:space="preserve"> statusu pēc šo noteikumu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5C5C">
        <w:rPr>
          <w:rFonts w:ascii="Times New Roman" w:hAnsi="Times New Roman" w:cs="Times New Roman"/>
          <w:sz w:val="28"/>
          <w:szCs w:val="28"/>
        </w:rPr>
        <w:t>.punktā minētā iesnieguma iesniegšanas</w:t>
      </w:r>
      <w:r>
        <w:rPr>
          <w:rFonts w:ascii="Times New Roman" w:hAnsi="Times New Roman" w:cs="Times New Roman"/>
          <w:sz w:val="28"/>
          <w:szCs w:val="28"/>
        </w:rPr>
        <w:t xml:space="preserve"> un </w:t>
      </w:r>
      <w:r w:rsidRPr="00785C5C">
        <w:rPr>
          <w:rFonts w:ascii="Times New Roman" w:hAnsi="Times New Roman" w:cs="Times New Roman"/>
          <w:sz w:val="28"/>
          <w:szCs w:val="28"/>
        </w:rPr>
        <w:t>transportlīdzekļa atbilstīb</w:t>
      </w:r>
      <w:r>
        <w:rPr>
          <w:rFonts w:ascii="Times New Roman" w:hAnsi="Times New Roman" w:cs="Times New Roman"/>
          <w:sz w:val="28"/>
          <w:szCs w:val="28"/>
        </w:rPr>
        <w:t>as</w:t>
      </w:r>
      <w:r w:rsidRPr="00785C5C">
        <w:rPr>
          <w:rFonts w:ascii="Times New Roman" w:hAnsi="Times New Roman" w:cs="Times New Roman"/>
          <w:sz w:val="28"/>
          <w:szCs w:val="28"/>
        </w:rPr>
        <w:t xml:space="preserve"> vēsturiskā spēkrata statusam </w:t>
      </w:r>
      <w:r>
        <w:rPr>
          <w:rFonts w:ascii="Times New Roman" w:hAnsi="Times New Roman" w:cs="Times New Roman"/>
          <w:sz w:val="28"/>
          <w:szCs w:val="28"/>
        </w:rPr>
        <w:t>pārbaudes veikšanas šajos noteikumos noteiktajā kārtībā</w:t>
      </w:r>
      <w:r w:rsidRPr="00785C5C">
        <w:rPr>
          <w:rFonts w:ascii="Times New Roman" w:hAnsi="Times New Roman" w:cs="Times New Roman"/>
          <w:sz w:val="28"/>
          <w:szCs w:val="28"/>
        </w:rPr>
        <w:t>.</w:t>
      </w:r>
    </w:p>
    <w:p w14:paraId="451BB875" w14:textId="68484E59" w:rsidR="0074395C" w:rsidRPr="00E7346D" w:rsidRDefault="00AF0708" w:rsidP="00F27C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D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95C" w:rsidRPr="00E7346D">
        <w:rPr>
          <w:rFonts w:ascii="Times New Roman" w:hAnsi="Times New Roman" w:cs="Times New Roman"/>
          <w:sz w:val="28"/>
          <w:szCs w:val="28"/>
        </w:rPr>
        <w:t xml:space="preserve">Pirms noteiktā termiņa vēsturiskā spēkrata statusu var anulēt, ja valsts tehniskajā apskatē tam konstatētas neatbilstības šo noteikumu II. nodaļā noteiktajām prasībām. Šajā gadījumā transportlīdzekļa īpašniekam vai viņa pilnvarotai personai </w:t>
      </w:r>
      <w:r w:rsidR="008614D5" w:rsidRPr="00E7346D">
        <w:rPr>
          <w:rFonts w:ascii="Times New Roman" w:hAnsi="Times New Roman" w:cs="Times New Roman"/>
          <w:sz w:val="28"/>
          <w:szCs w:val="28"/>
        </w:rPr>
        <w:t>30 dienu</w:t>
      </w:r>
      <w:r w:rsidR="0074395C" w:rsidRPr="00E7346D">
        <w:rPr>
          <w:rFonts w:ascii="Times New Roman" w:hAnsi="Times New Roman" w:cs="Times New Roman"/>
          <w:sz w:val="28"/>
          <w:szCs w:val="28"/>
        </w:rPr>
        <w:t xml:space="preserve"> laikā </w:t>
      </w:r>
      <w:r w:rsidR="00504B4F" w:rsidRPr="00E7346D">
        <w:rPr>
          <w:rFonts w:ascii="Times New Roman" w:hAnsi="Times New Roman" w:cs="Times New Roman"/>
          <w:sz w:val="28"/>
          <w:szCs w:val="28"/>
        </w:rPr>
        <w:t>transportlīdzeklis jāuzrāda</w:t>
      </w:r>
      <w:r w:rsidR="0074395C" w:rsidRPr="00E7346D">
        <w:rPr>
          <w:rFonts w:ascii="Times New Roman" w:hAnsi="Times New Roman" w:cs="Times New Roman"/>
          <w:sz w:val="28"/>
          <w:szCs w:val="28"/>
        </w:rPr>
        <w:t xml:space="preserve"> </w:t>
      </w:r>
      <w:r w:rsidR="00504B4F" w:rsidRPr="00E7346D">
        <w:rPr>
          <w:rFonts w:ascii="Times New Roman" w:hAnsi="Times New Roman" w:cs="Times New Roman"/>
          <w:sz w:val="28"/>
          <w:szCs w:val="28"/>
        </w:rPr>
        <w:t>atkārtotai</w:t>
      </w:r>
      <w:r w:rsidR="0074395C" w:rsidRPr="00E7346D">
        <w:rPr>
          <w:rFonts w:ascii="Times New Roman" w:hAnsi="Times New Roman" w:cs="Times New Roman"/>
          <w:sz w:val="28"/>
          <w:szCs w:val="28"/>
        </w:rPr>
        <w:t xml:space="preserve"> </w:t>
      </w:r>
      <w:r w:rsidR="00504B4F" w:rsidRPr="00E7346D">
        <w:rPr>
          <w:rFonts w:ascii="Times New Roman" w:hAnsi="Times New Roman" w:cs="Times New Roman"/>
          <w:sz w:val="28"/>
          <w:szCs w:val="28"/>
        </w:rPr>
        <w:t>pārbaudei</w:t>
      </w:r>
      <w:r w:rsidR="0074395C" w:rsidRPr="00E7346D">
        <w:rPr>
          <w:rFonts w:ascii="Times New Roman" w:hAnsi="Times New Roman" w:cs="Times New Roman"/>
          <w:sz w:val="28"/>
          <w:szCs w:val="28"/>
        </w:rPr>
        <w:t>.</w:t>
      </w:r>
      <w:r w:rsidR="00956A0D" w:rsidRPr="00E7346D">
        <w:rPr>
          <w:rFonts w:ascii="Times New Roman" w:hAnsi="Times New Roman" w:cs="Times New Roman"/>
          <w:sz w:val="28"/>
          <w:szCs w:val="28"/>
        </w:rPr>
        <w:t xml:space="preserve"> Ja pārbaude netiek veikta 30 dienu laikā, transportlīdzeklim vēsturiskā spēkrata statusu anulē.</w:t>
      </w:r>
    </w:p>
    <w:p w14:paraId="2AD82293" w14:textId="706F6294" w:rsidR="00F27CFC" w:rsidRDefault="00F27CFC" w:rsidP="00F27CFC">
      <w:pPr>
        <w:widowControl w:val="0"/>
        <w:autoSpaceDE w:val="0"/>
        <w:autoSpaceDN w:val="0"/>
        <w:adjustRightInd w:val="0"/>
        <w:spacing w:before="27" w:after="0" w:line="294" w:lineRule="exact"/>
        <w:ind w:left="360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7C25C8F0" w14:textId="77777777" w:rsidR="00F27CFC" w:rsidRPr="00F27CFC" w:rsidRDefault="00F27CFC" w:rsidP="00F27CFC">
      <w:pPr>
        <w:widowControl w:val="0"/>
        <w:autoSpaceDE w:val="0"/>
        <w:autoSpaceDN w:val="0"/>
        <w:adjustRightInd w:val="0"/>
        <w:spacing w:before="27" w:after="0" w:line="294" w:lineRule="exact"/>
        <w:ind w:left="360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40B327AF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CFC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27CFC">
        <w:rPr>
          <w:rFonts w:ascii="Times New Roman" w:eastAsia="Calibri" w:hAnsi="Times New Roman" w:cs="Times New Roman"/>
          <w:sz w:val="28"/>
          <w:szCs w:val="28"/>
        </w:rPr>
        <w:t>M.Kučinskis</w:t>
      </w:r>
      <w:proofErr w:type="spellEnd"/>
    </w:p>
    <w:p w14:paraId="34064CF3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2E116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420EE3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CFC">
        <w:rPr>
          <w:rFonts w:ascii="Times New Roman" w:eastAsia="Calibri" w:hAnsi="Times New Roman" w:cs="Times New Roman"/>
          <w:sz w:val="28"/>
          <w:szCs w:val="28"/>
        </w:rPr>
        <w:t xml:space="preserve">Satiksmes ministrs </w:t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27CFC">
        <w:rPr>
          <w:rFonts w:ascii="Times New Roman" w:eastAsia="Calibri" w:hAnsi="Times New Roman" w:cs="Times New Roman"/>
          <w:sz w:val="28"/>
          <w:szCs w:val="28"/>
        </w:rPr>
        <w:t>U.Augulis</w:t>
      </w:r>
      <w:proofErr w:type="spellEnd"/>
    </w:p>
    <w:p w14:paraId="24420B16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AFFEC5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CD92C0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CFC">
        <w:rPr>
          <w:rFonts w:ascii="Times New Roman" w:eastAsia="Calibri" w:hAnsi="Times New Roman" w:cs="Times New Roman"/>
          <w:sz w:val="28"/>
          <w:szCs w:val="28"/>
        </w:rPr>
        <w:t>Iesniedzējs:</w:t>
      </w:r>
    </w:p>
    <w:p w14:paraId="6F8398A7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CFC">
        <w:rPr>
          <w:rFonts w:ascii="Times New Roman" w:eastAsia="Calibri" w:hAnsi="Times New Roman" w:cs="Times New Roman"/>
          <w:sz w:val="28"/>
          <w:szCs w:val="28"/>
        </w:rPr>
        <w:t xml:space="preserve">Satiksmes ministrs </w:t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27CFC">
        <w:rPr>
          <w:rFonts w:ascii="Times New Roman" w:eastAsia="Calibri" w:hAnsi="Times New Roman" w:cs="Times New Roman"/>
          <w:sz w:val="28"/>
          <w:szCs w:val="28"/>
        </w:rPr>
        <w:t>U.Augulis</w:t>
      </w:r>
      <w:proofErr w:type="spellEnd"/>
    </w:p>
    <w:p w14:paraId="268434C2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E8B425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53B5B9" w14:textId="77777777" w:rsidR="00F27CFC" w:rsidRPr="00F27CFC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CFC">
        <w:rPr>
          <w:rFonts w:ascii="Times New Roman" w:eastAsia="Calibri" w:hAnsi="Times New Roman" w:cs="Times New Roman"/>
          <w:sz w:val="28"/>
          <w:szCs w:val="28"/>
        </w:rPr>
        <w:t xml:space="preserve">Vīza: Valsts sekretārs </w:t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r w:rsidRPr="00F27CF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27CFC">
        <w:rPr>
          <w:rFonts w:ascii="Times New Roman" w:eastAsia="Calibri" w:hAnsi="Times New Roman" w:cs="Times New Roman"/>
          <w:sz w:val="28"/>
          <w:szCs w:val="28"/>
        </w:rPr>
        <w:t>K.Ozoliņš</w:t>
      </w:r>
      <w:proofErr w:type="spellEnd"/>
    </w:p>
    <w:p w14:paraId="7FBEDF22" w14:textId="77777777" w:rsidR="00E65FA4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66F033C" w14:textId="77777777" w:rsidR="00E65FA4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C92F517" w14:textId="77777777" w:rsidR="00E65FA4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A344E77" w14:textId="5BDBDBFA" w:rsidR="00E65FA4" w:rsidRPr="00E65FA4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5FA4">
        <w:rPr>
          <w:rFonts w:ascii="Times New Roman" w:eastAsia="Calibri" w:hAnsi="Times New Roman" w:cs="Times New Roman"/>
          <w:sz w:val="18"/>
          <w:szCs w:val="18"/>
        </w:rPr>
        <w:t>03.01.2018 11:20</w:t>
      </w:r>
    </w:p>
    <w:p w14:paraId="03B2F7E3" w14:textId="41510C89" w:rsidR="00E65FA4" w:rsidRPr="00E65FA4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88</w:t>
      </w:r>
      <w:r w:rsidR="008B3275">
        <w:rPr>
          <w:rFonts w:ascii="Times New Roman" w:eastAsia="Calibri" w:hAnsi="Times New Roman" w:cs="Times New Roman"/>
          <w:sz w:val="18"/>
          <w:szCs w:val="18"/>
        </w:rPr>
        <w:t>0</w:t>
      </w:r>
    </w:p>
    <w:p w14:paraId="03DC6BFA" w14:textId="77777777" w:rsidR="00E65FA4" w:rsidRPr="00E65FA4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5FA4">
        <w:rPr>
          <w:rFonts w:ascii="Times New Roman" w:eastAsia="Calibri" w:hAnsi="Times New Roman" w:cs="Times New Roman"/>
          <w:sz w:val="18"/>
          <w:szCs w:val="18"/>
        </w:rPr>
        <w:t>Lauris Miķelsons</w:t>
      </w:r>
    </w:p>
    <w:p w14:paraId="3A270540" w14:textId="77777777" w:rsidR="00E65FA4" w:rsidRPr="00E65FA4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5FA4">
        <w:rPr>
          <w:rFonts w:ascii="Times New Roman" w:eastAsia="Calibri" w:hAnsi="Times New Roman" w:cs="Times New Roman"/>
          <w:sz w:val="18"/>
          <w:szCs w:val="18"/>
        </w:rPr>
        <w:t>67028323</w:t>
      </w:r>
    </w:p>
    <w:p w14:paraId="06014145" w14:textId="77777777" w:rsidR="00E65FA4" w:rsidRPr="00E65FA4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5FA4">
        <w:rPr>
          <w:rFonts w:ascii="Times New Roman" w:eastAsia="Calibri" w:hAnsi="Times New Roman" w:cs="Times New Roman"/>
          <w:sz w:val="18"/>
          <w:szCs w:val="18"/>
        </w:rPr>
        <w:t>Lauris.Mikelsons@sam.gov.lv</w:t>
      </w:r>
    </w:p>
    <w:p w14:paraId="7FE6AA96" w14:textId="77777777" w:rsidR="0074395C" w:rsidRPr="005C0FA0" w:rsidRDefault="0074395C" w:rsidP="00F27CFC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395C" w:rsidRPr="005C0FA0" w:rsidSect="003B762C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A54F" w14:textId="77777777" w:rsidR="00B62FD3" w:rsidRDefault="00B62FD3" w:rsidP="00B11F57">
      <w:pPr>
        <w:spacing w:after="0" w:line="240" w:lineRule="auto"/>
      </w:pPr>
      <w:r>
        <w:separator/>
      </w:r>
    </w:p>
  </w:endnote>
  <w:endnote w:type="continuationSeparator" w:id="0">
    <w:p w14:paraId="28910B3C" w14:textId="77777777" w:rsidR="00B62FD3" w:rsidRDefault="00B62FD3" w:rsidP="00B1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636F" w14:textId="2763B954" w:rsidR="00B11F57" w:rsidRPr="002F1BBF" w:rsidRDefault="002F1BBF" w:rsidP="002C1524">
    <w:pPr>
      <w:pStyle w:val="Footer"/>
      <w:tabs>
        <w:tab w:val="clear" w:pos="4153"/>
        <w:tab w:val="clear" w:pos="8306"/>
      </w:tabs>
      <w:jc w:val="both"/>
      <w:rPr>
        <w:rFonts w:ascii="Times New Roman" w:hAnsi="Times New Roman" w:cs="Times New Roman"/>
        <w:sz w:val="20"/>
        <w:szCs w:val="20"/>
      </w:rPr>
    </w:pPr>
    <w:r w:rsidRPr="002F1BBF">
      <w:rPr>
        <w:rFonts w:ascii="Times New Roman" w:hAnsi="Times New Roman" w:cs="Times New Roman"/>
        <w:sz w:val="20"/>
        <w:szCs w:val="20"/>
      </w:rPr>
      <w:t>SMNot_030118_vs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1530" w14:textId="77777777" w:rsidR="007B0B0B" w:rsidRPr="002F1BBF" w:rsidRDefault="007B0B0B" w:rsidP="007B0B0B">
    <w:pPr>
      <w:pStyle w:val="Footer"/>
      <w:tabs>
        <w:tab w:val="clear" w:pos="4153"/>
        <w:tab w:val="clear" w:pos="8306"/>
      </w:tabs>
      <w:jc w:val="both"/>
      <w:rPr>
        <w:rFonts w:ascii="Times New Roman" w:hAnsi="Times New Roman" w:cs="Times New Roman"/>
        <w:sz w:val="20"/>
        <w:szCs w:val="20"/>
      </w:rPr>
    </w:pPr>
    <w:r w:rsidRPr="002F1BBF">
      <w:rPr>
        <w:rFonts w:ascii="Times New Roman" w:hAnsi="Times New Roman" w:cs="Times New Roman"/>
        <w:sz w:val="20"/>
        <w:szCs w:val="20"/>
      </w:rPr>
      <w:t>SMNot_030118_vs</w:t>
    </w:r>
  </w:p>
  <w:p w14:paraId="7D8A401C" w14:textId="77777777" w:rsidR="007B0B0B" w:rsidRDefault="007B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CF44" w14:textId="77777777" w:rsidR="00B62FD3" w:rsidRDefault="00B62FD3" w:rsidP="00B11F57">
      <w:pPr>
        <w:spacing w:after="0" w:line="240" w:lineRule="auto"/>
      </w:pPr>
      <w:r>
        <w:separator/>
      </w:r>
    </w:p>
  </w:footnote>
  <w:footnote w:type="continuationSeparator" w:id="0">
    <w:p w14:paraId="63CC263E" w14:textId="77777777" w:rsidR="00B62FD3" w:rsidRDefault="00B62FD3" w:rsidP="00B1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858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3CB6AC" w14:textId="69032FAE" w:rsidR="003B762C" w:rsidRDefault="003B76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E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A852B8" w14:textId="77777777" w:rsidR="003B762C" w:rsidRDefault="003B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17"/>
    <w:multiLevelType w:val="hybridMultilevel"/>
    <w:tmpl w:val="E4C4D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18B"/>
    <w:multiLevelType w:val="hybridMultilevel"/>
    <w:tmpl w:val="062038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CC5"/>
    <w:multiLevelType w:val="hybridMultilevel"/>
    <w:tmpl w:val="7242EF28"/>
    <w:lvl w:ilvl="0" w:tplc="F5403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03E"/>
    <w:multiLevelType w:val="hybridMultilevel"/>
    <w:tmpl w:val="64269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46FD"/>
    <w:multiLevelType w:val="multilevel"/>
    <w:tmpl w:val="08969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311F3DF8"/>
    <w:multiLevelType w:val="hybridMultilevel"/>
    <w:tmpl w:val="9CECBB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3106"/>
    <w:multiLevelType w:val="hybridMultilevel"/>
    <w:tmpl w:val="1BF882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5C9"/>
    <w:multiLevelType w:val="multilevel"/>
    <w:tmpl w:val="0054E2F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36BB63B3"/>
    <w:multiLevelType w:val="hybridMultilevel"/>
    <w:tmpl w:val="DAC08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5597B"/>
    <w:multiLevelType w:val="hybridMultilevel"/>
    <w:tmpl w:val="E7D6B1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4B99"/>
    <w:multiLevelType w:val="hybridMultilevel"/>
    <w:tmpl w:val="F8FED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A6286"/>
    <w:multiLevelType w:val="hybridMultilevel"/>
    <w:tmpl w:val="D0C6F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64267"/>
    <w:multiLevelType w:val="hybridMultilevel"/>
    <w:tmpl w:val="3B48C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6A30"/>
    <w:multiLevelType w:val="hybridMultilevel"/>
    <w:tmpl w:val="380811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B4681"/>
    <w:multiLevelType w:val="hybridMultilevel"/>
    <w:tmpl w:val="8668D4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3363"/>
    <w:multiLevelType w:val="hybridMultilevel"/>
    <w:tmpl w:val="1E6C78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16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E7"/>
    <w:rsid w:val="00021ECC"/>
    <w:rsid w:val="00022DD8"/>
    <w:rsid w:val="00052C04"/>
    <w:rsid w:val="00066CB5"/>
    <w:rsid w:val="00091CBA"/>
    <w:rsid w:val="000D3FD0"/>
    <w:rsid w:val="00122E74"/>
    <w:rsid w:val="00144EBC"/>
    <w:rsid w:val="00152412"/>
    <w:rsid w:val="001529DF"/>
    <w:rsid w:val="001C7AD4"/>
    <w:rsid w:val="001E07B2"/>
    <w:rsid w:val="00242F2F"/>
    <w:rsid w:val="00247F00"/>
    <w:rsid w:val="00252196"/>
    <w:rsid w:val="0027412F"/>
    <w:rsid w:val="002927BA"/>
    <w:rsid w:val="002A2268"/>
    <w:rsid w:val="002A5B5D"/>
    <w:rsid w:val="002C1524"/>
    <w:rsid w:val="002D000D"/>
    <w:rsid w:val="002D2A50"/>
    <w:rsid w:val="002D40CB"/>
    <w:rsid w:val="002F1BBF"/>
    <w:rsid w:val="00342058"/>
    <w:rsid w:val="003B762C"/>
    <w:rsid w:val="003C096E"/>
    <w:rsid w:val="003C2093"/>
    <w:rsid w:val="003D16B6"/>
    <w:rsid w:val="003D4883"/>
    <w:rsid w:val="003E636C"/>
    <w:rsid w:val="004F261B"/>
    <w:rsid w:val="004F5F64"/>
    <w:rsid w:val="00504B4F"/>
    <w:rsid w:val="00505DE0"/>
    <w:rsid w:val="00544FD7"/>
    <w:rsid w:val="00566C1D"/>
    <w:rsid w:val="00567686"/>
    <w:rsid w:val="00574597"/>
    <w:rsid w:val="00582EFD"/>
    <w:rsid w:val="00591D38"/>
    <w:rsid w:val="005A5F79"/>
    <w:rsid w:val="005A76D7"/>
    <w:rsid w:val="005C0FA0"/>
    <w:rsid w:val="005C5FA8"/>
    <w:rsid w:val="005D7F40"/>
    <w:rsid w:val="005E3A19"/>
    <w:rsid w:val="00604A83"/>
    <w:rsid w:val="006249A3"/>
    <w:rsid w:val="006309D6"/>
    <w:rsid w:val="00642A45"/>
    <w:rsid w:val="006727AE"/>
    <w:rsid w:val="00676A3E"/>
    <w:rsid w:val="0069253E"/>
    <w:rsid w:val="006E5AEC"/>
    <w:rsid w:val="006F743C"/>
    <w:rsid w:val="0074395C"/>
    <w:rsid w:val="0076557F"/>
    <w:rsid w:val="00785C5C"/>
    <w:rsid w:val="007920D6"/>
    <w:rsid w:val="007B0B0B"/>
    <w:rsid w:val="007D0CD5"/>
    <w:rsid w:val="007D4CE3"/>
    <w:rsid w:val="007E4D98"/>
    <w:rsid w:val="00820B1E"/>
    <w:rsid w:val="008412C6"/>
    <w:rsid w:val="008614D5"/>
    <w:rsid w:val="00896B42"/>
    <w:rsid w:val="008B3275"/>
    <w:rsid w:val="00907595"/>
    <w:rsid w:val="00950712"/>
    <w:rsid w:val="00956A0D"/>
    <w:rsid w:val="00986E5B"/>
    <w:rsid w:val="00995FD9"/>
    <w:rsid w:val="009B6AD9"/>
    <w:rsid w:val="009E3779"/>
    <w:rsid w:val="00A11FA5"/>
    <w:rsid w:val="00A31029"/>
    <w:rsid w:val="00A316E7"/>
    <w:rsid w:val="00A67A10"/>
    <w:rsid w:val="00A83477"/>
    <w:rsid w:val="00AA63CD"/>
    <w:rsid w:val="00AB0BF2"/>
    <w:rsid w:val="00AF0708"/>
    <w:rsid w:val="00B0171F"/>
    <w:rsid w:val="00B11F57"/>
    <w:rsid w:val="00B20DDB"/>
    <w:rsid w:val="00B22997"/>
    <w:rsid w:val="00B3119E"/>
    <w:rsid w:val="00B37728"/>
    <w:rsid w:val="00B62FD3"/>
    <w:rsid w:val="00BA448D"/>
    <w:rsid w:val="00BC05B6"/>
    <w:rsid w:val="00BC498A"/>
    <w:rsid w:val="00C12D74"/>
    <w:rsid w:val="00C372FA"/>
    <w:rsid w:val="00C42136"/>
    <w:rsid w:val="00C666C3"/>
    <w:rsid w:val="00D039A6"/>
    <w:rsid w:val="00D3076D"/>
    <w:rsid w:val="00D4582F"/>
    <w:rsid w:val="00D9224F"/>
    <w:rsid w:val="00DA7F3A"/>
    <w:rsid w:val="00E02646"/>
    <w:rsid w:val="00E1186C"/>
    <w:rsid w:val="00E575AE"/>
    <w:rsid w:val="00E65FA4"/>
    <w:rsid w:val="00E7346D"/>
    <w:rsid w:val="00F27CFC"/>
    <w:rsid w:val="00F36B7B"/>
    <w:rsid w:val="00F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567C"/>
  <w15:chartTrackingRefBased/>
  <w15:docId w15:val="{C23BBAE6-9445-4A78-9E23-79F6002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57"/>
  </w:style>
  <w:style w:type="paragraph" w:styleId="Footer">
    <w:name w:val="footer"/>
    <w:basedOn w:val="Normal"/>
    <w:link w:val="FooterChar"/>
    <w:uiPriority w:val="99"/>
    <w:unhideWhenUsed/>
    <w:rsid w:val="00B11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57"/>
  </w:style>
  <w:style w:type="paragraph" w:styleId="BalloonText">
    <w:name w:val="Balloon Text"/>
    <w:basedOn w:val="Normal"/>
    <w:link w:val="BalloonTextChar"/>
    <w:uiPriority w:val="99"/>
    <w:semiHidden/>
    <w:unhideWhenUsed/>
    <w:rsid w:val="006F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A9B6-3934-4F76-BAD6-170066C8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4919</Words>
  <Characters>2804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vispārīgām prasībām vēsturiskiem spēkratiem un kārtību kādā transportlīdzeklim piešķir un anulē vēsturiskā spēkrata statusu.</vt:lpstr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vispārīgām prasībām vēsturiskiem spēkratiem un kārtību kādā transportlīdzeklim piešķir un anulē vēsturiskā spēkrata statusu.</dc:title>
  <dc:subject/>
  <dc:creator>Lauris Miķelsons</dc:creator>
  <cp:keywords/>
  <dc:description/>
  <cp:lastModifiedBy>Lauris Miķelsons</cp:lastModifiedBy>
  <cp:revision>18</cp:revision>
  <dcterms:created xsi:type="dcterms:W3CDTF">2017-12-21T07:34:00Z</dcterms:created>
  <dcterms:modified xsi:type="dcterms:W3CDTF">2018-01-05T09:06:00Z</dcterms:modified>
</cp:coreProperties>
</file>