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49F72" w14:textId="77777777" w:rsidR="00B41718" w:rsidRPr="00B41718" w:rsidRDefault="00B41718" w:rsidP="00B41718">
      <w:pPr>
        <w:jc w:val="center"/>
        <w:outlineLvl w:val="0"/>
        <w:rPr>
          <w:b/>
          <w:bCs/>
          <w:lang w:eastAsia="x-none"/>
        </w:rPr>
      </w:pPr>
      <w:bookmarkStart w:id="0" w:name="OLE_LINK1"/>
      <w:bookmarkStart w:id="1" w:name="OLE_LINK2"/>
      <w:r w:rsidRPr="00B41718">
        <w:rPr>
          <w:b/>
          <w:bCs/>
          <w:lang w:eastAsia="x-none"/>
        </w:rPr>
        <w:t>Informatīvais ziņojums</w:t>
      </w:r>
    </w:p>
    <w:p w14:paraId="0B759868" w14:textId="77777777" w:rsidR="00B41718" w:rsidRPr="00B41718" w:rsidRDefault="00B41718" w:rsidP="00B41718">
      <w:pPr>
        <w:jc w:val="center"/>
        <w:rPr>
          <w:lang w:eastAsia="x-none"/>
        </w:rPr>
      </w:pPr>
      <w:r w:rsidRPr="00B41718">
        <w:rPr>
          <w:b/>
          <w:bCs/>
          <w:lang w:eastAsia="lv-LV"/>
        </w:rPr>
        <w:t>"</w:t>
      </w:r>
      <w:r w:rsidRPr="00B41718">
        <w:rPr>
          <w:b/>
          <w:bCs/>
          <w:lang w:eastAsia="x-none"/>
        </w:rPr>
        <w:t>Par 201</w:t>
      </w:r>
      <w:r>
        <w:rPr>
          <w:b/>
          <w:bCs/>
          <w:lang w:eastAsia="x-none"/>
        </w:rPr>
        <w:t>8</w:t>
      </w:r>
      <w:r w:rsidRPr="00B41718">
        <w:rPr>
          <w:b/>
          <w:bCs/>
          <w:lang w:eastAsia="x-none"/>
        </w:rPr>
        <w:t>. gada 2</w:t>
      </w:r>
      <w:r>
        <w:rPr>
          <w:b/>
          <w:bCs/>
          <w:lang w:eastAsia="x-none"/>
        </w:rPr>
        <w:t>5</w:t>
      </w:r>
      <w:r w:rsidRPr="00B41718">
        <w:rPr>
          <w:b/>
          <w:bCs/>
          <w:lang w:eastAsia="x-none"/>
        </w:rPr>
        <w:t>.-2</w:t>
      </w:r>
      <w:r>
        <w:rPr>
          <w:b/>
          <w:bCs/>
          <w:lang w:eastAsia="x-none"/>
        </w:rPr>
        <w:t>6</w:t>
      </w:r>
      <w:r w:rsidRPr="00B41718">
        <w:rPr>
          <w:b/>
          <w:bCs/>
          <w:lang w:eastAsia="x-none"/>
        </w:rPr>
        <w:t>. janvāra neformālajā Eiropas Savienības Tieslietu un iekšlietu ministru padomē izskatāmajiem Tieslietu ministrijas kompetencē esošajiem jautājumiem</w:t>
      </w:r>
      <w:r w:rsidRPr="00B41718">
        <w:rPr>
          <w:b/>
          <w:bCs/>
          <w:lang w:eastAsia="lv-LV"/>
        </w:rPr>
        <w:t>"</w:t>
      </w:r>
    </w:p>
    <w:bookmarkEnd w:id="0"/>
    <w:bookmarkEnd w:id="1"/>
    <w:p w14:paraId="396485E7" w14:textId="77777777" w:rsidR="00B41718" w:rsidRDefault="00B41718" w:rsidP="00B41718">
      <w:pPr>
        <w:autoSpaceDE w:val="0"/>
        <w:autoSpaceDN w:val="0"/>
        <w:adjustRightInd w:val="0"/>
      </w:pPr>
    </w:p>
    <w:p w14:paraId="6071CAA1" w14:textId="77777777" w:rsidR="00B41718" w:rsidRPr="00B41718" w:rsidRDefault="00B41718" w:rsidP="00B41718">
      <w:pPr>
        <w:autoSpaceDE w:val="0"/>
        <w:autoSpaceDN w:val="0"/>
        <w:adjustRightInd w:val="0"/>
        <w:ind w:firstLine="608"/>
        <w:jc w:val="both"/>
        <w:rPr>
          <w:rFonts w:eastAsia="Calibri"/>
          <w:color w:val="000000"/>
        </w:rPr>
      </w:pPr>
      <w:r w:rsidRPr="00B41718">
        <w:rPr>
          <w:rFonts w:eastAsia="Calibri"/>
          <w:color w:val="000000"/>
        </w:rPr>
        <w:t>201</w:t>
      </w:r>
      <w:r>
        <w:rPr>
          <w:rFonts w:eastAsia="Calibri"/>
          <w:color w:val="000000"/>
        </w:rPr>
        <w:t>8</w:t>
      </w:r>
      <w:r w:rsidRPr="00B41718">
        <w:rPr>
          <w:rFonts w:eastAsia="Calibri"/>
          <w:color w:val="000000"/>
        </w:rPr>
        <w:t>.</w:t>
      </w:r>
      <w:r w:rsidR="008B036A">
        <w:rPr>
          <w:rFonts w:eastAsia="Calibri"/>
          <w:color w:val="000000"/>
        </w:rPr>
        <w:t> </w:t>
      </w:r>
      <w:r w:rsidRPr="00B41718">
        <w:rPr>
          <w:rFonts w:eastAsia="Calibri"/>
          <w:color w:val="000000"/>
        </w:rPr>
        <w:t>gada 2</w:t>
      </w:r>
      <w:r>
        <w:rPr>
          <w:rFonts w:eastAsia="Calibri"/>
          <w:color w:val="000000"/>
        </w:rPr>
        <w:t>5</w:t>
      </w:r>
      <w:r w:rsidRPr="00B41718">
        <w:rPr>
          <w:rFonts w:eastAsia="Calibri"/>
          <w:color w:val="000000"/>
        </w:rPr>
        <w:t>.-2</w:t>
      </w:r>
      <w:r>
        <w:rPr>
          <w:rFonts w:eastAsia="Calibri"/>
          <w:color w:val="000000"/>
        </w:rPr>
        <w:t>6</w:t>
      </w:r>
      <w:r w:rsidRPr="00B41718">
        <w:rPr>
          <w:rFonts w:eastAsia="Calibri"/>
          <w:color w:val="000000"/>
        </w:rPr>
        <w:t>.</w:t>
      </w:r>
      <w:r w:rsidR="008B036A">
        <w:rPr>
          <w:rFonts w:eastAsia="Calibri"/>
          <w:color w:val="000000"/>
        </w:rPr>
        <w:t> </w:t>
      </w:r>
      <w:r w:rsidRPr="00B41718">
        <w:rPr>
          <w:rFonts w:eastAsia="Calibri"/>
          <w:color w:val="000000"/>
        </w:rPr>
        <w:t xml:space="preserve">janvārī </w:t>
      </w:r>
      <w:r>
        <w:rPr>
          <w:rFonts w:eastAsia="Calibri"/>
          <w:color w:val="000000"/>
        </w:rPr>
        <w:t>Sofijā</w:t>
      </w:r>
      <w:r w:rsidRPr="00B41718">
        <w:rPr>
          <w:rFonts w:eastAsia="Calibri"/>
          <w:color w:val="000000"/>
        </w:rPr>
        <w:t xml:space="preserve"> (</w:t>
      </w:r>
      <w:r>
        <w:rPr>
          <w:rFonts w:eastAsia="Calibri"/>
          <w:color w:val="000000"/>
        </w:rPr>
        <w:t>Bulgārijā</w:t>
      </w:r>
      <w:r w:rsidRPr="00B41718">
        <w:rPr>
          <w:rFonts w:eastAsia="Calibri"/>
          <w:color w:val="000000"/>
        </w:rPr>
        <w:t>) notiks neformālā Eiropas Savienības (turpmāk – ES) Tieslietu un iekšlietu ministru padomes sanāksme</w:t>
      </w:r>
      <w:r w:rsidR="00E16BAA">
        <w:rPr>
          <w:rFonts w:eastAsia="Calibri"/>
          <w:color w:val="000000"/>
        </w:rPr>
        <w:t xml:space="preserve"> (turpmāk - Ministru padome)</w:t>
      </w:r>
      <w:r w:rsidRPr="00B41718">
        <w:rPr>
          <w:rFonts w:eastAsia="Calibri"/>
          <w:color w:val="000000"/>
        </w:rPr>
        <w:t>. Sanāksmes tieslietu sadaļā ministri ir aicināti diskutēt par šādiem darba kārtības jautājumiem:</w:t>
      </w:r>
    </w:p>
    <w:p w14:paraId="087768EB" w14:textId="77777777" w:rsidR="00B41718" w:rsidRPr="001A7084" w:rsidRDefault="00B41718" w:rsidP="00905CFE">
      <w:pPr>
        <w:autoSpaceDE w:val="0"/>
        <w:autoSpaceDN w:val="0"/>
        <w:adjustRightInd w:val="0"/>
        <w:ind w:left="608"/>
        <w:jc w:val="both"/>
        <w:rPr>
          <w:rFonts w:eastAsia="Calibri"/>
          <w:color w:val="000000"/>
        </w:rPr>
      </w:pPr>
      <w:r w:rsidRPr="00B41718">
        <w:rPr>
          <w:rFonts w:eastAsia="Calibri"/>
          <w:color w:val="000000"/>
        </w:rPr>
        <w:t>1)</w:t>
      </w:r>
      <w:r w:rsidRPr="00B41718">
        <w:rPr>
          <w:rFonts w:eastAsia="Calibri"/>
          <w:color w:val="000000"/>
        </w:rPr>
        <w:tab/>
        <w:t xml:space="preserve">Eiropas </w:t>
      </w:r>
      <w:r w:rsidRPr="001A7084">
        <w:rPr>
          <w:rFonts w:eastAsia="Calibri"/>
          <w:color w:val="000000"/>
        </w:rPr>
        <w:t>Prokuratūras</w:t>
      </w:r>
      <w:r w:rsidR="001A7084" w:rsidRPr="001A7084">
        <w:rPr>
          <w:rFonts w:eastAsia="Calibri"/>
          <w:color w:val="000000"/>
        </w:rPr>
        <w:t xml:space="preserve"> nākotne;</w:t>
      </w:r>
    </w:p>
    <w:p w14:paraId="6800BE75" w14:textId="77777777" w:rsidR="000131FF" w:rsidRDefault="00B41718" w:rsidP="008B036A">
      <w:pPr>
        <w:autoSpaceDE w:val="0"/>
        <w:autoSpaceDN w:val="0"/>
        <w:adjustRightInd w:val="0"/>
        <w:ind w:left="608"/>
        <w:jc w:val="both"/>
        <w:rPr>
          <w:rFonts w:eastAsia="Calibri"/>
          <w:color w:val="000000"/>
        </w:rPr>
      </w:pPr>
      <w:r w:rsidRPr="001A7084">
        <w:rPr>
          <w:rFonts w:eastAsia="Calibri"/>
          <w:color w:val="000000"/>
        </w:rPr>
        <w:t>2)</w:t>
      </w:r>
      <w:r w:rsidRPr="001A7084">
        <w:rPr>
          <w:rFonts w:eastAsia="Calibri"/>
          <w:color w:val="000000"/>
        </w:rPr>
        <w:tab/>
      </w:r>
      <w:r w:rsidR="0049680F" w:rsidRPr="0049680F">
        <w:rPr>
          <w:rFonts w:eastAsia="Calibri"/>
          <w:color w:val="000000"/>
        </w:rPr>
        <w:t>Priekšlikums regulai par jurisdikciju, lēmumu atzīšanu un izpildi laulības lietās un lietās par vecāku atbildību un bērnu starptautisko nolaupīšanu (pārstrādātā redakcija)</w:t>
      </w:r>
      <w:r w:rsidR="005867E5">
        <w:rPr>
          <w:rFonts w:eastAsia="Calibri"/>
          <w:color w:val="000000"/>
        </w:rPr>
        <w:t>;</w:t>
      </w:r>
    </w:p>
    <w:p w14:paraId="7F978C74" w14:textId="77777777" w:rsidR="00FF2650" w:rsidRDefault="00FF2650" w:rsidP="008B036A">
      <w:pPr>
        <w:autoSpaceDE w:val="0"/>
        <w:autoSpaceDN w:val="0"/>
        <w:adjustRightInd w:val="0"/>
        <w:ind w:left="6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3)</w:t>
      </w:r>
      <w:r>
        <w:rPr>
          <w:rFonts w:eastAsia="Calibri"/>
          <w:color w:val="000000"/>
        </w:rPr>
        <w:tab/>
        <w:t>Ar tieslietām saistītie mākslīgā intelekta un robotikas jautājumi.</w:t>
      </w:r>
    </w:p>
    <w:p w14:paraId="73F44B4D" w14:textId="77777777" w:rsidR="00B41718" w:rsidRDefault="00B41718" w:rsidP="00A3077E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7DF9D144" w14:textId="77777777" w:rsidR="00B055B8" w:rsidRPr="00B055B8" w:rsidRDefault="008B036A" w:rsidP="00905CFE">
      <w:pPr>
        <w:pStyle w:val="Sarakstarindkopa"/>
        <w:autoSpaceDE w:val="0"/>
        <w:autoSpaceDN w:val="0"/>
        <w:adjustRightInd w:val="0"/>
        <w:ind w:left="0" w:firstLine="709"/>
        <w:rPr>
          <w:rFonts w:eastAsia="Calibri"/>
          <w:color w:val="000000"/>
        </w:rPr>
      </w:pPr>
      <w:r>
        <w:rPr>
          <w:b/>
          <w:lang w:eastAsia="x-none"/>
        </w:rPr>
        <w:t>1. </w:t>
      </w:r>
      <w:r w:rsidR="00B41718" w:rsidRPr="00B41718">
        <w:rPr>
          <w:b/>
          <w:lang w:eastAsia="x-none"/>
        </w:rPr>
        <w:t xml:space="preserve">Eiropas Prokuratūras </w:t>
      </w:r>
      <w:r w:rsidR="001A7084">
        <w:rPr>
          <w:b/>
          <w:lang w:eastAsia="x-none"/>
        </w:rPr>
        <w:t>nākotne</w:t>
      </w:r>
    </w:p>
    <w:p w14:paraId="73DE0720" w14:textId="77777777" w:rsidR="00B055B8" w:rsidRDefault="00B055B8" w:rsidP="00B055B8">
      <w:pPr>
        <w:ind w:firstLine="608"/>
        <w:jc w:val="both"/>
      </w:pPr>
      <w:r w:rsidRPr="00B055B8">
        <w:t>2017.</w:t>
      </w:r>
      <w:r w:rsidR="008B036A">
        <w:t> </w:t>
      </w:r>
      <w:r w:rsidRPr="00B055B8">
        <w:t>gada 12.</w:t>
      </w:r>
      <w:r w:rsidR="008B036A">
        <w:t> </w:t>
      </w:r>
      <w:r w:rsidRPr="00B055B8">
        <w:t>oktobrī</w:t>
      </w:r>
      <w:r w:rsidRPr="00B055B8">
        <w:rPr>
          <w:i/>
          <w:iCs/>
        </w:rPr>
        <w:t xml:space="preserve"> </w:t>
      </w:r>
      <w:r w:rsidRPr="00B055B8">
        <w:rPr>
          <w:iCs/>
        </w:rPr>
        <w:t>Eiropas Savienības Oficiālajā Vēstnesī</w:t>
      </w:r>
      <w:r w:rsidRPr="00B055B8">
        <w:t xml:space="preserve"> tika izsludināta Padomes </w:t>
      </w:r>
      <w:r w:rsidR="008B036A" w:rsidRPr="00B055B8">
        <w:t>2017.</w:t>
      </w:r>
      <w:r w:rsidR="008B036A">
        <w:t> </w:t>
      </w:r>
      <w:r w:rsidR="008B036A" w:rsidRPr="00B055B8">
        <w:t>gada 12.</w:t>
      </w:r>
      <w:r w:rsidR="008B036A">
        <w:t> </w:t>
      </w:r>
      <w:r w:rsidR="008B036A" w:rsidRPr="00B055B8">
        <w:t>oktobr</w:t>
      </w:r>
      <w:r w:rsidR="008B036A">
        <w:t>a</w:t>
      </w:r>
      <w:r w:rsidR="008B036A" w:rsidRPr="00B055B8">
        <w:t xml:space="preserve"> </w:t>
      </w:r>
      <w:r w:rsidRPr="00B055B8">
        <w:t>Regula (ES) 2017/1939, ar ko īsteno ciešāku sadarbību Eiropas Prokuratūras (EPPO) izveidei (turpmāk – EPPO regula).</w:t>
      </w:r>
    </w:p>
    <w:p w14:paraId="27C44658" w14:textId="77777777" w:rsidR="00B055B8" w:rsidRPr="00B055B8" w:rsidRDefault="00B055B8" w:rsidP="00B055B8">
      <w:pPr>
        <w:ind w:firstLine="608"/>
        <w:jc w:val="both"/>
      </w:pPr>
      <w:r w:rsidRPr="00B055B8">
        <w:t xml:space="preserve">Ar EPPO regulu tiek izveidota Eiropas Prokuratūra (turpmāk – EPPO), kuras uzdevums būs izmeklēt, veikt kriminālvajāšanu un uzturēt apsūdzību tiesā par tādiem noziedzīgajiem nodarījumiem, kas skar </w:t>
      </w:r>
      <w:r w:rsidR="008B036A">
        <w:t>ES</w:t>
      </w:r>
      <w:r w:rsidRPr="00B055B8">
        <w:t xml:space="preserve"> finanšu intereses un, kas paredzēti Eiropas Parlamenta un Padomes </w:t>
      </w:r>
      <w:r w:rsidR="008B036A" w:rsidRPr="00B055B8">
        <w:t>2017.</w:t>
      </w:r>
      <w:r w:rsidR="008B036A">
        <w:t> </w:t>
      </w:r>
      <w:r w:rsidR="008B036A" w:rsidRPr="00B055B8">
        <w:t>gada 5.</w:t>
      </w:r>
      <w:r w:rsidR="008B036A">
        <w:t> </w:t>
      </w:r>
      <w:r w:rsidR="008B036A" w:rsidRPr="00B055B8">
        <w:t>jūlij</w:t>
      </w:r>
      <w:r w:rsidR="008B036A">
        <w:t>a</w:t>
      </w:r>
      <w:r w:rsidR="008B036A" w:rsidRPr="00B055B8">
        <w:t xml:space="preserve"> </w:t>
      </w:r>
      <w:r w:rsidRPr="00B055B8">
        <w:t>Direktīvā (ES) 2017/1371 par cīņu pret krāpšanu, kas skar Savienības finanšu intereses, izmantojot krimināltiesības.</w:t>
      </w:r>
    </w:p>
    <w:p w14:paraId="2FCB7137" w14:textId="77777777" w:rsidR="001A7084" w:rsidRDefault="00E16BAA" w:rsidP="00905CFE">
      <w:pPr>
        <w:ind w:firstLine="709"/>
        <w:jc w:val="both"/>
      </w:pPr>
      <w:r w:rsidRPr="00E16BAA">
        <w:t>Bulgārijas prezidentūra</w:t>
      </w:r>
      <w:r>
        <w:t xml:space="preserve"> Ministru padomes laikā </w:t>
      </w:r>
      <w:r w:rsidR="0013295E">
        <w:t xml:space="preserve">aicinās Eiropas Komisiju </w:t>
      </w:r>
      <w:r w:rsidR="00506BBC">
        <w:t xml:space="preserve">sniegt </w:t>
      </w:r>
      <w:r w:rsidR="001A7084">
        <w:t>informāciju par plānotajiem soļiem attiecībā uz EPPO</w:t>
      </w:r>
      <w:r w:rsidR="00C13174">
        <w:t xml:space="preserve"> izveidi</w:t>
      </w:r>
      <w:r w:rsidR="001A7084">
        <w:t xml:space="preserve">. </w:t>
      </w:r>
    </w:p>
    <w:p w14:paraId="2AC31D41" w14:textId="77777777" w:rsidR="00B055B8" w:rsidRDefault="001A7084" w:rsidP="001A7084">
      <w:pPr>
        <w:ind w:firstLine="720"/>
        <w:jc w:val="both"/>
      </w:pPr>
      <w:r>
        <w:t>Bulgārijas prezidentūra aicin</w:t>
      </w:r>
      <w:r w:rsidR="00A730B8">
        <w:t xml:space="preserve">a </w:t>
      </w:r>
      <w:r>
        <w:t xml:space="preserve">dalībvalstis </w:t>
      </w:r>
      <w:r w:rsidR="00A730B8">
        <w:t xml:space="preserve">diskutēt par </w:t>
      </w:r>
      <w:r>
        <w:t>EPPO sadarb</w:t>
      </w:r>
      <w:r w:rsidR="00A730B8">
        <w:t>ību ar</w:t>
      </w:r>
      <w:r>
        <w:t xml:space="preserve"> </w:t>
      </w:r>
      <w:proofErr w:type="spellStart"/>
      <w:r w:rsidRPr="00905CFE">
        <w:rPr>
          <w:i/>
        </w:rPr>
        <w:t>Eurojust</w:t>
      </w:r>
      <w:proofErr w:type="spellEnd"/>
      <w:r>
        <w:t xml:space="preserve">, </w:t>
      </w:r>
      <w:proofErr w:type="spellStart"/>
      <w:r w:rsidRPr="00905CFE">
        <w:rPr>
          <w:i/>
        </w:rPr>
        <w:t>Europol</w:t>
      </w:r>
      <w:proofErr w:type="spellEnd"/>
      <w:r>
        <w:t xml:space="preserve"> un OLAF.</w:t>
      </w:r>
    </w:p>
    <w:p w14:paraId="1A460B07" w14:textId="77777777" w:rsidR="00170C91" w:rsidRPr="00170C91" w:rsidRDefault="00170C91" w:rsidP="00170C91">
      <w:pPr>
        <w:ind w:firstLine="851"/>
        <w:jc w:val="both"/>
        <w:rPr>
          <w:rFonts w:eastAsia="Calibri"/>
        </w:rPr>
      </w:pPr>
      <w:r>
        <w:rPr>
          <w:rFonts w:eastAsia="Calibri"/>
        </w:rPr>
        <w:t>Latvija</w:t>
      </w:r>
      <w:r w:rsidRPr="00170C91">
        <w:rPr>
          <w:rFonts w:eastAsia="Calibri"/>
        </w:rPr>
        <w:t xml:space="preserve"> atbalsta Bulgārijas prezidentūras iniciatīvu aicināt Eiropas Komisiju sniegt informāciju par plānotajiem sagatavošanās darbiem </w:t>
      </w:r>
      <w:r w:rsidR="001A7084">
        <w:rPr>
          <w:rFonts w:eastAsia="Calibri"/>
        </w:rPr>
        <w:t>EPPO</w:t>
      </w:r>
      <w:r w:rsidRPr="00170C91">
        <w:rPr>
          <w:rFonts w:eastAsia="Calibri"/>
        </w:rPr>
        <w:t xml:space="preserve"> izveidei. </w:t>
      </w:r>
      <w:r w:rsidR="001A7084">
        <w:rPr>
          <w:rFonts w:eastAsia="Calibri"/>
        </w:rPr>
        <w:t>Latvija</w:t>
      </w:r>
      <w:r w:rsidRPr="00170C91">
        <w:rPr>
          <w:rFonts w:eastAsia="Calibri"/>
        </w:rPr>
        <w:t xml:space="preserve"> norāda, ka likumdošanas proces</w:t>
      </w:r>
      <w:r w:rsidR="003216DC">
        <w:rPr>
          <w:rFonts w:eastAsia="Calibri"/>
        </w:rPr>
        <w:t>s</w:t>
      </w:r>
      <w:r w:rsidRPr="00170C91">
        <w:rPr>
          <w:rFonts w:eastAsia="Calibri"/>
        </w:rPr>
        <w:t xml:space="preserve"> valstīs bieži vien aizņem ievērojamu laiku, tāpēc valstīm ir ļoti svarīgi zināt, kāds ir Eiropas Komisijas plāns un laika grafiks, lai </w:t>
      </w:r>
      <w:r w:rsidR="003F6015">
        <w:rPr>
          <w:rFonts w:eastAsia="Calibri"/>
        </w:rPr>
        <w:t xml:space="preserve">nacionālā līmenī </w:t>
      </w:r>
      <w:r w:rsidRPr="00170C91">
        <w:rPr>
          <w:rFonts w:eastAsia="Calibri"/>
        </w:rPr>
        <w:t xml:space="preserve">varētu nodrošināt attiecīgos soļus veiksmīgai </w:t>
      </w:r>
      <w:r w:rsidR="001A7084">
        <w:rPr>
          <w:rFonts w:eastAsia="Calibri"/>
        </w:rPr>
        <w:t>EPPO</w:t>
      </w:r>
      <w:r w:rsidRPr="00170C91">
        <w:rPr>
          <w:rFonts w:eastAsia="Calibri"/>
        </w:rPr>
        <w:t xml:space="preserve"> izveidei.</w:t>
      </w:r>
    </w:p>
    <w:p w14:paraId="0C21B8CE" w14:textId="77777777" w:rsidR="00170C91" w:rsidRPr="00170C91" w:rsidRDefault="00170C91" w:rsidP="00170C91">
      <w:pPr>
        <w:ind w:firstLine="851"/>
        <w:jc w:val="both"/>
        <w:rPr>
          <w:rFonts w:eastAsia="Calibri"/>
        </w:rPr>
      </w:pPr>
      <w:r w:rsidRPr="00170C91">
        <w:rPr>
          <w:rFonts w:eastAsia="Calibri"/>
        </w:rPr>
        <w:t xml:space="preserve">Pievēršoties sadarbībai ar citām </w:t>
      </w:r>
      <w:r w:rsidR="008B036A">
        <w:rPr>
          <w:rFonts w:eastAsia="Calibri"/>
        </w:rPr>
        <w:t>ES</w:t>
      </w:r>
      <w:r w:rsidRPr="00170C91">
        <w:rPr>
          <w:rFonts w:eastAsia="Calibri"/>
        </w:rPr>
        <w:t xml:space="preserve"> institūcijām (</w:t>
      </w:r>
      <w:proofErr w:type="spellStart"/>
      <w:r w:rsidRPr="00905CFE">
        <w:rPr>
          <w:rFonts w:eastAsia="Calibri"/>
          <w:i/>
        </w:rPr>
        <w:t>Eurojust</w:t>
      </w:r>
      <w:proofErr w:type="spellEnd"/>
      <w:r w:rsidRPr="00170C91">
        <w:rPr>
          <w:rFonts w:eastAsia="Calibri"/>
        </w:rPr>
        <w:t xml:space="preserve">, OLAF un </w:t>
      </w:r>
      <w:proofErr w:type="spellStart"/>
      <w:r w:rsidRPr="00905CFE">
        <w:rPr>
          <w:rFonts w:eastAsia="Calibri"/>
          <w:i/>
        </w:rPr>
        <w:t>Europol</w:t>
      </w:r>
      <w:proofErr w:type="spellEnd"/>
      <w:r w:rsidRPr="00170C91">
        <w:rPr>
          <w:rFonts w:eastAsia="Calibri"/>
        </w:rPr>
        <w:t xml:space="preserve">), </w:t>
      </w:r>
      <w:r w:rsidR="001A7084">
        <w:rPr>
          <w:rFonts w:eastAsia="Calibri"/>
        </w:rPr>
        <w:t>Latvija uzsver, ka šis jautājums</w:t>
      </w:r>
      <w:r w:rsidRPr="00170C91">
        <w:rPr>
          <w:rFonts w:eastAsia="Calibri"/>
        </w:rPr>
        <w:t xml:space="preserve"> vairākkārt pārrunāts dažādu līmeņu sanāksmēs. </w:t>
      </w:r>
      <w:r w:rsidR="001A7084">
        <w:rPr>
          <w:rFonts w:eastAsia="Calibri"/>
        </w:rPr>
        <w:t>Latvija uzskata, ka</w:t>
      </w:r>
      <w:r w:rsidR="004A6BA9">
        <w:rPr>
          <w:rFonts w:eastAsia="Calibri"/>
        </w:rPr>
        <w:t xml:space="preserve"> EPPO</w:t>
      </w:r>
      <w:r w:rsidR="001A7084">
        <w:rPr>
          <w:rFonts w:eastAsia="Calibri"/>
        </w:rPr>
        <w:t xml:space="preserve"> a</w:t>
      </w:r>
      <w:r w:rsidRPr="00170C91">
        <w:rPr>
          <w:rFonts w:eastAsia="Calibri"/>
        </w:rPr>
        <w:t xml:space="preserve">r OLAF, </w:t>
      </w:r>
      <w:proofErr w:type="spellStart"/>
      <w:r w:rsidRPr="00905CFE">
        <w:rPr>
          <w:rFonts w:eastAsia="Calibri"/>
          <w:i/>
        </w:rPr>
        <w:t>Eurojust</w:t>
      </w:r>
      <w:proofErr w:type="spellEnd"/>
      <w:r w:rsidRPr="00905CFE">
        <w:rPr>
          <w:rFonts w:eastAsia="Calibri"/>
          <w:i/>
        </w:rPr>
        <w:t xml:space="preserve"> </w:t>
      </w:r>
      <w:r w:rsidRPr="00170C91">
        <w:rPr>
          <w:rFonts w:eastAsia="Calibri"/>
        </w:rPr>
        <w:t xml:space="preserve">un </w:t>
      </w:r>
      <w:proofErr w:type="spellStart"/>
      <w:r w:rsidRPr="00905CFE">
        <w:rPr>
          <w:rFonts w:eastAsia="Calibri"/>
          <w:i/>
        </w:rPr>
        <w:t>Europol</w:t>
      </w:r>
      <w:proofErr w:type="spellEnd"/>
      <w:r w:rsidRPr="00170C91">
        <w:rPr>
          <w:rFonts w:eastAsia="Calibri"/>
        </w:rPr>
        <w:t xml:space="preserve"> nepieciešams slēgt sadarbības līgumus, lai puses zinātu sadarbības robežas un k</w:t>
      </w:r>
      <w:r w:rsidR="00CD1C83">
        <w:rPr>
          <w:rFonts w:eastAsia="Calibri"/>
        </w:rPr>
        <w:t>āda</w:t>
      </w:r>
      <w:r w:rsidR="00870144">
        <w:rPr>
          <w:rFonts w:eastAsia="Calibri"/>
        </w:rPr>
        <w:t xml:space="preserve">s darbības </w:t>
      </w:r>
      <w:r w:rsidRPr="00170C91">
        <w:rPr>
          <w:rFonts w:eastAsia="Calibri"/>
        </w:rPr>
        <w:t>no institūcijām var tikt prasīt</w:t>
      </w:r>
      <w:r w:rsidR="00955950">
        <w:rPr>
          <w:rFonts w:eastAsia="Calibri"/>
        </w:rPr>
        <w:t>a</w:t>
      </w:r>
      <w:r w:rsidRPr="00170C91">
        <w:rPr>
          <w:rFonts w:eastAsia="Calibri"/>
        </w:rPr>
        <w:t xml:space="preserve">s. Sadarbībā ar OLAF nepieciešams konkrēti noteikt, kā iestādes apmainīsies ar informāciju par lietām, lai nodrošinātu to, ka OLAF paralēli </w:t>
      </w:r>
      <w:r w:rsidR="001A7084">
        <w:rPr>
          <w:rFonts w:eastAsia="Calibri"/>
        </w:rPr>
        <w:t>EPPO</w:t>
      </w:r>
      <w:r w:rsidRPr="00170C91">
        <w:rPr>
          <w:rFonts w:eastAsia="Calibri"/>
        </w:rPr>
        <w:t xml:space="preserve"> kompetencē esošai krimināllietai neveic administratīvo izmeklēšanu par tiem pašiem faktiem.</w:t>
      </w:r>
      <w:r w:rsidR="008D1C56" w:rsidRPr="008D1C56">
        <w:t xml:space="preserve"> </w:t>
      </w:r>
      <w:r w:rsidR="00A8568B">
        <w:t>Tāpat būtu izvērtējams, vai jautājum</w:t>
      </w:r>
      <w:r w:rsidR="00435573">
        <w:t>i</w:t>
      </w:r>
      <w:r w:rsidR="00A8568B">
        <w:t>, kas saistīti ar EPPO un tās sadarbības institūciju darbu</w:t>
      </w:r>
      <w:r w:rsidR="00435573">
        <w:t>,</w:t>
      </w:r>
      <w:r w:rsidR="00A8568B">
        <w:t xml:space="preserve"> būtu skatāmi krimināltiesību ekspertu sanāksmēs.</w:t>
      </w:r>
    </w:p>
    <w:p w14:paraId="04BB5F3A" w14:textId="77777777" w:rsidR="0033232B" w:rsidRDefault="0033232B" w:rsidP="000726B6"/>
    <w:p w14:paraId="2340E3E0" w14:textId="77777777" w:rsidR="00506BBC" w:rsidRPr="0049680F" w:rsidRDefault="00435573" w:rsidP="00905CFE">
      <w:pPr>
        <w:pStyle w:val="Sarakstarindkopa"/>
        <w:ind w:left="0" w:firstLine="709"/>
        <w:jc w:val="both"/>
      </w:pPr>
      <w:bookmarkStart w:id="2" w:name="_Hlk504118800"/>
      <w:r>
        <w:rPr>
          <w:b/>
        </w:rPr>
        <w:t>2. </w:t>
      </w:r>
      <w:r w:rsidR="0049680F" w:rsidRPr="0049680F">
        <w:rPr>
          <w:b/>
        </w:rPr>
        <w:t>Priekšlikums regulai par jurisdikciju, lēmumu atzīšanu un izpildi laulības lietās un lietās par vecāku atbildību un bērnu starptautis</w:t>
      </w:r>
      <w:bookmarkStart w:id="3" w:name="_GoBack"/>
      <w:bookmarkEnd w:id="3"/>
      <w:r w:rsidR="0049680F" w:rsidRPr="0049680F">
        <w:rPr>
          <w:b/>
        </w:rPr>
        <w:t>ko nolaupīšanu (pārstrādātā redakcija)</w:t>
      </w:r>
    </w:p>
    <w:bookmarkEnd w:id="2"/>
    <w:p w14:paraId="0B72DDDF" w14:textId="77777777" w:rsidR="0049680F" w:rsidRDefault="0049680F" w:rsidP="0049680F">
      <w:pPr>
        <w:ind w:firstLine="608"/>
        <w:jc w:val="both"/>
      </w:pPr>
      <w:r w:rsidRPr="0049680F">
        <w:t>2016.</w:t>
      </w:r>
      <w:r w:rsidR="00435573">
        <w:t> </w:t>
      </w:r>
      <w:r w:rsidRPr="0049680F">
        <w:t>gada 30.</w:t>
      </w:r>
      <w:r w:rsidR="00435573">
        <w:t> </w:t>
      </w:r>
      <w:r w:rsidRPr="0049680F">
        <w:t xml:space="preserve">jūnijā Eiropas Komisija nāca klajā ar priekšlikumu Padomes regulai par </w:t>
      </w:r>
      <w:r>
        <w:t>jurisdikciju, lēmumu atzīšanu un pieņemšanu laulības lietās un lietās par vecāku atbildību un bērnu nolaupīšanu (turpmāk – Regulas projekts). Regulas projekts paredz pārstrādāt Padomes 2003.</w:t>
      </w:r>
      <w:r w:rsidR="00435573">
        <w:t> </w:t>
      </w:r>
      <w:r>
        <w:t>gada 27.</w:t>
      </w:r>
      <w:r w:rsidR="00435573">
        <w:t> </w:t>
      </w:r>
      <w:r>
        <w:t>novembra Regulu (EK) Nr.</w:t>
      </w:r>
      <w:r w:rsidR="00435573">
        <w:t> </w:t>
      </w:r>
      <w:r>
        <w:t>2201/2003 par jurisdikciju un spriedumu atzīšanu un izpildi laulības lietās un lietās par vecāku atbildību un par Regulas (EK) Nr.</w:t>
      </w:r>
      <w:r w:rsidR="00435573">
        <w:t> </w:t>
      </w:r>
      <w:r>
        <w:t>1347/2000 atcelšanu</w:t>
      </w:r>
      <w:r w:rsidR="005B37E2">
        <w:t xml:space="preserve"> (turpmāk – Brisele </w:t>
      </w:r>
      <w:proofErr w:type="spellStart"/>
      <w:r w:rsidR="005B37E2">
        <w:t>IIa</w:t>
      </w:r>
      <w:proofErr w:type="spellEnd"/>
      <w:r w:rsidR="005B37E2">
        <w:t xml:space="preserve"> regula)</w:t>
      </w:r>
      <w:r>
        <w:t>.</w:t>
      </w:r>
    </w:p>
    <w:p w14:paraId="50B67127" w14:textId="77777777" w:rsidR="0049680F" w:rsidRDefault="0049680F" w:rsidP="0049680F">
      <w:pPr>
        <w:ind w:firstLine="608"/>
        <w:jc w:val="both"/>
      </w:pPr>
      <w:r>
        <w:t xml:space="preserve">Ar Regulas projektu plānots uzlabot ES regulējumu vecāku atbildības (jautājumi par aizgādību, saskarsmes tiesībām) un bērna civiltiesiskās nolaupīšanas jomā. Regulas projekta </w:t>
      </w:r>
      <w:r>
        <w:lastRenderedPageBreak/>
        <w:t xml:space="preserve">mērķis ir likvidēt atlikušos šķēršļus tiesas spriedumu brīvai apritei ES, vienkāršot un paātrināt tiesas, administratīvos sadarbības procesus un nodrošināt, ka tajos vienmēr tiek ņemtas vērā bērna intereses. </w:t>
      </w:r>
    </w:p>
    <w:p w14:paraId="021FC767" w14:textId="77777777" w:rsidR="0049680F" w:rsidRPr="00E16BAA" w:rsidRDefault="0049680F" w:rsidP="0049680F">
      <w:pPr>
        <w:ind w:firstLine="608"/>
        <w:jc w:val="both"/>
      </w:pPr>
      <w:r>
        <w:t xml:space="preserve">Bulgārijas prezidentūra </w:t>
      </w:r>
      <w:r w:rsidR="00A30F01">
        <w:t xml:space="preserve">aicina </w:t>
      </w:r>
      <w:r w:rsidR="00BF282F">
        <w:t xml:space="preserve">diskutēt par </w:t>
      </w:r>
      <w:r>
        <w:t>šād</w:t>
      </w:r>
      <w:r w:rsidR="00BF282F">
        <w:t>iem</w:t>
      </w:r>
      <w:r>
        <w:t xml:space="preserve"> jautājum</w:t>
      </w:r>
      <w:r w:rsidR="00BF282F">
        <w:t>iem</w:t>
      </w:r>
      <w:r>
        <w:t>:</w:t>
      </w:r>
    </w:p>
    <w:p w14:paraId="183172EB" w14:textId="77777777" w:rsidR="0089312E" w:rsidRPr="0049680F" w:rsidRDefault="00435573" w:rsidP="00905CFE">
      <w:pPr>
        <w:pStyle w:val="Sarakstarindkopa"/>
        <w:widowControl w:val="0"/>
        <w:spacing w:before="240"/>
        <w:ind w:left="0" w:firstLine="709"/>
        <w:jc w:val="both"/>
        <w:rPr>
          <w:rFonts w:eastAsia="Calibri"/>
          <w:szCs w:val="26"/>
          <w:u w:val="single"/>
        </w:rPr>
      </w:pPr>
      <w:r>
        <w:rPr>
          <w:rFonts w:eastAsia="Calibri"/>
          <w:szCs w:val="26"/>
          <w:u w:val="single"/>
        </w:rPr>
        <w:t>1</w:t>
      </w:r>
      <w:r w:rsidR="00905CFE">
        <w:rPr>
          <w:rFonts w:eastAsia="Calibri"/>
          <w:szCs w:val="26"/>
          <w:u w:val="single"/>
        </w:rPr>
        <w:t>)</w:t>
      </w:r>
      <w:r>
        <w:rPr>
          <w:rFonts w:eastAsia="Calibri"/>
          <w:szCs w:val="26"/>
          <w:u w:val="single"/>
        </w:rPr>
        <w:t> </w:t>
      </w:r>
      <w:r w:rsidR="0089312E" w:rsidRPr="0049680F">
        <w:rPr>
          <w:rFonts w:eastAsia="Calibri"/>
          <w:szCs w:val="26"/>
          <w:u w:val="single"/>
        </w:rPr>
        <w:t>Kas ir galvenie šķēršļi, kas kavē savstarpējo uzticēšanos starp dalībvalstīm?</w:t>
      </w:r>
    </w:p>
    <w:p w14:paraId="3C125334" w14:textId="77777777" w:rsidR="00A30F01" w:rsidRDefault="0089312E" w:rsidP="003F6015">
      <w:pPr>
        <w:widowControl w:val="0"/>
        <w:ind w:firstLine="720"/>
        <w:jc w:val="both"/>
        <w:rPr>
          <w:rFonts w:eastAsia="Calibri"/>
          <w:szCs w:val="26"/>
        </w:rPr>
      </w:pPr>
      <w:r w:rsidRPr="0089312E">
        <w:rPr>
          <w:rFonts w:eastAsia="Calibri"/>
          <w:szCs w:val="26"/>
        </w:rPr>
        <w:t xml:space="preserve">Lai gan dalībvalstu tiesību sistēmās ir ieviesti līdzīgi minimālie tiesību aizsardzības standarti, ne visās jurisdikcijās praksē tie tiek vienādi īstenoti. </w:t>
      </w:r>
      <w:r w:rsidR="003D4B5F">
        <w:rPr>
          <w:rFonts w:eastAsia="Calibri"/>
          <w:szCs w:val="26"/>
        </w:rPr>
        <w:t>Kā vienu no šķēršļiem Latvija min</w:t>
      </w:r>
      <w:r w:rsidR="00905CFE">
        <w:rPr>
          <w:rFonts w:eastAsia="Calibri"/>
          <w:szCs w:val="26"/>
        </w:rPr>
        <w:t xml:space="preserve">, ka </w:t>
      </w:r>
      <w:r w:rsidRPr="0089312E">
        <w:rPr>
          <w:rFonts w:eastAsia="Calibri"/>
          <w:szCs w:val="26"/>
        </w:rPr>
        <w:t xml:space="preserve"> </w:t>
      </w:r>
      <w:r w:rsidRPr="003D4B5F">
        <w:rPr>
          <w:rFonts w:eastAsia="Calibri"/>
          <w:b/>
          <w:szCs w:val="26"/>
        </w:rPr>
        <w:t>tiesības bērnam tikt uzklausītam dalībvalstīs tiek interpretētas dažādi</w:t>
      </w:r>
      <w:r w:rsidRPr="0089312E">
        <w:rPr>
          <w:rFonts w:eastAsia="Calibri"/>
          <w:szCs w:val="26"/>
        </w:rPr>
        <w:t xml:space="preserve"> un īstenotas pie atšķirīgiem nosacījumiem.</w:t>
      </w:r>
    </w:p>
    <w:p w14:paraId="260EB45B" w14:textId="77777777" w:rsidR="0089312E" w:rsidRPr="0089312E" w:rsidRDefault="0089312E" w:rsidP="00D34DE3">
      <w:pPr>
        <w:widowControl w:val="0"/>
        <w:ind w:firstLine="720"/>
        <w:jc w:val="both"/>
        <w:rPr>
          <w:rFonts w:eastAsia="Calibri"/>
          <w:iCs/>
          <w:szCs w:val="26"/>
        </w:rPr>
      </w:pPr>
      <w:r w:rsidRPr="0089312E">
        <w:rPr>
          <w:rFonts w:eastAsia="Calibri"/>
          <w:szCs w:val="26"/>
        </w:rPr>
        <w:t xml:space="preserve">Briseles </w:t>
      </w:r>
      <w:proofErr w:type="spellStart"/>
      <w:r w:rsidRPr="0089312E">
        <w:rPr>
          <w:rFonts w:eastAsia="Calibri"/>
          <w:szCs w:val="26"/>
        </w:rPr>
        <w:t>II</w:t>
      </w:r>
      <w:r w:rsidR="00EA77AF">
        <w:rPr>
          <w:rFonts w:eastAsia="Calibri"/>
          <w:szCs w:val="26"/>
        </w:rPr>
        <w:t>a</w:t>
      </w:r>
      <w:proofErr w:type="spellEnd"/>
      <w:r w:rsidRPr="0089312E">
        <w:rPr>
          <w:rFonts w:eastAsia="Calibri"/>
          <w:szCs w:val="26"/>
        </w:rPr>
        <w:t xml:space="preserve"> regula paredz, ka noteikti nolēmumi lietās, kas izriet no saskarsmes tiesībām, un noteikti nolēmumi, kas nosaka civiltiesiski nolaupītā bērna atgriešanu, ir izpildāmi arī </w:t>
      </w:r>
      <w:r w:rsidR="00435573">
        <w:rPr>
          <w:rFonts w:eastAsia="Calibri"/>
          <w:szCs w:val="26"/>
        </w:rPr>
        <w:t>ES</w:t>
      </w:r>
      <w:r w:rsidRPr="0089312E">
        <w:rPr>
          <w:rFonts w:eastAsia="Calibri"/>
          <w:szCs w:val="26"/>
        </w:rPr>
        <w:t xml:space="preserve"> dalībvalstīs, kas nav šo nolēmumu pieņemšanas dalībvalsts, bez izpildāmības pasludināšanas un bez jebkādas iespējas iebilst pret atzīšanu vai izpildi. </w:t>
      </w:r>
      <w:r w:rsidR="00D34DE3">
        <w:rPr>
          <w:rFonts w:eastAsia="Calibri"/>
          <w:szCs w:val="26"/>
        </w:rPr>
        <w:t xml:space="preserve">Tomēr </w:t>
      </w:r>
      <w:r w:rsidRPr="0089312E">
        <w:rPr>
          <w:rFonts w:eastAsia="Calibri"/>
          <w:szCs w:val="26"/>
        </w:rPr>
        <w:t xml:space="preserve">daļa Briseles </w:t>
      </w:r>
      <w:proofErr w:type="spellStart"/>
      <w:r w:rsidRPr="0089312E">
        <w:rPr>
          <w:rFonts w:eastAsia="Calibri"/>
          <w:szCs w:val="26"/>
        </w:rPr>
        <w:t>II</w:t>
      </w:r>
      <w:r w:rsidR="00EA77AF">
        <w:rPr>
          <w:rFonts w:eastAsia="Calibri"/>
          <w:szCs w:val="26"/>
        </w:rPr>
        <w:t>a</w:t>
      </w:r>
      <w:proofErr w:type="spellEnd"/>
      <w:r w:rsidRPr="0089312E">
        <w:rPr>
          <w:rFonts w:eastAsia="Calibri"/>
          <w:szCs w:val="26"/>
        </w:rPr>
        <w:t xml:space="preserve"> regulas ietvaros pieņemtie lēmumi, </w:t>
      </w:r>
      <w:r w:rsidRPr="00A8568B">
        <w:rPr>
          <w:rFonts w:eastAsia="Calibri"/>
          <w:szCs w:val="26"/>
        </w:rPr>
        <w:t>neparedz pušu tiesības un garantijas ne nolēmuma izcelsmes valstī, ne izpildes valstī</w:t>
      </w:r>
      <w:r w:rsidR="00D34DE3" w:rsidRPr="00A8568B">
        <w:rPr>
          <w:rFonts w:eastAsia="Calibri"/>
          <w:szCs w:val="26"/>
        </w:rPr>
        <w:t>.</w:t>
      </w:r>
      <w:r w:rsidR="00D34DE3">
        <w:rPr>
          <w:rFonts w:eastAsia="Calibri"/>
          <w:b/>
          <w:szCs w:val="26"/>
        </w:rPr>
        <w:t xml:space="preserve"> </w:t>
      </w:r>
      <w:r w:rsidRPr="0089312E">
        <w:rPr>
          <w:rFonts w:eastAsia="Calibri"/>
          <w:szCs w:val="26"/>
        </w:rPr>
        <w:t xml:space="preserve">Salīdzinoši jaunākajās regulās ir izdevies ieviest stabilu balansu starp nolēmumu aprites ātrumu un pušu tiesībām un garantijām, kuras var īstenot gan nolēmuma pieņemšanas valstī, gan nolēmumu izpildes valstī. </w:t>
      </w:r>
      <w:r w:rsidR="00D34DE3">
        <w:rPr>
          <w:rFonts w:eastAsia="Calibri"/>
          <w:szCs w:val="26"/>
        </w:rPr>
        <w:t>Latvija vēlas</w:t>
      </w:r>
      <w:r w:rsidRPr="0089312E">
        <w:rPr>
          <w:rFonts w:eastAsia="Calibri"/>
          <w:szCs w:val="26"/>
        </w:rPr>
        <w:t xml:space="preserve"> uzsvērt, ka arī nolēmumu </w:t>
      </w:r>
      <w:r w:rsidRPr="00D34DE3">
        <w:rPr>
          <w:rFonts w:eastAsia="Calibri"/>
          <w:b/>
          <w:szCs w:val="26"/>
        </w:rPr>
        <w:t>izpildes</w:t>
      </w:r>
      <w:r w:rsidRPr="0089312E">
        <w:rPr>
          <w:rFonts w:eastAsia="Calibri"/>
          <w:szCs w:val="26"/>
        </w:rPr>
        <w:t xml:space="preserve"> valstī visās jaunākajās </w:t>
      </w:r>
      <w:r w:rsidR="004779E1">
        <w:rPr>
          <w:rFonts w:eastAsia="Calibri"/>
          <w:szCs w:val="26"/>
        </w:rPr>
        <w:t>ES</w:t>
      </w:r>
      <w:r w:rsidRPr="0089312E">
        <w:rPr>
          <w:rFonts w:eastAsia="Calibri"/>
          <w:szCs w:val="26"/>
        </w:rPr>
        <w:t xml:space="preserve"> regulās pusēm tiek paredzētas noteiktas garantijas un tiesības.</w:t>
      </w:r>
    </w:p>
    <w:p w14:paraId="1D29BEF5" w14:textId="77777777" w:rsidR="003F6015" w:rsidRDefault="0089312E">
      <w:pPr>
        <w:keepNext/>
        <w:widowControl w:val="0"/>
        <w:ind w:firstLine="720"/>
        <w:jc w:val="both"/>
        <w:rPr>
          <w:rFonts w:eastAsia="Calibri"/>
          <w:b/>
          <w:szCs w:val="26"/>
        </w:rPr>
      </w:pPr>
      <w:r w:rsidRPr="00A8568B">
        <w:rPr>
          <w:rFonts w:eastAsia="Calibri"/>
          <w:b/>
          <w:iCs/>
          <w:szCs w:val="26"/>
        </w:rPr>
        <w:t xml:space="preserve">Latvija </w:t>
      </w:r>
      <w:r w:rsidR="005A6461" w:rsidRPr="00A8568B">
        <w:rPr>
          <w:rFonts w:eastAsia="Calibri"/>
          <w:b/>
          <w:iCs/>
          <w:szCs w:val="26"/>
        </w:rPr>
        <w:t xml:space="preserve">uzskata, ka </w:t>
      </w:r>
      <w:r w:rsidRPr="00A8568B">
        <w:rPr>
          <w:rFonts w:eastAsia="Calibri"/>
          <w:b/>
          <w:szCs w:val="26"/>
        </w:rPr>
        <w:t xml:space="preserve">Briseles </w:t>
      </w:r>
      <w:proofErr w:type="spellStart"/>
      <w:r w:rsidRPr="00A8568B">
        <w:rPr>
          <w:rFonts w:eastAsia="Calibri"/>
          <w:b/>
          <w:szCs w:val="26"/>
        </w:rPr>
        <w:t>II</w:t>
      </w:r>
      <w:r w:rsidR="00EA77AF" w:rsidRPr="00A8568B">
        <w:rPr>
          <w:rFonts w:eastAsia="Calibri"/>
          <w:b/>
          <w:szCs w:val="26"/>
        </w:rPr>
        <w:t>a</w:t>
      </w:r>
      <w:proofErr w:type="spellEnd"/>
      <w:r w:rsidRPr="00A8568B">
        <w:rPr>
          <w:rFonts w:eastAsia="Calibri"/>
          <w:b/>
          <w:szCs w:val="26"/>
        </w:rPr>
        <w:t xml:space="preserve"> regulā attiecībā uz atsevišķiem, priviliģētiem nolēmumiem nav paredzētas pietiekošas pušu tiesības un garantijas - ne nolēmuma izcelsmes valstī, ne nolēmuma izpildes valstī</w:t>
      </w:r>
      <w:r w:rsidR="009C3110">
        <w:rPr>
          <w:rFonts w:eastAsia="Calibri"/>
          <w:b/>
          <w:szCs w:val="26"/>
        </w:rPr>
        <w:t>, kas arī</w:t>
      </w:r>
      <w:r w:rsidRPr="00A8568B">
        <w:rPr>
          <w:rFonts w:eastAsia="Calibri"/>
          <w:b/>
          <w:szCs w:val="26"/>
        </w:rPr>
        <w:t xml:space="preserve"> traucē savstarpējo uzticēšanos starp dalībvalstīm.</w:t>
      </w:r>
    </w:p>
    <w:p w14:paraId="658F83CF" w14:textId="4561650E" w:rsidR="0089312E" w:rsidRPr="009C3110" w:rsidRDefault="00A36C86">
      <w:pPr>
        <w:keepNext/>
        <w:widowControl w:val="0"/>
        <w:ind w:firstLine="720"/>
        <w:jc w:val="both"/>
        <w:rPr>
          <w:rFonts w:eastAsia="Calibri"/>
          <w:b/>
          <w:iCs/>
          <w:szCs w:val="26"/>
        </w:rPr>
      </w:pPr>
      <w:r w:rsidRPr="00A8568B">
        <w:rPr>
          <w:rFonts w:eastAsia="Calibri"/>
          <w:szCs w:val="26"/>
        </w:rPr>
        <w:t>Nepastāvot iespējai izpildes stadijā iebilst pret šāda lēmuma atzīšanu un izpildi izpildes valstī</w:t>
      </w:r>
      <w:r w:rsidR="00D660AC">
        <w:rPr>
          <w:rFonts w:eastAsia="Calibri"/>
          <w:szCs w:val="26"/>
        </w:rPr>
        <w:t xml:space="preserve">, </w:t>
      </w:r>
      <w:r w:rsidRPr="00A8568B">
        <w:rPr>
          <w:rFonts w:eastAsia="Calibri"/>
          <w:szCs w:val="26"/>
        </w:rPr>
        <w:t xml:space="preserve">tā automātiskās izpildes rezultātā </w:t>
      </w:r>
      <w:r w:rsidR="00D660AC">
        <w:rPr>
          <w:rFonts w:eastAsia="Calibri"/>
          <w:szCs w:val="26"/>
        </w:rPr>
        <w:t>praksē radīti bērnu tiesību pārkāpumi</w:t>
      </w:r>
      <w:r w:rsidRPr="00A8568B">
        <w:rPr>
          <w:rFonts w:eastAsia="Calibri"/>
          <w:szCs w:val="26"/>
        </w:rPr>
        <w:t>.</w:t>
      </w:r>
      <w:r w:rsidR="007F2617" w:rsidRPr="007F2617">
        <w:t xml:space="preserve"> </w:t>
      </w:r>
      <w:r w:rsidR="007F2617" w:rsidRPr="007F2617">
        <w:rPr>
          <w:rFonts w:eastAsia="Calibri"/>
          <w:szCs w:val="26"/>
        </w:rPr>
        <w:t>Latvija</w:t>
      </w:r>
      <w:r w:rsidR="00C94897">
        <w:rPr>
          <w:rFonts w:eastAsia="Calibri"/>
          <w:szCs w:val="26"/>
        </w:rPr>
        <w:t xml:space="preserve">, protams, ievēro </w:t>
      </w:r>
      <w:r w:rsidR="007F2617" w:rsidRPr="007F2617">
        <w:rPr>
          <w:rFonts w:eastAsia="Calibri"/>
          <w:szCs w:val="26"/>
        </w:rPr>
        <w:t xml:space="preserve">Eiropas Savienības </w:t>
      </w:r>
      <w:r w:rsidR="001D357E">
        <w:rPr>
          <w:rFonts w:eastAsia="Calibri"/>
          <w:szCs w:val="26"/>
        </w:rPr>
        <w:t>T</w:t>
      </w:r>
      <w:r w:rsidR="007F2617" w:rsidRPr="007F2617">
        <w:rPr>
          <w:rFonts w:eastAsia="Calibri"/>
          <w:szCs w:val="26"/>
        </w:rPr>
        <w:t>iesas (</w:t>
      </w:r>
      <w:r w:rsidR="00CD78C0">
        <w:rPr>
          <w:rFonts w:eastAsia="Calibri"/>
          <w:szCs w:val="26"/>
        </w:rPr>
        <w:t>turpmāk - EST</w:t>
      </w:r>
      <w:r w:rsidR="007F2617" w:rsidRPr="007F2617">
        <w:rPr>
          <w:rFonts w:eastAsia="Calibri"/>
          <w:szCs w:val="26"/>
        </w:rPr>
        <w:t xml:space="preserve">) </w:t>
      </w:r>
      <w:r w:rsidR="00C94897">
        <w:rPr>
          <w:rFonts w:eastAsia="Calibri"/>
          <w:szCs w:val="26"/>
        </w:rPr>
        <w:t>judikatūru,</w:t>
      </w:r>
      <w:r w:rsidR="007F2617" w:rsidRPr="007F2617">
        <w:rPr>
          <w:rFonts w:eastAsia="Calibri"/>
          <w:szCs w:val="26"/>
        </w:rPr>
        <w:t xml:space="preserve"> tomēr līdzšinējā </w:t>
      </w:r>
      <w:r w:rsidR="00CD78C0">
        <w:rPr>
          <w:rFonts w:eastAsia="Calibri"/>
          <w:szCs w:val="26"/>
        </w:rPr>
        <w:t>EST</w:t>
      </w:r>
      <w:r w:rsidR="007F2617" w:rsidRPr="007F2617">
        <w:rPr>
          <w:rFonts w:eastAsia="Calibri"/>
          <w:szCs w:val="26"/>
        </w:rPr>
        <w:t xml:space="preserve"> judikatūrā ir interpretēta spēkā esošā </w:t>
      </w:r>
      <w:r w:rsidR="00CD78C0">
        <w:rPr>
          <w:rFonts w:eastAsia="Calibri"/>
          <w:szCs w:val="26"/>
        </w:rPr>
        <w:t xml:space="preserve">Briseles </w:t>
      </w:r>
      <w:proofErr w:type="spellStart"/>
      <w:r w:rsidR="00CD78C0">
        <w:rPr>
          <w:rFonts w:eastAsia="Calibri"/>
          <w:szCs w:val="26"/>
        </w:rPr>
        <w:t>IIa</w:t>
      </w:r>
      <w:proofErr w:type="spellEnd"/>
      <w:r w:rsidR="00CD78C0">
        <w:rPr>
          <w:rFonts w:eastAsia="Calibri"/>
          <w:szCs w:val="26"/>
        </w:rPr>
        <w:t xml:space="preserve"> </w:t>
      </w:r>
      <w:r w:rsidR="007F2617" w:rsidRPr="007F2617">
        <w:rPr>
          <w:rFonts w:eastAsia="Calibri"/>
          <w:szCs w:val="26"/>
        </w:rPr>
        <w:t xml:space="preserve">regula un tostarp tās mehānismi, kurus </w:t>
      </w:r>
      <w:r w:rsidR="001D357E">
        <w:rPr>
          <w:rFonts w:eastAsia="Calibri"/>
          <w:szCs w:val="26"/>
        </w:rPr>
        <w:t>R</w:t>
      </w:r>
      <w:r w:rsidR="00CD78C0">
        <w:rPr>
          <w:rFonts w:eastAsia="Calibri"/>
          <w:szCs w:val="26"/>
        </w:rPr>
        <w:t>egulas</w:t>
      </w:r>
      <w:r w:rsidR="007F2617" w:rsidRPr="007F2617">
        <w:rPr>
          <w:rFonts w:eastAsia="Calibri"/>
          <w:szCs w:val="26"/>
        </w:rPr>
        <w:t xml:space="preserve"> projektā plānots mainīt, turklāt </w:t>
      </w:r>
      <w:r w:rsidR="00CD78C0">
        <w:rPr>
          <w:rFonts w:eastAsia="Calibri"/>
          <w:szCs w:val="26"/>
        </w:rPr>
        <w:t>EST</w:t>
      </w:r>
      <w:r w:rsidR="007F2617" w:rsidRPr="007F2617">
        <w:rPr>
          <w:rFonts w:eastAsia="Calibri"/>
          <w:szCs w:val="26"/>
        </w:rPr>
        <w:t xml:space="preserve"> spriedumi bērnu labāko interešu sakarā akadēmiskajā literatūrā ir tikuši kritizēti. Ņemot vērā minēto, jāraugās, lai pieturēšanās pie </w:t>
      </w:r>
      <w:r w:rsidR="00CD78C0">
        <w:rPr>
          <w:rFonts w:eastAsia="Calibri"/>
          <w:szCs w:val="26"/>
        </w:rPr>
        <w:t>EST</w:t>
      </w:r>
      <w:r w:rsidR="007F2617" w:rsidRPr="007F2617">
        <w:rPr>
          <w:rFonts w:eastAsia="Calibri"/>
          <w:szCs w:val="26"/>
        </w:rPr>
        <w:t xml:space="preserve"> prakses netop par pašmērķi – svarīgākās ir bērna labākās intereses un tieši tām jābūt galvenajam vadmotīvam </w:t>
      </w:r>
      <w:r w:rsidR="00CD78C0">
        <w:rPr>
          <w:rFonts w:eastAsia="Calibri"/>
          <w:szCs w:val="26"/>
        </w:rPr>
        <w:t xml:space="preserve">Briseles </w:t>
      </w:r>
      <w:proofErr w:type="spellStart"/>
      <w:r w:rsidR="00CD78C0">
        <w:rPr>
          <w:rFonts w:eastAsia="Calibri"/>
          <w:szCs w:val="26"/>
        </w:rPr>
        <w:t>IIa</w:t>
      </w:r>
      <w:proofErr w:type="spellEnd"/>
      <w:r w:rsidR="00CD78C0">
        <w:rPr>
          <w:rFonts w:eastAsia="Calibri"/>
          <w:szCs w:val="26"/>
        </w:rPr>
        <w:t xml:space="preserve"> regulā</w:t>
      </w:r>
      <w:r w:rsidR="007F2617" w:rsidRPr="007F2617">
        <w:rPr>
          <w:rFonts w:eastAsia="Calibri"/>
          <w:szCs w:val="26"/>
        </w:rPr>
        <w:t>.</w:t>
      </w:r>
      <w:r w:rsidR="0089312E" w:rsidRPr="00A36C86">
        <w:rPr>
          <w:rFonts w:eastAsia="Calibri"/>
          <w:iCs/>
          <w:szCs w:val="26"/>
        </w:rPr>
        <w:t xml:space="preserve"> </w:t>
      </w:r>
      <w:r w:rsidR="0089312E" w:rsidRPr="0089312E">
        <w:rPr>
          <w:rFonts w:eastAsia="Calibri"/>
          <w:szCs w:val="26"/>
        </w:rPr>
        <w:t xml:space="preserve">Lai gan </w:t>
      </w:r>
      <w:r w:rsidR="001D357E">
        <w:rPr>
          <w:rFonts w:eastAsia="Calibri"/>
          <w:iCs/>
          <w:szCs w:val="26"/>
        </w:rPr>
        <w:t>EST</w:t>
      </w:r>
      <w:r w:rsidR="0089312E" w:rsidRPr="0089312E">
        <w:rPr>
          <w:rFonts w:eastAsia="Calibri"/>
          <w:szCs w:val="26"/>
        </w:rPr>
        <w:t xml:space="preserve"> atzinusi, ka bērna interesēs lēmums var tikt pārskatīts izcelsmes tiesā, kurai ir jurisdikcija izskatīt lietu pēc būtības</w:t>
      </w:r>
      <w:r w:rsidR="00B12BDC">
        <w:rPr>
          <w:rStyle w:val="Vresatsauce"/>
          <w:rFonts w:eastAsia="Calibri"/>
          <w:szCs w:val="26"/>
        </w:rPr>
        <w:footnoteReference w:id="1"/>
      </w:r>
      <w:r w:rsidR="00B12BDC">
        <w:rPr>
          <w:rFonts w:eastAsia="Calibri"/>
          <w:szCs w:val="26"/>
        </w:rPr>
        <w:t xml:space="preserve">, </w:t>
      </w:r>
      <w:r w:rsidR="0089312E" w:rsidRPr="0089312E">
        <w:rPr>
          <w:rFonts w:eastAsia="Calibri"/>
          <w:szCs w:val="26"/>
        </w:rPr>
        <w:t>Latvijas ieskatā tā ir nepietiekoša garantija un bez tam nereti ir bērnam neērts un, iespējams, pat objektīvi nepieejams tiesību aizsardzības līdzeklis, līdz ar to Brisele</w:t>
      </w:r>
      <w:r w:rsidR="001D357E">
        <w:rPr>
          <w:rFonts w:eastAsia="Calibri"/>
          <w:szCs w:val="26"/>
        </w:rPr>
        <w:t>s</w:t>
      </w:r>
      <w:r w:rsidR="0089312E" w:rsidRPr="0089312E">
        <w:rPr>
          <w:rFonts w:eastAsia="Calibri"/>
          <w:szCs w:val="26"/>
        </w:rPr>
        <w:t xml:space="preserve"> </w:t>
      </w:r>
      <w:proofErr w:type="spellStart"/>
      <w:r w:rsidR="0089312E" w:rsidRPr="0089312E">
        <w:rPr>
          <w:rFonts w:eastAsia="Calibri"/>
          <w:szCs w:val="26"/>
        </w:rPr>
        <w:t>II</w:t>
      </w:r>
      <w:r w:rsidR="00EA77AF">
        <w:rPr>
          <w:rFonts w:eastAsia="Calibri"/>
          <w:szCs w:val="26"/>
        </w:rPr>
        <w:t>a</w:t>
      </w:r>
      <w:proofErr w:type="spellEnd"/>
      <w:r w:rsidR="0089312E" w:rsidRPr="0089312E">
        <w:rPr>
          <w:rFonts w:eastAsia="Calibri"/>
          <w:szCs w:val="26"/>
        </w:rPr>
        <w:t xml:space="preserve"> regula apvienojumā ar Hāgas konvenciju prevalējošo mehānismu tādā veidā </w:t>
      </w:r>
      <w:r w:rsidR="0089312E" w:rsidRPr="0089312E">
        <w:rPr>
          <w:rFonts w:eastAsia="Calibri"/>
          <w:bCs/>
          <w:szCs w:val="26"/>
        </w:rPr>
        <w:t>ne</w:t>
      </w:r>
      <w:r w:rsidR="0089312E" w:rsidRPr="0089312E">
        <w:rPr>
          <w:rFonts w:eastAsia="Calibri"/>
          <w:szCs w:val="26"/>
        </w:rPr>
        <w:t>nodrošināt</w:t>
      </w:r>
      <w:r w:rsidR="001D357E">
        <w:rPr>
          <w:rFonts w:eastAsia="Calibri"/>
          <w:szCs w:val="26"/>
        </w:rPr>
        <w:t>u</w:t>
      </w:r>
      <w:r w:rsidR="0089312E" w:rsidRPr="0089312E">
        <w:rPr>
          <w:rFonts w:eastAsia="Calibri"/>
          <w:szCs w:val="26"/>
        </w:rPr>
        <w:t xml:space="preserve"> bērnu tiesību aizsardzību pietiekamā līmenī. Kā jau Latvija minē</w:t>
      </w:r>
      <w:r w:rsidR="009C3110">
        <w:rPr>
          <w:rFonts w:eastAsia="Calibri"/>
          <w:szCs w:val="26"/>
        </w:rPr>
        <w:t>j</w:t>
      </w:r>
      <w:r w:rsidR="0089312E" w:rsidRPr="0089312E">
        <w:rPr>
          <w:rFonts w:eastAsia="Calibri"/>
          <w:szCs w:val="26"/>
        </w:rPr>
        <w:t xml:space="preserve">a, ir </w:t>
      </w:r>
      <w:r w:rsidR="0089312E" w:rsidRPr="00A8568B">
        <w:rPr>
          <w:rFonts w:eastAsia="Calibri"/>
          <w:szCs w:val="26"/>
        </w:rPr>
        <w:t>nepieciešams gan šiem nolēmumiem, gan saskarsmes nolēmumiem paredzēt garantijas izpildes valstī</w:t>
      </w:r>
      <w:r w:rsidR="009C3110" w:rsidRPr="00A8568B">
        <w:rPr>
          <w:rFonts w:eastAsia="Calibri"/>
          <w:szCs w:val="26"/>
        </w:rPr>
        <w:t>.</w:t>
      </w:r>
    </w:p>
    <w:p w14:paraId="4DC08EFD" w14:textId="77777777" w:rsidR="0089312E" w:rsidRPr="0089312E" w:rsidRDefault="0089312E" w:rsidP="0089312E">
      <w:pPr>
        <w:keepNext/>
        <w:widowControl w:val="0"/>
        <w:ind w:firstLine="720"/>
        <w:jc w:val="both"/>
        <w:rPr>
          <w:rFonts w:eastAsia="Calibri"/>
          <w:szCs w:val="26"/>
        </w:rPr>
      </w:pPr>
    </w:p>
    <w:p w14:paraId="6F3A643D" w14:textId="77777777" w:rsidR="0089312E" w:rsidRPr="00EA77AF" w:rsidRDefault="004779E1" w:rsidP="00905CFE">
      <w:pPr>
        <w:pStyle w:val="Sarakstarindkopa"/>
        <w:widowControl w:val="0"/>
        <w:ind w:left="0" w:firstLine="709"/>
        <w:jc w:val="both"/>
        <w:rPr>
          <w:rFonts w:eastAsia="Calibri"/>
          <w:szCs w:val="26"/>
          <w:u w:val="single"/>
        </w:rPr>
      </w:pPr>
      <w:r>
        <w:rPr>
          <w:rFonts w:eastAsia="Calibri"/>
          <w:szCs w:val="26"/>
          <w:u w:val="single"/>
        </w:rPr>
        <w:t>2</w:t>
      </w:r>
      <w:r w:rsidR="00905CFE">
        <w:rPr>
          <w:rFonts w:eastAsia="Calibri"/>
          <w:szCs w:val="26"/>
          <w:u w:val="single"/>
        </w:rPr>
        <w:t>)</w:t>
      </w:r>
      <w:r>
        <w:rPr>
          <w:rFonts w:eastAsia="Calibri"/>
          <w:szCs w:val="26"/>
          <w:u w:val="single"/>
        </w:rPr>
        <w:t> </w:t>
      </w:r>
      <w:r w:rsidR="0089312E" w:rsidRPr="00EA77AF">
        <w:rPr>
          <w:rFonts w:eastAsia="Calibri"/>
          <w:szCs w:val="26"/>
          <w:u w:val="single"/>
        </w:rPr>
        <w:t>Paturot prātā mērķi pasargāt bērna labākās intereses un garantēt tiesības uz aizstāvību vecākiem, kā panākt progresu faila pārrunās?</w:t>
      </w:r>
    </w:p>
    <w:p w14:paraId="2E245A51" w14:textId="77777777" w:rsidR="002A2FFC" w:rsidRDefault="00EA77AF" w:rsidP="00EA77AF">
      <w:pPr>
        <w:widowControl w:val="0"/>
        <w:ind w:firstLine="720"/>
        <w:jc w:val="both"/>
        <w:rPr>
          <w:rFonts w:eastAsia="Calibri"/>
          <w:szCs w:val="26"/>
        </w:rPr>
      </w:pPr>
      <w:r>
        <w:rPr>
          <w:rFonts w:eastAsia="SimSun"/>
          <w:bCs/>
          <w:szCs w:val="26"/>
        </w:rPr>
        <w:t>Latvija uzskata, ka d</w:t>
      </w:r>
      <w:r w:rsidR="0089312E" w:rsidRPr="0089312E">
        <w:rPr>
          <w:rFonts w:eastAsia="SimSun"/>
          <w:bCs/>
          <w:szCs w:val="26"/>
        </w:rPr>
        <w:t xml:space="preserve">alībvalstīm vispirms ir </w:t>
      </w:r>
      <w:r w:rsidR="0089312E" w:rsidRPr="0089312E">
        <w:rPr>
          <w:rFonts w:eastAsia="Calibri"/>
          <w:szCs w:val="26"/>
        </w:rPr>
        <w:t xml:space="preserve">jāvienojas, ka bērna labākās intereses ir prioritāte, kas nevar tikt upurēta juridisko procedūru ērtības un ātruma vārdā. </w:t>
      </w:r>
      <w:r w:rsidR="0089312E" w:rsidRPr="0089312E">
        <w:rPr>
          <w:rFonts w:eastAsia="SimSun"/>
          <w:bCs/>
          <w:szCs w:val="26"/>
        </w:rPr>
        <w:t xml:space="preserve">Tā kā spēkā esošā Briseles </w:t>
      </w:r>
      <w:proofErr w:type="spellStart"/>
      <w:r w:rsidR="0089312E" w:rsidRPr="0089312E">
        <w:rPr>
          <w:rFonts w:eastAsia="SimSun"/>
          <w:bCs/>
          <w:szCs w:val="26"/>
        </w:rPr>
        <w:t>IIa</w:t>
      </w:r>
      <w:proofErr w:type="spellEnd"/>
      <w:r w:rsidR="0089312E" w:rsidRPr="0089312E">
        <w:rPr>
          <w:rFonts w:eastAsia="SimSun"/>
          <w:bCs/>
          <w:szCs w:val="26"/>
        </w:rPr>
        <w:t xml:space="preserve"> regula bērna labāko interešu vārdā prasa steidzamus uzlabojumus, dalībvalstīm jābūt konstruktīvām, un jārod tāds regulas kompromisa teksts, saskaņā ar </w:t>
      </w:r>
      <w:r w:rsidR="0089312E" w:rsidRPr="0089312E">
        <w:rPr>
          <w:rFonts w:eastAsia="Calibri"/>
          <w:szCs w:val="26"/>
        </w:rPr>
        <w:t>kuru, pirmkārt, nav iespējami pušu un bērnu tiesību pārkāpumi un, otrkārt, kas g</w:t>
      </w:r>
      <w:r w:rsidR="0089312E" w:rsidRPr="0089312E">
        <w:rPr>
          <w:rFonts w:eastAsia="SimSun"/>
          <w:szCs w:val="26"/>
        </w:rPr>
        <w:t>arantē pienācīgas tiesību aizsardzības garantijas</w:t>
      </w:r>
      <w:r w:rsidR="0089312E" w:rsidRPr="0089312E">
        <w:rPr>
          <w:rFonts w:eastAsia="Calibri"/>
          <w:szCs w:val="26"/>
        </w:rPr>
        <w:t xml:space="preserve">. Visās jaunākajās </w:t>
      </w:r>
      <w:r w:rsidR="001D357E">
        <w:rPr>
          <w:rFonts w:eastAsia="Calibri"/>
          <w:szCs w:val="26"/>
        </w:rPr>
        <w:t>ES</w:t>
      </w:r>
      <w:r w:rsidR="0089312E" w:rsidRPr="0089312E">
        <w:rPr>
          <w:rFonts w:eastAsia="Calibri"/>
          <w:szCs w:val="26"/>
        </w:rPr>
        <w:t xml:space="preserve"> regulās ir izdevies ieviest stabilu balansu starp nolēmumu aprites ātrumu un pušu tiesībām un garantijām, kuras var īstenot gan nolēmuma pieņemšanas valstī, gan nolēmumu izpildes valstī. </w:t>
      </w:r>
    </w:p>
    <w:p w14:paraId="43A9AD77" w14:textId="77777777" w:rsidR="00BE0D89" w:rsidRDefault="002A2FFC" w:rsidP="00EA77AF">
      <w:pPr>
        <w:widowControl w:val="0"/>
        <w:ind w:firstLine="720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Latvija īpaši uzsver, </w:t>
      </w:r>
      <w:r w:rsidR="0089312E" w:rsidRPr="0089312E">
        <w:rPr>
          <w:rFonts w:eastAsia="Calibri"/>
          <w:szCs w:val="26"/>
        </w:rPr>
        <w:t>ka arī nolēmumu</w:t>
      </w:r>
      <w:r w:rsidR="0089312E" w:rsidRPr="003D14F1">
        <w:rPr>
          <w:rFonts w:eastAsia="Calibri"/>
          <w:szCs w:val="26"/>
        </w:rPr>
        <w:t xml:space="preserve"> </w:t>
      </w:r>
      <w:bookmarkStart w:id="4" w:name="_Hlk503889514"/>
      <w:r w:rsidR="0089312E" w:rsidRPr="000F65A8">
        <w:rPr>
          <w:rFonts w:eastAsia="Calibri"/>
          <w:b/>
          <w:szCs w:val="26"/>
        </w:rPr>
        <w:t>izpildes</w:t>
      </w:r>
      <w:bookmarkEnd w:id="4"/>
      <w:r w:rsidR="0089312E" w:rsidRPr="0089312E">
        <w:rPr>
          <w:rFonts w:eastAsia="Calibri"/>
          <w:szCs w:val="26"/>
        </w:rPr>
        <w:t xml:space="preserve"> valstī visās jaunākajās ES regulās pusēm </w:t>
      </w:r>
      <w:r w:rsidR="0089312E" w:rsidRPr="0089312E">
        <w:rPr>
          <w:rFonts w:eastAsia="Calibri"/>
          <w:szCs w:val="26"/>
        </w:rPr>
        <w:lastRenderedPageBreak/>
        <w:t xml:space="preserve">tiek paredzētas noteiktas garantijas un tiesības. </w:t>
      </w:r>
      <w:r w:rsidR="00BE0D89">
        <w:rPr>
          <w:rFonts w:eastAsia="Calibri"/>
          <w:szCs w:val="26"/>
        </w:rPr>
        <w:t xml:space="preserve">Līdz ar to Latvija neredz iemeslu </w:t>
      </w:r>
      <w:r w:rsidR="00BE0D89" w:rsidRPr="0089312E">
        <w:rPr>
          <w:rFonts w:eastAsia="Calibri"/>
          <w:iCs/>
          <w:szCs w:val="26"/>
        </w:rPr>
        <w:t xml:space="preserve">Briseles </w:t>
      </w:r>
      <w:proofErr w:type="spellStart"/>
      <w:r w:rsidR="00BE0D89" w:rsidRPr="0089312E">
        <w:rPr>
          <w:rFonts w:eastAsia="Calibri"/>
          <w:iCs/>
          <w:szCs w:val="26"/>
        </w:rPr>
        <w:t>II</w:t>
      </w:r>
      <w:r w:rsidR="00BE0D89">
        <w:rPr>
          <w:rFonts w:eastAsia="Calibri"/>
          <w:iCs/>
          <w:szCs w:val="26"/>
        </w:rPr>
        <w:t>a</w:t>
      </w:r>
      <w:proofErr w:type="spellEnd"/>
      <w:r w:rsidR="00BE0D89">
        <w:rPr>
          <w:rFonts w:eastAsia="Calibri"/>
          <w:iCs/>
          <w:szCs w:val="26"/>
        </w:rPr>
        <w:t xml:space="preserve"> </w:t>
      </w:r>
      <w:r w:rsidR="00BE0D89" w:rsidRPr="0089312E">
        <w:rPr>
          <w:rFonts w:eastAsia="Calibri"/>
          <w:iCs/>
          <w:szCs w:val="26"/>
        </w:rPr>
        <w:t>regulas</w:t>
      </w:r>
      <w:r w:rsidR="00BE0D89">
        <w:rPr>
          <w:rFonts w:eastAsia="Calibri"/>
          <w:szCs w:val="26"/>
        </w:rPr>
        <w:t xml:space="preserve"> </w:t>
      </w:r>
      <w:r w:rsidR="00F76478">
        <w:rPr>
          <w:rFonts w:eastAsia="Calibri"/>
          <w:szCs w:val="26"/>
        </w:rPr>
        <w:t>pārskatīšanas procesā atkāpties no princip</w:t>
      </w:r>
      <w:r w:rsidR="00645A01">
        <w:rPr>
          <w:rFonts w:eastAsia="Calibri"/>
          <w:szCs w:val="26"/>
        </w:rPr>
        <w:t>a – paredzēt garantijas pusēm arī izpildes vals</w:t>
      </w:r>
      <w:r w:rsidR="00552E2E">
        <w:rPr>
          <w:rFonts w:eastAsia="Calibri"/>
          <w:szCs w:val="26"/>
        </w:rPr>
        <w:t>tī</w:t>
      </w:r>
      <w:r w:rsidR="00645A01">
        <w:rPr>
          <w:rFonts w:eastAsia="Calibri"/>
          <w:szCs w:val="26"/>
        </w:rPr>
        <w:t>.</w:t>
      </w:r>
    </w:p>
    <w:p w14:paraId="5F70987A" w14:textId="77777777" w:rsidR="0089312E" w:rsidRPr="0089312E" w:rsidRDefault="00645A01" w:rsidP="00EA77AF">
      <w:pPr>
        <w:widowControl w:val="0"/>
        <w:ind w:firstLine="720"/>
        <w:jc w:val="both"/>
        <w:rPr>
          <w:rFonts w:eastAsia="SimSun"/>
          <w:bCs/>
          <w:szCs w:val="26"/>
        </w:rPr>
      </w:pPr>
      <w:r>
        <w:rPr>
          <w:rFonts w:eastAsia="Calibri"/>
          <w:szCs w:val="26"/>
        </w:rPr>
        <w:t xml:space="preserve">Latvija uzskata, ka </w:t>
      </w:r>
      <w:r w:rsidR="0089312E" w:rsidRPr="0089312E">
        <w:rPr>
          <w:rFonts w:eastAsia="Calibri"/>
          <w:szCs w:val="26"/>
        </w:rPr>
        <w:t xml:space="preserve">bērna interešu aizsardzībai un garantijām būtu jābūt vēl augstākai prioritātei, nekā pušu garantijām mantiskos strīdos. </w:t>
      </w:r>
      <w:r>
        <w:rPr>
          <w:rFonts w:eastAsia="Calibri"/>
          <w:szCs w:val="26"/>
        </w:rPr>
        <w:t xml:space="preserve">Ir jāturpina sekot </w:t>
      </w:r>
      <w:r w:rsidR="0089312E" w:rsidRPr="0089312E">
        <w:rPr>
          <w:rFonts w:eastAsia="Calibri"/>
          <w:szCs w:val="26"/>
        </w:rPr>
        <w:t xml:space="preserve">jau iesāktajam </w:t>
      </w:r>
      <w:r w:rsidR="0089312E" w:rsidRPr="0089312E">
        <w:rPr>
          <w:rFonts w:eastAsia="Calibri"/>
          <w:iCs/>
          <w:szCs w:val="26"/>
        </w:rPr>
        <w:t>E</w:t>
      </w:r>
      <w:r>
        <w:rPr>
          <w:rFonts w:eastAsia="Calibri"/>
          <w:iCs/>
          <w:szCs w:val="26"/>
        </w:rPr>
        <w:t xml:space="preserve">S </w:t>
      </w:r>
      <w:r w:rsidR="0089312E" w:rsidRPr="0089312E">
        <w:rPr>
          <w:rFonts w:eastAsia="Calibri"/>
          <w:szCs w:val="26"/>
        </w:rPr>
        <w:t>kursam citās ES regulās, kur tiek panākts</w:t>
      </w:r>
      <w:r w:rsidR="0089312E" w:rsidRPr="003D14F1">
        <w:rPr>
          <w:rFonts w:eastAsia="Calibri"/>
          <w:szCs w:val="26"/>
        </w:rPr>
        <w:t xml:space="preserve"> </w:t>
      </w:r>
      <w:r w:rsidR="0089312E" w:rsidRPr="000F65A8">
        <w:rPr>
          <w:rFonts w:eastAsia="Calibri"/>
          <w:szCs w:val="26"/>
        </w:rPr>
        <w:t>labs</w:t>
      </w:r>
      <w:r w:rsidR="0089312E" w:rsidRPr="0089312E">
        <w:rPr>
          <w:rFonts w:eastAsia="Calibri"/>
          <w:szCs w:val="26"/>
        </w:rPr>
        <w:t xml:space="preserve"> balanss - no vienas puses tiek garantēts nolēmumu aprites ātrums un no otras puses pusēm tiek paredzētas garantijas un tiesības gan nolēmuma pieņemšanas valstī, gan izpildes valstī, kad tas patiešām ir nepieciešams. </w:t>
      </w:r>
      <w:r w:rsidR="006D2003">
        <w:rPr>
          <w:rFonts w:eastAsia="Calibri"/>
          <w:szCs w:val="26"/>
        </w:rPr>
        <w:t>N</w:t>
      </w:r>
      <w:r w:rsidR="0089312E" w:rsidRPr="0089312E">
        <w:rPr>
          <w:rFonts w:eastAsia="Calibri"/>
          <w:szCs w:val="26"/>
        </w:rPr>
        <w:t>olēmumu aprites ātrum</w:t>
      </w:r>
      <w:r w:rsidR="006D2003">
        <w:rPr>
          <w:rFonts w:eastAsia="Calibri"/>
          <w:szCs w:val="26"/>
        </w:rPr>
        <w:t>s kā galvenais vadmotīvs var nonākt pretrunā ar bērna tiesību aizsardzību.</w:t>
      </w:r>
      <w:r w:rsidR="0089312E" w:rsidRPr="0089312E">
        <w:rPr>
          <w:rFonts w:eastAsia="Calibri"/>
          <w:szCs w:val="26"/>
        </w:rPr>
        <w:t xml:space="preserve"> </w:t>
      </w:r>
    </w:p>
    <w:p w14:paraId="7D966FE3" w14:textId="77777777" w:rsidR="00B055B8" w:rsidRDefault="00B055B8" w:rsidP="00EA77AF">
      <w:pPr>
        <w:rPr>
          <w:b/>
        </w:rPr>
      </w:pPr>
    </w:p>
    <w:p w14:paraId="0F4F4311" w14:textId="77777777" w:rsidR="00B055B8" w:rsidRPr="000131FF" w:rsidRDefault="001D357E" w:rsidP="00905CFE">
      <w:pPr>
        <w:pStyle w:val="Sarakstarindkopa"/>
        <w:ind w:left="0" w:firstLine="709"/>
        <w:jc w:val="both"/>
        <w:rPr>
          <w:b/>
        </w:rPr>
      </w:pPr>
      <w:r>
        <w:rPr>
          <w:b/>
        </w:rPr>
        <w:t>3. </w:t>
      </w:r>
      <w:r w:rsidR="005867E5" w:rsidRPr="005867E5">
        <w:rPr>
          <w:b/>
        </w:rPr>
        <w:t>Ar tieslietām saistītie mākslīgā intelekta un robotikas jautājumi</w:t>
      </w:r>
      <w:r w:rsidR="000131FF">
        <w:rPr>
          <w:b/>
        </w:rPr>
        <w:t xml:space="preserve"> </w:t>
      </w:r>
      <w:r w:rsidR="000131FF" w:rsidRPr="000131FF">
        <w:rPr>
          <w:i/>
          <w:lang w:eastAsia="x-none"/>
        </w:rPr>
        <w:t>(darba pusdienu jautājums)</w:t>
      </w:r>
    </w:p>
    <w:p w14:paraId="6ECC905B" w14:textId="77777777" w:rsidR="000131FF" w:rsidRPr="000131FF" w:rsidRDefault="000131FF" w:rsidP="000131FF">
      <w:pPr>
        <w:ind w:firstLine="720"/>
        <w:jc w:val="both"/>
        <w:rPr>
          <w:b/>
        </w:rPr>
      </w:pPr>
      <w:r w:rsidRPr="000131FF">
        <w:rPr>
          <w:lang w:eastAsia="x-none"/>
        </w:rPr>
        <w:t xml:space="preserve">Darba pusdienās ministriem tiks </w:t>
      </w:r>
      <w:r>
        <w:rPr>
          <w:lang w:eastAsia="x-none"/>
        </w:rPr>
        <w:t>piedāvāta iespēja aplūkot jautājumus saistībā ar mākslīgo intelektu un robotiku</w:t>
      </w:r>
      <w:r w:rsidR="0071681E">
        <w:rPr>
          <w:lang w:eastAsia="x-none"/>
        </w:rPr>
        <w:t>, pārrunājot š</w:t>
      </w:r>
      <w:r w:rsidR="00EA7331">
        <w:rPr>
          <w:lang w:eastAsia="x-none"/>
        </w:rPr>
        <w:t xml:space="preserve">īs jomas prioritātes un iniciatīvas </w:t>
      </w:r>
      <w:r w:rsidR="00CF4376">
        <w:rPr>
          <w:lang w:eastAsia="x-none"/>
        </w:rPr>
        <w:t xml:space="preserve">nacionālā un </w:t>
      </w:r>
      <w:r w:rsidR="001D357E">
        <w:rPr>
          <w:lang w:eastAsia="x-none"/>
        </w:rPr>
        <w:t>ES</w:t>
      </w:r>
      <w:r w:rsidR="00EA7331">
        <w:rPr>
          <w:lang w:eastAsia="x-none"/>
        </w:rPr>
        <w:t xml:space="preserve"> līmenī.</w:t>
      </w:r>
    </w:p>
    <w:p w14:paraId="38CAE134" w14:textId="77777777" w:rsidR="005867E5" w:rsidRPr="005867E5" w:rsidRDefault="005867E5" w:rsidP="000131FF">
      <w:pPr>
        <w:ind w:left="360"/>
        <w:rPr>
          <w:b/>
        </w:rPr>
      </w:pPr>
    </w:p>
    <w:p w14:paraId="5A2E6254" w14:textId="77777777" w:rsidR="005867E5" w:rsidRDefault="005867E5" w:rsidP="005867E5">
      <w:pPr>
        <w:pStyle w:val="Sarakstarindkopa"/>
        <w:rPr>
          <w:b/>
        </w:rPr>
      </w:pPr>
    </w:p>
    <w:p w14:paraId="407F1392" w14:textId="77777777" w:rsidR="005867E5" w:rsidRPr="005867E5" w:rsidRDefault="005867E5" w:rsidP="005867E5">
      <w:pPr>
        <w:jc w:val="center"/>
        <w:rPr>
          <w:b/>
        </w:rPr>
      </w:pPr>
    </w:p>
    <w:p w14:paraId="661EA6D2" w14:textId="77777777" w:rsidR="001F7840" w:rsidRPr="009158D4" w:rsidRDefault="001F7840" w:rsidP="00496417">
      <w:pPr>
        <w:jc w:val="center"/>
        <w:rPr>
          <w:b/>
        </w:rPr>
      </w:pPr>
      <w:r w:rsidRPr="009158D4">
        <w:rPr>
          <w:b/>
        </w:rPr>
        <w:t>Delegācija</w:t>
      </w:r>
    </w:p>
    <w:p w14:paraId="40F2BDE0" w14:textId="77777777" w:rsidR="008965D2" w:rsidRPr="009158D4" w:rsidRDefault="008965D2" w:rsidP="008965D2">
      <w:pPr>
        <w:jc w:val="both"/>
      </w:pPr>
    </w:p>
    <w:p w14:paraId="3B6B1051" w14:textId="77777777" w:rsidR="008965D2" w:rsidRPr="009158D4" w:rsidRDefault="008965D2" w:rsidP="00B41718">
      <w:pPr>
        <w:ind w:left="2880" w:hanging="2880"/>
        <w:jc w:val="both"/>
      </w:pPr>
      <w:r w:rsidRPr="009158D4">
        <w:t>Delegācijas vadītājs:</w:t>
      </w:r>
      <w:r w:rsidRPr="009158D4">
        <w:tab/>
      </w:r>
      <w:r w:rsidR="00B41718" w:rsidRPr="00B41718">
        <w:rPr>
          <w:b/>
          <w:bCs/>
        </w:rPr>
        <w:t xml:space="preserve">Jānis Iesalnieks, </w:t>
      </w:r>
      <w:r w:rsidR="00B41718" w:rsidRPr="00B41718">
        <w:rPr>
          <w:bCs/>
        </w:rPr>
        <w:t>Tieslietu ministrijas parlamentārais sekretārs</w:t>
      </w:r>
      <w:r w:rsidR="00C04AD4" w:rsidRPr="00B41718">
        <w:t>.</w:t>
      </w:r>
    </w:p>
    <w:p w14:paraId="155DDA61" w14:textId="77777777" w:rsidR="00502936" w:rsidRPr="009158D4" w:rsidRDefault="00502936" w:rsidP="008965D2">
      <w:pPr>
        <w:ind w:left="2880" w:hanging="2880"/>
        <w:jc w:val="both"/>
      </w:pPr>
    </w:p>
    <w:p w14:paraId="4C8F84BE" w14:textId="77777777" w:rsidR="002A2653" w:rsidRPr="009158D4" w:rsidRDefault="00D5557A" w:rsidP="00333913">
      <w:pPr>
        <w:ind w:left="2835" w:hanging="2835"/>
        <w:jc w:val="both"/>
        <w:rPr>
          <w:b/>
        </w:rPr>
      </w:pPr>
      <w:r w:rsidRPr="009158D4">
        <w:t>Delegācijas dalībnieki:</w:t>
      </w:r>
      <w:r w:rsidRPr="009158D4">
        <w:tab/>
      </w:r>
      <w:r w:rsidR="002A2653" w:rsidRPr="009158D4">
        <w:rPr>
          <w:b/>
        </w:rPr>
        <w:t>Kristīne Pommere</w:t>
      </w:r>
      <w:r w:rsidR="00B41718">
        <w:rPr>
          <w:b/>
        </w:rPr>
        <w:t>,</w:t>
      </w:r>
      <w:r w:rsidR="002E075E" w:rsidRPr="009158D4">
        <w:rPr>
          <w:b/>
        </w:rPr>
        <w:t xml:space="preserve"> </w:t>
      </w:r>
      <w:r w:rsidR="00122D77">
        <w:t>v</w:t>
      </w:r>
      <w:r w:rsidR="009158D4">
        <w:t>alsts sekretāra vietniece</w:t>
      </w:r>
      <w:r w:rsidR="009158D4" w:rsidRPr="009158D4">
        <w:t xml:space="preserve"> </w:t>
      </w:r>
      <w:r w:rsidR="00333913" w:rsidRPr="009158D4">
        <w:t>ārvalstu sadarbības un stratēģijas jautājumos;</w:t>
      </w:r>
    </w:p>
    <w:p w14:paraId="38E44E22" w14:textId="77777777" w:rsidR="008965D2" w:rsidRPr="009158D4" w:rsidRDefault="0077300B" w:rsidP="00333913">
      <w:pPr>
        <w:ind w:left="2835" w:hanging="4"/>
        <w:jc w:val="both"/>
        <w:rPr>
          <w:b/>
        </w:rPr>
      </w:pPr>
      <w:r w:rsidRPr="009158D4">
        <w:rPr>
          <w:b/>
        </w:rPr>
        <w:t>Anda Smiltēna</w:t>
      </w:r>
      <w:r w:rsidR="00B41718">
        <w:rPr>
          <w:b/>
        </w:rPr>
        <w:t>,</w:t>
      </w:r>
      <w:r w:rsidRPr="009158D4">
        <w:rPr>
          <w:b/>
        </w:rPr>
        <w:t xml:space="preserve"> </w:t>
      </w:r>
      <w:r w:rsidR="00D5557A" w:rsidRPr="009158D4">
        <w:t>tieslietu nozares padomniece.</w:t>
      </w:r>
    </w:p>
    <w:p w14:paraId="2996316A" w14:textId="77777777" w:rsidR="008965D2" w:rsidRPr="009158D4" w:rsidRDefault="008965D2" w:rsidP="008965D2">
      <w:pPr>
        <w:jc w:val="both"/>
      </w:pPr>
    </w:p>
    <w:p w14:paraId="01F278CB" w14:textId="77777777" w:rsidR="00E530AC" w:rsidRPr="009158D4" w:rsidRDefault="00E530AC" w:rsidP="008965D2">
      <w:pPr>
        <w:jc w:val="both"/>
      </w:pPr>
    </w:p>
    <w:p w14:paraId="4E10A996" w14:textId="77777777" w:rsidR="008965D2" w:rsidRPr="00B64B05" w:rsidRDefault="008965D2" w:rsidP="008965D2">
      <w:pPr>
        <w:jc w:val="both"/>
        <w:rPr>
          <w:sz w:val="26"/>
          <w:szCs w:val="26"/>
        </w:rPr>
      </w:pPr>
      <w:r w:rsidRPr="009158D4">
        <w:t>Tieslietu ministrs</w:t>
      </w:r>
      <w:r w:rsidRPr="009158D4">
        <w:tab/>
      </w:r>
      <w:r w:rsidRPr="009158D4">
        <w:tab/>
      </w:r>
      <w:r w:rsidRPr="009158D4">
        <w:tab/>
      </w:r>
      <w:r w:rsidRPr="009158D4">
        <w:tab/>
      </w:r>
      <w:r w:rsidRPr="009158D4">
        <w:tab/>
      </w:r>
      <w:r w:rsidRPr="009158D4">
        <w:tab/>
      </w:r>
      <w:r w:rsidRPr="009158D4">
        <w:tab/>
      </w:r>
      <w:r w:rsidRPr="009158D4">
        <w:tab/>
        <w:t>Dzintars Rasnačs</w:t>
      </w:r>
      <w:r w:rsidRPr="00B64B05">
        <w:rPr>
          <w:sz w:val="26"/>
          <w:szCs w:val="26"/>
        </w:rPr>
        <w:t xml:space="preserve"> </w:t>
      </w:r>
    </w:p>
    <w:p w14:paraId="7046AEEA" w14:textId="77777777" w:rsidR="008965D2" w:rsidRPr="00B64B05" w:rsidRDefault="008965D2" w:rsidP="008965D2">
      <w:pPr>
        <w:jc w:val="both"/>
        <w:rPr>
          <w:sz w:val="26"/>
          <w:szCs w:val="26"/>
        </w:rPr>
      </w:pPr>
    </w:p>
    <w:p w14:paraId="62B14C87" w14:textId="77777777" w:rsidR="004E6680" w:rsidRPr="00B64B05" w:rsidRDefault="004E6680" w:rsidP="008965D2">
      <w:pPr>
        <w:jc w:val="both"/>
        <w:rPr>
          <w:sz w:val="26"/>
          <w:szCs w:val="26"/>
        </w:rPr>
      </w:pPr>
    </w:p>
    <w:p w14:paraId="46D1CB42" w14:textId="77777777" w:rsidR="005E0465" w:rsidRPr="00B64B05" w:rsidRDefault="001C5198" w:rsidP="00496417">
      <w:pPr>
        <w:jc w:val="both"/>
        <w:rPr>
          <w:sz w:val="20"/>
          <w:szCs w:val="26"/>
        </w:rPr>
      </w:pPr>
      <w:r w:rsidRPr="00B64B05">
        <w:rPr>
          <w:sz w:val="20"/>
          <w:szCs w:val="26"/>
        </w:rPr>
        <w:t>Grantiņa</w:t>
      </w:r>
      <w:r w:rsidR="003773D6" w:rsidRPr="00B64B05">
        <w:rPr>
          <w:sz w:val="20"/>
          <w:szCs w:val="26"/>
        </w:rPr>
        <w:t xml:space="preserve"> 67036</w:t>
      </w:r>
      <w:r w:rsidRPr="00B64B05">
        <w:rPr>
          <w:sz w:val="20"/>
          <w:szCs w:val="26"/>
        </w:rPr>
        <w:t>914</w:t>
      </w:r>
    </w:p>
    <w:p w14:paraId="796F723F" w14:textId="77777777" w:rsidR="001C5198" w:rsidRPr="00B64B05" w:rsidRDefault="002A4209" w:rsidP="00496417">
      <w:pPr>
        <w:jc w:val="both"/>
        <w:rPr>
          <w:sz w:val="20"/>
          <w:szCs w:val="26"/>
          <w:lang w:eastAsia="x-none"/>
        </w:rPr>
      </w:pPr>
      <w:r w:rsidRPr="00B64B05">
        <w:rPr>
          <w:sz w:val="20"/>
          <w:szCs w:val="26"/>
        </w:rPr>
        <w:t>Ieva.Grantina@tm.gov.lv</w:t>
      </w:r>
    </w:p>
    <w:sectPr w:rsidR="001C5198" w:rsidRPr="00B64B05" w:rsidSect="00E12F75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39920" w14:textId="77777777" w:rsidR="008F19A9" w:rsidRDefault="008F19A9" w:rsidP="00C5761C">
      <w:r>
        <w:separator/>
      </w:r>
    </w:p>
  </w:endnote>
  <w:endnote w:type="continuationSeparator" w:id="0">
    <w:p w14:paraId="67293862" w14:textId="77777777" w:rsidR="008F19A9" w:rsidRDefault="008F19A9" w:rsidP="00C5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228F" w14:textId="1C023A7F" w:rsidR="00D37C6E" w:rsidRPr="000B32DA" w:rsidRDefault="00476E86" w:rsidP="00131415">
    <w:pPr>
      <w:pStyle w:val="Kjene"/>
      <w:rPr>
        <w:lang w:val="lv-LV"/>
      </w:rPr>
    </w:pPr>
    <w:proofErr w:type="spellStart"/>
    <w:r w:rsidRPr="00B4408E">
      <w:rPr>
        <w:iCs/>
        <w:sz w:val="20"/>
        <w:szCs w:val="20"/>
      </w:rPr>
      <w:t>TM</w:t>
    </w:r>
    <w:r w:rsidR="004E6680">
      <w:rPr>
        <w:iCs/>
        <w:sz w:val="20"/>
        <w:szCs w:val="20"/>
        <w:lang w:val="lv-LV"/>
      </w:rPr>
      <w:t>z</w:t>
    </w:r>
    <w:proofErr w:type="spellEnd"/>
    <w:r w:rsidRPr="00B4408E">
      <w:rPr>
        <w:iCs/>
        <w:sz w:val="20"/>
        <w:szCs w:val="20"/>
      </w:rPr>
      <w:t>in</w:t>
    </w:r>
    <w:r w:rsidRPr="0042105E">
      <w:rPr>
        <w:iCs/>
        <w:sz w:val="20"/>
        <w:szCs w:val="20"/>
      </w:rPr>
      <w:t>_</w:t>
    </w:r>
    <w:r w:rsidR="00EF043A">
      <w:rPr>
        <w:iCs/>
        <w:sz w:val="20"/>
        <w:szCs w:val="20"/>
        <w:lang w:val="lv-LV"/>
      </w:rPr>
      <w:t>22</w:t>
    </w:r>
    <w:r w:rsidR="00B850BF">
      <w:rPr>
        <w:iCs/>
        <w:sz w:val="20"/>
        <w:szCs w:val="20"/>
        <w:lang w:val="lv-LV"/>
      </w:rPr>
      <w:t>01</w:t>
    </w:r>
    <w:r w:rsidR="00C04AD4" w:rsidRPr="0042105E">
      <w:rPr>
        <w:iCs/>
        <w:sz w:val="20"/>
        <w:szCs w:val="20"/>
        <w:lang w:val="lv-LV"/>
      </w:rPr>
      <w:t>1</w:t>
    </w:r>
    <w:r w:rsidR="00B850BF">
      <w:rPr>
        <w:iCs/>
        <w:sz w:val="20"/>
        <w:szCs w:val="20"/>
        <w:lang w:val="lv-LV"/>
      </w:rPr>
      <w:t>8</w:t>
    </w:r>
    <w:r w:rsidRPr="00B4408E">
      <w:rPr>
        <w:iCs/>
        <w:sz w:val="20"/>
        <w:szCs w:val="20"/>
      </w:rPr>
      <w:t>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030D" w14:textId="3EB34C0B" w:rsidR="00D37C6E" w:rsidRPr="00282B62" w:rsidRDefault="00DA5D5A" w:rsidP="00B86A01">
    <w:pPr>
      <w:pStyle w:val="Nosaukums"/>
      <w:jc w:val="both"/>
      <w:outlineLvl w:val="0"/>
      <w:rPr>
        <w:iCs/>
        <w:sz w:val="20"/>
        <w:szCs w:val="20"/>
        <w:lang w:val="lv-LV"/>
      </w:rPr>
    </w:pPr>
    <w:proofErr w:type="spellStart"/>
    <w:r w:rsidRPr="002B102F">
      <w:rPr>
        <w:iCs/>
        <w:sz w:val="20"/>
        <w:szCs w:val="20"/>
      </w:rPr>
      <w:t>TM</w:t>
    </w:r>
    <w:r w:rsidR="004E6680">
      <w:rPr>
        <w:iCs/>
        <w:sz w:val="20"/>
        <w:szCs w:val="20"/>
        <w:lang w:val="lv-LV"/>
      </w:rPr>
      <w:t>z</w:t>
    </w:r>
    <w:proofErr w:type="spellEnd"/>
    <w:r w:rsidRPr="002B102F">
      <w:rPr>
        <w:iCs/>
        <w:sz w:val="20"/>
        <w:szCs w:val="20"/>
      </w:rPr>
      <w:t>in</w:t>
    </w:r>
    <w:r w:rsidRPr="00F56CE7">
      <w:rPr>
        <w:iCs/>
        <w:sz w:val="20"/>
        <w:szCs w:val="20"/>
      </w:rPr>
      <w:t>_</w:t>
    </w:r>
    <w:r w:rsidR="00EF043A">
      <w:rPr>
        <w:iCs/>
        <w:sz w:val="20"/>
        <w:szCs w:val="20"/>
        <w:lang w:val="lv-LV"/>
      </w:rPr>
      <w:t>22</w:t>
    </w:r>
    <w:r w:rsidR="003F6015" w:rsidRPr="000131FF">
      <w:rPr>
        <w:iCs/>
        <w:sz w:val="20"/>
        <w:szCs w:val="20"/>
        <w:lang w:val="lv-LV"/>
      </w:rPr>
      <w:t>011</w:t>
    </w:r>
    <w:r w:rsidR="003F6015">
      <w:rPr>
        <w:iCs/>
        <w:sz w:val="20"/>
        <w:szCs w:val="20"/>
        <w:lang w:val="lv-LV"/>
      </w:rPr>
      <w:t>8</w:t>
    </w:r>
    <w:r w:rsidRPr="002B102F">
      <w:rPr>
        <w:iCs/>
        <w:sz w:val="20"/>
        <w:szCs w:val="20"/>
      </w:rPr>
      <w:t>_JHAC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F7205" w14:textId="77777777" w:rsidR="008F19A9" w:rsidRDefault="008F19A9" w:rsidP="00C5761C">
      <w:r>
        <w:separator/>
      </w:r>
    </w:p>
  </w:footnote>
  <w:footnote w:type="continuationSeparator" w:id="0">
    <w:p w14:paraId="48658BC3" w14:textId="77777777" w:rsidR="008F19A9" w:rsidRDefault="008F19A9" w:rsidP="00C5761C">
      <w:r>
        <w:continuationSeparator/>
      </w:r>
    </w:p>
  </w:footnote>
  <w:footnote w:id="1">
    <w:p w14:paraId="7DE28314" w14:textId="77777777" w:rsidR="00B12BDC" w:rsidRPr="000F65A8" w:rsidRDefault="00B12BDC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 w:rsidR="0070578F">
        <w:rPr>
          <w:lang w:val="lv-LV"/>
        </w:rPr>
        <w:t>Sk.</w:t>
      </w:r>
      <w:r w:rsidR="004779E1">
        <w:rPr>
          <w:lang w:val="lv-LV"/>
        </w:rPr>
        <w:t xml:space="preserve"> </w:t>
      </w:r>
      <w:r w:rsidR="0070578F">
        <w:rPr>
          <w:lang w:val="lv-LV"/>
        </w:rPr>
        <w:t xml:space="preserve">Lietu </w:t>
      </w:r>
      <w:r w:rsidRPr="00B12BDC">
        <w:t xml:space="preserve">C-211/10 PPU </w:t>
      </w:r>
      <w:proofErr w:type="spellStart"/>
      <w:r w:rsidRPr="00905CFE">
        <w:rPr>
          <w:i/>
        </w:rPr>
        <w:t>Povse</w:t>
      </w:r>
      <w:proofErr w:type="spellEnd"/>
      <w:r w:rsidRPr="00905CFE">
        <w:rPr>
          <w:i/>
        </w:rPr>
        <w:t xml:space="preserve"> v. </w:t>
      </w:r>
      <w:proofErr w:type="spellStart"/>
      <w:r w:rsidRPr="00905CFE">
        <w:rPr>
          <w:i/>
        </w:rPr>
        <w:t>Alpago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DF755" w14:textId="15C25FD7" w:rsidR="00D37C6E" w:rsidRDefault="00D37C6E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43A">
      <w:rPr>
        <w:noProof/>
      </w:rPr>
      <w:t>2</w:t>
    </w:r>
    <w:r>
      <w:fldChar w:fldCharType="end"/>
    </w:r>
  </w:p>
  <w:p w14:paraId="6F56534A" w14:textId="77777777" w:rsidR="00D37C6E" w:rsidRDefault="00D37C6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C66"/>
    <w:multiLevelType w:val="hybridMultilevel"/>
    <w:tmpl w:val="9E1C35C8"/>
    <w:lvl w:ilvl="0" w:tplc="8EBC327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B7D73"/>
    <w:multiLevelType w:val="hybridMultilevel"/>
    <w:tmpl w:val="32CC32C0"/>
    <w:lvl w:ilvl="0" w:tplc="FA00609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30597A"/>
    <w:multiLevelType w:val="hybridMultilevel"/>
    <w:tmpl w:val="E196E082"/>
    <w:lvl w:ilvl="0" w:tplc="FEEAF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542F0"/>
    <w:multiLevelType w:val="hybridMultilevel"/>
    <w:tmpl w:val="80BAE7EE"/>
    <w:lvl w:ilvl="0" w:tplc="211C99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73320D"/>
    <w:multiLevelType w:val="hybridMultilevel"/>
    <w:tmpl w:val="C0866C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E6479"/>
    <w:multiLevelType w:val="hybridMultilevel"/>
    <w:tmpl w:val="3042DE74"/>
    <w:lvl w:ilvl="0" w:tplc="AA587574">
      <w:start w:val="1"/>
      <w:numFmt w:val="decimal"/>
      <w:lvlText w:val="%1."/>
      <w:lvlJc w:val="left"/>
      <w:pPr>
        <w:ind w:left="643" w:hanging="360"/>
      </w:pPr>
      <w:rPr>
        <w:rFonts w:hint="default"/>
        <w:color w:val="0D0D0D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A9C4C33"/>
    <w:multiLevelType w:val="hybridMultilevel"/>
    <w:tmpl w:val="EC9A6A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4277F"/>
    <w:multiLevelType w:val="hybridMultilevel"/>
    <w:tmpl w:val="CC845F64"/>
    <w:lvl w:ilvl="0" w:tplc="A9A234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76A8"/>
    <w:multiLevelType w:val="hybridMultilevel"/>
    <w:tmpl w:val="73F06076"/>
    <w:lvl w:ilvl="0" w:tplc="930EE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D3E409F"/>
    <w:multiLevelType w:val="hybridMultilevel"/>
    <w:tmpl w:val="DA220AD2"/>
    <w:lvl w:ilvl="0" w:tplc="8D14E2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D9E113F"/>
    <w:multiLevelType w:val="hybridMultilevel"/>
    <w:tmpl w:val="3DC074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E52AD"/>
    <w:multiLevelType w:val="hybridMultilevel"/>
    <w:tmpl w:val="61EE4306"/>
    <w:lvl w:ilvl="0" w:tplc="AA587574">
      <w:start w:val="1"/>
      <w:numFmt w:val="decimal"/>
      <w:lvlText w:val="%1."/>
      <w:lvlJc w:val="left"/>
      <w:pPr>
        <w:ind w:left="643" w:hanging="360"/>
      </w:pPr>
      <w:rPr>
        <w:rFonts w:hint="default"/>
        <w:color w:val="0D0D0D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4483F0C"/>
    <w:multiLevelType w:val="hybridMultilevel"/>
    <w:tmpl w:val="9F10BEB4"/>
    <w:lvl w:ilvl="0" w:tplc="48EE2466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C4547DE"/>
    <w:multiLevelType w:val="hybridMultilevel"/>
    <w:tmpl w:val="9AAA03D0"/>
    <w:lvl w:ilvl="0" w:tplc="2E4CA0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93082"/>
    <w:multiLevelType w:val="singleLevel"/>
    <w:tmpl w:val="EDE069AC"/>
    <w:name w:val="List Bullet 3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99C756B"/>
    <w:multiLevelType w:val="hybridMultilevel"/>
    <w:tmpl w:val="E87C8F3C"/>
    <w:lvl w:ilvl="0" w:tplc="6C1623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F3F10"/>
    <w:multiLevelType w:val="hybridMultilevel"/>
    <w:tmpl w:val="C7FA5762"/>
    <w:lvl w:ilvl="0" w:tplc="04F0D63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451EF2"/>
    <w:multiLevelType w:val="hybridMultilevel"/>
    <w:tmpl w:val="FF3AFDA0"/>
    <w:lvl w:ilvl="0" w:tplc="6A3050C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67BE43FD"/>
    <w:multiLevelType w:val="hybridMultilevel"/>
    <w:tmpl w:val="267E05B4"/>
    <w:lvl w:ilvl="0" w:tplc="3B9AEA3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D0D0D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92452CF"/>
    <w:multiLevelType w:val="hybridMultilevel"/>
    <w:tmpl w:val="F1863D6A"/>
    <w:lvl w:ilvl="0" w:tplc="34B4406C">
      <w:start w:val="1"/>
      <w:numFmt w:val="decimal"/>
      <w:lvlText w:val="%1."/>
      <w:lvlJc w:val="left"/>
      <w:pPr>
        <w:ind w:left="968" w:hanging="360"/>
      </w:pPr>
      <w:rPr>
        <w:rFonts w:eastAsia="Times New Roman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88" w:hanging="360"/>
      </w:pPr>
    </w:lvl>
    <w:lvl w:ilvl="2" w:tplc="0426001B" w:tentative="1">
      <w:start w:val="1"/>
      <w:numFmt w:val="lowerRoman"/>
      <w:lvlText w:val="%3."/>
      <w:lvlJc w:val="right"/>
      <w:pPr>
        <w:ind w:left="2408" w:hanging="180"/>
      </w:pPr>
    </w:lvl>
    <w:lvl w:ilvl="3" w:tplc="0426000F" w:tentative="1">
      <w:start w:val="1"/>
      <w:numFmt w:val="decimal"/>
      <w:lvlText w:val="%4."/>
      <w:lvlJc w:val="left"/>
      <w:pPr>
        <w:ind w:left="3128" w:hanging="360"/>
      </w:pPr>
    </w:lvl>
    <w:lvl w:ilvl="4" w:tplc="04260019" w:tentative="1">
      <w:start w:val="1"/>
      <w:numFmt w:val="lowerLetter"/>
      <w:lvlText w:val="%5."/>
      <w:lvlJc w:val="left"/>
      <w:pPr>
        <w:ind w:left="3848" w:hanging="360"/>
      </w:pPr>
    </w:lvl>
    <w:lvl w:ilvl="5" w:tplc="0426001B" w:tentative="1">
      <w:start w:val="1"/>
      <w:numFmt w:val="lowerRoman"/>
      <w:lvlText w:val="%6."/>
      <w:lvlJc w:val="right"/>
      <w:pPr>
        <w:ind w:left="4568" w:hanging="180"/>
      </w:pPr>
    </w:lvl>
    <w:lvl w:ilvl="6" w:tplc="0426000F" w:tentative="1">
      <w:start w:val="1"/>
      <w:numFmt w:val="decimal"/>
      <w:lvlText w:val="%7."/>
      <w:lvlJc w:val="left"/>
      <w:pPr>
        <w:ind w:left="5288" w:hanging="360"/>
      </w:pPr>
    </w:lvl>
    <w:lvl w:ilvl="7" w:tplc="04260019" w:tentative="1">
      <w:start w:val="1"/>
      <w:numFmt w:val="lowerLetter"/>
      <w:lvlText w:val="%8."/>
      <w:lvlJc w:val="left"/>
      <w:pPr>
        <w:ind w:left="6008" w:hanging="360"/>
      </w:pPr>
    </w:lvl>
    <w:lvl w:ilvl="8" w:tplc="0426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0" w15:restartNumberingAfterBreak="0">
    <w:nsid w:val="719115D0"/>
    <w:multiLevelType w:val="hybridMultilevel"/>
    <w:tmpl w:val="167AC80E"/>
    <w:lvl w:ilvl="0" w:tplc="6B588948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782D2228"/>
    <w:multiLevelType w:val="hybridMultilevel"/>
    <w:tmpl w:val="7F0EBD60"/>
    <w:lvl w:ilvl="0" w:tplc="20D26A5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8"/>
  </w:num>
  <w:num w:numId="5">
    <w:abstractNumId w:val="4"/>
  </w:num>
  <w:num w:numId="6">
    <w:abstractNumId w:val="17"/>
  </w:num>
  <w:num w:numId="7">
    <w:abstractNumId w:val="2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21"/>
  </w:num>
  <w:num w:numId="12">
    <w:abstractNumId w:val="18"/>
  </w:num>
  <w:num w:numId="13">
    <w:abstractNumId w:val="5"/>
  </w:num>
  <w:num w:numId="14">
    <w:abstractNumId w:val="12"/>
  </w:num>
  <w:num w:numId="15">
    <w:abstractNumId w:val="11"/>
  </w:num>
  <w:num w:numId="16">
    <w:abstractNumId w:val="1"/>
  </w:num>
  <w:num w:numId="17">
    <w:abstractNumId w:val="10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9"/>
  </w:num>
  <w:num w:numId="22">
    <w:abstractNumId w:val="2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1C"/>
    <w:rsid w:val="0000068E"/>
    <w:rsid w:val="00001C4B"/>
    <w:rsid w:val="00002CAF"/>
    <w:rsid w:val="00004A5B"/>
    <w:rsid w:val="00007818"/>
    <w:rsid w:val="00010695"/>
    <w:rsid w:val="00010754"/>
    <w:rsid w:val="000131FF"/>
    <w:rsid w:val="0001381E"/>
    <w:rsid w:val="00015758"/>
    <w:rsid w:val="00015DF6"/>
    <w:rsid w:val="00017DED"/>
    <w:rsid w:val="00020926"/>
    <w:rsid w:val="00023877"/>
    <w:rsid w:val="00023F8C"/>
    <w:rsid w:val="00024EB2"/>
    <w:rsid w:val="0002649F"/>
    <w:rsid w:val="0002745D"/>
    <w:rsid w:val="00031902"/>
    <w:rsid w:val="00032518"/>
    <w:rsid w:val="0003328F"/>
    <w:rsid w:val="00033DB3"/>
    <w:rsid w:val="000344F8"/>
    <w:rsid w:val="00035EEB"/>
    <w:rsid w:val="00037134"/>
    <w:rsid w:val="00037138"/>
    <w:rsid w:val="00037A29"/>
    <w:rsid w:val="00040A43"/>
    <w:rsid w:val="000413E5"/>
    <w:rsid w:val="0004174C"/>
    <w:rsid w:val="00042A84"/>
    <w:rsid w:val="00046D03"/>
    <w:rsid w:val="00047470"/>
    <w:rsid w:val="000500DC"/>
    <w:rsid w:val="000509EC"/>
    <w:rsid w:val="00054B84"/>
    <w:rsid w:val="00055757"/>
    <w:rsid w:val="000569E7"/>
    <w:rsid w:val="00057DDC"/>
    <w:rsid w:val="000600A3"/>
    <w:rsid w:val="00061267"/>
    <w:rsid w:val="00062861"/>
    <w:rsid w:val="0006361B"/>
    <w:rsid w:val="00065FC0"/>
    <w:rsid w:val="00066431"/>
    <w:rsid w:val="00066F49"/>
    <w:rsid w:val="0006782A"/>
    <w:rsid w:val="0007032D"/>
    <w:rsid w:val="00070AE3"/>
    <w:rsid w:val="00070C36"/>
    <w:rsid w:val="0007232A"/>
    <w:rsid w:val="000726B6"/>
    <w:rsid w:val="0007321B"/>
    <w:rsid w:val="000738E5"/>
    <w:rsid w:val="00074716"/>
    <w:rsid w:val="00075D5B"/>
    <w:rsid w:val="00076CA5"/>
    <w:rsid w:val="0007736B"/>
    <w:rsid w:val="00077F51"/>
    <w:rsid w:val="00080A94"/>
    <w:rsid w:val="000857A8"/>
    <w:rsid w:val="0008583F"/>
    <w:rsid w:val="000860BF"/>
    <w:rsid w:val="00086800"/>
    <w:rsid w:val="00086F78"/>
    <w:rsid w:val="000870E8"/>
    <w:rsid w:val="0008736B"/>
    <w:rsid w:val="00087450"/>
    <w:rsid w:val="00087709"/>
    <w:rsid w:val="00090634"/>
    <w:rsid w:val="000908F5"/>
    <w:rsid w:val="00090990"/>
    <w:rsid w:val="00090E9D"/>
    <w:rsid w:val="00092D19"/>
    <w:rsid w:val="00093B78"/>
    <w:rsid w:val="00094E08"/>
    <w:rsid w:val="00095A2E"/>
    <w:rsid w:val="00096118"/>
    <w:rsid w:val="00096EB4"/>
    <w:rsid w:val="000A005B"/>
    <w:rsid w:val="000A0E80"/>
    <w:rsid w:val="000A33E1"/>
    <w:rsid w:val="000A3D45"/>
    <w:rsid w:val="000A685A"/>
    <w:rsid w:val="000A6BD4"/>
    <w:rsid w:val="000A7B2C"/>
    <w:rsid w:val="000A7E3C"/>
    <w:rsid w:val="000B0B17"/>
    <w:rsid w:val="000B0F89"/>
    <w:rsid w:val="000B2F8E"/>
    <w:rsid w:val="000B32DA"/>
    <w:rsid w:val="000B3AED"/>
    <w:rsid w:val="000B4DCB"/>
    <w:rsid w:val="000B5E76"/>
    <w:rsid w:val="000B6220"/>
    <w:rsid w:val="000B7A4B"/>
    <w:rsid w:val="000C0DD9"/>
    <w:rsid w:val="000C1439"/>
    <w:rsid w:val="000C1BEC"/>
    <w:rsid w:val="000C2029"/>
    <w:rsid w:val="000D0A7C"/>
    <w:rsid w:val="000D109A"/>
    <w:rsid w:val="000D229C"/>
    <w:rsid w:val="000D22A9"/>
    <w:rsid w:val="000D2C40"/>
    <w:rsid w:val="000D34E6"/>
    <w:rsid w:val="000D4742"/>
    <w:rsid w:val="000D48A7"/>
    <w:rsid w:val="000D79EF"/>
    <w:rsid w:val="000E04B8"/>
    <w:rsid w:val="000E06A3"/>
    <w:rsid w:val="000E1C12"/>
    <w:rsid w:val="000E1D49"/>
    <w:rsid w:val="000E33C0"/>
    <w:rsid w:val="000E34EC"/>
    <w:rsid w:val="000E7F92"/>
    <w:rsid w:val="000F0629"/>
    <w:rsid w:val="000F0752"/>
    <w:rsid w:val="000F0C3F"/>
    <w:rsid w:val="000F0ECB"/>
    <w:rsid w:val="000F0FF0"/>
    <w:rsid w:val="000F34EC"/>
    <w:rsid w:val="000F40B2"/>
    <w:rsid w:val="000F4E5D"/>
    <w:rsid w:val="000F5926"/>
    <w:rsid w:val="000F65A8"/>
    <w:rsid w:val="000F68FD"/>
    <w:rsid w:val="000F6DDC"/>
    <w:rsid w:val="000F720A"/>
    <w:rsid w:val="000F7233"/>
    <w:rsid w:val="000F7686"/>
    <w:rsid w:val="000F7AD6"/>
    <w:rsid w:val="0010078F"/>
    <w:rsid w:val="00100B90"/>
    <w:rsid w:val="00100BF2"/>
    <w:rsid w:val="00100D62"/>
    <w:rsid w:val="00101216"/>
    <w:rsid w:val="0010325F"/>
    <w:rsid w:val="00103663"/>
    <w:rsid w:val="00105647"/>
    <w:rsid w:val="00105870"/>
    <w:rsid w:val="001076BE"/>
    <w:rsid w:val="00107CB7"/>
    <w:rsid w:val="00110EB7"/>
    <w:rsid w:val="00111C92"/>
    <w:rsid w:val="00112CFA"/>
    <w:rsid w:val="00115F9E"/>
    <w:rsid w:val="00116E75"/>
    <w:rsid w:val="001203FD"/>
    <w:rsid w:val="00122519"/>
    <w:rsid w:val="00122D77"/>
    <w:rsid w:val="001232F9"/>
    <w:rsid w:val="001233D3"/>
    <w:rsid w:val="0012409E"/>
    <w:rsid w:val="0012608C"/>
    <w:rsid w:val="001268A2"/>
    <w:rsid w:val="00126F81"/>
    <w:rsid w:val="00130941"/>
    <w:rsid w:val="00131415"/>
    <w:rsid w:val="001324CF"/>
    <w:rsid w:val="0013295E"/>
    <w:rsid w:val="00133292"/>
    <w:rsid w:val="00135D35"/>
    <w:rsid w:val="00136229"/>
    <w:rsid w:val="001362BF"/>
    <w:rsid w:val="001413E4"/>
    <w:rsid w:val="0014146D"/>
    <w:rsid w:val="00144B19"/>
    <w:rsid w:val="00151020"/>
    <w:rsid w:val="001539D3"/>
    <w:rsid w:val="00153D85"/>
    <w:rsid w:val="001544C0"/>
    <w:rsid w:val="00154CE9"/>
    <w:rsid w:val="00155390"/>
    <w:rsid w:val="00155686"/>
    <w:rsid w:val="00156B08"/>
    <w:rsid w:val="00160C5D"/>
    <w:rsid w:val="001621F1"/>
    <w:rsid w:val="00162ECA"/>
    <w:rsid w:val="001652E8"/>
    <w:rsid w:val="001655F2"/>
    <w:rsid w:val="0016702E"/>
    <w:rsid w:val="00167210"/>
    <w:rsid w:val="00167E09"/>
    <w:rsid w:val="00170968"/>
    <w:rsid w:val="00170C91"/>
    <w:rsid w:val="00172F32"/>
    <w:rsid w:val="001745D5"/>
    <w:rsid w:val="0017734A"/>
    <w:rsid w:val="00181EF3"/>
    <w:rsid w:val="00182376"/>
    <w:rsid w:val="00183081"/>
    <w:rsid w:val="00183A67"/>
    <w:rsid w:val="00184517"/>
    <w:rsid w:val="00186FD8"/>
    <w:rsid w:val="001906A5"/>
    <w:rsid w:val="00190AC1"/>
    <w:rsid w:val="00190F2F"/>
    <w:rsid w:val="00191603"/>
    <w:rsid w:val="00191A1B"/>
    <w:rsid w:val="00194358"/>
    <w:rsid w:val="001A1AB7"/>
    <w:rsid w:val="001A63E5"/>
    <w:rsid w:val="001A7084"/>
    <w:rsid w:val="001A7B71"/>
    <w:rsid w:val="001B045A"/>
    <w:rsid w:val="001B17B8"/>
    <w:rsid w:val="001B2A77"/>
    <w:rsid w:val="001B2B80"/>
    <w:rsid w:val="001B397C"/>
    <w:rsid w:val="001B3D5E"/>
    <w:rsid w:val="001B445E"/>
    <w:rsid w:val="001B457F"/>
    <w:rsid w:val="001B6019"/>
    <w:rsid w:val="001B7260"/>
    <w:rsid w:val="001C000C"/>
    <w:rsid w:val="001C0EBD"/>
    <w:rsid w:val="001C124C"/>
    <w:rsid w:val="001C2921"/>
    <w:rsid w:val="001C331C"/>
    <w:rsid w:val="001C37DB"/>
    <w:rsid w:val="001C4714"/>
    <w:rsid w:val="001C5198"/>
    <w:rsid w:val="001C662A"/>
    <w:rsid w:val="001C7887"/>
    <w:rsid w:val="001D3306"/>
    <w:rsid w:val="001D3363"/>
    <w:rsid w:val="001D357E"/>
    <w:rsid w:val="001D75A6"/>
    <w:rsid w:val="001E1461"/>
    <w:rsid w:val="001E2422"/>
    <w:rsid w:val="001E253E"/>
    <w:rsid w:val="001E4E71"/>
    <w:rsid w:val="001E5C40"/>
    <w:rsid w:val="001E6302"/>
    <w:rsid w:val="001E6A3E"/>
    <w:rsid w:val="001E6AB7"/>
    <w:rsid w:val="001E7D82"/>
    <w:rsid w:val="001F0DB3"/>
    <w:rsid w:val="001F1F47"/>
    <w:rsid w:val="001F203E"/>
    <w:rsid w:val="001F34C5"/>
    <w:rsid w:val="001F58EC"/>
    <w:rsid w:val="001F7840"/>
    <w:rsid w:val="00204CE9"/>
    <w:rsid w:val="00206DBE"/>
    <w:rsid w:val="00207092"/>
    <w:rsid w:val="00212D33"/>
    <w:rsid w:val="0021536C"/>
    <w:rsid w:val="002169FB"/>
    <w:rsid w:val="00216ADA"/>
    <w:rsid w:val="00216F95"/>
    <w:rsid w:val="00217443"/>
    <w:rsid w:val="002176B8"/>
    <w:rsid w:val="002176CD"/>
    <w:rsid w:val="002179EE"/>
    <w:rsid w:val="00223CF2"/>
    <w:rsid w:val="00226557"/>
    <w:rsid w:val="002267D8"/>
    <w:rsid w:val="002276AB"/>
    <w:rsid w:val="002276DE"/>
    <w:rsid w:val="00230832"/>
    <w:rsid w:val="00230D7A"/>
    <w:rsid w:val="00231C0B"/>
    <w:rsid w:val="002345CA"/>
    <w:rsid w:val="00235221"/>
    <w:rsid w:val="0023668B"/>
    <w:rsid w:val="0023693C"/>
    <w:rsid w:val="002377BB"/>
    <w:rsid w:val="0024111B"/>
    <w:rsid w:val="00241232"/>
    <w:rsid w:val="0024363B"/>
    <w:rsid w:val="002474AE"/>
    <w:rsid w:val="00247BB3"/>
    <w:rsid w:val="002505F3"/>
    <w:rsid w:val="00250BE0"/>
    <w:rsid w:val="00251C96"/>
    <w:rsid w:val="002535B8"/>
    <w:rsid w:val="002539E1"/>
    <w:rsid w:val="00255E6C"/>
    <w:rsid w:val="0025625C"/>
    <w:rsid w:val="00260380"/>
    <w:rsid w:val="0026162E"/>
    <w:rsid w:val="002648F2"/>
    <w:rsid w:val="002652A4"/>
    <w:rsid w:val="00265941"/>
    <w:rsid w:val="002662C6"/>
    <w:rsid w:val="0027077D"/>
    <w:rsid w:val="00270B6A"/>
    <w:rsid w:val="00270BED"/>
    <w:rsid w:val="00276B45"/>
    <w:rsid w:val="0027781B"/>
    <w:rsid w:val="00280662"/>
    <w:rsid w:val="002818DD"/>
    <w:rsid w:val="00282034"/>
    <w:rsid w:val="00282B62"/>
    <w:rsid w:val="00285271"/>
    <w:rsid w:val="00286B66"/>
    <w:rsid w:val="002945BB"/>
    <w:rsid w:val="0029470C"/>
    <w:rsid w:val="0029753D"/>
    <w:rsid w:val="002A1439"/>
    <w:rsid w:val="002A2101"/>
    <w:rsid w:val="002A2445"/>
    <w:rsid w:val="002A2653"/>
    <w:rsid w:val="002A2FFC"/>
    <w:rsid w:val="002A4209"/>
    <w:rsid w:val="002A5909"/>
    <w:rsid w:val="002A6067"/>
    <w:rsid w:val="002A6453"/>
    <w:rsid w:val="002A6703"/>
    <w:rsid w:val="002A6F93"/>
    <w:rsid w:val="002A77C5"/>
    <w:rsid w:val="002B0C3B"/>
    <w:rsid w:val="002B0DAA"/>
    <w:rsid w:val="002B102F"/>
    <w:rsid w:val="002B1E59"/>
    <w:rsid w:val="002B551D"/>
    <w:rsid w:val="002B5FFA"/>
    <w:rsid w:val="002B61C7"/>
    <w:rsid w:val="002B6F59"/>
    <w:rsid w:val="002C0CEE"/>
    <w:rsid w:val="002C38D8"/>
    <w:rsid w:val="002C3EE8"/>
    <w:rsid w:val="002C404B"/>
    <w:rsid w:val="002C4680"/>
    <w:rsid w:val="002C4993"/>
    <w:rsid w:val="002C5916"/>
    <w:rsid w:val="002C7434"/>
    <w:rsid w:val="002C7984"/>
    <w:rsid w:val="002D6BF9"/>
    <w:rsid w:val="002D6C7A"/>
    <w:rsid w:val="002D7330"/>
    <w:rsid w:val="002D7F66"/>
    <w:rsid w:val="002E0116"/>
    <w:rsid w:val="002E075E"/>
    <w:rsid w:val="002E14C7"/>
    <w:rsid w:val="002E4A2E"/>
    <w:rsid w:val="002E4C5A"/>
    <w:rsid w:val="002E5C6B"/>
    <w:rsid w:val="002E60A7"/>
    <w:rsid w:val="002F1A1F"/>
    <w:rsid w:val="002F5B13"/>
    <w:rsid w:val="002F5B2C"/>
    <w:rsid w:val="002F6573"/>
    <w:rsid w:val="002F7947"/>
    <w:rsid w:val="00300563"/>
    <w:rsid w:val="003007E3"/>
    <w:rsid w:val="00300D1D"/>
    <w:rsid w:val="00301C3C"/>
    <w:rsid w:val="0030789C"/>
    <w:rsid w:val="00307ACC"/>
    <w:rsid w:val="0031025C"/>
    <w:rsid w:val="00311555"/>
    <w:rsid w:val="0031208A"/>
    <w:rsid w:val="003124C9"/>
    <w:rsid w:val="00312DFE"/>
    <w:rsid w:val="0031325E"/>
    <w:rsid w:val="00313C56"/>
    <w:rsid w:val="003159C7"/>
    <w:rsid w:val="00316112"/>
    <w:rsid w:val="00316230"/>
    <w:rsid w:val="003216DC"/>
    <w:rsid w:val="00324C57"/>
    <w:rsid w:val="00326336"/>
    <w:rsid w:val="003264F1"/>
    <w:rsid w:val="003269EA"/>
    <w:rsid w:val="003279E5"/>
    <w:rsid w:val="00331019"/>
    <w:rsid w:val="00331379"/>
    <w:rsid w:val="0033232B"/>
    <w:rsid w:val="00332624"/>
    <w:rsid w:val="00332A9A"/>
    <w:rsid w:val="00332CD4"/>
    <w:rsid w:val="00333913"/>
    <w:rsid w:val="00335187"/>
    <w:rsid w:val="00336345"/>
    <w:rsid w:val="00337053"/>
    <w:rsid w:val="00337DA4"/>
    <w:rsid w:val="00340528"/>
    <w:rsid w:val="003406D2"/>
    <w:rsid w:val="003412BE"/>
    <w:rsid w:val="00342405"/>
    <w:rsid w:val="00343E08"/>
    <w:rsid w:val="00343E16"/>
    <w:rsid w:val="00344388"/>
    <w:rsid w:val="00345CE8"/>
    <w:rsid w:val="00346E43"/>
    <w:rsid w:val="00350C0A"/>
    <w:rsid w:val="00350DA5"/>
    <w:rsid w:val="00352ED8"/>
    <w:rsid w:val="00354413"/>
    <w:rsid w:val="0035499F"/>
    <w:rsid w:val="00354DD4"/>
    <w:rsid w:val="0035628A"/>
    <w:rsid w:val="00357AE0"/>
    <w:rsid w:val="00357C94"/>
    <w:rsid w:val="00360A21"/>
    <w:rsid w:val="00360FA8"/>
    <w:rsid w:val="00364855"/>
    <w:rsid w:val="00365656"/>
    <w:rsid w:val="0036639F"/>
    <w:rsid w:val="00370B23"/>
    <w:rsid w:val="003726DA"/>
    <w:rsid w:val="00373E31"/>
    <w:rsid w:val="003744DB"/>
    <w:rsid w:val="00374642"/>
    <w:rsid w:val="00374830"/>
    <w:rsid w:val="00375E48"/>
    <w:rsid w:val="00377093"/>
    <w:rsid w:val="003773D6"/>
    <w:rsid w:val="0038015B"/>
    <w:rsid w:val="003818F7"/>
    <w:rsid w:val="00382045"/>
    <w:rsid w:val="00382449"/>
    <w:rsid w:val="00383515"/>
    <w:rsid w:val="0038351B"/>
    <w:rsid w:val="003839B5"/>
    <w:rsid w:val="00385B1F"/>
    <w:rsid w:val="00385BD3"/>
    <w:rsid w:val="00386311"/>
    <w:rsid w:val="00386641"/>
    <w:rsid w:val="00386E94"/>
    <w:rsid w:val="00387E2D"/>
    <w:rsid w:val="00390DCC"/>
    <w:rsid w:val="00392523"/>
    <w:rsid w:val="00392FD1"/>
    <w:rsid w:val="0039356D"/>
    <w:rsid w:val="0039403B"/>
    <w:rsid w:val="00394135"/>
    <w:rsid w:val="00395347"/>
    <w:rsid w:val="00397586"/>
    <w:rsid w:val="0039799C"/>
    <w:rsid w:val="00397BF6"/>
    <w:rsid w:val="003A1B1D"/>
    <w:rsid w:val="003A503B"/>
    <w:rsid w:val="003B23E5"/>
    <w:rsid w:val="003B4059"/>
    <w:rsid w:val="003B7FEA"/>
    <w:rsid w:val="003C1A39"/>
    <w:rsid w:val="003C30E4"/>
    <w:rsid w:val="003C3933"/>
    <w:rsid w:val="003C3D19"/>
    <w:rsid w:val="003C56BB"/>
    <w:rsid w:val="003C731A"/>
    <w:rsid w:val="003D08F5"/>
    <w:rsid w:val="003D09AC"/>
    <w:rsid w:val="003D14F1"/>
    <w:rsid w:val="003D2596"/>
    <w:rsid w:val="003D4B5F"/>
    <w:rsid w:val="003D4F6C"/>
    <w:rsid w:val="003D4F9F"/>
    <w:rsid w:val="003E1B98"/>
    <w:rsid w:val="003E34F6"/>
    <w:rsid w:val="003E43A2"/>
    <w:rsid w:val="003E5FC0"/>
    <w:rsid w:val="003E6375"/>
    <w:rsid w:val="003E7142"/>
    <w:rsid w:val="003F026C"/>
    <w:rsid w:val="003F1B47"/>
    <w:rsid w:val="003F3879"/>
    <w:rsid w:val="003F3DB9"/>
    <w:rsid w:val="003F3E53"/>
    <w:rsid w:val="003F561C"/>
    <w:rsid w:val="003F571E"/>
    <w:rsid w:val="003F5E3A"/>
    <w:rsid w:val="003F5FBF"/>
    <w:rsid w:val="003F6015"/>
    <w:rsid w:val="003F6C59"/>
    <w:rsid w:val="0040051A"/>
    <w:rsid w:val="00402354"/>
    <w:rsid w:val="0040364A"/>
    <w:rsid w:val="00405329"/>
    <w:rsid w:val="00405ACE"/>
    <w:rsid w:val="004064BE"/>
    <w:rsid w:val="00406820"/>
    <w:rsid w:val="00406C0B"/>
    <w:rsid w:val="004129CB"/>
    <w:rsid w:val="00413890"/>
    <w:rsid w:val="004147EB"/>
    <w:rsid w:val="00417BE7"/>
    <w:rsid w:val="0042105E"/>
    <w:rsid w:val="00425E85"/>
    <w:rsid w:val="00426671"/>
    <w:rsid w:val="00427592"/>
    <w:rsid w:val="00430101"/>
    <w:rsid w:val="00430228"/>
    <w:rsid w:val="004304E8"/>
    <w:rsid w:val="00432147"/>
    <w:rsid w:val="004321DD"/>
    <w:rsid w:val="00434F41"/>
    <w:rsid w:val="00435573"/>
    <w:rsid w:val="004370D2"/>
    <w:rsid w:val="004371DE"/>
    <w:rsid w:val="00437B0F"/>
    <w:rsid w:val="0044036B"/>
    <w:rsid w:val="00442743"/>
    <w:rsid w:val="00443CF9"/>
    <w:rsid w:val="00443E30"/>
    <w:rsid w:val="00444C22"/>
    <w:rsid w:val="00445083"/>
    <w:rsid w:val="0044518E"/>
    <w:rsid w:val="00445452"/>
    <w:rsid w:val="00445ACA"/>
    <w:rsid w:val="0044753B"/>
    <w:rsid w:val="00447628"/>
    <w:rsid w:val="00447EEA"/>
    <w:rsid w:val="004500AC"/>
    <w:rsid w:val="00451464"/>
    <w:rsid w:val="00451A95"/>
    <w:rsid w:val="00453075"/>
    <w:rsid w:val="004535EB"/>
    <w:rsid w:val="00453D92"/>
    <w:rsid w:val="00457449"/>
    <w:rsid w:val="00457848"/>
    <w:rsid w:val="00457876"/>
    <w:rsid w:val="00463B0C"/>
    <w:rsid w:val="00464731"/>
    <w:rsid w:val="0046568F"/>
    <w:rsid w:val="00466988"/>
    <w:rsid w:val="00467286"/>
    <w:rsid w:val="0046795E"/>
    <w:rsid w:val="00467EF8"/>
    <w:rsid w:val="004712F9"/>
    <w:rsid w:val="00475012"/>
    <w:rsid w:val="0047506B"/>
    <w:rsid w:val="0047519F"/>
    <w:rsid w:val="00476E86"/>
    <w:rsid w:val="004779E1"/>
    <w:rsid w:val="00480E9E"/>
    <w:rsid w:val="004833DB"/>
    <w:rsid w:val="00485266"/>
    <w:rsid w:val="004867BE"/>
    <w:rsid w:val="00486A22"/>
    <w:rsid w:val="00486F33"/>
    <w:rsid w:val="00487054"/>
    <w:rsid w:val="004872E0"/>
    <w:rsid w:val="00490743"/>
    <w:rsid w:val="0049098D"/>
    <w:rsid w:val="00495343"/>
    <w:rsid w:val="004954F8"/>
    <w:rsid w:val="00495EB9"/>
    <w:rsid w:val="00495F01"/>
    <w:rsid w:val="0049621E"/>
    <w:rsid w:val="00496417"/>
    <w:rsid w:val="0049680F"/>
    <w:rsid w:val="00496F89"/>
    <w:rsid w:val="004A07D3"/>
    <w:rsid w:val="004A07D9"/>
    <w:rsid w:val="004A0F5E"/>
    <w:rsid w:val="004A179A"/>
    <w:rsid w:val="004A226A"/>
    <w:rsid w:val="004A4349"/>
    <w:rsid w:val="004A6158"/>
    <w:rsid w:val="004A67E3"/>
    <w:rsid w:val="004A6BA9"/>
    <w:rsid w:val="004A7432"/>
    <w:rsid w:val="004B0DF0"/>
    <w:rsid w:val="004B1C39"/>
    <w:rsid w:val="004B1ED2"/>
    <w:rsid w:val="004B2883"/>
    <w:rsid w:val="004B422E"/>
    <w:rsid w:val="004B6687"/>
    <w:rsid w:val="004B759D"/>
    <w:rsid w:val="004B7860"/>
    <w:rsid w:val="004C14D0"/>
    <w:rsid w:val="004C1969"/>
    <w:rsid w:val="004C2ADE"/>
    <w:rsid w:val="004C5938"/>
    <w:rsid w:val="004C7B20"/>
    <w:rsid w:val="004D0178"/>
    <w:rsid w:val="004D06A1"/>
    <w:rsid w:val="004D0811"/>
    <w:rsid w:val="004D1760"/>
    <w:rsid w:val="004D1B4E"/>
    <w:rsid w:val="004D20E6"/>
    <w:rsid w:val="004D5032"/>
    <w:rsid w:val="004D589A"/>
    <w:rsid w:val="004D61B5"/>
    <w:rsid w:val="004D7625"/>
    <w:rsid w:val="004D7B83"/>
    <w:rsid w:val="004E0331"/>
    <w:rsid w:val="004E07D1"/>
    <w:rsid w:val="004E1F81"/>
    <w:rsid w:val="004E2C28"/>
    <w:rsid w:val="004E56F4"/>
    <w:rsid w:val="004E593F"/>
    <w:rsid w:val="004E5CD1"/>
    <w:rsid w:val="004E62D1"/>
    <w:rsid w:val="004E6680"/>
    <w:rsid w:val="004E6FEA"/>
    <w:rsid w:val="004E7D48"/>
    <w:rsid w:val="004F0229"/>
    <w:rsid w:val="004F2445"/>
    <w:rsid w:val="004F351A"/>
    <w:rsid w:val="004F392C"/>
    <w:rsid w:val="004F4FAE"/>
    <w:rsid w:val="004F6254"/>
    <w:rsid w:val="004F6C21"/>
    <w:rsid w:val="004F7843"/>
    <w:rsid w:val="004F7C60"/>
    <w:rsid w:val="00500FD4"/>
    <w:rsid w:val="005025D4"/>
    <w:rsid w:val="00502936"/>
    <w:rsid w:val="005045AE"/>
    <w:rsid w:val="00504A20"/>
    <w:rsid w:val="00504DD1"/>
    <w:rsid w:val="00506577"/>
    <w:rsid w:val="005065C3"/>
    <w:rsid w:val="00506BBC"/>
    <w:rsid w:val="00506E64"/>
    <w:rsid w:val="00507182"/>
    <w:rsid w:val="00510326"/>
    <w:rsid w:val="00510F28"/>
    <w:rsid w:val="00510FB8"/>
    <w:rsid w:val="00511B9B"/>
    <w:rsid w:val="00513BDF"/>
    <w:rsid w:val="00514594"/>
    <w:rsid w:val="00514F91"/>
    <w:rsid w:val="00517333"/>
    <w:rsid w:val="00517E48"/>
    <w:rsid w:val="005202C2"/>
    <w:rsid w:val="00520F38"/>
    <w:rsid w:val="00522512"/>
    <w:rsid w:val="00523BB9"/>
    <w:rsid w:val="00524BDE"/>
    <w:rsid w:val="00527A1D"/>
    <w:rsid w:val="00527F16"/>
    <w:rsid w:val="00531A6B"/>
    <w:rsid w:val="0053330B"/>
    <w:rsid w:val="00533DAA"/>
    <w:rsid w:val="00534542"/>
    <w:rsid w:val="00534B4C"/>
    <w:rsid w:val="0053603D"/>
    <w:rsid w:val="005365C0"/>
    <w:rsid w:val="00536B84"/>
    <w:rsid w:val="005377D2"/>
    <w:rsid w:val="00540F0C"/>
    <w:rsid w:val="00542127"/>
    <w:rsid w:val="00542FC0"/>
    <w:rsid w:val="0054379A"/>
    <w:rsid w:val="00545FFB"/>
    <w:rsid w:val="00547BC5"/>
    <w:rsid w:val="0055086A"/>
    <w:rsid w:val="00550D1D"/>
    <w:rsid w:val="00552E2E"/>
    <w:rsid w:val="0055461D"/>
    <w:rsid w:val="00554808"/>
    <w:rsid w:val="00556820"/>
    <w:rsid w:val="005577EB"/>
    <w:rsid w:val="0056165D"/>
    <w:rsid w:val="00561863"/>
    <w:rsid w:val="0056289E"/>
    <w:rsid w:val="00563457"/>
    <w:rsid w:val="00564DDD"/>
    <w:rsid w:val="005657F5"/>
    <w:rsid w:val="00565B76"/>
    <w:rsid w:val="0056642E"/>
    <w:rsid w:val="00566AF7"/>
    <w:rsid w:val="005711C8"/>
    <w:rsid w:val="00571AED"/>
    <w:rsid w:val="005722DE"/>
    <w:rsid w:val="00572F92"/>
    <w:rsid w:val="00574C9B"/>
    <w:rsid w:val="0057547E"/>
    <w:rsid w:val="005766BD"/>
    <w:rsid w:val="00581C3F"/>
    <w:rsid w:val="00582E9D"/>
    <w:rsid w:val="00584D74"/>
    <w:rsid w:val="005867E5"/>
    <w:rsid w:val="00586A40"/>
    <w:rsid w:val="00586CF6"/>
    <w:rsid w:val="00586F51"/>
    <w:rsid w:val="00587754"/>
    <w:rsid w:val="00587DAA"/>
    <w:rsid w:val="0059109F"/>
    <w:rsid w:val="0059209D"/>
    <w:rsid w:val="00592233"/>
    <w:rsid w:val="00592D7C"/>
    <w:rsid w:val="00593281"/>
    <w:rsid w:val="00593D50"/>
    <w:rsid w:val="005940C4"/>
    <w:rsid w:val="00594249"/>
    <w:rsid w:val="00594269"/>
    <w:rsid w:val="00594F8B"/>
    <w:rsid w:val="0059537F"/>
    <w:rsid w:val="00596562"/>
    <w:rsid w:val="005972D8"/>
    <w:rsid w:val="00597479"/>
    <w:rsid w:val="005979E7"/>
    <w:rsid w:val="005A0266"/>
    <w:rsid w:val="005A08C2"/>
    <w:rsid w:val="005A13EE"/>
    <w:rsid w:val="005A2D76"/>
    <w:rsid w:val="005A5636"/>
    <w:rsid w:val="005A6461"/>
    <w:rsid w:val="005A7FD6"/>
    <w:rsid w:val="005B02D9"/>
    <w:rsid w:val="005B1A09"/>
    <w:rsid w:val="005B37E2"/>
    <w:rsid w:val="005B3F1B"/>
    <w:rsid w:val="005B4945"/>
    <w:rsid w:val="005B5E6B"/>
    <w:rsid w:val="005B6FC6"/>
    <w:rsid w:val="005B7861"/>
    <w:rsid w:val="005C1910"/>
    <w:rsid w:val="005C213B"/>
    <w:rsid w:val="005C2869"/>
    <w:rsid w:val="005C39C5"/>
    <w:rsid w:val="005C4544"/>
    <w:rsid w:val="005C4E94"/>
    <w:rsid w:val="005D24D6"/>
    <w:rsid w:val="005D2B7D"/>
    <w:rsid w:val="005D420C"/>
    <w:rsid w:val="005D5AF2"/>
    <w:rsid w:val="005D634A"/>
    <w:rsid w:val="005D6983"/>
    <w:rsid w:val="005D6ABA"/>
    <w:rsid w:val="005D71F5"/>
    <w:rsid w:val="005D7A40"/>
    <w:rsid w:val="005E0465"/>
    <w:rsid w:val="005E25F4"/>
    <w:rsid w:val="005E5D27"/>
    <w:rsid w:val="005E5D82"/>
    <w:rsid w:val="005E6FA7"/>
    <w:rsid w:val="005F0E5F"/>
    <w:rsid w:val="005F3E95"/>
    <w:rsid w:val="005F428D"/>
    <w:rsid w:val="005F43D0"/>
    <w:rsid w:val="005F5580"/>
    <w:rsid w:val="005F65D8"/>
    <w:rsid w:val="005F6B6D"/>
    <w:rsid w:val="005F6F58"/>
    <w:rsid w:val="005F780A"/>
    <w:rsid w:val="005F7FF1"/>
    <w:rsid w:val="00600452"/>
    <w:rsid w:val="00602B64"/>
    <w:rsid w:val="00602FCD"/>
    <w:rsid w:val="0060309F"/>
    <w:rsid w:val="00603C57"/>
    <w:rsid w:val="006053AE"/>
    <w:rsid w:val="0060598B"/>
    <w:rsid w:val="006100E0"/>
    <w:rsid w:val="00612040"/>
    <w:rsid w:val="00612DDD"/>
    <w:rsid w:val="006132BA"/>
    <w:rsid w:val="006157E3"/>
    <w:rsid w:val="00615CF1"/>
    <w:rsid w:val="006179A1"/>
    <w:rsid w:val="00620308"/>
    <w:rsid w:val="00620B17"/>
    <w:rsid w:val="006225A3"/>
    <w:rsid w:val="00623159"/>
    <w:rsid w:val="00625177"/>
    <w:rsid w:val="00625769"/>
    <w:rsid w:val="00626728"/>
    <w:rsid w:val="00627956"/>
    <w:rsid w:val="00627B50"/>
    <w:rsid w:val="00627B75"/>
    <w:rsid w:val="00632127"/>
    <w:rsid w:val="0063231B"/>
    <w:rsid w:val="0063316E"/>
    <w:rsid w:val="006338D7"/>
    <w:rsid w:val="00634B32"/>
    <w:rsid w:val="00634C98"/>
    <w:rsid w:val="00634D8C"/>
    <w:rsid w:val="00635C24"/>
    <w:rsid w:val="00636729"/>
    <w:rsid w:val="006416A1"/>
    <w:rsid w:val="0064325C"/>
    <w:rsid w:val="00644938"/>
    <w:rsid w:val="00645A01"/>
    <w:rsid w:val="00645E42"/>
    <w:rsid w:val="00646760"/>
    <w:rsid w:val="006474C8"/>
    <w:rsid w:val="0064767C"/>
    <w:rsid w:val="006525F9"/>
    <w:rsid w:val="006529C9"/>
    <w:rsid w:val="006534CB"/>
    <w:rsid w:val="006558FB"/>
    <w:rsid w:val="00656857"/>
    <w:rsid w:val="00657174"/>
    <w:rsid w:val="00660BFB"/>
    <w:rsid w:val="00660CF1"/>
    <w:rsid w:val="0066197E"/>
    <w:rsid w:val="006626CA"/>
    <w:rsid w:val="00662F57"/>
    <w:rsid w:val="006635F5"/>
    <w:rsid w:val="00665847"/>
    <w:rsid w:val="0066699A"/>
    <w:rsid w:val="006705A3"/>
    <w:rsid w:val="00670E6C"/>
    <w:rsid w:val="00671A46"/>
    <w:rsid w:val="00672686"/>
    <w:rsid w:val="00672CD9"/>
    <w:rsid w:val="00672D8A"/>
    <w:rsid w:val="00673708"/>
    <w:rsid w:val="00673C48"/>
    <w:rsid w:val="0067450C"/>
    <w:rsid w:val="00674872"/>
    <w:rsid w:val="006751BE"/>
    <w:rsid w:val="00675A07"/>
    <w:rsid w:val="00675E7F"/>
    <w:rsid w:val="00675F7B"/>
    <w:rsid w:val="00676D85"/>
    <w:rsid w:val="00681F0F"/>
    <w:rsid w:val="00682CFD"/>
    <w:rsid w:val="00682D01"/>
    <w:rsid w:val="00684D39"/>
    <w:rsid w:val="00685B8B"/>
    <w:rsid w:val="00687A7B"/>
    <w:rsid w:val="006904E3"/>
    <w:rsid w:val="00690D00"/>
    <w:rsid w:val="00690D80"/>
    <w:rsid w:val="00694398"/>
    <w:rsid w:val="006948FE"/>
    <w:rsid w:val="00697A2B"/>
    <w:rsid w:val="006A05ED"/>
    <w:rsid w:val="006A0AD7"/>
    <w:rsid w:val="006A36FB"/>
    <w:rsid w:val="006A3CFB"/>
    <w:rsid w:val="006A486B"/>
    <w:rsid w:val="006A5B85"/>
    <w:rsid w:val="006A6575"/>
    <w:rsid w:val="006A6C25"/>
    <w:rsid w:val="006A6DF7"/>
    <w:rsid w:val="006B020D"/>
    <w:rsid w:val="006B037B"/>
    <w:rsid w:val="006B0D26"/>
    <w:rsid w:val="006B1689"/>
    <w:rsid w:val="006B17FF"/>
    <w:rsid w:val="006B195C"/>
    <w:rsid w:val="006B65CE"/>
    <w:rsid w:val="006B6FA7"/>
    <w:rsid w:val="006C0502"/>
    <w:rsid w:val="006C0CB9"/>
    <w:rsid w:val="006C1C25"/>
    <w:rsid w:val="006C207B"/>
    <w:rsid w:val="006C21F7"/>
    <w:rsid w:val="006C22EB"/>
    <w:rsid w:val="006C2C7C"/>
    <w:rsid w:val="006C5B52"/>
    <w:rsid w:val="006C6734"/>
    <w:rsid w:val="006C6B51"/>
    <w:rsid w:val="006C6D41"/>
    <w:rsid w:val="006D1D02"/>
    <w:rsid w:val="006D1E8F"/>
    <w:rsid w:val="006D2003"/>
    <w:rsid w:val="006D5910"/>
    <w:rsid w:val="006E02BA"/>
    <w:rsid w:val="006E20F1"/>
    <w:rsid w:val="006E3544"/>
    <w:rsid w:val="006E529C"/>
    <w:rsid w:val="006E687A"/>
    <w:rsid w:val="006F26C5"/>
    <w:rsid w:val="006F414D"/>
    <w:rsid w:val="006F4A18"/>
    <w:rsid w:val="006F4F74"/>
    <w:rsid w:val="006F6E14"/>
    <w:rsid w:val="006F741C"/>
    <w:rsid w:val="006F7A50"/>
    <w:rsid w:val="007021B3"/>
    <w:rsid w:val="00702589"/>
    <w:rsid w:val="007025E8"/>
    <w:rsid w:val="00703043"/>
    <w:rsid w:val="00703C34"/>
    <w:rsid w:val="00703C8E"/>
    <w:rsid w:val="0070578F"/>
    <w:rsid w:val="00705931"/>
    <w:rsid w:val="0070677F"/>
    <w:rsid w:val="00707983"/>
    <w:rsid w:val="00710AE8"/>
    <w:rsid w:val="0071176A"/>
    <w:rsid w:val="00712369"/>
    <w:rsid w:val="00712CE7"/>
    <w:rsid w:val="00713169"/>
    <w:rsid w:val="0071681E"/>
    <w:rsid w:val="00716BA4"/>
    <w:rsid w:val="00717A3B"/>
    <w:rsid w:val="00724F18"/>
    <w:rsid w:val="00725BFB"/>
    <w:rsid w:val="0072608D"/>
    <w:rsid w:val="00726D38"/>
    <w:rsid w:val="0073041E"/>
    <w:rsid w:val="00730D05"/>
    <w:rsid w:val="00733537"/>
    <w:rsid w:val="00734356"/>
    <w:rsid w:val="00734D18"/>
    <w:rsid w:val="00734EB8"/>
    <w:rsid w:val="00736B12"/>
    <w:rsid w:val="0073701B"/>
    <w:rsid w:val="0073749D"/>
    <w:rsid w:val="00740A5F"/>
    <w:rsid w:val="00740AF5"/>
    <w:rsid w:val="0074375C"/>
    <w:rsid w:val="007437FD"/>
    <w:rsid w:val="007438BE"/>
    <w:rsid w:val="00744472"/>
    <w:rsid w:val="00745B20"/>
    <w:rsid w:val="00745BCC"/>
    <w:rsid w:val="0074661B"/>
    <w:rsid w:val="00746F49"/>
    <w:rsid w:val="00747351"/>
    <w:rsid w:val="00747BAC"/>
    <w:rsid w:val="007526C5"/>
    <w:rsid w:val="00752FD3"/>
    <w:rsid w:val="007566BC"/>
    <w:rsid w:val="00756F2D"/>
    <w:rsid w:val="00757661"/>
    <w:rsid w:val="00760674"/>
    <w:rsid w:val="007608A5"/>
    <w:rsid w:val="0076127D"/>
    <w:rsid w:val="00761E0F"/>
    <w:rsid w:val="007627D6"/>
    <w:rsid w:val="00762820"/>
    <w:rsid w:val="007656E4"/>
    <w:rsid w:val="00766784"/>
    <w:rsid w:val="0076715D"/>
    <w:rsid w:val="007672D8"/>
    <w:rsid w:val="00767F8C"/>
    <w:rsid w:val="0077092B"/>
    <w:rsid w:val="00770FF7"/>
    <w:rsid w:val="0077300B"/>
    <w:rsid w:val="007730E4"/>
    <w:rsid w:val="00773151"/>
    <w:rsid w:val="00774309"/>
    <w:rsid w:val="00775576"/>
    <w:rsid w:val="0077704F"/>
    <w:rsid w:val="00777F7B"/>
    <w:rsid w:val="0078159C"/>
    <w:rsid w:val="0078278F"/>
    <w:rsid w:val="00782965"/>
    <w:rsid w:val="00783184"/>
    <w:rsid w:val="00785D4A"/>
    <w:rsid w:val="00791099"/>
    <w:rsid w:val="00791AEC"/>
    <w:rsid w:val="007926AE"/>
    <w:rsid w:val="00792E6C"/>
    <w:rsid w:val="00793D5C"/>
    <w:rsid w:val="00794127"/>
    <w:rsid w:val="0079486D"/>
    <w:rsid w:val="00794875"/>
    <w:rsid w:val="007949B8"/>
    <w:rsid w:val="00795A46"/>
    <w:rsid w:val="00796038"/>
    <w:rsid w:val="00797D75"/>
    <w:rsid w:val="007A107E"/>
    <w:rsid w:val="007A1BC1"/>
    <w:rsid w:val="007A421D"/>
    <w:rsid w:val="007A7FB2"/>
    <w:rsid w:val="007B0C62"/>
    <w:rsid w:val="007B112E"/>
    <w:rsid w:val="007B1D9A"/>
    <w:rsid w:val="007B2679"/>
    <w:rsid w:val="007B2B33"/>
    <w:rsid w:val="007B4386"/>
    <w:rsid w:val="007B5629"/>
    <w:rsid w:val="007B5D2C"/>
    <w:rsid w:val="007B6C2F"/>
    <w:rsid w:val="007C03BA"/>
    <w:rsid w:val="007C088F"/>
    <w:rsid w:val="007C2A78"/>
    <w:rsid w:val="007C4802"/>
    <w:rsid w:val="007C5907"/>
    <w:rsid w:val="007C72EA"/>
    <w:rsid w:val="007D04EA"/>
    <w:rsid w:val="007D0801"/>
    <w:rsid w:val="007D515A"/>
    <w:rsid w:val="007D532C"/>
    <w:rsid w:val="007D54C3"/>
    <w:rsid w:val="007D60C6"/>
    <w:rsid w:val="007D6AB9"/>
    <w:rsid w:val="007D778C"/>
    <w:rsid w:val="007E0078"/>
    <w:rsid w:val="007E11CE"/>
    <w:rsid w:val="007E2F4F"/>
    <w:rsid w:val="007E47F8"/>
    <w:rsid w:val="007E4838"/>
    <w:rsid w:val="007E5A53"/>
    <w:rsid w:val="007E6A15"/>
    <w:rsid w:val="007E6E69"/>
    <w:rsid w:val="007E6F58"/>
    <w:rsid w:val="007F01C7"/>
    <w:rsid w:val="007F04D2"/>
    <w:rsid w:val="007F0BB0"/>
    <w:rsid w:val="007F12E9"/>
    <w:rsid w:val="007F2617"/>
    <w:rsid w:val="007F2C8B"/>
    <w:rsid w:val="007F448F"/>
    <w:rsid w:val="007F5246"/>
    <w:rsid w:val="007F56BF"/>
    <w:rsid w:val="007F63BF"/>
    <w:rsid w:val="007F77DA"/>
    <w:rsid w:val="008021D4"/>
    <w:rsid w:val="00802768"/>
    <w:rsid w:val="00802DDF"/>
    <w:rsid w:val="00803F16"/>
    <w:rsid w:val="0080554D"/>
    <w:rsid w:val="00805933"/>
    <w:rsid w:val="008106D8"/>
    <w:rsid w:val="0081215E"/>
    <w:rsid w:val="00813194"/>
    <w:rsid w:val="00814388"/>
    <w:rsid w:val="0081658A"/>
    <w:rsid w:val="00816A81"/>
    <w:rsid w:val="00817878"/>
    <w:rsid w:val="00817997"/>
    <w:rsid w:val="00817A70"/>
    <w:rsid w:val="00817C2F"/>
    <w:rsid w:val="00821534"/>
    <w:rsid w:val="008233ED"/>
    <w:rsid w:val="00823508"/>
    <w:rsid w:val="0082363A"/>
    <w:rsid w:val="008238A5"/>
    <w:rsid w:val="00823A85"/>
    <w:rsid w:val="00824DF3"/>
    <w:rsid w:val="00825839"/>
    <w:rsid w:val="008259B6"/>
    <w:rsid w:val="008259B9"/>
    <w:rsid w:val="00825B44"/>
    <w:rsid w:val="00826B12"/>
    <w:rsid w:val="0082724D"/>
    <w:rsid w:val="00832C49"/>
    <w:rsid w:val="00834FE6"/>
    <w:rsid w:val="00835A77"/>
    <w:rsid w:val="00835F85"/>
    <w:rsid w:val="0083670F"/>
    <w:rsid w:val="00836792"/>
    <w:rsid w:val="0084272A"/>
    <w:rsid w:val="008436BE"/>
    <w:rsid w:val="00845EE3"/>
    <w:rsid w:val="00846424"/>
    <w:rsid w:val="00847570"/>
    <w:rsid w:val="008479F4"/>
    <w:rsid w:val="00856B42"/>
    <w:rsid w:val="008570B1"/>
    <w:rsid w:val="00857A8B"/>
    <w:rsid w:val="00860D8C"/>
    <w:rsid w:val="00861026"/>
    <w:rsid w:val="00863B94"/>
    <w:rsid w:val="008641EF"/>
    <w:rsid w:val="008677A6"/>
    <w:rsid w:val="0087009E"/>
    <w:rsid w:val="00870144"/>
    <w:rsid w:val="00871B08"/>
    <w:rsid w:val="0087206C"/>
    <w:rsid w:val="008722CB"/>
    <w:rsid w:val="008738CB"/>
    <w:rsid w:val="00873903"/>
    <w:rsid w:val="0087393D"/>
    <w:rsid w:val="008749EC"/>
    <w:rsid w:val="0087635F"/>
    <w:rsid w:val="0087641E"/>
    <w:rsid w:val="008768E7"/>
    <w:rsid w:val="00876EDC"/>
    <w:rsid w:val="0088049B"/>
    <w:rsid w:val="00881B70"/>
    <w:rsid w:val="008822B0"/>
    <w:rsid w:val="00882F20"/>
    <w:rsid w:val="00884827"/>
    <w:rsid w:val="008848DC"/>
    <w:rsid w:val="008851C2"/>
    <w:rsid w:val="008858BF"/>
    <w:rsid w:val="00887F47"/>
    <w:rsid w:val="00891220"/>
    <w:rsid w:val="00892352"/>
    <w:rsid w:val="00892BF5"/>
    <w:rsid w:val="00892C3B"/>
    <w:rsid w:val="0089312E"/>
    <w:rsid w:val="00894012"/>
    <w:rsid w:val="008962F0"/>
    <w:rsid w:val="008965D2"/>
    <w:rsid w:val="00897214"/>
    <w:rsid w:val="008A12EB"/>
    <w:rsid w:val="008A3DD2"/>
    <w:rsid w:val="008A4194"/>
    <w:rsid w:val="008A5C0B"/>
    <w:rsid w:val="008A70B0"/>
    <w:rsid w:val="008B0058"/>
    <w:rsid w:val="008B036A"/>
    <w:rsid w:val="008B29D9"/>
    <w:rsid w:val="008B332E"/>
    <w:rsid w:val="008B385B"/>
    <w:rsid w:val="008B51CB"/>
    <w:rsid w:val="008B5BB8"/>
    <w:rsid w:val="008B5F21"/>
    <w:rsid w:val="008C0F2A"/>
    <w:rsid w:val="008C1D0E"/>
    <w:rsid w:val="008C2B38"/>
    <w:rsid w:val="008C2DC3"/>
    <w:rsid w:val="008C6F92"/>
    <w:rsid w:val="008D16C7"/>
    <w:rsid w:val="008D1C56"/>
    <w:rsid w:val="008D1FD9"/>
    <w:rsid w:val="008D227F"/>
    <w:rsid w:val="008D2A19"/>
    <w:rsid w:val="008D42E0"/>
    <w:rsid w:val="008D6092"/>
    <w:rsid w:val="008D673D"/>
    <w:rsid w:val="008D71F7"/>
    <w:rsid w:val="008D73C1"/>
    <w:rsid w:val="008E0803"/>
    <w:rsid w:val="008E191A"/>
    <w:rsid w:val="008E210F"/>
    <w:rsid w:val="008E232D"/>
    <w:rsid w:val="008E2E70"/>
    <w:rsid w:val="008E41B1"/>
    <w:rsid w:val="008E5DC6"/>
    <w:rsid w:val="008E61EB"/>
    <w:rsid w:val="008E6B3B"/>
    <w:rsid w:val="008E6B8D"/>
    <w:rsid w:val="008E7615"/>
    <w:rsid w:val="008F014F"/>
    <w:rsid w:val="008F1061"/>
    <w:rsid w:val="008F19A9"/>
    <w:rsid w:val="008F2ADA"/>
    <w:rsid w:val="008F307F"/>
    <w:rsid w:val="008F3EA6"/>
    <w:rsid w:val="008F5226"/>
    <w:rsid w:val="008F55FE"/>
    <w:rsid w:val="008F759B"/>
    <w:rsid w:val="008F77F6"/>
    <w:rsid w:val="008F7F0E"/>
    <w:rsid w:val="00900A1F"/>
    <w:rsid w:val="0090107B"/>
    <w:rsid w:val="00901396"/>
    <w:rsid w:val="00901C88"/>
    <w:rsid w:val="00901D2E"/>
    <w:rsid w:val="009022A0"/>
    <w:rsid w:val="00905A4D"/>
    <w:rsid w:val="00905CFE"/>
    <w:rsid w:val="00906514"/>
    <w:rsid w:val="00907BE9"/>
    <w:rsid w:val="009114FC"/>
    <w:rsid w:val="00911792"/>
    <w:rsid w:val="00912043"/>
    <w:rsid w:val="0091339D"/>
    <w:rsid w:val="009148C4"/>
    <w:rsid w:val="00914DB9"/>
    <w:rsid w:val="009158D4"/>
    <w:rsid w:val="00920F61"/>
    <w:rsid w:val="00922ED3"/>
    <w:rsid w:val="00922FB6"/>
    <w:rsid w:val="0092334F"/>
    <w:rsid w:val="00924A07"/>
    <w:rsid w:val="009270AB"/>
    <w:rsid w:val="00927799"/>
    <w:rsid w:val="00931815"/>
    <w:rsid w:val="00932222"/>
    <w:rsid w:val="00932AAA"/>
    <w:rsid w:val="009340FC"/>
    <w:rsid w:val="009341C4"/>
    <w:rsid w:val="00934F41"/>
    <w:rsid w:val="00935280"/>
    <w:rsid w:val="0093593D"/>
    <w:rsid w:val="009367E9"/>
    <w:rsid w:val="00937430"/>
    <w:rsid w:val="00937717"/>
    <w:rsid w:val="00937B02"/>
    <w:rsid w:val="0094004A"/>
    <w:rsid w:val="0094086D"/>
    <w:rsid w:val="00941062"/>
    <w:rsid w:val="009412DF"/>
    <w:rsid w:val="00941F7B"/>
    <w:rsid w:val="009423BF"/>
    <w:rsid w:val="00944867"/>
    <w:rsid w:val="009449B2"/>
    <w:rsid w:val="00945B1C"/>
    <w:rsid w:val="009467D6"/>
    <w:rsid w:val="009471D6"/>
    <w:rsid w:val="00947E65"/>
    <w:rsid w:val="00947F93"/>
    <w:rsid w:val="00952422"/>
    <w:rsid w:val="009548E3"/>
    <w:rsid w:val="00955950"/>
    <w:rsid w:val="00956538"/>
    <w:rsid w:val="009574AF"/>
    <w:rsid w:val="00961FC9"/>
    <w:rsid w:val="009629A9"/>
    <w:rsid w:val="00965F0C"/>
    <w:rsid w:val="00967D3F"/>
    <w:rsid w:val="0097124B"/>
    <w:rsid w:val="00973DF4"/>
    <w:rsid w:val="00974DC6"/>
    <w:rsid w:val="00975F60"/>
    <w:rsid w:val="00977D90"/>
    <w:rsid w:val="00980B5D"/>
    <w:rsid w:val="00981816"/>
    <w:rsid w:val="009827A6"/>
    <w:rsid w:val="009833B9"/>
    <w:rsid w:val="00985357"/>
    <w:rsid w:val="00987C6A"/>
    <w:rsid w:val="00990014"/>
    <w:rsid w:val="00990403"/>
    <w:rsid w:val="009961D4"/>
    <w:rsid w:val="009969D6"/>
    <w:rsid w:val="009974D7"/>
    <w:rsid w:val="009A03C4"/>
    <w:rsid w:val="009A0755"/>
    <w:rsid w:val="009A0E70"/>
    <w:rsid w:val="009A1F32"/>
    <w:rsid w:val="009A2805"/>
    <w:rsid w:val="009A307B"/>
    <w:rsid w:val="009A341E"/>
    <w:rsid w:val="009A36DD"/>
    <w:rsid w:val="009A3C88"/>
    <w:rsid w:val="009A4E8D"/>
    <w:rsid w:val="009A52CB"/>
    <w:rsid w:val="009B01AA"/>
    <w:rsid w:val="009B0372"/>
    <w:rsid w:val="009B09A4"/>
    <w:rsid w:val="009B2FCB"/>
    <w:rsid w:val="009B36AA"/>
    <w:rsid w:val="009B3B8B"/>
    <w:rsid w:val="009B4447"/>
    <w:rsid w:val="009B4DFC"/>
    <w:rsid w:val="009B5896"/>
    <w:rsid w:val="009B65FE"/>
    <w:rsid w:val="009C0059"/>
    <w:rsid w:val="009C1AA0"/>
    <w:rsid w:val="009C3110"/>
    <w:rsid w:val="009C3693"/>
    <w:rsid w:val="009C4034"/>
    <w:rsid w:val="009C4210"/>
    <w:rsid w:val="009C56BE"/>
    <w:rsid w:val="009C59F7"/>
    <w:rsid w:val="009C7045"/>
    <w:rsid w:val="009D18E0"/>
    <w:rsid w:val="009D1F4B"/>
    <w:rsid w:val="009D4658"/>
    <w:rsid w:val="009D4DFE"/>
    <w:rsid w:val="009D7220"/>
    <w:rsid w:val="009E1A8F"/>
    <w:rsid w:val="009E41AA"/>
    <w:rsid w:val="009E47CC"/>
    <w:rsid w:val="009E49BF"/>
    <w:rsid w:val="009F09FB"/>
    <w:rsid w:val="009F1679"/>
    <w:rsid w:val="009F20FB"/>
    <w:rsid w:val="009F257B"/>
    <w:rsid w:val="009F367A"/>
    <w:rsid w:val="009F4F28"/>
    <w:rsid w:val="009F789F"/>
    <w:rsid w:val="00A049FA"/>
    <w:rsid w:val="00A068E5"/>
    <w:rsid w:val="00A0727F"/>
    <w:rsid w:val="00A10991"/>
    <w:rsid w:val="00A11628"/>
    <w:rsid w:val="00A117B7"/>
    <w:rsid w:val="00A121EA"/>
    <w:rsid w:val="00A1335B"/>
    <w:rsid w:val="00A149C8"/>
    <w:rsid w:val="00A15DD3"/>
    <w:rsid w:val="00A16110"/>
    <w:rsid w:val="00A2002D"/>
    <w:rsid w:val="00A20379"/>
    <w:rsid w:val="00A207EB"/>
    <w:rsid w:val="00A213B6"/>
    <w:rsid w:val="00A21438"/>
    <w:rsid w:val="00A229BC"/>
    <w:rsid w:val="00A22EEA"/>
    <w:rsid w:val="00A22F21"/>
    <w:rsid w:val="00A26C4D"/>
    <w:rsid w:val="00A27282"/>
    <w:rsid w:val="00A272DC"/>
    <w:rsid w:val="00A2789B"/>
    <w:rsid w:val="00A27E67"/>
    <w:rsid w:val="00A3077E"/>
    <w:rsid w:val="00A30F01"/>
    <w:rsid w:val="00A32099"/>
    <w:rsid w:val="00A32BDC"/>
    <w:rsid w:val="00A353AD"/>
    <w:rsid w:val="00A35887"/>
    <w:rsid w:val="00A360A4"/>
    <w:rsid w:val="00A366EE"/>
    <w:rsid w:val="00A36C86"/>
    <w:rsid w:val="00A36C99"/>
    <w:rsid w:val="00A40563"/>
    <w:rsid w:val="00A416D3"/>
    <w:rsid w:val="00A44029"/>
    <w:rsid w:val="00A44089"/>
    <w:rsid w:val="00A46104"/>
    <w:rsid w:val="00A4611F"/>
    <w:rsid w:val="00A47A32"/>
    <w:rsid w:val="00A47E68"/>
    <w:rsid w:val="00A50698"/>
    <w:rsid w:val="00A510AB"/>
    <w:rsid w:val="00A512F9"/>
    <w:rsid w:val="00A51B83"/>
    <w:rsid w:val="00A532D4"/>
    <w:rsid w:val="00A53EB0"/>
    <w:rsid w:val="00A55772"/>
    <w:rsid w:val="00A55B2A"/>
    <w:rsid w:val="00A60B75"/>
    <w:rsid w:val="00A61AD0"/>
    <w:rsid w:val="00A621E3"/>
    <w:rsid w:val="00A64363"/>
    <w:rsid w:val="00A65079"/>
    <w:rsid w:val="00A665BE"/>
    <w:rsid w:val="00A7036B"/>
    <w:rsid w:val="00A721FD"/>
    <w:rsid w:val="00A72ABA"/>
    <w:rsid w:val="00A730B8"/>
    <w:rsid w:val="00A75C3E"/>
    <w:rsid w:val="00A77E69"/>
    <w:rsid w:val="00A77ECE"/>
    <w:rsid w:val="00A828FC"/>
    <w:rsid w:val="00A83F30"/>
    <w:rsid w:val="00A841C2"/>
    <w:rsid w:val="00A8568B"/>
    <w:rsid w:val="00A87DA7"/>
    <w:rsid w:val="00A9020E"/>
    <w:rsid w:val="00A9033A"/>
    <w:rsid w:val="00A9043B"/>
    <w:rsid w:val="00A90646"/>
    <w:rsid w:val="00A90785"/>
    <w:rsid w:val="00A953FE"/>
    <w:rsid w:val="00A97A1D"/>
    <w:rsid w:val="00AA0198"/>
    <w:rsid w:val="00AA1D7E"/>
    <w:rsid w:val="00AA2537"/>
    <w:rsid w:val="00AA2C8D"/>
    <w:rsid w:val="00AA45A3"/>
    <w:rsid w:val="00AB0844"/>
    <w:rsid w:val="00AB424C"/>
    <w:rsid w:val="00AB6186"/>
    <w:rsid w:val="00AB7F3A"/>
    <w:rsid w:val="00AC0215"/>
    <w:rsid w:val="00AC03EA"/>
    <w:rsid w:val="00AC19E5"/>
    <w:rsid w:val="00AC1CE3"/>
    <w:rsid w:val="00AC4983"/>
    <w:rsid w:val="00AC5177"/>
    <w:rsid w:val="00AC5292"/>
    <w:rsid w:val="00AC52FE"/>
    <w:rsid w:val="00AC6131"/>
    <w:rsid w:val="00AC62CC"/>
    <w:rsid w:val="00AC788B"/>
    <w:rsid w:val="00AC78BA"/>
    <w:rsid w:val="00AC7A4A"/>
    <w:rsid w:val="00AD02B2"/>
    <w:rsid w:val="00AD11E6"/>
    <w:rsid w:val="00AD1DD1"/>
    <w:rsid w:val="00AD6667"/>
    <w:rsid w:val="00AD6C7A"/>
    <w:rsid w:val="00AE01C6"/>
    <w:rsid w:val="00AE57AC"/>
    <w:rsid w:val="00AE6C7F"/>
    <w:rsid w:val="00AE77E0"/>
    <w:rsid w:val="00AF1B61"/>
    <w:rsid w:val="00AF24B2"/>
    <w:rsid w:val="00AF3729"/>
    <w:rsid w:val="00AF3A86"/>
    <w:rsid w:val="00AF46C0"/>
    <w:rsid w:val="00AF52F0"/>
    <w:rsid w:val="00AF5B14"/>
    <w:rsid w:val="00AF60D4"/>
    <w:rsid w:val="00AF7AAE"/>
    <w:rsid w:val="00AF7B2A"/>
    <w:rsid w:val="00B00335"/>
    <w:rsid w:val="00B006A8"/>
    <w:rsid w:val="00B00981"/>
    <w:rsid w:val="00B02848"/>
    <w:rsid w:val="00B055B8"/>
    <w:rsid w:val="00B05EFB"/>
    <w:rsid w:val="00B067CE"/>
    <w:rsid w:val="00B07962"/>
    <w:rsid w:val="00B079F7"/>
    <w:rsid w:val="00B12965"/>
    <w:rsid w:val="00B12BDC"/>
    <w:rsid w:val="00B15A83"/>
    <w:rsid w:val="00B16E66"/>
    <w:rsid w:val="00B22C75"/>
    <w:rsid w:val="00B234F8"/>
    <w:rsid w:val="00B25533"/>
    <w:rsid w:val="00B26ED2"/>
    <w:rsid w:val="00B26F58"/>
    <w:rsid w:val="00B27253"/>
    <w:rsid w:val="00B272F6"/>
    <w:rsid w:val="00B27674"/>
    <w:rsid w:val="00B30B84"/>
    <w:rsid w:val="00B30C08"/>
    <w:rsid w:val="00B32F57"/>
    <w:rsid w:val="00B36E32"/>
    <w:rsid w:val="00B36F5D"/>
    <w:rsid w:val="00B372DD"/>
    <w:rsid w:val="00B37699"/>
    <w:rsid w:val="00B379E2"/>
    <w:rsid w:val="00B40518"/>
    <w:rsid w:val="00B40753"/>
    <w:rsid w:val="00B4111B"/>
    <w:rsid w:val="00B41718"/>
    <w:rsid w:val="00B41B6F"/>
    <w:rsid w:val="00B43E71"/>
    <w:rsid w:val="00B4408E"/>
    <w:rsid w:val="00B46274"/>
    <w:rsid w:val="00B4661E"/>
    <w:rsid w:val="00B56DA7"/>
    <w:rsid w:val="00B57021"/>
    <w:rsid w:val="00B573F8"/>
    <w:rsid w:val="00B57476"/>
    <w:rsid w:val="00B57D2B"/>
    <w:rsid w:val="00B63504"/>
    <w:rsid w:val="00B64B05"/>
    <w:rsid w:val="00B6647B"/>
    <w:rsid w:val="00B672EC"/>
    <w:rsid w:val="00B71605"/>
    <w:rsid w:val="00B72512"/>
    <w:rsid w:val="00B741E0"/>
    <w:rsid w:val="00B760AC"/>
    <w:rsid w:val="00B76C27"/>
    <w:rsid w:val="00B80BC4"/>
    <w:rsid w:val="00B81C1C"/>
    <w:rsid w:val="00B82263"/>
    <w:rsid w:val="00B823F4"/>
    <w:rsid w:val="00B82656"/>
    <w:rsid w:val="00B83E1E"/>
    <w:rsid w:val="00B850BF"/>
    <w:rsid w:val="00B85453"/>
    <w:rsid w:val="00B86A01"/>
    <w:rsid w:val="00B86F06"/>
    <w:rsid w:val="00B927F5"/>
    <w:rsid w:val="00B929AC"/>
    <w:rsid w:val="00B92E22"/>
    <w:rsid w:val="00B93F16"/>
    <w:rsid w:val="00B93F5B"/>
    <w:rsid w:val="00B944D8"/>
    <w:rsid w:val="00B94FFD"/>
    <w:rsid w:val="00B95516"/>
    <w:rsid w:val="00B96A25"/>
    <w:rsid w:val="00BA1681"/>
    <w:rsid w:val="00BA2270"/>
    <w:rsid w:val="00BA2873"/>
    <w:rsid w:val="00BA2B05"/>
    <w:rsid w:val="00BA5678"/>
    <w:rsid w:val="00BA6248"/>
    <w:rsid w:val="00BA691A"/>
    <w:rsid w:val="00BA6A09"/>
    <w:rsid w:val="00BA6BFF"/>
    <w:rsid w:val="00BB188B"/>
    <w:rsid w:val="00BB222E"/>
    <w:rsid w:val="00BB327B"/>
    <w:rsid w:val="00BB3A29"/>
    <w:rsid w:val="00BB4597"/>
    <w:rsid w:val="00BB508D"/>
    <w:rsid w:val="00BB5A7E"/>
    <w:rsid w:val="00BB67F8"/>
    <w:rsid w:val="00BB68B0"/>
    <w:rsid w:val="00BB6AD9"/>
    <w:rsid w:val="00BC0240"/>
    <w:rsid w:val="00BC0979"/>
    <w:rsid w:val="00BC393B"/>
    <w:rsid w:val="00BC4AAC"/>
    <w:rsid w:val="00BC4AEE"/>
    <w:rsid w:val="00BC72FD"/>
    <w:rsid w:val="00BD0DF1"/>
    <w:rsid w:val="00BD1C1E"/>
    <w:rsid w:val="00BD1C35"/>
    <w:rsid w:val="00BD2218"/>
    <w:rsid w:val="00BD2D08"/>
    <w:rsid w:val="00BD3891"/>
    <w:rsid w:val="00BD3ED9"/>
    <w:rsid w:val="00BD56F8"/>
    <w:rsid w:val="00BD62E0"/>
    <w:rsid w:val="00BD7412"/>
    <w:rsid w:val="00BD7566"/>
    <w:rsid w:val="00BD7823"/>
    <w:rsid w:val="00BD7E35"/>
    <w:rsid w:val="00BE0252"/>
    <w:rsid w:val="00BE0D89"/>
    <w:rsid w:val="00BE1832"/>
    <w:rsid w:val="00BE1C33"/>
    <w:rsid w:val="00BE1D34"/>
    <w:rsid w:val="00BE479E"/>
    <w:rsid w:val="00BE6077"/>
    <w:rsid w:val="00BE71C2"/>
    <w:rsid w:val="00BF057F"/>
    <w:rsid w:val="00BF1D59"/>
    <w:rsid w:val="00BF1E04"/>
    <w:rsid w:val="00BF1EB6"/>
    <w:rsid w:val="00BF1FAC"/>
    <w:rsid w:val="00BF282F"/>
    <w:rsid w:val="00BF322F"/>
    <w:rsid w:val="00BF4643"/>
    <w:rsid w:val="00BF5AB3"/>
    <w:rsid w:val="00BF6E52"/>
    <w:rsid w:val="00BF7ED5"/>
    <w:rsid w:val="00C0061B"/>
    <w:rsid w:val="00C00DC4"/>
    <w:rsid w:val="00C01389"/>
    <w:rsid w:val="00C01A92"/>
    <w:rsid w:val="00C04600"/>
    <w:rsid w:val="00C04AD4"/>
    <w:rsid w:val="00C05C0A"/>
    <w:rsid w:val="00C05E95"/>
    <w:rsid w:val="00C062CE"/>
    <w:rsid w:val="00C0738A"/>
    <w:rsid w:val="00C07F35"/>
    <w:rsid w:val="00C07F52"/>
    <w:rsid w:val="00C112B0"/>
    <w:rsid w:val="00C12029"/>
    <w:rsid w:val="00C1249F"/>
    <w:rsid w:val="00C12D7D"/>
    <w:rsid w:val="00C12F77"/>
    <w:rsid w:val="00C13174"/>
    <w:rsid w:val="00C133A0"/>
    <w:rsid w:val="00C13483"/>
    <w:rsid w:val="00C1374C"/>
    <w:rsid w:val="00C148FE"/>
    <w:rsid w:val="00C171D6"/>
    <w:rsid w:val="00C17233"/>
    <w:rsid w:val="00C221BA"/>
    <w:rsid w:val="00C227CD"/>
    <w:rsid w:val="00C22BB4"/>
    <w:rsid w:val="00C2308C"/>
    <w:rsid w:val="00C24725"/>
    <w:rsid w:val="00C254BE"/>
    <w:rsid w:val="00C26845"/>
    <w:rsid w:val="00C26ED6"/>
    <w:rsid w:val="00C273E0"/>
    <w:rsid w:val="00C303D3"/>
    <w:rsid w:val="00C3209D"/>
    <w:rsid w:val="00C32D53"/>
    <w:rsid w:val="00C34E69"/>
    <w:rsid w:val="00C353F8"/>
    <w:rsid w:val="00C35CEE"/>
    <w:rsid w:val="00C37374"/>
    <w:rsid w:val="00C40379"/>
    <w:rsid w:val="00C414CB"/>
    <w:rsid w:val="00C43D05"/>
    <w:rsid w:val="00C46524"/>
    <w:rsid w:val="00C472BC"/>
    <w:rsid w:val="00C47EC0"/>
    <w:rsid w:val="00C50381"/>
    <w:rsid w:val="00C51660"/>
    <w:rsid w:val="00C51744"/>
    <w:rsid w:val="00C5272C"/>
    <w:rsid w:val="00C529B9"/>
    <w:rsid w:val="00C53153"/>
    <w:rsid w:val="00C53EBB"/>
    <w:rsid w:val="00C5563A"/>
    <w:rsid w:val="00C571A9"/>
    <w:rsid w:val="00C5761C"/>
    <w:rsid w:val="00C6090A"/>
    <w:rsid w:val="00C615A0"/>
    <w:rsid w:val="00C62F10"/>
    <w:rsid w:val="00C6470A"/>
    <w:rsid w:val="00C65F3A"/>
    <w:rsid w:val="00C66473"/>
    <w:rsid w:val="00C700E6"/>
    <w:rsid w:val="00C70A29"/>
    <w:rsid w:val="00C71490"/>
    <w:rsid w:val="00C7364C"/>
    <w:rsid w:val="00C736B4"/>
    <w:rsid w:val="00C73B37"/>
    <w:rsid w:val="00C770AC"/>
    <w:rsid w:val="00C77439"/>
    <w:rsid w:val="00C8021F"/>
    <w:rsid w:val="00C80C4E"/>
    <w:rsid w:val="00C8167E"/>
    <w:rsid w:val="00C816A0"/>
    <w:rsid w:val="00C8290A"/>
    <w:rsid w:val="00C83010"/>
    <w:rsid w:val="00C84414"/>
    <w:rsid w:val="00C85E1F"/>
    <w:rsid w:val="00C86232"/>
    <w:rsid w:val="00C86772"/>
    <w:rsid w:val="00C86E7B"/>
    <w:rsid w:val="00C914D7"/>
    <w:rsid w:val="00C91B9C"/>
    <w:rsid w:val="00C91E4B"/>
    <w:rsid w:val="00C94897"/>
    <w:rsid w:val="00C95444"/>
    <w:rsid w:val="00C960F2"/>
    <w:rsid w:val="00C96517"/>
    <w:rsid w:val="00C9671C"/>
    <w:rsid w:val="00C96BCB"/>
    <w:rsid w:val="00C96E14"/>
    <w:rsid w:val="00C96F1B"/>
    <w:rsid w:val="00C96FD8"/>
    <w:rsid w:val="00CA0917"/>
    <w:rsid w:val="00CA604A"/>
    <w:rsid w:val="00CA6AEF"/>
    <w:rsid w:val="00CA7613"/>
    <w:rsid w:val="00CB1372"/>
    <w:rsid w:val="00CB1A2C"/>
    <w:rsid w:val="00CB3882"/>
    <w:rsid w:val="00CB627A"/>
    <w:rsid w:val="00CB75A9"/>
    <w:rsid w:val="00CB75C8"/>
    <w:rsid w:val="00CB7A8C"/>
    <w:rsid w:val="00CC091C"/>
    <w:rsid w:val="00CC1142"/>
    <w:rsid w:val="00CC1294"/>
    <w:rsid w:val="00CC256E"/>
    <w:rsid w:val="00CC3990"/>
    <w:rsid w:val="00CC45AC"/>
    <w:rsid w:val="00CD0689"/>
    <w:rsid w:val="00CD1C83"/>
    <w:rsid w:val="00CD2951"/>
    <w:rsid w:val="00CD4289"/>
    <w:rsid w:val="00CD4D86"/>
    <w:rsid w:val="00CD5043"/>
    <w:rsid w:val="00CD60CF"/>
    <w:rsid w:val="00CD78C0"/>
    <w:rsid w:val="00CE3DAF"/>
    <w:rsid w:val="00CE3E5C"/>
    <w:rsid w:val="00CE68DB"/>
    <w:rsid w:val="00CF09AF"/>
    <w:rsid w:val="00CF25A5"/>
    <w:rsid w:val="00CF3144"/>
    <w:rsid w:val="00CF3E3B"/>
    <w:rsid w:val="00CF4376"/>
    <w:rsid w:val="00CF4B30"/>
    <w:rsid w:val="00CF6357"/>
    <w:rsid w:val="00CF6530"/>
    <w:rsid w:val="00CF6744"/>
    <w:rsid w:val="00D01E6A"/>
    <w:rsid w:val="00D02B81"/>
    <w:rsid w:val="00D0417F"/>
    <w:rsid w:val="00D04E42"/>
    <w:rsid w:val="00D0541F"/>
    <w:rsid w:val="00D0595F"/>
    <w:rsid w:val="00D06E7B"/>
    <w:rsid w:val="00D11B33"/>
    <w:rsid w:val="00D1200F"/>
    <w:rsid w:val="00D13EB8"/>
    <w:rsid w:val="00D156D2"/>
    <w:rsid w:val="00D16673"/>
    <w:rsid w:val="00D20A0A"/>
    <w:rsid w:val="00D21316"/>
    <w:rsid w:val="00D2330B"/>
    <w:rsid w:val="00D233EC"/>
    <w:rsid w:val="00D25571"/>
    <w:rsid w:val="00D26581"/>
    <w:rsid w:val="00D27855"/>
    <w:rsid w:val="00D3173B"/>
    <w:rsid w:val="00D32336"/>
    <w:rsid w:val="00D34DE3"/>
    <w:rsid w:val="00D352FA"/>
    <w:rsid w:val="00D35F0A"/>
    <w:rsid w:val="00D36CCC"/>
    <w:rsid w:val="00D36D21"/>
    <w:rsid w:val="00D37C6E"/>
    <w:rsid w:val="00D409E3"/>
    <w:rsid w:val="00D4111B"/>
    <w:rsid w:val="00D42336"/>
    <w:rsid w:val="00D44D51"/>
    <w:rsid w:val="00D44E35"/>
    <w:rsid w:val="00D45836"/>
    <w:rsid w:val="00D45F91"/>
    <w:rsid w:val="00D4731E"/>
    <w:rsid w:val="00D47455"/>
    <w:rsid w:val="00D5557A"/>
    <w:rsid w:val="00D55ABE"/>
    <w:rsid w:val="00D564F2"/>
    <w:rsid w:val="00D56DF5"/>
    <w:rsid w:val="00D56ECD"/>
    <w:rsid w:val="00D6000E"/>
    <w:rsid w:val="00D600E0"/>
    <w:rsid w:val="00D629D7"/>
    <w:rsid w:val="00D63791"/>
    <w:rsid w:val="00D63FA2"/>
    <w:rsid w:val="00D65102"/>
    <w:rsid w:val="00D6557C"/>
    <w:rsid w:val="00D660AC"/>
    <w:rsid w:val="00D668DA"/>
    <w:rsid w:val="00D66E62"/>
    <w:rsid w:val="00D67EF3"/>
    <w:rsid w:val="00D70D8D"/>
    <w:rsid w:val="00D71213"/>
    <w:rsid w:val="00D715D6"/>
    <w:rsid w:val="00D7201F"/>
    <w:rsid w:val="00D73D7D"/>
    <w:rsid w:val="00D74799"/>
    <w:rsid w:val="00D748CA"/>
    <w:rsid w:val="00D758C8"/>
    <w:rsid w:val="00D75A70"/>
    <w:rsid w:val="00D770EE"/>
    <w:rsid w:val="00D77EDF"/>
    <w:rsid w:val="00D8343D"/>
    <w:rsid w:val="00D843C5"/>
    <w:rsid w:val="00D84885"/>
    <w:rsid w:val="00D85BFD"/>
    <w:rsid w:val="00D86190"/>
    <w:rsid w:val="00D868CC"/>
    <w:rsid w:val="00D87E88"/>
    <w:rsid w:val="00D92304"/>
    <w:rsid w:val="00D9514F"/>
    <w:rsid w:val="00D97E81"/>
    <w:rsid w:val="00DA1807"/>
    <w:rsid w:val="00DA23DB"/>
    <w:rsid w:val="00DA2926"/>
    <w:rsid w:val="00DA330D"/>
    <w:rsid w:val="00DA4292"/>
    <w:rsid w:val="00DA5888"/>
    <w:rsid w:val="00DA5D5A"/>
    <w:rsid w:val="00DA60A3"/>
    <w:rsid w:val="00DA757E"/>
    <w:rsid w:val="00DB01C6"/>
    <w:rsid w:val="00DB2492"/>
    <w:rsid w:val="00DB320C"/>
    <w:rsid w:val="00DB3259"/>
    <w:rsid w:val="00DB351E"/>
    <w:rsid w:val="00DB3932"/>
    <w:rsid w:val="00DB3E07"/>
    <w:rsid w:val="00DB4287"/>
    <w:rsid w:val="00DB46C9"/>
    <w:rsid w:val="00DB7248"/>
    <w:rsid w:val="00DC13A2"/>
    <w:rsid w:val="00DC198E"/>
    <w:rsid w:val="00DC19AA"/>
    <w:rsid w:val="00DC1AF5"/>
    <w:rsid w:val="00DC1B66"/>
    <w:rsid w:val="00DC20AA"/>
    <w:rsid w:val="00DC2C4D"/>
    <w:rsid w:val="00DC337E"/>
    <w:rsid w:val="00DC3391"/>
    <w:rsid w:val="00DC6B7B"/>
    <w:rsid w:val="00DC70D3"/>
    <w:rsid w:val="00DC7E50"/>
    <w:rsid w:val="00DD0247"/>
    <w:rsid w:val="00DD2055"/>
    <w:rsid w:val="00DD5F1F"/>
    <w:rsid w:val="00DE19E3"/>
    <w:rsid w:val="00DE30CD"/>
    <w:rsid w:val="00DE4661"/>
    <w:rsid w:val="00DE61AD"/>
    <w:rsid w:val="00DE6BFC"/>
    <w:rsid w:val="00DE6DE2"/>
    <w:rsid w:val="00DF036E"/>
    <w:rsid w:val="00DF05A1"/>
    <w:rsid w:val="00DF13A3"/>
    <w:rsid w:val="00DF3D47"/>
    <w:rsid w:val="00DF490B"/>
    <w:rsid w:val="00DF4CB6"/>
    <w:rsid w:val="00DF5C90"/>
    <w:rsid w:val="00DF5E99"/>
    <w:rsid w:val="00DF5EE8"/>
    <w:rsid w:val="00DF5FCA"/>
    <w:rsid w:val="00DF6AD9"/>
    <w:rsid w:val="00DF7CD3"/>
    <w:rsid w:val="00E00259"/>
    <w:rsid w:val="00E01C27"/>
    <w:rsid w:val="00E01EF3"/>
    <w:rsid w:val="00E04027"/>
    <w:rsid w:val="00E106BC"/>
    <w:rsid w:val="00E119E1"/>
    <w:rsid w:val="00E12F75"/>
    <w:rsid w:val="00E12FBF"/>
    <w:rsid w:val="00E1322A"/>
    <w:rsid w:val="00E132CE"/>
    <w:rsid w:val="00E1368C"/>
    <w:rsid w:val="00E162A5"/>
    <w:rsid w:val="00E16BAA"/>
    <w:rsid w:val="00E20413"/>
    <w:rsid w:val="00E23AEB"/>
    <w:rsid w:val="00E23E2C"/>
    <w:rsid w:val="00E25BE1"/>
    <w:rsid w:val="00E27519"/>
    <w:rsid w:val="00E313DA"/>
    <w:rsid w:val="00E31753"/>
    <w:rsid w:val="00E31A20"/>
    <w:rsid w:val="00E326DD"/>
    <w:rsid w:val="00E353BF"/>
    <w:rsid w:val="00E36847"/>
    <w:rsid w:val="00E36E72"/>
    <w:rsid w:val="00E37B1F"/>
    <w:rsid w:val="00E404D9"/>
    <w:rsid w:val="00E407FF"/>
    <w:rsid w:val="00E414D5"/>
    <w:rsid w:val="00E41FC2"/>
    <w:rsid w:val="00E43060"/>
    <w:rsid w:val="00E439CF"/>
    <w:rsid w:val="00E44837"/>
    <w:rsid w:val="00E453C1"/>
    <w:rsid w:val="00E4619C"/>
    <w:rsid w:val="00E4659A"/>
    <w:rsid w:val="00E46FB9"/>
    <w:rsid w:val="00E47FFC"/>
    <w:rsid w:val="00E506FA"/>
    <w:rsid w:val="00E50C46"/>
    <w:rsid w:val="00E520EF"/>
    <w:rsid w:val="00E5228E"/>
    <w:rsid w:val="00E530AC"/>
    <w:rsid w:val="00E5452C"/>
    <w:rsid w:val="00E550C3"/>
    <w:rsid w:val="00E55356"/>
    <w:rsid w:val="00E553EF"/>
    <w:rsid w:val="00E61B66"/>
    <w:rsid w:val="00E6234F"/>
    <w:rsid w:val="00E642D6"/>
    <w:rsid w:val="00E657AB"/>
    <w:rsid w:val="00E66DC0"/>
    <w:rsid w:val="00E70391"/>
    <w:rsid w:val="00E72AEB"/>
    <w:rsid w:val="00E7324B"/>
    <w:rsid w:val="00E80765"/>
    <w:rsid w:val="00E81265"/>
    <w:rsid w:val="00E84B7E"/>
    <w:rsid w:val="00E851C4"/>
    <w:rsid w:val="00E8551D"/>
    <w:rsid w:val="00E87D90"/>
    <w:rsid w:val="00E92700"/>
    <w:rsid w:val="00E92A73"/>
    <w:rsid w:val="00E94F99"/>
    <w:rsid w:val="00E9538E"/>
    <w:rsid w:val="00E96610"/>
    <w:rsid w:val="00E96C25"/>
    <w:rsid w:val="00EA026F"/>
    <w:rsid w:val="00EA139F"/>
    <w:rsid w:val="00EA14DB"/>
    <w:rsid w:val="00EA2265"/>
    <w:rsid w:val="00EA2AFC"/>
    <w:rsid w:val="00EA34AB"/>
    <w:rsid w:val="00EA5495"/>
    <w:rsid w:val="00EA6579"/>
    <w:rsid w:val="00EA7331"/>
    <w:rsid w:val="00EA77AF"/>
    <w:rsid w:val="00EA7A2A"/>
    <w:rsid w:val="00EB0650"/>
    <w:rsid w:val="00EB0D67"/>
    <w:rsid w:val="00EB3137"/>
    <w:rsid w:val="00EB3FFE"/>
    <w:rsid w:val="00EB455C"/>
    <w:rsid w:val="00EB5057"/>
    <w:rsid w:val="00EB5763"/>
    <w:rsid w:val="00EB6293"/>
    <w:rsid w:val="00EB6A07"/>
    <w:rsid w:val="00EB6CCD"/>
    <w:rsid w:val="00EC1DF6"/>
    <w:rsid w:val="00EC2053"/>
    <w:rsid w:val="00EC2CE0"/>
    <w:rsid w:val="00EC4E28"/>
    <w:rsid w:val="00EC51C6"/>
    <w:rsid w:val="00EC7B81"/>
    <w:rsid w:val="00ED0997"/>
    <w:rsid w:val="00ED2C9E"/>
    <w:rsid w:val="00ED43A9"/>
    <w:rsid w:val="00ED57AE"/>
    <w:rsid w:val="00ED5E00"/>
    <w:rsid w:val="00ED7ECB"/>
    <w:rsid w:val="00EE40B5"/>
    <w:rsid w:val="00EE4812"/>
    <w:rsid w:val="00EE4CF1"/>
    <w:rsid w:val="00EE5588"/>
    <w:rsid w:val="00EE637E"/>
    <w:rsid w:val="00EE6FF0"/>
    <w:rsid w:val="00EF043A"/>
    <w:rsid w:val="00EF3203"/>
    <w:rsid w:val="00EF32C1"/>
    <w:rsid w:val="00EF3526"/>
    <w:rsid w:val="00EF5956"/>
    <w:rsid w:val="00EF6034"/>
    <w:rsid w:val="00F0187B"/>
    <w:rsid w:val="00F03B66"/>
    <w:rsid w:val="00F03DEC"/>
    <w:rsid w:val="00F07AD3"/>
    <w:rsid w:val="00F12060"/>
    <w:rsid w:val="00F13495"/>
    <w:rsid w:val="00F13F4B"/>
    <w:rsid w:val="00F16942"/>
    <w:rsid w:val="00F16C90"/>
    <w:rsid w:val="00F16DC9"/>
    <w:rsid w:val="00F16E62"/>
    <w:rsid w:val="00F21D39"/>
    <w:rsid w:val="00F228ED"/>
    <w:rsid w:val="00F260BF"/>
    <w:rsid w:val="00F31C83"/>
    <w:rsid w:val="00F31CBA"/>
    <w:rsid w:val="00F32071"/>
    <w:rsid w:val="00F32BA1"/>
    <w:rsid w:val="00F3753F"/>
    <w:rsid w:val="00F379E2"/>
    <w:rsid w:val="00F37B47"/>
    <w:rsid w:val="00F40023"/>
    <w:rsid w:val="00F40164"/>
    <w:rsid w:val="00F432FD"/>
    <w:rsid w:val="00F43479"/>
    <w:rsid w:val="00F44161"/>
    <w:rsid w:val="00F446C6"/>
    <w:rsid w:val="00F4581A"/>
    <w:rsid w:val="00F47B9D"/>
    <w:rsid w:val="00F52513"/>
    <w:rsid w:val="00F533D5"/>
    <w:rsid w:val="00F539E6"/>
    <w:rsid w:val="00F54094"/>
    <w:rsid w:val="00F5475D"/>
    <w:rsid w:val="00F54BC7"/>
    <w:rsid w:val="00F56CE7"/>
    <w:rsid w:val="00F60867"/>
    <w:rsid w:val="00F633F8"/>
    <w:rsid w:val="00F64DF6"/>
    <w:rsid w:val="00F65FC6"/>
    <w:rsid w:val="00F664BC"/>
    <w:rsid w:val="00F67258"/>
    <w:rsid w:val="00F67C6D"/>
    <w:rsid w:val="00F67DF5"/>
    <w:rsid w:val="00F721F2"/>
    <w:rsid w:val="00F72CC4"/>
    <w:rsid w:val="00F734CB"/>
    <w:rsid w:val="00F738C4"/>
    <w:rsid w:val="00F748AE"/>
    <w:rsid w:val="00F75142"/>
    <w:rsid w:val="00F751FB"/>
    <w:rsid w:val="00F76478"/>
    <w:rsid w:val="00F76760"/>
    <w:rsid w:val="00F77F04"/>
    <w:rsid w:val="00F8561D"/>
    <w:rsid w:val="00F85909"/>
    <w:rsid w:val="00F85A2E"/>
    <w:rsid w:val="00F85AF2"/>
    <w:rsid w:val="00F8670C"/>
    <w:rsid w:val="00F90AB5"/>
    <w:rsid w:val="00F91AED"/>
    <w:rsid w:val="00F92625"/>
    <w:rsid w:val="00F92D03"/>
    <w:rsid w:val="00F93F3F"/>
    <w:rsid w:val="00F97271"/>
    <w:rsid w:val="00F97916"/>
    <w:rsid w:val="00FA0589"/>
    <w:rsid w:val="00FA0C5D"/>
    <w:rsid w:val="00FA2900"/>
    <w:rsid w:val="00FA2BE3"/>
    <w:rsid w:val="00FA48D0"/>
    <w:rsid w:val="00FA61C1"/>
    <w:rsid w:val="00FB0CAC"/>
    <w:rsid w:val="00FB0DF1"/>
    <w:rsid w:val="00FB16F5"/>
    <w:rsid w:val="00FB2132"/>
    <w:rsid w:val="00FB29DA"/>
    <w:rsid w:val="00FB376B"/>
    <w:rsid w:val="00FB3AF3"/>
    <w:rsid w:val="00FB4A2B"/>
    <w:rsid w:val="00FB50F8"/>
    <w:rsid w:val="00FB5CF8"/>
    <w:rsid w:val="00FC03B7"/>
    <w:rsid w:val="00FC19EE"/>
    <w:rsid w:val="00FC3801"/>
    <w:rsid w:val="00FC48AB"/>
    <w:rsid w:val="00FC6019"/>
    <w:rsid w:val="00FD3821"/>
    <w:rsid w:val="00FD472D"/>
    <w:rsid w:val="00FD5153"/>
    <w:rsid w:val="00FD5E1B"/>
    <w:rsid w:val="00FD6014"/>
    <w:rsid w:val="00FD7888"/>
    <w:rsid w:val="00FE01ED"/>
    <w:rsid w:val="00FE1BC0"/>
    <w:rsid w:val="00FE21B4"/>
    <w:rsid w:val="00FE306E"/>
    <w:rsid w:val="00FE311A"/>
    <w:rsid w:val="00FE31C6"/>
    <w:rsid w:val="00FE3FDE"/>
    <w:rsid w:val="00FE6047"/>
    <w:rsid w:val="00FE6090"/>
    <w:rsid w:val="00FE6A71"/>
    <w:rsid w:val="00FE6ED5"/>
    <w:rsid w:val="00FE71B3"/>
    <w:rsid w:val="00FE7EE6"/>
    <w:rsid w:val="00FF1177"/>
    <w:rsid w:val="00FF14B8"/>
    <w:rsid w:val="00FF2650"/>
    <w:rsid w:val="00FF30B9"/>
    <w:rsid w:val="00FF38A2"/>
    <w:rsid w:val="00FF5925"/>
    <w:rsid w:val="00FF6F1D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84326B3"/>
  <w15:docId w15:val="{C7ADA364-10DB-427F-A2A6-C04245BC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5761C"/>
    <w:rPr>
      <w:rFonts w:ascii="Times New Roman" w:eastAsia="Times New Roman" w:hAnsi="Times New Roman"/>
      <w:sz w:val="24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C5761C"/>
    <w:pPr>
      <w:keepNext/>
      <w:jc w:val="both"/>
      <w:outlineLvl w:val="0"/>
    </w:pPr>
    <w:rPr>
      <w:i/>
      <w:iCs/>
      <w:sz w:val="28"/>
      <w:szCs w:val="28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rsid w:val="00C5761C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Pamattekstsaratkpi">
    <w:name w:val="Body Text Indent"/>
    <w:basedOn w:val="Parasts"/>
    <w:link w:val="PamattekstsaratkpiRakstz"/>
    <w:uiPriority w:val="99"/>
    <w:rsid w:val="00C5761C"/>
    <w:pPr>
      <w:ind w:firstLine="720"/>
      <w:jc w:val="both"/>
    </w:pPr>
    <w:rPr>
      <w:b/>
      <w:bCs/>
      <w:sz w:val="28"/>
      <w:szCs w:val="28"/>
      <w:lang w:val="x-none" w:eastAsia="x-none"/>
    </w:rPr>
  </w:style>
  <w:style w:type="character" w:customStyle="1" w:styleId="PamattekstsaratkpiRakstz">
    <w:name w:val="Pamatteksts ar atkāpi Rakstz."/>
    <w:link w:val="Pamattekstsaratkpi"/>
    <w:uiPriority w:val="99"/>
    <w:rsid w:val="00C5761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saukums">
    <w:name w:val="Title"/>
    <w:basedOn w:val="Parasts"/>
    <w:link w:val="NosaukumsRakstz"/>
    <w:uiPriority w:val="99"/>
    <w:qFormat/>
    <w:rsid w:val="00C5761C"/>
    <w:pPr>
      <w:jc w:val="center"/>
    </w:pPr>
    <w:rPr>
      <w:sz w:val="28"/>
      <w:szCs w:val="28"/>
      <w:lang w:val="x-none" w:eastAsia="x-none"/>
    </w:rPr>
  </w:style>
  <w:style w:type="character" w:customStyle="1" w:styleId="NosaukumsRakstz">
    <w:name w:val="Nosaukums Rakstz."/>
    <w:link w:val="Nosaukums"/>
    <w:uiPriority w:val="99"/>
    <w:rsid w:val="00C5761C"/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C5761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link w:val="Galvene"/>
    <w:uiPriority w:val="99"/>
    <w:rsid w:val="00C5761C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nhideWhenUsed/>
    <w:rsid w:val="00C5761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link w:val="Kjene"/>
    <w:rsid w:val="00C5761C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Parasts"/>
    <w:link w:val="SarakstarindkopaRakstz"/>
    <w:uiPriority w:val="34"/>
    <w:qFormat/>
    <w:rsid w:val="00C5761C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337053"/>
    <w:pPr>
      <w:spacing w:after="120"/>
    </w:pPr>
    <w:rPr>
      <w:lang w:val="x-none" w:eastAsia="x-none"/>
    </w:rPr>
  </w:style>
  <w:style w:type="character" w:customStyle="1" w:styleId="PamattekstsRakstz">
    <w:name w:val="Pamatteksts Rakstz."/>
    <w:link w:val="Pamatteksts"/>
    <w:rsid w:val="00337053"/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B36F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Vresteksts">
    <w:name w:val="footnote text"/>
    <w:aliases w:val=" Char,Fußnote"/>
    <w:basedOn w:val="Parasts"/>
    <w:link w:val="VrestekstsRakstz"/>
    <w:uiPriority w:val="99"/>
    <w:rsid w:val="00B27253"/>
    <w:rPr>
      <w:sz w:val="20"/>
      <w:szCs w:val="20"/>
      <w:lang w:val="x-none"/>
    </w:rPr>
  </w:style>
  <w:style w:type="character" w:customStyle="1" w:styleId="VrestekstsRakstz">
    <w:name w:val="Vēres teksts Rakstz."/>
    <w:aliases w:val=" Char Rakstz.,Fußnote Rakstz."/>
    <w:link w:val="Vresteksts"/>
    <w:uiPriority w:val="99"/>
    <w:rsid w:val="00B27253"/>
    <w:rPr>
      <w:rFonts w:ascii="Times New Roman" w:eastAsia="Times New Roman" w:hAnsi="Times New Roman"/>
      <w:lang w:eastAsia="en-US"/>
    </w:rPr>
  </w:style>
  <w:style w:type="character" w:styleId="Vresatsauce">
    <w:name w:val="footnote reference"/>
    <w:aliases w:val="SUPERS,Footnote reference number,Footnote symbol,note TESI,-E Fußnotenzeichen,number,BVI fnr,Footnote,Footnote Reference Superscript,(Footnote Reference),EN Footnote Reference,Voetnootverwijzing,Times 10 Point,Exposant 3 Point,Ref"/>
    <w:uiPriority w:val="99"/>
    <w:qFormat/>
    <w:rsid w:val="00B27253"/>
    <w:rPr>
      <w:vertAlign w:val="superscript"/>
    </w:rPr>
  </w:style>
  <w:style w:type="paragraph" w:styleId="Vienkrsteksts">
    <w:name w:val="Plain Text"/>
    <w:basedOn w:val="Parasts"/>
    <w:link w:val="VienkrstekstsRakstz"/>
    <w:uiPriority w:val="99"/>
    <w:unhideWhenUsed/>
    <w:rsid w:val="00B2725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VienkrstekstsRakstz">
    <w:name w:val="Vienkāršs teksts Rakstz."/>
    <w:link w:val="Vienkrsteksts"/>
    <w:uiPriority w:val="99"/>
    <w:rsid w:val="00B27253"/>
    <w:rPr>
      <w:rFonts w:ascii="Consolas" w:hAnsi="Consolas"/>
      <w:sz w:val="21"/>
      <w:szCs w:val="21"/>
    </w:rPr>
  </w:style>
  <w:style w:type="paragraph" w:customStyle="1" w:styleId="Emission">
    <w:name w:val="Emission"/>
    <w:basedOn w:val="Parasts"/>
    <w:next w:val="Parasts"/>
    <w:rsid w:val="00B27253"/>
    <w:pPr>
      <w:ind w:left="5103"/>
    </w:pPr>
    <w:rPr>
      <w:snapToGrid w:val="0"/>
      <w:lang w:val="en-GB" w:eastAsia="en-GB"/>
    </w:rPr>
  </w:style>
  <w:style w:type="character" w:styleId="Hipersaite">
    <w:name w:val="Hyperlink"/>
    <w:uiPriority w:val="99"/>
    <w:unhideWhenUsed/>
    <w:rsid w:val="00015758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67E09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167E09"/>
    <w:rPr>
      <w:rFonts w:ascii="Tahoma" w:eastAsia="Times New Roman" w:hAnsi="Tahoma" w:cs="Tahoma"/>
      <w:sz w:val="16"/>
      <w:szCs w:val="16"/>
      <w:lang w:eastAsia="en-US"/>
    </w:rPr>
  </w:style>
  <w:style w:type="character" w:styleId="Komentraatsauce">
    <w:name w:val="annotation reference"/>
    <w:uiPriority w:val="99"/>
    <w:semiHidden/>
    <w:unhideWhenUsed/>
    <w:rsid w:val="00167E0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67E09"/>
    <w:rPr>
      <w:sz w:val="20"/>
      <w:szCs w:val="20"/>
      <w:lang w:val="x-none"/>
    </w:rPr>
  </w:style>
  <w:style w:type="character" w:customStyle="1" w:styleId="KomentratekstsRakstz">
    <w:name w:val="Komentāra teksts Rakstz."/>
    <w:link w:val="Komentrateksts"/>
    <w:uiPriority w:val="99"/>
    <w:rsid w:val="00167E09"/>
    <w:rPr>
      <w:rFonts w:ascii="Times New Roman" w:eastAsia="Times New Roman" w:hAnsi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67E0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67E09"/>
    <w:rPr>
      <w:rFonts w:ascii="Times New Roman" w:eastAsia="Times New Roman" w:hAnsi="Times New Roman"/>
      <w:b/>
      <w:bCs/>
      <w:lang w:eastAsia="en-US"/>
    </w:rPr>
  </w:style>
  <w:style w:type="paragraph" w:customStyle="1" w:styleId="EntEmet">
    <w:name w:val="EntEmet"/>
    <w:basedOn w:val="Parasts"/>
    <w:rsid w:val="00687A7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lang w:val="en-GB" w:eastAsia="fr-BE"/>
    </w:rPr>
  </w:style>
  <w:style w:type="paragraph" w:customStyle="1" w:styleId="Text1">
    <w:name w:val="Text 1"/>
    <w:basedOn w:val="Parasts"/>
    <w:rsid w:val="00377093"/>
    <w:pPr>
      <w:spacing w:before="120" w:after="120"/>
      <w:ind w:left="850"/>
      <w:jc w:val="both"/>
    </w:pPr>
    <w:rPr>
      <w:lang w:eastAsia="en-GB"/>
    </w:rPr>
  </w:style>
  <w:style w:type="character" w:customStyle="1" w:styleId="hps">
    <w:name w:val="hps"/>
    <w:basedOn w:val="Noklusjumarindkopasfonts"/>
    <w:rsid w:val="00C12F77"/>
  </w:style>
  <w:style w:type="paragraph" w:customStyle="1" w:styleId="pj">
    <w:name w:val="p.j."/>
    <w:basedOn w:val="Parasts"/>
    <w:next w:val="Parasts"/>
    <w:rsid w:val="00C12F77"/>
    <w:pPr>
      <w:spacing w:before="1200" w:after="120"/>
      <w:ind w:left="1440" w:hanging="1440"/>
    </w:pPr>
    <w:rPr>
      <w:szCs w:val="20"/>
    </w:rPr>
  </w:style>
  <w:style w:type="character" w:styleId="Izteiksmgs">
    <w:name w:val="Strong"/>
    <w:uiPriority w:val="22"/>
    <w:qFormat/>
    <w:rsid w:val="00C12F77"/>
    <w:rPr>
      <w:b/>
      <w:bCs/>
    </w:rPr>
  </w:style>
  <w:style w:type="paragraph" w:customStyle="1" w:styleId="Bullet0">
    <w:name w:val="Bullet 0"/>
    <w:basedOn w:val="Parasts"/>
    <w:rsid w:val="00C12F77"/>
    <w:pPr>
      <w:numPr>
        <w:numId w:val="1"/>
      </w:numPr>
      <w:spacing w:before="120" w:after="120"/>
      <w:jc w:val="both"/>
    </w:pPr>
    <w:rPr>
      <w:snapToGrid w:val="0"/>
      <w:lang w:eastAsia="en-GB"/>
    </w:rPr>
  </w:style>
  <w:style w:type="paragraph" w:customStyle="1" w:styleId="Default">
    <w:name w:val="Default"/>
    <w:uiPriority w:val="99"/>
    <w:rsid w:val="0038351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8351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8351B"/>
    <w:rPr>
      <w:rFonts w:cs="Times New Roman"/>
      <w:color w:val="auto"/>
    </w:rPr>
  </w:style>
  <w:style w:type="paragraph" w:customStyle="1" w:styleId="naiskr">
    <w:name w:val="naiskr"/>
    <w:basedOn w:val="Parasts"/>
    <w:rsid w:val="00154CE9"/>
    <w:pPr>
      <w:suppressAutoHyphens/>
      <w:spacing w:before="280" w:after="280"/>
    </w:pPr>
    <w:rPr>
      <w:lang w:eastAsia="ar-SA"/>
    </w:rPr>
  </w:style>
  <w:style w:type="paragraph" w:styleId="Paraststmeklis">
    <w:name w:val="Normal (Web)"/>
    <w:basedOn w:val="Parasts"/>
    <w:uiPriority w:val="99"/>
    <w:unhideWhenUsed/>
    <w:rsid w:val="00336345"/>
    <w:pPr>
      <w:spacing w:before="100" w:beforeAutospacing="1" w:after="100" w:afterAutospacing="1"/>
    </w:pPr>
    <w:rPr>
      <w:lang w:eastAsia="lv-LV"/>
    </w:rPr>
  </w:style>
  <w:style w:type="character" w:customStyle="1" w:styleId="st">
    <w:name w:val="st"/>
    <w:rsid w:val="00336345"/>
  </w:style>
  <w:style w:type="character" w:styleId="Izclums">
    <w:name w:val="Emphasis"/>
    <w:uiPriority w:val="20"/>
    <w:qFormat/>
    <w:rsid w:val="00490743"/>
    <w:rPr>
      <w:b/>
      <w:bCs/>
      <w:i w:val="0"/>
      <w:iCs w:val="0"/>
    </w:rPr>
  </w:style>
  <w:style w:type="character" w:customStyle="1" w:styleId="darbamChar">
    <w:name w:val="darbam Char"/>
    <w:link w:val="darbam"/>
    <w:locked/>
    <w:rsid w:val="004D5032"/>
    <w:rPr>
      <w:color w:val="000000"/>
      <w:sz w:val="24"/>
      <w:szCs w:val="24"/>
      <w:lang w:eastAsia="en-US"/>
    </w:rPr>
  </w:style>
  <w:style w:type="paragraph" w:customStyle="1" w:styleId="darbam">
    <w:name w:val="darbam"/>
    <w:basedOn w:val="Bezatstarpm"/>
    <w:link w:val="darbamChar"/>
    <w:qFormat/>
    <w:rsid w:val="004D5032"/>
    <w:pPr>
      <w:suppressAutoHyphens w:val="0"/>
      <w:spacing w:before="120"/>
      <w:ind w:firstLine="567"/>
      <w:jc w:val="both"/>
    </w:pPr>
    <w:rPr>
      <w:rFonts w:ascii="Calibri" w:eastAsia="Calibri" w:hAnsi="Calibri"/>
      <w:color w:val="000000"/>
      <w:lang w:eastAsia="en-US"/>
    </w:rPr>
  </w:style>
  <w:style w:type="paragraph" w:customStyle="1" w:styleId="astandard3320titre">
    <w:name w:val="a_standard__33__20_titre"/>
    <w:basedOn w:val="Parasts"/>
    <w:rsid w:val="00B4111B"/>
    <w:pPr>
      <w:spacing w:before="240" w:after="60"/>
      <w:jc w:val="center"/>
    </w:pPr>
    <w:rPr>
      <w:rFonts w:ascii="Arial" w:hAnsi="Arial" w:cs="Arial"/>
      <w:b/>
      <w:bCs/>
      <w:sz w:val="32"/>
      <w:szCs w:val="32"/>
      <w:lang w:eastAsia="lv-LV"/>
    </w:rPr>
  </w:style>
  <w:style w:type="paragraph" w:customStyle="1" w:styleId="astandard3520normal">
    <w:name w:val="a_standard__35__20_normal"/>
    <w:basedOn w:val="Parasts"/>
    <w:rsid w:val="00B4111B"/>
    <w:pPr>
      <w:spacing w:after="120"/>
      <w:ind w:right="57"/>
      <w:jc w:val="both"/>
    </w:pPr>
    <w:rPr>
      <w:lang w:eastAsia="lv-LV"/>
    </w:rPr>
  </w:style>
  <w:style w:type="paragraph" w:customStyle="1" w:styleId="astandardp1">
    <w:name w:val="a_standard_p1"/>
    <w:basedOn w:val="Parasts"/>
    <w:rsid w:val="00B4111B"/>
    <w:pPr>
      <w:spacing w:after="120"/>
      <w:ind w:right="57"/>
      <w:jc w:val="both"/>
    </w:pPr>
    <w:rPr>
      <w:lang w:eastAsia="lv-LV"/>
    </w:rPr>
  </w:style>
  <w:style w:type="paragraph" w:customStyle="1" w:styleId="atiret201p29">
    <w:name w:val="a_tiret_20_1_p29"/>
    <w:basedOn w:val="Parasts"/>
    <w:rsid w:val="00B4111B"/>
    <w:pPr>
      <w:spacing w:after="40"/>
      <w:ind w:right="57"/>
      <w:jc w:val="both"/>
    </w:pPr>
    <w:rPr>
      <w:lang w:eastAsia="lv-LV"/>
    </w:rPr>
  </w:style>
  <w:style w:type="character" w:customStyle="1" w:styleId="at11">
    <w:name w:val="a__t11"/>
    <w:rsid w:val="00B4111B"/>
    <w:rPr>
      <w:i/>
      <w:iCs/>
    </w:rPr>
  </w:style>
  <w:style w:type="character" w:customStyle="1" w:styleId="at21">
    <w:name w:val="a__t21"/>
    <w:rsid w:val="00B4111B"/>
    <w:rPr>
      <w:u w:val="single"/>
    </w:rPr>
  </w:style>
  <w:style w:type="character" w:customStyle="1" w:styleId="at31">
    <w:name w:val="a__t31"/>
    <w:rsid w:val="00B4111B"/>
    <w:rPr>
      <w:b/>
      <w:bCs/>
    </w:rPr>
  </w:style>
  <w:style w:type="paragraph" w:customStyle="1" w:styleId="Vidjsreis21">
    <w:name w:val="Vidējs režģis 21"/>
    <w:qFormat/>
    <w:rsid w:val="008A12EB"/>
    <w:pPr>
      <w:suppressAutoHyphens/>
      <w:spacing w:line="100" w:lineRule="atLeast"/>
    </w:pPr>
    <w:rPr>
      <w:rFonts w:eastAsia="Arial Unicode MS" w:cs="Calibri"/>
      <w:kern w:val="1"/>
      <w:sz w:val="22"/>
      <w:szCs w:val="22"/>
      <w:lang w:eastAsia="ar-SA"/>
    </w:rPr>
  </w:style>
  <w:style w:type="paragraph" w:customStyle="1" w:styleId="Standard">
    <w:name w:val="Standard"/>
    <w:rsid w:val="00716BA4"/>
    <w:pPr>
      <w:widowControl w:val="0"/>
      <w:suppressAutoHyphens/>
      <w:autoSpaceDN w:val="0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ody1">
    <w:name w:val="Body 1"/>
    <w:rsid w:val="003E5FC0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ListParagraph1">
    <w:name w:val="List Paragraph1"/>
    <w:basedOn w:val="Parasts"/>
    <w:rsid w:val="008965D2"/>
    <w:pPr>
      <w:suppressAutoHyphens/>
      <w:ind w:left="720"/>
    </w:pPr>
    <w:rPr>
      <w:lang w:eastAsia="ar-SA"/>
    </w:r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451A9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mt-translation">
    <w:name w:val="mt-translation"/>
    <w:basedOn w:val="Parasts"/>
    <w:rsid w:val="00EC51C6"/>
    <w:pPr>
      <w:spacing w:before="100" w:beforeAutospacing="1" w:after="100" w:afterAutospacing="1"/>
    </w:pPr>
    <w:rPr>
      <w:color w:val="000000"/>
      <w:lang w:eastAsia="lv-LV"/>
    </w:rPr>
  </w:style>
  <w:style w:type="character" w:customStyle="1" w:styleId="sentence">
    <w:name w:val="sentence"/>
    <w:rsid w:val="00EC51C6"/>
  </w:style>
  <w:style w:type="character" w:customStyle="1" w:styleId="phrase">
    <w:name w:val="phrase"/>
    <w:rsid w:val="00EC51C6"/>
  </w:style>
  <w:style w:type="character" w:customStyle="1" w:styleId="word">
    <w:name w:val="word"/>
    <w:rsid w:val="00EC51C6"/>
  </w:style>
  <w:style w:type="paragraph" w:styleId="Pamatteksts2">
    <w:name w:val="Body Text 2"/>
    <w:basedOn w:val="Parasts"/>
    <w:link w:val="Pamatteksts2Rakstz"/>
    <w:uiPriority w:val="99"/>
    <w:semiHidden/>
    <w:unhideWhenUsed/>
    <w:rsid w:val="002C7434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2C7434"/>
    <w:rPr>
      <w:rFonts w:ascii="Times New Roman" w:eastAsia="Times New Roman" w:hAnsi="Times New Roman"/>
      <w:sz w:val="24"/>
      <w:szCs w:val="24"/>
      <w:lang w:eastAsia="en-US"/>
    </w:rPr>
  </w:style>
  <w:style w:type="paragraph" w:styleId="Prskatjums">
    <w:name w:val="Revision"/>
    <w:hidden/>
    <w:uiPriority w:val="99"/>
    <w:semiHidden/>
    <w:rsid w:val="009158D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3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7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0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0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2023">
                          <w:marLeft w:val="83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803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8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6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DC25-0E91-4BDC-818F-69A570C3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5675</Words>
  <Characters>3236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"Par 2018. gada 25.-26. janvāra neformālajā Eiropas Savienības Tieslietu un iekšlietu ministru padomē izskatāmajiem Tieslietu ministrijas kompetencē esošajiem jautājumiem"</vt:lpstr>
      <vt:lpstr>Informatīvais ziņojums "Par 2018. gada 25.-26. janvāra neformālajā Eiropas Savienības Tieslietu un iekšlietu ministru padomē izskatāmajiem Tieslietu ministrijas kompetencē esošajiem jautājumiem"</vt:lpstr>
    </vt:vector>
  </TitlesOfParts>
  <Company>Tieslietu ministrija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2018. gada 25.-26. janvāra neformālajā Eiropas Savienības Tieslietu un iekšlietu ministru padomē izskatāmajiem Tieslietu ministrijas kompetencē esošajiem jautājumiem"</dc:title>
  <dc:subject>Informatīvais ziņojums</dc:subject>
  <dc:creator>Ieva Grantiņa</dc:creator>
  <dc:description>67036914, Ieva.Grantina@tm.gov.lv</dc:description>
  <cp:lastModifiedBy>Lelde Stepanova</cp:lastModifiedBy>
  <cp:revision>3</cp:revision>
  <cp:lastPrinted>2017-06-01T13:44:00Z</cp:lastPrinted>
  <dcterms:created xsi:type="dcterms:W3CDTF">2018-01-22T12:57:00Z</dcterms:created>
  <dcterms:modified xsi:type="dcterms:W3CDTF">2018-01-22T13:12:00Z</dcterms:modified>
</cp:coreProperties>
</file>