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B57C6C" w:rsidRDefault="00A1364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 xml:space="preserve">“Par valsts sabiedrības ar ierobežotu atbildību “Daugavpils psihoneiroloģiskā slimnīca” stratēģisko mērķi un valstij dividendēs izmaksājamo peļņas daļu” </w:t>
      </w:r>
      <w:r w:rsidR="00894C55" w:rsidRPr="00B57C6C">
        <w:rPr>
          <w:rFonts w:ascii="Times New Roman" w:eastAsia="Times New Roman" w:hAnsi="Times New Roman" w:cs="Times New Roman"/>
          <w:b/>
          <w:bCs/>
          <w:color w:val="414142"/>
          <w:sz w:val="28"/>
          <w:szCs w:val="24"/>
          <w:lang w:eastAsia="lv-LV"/>
        </w:rPr>
        <w:t>sākotnējās ietekmes novērtējuma ziņojums (anotācija)</w:t>
      </w:r>
    </w:p>
    <w:p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B57C6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E5323B" w:rsidRPr="00B57C6C"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86EC8" w:rsidRDefault="00E5323B"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C6D44" w:rsidRDefault="00510525"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153D59">
              <w:rPr>
                <w:rFonts w:ascii="Times New Roman" w:hAnsi="Times New Roman" w:cs="Times New Roman"/>
                <w:sz w:val="24"/>
                <w:szCs w:val="24"/>
              </w:rPr>
              <w:t>rojekts sagatavots, la</w:t>
            </w:r>
            <w:r w:rsidR="00CC6D44">
              <w:rPr>
                <w:rFonts w:ascii="Times New Roman" w:hAnsi="Times New Roman" w:cs="Times New Roman"/>
                <w:sz w:val="24"/>
                <w:szCs w:val="24"/>
              </w:rPr>
              <w:t>i</w:t>
            </w:r>
            <w:r w:rsidR="006E15D7">
              <w:rPr>
                <w:rFonts w:ascii="Times New Roman" w:hAnsi="Times New Roman" w:cs="Times New Roman"/>
                <w:sz w:val="24"/>
                <w:szCs w:val="24"/>
              </w:rPr>
              <w:t xml:space="preserve"> apstiprinātu </w:t>
            </w:r>
            <w:r w:rsidR="00AC43FE">
              <w:rPr>
                <w:rFonts w:ascii="Times New Roman" w:eastAsia="Times New Roman" w:hAnsi="Times New Roman" w:cs="Times New Roman"/>
                <w:iCs/>
                <w:sz w:val="24"/>
                <w:szCs w:val="24"/>
                <w:lang w:eastAsia="lv-LV"/>
              </w:rPr>
              <w:t>VSIA</w:t>
            </w:r>
            <w:r w:rsidR="006E15D7" w:rsidRPr="000B312A">
              <w:rPr>
                <w:rFonts w:ascii="Times New Roman" w:eastAsia="Times New Roman" w:hAnsi="Times New Roman" w:cs="Times New Roman"/>
                <w:iCs/>
                <w:sz w:val="24"/>
                <w:szCs w:val="24"/>
                <w:lang w:eastAsia="lv-LV"/>
              </w:rPr>
              <w:t xml:space="preserve"> “Daugavpils psihoneiroloģiskā slimnīca”</w:t>
            </w:r>
            <w:r w:rsidR="003D6295">
              <w:rPr>
                <w:rFonts w:ascii="Times New Roman" w:eastAsia="Times New Roman" w:hAnsi="Times New Roman" w:cs="Times New Roman"/>
                <w:iCs/>
                <w:sz w:val="24"/>
                <w:szCs w:val="24"/>
                <w:lang w:eastAsia="lv-LV"/>
              </w:rPr>
              <w:t xml:space="preserve"> (turpmāk – kapitālsabiedrība)</w:t>
            </w:r>
            <w:r w:rsidR="006E15D7">
              <w:rPr>
                <w:rFonts w:ascii="Times New Roman" w:eastAsia="Times New Roman" w:hAnsi="Times New Roman" w:cs="Times New Roman"/>
                <w:iCs/>
                <w:sz w:val="24"/>
                <w:szCs w:val="24"/>
                <w:lang w:eastAsia="lv-LV"/>
              </w:rPr>
              <w:t xml:space="preserve"> stratēģisko mērķi un noteiktu atšķirīgu dividendēs izmaksājamo peļņas daļu 0</w:t>
            </w:r>
            <w:r w:rsidR="003D6295">
              <w:rPr>
                <w:rFonts w:ascii="Times New Roman" w:eastAsia="Times New Roman" w:hAnsi="Times New Roman" w:cs="Times New Roman"/>
                <w:iCs/>
                <w:sz w:val="24"/>
                <w:szCs w:val="24"/>
                <w:lang w:eastAsia="lv-LV"/>
              </w:rPr>
              <w:t xml:space="preserve"> procentu</w:t>
            </w:r>
            <w:r w:rsidR="006E15D7">
              <w:rPr>
                <w:rFonts w:ascii="Times New Roman" w:eastAsia="Times New Roman" w:hAnsi="Times New Roman" w:cs="Times New Roman"/>
                <w:iCs/>
                <w:sz w:val="24"/>
                <w:szCs w:val="24"/>
                <w:lang w:eastAsia="lv-LV"/>
              </w:rPr>
              <w:t xml:space="preserve"> apmērā</w:t>
            </w:r>
            <w:r w:rsidR="00CC6D44" w:rsidRPr="00B57C6C">
              <w:rPr>
                <w:rFonts w:ascii="Times New Roman" w:eastAsia="Times New Roman" w:hAnsi="Times New Roman" w:cs="Times New Roman"/>
                <w:iCs/>
                <w:sz w:val="24"/>
                <w:szCs w:val="24"/>
                <w:lang w:eastAsia="lv-LV"/>
              </w:rPr>
              <w:t>.</w:t>
            </w:r>
          </w:p>
          <w:p w:rsidR="003D6295" w:rsidRPr="00D97EB4" w:rsidRDefault="003D6295" w:rsidP="000E3E70">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Kapitālsabiedrībai tiek noteikts stratēģiskais mērķis</w:t>
            </w:r>
            <w:r w:rsidR="00554E18">
              <w:rPr>
                <w:rFonts w:ascii="Times New Roman" w:eastAsia="Times New Roman" w:hAnsi="Times New Roman" w:cs="Times New Roman"/>
                <w:iCs/>
                <w:sz w:val="24"/>
                <w:szCs w:val="24"/>
                <w:lang w:eastAsia="lv-LV"/>
              </w:rPr>
              <w:t xml:space="preserve"> – </w:t>
            </w:r>
            <w:r w:rsidRPr="00D97EB4">
              <w:rPr>
                <w:rFonts w:ascii="Times New Roman" w:hAnsi="Times New Roman" w:cs="Times New Roman"/>
                <w:sz w:val="24"/>
                <w:szCs w:val="24"/>
              </w:rPr>
              <w:t>saglabāt, uzlabot un atjaunot iedzīvotāju veselību, nodrošinot veselības aprūpes pakalpojumu sniegšanu garīgās veselības aprūpes jomā.</w:t>
            </w:r>
          </w:p>
          <w:p w:rsidR="00164379" w:rsidRDefault="00322721"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w:t>
            </w:r>
            <w:r w:rsidR="00164379" w:rsidRPr="00D97EB4">
              <w:rPr>
                <w:rFonts w:ascii="Times New Roman" w:eastAsia="Times New Roman" w:hAnsi="Times New Roman" w:cs="Times New Roman"/>
                <w:iCs/>
                <w:sz w:val="24"/>
                <w:szCs w:val="24"/>
                <w:lang w:eastAsia="lv-LV"/>
              </w:rPr>
              <w:t xml:space="preserve"> </w:t>
            </w:r>
            <w:r w:rsidRPr="00D97EB4">
              <w:rPr>
                <w:rFonts w:ascii="Times New Roman" w:eastAsia="Times New Roman" w:hAnsi="Times New Roman" w:cs="Times New Roman"/>
                <w:iCs/>
                <w:sz w:val="24"/>
                <w:szCs w:val="24"/>
                <w:lang w:eastAsia="lv-LV"/>
              </w:rPr>
              <w:t>dividendēs izmaksājamā</w:t>
            </w:r>
            <w:r w:rsidR="00164379"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peļņas daļa</w:t>
            </w:r>
            <w:r w:rsidR="00D97EB4">
              <w:rPr>
                <w:rFonts w:ascii="Times New Roman" w:eastAsia="Times New Roman" w:hAnsi="Times New Roman" w:cs="Times New Roman"/>
                <w:iCs/>
                <w:sz w:val="24"/>
                <w:szCs w:val="24"/>
                <w:lang w:eastAsia="lv-LV"/>
              </w:rPr>
              <w:t xml:space="preserve"> </w:t>
            </w:r>
            <w:r w:rsidR="00D97EB4" w:rsidRPr="00B57C6C">
              <w:rPr>
                <w:rFonts w:ascii="Times New Roman" w:hAnsi="Times New Roman" w:cs="Times New Roman"/>
                <w:sz w:val="24"/>
                <w:szCs w:val="24"/>
              </w:rPr>
              <w:t>par 2017.-2019.gadu</w:t>
            </w:r>
            <w:r>
              <w:rPr>
                <w:rFonts w:ascii="Times New Roman" w:eastAsia="Times New Roman" w:hAnsi="Times New Roman" w:cs="Times New Roman"/>
                <w:iCs/>
                <w:sz w:val="24"/>
                <w:szCs w:val="24"/>
                <w:lang w:eastAsia="lv-LV"/>
              </w:rPr>
              <w:t xml:space="preserve"> tiek noteikta</w:t>
            </w:r>
            <w:r w:rsidR="00164379" w:rsidRPr="00164379">
              <w:rPr>
                <w:rFonts w:ascii="Times New Roman" w:eastAsia="Times New Roman" w:hAnsi="Times New Roman" w:cs="Times New Roman"/>
                <w:iCs/>
                <w:sz w:val="24"/>
                <w:szCs w:val="24"/>
                <w:lang w:eastAsia="lv-LV"/>
              </w:rPr>
              <w:t xml:space="preserve"> 0 procentu apmērā</w:t>
            </w:r>
            <w:r w:rsidR="00164379" w:rsidRPr="000B312A">
              <w:rPr>
                <w:rFonts w:ascii="Times New Roman" w:eastAsia="Times New Roman" w:hAnsi="Times New Roman" w:cs="Times New Roman"/>
                <w:iCs/>
                <w:sz w:val="24"/>
                <w:szCs w:val="24"/>
                <w:lang w:eastAsia="lv-LV"/>
              </w:rPr>
              <w:t>.</w:t>
            </w:r>
          </w:p>
          <w:p w:rsidR="00CC6D44" w:rsidRPr="00164379" w:rsidRDefault="00077466"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w:t>
            </w:r>
            <w:r w:rsidR="00D56635">
              <w:rPr>
                <w:rFonts w:ascii="Times New Roman" w:eastAsia="Times New Roman" w:hAnsi="Times New Roman" w:cs="Times New Roman"/>
                <w:iCs/>
                <w:sz w:val="24"/>
                <w:szCs w:val="24"/>
                <w:lang w:eastAsia="lv-LV"/>
              </w:rPr>
              <w:t xml:space="preserve">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ru kabineta rīkojuma projekts „</w:t>
            </w:r>
            <w:r w:rsidRPr="00B57C6C">
              <w:rPr>
                <w:rFonts w:ascii="Times New Roman" w:eastAsia="Times New Roman" w:hAnsi="Times New Roman" w:cs="Times New Roman"/>
                <w:iCs/>
                <w:sz w:val="24"/>
                <w:szCs w:val="24"/>
                <w:lang w:eastAsia="lv-LV"/>
              </w:rPr>
              <w:t xml:space="preserve">Par valsts sabiedrības ar ierobežotu atbildību “Daugavpils psihoneiroloģiskā slimnīca” stratēģisko mērķi un valstij dividendēs izmaksājamo peļņas daļu” (turpmāk – Projekts) sagatavots saskaņā ar Publiskas personas kapitāla daļu un kapitālsabiedrību pārvaldības likuma 1. panta pirmās daļas 18. punktu un 7. pantu, kas nosaka, ka stratēģisko mērķi nosaka publiskas personas augstākā lēmējinstitūcija, un Likuma par budžetu un finanšu vadību 5.panta otro daļu, Publiskas personas kapitāla daļu un kapitālsabiedrību pārvaldības likuma 28.panta pirmo daļu un </w:t>
            </w:r>
            <w:r w:rsidR="00E47B82">
              <w:rPr>
                <w:rFonts w:ascii="Times New Roman" w:eastAsia="Times New Roman" w:hAnsi="Times New Roman" w:cs="Times New Roman"/>
                <w:iCs/>
                <w:sz w:val="24"/>
                <w:szCs w:val="24"/>
                <w:lang w:eastAsia="lv-LV"/>
              </w:rPr>
              <w:t>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 xml:space="preserve">806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bookmarkStart w:id="3" w:name="_GoBack"/>
            <w:bookmarkEnd w:id="3"/>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“Daugavpils psihoneiroloģiskā slimnīca” (turpmāk - kapitālsabiedrība) ir valsts kapitālsabiedrība, kurā 100 procentu kapitāla daļu turētāja ir Veselības ministrija.</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w:t>
            </w:r>
            <w:r w:rsidRPr="001C4FFD">
              <w:rPr>
                <w:rFonts w:ascii="Times New Roman" w:eastAsia="Times New Roman" w:hAnsi="Times New Roman" w:cs="Times New Roman"/>
                <w:iCs/>
                <w:sz w:val="24"/>
                <w:szCs w:val="24"/>
                <w:lang w:eastAsia="lv-LV"/>
              </w:rPr>
              <w:lastRenderedPageBreak/>
              <w:t xml:space="preserve">priekšlikumu sniegšanu par turpmāko rīcību ar sabiedrību ar ierobežotu atbildību "Rīgas Hematoloģijas centrs" un sabiedrību ar ierobežotu atbildību "Veselības centrs "Biķernieki"”, kas tika pieņemts 2015.gada 22.decembra Ministru kabineta sēdē (protokols Nr.68 81.§), kurā kapitālsabiedrībai stratēģiskais mērķis tika noteikts - attīstīt uz kapitālsabiedrības pamata balstītu </w:t>
            </w:r>
            <w:proofErr w:type="spellStart"/>
            <w:r w:rsidRPr="001C4FFD">
              <w:rPr>
                <w:rFonts w:ascii="Times New Roman" w:eastAsia="Times New Roman" w:hAnsi="Times New Roman" w:cs="Times New Roman"/>
                <w:iCs/>
                <w:sz w:val="24"/>
                <w:szCs w:val="24"/>
                <w:lang w:eastAsia="lv-LV"/>
              </w:rPr>
              <w:t>multidisciplinārās</w:t>
            </w:r>
            <w:proofErr w:type="spellEnd"/>
            <w:r w:rsidRPr="001C4FFD">
              <w:rPr>
                <w:rFonts w:ascii="Times New Roman" w:eastAsia="Times New Roman" w:hAnsi="Times New Roman" w:cs="Times New Roman"/>
                <w:iCs/>
                <w:sz w:val="24"/>
                <w:szCs w:val="24"/>
                <w:lang w:eastAsia="lv-LV"/>
              </w:rPr>
              <w:t xml:space="preserve"> psihiskās veselības aprūpes centru – visa spektra psihiskās veselības aprūpes palīdzības sniegšanai Daugavpils pilsētas un apkārtējo reģionu iedzīvotājiem, un kļūt par nozares līderi psihiskās veselības ārstēšanā, aprūpē un rehabilitācijā.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saglabāt, uzlabot un atjaunot iedzīvotāju veselību, nodrošinot veselības aprūpes pakalpojumu sniegšanu garīgās veselības aprūpes jomā.</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Lai sasniegtu stratēģisko mērķi kapitālsabiedrībai ir izvirzīti trīs </w:t>
            </w:r>
            <w:proofErr w:type="spellStart"/>
            <w:r w:rsidRPr="001C4FFD">
              <w:rPr>
                <w:rFonts w:ascii="Times New Roman" w:eastAsia="Times New Roman" w:hAnsi="Times New Roman" w:cs="Times New Roman"/>
                <w:iCs/>
                <w:sz w:val="24"/>
                <w:szCs w:val="24"/>
                <w:lang w:eastAsia="lv-LV"/>
              </w:rPr>
              <w:t>nefinanšu</w:t>
            </w:r>
            <w:proofErr w:type="spellEnd"/>
            <w:r w:rsidRPr="001C4FFD">
              <w:rPr>
                <w:rFonts w:ascii="Times New Roman" w:eastAsia="Times New Roman" w:hAnsi="Times New Roman" w:cs="Times New Roman"/>
                <w:iCs/>
                <w:sz w:val="24"/>
                <w:szCs w:val="24"/>
                <w:lang w:eastAsia="lv-LV"/>
              </w:rPr>
              <w:t xml:space="preserve"> mērķi:</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p>
          <w:p w:rsidR="004436D2" w:rsidRPr="001C4FFD" w:rsidRDefault="004436D2" w:rsidP="006B140E">
            <w:pPr>
              <w:pStyle w:val="Default"/>
              <w:jc w:val="both"/>
              <w:rPr>
                <w:rFonts w:eastAsia="Times New Roman"/>
                <w:iCs/>
                <w:color w:val="auto"/>
                <w:lang w:eastAsia="lv-LV"/>
              </w:rPr>
            </w:pPr>
            <w:r w:rsidRPr="001C4FFD">
              <w:rPr>
                <w:rFonts w:eastAsia="Times New Roman"/>
                <w:iCs/>
                <w:color w:val="auto"/>
                <w:lang w:eastAsia="lv-LV"/>
              </w:rPr>
              <w:t xml:space="preserve">Kapitālsabiedrības vidēja termiņa darbības stratēģijā 2018.–2020.gadam iekļautais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w:t>
            </w:r>
            <w:proofErr w:type="spellStart"/>
            <w:r w:rsidRPr="001C4FFD">
              <w:rPr>
                <w:rFonts w:eastAsia="Times New Roman"/>
                <w:iCs/>
                <w:color w:val="auto"/>
                <w:lang w:eastAsia="lv-LV"/>
              </w:rPr>
              <w:t>atdeve</w:t>
            </w:r>
            <w:proofErr w:type="spellEnd"/>
            <w:r w:rsidRPr="001C4FFD">
              <w:rPr>
                <w:rFonts w:eastAsia="Times New Roman"/>
                <w:iCs/>
                <w:color w:val="auto"/>
                <w:lang w:eastAsia="lv-LV"/>
              </w:rPr>
              <w:t xml:space="preserve"> (ROE).  Tā kā kapitālsabiedrības darbības stratēģiskais mērķis nav peļņas gūšana, bet gan kvalitatīvu garīgās veselības aprūpes pakalpojumu, kas ir pakalpojumi ar vispārēju tautsaimniecisku nozīmi, sniegšana atbilstoši Ministru kabineta 2013.gada 17.decembra noteikumiem Nr.1529 “Veselības aprūpes organizēšanas un finansēšanas kārtība”, kapitālsabiedrības ikgadējo prognozējamo dividendēs </w:t>
            </w:r>
            <w:r w:rsidRPr="001C4FFD">
              <w:rPr>
                <w:rFonts w:eastAsia="Times New Roman"/>
                <w:iCs/>
                <w:color w:val="auto"/>
                <w:lang w:eastAsia="lv-LV"/>
              </w:rPr>
              <w:lastRenderedPageBreak/>
              <w:t xml:space="preserve">izmaksājamo peļņas daļu nepieciešams novirzīt stratēģiskā mērķa sasniegšanai, uzlabojot kapitālsabiedrības infrastruktūru, attiecīgi uzlabojot sniegto valsts apmaksāto veselības aprūpes pakalpojumu kvalitāti un pieejamību.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Saskaņā ar likuma „Par vidēja termiņa budžeta ietvaru 2018., 2019. un 2020.gadam” 24.panta pirmo daļu minimālo dividendēs izmaksājamo peļņas daļu par 2017., 2018. un 2019.gada pārskata gadu kapitālsabiedrībām, kurās visas kapitāla daļas tieši vai pastarpināti pieder valstij, 2018.gadā (par 2017.gada pārskata gadu) nosaka un aprēķina 80 procentu apmērā, 2019.gadā (par 2018.gada pārskata gadu) – 85 procentu apmērā un 2020.gadā (par 2019.gada pārskata gadu) – 50 procentu apmērā no attiecīgās kapitālsabiedrības tīrās peļņas.</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Likuma „Par vidēja termiņa budžeta ietvaru 2018., 2019. un 2020.gadam” 24.panta trešā daļa nosaka, ka Ministru kabinets normatīvajos aktos noteiktajos gadījumos un kārtībā var pieņemt lēmumu par atšķirīgu dividendēs izmaksājamo minimālo peļņas daļu.</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7"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8"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garīgās veselības aprūpes pakalpojumu kvalitāti un attiecīgi sasniegtu izvirzīto stratēģisko mērķi, Veselības ministrija, kā kapitāla daļu turētājs, ierosina Ministru kabinetam kapitālsabiedrībai par 2017.-2019.gadu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w:t>
            </w:r>
            <w:r w:rsidRPr="001C4FFD">
              <w:rPr>
                <w:rFonts w:ascii="Times New Roman" w:eastAsia="Times New Roman" w:hAnsi="Times New Roman" w:cs="Times New Roman"/>
                <w:iCs/>
                <w:sz w:val="24"/>
                <w:szCs w:val="24"/>
                <w:lang w:eastAsia="lv-LV"/>
              </w:rPr>
              <w:lastRenderedPageBreak/>
              <w:t>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2016.gadā kapitālsabiedrības apgrozījumu 88 procentu apmērā veidoja valsts budžeta finansējums, jebkuras negatīvas izmaiņas finanšu plūsmā var būtiski ietekmēt kapitālsabiedrības darbību un veselības aprūpes pakalpojumu sniegšanas nepārtrauktību.</w:t>
            </w:r>
          </w:p>
          <w:p w:rsidR="004436D2" w:rsidRPr="001C4FFD"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Stratēģijā minētajā laika periodā kapitālsabiedrībai ir nepieciešami ieguldījumi: 1) Dienas aizņemtības centra ēkas vienkāršotās fasādes atjaunošanai (</w:t>
            </w:r>
            <w:r w:rsidR="00C47F36" w:rsidRPr="001C4FFD">
              <w:rPr>
                <w:rFonts w:ascii="Times New Roman" w:eastAsia="Times New Roman" w:hAnsi="Times New Roman" w:cs="Times New Roman"/>
                <w:iCs/>
                <w:sz w:val="24"/>
                <w:szCs w:val="24"/>
                <w:lang w:eastAsia="lv-LV"/>
              </w:rPr>
              <w:t xml:space="preserve">ārsienu un jumta siltināšana) </w:t>
            </w:r>
            <w:r w:rsidR="001238B9">
              <w:rPr>
                <w:rFonts w:ascii="Times New Roman" w:eastAsia="Times New Roman" w:hAnsi="Times New Roman" w:cs="Times New Roman"/>
                <w:iCs/>
                <w:sz w:val="24"/>
                <w:szCs w:val="24"/>
                <w:lang w:eastAsia="lv-LV"/>
              </w:rPr>
              <w:t xml:space="preserve">līdz </w:t>
            </w:r>
            <w:r w:rsidR="00C47F36" w:rsidRPr="001C4FFD">
              <w:rPr>
                <w:rFonts w:ascii="Times New Roman" w:eastAsia="Times New Roman" w:hAnsi="Times New Roman" w:cs="Times New Roman"/>
                <w:iCs/>
                <w:sz w:val="24"/>
                <w:szCs w:val="24"/>
                <w:lang w:eastAsia="lv-LV"/>
              </w:rPr>
              <w:t>46 </w:t>
            </w:r>
            <w:r w:rsidR="00690D4B">
              <w:rPr>
                <w:rFonts w:ascii="Times New Roman" w:eastAsia="Times New Roman" w:hAnsi="Times New Roman" w:cs="Times New Roman"/>
                <w:iCs/>
                <w:sz w:val="24"/>
                <w:szCs w:val="24"/>
                <w:lang w:eastAsia="lv-LV"/>
              </w:rPr>
              <w:t>100</w:t>
            </w:r>
            <w:r w:rsidRPr="001C4FFD">
              <w:rPr>
                <w:rFonts w:ascii="Times New Roman" w:eastAsia="Times New Roman" w:hAnsi="Times New Roman" w:cs="Times New Roman"/>
                <w:iCs/>
                <w:sz w:val="24"/>
                <w:szCs w:val="24"/>
                <w:lang w:eastAsia="lv-LV"/>
              </w:rPr>
              <w:t> euro (novirzīta 2016.gada peļņa, Ministru kabineta 2017. gada 28. augusta rīkojums Nr. 453); 2) Divu kapitālsabiedrības ēku pārbūvei (koka konstrukciju un metāla konstrukciju pastiprināšana, protezēšana saskaņā ar būves tehniskās apsekošanas a</w:t>
            </w:r>
            <w:r w:rsidR="008D53BE" w:rsidRPr="001C4FFD">
              <w:rPr>
                <w:rFonts w:ascii="Times New Roman" w:eastAsia="Times New Roman" w:hAnsi="Times New Roman" w:cs="Times New Roman"/>
                <w:iCs/>
                <w:sz w:val="24"/>
                <w:szCs w:val="24"/>
                <w:lang w:eastAsia="lv-LV"/>
              </w:rPr>
              <w:t xml:space="preserve">tzinumu un BVKB lēmumu) </w:t>
            </w:r>
            <w:r w:rsidR="00A243C6">
              <w:rPr>
                <w:rFonts w:ascii="Times New Roman" w:eastAsia="Times New Roman" w:hAnsi="Times New Roman" w:cs="Times New Roman"/>
                <w:iCs/>
                <w:sz w:val="24"/>
                <w:szCs w:val="24"/>
                <w:lang w:eastAsia="lv-LV"/>
              </w:rPr>
              <w:t>līdz</w:t>
            </w:r>
            <w:r w:rsidR="008D53BE" w:rsidRPr="001C4FFD">
              <w:rPr>
                <w:rFonts w:ascii="Times New Roman" w:eastAsia="Times New Roman" w:hAnsi="Times New Roman" w:cs="Times New Roman"/>
                <w:iCs/>
                <w:sz w:val="24"/>
                <w:szCs w:val="24"/>
                <w:lang w:eastAsia="lv-LV"/>
              </w:rPr>
              <w:t xml:space="preserve"> 119 </w:t>
            </w:r>
            <w:r w:rsidR="006137BA" w:rsidRPr="001C4FFD">
              <w:rPr>
                <w:rFonts w:ascii="Times New Roman" w:eastAsia="Times New Roman" w:hAnsi="Times New Roman" w:cs="Times New Roman"/>
                <w:iCs/>
                <w:sz w:val="24"/>
                <w:szCs w:val="24"/>
                <w:lang w:eastAsia="lv-LV"/>
              </w:rPr>
              <w:t>200</w:t>
            </w:r>
            <w:r w:rsidR="008D53BE" w:rsidRPr="001C4FFD">
              <w:rPr>
                <w:rFonts w:ascii="Times New Roman" w:eastAsia="Times New Roman" w:hAnsi="Times New Roman" w:cs="Times New Roman"/>
                <w:iCs/>
                <w:sz w:val="24"/>
                <w:szCs w:val="24"/>
                <w:lang w:eastAsia="lv-LV"/>
              </w:rPr>
              <w:t> </w:t>
            </w:r>
            <w:r w:rsidRPr="001C4FFD">
              <w:rPr>
                <w:rFonts w:ascii="Times New Roman" w:eastAsia="Times New Roman" w:hAnsi="Times New Roman" w:cs="Times New Roman"/>
                <w:iCs/>
                <w:sz w:val="24"/>
                <w:szCs w:val="24"/>
                <w:lang w:eastAsia="lv-LV"/>
              </w:rPr>
              <w:t>euro; 3) Sakņu gla</w:t>
            </w:r>
            <w:r w:rsidR="00F55B22" w:rsidRPr="001C4FFD">
              <w:rPr>
                <w:rFonts w:ascii="Times New Roman" w:eastAsia="Times New Roman" w:hAnsi="Times New Roman" w:cs="Times New Roman"/>
                <w:iCs/>
                <w:sz w:val="24"/>
                <w:szCs w:val="24"/>
                <w:lang w:eastAsia="lv-LV"/>
              </w:rPr>
              <w:t>bātavas avārijas remontam</w:t>
            </w:r>
            <w:r w:rsidR="00A6727F">
              <w:rPr>
                <w:rFonts w:ascii="Times New Roman" w:eastAsia="Times New Roman" w:hAnsi="Times New Roman" w:cs="Times New Roman"/>
                <w:iCs/>
                <w:sz w:val="24"/>
                <w:szCs w:val="24"/>
                <w:lang w:eastAsia="lv-LV"/>
              </w:rPr>
              <w:t xml:space="preserve"> un pārbūvei līdz</w:t>
            </w:r>
            <w:r w:rsidR="00F55B22" w:rsidRPr="001C4FFD">
              <w:rPr>
                <w:rFonts w:ascii="Times New Roman" w:eastAsia="Times New Roman" w:hAnsi="Times New Roman" w:cs="Times New Roman"/>
                <w:iCs/>
                <w:sz w:val="24"/>
                <w:szCs w:val="24"/>
                <w:lang w:eastAsia="lv-LV"/>
              </w:rPr>
              <w:t xml:space="preserve"> 27 600</w:t>
            </w:r>
            <w:r w:rsidR="00A6727F">
              <w:rPr>
                <w:rFonts w:ascii="Times New Roman" w:eastAsia="Times New Roman" w:hAnsi="Times New Roman" w:cs="Times New Roman"/>
                <w:iCs/>
                <w:sz w:val="24"/>
                <w:szCs w:val="24"/>
                <w:lang w:eastAsia="lv-LV"/>
              </w:rPr>
              <w:t> euro</w:t>
            </w:r>
            <w:r w:rsidRPr="001C4FFD">
              <w:rPr>
                <w:rFonts w:ascii="Times New Roman" w:eastAsia="Times New Roman" w:hAnsi="Times New Roman" w:cs="Times New Roman"/>
                <w:iCs/>
                <w:sz w:val="24"/>
                <w:szCs w:val="24"/>
                <w:lang w:eastAsia="lv-LV"/>
              </w:rPr>
              <w:t xml:space="preserve">; </w:t>
            </w:r>
            <w:r w:rsidR="00A6727F">
              <w:rPr>
                <w:rFonts w:ascii="Times New Roman" w:eastAsia="Times New Roman" w:hAnsi="Times New Roman" w:cs="Times New Roman"/>
                <w:iCs/>
                <w:sz w:val="24"/>
                <w:szCs w:val="24"/>
                <w:lang w:eastAsia="lv-LV"/>
              </w:rPr>
              <w:t>4) </w:t>
            </w:r>
            <w:r w:rsidRPr="001C4FFD">
              <w:rPr>
                <w:rFonts w:ascii="Times New Roman" w:eastAsia="Times New Roman" w:hAnsi="Times New Roman" w:cs="Times New Roman"/>
                <w:iCs/>
                <w:sz w:val="24"/>
                <w:szCs w:val="24"/>
                <w:lang w:eastAsia="lv-LV"/>
              </w:rPr>
              <w:t xml:space="preserve">Veļas mazgātavas/grāmatvedības ēkas vienkāršotai atjaunošanai (koka konstrukciju atjaunošana, ārsienu un jumta siltināšana) </w:t>
            </w:r>
            <w:r w:rsidR="008F26F9">
              <w:rPr>
                <w:rFonts w:ascii="Times New Roman" w:eastAsia="Times New Roman" w:hAnsi="Times New Roman" w:cs="Times New Roman"/>
                <w:iCs/>
                <w:sz w:val="24"/>
                <w:szCs w:val="24"/>
                <w:lang w:eastAsia="lv-LV"/>
              </w:rPr>
              <w:t xml:space="preserve">līdz </w:t>
            </w:r>
            <w:r w:rsidRPr="001C4FFD">
              <w:rPr>
                <w:rFonts w:ascii="Times New Roman" w:eastAsia="Times New Roman" w:hAnsi="Times New Roman" w:cs="Times New Roman"/>
                <w:iCs/>
                <w:sz w:val="24"/>
                <w:szCs w:val="24"/>
                <w:lang w:eastAsia="lv-LV"/>
              </w:rPr>
              <w:t>115 000 euro (</w:t>
            </w:r>
            <w:r w:rsidRPr="001C4FFD">
              <w:rPr>
                <w:rFonts w:ascii="Times New Roman" w:eastAsia="Times New Roman" w:hAnsi="Times New Roman" w:cs="Times New Roman"/>
                <w:i/>
                <w:iCs/>
                <w:sz w:val="24"/>
                <w:szCs w:val="24"/>
                <w:lang w:eastAsia="lv-LV"/>
              </w:rPr>
              <w:t>finansējumu plānots piesaistīt Darbības programmas „Izaugsme un nodarbinātība” 4.2.1.specifiskā atbalsta mērķa „Veicināt energoefektivitātes paaugstināšanu valsts un dzīvojamās ēkās” 4.2.1.2.pasākuma „Veicināt energoefektivitātes paaugstināšanu valsts ēkās” ietvaros</w:t>
            </w:r>
            <w:r w:rsidRPr="001C4FFD">
              <w:rPr>
                <w:rFonts w:ascii="Times New Roman" w:eastAsia="Times New Roman" w:hAnsi="Times New Roman" w:cs="Times New Roman"/>
                <w:iCs/>
                <w:sz w:val="24"/>
                <w:szCs w:val="24"/>
                <w:lang w:eastAsia="lv-LV"/>
              </w:rPr>
              <w:t xml:space="preserve">); 5) Mācību centra ēkas vienkāršotai atjaunošanai (koka konstrukciju atjaunošana, ārsienu un jumta siltināšana) </w:t>
            </w:r>
            <w:r w:rsidR="00CB5DBF">
              <w:rPr>
                <w:rFonts w:ascii="Times New Roman" w:eastAsia="Times New Roman" w:hAnsi="Times New Roman" w:cs="Times New Roman"/>
                <w:iCs/>
                <w:sz w:val="24"/>
                <w:szCs w:val="24"/>
                <w:lang w:eastAsia="lv-LV"/>
              </w:rPr>
              <w:t xml:space="preserve">līdz </w:t>
            </w:r>
            <w:r w:rsidRPr="001C4FFD">
              <w:rPr>
                <w:rFonts w:ascii="Times New Roman" w:eastAsia="Times New Roman" w:hAnsi="Times New Roman" w:cs="Times New Roman"/>
                <w:iCs/>
                <w:sz w:val="24"/>
                <w:szCs w:val="24"/>
                <w:lang w:eastAsia="lv-LV"/>
              </w:rPr>
              <w:t>85 000 euro (</w:t>
            </w:r>
            <w:r w:rsidRPr="001C4FFD">
              <w:rPr>
                <w:rFonts w:ascii="Times New Roman" w:eastAsia="Times New Roman" w:hAnsi="Times New Roman" w:cs="Times New Roman"/>
                <w:i/>
                <w:iCs/>
                <w:sz w:val="24"/>
                <w:szCs w:val="24"/>
                <w:lang w:eastAsia="lv-LV"/>
              </w:rPr>
              <w:t>finansējumu plānots piesaistīt Darbības programmas „Izaugsme un nodarbinātība” 4.2.1.specifiskā atbalsta mērķa „Veicināt energoefektivitātes paaugstināšanu valsts un dzīvojamās ēkās” 4.2.1.2.pasākuma „Veicināt energoefektivitātes paaugstināšanu valsts ēkās” ietvaros</w:t>
            </w:r>
            <w:r w:rsidRPr="001C4FFD">
              <w:rPr>
                <w:rFonts w:ascii="Times New Roman" w:eastAsia="Times New Roman" w:hAnsi="Times New Roman" w:cs="Times New Roman"/>
                <w:iCs/>
                <w:sz w:val="24"/>
                <w:szCs w:val="24"/>
                <w:lang w:eastAsia="lv-LV"/>
              </w:rPr>
              <w:t xml:space="preserve">); </w:t>
            </w:r>
            <w:r w:rsidR="00057F89" w:rsidRPr="001C4FFD">
              <w:rPr>
                <w:rFonts w:ascii="Times New Roman" w:eastAsia="Times New Roman" w:hAnsi="Times New Roman" w:cs="Times New Roman"/>
                <w:iCs/>
                <w:sz w:val="24"/>
                <w:szCs w:val="24"/>
                <w:lang w:eastAsia="lv-LV"/>
              </w:rPr>
              <w:t>6</w:t>
            </w:r>
            <w:r w:rsidRPr="001C4FFD">
              <w:rPr>
                <w:rFonts w:ascii="Times New Roman" w:eastAsia="Times New Roman" w:hAnsi="Times New Roman" w:cs="Times New Roman"/>
                <w:iCs/>
                <w:sz w:val="24"/>
                <w:szCs w:val="24"/>
                <w:lang w:eastAsia="lv-LV"/>
              </w:rPr>
              <w:t xml:space="preserve">) Katlu mājas vienkāršotai atjaunošanai 55 400 euro apmērā; </w:t>
            </w:r>
            <w:r w:rsidR="00FD2E7E">
              <w:rPr>
                <w:rFonts w:ascii="Times New Roman" w:eastAsia="Times New Roman" w:hAnsi="Times New Roman" w:cs="Times New Roman"/>
                <w:iCs/>
                <w:sz w:val="24"/>
                <w:szCs w:val="24"/>
                <w:lang w:eastAsia="lv-LV"/>
              </w:rPr>
              <w:t>7</w:t>
            </w:r>
            <w:r w:rsidRPr="001C4FFD">
              <w:rPr>
                <w:rFonts w:ascii="Times New Roman" w:eastAsia="Times New Roman" w:hAnsi="Times New Roman" w:cs="Times New Roman"/>
                <w:iCs/>
                <w:sz w:val="24"/>
                <w:szCs w:val="24"/>
                <w:lang w:eastAsia="lv-LV"/>
              </w:rPr>
              <w:t xml:space="preserve">) Projekta “Sociālās iekļaušanās pasākumu ieviešanai Daugavpils un </w:t>
            </w:r>
            <w:proofErr w:type="spellStart"/>
            <w:r w:rsidRPr="001C4FFD">
              <w:rPr>
                <w:rFonts w:ascii="Times New Roman" w:eastAsia="Times New Roman" w:hAnsi="Times New Roman" w:cs="Times New Roman"/>
                <w:iCs/>
                <w:sz w:val="24"/>
                <w:szCs w:val="24"/>
                <w:lang w:eastAsia="lv-LV"/>
              </w:rPr>
              <w:t>Roķišķu</w:t>
            </w:r>
            <w:proofErr w:type="spellEnd"/>
            <w:r w:rsidRPr="001C4FFD">
              <w:rPr>
                <w:rFonts w:ascii="Times New Roman" w:eastAsia="Times New Roman" w:hAnsi="Times New Roman" w:cs="Times New Roman"/>
                <w:iCs/>
                <w:sz w:val="24"/>
                <w:szCs w:val="24"/>
                <w:lang w:eastAsia="lv-LV"/>
              </w:rPr>
              <w:t xml:space="preserve"> psihiatriskajās slimnīcās” (LLI-368) īstenošanai </w:t>
            </w:r>
            <w:r w:rsidR="005A7D4F">
              <w:rPr>
                <w:rFonts w:ascii="Times New Roman" w:eastAsia="Times New Roman" w:hAnsi="Times New Roman" w:cs="Times New Roman"/>
                <w:iCs/>
                <w:sz w:val="24"/>
                <w:szCs w:val="24"/>
                <w:lang w:eastAsia="lv-LV"/>
              </w:rPr>
              <w:t>apstiprināšanas gadījumā 325 480</w:t>
            </w:r>
            <w:r w:rsidRPr="001C4FFD">
              <w:rPr>
                <w:rFonts w:ascii="Times New Roman" w:eastAsia="Times New Roman" w:hAnsi="Times New Roman" w:cs="Times New Roman"/>
                <w:iCs/>
                <w:sz w:val="24"/>
                <w:szCs w:val="24"/>
                <w:lang w:eastAsia="lv-LV"/>
              </w:rPr>
              <w:t> euro apmērā (</w:t>
            </w:r>
            <w:r w:rsidRPr="001C4FFD">
              <w:rPr>
                <w:rFonts w:ascii="Times New Roman" w:eastAsia="Times New Roman" w:hAnsi="Times New Roman" w:cs="Times New Roman"/>
                <w:i/>
                <w:iCs/>
                <w:sz w:val="24"/>
                <w:szCs w:val="24"/>
                <w:lang w:eastAsia="lv-LV"/>
              </w:rPr>
              <w:t>finansējumu plānots piesaistīt Latvijas – Lietuvas pārrobežu sadarbības programmas 2014.-2020.gadam ietvaros</w:t>
            </w:r>
            <w:r w:rsidRPr="001C4FFD">
              <w:rPr>
                <w:rFonts w:ascii="Times New Roman" w:eastAsia="Times New Roman" w:hAnsi="Times New Roman" w:cs="Times New Roman"/>
                <w:iCs/>
                <w:sz w:val="24"/>
                <w:szCs w:val="24"/>
                <w:lang w:eastAsia="lv-LV"/>
              </w:rPr>
              <w:t>).</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Lai kapitālsabiedrība spētu īstenot tās stratēģijā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xml:space="preserve">, iekārtās, ēkās, kā arī kopumā iestādes darbības pilnveidošanā, Veselības </w:t>
            </w:r>
            <w:r w:rsidRPr="001C4FFD">
              <w:rPr>
                <w:rFonts w:ascii="Times New Roman" w:eastAsia="Times New Roman" w:hAnsi="Times New Roman" w:cs="Times New Roman"/>
                <w:iCs/>
                <w:sz w:val="24"/>
                <w:szCs w:val="24"/>
                <w:lang w:eastAsia="lv-LV"/>
              </w:rPr>
              <w:lastRenderedPageBreak/>
              <w:t>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“Daugavpils psihoneiroloģiskā slimnīca”.</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4"/>
        <w:gridCol w:w="1220"/>
        <w:gridCol w:w="993"/>
        <w:gridCol w:w="805"/>
        <w:gridCol w:w="1218"/>
        <w:gridCol w:w="805"/>
        <w:gridCol w:w="1218"/>
        <w:gridCol w:w="1292"/>
      </w:tblGrid>
      <w:tr w:rsidR="00E5323B" w:rsidRPr="00B57C6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B57C6C" w:rsidTr="004709FC">
        <w:trPr>
          <w:tblCellSpacing w:w="15" w:type="dxa"/>
        </w:trPr>
        <w:tc>
          <w:tcPr>
            <w:tcW w:w="817"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121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077BD6" w:rsidRDefault="000B312A"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2018.</w:t>
            </w:r>
            <w:r w:rsidR="00E5323B" w:rsidRPr="00077BD6">
              <w:rPr>
                <w:rFonts w:ascii="Times New Roman" w:eastAsia="Times New Roman" w:hAnsi="Times New Roman" w:cs="Times New Roman"/>
                <w:iCs/>
                <w:color w:val="414142"/>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6E61F6" w:rsidRPr="00B57C6C" w:rsidTr="004709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E61F6" w:rsidRPr="00077BD6" w:rsidRDefault="006E61F6" w:rsidP="006E61F6">
            <w:pPr>
              <w:spacing w:after="0" w:line="240" w:lineRule="auto"/>
              <w:rPr>
                <w:rFonts w:ascii="Times New Roman" w:eastAsia="Times New Roman" w:hAnsi="Times New Roman" w:cs="Times New Roman"/>
                <w:iCs/>
                <w:color w:val="414142"/>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E61F6" w:rsidRPr="00077BD6" w:rsidRDefault="006E61F6" w:rsidP="00077BD6">
            <w:pPr>
              <w:spacing w:after="0" w:line="240" w:lineRule="auto"/>
              <w:jc w:val="center"/>
              <w:rPr>
                <w:rFonts w:ascii="Times New Roman" w:eastAsia="Times New Roman" w:hAnsi="Times New Roman" w:cs="Times New Roman"/>
                <w:iCs/>
                <w:color w:val="414142"/>
                <w:lang w:eastAsia="lv-LV"/>
              </w:rPr>
            </w:pPr>
          </w:p>
        </w:tc>
        <w:tc>
          <w:tcPr>
            <w:tcW w:w="1107" w:type="pct"/>
            <w:gridSpan w:val="2"/>
            <w:tcBorders>
              <w:top w:val="outset" w:sz="6" w:space="0" w:color="auto"/>
              <w:left w:val="outset" w:sz="6" w:space="0" w:color="auto"/>
              <w:bottom w:val="outset" w:sz="6" w:space="0" w:color="auto"/>
              <w:right w:val="outset" w:sz="6" w:space="0" w:color="auto"/>
            </w:tcBorders>
            <w:hideMark/>
          </w:tcPr>
          <w:p w:rsidR="006E61F6" w:rsidRPr="00077BD6" w:rsidRDefault="006E61F6" w:rsidP="00077BD6">
            <w:pPr>
              <w:jc w:val="center"/>
              <w:rPr>
                <w:rFonts w:ascii="Times New Roman" w:hAnsi="Times New Roman" w:cs="Times New Roman"/>
              </w:rPr>
            </w:pPr>
            <w:r w:rsidRPr="00077BD6">
              <w:rPr>
                <w:rFonts w:ascii="Times New Roman" w:hAnsi="Times New Roman" w:cs="Times New Roman"/>
              </w:rPr>
              <w:t>2019.gads</w:t>
            </w:r>
          </w:p>
        </w:tc>
        <w:tc>
          <w:tcPr>
            <w:tcW w:w="1107" w:type="pct"/>
            <w:gridSpan w:val="2"/>
            <w:tcBorders>
              <w:top w:val="outset" w:sz="6" w:space="0" w:color="auto"/>
              <w:left w:val="outset" w:sz="6" w:space="0" w:color="auto"/>
              <w:bottom w:val="outset" w:sz="6" w:space="0" w:color="auto"/>
              <w:right w:val="outset" w:sz="6" w:space="0" w:color="auto"/>
            </w:tcBorders>
            <w:hideMark/>
          </w:tcPr>
          <w:p w:rsidR="006E61F6" w:rsidRPr="00077BD6" w:rsidRDefault="006E61F6" w:rsidP="00077BD6">
            <w:pPr>
              <w:jc w:val="center"/>
              <w:rPr>
                <w:rFonts w:ascii="Times New Roman" w:hAnsi="Times New Roman" w:cs="Times New Roman"/>
              </w:rPr>
            </w:pPr>
            <w:r w:rsidRPr="00077BD6">
              <w:rPr>
                <w:rFonts w:ascii="Times New Roman" w:hAnsi="Times New Roman" w:cs="Times New Roman"/>
              </w:rPr>
              <w:t>2020.gads</w:t>
            </w:r>
          </w:p>
        </w:tc>
        <w:tc>
          <w:tcPr>
            <w:tcW w:w="657" w:type="pct"/>
            <w:tcBorders>
              <w:top w:val="outset" w:sz="6" w:space="0" w:color="auto"/>
              <w:left w:val="outset" w:sz="6" w:space="0" w:color="auto"/>
              <w:bottom w:val="outset" w:sz="6" w:space="0" w:color="auto"/>
              <w:right w:val="outset" w:sz="6" w:space="0" w:color="auto"/>
            </w:tcBorders>
            <w:hideMark/>
          </w:tcPr>
          <w:p w:rsidR="006E61F6" w:rsidRPr="00077BD6" w:rsidRDefault="006E61F6" w:rsidP="00077BD6">
            <w:pPr>
              <w:jc w:val="center"/>
              <w:rPr>
                <w:rFonts w:ascii="Times New Roman" w:hAnsi="Times New Roman" w:cs="Times New Roman"/>
              </w:rPr>
            </w:pPr>
            <w:r w:rsidRPr="00077BD6">
              <w:rPr>
                <w:rFonts w:ascii="Times New Roman" w:hAnsi="Times New Roman" w:cs="Times New Roman"/>
              </w:rPr>
              <w:t>2021.gads</w:t>
            </w:r>
          </w:p>
        </w:tc>
      </w:tr>
      <w:tr w:rsidR="006E61F6" w:rsidRPr="00B57C6C" w:rsidTr="004709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077BD6" w:rsidRDefault="00E5323B" w:rsidP="00E5323B">
            <w:pPr>
              <w:spacing w:after="0" w:line="240" w:lineRule="auto"/>
              <w:rPr>
                <w:rFonts w:ascii="Times New Roman" w:eastAsia="Times New Roman" w:hAnsi="Times New Roman" w:cs="Times New Roman"/>
                <w:iCs/>
                <w:color w:val="414142"/>
                <w:lang w:eastAsia="lv-LV"/>
              </w:rPr>
            </w:pPr>
          </w:p>
        </w:tc>
        <w:tc>
          <w:tcPr>
            <w:tcW w:w="666"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ietvaru </w:t>
            </w:r>
            <w:r w:rsidR="001922A9" w:rsidRPr="00077BD6">
              <w:rPr>
                <w:rFonts w:ascii="Times New Roman" w:eastAsia="Times New Roman" w:hAnsi="Times New Roman" w:cs="Times New Roman"/>
                <w:iCs/>
                <w:color w:val="414142"/>
                <w:lang w:eastAsia="lv-LV"/>
              </w:rPr>
              <w:t>2019.</w:t>
            </w:r>
            <w:r w:rsidRPr="00077BD6">
              <w:rPr>
                <w:rFonts w:ascii="Times New Roman" w:eastAsia="Times New Roman" w:hAnsi="Times New Roman" w:cs="Times New Roman"/>
                <w:iCs/>
                <w:color w:val="414142"/>
                <w:lang w:eastAsia="lv-LV"/>
              </w:rPr>
              <w:t>gadam</w:t>
            </w:r>
          </w:p>
        </w:tc>
        <w:tc>
          <w:tcPr>
            <w:tcW w:w="434"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w:t>
            </w:r>
            <w:r w:rsidR="001922A9" w:rsidRPr="00077BD6">
              <w:rPr>
                <w:rFonts w:ascii="Times New Roman" w:eastAsia="Times New Roman" w:hAnsi="Times New Roman" w:cs="Times New Roman"/>
                <w:iCs/>
                <w:color w:val="414142"/>
                <w:lang w:eastAsia="lv-LV"/>
              </w:rPr>
              <w:t xml:space="preserve">idēja termiņa budžeta ietvaru </w:t>
            </w:r>
            <w:r w:rsidRPr="00077BD6">
              <w:rPr>
                <w:rFonts w:ascii="Times New Roman" w:eastAsia="Times New Roman" w:hAnsi="Times New Roman" w:cs="Times New Roman"/>
                <w:iCs/>
                <w:color w:val="414142"/>
                <w:lang w:eastAsia="lv-LV"/>
              </w:rPr>
              <w:t>2</w:t>
            </w:r>
            <w:r w:rsidR="001922A9" w:rsidRPr="00077BD6">
              <w:rPr>
                <w:rFonts w:ascii="Times New Roman" w:eastAsia="Times New Roman" w:hAnsi="Times New Roman" w:cs="Times New Roman"/>
                <w:iCs/>
                <w:color w:val="414142"/>
                <w:lang w:eastAsia="lv-LV"/>
              </w:rPr>
              <w:t>020.</w:t>
            </w:r>
            <w:r w:rsidRPr="00077BD6">
              <w:rPr>
                <w:rFonts w:ascii="Times New Roman" w:eastAsia="Times New Roman" w:hAnsi="Times New Roman" w:cs="Times New Roman"/>
                <w:iCs/>
                <w:color w:val="414142"/>
                <w:lang w:eastAsia="lv-LV"/>
              </w:rPr>
              <w:t>gadam</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w:t>
            </w:r>
            <w:r w:rsidR="001922A9" w:rsidRPr="00077BD6">
              <w:rPr>
                <w:rFonts w:ascii="Times New Roman" w:eastAsia="Times New Roman" w:hAnsi="Times New Roman" w:cs="Times New Roman"/>
                <w:iCs/>
                <w:color w:val="414142"/>
                <w:lang w:eastAsia="lv-LV"/>
              </w:rPr>
              <w:t xml:space="preserve">idēja termiņa budžeta </w:t>
            </w:r>
            <w:r w:rsidR="001922A9" w:rsidRPr="00077BD6">
              <w:rPr>
                <w:rFonts w:ascii="Times New Roman" w:eastAsia="Times New Roman" w:hAnsi="Times New Roman" w:cs="Times New Roman"/>
                <w:iCs/>
                <w:lang w:eastAsia="lv-LV"/>
              </w:rPr>
              <w:t xml:space="preserve">ietvaru </w:t>
            </w:r>
            <w:r w:rsidRPr="00077BD6">
              <w:rPr>
                <w:rFonts w:ascii="Times New Roman" w:eastAsia="Times New Roman" w:hAnsi="Times New Roman" w:cs="Times New Roman"/>
                <w:iCs/>
                <w:lang w:eastAsia="lv-LV"/>
              </w:rPr>
              <w:t>2</w:t>
            </w:r>
            <w:r w:rsidR="001922A9" w:rsidRPr="00077BD6">
              <w:rPr>
                <w:rFonts w:ascii="Times New Roman" w:eastAsia="Times New Roman" w:hAnsi="Times New Roman" w:cs="Times New Roman"/>
                <w:iCs/>
                <w:lang w:eastAsia="lv-LV"/>
              </w:rPr>
              <w:t>020.</w:t>
            </w:r>
            <w:r w:rsidRPr="00077BD6">
              <w:rPr>
                <w:rFonts w:ascii="Times New Roman" w:eastAsia="Times New Roman" w:hAnsi="Times New Roman" w:cs="Times New Roman"/>
                <w:iCs/>
                <w:lang w:eastAsia="lv-LV"/>
              </w:rPr>
              <w:t>gadam</w:t>
            </w:r>
          </w:p>
        </w:tc>
      </w:tr>
      <w:tr w:rsidR="006E61F6"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666"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530"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657" w:type="pct"/>
            <w:tcBorders>
              <w:top w:val="outset" w:sz="6" w:space="0" w:color="auto"/>
              <w:left w:val="outset" w:sz="6" w:space="0" w:color="auto"/>
              <w:bottom w:val="outset" w:sz="6" w:space="0" w:color="auto"/>
              <w:right w:val="outset" w:sz="6" w:space="0" w:color="auto"/>
            </w:tcBorders>
            <w:vAlign w:val="center"/>
            <w:hideMark/>
          </w:tcPr>
          <w:p w:rsidR="00655F2C" w:rsidRPr="00077BD6" w:rsidRDefault="00E5323B"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8</w:t>
            </w:r>
          </w:p>
        </w:tc>
      </w:tr>
      <w:tr w:rsidR="006E61F6"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0B312A" w:rsidRPr="00077BD6" w:rsidRDefault="000B312A"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666" w:type="pct"/>
            <w:tcBorders>
              <w:top w:val="outset" w:sz="6" w:space="0" w:color="auto"/>
              <w:left w:val="outset" w:sz="6" w:space="0" w:color="auto"/>
              <w:bottom w:val="outset" w:sz="6" w:space="0" w:color="auto"/>
              <w:right w:val="outset" w:sz="6" w:space="0" w:color="auto"/>
            </w:tcBorders>
            <w:hideMark/>
          </w:tcPr>
          <w:p w:rsidR="000B312A" w:rsidRPr="00077BD6" w:rsidRDefault="000B312A" w:rsidP="000B312A">
            <w:pPr>
              <w:spacing w:before="75" w:after="75" w:line="240" w:lineRule="auto"/>
              <w:jc w:val="both"/>
              <w:rPr>
                <w:rFonts w:ascii="Times New Roman" w:eastAsia="Times New Roman" w:hAnsi="Times New Roman" w:cs="Times New Roman"/>
                <w:highlight w:val="yellow"/>
                <w:lang w:eastAsia="lv-LV"/>
              </w:rPr>
            </w:pPr>
            <w:r w:rsidRPr="00077BD6">
              <w:rPr>
                <w:rFonts w:ascii="Times New Roman" w:eastAsia="Times New Roman" w:hAnsi="Times New Roman" w:cs="Times New Roman"/>
                <w:lang w:eastAsia="lv-LV"/>
              </w:rPr>
              <w:t>167 508</w:t>
            </w:r>
            <w:r w:rsidR="004709FC" w:rsidRPr="00077BD6">
              <w:rPr>
                <w:rFonts w:ascii="Times New Roman" w:eastAsia="Times New Roman" w:hAnsi="Times New Roman" w:cs="Times New Roman"/>
                <w:lang w:eastAsia="lv-LV"/>
              </w:rPr>
              <w:t> </w:t>
            </w:r>
            <w:r w:rsidRPr="00077BD6">
              <w:rPr>
                <w:rFonts w:ascii="Times New Roman" w:eastAsia="Times New Roman" w:hAnsi="Times New Roman" w:cs="Times New Roman"/>
                <w:lang w:eastAsia="lv-LV"/>
              </w:rPr>
              <w:t>924</w:t>
            </w:r>
          </w:p>
        </w:tc>
        <w:tc>
          <w:tcPr>
            <w:tcW w:w="530"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p>
          <w:p w:rsidR="000B312A" w:rsidRPr="00077BD6" w:rsidRDefault="000B312A"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w:t>
            </w:r>
            <w:r w:rsidR="00952B0D" w:rsidRPr="00077BD6">
              <w:rPr>
                <w:rFonts w:ascii="Times New Roman" w:eastAsia="Times New Roman" w:hAnsi="Times New Roman" w:cs="Times New Roman"/>
                <w:iCs/>
                <w:color w:val="414142"/>
                <w:lang w:eastAsia="lv-LV"/>
              </w:rPr>
              <w:t>11</w:t>
            </w:r>
            <w:r w:rsidRPr="00077BD6">
              <w:rPr>
                <w:rFonts w:ascii="Times New Roman" w:eastAsia="Times New Roman" w:hAnsi="Times New Roman" w:cs="Times New Roman"/>
                <w:iCs/>
                <w:color w:val="414142"/>
                <w:lang w:eastAsia="lv-LV"/>
              </w:rPr>
              <w:t xml:space="preserve"> </w:t>
            </w:r>
            <w:r w:rsidR="00952B0D" w:rsidRPr="00077BD6">
              <w:rPr>
                <w:rFonts w:ascii="Times New Roman" w:eastAsia="Times New Roman" w:hAnsi="Times New Roman" w:cs="Times New Roman"/>
                <w:iCs/>
                <w:color w:val="414142"/>
                <w:lang w:eastAsia="lv-LV"/>
              </w:rPr>
              <w:t>226</w:t>
            </w:r>
          </w:p>
        </w:tc>
        <w:tc>
          <w:tcPr>
            <w:tcW w:w="434" w:type="pct"/>
            <w:tcBorders>
              <w:top w:val="outset" w:sz="6" w:space="0" w:color="auto"/>
              <w:left w:val="outset" w:sz="6" w:space="0" w:color="auto"/>
              <w:bottom w:val="outset" w:sz="6" w:space="0" w:color="auto"/>
              <w:right w:val="outset" w:sz="6" w:space="0" w:color="auto"/>
            </w:tcBorders>
            <w:vAlign w:val="center"/>
            <w:hideMark/>
          </w:tcPr>
          <w:p w:rsidR="000B312A" w:rsidRPr="00077BD6" w:rsidRDefault="000B312A"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544F5" w:rsidRPr="00077BD6">
              <w:rPr>
                <w:rFonts w:ascii="Times New Roman" w:eastAsia="Times New Roman" w:hAnsi="Times New Roman" w:cs="Times New Roman"/>
                <w:iCs/>
                <w:lang w:eastAsia="lv-LV"/>
              </w:rPr>
              <w:t>166 628 716</w:t>
            </w:r>
          </w:p>
        </w:tc>
        <w:tc>
          <w:tcPr>
            <w:tcW w:w="657" w:type="pct"/>
            <w:tcBorders>
              <w:top w:val="outset" w:sz="6" w:space="0" w:color="auto"/>
              <w:left w:val="outset" w:sz="6" w:space="0" w:color="auto"/>
              <w:bottom w:val="outset" w:sz="6" w:space="0" w:color="auto"/>
              <w:right w:val="outset" w:sz="6" w:space="0" w:color="auto"/>
            </w:tcBorders>
            <w:vAlign w:val="center"/>
            <w:hideMark/>
          </w:tcPr>
          <w:p w:rsidR="000B312A" w:rsidRPr="00077BD6" w:rsidRDefault="000B312A"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544F5" w:rsidRPr="00077BD6">
              <w:rPr>
                <w:rFonts w:ascii="Times New Roman" w:eastAsia="Times New Roman" w:hAnsi="Times New Roman" w:cs="Times New Roman"/>
                <w:iCs/>
                <w:lang w:eastAsia="lv-LV"/>
              </w:rPr>
              <w:t>-</w:t>
            </w:r>
            <w:r w:rsidR="00952B0D" w:rsidRPr="00077BD6">
              <w:rPr>
                <w:rFonts w:ascii="Times New Roman" w:eastAsia="Times New Roman" w:hAnsi="Times New Roman" w:cs="Times New Roman"/>
                <w:iCs/>
                <w:lang w:eastAsia="lv-LV"/>
              </w:rPr>
              <w:t>2</w:t>
            </w:r>
            <w:r w:rsidR="006544F5" w:rsidRPr="00077BD6">
              <w:rPr>
                <w:rFonts w:ascii="Times New Roman" w:eastAsia="Times New Roman" w:hAnsi="Times New Roman" w:cs="Times New Roman"/>
                <w:iCs/>
                <w:lang w:eastAsia="lv-LV"/>
              </w:rPr>
              <w:t xml:space="preserve"> </w:t>
            </w:r>
            <w:r w:rsidR="00952B0D" w:rsidRPr="00077BD6">
              <w:rPr>
                <w:rFonts w:ascii="Times New Roman" w:eastAsia="Times New Roman" w:hAnsi="Times New Roman" w:cs="Times New Roman"/>
                <w:iCs/>
                <w:lang w:eastAsia="lv-LV"/>
              </w:rPr>
              <w:t>735</w:t>
            </w:r>
          </w:p>
        </w:tc>
        <w:tc>
          <w:tcPr>
            <w:tcW w:w="434" w:type="pct"/>
            <w:tcBorders>
              <w:top w:val="outset" w:sz="6" w:space="0" w:color="auto"/>
              <w:left w:val="outset" w:sz="6" w:space="0" w:color="auto"/>
              <w:bottom w:val="outset" w:sz="6" w:space="0" w:color="auto"/>
              <w:right w:val="outset" w:sz="6" w:space="0" w:color="auto"/>
            </w:tcBorders>
            <w:vAlign w:val="center"/>
            <w:hideMark/>
          </w:tcPr>
          <w:p w:rsidR="000B312A" w:rsidRPr="00077BD6" w:rsidRDefault="000B312A"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544F5" w:rsidRPr="00077BD6">
              <w:rPr>
                <w:rFonts w:ascii="Times New Roman" w:eastAsia="Times New Roman" w:hAnsi="Times New Roman" w:cs="Times New Roman"/>
                <w:iCs/>
                <w:lang w:eastAsia="lv-LV"/>
              </w:rPr>
              <w:t>143 775 721</w:t>
            </w:r>
          </w:p>
        </w:tc>
        <w:tc>
          <w:tcPr>
            <w:tcW w:w="657" w:type="pct"/>
            <w:tcBorders>
              <w:top w:val="outset" w:sz="6" w:space="0" w:color="auto"/>
              <w:left w:val="outset" w:sz="6" w:space="0" w:color="auto"/>
              <w:bottom w:val="outset" w:sz="6" w:space="0" w:color="auto"/>
              <w:right w:val="outset" w:sz="6" w:space="0" w:color="auto"/>
            </w:tcBorders>
            <w:vAlign w:val="center"/>
            <w:hideMark/>
          </w:tcPr>
          <w:p w:rsidR="000B312A" w:rsidRPr="00077BD6" w:rsidRDefault="000B312A"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F250E" w:rsidRPr="00077BD6">
              <w:rPr>
                <w:rFonts w:ascii="Times New Roman" w:eastAsia="Times New Roman" w:hAnsi="Times New Roman" w:cs="Times New Roman"/>
                <w:iCs/>
                <w:lang w:eastAsia="lv-LV"/>
              </w:rPr>
              <w:t>-</w:t>
            </w:r>
            <w:r w:rsidR="00952B0D" w:rsidRPr="00077BD6">
              <w:rPr>
                <w:rFonts w:ascii="Times New Roman" w:eastAsia="Times New Roman" w:hAnsi="Times New Roman" w:cs="Times New Roman"/>
                <w:iCs/>
                <w:lang w:eastAsia="lv-LV"/>
              </w:rPr>
              <w:t>1</w:t>
            </w:r>
            <w:r w:rsidR="006544F5" w:rsidRPr="00077BD6">
              <w:rPr>
                <w:rFonts w:ascii="Times New Roman" w:eastAsia="Times New Roman" w:hAnsi="Times New Roman" w:cs="Times New Roman"/>
                <w:iCs/>
                <w:lang w:eastAsia="lv-LV"/>
              </w:rPr>
              <w:t xml:space="preserve"> </w:t>
            </w:r>
            <w:r w:rsidR="00952B0D" w:rsidRPr="00077BD6">
              <w:rPr>
                <w:rFonts w:ascii="Times New Roman" w:eastAsia="Times New Roman" w:hAnsi="Times New Roman" w:cs="Times New Roman"/>
                <w:iCs/>
                <w:lang w:eastAsia="lv-LV"/>
              </w:rPr>
              <w:t>206</w:t>
            </w:r>
          </w:p>
        </w:tc>
        <w:tc>
          <w:tcPr>
            <w:tcW w:w="657" w:type="pct"/>
            <w:tcBorders>
              <w:top w:val="outset" w:sz="6" w:space="0" w:color="auto"/>
              <w:left w:val="outset" w:sz="6" w:space="0" w:color="auto"/>
              <w:bottom w:val="outset" w:sz="6" w:space="0" w:color="auto"/>
              <w:right w:val="outset" w:sz="6" w:space="0" w:color="auto"/>
            </w:tcBorders>
            <w:vAlign w:val="center"/>
            <w:hideMark/>
          </w:tcPr>
          <w:p w:rsidR="000B312A" w:rsidRPr="00077BD6" w:rsidRDefault="000B312A"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824D2E">
              <w:rPr>
                <w:rFonts w:ascii="Times New Roman" w:eastAsia="Times New Roman" w:hAnsi="Times New Roman" w:cs="Times New Roman"/>
                <w:iCs/>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1.1. valsts pamatbudžets, tai skaitā ieņēmumi no maksas pakalpojumiem </w:t>
            </w:r>
            <w:r w:rsidRPr="00077BD6">
              <w:rPr>
                <w:rFonts w:ascii="Times New Roman" w:eastAsia="Times New Roman" w:hAnsi="Times New Roman" w:cs="Times New Roman"/>
                <w:iCs/>
                <w:color w:val="414142"/>
                <w:lang w:eastAsia="lv-LV"/>
              </w:rPr>
              <w:lastRenderedPageBreak/>
              <w:t>un citi pašu ieņēmumi</w:t>
            </w:r>
          </w:p>
        </w:tc>
        <w:tc>
          <w:tcPr>
            <w:tcW w:w="666"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before="75" w:after="75" w:line="240" w:lineRule="auto"/>
              <w:jc w:val="both"/>
              <w:rPr>
                <w:rFonts w:ascii="Times New Roman" w:eastAsia="Times New Roman" w:hAnsi="Times New Roman" w:cs="Times New Roman"/>
                <w:highlight w:val="yellow"/>
                <w:lang w:eastAsia="lv-LV"/>
              </w:rPr>
            </w:pPr>
            <w:r w:rsidRPr="00077BD6">
              <w:rPr>
                <w:rFonts w:ascii="Times New Roman" w:eastAsia="Times New Roman" w:hAnsi="Times New Roman" w:cs="Times New Roman"/>
                <w:lang w:eastAsia="lv-LV"/>
              </w:rPr>
              <w:lastRenderedPageBreak/>
              <w:t>167 508</w:t>
            </w:r>
            <w:r w:rsidR="004709FC" w:rsidRPr="00077BD6">
              <w:rPr>
                <w:rFonts w:ascii="Times New Roman" w:eastAsia="Times New Roman" w:hAnsi="Times New Roman" w:cs="Times New Roman"/>
                <w:lang w:eastAsia="lv-LV"/>
              </w:rPr>
              <w:t> </w:t>
            </w:r>
            <w:r w:rsidRPr="00077BD6">
              <w:rPr>
                <w:rFonts w:ascii="Times New Roman" w:eastAsia="Times New Roman" w:hAnsi="Times New Roman" w:cs="Times New Roman"/>
                <w:lang w:eastAsia="lv-LV"/>
              </w:rPr>
              <w:t>924</w:t>
            </w:r>
          </w:p>
        </w:tc>
        <w:tc>
          <w:tcPr>
            <w:tcW w:w="530" w:type="pct"/>
            <w:tcBorders>
              <w:top w:val="outset" w:sz="6" w:space="0" w:color="auto"/>
              <w:left w:val="outset" w:sz="6" w:space="0" w:color="auto"/>
              <w:bottom w:val="outset" w:sz="6" w:space="0" w:color="auto"/>
              <w:right w:val="outset" w:sz="6" w:space="0" w:color="auto"/>
            </w:tcBorders>
            <w:hideMark/>
          </w:tcPr>
          <w:p w:rsidR="004709FC" w:rsidRPr="00077BD6" w:rsidRDefault="004709FC" w:rsidP="006544F5">
            <w:pPr>
              <w:spacing w:before="75" w:after="75" w:line="240" w:lineRule="auto"/>
              <w:jc w:val="center"/>
              <w:rPr>
                <w:rFonts w:ascii="Times New Roman" w:eastAsia="Times New Roman" w:hAnsi="Times New Roman" w:cs="Times New Roman"/>
                <w:lang w:eastAsia="lv-LV"/>
              </w:rPr>
            </w:pPr>
          </w:p>
          <w:p w:rsidR="006544F5" w:rsidRPr="00077BD6" w:rsidRDefault="006544F5" w:rsidP="00952B0D">
            <w:pPr>
              <w:spacing w:before="75" w:after="75" w:line="240" w:lineRule="auto"/>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w:t>
            </w:r>
            <w:r w:rsidR="00952B0D" w:rsidRPr="00077BD6">
              <w:rPr>
                <w:rFonts w:ascii="Times New Roman" w:eastAsia="Times New Roman" w:hAnsi="Times New Roman" w:cs="Times New Roman"/>
                <w:iCs/>
                <w:color w:val="414142"/>
                <w:lang w:eastAsia="lv-LV"/>
              </w:rPr>
              <w:t>11 226</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166 628 716</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952B0D" w:rsidRPr="00077BD6">
              <w:rPr>
                <w:rFonts w:ascii="Times New Roman" w:eastAsia="Times New Roman" w:hAnsi="Times New Roman" w:cs="Times New Roman"/>
                <w:iCs/>
                <w:lang w:eastAsia="lv-LV"/>
              </w:rPr>
              <w:t>2 735</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143 775 721</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6F250E" w:rsidRPr="00077BD6">
              <w:rPr>
                <w:rFonts w:ascii="Times New Roman" w:eastAsia="Times New Roman" w:hAnsi="Times New Roman" w:cs="Times New Roman"/>
                <w:iCs/>
                <w:lang w:eastAsia="lv-LV"/>
              </w:rPr>
              <w:t> -</w:t>
            </w:r>
            <w:r w:rsidR="00952B0D" w:rsidRPr="00077BD6">
              <w:rPr>
                <w:rFonts w:ascii="Times New Roman" w:eastAsia="Times New Roman" w:hAnsi="Times New Roman" w:cs="Times New Roman"/>
                <w:iCs/>
                <w:lang w:eastAsia="lv-LV"/>
              </w:rPr>
              <w:t>1 206</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824D2E">
              <w:rPr>
                <w:rFonts w:ascii="Times New Roman" w:eastAsia="Times New Roman" w:hAnsi="Times New Roman" w:cs="Times New Roman"/>
                <w:iCs/>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2.1. valsts pamatbudžets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C2022A"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666"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077BD6">
              <w:rPr>
                <w:rFonts w:ascii="Times New Roman" w:eastAsia="Times New Roman" w:hAnsi="Times New Roman" w:cs="Times New Roman"/>
                <w:lang w:eastAsia="lv-LV"/>
              </w:rPr>
              <w:t>167 508 924</w:t>
            </w:r>
          </w:p>
        </w:tc>
        <w:tc>
          <w:tcPr>
            <w:tcW w:w="530"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w:t>
            </w:r>
            <w:r w:rsidR="00952B0D" w:rsidRPr="00077BD6">
              <w:rPr>
                <w:rFonts w:ascii="Times New Roman" w:eastAsia="Times New Roman" w:hAnsi="Times New Roman" w:cs="Times New Roman"/>
                <w:iCs/>
                <w:color w:val="414142"/>
                <w:lang w:eastAsia="lv-LV"/>
              </w:rPr>
              <w:t>11 226</w:t>
            </w:r>
          </w:p>
        </w:tc>
        <w:tc>
          <w:tcPr>
            <w:tcW w:w="434"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166 628 716</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6F250E" w:rsidRPr="00077BD6">
              <w:rPr>
                <w:rFonts w:ascii="Times New Roman" w:eastAsia="Times New Roman" w:hAnsi="Times New Roman" w:cs="Times New Roman"/>
                <w:iCs/>
                <w:lang w:eastAsia="lv-LV"/>
              </w:rPr>
              <w:t> -</w:t>
            </w:r>
            <w:r w:rsidR="00952B0D" w:rsidRPr="00077BD6">
              <w:rPr>
                <w:rFonts w:ascii="Times New Roman" w:eastAsia="Times New Roman" w:hAnsi="Times New Roman" w:cs="Times New Roman"/>
                <w:iCs/>
                <w:lang w:eastAsia="lv-LV"/>
              </w:rPr>
              <w:t>2 735</w:t>
            </w:r>
          </w:p>
        </w:tc>
        <w:tc>
          <w:tcPr>
            <w:tcW w:w="434"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143 775 721</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952B0D" w:rsidRPr="00077BD6">
              <w:rPr>
                <w:rFonts w:ascii="Times New Roman" w:eastAsia="Times New Roman" w:hAnsi="Times New Roman" w:cs="Times New Roman"/>
                <w:iCs/>
                <w:lang w:eastAsia="lv-LV"/>
              </w:rPr>
              <w:t>1 206</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824D2E">
              <w:rPr>
                <w:rFonts w:ascii="Times New Roman" w:eastAsia="Times New Roman" w:hAnsi="Times New Roman" w:cs="Times New Roman"/>
                <w:lang w:eastAsia="lv-LV"/>
              </w:rPr>
              <w:t>0</w:t>
            </w:r>
          </w:p>
        </w:tc>
      </w:tr>
      <w:tr w:rsidR="00C2022A"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666"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sidRPr="00077BD6">
              <w:rPr>
                <w:rFonts w:ascii="Times New Roman" w:eastAsia="Times New Roman" w:hAnsi="Times New Roman" w:cs="Times New Roman"/>
                <w:lang w:eastAsia="lv-LV"/>
              </w:rPr>
              <w:t>167 508 924</w:t>
            </w:r>
          </w:p>
        </w:tc>
        <w:tc>
          <w:tcPr>
            <w:tcW w:w="530"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w:t>
            </w:r>
            <w:r w:rsidR="00952B0D" w:rsidRPr="00077BD6">
              <w:rPr>
                <w:rFonts w:ascii="Times New Roman" w:eastAsia="Times New Roman" w:hAnsi="Times New Roman" w:cs="Times New Roman"/>
                <w:iCs/>
                <w:color w:val="414142"/>
                <w:lang w:eastAsia="lv-LV"/>
              </w:rPr>
              <w:t>11 226</w:t>
            </w:r>
          </w:p>
        </w:tc>
        <w:tc>
          <w:tcPr>
            <w:tcW w:w="434"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166 628 716</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6F250E" w:rsidRPr="00077BD6">
              <w:rPr>
                <w:rFonts w:ascii="Times New Roman" w:eastAsia="Times New Roman" w:hAnsi="Times New Roman" w:cs="Times New Roman"/>
                <w:iCs/>
                <w:lang w:eastAsia="lv-LV"/>
              </w:rPr>
              <w:t> -</w:t>
            </w:r>
            <w:r w:rsidR="00952B0D" w:rsidRPr="00077BD6">
              <w:rPr>
                <w:rFonts w:ascii="Times New Roman" w:eastAsia="Times New Roman" w:hAnsi="Times New Roman" w:cs="Times New Roman"/>
                <w:iCs/>
                <w:lang w:eastAsia="lv-LV"/>
              </w:rPr>
              <w:t>2 735</w:t>
            </w:r>
          </w:p>
        </w:tc>
        <w:tc>
          <w:tcPr>
            <w:tcW w:w="434"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143 775 721</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952B0D" w:rsidRPr="00077BD6">
              <w:rPr>
                <w:rFonts w:ascii="Times New Roman" w:eastAsia="Times New Roman" w:hAnsi="Times New Roman" w:cs="Times New Roman"/>
                <w:iCs/>
                <w:lang w:eastAsia="lv-LV"/>
              </w:rPr>
              <w:t>1 206</w:t>
            </w:r>
          </w:p>
        </w:tc>
        <w:tc>
          <w:tcPr>
            <w:tcW w:w="657" w:type="pct"/>
            <w:tcBorders>
              <w:top w:val="outset" w:sz="6" w:space="0" w:color="auto"/>
              <w:left w:val="outset" w:sz="6" w:space="0" w:color="auto"/>
              <w:bottom w:val="outset" w:sz="6" w:space="0" w:color="auto"/>
              <w:right w:val="outset" w:sz="6" w:space="0" w:color="auto"/>
            </w:tcBorders>
            <w:hideMark/>
          </w:tcPr>
          <w:p w:rsidR="00C2022A" w:rsidRPr="00077BD6" w:rsidRDefault="00C2022A" w:rsidP="00C2022A">
            <w:pPr>
              <w:spacing w:before="75" w:after="75" w:line="240" w:lineRule="auto"/>
              <w:jc w:val="center"/>
              <w:rPr>
                <w:rFonts w:ascii="Times New Roman" w:eastAsia="Times New Roman" w:hAnsi="Times New Roman" w:cs="Times New Roman"/>
                <w:lang w:eastAsia="lv-LV"/>
              </w:rPr>
            </w:pPr>
            <w:r w:rsidRPr="00077BD6">
              <w:rPr>
                <w:rFonts w:ascii="Times New Roman" w:eastAsia="Times New Roman" w:hAnsi="Times New Roman" w:cs="Times New Roman"/>
                <w:lang w:eastAsia="lv-LV"/>
              </w:rPr>
              <w:t xml:space="preserve"> </w:t>
            </w:r>
            <w:r w:rsidR="00824D2E">
              <w:rPr>
                <w:rFonts w:ascii="Times New Roman" w:eastAsia="Times New Roman" w:hAnsi="Times New Roman" w:cs="Times New Roman"/>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4709FC"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4709FC" w:rsidRPr="00077BD6" w:rsidRDefault="004709FC" w:rsidP="004709FC">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666"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30"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4709FC"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666"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666" w:type="pct"/>
            <w:vMerge w:val="restar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p>
          <w:p w:rsidR="006544F5" w:rsidRPr="00077BD6" w:rsidRDefault="006544F5" w:rsidP="006544F5">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44F5" w:rsidRPr="00077BD6" w:rsidRDefault="006544F5" w:rsidP="006544F5">
            <w:pPr>
              <w:spacing w:after="0" w:line="240" w:lineRule="auto"/>
              <w:rPr>
                <w:rFonts w:ascii="Times New Roman" w:eastAsia="Times New Roman" w:hAnsi="Times New Roman" w:cs="Times New Roman"/>
                <w:iCs/>
                <w:color w:val="414142"/>
                <w:lang w:eastAsia="lv-LV"/>
              </w:rPr>
            </w:pP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657" w:type="pct"/>
            <w:tcBorders>
              <w:top w:val="outset" w:sz="6" w:space="0" w:color="auto"/>
              <w:left w:val="outset" w:sz="6" w:space="0" w:color="auto"/>
              <w:bottom w:val="outset" w:sz="6" w:space="0" w:color="auto"/>
              <w:right w:val="outset" w:sz="6" w:space="0" w:color="auto"/>
            </w:tcBorders>
            <w:vAlign w:val="center"/>
            <w:hideMark/>
          </w:tcPr>
          <w:p w:rsidR="006544F5" w:rsidRPr="00077BD6" w:rsidRDefault="004709FC"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xml:space="preserve">6. Detalizēts ieņēmumu un </w:t>
            </w:r>
            <w:r w:rsidRPr="00457253">
              <w:rPr>
                <w:rFonts w:ascii="Times New Roman" w:eastAsia="Times New Roman" w:hAnsi="Times New Roman" w:cs="Times New Roman"/>
                <w:iCs/>
                <w:color w:val="414142"/>
                <w:lang w:eastAsia="lv-LV"/>
              </w:rPr>
              <w:lastRenderedPageBreak/>
              <w:t>izdevumu aprēķins (ja nepieciešams, detalizētu ieņēmumu un izdevumu aprēķinu var pievienot anotācijas pielikumā)</w:t>
            </w:r>
          </w:p>
        </w:tc>
        <w:tc>
          <w:tcPr>
            <w:tcW w:w="413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lastRenderedPageBreak/>
              <w:t> </w:t>
            </w:r>
            <w:r w:rsidRPr="00457253">
              <w:rPr>
                <w:rFonts w:ascii="Times New Roman" w:hAnsi="Times New Roman" w:cs="Times New Roman"/>
              </w:rPr>
              <w:t>Projekts šo jomu neskar.</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457253" w:rsidRDefault="006544F5"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4134" w:type="pct"/>
            <w:gridSpan w:val="7"/>
            <w:tcBorders>
              <w:top w:val="outset" w:sz="6" w:space="0" w:color="auto"/>
              <w:left w:val="outset" w:sz="6" w:space="0" w:color="auto"/>
              <w:bottom w:val="outset" w:sz="6" w:space="0" w:color="auto"/>
              <w:right w:val="outset" w:sz="6" w:space="0" w:color="auto"/>
            </w:tcBorders>
            <w:hideMark/>
          </w:tcPr>
          <w:p w:rsidR="006544F5" w:rsidRPr="00457253" w:rsidRDefault="006544F5"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6544F5" w:rsidRPr="00B57C6C" w:rsidTr="004709FC">
        <w:trPr>
          <w:tblCellSpacing w:w="15" w:type="dxa"/>
        </w:trPr>
        <w:tc>
          <w:tcPr>
            <w:tcW w:w="817" w:type="pct"/>
            <w:tcBorders>
              <w:top w:val="outset" w:sz="6" w:space="0" w:color="auto"/>
              <w:left w:val="outset" w:sz="6" w:space="0" w:color="auto"/>
              <w:bottom w:val="outset" w:sz="6" w:space="0" w:color="auto"/>
              <w:right w:val="outset" w:sz="6" w:space="0" w:color="auto"/>
            </w:tcBorders>
            <w:hideMark/>
          </w:tcPr>
          <w:p w:rsidR="006544F5" w:rsidRPr="00B57C6C" w:rsidRDefault="006544F5"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4134" w:type="pct"/>
            <w:gridSpan w:val="7"/>
            <w:tcBorders>
              <w:top w:val="outset" w:sz="6" w:space="0" w:color="auto"/>
              <w:left w:val="outset" w:sz="6" w:space="0" w:color="auto"/>
              <w:bottom w:val="outset" w:sz="6" w:space="0" w:color="auto"/>
              <w:right w:val="outset" w:sz="6" w:space="0" w:color="auto"/>
            </w:tcBorders>
            <w:hideMark/>
          </w:tcPr>
          <w:p w:rsidR="006544F5" w:rsidRPr="00B57C6C" w:rsidRDefault="006544F5"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B312A">
              <w:rPr>
                <w:rFonts w:ascii="Times New Roman" w:eastAsia="Times New Roman" w:hAnsi="Times New Roman" w:cs="Times New Roman"/>
                <w:iCs/>
                <w:sz w:val="24"/>
                <w:szCs w:val="24"/>
                <w:lang w:eastAsia="lv-LV"/>
              </w:rPr>
              <w:t xml:space="preserve">Saskaņā ar stratēģijas projektu “Valsts sabiedrības ar ierobežotu atbildību “Daugavpils psihoneiroloģiskā slimnīca” vidēja termiņa darbības stratēģija 2018. – 2020.gadam”, pieņemot lēmumu par atšķirīgu dividendēs izmaksājamo summu (nosakot 0 procentu likmi), valsts budžetā trijos gados kopā netiktu pārskaitīta </w:t>
            </w:r>
            <w:r w:rsidRPr="00662F90">
              <w:rPr>
                <w:rFonts w:ascii="Times New Roman" w:eastAsia="Times New Roman" w:hAnsi="Times New Roman" w:cs="Times New Roman"/>
                <w:iCs/>
                <w:sz w:val="24"/>
                <w:szCs w:val="24"/>
                <w:lang w:eastAsia="lv-LV"/>
              </w:rPr>
              <w:t xml:space="preserve">summa </w:t>
            </w:r>
            <w:r w:rsidR="00C317A2" w:rsidRPr="00662F90">
              <w:rPr>
                <w:rFonts w:ascii="Times New Roman" w:eastAsia="Times New Roman" w:hAnsi="Times New Roman" w:cs="Times New Roman"/>
                <w:iCs/>
                <w:sz w:val="24"/>
                <w:szCs w:val="24"/>
                <w:lang w:eastAsia="lv-LV"/>
              </w:rPr>
              <w:t>15</w:t>
            </w:r>
            <w:r w:rsidRPr="00662F90">
              <w:rPr>
                <w:rFonts w:ascii="Times New Roman" w:eastAsia="Times New Roman" w:hAnsi="Times New Roman" w:cs="Times New Roman"/>
                <w:iCs/>
                <w:sz w:val="24"/>
                <w:szCs w:val="24"/>
                <w:lang w:eastAsia="lv-LV"/>
              </w:rPr>
              <w:t xml:space="preserve"> </w:t>
            </w:r>
            <w:r w:rsidR="00C317A2" w:rsidRPr="00662F90">
              <w:rPr>
                <w:rFonts w:ascii="Times New Roman" w:eastAsia="Times New Roman" w:hAnsi="Times New Roman" w:cs="Times New Roman"/>
                <w:iCs/>
                <w:sz w:val="24"/>
                <w:szCs w:val="24"/>
                <w:lang w:eastAsia="lv-LV"/>
              </w:rPr>
              <w:t>167</w:t>
            </w:r>
            <w:r w:rsidRPr="00662F90">
              <w:rPr>
                <w:rFonts w:ascii="Times New Roman" w:eastAsia="Times New Roman" w:hAnsi="Times New Roman" w:cs="Times New Roman"/>
                <w:iCs/>
                <w:sz w:val="24"/>
                <w:szCs w:val="24"/>
                <w:lang w:eastAsia="lv-LV"/>
              </w:rPr>
              <w:t xml:space="preserve"> euro apmērā</w:t>
            </w:r>
            <w:r w:rsidRPr="000B312A">
              <w:rPr>
                <w:rFonts w:ascii="Times New Roman" w:eastAsia="Times New Roman" w:hAnsi="Times New Roman" w:cs="Times New Roman"/>
                <w:iCs/>
                <w:sz w:val="24"/>
                <w:szCs w:val="24"/>
                <w:lang w:eastAsia="lv-LV"/>
              </w:rPr>
              <w:t>.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Pr>
                <w:rFonts w:ascii="Times New Roman" w:eastAsia="Times New Roman" w:hAnsi="Times New Roman" w:cs="Times New Roman"/>
                <w:bCs/>
                <w:iCs/>
                <w:color w:val="414142"/>
                <w:sz w:val="24"/>
                <w:szCs w:val="24"/>
                <w:lang w:val="en-US" w:eastAsia="lv-LV"/>
              </w:rPr>
              <w:t>Projekts</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šo</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jomu</w:t>
            </w:r>
            <w:proofErr w:type="spellEnd"/>
            <w:r>
              <w:rPr>
                <w:rFonts w:ascii="Times New Roman" w:eastAsia="Times New Roman" w:hAnsi="Times New Roman" w:cs="Times New Roman"/>
                <w:bCs/>
                <w:iCs/>
                <w:color w:val="414142"/>
                <w:sz w:val="24"/>
                <w:szCs w:val="24"/>
                <w:lang w:val="en-US" w:eastAsia="lv-LV"/>
              </w:rPr>
              <w:t xml:space="preserve"> </w:t>
            </w:r>
            <w:proofErr w:type="spellStart"/>
            <w:r>
              <w:rPr>
                <w:rFonts w:ascii="Times New Roman" w:eastAsia="Times New Roman" w:hAnsi="Times New Roman" w:cs="Times New Roman"/>
                <w:bCs/>
                <w:iCs/>
                <w:color w:val="414142"/>
                <w:sz w:val="24"/>
                <w:szCs w:val="24"/>
                <w:lang w:val="en-US" w:eastAsia="lv-LV"/>
              </w:rPr>
              <w:t>neskar</w:t>
            </w:r>
            <w:proofErr w:type="spellEnd"/>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 xml:space="preserve">Jaunu institūciju izveide, esošu institūciju likvidācija </w:t>
            </w:r>
            <w:r w:rsidRPr="00B57C6C">
              <w:rPr>
                <w:rFonts w:ascii="Times New Roman" w:eastAsia="Times New Roman" w:hAnsi="Times New Roman" w:cs="Times New Roman"/>
                <w:iCs/>
                <w:color w:val="414142"/>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lastRenderedPageBreak/>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457253" w:rsidRPr="00B57C6C" w:rsidRDefault="00457253"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035AC7" w:rsidRDefault="00035AC7" w:rsidP="00035AC7">
      <w:pPr>
        <w:autoSpaceDE w:val="0"/>
        <w:autoSpaceDN w:val="0"/>
        <w:adjustRightInd w:val="0"/>
        <w:spacing w:after="0" w:line="240" w:lineRule="auto"/>
        <w:rPr>
          <w:rFonts w:ascii="Times New Roman" w:hAnsi="Times New Roman"/>
          <w:sz w:val="28"/>
          <w:szCs w:val="28"/>
          <w:lang w:bidi="gu-IN"/>
        </w:rPr>
      </w:pPr>
      <w:r>
        <w:rPr>
          <w:rFonts w:ascii="Times New Roman" w:hAnsi="Times New Roman"/>
          <w:sz w:val="28"/>
          <w:szCs w:val="28"/>
          <w:lang w:bidi="gu-IN"/>
        </w:rPr>
        <w:t>Ministru prezidents,</w:t>
      </w:r>
    </w:p>
    <w:p w:rsidR="00894C55" w:rsidRPr="00B57C6C" w:rsidRDefault="00035AC7" w:rsidP="00035AC7">
      <w:pPr>
        <w:spacing w:after="0" w:line="240" w:lineRule="auto"/>
        <w:rPr>
          <w:rFonts w:ascii="Times New Roman" w:hAnsi="Times New Roman" w:cs="Times New Roman"/>
          <w:sz w:val="28"/>
          <w:szCs w:val="28"/>
        </w:rPr>
      </w:pPr>
      <w:r>
        <w:rPr>
          <w:rFonts w:ascii="Times New Roman" w:hAnsi="Times New Roman"/>
          <w:sz w:val="28"/>
          <w:szCs w:val="28"/>
          <w:lang w:bidi="gu-IN"/>
        </w:rPr>
        <w:t>veselības ministra pienākumu izpildītājs</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r w:rsidRPr="006C35B9">
        <w:rPr>
          <w:rFonts w:ascii="Times New Roman" w:hAnsi="Times New Roman"/>
          <w:sz w:val="28"/>
          <w:szCs w:val="28"/>
          <w:lang w:bidi="gu-IN"/>
        </w:rPr>
        <w:t>Māris Kučinskis</w:t>
      </w:r>
    </w:p>
    <w:p w:rsidR="00894C55" w:rsidRPr="00B57C6C" w:rsidRDefault="00894C55" w:rsidP="00894C55">
      <w:pPr>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1661CE" w:rsidRPr="00B57C6C" w:rsidRDefault="001661CE" w:rsidP="00894C55">
      <w:pPr>
        <w:tabs>
          <w:tab w:val="left" w:pos="6237"/>
        </w:tabs>
        <w:spacing w:after="0" w:line="240" w:lineRule="auto"/>
        <w:ind w:firstLine="720"/>
        <w:rPr>
          <w:rFonts w:ascii="Times New Roman" w:hAnsi="Times New Roman" w:cs="Times New Roman"/>
          <w:sz w:val="28"/>
          <w:szCs w:val="28"/>
        </w:rPr>
      </w:pPr>
    </w:p>
    <w:p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rsidR="001661CE" w:rsidRPr="004744F8" w:rsidRDefault="001661CE" w:rsidP="001661CE">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sekretārs</w:t>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t xml:space="preserve">  Aivars Lapiņš</w:t>
      </w:r>
    </w:p>
    <w:p w:rsidR="00894C55" w:rsidRPr="00B57C6C" w:rsidRDefault="00894C55" w:rsidP="00894C55">
      <w:pPr>
        <w:tabs>
          <w:tab w:val="left" w:pos="6237"/>
        </w:tabs>
        <w:spacing w:after="0" w:line="240" w:lineRule="auto"/>
        <w:ind w:firstLine="720"/>
        <w:rPr>
          <w:rFonts w:ascii="Times New Roman" w:hAnsi="Times New Roman" w:cs="Times New Roman"/>
          <w:sz w:val="28"/>
          <w:szCs w:val="28"/>
        </w:rPr>
      </w:pPr>
    </w:p>
    <w:p w:rsidR="001661CE" w:rsidRDefault="001661CE" w:rsidP="00894C55">
      <w:pPr>
        <w:tabs>
          <w:tab w:val="left" w:pos="6237"/>
        </w:tabs>
        <w:spacing w:after="0" w:line="240" w:lineRule="auto"/>
        <w:rPr>
          <w:rFonts w:ascii="Times New Roman" w:hAnsi="Times New Roman" w:cs="Times New Roman"/>
          <w:sz w:val="24"/>
          <w:szCs w:val="28"/>
        </w:rPr>
      </w:pPr>
    </w:p>
    <w:p w:rsidR="001661CE" w:rsidRDefault="001661CE" w:rsidP="00894C55">
      <w:pPr>
        <w:tabs>
          <w:tab w:val="left" w:pos="6237"/>
        </w:tabs>
        <w:spacing w:after="0" w:line="240" w:lineRule="auto"/>
        <w:rPr>
          <w:rFonts w:ascii="Times New Roman" w:hAnsi="Times New Roman" w:cs="Times New Roman"/>
          <w:sz w:val="24"/>
          <w:szCs w:val="28"/>
        </w:rPr>
      </w:pPr>
    </w:p>
    <w:p w:rsidR="001661CE" w:rsidRDefault="001661CE" w:rsidP="00894C55">
      <w:pPr>
        <w:tabs>
          <w:tab w:val="left" w:pos="6237"/>
        </w:tabs>
        <w:spacing w:after="0" w:line="240" w:lineRule="auto"/>
        <w:rPr>
          <w:rFonts w:ascii="Times New Roman" w:hAnsi="Times New Roman" w:cs="Times New Roman"/>
          <w:sz w:val="24"/>
          <w:szCs w:val="28"/>
        </w:rPr>
      </w:pPr>
    </w:p>
    <w:p w:rsidR="001661CE" w:rsidRDefault="001661CE" w:rsidP="00894C55">
      <w:pPr>
        <w:tabs>
          <w:tab w:val="left" w:pos="6237"/>
        </w:tabs>
        <w:spacing w:after="0" w:line="240" w:lineRule="auto"/>
        <w:rPr>
          <w:rFonts w:ascii="Times New Roman" w:hAnsi="Times New Roman" w:cs="Times New Roman"/>
          <w:sz w:val="24"/>
          <w:szCs w:val="28"/>
        </w:rPr>
      </w:pPr>
    </w:p>
    <w:p w:rsidR="001661CE" w:rsidRDefault="001661CE" w:rsidP="00894C55">
      <w:pPr>
        <w:tabs>
          <w:tab w:val="left" w:pos="6237"/>
        </w:tabs>
        <w:spacing w:after="0" w:line="240" w:lineRule="auto"/>
        <w:rPr>
          <w:rFonts w:ascii="Times New Roman" w:hAnsi="Times New Roman" w:cs="Times New Roman"/>
          <w:sz w:val="24"/>
          <w:szCs w:val="28"/>
        </w:rPr>
      </w:pPr>
    </w:p>
    <w:p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1B6974">
    <w:pPr>
      <w:pStyle w:val="Footer"/>
      <w:rPr>
        <w:rFonts w:ascii="Times New Roman" w:hAnsi="Times New Roman" w:cs="Times New Roman"/>
        <w:sz w:val="20"/>
        <w:szCs w:val="20"/>
      </w:rPr>
    </w:pPr>
    <w:r>
      <w:rPr>
        <w:rFonts w:ascii="Times New Roman" w:hAnsi="Times New Roman" w:cs="Times New Roman"/>
        <w:sz w:val="20"/>
        <w:szCs w:val="20"/>
      </w:rPr>
      <w:t>VManot_2</w:t>
    </w:r>
    <w:r w:rsidR="00EB403D">
      <w:rPr>
        <w:rFonts w:ascii="Times New Roman" w:hAnsi="Times New Roman" w:cs="Times New Roman"/>
        <w:sz w:val="20"/>
        <w:szCs w:val="20"/>
      </w:rPr>
      <w:t>5</w:t>
    </w:r>
    <w:r w:rsidR="00EA2E8B">
      <w:rPr>
        <w:rFonts w:ascii="Times New Roman" w:hAnsi="Times New Roman" w:cs="Times New Roman"/>
        <w:sz w:val="20"/>
        <w:szCs w:val="20"/>
      </w:rPr>
      <w:t>0118</w:t>
    </w:r>
    <w:r w:rsidR="00260163" w:rsidRPr="00260163">
      <w:rPr>
        <w:rFonts w:ascii="Times New Roman" w:hAnsi="Times New Roman" w:cs="Times New Roman"/>
        <w:sz w:val="20"/>
        <w:szCs w:val="20"/>
      </w:rPr>
      <w:t>_DPNS_divid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EA2E8B" w:rsidRDefault="00EA2E8B" w:rsidP="00EA2E8B">
    <w:pPr>
      <w:pStyle w:val="Footer"/>
    </w:pPr>
    <w:r w:rsidRPr="00EA2E8B">
      <w:rPr>
        <w:rFonts w:ascii="Times New Roman" w:hAnsi="Times New Roman" w:cs="Times New Roman"/>
        <w:sz w:val="20"/>
        <w:szCs w:val="20"/>
      </w:rPr>
      <w:t>VManot_</w:t>
    </w:r>
    <w:r w:rsidR="001B6974">
      <w:rPr>
        <w:rFonts w:ascii="Times New Roman" w:hAnsi="Times New Roman" w:cs="Times New Roman"/>
        <w:sz w:val="20"/>
        <w:szCs w:val="20"/>
      </w:rPr>
      <w:t>2</w:t>
    </w:r>
    <w:r w:rsidR="00EB403D">
      <w:rPr>
        <w:rFonts w:ascii="Times New Roman" w:hAnsi="Times New Roman" w:cs="Times New Roman"/>
        <w:sz w:val="20"/>
        <w:szCs w:val="20"/>
      </w:rPr>
      <w:t>5</w:t>
    </w:r>
    <w:r>
      <w:rPr>
        <w:rFonts w:ascii="Times New Roman" w:hAnsi="Times New Roman" w:cs="Times New Roman"/>
        <w:sz w:val="20"/>
        <w:szCs w:val="20"/>
      </w:rPr>
      <w:t>0118</w:t>
    </w:r>
    <w:r w:rsidRPr="00EA2E8B">
      <w:rPr>
        <w:rFonts w:ascii="Times New Roman" w:hAnsi="Times New Roman" w:cs="Times New Roman"/>
        <w:sz w:val="20"/>
        <w:szCs w:val="20"/>
      </w:rPr>
      <w:t>_DPNS_divid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5AC7"/>
    <w:rsid w:val="00057F89"/>
    <w:rsid w:val="00077466"/>
    <w:rsid w:val="00077BD6"/>
    <w:rsid w:val="000A1DFD"/>
    <w:rsid w:val="000B312A"/>
    <w:rsid w:val="000E3E70"/>
    <w:rsid w:val="001238B9"/>
    <w:rsid w:val="00143D7B"/>
    <w:rsid w:val="00153D59"/>
    <w:rsid w:val="00164379"/>
    <w:rsid w:val="001661CE"/>
    <w:rsid w:val="00191E1C"/>
    <w:rsid w:val="001922A9"/>
    <w:rsid w:val="001B6974"/>
    <w:rsid w:val="001C227A"/>
    <w:rsid w:val="001C4FFD"/>
    <w:rsid w:val="002013A2"/>
    <w:rsid w:val="00202ECA"/>
    <w:rsid w:val="00220964"/>
    <w:rsid w:val="002237FB"/>
    <w:rsid w:val="00243426"/>
    <w:rsid w:val="00247511"/>
    <w:rsid w:val="00260163"/>
    <w:rsid w:val="00265A7E"/>
    <w:rsid w:val="002A71EA"/>
    <w:rsid w:val="002E1C05"/>
    <w:rsid w:val="00322721"/>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50178F"/>
    <w:rsid w:val="00504DE6"/>
    <w:rsid w:val="00510525"/>
    <w:rsid w:val="005545CC"/>
    <w:rsid w:val="00554E18"/>
    <w:rsid w:val="0056130A"/>
    <w:rsid w:val="00563C1B"/>
    <w:rsid w:val="00572908"/>
    <w:rsid w:val="00575448"/>
    <w:rsid w:val="005A7D4F"/>
    <w:rsid w:val="005D1079"/>
    <w:rsid w:val="005F5A94"/>
    <w:rsid w:val="00603DBA"/>
    <w:rsid w:val="00606684"/>
    <w:rsid w:val="00612634"/>
    <w:rsid w:val="006137BA"/>
    <w:rsid w:val="006544F5"/>
    <w:rsid w:val="00654B59"/>
    <w:rsid w:val="00655F2C"/>
    <w:rsid w:val="00662F90"/>
    <w:rsid w:val="00690D4B"/>
    <w:rsid w:val="006A2F60"/>
    <w:rsid w:val="006B140E"/>
    <w:rsid w:val="006D734D"/>
    <w:rsid w:val="006E1081"/>
    <w:rsid w:val="006E15D7"/>
    <w:rsid w:val="006E61F6"/>
    <w:rsid w:val="006F250E"/>
    <w:rsid w:val="0071555E"/>
    <w:rsid w:val="00720585"/>
    <w:rsid w:val="00737624"/>
    <w:rsid w:val="007711AF"/>
    <w:rsid w:val="00773AF6"/>
    <w:rsid w:val="00795F71"/>
    <w:rsid w:val="007A60DB"/>
    <w:rsid w:val="007E5F7A"/>
    <w:rsid w:val="007E73AB"/>
    <w:rsid w:val="008073CB"/>
    <w:rsid w:val="00816C11"/>
    <w:rsid w:val="00824D2E"/>
    <w:rsid w:val="00827162"/>
    <w:rsid w:val="00840FB7"/>
    <w:rsid w:val="00894C55"/>
    <w:rsid w:val="00896A16"/>
    <w:rsid w:val="008D53BE"/>
    <w:rsid w:val="008F26F9"/>
    <w:rsid w:val="009133DF"/>
    <w:rsid w:val="00920997"/>
    <w:rsid w:val="00952B0D"/>
    <w:rsid w:val="0095582A"/>
    <w:rsid w:val="00981C11"/>
    <w:rsid w:val="009A2654"/>
    <w:rsid w:val="009B670A"/>
    <w:rsid w:val="00A050BA"/>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460F4"/>
    <w:rsid w:val="00B5347A"/>
    <w:rsid w:val="00B57C6C"/>
    <w:rsid w:val="00B6759E"/>
    <w:rsid w:val="00B71507"/>
    <w:rsid w:val="00BA20AA"/>
    <w:rsid w:val="00BD4425"/>
    <w:rsid w:val="00C2022A"/>
    <w:rsid w:val="00C25B49"/>
    <w:rsid w:val="00C317A2"/>
    <w:rsid w:val="00C47F36"/>
    <w:rsid w:val="00C54B0B"/>
    <w:rsid w:val="00C56143"/>
    <w:rsid w:val="00C700BA"/>
    <w:rsid w:val="00CB26DF"/>
    <w:rsid w:val="00CB5DBF"/>
    <w:rsid w:val="00CC0D2D"/>
    <w:rsid w:val="00CC6D44"/>
    <w:rsid w:val="00CE5657"/>
    <w:rsid w:val="00CF1166"/>
    <w:rsid w:val="00D133F8"/>
    <w:rsid w:val="00D14A3E"/>
    <w:rsid w:val="00D56635"/>
    <w:rsid w:val="00D83AB7"/>
    <w:rsid w:val="00D97EB4"/>
    <w:rsid w:val="00DF663E"/>
    <w:rsid w:val="00E13F37"/>
    <w:rsid w:val="00E341E3"/>
    <w:rsid w:val="00E3716B"/>
    <w:rsid w:val="00E47B82"/>
    <w:rsid w:val="00E5323B"/>
    <w:rsid w:val="00E8749E"/>
    <w:rsid w:val="00E90C01"/>
    <w:rsid w:val="00EA2E8B"/>
    <w:rsid w:val="00EA486E"/>
    <w:rsid w:val="00EB403D"/>
    <w:rsid w:val="00ED254F"/>
    <w:rsid w:val="00EF1C67"/>
    <w:rsid w:val="00F02556"/>
    <w:rsid w:val="00F31294"/>
    <w:rsid w:val="00F55B22"/>
    <w:rsid w:val="00F57B0C"/>
    <w:rsid w:val="00F86EC8"/>
    <w:rsid w:val="00FA1A94"/>
    <w:rsid w:val="00FA2D55"/>
    <w:rsid w:val="00FD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48A1F6"/>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AC2FC-2F75-435C-B6A1-04605629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8</Pages>
  <Words>9389</Words>
  <Characters>5352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stratēģisko mērķi un valstij dividendēs izmaksājamo peļņas daļu” sākotnējās ietekmes novērtējuma ziņojums (anotācija)</vt:lpstr>
    </vt:vector>
  </TitlesOfParts>
  <Company>Veselība ministrija</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stratēģisko mērķi un valstij dividendēs izmaksājamo peļņas daļu” sākotnējās ietekmes novērtējuma ziņojums (anotācija)</dc:title>
  <dc:subject>Anotācija</dc:subject>
  <dc:creator>Ligita Roze</dc:creator>
  <dc:description>L.Roze, 67876157_x000d_
Ligita.Roze@vm.gov.lv_x000d_
</dc:description>
  <cp:lastModifiedBy>Ligita Roze</cp:lastModifiedBy>
  <cp:revision>108</cp:revision>
  <cp:lastPrinted>2018-01-11T15:05:00Z</cp:lastPrinted>
  <dcterms:created xsi:type="dcterms:W3CDTF">2018-01-05T15:05:00Z</dcterms:created>
  <dcterms:modified xsi:type="dcterms:W3CDTF">2018-01-25T09:13:00Z</dcterms:modified>
</cp:coreProperties>
</file>