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3E" w:rsidRDefault="0023083E" w:rsidP="0023083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3.pielikums</w:t>
      </w:r>
    </w:p>
    <w:p w:rsidR="0023083E" w:rsidRPr="00C144AC" w:rsidRDefault="0023083E" w:rsidP="0023083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C144AC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23083E" w:rsidRPr="00C144AC" w:rsidRDefault="0023083E" w:rsidP="0023083E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>
        <w:rPr>
          <w:rFonts w:ascii="Times New Roman" w:eastAsia="Times New Roman" w:hAnsi="Times New Roman"/>
          <w:sz w:val="28"/>
          <w:lang w:eastAsia="lv-LV"/>
        </w:rPr>
        <w:t>2018</w:t>
      </w:r>
      <w:r w:rsidRPr="00C144AC">
        <w:rPr>
          <w:rFonts w:ascii="Times New Roman" w:eastAsia="Times New Roman" w:hAnsi="Times New Roman"/>
          <w:sz w:val="28"/>
          <w:lang w:eastAsia="lv-LV"/>
        </w:rPr>
        <w:t>. gada      </w:t>
      </w:r>
      <w:r w:rsidRPr="00C144A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janvāra</w:t>
      </w:r>
    </w:p>
    <w:p w:rsidR="0023083E" w:rsidRPr="00C144AC" w:rsidRDefault="0023083E" w:rsidP="002308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C144AC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:rsidR="0023083E" w:rsidRDefault="0023083E" w:rsidP="002308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83E" w:rsidRDefault="0023083E" w:rsidP="002308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3083E" w:rsidRDefault="0023083E" w:rsidP="002308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3083E" w:rsidRPr="00BB7DE1" w:rsidRDefault="0023083E" w:rsidP="0023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083E" w:rsidRPr="00BB7DE1" w:rsidRDefault="0023083E" w:rsidP="0023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083E" w:rsidRPr="00BB7DE1" w:rsidRDefault="0023083E" w:rsidP="00230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B7DE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Pārskats</w:t>
      </w:r>
    </w:p>
    <w:p w:rsidR="0023083E" w:rsidRPr="00BB7DE1" w:rsidRDefault="0023083E" w:rsidP="00230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B7DE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 atkaulotām pieaugušu vīriešu kārtas liellopu liemeņu priekšējām ceturtdaļām saskaņā ar Komisijas Regulu Nr. 1359/2007</w:t>
      </w:r>
    </w:p>
    <w:p w:rsidR="0023083E" w:rsidRPr="00BB7DE1" w:rsidRDefault="0023083E" w:rsidP="0023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3960" w:type="dxa"/>
        <w:tblInd w:w="53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</w:tblGrid>
      <w:tr w:rsidR="0023083E" w:rsidRPr="00FA6B6A" w:rsidTr="00B03A48">
        <w:tc>
          <w:tcPr>
            <w:tcW w:w="1980" w:type="dxa"/>
            <w:tcBorders>
              <w:bottom w:val="nil"/>
            </w:tcBorders>
          </w:tcPr>
          <w:p w:rsidR="0023083E" w:rsidRPr="00BB7DE1" w:rsidRDefault="0023083E" w:rsidP="00B03A48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Partijas numurs: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:rsidR="0023083E" w:rsidRPr="00BB7DE1" w:rsidRDefault="0023083E" w:rsidP="0023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72"/>
        <w:gridCol w:w="1128"/>
        <w:gridCol w:w="61"/>
        <w:gridCol w:w="1199"/>
        <w:gridCol w:w="266"/>
        <w:gridCol w:w="1174"/>
        <w:gridCol w:w="345"/>
        <w:gridCol w:w="1815"/>
        <w:gridCol w:w="1800"/>
      </w:tblGrid>
      <w:tr w:rsidR="0023083E" w:rsidRPr="00FA6B6A" w:rsidTr="00B03A48">
        <w:tc>
          <w:tcPr>
            <w:tcW w:w="9288" w:type="dxa"/>
            <w:gridSpan w:val="10"/>
            <w:shd w:val="clear" w:color="auto" w:fill="E6E6E6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 daļa</w:t>
            </w:r>
            <w:r w:rsidR="00C47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informācija par gaļas sadales uzņēmumu, kur</w:t>
            </w:r>
            <w:r w:rsidR="00C47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ā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C47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gaļa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atkaulo</w:t>
            </w:r>
            <w:r w:rsidR="00C47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ta</w:t>
            </w:r>
          </w:p>
        </w:tc>
      </w:tr>
      <w:tr w:rsidR="0023083E" w:rsidRPr="00FA6B6A" w:rsidTr="00B03A48">
        <w:tc>
          <w:tcPr>
            <w:tcW w:w="9288" w:type="dxa"/>
            <w:gridSpan w:val="10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3062"/>
              <w:gridCol w:w="236"/>
              <w:gridCol w:w="5702"/>
            </w:tblGrid>
            <w:tr w:rsidR="0023083E" w:rsidRPr="00FA6B6A" w:rsidTr="00B03A48">
              <w:tc>
                <w:tcPr>
                  <w:tcW w:w="3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1. </w:t>
                  </w:r>
                  <w:r w:rsidR="00C4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osaukums: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7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140"/>
              <w:gridCol w:w="360"/>
              <w:gridCol w:w="4500"/>
            </w:tblGrid>
            <w:tr w:rsidR="0023083E" w:rsidRPr="00FA6B6A" w:rsidTr="00B03A48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23083E" w:rsidRPr="00FA6B6A" w:rsidTr="00B03A48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3E" w:rsidRPr="00BB7DE1" w:rsidRDefault="002308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2. </w:t>
                  </w:r>
                  <w:r w:rsidR="00C4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</w:t>
                  </w:r>
                  <w:r w:rsidR="00C47F65"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drese </w:t>
                  </w:r>
                  <w:r w:rsidR="00C4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g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aļas sadales vietas, kur</w:t>
                  </w:r>
                  <w:r w:rsidR="00C4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ā gaļa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atkaulo</w:t>
                  </w:r>
                  <w:r w:rsidR="00C4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ta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23083E" w:rsidRPr="00FA6B6A" w:rsidTr="00B03A48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23083E" w:rsidRPr="00FA6B6A" w:rsidTr="00B03A48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 Pārtikas un veterinārā dienesta piešķirtais uzņēmuma atzīšanas numurs: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2700"/>
              <w:gridCol w:w="1260"/>
              <w:gridCol w:w="851"/>
              <w:gridCol w:w="1849"/>
              <w:gridCol w:w="2340"/>
            </w:tblGrid>
            <w:tr w:rsidR="0023083E" w:rsidRPr="00FA6B6A" w:rsidTr="00B03A48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4. Atkaulošanas datums:</w:t>
                  </w: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.gada</w:t>
                  </w:r>
                </w:p>
              </w:tc>
              <w:tc>
                <w:tcPr>
                  <w:tcW w:w="18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</w:tr>
          </w:tbl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9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0"/>
              <w:gridCol w:w="1800"/>
              <w:gridCol w:w="900"/>
              <w:gridCol w:w="1620"/>
              <w:gridCol w:w="1080"/>
              <w:gridCol w:w="2160"/>
            </w:tblGrid>
            <w:tr w:rsidR="0023083E" w:rsidRPr="00FA6B6A" w:rsidTr="00B03A48">
              <w:tc>
                <w:tcPr>
                  <w:tcW w:w="1440" w:type="dxa"/>
                  <w:tcBorders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 Tālrunis: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0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Fakss:</w:t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E-pasts: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9288" w:type="dxa"/>
            <w:gridSpan w:val="10"/>
            <w:tcBorders>
              <w:bottom w:val="dotted" w:sz="4" w:space="0" w:color="auto"/>
            </w:tcBorders>
            <w:shd w:val="clear" w:color="auto" w:fill="E6E6E6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 daļa</w:t>
            </w:r>
            <w:r w:rsidR="00C47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C47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nformācija par atkaulošanai nododamām pieaugušu vīriešu kārtas liellopu liemeņu priekšējām ceturtdaļām</w:t>
            </w:r>
          </w:p>
        </w:tc>
      </w:tr>
      <w:tr w:rsidR="0023083E" w:rsidRPr="00FA6B6A" w:rsidTr="00B03A48">
        <w:tc>
          <w:tcPr>
            <w:tcW w:w="82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0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Liellopa kaušanas kārtas numurs</w:t>
            </w:r>
          </w:p>
        </w:tc>
        <w:tc>
          <w:tcPr>
            <w:tcW w:w="126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klase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footnoteReference w:id="1"/>
            </w:r>
          </w:p>
        </w:tc>
        <w:tc>
          <w:tcPr>
            <w:tcW w:w="144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Sertifikāta numurs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footnoteReference w:id="2"/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Ceturtdaļu svars un skaits</w:t>
            </w:r>
          </w:p>
        </w:tc>
      </w:tr>
      <w:tr w:rsidR="0023083E" w:rsidRPr="00FA6B6A" w:rsidTr="00B03A48">
        <w:tc>
          <w:tcPr>
            <w:tcW w:w="82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(kg)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(gabali)</w:t>
            </w: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828" w:type="dxa"/>
            <w:tcBorders>
              <w:top w:val="dotted" w:sz="4" w:space="0" w:color="auto"/>
              <w:bottom w:val="nil"/>
              <w:right w:val="nil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9288" w:type="dxa"/>
            <w:gridSpan w:val="10"/>
            <w:tcBorders>
              <w:top w:val="nil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Apliecinu, ka sniegtā informācija ir pareiza:</w:t>
            </w:r>
          </w:p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  <w:tbl>
            <w:tblPr>
              <w:tblW w:w="8712" w:type="dxa"/>
              <w:tblInd w:w="288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2700"/>
              <w:gridCol w:w="4752"/>
            </w:tblGrid>
            <w:tr w:rsidR="0023083E" w:rsidRPr="00FA6B6A" w:rsidTr="00B03A48"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Paraksts:</w:t>
                  </w: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752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(Eksportētāja vai pilnvarotās personas vārdā)</w:t>
                  </w:r>
                </w:p>
              </w:tc>
            </w:tr>
          </w:tbl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712" w:type="dxa"/>
              <w:tblInd w:w="288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3132"/>
              <w:gridCol w:w="1800"/>
              <w:gridCol w:w="1620"/>
            </w:tblGrid>
            <w:tr w:rsidR="0023083E" w:rsidRPr="00FA6B6A" w:rsidTr="00B03A4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Amats:</w:t>
                  </w:r>
                </w:p>
              </w:tc>
              <w:tc>
                <w:tcPr>
                  <w:tcW w:w="31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Datums:</w:t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9288" w:type="dxa"/>
            <w:gridSpan w:val="10"/>
            <w:shd w:val="clear" w:color="auto" w:fill="E6E6E6"/>
          </w:tcPr>
          <w:p w:rsidR="0023083E" w:rsidRPr="00BB7DE1" w:rsidRDefault="0023083E" w:rsidP="00B03A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 daļa</w:t>
            </w:r>
            <w:r w:rsidR="00C47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C47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nformācija par sadalītiem un atkaulotiem pieaugušu vīriešu kārtas liellopu liemeņu priekšējo ceturtdaļu izcirtņiem</w:t>
            </w: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Izcirtņa veids</w:t>
            </w:r>
          </w:p>
        </w:tc>
        <w:tc>
          <w:tcPr>
            <w:tcW w:w="118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Izcirtņu skaits</w:t>
            </w:r>
          </w:p>
        </w:tc>
        <w:tc>
          <w:tcPr>
            <w:tcW w:w="146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Atgriezumu daudzums (kg)</w:t>
            </w:r>
            <w:r w:rsidRPr="00FC2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51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Izcirtņu tīrsvars (kg)</w:t>
            </w:r>
          </w:p>
        </w:tc>
        <w:tc>
          <w:tcPr>
            <w:tcW w:w="181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Ieguve</w:t>
            </w:r>
            <w:r w:rsidR="00C47F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% no ceturtdaļas</w:t>
            </w:r>
          </w:p>
        </w:tc>
        <w:tc>
          <w:tcPr>
            <w:tcW w:w="1800" w:type="dxa"/>
            <w:tcBorders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Iepakojumu skaits</w:t>
            </w: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EEEEE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FC2BC2">
        <w:tc>
          <w:tcPr>
            <w:tcW w:w="1500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nil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9288" w:type="dxa"/>
            <w:gridSpan w:val="10"/>
            <w:tcBorders>
              <w:top w:val="nil"/>
            </w:tcBorders>
          </w:tcPr>
          <w:p w:rsidR="0023083E" w:rsidRPr="00FC2BC2" w:rsidRDefault="0023083E" w:rsidP="00B03A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gramStart"/>
            <w:r w:rsidRPr="00FC2BC2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FC2B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Atgriezumi</w:t>
            </w:r>
            <w:proofErr w:type="gramEnd"/>
            <w:r w:rsidRPr="00FC2B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kauli cīpslas, skrimšļi, tauki un citi atgriezumi, k</w:t>
            </w:r>
            <w:r w:rsidR="00C47F65" w:rsidRPr="00FC2B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Pr="00FC2B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paliek pēc atkaulošanas</w:t>
            </w:r>
            <w:r w:rsidR="00C47F65" w:rsidRPr="00FC2B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5760"/>
              <w:gridCol w:w="1980"/>
              <w:gridCol w:w="1260"/>
            </w:tblGrid>
            <w:tr w:rsidR="0023083E" w:rsidRPr="00FA6B6A" w:rsidTr="00B03A48"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Tiešajam eksportam paredzētās daļas apjoms</w:t>
                  </w: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kg</w:t>
                  </w:r>
                </w:p>
              </w:tc>
            </w:tr>
          </w:tbl>
          <w:p w:rsidR="0023083E" w:rsidRPr="00BB7DE1" w:rsidRDefault="0023083E" w:rsidP="00B03A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5760"/>
              <w:gridCol w:w="1980"/>
              <w:gridCol w:w="1260"/>
            </w:tblGrid>
            <w:tr w:rsidR="0023083E" w:rsidRPr="00FA6B6A" w:rsidTr="00B03A48"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Novietošanai muitas noliktavā paredzētās daļas apjoms</w:t>
                  </w: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kg</w:t>
                  </w:r>
                </w:p>
              </w:tc>
            </w:tr>
          </w:tbl>
          <w:p w:rsidR="0023083E" w:rsidRPr="00BB7DE1" w:rsidRDefault="0023083E" w:rsidP="00B03A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23083E" w:rsidRPr="00BB7DE1" w:rsidRDefault="0023083E" w:rsidP="00B03A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Apliecinu, ka sniegtā informācija ir pareiza:</w:t>
            </w: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2340"/>
              <w:gridCol w:w="5400"/>
            </w:tblGrid>
            <w:tr w:rsidR="0023083E" w:rsidRPr="00FA6B6A" w:rsidTr="00B03A48"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Paraksts:</w:t>
                  </w:r>
                </w:p>
              </w:tc>
              <w:tc>
                <w:tcPr>
                  <w:tcW w:w="23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(Eksportētāja vai pilnvarotās personas vārdā)</w:t>
                  </w:r>
                </w:p>
              </w:tc>
            </w:tr>
          </w:tbl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2880"/>
              <w:gridCol w:w="1080"/>
              <w:gridCol w:w="2880"/>
            </w:tblGrid>
            <w:tr w:rsidR="0023083E" w:rsidRPr="00FA6B6A" w:rsidTr="00B03A4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Amats:</w:t>
                  </w: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Datums:</w:t>
                  </w: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9288" w:type="dxa"/>
            <w:gridSpan w:val="10"/>
            <w:shd w:val="clear" w:color="auto" w:fill="E6E6E6"/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 daļa</w:t>
            </w:r>
            <w:r w:rsidR="00C47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aizpilda Pārtikas un veterinārā dienesta</w:t>
            </w:r>
            <w:r w:rsidRPr="00BB7D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pilnvarotā amatpersona</w:t>
            </w:r>
          </w:p>
        </w:tc>
      </w:tr>
      <w:tr w:rsidR="0023083E" w:rsidRPr="00FA6B6A" w:rsidTr="00B03A48">
        <w:tc>
          <w:tcPr>
            <w:tcW w:w="9288" w:type="dxa"/>
            <w:gridSpan w:val="10"/>
            <w:tcBorders>
              <w:bottom w:val="nil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2520"/>
              <w:gridCol w:w="1701"/>
              <w:gridCol w:w="851"/>
              <w:gridCol w:w="2488"/>
              <w:gridCol w:w="1440"/>
            </w:tblGrid>
            <w:tr w:rsidR="0023083E" w:rsidRPr="00FA6B6A" w:rsidTr="00B03A48"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Pārskats pieņemts: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.gada</w:t>
                  </w:r>
                </w:p>
              </w:tc>
              <w:tc>
                <w:tcPr>
                  <w:tcW w:w="24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</w:tr>
          </w:tbl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5220"/>
              <w:gridCol w:w="3780"/>
            </w:tblGrid>
            <w:tr w:rsidR="0023083E" w:rsidRPr="00FA6B6A" w:rsidTr="00B03A48"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Pārtikas un veterinārā dienesta pilnvarotās amatpersonas paraksts un atšifrējums:</w:t>
                  </w:r>
                </w:p>
              </w:tc>
              <w:tc>
                <w:tcPr>
                  <w:tcW w:w="37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23083E" w:rsidRPr="00FA6B6A" w:rsidTr="00B03A48">
        <w:tc>
          <w:tcPr>
            <w:tcW w:w="9288" w:type="dxa"/>
            <w:gridSpan w:val="10"/>
            <w:tcBorders>
              <w:top w:val="nil"/>
              <w:bottom w:val="nil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Izsniegti sertifikāti par atkaulotu liellopu gaļu no pieaugušiem vīriešu kārtas liellopiem saskaņā ar Komisijas Regulu (EK) Nr.</w:t>
            </w:r>
            <w:r w:rsidR="00C47F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1359/2007 (turpmāk – Atkaulotas gaļas sertifikāts):</w:t>
            </w:r>
          </w:p>
        </w:tc>
      </w:tr>
      <w:tr w:rsidR="0023083E" w:rsidRPr="00FA6B6A" w:rsidTr="00B03A48">
        <w:tc>
          <w:tcPr>
            <w:tcW w:w="9288" w:type="dxa"/>
            <w:gridSpan w:val="10"/>
            <w:tcBorders>
              <w:top w:val="nil"/>
            </w:tcBorders>
          </w:tcPr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99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5"/>
              <w:gridCol w:w="1980"/>
              <w:gridCol w:w="3600"/>
            </w:tblGrid>
            <w:tr w:rsidR="0023083E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Atkaulotas gaļas sertifikāta numurs</w:t>
                  </w: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Tīrsvars (kg)</w:t>
                  </w: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Ieguve</w:t>
                  </w:r>
                  <w:r w:rsidR="00C4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% no ceturtdaļas</w:t>
                  </w:r>
                </w:p>
              </w:tc>
            </w:tr>
            <w:tr w:rsidR="0023083E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23083E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23083E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23083E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23083E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23083E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23083E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23083E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KOPĀ:</w:t>
                  </w: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23083E" w:rsidRPr="00FA6B6A" w:rsidTr="00B03A48">
              <w:tc>
                <w:tcPr>
                  <w:tcW w:w="3415" w:type="dxa"/>
                  <w:tcBorders>
                    <w:top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80" w:type="dxa"/>
                  <w:tcBorders>
                    <w:top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0" w:type="dxa"/>
                  <w:tcBorders>
                    <w:top w:val="dotted" w:sz="4" w:space="0" w:color="auto"/>
                  </w:tcBorders>
                </w:tcPr>
                <w:p w:rsidR="0023083E" w:rsidRPr="00BB7DE1" w:rsidRDefault="0023083E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23083E" w:rsidRPr="00BB7DE1" w:rsidRDefault="0023083E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3083E" w:rsidRPr="00BB7DE1" w:rsidRDefault="0023083E" w:rsidP="0023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23083E" w:rsidRDefault="0023083E" w:rsidP="0023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7D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Pārskata rekvizītus </w:t>
      </w:r>
      <w:r w:rsidRPr="00FC2BC2">
        <w:rPr>
          <w:rFonts w:ascii="Times New Roman" w:eastAsia="Times New Roman" w:hAnsi="Times New Roman" w:cs="Times New Roman"/>
          <w:sz w:val="24"/>
          <w:szCs w:val="24"/>
          <w:lang w:eastAsia="lv-LV"/>
        </w:rPr>
        <w:t>"Paraksts"</w:t>
      </w:r>
      <w:r w:rsidRPr="00C47F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Pr="00FC2BC2">
        <w:rPr>
          <w:rFonts w:ascii="Times New Roman" w:eastAsia="Times New Roman" w:hAnsi="Times New Roman" w:cs="Times New Roman"/>
          <w:sz w:val="24"/>
          <w:szCs w:val="24"/>
          <w:lang w:eastAsia="lv-LV"/>
        </w:rPr>
        <w:t>"Datums"</w:t>
      </w:r>
      <w:r w:rsidRPr="00BB7DE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BB7DE1">
        <w:rPr>
          <w:rFonts w:ascii="Times New Roman" w:eastAsia="Times New Roman" w:hAnsi="Times New Roman" w:cs="Times New Roman"/>
          <w:sz w:val="24"/>
          <w:szCs w:val="24"/>
          <w:lang w:eastAsia="lv-LV"/>
        </w:rPr>
        <w:t>neaizpilda, ja dokuments ir noformēts elektroniski atbilstoši normatīvajos aktos noteiktajām elektronisko dokumentu noformēšanas prasībām.</w:t>
      </w:r>
    </w:p>
    <w:p w:rsidR="0023083E" w:rsidRDefault="0023083E" w:rsidP="0023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00106" w:rsidRDefault="00800106" w:rsidP="0023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00106" w:rsidRDefault="00800106" w:rsidP="0023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3083E" w:rsidRPr="004800E0" w:rsidRDefault="00800106" w:rsidP="008001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3083E"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Dūklavs</w:t>
      </w:r>
    </w:p>
    <w:p w:rsidR="0023083E" w:rsidRPr="00BB7DE1" w:rsidRDefault="0023083E" w:rsidP="0023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083E" w:rsidRPr="00BB7DE1" w:rsidRDefault="0023083E" w:rsidP="0023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</w:p>
    <w:bookmarkEnd w:id="0"/>
    <w:p w:rsidR="0023083E" w:rsidRDefault="0023083E" w:rsidP="0023083E">
      <w:pPr>
        <w:rPr>
          <w:rFonts w:ascii="Times New Roman" w:eastAsia="Times New Roman" w:hAnsi="Times New Roman"/>
          <w:sz w:val="28"/>
          <w:szCs w:val="24"/>
          <w:lang w:eastAsia="lv-LV"/>
        </w:rPr>
      </w:pPr>
    </w:p>
    <w:sectPr w:rsidR="0023083E" w:rsidSect="00013F7C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3E" w:rsidRDefault="0023083E" w:rsidP="0023083E">
      <w:pPr>
        <w:spacing w:after="0" w:line="240" w:lineRule="auto"/>
      </w:pPr>
      <w:r>
        <w:separator/>
      </w:r>
    </w:p>
  </w:endnote>
  <w:endnote w:type="continuationSeparator" w:id="0">
    <w:p w:rsidR="0023083E" w:rsidRDefault="0023083E" w:rsidP="0023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F7C" w:rsidRPr="00013F7C" w:rsidRDefault="00013F7C" w:rsidP="00013F7C">
    <w:pPr>
      <w:pStyle w:val="Kjene"/>
    </w:pPr>
    <w:r w:rsidRPr="00013F7C">
      <w:rPr>
        <w:rFonts w:ascii="Times New Roman" w:hAnsi="Times New Roman" w:cs="Times New Roman"/>
        <w:sz w:val="20"/>
      </w:rPr>
      <w:t>ZMNotp3_110118_Ekspkomp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F7C" w:rsidRDefault="00013F7C">
    <w:pPr>
      <w:pStyle w:val="Kjene"/>
    </w:pPr>
    <w:r w:rsidRPr="00013F7C">
      <w:rPr>
        <w:rFonts w:ascii="Times New Roman" w:hAnsi="Times New Roman" w:cs="Times New Roman"/>
        <w:sz w:val="20"/>
      </w:rPr>
      <w:t>ZMNotp3_110118_Ekspkomp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3E" w:rsidRDefault="0023083E" w:rsidP="0023083E">
      <w:pPr>
        <w:spacing w:after="0" w:line="240" w:lineRule="auto"/>
      </w:pPr>
      <w:r>
        <w:separator/>
      </w:r>
    </w:p>
  </w:footnote>
  <w:footnote w:type="continuationSeparator" w:id="0">
    <w:p w:rsidR="0023083E" w:rsidRDefault="0023083E" w:rsidP="0023083E">
      <w:pPr>
        <w:spacing w:after="0" w:line="240" w:lineRule="auto"/>
      </w:pPr>
      <w:r>
        <w:continuationSeparator/>
      </w:r>
    </w:p>
  </w:footnote>
  <w:footnote w:id="1">
    <w:p w:rsidR="0023083E" w:rsidRPr="00BB7DE1" w:rsidRDefault="0023083E" w:rsidP="0023083E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BB7DE1">
        <w:rPr>
          <w:rFonts w:ascii="Times New Roman" w:hAnsi="Times New Roman" w:cs="Times New Roman"/>
          <w:i/>
          <w:iCs/>
          <w:sz w:val="18"/>
          <w:szCs w:val="18"/>
        </w:rPr>
        <w:t>Piezīme</w:t>
      </w:r>
      <w:r w:rsidR="00C47F65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23083E" w:rsidRPr="00BB7DE1" w:rsidRDefault="0023083E" w:rsidP="0023083E">
      <w:pPr>
        <w:jc w:val="both"/>
        <w:rPr>
          <w:rFonts w:ascii="Times New Roman" w:hAnsi="Times New Roman" w:cs="Times New Roman"/>
        </w:rPr>
      </w:pPr>
      <w:r w:rsidRPr="00BB7DE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BB7DE1">
        <w:rPr>
          <w:rStyle w:val="Vresatsauce"/>
          <w:rFonts w:ascii="Times New Roman" w:hAnsi="Times New Roman"/>
          <w:i/>
          <w:iCs/>
          <w:sz w:val="18"/>
          <w:szCs w:val="18"/>
        </w:rPr>
        <w:footnoteRef/>
      </w:r>
      <w:r w:rsidRPr="00BB7DE1">
        <w:rPr>
          <w:rFonts w:ascii="Times New Roman" w:hAnsi="Times New Roman" w:cs="Times New Roman"/>
          <w:i/>
          <w:iCs/>
          <w:sz w:val="18"/>
          <w:szCs w:val="18"/>
        </w:rPr>
        <w:t xml:space="preserve"> Liemeņu klasifikācijas atbilstības klase</w:t>
      </w:r>
    </w:p>
  </w:footnote>
  <w:footnote w:id="2">
    <w:p w:rsidR="0023083E" w:rsidRPr="00BB7DE1" w:rsidRDefault="0023083E" w:rsidP="0023083E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B7DE1">
        <w:rPr>
          <w:rStyle w:val="Vresatsauce"/>
          <w:rFonts w:ascii="Times New Roman" w:hAnsi="Times New Roman"/>
          <w:i/>
          <w:iCs/>
          <w:sz w:val="18"/>
          <w:szCs w:val="18"/>
        </w:rPr>
        <w:footnoteRef/>
      </w:r>
      <w:r w:rsidRPr="00BB7DE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47F65">
        <w:rPr>
          <w:rFonts w:ascii="Times New Roman" w:hAnsi="Times New Roman" w:cs="Times New Roman"/>
          <w:i/>
          <w:iCs/>
          <w:sz w:val="18"/>
          <w:szCs w:val="18"/>
        </w:rPr>
        <w:t>S</w:t>
      </w:r>
      <w:r w:rsidR="00C47F65" w:rsidRPr="00BB7DE1">
        <w:rPr>
          <w:rFonts w:ascii="Times New Roman" w:hAnsi="Times New Roman" w:cs="Times New Roman"/>
          <w:i/>
          <w:iCs/>
          <w:sz w:val="18"/>
          <w:szCs w:val="18"/>
        </w:rPr>
        <w:t>askaņā ar Komisijas Regulu Nr.</w:t>
      </w:r>
      <w:r w:rsidR="00C47F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47F65" w:rsidRPr="00BB7DE1">
        <w:rPr>
          <w:rFonts w:ascii="Times New Roman" w:hAnsi="Times New Roman" w:cs="Times New Roman"/>
          <w:i/>
          <w:iCs/>
          <w:sz w:val="18"/>
          <w:szCs w:val="18"/>
        </w:rPr>
        <w:t>433/2007</w:t>
      </w:r>
      <w:r w:rsidR="00C47F65">
        <w:rPr>
          <w:rFonts w:ascii="Times New Roman" w:hAnsi="Times New Roman" w:cs="Times New Roman"/>
          <w:i/>
          <w:iCs/>
          <w:sz w:val="18"/>
          <w:szCs w:val="18"/>
        </w:rPr>
        <w:t xml:space="preserve"> izdota s</w:t>
      </w:r>
      <w:r w:rsidRPr="00BB7DE1">
        <w:rPr>
          <w:rFonts w:ascii="Times New Roman" w:hAnsi="Times New Roman" w:cs="Times New Roman"/>
          <w:i/>
          <w:iCs/>
          <w:sz w:val="18"/>
          <w:szCs w:val="18"/>
        </w:rPr>
        <w:t>ertifikāta</w:t>
      </w:r>
      <w:r w:rsidR="00C47F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47F65" w:rsidRPr="00BB7DE1">
        <w:rPr>
          <w:rFonts w:ascii="Times New Roman" w:hAnsi="Times New Roman" w:cs="Times New Roman"/>
          <w:i/>
          <w:iCs/>
          <w:sz w:val="18"/>
          <w:szCs w:val="18"/>
        </w:rPr>
        <w:t>numur</w:t>
      </w:r>
      <w:r w:rsidR="00C47F65">
        <w:rPr>
          <w:rFonts w:ascii="Times New Roman" w:hAnsi="Times New Roman" w:cs="Times New Roman"/>
          <w:i/>
          <w:iCs/>
          <w:sz w:val="18"/>
          <w:szCs w:val="18"/>
        </w:rPr>
        <w:t>s</w:t>
      </w:r>
      <w:r w:rsidRPr="00BB7DE1">
        <w:rPr>
          <w:rFonts w:ascii="Times New Roman" w:hAnsi="Times New Roman" w:cs="Times New Roman"/>
          <w:i/>
          <w:iCs/>
          <w:sz w:val="18"/>
          <w:szCs w:val="18"/>
        </w:rPr>
        <w:t xml:space="preserve"> par liellopu gaļu, kas iegūta no pieaugušiem vīriešu kārtas liellopiem </w:t>
      </w:r>
    </w:p>
    <w:p w:rsidR="0023083E" w:rsidRDefault="0023083E" w:rsidP="0023083E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68480015"/>
      <w:docPartObj>
        <w:docPartGallery w:val="Page Numbers (Top of Page)"/>
        <w:docPartUnique/>
      </w:docPartObj>
    </w:sdtPr>
    <w:sdtContent>
      <w:p w:rsidR="00013F7C" w:rsidRPr="00013F7C" w:rsidRDefault="00013F7C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13F7C">
          <w:rPr>
            <w:rFonts w:ascii="Times New Roman" w:hAnsi="Times New Roman" w:cs="Times New Roman"/>
            <w:sz w:val="24"/>
          </w:rPr>
          <w:fldChar w:fldCharType="begin"/>
        </w:r>
        <w:r w:rsidRPr="00013F7C">
          <w:rPr>
            <w:rFonts w:ascii="Times New Roman" w:hAnsi="Times New Roman" w:cs="Times New Roman"/>
            <w:sz w:val="24"/>
          </w:rPr>
          <w:instrText>PAGE   \* MERGEFORMAT</w:instrText>
        </w:r>
        <w:r w:rsidRPr="00013F7C">
          <w:rPr>
            <w:rFonts w:ascii="Times New Roman" w:hAnsi="Times New Roman" w:cs="Times New Roman"/>
            <w:sz w:val="24"/>
          </w:rPr>
          <w:fldChar w:fldCharType="separate"/>
        </w:r>
        <w:r w:rsidR="00800106">
          <w:rPr>
            <w:rFonts w:ascii="Times New Roman" w:hAnsi="Times New Roman" w:cs="Times New Roman"/>
            <w:noProof/>
            <w:sz w:val="24"/>
          </w:rPr>
          <w:t>2</w:t>
        </w:r>
        <w:r w:rsidRPr="00013F7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13F7C" w:rsidRDefault="00013F7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3E"/>
    <w:rsid w:val="00013F7C"/>
    <w:rsid w:val="000656A4"/>
    <w:rsid w:val="000A7CBB"/>
    <w:rsid w:val="0023083E"/>
    <w:rsid w:val="004E4176"/>
    <w:rsid w:val="00696F50"/>
    <w:rsid w:val="006C059F"/>
    <w:rsid w:val="0079710E"/>
    <w:rsid w:val="00800106"/>
    <w:rsid w:val="00AA724D"/>
    <w:rsid w:val="00AB7931"/>
    <w:rsid w:val="00B6746E"/>
    <w:rsid w:val="00C47F65"/>
    <w:rsid w:val="00CA1C6B"/>
    <w:rsid w:val="00DA75A6"/>
    <w:rsid w:val="00E149B3"/>
    <w:rsid w:val="00EC0EF7"/>
    <w:rsid w:val="00F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2C81-7D62-4206-9086-EBC1E132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083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basedOn w:val="Noklusjumarindkopasfonts"/>
    <w:rsid w:val="0023083E"/>
    <w:rPr>
      <w:rFonts w:cs="Times New Roman"/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C2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C2BC2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013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13F7C"/>
  </w:style>
  <w:style w:type="paragraph" w:styleId="Kjene">
    <w:name w:val="footer"/>
    <w:basedOn w:val="Parasts"/>
    <w:link w:val="KjeneRakstz"/>
    <w:uiPriority w:val="99"/>
    <w:unhideWhenUsed/>
    <w:rsid w:val="00013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13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A0723-44E9-4F6B-9B97-79A47426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3.pielikums_Eksporta kompensācijas</vt:lpstr>
    </vt:vector>
  </TitlesOfParts>
  <Company>ZM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 3</dc:subject>
  <dc:creator>Inga Tomsone</dc:creator>
  <cp:keywords/>
  <dc:description>Inga.Tomsone@zm.gov.lv;</dc:description>
  <cp:lastModifiedBy>Sanita Žagare</cp:lastModifiedBy>
  <cp:revision>3</cp:revision>
  <dcterms:created xsi:type="dcterms:W3CDTF">2018-01-11T07:49:00Z</dcterms:created>
  <dcterms:modified xsi:type="dcterms:W3CDTF">2018-01-11T11:06:00Z</dcterms:modified>
</cp:coreProperties>
</file>