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14" w:rsidRPr="007C68FE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0614" w:rsidRPr="007C68FE" w:rsidRDefault="00A00614" w:rsidP="00A00614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7C68FE" w:rsidRDefault="00A00614" w:rsidP="00A00614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7C68FE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8616A1" w:rsidRDefault="00A00614" w:rsidP="00A0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8A0558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</w:rPr>
        <w:t>2018</w:t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>.gada</w:t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="00A00614" w:rsidRPr="008616A1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="00A00614" w:rsidRPr="008616A1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716574" w:rsidRPr="00716574" w:rsidRDefault="00A00614" w:rsidP="007165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nekustamā īpašuma </w:t>
      </w:r>
      <w:r w:rsidR="0053078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Brīvības gatvē, </w:t>
      </w: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>Rīgā nodošanu</w:t>
      </w:r>
    </w:p>
    <w:p w:rsidR="00A00614" w:rsidRDefault="00A00614" w:rsidP="007165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16574">
        <w:rPr>
          <w:rFonts w:ascii="Times New Roman" w:hAnsi="Times New Roman" w:cs="Times New Roman"/>
          <w:b/>
          <w:sz w:val="28"/>
          <w:szCs w:val="28"/>
          <w:lang w:eastAsia="lv-LV"/>
        </w:rPr>
        <w:t>Labklājības ministrijas valdījumā</w:t>
      </w:r>
    </w:p>
    <w:p w:rsidR="00716574" w:rsidRPr="00716574" w:rsidRDefault="00716574" w:rsidP="007165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A00614" w:rsidRPr="008616A1" w:rsidRDefault="00A00614" w:rsidP="00A006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1. Finanšu ministrijai saskaņā ar likuma "</w:t>
      </w:r>
      <w:hyperlink r:id="rId9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un pašvaldību zemes īpašuma tiesībām un to nostiprināšanu zemesgrāmatās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hyperlink r:id="rId10" w:anchor="p8" w:tgtFrame="_blank" w:history="1">
        <w:r w:rsidR="0071657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8.panta</w:t>
        </w:r>
      </w:hyperlink>
      <w:r w:rsidR="007165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sesto daļu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nodot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valdījumā nekustamo īpašumu (nekustamā </w:t>
      </w:r>
      <w:r w:rsidR="00CA2B94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īpašuma kadastra numurs 01000922494) - zemes vienību 195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</w:t>
      </w:r>
      <w:r w:rsidRPr="008616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 </w:t>
      </w:r>
      <w:r w:rsidR="00CA2B94">
        <w:rPr>
          <w:rFonts w:ascii="Times New Roman" w:eastAsia="Times New Roman" w:hAnsi="Times New Roman" w:cs="Times New Roman"/>
          <w:sz w:val="28"/>
          <w:szCs w:val="28"/>
          <w:lang w:eastAsia="lv-LV"/>
        </w:rPr>
        <w:t>01000922494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307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Brīvības gatvē, </w:t>
      </w:r>
      <w:r w:rsidR="00A64FFF" w:rsidRPr="00501107">
        <w:rPr>
          <w:rFonts w:ascii="Times New Roman" w:eastAsia="Times New Roman" w:hAnsi="Times New Roman" w:cs="Times New Roman"/>
          <w:bCs/>
          <w:sz w:val="27"/>
          <w:szCs w:val="27"/>
          <w:lang w:eastAsia="lv-LV"/>
        </w:rPr>
        <w:t>Rīgā</w:t>
      </w:r>
      <w:r w:rsidRPr="0050110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ierakstīts zemesgrāmatā uz valsts vārda Finanšu ministrijas personā.</w:t>
      </w:r>
    </w:p>
    <w:p w:rsidR="00A00614" w:rsidRPr="008616A1" w:rsidRDefault="00A00614" w:rsidP="00A006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normatīvajos aktos noteiktajā kārtībā ierakstīt zemesgrāmatā uz valsts vārda </w:t>
      </w:r>
      <w:r w:rsidR="00A64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M.Kučinskis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D.Reizniece - Ozola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8616A1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</w:r>
      <w:r w:rsidRPr="008616A1">
        <w:rPr>
          <w:rFonts w:ascii="Times New Roman" w:eastAsia="Times New Roman" w:hAnsi="Times New Roman" w:cs="Times New Roman"/>
          <w:sz w:val="28"/>
          <w:szCs w:val="25"/>
        </w:rPr>
        <w:tab/>
        <w:t>D.Reizniece - Ozola</w:t>
      </w: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00614" w:rsidRPr="008616A1" w:rsidRDefault="00A00614" w:rsidP="00A00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614" w:rsidRPr="008616A1" w:rsidRDefault="00A00614" w:rsidP="00A006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0614" w:rsidRDefault="00A00614" w:rsidP="00A00614"/>
    <w:p w:rsidR="003E147F" w:rsidRDefault="003E147F" w:rsidP="00A00614">
      <w:pPr>
        <w:spacing w:after="0" w:line="240" w:lineRule="auto"/>
        <w:jc w:val="both"/>
      </w:pPr>
    </w:p>
    <w:sectPr w:rsidR="003E147F" w:rsidSect="005A529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76" w:right="1134" w:bottom="1418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F5" w:rsidRDefault="000661F5" w:rsidP="00A64FFF">
      <w:pPr>
        <w:spacing w:after="0" w:line="240" w:lineRule="auto"/>
      </w:pPr>
      <w:r>
        <w:separator/>
      </w:r>
    </w:p>
  </w:endnote>
  <w:endnote w:type="continuationSeparator" w:id="0">
    <w:p w:rsidR="000661F5" w:rsidRDefault="000661F5" w:rsidP="00A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7E" w:rsidRPr="00D246AF" w:rsidRDefault="00B0182E" w:rsidP="00B9097E">
    <w:pPr>
      <w:pStyle w:val="Footer"/>
      <w:rPr>
        <w:rFonts w:ascii="Times New Roman" w:hAnsi="Times New Roman" w:cs="Times New Roman"/>
        <w:sz w:val="20"/>
        <w:szCs w:val="20"/>
      </w:rPr>
    </w:pPr>
    <w:r w:rsidRPr="00D246AF">
      <w:rPr>
        <w:rFonts w:ascii="Times New Roman" w:hAnsi="Times New Roman" w:cs="Times New Roman"/>
        <w:sz w:val="20"/>
        <w:szCs w:val="20"/>
      </w:rPr>
      <w:t>FMRik_290917_nodos_pasv</w:t>
    </w:r>
  </w:p>
  <w:p w:rsidR="005A5293" w:rsidRPr="00236779" w:rsidRDefault="000661F5" w:rsidP="0023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Pr="00D246AF" w:rsidRDefault="0046515F" w:rsidP="005A529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FMRik_300118</w:t>
    </w:r>
    <w:r w:rsidR="00A64FFF">
      <w:rPr>
        <w:rFonts w:ascii="Times New Roman" w:hAnsi="Times New Roman" w:cs="Times New Roman"/>
        <w:sz w:val="20"/>
        <w:szCs w:val="20"/>
      </w:rPr>
      <w:t>_nodos_LM</w:t>
    </w:r>
  </w:p>
  <w:p w:rsidR="00236779" w:rsidRPr="005A5293" w:rsidRDefault="000661F5" w:rsidP="005A52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F5" w:rsidRDefault="000661F5" w:rsidP="00A64FFF">
      <w:pPr>
        <w:spacing w:after="0" w:line="240" w:lineRule="auto"/>
      </w:pPr>
      <w:r>
        <w:separator/>
      </w:r>
    </w:p>
  </w:footnote>
  <w:footnote w:type="continuationSeparator" w:id="0">
    <w:p w:rsidR="000661F5" w:rsidRDefault="000661F5" w:rsidP="00A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06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B0182E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614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066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93" w:rsidRDefault="000661F5">
    <w:pPr>
      <w:pStyle w:val="Header"/>
    </w:pPr>
  </w:p>
  <w:p w:rsidR="005A5293" w:rsidRDefault="00066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14"/>
    <w:rsid w:val="000661F5"/>
    <w:rsid w:val="003E147F"/>
    <w:rsid w:val="004476A6"/>
    <w:rsid w:val="0046515F"/>
    <w:rsid w:val="00501107"/>
    <w:rsid w:val="0053078F"/>
    <w:rsid w:val="0054638F"/>
    <w:rsid w:val="00716574"/>
    <w:rsid w:val="008A0558"/>
    <w:rsid w:val="008E3C3F"/>
    <w:rsid w:val="00A00614"/>
    <w:rsid w:val="00A64FFF"/>
    <w:rsid w:val="00B0182E"/>
    <w:rsid w:val="00BC19B3"/>
    <w:rsid w:val="00C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5:docId w15:val="{05C998E1-CF4F-4103-B989-F3BC90C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614"/>
  </w:style>
  <w:style w:type="paragraph" w:styleId="Footer">
    <w:name w:val="footer"/>
    <w:basedOn w:val="Normal"/>
    <w:link w:val="FooterChar"/>
    <w:uiPriority w:val="99"/>
    <w:unhideWhenUsed/>
    <w:rsid w:val="00A0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14"/>
  </w:style>
  <w:style w:type="character" w:styleId="PageNumber">
    <w:name w:val="page number"/>
    <w:basedOn w:val="DefaultParagraphFont"/>
    <w:rsid w:val="00A00614"/>
  </w:style>
  <w:style w:type="character" w:styleId="Hyperlink">
    <w:name w:val="Hyperlink"/>
    <w:basedOn w:val="DefaultParagraphFont"/>
    <w:uiPriority w:val="99"/>
    <w:semiHidden/>
    <w:unhideWhenUsed/>
    <w:rsid w:val="00A00614"/>
    <w:rPr>
      <w:color w:val="0000FF"/>
      <w:u w:val="single"/>
    </w:rPr>
  </w:style>
  <w:style w:type="paragraph" w:styleId="NoSpacing">
    <w:name w:val="No Spacing"/>
    <w:uiPriority w:val="1"/>
    <w:qFormat/>
    <w:rsid w:val="00A00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4595-par-valsts-un-pasvaldibu-zemes-ipasuma-tiesibam-un-to-nostiprinasanu-zemesgramatas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34595-par-valsts-un-pasvaldibu-zemes-ipasuma-tiesibam-un-to-nostiprinasanu-zemesgramata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L.Kokorēviča</Vad_x012b_t_x0101_js>
    <Kategorija xmlns="2e5bb04e-596e-45bd-9003-43ca78b1ba16">MK rīkojuma projekts</Kategorija>
    <TAP xmlns="1c33a644-f6cf-45d4-832d-e32e0e370d68">34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065BD-F269-4590-BA5E-93B51575110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D139E654-9BCA-446C-B46B-C88313709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5EC3-EC7D-4414-9242-CABE4379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Brīvības gatvē, Rīgā nodošanu Labklājības ministrijas valdījumā"</vt:lpstr>
    </vt:vector>
  </TitlesOfParts>
  <Manager>Arta.Tupina@vni.lv</Manager>
  <Company>Valsts nekustamie īpašumi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Brīvības gatvē, Rīgā nodošanu Labklājības ministrijas valdījumā"</dc:title>
  <dc:subject>MK rīkojuma projekts</dc:subject>
  <dc:creator>A.Tupiņa</dc:creator>
  <dc:description>arta.tupina@vni.lv , 67024679</dc:description>
  <cp:lastModifiedBy>Inguna Dancīte</cp:lastModifiedBy>
  <cp:revision>2</cp:revision>
  <cp:lastPrinted>2017-11-27T10:55:00Z</cp:lastPrinted>
  <dcterms:created xsi:type="dcterms:W3CDTF">2018-02-16T08:08:00Z</dcterms:created>
  <dcterms:modified xsi:type="dcterms:W3CDTF">2018-02-16T08:08:00Z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