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38865670" w:rsidR="00A25A5B" w:rsidRDefault="00DA1C95" w:rsidP="004B7A49">
      <w:pPr>
        <w:pStyle w:val="tv2121"/>
        <w:spacing w:before="0" w:line="240" w:lineRule="auto"/>
        <w:rPr>
          <w:rFonts w:ascii="Times New Roman" w:hAnsi="Times New Roman"/>
          <w:bCs w:val="0"/>
          <w:sz w:val="24"/>
          <w:szCs w:val="28"/>
        </w:rPr>
      </w:pPr>
      <w:r w:rsidRPr="00DA1C95">
        <w:rPr>
          <w:rFonts w:ascii="Times New Roman" w:hAnsi="Times New Roman"/>
          <w:bCs w:val="0"/>
          <w:sz w:val="24"/>
          <w:szCs w:val="28"/>
        </w:rPr>
        <w:t>Ministru kabineta noteikumu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p w14:paraId="14AEE40D" w14:textId="77777777" w:rsidR="00C550F6" w:rsidRPr="003B02A5" w:rsidRDefault="00C550F6" w:rsidP="004B7A49">
      <w:pPr>
        <w:pStyle w:val="tv2121"/>
        <w:spacing w:before="0" w:line="240" w:lineRule="auto"/>
        <w:rPr>
          <w:rFonts w:ascii="Times New Roman" w:hAnsi="Times New Roman"/>
          <w:sz w:val="24"/>
          <w:szCs w:val="28"/>
        </w:rPr>
      </w:pPr>
    </w:p>
    <w:tbl>
      <w:tblPr>
        <w:tblpPr w:leftFromText="180" w:rightFromText="180" w:vertAnchor="text" w:tblpXSpec="center"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2682"/>
        <w:gridCol w:w="6377"/>
      </w:tblGrid>
      <w:tr w:rsidR="00CC1A56" w:rsidRPr="006759AD" w14:paraId="282051D5" w14:textId="77777777" w:rsidTr="00481357">
        <w:trPr>
          <w:trHeight w:val="419"/>
        </w:trPr>
        <w:tc>
          <w:tcPr>
            <w:tcW w:w="5000" w:type="pct"/>
            <w:gridSpan w:val="3"/>
            <w:vAlign w:val="center"/>
          </w:tcPr>
          <w:p w14:paraId="18E1C3C6" w14:textId="77777777" w:rsidR="00CC1A56" w:rsidRPr="006759AD" w:rsidRDefault="00CC1A56" w:rsidP="008D0BC0">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481357">
        <w:trPr>
          <w:trHeight w:val="415"/>
        </w:trPr>
        <w:tc>
          <w:tcPr>
            <w:tcW w:w="228" w:type="pct"/>
          </w:tcPr>
          <w:p w14:paraId="7AF0161E" w14:textId="77777777" w:rsidR="00CC1A56" w:rsidRPr="006759AD" w:rsidRDefault="00CC1A56" w:rsidP="008D0BC0">
            <w:pPr>
              <w:pStyle w:val="naiskr"/>
              <w:spacing w:before="0" w:beforeAutospacing="0" w:after="0" w:afterAutospacing="0"/>
              <w:ind w:left="57" w:right="57"/>
              <w:jc w:val="center"/>
            </w:pPr>
            <w:r w:rsidRPr="006759AD">
              <w:t>1.</w:t>
            </w:r>
          </w:p>
        </w:tc>
        <w:tc>
          <w:tcPr>
            <w:tcW w:w="1413" w:type="pct"/>
          </w:tcPr>
          <w:p w14:paraId="2CA3292A" w14:textId="0AACD222" w:rsidR="00CC1A56" w:rsidRPr="006759AD" w:rsidRDefault="00CC1A56" w:rsidP="008D0BC0">
            <w:pPr>
              <w:pStyle w:val="naiskr"/>
              <w:spacing w:before="0" w:beforeAutospacing="0" w:after="0" w:afterAutospacing="0"/>
              <w:ind w:left="57" w:right="57"/>
            </w:pPr>
            <w:r w:rsidRPr="00B81E78">
              <w:t>Pamatojums</w:t>
            </w:r>
          </w:p>
        </w:tc>
        <w:tc>
          <w:tcPr>
            <w:tcW w:w="3360" w:type="pct"/>
          </w:tcPr>
          <w:p w14:paraId="382235EB" w14:textId="7658F0A8" w:rsidR="00F84F0F" w:rsidRPr="006759AD" w:rsidRDefault="00DA1C95" w:rsidP="008D0BC0">
            <w:pPr>
              <w:spacing w:after="0" w:line="240" w:lineRule="auto"/>
              <w:ind w:left="57" w:right="113"/>
              <w:jc w:val="both"/>
              <w:rPr>
                <w:rFonts w:ascii="Times New Roman" w:hAnsi="Times New Roman" w:cs="Times New Roman"/>
                <w:sz w:val="24"/>
                <w:szCs w:val="24"/>
              </w:rPr>
            </w:pPr>
            <w:r w:rsidRPr="00DA1C95">
              <w:rPr>
                <w:rFonts w:ascii="Times New Roman" w:hAnsi="Times New Roman" w:cs="Times New Roman"/>
                <w:sz w:val="24"/>
                <w:szCs w:val="24"/>
              </w:rPr>
              <w:t>Ministru kabineta (turpmāk – MK) noteikumu projekts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(turpmāk – MK noteikumu projekts) ir izstrādāts saskaņā ar 2014. gada 3. jūlija Eiropas Savienības struktūrfondu un Kohēzijas fonda 2014. – 2020. gada plānošanas perioda vadības likuma 20. panta 6. un 13. punktu.</w:t>
            </w:r>
          </w:p>
        </w:tc>
      </w:tr>
      <w:tr w:rsidR="00CC1A56" w:rsidRPr="006759AD" w14:paraId="02E973A7" w14:textId="77777777" w:rsidTr="000A1621">
        <w:trPr>
          <w:trHeight w:val="557"/>
        </w:trPr>
        <w:tc>
          <w:tcPr>
            <w:tcW w:w="228" w:type="pct"/>
          </w:tcPr>
          <w:p w14:paraId="7E4CC4EE" w14:textId="77777777" w:rsidR="00CC1A56" w:rsidRPr="006759AD" w:rsidRDefault="00CC1A56" w:rsidP="008D0BC0">
            <w:pPr>
              <w:pStyle w:val="naiskr"/>
              <w:spacing w:before="0" w:beforeAutospacing="0" w:after="0" w:afterAutospacing="0"/>
              <w:ind w:left="57" w:right="57"/>
              <w:jc w:val="center"/>
            </w:pPr>
            <w:r w:rsidRPr="006759AD">
              <w:t>2.</w:t>
            </w:r>
          </w:p>
        </w:tc>
        <w:tc>
          <w:tcPr>
            <w:tcW w:w="1413" w:type="pct"/>
          </w:tcPr>
          <w:p w14:paraId="622BE122" w14:textId="3C77003C" w:rsidR="00A01B7A" w:rsidRPr="006759AD" w:rsidRDefault="00CC1A56" w:rsidP="008D0BC0">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8D0BC0">
            <w:pPr>
              <w:jc w:val="center"/>
              <w:rPr>
                <w:rFonts w:ascii="Times New Roman" w:hAnsi="Times New Roman" w:cs="Times New Roman"/>
                <w:lang w:eastAsia="lv-LV"/>
              </w:rPr>
            </w:pPr>
          </w:p>
        </w:tc>
        <w:tc>
          <w:tcPr>
            <w:tcW w:w="3360" w:type="pct"/>
          </w:tcPr>
          <w:p w14:paraId="07B17557" w14:textId="75526BC1" w:rsidR="00DD03C0" w:rsidRDefault="00DD03C0" w:rsidP="008D0BC0">
            <w:pPr>
              <w:pStyle w:val="ListParagraph"/>
              <w:spacing w:line="240" w:lineRule="auto"/>
              <w:ind w:left="57" w:right="113"/>
              <w:jc w:val="both"/>
              <w:rPr>
                <w:rFonts w:cs="Times New Roman"/>
                <w:szCs w:val="24"/>
              </w:rPr>
            </w:pPr>
            <w:r w:rsidRPr="00DD03C0">
              <w:rPr>
                <w:rFonts w:cs="Times New Roman"/>
                <w:szCs w:val="24"/>
              </w:rPr>
              <w:t xml:space="preserve">MK noteikumu projekts ir izstrādāts, lai precizētu darbības programmas “Izaugsme un nodarbinātība” 9.1.1. specifiskā atbalsta mērķa “Palielināt nelabvēlīgākā situācijā esošu bezdarbnieku iekļaušanos darba tirgū” 9.1.1.3. pasākuma “Atbalsts sociālajai uzņēmējdarbībai” (turpmāk – pasākums) </w:t>
            </w:r>
            <w:r w:rsidR="003374E0">
              <w:rPr>
                <w:rFonts w:cs="Times New Roman"/>
                <w:szCs w:val="24"/>
              </w:rPr>
              <w:t>mērķa grupu, atbalstāmās darbības un izmaksu pozīcijas, kā arī pasākuma un projekta</w:t>
            </w:r>
            <w:r w:rsidR="00C7292D">
              <w:t xml:space="preserve"> </w:t>
            </w:r>
            <w:r w:rsidRPr="00DD03C0">
              <w:rPr>
                <w:rFonts w:cs="Times New Roman"/>
                <w:szCs w:val="24"/>
              </w:rPr>
              <w:t>īstenošanas n</w:t>
            </w:r>
            <w:r>
              <w:rPr>
                <w:rFonts w:cs="Times New Roman"/>
                <w:szCs w:val="24"/>
              </w:rPr>
              <w:t>osacījumus</w:t>
            </w:r>
            <w:r w:rsidRPr="00DD03C0">
              <w:rPr>
                <w:rFonts w:cs="Times New Roman"/>
                <w:szCs w:val="24"/>
              </w:rPr>
              <w:t>.</w:t>
            </w:r>
          </w:p>
          <w:p w14:paraId="368F78F8" w14:textId="4A965968" w:rsidR="00B26E7A" w:rsidRDefault="000E18CE" w:rsidP="008D0BC0">
            <w:pPr>
              <w:pStyle w:val="ListParagraph"/>
              <w:spacing w:line="240" w:lineRule="auto"/>
              <w:ind w:left="57" w:right="113"/>
              <w:jc w:val="both"/>
              <w:rPr>
                <w:rFonts w:cs="Times New Roman"/>
                <w:szCs w:val="24"/>
              </w:rPr>
            </w:pPr>
            <w:r>
              <w:rPr>
                <w:rFonts w:cs="Times New Roman"/>
                <w:szCs w:val="24"/>
              </w:rPr>
              <w:t xml:space="preserve">No 2018.gada 1.aprīļa spēkā stāsies </w:t>
            </w:r>
            <w:r>
              <w:t>So</w:t>
            </w:r>
            <w:r w:rsidRPr="000E18CE">
              <w:rPr>
                <w:rFonts w:cs="Times New Roman"/>
                <w:szCs w:val="24"/>
              </w:rPr>
              <w:t>ciālā uzņēmuma likum</w:t>
            </w:r>
            <w:r>
              <w:rPr>
                <w:rFonts w:cs="Times New Roman"/>
                <w:szCs w:val="24"/>
              </w:rPr>
              <w:t>s</w:t>
            </w:r>
            <w:r>
              <w:rPr>
                <w:rStyle w:val="FootnoteReference"/>
                <w:rFonts w:cs="Times New Roman"/>
                <w:szCs w:val="24"/>
              </w:rPr>
              <w:footnoteReference w:id="1"/>
            </w:r>
            <w:r w:rsidR="001A2B7F">
              <w:rPr>
                <w:rFonts w:cs="Times New Roman"/>
                <w:szCs w:val="24"/>
              </w:rPr>
              <w:t xml:space="preserve">, kura mērķis </w:t>
            </w:r>
            <w:r w:rsidR="001A2B7F" w:rsidRPr="001A2B7F">
              <w:rPr>
                <w:rFonts w:cs="Times New Roman"/>
                <w:szCs w:val="24"/>
              </w:rPr>
              <w:t>ir veicināt sabiedrības dzīves kvalitātes uzlabošanu un sekmēt sociālās atstumtības riskam pakļautās iedzīvotāju grupas nodarbinātību, radot labvēlīgu sociālās uzņēmējdarbības vidi.</w:t>
            </w:r>
            <w:r w:rsidR="00493416">
              <w:rPr>
                <w:rFonts w:cs="Times New Roman"/>
                <w:szCs w:val="24"/>
              </w:rPr>
              <w:t xml:space="preserve"> </w:t>
            </w:r>
            <w:r w:rsidR="004D6378">
              <w:rPr>
                <w:rFonts w:cs="Times New Roman"/>
                <w:szCs w:val="24"/>
              </w:rPr>
              <w:t>L</w:t>
            </w:r>
            <w:r w:rsidR="001A2B7F">
              <w:rPr>
                <w:rFonts w:cs="Times New Roman"/>
                <w:szCs w:val="24"/>
              </w:rPr>
              <w:t xml:space="preserve">ai nodrošinātu </w:t>
            </w:r>
            <w:r w:rsidR="001A4DF1">
              <w:rPr>
                <w:rFonts w:cs="Times New Roman"/>
                <w:szCs w:val="24"/>
              </w:rPr>
              <w:t>mērķētu in</w:t>
            </w:r>
            <w:r w:rsidR="000A4D59">
              <w:rPr>
                <w:rFonts w:cs="Times New Roman"/>
                <w:szCs w:val="24"/>
              </w:rPr>
              <w:t>vestīciju izmantošanu</w:t>
            </w:r>
            <w:r w:rsidR="001A4DF1">
              <w:rPr>
                <w:rFonts w:cs="Times New Roman"/>
                <w:szCs w:val="24"/>
              </w:rPr>
              <w:t xml:space="preserve"> </w:t>
            </w:r>
            <w:r w:rsidR="00210E24">
              <w:rPr>
                <w:rFonts w:cs="Times New Roman"/>
                <w:szCs w:val="24"/>
              </w:rPr>
              <w:t>un ar Sociālā uzņēmuma likumu saskaņotu</w:t>
            </w:r>
            <w:r w:rsidR="001A2B7F">
              <w:rPr>
                <w:rFonts w:cs="Times New Roman"/>
                <w:szCs w:val="24"/>
              </w:rPr>
              <w:t xml:space="preserve"> pasākuma ieviešanu</w:t>
            </w:r>
            <w:r w:rsidR="007E46F1">
              <w:rPr>
                <w:rFonts w:cs="Times New Roman"/>
                <w:szCs w:val="24"/>
              </w:rPr>
              <w:t xml:space="preserve">, t.sk. ņemot vērā minētā likuma Pārejas noteikumu 2.punktā noteikto, ka pretendentu atbilstības un sociālo uzņēmumu darbības izvērtēšanu, sociālā uzņēmuma statusa piešķiršanu un reģistra darbības nodrošināšanu līdz 2022.gada 31.decembrim Labklājības ministrija īsteno Eiropas </w:t>
            </w:r>
            <w:r w:rsidR="00C7292D">
              <w:rPr>
                <w:rFonts w:cs="Times New Roman"/>
                <w:szCs w:val="24"/>
              </w:rPr>
              <w:t>Savienības</w:t>
            </w:r>
            <w:r w:rsidR="007E46F1">
              <w:rPr>
                <w:rFonts w:cs="Times New Roman"/>
                <w:szCs w:val="24"/>
              </w:rPr>
              <w:t xml:space="preserve"> politiku instrumentu ietvaros</w:t>
            </w:r>
            <w:r w:rsidR="001A2B7F">
              <w:rPr>
                <w:rFonts w:cs="Times New Roman"/>
                <w:szCs w:val="24"/>
              </w:rPr>
              <w:t>,</w:t>
            </w:r>
            <w:r w:rsidR="00A16B87">
              <w:rPr>
                <w:rFonts w:cs="Times New Roman"/>
                <w:szCs w:val="24"/>
              </w:rPr>
              <w:t xml:space="preserve"> </w:t>
            </w:r>
            <w:r w:rsidR="00C717A6" w:rsidRPr="000C1EDE">
              <w:rPr>
                <w:rFonts w:cs="Times New Roman"/>
                <w:szCs w:val="24"/>
              </w:rPr>
              <w:t xml:space="preserve">ir nepieciešams veikt atbilstošus grozījumus </w:t>
            </w:r>
            <w:r w:rsidR="00210758" w:rsidRPr="00707312">
              <w:rPr>
                <w:rFonts w:cs="Times New Roman"/>
                <w:szCs w:val="24"/>
              </w:rPr>
              <w:t>MK 2015.gada 11.augusta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210758">
              <w:rPr>
                <w:rStyle w:val="FootnoteReference"/>
                <w:rFonts w:cs="Times New Roman"/>
                <w:szCs w:val="24"/>
              </w:rPr>
              <w:footnoteReference w:id="2"/>
            </w:r>
            <w:r w:rsidR="00210758">
              <w:rPr>
                <w:rFonts w:cs="Times New Roman"/>
                <w:szCs w:val="24"/>
              </w:rPr>
              <w:t xml:space="preserve"> </w:t>
            </w:r>
            <w:r w:rsidR="00C717A6" w:rsidRPr="0065648E">
              <w:rPr>
                <w:rFonts w:cs="Times New Roman"/>
                <w:szCs w:val="24"/>
              </w:rPr>
              <w:t>(turpmāk –</w:t>
            </w:r>
            <w:r w:rsidR="00C717A6" w:rsidRPr="00DB6048">
              <w:rPr>
                <w:rFonts w:cs="Times New Roman"/>
                <w:szCs w:val="24"/>
              </w:rPr>
              <w:t xml:space="preserve"> MK noteikumi Nr.</w:t>
            </w:r>
            <w:r w:rsidR="00210758">
              <w:rPr>
                <w:rFonts w:cs="Times New Roman"/>
                <w:szCs w:val="24"/>
              </w:rPr>
              <w:t>467</w:t>
            </w:r>
            <w:r w:rsidR="00C717A6" w:rsidRPr="00DB6048">
              <w:rPr>
                <w:rFonts w:cs="Times New Roman"/>
                <w:szCs w:val="24"/>
              </w:rPr>
              <w:t>)</w:t>
            </w:r>
            <w:r w:rsidR="00423A8E">
              <w:rPr>
                <w:rFonts w:cs="Times New Roman"/>
                <w:szCs w:val="24"/>
              </w:rPr>
              <w:t>.</w:t>
            </w:r>
          </w:p>
          <w:p w14:paraId="69C8EB19" w14:textId="2C6FF85A" w:rsidR="00423A8E" w:rsidRDefault="00423A8E" w:rsidP="00423A8E">
            <w:pPr>
              <w:pStyle w:val="ListParagraph"/>
              <w:spacing w:line="240" w:lineRule="auto"/>
              <w:ind w:left="57" w:right="57"/>
              <w:jc w:val="both"/>
              <w:rPr>
                <w:rFonts w:cs="Times New Roman"/>
                <w:szCs w:val="24"/>
              </w:rPr>
            </w:pPr>
            <w:r>
              <w:rPr>
                <w:rFonts w:cs="Times New Roman"/>
                <w:b/>
                <w:szCs w:val="24"/>
              </w:rPr>
              <w:t>Saskaņā ar Sociālā uzņēmuma likumu</w:t>
            </w:r>
            <w:r>
              <w:rPr>
                <w:rFonts w:cs="Times New Roman"/>
                <w:szCs w:val="24"/>
              </w:rPr>
              <w:t xml:space="preserve"> </w:t>
            </w:r>
            <w:r w:rsidRPr="008977E4">
              <w:rPr>
                <w:rFonts w:cs="Times New Roman"/>
                <w:szCs w:val="24"/>
              </w:rPr>
              <w:t>MK noteikumu projekts paredz veikt šādu</w:t>
            </w:r>
            <w:r>
              <w:rPr>
                <w:rFonts w:cs="Times New Roman"/>
                <w:szCs w:val="24"/>
              </w:rPr>
              <w:t>s</w:t>
            </w:r>
            <w:r w:rsidRPr="008977E4">
              <w:rPr>
                <w:rFonts w:cs="Times New Roman"/>
                <w:szCs w:val="24"/>
              </w:rPr>
              <w:t xml:space="preserve"> grozījumus</w:t>
            </w:r>
            <w:r w:rsidR="00C5770C">
              <w:rPr>
                <w:rFonts w:cs="Times New Roman"/>
                <w:szCs w:val="24"/>
              </w:rPr>
              <w:t>, kas tāpat kā Sociālo uzņēmumu likums stāsies spēkā no 2018.gada 1.aprīļa</w:t>
            </w:r>
            <w:r w:rsidRPr="008977E4">
              <w:rPr>
                <w:rFonts w:cs="Times New Roman"/>
                <w:szCs w:val="24"/>
              </w:rPr>
              <w:t>:</w:t>
            </w:r>
          </w:p>
          <w:p w14:paraId="46DE2291" w14:textId="77777777" w:rsidR="006D6A12" w:rsidRDefault="00F655E7" w:rsidP="00F655E7">
            <w:pPr>
              <w:pStyle w:val="ListParagraph"/>
              <w:spacing w:line="240" w:lineRule="auto"/>
              <w:ind w:left="57" w:right="113"/>
              <w:jc w:val="both"/>
              <w:rPr>
                <w:rFonts w:cs="Times New Roman"/>
                <w:szCs w:val="24"/>
              </w:rPr>
            </w:pPr>
            <w:r w:rsidRPr="005356C0">
              <w:rPr>
                <w:rFonts w:cs="Times New Roman"/>
                <w:b/>
                <w:szCs w:val="24"/>
              </w:rPr>
              <w:t>1)</w:t>
            </w:r>
            <w:r>
              <w:rPr>
                <w:rFonts w:cs="Times New Roman"/>
                <w:szCs w:val="24"/>
              </w:rPr>
              <w:t xml:space="preserve"> p</w:t>
            </w:r>
            <w:r w:rsidRPr="00F655E7">
              <w:rPr>
                <w:rFonts w:cs="Times New Roman"/>
                <w:szCs w:val="24"/>
              </w:rPr>
              <w:t xml:space="preserve">recizēt pasākuma </w:t>
            </w:r>
            <w:r w:rsidRPr="00F655E7">
              <w:rPr>
                <w:rFonts w:cs="Times New Roman"/>
                <w:b/>
                <w:szCs w:val="24"/>
              </w:rPr>
              <w:t>mērķa grupu</w:t>
            </w:r>
            <w:r>
              <w:rPr>
                <w:rFonts w:cs="Times New Roman"/>
                <w:szCs w:val="24"/>
              </w:rPr>
              <w:t xml:space="preserve"> paredzot, ka</w:t>
            </w:r>
            <w:r w:rsidR="006D6A12">
              <w:rPr>
                <w:rFonts w:cs="Times New Roman"/>
                <w:szCs w:val="24"/>
              </w:rPr>
              <w:t>:</w:t>
            </w:r>
          </w:p>
          <w:p w14:paraId="677835F7" w14:textId="53D4A333" w:rsidR="00F655E7" w:rsidRDefault="006D6A12" w:rsidP="00F655E7">
            <w:pPr>
              <w:pStyle w:val="ListParagraph"/>
              <w:spacing w:line="240" w:lineRule="auto"/>
              <w:ind w:left="57" w:right="113"/>
              <w:jc w:val="both"/>
              <w:rPr>
                <w:rFonts w:cs="Times New Roman"/>
                <w:szCs w:val="24"/>
              </w:rPr>
            </w:pPr>
            <w:r>
              <w:rPr>
                <w:rFonts w:cs="Times New Roman"/>
                <w:szCs w:val="24"/>
              </w:rPr>
              <w:lastRenderedPageBreak/>
              <w:t>1.1)</w:t>
            </w:r>
            <w:r w:rsidR="00F655E7">
              <w:rPr>
                <w:rFonts w:cs="Times New Roman"/>
                <w:szCs w:val="24"/>
              </w:rPr>
              <w:t xml:space="preserve"> pasākumā var</w:t>
            </w:r>
            <w:r w:rsidR="004D6378">
              <w:rPr>
                <w:rFonts w:cs="Times New Roman"/>
                <w:szCs w:val="24"/>
              </w:rPr>
              <w:t xml:space="preserve">ēs </w:t>
            </w:r>
            <w:r w:rsidR="00F655E7">
              <w:rPr>
                <w:rFonts w:cs="Times New Roman"/>
                <w:szCs w:val="24"/>
              </w:rPr>
              <w:t xml:space="preserve">iesaistīties </w:t>
            </w:r>
            <w:r w:rsidR="004D6378">
              <w:rPr>
                <w:rFonts w:cs="Times New Roman"/>
                <w:szCs w:val="24"/>
              </w:rPr>
              <w:t xml:space="preserve">tikai </w:t>
            </w:r>
            <w:r w:rsidR="00F655E7" w:rsidRPr="00F655E7">
              <w:rPr>
                <w:rFonts w:cs="Times New Roman"/>
                <w:b/>
                <w:szCs w:val="24"/>
              </w:rPr>
              <w:t>sociālie uzņēmumi</w:t>
            </w:r>
            <w:r w:rsidR="00F655E7">
              <w:rPr>
                <w:rFonts w:cs="Times New Roman"/>
                <w:szCs w:val="24"/>
              </w:rPr>
              <w:t xml:space="preserve">, kas </w:t>
            </w:r>
            <w:r w:rsidR="00F655E7" w:rsidRPr="00F655E7">
              <w:rPr>
                <w:rFonts w:cs="Times New Roman"/>
                <w:szCs w:val="24"/>
              </w:rPr>
              <w:t>ir ieguvuši sociālā uzņēmuma statusu atbilstoši Sociālā uzņēmuma likumam</w:t>
            </w:r>
            <w:r w:rsidR="004D6378">
              <w:rPr>
                <w:rFonts w:cs="Times New Roman"/>
                <w:szCs w:val="24"/>
              </w:rPr>
              <w:t xml:space="preserve">, proti, sabiedrība ar ierobežotu atbildību, </w:t>
            </w:r>
            <w:r w:rsidR="004D6378" w:rsidRPr="00F655E7">
              <w:rPr>
                <w:rFonts w:cs="Times New Roman"/>
                <w:szCs w:val="24"/>
              </w:rPr>
              <w:t xml:space="preserve">kurai </w:t>
            </w:r>
            <w:r w:rsidR="004D6378">
              <w:rPr>
                <w:rFonts w:cs="Times New Roman"/>
                <w:szCs w:val="24"/>
              </w:rPr>
              <w:t xml:space="preserve">Sociālā uzņēmuma likumā </w:t>
            </w:r>
            <w:r w:rsidR="004D6378" w:rsidRPr="00F655E7">
              <w:rPr>
                <w:rFonts w:cs="Times New Roman"/>
                <w:szCs w:val="24"/>
              </w:rPr>
              <w:t>noteiktajā kārtībā piešķirts sociālā uzņēmuma statuss un kura veic labvēlīgu sociālo ietekmi radošu saimniecisko darbību</w:t>
            </w:r>
            <w:r w:rsidR="004D6378">
              <w:rPr>
                <w:rFonts w:cs="Times New Roman"/>
                <w:szCs w:val="24"/>
              </w:rPr>
              <w:t xml:space="preserve">, kā arī līdz 2021.gada 1.aprīlim </w:t>
            </w:r>
            <w:r w:rsidR="00BB0039" w:rsidRPr="00DD03C0">
              <w:rPr>
                <w:rFonts w:cs="Times New Roman"/>
                <w:szCs w:val="24"/>
              </w:rPr>
              <w:t>–</w:t>
            </w:r>
            <w:r w:rsidR="00BB0039">
              <w:rPr>
                <w:rFonts w:cs="Times New Roman"/>
                <w:szCs w:val="24"/>
              </w:rPr>
              <w:t xml:space="preserve"> </w:t>
            </w:r>
            <w:r w:rsidR="004D6378">
              <w:rPr>
                <w:rFonts w:cs="Times New Roman"/>
                <w:szCs w:val="24"/>
              </w:rPr>
              <w:t>sabiedrība ar ierobežotu atbildību, kurā vienai vai vairākām publiskām personām kopā nav balstu vairākuma, ja sociālā uzņēmuma statūtos noteiktais mērķis ir mērķa grupu nodarbinātība</w:t>
            </w:r>
            <w:r w:rsidR="00BB0039">
              <w:rPr>
                <w:rFonts w:cs="Times New Roman"/>
                <w:szCs w:val="24"/>
              </w:rPr>
              <w:t xml:space="preserve">. </w:t>
            </w:r>
          </w:p>
          <w:p w14:paraId="1723DC78" w14:textId="38E3B9D4" w:rsidR="005A7F74" w:rsidRDefault="00BB0039" w:rsidP="00A759F0">
            <w:pPr>
              <w:pStyle w:val="ListParagraph"/>
              <w:spacing w:line="240" w:lineRule="auto"/>
              <w:ind w:left="57" w:right="113"/>
              <w:jc w:val="both"/>
              <w:rPr>
                <w:rFonts w:cs="Times New Roman"/>
                <w:szCs w:val="24"/>
              </w:rPr>
            </w:pPr>
            <w:r>
              <w:rPr>
                <w:rFonts w:cs="Times New Roman"/>
                <w:szCs w:val="24"/>
              </w:rPr>
              <w:t xml:space="preserve">Ņemot vērā, ka Sociālā uzņēmuma likums neparedz sociālā uzņēmuma statusu piešķirt biedrībām vai nodibinājumiem, kā arī citām komercdarbības formām, izņemot sabiedrību ar ierobežotu atbildību, </w:t>
            </w:r>
            <w:r w:rsidR="0019097B">
              <w:rPr>
                <w:rFonts w:cs="Times New Roman"/>
                <w:szCs w:val="24"/>
              </w:rPr>
              <w:t>MK noteikumu projekts paredz, ka pasākum</w:t>
            </w:r>
            <w:r w:rsidR="000A4D59">
              <w:rPr>
                <w:rFonts w:cs="Times New Roman"/>
                <w:szCs w:val="24"/>
              </w:rPr>
              <w:t>ā</w:t>
            </w:r>
            <w:r w:rsidR="0019097B">
              <w:rPr>
                <w:rFonts w:cs="Times New Roman"/>
                <w:szCs w:val="24"/>
              </w:rPr>
              <w:t xml:space="preserve"> </w:t>
            </w:r>
            <w:r w:rsidR="000A4D59">
              <w:rPr>
                <w:rFonts w:cs="Times New Roman"/>
                <w:szCs w:val="24"/>
              </w:rPr>
              <w:t>var iesaistīties tās</w:t>
            </w:r>
            <w:r>
              <w:rPr>
                <w:rFonts w:cs="Times New Roman"/>
                <w:szCs w:val="24"/>
              </w:rPr>
              <w:t xml:space="preserve"> biedrības, nodibinājumi, komersanti</w:t>
            </w:r>
            <w:r w:rsidR="000A4D59">
              <w:rPr>
                <w:rFonts w:cs="Times New Roman"/>
                <w:szCs w:val="24"/>
              </w:rPr>
              <w:t>, kas</w:t>
            </w:r>
            <w:r w:rsidR="0019097B">
              <w:rPr>
                <w:rFonts w:cs="Times New Roman"/>
                <w:szCs w:val="24"/>
              </w:rPr>
              <w:t xml:space="preserve"> </w:t>
            </w:r>
            <w:r w:rsidR="00A759F0">
              <w:rPr>
                <w:rFonts w:cs="Times New Roman"/>
                <w:szCs w:val="24"/>
              </w:rPr>
              <w:t>līdz 2018. gada 1.</w:t>
            </w:r>
            <w:r w:rsidR="0019097B">
              <w:rPr>
                <w:rFonts w:cs="Times New Roman"/>
                <w:szCs w:val="24"/>
              </w:rPr>
              <w:t xml:space="preserve"> </w:t>
            </w:r>
            <w:r w:rsidR="00A759F0">
              <w:rPr>
                <w:rFonts w:cs="Times New Roman"/>
                <w:szCs w:val="24"/>
              </w:rPr>
              <w:t>martam iesnieg</w:t>
            </w:r>
            <w:r w:rsidR="000A4D59">
              <w:rPr>
                <w:rFonts w:cs="Times New Roman"/>
                <w:szCs w:val="24"/>
              </w:rPr>
              <w:t>s</w:t>
            </w:r>
            <w:r w:rsidR="00A759F0">
              <w:rPr>
                <w:rFonts w:cs="Times New Roman"/>
                <w:szCs w:val="24"/>
              </w:rPr>
              <w:t xml:space="preserve"> Labklājības ministrijai kā finansējuma saņēmējam (turpmāk – finansējuma saņēmējs) iesniegumu dalībai pasākumā</w:t>
            </w:r>
            <w:r w:rsidR="0019097B">
              <w:rPr>
                <w:rFonts w:cs="Times New Roman"/>
                <w:szCs w:val="24"/>
              </w:rPr>
              <w:t xml:space="preserve"> un </w:t>
            </w:r>
            <w:r w:rsidR="00A759F0">
              <w:rPr>
                <w:rFonts w:cs="Times New Roman"/>
                <w:szCs w:val="24"/>
              </w:rPr>
              <w:t xml:space="preserve">finansējuma saņēmējs </w:t>
            </w:r>
            <w:r w:rsidR="007E46F1">
              <w:rPr>
                <w:rFonts w:cs="Times New Roman"/>
                <w:szCs w:val="24"/>
              </w:rPr>
              <w:t xml:space="preserve">mēneša laikā (līdz 2018.gada 31.martam) </w:t>
            </w:r>
            <w:r w:rsidR="00A759F0">
              <w:rPr>
                <w:rFonts w:cs="Times New Roman"/>
                <w:szCs w:val="24"/>
              </w:rPr>
              <w:t>pieņ</w:t>
            </w:r>
            <w:r w:rsidR="000749B7">
              <w:rPr>
                <w:rFonts w:cs="Times New Roman"/>
                <w:szCs w:val="24"/>
              </w:rPr>
              <w:t>e</w:t>
            </w:r>
            <w:r w:rsidR="00A759F0">
              <w:rPr>
                <w:rFonts w:cs="Times New Roman"/>
                <w:szCs w:val="24"/>
              </w:rPr>
              <w:t>m</w:t>
            </w:r>
            <w:r w:rsidR="000A4D59">
              <w:rPr>
                <w:rFonts w:cs="Times New Roman"/>
                <w:szCs w:val="24"/>
              </w:rPr>
              <w:t>s lēmumu</w:t>
            </w:r>
            <w:r w:rsidR="00A759F0">
              <w:rPr>
                <w:rFonts w:cs="Times New Roman"/>
                <w:szCs w:val="24"/>
              </w:rPr>
              <w:t xml:space="preserve"> atzīt iesnieguma iesniedzēju</w:t>
            </w:r>
            <w:r w:rsidR="00A759F0" w:rsidRPr="00A759F0">
              <w:rPr>
                <w:rFonts w:cs="Times New Roman"/>
                <w:szCs w:val="24"/>
              </w:rPr>
              <w:t xml:space="preserve"> par pasākuma dalībnieku</w:t>
            </w:r>
            <w:r w:rsidR="005A7F74">
              <w:rPr>
                <w:rFonts w:cs="Times New Roman"/>
                <w:szCs w:val="24"/>
              </w:rPr>
              <w:t>.</w:t>
            </w:r>
          </w:p>
          <w:p w14:paraId="4C83F1BC" w14:textId="77777777" w:rsidR="006D6A12" w:rsidRPr="001535F3" w:rsidRDefault="005A7F74" w:rsidP="00A759F0">
            <w:pPr>
              <w:pStyle w:val="ListParagraph"/>
              <w:spacing w:line="240" w:lineRule="auto"/>
              <w:ind w:left="57" w:right="113"/>
              <w:jc w:val="both"/>
              <w:rPr>
                <w:rFonts w:cs="Times New Roman"/>
                <w:szCs w:val="24"/>
              </w:rPr>
            </w:pPr>
            <w:r w:rsidRPr="007B797A">
              <w:rPr>
                <w:rFonts w:cs="Times New Roman"/>
                <w:szCs w:val="24"/>
              </w:rPr>
              <w:t>Pēc Sociālā uzņēmuma likuma spēkā stāšanās uz sociālā uzņēmuma statusa piešķiršanu nevarēs pretendēt fiziskas personas, kuras vēlas uzsākt sociālo uzņēmējdarbību (sociālās uzņēmējdarbības uzsācēji)</w:t>
            </w:r>
            <w:r w:rsidR="00DB6D08" w:rsidRPr="001535F3">
              <w:rPr>
                <w:rFonts w:cs="Times New Roman"/>
                <w:szCs w:val="24"/>
              </w:rPr>
              <w:t>;</w:t>
            </w:r>
          </w:p>
          <w:p w14:paraId="3CF16146" w14:textId="07B91479" w:rsidR="00792350" w:rsidRPr="001535F3" w:rsidRDefault="006D6A12" w:rsidP="00110D6F">
            <w:pPr>
              <w:pStyle w:val="ListParagraph"/>
              <w:spacing w:line="240" w:lineRule="auto"/>
              <w:ind w:left="57" w:right="113"/>
              <w:jc w:val="both"/>
              <w:rPr>
                <w:rFonts w:cs="Times New Roman"/>
                <w:szCs w:val="24"/>
              </w:rPr>
            </w:pPr>
            <w:r w:rsidRPr="001535F3">
              <w:rPr>
                <w:rFonts w:cs="Times New Roman"/>
                <w:szCs w:val="24"/>
              </w:rPr>
              <w:t xml:space="preserve">1.2) </w:t>
            </w:r>
            <w:r w:rsidR="00895725" w:rsidRPr="001535F3">
              <w:rPr>
                <w:rFonts w:cs="Times New Roman"/>
                <w:szCs w:val="24"/>
              </w:rPr>
              <w:t xml:space="preserve">pasākuma mērķa grupa ir </w:t>
            </w:r>
            <w:r w:rsidR="00BF517F" w:rsidRPr="001535F3">
              <w:rPr>
                <w:rFonts w:cs="Times New Roman"/>
                <w:szCs w:val="24"/>
              </w:rPr>
              <w:t xml:space="preserve">arī </w:t>
            </w:r>
            <w:r w:rsidR="00895725" w:rsidRPr="001535F3">
              <w:rPr>
                <w:rFonts w:cs="Times New Roman"/>
                <w:b/>
                <w:szCs w:val="24"/>
              </w:rPr>
              <w:t>sociālās atstumtības riskam pakļautās iedzīvotāju grupas</w:t>
            </w:r>
            <w:r w:rsidR="00242979" w:rsidRPr="00242979">
              <w:rPr>
                <w:rFonts w:cs="Times New Roman"/>
                <w:szCs w:val="24"/>
              </w:rPr>
              <w:t xml:space="preserve"> (kas nav nodarbināti)</w:t>
            </w:r>
            <w:r w:rsidR="00895725" w:rsidRPr="00242979">
              <w:rPr>
                <w:rFonts w:cs="Times New Roman"/>
                <w:szCs w:val="24"/>
              </w:rPr>
              <w:t xml:space="preserve"> </w:t>
            </w:r>
            <w:r w:rsidR="00895725" w:rsidRPr="001535F3">
              <w:rPr>
                <w:rFonts w:cs="Times New Roman"/>
                <w:szCs w:val="24"/>
              </w:rPr>
              <w:t xml:space="preserve">atbilstoši </w:t>
            </w:r>
            <w:r w:rsidR="009B1CE8" w:rsidRPr="001535F3">
              <w:rPr>
                <w:rFonts w:cs="Times New Roman"/>
                <w:szCs w:val="24"/>
              </w:rPr>
              <w:t>normatīvajam aktam</w:t>
            </w:r>
            <w:r w:rsidR="00895725" w:rsidRPr="001535F3">
              <w:rPr>
                <w:rFonts w:cs="Times New Roman"/>
                <w:szCs w:val="24"/>
              </w:rPr>
              <w:t xml:space="preserve"> par sociālās atstumtības riskam pakļauto iedzīvotāju grupām un sociālā uzņēmuma statusa piešķiršanas, reģistrēšanas un uzraudzības kārtīb</w:t>
            </w:r>
            <w:r w:rsidR="00792350" w:rsidRPr="001535F3">
              <w:rPr>
                <w:rFonts w:cs="Times New Roman"/>
                <w:szCs w:val="24"/>
              </w:rPr>
              <w:t>u</w:t>
            </w:r>
            <w:r w:rsidR="003F5A8D" w:rsidRPr="001535F3">
              <w:rPr>
                <w:rFonts w:cs="Times New Roman"/>
                <w:szCs w:val="24"/>
              </w:rPr>
              <w:t xml:space="preserve"> (izsludināts </w:t>
            </w:r>
            <w:r w:rsidR="004C5F1A">
              <w:rPr>
                <w:rFonts w:cs="Times New Roman"/>
                <w:szCs w:val="24"/>
              </w:rPr>
              <w:t xml:space="preserve">2017. gada 14. decembra </w:t>
            </w:r>
            <w:r w:rsidR="003F5A8D" w:rsidRPr="001535F3">
              <w:rPr>
                <w:rFonts w:cs="Times New Roman"/>
                <w:szCs w:val="24"/>
              </w:rPr>
              <w:t>Valsts sekretāru sanāksmē (VSS–1289))</w:t>
            </w:r>
            <w:r w:rsidR="00792350" w:rsidRPr="001535F3">
              <w:rPr>
                <w:rFonts w:cs="Times New Roman"/>
                <w:szCs w:val="24"/>
              </w:rPr>
              <w:t>. Sociālās atstumtības riskam pakļautās iedzīvotāju grupas ir tādas iedzīvotāju grupas, kurām ir apgrūtinātas iespējas gūt pietiekamus ienākumus, saņemt dažādus pakalpojumus un preces, kuras ir būtiski nepieciešamas pilnvērtīgai funkcionēšanai sabiedrībā</w:t>
            </w:r>
            <w:r w:rsidR="00BF517F" w:rsidRPr="001535F3">
              <w:rPr>
                <w:rFonts w:cs="Times New Roman"/>
                <w:szCs w:val="24"/>
              </w:rPr>
              <w:t>.</w:t>
            </w:r>
            <w:r w:rsidR="00792350" w:rsidRPr="001535F3">
              <w:rPr>
                <w:rFonts w:cs="Times New Roman"/>
                <w:szCs w:val="24"/>
              </w:rPr>
              <w:t xml:space="preserve"> Sociālā atstumtība var rasties tādu sociālekonomisku faktoru kā nabadzības un bezdarba dēļ, diskriminācijas dēļ, piederības kādai noteiktai sabiedrības grupai u</w:t>
            </w:r>
            <w:r w:rsidR="00E27930" w:rsidRPr="001535F3">
              <w:rPr>
                <w:rFonts w:cs="Times New Roman"/>
                <w:szCs w:val="24"/>
              </w:rPr>
              <w:t>n citu</w:t>
            </w:r>
            <w:r w:rsidR="00792350" w:rsidRPr="001535F3">
              <w:rPr>
                <w:rFonts w:cs="Times New Roman"/>
                <w:szCs w:val="24"/>
              </w:rPr>
              <w:t xml:space="preserve"> faktoru dēļ. Tādējādi, izvērtējot sociālekonomisko stāvokli un tā ietekmi uz atsevišķām iedzīvotāju grupām, secināts, ka sociālo uzņēmumu mērķis ir ne tikai iekļaut darba tirgū ilgstošos bezdarbniekus un citas nestrādājošu darbspējīgu personu grupas ar vāju piesaisti darba tirgum, bet arī sniegt atbalstu citām sociālās atstumtības riskam pakļautām iedzīvotāju grupām, t.sk. personām ar invaliditāti, personām ar atkarību problēmām, ilgstošajiem bezdarbniekiem</w:t>
            </w:r>
            <w:r w:rsidR="0047050C" w:rsidRPr="001535F3">
              <w:rPr>
                <w:rFonts w:cs="Times New Roman"/>
                <w:szCs w:val="24"/>
              </w:rPr>
              <w:t>, personām, kurām noteikta atbilstība trūcīgas ģimenes (personas) statusam,  personām, kuras atbrīvotas no ieslodzījuma vietas</w:t>
            </w:r>
            <w:r w:rsidR="00792350" w:rsidRPr="001535F3">
              <w:rPr>
                <w:rFonts w:cs="Times New Roman"/>
                <w:szCs w:val="24"/>
              </w:rPr>
              <w:t xml:space="preserve"> u.tml. </w:t>
            </w:r>
            <w:r w:rsidR="009B1CE8" w:rsidRPr="001535F3">
              <w:rPr>
                <w:rFonts w:cs="Times New Roman"/>
                <w:szCs w:val="24"/>
              </w:rPr>
              <w:t xml:space="preserve">Sociālās atstumtības riskam pakļauto iedzīvotāju nodarbinātība ir arī viens no Sociālā uzņēmuma likuma mērķiem. Līdz ar to darba integrācijas sociālie uzņēmumi </w:t>
            </w:r>
            <w:r w:rsidR="00E27930" w:rsidRPr="001535F3">
              <w:rPr>
                <w:rFonts w:cs="Times New Roman"/>
                <w:szCs w:val="24"/>
              </w:rPr>
              <w:t xml:space="preserve">(izņemot pasākuma dalībniekus) </w:t>
            </w:r>
            <w:r w:rsidR="009B1CE8" w:rsidRPr="001535F3">
              <w:rPr>
                <w:rFonts w:cs="Times New Roman"/>
                <w:szCs w:val="24"/>
              </w:rPr>
              <w:t xml:space="preserve">no 2018.gada 1.aprīļa kā mērķa grupu varēs iesaistīt sociālās </w:t>
            </w:r>
            <w:r w:rsidR="009B1CE8" w:rsidRPr="001535F3">
              <w:rPr>
                <w:rFonts w:cs="Times New Roman"/>
                <w:szCs w:val="24"/>
              </w:rPr>
              <w:lastRenderedPageBreak/>
              <w:t xml:space="preserve">atstumtības riskam pakļautās iedzīvotāju grupas, kas noteiktas normatīvajā aktā par sociālās atstumtības riskam pakļauto iedzīvotāju grupām un sociālā uzņēmuma statusa piešķiršanas, reģistrēšanas un uzraudzības kārtību. </w:t>
            </w:r>
            <w:r w:rsidR="003F5A8D" w:rsidRPr="001535F3">
              <w:rPr>
                <w:rFonts w:cs="Times New Roman"/>
                <w:szCs w:val="24"/>
              </w:rPr>
              <w:t xml:space="preserve">Personas atbilstību mērķa grupai finansējuma saņēmējs veiks, ņemot vērā iepriekš minētā normatīvā akta anotācijā sniegto informāciju par datu avotiem un pamatojošiem dokumentiem. </w:t>
            </w:r>
          </w:p>
          <w:p w14:paraId="5B330010" w14:textId="73F35AFD" w:rsidR="009D2D46" w:rsidRDefault="00835C89" w:rsidP="00792350">
            <w:pPr>
              <w:pStyle w:val="ListParagraph"/>
              <w:spacing w:line="240" w:lineRule="auto"/>
              <w:ind w:left="57" w:right="113"/>
              <w:jc w:val="both"/>
              <w:rPr>
                <w:rFonts w:cs="Times New Roman"/>
                <w:szCs w:val="24"/>
              </w:rPr>
            </w:pPr>
            <w:r w:rsidRPr="001535F3">
              <w:rPr>
                <w:rFonts w:cs="Times New Roman"/>
                <w:szCs w:val="24"/>
              </w:rPr>
              <w:t xml:space="preserve">Ņemot vērā </w:t>
            </w:r>
            <w:r w:rsidR="003F5A8D" w:rsidRPr="001535F3">
              <w:rPr>
                <w:rFonts w:cs="Times New Roman"/>
                <w:szCs w:val="24"/>
              </w:rPr>
              <w:t>mērķa grupas izmaiņas</w:t>
            </w:r>
            <w:r w:rsidRPr="001535F3">
              <w:rPr>
                <w:rFonts w:cs="Times New Roman"/>
                <w:szCs w:val="24"/>
              </w:rPr>
              <w:t xml:space="preserve">, Labklājības ministrija rosinās veikt atbilstošus grozījumus </w:t>
            </w:r>
            <w:r w:rsidR="00C35DBE" w:rsidRPr="001535F3">
              <w:rPr>
                <w:rFonts w:cs="Times New Roman"/>
                <w:szCs w:val="24"/>
              </w:rPr>
              <w:t>darbības programm</w:t>
            </w:r>
            <w:r w:rsidR="009D2D46" w:rsidRPr="001535F3">
              <w:rPr>
                <w:rFonts w:cs="Times New Roman"/>
                <w:szCs w:val="24"/>
              </w:rPr>
              <w:t>as</w:t>
            </w:r>
            <w:r w:rsidR="00C35DBE" w:rsidRPr="001535F3">
              <w:rPr>
                <w:rFonts w:cs="Times New Roman"/>
                <w:szCs w:val="24"/>
              </w:rPr>
              <w:t xml:space="preserve"> “Izaugsme un nodarbinātība” </w:t>
            </w:r>
            <w:r w:rsidR="009D2D46" w:rsidRPr="001535F3">
              <w:rPr>
                <w:rFonts w:cs="Times New Roman"/>
                <w:szCs w:val="24"/>
              </w:rPr>
              <w:t>9.1.1. specifiskā atbalsta mērķ</w:t>
            </w:r>
            <w:r w:rsidR="00965210" w:rsidRPr="001535F3">
              <w:rPr>
                <w:rFonts w:cs="Times New Roman"/>
                <w:szCs w:val="24"/>
              </w:rPr>
              <w:t>a</w:t>
            </w:r>
            <w:r w:rsidR="009D2D46" w:rsidRPr="001535F3">
              <w:rPr>
                <w:rFonts w:cs="Times New Roman"/>
                <w:szCs w:val="24"/>
              </w:rPr>
              <w:t xml:space="preserve"> “Palielināt nelabvēlīgākā situācijā esošu bezdarbnieku iekļaušanos darba tirgū” </w:t>
            </w:r>
            <w:r w:rsidR="00965210" w:rsidRPr="001535F3">
              <w:rPr>
                <w:rFonts w:cs="Times New Roman"/>
                <w:szCs w:val="24"/>
              </w:rPr>
              <w:t>aprakstā;</w:t>
            </w:r>
          </w:p>
          <w:p w14:paraId="52791C6E" w14:textId="08EF0DAD" w:rsidR="00D945AD" w:rsidRDefault="00D945AD" w:rsidP="00767D46">
            <w:pPr>
              <w:pStyle w:val="ListParagraph"/>
              <w:spacing w:line="240" w:lineRule="auto"/>
              <w:ind w:left="57" w:right="113"/>
              <w:jc w:val="both"/>
              <w:rPr>
                <w:rFonts w:cs="Times New Roman"/>
                <w:b/>
                <w:szCs w:val="24"/>
              </w:rPr>
            </w:pPr>
            <w:r>
              <w:rPr>
                <w:rFonts w:cs="Times New Roman"/>
                <w:b/>
                <w:szCs w:val="24"/>
              </w:rPr>
              <w:t>2)</w:t>
            </w:r>
            <w:r>
              <w:t xml:space="preserve"> </w:t>
            </w:r>
            <w:r w:rsidRPr="00D945AD">
              <w:rPr>
                <w:rFonts w:cs="Times New Roman"/>
                <w:szCs w:val="24"/>
              </w:rPr>
              <w:t xml:space="preserve">ņemot vērā iepriekš minēto par izmaiņām pasākuma mērķa grupā, </w:t>
            </w:r>
            <w:r w:rsidRPr="00D945AD">
              <w:rPr>
                <w:rFonts w:cs="Times New Roman"/>
                <w:b/>
                <w:szCs w:val="24"/>
              </w:rPr>
              <w:t>precizēts arī pasākuma mērķis</w:t>
            </w:r>
            <w:r w:rsidR="00590F4B">
              <w:rPr>
                <w:rFonts w:cs="Times New Roman"/>
                <w:b/>
                <w:szCs w:val="24"/>
              </w:rPr>
              <w:t>,</w:t>
            </w:r>
            <w:r w:rsidRPr="00D945AD">
              <w:rPr>
                <w:rFonts w:cs="Times New Roman"/>
                <w:b/>
                <w:szCs w:val="24"/>
              </w:rPr>
              <w:t xml:space="preserve"> </w:t>
            </w:r>
            <w:r w:rsidRPr="00D945AD">
              <w:rPr>
                <w:rFonts w:cs="Times New Roman"/>
                <w:szCs w:val="24"/>
              </w:rPr>
              <w:t xml:space="preserve">paredzot, ka </w:t>
            </w:r>
            <w:r w:rsidR="00980F64">
              <w:rPr>
                <w:rFonts w:cs="Times New Roman"/>
                <w:szCs w:val="24"/>
              </w:rPr>
              <w:t xml:space="preserve">papildus </w:t>
            </w:r>
            <w:r w:rsidRPr="00D945AD">
              <w:rPr>
                <w:rFonts w:cs="Times New Roman"/>
                <w:szCs w:val="24"/>
              </w:rPr>
              <w:t xml:space="preserve">pasākuma ietvaros </w:t>
            </w:r>
            <w:r>
              <w:rPr>
                <w:rFonts w:cs="Times New Roman"/>
                <w:szCs w:val="24"/>
              </w:rPr>
              <w:t>tiks</w:t>
            </w:r>
            <w:r w:rsidRPr="00D945AD">
              <w:rPr>
                <w:rFonts w:cs="Times New Roman"/>
                <w:szCs w:val="24"/>
              </w:rPr>
              <w:t xml:space="preserve"> noteikti un pārbaudīti</w:t>
            </w:r>
            <w:r>
              <w:rPr>
                <w:rFonts w:cs="Times New Roman"/>
                <w:b/>
                <w:szCs w:val="24"/>
              </w:rPr>
              <w:t xml:space="preserve"> </w:t>
            </w:r>
            <w:r w:rsidRPr="00AD7167">
              <w:t>optimāl</w:t>
            </w:r>
            <w:r>
              <w:t>ie</w:t>
            </w:r>
            <w:r w:rsidRPr="00AD7167">
              <w:t xml:space="preserve"> risinājum</w:t>
            </w:r>
            <w:r>
              <w:t xml:space="preserve">i </w:t>
            </w:r>
            <w:r w:rsidRPr="00AD7167">
              <w:t xml:space="preserve">sociālo uzņēmumu izveidei un attīstībai, tai skaitā darba integrācijas sociālo uzņēmumu atbalstam, lai palielinātu nodarbinātības iespējas </w:t>
            </w:r>
            <w:r w:rsidR="00980F64">
              <w:t>arī</w:t>
            </w:r>
            <w:r w:rsidR="00980F64" w:rsidRPr="00AD7167">
              <w:t xml:space="preserve"> </w:t>
            </w:r>
            <w:r w:rsidRPr="00AD7167">
              <w:t>sociālās atstumtības riskam pakļaut</w:t>
            </w:r>
            <w:r w:rsidR="00045F67">
              <w:t>o</w:t>
            </w:r>
            <w:r w:rsidRPr="00AD7167">
              <w:t xml:space="preserve"> iedzīvotāju grup</w:t>
            </w:r>
            <w:r>
              <w:t>ām</w:t>
            </w:r>
            <w:r w:rsidR="00590F4B">
              <w:t>;</w:t>
            </w:r>
          </w:p>
          <w:p w14:paraId="234FBC7F" w14:textId="3256792D" w:rsidR="00B83C78" w:rsidRPr="001535F3" w:rsidRDefault="00E156BA" w:rsidP="00767D46">
            <w:pPr>
              <w:pStyle w:val="ListParagraph"/>
              <w:spacing w:line="240" w:lineRule="auto"/>
              <w:ind w:left="57" w:right="113"/>
              <w:jc w:val="both"/>
              <w:rPr>
                <w:rFonts w:cs="Times New Roman"/>
                <w:szCs w:val="24"/>
              </w:rPr>
            </w:pPr>
            <w:r>
              <w:rPr>
                <w:rFonts w:cs="Times New Roman"/>
                <w:b/>
                <w:szCs w:val="24"/>
              </w:rPr>
              <w:t>3</w:t>
            </w:r>
            <w:r w:rsidR="00DB6D08" w:rsidRPr="00C7292D">
              <w:rPr>
                <w:rFonts w:cs="Times New Roman"/>
                <w:b/>
                <w:szCs w:val="24"/>
              </w:rPr>
              <w:t>)</w:t>
            </w:r>
            <w:r w:rsidR="00DB6D08">
              <w:rPr>
                <w:rFonts w:cs="Times New Roman"/>
                <w:szCs w:val="24"/>
              </w:rPr>
              <w:t xml:space="preserve"> ņ</w:t>
            </w:r>
            <w:r w:rsidR="00A759F0">
              <w:rPr>
                <w:rFonts w:cs="Times New Roman"/>
                <w:szCs w:val="24"/>
              </w:rPr>
              <w:t xml:space="preserve">emot vērā </w:t>
            </w:r>
            <w:r w:rsidR="00D945AD">
              <w:rPr>
                <w:rFonts w:cs="Times New Roman"/>
                <w:szCs w:val="24"/>
              </w:rPr>
              <w:t xml:space="preserve">ierosinātos grozījumus </w:t>
            </w:r>
            <w:r w:rsidR="00DB6D08">
              <w:rPr>
                <w:rFonts w:cs="Times New Roman"/>
                <w:szCs w:val="24"/>
              </w:rPr>
              <w:t>pasākuma mērķa grupā</w:t>
            </w:r>
            <w:r w:rsidR="00590F4B">
              <w:rPr>
                <w:rFonts w:cs="Times New Roman"/>
                <w:szCs w:val="24"/>
              </w:rPr>
              <w:t xml:space="preserve"> (attiecībā uz papildinājum</w:t>
            </w:r>
            <w:r w:rsidR="00955693">
              <w:rPr>
                <w:rFonts w:cs="Times New Roman"/>
                <w:szCs w:val="24"/>
              </w:rPr>
              <w:t xml:space="preserve">u </w:t>
            </w:r>
            <w:r w:rsidR="00590F4B">
              <w:rPr>
                <w:rFonts w:cs="Times New Roman"/>
                <w:szCs w:val="24"/>
              </w:rPr>
              <w:t>ar sociālajiem uzņēmumiem)</w:t>
            </w:r>
            <w:r w:rsidR="00344C0C">
              <w:rPr>
                <w:rFonts w:cs="Times New Roman"/>
                <w:szCs w:val="24"/>
              </w:rPr>
              <w:t>,</w:t>
            </w:r>
            <w:r w:rsidR="00A759F0">
              <w:rPr>
                <w:rFonts w:cs="Times New Roman"/>
                <w:szCs w:val="24"/>
              </w:rPr>
              <w:t xml:space="preserve"> </w:t>
            </w:r>
            <w:r w:rsidR="00DE2613">
              <w:rPr>
                <w:rFonts w:cs="Times New Roman"/>
                <w:szCs w:val="24"/>
              </w:rPr>
              <w:t xml:space="preserve">precizēti arī atkārtotas iesaistes nosacījumi, proti, </w:t>
            </w:r>
            <w:r w:rsidR="00A759F0" w:rsidRPr="00E27930">
              <w:rPr>
                <w:rFonts w:cs="Times New Roman"/>
                <w:b/>
                <w:szCs w:val="24"/>
              </w:rPr>
              <w:t>pas</w:t>
            </w:r>
            <w:r w:rsidR="00344C0C" w:rsidRPr="00E27930">
              <w:rPr>
                <w:rFonts w:cs="Times New Roman"/>
                <w:b/>
                <w:szCs w:val="24"/>
              </w:rPr>
              <w:t>ākumā</w:t>
            </w:r>
            <w:r w:rsidR="00A759F0" w:rsidRPr="00E27930">
              <w:rPr>
                <w:rFonts w:cs="Times New Roman"/>
                <w:b/>
                <w:szCs w:val="24"/>
              </w:rPr>
              <w:t xml:space="preserve"> </w:t>
            </w:r>
            <w:r w:rsidR="00344C0C" w:rsidRPr="00E27930">
              <w:rPr>
                <w:rFonts w:cs="Times New Roman"/>
                <w:b/>
                <w:szCs w:val="24"/>
              </w:rPr>
              <w:t xml:space="preserve">atkārtoti </w:t>
            </w:r>
            <w:r w:rsidR="00A759F0" w:rsidRPr="00E27930">
              <w:rPr>
                <w:rFonts w:cs="Times New Roman"/>
                <w:b/>
                <w:szCs w:val="24"/>
              </w:rPr>
              <w:t>var</w:t>
            </w:r>
            <w:r w:rsidR="007E46F1" w:rsidRPr="00E27930">
              <w:rPr>
                <w:rFonts w:cs="Times New Roman"/>
                <w:b/>
                <w:szCs w:val="24"/>
              </w:rPr>
              <w:t>ēs</w:t>
            </w:r>
            <w:r w:rsidR="00A759F0" w:rsidRPr="00E27930">
              <w:rPr>
                <w:rFonts w:cs="Times New Roman"/>
                <w:b/>
                <w:szCs w:val="24"/>
              </w:rPr>
              <w:t xml:space="preserve"> iesaistīti</w:t>
            </w:r>
            <w:r w:rsidR="007E46F1" w:rsidRPr="00E27930">
              <w:rPr>
                <w:rFonts w:cs="Times New Roman"/>
                <w:b/>
                <w:szCs w:val="24"/>
              </w:rPr>
              <w:t>es</w:t>
            </w:r>
            <w:r w:rsidR="00A759F0" w:rsidRPr="00E27930">
              <w:rPr>
                <w:rFonts w:cs="Times New Roman"/>
                <w:b/>
                <w:szCs w:val="24"/>
              </w:rPr>
              <w:t xml:space="preserve"> tikai</w:t>
            </w:r>
            <w:r w:rsidR="00A759F0" w:rsidRPr="00E27930">
              <w:rPr>
                <w:b/>
              </w:rPr>
              <w:t xml:space="preserve"> s</w:t>
            </w:r>
            <w:r w:rsidR="00A759F0" w:rsidRPr="00E27930">
              <w:rPr>
                <w:rFonts w:cs="Times New Roman"/>
                <w:b/>
                <w:szCs w:val="24"/>
              </w:rPr>
              <w:t>ociālie uzņēmumi</w:t>
            </w:r>
            <w:r w:rsidR="007E46F1">
              <w:rPr>
                <w:rFonts w:cs="Times New Roman"/>
                <w:szCs w:val="24"/>
              </w:rPr>
              <w:t>. Pasākuma dalībniekiem, kas vēlēsies atkārtoti piedalīties pasākumā, būs jāiegūst sociālā uzņēmuma statuss</w:t>
            </w:r>
            <w:r w:rsidR="007572A8">
              <w:rPr>
                <w:rFonts w:cs="Times New Roman"/>
                <w:szCs w:val="24"/>
              </w:rPr>
              <w:t xml:space="preserve">. Finanšu atbalstam pasākuma dalībnieks, kas par tādu atzīts līdz 2018.gada 31.martam, pieteikties </w:t>
            </w:r>
            <w:r w:rsidR="007572A8" w:rsidRPr="001535F3">
              <w:rPr>
                <w:rFonts w:cs="Times New Roman"/>
                <w:szCs w:val="24"/>
              </w:rPr>
              <w:t xml:space="preserve">varēs </w:t>
            </w:r>
            <w:r w:rsidR="003F5A8D" w:rsidRPr="001535F3">
              <w:rPr>
                <w:rFonts w:cs="Times New Roman"/>
                <w:szCs w:val="24"/>
              </w:rPr>
              <w:t>līdz 2018.gada 31.decembrim. Pieteikšanās termiņš finanšu atbalstam pasākuma dalībniekiem noteikts, lai nodrošinātu efektīvu un mērķēt</w:t>
            </w:r>
            <w:r w:rsidR="00E27930" w:rsidRPr="001535F3">
              <w:rPr>
                <w:rFonts w:cs="Times New Roman"/>
                <w:szCs w:val="24"/>
              </w:rPr>
              <w:t>u</w:t>
            </w:r>
            <w:r w:rsidR="003F5A8D" w:rsidRPr="001535F3">
              <w:rPr>
                <w:rFonts w:cs="Times New Roman"/>
                <w:szCs w:val="24"/>
              </w:rPr>
              <w:t xml:space="preserve"> pasākuma īstenošanu, kā arī attīstītu spēcīgu sociālās uzņēmējdarbības bāzi.  Noteiktais termiņš ir optimāls, lai pasākuma dalībnieki </w:t>
            </w:r>
            <w:r w:rsidR="00A11A98" w:rsidRPr="001535F3">
              <w:rPr>
                <w:rFonts w:cs="Times New Roman"/>
                <w:szCs w:val="24"/>
              </w:rPr>
              <w:t xml:space="preserve">sagatavotu un iesniegtu sadarbības partnerim finanšu atbalsta pieteikumu un kvalitatīvi sagatavotus un dzīvotspējīgus biznesa plānus. </w:t>
            </w:r>
            <w:r w:rsidR="00A11A98" w:rsidRPr="001535F3">
              <w:rPr>
                <w:rFonts w:cs="Times New Roman"/>
                <w:color w:val="000000"/>
                <w:szCs w:val="24"/>
              </w:rPr>
              <w:t>Ja pasākuma dalībnieks neiesniegs finanšu atbalsta pieteikumu un biznesa plānu līdz 2018.gada 31.decembrim, tas zaudē</w:t>
            </w:r>
            <w:r w:rsidR="00E27930" w:rsidRPr="001535F3">
              <w:rPr>
                <w:rFonts w:cs="Times New Roman"/>
                <w:color w:val="000000"/>
                <w:szCs w:val="24"/>
              </w:rPr>
              <w:t>s</w:t>
            </w:r>
            <w:r w:rsidR="00A11A98" w:rsidRPr="001535F3">
              <w:rPr>
                <w:rFonts w:cs="Times New Roman"/>
                <w:color w:val="000000"/>
                <w:szCs w:val="24"/>
              </w:rPr>
              <w:t xml:space="preserve"> tiesības pretendēt uz finanšu atbalstu</w:t>
            </w:r>
            <w:r w:rsidR="00E27930" w:rsidRPr="001535F3">
              <w:rPr>
                <w:rFonts w:cs="Times New Roman"/>
                <w:color w:val="000000"/>
                <w:szCs w:val="24"/>
              </w:rPr>
              <w:t xml:space="preserve"> kā</w:t>
            </w:r>
            <w:r w:rsidR="00A11A98" w:rsidRPr="001535F3">
              <w:rPr>
                <w:rFonts w:cs="Times New Roman"/>
                <w:color w:val="000000"/>
                <w:szCs w:val="24"/>
              </w:rPr>
              <w:t xml:space="preserve"> pasākuma dalībniek</w:t>
            </w:r>
            <w:r w:rsidR="00545327">
              <w:rPr>
                <w:rFonts w:cs="Times New Roman"/>
                <w:color w:val="000000"/>
                <w:szCs w:val="24"/>
              </w:rPr>
              <w:t>s</w:t>
            </w:r>
            <w:r w:rsidR="00A11A98" w:rsidRPr="001535F3">
              <w:rPr>
                <w:rFonts w:cs="Times New Roman"/>
                <w:color w:val="000000"/>
                <w:szCs w:val="24"/>
              </w:rPr>
              <w:t>;</w:t>
            </w:r>
          </w:p>
          <w:p w14:paraId="719FB6EA" w14:textId="3E1628EC" w:rsidR="00767D46" w:rsidRDefault="00E156BA" w:rsidP="00767D46">
            <w:pPr>
              <w:pStyle w:val="ListParagraph"/>
              <w:spacing w:line="240" w:lineRule="auto"/>
              <w:ind w:left="57" w:right="113"/>
              <w:jc w:val="both"/>
              <w:rPr>
                <w:rFonts w:cs="Times New Roman"/>
                <w:szCs w:val="24"/>
              </w:rPr>
            </w:pPr>
            <w:r>
              <w:rPr>
                <w:rFonts w:cs="Times New Roman"/>
                <w:b/>
                <w:szCs w:val="24"/>
              </w:rPr>
              <w:t>4</w:t>
            </w:r>
            <w:r w:rsidR="00344C0C" w:rsidRPr="001535F3">
              <w:rPr>
                <w:rFonts w:cs="Times New Roman"/>
                <w:b/>
                <w:szCs w:val="24"/>
              </w:rPr>
              <w:t>)</w:t>
            </w:r>
            <w:r w:rsidR="00F90ACC" w:rsidRPr="001535F3">
              <w:rPr>
                <w:rFonts w:cs="Times New Roman"/>
                <w:b/>
                <w:szCs w:val="24"/>
              </w:rPr>
              <w:t xml:space="preserve"> </w:t>
            </w:r>
            <w:r w:rsidR="00F90ACC" w:rsidRPr="001535F3">
              <w:rPr>
                <w:rFonts w:cs="Times New Roman"/>
                <w:szCs w:val="24"/>
              </w:rPr>
              <w:t>precizēt MK noteikumu Nr.467 17.</w:t>
            </w:r>
            <w:r w:rsidR="00F90ACC">
              <w:rPr>
                <w:rFonts w:cs="Times New Roman"/>
                <w:szCs w:val="24"/>
              </w:rPr>
              <w:t xml:space="preserve">2.2. apakšpunktā minēto atbalstāmo darbību, paredzot, ka pasākuma ietvaros ir attiecināmas izmaksas </w:t>
            </w:r>
            <w:r w:rsidR="00F90ACC" w:rsidRPr="00F90ACC">
              <w:rPr>
                <w:rFonts w:cs="Times New Roman"/>
                <w:szCs w:val="24"/>
              </w:rPr>
              <w:t>pasākuma dalībnieku un sociālo uzņēmumu reģistra</w:t>
            </w:r>
            <w:r w:rsidR="00487C0F">
              <w:rPr>
                <w:rFonts w:cs="Times New Roman"/>
                <w:szCs w:val="24"/>
              </w:rPr>
              <w:t xml:space="preserve"> (iepriekš – </w:t>
            </w:r>
            <w:r w:rsidR="00487C0F" w:rsidRPr="00487C0F">
              <w:rPr>
                <w:rFonts w:cs="Times New Roman"/>
                <w:szCs w:val="24"/>
              </w:rPr>
              <w:t>reģistra prototipa</w:t>
            </w:r>
            <w:r w:rsidR="00487C0F">
              <w:rPr>
                <w:rFonts w:cs="Times New Roman"/>
                <w:szCs w:val="24"/>
              </w:rPr>
              <w:t>)</w:t>
            </w:r>
            <w:r w:rsidR="00F90ACC" w:rsidRPr="00F90ACC">
              <w:rPr>
                <w:rFonts w:cs="Times New Roman"/>
                <w:szCs w:val="24"/>
              </w:rPr>
              <w:t xml:space="preserve"> izstrāde</w:t>
            </w:r>
            <w:r w:rsidR="00767D46">
              <w:rPr>
                <w:rFonts w:cs="Times New Roman"/>
                <w:szCs w:val="24"/>
              </w:rPr>
              <w:t>i</w:t>
            </w:r>
            <w:r w:rsidR="00F90ACC" w:rsidRPr="00F90ACC">
              <w:rPr>
                <w:rFonts w:cs="Times New Roman"/>
                <w:szCs w:val="24"/>
              </w:rPr>
              <w:t xml:space="preserve"> un darbības nodrošināšana</w:t>
            </w:r>
            <w:r w:rsidR="0088394A">
              <w:rPr>
                <w:rFonts w:cs="Times New Roman"/>
                <w:szCs w:val="24"/>
              </w:rPr>
              <w:t>i</w:t>
            </w:r>
            <w:r w:rsidR="00487C0F">
              <w:rPr>
                <w:rFonts w:cs="Times New Roman"/>
                <w:szCs w:val="24"/>
              </w:rPr>
              <w:t>. Grozījumi ierosināti atbilstoši Soci</w:t>
            </w:r>
            <w:r w:rsidR="007572A8">
              <w:rPr>
                <w:rFonts w:cs="Times New Roman"/>
                <w:szCs w:val="24"/>
              </w:rPr>
              <w:t>ālā</w:t>
            </w:r>
            <w:r w:rsidR="00487C0F">
              <w:rPr>
                <w:rFonts w:cs="Times New Roman"/>
                <w:szCs w:val="24"/>
              </w:rPr>
              <w:t xml:space="preserve"> uzņ</w:t>
            </w:r>
            <w:r w:rsidR="00767D46">
              <w:rPr>
                <w:rFonts w:cs="Times New Roman"/>
                <w:szCs w:val="24"/>
              </w:rPr>
              <w:t>ēmuma</w:t>
            </w:r>
            <w:r w:rsidR="00487C0F">
              <w:rPr>
                <w:rFonts w:cs="Times New Roman"/>
                <w:szCs w:val="24"/>
              </w:rPr>
              <w:t xml:space="preserve"> likumam, kas paredz, ka sociālo uzņēmumu reģistru ved, t.sk. aktualizē</w:t>
            </w:r>
            <w:r w:rsidR="00767D46">
              <w:rPr>
                <w:rFonts w:cs="Times New Roman"/>
                <w:szCs w:val="24"/>
              </w:rPr>
              <w:t>, uztur</w:t>
            </w:r>
            <w:r w:rsidR="00487C0F">
              <w:rPr>
                <w:rFonts w:cs="Times New Roman"/>
                <w:szCs w:val="24"/>
              </w:rPr>
              <w:t xml:space="preserve"> un </w:t>
            </w:r>
            <w:r w:rsidR="00487C0F" w:rsidRPr="00487C0F">
              <w:rPr>
                <w:rFonts w:cs="Times New Roman"/>
                <w:szCs w:val="24"/>
              </w:rPr>
              <w:t>savā tīmekļvietnē publicē</w:t>
            </w:r>
            <w:r w:rsidR="00487C0F">
              <w:rPr>
                <w:rFonts w:cs="Times New Roman"/>
                <w:szCs w:val="24"/>
              </w:rPr>
              <w:t xml:space="preserve"> </w:t>
            </w:r>
            <w:r w:rsidR="00767D46">
              <w:rPr>
                <w:rFonts w:cs="Times New Roman"/>
                <w:szCs w:val="24"/>
              </w:rPr>
              <w:t>finansējuma saņēmējs;</w:t>
            </w:r>
          </w:p>
          <w:p w14:paraId="5EEC230F" w14:textId="7574016B" w:rsidR="00D940F3" w:rsidRPr="001535F3" w:rsidRDefault="00E156BA" w:rsidP="008D0BC0">
            <w:pPr>
              <w:pStyle w:val="ListParagraph"/>
              <w:spacing w:line="240" w:lineRule="auto"/>
              <w:ind w:left="57" w:right="113"/>
              <w:jc w:val="both"/>
              <w:rPr>
                <w:rFonts w:cs="Times New Roman"/>
                <w:szCs w:val="24"/>
              </w:rPr>
            </w:pPr>
            <w:r>
              <w:rPr>
                <w:rFonts w:cs="Times New Roman"/>
                <w:b/>
                <w:szCs w:val="24"/>
              </w:rPr>
              <w:t>5</w:t>
            </w:r>
            <w:r w:rsidR="00767D46">
              <w:rPr>
                <w:rFonts w:cs="Times New Roman"/>
                <w:b/>
                <w:szCs w:val="24"/>
              </w:rPr>
              <w:t xml:space="preserve">) </w:t>
            </w:r>
            <w:r w:rsidR="00767D46" w:rsidRPr="00F90ACC">
              <w:rPr>
                <w:rFonts w:cs="Times New Roman"/>
                <w:szCs w:val="24"/>
              </w:rPr>
              <w:t xml:space="preserve">precizēt </w:t>
            </w:r>
            <w:r w:rsidR="00767D46">
              <w:rPr>
                <w:rFonts w:cs="Times New Roman"/>
                <w:szCs w:val="24"/>
              </w:rPr>
              <w:t xml:space="preserve">MK noteikumu </w:t>
            </w:r>
            <w:r w:rsidR="00767D46" w:rsidRPr="001535F3">
              <w:rPr>
                <w:rFonts w:cs="Times New Roman"/>
                <w:szCs w:val="24"/>
              </w:rPr>
              <w:t>Nr.467 17.5. apakšpunktā minēto atbalstāmo darbību, paredzot, ka pasākuma ietvaros finansējuma saņēmējs nodrošina arī pasākuma dalībnieku un sociāl</w:t>
            </w:r>
            <w:r w:rsidR="007926B6" w:rsidRPr="001535F3">
              <w:rPr>
                <w:rFonts w:cs="Times New Roman"/>
                <w:szCs w:val="24"/>
              </w:rPr>
              <w:t>o uzņēmumu darbības izvērtēšanu</w:t>
            </w:r>
            <w:r w:rsidR="00A11A98" w:rsidRPr="001535F3">
              <w:rPr>
                <w:rFonts w:cs="Times New Roman"/>
                <w:szCs w:val="24"/>
              </w:rPr>
              <w:t xml:space="preserve"> (t.sk. arī to, kas nesaņem finanšu atbalstu pasākuma ietvaros)</w:t>
            </w:r>
            <w:r w:rsidR="006C01CE" w:rsidRPr="001535F3">
              <w:rPr>
                <w:rFonts w:cs="Times New Roman"/>
                <w:szCs w:val="24"/>
              </w:rPr>
              <w:t xml:space="preserve">. Pasākuma dalībnieku darbības izvērtēšana tiks veikta saskaņā ar finansējuma saņēmēja izstrādāto iekšējo procedūru, savukārt sociālo uzņēmumu – </w:t>
            </w:r>
            <w:r w:rsidR="006C01CE" w:rsidRPr="001535F3">
              <w:rPr>
                <w:rFonts w:cs="Times New Roman"/>
                <w:szCs w:val="24"/>
              </w:rPr>
              <w:lastRenderedPageBreak/>
              <w:t xml:space="preserve">atbilstoši normatīvajam aktam par sociālās atstumtības riskam pakļauto iedzīvotāju grupām un sociālā uzņēmuma statusa piešķiršanas, reģistrēšanas un uzraudzības kārtību. </w:t>
            </w:r>
            <w:r w:rsidR="00E27930" w:rsidRPr="001535F3">
              <w:rPr>
                <w:rFonts w:cs="Times New Roman"/>
                <w:szCs w:val="24"/>
              </w:rPr>
              <w:t>Š</w:t>
            </w:r>
            <w:r w:rsidR="006C01CE" w:rsidRPr="001535F3">
              <w:rPr>
                <w:rFonts w:cs="Times New Roman"/>
                <w:szCs w:val="24"/>
              </w:rPr>
              <w:t>īs procedūras būs līdzīgas</w:t>
            </w:r>
            <w:r w:rsidR="00E27930" w:rsidRPr="001535F3">
              <w:rPr>
                <w:rFonts w:cs="Times New Roman"/>
                <w:szCs w:val="24"/>
              </w:rPr>
              <w:t>, ar</w:t>
            </w:r>
            <w:r w:rsidR="006C01CE" w:rsidRPr="001535F3">
              <w:rPr>
                <w:rFonts w:cs="Times New Roman"/>
                <w:szCs w:val="24"/>
              </w:rPr>
              <w:t xml:space="preserve"> atsevišķiem izņēmumiem (piemēram,</w:t>
            </w:r>
            <w:r w:rsidR="00E27930" w:rsidRPr="001535F3">
              <w:rPr>
                <w:rFonts w:cs="Times New Roman"/>
                <w:szCs w:val="24"/>
              </w:rPr>
              <w:t xml:space="preserve"> </w:t>
            </w:r>
            <w:r w:rsidR="00E27930" w:rsidRPr="001535F3">
              <w:t xml:space="preserve"> </w:t>
            </w:r>
            <w:r w:rsidR="00E27930" w:rsidRPr="001535F3">
              <w:rPr>
                <w:rFonts w:cs="Times New Roman"/>
                <w:szCs w:val="24"/>
              </w:rPr>
              <w:t>Sociālo uzņēmumu</w:t>
            </w:r>
            <w:r w:rsidR="006C01CE" w:rsidRPr="001535F3">
              <w:rPr>
                <w:rFonts w:cs="Times New Roman"/>
                <w:szCs w:val="24"/>
              </w:rPr>
              <w:t xml:space="preserve"> komisija neskatīs pasākum</w:t>
            </w:r>
            <w:r w:rsidR="002574FA" w:rsidRPr="001535F3">
              <w:rPr>
                <w:rFonts w:cs="Times New Roman"/>
                <w:szCs w:val="24"/>
              </w:rPr>
              <w:t>a</w:t>
            </w:r>
            <w:r w:rsidR="006C01CE" w:rsidRPr="001535F3">
              <w:rPr>
                <w:rFonts w:cs="Times New Roman"/>
                <w:szCs w:val="24"/>
              </w:rPr>
              <w:t xml:space="preserve"> dalībnieku</w:t>
            </w:r>
            <w:r w:rsidR="002574FA" w:rsidRPr="001535F3">
              <w:rPr>
                <w:rFonts w:cs="Times New Roman"/>
                <w:szCs w:val="24"/>
              </w:rPr>
              <w:t xml:space="preserve"> iepriekšējā gada</w:t>
            </w:r>
            <w:r w:rsidR="006C01CE" w:rsidRPr="001535F3">
              <w:rPr>
                <w:rFonts w:cs="Times New Roman"/>
                <w:szCs w:val="24"/>
              </w:rPr>
              <w:t xml:space="preserve"> darbības pārskatus</w:t>
            </w:r>
            <w:r w:rsidR="00061057" w:rsidRPr="001535F3">
              <w:rPr>
                <w:rFonts w:cs="Times New Roman"/>
                <w:szCs w:val="24"/>
              </w:rPr>
              <w:t>,</w:t>
            </w:r>
            <w:r w:rsidR="006C01CE" w:rsidRPr="001535F3">
              <w:rPr>
                <w:rFonts w:cs="Times New Roman"/>
                <w:szCs w:val="24"/>
              </w:rPr>
              <w:t xml:space="preserve"> kā t</w:t>
            </w:r>
            <w:r w:rsidR="00061057" w:rsidRPr="001535F3">
              <w:rPr>
                <w:rFonts w:cs="Times New Roman"/>
                <w:szCs w:val="24"/>
              </w:rPr>
              <w:t>as</w:t>
            </w:r>
            <w:r w:rsidR="006C01CE" w:rsidRPr="001535F3">
              <w:rPr>
                <w:rFonts w:cs="Times New Roman"/>
                <w:szCs w:val="24"/>
              </w:rPr>
              <w:t xml:space="preserve"> paredzēts sociālo uzņēmumu gadījumā)</w:t>
            </w:r>
            <w:r w:rsidR="00767D46" w:rsidRPr="001535F3">
              <w:rPr>
                <w:rFonts w:cs="Times New Roman"/>
                <w:szCs w:val="24"/>
              </w:rPr>
              <w:t>;</w:t>
            </w:r>
          </w:p>
          <w:p w14:paraId="7FBB3C3A" w14:textId="0D697684" w:rsidR="005356C0" w:rsidRDefault="00E156BA" w:rsidP="005356C0">
            <w:pPr>
              <w:pStyle w:val="ListParagraph"/>
              <w:spacing w:line="240" w:lineRule="auto"/>
              <w:ind w:left="57" w:right="113"/>
              <w:jc w:val="both"/>
              <w:rPr>
                <w:rFonts w:cs="Times New Roman"/>
                <w:szCs w:val="24"/>
              </w:rPr>
            </w:pPr>
            <w:r>
              <w:rPr>
                <w:rFonts w:cs="Times New Roman"/>
                <w:b/>
                <w:szCs w:val="24"/>
              </w:rPr>
              <w:t>6</w:t>
            </w:r>
            <w:r w:rsidR="005356C0" w:rsidRPr="001535F3">
              <w:rPr>
                <w:rFonts w:cs="Times New Roman"/>
                <w:b/>
                <w:szCs w:val="24"/>
              </w:rPr>
              <w:t xml:space="preserve">) </w:t>
            </w:r>
            <w:r w:rsidR="005356C0" w:rsidRPr="001535F3">
              <w:rPr>
                <w:rFonts w:cs="Times New Roman"/>
                <w:szCs w:val="24"/>
              </w:rPr>
              <w:t>precizēt pasākuma īstenošanas nosacījumus</w:t>
            </w:r>
            <w:r w:rsidR="00D00435" w:rsidRPr="001535F3">
              <w:rPr>
                <w:rFonts w:cs="Times New Roman"/>
                <w:szCs w:val="24"/>
              </w:rPr>
              <w:t>,</w:t>
            </w:r>
            <w:r w:rsidR="005356C0" w:rsidRPr="001535F3">
              <w:rPr>
                <w:rFonts w:cs="Times New Roman"/>
                <w:szCs w:val="24"/>
              </w:rPr>
              <w:t xml:space="preserve"> paredzot, ka</w:t>
            </w:r>
            <w:r w:rsidR="00845018" w:rsidRPr="001535F3">
              <w:rPr>
                <w:rFonts w:cs="Times New Roman"/>
                <w:szCs w:val="24"/>
              </w:rPr>
              <w:t xml:space="preserve"> finanšu atbalsta piedāvājumu sociālās uzņēmējdarbības uzsācējiem </w:t>
            </w:r>
            <w:r w:rsidR="0095339D" w:rsidRPr="001535F3">
              <w:rPr>
                <w:rFonts w:cs="Times New Roman"/>
                <w:szCs w:val="24"/>
              </w:rPr>
              <w:t xml:space="preserve">sadarbības partneris </w:t>
            </w:r>
            <w:r w:rsidR="00845018" w:rsidRPr="001535F3">
              <w:rPr>
                <w:rFonts w:cs="Times New Roman"/>
                <w:szCs w:val="24"/>
              </w:rPr>
              <w:t xml:space="preserve">sagatavo saskaņā ar </w:t>
            </w:r>
            <w:r w:rsidR="0095339D" w:rsidRPr="001535F3">
              <w:rPr>
                <w:rFonts w:cs="Times New Roman"/>
                <w:szCs w:val="24"/>
              </w:rPr>
              <w:t>MK</w:t>
            </w:r>
            <w:r w:rsidR="00A11A98" w:rsidRPr="001535F3">
              <w:rPr>
                <w:rFonts w:cs="Times New Roman"/>
                <w:szCs w:val="24"/>
              </w:rPr>
              <w:t xml:space="preserve"> noteikumos </w:t>
            </w:r>
            <w:r w:rsidR="0095339D" w:rsidRPr="001535F3">
              <w:rPr>
                <w:rFonts w:cs="Times New Roman"/>
                <w:szCs w:val="24"/>
              </w:rPr>
              <w:t xml:space="preserve">Nr.467 </w:t>
            </w:r>
            <w:r w:rsidR="00A11A98" w:rsidRPr="001535F3">
              <w:rPr>
                <w:rFonts w:cs="Times New Roman"/>
                <w:szCs w:val="24"/>
              </w:rPr>
              <w:t xml:space="preserve">noteiktajiem </w:t>
            </w:r>
            <w:r w:rsidR="00845018" w:rsidRPr="001535F3">
              <w:rPr>
                <w:rFonts w:cs="Times New Roman"/>
                <w:szCs w:val="24"/>
              </w:rPr>
              <w:t>finanšu atbalsta piešķiršanas nosacījumiem sociālajam uzņēmumam</w:t>
            </w:r>
            <w:r w:rsidR="00845018" w:rsidRPr="001535F3">
              <w:t xml:space="preserve"> un ka </w:t>
            </w:r>
            <w:r w:rsidR="00C3376D" w:rsidRPr="001535F3">
              <w:t>s</w:t>
            </w:r>
            <w:r w:rsidR="005356C0" w:rsidRPr="001535F3">
              <w:rPr>
                <w:rFonts w:cs="Times New Roman"/>
                <w:szCs w:val="24"/>
              </w:rPr>
              <w:t>o</w:t>
            </w:r>
            <w:r w:rsidR="00C3376D" w:rsidRPr="001535F3">
              <w:rPr>
                <w:rFonts w:cs="Times New Roman"/>
                <w:szCs w:val="24"/>
              </w:rPr>
              <w:t>ciālās</w:t>
            </w:r>
            <w:r w:rsidR="00C3376D">
              <w:rPr>
                <w:rFonts w:cs="Times New Roman"/>
                <w:szCs w:val="24"/>
              </w:rPr>
              <w:t xml:space="preserve"> uzņēmējdarbības uzsācēji var </w:t>
            </w:r>
            <w:r w:rsidR="00F36841">
              <w:rPr>
                <w:rFonts w:cs="Times New Roman"/>
                <w:szCs w:val="24"/>
              </w:rPr>
              <w:t>saņemt</w:t>
            </w:r>
            <w:r w:rsidR="00C3376D">
              <w:rPr>
                <w:rFonts w:cs="Times New Roman"/>
                <w:szCs w:val="24"/>
              </w:rPr>
              <w:t xml:space="preserve"> finanšu atbalstu</w:t>
            </w:r>
            <w:r w:rsidR="005356C0" w:rsidRPr="004B6A65">
              <w:rPr>
                <w:rFonts w:cs="Times New Roman"/>
                <w:szCs w:val="24"/>
              </w:rPr>
              <w:t>, ja tie ir</w:t>
            </w:r>
            <w:r w:rsidR="0019097B">
              <w:rPr>
                <w:rFonts w:cs="Times New Roman"/>
                <w:szCs w:val="24"/>
              </w:rPr>
              <w:t xml:space="preserve"> </w:t>
            </w:r>
            <w:r w:rsidR="005356C0" w:rsidRPr="004B6A65">
              <w:rPr>
                <w:rFonts w:cs="Times New Roman"/>
                <w:szCs w:val="24"/>
              </w:rPr>
              <w:t>ieguvuši sociālā uzņēmuma statusu atbil</w:t>
            </w:r>
            <w:r w:rsidR="007926B6">
              <w:rPr>
                <w:rFonts w:cs="Times New Roman"/>
                <w:szCs w:val="24"/>
              </w:rPr>
              <w:t>stoši Sociālā uzņēmuma likumam</w:t>
            </w:r>
            <w:r w:rsidR="007572A8">
              <w:rPr>
                <w:rFonts w:cs="Times New Roman"/>
                <w:szCs w:val="24"/>
              </w:rPr>
              <w:t xml:space="preserve"> (</w:t>
            </w:r>
            <w:r w:rsidR="00504CFE">
              <w:rPr>
                <w:rFonts w:cs="Times New Roman"/>
                <w:szCs w:val="24"/>
              </w:rPr>
              <w:t xml:space="preserve">noteikt </w:t>
            </w:r>
            <w:r w:rsidR="007572A8">
              <w:rPr>
                <w:rFonts w:cs="Times New Roman"/>
                <w:szCs w:val="24"/>
              </w:rPr>
              <w:t>izņ</w:t>
            </w:r>
            <w:r w:rsidR="00504CFE">
              <w:rPr>
                <w:rFonts w:cs="Times New Roman"/>
                <w:szCs w:val="24"/>
              </w:rPr>
              <w:t>ēmuma regulējumu līdz 2018.gada 31.martam</w:t>
            </w:r>
            <w:r w:rsidR="007572A8">
              <w:rPr>
                <w:rFonts w:cs="Times New Roman"/>
                <w:szCs w:val="24"/>
              </w:rPr>
              <w:t xml:space="preserve"> nav </w:t>
            </w:r>
            <w:r w:rsidR="00504CFE">
              <w:rPr>
                <w:rFonts w:cs="Times New Roman"/>
                <w:szCs w:val="24"/>
              </w:rPr>
              <w:t>lietderīgi</w:t>
            </w:r>
            <w:r w:rsidR="007572A8">
              <w:rPr>
                <w:rFonts w:cs="Times New Roman"/>
                <w:szCs w:val="24"/>
              </w:rPr>
              <w:t xml:space="preserve">, jo līdz </w:t>
            </w:r>
            <w:r w:rsidR="00504CFE">
              <w:rPr>
                <w:rFonts w:cs="Times New Roman"/>
                <w:szCs w:val="24"/>
              </w:rPr>
              <w:t>šim termiņam</w:t>
            </w:r>
            <w:r w:rsidR="007572A8">
              <w:rPr>
                <w:rFonts w:cs="Times New Roman"/>
                <w:szCs w:val="24"/>
              </w:rPr>
              <w:t xml:space="preserve"> sociālās uzņēmējdarbības uzsācēju atbalsta aktivitātes netiks īstenotas)</w:t>
            </w:r>
            <w:r w:rsidR="002D229A">
              <w:rPr>
                <w:rFonts w:cs="Times New Roman"/>
                <w:szCs w:val="24"/>
              </w:rPr>
              <w:t>;</w:t>
            </w:r>
          </w:p>
          <w:p w14:paraId="67DEEBDD" w14:textId="263146AD" w:rsidR="00D00435" w:rsidRPr="00D00435" w:rsidRDefault="00E156BA" w:rsidP="005356C0">
            <w:pPr>
              <w:pStyle w:val="ListParagraph"/>
              <w:spacing w:line="240" w:lineRule="auto"/>
              <w:ind w:left="57" w:right="113"/>
              <w:jc w:val="both"/>
              <w:rPr>
                <w:rFonts w:cs="Times New Roman"/>
                <w:szCs w:val="24"/>
              </w:rPr>
            </w:pPr>
            <w:r>
              <w:rPr>
                <w:rFonts w:cs="Times New Roman"/>
                <w:b/>
                <w:szCs w:val="24"/>
              </w:rPr>
              <w:t>7</w:t>
            </w:r>
            <w:r w:rsidR="00D00435">
              <w:rPr>
                <w:rFonts w:cs="Times New Roman"/>
                <w:b/>
                <w:szCs w:val="24"/>
              </w:rPr>
              <w:t>)</w:t>
            </w:r>
            <w:r w:rsidR="00D00435" w:rsidRPr="00C7292D">
              <w:rPr>
                <w:rFonts w:cs="Times New Roman"/>
                <w:szCs w:val="24"/>
              </w:rPr>
              <w:t xml:space="preserve"> </w:t>
            </w:r>
            <w:r w:rsidR="00C5770C">
              <w:rPr>
                <w:rFonts w:cs="Times New Roman"/>
                <w:szCs w:val="24"/>
              </w:rPr>
              <w:t xml:space="preserve">visā tekstā </w:t>
            </w:r>
            <w:r w:rsidR="006E4250">
              <w:rPr>
                <w:rFonts w:cs="Times New Roman"/>
                <w:szCs w:val="24"/>
              </w:rPr>
              <w:t>noteikt</w:t>
            </w:r>
            <w:r w:rsidR="00C5770C">
              <w:rPr>
                <w:rFonts w:cs="Times New Roman"/>
                <w:szCs w:val="24"/>
              </w:rPr>
              <w:t>,</w:t>
            </w:r>
            <w:r w:rsidR="006E4250">
              <w:rPr>
                <w:rFonts w:cs="Times New Roman"/>
                <w:szCs w:val="24"/>
              </w:rPr>
              <w:t xml:space="preserve"> </w:t>
            </w:r>
            <w:r w:rsidR="00D00435">
              <w:rPr>
                <w:rFonts w:cs="Times New Roman"/>
                <w:szCs w:val="24"/>
              </w:rPr>
              <w:t xml:space="preserve">kuri </w:t>
            </w:r>
            <w:r w:rsidR="00C5770C">
              <w:rPr>
                <w:rFonts w:cs="Times New Roman"/>
                <w:szCs w:val="24"/>
              </w:rPr>
              <w:t xml:space="preserve">pasākuma </w:t>
            </w:r>
            <w:r w:rsidR="00D00435">
              <w:rPr>
                <w:rFonts w:cs="Times New Roman"/>
                <w:szCs w:val="24"/>
              </w:rPr>
              <w:t xml:space="preserve">nosacījumi ir attiecināmi arī uz </w:t>
            </w:r>
            <w:r w:rsidR="00D2142A">
              <w:rPr>
                <w:rFonts w:cs="Times New Roman"/>
                <w:szCs w:val="24"/>
              </w:rPr>
              <w:t>sociālajiem uzņēmumiem.</w:t>
            </w:r>
          </w:p>
          <w:p w14:paraId="2E178237" w14:textId="2A9B88D4" w:rsidR="00D7767C" w:rsidRPr="002F7C7F" w:rsidRDefault="00D7767C" w:rsidP="00D7767C">
            <w:pPr>
              <w:spacing w:after="0" w:line="240" w:lineRule="auto"/>
              <w:ind w:left="57" w:right="57"/>
              <w:jc w:val="both"/>
              <w:rPr>
                <w:rFonts w:ascii="Times New Roman" w:hAnsi="Times New Roman" w:cs="Times New Roman"/>
                <w:sz w:val="24"/>
                <w:szCs w:val="24"/>
              </w:rPr>
            </w:pPr>
            <w:r w:rsidRPr="002F7C7F">
              <w:rPr>
                <w:rFonts w:ascii="Times New Roman" w:hAnsi="Times New Roman" w:cs="Times New Roman"/>
                <w:sz w:val="24"/>
                <w:szCs w:val="24"/>
              </w:rPr>
              <w:t xml:space="preserve">Papildus MK noteikumu projekts paredz veikt tādus </w:t>
            </w:r>
            <w:r w:rsidRPr="002F7C7F">
              <w:rPr>
                <w:rFonts w:ascii="Times New Roman" w:hAnsi="Times New Roman" w:cs="Times New Roman"/>
                <w:b/>
                <w:sz w:val="24"/>
                <w:szCs w:val="24"/>
              </w:rPr>
              <w:t>grozījumus</w:t>
            </w:r>
            <w:r w:rsidRPr="002F7C7F">
              <w:rPr>
                <w:rFonts w:ascii="Times New Roman" w:hAnsi="Times New Roman" w:cs="Times New Roman"/>
                <w:sz w:val="24"/>
                <w:szCs w:val="24"/>
              </w:rPr>
              <w:t xml:space="preserve">, kas nepieciešami </w:t>
            </w:r>
            <w:r w:rsidRPr="002F7C7F">
              <w:rPr>
                <w:rFonts w:ascii="Times New Roman" w:hAnsi="Times New Roman" w:cs="Times New Roman"/>
                <w:b/>
                <w:sz w:val="24"/>
                <w:szCs w:val="24"/>
              </w:rPr>
              <w:t>efektīvai</w:t>
            </w:r>
            <w:r w:rsidR="00C26194">
              <w:rPr>
                <w:rFonts w:ascii="Times New Roman" w:hAnsi="Times New Roman" w:cs="Times New Roman"/>
                <w:b/>
                <w:sz w:val="24"/>
                <w:szCs w:val="24"/>
              </w:rPr>
              <w:t xml:space="preserve"> un mērķēta</w:t>
            </w:r>
            <w:r w:rsidRPr="002F7C7F">
              <w:rPr>
                <w:rFonts w:ascii="Times New Roman" w:hAnsi="Times New Roman" w:cs="Times New Roman"/>
                <w:b/>
                <w:sz w:val="24"/>
                <w:szCs w:val="24"/>
              </w:rPr>
              <w:t xml:space="preserve"> pasākuma īstenošanai,</w:t>
            </w:r>
            <w:r w:rsidRPr="002F7C7F">
              <w:rPr>
                <w:rFonts w:ascii="Times New Roman" w:hAnsi="Times New Roman" w:cs="Times New Roman"/>
                <w:sz w:val="24"/>
                <w:szCs w:val="24"/>
              </w:rPr>
              <w:t xml:space="preserve"> t.i.:</w:t>
            </w:r>
          </w:p>
          <w:p w14:paraId="4A877503" w14:textId="77777777" w:rsidR="00C3376D" w:rsidRDefault="00D7767C" w:rsidP="008D0BC0">
            <w:pPr>
              <w:pStyle w:val="ListParagraph"/>
              <w:spacing w:line="240" w:lineRule="auto"/>
              <w:ind w:left="57" w:right="113"/>
              <w:jc w:val="both"/>
              <w:rPr>
                <w:rFonts w:cs="Times New Roman"/>
                <w:szCs w:val="24"/>
              </w:rPr>
            </w:pPr>
            <w:r>
              <w:rPr>
                <w:rFonts w:cs="Times New Roman"/>
                <w:b/>
                <w:szCs w:val="24"/>
              </w:rPr>
              <w:t>1</w:t>
            </w:r>
            <w:r w:rsidR="00767D46">
              <w:rPr>
                <w:rFonts w:cs="Times New Roman"/>
                <w:b/>
                <w:szCs w:val="24"/>
              </w:rPr>
              <w:t xml:space="preserve">) </w:t>
            </w:r>
            <w:r w:rsidR="0065648E" w:rsidRPr="0065648E">
              <w:rPr>
                <w:rFonts w:cs="Times New Roman"/>
                <w:szCs w:val="24"/>
              </w:rPr>
              <w:t xml:space="preserve">nodrošināt </w:t>
            </w:r>
            <w:r w:rsidR="002D229A">
              <w:rPr>
                <w:rFonts w:cs="Times New Roman"/>
                <w:szCs w:val="24"/>
              </w:rPr>
              <w:t xml:space="preserve">elastīgāku pieeju atlīdzības izmaksu plānošanai </w:t>
            </w:r>
            <w:r w:rsidR="00C3376D">
              <w:rPr>
                <w:rFonts w:cs="Times New Roman"/>
                <w:szCs w:val="24"/>
              </w:rPr>
              <w:t>biznesa plānā:</w:t>
            </w:r>
          </w:p>
          <w:p w14:paraId="1E702560" w14:textId="1D0003F2" w:rsidR="00C3376D" w:rsidRPr="001535F3" w:rsidRDefault="00C3376D" w:rsidP="00C3376D">
            <w:pPr>
              <w:pStyle w:val="ListParagraph"/>
              <w:spacing w:line="240" w:lineRule="auto"/>
              <w:ind w:left="57" w:right="113"/>
              <w:jc w:val="both"/>
              <w:rPr>
                <w:rFonts w:cs="Times New Roman"/>
                <w:szCs w:val="24"/>
              </w:rPr>
            </w:pPr>
            <w:r>
              <w:rPr>
                <w:rFonts w:cs="Times New Roman"/>
                <w:szCs w:val="24"/>
              </w:rPr>
              <w:t>1.1)</w:t>
            </w:r>
            <w:r w:rsidR="0065648E" w:rsidRPr="0065648E">
              <w:rPr>
                <w:rFonts w:cs="Times New Roman"/>
                <w:szCs w:val="24"/>
              </w:rPr>
              <w:t xml:space="preserve"> no</w:t>
            </w:r>
            <w:r w:rsidR="00AB0844">
              <w:rPr>
                <w:rFonts w:cs="Times New Roman"/>
                <w:szCs w:val="24"/>
              </w:rPr>
              <w:t>sakot</w:t>
            </w:r>
            <w:r w:rsidR="0065648E" w:rsidRPr="0065648E">
              <w:rPr>
                <w:rFonts w:cs="Times New Roman"/>
                <w:szCs w:val="24"/>
              </w:rPr>
              <w:t xml:space="preserve">, ka </w:t>
            </w:r>
            <w:r w:rsidR="0065648E">
              <w:rPr>
                <w:rFonts w:cs="Times New Roman"/>
                <w:szCs w:val="24"/>
              </w:rPr>
              <w:t>finanšu atbalsts</w:t>
            </w:r>
            <w:r w:rsidR="0065648E">
              <w:t xml:space="preserve"> </w:t>
            </w:r>
            <w:r w:rsidR="0065648E" w:rsidRPr="0065648E">
              <w:rPr>
                <w:rFonts w:cs="Times New Roman"/>
                <w:szCs w:val="24"/>
              </w:rPr>
              <w:t>atlīdzības izmaksām</w:t>
            </w:r>
            <w:r w:rsidR="0065648E">
              <w:rPr>
                <w:rFonts w:cs="Times New Roman"/>
                <w:szCs w:val="24"/>
              </w:rPr>
              <w:t xml:space="preserve"> </w:t>
            </w:r>
            <w:r w:rsidR="0065648E" w:rsidRPr="00C3376D">
              <w:rPr>
                <w:rFonts w:cs="Times New Roman"/>
                <w:szCs w:val="24"/>
              </w:rPr>
              <w:t>nepārsniedz</w:t>
            </w:r>
            <w:r w:rsidR="0065648E" w:rsidRPr="0065648E">
              <w:rPr>
                <w:rFonts w:cs="Times New Roman"/>
                <w:b/>
                <w:szCs w:val="24"/>
              </w:rPr>
              <w:t xml:space="preserve"> </w:t>
            </w:r>
            <w:r w:rsidR="0065648E" w:rsidRPr="00AB0844">
              <w:rPr>
                <w:rFonts w:cs="Times New Roman"/>
                <w:szCs w:val="24"/>
              </w:rPr>
              <w:t>80</w:t>
            </w:r>
            <w:r w:rsidR="0065648E" w:rsidRPr="0065648E">
              <w:rPr>
                <w:rFonts w:cs="Times New Roman"/>
                <w:szCs w:val="24"/>
              </w:rPr>
              <w:t xml:space="preserve"> </w:t>
            </w:r>
            <w:r w:rsidR="007572A8">
              <w:rPr>
                <w:rFonts w:cs="Times New Roman"/>
                <w:szCs w:val="24"/>
              </w:rPr>
              <w:t>vai</w:t>
            </w:r>
            <w:r w:rsidR="0065648E">
              <w:rPr>
                <w:rFonts w:cs="Times New Roman"/>
                <w:szCs w:val="24"/>
              </w:rPr>
              <w:t xml:space="preserve"> 100 </w:t>
            </w:r>
            <w:r w:rsidR="0065648E" w:rsidRPr="0065648E">
              <w:rPr>
                <w:rFonts w:cs="Times New Roman"/>
                <w:szCs w:val="24"/>
              </w:rPr>
              <w:t>procentu apmēru no vidējās darba algas attiecīgajā profesijā.</w:t>
            </w:r>
            <w:r w:rsidR="00AB0844">
              <w:rPr>
                <w:rFonts w:cs="Times New Roman"/>
                <w:szCs w:val="24"/>
              </w:rPr>
              <w:t xml:space="preserve"> </w:t>
            </w:r>
            <w:r w:rsidR="002D229A" w:rsidRPr="00C3376D">
              <w:rPr>
                <w:rFonts w:cs="Times New Roman"/>
                <w:szCs w:val="24"/>
              </w:rPr>
              <w:t>Minētais nepieciešams, jo, pirmkārt, ir i</w:t>
            </w:r>
            <w:r w:rsidR="00AB0844" w:rsidRPr="00C3376D">
              <w:rPr>
                <w:rFonts w:cs="Times New Roman"/>
                <w:szCs w:val="24"/>
              </w:rPr>
              <w:t>espējami gadījumi, kad uz</w:t>
            </w:r>
            <w:r w:rsidR="0065648E" w:rsidRPr="00C3376D">
              <w:rPr>
                <w:rFonts w:cs="Times New Roman"/>
                <w:szCs w:val="24"/>
              </w:rPr>
              <w:t xml:space="preserve">ņēmuma ražošanas specifika pieļauj darbiniekam strādāt </w:t>
            </w:r>
            <w:r w:rsidR="00AB0844" w:rsidRPr="00C3376D">
              <w:rPr>
                <w:rFonts w:cs="Times New Roman"/>
                <w:szCs w:val="24"/>
              </w:rPr>
              <w:t xml:space="preserve">ar zemāku darba intensitātes pakāpi. </w:t>
            </w:r>
            <w:r w:rsidR="002D229A" w:rsidRPr="00C3376D">
              <w:rPr>
                <w:rFonts w:cs="Times New Roman"/>
                <w:szCs w:val="24"/>
              </w:rPr>
              <w:t xml:space="preserve">Otrkārt, </w:t>
            </w:r>
            <w:r w:rsidR="00AB0844" w:rsidRPr="00C3376D">
              <w:rPr>
                <w:rFonts w:cs="Times New Roman"/>
                <w:szCs w:val="24"/>
              </w:rPr>
              <w:t>finan</w:t>
            </w:r>
            <w:r w:rsidR="0065648E" w:rsidRPr="00C3376D">
              <w:rPr>
                <w:rFonts w:cs="Times New Roman"/>
                <w:szCs w:val="24"/>
              </w:rPr>
              <w:t>š</w:t>
            </w:r>
            <w:r w:rsidR="00AB0844" w:rsidRPr="00C3376D">
              <w:rPr>
                <w:rFonts w:cs="Times New Roman"/>
                <w:szCs w:val="24"/>
              </w:rPr>
              <w:t>u atbalsta līdzekļi ir ierobežo</w:t>
            </w:r>
            <w:r w:rsidR="0065648E" w:rsidRPr="00C3376D">
              <w:rPr>
                <w:rFonts w:cs="Times New Roman"/>
                <w:szCs w:val="24"/>
              </w:rPr>
              <w:t xml:space="preserve">ti un var </w:t>
            </w:r>
            <w:r w:rsidR="000A17CF" w:rsidRPr="00C3376D">
              <w:rPr>
                <w:rFonts w:cs="Times New Roman"/>
                <w:szCs w:val="24"/>
              </w:rPr>
              <w:t>ne</w:t>
            </w:r>
            <w:r w:rsidR="0065648E" w:rsidRPr="00C3376D">
              <w:rPr>
                <w:rFonts w:cs="Times New Roman"/>
                <w:szCs w:val="24"/>
              </w:rPr>
              <w:t>būt pietiekami, l</w:t>
            </w:r>
            <w:r w:rsidR="00AB0844" w:rsidRPr="00C3376D">
              <w:rPr>
                <w:rFonts w:cs="Times New Roman"/>
                <w:szCs w:val="24"/>
              </w:rPr>
              <w:t>ai nodrošinātu atlīdzības izmak</w:t>
            </w:r>
            <w:r w:rsidR="0065648E" w:rsidRPr="00C3376D">
              <w:rPr>
                <w:rFonts w:cs="Times New Roman"/>
                <w:szCs w:val="24"/>
              </w:rPr>
              <w:t xml:space="preserve">sas visu MK noteikumu </w:t>
            </w:r>
            <w:r w:rsidR="00545A25" w:rsidRPr="00C3376D">
              <w:rPr>
                <w:rFonts w:cs="Times New Roman"/>
                <w:szCs w:val="24"/>
              </w:rPr>
              <w:t xml:space="preserve">Nr.467 </w:t>
            </w:r>
            <w:r w:rsidR="0065648E" w:rsidRPr="00C3376D">
              <w:rPr>
                <w:rFonts w:cs="Times New Roman"/>
                <w:szCs w:val="24"/>
              </w:rPr>
              <w:t>19.2.1.apakšpunktā noteik</w:t>
            </w:r>
            <w:r w:rsidR="00AB0844" w:rsidRPr="00C3376D">
              <w:rPr>
                <w:rFonts w:cs="Times New Roman"/>
                <w:szCs w:val="24"/>
              </w:rPr>
              <w:t>to periodu</w:t>
            </w:r>
            <w:r w:rsidR="00ED617F" w:rsidRPr="00C3376D">
              <w:rPr>
                <w:rFonts w:cs="Times New Roman"/>
                <w:szCs w:val="24"/>
              </w:rPr>
              <w:t xml:space="preserve"> (līdz sešiem mēnešiem vai visu biznesa </w:t>
            </w:r>
            <w:r w:rsidR="00921F35" w:rsidRPr="00C3376D">
              <w:rPr>
                <w:rFonts w:cs="Times New Roman"/>
                <w:szCs w:val="24"/>
              </w:rPr>
              <w:t>plān</w:t>
            </w:r>
            <w:r w:rsidR="00ED617F" w:rsidRPr="00C3376D">
              <w:rPr>
                <w:rFonts w:cs="Times New Roman"/>
                <w:szCs w:val="24"/>
              </w:rPr>
              <w:t>a īstenošanas periodu, ja</w:t>
            </w:r>
            <w:r w:rsidR="00ED617F">
              <w:t xml:space="preserve"> </w:t>
            </w:r>
            <w:r w:rsidR="00ED617F" w:rsidRPr="00ED617F">
              <w:t>pasākuma dalībniek</w:t>
            </w:r>
            <w:r w:rsidR="002D229A">
              <w:t xml:space="preserve">s </w:t>
            </w:r>
            <w:r w:rsidR="002D229A" w:rsidRPr="001535F3">
              <w:t>vai sociālais uzņēmums</w:t>
            </w:r>
            <w:r w:rsidR="001F3B0D" w:rsidRPr="001535F3">
              <w:t xml:space="preserve"> </w:t>
            </w:r>
            <w:r w:rsidR="00ED617F" w:rsidRPr="001535F3">
              <w:rPr>
                <w:rFonts w:cs="Times New Roman"/>
                <w:szCs w:val="24"/>
              </w:rPr>
              <w:t>ir darba integrācijas sociālais uzņēmums)</w:t>
            </w:r>
            <w:r w:rsidR="00D442C5" w:rsidRPr="001535F3">
              <w:rPr>
                <w:rFonts w:cs="Times New Roman"/>
                <w:szCs w:val="24"/>
              </w:rPr>
              <w:t>.</w:t>
            </w:r>
            <w:r w:rsidR="00E30E19" w:rsidRPr="001535F3">
              <w:rPr>
                <w:rFonts w:cs="Times New Roman"/>
                <w:szCs w:val="24"/>
              </w:rPr>
              <w:t xml:space="preserve"> </w:t>
            </w:r>
            <w:r w:rsidR="000A17CF" w:rsidRPr="001535F3">
              <w:rPr>
                <w:rFonts w:cs="Times New Roman"/>
                <w:szCs w:val="24"/>
              </w:rPr>
              <w:t>Tādējādi atlīdzības izmaksas var tikt maksātas daļēji no finanšu atbalsta līdzekļiem, bet daļēji no pasākuma dalībnieka paša līdzekļiem</w:t>
            </w:r>
            <w:r w:rsidRPr="001535F3">
              <w:rPr>
                <w:rFonts w:cs="Times New Roman"/>
                <w:szCs w:val="24"/>
              </w:rPr>
              <w:t xml:space="preserve">. </w:t>
            </w:r>
          </w:p>
          <w:p w14:paraId="5A1996DA" w14:textId="6A1F83F2" w:rsidR="001F55D1" w:rsidRPr="00C3376D" w:rsidRDefault="001F55D1" w:rsidP="00C3376D">
            <w:pPr>
              <w:pStyle w:val="ListParagraph"/>
              <w:spacing w:line="240" w:lineRule="auto"/>
              <w:ind w:left="57" w:right="113"/>
              <w:jc w:val="both"/>
              <w:rPr>
                <w:rFonts w:cs="Times New Roman"/>
                <w:szCs w:val="24"/>
              </w:rPr>
            </w:pPr>
            <w:r w:rsidRPr="001535F3">
              <w:rPr>
                <w:rFonts w:cs="Times New Roman"/>
                <w:szCs w:val="24"/>
              </w:rPr>
              <w:t xml:space="preserve">Papildus MK noteikumu projekts paredz noteikt, ka pasākuma dalībniekiem un sociālajiem uzņēmumiem, kuru mērķis ir mērķa grupas integrācija darba tirgū, finanšu atbalstu piešķir, ja tie plāno izveidot jaunas darbavietas un uz darba līguma pamata nodarbināt vismaz divus darbiniekus no </w:t>
            </w:r>
            <w:r w:rsidR="00F20E6B" w:rsidRPr="001535F3">
              <w:rPr>
                <w:rFonts w:cs="Times New Roman"/>
                <w:szCs w:val="24"/>
              </w:rPr>
              <w:t>pasākuma mērķa grupām</w:t>
            </w:r>
            <w:r w:rsidRPr="001535F3">
              <w:rPr>
                <w:rFonts w:cs="Times New Roman"/>
                <w:szCs w:val="24"/>
              </w:rPr>
              <w:t xml:space="preserve"> un to skaits nebūs mazāks par 50 procentiem no ikgadējā vidējā darbinieku skaita</w:t>
            </w:r>
            <w:r w:rsidR="00F20E6B" w:rsidRPr="001535F3">
              <w:rPr>
                <w:rFonts w:cs="Times New Roman"/>
                <w:szCs w:val="24"/>
              </w:rPr>
              <w:t xml:space="preserve">, tādējādi </w:t>
            </w:r>
            <w:r w:rsidR="00FC609E" w:rsidRPr="001535F3">
              <w:rPr>
                <w:rFonts w:cs="Times New Roman"/>
                <w:szCs w:val="24"/>
              </w:rPr>
              <w:t>veicinot mērķa grupas personu</w:t>
            </w:r>
            <w:r w:rsidR="00FC609E" w:rsidRPr="001535F3">
              <w:t xml:space="preserve"> </w:t>
            </w:r>
            <w:r w:rsidR="00FC609E" w:rsidRPr="001535F3">
              <w:rPr>
                <w:rFonts w:cs="Times New Roman"/>
                <w:szCs w:val="24"/>
              </w:rPr>
              <w:t>integrāciju darba tirgū</w:t>
            </w:r>
            <w:r w:rsidR="00373821" w:rsidRPr="001535F3">
              <w:rPr>
                <w:rFonts w:cs="Times New Roman"/>
                <w:szCs w:val="24"/>
              </w:rPr>
              <w:t xml:space="preserve"> un </w:t>
            </w:r>
            <w:r w:rsidR="00373821" w:rsidRPr="001535F3">
              <w:t xml:space="preserve"> </w:t>
            </w:r>
            <w:r w:rsidR="00373821" w:rsidRPr="001535F3">
              <w:rPr>
                <w:rFonts w:cs="Times New Roman"/>
                <w:szCs w:val="24"/>
              </w:rPr>
              <w:t>darba integrācijas sociālo uzņēmumu izveidi</w:t>
            </w:r>
            <w:r w:rsidR="00737995" w:rsidRPr="001535F3">
              <w:rPr>
                <w:rFonts w:cs="Times New Roman"/>
                <w:szCs w:val="24"/>
              </w:rPr>
              <w:t>. Vairs netiek izdalīts procentuālais ierobežojums atkarībā no mērķa grupas statusa, jo tas apgrūtina</w:t>
            </w:r>
            <w:r w:rsidR="006E3509" w:rsidRPr="001535F3">
              <w:rPr>
                <w:rFonts w:cs="Times New Roman"/>
                <w:szCs w:val="24"/>
              </w:rPr>
              <w:t xml:space="preserve"> ierobežojuma piemērošanu, ja vienā uzņēmumā – darba integrācijas sociālā uzņēmumā – tiek nodarbinātas dažādu mērķa grupu personas. Turklāt ņemts vērā tas, ka normatīvajā aktā par  sociālās </w:t>
            </w:r>
            <w:r w:rsidR="006E3509" w:rsidRPr="001535F3">
              <w:rPr>
                <w:rFonts w:cs="Times New Roman"/>
                <w:szCs w:val="24"/>
              </w:rPr>
              <w:lastRenderedPageBreak/>
              <w:t>atstumtības riskam pakļauto iedzīvotāju grupām un sociālā uzņēmuma statusa piešķiršanas, reģistrēšanas un uzraudzības kārtību ir paredzēts vienots procentuālais ierobežojums, ko piemēros sociālajam uzņēmumam neatkarīgi no nodarbināto mērķa grupu dažādības</w:t>
            </w:r>
            <w:r w:rsidR="00FC609E" w:rsidRPr="001535F3">
              <w:rPr>
                <w:rFonts w:cs="Times New Roman"/>
                <w:szCs w:val="24"/>
              </w:rPr>
              <w:t>;</w:t>
            </w:r>
          </w:p>
          <w:p w14:paraId="2C02EF30" w14:textId="6243D1C2" w:rsidR="008D0BC0" w:rsidRDefault="00C3376D" w:rsidP="008D0BC0">
            <w:pPr>
              <w:pStyle w:val="ListParagraph"/>
              <w:spacing w:line="240" w:lineRule="auto"/>
              <w:ind w:left="57" w:right="113"/>
              <w:jc w:val="both"/>
              <w:rPr>
                <w:rFonts w:cs="Times New Roman"/>
                <w:szCs w:val="24"/>
              </w:rPr>
            </w:pPr>
            <w:r>
              <w:rPr>
                <w:rFonts w:cs="Times New Roman"/>
                <w:szCs w:val="24"/>
              </w:rPr>
              <w:t xml:space="preserve">1.2.) svītrojot nosacījumu, ka finanšu atbalsts atlīdzības izmaksām tiek paredzēts pirmos biznesa plāna </w:t>
            </w:r>
            <w:r w:rsidR="00B76A86">
              <w:rPr>
                <w:rFonts w:cs="Times New Roman"/>
                <w:szCs w:val="24"/>
              </w:rPr>
              <w:t xml:space="preserve">īstenošanas </w:t>
            </w:r>
            <w:r>
              <w:rPr>
                <w:rFonts w:cs="Times New Roman"/>
                <w:szCs w:val="24"/>
              </w:rPr>
              <w:t>mēnešus. Atlīdzības ilgums – 6 mēneši – netiek mainīts. Minētais nepieciešams, jo, iespējams, objektīvu iemeslu dēļ biznesa plānā</w:t>
            </w:r>
            <w:r w:rsidR="008F483A">
              <w:t xml:space="preserve"> </w:t>
            </w:r>
            <w:r w:rsidR="008F483A" w:rsidRPr="008F483A">
              <w:rPr>
                <w:rFonts w:cs="Times New Roman"/>
                <w:szCs w:val="24"/>
              </w:rPr>
              <w:t>nav paredzēta</w:t>
            </w:r>
            <w:r>
              <w:rPr>
                <w:rFonts w:cs="Times New Roman"/>
                <w:szCs w:val="24"/>
              </w:rPr>
              <w:t xml:space="preserve"> darbinieku nodarbināšana</w:t>
            </w:r>
            <w:r w:rsidR="008F483A">
              <w:t xml:space="preserve"> </w:t>
            </w:r>
            <w:r w:rsidR="008F483A" w:rsidRPr="008F483A">
              <w:rPr>
                <w:rFonts w:cs="Times New Roman"/>
                <w:szCs w:val="24"/>
              </w:rPr>
              <w:t xml:space="preserve">pirmajā mēnesī </w:t>
            </w:r>
            <w:r>
              <w:rPr>
                <w:rFonts w:cs="Times New Roman"/>
                <w:szCs w:val="24"/>
              </w:rPr>
              <w:t>un attiecīgi arī atlīdzības izmaksa</w:t>
            </w:r>
            <w:r w:rsidR="008F483A">
              <w:rPr>
                <w:rFonts w:cs="Times New Roman"/>
                <w:szCs w:val="24"/>
              </w:rPr>
              <w:t>s</w:t>
            </w:r>
            <w:r w:rsidR="000A17CF">
              <w:rPr>
                <w:rFonts w:cs="Times New Roman"/>
                <w:szCs w:val="24"/>
              </w:rPr>
              <w:t>;</w:t>
            </w:r>
            <w:r w:rsidR="000A17CF" w:rsidDel="000A17CF">
              <w:rPr>
                <w:rFonts w:cs="Times New Roman"/>
                <w:szCs w:val="24"/>
              </w:rPr>
              <w:t xml:space="preserve"> </w:t>
            </w:r>
          </w:p>
          <w:p w14:paraId="5B2B076D" w14:textId="0BC2DDCA" w:rsidR="00AB0844" w:rsidRDefault="00D7767C" w:rsidP="008D0BC0">
            <w:pPr>
              <w:pStyle w:val="ListParagraph"/>
              <w:spacing w:line="240" w:lineRule="auto"/>
              <w:ind w:left="57" w:right="113"/>
              <w:jc w:val="both"/>
              <w:rPr>
                <w:rFonts w:cs="Times New Roman"/>
                <w:szCs w:val="24"/>
              </w:rPr>
            </w:pPr>
            <w:r>
              <w:rPr>
                <w:rFonts w:cs="Times New Roman"/>
                <w:b/>
                <w:szCs w:val="24"/>
              </w:rPr>
              <w:t>2</w:t>
            </w:r>
            <w:r w:rsidR="00AB0844" w:rsidRPr="00C04DC8">
              <w:rPr>
                <w:rFonts w:cs="Times New Roman"/>
                <w:b/>
                <w:szCs w:val="24"/>
              </w:rPr>
              <w:t>)</w:t>
            </w:r>
            <w:r w:rsidR="00AA6859">
              <w:rPr>
                <w:rFonts w:cs="Times New Roman"/>
                <w:szCs w:val="24"/>
              </w:rPr>
              <w:t xml:space="preserve"> </w:t>
            </w:r>
            <w:r w:rsidR="000A17CF">
              <w:rPr>
                <w:rFonts w:cs="Times New Roman"/>
                <w:szCs w:val="24"/>
              </w:rPr>
              <w:t xml:space="preserve">precizēt darba integrācijas sociālo uzņēmumu darbvietu izveides </w:t>
            </w:r>
            <w:r w:rsidR="000A17CF" w:rsidRPr="001535F3">
              <w:rPr>
                <w:rFonts w:cs="Times New Roman"/>
                <w:szCs w:val="24"/>
              </w:rPr>
              <w:t>un atlīdzības izmaksu nosacījumus, nosakot</w:t>
            </w:r>
            <w:r w:rsidR="007A3EBE" w:rsidRPr="001535F3">
              <w:rPr>
                <w:rFonts w:cs="Times New Roman"/>
                <w:szCs w:val="24"/>
              </w:rPr>
              <w:t xml:space="preserve">, ka finanšu atbalstu </w:t>
            </w:r>
            <w:r w:rsidR="00090306" w:rsidRPr="001535F3">
              <w:rPr>
                <w:rFonts w:cs="Times New Roman"/>
                <w:szCs w:val="24"/>
              </w:rPr>
              <w:t>nelabvēlīgākā situācijā esošu bezdarbnieku, personu ar invaliditāti</w:t>
            </w:r>
            <w:r w:rsidR="00F36841" w:rsidRPr="001535F3">
              <w:rPr>
                <w:rFonts w:cs="Times New Roman"/>
                <w:szCs w:val="24"/>
              </w:rPr>
              <w:t>,</w:t>
            </w:r>
            <w:r w:rsidR="00090306" w:rsidRPr="001535F3">
              <w:rPr>
                <w:rFonts w:cs="Times New Roman"/>
                <w:szCs w:val="24"/>
              </w:rPr>
              <w:t xml:space="preserve"> personu ar garīga rakstura traucējumiem </w:t>
            </w:r>
            <w:r w:rsidR="00F36841" w:rsidRPr="001535F3">
              <w:rPr>
                <w:rFonts w:cs="Times New Roman"/>
                <w:szCs w:val="24"/>
              </w:rPr>
              <w:t>un sociālās atstumtības riskam pakļauto iedzīvotāju grupu</w:t>
            </w:r>
            <w:r w:rsidR="00090306" w:rsidRPr="001535F3">
              <w:rPr>
                <w:rFonts w:cs="Times New Roman"/>
                <w:szCs w:val="24"/>
              </w:rPr>
              <w:t xml:space="preserve"> </w:t>
            </w:r>
            <w:r w:rsidR="00F36841" w:rsidRPr="001535F3">
              <w:rPr>
                <w:rFonts w:cs="Times New Roman"/>
                <w:szCs w:val="24"/>
              </w:rPr>
              <w:t xml:space="preserve">atlīdzībām </w:t>
            </w:r>
            <w:r w:rsidR="007A3EBE" w:rsidRPr="001535F3">
              <w:rPr>
                <w:rFonts w:cs="Times New Roman"/>
                <w:szCs w:val="24"/>
              </w:rPr>
              <w:t xml:space="preserve">piešķir tikai </w:t>
            </w:r>
            <w:r w:rsidR="00AA6859" w:rsidRPr="001535F3">
              <w:rPr>
                <w:rFonts w:cs="Times New Roman"/>
                <w:b/>
                <w:szCs w:val="24"/>
              </w:rPr>
              <w:t>jaun</w:t>
            </w:r>
            <w:r w:rsidR="007A3EBE" w:rsidRPr="001535F3">
              <w:rPr>
                <w:rFonts w:cs="Times New Roman"/>
                <w:b/>
                <w:szCs w:val="24"/>
              </w:rPr>
              <w:t>u</w:t>
            </w:r>
            <w:r w:rsidR="00AA6859" w:rsidRPr="001535F3">
              <w:rPr>
                <w:rFonts w:cs="Times New Roman"/>
                <w:b/>
                <w:szCs w:val="24"/>
              </w:rPr>
              <w:t xml:space="preserve"> </w:t>
            </w:r>
            <w:r w:rsidR="001F3B0D" w:rsidRPr="001535F3">
              <w:rPr>
                <w:rFonts w:cs="Times New Roman"/>
                <w:b/>
                <w:szCs w:val="24"/>
              </w:rPr>
              <w:t>darbviet</w:t>
            </w:r>
            <w:r w:rsidR="007A3EBE" w:rsidRPr="001535F3">
              <w:rPr>
                <w:rFonts w:cs="Times New Roman"/>
                <w:b/>
                <w:szCs w:val="24"/>
              </w:rPr>
              <w:t>u izveide</w:t>
            </w:r>
            <w:r w:rsidR="00090306" w:rsidRPr="001535F3">
              <w:rPr>
                <w:rFonts w:cs="Times New Roman"/>
                <w:b/>
                <w:szCs w:val="24"/>
              </w:rPr>
              <w:t>s gadījumā</w:t>
            </w:r>
            <w:r w:rsidR="00C34139" w:rsidRPr="001535F3">
              <w:rPr>
                <w:rFonts w:cs="Times New Roman"/>
                <w:szCs w:val="24"/>
              </w:rPr>
              <w:t xml:space="preserve">. Minētais nepieciešams, jo atbalsts darba integrācijas sociālajiem uzņēmumiem ir mērķēts uz </w:t>
            </w:r>
            <w:r w:rsidR="00F559AA" w:rsidRPr="001535F3">
              <w:rPr>
                <w:rFonts w:cs="Times New Roman"/>
                <w:szCs w:val="24"/>
              </w:rPr>
              <w:t>to</w:t>
            </w:r>
            <w:r w:rsidR="00C34139" w:rsidRPr="001535F3">
              <w:rPr>
                <w:rFonts w:cs="Times New Roman"/>
                <w:szCs w:val="24"/>
              </w:rPr>
              <w:t xml:space="preserve"> darbības uzsākšanu vai paplašināšanos, jaunu darbvietu izveidi nelabvēlīgākā situācijā esošiem bezdarbniekiem, personām ar invaliditāti un personām ar garīga rakstura traucējumiem, kā arī </w:t>
            </w:r>
            <w:r w:rsidR="00F559AA" w:rsidRPr="001535F3">
              <w:rPr>
                <w:rFonts w:cs="Times New Roman"/>
                <w:szCs w:val="24"/>
              </w:rPr>
              <w:t xml:space="preserve">lai </w:t>
            </w:r>
            <w:r w:rsidR="00C34139" w:rsidRPr="001535F3">
              <w:rPr>
                <w:rFonts w:cs="Times New Roman"/>
                <w:szCs w:val="24"/>
              </w:rPr>
              <w:t>novērstu iespējamību esošos darbiniekus aizvietot ar pasākuma mērķa grupu, tādējādi aiz</w:t>
            </w:r>
            <w:r w:rsidR="00F559AA" w:rsidRPr="001535F3">
              <w:rPr>
                <w:rFonts w:cs="Times New Roman"/>
                <w:szCs w:val="24"/>
              </w:rPr>
              <w:t xml:space="preserve">vietojot arī darba integrācijas sociālo uzņēmumu </w:t>
            </w:r>
            <w:r w:rsidR="000A4D59" w:rsidRPr="001535F3">
              <w:rPr>
                <w:rFonts w:cs="Times New Roman"/>
                <w:szCs w:val="24"/>
              </w:rPr>
              <w:t xml:space="preserve">pašu </w:t>
            </w:r>
            <w:r w:rsidR="00F559AA" w:rsidRPr="001535F3">
              <w:rPr>
                <w:rFonts w:cs="Times New Roman"/>
                <w:szCs w:val="24"/>
              </w:rPr>
              <w:t xml:space="preserve">finanšu līdzekļus ar </w:t>
            </w:r>
            <w:r w:rsidR="000A4D59" w:rsidRPr="001535F3">
              <w:rPr>
                <w:rFonts w:cs="Times New Roman"/>
                <w:szCs w:val="24"/>
              </w:rPr>
              <w:t>piešķirtajiem finanšu atbalsta</w:t>
            </w:r>
            <w:r w:rsidR="00F559AA" w:rsidRPr="001535F3">
              <w:rPr>
                <w:rFonts w:cs="Times New Roman"/>
                <w:szCs w:val="24"/>
              </w:rPr>
              <w:t xml:space="preserve"> līdzekļiem</w:t>
            </w:r>
            <w:r w:rsidR="00090306" w:rsidRPr="001535F3">
              <w:rPr>
                <w:rFonts w:cs="Times New Roman"/>
                <w:szCs w:val="24"/>
              </w:rPr>
              <w:t>. Vienlaikus šie pasākuma dalībnieki/sociālie uzņēmumi var pretendēt uz citu veidu finanšu atbalstu  (ilgtermiņa ieguldījumiem darbavietu aprīkojuma iegādei vai nomai, apgrozāmajiem līdzekļiem u.c.) arī esošo darbvietu pielāgošanai</w:t>
            </w:r>
            <w:r w:rsidR="00C04DC8" w:rsidRPr="001535F3">
              <w:rPr>
                <w:rFonts w:cs="Times New Roman"/>
                <w:szCs w:val="24"/>
              </w:rPr>
              <w:t>;</w:t>
            </w:r>
          </w:p>
          <w:p w14:paraId="1398D2CD" w14:textId="32D14755" w:rsidR="001F3B0D" w:rsidRPr="00404094" w:rsidRDefault="00D7767C" w:rsidP="008D0BC0">
            <w:pPr>
              <w:pStyle w:val="ListParagraph"/>
              <w:spacing w:line="240" w:lineRule="auto"/>
              <w:ind w:left="57" w:right="113"/>
              <w:jc w:val="both"/>
              <w:rPr>
                <w:rFonts w:cs="Times New Roman"/>
                <w:szCs w:val="24"/>
              </w:rPr>
            </w:pPr>
            <w:r>
              <w:rPr>
                <w:rFonts w:cs="Times New Roman"/>
                <w:b/>
                <w:szCs w:val="24"/>
              </w:rPr>
              <w:t>3</w:t>
            </w:r>
            <w:r w:rsidR="00BD1A41" w:rsidRPr="00A61F2A">
              <w:rPr>
                <w:rFonts w:cs="Times New Roman"/>
                <w:b/>
                <w:szCs w:val="24"/>
              </w:rPr>
              <w:t>) precizēt finanšu atbalsta apmēr</w:t>
            </w:r>
            <w:r w:rsidR="002724E6">
              <w:rPr>
                <w:rFonts w:cs="Times New Roman"/>
                <w:b/>
                <w:szCs w:val="24"/>
              </w:rPr>
              <w:t>a aprēķina nosacījumus</w:t>
            </w:r>
            <w:r w:rsidR="00BD1A41" w:rsidRPr="00A61F2A">
              <w:rPr>
                <w:rFonts w:cs="Times New Roman"/>
                <w:szCs w:val="24"/>
              </w:rPr>
              <w:t xml:space="preserve">. </w:t>
            </w:r>
            <w:r w:rsidR="006B0B45">
              <w:rPr>
                <w:rFonts w:cs="Times New Roman"/>
                <w:szCs w:val="24"/>
              </w:rPr>
              <w:t>Jau</w:t>
            </w:r>
            <w:r w:rsidR="002724E6">
              <w:rPr>
                <w:rFonts w:cs="Times New Roman"/>
                <w:szCs w:val="24"/>
              </w:rPr>
              <w:t xml:space="preserve"> šobrīd</w:t>
            </w:r>
            <w:r w:rsidR="006B0B45">
              <w:rPr>
                <w:rFonts w:cs="Times New Roman"/>
                <w:szCs w:val="24"/>
              </w:rPr>
              <w:t xml:space="preserve"> ir paredzēts, ka, p</w:t>
            </w:r>
            <w:r w:rsidR="00E35479">
              <w:rPr>
                <w:rFonts w:cs="Times New Roman"/>
                <w:szCs w:val="24"/>
              </w:rPr>
              <w:t xml:space="preserve">irmkārt, finanšu atbalsta apmērs ir jāpamato biznesa plānā, otrkārt, tas </w:t>
            </w:r>
            <w:r w:rsidR="00BD1A41" w:rsidRPr="00A61F2A">
              <w:rPr>
                <w:rFonts w:cs="Times New Roman"/>
                <w:szCs w:val="24"/>
              </w:rPr>
              <w:t xml:space="preserve">ir atkarīgs no pasākuma dalībnieku un sociālo uzņēmumu darbības </w:t>
            </w:r>
            <w:r w:rsidR="00545327">
              <w:rPr>
                <w:rFonts w:cs="Times New Roman"/>
                <w:szCs w:val="24"/>
              </w:rPr>
              <w:t>ilguma</w:t>
            </w:r>
            <w:r w:rsidR="00BD1A41" w:rsidRPr="00A61F2A">
              <w:rPr>
                <w:rFonts w:cs="Times New Roman"/>
                <w:szCs w:val="24"/>
              </w:rPr>
              <w:t xml:space="preserve"> kopš tā reģistrācijas Latvijas Republikas Uzņēmumu reģistrā</w:t>
            </w:r>
            <w:r w:rsidR="00215CC3">
              <w:rPr>
                <w:rFonts w:cs="Times New Roman"/>
                <w:szCs w:val="24"/>
              </w:rPr>
              <w:t xml:space="preserve"> (turpmāk –Uzņēmum</w:t>
            </w:r>
            <w:r w:rsidR="007B797A">
              <w:rPr>
                <w:rFonts w:cs="Times New Roman"/>
                <w:szCs w:val="24"/>
              </w:rPr>
              <w:t>u</w:t>
            </w:r>
            <w:r w:rsidR="00215CC3">
              <w:rPr>
                <w:rFonts w:cs="Times New Roman"/>
                <w:szCs w:val="24"/>
              </w:rPr>
              <w:t xml:space="preserve"> reģistrs)</w:t>
            </w:r>
            <w:r w:rsidR="00404094" w:rsidRPr="00A61F2A">
              <w:rPr>
                <w:rFonts w:cs="Times New Roman"/>
                <w:szCs w:val="24"/>
              </w:rPr>
              <w:t xml:space="preserve">, </w:t>
            </w:r>
            <w:r w:rsidR="00E35479">
              <w:rPr>
                <w:rFonts w:cs="Times New Roman"/>
                <w:szCs w:val="24"/>
              </w:rPr>
              <w:t>treškārt,</w:t>
            </w:r>
            <w:r w:rsidR="00271D49">
              <w:rPr>
                <w:rFonts w:cs="Times New Roman"/>
                <w:szCs w:val="24"/>
              </w:rPr>
              <w:t xml:space="preserve"> </w:t>
            </w:r>
            <w:r w:rsidR="00E35479">
              <w:rPr>
                <w:rFonts w:cs="Times New Roman"/>
                <w:szCs w:val="24"/>
              </w:rPr>
              <w:t xml:space="preserve">to aprēķina, balstoties uz </w:t>
            </w:r>
            <w:r w:rsidR="00271D49">
              <w:rPr>
                <w:rFonts w:cs="Times New Roman"/>
                <w:szCs w:val="24"/>
              </w:rPr>
              <w:t>finanšu rādītājiem</w:t>
            </w:r>
            <w:r w:rsidR="008071DF">
              <w:rPr>
                <w:rFonts w:cs="Times New Roman"/>
                <w:szCs w:val="24"/>
              </w:rPr>
              <w:t>, izņemot jaundibinātos pasākum</w:t>
            </w:r>
            <w:r w:rsidR="00CF3D89">
              <w:rPr>
                <w:rFonts w:cs="Times New Roman"/>
                <w:szCs w:val="24"/>
              </w:rPr>
              <w:t>a</w:t>
            </w:r>
            <w:r w:rsidR="008071DF">
              <w:rPr>
                <w:rFonts w:cs="Times New Roman"/>
                <w:szCs w:val="24"/>
              </w:rPr>
              <w:t xml:space="preserve"> dalībniekus un sociālos uzņēmumus. </w:t>
            </w:r>
            <w:r w:rsidR="00C3376D">
              <w:rPr>
                <w:rFonts w:cs="Times New Roman"/>
                <w:szCs w:val="24"/>
              </w:rPr>
              <w:t xml:space="preserve">Attiecībā uz jaundibinātajiem pasākuma dalībniekiem un sociālajiem uzņēmumiem papildināts, ka par tādiem uzskatāmi arī tie, kuru darbība ir ilgāka par 12 mēnešiem, bet </w:t>
            </w:r>
            <w:r w:rsidR="00C3376D">
              <w:t xml:space="preserve"> saskaņā ar Gada pārskatu un konsolidēto gada pārskatu likuma 97.panta pirmo daļu nav iestājies gada pārskata (par pirmo pilno kalendāra gadu) iesniegšanas termiņš, jo šādiem pasākuma dalībniekiem un sociāliem uzņēmumiem nav iespējams aprēķināt finanšu rādītāju</w:t>
            </w:r>
            <w:r w:rsidR="0014087A">
              <w:t>s (līdzīgi kā pasākuma dalībnieku statusa piešķiršanas gadījumā)</w:t>
            </w:r>
            <w:r w:rsidR="00C3376D">
              <w:t>.</w:t>
            </w:r>
            <w:r w:rsidR="00C3376D">
              <w:rPr>
                <w:rFonts w:cs="Times New Roman"/>
                <w:szCs w:val="24"/>
              </w:rPr>
              <w:t xml:space="preserve"> </w:t>
            </w:r>
            <w:r w:rsidR="0014087A">
              <w:rPr>
                <w:rFonts w:cs="Times New Roman"/>
                <w:szCs w:val="24"/>
              </w:rPr>
              <w:t>Savukārt, l</w:t>
            </w:r>
            <w:r w:rsidR="006B0B45">
              <w:rPr>
                <w:rFonts w:cs="Times New Roman"/>
                <w:szCs w:val="24"/>
              </w:rPr>
              <w:t>ai finanšu rādītāju aprēķinu dēļ pasākuma dalībnieks vai sociālais uzņēmums, kura darbības ilgums ir vairāk kā vienu gadu, nesaņemtu mazāku finanšu atbalstu kā jaundibināts, MK noteikumu projekts paredz noteikt, ka gadījumā, j</w:t>
            </w:r>
            <w:r w:rsidR="006B0B45" w:rsidRPr="00404094">
              <w:rPr>
                <w:rFonts w:cs="Times New Roman"/>
                <w:szCs w:val="24"/>
              </w:rPr>
              <w:t xml:space="preserve">a atbilstoši apgrozījumam vai bilances vērtībai aprēķinātais finanšu atbalsta apmērs ir zemāks par 20 000 </w:t>
            </w:r>
            <w:r w:rsidR="006B0B45" w:rsidRPr="00404094">
              <w:rPr>
                <w:rFonts w:cs="Times New Roman"/>
                <w:i/>
                <w:szCs w:val="24"/>
              </w:rPr>
              <w:t>euro</w:t>
            </w:r>
            <w:r w:rsidR="006B0B45">
              <w:rPr>
                <w:rFonts w:cs="Times New Roman"/>
                <w:i/>
                <w:szCs w:val="24"/>
              </w:rPr>
              <w:t xml:space="preserve">, </w:t>
            </w:r>
            <w:r w:rsidR="006B0B45" w:rsidRPr="00DC704D">
              <w:rPr>
                <w:rFonts w:cs="Times New Roman"/>
                <w:szCs w:val="24"/>
              </w:rPr>
              <w:t xml:space="preserve">bet </w:t>
            </w:r>
            <w:r w:rsidR="006B0B45">
              <w:rPr>
                <w:rFonts w:cs="Times New Roman"/>
                <w:szCs w:val="24"/>
              </w:rPr>
              <w:t xml:space="preserve">biznesa plāna īstenošanai </w:t>
            </w:r>
            <w:r w:rsidR="006B0B45">
              <w:rPr>
                <w:rFonts w:cs="Times New Roman"/>
                <w:szCs w:val="24"/>
              </w:rPr>
              <w:lastRenderedPageBreak/>
              <w:t xml:space="preserve">ir nepieciešams lielāks finanšu atbalsts, to nosaka, balstoties uz biznesa plānu, bet nepārsniedzot </w:t>
            </w:r>
            <w:r w:rsidR="006B0B45" w:rsidRPr="00E0059E">
              <w:rPr>
                <w:rFonts w:cs="Times New Roman"/>
                <w:szCs w:val="24"/>
              </w:rPr>
              <w:t xml:space="preserve"> </w:t>
            </w:r>
            <w:r w:rsidR="006B0B45" w:rsidRPr="00404094">
              <w:rPr>
                <w:rFonts w:cs="Times New Roman"/>
                <w:szCs w:val="24"/>
              </w:rPr>
              <w:t xml:space="preserve">20 000 </w:t>
            </w:r>
            <w:r w:rsidR="006B0B45" w:rsidRPr="00404094">
              <w:rPr>
                <w:rFonts w:cs="Times New Roman"/>
                <w:i/>
                <w:szCs w:val="24"/>
              </w:rPr>
              <w:t>euro</w:t>
            </w:r>
            <w:r w:rsidR="006B0B45">
              <w:rPr>
                <w:rFonts w:cs="Times New Roman"/>
                <w:szCs w:val="24"/>
              </w:rPr>
              <w:t xml:space="preserve">. </w:t>
            </w:r>
            <w:r w:rsidR="00F96F57">
              <w:rPr>
                <w:rFonts w:cs="Times New Roman"/>
                <w:szCs w:val="24"/>
              </w:rPr>
              <w:t>Vienlaikus jāievēro, ka minimālā finanšu atbalsta summa ir 5 000</w:t>
            </w:r>
            <w:r w:rsidR="00F96F57" w:rsidRPr="00404094">
              <w:rPr>
                <w:rFonts w:cs="Times New Roman"/>
                <w:i/>
                <w:szCs w:val="24"/>
              </w:rPr>
              <w:t xml:space="preserve"> euro</w:t>
            </w:r>
            <w:r w:rsidR="000A4D59">
              <w:rPr>
                <w:rFonts w:cs="Times New Roman"/>
                <w:i/>
                <w:szCs w:val="24"/>
              </w:rPr>
              <w:t xml:space="preserve"> </w:t>
            </w:r>
            <w:r w:rsidR="000A4D59">
              <w:rPr>
                <w:rFonts w:cs="Times New Roman"/>
                <w:szCs w:val="24"/>
              </w:rPr>
              <w:t>un</w:t>
            </w:r>
            <w:r w:rsidR="00A01875">
              <w:rPr>
                <w:rFonts w:cs="Times New Roman"/>
                <w:szCs w:val="24"/>
              </w:rPr>
              <w:t>,</w:t>
            </w:r>
            <w:r w:rsidR="000A4D59">
              <w:rPr>
                <w:rFonts w:cs="Times New Roman"/>
                <w:szCs w:val="24"/>
              </w:rPr>
              <w:t xml:space="preserve"> ka finanšu atbalstu piešķir tikai pamatotu un dzīvotspējīgu biznesa plāna īstenošanai</w:t>
            </w:r>
            <w:r w:rsidR="00F96F57">
              <w:rPr>
                <w:rFonts w:cs="Times New Roman"/>
                <w:szCs w:val="24"/>
              </w:rPr>
              <w:t xml:space="preserve">. </w:t>
            </w:r>
            <w:r w:rsidR="002724E6">
              <w:rPr>
                <w:rFonts w:cs="Times New Roman"/>
                <w:szCs w:val="24"/>
              </w:rPr>
              <w:t xml:space="preserve">Atbilstoši </w:t>
            </w:r>
            <w:r w:rsidR="002724E6" w:rsidRPr="00DB6048">
              <w:rPr>
                <w:rFonts w:cs="Times New Roman"/>
                <w:szCs w:val="24"/>
              </w:rPr>
              <w:t xml:space="preserve"> MK noteikum</w:t>
            </w:r>
            <w:r w:rsidR="002724E6">
              <w:rPr>
                <w:rFonts w:cs="Times New Roman"/>
                <w:szCs w:val="24"/>
              </w:rPr>
              <w:t>u</w:t>
            </w:r>
            <w:r w:rsidR="002724E6" w:rsidRPr="00DB6048">
              <w:rPr>
                <w:rFonts w:cs="Times New Roman"/>
                <w:szCs w:val="24"/>
              </w:rPr>
              <w:t xml:space="preserve"> Nr.</w:t>
            </w:r>
            <w:r w:rsidR="002724E6">
              <w:rPr>
                <w:rFonts w:cs="Times New Roman"/>
                <w:szCs w:val="24"/>
              </w:rPr>
              <w:t>467 17.2.3.apakšpunktā minētajai un izstrādātajai metodikai, šāds nosacījums ir pamatots ar pasākumu dalībnieku un sociālo uzņēmumu ilgtspējīgas darbības nodrošināšanu.</w:t>
            </w:r>
          </w:p>
          <w:p w14:paraId="55CE87B4" w14:textId="70E7A257" w:rsidR="00404094" w:rsidRPr="002724E6" w:rsidRDefault="00404094" w:rsidP="00404094">
            <w:pPr>
              <w:pStyle w:val="ListParagraph"/>
              <w:spacing w:line="240" w:lineRule="auto"/>
              <w:ind w:left="57" w:right="113"/>
              <w:jc w:val="both"/>
              <w:rPr>
                <w:rFonts w:cs="Times New Roman"/>
                <w:szCs w:val="24"/>
              </w:rPr>
            </w:pPr>
            <w:r>
              <w:rPr>
                <w:rFonts w:cs="Times New Roman"/>
                <w:szCs w:val="24"/>
              </w:rPr>
              <w:t>Piemē</w:t>
            </w:r>
            <w:r w:rsidR="002724E6">
              <w:rPr>
                <w:rFonts w:cs="Times New Roman"/>
                <w:szCs w:val="24"/>
              </w:rPr>
              <w:t xml:space="preserve">rs atbalsta noteikšanai: </w:t>
            </w:r>
            <w:r>
              <w:rPr>
                <w:rFonts w:cs="Times New Roman"/>
                <w:szCs w:val="24"/>
              </w:rPr>
              <w:t>ja</w:t>
            </w:r>
            <w:r>
              <w:t xml:space="preserve"> </w:t>
            </w:r>
            <w:r w:rsidRPr="00404094">
              <w:rPr>
                <w:rFonts w:cs="Times New Roman"/>
                <w:szCs w:val="24"/>
              </w:rPr>
              <w:t>pasākuma dalībniek</w:t>
            </w:r>
            <w:r w:rsidR="006B0B45">
              <w:rPr>
                <w:rFonts w:cs="Times New Roman"/>
                <w:szCs w:val="24"/>
              </w:rPr>
              <w:t>a</w:t>
            </w:r>
            <w:r w:rsidRPr="00404094">
              <w:rPr>
                <w:rFonts w:cs="Times New Roman"/>
                <w:szCs w:val="24"/>
              </w:rPr>
              <w:t xml:space="preserve"> </w:t>
            </w:r>
            <w:r>
              <w:rPr>
                <w:rFonts w:cs="Times New Roman"/>
                <w:szCs w:val="24"/>
              </w:rPr>
              <w:t xml:space="preserve">vai </w:t>
            </w:r>
            <w:r w:rsidRPr="00404094">
              <w:rPr>
                <w:rFonts w:cs="Times New Roman"/>
                <w:szCs w:val="24"/>
              </w:rPr>
              <w:t>sociāl</w:t>
            </w:r>
            <w:r w:rsidR="006B0B45">
              <w:rPr>
                <w:rFonts w:cs="Times New Roman"/>
                <w:szCs w:val="24"/>
              </w:rPr>
              <w:t>ā</w:t>
            </w:r>
            <w:r>
              <w:rPr>
                <w:rFonts w:cs="Times New Roman"/>
                <w:szCs w:val="24"/>
              </w:rPr>
              <w:t xml:space="preserve"> uzņēmum</w:t>
            </w:r>
            <w:r w:rsidR="006B0B45">
              <w:rPr>
                <w:rFonts w:cs="Times New Roman"/>
                <w:szCs w:val="24"/>
              </w:rPr>
              <w:t>a darbības ilgums ir 2 gad</w:t>
            </w:r>
            <w:r w:rsidR="002724E6">
              <w:rPr>
                <w:rFonts w:cs="Times New Roman"/>
                <w:szCs w:val="24"/>
              </w:rPr>
              <w:t>i</w:t>
            </w:r>
            <w:r w:rsidR="000A4D59">
              <w:rPr>
                <w:rFonts w:cs="Times New Roman"/>
                <w:szCs w:val="24"/>
              </w:rPr>
              <w:t xml:space="preserve"> un</w:t>
            </w:r>
            <w:r w:rsidR="006B0B45">
              <w:rPr>
                <w:rFonts w:cs="Times New Roman"/>
                <w:szCs w:val="24"/>
              </w:rPr>
              <w:t xml:space="preserve"> tas</w:t>
            </w:r>
            <w:r>
              <w:rPr>
                <w:rFonts w:cs="Times New Roman"/>
                <w:szCs w:val="24"/>
              </w:rPr>
              <w:t xml:space="preserve"> ir iesniedzis</w:t>
            </w:r>
            <w:r w:rsidR="00B000C2">
              <w:rPr>
                <w:rFonts w:cs="Times New Roman"/>
                <w:szCs w:val="24"/>
              </w:rPr>
              <w:t xml:space="preserve"> </w:t>
            </w:r>
            <w:r w:rsidR="00B000C2" w:rsidRPr="00B000C2">
              <w:rPr>
                <w:rFonts w:cs="Times New Roman"/>
                <w:szCs w:val="24"/>
              </w:rPr>
              <w:t>finanšu atbalsta pieteikumu un biznesa plānu</w:t>
            </w:r>
            <w:r w:rsidR="00B000C2">
              <w:rPr>
                <w:rFonts w:cs="Times New Roman"/>
                <w:szCs w:val="24"/>
              </w:rPr>
              <w:t xml:space="preserve"> indikatīvi 45 000 </w:t>
            </w:r>
            <w:r w:rsidR="00B000C2" w:rsidRPr="00B000C2">
              <w:rPr>
                <w:rFonts w:cs="Times New Roman"/>
                <w:i/>
                <w:szCs w:val="24"/>
              </w:rPr>
              <w:t xml:space="preserve">euro </w:t>
            </w:r>
            <w:r w:rsidR="00B000C2">
              <w:rPr>
                <w:rFonts w:cs="Times New Roman"/>
                <w:szCs w:val="24"/>
              </w:rPr>
              <w:t>apmērā, bet</w:t>
            </w:r>
            <w:r w:rsidR="00B000C2">
              <w:t xml:space="preserve"> </w:t>
            </w:r>
            <w:r w:rsidR="00B000C2" w:rsidRPr="00B000C2">
              <w:rPr>
                <w:rFonts w:cs="Times New Roman"/>
                <w:szCs w:val="24"/>
              </w:rPr>
              <w:t xml:space="preserve">akciju sabiedrība “Attīstības finanšu institūcija Altum” kā finansējuma saņēmēja sadarbības partneris (turpmāk – sadarbības partneris) </w:t>
            </w:r>
            <w:r w:rsidR="00B000C2">
              <w:rPr>
                <w:rFonts w:cs="Times New Roman"/>
                <w:szCs w:val="24"/>
              </w:rPr>
              <w:t xml:space="preserve">ir aprēķinājis (izvērtējot un ņemot vērā  saimnieciskās darbības apjomus, t.sk. apgrozījumu un bilanci) pieejamo finanšu atbalstu apjomu, piemēram, 17 000 </w:t>
            </w:r>
            <w:r w:rsidR="00B000C2" w:rsidRPr="00B000C2">
              <w:rPr>
                <w:rFonts w:cs="Times New Roman"/>
                <w:i/>
                <w:szCs w:val="24"/>
              </w:rPr>
              <w:t>euro</w:t>
            </w:r>
            <w:r w:rsidR="00B000C2">
              <w:rPr>
                <w:rFonts w:cs="Times New Roman"/>
                <w:szCs w:val="24"/>
              </w:rPr>
              <w:t xml:space="preserve"> apmērā, tad </w:t>
            </w:r>
            <w:r w:rsidR="00B000C2">
              <w:t xml:space="preserve"> </w:t>
            </w:r>
            <w:r w:rsidR="00B000C2" w:rsidRPr="00B000C2">
              <w:rPr>
                <w:rFonts w:cs="Times New Roman"/>
                <w:szCs w:val="24"/>
              </w:rPr>
              <w:t xml:space="preserve">pasākuma dalībniekam </w:t>
            </w:r>
            <w:r w:rsidR="00B000C2">
              <w:rPr>
                <w:rFonts w:cs="Times New Roman"/>
                <w:szCs w:val="24"/>
              </w:rPr>
              <w:t xml:space="preserve">vai </w:t>
            </w:r>
            <w:r w:rsidR="00B000C2" w:rsidRPr="00B000C2">
              <w:rPr>
                <w:rFonts w:cs="Times New Roman"/>
                <w:szCs w:val="24"/>
              </w:rPr>
              <w:t>sociālajam uzņēmumam finanšu atbalst</w:t>
            </w:r>
            <w:r w:rsidR="006B0B45">
              <w:rPr>
                <w:rFonts w:cs="Times New Roman"/>
                <w:szCs w:val="24"/>
              </w:rPr>
              <w:t>u nosaka</w:t>
            </w:r>
            <w:r w:rsidR="00B000C2" w:rsidRPr="00B000C2">
              <w:rPr>
                <w:rFonts w:cs="Times New Roman"/>
                <w:szCs w:val="24"/>
              </w:rPr>
              <w:t xml:space="preserve"> 20 000 </w:t>
            </w:r>
            <w:r w:rsidR="00B000C2" w:rsidRPr="00D96537">
              <w:rPr>
                <w:rFonts w:cs="Times New Roman"/>
                <w:i/>
                <w:szCs w:val="24"/>
              </w:rPr>
              <w:t>euro</w:t>
            </w:r>
            <w:r w:rsidR="006B0B45">
              <w:rPr>
                <w:rFonts w:cs="Times New Roman"/>
                <w:i/>
                <w:szCs w:val="24"/>
              </w:rPr>
              <w:t xml:space="preserve"> </w:t>
            </w:r>
            <w:r w:rsidR="006B0B45" w:rsidRPr="00C7292D">
              <w:rPr>
                <w:rFonts w:cs="Times New Roman"/>
                <w:szCs w:val="24"/>
              </w:rPr>
              <w:t>apmērā</w:t>
            </w:r>
            <w:r w:rsidR="002724E6">
              <w:rPr>
                <w:rFonts w:cs="Times New Roman"/>
                <w:szCs w:val="24"/>
              </w:rPr>
              <w:t>.</w:t>
            </w:r>
          </w:p>
          <w:p w14:paraId="7876B25F" w14:textId="141574E9" w:rsidR="002724E6" w:rsidRPr="002724E6" w:rsidRDefault="002724E6" w:rsidP="002724E6">
            <w:pPr>
              <w:pStyle w:val="ListParagraph"/>
              <w:spacing w:line="240" w:lineRule="auto"/>
              <w:ind w:left="57" w:right="113"/>
              <w:jc w:val="both"/>
              <w:rPr>
                <w:rFonts w:cs="Times New Roman"/>
                <w:szCs w:val="24"/>
              </w:rPr>
            </w:pPr>
            <w:r w:rsidRPr="00C7292D">
              <w:rPr>
                <w:rFonts w:cs="Times New Roman"/>
                <w:szCs w:val="24"/>
              </w:rPr>
              <w:t xml:space="preserve">Papildus attiecībā uz finanšu atbalsta apmēru MK noteikumu projekts paredz šādu nosacījumu: </w:t>
            </w:r>
            <w:r w:rsidRPr="00C7292D">
              <w:t xml:space="preserve">ja pasākuma dalībnieks vai sociālais uzņēmums ir sabiedrība ar ierobežotu atbildību un tā vienīgais īpašnieks ir biedrība vai nodibinājums, finanšu atbalsta apmēra noteikšanā ņem vērā biedrības vai nodibinājuma darbības ilgumu un finanšu rādītājus. Minētais nepieciešams, </w:t>
            </w:r>
            <w:r w:rsidRPr="00C7292D">
              <w:rPr>
                <w:rFonts w:cs="Times New Roman"/>
                <w:szCs w:val="24"/>
              </w:rPr>
              <w:t>lai biedrības un nodibinājumi, kas ir pieredzējuši sociālās uzņēmējdarbības jomā, varētu iegūt savai pieredzei un darbības apjomam atbilstošu finanšu atbalstu</w:t>
            </w:r>
            <w:r w:rsidRPr="00C7292D">
              <w:t>;</w:t>
            </w:r>
          </w:p>
          <w:p w14:paraId="46916439" w14:textId="77777777" w:rsidR="00E13739" w:rsidRDefault="00D7767C" w:rsidP="00D73DA5">
            <w:pPr>
              <w:pStyle w:val="ListParagraph"/>
              <w:spacing w:line="240" w:lineRule="auto"/>
              <w:ind w:left="57" w:right="113"/>
              <w:jc w:val="both"/>
              <w:rPr>
                <w:rFonts w:cs="Times New Roman"/>
                <w:szCs w:val="24"/>
              </w:rPr>
            </w:pPr>
            <w:r>
              <w:rPr>
                <w:rFonts w:cs="Times New Roman"/>
                <w:b/>
                <w:szCs w:val="24"/>
              </w:rPr>
              <w:t>4</w:t>
            </w:r>
            <w:r w:rsidR="00D73DA5">
              <w:rPr>
                <w:rFonts w:cs="Times New Roman"/>
                <w:b/>
                <w:szCs w:val="24"/>
              </w:rPr>
              <w:t xml:space="preserve">) </w:t>
            </w:r>
            <w:r w:rsidR="00C04DC8" w:rsidRPr="00D73DA5">
              <w:rPr>
                <w:rFonts w:cs="Times New Roman"/>
                <w:szCs w:val="24"/>
              </w:rPr>
              <w:t>precizēt atbalstāmo darbību izmaksu pozīcijas</w:t>
            </w:r>
            <w:r w:rsidR="00E13739">
              <w:rPr>
                <w:rFonts w:cs="Times New Roman"/>
                <w:szCs w:val="24"/>
              </w:rPr>
              <w:t>:</w:t>
            </w:r>
          </w:p>
          <w:p w14:paraId="3359CE50" w14:textId="3FF44923" w:rsidR="002867B8" w:rsidRDefault="00E13739" w:rsidP="002867B8">
            <w:pPr>
              <w:pStyle w:val="ListParagraph"/>
              <w:spacing w:line="240" w:lineRule="auto"/>
              <w:ind w:left="57" w:right="113"/>
              <w:jc w:val="both"/>
              <w:rPr>
                <w:rFonts w:cs="Times New Roman"/>
                <w:szCs w:val="24"/>
              </w:rPr>
            </w:pPr>
            <w:r>
              <w:rPr>
                <w:rFonts w:cs="Times New Roman"/>
                <w:b/>
                <w:szCs w:val="24"/>
              </w:rPr>
              <w:t>4</w:t>
            </w:r>
            <w:r w:rsidRPr="004E7BF8">
              <w:rPr>
                <w:rFonts w:cs="Times New Roman"/>
                <w:b/>
                <w:szCs w:val="24"/>
              </w:rPr>
              <w:t>.1.)</w:t>
            </w:r>
            <w:r w:rsidR="002724E6">
              <w:rPr>
                <w:rFonts w:cs="Times New Roman"/>
                <w:szCs w:val="24"/>
              </w:rPr>
              <w:t xml:space="preserve"> </w:t>
            </w:r>
            <w:r w:rsidR="00C04DC8" w:rsidRPr="00D73DA5">
              <w:rPr>
                <w:rFonts w:cs="Times New Roman"/>
                <w:szCs w:val="24"/>
              </w:rPr>
              <w:t>nosakot</w:t>
            </w:r>
            <w:r w:rsidR="002724E6">
              <w:rPr>
                <w:rFonts w:cs="Times New Roman"/>
                <w:szCs w:val="24"/>
              </w:rPr>
              <w:t xml:space="preserve"> precīzākas ilgtermiņa materiālo un nemateriālo </w:t>
            </w:r>
            <w:r w:rsidR="002F67E4">
              <w:rPr>
                <w:rFonts w:cs="Times New Roman"/>
                <w:szCs w:val="24"/>
              </w:rPr>
              <w:t xml:space="preserve">ieguldījumu un apgrozāmo līdzekļu izmaksu pozīcijas, kā arī papildinot ar nosacījumu, ka finanšu atbalsta piešķiršanā attiecībā uz tām </w:t>
            </w:r>
            <w:r w:rsidR="005F0FBD">
              <w:rPr>
                <w:rFonts w:cs="Times New Roman"/>
                <w:szCs w:val="24"/>
              </w:rPr>
              <w:t>jā</w:t>
            </w:r>
            <w:r w:rsidR="002F67E4">
              <w:rPr>
                <w:rFonts w:cs="Times New Roman"/>
                <w:szCs w:val="24"/>
              </w:rPr>
              <w:t xml:space="preserve">ievēro </w:t>
            </w:r>
            <w:r w:rsidR="003632D7" w:rsidRPr="00D73DA5">
              <w:rPr>
                <w:rFonts w:cs="Times New Roman"/>
                <w:b/>
                <w:szCs w:val="24"/>
              </w:rPr>
              <w:t>saimnieciskā izdevīguma princip</w:t>
            </w:r>
            <w:r w:rsidR="006E0227">
              <w:rPr>
                <w:rFonts w:cs="Times New Roman"/>
                <w:b/>
                <w:szCs w:val="24"/>
              </w:rPr>
              <w:t>s</w:t>
            </w:r>
            <w:r w:rsidR="002F67E4">
              <w:rPr>
                <w:rFonts w:cs="Times New Roman"/>
                <w:b/>
                <w:szCs w:val="24"/>
              </w:rPr>
              <w:t xml:space="preserve"> </w:t>
            </w:r>
            <w:r w:rsidR="002F67E4" w:rsidRPr="00C7292D">
              <w:rPr>
                <w:rFonts w:cs="Times New Roman"/>
                <w:szCs w:val="24"/>
              </w:rPr>
              <w:t>(</w:t>
            </w:r>
            <w:r w:rsidR="002F67E4" w:rsidRPr="001C05FC">
              <w:rPr>
                <w:rFonts w:cs="Times New Roman"/>
                <w:szCs w:val="24"/>
              </w:rPr>
              <w:t>izvērtējot, kas izdevīgāk – noma vai iegāde)</w:t>
            </w:r>
            <w:r w:rsidR="006E0227" w:rsidRPr="001C05FC">
              <w:rPr>
                <w:rFonts w:cs="Times New Roman"/>
                <w:szCs w:val="24"/>
              </w:rPr>
              <w:t>.</w:t>
            </w:r>
          </w:p>
          <w:p w14:paraId="13778157" w14:textId="67B9A479" w:rsidR="00597228" w:rsidRPr="00597228" w:rsidRDefault="006E0227" w:rsidP="002867B8">
            <w:pPr>
              <w:pStyle w:val="ListParagraph"/>
              <w:spacing w:line="240" w:lineRule="auto"/>
              <w:ind w:left="57" w:right="113"/>
              <w:jc w:val="both"/>
              <w:rPr>
                <w:rFonts w:cs="Times New Roman"/>
                <w:szCs w:val="24"/>
              </w:rPr>
            </w:pPr>
            <w:r w:rsidRPr="001C05FC">
              <w:rPr>
                <w:rFonts w:cs="Times New Roman"/>
                <w:szCs w:val="24"/>
              </w:rPr>
              <w:t>Attiecībā uz</w:t>
            </w:r>
            <w:r w:rsidR="003632D7" w:rsidRPr="001C05FC">
              <w:rPr>
                <w:rFonts w:cs="Times New Roman"/>
                <w:b/>
                <w:szCs w:val="24"/>
              </w:rPr>
              <w:t xml:space="preserve"> </w:t>
            </w:r>
            <w:r w:rsidR="00C04DC8" w:rsidRPr="001C05FC">
              <w:rPr>
                <w:rFonts w:cs="Times New Roman"/>
                <w:b/>
                <w:szCs w:val="24"/>
              </w:rPr>
              <w:t xml:space="preserve">ilgtermiņa </w:t>
            </w:r>
            <w:r w:rsidR="003A4DE3" w:rsidRPr="001C05FC">
              <w:rPr>
                <w:rFonts w:cs="Times New Roman"/>
                <w:b/>
                <w:szCs w:val="24"/>
              </w:rPr>
              <w:t>materiālajiem</w:t>
            </w:r>
            <w:r w:rsidR="00C04DC8" w:rsidRPr="001C05FC">
              <w:rPr>
                <w:rFonts w:cs="Times New Roman"/>
                <w:b/>
                <w:szCs w:val="24"/>
              </w:rPr>
              <w:t xml:space="preserve"> ieguldījumiem</w:t>
            </w:r>
            <w:r w:rsidRPr="001C05FC">
              <w:rPr>
                <w:rFonts w:cs="Times New Roman"/>
                <w:b/>
                <w:szCs w:val="24"/>
              </w:rPr>
              <w:t xml:space="preserve"> </w:t>
            </w:r>
            <w:r w:rsidRPr="001C05FC">
              <w:rPr>
                <w:rFonts w:cs="Times New Roman"/>
                <w:szCs w:val="24"/>
              </w:rPr>
              <w:t>tiek noteikts, ka</w:t>
            </w:r>
            <w:r w:rsidRPr="001C05FC">
              <w:rPr>
                <w:rFonts w:cs="Times New Roman"/>
                <w:b/>
                <w:szCs w:val="24"/>
              </w:rPr>
              <w:t xml:space="preserve"> </w:t>
            </w:r>
            <w:r w:rsidRPr="001C05FC">
              <w:rPr>
                <w:rFonts w:cs="Times New Roman"/>
                <w:szCs w:val="24"/>
              </w:rPr>
              <w:t>biznesa plānā var paredzēt</w:t>
            </w:r>
            <w:r w:rsidR="003632D7" w:rsidRPr="001C05FC">
              <w:rPr>
                <w:rFonts w:cs="Times New Roman"/>
                <w:szCs w:val="24"/>
              </w:rPr>
              <w:t xml:space="preserve"> aprīkojuma</w:t>
            </w:r>
            <w:r w:rsidR="00D73DA5" w:rsidRPr="001C05FC">
              <w:rPr>
                <w:rFonts w:cs="Times New Roman"/>
                <w:szCs w:val="24"/>
              </w:rPr>
              <w:t xml:space="preserve">, </w:t>
            </w:r>
            <w:r w:rsidR="003632D7" w:rsidRPr="001C05FC">
              <w:rPr>
                <w:rFonts w:cs="Times New Roman"/>
                <w:szCs w:val="24"/>
              </w:rPr>
              <w:t>iekārtu</w:t>
            </w:r>
            <w:r w:rsidR="00D73DA5" w:rsidRPr="001C05FC">
              <w:rPr>
                <w:rFonts w:cs="Times New Roman"/>
                <w:szCs w:val="24"/>
              </w:rPr>
              <w:t xml:space="preserve"> </w:t>
            </w:r>
            <w:r w:rsidR="00E54C53">
              <w:rPr>
                <w:rFonts w:cs="Times New Roman"/>
                <w:szCs w:val="24"/>
              </w:rPr>
              <w:t>un</w:t>
            </w:r>
            <w:r w:rsidR="00D73DA5" w:rsidRPr="001C05FC">
              <w:rPr>
                <w:rFonts w:cs="Times New Roman"/>
                <w:szCs w:val="24"/>
              </w:rPr>
              <w:t xml:space="preserve"> </w:t>
            </w:r>
            <w:r w:rsidR="0014087A" w:rsidRPr="001C05FC">
              <w:rPr>
                <w:rFonts w:cs="Times New Roman"/>
                <w:szCs w:val="24"/>
              </w:rPr>
              <w:t>transportlīdzekļu iegādi</w:t>
            </w:r>
            <w:r w:rsidR="006749F5">
              <w:rPr>
                <w:rFonts w:cs="Times New Roman"/>
                <w:szCs w:val="24"/>
              </w:rPr>
              <w:t>,</w:t>
            </w:r>
            <w:r w:rsidR="00D73DA5" w:rsidRPr="001C05FC">
              <w:rPr>
                <w:rFonts w:cs="Times New Roman"/>
                <w:szCs w:val="24"/>
              </w:rPr>
              <w:t xml:space="preserve"> nomu</w:t>
            </w:r>
            <w:r w:rsidR="006749F5">
              <w:rPr>
                <w:rFonts w:cs="Times New Roman"/>
                <w:szCs w:val="24"/>
              </w:rPr>
              <w:t xml:space="preserve"> un amortizāciju</w:t>
            </w:r>
            <w:r w:rsidR="00D73DA5" w:rsidRPr="001C05FC">
              <w:rPr>
                <w:rFonts w:cs="Times New Roman"/>
                <w:szCs w:val="24"/>
              </w:rPr>
              <w:t>, ja tas nepieciešams biznesa plāna mērķa sasniegšanai.</w:t>
            </w:r>
            <w:r w:rsidRPr="001C05FC">
              <w:rPr>
                <w:rFonts w:cs="Times New Roman"/>
                <w:szCs w:val="24"/>
              </w:rPr>
              <w:t xml:space="preserve"> </w:t>
            </w:r>
            <w:r w:rsidR="0014087A" w:rsidRPr="001C05FC">
              <w:rPr>
                <w:rFonts w:cs="Times New Roman"/>
                <w:szCs w:val="24"/>
              </w:rPr>
              <w:t xml:space="preserve"> Attiecībā uz iegādi, jāatzīmē, ka ir pieļaujama tikai jauna (nav </w:t>
            </w:r>
            <w:r w:rsidR="0014087A" w:rsidRPr="00883E0A">
              <w:rPr>
                <w:rFonts w:cs="Times New Roman"/>
                <w:szCs w:val="24"/>
              </w:rPr>
              <w:t xml:space="preserve">iepriekš lietots) aprīkojuma, iekārtu </w:t>
            </w:r>
            <w:r w:rsidR="003B2179">
              <w:rPr>
                <w:rFonts w:cs="Times New Roman"/>
                <w:szCs w:val="24"/>
              </w:rPr>
              <w:t>un</w:t>
            </w:r>
            <w:r w:rsidR="003B2179" w:rsidRPr="00883E0A">
              <w:rPr>
                <w:rFonts w:cs="Times New Roman"/>
                <w:szCs w:val="24"/>
              </w:rPr>
              <w:t xml:space="preserve"> </w:t>
            </w:r>
            <w:r w:rsidR="0014087A" w:rsidRPr="00883E0A">
              <w:rPr>
                <w:rFonts w:cs="Times New Roman"/>
                <w:szCs w:val="24"/>
              </w:rPr>
              <w:t>transportlīdzekļu iegāde.</w:t>
            </w:r>
            <w:r w:rsidR="001C05FC" w:rsidRPr="00883E0A">
              <w:rPr>
                <w:rFonts w:eastAsia="Times New Roman" w:cs="Times New Roman"/>
                <w:szCs w:val="24"/>
                <w:lang w:eastAsia="lv-LV"/>
              </w:rPr>
              <w:t xml:space="preserve"> Gan transportlīdzekļu, gan iekārtu un aprīkojuma iegādes</w:t>
            </w:r>
            <w:r w:rsidR="00D8380B">
              <w:rPr>
                <w:rFonts w:eastAsia="Times New Roman" w:cs="Times New Roman"/>
                <w:szCs w:val="24"/>
                <w:lang w:eastAsia="lv-LV"/>
              </w:rPr>
              <w:t>,</w:t>
            </w:r>
            <w:r w:rsidR="001C05FC" w:rsidRPr="00883E0A">
              <w:rPr>
                <w:rFonts w:eastAsia="Times New Roman" w:cs="Times New Roman"/>
                <w:szCs w:val="24"/>
                <w:lang w:eastAsia="lv-LV"/>
              </w:rPr>
              <w:t xml:space="preserve"> nomas</w:t>
            </w:r>
            <w:r w:rsidR="00D8380B">
              <w:rPr>
                <w:rFonts w:eastAsia="Times New Roman" w:cs="Times New Roman"/>
                <w:szCs w:val="24"/>
                <w:lang w:eastAsia="lv-LV"/>
              </w:rPr>
              <w:t xml:space="preserve"> </w:t>
            </w:r>
            <w:r w:rsidR="00590F4B">
              <w:rPr>
                <w:rFonts w:eastAsia="Times New Roman" w:cs="Times New Roman"/>
                <w:szCs w:val="24"/>
                <w:lang w:eastAsia="lv-LV"/>
              </w:rPr>
              <w:t>un</w:t>
            </w:r>
            <w:r w:rsidR="00D8380B">
              <w:rPr>
                <w:rFonts w:eastAsia="Times New Roman" w:cs="Times New Roman"/>
                <w:szCs w:val="24"/>
                <w:lang w:eastAsia="lv-LV"/>
              </w:rPr>
              <w:t xml:space="preserve"> amortizācijas</w:t>
            </w:r>
            <w:r w:rsidR="001C05FC" w:rsidRPr="00883E0A">
              <w:rPr>
                <w:rFonts w:eastAsia="Times New Roman" w:cs="Times New Roman"/>
                <w:szCs w:val="24"/>
                <w:lang w:eastAsia="lv-LV"/>
              </w:rPr>
              <w:t xml:space="preserve"> pamatotību vērtēs sadarbības partneris atbilstoši savu iekšējo normatīvo aktu/ procedūru nosacījumiem. Tāpat arī sadarbības partneris nodrošinās šo nosacījumu publisku pieejamību visiem </w:t>
            </w:r>
            <w:r w:rsidR="00CF3D89" w:rsidRPr="00883E0A">
              <w:rPr>
                <w:rFonts w:eastAsia="Times New Roman" w:cs="Times New Roman"/>
                <w:szCs w:val="24"/>
                <w:lang w:eastAsia="lv-LV"/>
              </w:rPr>
              <w:t>finanšu atbalsta pieteikuma iesniedzējiem</w:t>
            </w:r>
            <w:r w:rsidR="001C05FC" w:rsidRPr="00883E0A">
              <w:rPr>
                <w:rFonts w:eastAsia="Times New Roman" w:cs="Times New Roman"/>
                <w:szCs w:val="24"/>
                <w:lang w:eastAsia="lv-LV"/>
              </w:rPr>
              <w:t xml:space="preserve">. </w:t>
            </w:r>
            <w:r w:rsidRPr="00883E0A">
              <w:rPr>
                <w:rFonts w:cs="Times New Roman"/>
                <w:szCs w:val="24"/>
              </w:rPr>
              <w:t>Transportlīdzekļu iegādes nepieciešamība skaidrojama ar to,</w:t>
            </w:r>
            <w:r w:rsidRPr="001C05FC">
              <w:rPr>
                <w:rFonts w:cs="Times New Roman"/>
                <w:szCs w:val="24"/>
              </w:rPr>
              <w:t xml:space="preserve"> ka p</w:t>
            </w:r>
            <w:r w:rsidR="00597228" w:rsidRPr="001C05FC">
              <w:rPr>
                <w:rFonts w:cs="Times New Roman"/>
                <w:szCs w:val="24"/>
              </w:rPr>
              <w:t xml:space="preserve">asākuma dalībniekiem </w:t>
            </w:r>
            <w:r w:rsidRPr="001C05FC">
              <w:rPr>
                <w:rFonts w:cs="Times New Roman"/>
                <w:szCs w:val="24"/>
              </w:rPr>
              <w:t>vai sociālajiem uzņēmumiem</w:t>
            </w:r>
            <w:r w:rsidR="0086370C" w:rsidRPr="001C05FC">
              <w:rPr>
                <w:rFonts w:cs="Times New Roman"/>
                <w:szCs w:val="24"/>
              </w:rPr>
              <w:t xml:space="preserve"> </w:t>
            </w:r>
            <w:r w:rsidR="00590F4B" w:rsidRPr="001535F3">
              <w:rPr>
                <w:rFonts w:cs="Times New Roman"/>
                <w:szCs w:val="24"/>
              </w:rPr>
              <w:t>–</w:t>
            </w:r>
            <w:r w:rsidRPr="001C05FC">
              <w:rPr>
                <w:rFonts w:cs="Times New Roman"/>
                <w:szCs w:val="24"/>
              </w:rPr>
              <w:t xml:space="preserve"> </w:t>
            </w:r>
            <w:r w:rsidR="00597228" w:rsidRPr="001C05FC">
              <w:rPr>
                <w:rFonts w:cs="Times New Roman"/>
                <w:szCs w:val="24"/>
              </w:rPr>
              <w:t xml:space="preserve">sociālais mērķis var būt saistīts gan ar kādu konkrētu mērķa grupu, gan arī ar kādu plašāku sociālo problēmu risināšanu, veicot saimniecisko darbību un ieguldot peļņu noteiktā </w:t>
            </w:r>
            <w:r w:rsidR="003A4DE3" w:rsidRPr="001C05FC">
              <w:rPr>
                <w:rFonts w:cs="Times New Roman"/>
                <w:szCs w:val="24"/>
              </w:rPr>
              <w:t xml:space="preserve">sociālā </w:t>
            </w:r>
            <w:r w:rsidR="00597228" w:rsidRPr="001C05FC">
              <w:rPr>
                <w:rFonts w:cs="Times New Roman"/>
                <w:szCs w:val="24"/>
              </w:rPr>
              <w:t>mērķa sasniegšanai. Neatkarīgi no tā, cik specifisks vai plašs ir katra pasākuma dalībnieka statūtos noteikt</w:t>
            </w:r>
            <w:r w:rsidR="00CF3D89">
              <w:rPr>
                <w:rFonts w:cs="Times New Roman"/>
                <w:szCs w:val="24"/>
              </w:rPr>
              <w:t>ais</w:t>
            </w:r>
            <w:r w:rsidR="00597228" w:rsidRPr="001C05FC">
              <w:rPr>
                <w:rFonts w:cs="Times New Roman"/>
                <w:szCs w:val="24"/>
              </w:rPr>
              <w:t xml:space="preserve"> sociālais mērķis, efektīvai mērķa </w:t>
            </w:r>
            <w:r w:rsidR="00597228" w:rsidRPr="001C05FC">
              <w:rPr>
                <w:rFonts w:cs="Times New Roman"/>
                <w:szCs w:val="24"/>
              </w:rPr>
              <w:lastRenderedPageBreak/>
              <w:t xml:space="preserve">sasniegšanai var būt nepieciešama transportlīdzekļa, tai skaitā specializētā </w:t>
            </w:r>
            <w:r w:rsidR="00597228" w:rsidRPr="00320F5C">
              <w:rPr>
                <w:rFonts w:cs="Times New Roman"/>
                <w:szCs w:val="24"/>
              </w:rPr>
              <w:t>transportlīdzekļa</w:t>
            </w:r>
            <w:r w:rsidR="00652B0A" w:rsidRPr="00320F5C">
              <w:rPr>
                <w:rFonts w:cs="Times New Roman"/>
                <w:szCs w:val="24"/>
              </w:rPr>
              <w:t>,</w:t>
            </w:r>
            <w:r w:rsidR="00597228" w:rsidRPr="001C05FC">
              <w:rPr>
                <w:rFonts w:cs="Times New Roman"/>
                <w:szCs w:val="24"/>
              </w:rPr>
              <w:t xml:space="preserve"> </w:t>
            </w:r>
            <w:r w:rsidR="007572A8" w:rsidRPr="001C05FC">
              <w:rPr>
                <w:rFonts w:cs="Times New Roman"/>
                <w:szCs w:val="24"/>
              </w:rPr>
              <w:t>lietošana</w:t>
            </w:r>
            <w:r w:rsidR="00597228" w:rsidRPr="00597228">
              <w:rPr>
                <w:rFonts w:cs="Times New Roman"/>
                <w:szCs w:val="24"/>
              </w:rPr>
              <w:t>.</w:t>
            </w:r>
          </w:p>
          <w:p w14:paraId="6AA9A2C5" w14:textId="34AA9706" w:rsidR="00597228" w:rsidRPr="00597228" w:rsidRDefault="00597228" w:rsidP="00597228">
            <w:pPr>
              <w:pStyle w:val="ListParagraph"/>
              <w:spacing w:line="240" w:lineRule="auto"/>
              <w:ind w:left="57" w:right="113"/>
              <w:jc w:val="both"/>
              <w:rPr>
                <w:rFonts w:cs="Times New Roman"/>
                <w:szCs w:val="24"/>
              </w:rPr>
            </w:pPr>
            <w:r w:rsidRPr="00597228">
              <w:rPr>
                <w:rFonts w:cs="Times New Roman"/>
                <w:szCs w:val="24"/>
              </w:rPr>
              <w:t>Piemēram, pasākuma dalībniekiem, kas darboj</w:t>
            </w:r>
            <w:r w:rsidR="000A4D59">
              <w:rPr>
                <w:rFonts w:cs="Times New Roman"/>
                <w:szCs w:val="24"/>
              </w:rPr>
              <w:t>a</w:t>
            </w:r>
            <w:r w:rsidRPr="00597228">
              <w:rPr>
                <w:rFonts w:cs="Times New Roman"/>
                <w:szCs w:val="24"/>
              </w:rPr>
              <w:t>s kā labdarības veikali</w:t>
            </w:r>
            <w:r w:rsidR="000A4D59">
              <w:rPr>
                <w:rFonts w:cs="Times New Roman"/>
                <w:szCs w:val="24"/>
              </w:rPr>
              <w:t>,</w:t>
            </w:r>
            <w:r w:rsidRPr="00597228">
              <w:rPr>
                <w:rFonts w:cs="Times New Roman"/>
                <w:szCs w:val="24"/>
              </w:rPr>
              <w:t xml:space="preserve"> transportlīdzeklis nepieciešams, lai ziedoto preci nogādātu, piemēram, sociālās atstumtības riskam pakļauto iedzīvotāju grupām, personām ar invaliditāti, </w:t>
            </w:r>
            <w:r w:rsidRPr="00892781">
              <w:rPr>
                <w:rFonts w:cs="Times New Roman"/>
                <w:szCs w:val="24"/>
              </w:rPr>
              <w:t>personām</w:t>
            </w:r>
            <w:r w:rsidR="00652B0A" w:rsidRPr="00892781">
              <w:rPr>
                <w:rFonts w:cs="Times New Roman"/>
                <w:szCs w:val="24"/>
              </w:rPr>
              <w:t>,</w:t>
            </w:r>
            <w:r w:rsidRPr="00597228">
              <w:rPr>
                <w:rFonts w:cs="Times New Roman"/>
                <w:szCs w:val="24"/>
              </w:rPr>
              <w:t xml:space="preserve"> kurām noteikta atbilstība trūcīgas ģimenes (personas) statusam u.c. Savukārt, pasākum</w:t>
            </w:r>
            <w:r w:rsidR="00652B0A">
              <w:rPr>
                <w:rFonts w:cs="Times New Roman"/>
                <w:szCs w:val="24"/>
              </w:rPr>
              <w:t>a</w:t>
            </w:r>
            <w:r w:rsidRPr="00597228">
              <w:rPr>
                <w:rFonts w:cs="Times New Roman"/>
                <w:szCs w:val="24"/>
              </w:rPr>
              <w:t xml:space="preserve"> dalībniekiem, kas darboj</w:t>
            </w:r>
            <w:r w:rsidR="007572A8">
              <w:rPr>
                <w:rFonts w:cs="Times New Roman"/>
                <w:szCs w:val="24"/>
              </w:rPr>
              <w:t>a</w:t>
            </w:r>
            <w:r w:rsidRPr="00597228">
              <w:rPr>
                <w:rFonts w:cs="Times New Roman"/>
                <w:szCs w:val="24"/>
              </w:rPr>
              <w:t>s ražošanas nozarē</w:t>
            </w:r>
            <w:r w:rsidR="000A4D59">
              <w:rPr>
                <w:rFonts w:cs="Times New Roman"/>
                <w:szCs w:val="24"/>
              </w:rPr>
              <w:t xml:space="preserve">, </w:t>
            </w:r>
            <w:r w:rsidRPr="00597228">
              <w:rPr>
                <w:rFonts w:cs="Times New Roman"/>
                <w:szCs w:val="24"/>
              </w:rPr>
              <w:t xml:space="preserve">transportlīdzeklis </w:t>
            </w:r>
            <w:r w:rsidR="00652B0A">
              <w:rPr>
                <w:rFonts w:cs="Times New Roman"/>
                <w:szCs w:val="24"/>
              </w:rPr>
              <w:t xml:space="preserve">ir </w:t>
            </w:r>
            <w:r w:rsidRPr="00597228">
              <w:rPr>
                <w:rFonts w:cs="Times New Roman"/>
                <w:szCs w:val="24"/>
              </w:rPr>
              <w:t>nepieciešams, piemēram, materiālu vai saražotās produkcijas piegādei, kā arī citiem uzdevumiem, kas veicina pasākuma dalībnieka sociālā mērķa sasniegšanu.</w:t>
            </w:r>
          </w:p>
          <w:p w14:paraId="225303AE" w14:textId="5534D81E" w:rsidR="00597228" w:rsidRPr="00597228" w:rsidRDefault="00597228" w:rsidP="00597228">
            <w:pPr>
              <w:pStyle w:val="ListParagraph"/>
              <w:spacing w:line="240" w:lineRule="auto"/>
              <w:ind w:left="57" w:right="113"/>
              <w:jc w:val="both"/>
              <w:rPr>
                <w:rFonts w:cs="Times New Roman"/>
                <w:szCs w:val="24"/>
              </w:rPr>
            </w:pPr>
            <w:r w:rsidRPr="00597228">
              <w:rPr>
                <w:rFonts w:cs="Times New Roman"/>
                <w:szCs w:val="24"/>
              </w:rPr>
              <w:t>Ārvalstu sociālās uzņēmējdarbības pieredze rāda, ka sociālo mērķu sasniegšanai var būt nepieciešams arī nespecializēts transportlīdzeklis, piemēram, Lietuvā tiek nodrošināti transporta, taksometra pakalpojumi (</w:t>
            </w:r>
            <w:r w:rsidR="00F94D9C">
              <w:rPr>
                <w:rFonts w:cs="Times New Roman"/>
                <w:i/>
                <w:szCs w:val="24"/>
              </w:rPr>
              <w:t xml:space="preserve">social </w:t>
            </w:r>
            <w:r w:rsidRPr="00597228">
              <w:rPr>
                <w:rFonts w:cs="Times New Roman"/>
                <w:i/>
                <w:szCs w:val="24"/>
              </w:rPr>
              <w:t>taxi</w:t>
            </w:r>
            <w:r w:rsidRPr="00597228">
              <w:rPr>
                <w:rFonts w:cs="Times New Roman"/>
                <w:szCs w:val="24"/>
              </w:rPr>
              <w:t>) cilvēkiem ar īpašām vajadzībām (ne vienmēr tās ir personas ratiņkrēslos, kam nepieciešams speci</w:t>
            </w:r>
            <w:r w:rsidR="00652B0A">
              <w:rPr>
                <w:rFonts w:cs="Times New Roman"/>
                <w:szCs w:val="24"/>
              </w:rPr>
              <w:t>ā</w:t>
            </w:r>
            <w:r w:rsidRPr="00597228">
              <w:rPr>
                <w:rFonts w:cs="Times New Roman"/>
                <w:szCs w:val="24"/>
              </w:rPr>
              <w:t>li pielāgots transport</w:t>
            </w:r>
            <w:r w:rsidR="007572A8">
              <w:rPr>
                <w:rFonts w:cs="Times New Roman"/>
                <w:szCs w:val="24"/>
              </w:rPr>
              <w:t>līdzeklis</w:t>
            </w:r>
            <w:r w:rsidRPr="00597228">
              <w:rPr>
                <w:rFonts w:cs="Times New Roman"/>
                <w:szCs w:val="24"/>
              </w:rPr>
              <w:t>), tādējādi veicinot arī cilvēku ar īpašām vajadzībām mobili</w:t>
            </w:r>
            <w:r w:rsidR="007572A8">
              <w:rPr>
                <w:rFonts w:cs="Times New Roman"/>
                <w:szCs w:val="24"/>
              </w:rPr>
              <w:t>tāti</w:t>
            </w:r>
            <w:r w:rsidRPr="00597228">
              <w:rPr>
                <w:rFonts w:cs="Times New Roman"/>
                <w:szCs w:val="24"/>
              </w:rPr>
              <w:t xml:space="preserve"> un iekļaušanos sabiedrībā. Savukārt, Lielbritānijā sociālai</w:t>
            </w:r>
            <w:r w:rsidR="006E0227">
              <w:rPr>
                <w:rFonts w:cs="Times New Roman"/>
                <w:szCs w:val="24"/>
              </w:rPr>
              <w:t>s</w:t>
            </w:r>
            <w:r w:rsidRPr="00597228">
              <w:rPr>
                <w:rFonts w:cs="Times New Roman"/>
                <w:szCs w:val="24"/>
              </w:rPr>
              <w:t xml:space="preserve"> uzņēmums (“HCT Group”) nodrošina transporta pakalpojumus vietējiem iedzīvotājiem</w:t>
            </w:r>
            <w:r w:rsidR="00F94D9C">
              <w:rPr>
                <w:rFonts w:cs="Times New Roman"/>
                <w:szCs w:val="24"/>
              </w:rPr>
              <w:t xml:space="preserve"> vai </w:t>
            </w:r>
            <w:r w:rsidRPr="00597228">
              <w:rPr>
                <w:rFonts w:cs="Times New Roman"/>
                <w:szCs w:val="24"/>
              </w:rPr>
              <w:t xml:space="preserve">tūristiem, bet gūtā peļņa tiek reinvestēta, piemēram, lai nodrošinātu transporta pakalpojumus cilvēkiem ar īpašām vajadzībām vai veicinātu ilgstošo bezdarbnieku,  cilvēku ar zemām prasmēm integrāciju darba tirgū. </w:t>
            </w:r>
          </w:p>
          <w:p w14:paraId="21F9AD66" w14:textId="65D85706" w:rsidR="007233C0" w:rsidRDefault="00597228" w:rsidP="008D0BC0">
            <w:pPr>
              <w:pStyle w:val="ListParagraph"/>
              <w:spacing w:line="240" w:lineRule="auto"/>
              <w:ind w:left="57" w:right="113"/>
              <w:jc w:val="both"/>
              <w:rPr>
                <w:rFonts w:cs="Times New Roman"/>
                <w:szCs w:val="24"/>
              </w:rPr>
            </w:pPr>
            <w:r w:rsidRPr="00597228">
              <w:rPr>
                <w:rFonts w:cs="Times New Roman"/>
                <w:szCs w:val="24"/>
              </w:rPr>
              <w:t>Ņem</w:t>
            </w:r>
            <w:r w:rsidR="00716911">
              <w:rPr>
                <w:rFonts w:cs="Times New Roman"/>
                <w:szCs w:val="24"/>
              </w:rPr>
              <w:t>o</w:t>
            </w:r>
            <w:r w:rsidRPr="00597228">
              <w:rPr>
                <w:rFonts w:cs="Times New Roman"/>
                <w:szCs w:val="24"/>
              </w:rPr>
              <w:t>t vērā minēto, var būt pasākuma dalībnieki</w:t>
            </w:r>
            <w:r w:rsidR="006E0227">
              <w:rPr>
                <w:rFonts w:cs="Times New Roman"/>
                <w:szCs w:val="24"/>
              </w:rPr>
              <w:t xml:space="preserve"> vai sociālie uzņēmumi</w:t>
            </w:r>
            <w:r w:rsidRPr="00597228">
              <w:rPr>
                <w:rFonts w:cs="Times New Roman"/>
                <w:szCs w:val="24"/>
              </w:rPr>
              <w:t>, kuriem transportlīdzek</w:t>
            </w:r>
            <w:r w:rsidR="007572A8">
              <w:rPr>
                <w:rFonts w:cs="Times New Roman"/>
                <w:szCs w:val="24"/>
              </w:rPr>
              <w:t>lis</w:t>
            </w:r>
            <w:r w:rsidRPr="00597228">
              <w:rPr>
                <w:rFonts w:cs="Times New Roman"/>
                <w:szCs w:val="24"/>
              </w:rPr>
              <w:t xml:space="preserve"> ir nepieciešam</w:t>
            </w:r>
            <w:r w:rsidR="007572A8">
              <w:rPr>
                <w:rFonts w:cs="Times New Roman"/>
                <w:szCs w:val="24"/>
              </w:rPr>
              <w:t>s</w:t>
            </w:r>
            <w:r w:rsidRPr="00597228">
              <w:rPr>
                <w:rFonts w:cs="Times New Roman"/>
                <w:szCs w:val="24"/>
              </w:rPr>
              <w:t>, lai nodrošinātu biznesa plāna mērķa sasniegšanu.</w:t>
            </w:r>
            <w:r w:rsidR="00D73DA5">
              <w:rPr>
                <w:rFonts w:cs="Times New Roman"/>
                <w:szCs w:val="24"/>
              </w:rPr>
              <w:t xml:space="preserve"> </w:t>
            </w:r>
            <w:r w:rsidR="000903FE">
              <w:rPr>
                <w:rFonts w:cs="Times New Roman"/>
                <w:szCs w:val="24"/>
              </w:rPr>
              <w:t>Transportlīdzekļu iegādes</w:t>
            </w:r>
            <w:r w:rsidR="00D8380B">
              <w:rPr>
                <w:rFonts w:cs="Times New Roman"/>
                <w:szCs w:val="24"/>
              </w:rPr>
              <w:t xml:space="preserve">, </w:t>
            </w:r>
            <w:r w:rsidR="007572A8">
              <w:rPr>
                <w:rFonts w:cs="Times New Roman"/>
                <w:szCs w:val="24"/>
              </w:rPr>
              <w:t>nomas</w:t>
            </w:r>
            <w:r w:rsidR="00D8380B">
              <w:rPr>
                <w:rFonts w:cs="Times New Roman"/>
                <w:szCs w:val="24"/>
              </w:rPr>
              <w:t xml:space="preserve"> </w:t>
            </w:r>
            <w:r w:rsidR="00590F4B">
              <w:rPr>
                <w:rFonts w:cs="Times New Roman"/>
                <w:szCs w:val="24"/>
              </w:rPr>
              <w:t>un</w:t>
            </w:r>
            <w:r w:rsidR="00D8380B">
              <w:rPr>
                <w:rFonts w:cs="Times New Roman"/>
                <w:szCs w:val="24"/>
              </w:rPr>
              <w:t xml:space="preserve"> amortizācijas</w:t>
            </w:r>
            <w:r w:rsidR="000903FE">
              <w:rPr>
                <w:rFonts w:cs="Times New Roman"/>
                <w:szCs w:val="24"/>
              </w:rPr>
              <w:t xml:space="preserve"> pamatotību strikti vērtēs sadarbības partneris. </w:t>
            </w:r>
          </w:p>
          <w:p w14:paraId="1ED5B2EE" w14:textId="5A160AEE" w:rsidR="003632D7" w:rsidRDefault="000903FE" w:rsidP="008D0BC0">
            <w:pPr>
              <w:pStyle w:val="ListParagraph"/>
              <w:spacing w:line="240" w:lineRule="auto"/>
              <w:ind w:left="57" w:right="113"/>
              <w:jc w:val="both"/>
              <w:rPr>
                <w:rFonts w:cs="Times New Roman"/>
                <w:szCs w:val="24"/>
              </w:rPr>
            </w:pPr>
            <w:r w:rsidRPr="00C7292D">
              <w:rPr>
                <w:rFonts w:cs="Times New Roman"/>
                <w:szCs w:val="24"/>
              </w:rPr>
              <w:t>Attiecībā uz</w:t>
            </w:r>
            <w:r>
              <w:rPr>
                <w:rFonts w:cs="Times New Roman"/>
                <w:b/>
                <w:szCs w:val="24"/>
              </w:rPr>
              <w:t xml:space="preserve"> </w:t>
            </w:r>
            <w:r w:rsidR="003632D7" w:rsidRPr="003632D7">
              <w:rPr>
                <w:rFonts w:cs="Times New Roman"/>
                <w:b/>
                <w:szCs w:val="24"/>
              </w:rPr>
              <w:t>ilgtermiņa nemateriālajiem ieguldījumiem</w:t>
            </w:r>
            <w:r>
              <w:rPr>
                <w:rFonts w:cs="Times New Roman"/>
                <w:szCs w:val="24"/>
              </w:rPr>
              <w:t xml:space="preserve"> tiek precizēts, ka finanšu atbalstu var piešķirt</w:t>
            </w:r>
            <w:r w:rsidR="003632D7">
              <w:t xml:space="preserve"> </w:t>
            </w:r>
            <w:r w:rsidR="003632D7" w:rsidRPr="003632D7">
              <w:rPr>
                <w:rFonts w:cs="Times New Roman"/>
                <w:szCs w:val="24"/>
              </w:rPr>
              <w:t xml:space="preserve">patentu, licenču, prečzīmju, firmas zīmju, </w:t>
            </w:r>
            <w:r w:rsidR="00467188">
              <w:rPr>
                <w:rFonts w:cs="Times New Roman"/>
                <w:szCs w:val="24"/>
              </w:rPr>
              <w:t xml:space="preserve">koncesiju un </w:t>
            </w:r>
            <w:r w:rsidR="003632D7" w:rsidRPr="003632D7">
              <w:rPr>
                <w:rFonts w:cs="Times New Roman"/>
                <w:szCs w:val="24"/>
              </w:rPr>
              <w:t>datorprogrammu iegāde</w:t>
            </w:r>
            <w:r w:rsidR="003632D7">
              <w:rPr>
                <w:rFonts w:cs="Times New Roman"/>
                <w:szCs w:val="24"/>
              </w:rPr>
              <w:t>i</w:t>
            </w:r>
            <w:r>
              <w:rPr>
                <w:rFonts w:cs="Times New Roman"/>
                <w:szCs w:val="24"/>
              </w:rPr>
              <w:t xml:space="preserve">, savukārt attiecībā uz </w:t>
            </w:r>
            <w:r w:rsidRPr="003632D7">
              <w:rPr>
                <w:rFonts w:eastAsia="Times New Roman"/>
                <w:b/>
              </w:rPr>
              <w:t>apgrozāmajiem līdzekļiem</w:t>
            </w:r>
            <w:r>
              <w:rPr>
                <w:rFonts w:eastAsia="Times New Roman"/>
                <w:b/>
              </w:rPr>
              <w:t xml:space="preserve"> – </w:t>
            </w:r>
            <w:r>
              <w:rPr>
                <w:rFonts w:eastAsia="Times New Roman"/>
              </w:rPr>
              <w:t>i</w:t>
            </w:r>
            <w:r w:rsidRPr="00EF15FC">
              <w:rPr>
                <w:rFonts w:eastAsia="Times New Roman"/>
              </w:rPr>
              <w:t>zejviel</w:t>
            </w:r>
            <w:r>
              <w:rPr>
                <w:rFonts w:eastAsia="Times New Roman"/>
              </w:rPr>
              <w:t>u</w:t>
            </w:r>
            <w:r w:rsidRPr="00EF15FC">
              <w:rPr>
                <w:rFonts w:eastAsia="Times New Roman"/>
              </w:rPr>
              <w:t xml:space="preserve">, </w:t>
            </w:r>
            <w:r>
              <w:rPr>
                <w:rFonts w:eastAsia="Times New Roman"/>
              </w:rPr>
              <w:t>materiālu iegādei, kā arī citām izmaksām,</w:t>
            </w:r>
            <w:r w:rsidRPr="00C2035F">
              <w:t xml:space="preserve"> </w:t>
            </w:r>
            <w:r>
              <w:rPr>
                <w:rFonts w:eastAsia="Times New Roman"/>
              </w:rPr>
              <w:t>kas nepieciešamas biznesa plāna mērķa sasniegšanai, izņemot</w:t>
            </w:r>
            <w:r w:rsidRPr="00EF15FC">
              <w:t xml:space="preserve"> </w:t>
            </w:r>
            <w:r>
              <w:t xml:space="preserve">izmaksas atlīdzībām, </w:t>
            </w:r>
            <w:r w:rsidRPr="00EF15FC">
              <w:rPr>
                <w:rFonts w:eastAsia="Times New Roman"/>
              </w:rPr>
              <w:t>ilgtermiņa materiāliem</w:t>
            </w:r>
            <w:r>
              <w:rPr>
                <w:rFonts w:eastAsia="Times New Roman"/>
              </w:rPr>
              <w:t xml:space="preserve"> un nemateriāliem</w:t>
            </w:r>
            <w:r w:rsidRPr="00EF15FC">
              <w:rPr>
                <w:rFonts w:eastAsia="Times New Roman"/>
              </w:rPr>
              <w:t xml:space="preserve"> ieguldījumiem</w:t>
            </w:r>
            <w:r>
              <w:rPr>
                <w:rFonts w:eastAsia="Times New Roman"/>
              </w:rPr>
              <w:t xml:space="preserve">, </w:t>
            </w:r>
            <w:r w:rsidRPr="00C03CE0">
              <w:rPr>
                <w:rFonts w:eastAsia="Times New Roman"/>
              </w:rPr>
              <w:t>apmācību un konsultāciju izdevumiem</w:t>
            </w:r>
            <w:r>
              <w:rPr>
                <w:rFonts w:eastAsia="Times New Roman"/>
              </w:rPr>
              <w:t xml:space="preserve">. </w:t>
            </w:r>
          </w:p>
          <w:p w14:paraId="1B145063" w14:textId="28DF84D9" w:rsidR="003632D7" w:rsidRPr="00C7292D" w:rsidRDefault="000903FE" w:rsidP="008D0BC0">
            <w:pPr>
              <w:pStyle w:val="ListParagraph"/>
              <w:spacing w:line="240" w:lineRule="auto"/>
              <w:ind w:left="57" w:right="113"/>
              <w:jc w:val="both"/>
              <w:rPr>
                <w:rFonts w:cs="Times New Roman"/>
                <w:szCs w:val="24"/>
              </w:rPr>
            </w:pPr>
            <w:r w:rsidRPr="00C7292D">
              <w:rPr>
                <w:rFonts w:cs="Times New Roman"/>
                <w:szCs w:val="24"/>
              </w:rPr>
              <w:t xml:space="preserve">Minētais nepieciešams, </w:t>
            </w:r>
            <w:r>
              <w:rPr>
                <w:rFonts w:cs="Times New Roman"/>
                <w:szCs w:val="24"/>
              </w:rPr>
              <w:t xml:space="preserve">lai pasākuma dalībniekiem, sociālajiem uzņēmumiem un sociālās uzņēmējdarbības uzsācējiem būtu </w:t>
            </w:r>
            <w:r w:rsidR="007572A8">
              <w:rPr>
                <w:rFonts w:cs="Times New Roman"/>
                <w:szCs w:val="24"/>
              </w:rPr>
              <w:t>zināmi precīzi nosacījumi par</w:t>
            </w:r>
            <w:r>
              <w:rPr>
                <w:rFonts w:cs="Times New Roman"/>
                <w:szCs w:val="24"/>
              </w:rPr>
              <w:t xml:space="preserve"> izmaksu po</w:t>
            </w:r>
            <w:r w:rsidR="0086370C">
              <w:rPr>
                <w:rFonts w:cs="Times New Roman"/>
                <w:szCs w:val="24"/>
              </w:rPr>
              <w:t>zīci</w:t>
            </w:r>
            <w:r w:rsidR="007572A8">
              <w:rPr>
                <w:rFonts w:cs="Times New Roman"/>
                <w:szCs w:val="24"/>
              </w:rPr>
              <w:t>jām, kuras</w:t>
            </w:r>
            <w:r>
              <w:rPr>
                <w:rFonts w:cs="Times New Roman"/>
                <w:szCs w:val="24"/>
              </w:rPr>
              <w:t xml:space="preserve"> var paredzēt biznesa </w:t>
            </w:r>
            <w:r w:rsidRPr="00362A5D">
              <w:rPr>
                <w:rFonts w:cs="Times New Roman"/>
                <w:szCs w:val="24"/>
              </w:rPr>
              <w:t>plānā</w:t>
            </w:r>
            <w:r w:rsidR="00E13739" w:rsidRPr="00362A5D">
              <w:rPr>
                <w:rFonts w:cs="Times New Roman"/>
                <w:szCs w:val="24"/>
              </w:rPr>
              <w:t>.</w:t>
            </w:r>
            <w:r w:rsidR="008D743C" w:rsidRPr="00362A5D">
              <w:rPr>
                <w:rFonts w:cs="Times New Roman"/>
                <w:szCs w:val="24"/>
              </w:rPr>
              <w:t xml:space="preserve"> </w:t>
            </w:r>
            <w:r w:rsidR="008D743C" w:rsidRPr="00362A5D">
              <w:rPr>
                <w:rFonts w:eastAsia="Times New Roman" w:cs="Times New Roman"/>
                <w:sz w:val="22"/>
                <w:lang w:eastAsia="lv-LV"/>
              </w:rPr>
              <w:t xml:space="preserve"> Ņ</w:t>
            </w:r>
            <w:r w:rsidR="008D743C" w:rsidRPr="00362A5D">
              <w:rPr>
                <w:rFonts w:cs="Times New Roman"/>
                <w:szCs w:val="24"/>
              </w:rPr>
              <w:t>emot vērā, ka nav iespējams paredzēt visas pasākuma dalībniekiem</w:t>
            </w:r>
            <w:r w:rsidR="00F25C59" w:rsidRPr="00362A5D">
              <w:rPr>
                <w:rFonts w:cs="Times New Roman"/>
                <w:szCs w:val="24"/>
              </w:rPr>
              <w:t xml:space="preserve"> un</w:t>
            </w:r>
            <w:r w:rsidR="008D743C" w:rsidRPr="00362A5D">
              <w:rPr>
                <w:rFonts w:cs="Times New Roman"/>
                <w:szCs w:val="24"/>
              </w:rPr>
              <w:t xml:space="preserve"> sociālajiem uzņēmumiem biznesa plāna īstenošanai nepieciešamās apgrozāmo līdzekļu izmaksu kategorijas, MK noteikumu projektā šīs kategorijas nav pilnībā detalizētas, paredzot arī “citas izmaksas” (kas, piemēram, varētu būt sakaru pakalpojumu, apdrošināšanas, mācību komandējumu izmaksas u.c.). Lai nošķirtu izmaksu kategorijas, papildus noteikts, ka apgrozāmo līdzekļu ietvaros nav pieļaujama tādu izmaksu dublēšana, kas MK noteikum</w:t>
            </w:r>
            <w:r w:rsidR="00134F15" w:rsidRPr="00362A5D">
              <w:rPr>
                <w:rFonts w:cs="Times New Roman"/>
                <w:szCs w:val="24"/>
              </w:rPr>
              <w:t>u projektā</w:t>
            </w:r>
            <w:r w:rsidR="008D743C" w:rsidRPr="00362A5D">
              <w:rPr>
                <w:rFonts w:cs="Times New Roman"/>
                <w:szCs w:val="24"/>
              </w:rPr>
              <w:t xml:space="preserve"> jau noteiktas kā dotācijas mērķis (proti, izmaksas atlīdzībām, </w:t>
            </w:r>
            <w:r w:rsidR="008D743C" w:rsidRPr="00362A5D">
              <w:rPr>
                <w:rFonts w:cs="Times New Roman"/>
                <w:szCs w:val="24"/>
              </w:rPr>
              <w:lastRenderedPageBreak/>
              <w:t>ilgtermiņa materiālajiem un nemateriālajiem ieguldījumiem, apmācību un konsultāciju izdevumiem</w:t>
            </w:r>
            <w:r w:rsidR="002641BB" w:rsidRPr="00362A5D">
              <w:rPr>
                <w:rFonts w:cs="Times New Roman"/>
                <w:szCs w:val="24"/>
              </w:rPr>
              <w:t>)</w:t>
            </w:r>
            <w:r w:rsidR="008D743C" w:rsidRPr="00362A5D">
              <w:rPr>
                <w:rFonts w:cs="Times New Roman"/>
                <w:szCs w:val="24"/>
              </w:rPr>
              <w:t>.</w:t>
            </w:r>
          </w:p>
          <w:p w14:paraId="4CE76A4C" w14:textId="34FB7648" w:rsidR="00C80B86" w:rsidRPr="00AE347D" w:rsidRDefault="00E13739" w:rsidP="008D0BC0">
            <w:pPr>
              <w:pStyle w:val="ListParagraph"/>
              <w:spacing w:line="240" w:lineRule="auto"/>
              <w:ind w:left="57" w:right="113"/>
              <w:jc w:val="both"/>
              <w:rPr>
                <w:rFonts w:cs="Times New Roman"/>
                <w:szCs w:val="24"/>
              </w:rPr>
            </w:pPr>
            <w:r>
              <w:rPr>
                <w:rFonts w:cs="Times New Roman"/>
                <w:b/>
                <w:szCs w:val="24"/>
              </w:rPr>
              <w:t>4.2.</w:t>
            </w:r>
            <w:r w:rsidR="00C80B86">
              <w:rPr>
                <w:rFonts w:cs="Times New Roman"/>
                <w:b/>
                <w:szCs w:val="24"/>
              </w:rPr>
              <w:t xml:space="preserve">) </w:t>
            </w:r>
            <w:r w:rsidR="00C80B86" w:rsidRPr="00AE347D">
              <w:rPr>
                <w:rFonts w:cs="Times New Roman"/>
                <w:szCs w:val="24"/>
              </w:rPr>
              <w:t>nosakot, kādas</w:t>
            </w:r>
            <w:r w:rsidR="00AE347D" w:rsidRPr="00AE347D">
              <w:rPr>
                <w:rFonts w:cs="Times New Roman"/>
                <w:szCs w:val="24"/>
              </w:rPr>
              <w:t xml:space="preserve"> </w:t>
            </w:r>
            <w:r w:rsidR="00AE347D" w:rsidRPr="00AE347D">
              <w:rPr>
                <w:rFonts w:cs="Times New Roman"/>
                <w:b/>
                <w:szCs w:val="24"/>
              </w:rPr>
              <w:t>izmaksas pasākuma ietvaros nav attiecināmas</w:t>
            </w:r>
            <w:r w:rsidR="00AE347D" w:rsidRPr="00AE347D">
              <w:rPr>
                <w:rFonts w:cs="Times New Roman"/>
                <w:szCs w:val="24"/>
              </w:rPr>
              <w:t>.</w:t>
            </w:r>
          </w:p>
          <w:p w14:paraId="460416FE" w14:textId="331A3090" w:rsidR="005A60BE" w:rsidRDefault="00AE347D" w:rsidP="0078619E">
            <w:pPr>
              <w:pStyle w:val="ListParagraph"/>
              <w:spacing w:line="240" w:lineRule="auto"/>
              <w:ind w:left="57" w:right="113"/>
              <w:jc w:val="both"/>
            </w:pPr>
            <w:r w:rsidRPr="005F2FD2">
              <w:rPr>
                <w:rFonts w:cs="Times New Roman"/>
                <w:szCs w:val="24"/>
              </w:rPr>
              <w:t xml:space="preserve">MK noteikumu projekts paredz, ka </w:t>
            </w:r>
            <w:r w:rsidR="007333A9" w:rsidRPr="005F2FD2">
              <w:rPr>
                <w:rFonts w:cs="Times New Roman"/>
                <w:szCs w:val="24"/>
              </w:rPr>
              <w:t>biznesa plāna</w:t>
            </w:r>
            <w:r w:rsidR="00C86BDA" w:rsidRPr="005F2FD2">
              <w:rPr>
                <w:rFonts w:cs="Times New Roman"/>
                <w:szCs w:val="24"/>
              </w:rPr>
              <w:t xml:space="preserve"> īstenošanā</w:t>
            </w:r>
            <w:r w:rsidR="001D2DD2" w:rsidRPr="005F2FD2">
              <w:rPr>
                <w:rFonts w:cs="Times New Roman"/>
                <w:szCs w:val="24"/>
              </w:rPr>
              <w:t xml:space="preserve"> nav attiecināmas izmaksas</w:t>
            </w:r>
            <w:r w:rsidR="005F2FD2" w:rsidRPr="005F2FD2">
              <w:t>, kas nav tieši saistītas ar biznesa plāna īstenošanu, kā arī izmaksas:</w:t>
            </w:r>
          </w:p>
          <w:p w14:paraId="7C4AFA6F" w14:textId="6389C980" w:rsidR="00590F4B" w:rsidRPr="009C7A8C" w:rsidRDefault="005F2FD2" w:rsidP="005F2FD2">
            <w:pPr>
              <w:pStyle w:val="ListParagraph"/>
              <w:numPr>
                <w:ilvl w:val="0"/>
                <w:numId w:val="25"/>
              </w:numPr>
              <w:spacing w:line="240" w:lineRule="auto"/>
              <w:ind w:left="424" w:right="113" w:hanging="283"/>
              <w:jc w:val="both"/>
            </w:pPr>
            <w:r w:rsidRPr="00767488">
              <w:rPr>
                <w:rFonts w:eastAsia="Times New Roman"/>
              </w:rPr>
              <w:t>nekustamā īpašuma (ēkas un zemes) iegādei</w:t>
            </w:r>
            <w:r w:rsidR="00590F4B">
              <w:rPr>
                <w:rFonts w:eastAsia="Times New Roman"/>
              </w:rPr>
              <w:t>;</w:t>
            </w:r>
          </w:p>
          <w:p w14:paraId="5C2E90FB" w14:textId="70E49712" w:rsidR="005F2FD2" w:rsidRDefault="005F2FD2" w:rsidP="005F2FD2">
            <w:pPr>
              <w:pStyle w:val="ListParagraph"/>
              <w:numPr>
                <w:ilvl w:val="0"/>
                <w:numId w:val="25"/>
              </w:numPr>
              <w:spacing w:line="240" w:lineRule="auto"/>
              <w:ind w:left="424" w:right="113" w:hanging="283"/>
              <w:jc w:val="both"/>
            </w:pPr>
            <w:r w:rsidRPr="00767488">
              <w:rPr>
                <w:rFonts w:eastAsia="Times New Roman"/>
              </w:rPr>
              <w:t>visa veida infrastruktūras uzlabošanai, attīstībai, pārbūvei, kā arī telpu un ēku remontam, ēku un būvju nojaukšanai, restaurācijai, rekonstrukcijai, renovācijai, būvprojektēšanai, būvniecībai, teritorijas labiekārtošanai</w:t>
            </w:r>
            <w:r>
              <w:rPr>
                <w:rFonts w:eastAsia="Times New Roman"/>
              </w:rPr>
              <w:t>;</w:t>
            </w:r>
          </w:p>
          <w:p w14:paraId="0EA8E9A0" w14:textId="77777777" w:rsidR="00A638C5" w:rsidRPr="00A638C5" w:rsidRDefault="00A638C5" w:rsidP="00A638C5">
            <w:pPr>
              <w:pStyle w:val="ListParagraph"/>
              <w:numPr>
                <w:ilvl w:val="0"/>
                <w:numId w:val="25"/>
              </w:numPr>
              <w:spacing w:line="240" w:lineRule="auto"/>
              <w:ind w:left="424" w:right="113" w:hanging="283"/>
              <w:jc w:val="both"/>
              <w:rPr>
                <w:rFonts w:cs="Times New Roman"/>
                <w:szCs w:val="24"/>
              </w:rPr>
            </w:pPr>
            <w:r w:rsidRPr="00A638C5">
              <w:rPr>
                <w:rFonts w:cs="Times New Roman"/>
                <w:szCs w:val="24"/>
              </w:rPr>
              <w:t>finanšu audita izdevumiem, finanšu līzingiem, finanšu transakcijām, procentu maksājumiem, valūtas maiņas komisijas maksājumiem un valūtas svārstību radīto zaudējumu segšanai;</w:t>
            </w:r>
          </w:p>
          <w:p w14:paraId="01175EE5" w14:textId="77777777" w:rsidR="00A638C5" w:rsidRPr="00A638C5" w:rsidRDefault="00A638C5" w:rsidP="00A638C5">
            <w:pPr>
              <w:pStyle w:val="ListParagraph"/>
              <w:numPr>
                <w:ilvl w:val="0"/>
                <w:numId w:val="25"/>
              </w:numPr>
              <w:spacing w:line="240" w:lineRule="auto"/>
              <w:ind w:left="424" w:right="113" w:hanging="283"/>
              <w:jc w:val="both"/>
              <w:rPr>
                <w:rFonts w:cs="Times New Roman"/>
                <w:szCs w:val="24"/>
              </w:rPr>
            </w:pPr>
            <w:r w:rsidRPr="00A638C5">
              <w:rPr>
                <w:rFonts w:cs="Times New Roman"/>
                <w:szCs w:val="24"/>
              </w:rPr>
              <w:t>naudas sodu, līgumsodu, nokavējuma procentu, tiesāšanās izdevumu segšanai, muitas nodokļu un nodevu maksāšanai (izņemot pievienotās vērtības nodokli, tai skaitā ievērojot MK noteikumu Nr.467 23.punktā minēto nosacījumu par pievienotās vērtības nodokļa izmaksu attiecināšanu);</w:t>
            </w:r>
          </w:p>
          <w:p w14:paraId="78A01A68" w14:textId="0219F015" w:rsidR="00A638C5" w:rsidRPr="00A638C5" w:rsidRDefault="00A638C5" w:rsidP="00A638C5">
            <w:pPr>
              <w:pStyle w:val="ListParagraph"/>
              <w:numPr>
                <w:ilvl w:val="0"/>
                <w:numId w:val="25"/>
              </w:numPr>
              <w:spacing w:line="240" w:lineRule="auto"/>
              <w:ind w:left="424" w:right="113" w:hanging="283"/>
              <w:jc w:val="both"/>
              <w:rPr>
                <w:rFonts w:cs="Times New Roman"/>
                <w:szCs w:val="24"/>
              </w:rPr>
            </w:pPr>
            <w:r w:rsidRPr="00A638C5">
              <w:rPr>
                <w:rFonts w:cs="Times New Roman"/>
                <w:szCs w:val="24"/>
              </w:rPr>
              <w:t xml:space="preserve">par kurām nav iesniegti finanšu līdzekļu izlietojumu apliecinoši dokumenti. </w:t>
            </w:r>
          </w:p>
          <w:p w14:paraId="642BF7BC" w14:textId="7B843029" w:rsidR="006C736F" w:rsidRPr="00A638C5" w:rsidRDefault="00A638C5" w:rsidP="00A638C5">
            <w:pPr>
              <w:pStyle w:val="ListParagraph"/>
              <w:spacing w:line="240" w:lineRule="auto"/>
              <w:ind w:left="57" w:right="113"/>
              <w:jc w:val="both"/>
              <w:rPr>
                <w:rFonts w:cs="Times New Roman"/>
                <w:szCs w:val="24"/>
                <w:highlight w:val="yellow"/>
              </w:rPr>
            </w:pPr>
            <w:r w:rsidRPr="00A638C5">
              <w:rPr>
                <w:rFonts w:cs="Times New Roman"/>
                <w:szCs w:val="24"/>
              </w:rPr>
              <w:t xml:space="preserve">Iepriekš minēto neattiecināmo izmaksu uzskaitījums izriet </w:t>
            </w:r>
            <w:r w:rsidR="005F2FD2">
              <w:rPr>
                <w:rFonts w:cs="Times New Roman"/>
                <w:szCs w:val="24"/>
              </w:rPr>
              <w:t xml:space="preserve">gan no </w:t>
            </w:r>
            <w:r w:rsidR="00590F4B" w:rsidRPr="00A638C5">
              <w:rPr>
                <w:rFonts w:cs="Times New Roman"/>
                <w:szCs w:val="24"/>
              </w:rPr>
              <w:t>Finanšu ministrijas 201</w:t>
            </w:r>
            <w:r w:rsidR="00590F4B">
              <w:rPr>
                <w:rFonts w:cs="Times New Roman"/>
                <w:szCs w:val="24"/>
              </w:rPr>
              <w:t>7</w:t>
            </w:r>
            <w:r w:rsidR="00590F4B" w:rsidRPr="00A638C5">
              <w:rPr>
                <w:rFonts w:cs="Times New Roman"/>
                <w:szCs w:val="24"/>
              </w:rPr>
              <w:t>.gada 1</w:t>
            </w:r>
            <w:r w:rsidR="00590F4B">
              <w:rPr>
                <w:rFonts w:cs="Times New Roman"/>
                <w:szCs w:val="24"/>
              </w:rPr>
              <w:t>1</w:t>
            </w:r>
            <w:r w:rsidR="00590F4B" w:rsidRPr="00A638C5">
              <w:rPr>
                <w:rFonts w:cs="Times New Roman"/>
                <w:szCs w:val="24"/>
              </w:rPr>
              <w:t>.jūlija vadlīnij</w:t>
            </w:r>
            <w:r w:rsidR="002C6C80">
              <w:rPr>
                <w:rFonts w:cs="Times New Roman"/>
                <w:szCs w:val="24"/>
              </w:rPr>
              <w:t>u</w:t>
            </w:r>
            <w:r w:rsidR="00590F4B" w:rsidRPr="00A638C5">
              <w:rPr>
                <w:rFonts w:cs="Times New Roman"/>
                <w:szCs w:val="24"/>
              </w:rPr>
              <w:t xml:space="preserve"> Nr.2.1. “Vadlīnijas attiecināmo un neattiecināmo izmaksu noteikšanai 2014.–2020.gada plānošanas periodā” nosacījumiem</w:t>
            </w:r>
            <w:r w:rsidR="00590F4B">
              <w:rPr>
                <w:rFonts w:cs="Times New Roman"/>
                <w:szCs w:val="24"/>
              </w:rPr>
              <w:t xml:space="preserve">, </w:t>
            </w:r>
            <w:r w:rsidR="003E322A">
              <w:rPr>
                <w:rFonts w:cs="Times New Roman"/>
                <w:szCs w:val="24"/>
              </w:rPr>
              <w:t>gan no</w:t>
            </w:r>
            <w:r w:rsidR="00590F4B" w:rsidRPr="005F2FD2" w:rsidDel="00A70CDF">
              <w:rPr>
                <w:rFonts w:cs="Times New Roman"/>
                <w:szCs w:val="24"/>
              </w:rPr>
              <w:t xml:space="preserve"> </w:t>
            </w:r>
            <w:r w:rsidR="00A70CDF">
              <w:rPr>
                <w:rFonts w:cs="Times New Roman"/>
                <w:szCs w:val="24"/>
              </w:rPr>
              <w:t>Eiropas Komisijas 2017.gada 21.novembrī  F</w:t>
            </w:r>
            <w:r w:rsidR="002C6C80">
              <w:rPr>
                <w:rFonts w:cs="Times New Roman"/>
                <w:szCs w:val="24"/>
              </w:rPr>
              <w:t>inanšu ministrijai</w:t>
            </w:r>
            <w:r w:rsidR="00A70CDF">
              <w:rPr>
                <w:rFonts w:cs="Times New Roman"/>
                <w:szCs w:val="24"/>
              </w:rPr>
              <w:t xml:space="preserve"> sniegtā skaidrojuma</w:t>
            </w:r>
            <w:r w:rsidRPr="00A638C5">
              <w:rPr>
                <w:rFonts w:cs="Times New Roman"/>
                <w:szCs w:val="24"/>
              </w:rPr>
              <w:t>;</w:t>
            </w:r>
          </w:p>
          <w:p w14:paraId="0B3E9BBD" w14:textId="5AA62A72" w:rsidR="007A544D" w:rsidRPr="007B797A" w:rsidRDefault="0061111F" w:rsidP="008D0BC0">
            <w:pPr>
              <w:pStyle w:val="ListParagraph"/>
              <w:spacing w:line="240" w:lineRule="auto"/>
              <w:ind w:left="57" w:right="113"/>
              <w:jc w:val="both"/>
            </w:pPr>
            <w:r>
              <w:rPr>
                <w:rFonts w:cs="Times New Roman"/>
                <w:b/>
                <w:szCs w:val="24"/>
              </w:rPr>
              <w:t>5</w:t>
            </w:r>
            <w:r w:rsidR="001D2DD2" w:rsidRPr="00B90DFB">
              <w:rPr>
                <w:rFonts w:cs="Times New Roman"/>
                <w:b/>
                <w:szCs w:val="24"/>
              </w:rPr>
              <w:t>)</w:t>
            </w:r>
            <w:r w:rsidR="001D2DD2">
              <w:rPr>
                <w:rFonts w:cs="Times New Roman"/>
                <w:szCs w:val="24"/>
              </w:rPr>
              <w:t xml:space="preserve"> </w:t>
            </w:r>
            <w:r w:rsidR="003E6267" w:rsidRPr="003E6267">
              <w:rPr>
                <w:rFonts w:cs="Times New Roman"/>
                <w:szCs w:val="24"/>
              </w:rPr>
              <w:t xml:space="preserve">precizēt </w:t>
            </w:r>
            <w:r w:rsidR="003E6267" w:rsidRPr="003E6267">
              <w:rPr>
                <w:rFonts w:cs="Times New Roman"/>
                <w:b/>
                <w:szCs w:val="24"/>
              </w:rPr>
              <w:t>nosacījumus</w:t>
            </w:r>
            <w:r w:rsidR="001A755D">
              <w:rPr>
                <w:rFonts w:cs="Times New Roman"/>
                <w:b/>
                <w:szCs w:val="24"/>
              </w:rPr>
              <w:t>,</w:t>
            </w:r>
            <w:r w:rsidR="003E6267" w:rsidRPr="003E6267">
              <w:rPr>
                <w:rFonts w:cs="Times New Roman"/>
                <w:b/>
                <w:szCs w:val="24"/>
              </w:rPr>
              <w:t xml:space="preserve"> kādiem jāatbilst</w:t>
            </w:r>
            <w:r w:rsidR="007A544D">
              <w:t xml:space="preserve"> </w:t>
            </w:r>
            <w:r w:rsidR="007A544D" w:rsidRPr="007A544D">
              <w:rPr>
                <w:rFonts w:cs="Times New Roman"/>
                <w:b/>
                <w:szCs w:val="24"/>
              </w:rPr>
              <w:t>komersantam, biedrībai vai nodibinājumam</w:t>
            </w:r>
            <w:r w:rsidR="007A544D">
              <w:rPr>
                <w:rFonts w:cs="Times New Roman"/>
                <w:b/>
                <w:szCs w:val="24"/>
              </w:rPr>
              <w:t xml:space="preserve">, lai to atzītu par </w:t>
            </w:r>
            <w:r w:rsidR="003E6267">
              <w:rPr>
                <w:rFonts w:cs="Times New Roman"/>
                <w:b/>
                <w:szCs w:val="24"/>
              </w:rPr>
              <w:t>pasākuma dalībnieku</w:t>
            </w:r>
            <w:r w:rsidR="00215CC3" w:rsidRPr="00691818">
              <w:rPr>
                <w:rFonts w:cs="Times New Roman"/>
                <w:szCs w:val="24"/>
              </w:rPr>
              <w:t>, nosakot</w:t>
            </w:r>
            <w:r w:rsidR="00215CC3">
              <w:t>, ka uz komersantu (</w:t>
            </w:r>
            <w:r w:rsidR="00215CC3" w:rsidRPr="007A544D">
              <w:rPr>
                <w:rFonts w:cs="Times New Roman"/>
                <w:szCs w:val="24"/>
              </w:rPr>
              <w:t>izņemot individuālo komersantu un personālsabiedrību</w:t>
            </w:r>
            <w:r w:rsidR="00215CC3">
              <w:rPr>
                <w:rFonts w:cs="Times New Roman"/>
                <w:szCs w:val="24"/>
              </w:rPr>
              <w:t>), biedrību vai nodibinājumu,</w:t>
            </w:r>
            <w:r w:rsidR="00215CC3" w:rsidRPr="007A544D">
              <w:rPr>
                <w:rFonts w:cs="Times New Roman"/>
                <w:szCs w:val="24"/>
              </w:rPr>
              <w:t xml:space="preserve"> kas iesnieguma iesniegšanas dienā ir reģistrēts Uzņēmumu reģistrā </w:t>
            </w:r>
            <w:r w:rsidR="00215CC3" w:rsidRPr="0030038F">
              <w:rPr>
                <w:rFonts w:cs="Times New Roman"/>
                <w:szCs w:val="24"/>
              </w:rPr>
              <w:t>vairāk nekā 12 mēnešus</w:t>
            </w:r>
            <w:r w:rsidR="00215CC3" w:rsidRPr="007A544D">
              <w:rPr>
                <w:rFonts w:cs="Times New Roman"/>
                <w:szCs w:val="24"/>
              </w:rPr>
              <w:t xml:space="preserve">, </w:t>
            </w:r>
            <w:r w:rsidR="00215CC3" w:rsidRPr="007B797A">
              <w:rPr>
                <w:rFonts w:cs="Times New Roman"/>
                <w:szCs w:val="24"/>
              </w:rPr>
              <w:t>bet tā darbības laikā nav bijis pienākums iesniegt Valsts ieņēmumu dienestā gada pārskatu par pirmo pilno kalendāra gadu (</w:t>
            </w:r>
            <w:r w:rsidR="007330A8" w:rsidRPr="007B797A">
              <w:rPr>
                <w:rFonts w:cs="Times New Roman"/>
                <w:szCs w:val="24"/>
              </w:rPr>
              <w:t xml:space="preserve">jo </w:t>
            </w:r>
            <w:r w:rsidR="00215CC3" w:rsidRPr="007B797A">
              <w:rPr>
                <w:rFonts w:cs="Times New Roman"/>
                <w:szCs w:val="24"/>
              </w:rPr>
              <w:t xml:space="preserve">saskaņā ar Gada pārskatu un konsolidēto gada pārskatu likuma 97.panta pirmo daļu </w:t>
            </w:r>
            <w:r w:rsidR="007D173E" w:rsidRPr="007B797A">
              <w:rPr>
                <w:rFonts w:cs="Times New Roman"/>
                <w:szCs w:val="24"/>
              </w:rPr>
              <w:t xml:space="preserve">– </w:t>
            </w:r>
            <w:r w:rsidR="00215CC3" w:rsidRPr="007B797A">
              <w:rPr>
                <w:rFonts w:cs="Times New Roman"/>
                <w:szCs w:val="24"/>
              </w:rPr>
              <w:t>nav  iestājies gada pārskata iesniegšanas termiņš</w:t>
            </w:r>
            <w:r w:rsidR="00215CC3" w:rsidRPr="002B3D3F">
              <w:rPr>
                <w:rFonts w:cs="Times New Roman"/>
                <w:szCs w:val="24"/>
              </w:rPr>
              <w:t>)</w:t>
            </w:r>
            <w:r w:rsidR="007330A8" w:rsidRPr="002B3D3F">
              <w:rPr>
                <w:rFonts w:cs="Times New Roman"/>
                <w:szCs w:val="24"/>
              </w:rPr>
              <w:t>,</w:t>
            </w:r>
            <w:r w:rsidR="00215CC3" w:rsidRPr="007B797A">
              <w:rPr>
                <w:rFonts w:cs="Times New Roman"/>
                <w:szCs w:val="24"/>
              </w:rPr>
              <w:t xml:space="preserve"> attiecas tādas pašas prasības kā uz komersantu, biedrību vai nodibinājumu, kas Uzņēmumu reģistrā ir reģistrēts mazāk nekā 12 mēnešus. </w:t>
            </w:r>
          </w:p>
          <w:p w14:paraId="4F5BD302" w14:textId="67DEFB2D" w:rsidR="007A544D" w:rsidRPr="00080029" w:rsidRDefault="00080029" w:rsidP="00C26194">
            <w:pPr>
              <w:pStyle w:val="ListParagraph"/>
              <w:spacing w:line="240" w:lineRule="auto"/>
              <w:ind w:left="57" w:right="113"/>
              <w:jc w:val="both"/>
            </w:pPr>
            <w:r w:rsidRPr="007B797A">
              <w:rPr>
                <w:rFonts w:cs="Times New Roman"/>
                <w:szCs w:val="24"/>
              </w:rPr>
              <w:t xml:space="preserve">Minētais nepieciešams, jo </w:t>
            </w:r>
            <w:r w:rsidR="00AE6BB7" w:rsidRPr="007B797A">
              <w:rPr>
                <w:rFonts w:cs="Times New Roman"/>
                <w:szCs w:val="24"/>
              </w:rPr>
              <w:t>nav iespējams izvērtēt MK noteikumu Nr.467 prasību par peļņas izmantošanu iepriekšējā gadā gadījumos,</w:t>
            </w:r>
            <w:r w:rsidRPr="007B797A">
              <w:rPr>
                <w:rFonts w:cs="Times New Roman"/>
                <w:szCs w:val="24"/>
              </w:rPr>
              <w:t xml:space="preserve"> kad komersants, biedrība vai nodibinājums nevar iesniegt</w:t>
            </w:r>
            <w:r w:rsidR="00125364" w:rsidRPr="007B797A">
              <w:rPr>
                <w:rFonts w:cs="Times New Roman"/>
                <w:szCs w:val="24"/>
              </w:rPr>
              <w:t xml:space="preserve"> </w:t>
            </w:r>
            <w:r w:rsidR="008770BE" w:rsidRPr="007B797A">
              <w:rPr>
                <w:rFonts w:cs="Times New Roman"/>
                <w:szCs w:val="24"/>
              </w:rPr>
              <w:t xml:space="preserve">finansējuma saņēmējam </w:t>
            </w:r>
            <w:r w:rsidRPr="007B797A">
              <w:rPr>
                <w:rFonts w:cs="Times New Roman"/>
                <w:szCs w:val="24"/>
              </w:rPr>
              <w:t>gada pārskatu par pirmo kalendāra gadu</w:t>
            </w:r>
            <w:r w:rsidR="00C26194" w:rsidRPr="007B797A">
              <w:rPr>
                <w:rFonts w:cs="Times New Roman"/>
                <w:szCs w:val="24"/>
              </w:rPr>
              <w:t xml:space="preserve"> (</w:t>
            </w:r>
            <w:r w:rsidR="00DE273E" w:rsidRPr="007B797A">
              <w:rPr>
                <w:rFonts w:cs="Times New Roman"/>
                <w:szCs w:val="24"/>
              </w:rPr>
              <w:t xml:space="preserve">dēļ tā, ka </w:t>
            </w:r>
            <w:r w:rsidR="00C26194" w:rsidRPr="007B797A">
              <w:rPr>
                <w:rFonts w:cs="Times New Roman"/>
                <w:szCs w:val="24"/>
              </w:rPr>
              <w:t xml:space="preserve">nav iestājies </w:t>
            </w:r>
            <w:r w:rsidR="00125364" w:rsidRPr="007B797A">
              <w:rPr>
                <w:rFonts w:cs="Times New Roman"/>
                <w:szCs w:val="24"/>
              </w:rPr>
              <w:t xml:space="preserve">likumā noteiktais </w:t>
            </w:r>
            <w:r w:rsidR="00C26194" w:rsidRPr="007B797A">
              <w:rPr>
                <w:rFonts w:cs="Times New Roman"/>
                <w:szCs w:val="24"/>
              </w:rPr>
              <w:t>termiņš gada pārskata iesniegšanai)</w:t>
            </w:r>
            <w:r w:rsidR="007A544D" w:rsidRPr="00080029">
              <w:t>;</w:t>
            </w:r>
          </w:p>
          <w:p w14:paraId="4464B1F6" w14:textId="78C133AC" w:rsidR="001B0E98" w:rsidRDefault="00A058AA" w:rsidP="008D0BC0">
            <w:pPr>
              <w:pStyle w:val="ListParagraph"/>
              <w:spacing w:line="240" w:lineRule="auto"/>
              <w:ind w:left="57" w:right="113"/>
              <w:jc w:val="both"/>
              <w:rPr>
                <w:rFonts w:cs="Times New Roman"/>
                <w:b/>
                <w:szCs w:val="24"/>
              </w:rPr>
            </w:pPr>
            <w:r>
              <w:rPr>
                <w:b/>
                <w:szCs w:val="24"/>
              </w:rPr>
              <w:t>6</w:t>
            </w:r>
            <w:r w:rsidR="001B0E98" w:rsidRPr="001B0E98">
              <w:rPr>
                <w:b/>
                <w:szCs w:val="24"/>
              </w:rPr>
              <w:t>)</w:t>
            </w:r>
            <w:r w:rsidR="001B0E98">
              <w:rPr>
                <w:szCs w:val="24"/>
              </w:rPr>
              <w:t xml:space="preserve"> svītrot MK noteikumos Nr.467 minētos nosacījumus</w:t>
            </w:r>
            <w:r w:rsidR="007930C7">
              <w:rPr>
                <w:szCs w:val="24"/>
              </w:rPr>
              <w:t>/ierobežojumus</w:t>
            </w:r>
            <w:r w:rsidR="001B0E98">
              <w:rPr>
                <w:szCs w:val="24"/>
              </w:rPr>
              <w:t xml:space="preserve">, </w:t>
            </w:r>
            <w:r w:rsidR="001B0E98" w:rsidRPr="00C550E5">
              <w:rPr>
                <w:b/>
                <w:szCs w:val="24"/>
              </w:rPr>
              <w:t xml:space="preserve">kas </w:t>
            </w:r>
            <w:r w:rsidR="007930C7" w:rsidRPr="00C550E5">
              <w:rPr>
                <w:b/>
                <w:szCs w:val="24"/>
              </w:rPr>
              <w:t>attiecināmi uz biedrību vai nodibinājumu saimniecisko darbības veikšanu</w:t>
            </w:r>
            <w:r w:rsidR="007930C7">
              <w:rPr>
                <w:szCs w:val="24"/>
              </w:rPr>
              <w:t xml:space="preserve">. </w:t>
            </w:r>
          </w:p>
          <w:p w14:paraId="055C9030" w14:textId="01AB443F" w:rsidR="007930C7" w:rsidRDefault="00705727" w:rsidP="00705727">
            <w:pPr>
              <w:pStyle w:val="ListParagraph"/>
              <w:spacing w:line="240" w:lineRule="auto"/>
              <w:ind w:left="57" w:right="113"/>
              <w:jc w:val="both"/>
              <w:rPr>
                <w:rFonts w:cs="Times New Roman"/>
                <w:iCs/>
                <w:color w:val="000000"/>
                <w:szCs w:val="24"/>
              </w:rPr>
            </w:pPr>
            <w:r w:rsidRPr="00756EC5">
              <w:rPr>
                <w:rFonts w:cs="Times New Roman"/>
                <w:iCs/>
                <w:color w:val="000000"/>
                <w:szCs w:val="24"/>
              </w:rPr>
              <w:lastRenderedPageBreak/>
              <w:t>Šobrīd MK noteikum</w:t>
            </w:r>
            <w:r w:rsidR="000A4D59">
              <w:rPr>
                <w:rFonts w:cs="Times New Roman"/>
                <w:iCs/>
                <w:color w:val="000000"/>
                <w:szCs w:val="24"/>
              </w:rPr>
              <w:t>i</w:t>
            </w:r>
            <w:r w:rsidRPr="00756EC5">
              <w:rPr>
                <w:rFonts w:cs="Times New Roman"/>
                <w:iCs/>
                <w:color w:val="000000"/>
                <w:szCs w:val="24"/>
              </w:rPr>
              <w:t xml:space="preserve"> Nr.467 paredz, ka biedrība vai nodibinājums saimniecisko darbību pasākuma ietvaros veic tikai kā papilddarbību un ieņēmumi no saimnieciskās darbības nepārsniedz 50 procentus no kopējiem pārskata gada ieņēmumiem (kopējā apgrozījuma). Ja biedrības vai nodibinājuma ieņēmumi no saimnieciskās darbības pārsnie</w:t>
            </w:r>
            <w:r w:rsidR="00790519">
              <w:rPr>
                <w:rFonts w:cs="Times New Roman"/>
                <w:iCs/>
                <w:color w:val="000000"/>
                <w:szCs w:val="24"/>
              </w:rPr>
              <w:t>dz</w:t>
            </w:r>
            <w:r w:rsidRPr="00756EC5">
              <w:rPr>
                <w:rFonts w:cs="Times New Roman"/>
                <w:iCs/>
                <w:color w:val="000000"/>
                <w:szCs w:val="24"/>
              </w:rPr>
              <w:t xml:space="preserve"> 50 procentus no kopējiem pārskata gada ieņēmumiem, biedrība vai nodibinājums, lai turpinātu dalību pasākumā, ir tiesīgs dibināt komercsabiedrību, nododot tai visas pasākuma ietvaros uzņemtās saistības un pienākumus. </w:t>
            </w:r>
          </w:p>
          <w:p w14:paraId="2265DBF6" w14:textId="003611D0" w:rsidR="0097553D" w:rsidRDefault="0097553D" w:rsidP="000F79DD">
            <w:pPr>
              <w:pStyle w:val="ListParagraph"/>
              <w:spacing w:line="240" w:lineRule="auto"/>
              <w:ind w:left="57" w:right="113"/>
              <w:jc w:val="both"/>
            </w:pPr>
            <w:r>
              <w:rPr>
                <w:rFonts w:cs="Times New Roman"/>
                <w:iCs/>
                <w:color w:val="000000"/>
                <w:szCs w:val="24"/>
              </w:rPr>
              <w:t xml:space="preserve">Atbilstoši MK noteikumu Nr.467 </w:t>
            </w:r>
            <w:r>
              <w:t>26.</w:t>
            </w:r>
            <w:r>
              <w:rPr>
                <w:vertAlign w:val="superscript"/>
              </w:rPr>
              <w:t>2</w:t>
            </w:r>
            <w:r>
              <w:t>5.1.apakšpunktam,</w:t>
            </w:r>
            <w:r w:rsidR="000F79DD">
              <w:t xml:space="preserve"> biedrību vai nodibinājumu var atzīt par pasākuma dalībnieku, ja</w:t>
            </w:r>
            <w:r w:rsidR="00903F84" w:rsidRPr="00903F84">
              <w:rPr>
                <w:rFonts w:asciiTheme="minorHAnsi" w:hAnsiTheme="minorHAnsi"/>
                <w:sz w:val="22"/>
              </w:rPr>
              <w:t xml:space="preserve"> </w:t>
            </w:r>
            <w:r w:rsidR="00903F84" w:rsidRPr="00903F84">
              <w:t>iepriekšējā kalendār</w:t>
            </w:r>
            <w:r w:rsidR="000F79DD">
              <w:t>ajā</w:t>
            </w:r>
            <w:r w:rsidR="00903F84" w:rsidRPr="00903F84">
              <w:t xml:space="preserve"> gadā t</w:t>
            </w:r>
            <w:r w:rsidR="000F79DD">
              <w:t>o</w:t>
            </w:r>
            <w:r w:rsidR="00903F84" w:rsidRPr="00903F84">
              <w:t xml:space="preserve"> ieņēmumi no saimnieciskās darbības, kas saistīta ar sociālā mērķa sasniegšanu, ir vismaz 10 procenti</w:t>
            </w:r>
            <w:r w:rsidR="000F79DD">
              <w:t xml:space="preserve">. Piešķirot pasākuma dalībnieka statusu </w:t>
            </w:r>
            <w:r>
              <w:t>un vērtējot finanšu atbalsta</w:t>
            </w:r>
            <w:r w:rsidR="00903F84">
              <w:t xml:space="preserve"> piešķiršanas lietderību, efektīvu izlietojumu un uz labvēlīgu sociālo ietekmi balstītu ideju ilgtspēju</w:t>
            </w:r>
            <w:r w:rsidR="000F79DD">
              <w:t>, būtiski ņemt vērā biedrību līdzšinējo darbības pieredzi saimnieciskās darbības veikšanā un saimnieciskās darbības līdzekļu pārvaldīšanā.</w:t>
            </w:r>
            <w:r w:rsidR="00BC0552">
              <w:t xml:space="preserve"> Apstāklis, ka daļa no biedrības vai nodibinājuma funkcijām ir saimnieciskās darbības veikšana, norāda uz </w:t>
            </w:r>
            <w:r w:rsidR="0089487F">
              <w:t>t</w:t>
            </w:r>
            <w:r w:rsidR="00C13CD9">
              <w:t>ās</w:t>
            </w:r>
            <w:r w:rsidR="00BC0552">
              <w:t xml:space="preserve"> gatavību un spējām pārvaldīt finanšu līdzekļus saimnieciskās darbības nolūkos. Šādos gadījumos nav nepieciešams noteikt ierobežojumus biedrības vai nodibinājuma ieņēmumiem no saimnieciskās darbības, ņemot vērā, ka saimnieciskā darbība</w:t>
            </w:r>
            <w:r w:rsidR="00562F79">
              <w:t xml:space="preserve"> ir būtisks ienākumu avots un veicina biedrības vai nodibinājuma noteikto sociālo mērķu sasniegšanu, pielietojot uzņēmējdarbības principus, kas ir izstrādātā biznesa plāna pamatā. </w:t>
            </w:r>
          </w:p>
          <w:p w14:paraId="2E9D6207" w14:textId="4329FE9B" w:rsidR="00903F84" w:rsidRDefault="00BC0552" w:rsidP="00562F79">
            <w:pPr>
              <w:pStyle w:val="ListParagraph"/>
              <w:spacing w:line="240" w:lineRule="auto"/>
              <w:ind w:left="57" w:right="113"/>
              <w:jc w:val="both"/>
              <w:rPr>
                <w:rFonts w:cs="Times New Roman"/>
                <w:iCs/>
                <w:color w:val="000000"/>
                <w:szCs w:val="24"/>
              </w:rPr>
            </w:pPr>
            <w:r>
              <w:rPr>
                <w:rFonts w:cs="Times New Roman"/>
                <w:iCs/>
                <w:color w:val="000000"/>
                <w:szCs w:val="24"/>
              </w:rPr>
              <w:t>Saimnieciskās darbības ieņēmumu ie</w:t>
            </w:r>
            <w:r w:rsidR="00903F84">
              <w:rPr>
                <w:rFonts w:cs="Times New Roman"/>
                <w:iCs/>
                <w:color w:val="000000"/>
                <w:szCs w:val="24"/>
              </w:rPr>
              <w:t>robežojuma atcelšana veicin</w:t>
            </w:r>
            <w:r>
              <w:rPr>
                <w:rFonts w:cs="Times New Roman"/>
                <w:iCs/>
                <w:color w:val="000000"/>
                <w:szCs w:val="24"/>
              </w:rPr>
              <w:t>ās</w:t>
            </w:r>
            <w:r w:rsidR="00903F84">
              <w:rPr>
                <w:rFonts w:cs="Times New Roman"/>
                <w:iCs/>
                <w:color w:val="000000"/>
                <w:szCs w:val="24"/>
              </w:rPr>
              <w:t xml:space="preserve"> ieņēmumu no s</w:t>
            </w:r>
            <w:r>
              <w:rPr>
                <w:rFonts w:cs="Times New Roman"/>
                <w:iCs/>
                <w:color w:val="000000"/>
                <w:szCs w:val="24"/>
              </w:rPr>
              <w:t>aimnieciskās</w:t>
            </w:r>
            <w:r w:rsidR="00903F84">
              <w:rPr>
                <w:rFonts w:cs="Times New Roman"/>
                <w:iCs/>
                <w:color w:val="000000"/>
                <w:szCs w:val="24"/>
              </w:rPr>
              <w:t xml:space="preserve"> darbības pieaugumu</w:t>
            </w:r>
            <w:r>
              <w:rPr>
                <w:rFonts w:cs="Times New Roman"/>
                <w:iCs/>
                <w:color w:val="000000"/>
                <w:szCs w:val="24"/>
              </w:rPr>
              <w:t xml:space="preserve"> un gan biedrības, gan nodibinājumi, mainot statusu uz SIA vai veidojot jaunus uzņēmumus</w:t>
            </w:r>
            <w:r w:rsidR="007330A8">
              <w:rPr>
                <w:rFonts w:cs="Times New Roman"/>
                <w:iCs/>
                <w:color w:val="000000"/>
                <w:szCs w:val="24"/>
              </w:rPr>
              <w:t>,</w:t>
            </w:r>
            <w:r>
              <w:rPr>
                <w:rFonts w:cs="Times New Roman"/>
                <w:iCs/>
                <w:color w:val="000000"/>
                <w:szCs w:val="24"/>
              </w:rPr>
              <w:t xml:space="preserve"> spēs veiksmīgāk pielāgoties pārmaiņām un sasniegt nospraustos sociālos mērķus, ņemot vērā</w:t>
            </w:r>
            <w:r w:rsidR="00562F79">
              <w:rPr>
                <w:rFonts w:cs="Times New Roman"/>
                <w:iCs/>
                <w:color w:val="000000"/>
                <w:szCs w:val="24"/>
              </w:rPr>
              <w:t xml:space="preserve"> jau esošās iestrādes saimnieciskās darbībās veikšanā sociālo mērķu sasniegšanai, kas netiek ierobežota ar ieņēmumu griestiem </w:t>
            </w:r>
            <w:r w:rsidR="00562F79">
              <w:t xml:space="preserve">(Noteikumu projekta </w:t>
            </w:r>
            <w:r w:rsidR="00562F79" w:rsidRPr="00A46CF1">
              <w:t>1.</w:t>
            </w:r>
            <w:r w:rsidR="000267CA" w:rsidRPr="00A46CF1">
              <w:t>21</w:t>
            </w:r>
            <w:r w:rsidR="00562F79" w:rsidRPr="00A46CF1">
              <w:t>.apakšpunkts</w:t>
            </w:r>
            <w:r w:rsidR="00562F79">
              <w:t>)</w:t>
            </w:r>
            <w:r w:rsidR="00C3376D">
              <w:rPr>
                <w:rFonts w:cs="Times New Roman"/>
                <w:iCs/>
                <w:color w:val="000000"/>
                <w:szCs w:val="24"/>
              </w:rPr>
              <w:t>;</w:t>
            </w:r>
            <w:r w:rsidR="00562F79">
              <w:rPr>
                <w:rFonts w:cs="Times New Roman"/>
                <w:iCs/>
                <w:color w:val="000000"/>
                <w:szCs w:val="24"/>
              </w:rPr>
              <w:t xml:space="preserve"> </w:t>
            </w:r>
            <w:r>
              <w:rPr>
                <w:rFonts w:cs="Times New Roman"/>
                <w:iCs/>
                <w:color w:val="000000"/>
                <w:szCs w:val="24"/>
              </w:rPr>
              <w:t xml:space="preserve"> </w:t>
            </w:r>
          </w:p>
          <w:p w14:paraId="2DCF477B" w14:textId="081984CD" w:rsidR="002A609D" w:rsidRPr="002A609D" w:rsidRDefault="00790519" w:rsidP="004B6A65">
            <w:pPr>
              <w:pStyle w:val="ListParagraph"/>
              <w:spacing w:line="240" w:lineRule="auto"/>
              <w:ind w:left="57" w:right="113"/>
              <w:jc w:val="both"/>
              <w:rPr>
                <w:rFonts w:cs="Times New Roman"/>
                <w:szCs w:val="24"/>
              </w:rPr>
            </w:pPr>
            <w:r>
              <w:rPr>
                <w:rFonts w:cs="Times New Roman"/>
                <w:b/>
                <w:szCs w:val="24"/>
              </w:rPr>
              <w:t>7</w:t>
            </w:r>
            <w:r w:rsidR="004B6A65">
              <w:rPr>
                <w:rFonts w:cs="Times New Roman"/>
                <w:b/>
                <w:szCs w:val="24"/>
              </w:rPr>
              <w:t>)</w:t>
            </w:r>
            <w:r w:rsidR="002A609D" w:rsidRPr="002A609D">
              <w:rPr>
                <w:rFonts w:cs="Times New Roman"/>
                <w:szCs w:val="24"/>
              </w:rPr>
              <w:t xml:space="preserve"> </w:t>
            </w:r>
            <w:r w:rsidR="002A609D">
              <w:t xml:space="preserve">papildināt </w:t>
            </w:r>
            <w:r w:rsidR="002A609D" w:rsidRPr="002A609D">
              <w:rPr>
                <w:rFonts w:cs="Times New Roman"/>
                <w:szCs w:val="24"/>
              </w:rPr>
              <w:t>pasākuma īstenošanas nosacījumus ar tiesību normām, kas paredz gadījumus, ka</w:t>
            </w:r>
            <w:r>
              <w:rPr>
                <w:rFonts w:cs="Times New Roman"/>
                <w:szCs w:val="24"/>
              </w:rPr>
              <w:t>d</w:t>
            </w:r>
            <w:r w:rsidR="002A609D" w:rsidRPr="002A609D">
              <w:rPr>
                <w:rFonts w:cs="Times New Roman"/>
                <w:szCs w:val="24"/>
              </w:rPr>
              <w:t xml:space="preserve"> finansējuma saņēmēja atbildīgā amatpersona</w:t>
            </w:r>
            <w:r w:rsidR="004B6A65">
              <w:t xml:space="preserve"> </w:t>
            </w:r>
            <w:r w:rsidR="004B6A65" w:rsidRPr="00DC6423">
              <w:rPr>
                <w:rFonts w:cs="Times New Roman"/>
                <w:b/>
                <w:szCs w:val="24"/>
              </w:rPr>
              <w:t>p</w:t>
            </w:r>
            <w:r w:rsidR="004B6A65" w:rsidRPr="004B6A65">
              <w:rPr>
                <w:rFonts w:cs="Times New Roman"/>
                <w:b/>
                <w:szCs w:val="24"/>
              </w:rPr>
              <w:t>ieņem lēmumu</w:t>
            </w:r>
            <w:r w:rsidR="00295653" w:rsidRPr="004B6A65">
              <w:rPr>
                <w:rFonts w:cs="Times New Roman"/>
                <w:b/>
                <w:szCs w:val="24"/>
              </w:rPr>
              <w:t>, vai var pieņemt lēmumu</w:t>
            </w:r>
            <w:r w:rsidR="004B6A65" w:rsidRPr="004B6A65">
              <w:rPr>
                <w:rFonts w:cs="Times New Roman"/>
                <w:b/>
                <w:szCs w:val="24"/>
              </w:rPr>
              <w:t>, ar kuru atzīst pasākuma dalībnieku par neatbilstošu turpmākai dalībai pasākumā</w:t>
            </w:r>
            <w:r w:rsidR="004B6A65">
              <w:rPr>
                <w:rFonts w:cs="Times New Roman"/>
                <w:szCs w:val="24"/>
              </w:rPr>
              <w:t>.</w:t>
            </w:r>
          </w:p>
          <w:p w14:paraId="26564D4E" w14:textId="0A1F7358" w:rsidR="000B1079" w:rsidRDefault="002A609D" w:rsidP="004B6A65">
            <w:pPr>
              <w:pStyle w:val="ListParagraph"/>
              <w:spacing w:line="240" w:lineRule="auto"/>
              <w:ind w:left="57" w:right="113"/>
              <w:jc w:val="both"/>
              <w:rPr>
                <w:rFonts w:cs="Times New Roman"/>
                <w:szCs w:val="24"/>
              </w:rPr>
            </w:pPr>
            <w:r w:rsidRPr="00175C9F">
              <w:rPr>
                <w:rFonts w:cs="Times New Roman"/>
                <w:szCs w:val="24"/>
              </w:rPr>
              <w:t>Šobrīd MK noteik</w:t>
            </w:r>
            <w:r>
              <w:rPr>
                <w:rFonts w:cs="Times New Roman"/>
                <w:szCs w:val="24"/>
              </w:rPr>
              <w:t>um</w:t>
            </w:r>
            <w:r w:rsidR="0062498A">
              <w:rPr>
                <w:rFonts w:cs="Times New Roman"/>
                <w:szCs w:val="24"/>
              </w:rPr>
              <w:t>i</w:t>
            </w:r>
            <w:r>
              <w:rPr>
                <w:rFonts w:cs="Times New Roman"/>
                <w:szCs w:val="24"/>
              </w:rPr>
              <w:t xml:space="preserve"> Nr.467 paredz</w:t>
            </w:r>
            <w:r w:rsidR="0062498A">
              <w:rPr>
                <w:rFonts w:cs="Times New Roman"/>
                <w:szCs w:val="24"/>
              </w:rPr>
              <w:t xml:space="preserve"> </w:t>
            </w:r>
            <w:r>
              <w:rPr>
                <w:rFonts w:cs="Times New Roman"/>
                <w:szCs w:val="24"/>
              </w:rPr>
              <w:t>div</w:t>
            </w:r>
            <w:r w:rsidR="0062498A">
              <w:rPr>
                <w:rFonts w:cs="Times New Roman"/>
                <w:szCs w:val="24"/>
              </w:rPr>
              <w:t>us</w:t>
            </w:r>
            <w:r w:rsidRPr="00175C9F">
              <w:rPr>
                <w:rFonts w:cs="Times New Roman"/>
                <w:szCs w:val="24"/>
              </w:rPr>
              <w:t xml:space="preserve"> lēmum</w:t>
            </w:r>
            <w:r w:rsidR="0062498A">
              <w:rPr>
                <w:rFonts w:cs="Times New Roman"/>
                <w:szCs w:val="24"/>
              </w:rPr>
              <w:t xml:space="preserve">u veidus </w:t>
            </w:r>
            <w:r w:rsidR="0062498A" w:rsidRPr="00A77F9A">
              <w:rPr>
                <w:rFonts w:cs="Times New Roman"/>
                <w:szCs w:val="24"/>
              </w:rPr>
              <w:t>–</w:t>
            </w:r>
            <w:r w:rsidRPr="00175C9F">
              <w:rPr>
                <w:rFonts w:cs="Times New Roman"/>
                <w:szCs w:val="24"/>
              </w:rPr>
              <w:t xml:space="preserve"> </w:t>
            </w:r>
            <w:r>
              <w:rPr>
                <w:rFonts w:cs="Times New Roman"/>
                <w:szCs w:val="24"/>
              </w:rPr>
              <w:t>iesnieguma iesniedzēja atzīša</w:t>
            </w:r>
            <w:r w:rsidRPr="00175C9F">
              <w:rPr>
                <w:rFonts w:cs="Times New Roman"/>
                <w:szCs w:val="24"/>
              </w:rPr>
              <w:t xml:space="preserve">nu par pasākuma dalībnieku </w:t>
            </w:r>
            <w:r w:rsidR="0062498A">
              <w:rPr>
                <w:rFonts w:cs="Times New Roman"/>
                <w:szCs w:val="24"/>
              </w:rPr>
              <w:t>vai</w:t>
            </w:r>
            <w:r>
              <w:rPr>
                <w:rFonts w:cs="Times New Roman"/>
                <w:szCs w:val="24"/>
              </w:rPr>
              <w:t xml:space="preserve"> neatzīšanu par pa</w:t>
            </w:r>
            <w:r w:rsidRPr="00175C9F">
              <w:rPr>
                <w:rFonts w:cs="Times New Roman"/>
                <w:szCs w:val="24"/>
              </w:rPr>
              <w:t>sākuma dalībnieku.</w:t>
            </w:r>
            <w:r w:rsidR="00BD6A62">
              <w:rPr>
                <w:rFonts w:cs="Times New Roman"/>
                <w:szCs w:val="24"/>
              </w:rPr>
              <w:t xml:space="preserve"> </w:t>
            </w:r>
            <w:r w:rsidR="0089487F">
              <w:rPr>
                <w:rFonts w:cs="Times New Roman"/>
                <w:szCs w:val="24"/>
              </w:rPr>
              <w:t>Labvēlīga</w:t>
            </w:r>
            <w:r w:rsidR="00BD6A62">
              <w:rPr>
                <w:rFonts w:cs="Times New Roman"/>
                <w:szCs w:val="24"/>
              </w:rPr>
              <w:t xml:space="preserve"> lēmuma gadījumā tas nozīmē, ka iesnieguma iesniedzējs uz iesnieguma iesniegšan</w:t>
            </w:r>
            <w:r w:rsidR="00DC2819">
              <w:rPr>
                <w:rFonts w:cs="Times New Roman"/>
                <w:szCs w:val="24"/>
              </w:rPr>
              <w:t>u</w:t>
            </w:r>
            <w:r w:rsidR="00BD6A62">
              <w:rPr>
                <w:rFonts w:cs="Times New Roman"/>
                <w:szCs w:val="24"/>
              </w:rPr>
              <w:t xml:space="preserve"> atbilst pasākuma dalībnieka nosacījumiem. Piedaloties pasākumā, ir būtiski, ka </w:t>
            </w:r>
            <w:r w:rsidR="00723A1A">
              <w:rPr>
                <w:rFonts w:cs="Times New Roman"/>
                <w:szCs w:val="24"/>
              </w:rPr>
              <w:t xml:space="preserve">tas </w:t>
            </w:r>
            <w:r w:rsidR="00BD6A62">
              <w:rPr>
                <w:rFonts w:cs="Times New Roman"/>
                <w:szCs w:val="24"/>
              </w:rPr>
              <w:t xml:space="preserve">atbilst </w:t>
            </w:r>
            <w:r w:rsidR="00723A1A">
              <w:rPr>
                <w:rFonts w:cs="Times New Roman"/>
                <w:szCs w:val="24"/>
              </w:rPr>
              <w:t xml:space="preserve">pasākuma dalībnieka </w:t>
            </w:r>
            <w:r w:rsidR="00BD6A62">
              <w:rPr>
                <w:rFonts w:cs="Times New Roman"/>
                <w:szCs w:val="24"/>
              </w:rPr>
              <w:t xml:space="preserve">nosacījumiem </w:t>
            </w:r>
            <w:r w:rsidR="007572A8">
              <w:rPr>
                <w:rFonts w:cs="Times New Roman"/>
                <w:szCs w:val="24"/>
              </w:rPr>
              <w:t>visā</w:t>
            </w:r>
            <w:r w:rsidR="00723A1A">
              <w:rPr>
                <w:rFonts w:cs="Times New Roman"/>
                <w:szCs w:val="24"/>
              </w:rPr>
              <w:t xml:space="preserve"> </w:t>
            </w:r>
            <w:r w:rsidR="000A4D59">
              <w:rPr>
                <w:rFonts w:cs="Times New Roman"/>
                <w:szCs w:val="24"/>
              </w:rPr>
              <w:t xml:space="preserve">tā </w:t>
            </w:r>
            <w:r w:rsidR="00723A1A">
              <w:rPr>
                <w:rFonts w:cs="Times New Roman"/>
                <w:szCs w:val="24"/>
              </w:rPr>
              <w:t xml:space="preserve">dalības </w:t>
            </w:r>
            <w:r w:rsidR="000A4D59">
              <w:rPr>
                <w:rFonts w:cs="Times New Roman"/>
                <w:szCs w:val="24"/>
              </w:rPr>
              <w:t xml:space="preserve">pasākumā </w:t>
            </w:r>
            <w:r w:rsidR="00723A1A">
              <w:rPr>
                <w:rFonts w:cs="Times New Roman"/>
                <w:szCs w:val="24"/>
              </w:rPr>
              <w:t xml:space="preserve">laikā. </w:t>
            </w:r>
            <w:r w:rsidR="00BD6A62">
              <w:rPr>
                <w:rFonts w:cs="Times New Roman"/>
                <w:szCs w:val="24"/>
              </w:rPr>
              <w:t>Lai finansējuma saņēmējam būtu tiesības</w:t>
            </w:r>
            <w:r w:rsidR="00723A1A">
              <w:rPr>
                <w:rFonts w:cs="Times New Roman"/>
                <w:szCs w:val="24"/>
              </w:rPr>
              <w:t xml:space="preserve"> pie noteiktiem apstākļiem pieņemt </w:t>
            </w:r>
            <w:r w:rsidRPr="00175C9F">
              <w:rPr>
                <w:rFonts w:cs="Times New Roman"/>
                <w:szCs w:val="24"/>
              </w:rPr>
              <w:t>lēmum</w:t>
            </w:r>
            <w:r w:rsidR="00723A1A">
              <w:rPr>
                <w:rFonts w:cs="Times New Roman"/>
                <w:szCs w:val="24"/>
              </w:rPr>
              <w:t>u</w:t>
            </w:r>
            <w:r w:rsidR="0062498A">
              <w:rPr>
                <w:rFonts w:cs="Times New Roman"/>
                <w:szCs w:val="24"/>
              </w:rPr>
              <w:t>,</w:t>
            </w:r>
            <w:r w:rsidRPr="00175C9F">
              <w:rPr>
                <w:rFonts w:cs="Times New Roman"/>
                <w:szCs w:val="24"/>
              </w:rPr>
              <w:t xml:space="preserve"> </w:t>
            </w:r>
            <w:r w:rsidR="004B6A65" w:rsidRPr="004B6A65">
              <w:rPr>
                <w:rFonts w:cs="Times New Roman"/>
                <w:szCs w:val="24"/>
              </w:rPr>
              <w:t>ar kuru atzīst pasākuma dalībnieku par neatbilstošu turpmākai dalībai pasākumā</w:t>
            </w:r>
            <w:r w:rsidR="00723A1A">
              <w:rPr>
                <w:rFonts w:cs="Times New Roman"/>
                <w:szCs w:val="24"/>
              </w:rPr>
              <w:t xml:space="preserve">, nepieciešams </w:t>
            </w:r>
            <w:r w:rsidR="00723A1A">
              <w:rPr>
                <w:rFonts w:cs="Times New Roman"/>
                <w:szCs w:val="24"/>
              </w:rPr>
              <w:lastRenderedPageBreak/>
              <w:t xml:space="preserve">papildināt MK noteikumus Nr.467 ar attiecīgiem nosacījumiem, kad finansējuma saņēmējs pieņem vai var pieņemt šādu lēmumu. Atsevišķi ir izdalīti gadījumi (pasākuma dalībnieka iesniegums, izbeigta pasākuma dalībnieka darbība, neatbilstība pasākuma dalībnieka </w:t>
            </w:r>
            <w:r w:rsidR="0098203D">
              <w:rPr>
                <w:rFonts w:cs="Times New Roman"/>
                <w:szCs w:val="24"/>
              </w:rPr>
              <w:t>nosacījumiem</w:t>
            </w:r>
            <w:r w:rsidR="00723A1A">
              <w:rPr>
                <w:rFonts w:cs="Times New Roman"/>
                <w:szCs w:val="24"/>
              </w:rPr>
              <w:t xml:space="preserve">), kad finansējuma saņēmēja atbildīgā amatpersona pieņem lēmumu, </w:t>
            </w:r>
            <w:r w:rsidR="00723A1A" w:rsidRPr="004B6A65">
              <w:rPr>
                <w:rFonts w:cs="Times New Roman"/>
                <w:szCs w:val="24"/>
              </w:rPr>
              <w:t>ar kuru atzīst pasākuma dalībnieku par neatbilstošu turpmākai dalībai pasākumā</w:t>
            </w:r>
            <w:r w:rsidR="00723A1A">
              <w:rPr>
                <w:rFonts w:cs="Times New Roman"/>
                <w:szCs w:val="24"/>
              </w:rPr>
              <w:t>, un gadījumi (</w:t>
            </w:r>
            <w:r w:rsidR="0098203D">
              <w:rPr>
                <w:rFonts w:cs="Times New Roman"/>
                <w:szCs w:val="24"/>
              </w:rPr>
              <w:t xml:space="preserve">piemēram, </w:t>
            </w:r>
            <w:r w:rsidR="00723A1A">
              <w:rPr>
                <w:rFonts w:cs="Times New Roman"/>
                <w:szCs w:val="24"/>
              </w:rPr>
              <w:t>nav iesniegts iepriekšējā gada darbības pārskats), kad var pieņemt šādu lēmumu, kas nozīmē to, ka finansējuma saņēmējs vēl veiks papildu izvērtējumu</w:t>
            </w:r>
            <w:r w:rsidR="009B35AF">
              <w:rPr>
                <w:rFonts w:cs="Times New Roman"/>
                <w:szCs w:val="24"/>
              </w:rPr>
              <w:t>,</w:t>
            </w:r>
            <w:r w:rsidR="00723A1A">
              <w:rPr>
                <w:rFonts w:cs="Times New Roman"/>
                <w:szCs w:val="24"/>
              </w:rPr>
              <w:t xml:space="preserve"> </w:t>
            </w:r>
            <w:r w:rsidR="00DC2819">
              <w:rPr>
                <w:rFonts w:cs="Times New Roman"/>
                <w:szCs w:val="24"/>
              </w:rPr>
              <w:t>pirms</w:t>
            </w:r>
            <w:r w:rsidR="00723A1A">
              <w:rPr>
                <w:rFonts w:cs="Times New Roman"/>
                <w:szCs w:val="24"/>
              </w:rPr>
              <w:t xml:space="preserve"> pieņems attiecīgo lēmumu.</w:t>
            </w:r>
            <w:r w:rsidR="00723A1A" w:rsidRPr="00175C9F" w:rsidDel="00723A1A">
              <w:rPr>
                <w:rFonts w:cs="Times New Roman"/>
                <w:szCs w:val="24"/>
              </w:rPr>
              <w:t xml:space="preserve"> </w:t>
            </w:r>
          </w:p>
          <w:p w14:paraId="0F722EB9" w14:textId="247CA1CE" w:rsidR="002A609D" w:rsidRPr="00175C9F" w:rsidRDefault="000B1079" w:rsidP="004B6A65">
            <w:pPr>
              <w:pStyle w:val="ListParagraph"/>
              <w:spacing w:line="240" w:lineRule="auto"/>
              <w:ind w:left="57" w:right="113"/>
              <w:jc w:val="both"/>
              <w:rPr>
                <w:rFonts w:cs="Times New Roman"/>
                <w:szCs w:val="24"/>
              </w:rPr>
            </w:pPr>
            <w:r>
              <w:rPr>
                <w:rFonts w:cs="Times New Roman"/>
                <w:szCs w:val="24"/>
              </w:rPr>
              <w:t>Sociālā uzņēmuma statusa zaudēšanas nosacījumus nosaka Sociāl</w:t>
            </w:r>
            <w:r w:rsidR="009B35AF">
              <w:rPr>
                <w:rFonts w:cs="Times New Roman"/>
                <w:szCs w:val="24"/>
              </w:rPr>
              <w:t>ā</w:t>
            </w:r>
            <w:r>
              <w:rPr>
                <w:rFonts w:cs="Times New Roman"/>
                <w:szCs w:val="24"/>
              </w:rPr>
              <w:t xml:space="preserve"> uzņēmum</w:t>
            </w:r>
            <w:r w:rsidR="009B35AF">
              <w:rPr>
                <w:rFonts w:cs="Times New Roman"/>
                <w:szCs w:val="24"/>
              </w:rPr>
              <w:t>a</w:t>
            </w:r>
            <w:r>
              <w:rPr>
                <w:rFonts w:cs="Times New Roman"/>
                <w:szCs w:val="24"/>
              </w:rPr>
              <w:t xml:space="preserve"> likums.</w:t>
            </w:r>
            <w:r w:rsidRPr="00175C9F" w:rsidDel="00723A1A">
              <w:rPr>
                <w:rFonts w:cs="Times New Roman"/>
                <w:szCs w:val="24"/>
              </w:rPr>
              <w:t xml:space="preserve"> </w:t>
            </w:r>
          </w:p>
          <w:p w14:paraId="7F522196" w14:textId="16092B8E" w:rsidR="00440E38" w:rsidRDefault="007E73DA" w:rsidP="008D0BC0">
            <w:pPr>
              <w:pStyle w:val="ListParagraph"/>
              <w:spacing w:after="0" w:line="240" w:lineRule="auto"/>
              <w:ind w:left="57" w:right="113"/>
              <w:jc w:val="both"/>
              <w:rPr>
                <w:rFonts w:cs="Times New Roman"/>
                <w:szCs w:val="24"/>
              </w:rPr>
            </w:pPr>
            <w:r>
              <w:rPr>
                <w:rFonts w:cs="Times New Roman"/>
                <w:b/>
                <w:szCs w:val="24"/>
              </w:rPr>
              <w:t>8</w:t>
            </w:r>
            <w:r w:rsidR="00440E38">
              <w:rPr>
                <w:rFonts w:cs="Times New Roman"/>
                <w:b/>
                <w:szCs w:val="24"/>
              </w:rPr>
              <w:t>)</w:t>
            </w:r>
            <w:r w:rsidR="00440E38">
              <w:rPr>
                <w:rFonts w:cs="Times New Roman"/>
                <w:szCs w:val="24"/>
              </w:rPr>
              <w:t xml:space="preserve"> </w:t>
            </w:r>
            <w:r w:rsidR="00440E38" w:rsidRPr="00440E38">
              <w:rPr>
                <w:rFonts w:cs="Times New Roman"/>
                <w:szCs w:val="24"/>
              </w:rPr>
              <w:t xml:space="preserve">papildināt pasākuma īstenošanas nosacījumus </w:t>
            </w:r>
            <w:r>
              <w:rPr>
                <w:rFonts w:cs="Times New Roman"/>
                <w:szCs w:val="24"/>
              </w:rPr>
              <w:t xml:space="preserve">ar </w:t>
            </w:r>
            <w:r w:rsidR="00440E38">
              <w:rPr>
                <w:rFonts w:cs="Times New Roman"/>
                <w:szCs w:val="24"/>
              </w:rPr>
              <w:t>p</w:t>
            </w:r>
            <w:r w:rsidR="00440E38" w:rsidRPr="00440E38">
              <w:rPr>
                <w:rFonts w:cs="Times New Roman"/>
                <w:szCs w:val="24"/>
              </w:rPr>
              <w:t>asākuma dalībniek</w:t>
            </w:r>
            <w:r>
              <w:rPr>
                <w:rFonts w:cs="Times New Roman"/>
                <w:szCs w:val="24"/>
              </w:rPr>
              <w:t>u</w:t>
            </w:r>
            <w:r w:rsidR="00440E38" w:rsidRPr="00440E38">
              <w:rPr>
                <w:rFonts w:cs="Times New Roman"/>
                <w:szCs w:val="24"/>
              </w:rPr>
              <w:t xml:space="preserve"> un sociāl</w:t>
            </w:r>
            <w:r>
              <w:rPr>
                <w:rFonts w:cs="Times New Roman"/>
                <w:szCs w:val="24"/>
              </w:rPr>
              <w:t>o</w:t>
            </w:r>
            <w:r w:rsidR="00440E38" w:rsidRPr="00440E38">
              <w:rPr>
                <w:rFonts w:cs="Times New Roman"/>
                <w:szCs w:val="24"/>
              </w:rPr>
              <w:t xml:space="preserve"> uzņēmum</w:t>
            </w:r>
            <w:r>
              <w:rPr>
                <w:rFonts w:cs="Times New Roman"/>
                <w:szCs w:val="24"/>
              </w:rPr>
              <w:t>u,</w:t>
            </w:r>
            <w:r>
              <w:t xml:space="preserve"> </w:t>
            </w:r>
            <w:r w:rsidR="00C8698A">
              <w:t>t.sk.</w:t>
            </w:r>
            <w:r>
              <w:t xml:space="preserve"> arī to </w:t>
            </w:r>
            <w:r w:rsidR="007D3838">
              <w:t xml:space="preserve">sociālo uzņēmumu, </w:t>
            </w:r>
            <w:r>
              <w:t>kas statusu ieguvuši atbilstoši Sociālā uzņēmum</w:t>
            </w:r>
            <w:r w:rsidR="00C13CD9">
              <w:t>a</w:t>
            </w:r>
            <w:r>
              <w:t xml:space="preserve"> likuma 2.panta otrajai daļai,</w:t>
            </w:r>
            <w:r w:rsidRPr="00440E38">
              <w:rPr>
                <w:rFonts w:cs="Times New Roman"/>
                <w:szCs w:val="24"/>
              </w:rPr>
              <w:t xml:space="preserve"> </w:t>
            </w:r>
            <w:r w:rsidR="00440E38" w:rsidRPr="00440E38">
              <w:rPr>
                <w:rFonts w:cs="Times New Roman"/>
                <w:szCs w:val="24"/>
              </w:rPr>
              <w:t xml:space="preserve"> </w:t>
            </w:r>
            <w:r w:rsidR="007D3838">
              <w:rPr>
                <w:rFonts w:cs="Times New Roman"/>
                <w:szCs w:val="24"/>
              </w:rPr>
              <w:t>ilgtspējas</w:t>
            </w:r>
            <w:r w:rsidR="00596AD2">
              <w:rPr>
                <w:rFonts w:cs="Times New Roman"/>
                <w:szCs w:val="24"/>
              </w:rPr>
              <w:t xml:space="preserve"> nosacījumiem</w:t>
            </w:r>
            <w:r>
              <w:rPr>
                <w:rFonts w:cs="Times New Roman"/>
                <w:szCs w:val="24"/>
              </w:rPr>
              <w:t xml:space="preserve"> pēc biznesa plāna īstenošanas. Minētais nozīmē, ka pasākuma dalībniekiem ir jāatbilst MK noteikum</w:t>
            </w:r>
            <w:r w:rsidR="007B20EC">
              <w:rPr>
                <w:rFonts w:cs="Times New Roman"/>
                <w:szCs w:val="24"/>
              </w:rPr>
              <w:t>u</w:t>
            </w:r>
            <w:r>
              <w:rPr>
                <w:rFonts w:cs="Times New Roman"/>
                <w:szCs w:val="24"/>
              </w:rPr>
              <w:t xml:space="preserve"> Nr.467 prasībām, t.sk. 26., 26.</w:t>
            </w:r>
            <w:r>
              <w:rPr>
                <w:rFonts w:cs="Times New Roman"/>
                <w:szCs w:val="24"/>
                <w:vertAlign w:val="superscript"/>
              </w:rPr>
              <w:t xml:space="preserve">2 </w:t>
            </w:r>
            <w:r w:rsidR="00C20EA8" w:rsidRPr="00D63869">
              <w:t xml:space="preserve">(izņemot šo noteikumu </w:t>
            </w:r>
            <w:r w:rsidR="00C20EA8">
              <w:t>26.</w:t>
            </w:r>
            <w:r w:rsidR="00C20EA8">
              <w:rPr>
                <w:vertAlign w:val="superscript"/>
              </w:rPr>
              <w:t>2</w:t>
            </w:r>
            <w:r w:rsidR="00C20EA8">
              <w:t>5. un 26.</w:t>
            </w:r>
            <w:r w:rsidR="00C20EA8">
              <w:rPr>
                <w:vertAlign w:val="superscript"/>
              </w:rPr>
              <w:t>2</w:t>
            </w:r>
            <w:r w:rsidR="00C20EA8">
              <w:t xml:space="preserve">6. apakšpunktā minētos kritērijus) </w:t>
            </w:r>
            <w:r>
              <w:rPr>
                <w:rFonts w:cs="Times New Roman"/>
                <w:szCs w:val="24"/>
              </w:rPr>
              <w:t>un 26.</w:t>
            </w:r>
            <w:r>
              <w:rPr>
                <w:rFonts w:cs="Times New Roman"/>
                <w:szCs w:val="24"/>
                <w:vertAlign w:val="superscript"/>
              </w:rPr>
              <w:t xml:space="preserve">3 </w:t>
            </w:r>
            <w:r>
              <w:rPr>
                <w:rFonts w:cs="Times New Roman"/>
                <w:szCs w:val="24"/>
              </w:rPr>
              <w:t xml:space="preserve">punktā noteiktajam, savukārt sociālajiem uzņēmumiem – </w:t>
            </w:r>
            <w:r w:rsidR="00440E38" w:rsidRPr="00440E38">
              <w:rPr>
                <w:rFonts w:cs="Times New Roman"/>
                <w:szCs w:val="24"/>
              </w:rPr>
              <w:t>Sociālā uzņēmuma likum</w:t>
            </w:r>
            <w:r w:rsidR="007B20EC">
              <w:rPr>
                <w:rFonts w:cs="Times New Roman"/>
                <w:szCs w:val="24"/>
              </w:rPr>
              <w:t>a</w:t>
            </w:r>
            <w:r w:rsidR="00440E38" w:rsidRPr="00440E38">
              <w:rPr>
                <w:rFonts w:cs="Times New Roman"/>
                <w:szCs w:val="24"/>
              </w:rPr>
              <w:t xml:space="preserve"> </w:t>
            </w:r>
            <w:r>
              <w:rPr>
                <w:rFonts w:cs="Times New Roman"/>
                <w:szCs w:val="24"/>
              </w:rPr>
              <w:t xml:space="preserve">5.pantā </w:t>
            </w:r>
            <w:r w:rsidR="00440E38" w:rsidRPr="00440E38">
              <w:rPr>
                <w:rFonts w:cs="Times New Roman"/>
                <w:szCs w:val="24"/>
              </w:rPr>
              <w:t>noteikt</w:t>
            </w:r>
            <w:r>
              <w:rPr>
                <w:rFonts w:cs="Times New Roman"/>
                <w:szCs w:val="24"/>
              </w:rPr>
              <w:t>ajam</w:t>
            </w:r>
            <w:r w:rsidR="000A4D59">
              <w:rPr>
                <w:rFonts w:cs="Times New Roman"/>
                <w:szCs w:val="24"/>
              </w:rPr>
              <w:t xml:space="preserve"> (tas attiecas arī uz sociālajiem uzņēmumiem, kas </w:t>
            </w:r>
            <w:r w:rsidR="000A4D59">
              <w:t xml:space="preserve"> statusu ieguvuši atbilstoši Sociālā uzņēmum</w:t>
            </w:r>
            <w:r w:rsidR="007B20EC">
              <w:t>a</w:t>
            </w:r>
            <w:r w:rsidR="000A4D59">
              <w:t xml:space="preserve"> likuma 2.panta otrajai daļai, neskatoties uz to, ka šādiem sociālajiem uzņēmumiem statusu piešķir</w:t>
            </w:r>
            <w:r w:rsidR="00DC2819">
              <w:t>s</w:t>
            </w:r>
            <w:r w:rsidR="000A4D59">
              <w:t xml:space="preserve"> līdz 2021.gada 1.aprīlim)</w:t>
            </w:r>
            <w:r>
              <w:rPr>
                <w:rFonts w:cs="Times New Roman"/>
                <w:szCs w:val="24"/>
              </w:rPr>
              <w:t>.</w:t>
            </w:r>
            <w:r w:rsidR="00DE54F6">
              <w:rPr>
                <w:rFonts w:cs="Times New Roman"/>
                <w:szCs w:val="24"/>
              </w:rPr>
              <w:t xml:space="preserve"> Tāpat tiek noteikts ilgums iepriekš minēto prasību izpildei: </w:t>
            </w:r>
          </w:p>
          <w:p w14:paraId="7ADA70CB" w14:textId="6FD42240" w:rsidR="00440E38" w:rsidRPr="00440E38" w:rsidRDefault="00440E38" w:rsidP="00691818">
            <w:pPr>
              <w:pStyle w:val="ListParagraph"/>
              <w:numPr>
                <w:ilvl w:val="0"/>
                <w:numId w:val="27"/>
              </w:numPr>
              <w:spacing w:after="0" w:line="240" w:lineRule="auto"/>
              <w:ind w:left="426" w:right="113" w:hanging="283"/>
              <w:jc w:val="both"/>
              <w:rPr>
                <w:rFonts w:cs="Times New Roman"/>
                <w:szCs w:val="24"/>
              </w:rPr>
            </w:pPr>
            <w:r w:rsidRPr="00440E38">
              <w:rPr>
                <w:rFonts w:cs="Times New Roman"/>
                <w:b/>
                <w:szCs w:val="24"/>
              </w:rPr>
              <w:t>vismaz divus gadus</w:t>
            </w:r>
            <w:r w:rsidRPr="00440E38">
              <w:rPr>
                <w:rFonts w:cs="Times New Roman"/>
                <w:szCs w:val="24"/>
              </w:rPr>
              <w:t xml:space="preserve"> pēc biznesa plāna īstenošanas, ja finanšu atbalsts ir piešķirts apgrozāmajiem līdzekļiem, apmācību un konsultāciju izdevumiem, kā arī atlīdzības izmaksām;</w:t>
            </w:r>
          </w:p>
          <w:p w14:paraId="5A1514A7" w14:textId="5467E5F0" w:rsidR="00DE54F6" w:rsidRPr="00362A5D" w:rsidRDefault="00440E38" w:rsidP="00DE54F6">
            <w:pPr>
              <w:pStyle w:val="ListParagraph"/>
              <w:numPr>
                <w:ilvl w:val="0"/>
                <w:numId w:val="27"/>
              </w:numPr>
              <w:spacing w:after="0" w:line="240" w:lineRule="auto"/>
              <w:ind w:left="426" w:right="113" w:hanging="283"/>
              <w:jc w:val="both"/>
              <w:rPr>
                <w:rFonts w:cs="Times New Roman"/>
                <w:szCs w:val="24"/>
              </w:rPr>
            </w:pPr>
            <w:r w:rsidRPr="00440E38">
              <w:rPr>
                <w:rFonts w:cs="Times New Roman"/>
                <w:b/>
                <w:szCs w:val="24"/>
              </w:rPr>
              <w:t>vismaz piecus gadus</w:t>
            </w:r>
            <w:r w:rsidRPr="00440E38">
              <w:rPr>
                <w:rFonts w:cs="Times New Roman"/>
                <w:szCs w:val="24"/>
              </w:rPr>
              <w:t xml:space="preserve"> pēc biznesa plāna īstenošanas, ja finanšu atbalsts ir piešķirts ilgtermiņa materiāl</w:t>
            </w:r>
            <w:r w:rsidR="007B20EC">
              <w:rPr>
                <w:rFonts w:cs="Times New Roman"/>
                <w:szCs w:val="24"/>
              </w:rPr>
              <w:t>aj</w:t>
            </w:r>
            <w:r w:rsidRPr="00440E38">
              <w:rPr>
                <w:rFonts w:cs="Times New Roman"/>
                <w:szCs w:val="24"/>
              </w:rPr>
              <w:t>iem</w:t>
            </w:r>
            <w:r>
              <w:rPr>
                <w:rFonts w:cs="Times New Roman"/>
                <w:szCs w:val="24"/>
              </w:rPr>
              <w:t xml:space="preserve"> un </w:t>
            </w:r>
            <w:r w:rsidRPr="00362A5D">
              <w:rPr>
                <w:rFonts w:cs="Times New Roman"/>
                <w:szCs w:val="24"/>
              </w:rPr>
              <w:t>nemateriāl</w:t>
            </w:r>
            <w:r w:rsidR="007B20EC">
              <w:rPr>
                <w:rFonts w:cs="Times New Roman"/>
                <w:szCs w:val="24"/>
              </w:rPr>
              <w:t>aj</w:t>
            </w:r>
            <w:r w:rsidRPr="00362A5D">
              <w:rPr>
                <w:rFonts w:cs="Times New Roman"/>
                <w:szCs w:val="24"/>
              </w:rPr>
              <w:t>iem ieguldījumiem</w:t>
            </w:r>
            <w:r w:rsidR="00DE54F6" w:rsidRPr="00362A5D">
              <w:rPr>
                <w:rFonts w:cs="Times New Roman"/>
                <w:szCs w:val="24"/>
              </w:rPr>
              <w:t>.</w:t>
            </w:r>
          </w:p>
          <w:p w14:paraId="74A4FAFF" w14:textId="1CF0E431" w:rsidR="002D003F" w:rsidRPr="00362A5D" w:rsidRDefault="002D003F" w:rsidP="00596AD2">
            <w:pPr>
              <w:pStyle w:val="ListParagraph"/>
              <w:spacing w:after="0" w:line="240" w:lineRule="auto"/>
              <w:ind w:left="57" w:right="113"/>
              <w:jc w:val="both"/>
              <w:rPr>
                <w:rFonts w:cs="Times New Roman"/>
                <w:szCs w:val="24"/>
              </w:rPr>
            </w:pPr>
            <w:r w:rsidRPr="00362A5D">
              <w:rPr>
                <w:rFonts w:cs="Times New Roman"/>
                <w:szCs w:val="24"/>
              </w:rPr>
              <w:t>Iepriekšminētās</w:t>
            </w:r>
            <w:r w:rsidR="00DC2819" w:rsidRPr="00362A5D">
              <w:rPr>
                <w:rFonts w:cs="Times New Roman"/>
                <w:szCs w:val="24"/>
              </w:rPr>
              <w:t xml:space="preserve"> ilgtspējas</w:t>
            </w:r>
            <w:r w:rsidRPr="00362A5D">
              <w:rPr>
                <w:rFonts w:cs="Times New Roman"/>
                <w:szCs w:val="24"/>
              </w:rPr>
              <w:t xml:space="preserve"> prasības tiks piemērotas arī līgumiem, kas noslēgti ar pasākuma dalībniekiem līdz </w:t>
            </w:r>
            <w:r w:rsidR="007B20EC" w:rsidRPr="00185D7E">
              <w:rPr>
                <w:rFonts w:cs="Times New Roman"/>
                <w:szCs w:val="24"/>
              </w:rPr>
              <w:t>MK</w:t>
            </w:r>
            <w:r w:rsidRPr="00185D7E">
              <w:rPr>
                <w:rFonts w:cs="Times New Roman"/>
                <w:szCs w:val="24"/>
              </w:rPr>
              <w:t xml:space="preserve"> noteikumu </w:t>
            </w:r>
            <w:r w:rsidR="007B20EC" w:rsidRPr="00185D7E">
              <w:rPr>
                <w:rFonts w:cs="Times New Roman"/>
                <w:szCs w:val="24"/>
              </w:rPr>
              <w:t>projekta</w:t>
            </w:r>
            <w:r w:rsidR="007B20EC">
              <w:rPr>
                <w:rFonts w:cs="Times New Roman"/>
                <w:szCs w:val="24"/>
              </w:rPr>
              <w:t xml:space="preserve"> </w:t>
            </w:r>
            <w:r w:rsidRPr="00362A5D">
              <w:rPr>
                <w:rFonts w:cs="Times New Roman"/>
                <w:szCs w:val="24"/>
              </w:rPr>
              <w:t xml:space="preserve">spēkā stāšanas dienai. </w:t>
            </w:r>
          </w:p>
          <w:p w14:paraId="7A33258C" w14:textId="66337B36" w:rsidR="007B20EC" w:rsidRDefault="00DE54F6" w:rsidP="00596AD2">
            <w:pPr>
              <w:pStyle w:val="ListParagraph"/>
              <w:spacing w:after="0" w:line="240" w:lineRule="auto"/>
              <w:ind w:left="57" w:right="113"/>
              <w:jc w:val="both"/>
              <w:rPr>
                <w:rFonts w:cs="Times New Roman"/>
                <w:szCs w:val="24"/>
              </w:rPr>
            </w:pPr>
            <w:r w:rsidRPr="00362A5D">
              <w:rPr>
                <w:rFonts w:cs="Times New Roman"/>
                <w:szCs w:val="24"/>
              </w:rPr>
              <w:t>Minētais nepieciešams</w:t>
            </w:r>
            <w:r w:rsidRPr="00E618CF">
              <w:rPr>
                <w:rFonts w:cs="Times New Roman"/>
                <w:szCs w:val="24"/>
              </w:rPr>
              <w:t xml:space="preserve">, jo </w:t>
            </w:r>
            <w:r>
              <w:rPr>
                <w:rFonts w:cs="Times New Roman"/>
                <w:szCs w:val="24"/>
              </w:rPr>
              <w:t>pasākuma ietvaros plānots izveidot</w:t>
            </w:r>
            <w:r w:rsidR="00D331F5">
              <w:rPr>
                <w:rFonts w:cs="Times New Roman"/>
                <w:szCs w:val="24"/>
              </w:rPr>
              <w:t xml:space="preserve"> un attīstīt </w:t>
            </w:r>
            <w:r>
              <w:rPr>
                <w:rFonts w:cs="Times New Roman"/>
                <w:szCs w:val="24"/>
              </w:rPr>
              <w:t>spēcīg</w:t>
            </w:r>
            <w:r w:rsidR="005526CF">
              <w:rPr>
                <w:rFonts w:cs="Times New Roman"/>
                <w:szCs w:val="24"/>
              </w:rPr>
              <w:t>u un ilgtspējīgu sociālo uzņēmumu bāzi</w:t>
            </w:r>
            <w:r w:rsidR="00D331F5">
              <w:rPr>
                <w:rFonts w:cs="Times New Roman"/>
                <w:szCs w:val="24"/>
              </w:rPr>
              <w:t xml:space="preserve">, mērķēti ieguldot finansējumu, </w:t>
            </w:r>
            <w:r w:rsidR="005526CF">
              <w:rPr>
                <w:rFonts w:cs="Times New Roman"/>
                <w:szCs w:val="24"/>
              </w:rPr>
              <w:t>un iespēju robežās izslēgt gadījumus, kad finanšu atbalstu saņem pasākuma dalībnieki vai sociālie uzņēmumi</w:t>
            </w:r>
            <w:r w:rsidR="00D331F5">
              <w:rPr>
                <w:rFonts w:cs="Times New Roman"/>
                <w:szCs w:val="24"/>
              </w:rPr>
              <w:t xml:space="preserve">, kuru mērķis nav ilgtermiņa darbība sociālās uzņēmējdarbības jomā. </w:t>
            </w:r>
            <w:r w:rsidR="007B20EC">
              <w:rPr>
                <w:rFonts w:cs="Times New Roman"/>
                <w:szCs w:val="24"/>
              </w:rPr>
              <w:t>J</w:t>
            </w:r>
            <w:r w:rsidR="00440E38">
              <w:rPr>
                <w:rFonts w:cs="Times New Roman"/>
                <w:szCs w:val="24"/>
              </w:rPr>
              <w:t xml:space="preserve">a </w:t>
            </w:r>
            <w:r w:rsidR="00440E38" w:rsidRPr="00440E38">
              <w:rPr>
                <w:rFonts w:cs="Times New Roman"/>
                <w:szCs w:val="24"/>
              </w:rPr>
              <w:t>pasākuma dalībnieks vai sociālais uzņēmums</w:t>
            </w:r>
            <w:r w:rsidR="0009391D">
              <w:rPr>
                <w:rFonts w:cs="Times New Roman"/>
                <w:szCs w:val="24"/>
              </w:rPr>
              <w:t xml:space="preserve"> </w:t>
            </w:r>
            <w:r w:rsidR="00440E38" w:rsidRPr="00440E38">
              <w:rPr>
                <w:rFonts w:cs="Times New Roman"/>
                <w:szCs w:val="24"/>
              </w:rPr>
              <w:t>nepild</w:t>
            </w:r>
            <w:r w:rsidR="00D331F5">
              <w:rPr>
                <w:rFonts w:cs="Times New Roman"/>
                <w:szCs w:val="24"/>
              </w:rPr>
              <w:t>īs</w:t>
            </w:r>
            <w:r w:rsidR="00440E38" w:rsidRPr="00440E38">
              <w:rPr>
                <w:rFonts w:cs="Times New Roman"/>
                <w:szCs w:val="24"/>
              </w:rPr>
              <w:t xml:space="preserve"> </w:t>
            </w:r>
            <w:r w:rsidR="00440E38">
              <w:rPr>
                <w:rFonts w:cs="Times New Roman"/>
                <w:szCs w:val="24"/>
              </w:rPr>
              <w:t>iepriekšminētos nosacījumus</w:t>
            </w:r>
            <w:r w:rsidR="00440E38" w:rsidRPr="00440E38">
              <w:rPr>
                <w:rFonts w:cs="Times New Roman"/>
                <w:szCs w:val="24"/>
              </w:rPr>
              <w:t xml:space="preserve">, tam </w:t>
            </w:r>
            <w:r w:rsidR="00D331F5">
              <w:rPr>
                <w:rFonts w:cs="Times New Roman"/>
                <w:szCs w:val="24"/>
              </w:rPr>
              <w:t>būs</w:t>
            </w:r>
            <w:r w:rsidR="00D331F5" w:rsidRPr="00440E38">
              <w:rPr>
                <w:rFonts w:cs="Times New Roman"/>
                <w:szCs w:val="24"/>
              </w:rPr>
              <w:t xml:space="preserve"> </w:t>
            </w:r>
            <w:r w:rsidR="00440E38" w:rsidRPr="00440E38">
              <w:rPr>
                <w:rFonts w:cs="Times New Roman"/>
                <w:szCs w:val="24"/>
              </w:rPr>
              <w:t xml:space="preserve">pienākums atmaksāt </w:t>
            </w:r>
            <w:r w:rsidR="00440E38" w:rsidRPr="00362A5D">
              <w:rPr>
                <w:rFonts w:cs="Times New Roman"/>
                <w:szCs w:val="24"/>
              </w:rPr>
              <w:t xml:space="preserve">saņemto finanšu atbalstu proporcionāli laikaposmam, kurā </w:t>
            </w:r>
            <w:r w:rsidR="007B20EC">
              <w:rPr>
                <w:rFonts w:cs="Times New Roman"/>
                <w:szCs w:val="24"/>
              </w:rPr>
              <w:t xml:space="preserve">pēc biznesa plāna īstenošanas </w:t>
            </w:r>
            <w:r w:rsidR="00440E38" w:rsidRPr="00362A5D">
              <w:rPr>
                <w:rFonts w:cs="Times New Roman"/>
                <w:szCs w:val="24"/>
              </w:rPr>
              <w:t>minētā prasība nav pildīta.</w:t>
            </w:r>
            <w:r w:rsidR="008721E7">
              <w:rPr>
                <w:rFonts w:cs="Times New Roman"/>
                <w:szCs w:val="24"/>
              </w:rPr>
              <w:t xml:space="preserve"> </w:t>
            </w:r>
          </w:p>
          <w:p w14:paraId="44054913" w14:textId="133180B2" w:rsidR="00596AD2" w:rsidRDefault="0013111E" w:rsidP="00596AD2">
            <w:pPr>
              <w:pStyle w:val="ListParagraph"/>
              <w:spacing w:after="0" w:line="240" w:lineRule="auto"/>
              <w:ind w:left="57" w:right="113"/>
              <w:jc w:val="both"/>
              <w:rPr>
                <w:rFonts w:cs="Times New Roman"/>
                <w:szCs w:val="24"/>
              </w:rPr>
            </w:pPr>
            <w:r w:rsidRPr="0013111E">
              <w:rPr>
                <w:rFonts w:cs="Times New Roman"/>
                <w:szCs w:val="24"/>
              </w:rPr>
              <w:t>B</w:t>
            </w:r>
            <w:r w:rsidRPr="00362A5D">
              <w:rPr>
                <w:rFonts w:cs="Times New Roman"/>
                <w:szCs w:val="24"/>
              </w:rPr>
              <w:t>iznesa plāna īstenošanas laikā darbības pārtraukšanas gadījumā tiks piemērot</w:t>
            </w:r>
            <w:r w:rsidR="00215540">
              <w:rPr>
                <w:rFonts w:cs="Times New Roman"/>
                <w:szCs w:val="24"/>
              </w:rPr>
              <w:t>s</w:t>
            </w:r>
            <w:r w:rsidRPr="00362A5D">
              <w:rPr>
                <w:rFonts w:cs="Times New Roman"/>
                <w:szCs w:val="24"/>
              </w:rPr>
              <w:t xml:space="preserve"> MK noteikumu projekta 1.3</w:t>
            </w:r>
            <w:r w:rsidR="000267CA">
              <w:rPr>
                <w:rFonts w:cs="Times New Roman"/>
                <w:szCs w:val="24"/>
              </w:rPr>
              <w:t>3</w:t>
            </w:r>
            <w:r w:rsidRPr="00362A5D">
              <w:rPr>
                <w:rFonts w:cs="Times New Roman"/>
                <w:szCs w:val="24"/>
              </w:rPr>
              <w:t>.apakšpunkt</w:t>
            </w:r>
            <w:r w:rsidR="00BB17DC">
              <w:rPr>
                <w:rFonts w:cs="Times New Roman"/>
                <w:szCs w:val="24"/>
              </w:rPr>
              <w:t>ā ietvertā 40.6.apakšpunkta</w:t>
            </w:r>
            <w:r w:rsidR="007B20EC">
              <w:rPr>
                <w:rFonts w:cs="Times New Roman"/>
                <w:szCs w:val="24"/>
              </w:rPr>
              <w:t xml:space="preserve"> ievaddaļā</w:t>
            </w:r>
            <w:r w:rsidRPr="00362A5D">
              <w:rPr>
                <w:rFonts w:cs="Times New Roman"/>
                <w:szCs w:val="24"/>
              </w:rPr>
              <w:t xml:space="preserve"> </w:t>
            </w:r>
            <w:r w:rsidR="007B20EC">
              <w:rPr>
                <w:rFonts w:cs="Times New Roman"/>
                <w:szCs w:val="24"/>
              </w:rPr>
              <w:t>noteiktais</w:t>
            </w:r>
            <w:r>
              <w:rPr>
                <w:rFonts w:cs="Times New Roman"/>
                <w:szCs w:val="24"/>
              </w:rPr>
              <w:t>, t.i., sadarbības partneris pieprasīs atmaksāt nepamatoti piešķir</w:t>
            </w:r>
            <w:r w:rsidR="00590F4B">
              <w:rPr>
                <w:rFonts w:cs="Times New Roman"/>
                <w:szCs w:val="24"/>
              </w:rPr>
              <w:t>t</w:t>
            </w:r>
            <w:r>
              <w:rPr>
                <w:rFonts w:cs="Times New Roman"/>
                <w:szCs w:val="24"/>
              </w:rPr>
              <w:t xml:space="preserve">o un neatbilstoši izmaksāto finanšu atbalstu, balstoties uz sadarbības partnera izstrādātajiem </w:t>
            </w:r>
            <w:r>
              <w:rPr>
                <w:rFonts w:cs="Times New Roman"/>
                <w:szCs w:val="24"/>
              </w:rPr>
              <w:lastRenderedPageBreak/>
              <w:t>un ar finansējuma saņēmēju un Finanšu ministr</w:t>
            </w:r>
            <w:r w:rsidR="007B20EC">
              <w:rPr>
                <w:rFonts w:cs="Times New Roman"/>
                <w:szCs w:val="24"/>
              </w:rPr>
              <w:t>ij</w:t>
            </w:r>
            <w:r>
              <w:rPr>
                <w:rFonts w:cs="Times New Roman"/>
                <w:szCs w:val="24"/>
              </w:rPr>
              <w:t>u</w:t>
            </w:r>
            <w:r w:rsidR="00427529">
              <w:rPr>
                <w:rFonts w:cs="Times New Roman"/>
                <w:szCs w:val="24"/>
              </w:rPr>
              <w:t xml:space="preserve"> (kā kapitāla daļu turētāju)</w:t>
            </w:r>
            <w:r>
              <w:rPr>
                <w:rFonts w:cs="Times New Roman"/>
                <w:szCs w:val="24"/>
              </w:rPr>
              <w:t xml:space="preserve"> </w:t>
            </w:r>
            <w:r w:rsidR="00427529">
              <w:rPr>
                <w:rFonts w:cs="Times New Roman"/>
                <w:szCs w:val="24"/>
              </w:rPr>
              <w:t>saskaņotajiem finanšu</w:t>
            </w:r>
            <w:r>
              <w:rPr>
                <w:rFonts w:cs="Times New Roman"/>
                <w:szCs w:val="24"/>
              </w:rPr>
              <w:t xml:space="preserve"> atbalsta piedziņas noteikumiem – šobrīd izstrādes procesā. </w:t>
            </w:r>
            <w:r w:rsidR="00C4283F">
              <w:rPr>
                <w:rFonts w:cs="Times New Roman"/>
                <w:szCs w:val="24"/>
              </w:rPr>
              <w:t>Ja sadarbības iestāde</w:t>
            </w:r>
            <w:r w:rsidR="006B2B43">
              <w:rPr>
                <w:rFonts w:cs="Times New Roman"/>
                <w:szCs w:val="24"/>
              </w:rPr>
              <w:t>, veicot pārbaudes pie finansējuma saņēmēja, pieņem lēmumu veikt pārbaudi arī pie finanšu atbalsta saņēmēj</w:t>
            </w:r>
            <w:r w:rsidR="00F031D7">
              <w:rPr>
                <w:rFonts w:cs="Times New Roman"/>
                <w:szCs w:val="24"/>
              </w:rPr>
              <w:t>a</w:t>
            </w:r>
            <w:r w:rsidR="006B2B43">
              <w:rPr>
                <w:rFonts w:cs="Times New Roman"/>
                <w:szCs w:val="24"/>
              </w:rPr>
              <w:t xml:space="preserve"> un konstatē neatbilstoši veiktus izdevumus</w:t>
            </w:r>
            <w:r w:rsidR="00F031D7">
              <w:rPr>
                <w:rFonts w:cs="Times New Roman"/>
                <w:szCs w:val="24"/>
              </w:rPr>
              <w:t>,</w:t>
            </w:r>
            <w:r w:rsidR="006B2B43">
              <w:rPr>
                <w:rFonts w:cs="Times New Roman"/>
                <w:szCs w:val="24"/>
              </w:rPr>
              <w:t xml:space="preserve"> tad tā rīkojas atbilstoši normatīvajiem aktiem par kārtību, kādā ziņo par konstatētajām neatbilstībām un atgūst neatbilstoši veiktos izdevumus Eiropas Savienības struktūrfondu un Kohēzijas fonda ieviešanā 2014. – 2020.gada plānošanas periodā. </w:t>
            </w:r>
            <w:r>
              <w:rPr>
                <w:rFonts w:cs="Times New Roman"/>
                <w:szCs w:val="24"/>
              </w:rPr>
              <w:t xml:space="preserve">Savukārt </w:t>
            </w:r>
            <w:r w:rsidRPr="00362A5D">
              <w:rPr>
                <w:rFonts w:cs="Times New Roman"/>
                <w:szCs w:val="24"/>
              </w:rPr>
              <w:t xml:space="preserve">pēc biznesa plāna īstenošanas </w:t>
            </w:r>
            <w:r>
              <w:rPr>
                <w:rFonts w:cs="Times New Roman"/>
                <w:szCs w:val="24"/>
              </w:rPr>
              <w:t xml:space="preserve">tiks piemēroti MK noteikumu projekta </w:t>
            </w:r>
            <w:r w:rsidRPr="00362A5D">
              <w:rPr>
                <w:rFonts w:cs="Times New Roman"/>
                <w:szCs w:val="24"/>
              </w:rPr>
              <w:t>1.2</w:t>
            </w:r>
            <w:r w:rsidR="000267CA">
              <w:rPr>
                <w:rFonts w:cs="Times New Roman"/>
                <w:szCs w:val="24"/>
              </w:rPr>
              <w:t>6</w:t>
            </w:r>
            <w:r w:rsidRPr="00362A5D">
              <w:rPr>
                <w:rFonts w:cs="Times New Roman"/>
                <w:szCs w:val="24"/>
              </w:rPr>
              <w:t>.</w:t>
            </w:r>
            <w:r>
              <w:rPr>
                <w:rFonts w:cs="Times New Roman"/>
                <w:szCs w:val="24"/>
              </w:rPr>
              <w:t xml:space="preserve"> un 1.2</w:t>
            </w:r>
            <w:r w:rsidR="000267CA">
              <w:rPr>
                <w:rFonts w:cs="Times New Roman"/>
                <w:szCs w:val="24"/>
              </w:rPr>
              <w:t>7</w:t>
            </w:r>
            <w:r>
              <w:rPr>
                <w:rFonts w:cs="Times New Roman"/>
                <w:szCs w:val="24"/>
              </w:rPr>
              <w:t>.</w:t>
            </w:r>
            <w:r w:rsidRPr="00362A5D">
              <w:rPr>
                <w:rFonts w:cs="Times New Roman"/>
                <w:szCs w:val="24"/>
              </w:rPr>
              <w:t>apakšpunktā minētie nosacījumi</w:t>
            </w:r>
            <w:r>
              <w:rPr>
                <w:rFonts w:cs="Times New Roman"/>
                <w:szCs w:val="24"/>
              </w:rPr>
              <w:t>, t.i</w:t>
            </w:r>
            <w:r w:rsidR="007B20EC">
              <w:rPr>
                <w:rFonts w:cs="Times New Roman"/>
                <w:szCs w:val="24"/>
              </w:rPr>
              <w:t>.</w:t>
            </w:r>
            <w:r>
              <w:rPr>
                <w:rFonts w:cs="Times New Roman"/>
                <w:szCs w:val="24"/>
              </w:rPr>
              <w:t>, finansējuma saņēmējs pieprasīs atmaksāt finanšu atbalstu, ja finanšu atbalsta saņēmējs nepildīs MK noteikumu</w:t>
            </w:r>
            <w:r w:rsidR="007B20EC">
              <w:rPr>
                <w:rFonts w:cs="Times New Roman"/>
                <w:szCs w:val="24"/>
              </w:rPr>
              <w:t xml:space="preserve"> projekta</w:t>
            </w:r>
            <w:r>
              <w:rPr>
                <w:rFonts w:cs="Times New Roman"/>
                <w:szCs w:val="24"/>
              </w:rPr>
              <w:t xml:space="preserve"> 1.2</w:t>
            </w:r>
            <w:r w:rsidR="000267CA">
              <w:rPr>
                <w:rFonts w:cs="Times New Roman"/>
                <w:szCs w:val="24"/>
              </w:rPr>
              <w:t>6</w:t>
            </w:r>
            <w:r>
              <w:rPr>
                <w:rFonts w:cs="Times New Roman"/>
                <w:szCs w:val="24"/>
              </w:rPr>
              <w:t>.apakšpunktā i</w:t>
            </w:r>
            <w:r w:rsidR="00132366">
              <w:rPr>
                <w:rFonts w:cs="Times New Roman"/>
                <w:szCs w:val="24"/>
              </w:rPr>
              <w:t>etver</w:t>
            </w:r>
            <w:r>
              <w:rPr>
                <w:rFonts w:cs="Times New Roman"/>
                <w:szCs w:val="24"/>
              </w:rPr>
              <w:t>t</w:t>
            </w:r>
            <w:r w:rsidR="00215540">
              <w:rPr>
                <w:rFonts w:cs="Times New Roman"/>
                <w:szCs w:val="24"/>
              </w:rPr>
              <w:t>ā</w:t>
            </w:r>
            <w:r>
              <w:rPr>
                <w:rFonts w:cs="Times New Roman"/>
                <w:szCs w:val="24"/>
              </w:rPr>
              <w:t xml:space="preserve"> 32.</w:t>
            </w:r>
            <w:r>
              <w:rPr>
                <w:rFonts w:cs="Times New Roman"/>
                <w:szCs w:val="24"/>
                <w:vertAlign w:val="superscript"/>
              </w:rPr>
              <w:t>5</w:t>
            </w:r>
            <w:r>
              <w:rPr>
                <w:rFonts w:cs="Times New Roman"/>
                <w:szCs w:val="24"/>
              </w:rPr>
              <w:t>1. vai 32.</w:t>
            </w:r>
            <w:r>
              <w:rPr>
                <w:rFonts w:cs="Times New Roman"/>
                <w:szCs w:val="24"/>
                <w:vertAlign w:val="superscript"/>
              </w:rPr>
              <w:t>5</w:t>
            </w:r>
            <w:r>
              <w:rPr>
                <w:rFonts w:cs="Times New Roman"/>
                <w:szCs w:val="24"/>
              </w:rPr>
              <w:t>2.apakšpunkt</w:t>
            </w:r>
            <w:r w:rsidR="00215540">
              <w:rPr>
                <w:rFonts w:cs="Times New Roman"/>
                <w:szCs w:val="24"/>
              </w:rPr>
              <w:t>a</w:t>
            </w:r>
            <w:r>
              <w:rPr>
                <w:rFonts w:cs="Times New Roman"/>
                <w:szCs w:val="24"/>
              </w:rPr>
              <w:t xml:space="preserve"> prasīb</w:t>
            </w:r>
            <w:r w:rsidR="00EF15BF">
              <w:rPr>
                <w:rFonts w:cs="Times New Roman"/>
                <w:szCs w:val="24"/>
              </w:rPr>
              <w:t>u</w:t>
            </w:r>
            <w:r>
              <w:rPr>
                <w:rFonts w:cs="Times New Roman"/>
                <w:szCs w:val="24"/>
              </w:rPr>
              <w:t xml:space="preserve"> </w:t>
            </w:r>
            <w:r w:rsidR="00DB175C">
              <w:rPr>
                <w:rFonts w:cs="Times New Roman"/>
                <w:szCs w:val="24"/>
              </w:rPr>
              <w:t>(</w:t>
            </w:r>
            <w:r>
              <w:rPr>
                <w:rFonts w:cs="Times New Roman"/>
                <w:szCs w:val="24"/>
              </w:rPr>
              <w:t>p</w:t>
            </w:r>
            <w:r w:rsidRPr="00362A5D">
              <w:rPr>
                <w:rFonts w:cs="Times New Roman"/>
                <w:szCs w:val="24"/>
              </w:rPr>
              <w:t xml:space="preserve">iemēram, ja pasākuma dalībnieks vai sociālais uzņēmums no noteiktā divu gadu perioda (pēc biznesa plāna īstenošanas) ir darbojies tikai vienu gadu, tad tam </w:t>
            </w:r>
            <w:r w:rsidR="00BB17DC">
              <w:rPr>
                <w:rFonts w:cs="Times New Roman"/>
                <w:szCs w:val="24"/>
              </w:rPr>
              <w:t xml:space="preserve">būs </w:t>
            </w:r>
            <w:r w:rsidRPr="00362A5D">
              <w:rPr>
                <w:rFonts w:cs="Times New Roman"/>
                <w:szCs w:val="24"/>
              </w:rPr>
              <w:t>jāatmaksā 50% no saņemtā finanšu atbalsta.</w:t>
            </w:r>
            <w:r w:rsidR="00440E38" w:rsidRPr="0013111E">
              <w:rPr>
                <w:rFonts w:cs="Times New Roman"/>
                <w:szCs w:val="24"/>
              </w:rPr>
              <w:t xml:space="preserve"> </w:t>
            </w:r>
            <w:r w:rsidR="00596AD2" w:rsidRPr="0013111E">
              <w:rPr>
                <w:rFonts w:cs="Times New Roman"/>
                <w:szCs w:val="24"/>
              </w:rPr>
              <w:t>Detalizēti pasākum</w:t>
            </w:r>
            <w:r w:rsidR="00215540">
              <w:rPr>
                <w:rFonts w:cs="Times New Roman"/>
                <w:szCs w:val="24"/>
              </w:rPr>
              <w:t>a</w:t>
            </w:r>
            <w:r w:rsidR="00596AD2" w:rsidRPr="0013111E">
              <w:rPr>
                <w:rFonts w:cs="Times New Roman"/>
                <w:szCs w:val="24"/>
              </w:rPr>
              <w:t xml:space="preserve"> dalībnieku un sociālo u</w:t>
            </w:r>
            <w:r w:rsidR="00596AD2" w:rsidRPr="005F2FD2">
              <w:rPr>
                <w:rFonts w:cs="Times New Roman"/>
                <w:szCs w:val="24"/>
              </w:rPr>
              <w:t>zņēmumu ilgtspējas nosacījumi tiks noteikti civiltiesiskajā</w:t>
            </w:r>
            <w:r w:rsidR="00215540" w:rsidRPr="005F2FD2">
              <w:rPr>
                <w:rFonts w:cs="Times New Roman"/>
                <w:szCs w:val="24"/>
              </w:rPr>
              <w:t xml:space="preserve"> finanšu atbalsta </w:t>
            </w:r>
            <w:r w:rsidR="00596AD2" w:rsidRPr="005F2FD2">
              <w:rPr>
                <w:rFonts w:cs="Times New Roman"/>
                <w:szCs w:val="24"/>
              </w:rPr>
              <w:t xml:space="preserve">līgumā </w:t>
            </w:r>
            <w:r w:rsidR="00115133" w:rsidRPr="005F2FD2">
              <w:rPr>
                <w:rFonts w:cs="Times New Roman"/>
                <w:szCs w:val="24"/>
              </w:rPr>
              <w:t>(starp</w:t>
            </w:r>
            <w:r w:rsidR="00453E30" w:rsidRPr="005F2FD2">
              <w:rPr>
                <w:rFonts w:cs="Times New Roman"/>
                <w:szCs w:val="24"/>
              </w:rPr>
              <w:t xml:space="preserve"> sadarbības partner</w:t>
            </w:r>
            <w:r w:rsidR="00115133" w:rsidRPr="005F2FD2">
              <w:rPr>
                <w:rFonts w:cs="Times New Roman"/>
                <w:szCs w:val="24"/>
              </w:rPr>
              <w:t>i</w:t>
            </w:r>
            <w:r w:rsidR="00453E30" w:rsidRPr="005F2FD2">
              <w:rPr>
                <w:rFonts w:cs="Times New Roman"/>
                <w:szCs w:val="24"/>
              </w:rPr>
              <w:t xml:space="preserve"> un finanšu atbalsta saņēmēj</w:t>
            </w:r>
            <w:r w:rsidR="00115133" w:rsidRPr="005F2FD2">
              <w:rPr>
                <w:rFonts w:cs="Times New Roman"/>
                <w:szCs w:val="24"/>
              </w:rPr>
              <w:t xml:space="preserve">u), </w:t>
            </w:r>
            <w:r w:rsidR="00E4787B" w:rsidRPr="005F2FD2">
              <w:rPr>
                <w:rFonts w:cs="Times New Roman"/>
                <w:szCs w:val="24"/>
              </w:rPr>
              <w:t>precīzi atrunājot arī finansējuma saņēmēja tiesības un pienākumus attiecībā uz ilgtspējas prasību uzraudzību, t.sk. finanšu līdzekļu atgūšanu.</w:t>
            </w:r>
          </w:p>
          <w:p w14:paraId="12A655EA" w14:textId="60022FB2" w:rsidR="00444F8E" w:rsidRDefault="00596AD2" w:rsidP="00444F8E">
            <w:pPr>
              <w:pStyle w:val="ListParagraph"/>
              <w:spacing w:after="0" w:line="240" w:lineRule="auto"/>
              <w:ind w:left="57" w:right="113"/>
              <w:jc w:val="both"/>
            </w:pPr>
            <w:r>
              <w:rPr>
                <w:rFonts w:cs="Times New Roman"/>
                <w:szCs w:val="24"/>
              </w:rPr>
              <w:t xml:space="preserve">Ilgtspējas prasības izpildes uzraudzību pēc biznesa plāna īstenošanas veiks finansējuma saņēmējs, </w:t>
            </w:r>
            <w:r>
              <w:t xml:space="preserve">analizējot </w:t>
            </w:r>
            <w:r w:rsidR="000C7C23">
              <w:t xml:space="preserve">iepriekšējā </w:t>
            </w:r>
            <w:r>
              <w:t xml:space="preserve">gada darbības pārskata </w:t>
            </w:r>
            <w:r w:rsidRPr="00F81564">
              <w:t>informāciju</w:t>
            </w:r>
            <w:r>
              <w:t xml:space="preserve"> </w:t>
            </w:r>
            <w:r w:rsidR="000A4D59">
              <w:t xml:space="preserve">(ik gadu) </w:t>
            </w:r>
            <w:r>
              <w:t>un veicot pārbaudes biznesa plāna īstenošanas vietās atbilstoši</w:t>
            </w:r>
            <w:r w:rsidRPr="00DC704D">
              <w:rPr>
                <w:rFonts w:cs="Times New Roman"/>
                <w:szCs w:val="24"/>
              </w:rPr>
              <w:t xml:space="preserve"> normatīvajiem aktiem par sociālā uzņēmuma statusa piešķiršanas, reģistrēšanas un uzraudzības kārtību </w:t>
            </w:r>
            <w:r>
              <w:rPr>
                <w:rFonts w:cs="Times New Roman"/>
                <w:szCs w:val="24"/>
              </w:rPr>
              <w:t>un finansējuma saņēmēja iekšējām procedūrām</w:t>
            </w:r>
            <w:r>
              <w:t xml:space="preserve">. Ņemot vērā, ka </w:t>
            </w:r>
            <w:r w:rsidR="007D3838">
              <w:t>ilgtspējas</w:t>
            </w:r>
            <w:r>
              <w:t xml:space="preserve"> prasības uzraudzība būs jānodrošina arī pēc pasākuma ietvaros īstenotā </w:t>
            </w:r>
            <w:r w:rsidR="00EF15BF">
              <w:t xml:space="preserve">Eiropas Sociālā fonda </w:t>
            </w:r>
            <w:r>
              <w:t>projekta (Nr. 9.1.1.3/15/I/001 “</w:t>
            </w:r>
            <w:r w:rsidRPr="00B60C85">
              <w:t>Atbalsts sociālajai uzņēmējdarbībai</w:t>
            </w:r>
            <w:r>
              <w:t>”) beigām, MK noteikum</w:t>
            </w:r>
            <w:r w:rsidR="00DC2819">
              <w:t>u</w:t>
            </w:r>
            <w:r>
              <w:t xml:space="preserve"> </w:t>
            </w:r>
            <w:r w:rsidR="00DC2819" w:rsidRPr="00362A5D">
              <w:t>projekts</w:t>
            </w:r>
            <w:r w:rsidRPr="00362A5D">
              <w:t xml:space="preserve"> paredz, ka šo funkciju pārņems Labklājības ministrija.</w:t>
            </w:r>
          </w:p>
          <w:p w14:paraId="77177C29" w14:textId="4018EF96" w:rsidR="00B91DFC" w:rsidRPr="00444F8E" w:rsidRDefault="00444F8E" w:rsidP="00444F8E">
            <w:pPr>
              <w:pStyle w:val="ListParagraph"/>
              <w:spacing w:after="0" w:line="240" w:lineRule="auto"/>
              <w:ind w:left="57" w:right="113"/>
              <w:jc w:val="both"/>
              <w:rPr>
                <w:b/>
                <w:sz w:val="22"/>
              </w:rPr>
            </w:pPr>
            <w:r>
              <w:rPr>
                <w:rFonts w:eastAsia="Times New Roman" w:cs="Times New Roman"/>
                <w:szCs w:val="24"/>
                <w:lang w:eastAsia="lv-LV"/>
              </w:rPr>
              <w:t>S</w:t>
            </w:r>
            <w:r w:rsidRPr="008454AE">
              <w:rPr>
                <w:rFonts w:eastAsia="Times New Roman" w:cs="Times New Roman"/>
                <w:szCs w:val="24"/>
                <w:lang w:eastAsia="lv-LV"/>
              </w:rPr>
              <w:t>ākot ar 2023. gadu, la</w:t>
            </w:r>
            <w:r>
              <w:rPr>
                <w:rFonts w:eastAsia="Times New Roman" w:cs="Times New Roman"/>
                <w:szCs w:val="24"/>
                <w:lang w:eastAsia="lv-LV"/>
              </w:rPr>
              <w:t xml:space="preserve">i nodrošinātu </w:t>
            </w:r>
            <w:r w:rsidRPr="008E1E5E">
              <w:rPr>
                <w:rFonts w:eastAsia="Times New Roman" w:cs="Times New Roman"/>
                <w:szCs w:val="24"/>
                <w:lang w:eastAsia="lv-LV"/>
              </w:rPr>
              <w:t>ilgtspējas prasību</w:t>
            </w:r>
            <w:r>
              <w:rPr>
                <w:rFonts w:eastAsia="Times New Roman" w:cs="Times New Roman"/>
                <w:szCs w:val="24"/>
                <w:lang w:eastAsia="lv-LV"/>
              </w:rPr>
              <w:t xml:space="preserve"> uzraudzību (</w:t>
            </w:r>
            <w:r w:rsidRPr="008454AE">
              <w:rPr>
                <w:rFonts w:eastAsia="Times New Roman" w:cs="Times New Roman"/>
                <w:szCs w:val="24"/>
                <w:lang w:eastAsia="lv-LV"/>
              </w:rPr>
              <w:t>MK noteikumu projekta 1.2</w:t>
            </w:r>
            <w:r>
              <w:rPr>
                <w:rFonts w:eastAsia="Times New Roman" w:cs="Times New Roman"/>
                <w:szCs w:val="24"/>
                <w:lang w:eastAsia="lv-LV"/>
              </w:rPr>
              <w:t>7</w:t>
            </w:r>
            <w:r w:rsidRPr="008454AE">
              <w:rPr>
                <w:rFonts w:eastAsia="Times New Roman" w:cs="Times New Roman"/>
                <w:szCs w:val="24"/>
                <w:lang w:eastAsia="lv-LV"/>
              </w:rPr>
              <w:t>.</w:t>
            </w:r>
            <w:r>
              <w:rPr>
                <w:rFonts w:eastAsia="Times New Roman" w:cs="Times New Roman"/>
                <w:szCs w:val="24"/>
                <w:lang w:eastAsia="lv-LV"/>
              </w:rPr>
              <w:t xml:space="preserve"> </w:t>
            </w:r>
            <w:r w:rsidRPr="008454AE">
              <w:rPr>
                <w:rFonts w:eastAsia="Times New Roman" w:cs="Times New Roman"/>
                <w:szCs w:val="24"/>
                <w:lang w:eastAsia="lv-LV"/>
              </w:rPr>
              <w:t>apakšpunktā ietvertajā 36.1.</w:t>
            </w:r>
            <w:r w:rsidRPr="008E1E5E">
              <w:rPr>
                <w:rFonts w:eastAsia="Times New Roman" w:cs="Times New Roman"/>
                <w:szCs w:val="24"/>
                <w:vertAlign w:val="superscript"/>
                <w:lang w:eastAsia="lv-LV"/>
              </w:rPr>
              <w:t>4</w:t>
            </w:r>
            <w:r w:rsidRPr="008454AE">
              <w:rPr>
                <w:rFonts w:eastAsia="Times New Roman" w:cs="Times New Roman"/>
                <w:szCs w:val="24"/>
                <w:lang w:eastAsia="lv-LV"/>
              </w:rPr>
              <w:t xml:space="preserve"> un 36.1.</w:t>
            </w:r>
            <w:r w:rsidRPr="008E1E5E">
              <w:rPr>
                <w:rFonts w:eastAsia="Times New Roman" w:cs="Times New Roman"/>
                <w:szCs w:val="24"/>
                <w:vertAlign w:val="superscript"/>
                <w:lang w:eastAsia="lv-LV"/>
              </w:rPr>
              <w:t>5</w:t>
            </w:r>
            <w:r w:rsidRPr="008454AE">
              <w:rPr>
                <w:rFonts w:eastAsia="Times New Roman" w:cs="Times New Roman"/>
                <w:szCs w:val="24"/>
                <w:lang w:eastAsia="lv-LV"/>
              </w:rPr>
              <w:t xml:space="preserve"> apakšpunktā minētie </w:t>
            </w:r>
            <w:r w:rsidR="00EF15BF">
              <w:rPr>
                <w:rFonts w:eastAsia="Times New Roman" w:cs="Times New Roman"/>
                <w:szCs w:val="24"/>
                <w:lang w:eastAsia="lv-LV"/>
              </w:rPr>
              <w:t xml:space="preserve">finansējuma saņēmēja </w:t>
            </w:r>
            <w:r w:rsidRPr="008454AE">
              <w:rPr>
                <w:rFonts w:eastAsia="Times New Roman" w:cs="Times New Roman"/>
                <w:szCs w:val="24"/>
                <w:lang w:eastAsia="lv-LV"/>
              </w:rPr>
              <w:t>pienākumi</w:t>
            </w:r>
            <w:r>
              <w:rPr>
                <w:rFonts w:eastAsia="Times New Roman" w:cs="Times New Roman"/>
                <w:szCs w:val="24"/>
                <w:lang w:eastAsia="lv-LV"/>
              </w:rPr>
              <w:t xml:space="preserve">), </w:t>
            </w:r>
            <w:r w:rsidRPr="008454AE">
              <w:rPr>
                <w:rFonts w:eastAsia="Times New Roman" w:cs="Times New Roman"/>
                <w:szCs w:val="24"/>
                <w:lang w:eastAsia="lv-LV"/>
              </w:rPr>
              <w:t>Labklājības ministrijai būs nepieciešami papildu valsts budžeta līdzekļi.</w:t>
            </w:r>
            <w:r>
              <w:rPr>
                <w:rFonts w:eastAsia="Times New Roman" w:cs="Times New Roman"/>
                <w:szCs w:val="24"/>
                <w:lang w:eastAsia="lv-LV"/>
              </w:rPr>
              <w:t xml:space="preserve"> </w:t>
            </w:r>
            <w:r w:rsidRPr="008454AE">
              <w:rPr>
                <w:rFonts w:eastAsia="Times New Roman" w:cs="Times New Roman"/>
                <w:szCs w:val="24"/>
                <w:lang w:eastAsia="lv-LV"/>
              </w:rPr>
              <w:t xml:space="preserve">Jautājums par papildu valsts budžeta līdzekļu piešķiršanu pēc </w:t>
            </w:r>
            <w:r w:rsidR="0083356E">
              <w:rPr>
                <w:rFonts w:eastAsia="Times New Roman" w:cs="Times New Roman"/>
                <w:szCs w:val="24"/>
                <w:lang w:eastAsia="lv-LV"/>
              </w:rPr>
              <w:t xml:space="preserve">Eiropas Sociālā fonda </w:t>
            </w:r>
            <w:r w:rsidRPr="008454AE">
              <w:rPr>
                <w:rFonts w:eastAsia="Times New Roman" w:cs="Times New Roman"/>
                <w:szCs w:val="24"/>
                <w:lang w:eastAsia="lv-LV"/>
              </w:rPr>
              <w:t xml:space="preserve">projekta īstenošanas </w:t>
            </w:r>
            <w:r w:rsidR="00EF15BF">
              <w:rPr>
                <w:rFonts w:eastAsia="Times New Roman" w:cs="Times New Roman"/>
                <w:szCs w:val="24"/>
                <w:lang w:eastAsia="lv-LV"/>
              </w:rPr>
              <w:t xml:space="preserve">MK </w:t>
            </w:r>
            <w:r w:rsidRPr="008454AE">
              <w:rPr>
                <w:rFonts w:eastAsia="Times New Roman" w:cs="Times New Roman"/>
                <w:szCs w:val="24"/>
                <w:lang w:eastAsia="lv-LV"/>
              </w:rPr>
              <w:t xml:space="preserve">noteikumu projektā paredzēto pasākumu ilgtspējas nodrošināšanai 2023. gadam un turpmākajiem gadiem skatāms </w:t>
            </w:r>
            <w:r>
              <w:rPr>
                <w:rFonts w:eastAsia="Times New Roman" w:cs="Times New Roman"/>
                <w:szCs w:val="24"/>
                <w:lang w:eastAsia="lv-LV"/>
              </w:rPr>
              <w:t>MK</w:t>
            </w:r>
            <w:r w:rsidRPr="008454AE">
              <w:rPr>
                <w:rFonts w:eastAsia="Times New Roman" w:cs="Times New Roman"/>
                <w:szCs w:val="24"/>
                <w:lang w:eastAsia="lv-LV"/>
              </w:rPr>
              <w:t xml:space="preserve"> vidēja termiņa un gadskārtējā valsts budžeta projekta sagatavošanas procesā vienlaikus ar visu ministriju un citu centrālo valsts iestāžu prioritāro pasākumu pieprasījumiem atbilstoši attiecīgā gada valsts budžeta finansiālajām iespējām.</w:t>
            </w:r>
            <w:r>
              <w:rPr>
                <w:rFonts w:eastAsia="Times New Roman" w:cs="Times New Roman"/>
                <w:szCs w:val="24"/>
                <w:lang w:eastAsia="lv-LV"/>
              </w:rPr>
              <w:t xml:space="preserve"> Detalizētāki aprēķini par </w:t>
            </w:r>
            <w:r w:rsidR="00590F4B">
              <w:rPr>
                <w:rFonts w:eastAsia="Times New Roman" w:cs="Times New Roman"/>
                <w:szCs w:val="24"/>
                <w:lang w:eastAsia="lv-LV"/>
              </w:rPr>
              <w:t xml:space="preserve">indikatīvi </w:t>
            </w:r>
            <w:r w:rsidRPr="00D5764E">
              <w:rPr>
                <w:rFonts w:eastAsia="Times New Roman" w:cs="Times New Roman"/>
                <w:szCs w:val="24"/>
                <w:lang w:eastAsia="lv-LV"/>
              </w:rPr>
              <w:t>nepieciešamaj</w:t>
            </w:r>
            <w:r>
              <w:rPr>
                <w:rFonts w:eastAsia="Times New Roman" w:cs="Times New Roman"/>
                <w:szCs w:val="24"/>
                <w:lang w:eastAsia="lv-LV"/>
              </w:rPr>
              <w:t>iem</w:t>
            </w:r>
            <w:r w:rsidRPr="00D5764E">
              <w:rPr>
                <w:rFonts w:eastAsia="Times New Roman" w:cs="Times New Roman"/>
                <w:szCs w:val="24"/>
                <w:lang w:eastAsia="lv-LV"/>
              </w:rPr>
              <w:t xml:space="preserve"> valsts budžeta līdzekļ</w:t>
            </w:r>
            <w:r>
              <w:rPr>
                <w:rFonts w:eastAsia="Times New Roman" w:cs="Times New Roman"/>
                <w:szCs w:val="24"/>
                <w:lang w:eastAsia="lv-LV"/>
              </w:rPr>
              <w:t xml:space="preserve">iem ir </w:t>
            </w:r>
            <w:r w:rsidR="00590F4B">
              <w:rPr>
                <w:rFonts w:eastAsia="Times New Roman" w:cs="Times New Roman"/>
                <w:szCs w:val="24"/>
                <w:lang w:eastAsia="lv-LV"/>
              </w:rPr>
              <w:t>norādīti</w:t>
            </w:r>
            <w:r>
              <w:rPr>
                <w:rFonts w:eastAsia="Times New Roman" w:cs="Times New Roman"/>
                <w:szCs w:val="24"/>
                <w:lang w:eastAsia="lv-LV"/>
              </w:rPr>
              <w:t xml:space="preserve"> </w:t>
            </w:r>
            <w:r w:rsidRPr="00D5764E">
              <w:rPr>
                <w:rFonts w:eastAsia="Times New Roman" w:cs="Times New Roman"/>
                <w:szCs w:val="24"/>
                <w:lang w:eastAsia="lv-LV"/>
              </w:rPr>
              <w:t>MK noteikumu projekt</w:t>
            </w:r>
            <w:r w:rsidR="00435893">
              <w:rPr>
                <w:rFonts w:eastAsia="Times New Roman" w:cs="Times New Roman"/>
                <w:szCs w:val="24"/>
                <w:lang w:eastAsia="lv-LV"/>
              </w:rPr>
              <w:t>a</w:t>
            </w:r>
            <w:r w:rsidRPr="00D5764E">
              <w:rPr>
                <w:rFonts w:eastAsia="Times New Roman" w:cs="Times New Roman"/>
                <w:szCs w:val="24"/>
                <w:lang w:eastAsia="lv-LV"/>
              </w:rPr>
              <w:t xml:space="preserve"> “Noteikumi par sociālās atstumtības riskam pakļauto iedzīvotāju grupām un sociālā uzņēmuma statusa piešķiršanas, reģistrēšanas </w:t>
            </w:r>
            <w:r w:rsidRPr="00D5764E">
              <w:rPr>
                <w:rFonts w:eastAsia="Times New Roman" w:cs="Times New Roman"/>
                <w:szCs w:val="24"/>
                <w:lang w:eastAsia="lv-LV"/>
              </w:rPr>
              <w:lastRenderedPageBreak/>
              <w:t xml:space="preserve">un uzraudzības kārtību” </w:t>
            </w:r>
            <w:r>
              <w:rPr>
                <w:rFonts w:eastAsia="Times New Roman" w:cs="Times New Roman"/>
                <w:szCs w:val="24"/>
                <w:lang w:eastAsia="lv-LV"/>
              </w:rPr>
              <w:t>(</w:t>
            </w:r>
            <w:r w:rsidRPr="00D5764E">
              <w:rPr>
                <w:rFonts w:eastAsia="Times New Roman" w:cs="Times New Roman"/>
                <w:szCs w:val="24"/>
                <w:lang w:eastAsia="lv-LV"/>
              </w:rPr>
              <w:t>izsludināts Valsts sekretāru sanāksmē2017</w:t>
            </w:r>
            <w:r>
              <w:rPr>
                <w:rFonts w:eastAsia="Times New Roman" w:cs="Times New Roman"/>
                <w:szCs w:val="24"/>
                <w:lang w:eastAsia="lv-LV"/>
              </w:rPr>
              <w:t>.</w:t>
            </w:r>
            <w:r w:rsidR="00D100E9">
              <w:rPr>
                <w:rFonts w:eastAsia="Times New Roman" w:cs="Times New Roman"/>
                <w:szCs w:val="24"/>
                <w:lang w:eastAsia="lv-LV"/>
              </w:rPr>
              <w:t>gada 14.decembrī</w:t>
            </w:r>
            <w:r w:rsidR="00B72485" w:rsidRPr="00B72485">
              <w:rPr>
                <w:rFonts w:eastAsia="Times New Roman" w:cs="Times New Roman"/>
                <w:szCs w:val="24"/>
                <w:lang w:eastAsia="lv-LV"/>
              </w:rPr>
              <w:tab/>
            </w:r>
            <w:r w:rsidR="00B72485">
              <w:rPr>
                <w:rFonts w:eastAsia="Times New Roman" w:cs="Times New Roman"/>
                <w:szCs w:val="24"/>
                <w:lang w:eastAsia="lv-LV"/>
              </w:rPr>
              <w:t>(</w:t>
            </w:r>
            <w:r w:rsidR="00B72485" w:rsidRPr="00B72485">
              <w:rPr>
                <w:rFonts w:eastAsia="Times New Roman" w:cs="Times New Roman"/>
                <w:szCs w:val="24"/>
                <w:lang w:eastAsia="lv-LV"/>
              </w:rPr>
              <w:t>VSS-1289</w:t>
            </w:r>
            <w:r>
              <w:rPr>
                <w:rFonts w:eastAsia="Times New Roman" w:cs="Times New Roman"/>
                <w:szCs w:val="24"/>
                <w:lang w:eastAsia="lv-LV"/>
              </w:rPr>
              <w:t>)</w:t>
            </w:r>
            <w:r w:rsidR="00B72485">
              <w:rPr>
                <w:rFonts w:eastAsia="Times New Roman" w:cs="Times New Roman"/>
                <w:szCs w:val="24"/>
                <w:lang w:eastAsia="lv-LV"/>
              </w:rPr>
              <w:t>)</w:t>
            </w:r>
            <w:r w:rsidR="00435893">
              <w:rPr>
                <w:rFonts w:eastAsia="Times New Roman" w:cs="Times New Roman"/>
                <w:szCs w:val="24"/>
                <w:lang w:eastAsia="lv-LV"/>
              </w:rPr>
              <w:t xml:space="preserve"> </w:t>
            </w:r>
            <w:r w:rsidRPr="008454AE">
              <w:rPr>
                <w:rFonts w:eastAsia="Times New Roman" w:cs="Times New Roman"/>
                <w:szCs w:val="24"/>
                <w:lang w:eastAsia="lv-LV"/>
              </w:rPr>
              <w:t>sākotnējās ietekmes novērtējuma ziņojumā (anotācijā).</w:t>
            </w:r>
          </w:p>
          <w:p w14:paraId="6B9E7BE2" w14:textId="716AA87C" w:rsidR="006E24D8" w:rsidRPr="00362A5D" w:rsidRDefault="00F36841" w:rsidP="008D0BC0">
            <w:pPr>
              <w:pStyle w:val="ListParagraph"/>
              <w:spacing w:after="0" w:line="240" w:lineRule="auto"/>
              <w:ind w:left="57" w:right="113"/>
              <w:jc w:val="both"/>
              <w:rPr>
                <w:rFonts w:cs="Times New Roman"/>
                <w:szCs w:val="24"/>
              </w:rPr>
            </w:pPr>
            <w:r w:rsidRPr="00362A5D">
              <w:rPr>
                <w:rFonts w:cs="Times New Roman"/>
                <w:b/>
                <w:szCs w:val="24"/>
              </w:rPr>
              <w:t>9</w:t>
            </w:r>
            <w:r w:rsidR="00A9607A" w:rsidRPr="00362A5D">
              <w:rPr>
                <w:rFonts w:cs="Times New Roman"/>
                <w:b/>
                <w:szCs w:val="24"/>
              </w:rPr>
              <w:t xml:space="preserve">) </w:t>
            </w:r>
            <w:r w:rsidR="00E068D0" w:rsidRPr="00362A5D">
              <w:rPr>
                <w:rFonts w:cs="Times New Roman"/>
                <w:szCs w:val="24"/>
              </w:rPr>
              <w:t>papildināt</w:t>
            </w:r>
            <w:r w:rsidR="006E24D8" w:rsidRPr="00362A5D">
              <w:rPr>
                <w:rFonts w:cs="Times New Roman"/>
                <w:szCs w:val="24"/>
              </w:rPr>
              <w:t xml:space="preserve"> </w:t>
            </w:r>
            <w:r w:rsidR="00DF01FD" w:rsidRPr="00362A5D">
              <w:rPr>
                <w:rFonts w:cs="Times New Roman"/>
                <w:szCs w:val="24"/>
              </w:rPr>
              <w:t xml:space="preserve">pasākuma īstenošanas </w:t>
            </w:r>
            <w:r w:rsidR="00E068D0" w:rsidRPr="00362A5D">
              <w:rPr>
                <w:rFonts w:cs="Times New Roman"/>
                <w:szCs w:val="24"/>
              </w:rPr>
              <w:t>nosacījumus</w:t>
            </w:r>
            <w:r w:rsidR="00D331F5" w:rsidRPr="00362A5D">
              <w:rPr>
                <w:rFonts w:cs="Times New Roman"/>
                <w:szCs w:val="24"/>
              </w:rPr>
              <w:t xml:space="preserve"> ar</w:t>
            </w:r>
            <w:r w:rsidR="00E068D0" w:rsidRPr="00362A5D">
              <w:rPr>
                <w:rFonts w:cs="Times New Roman"/>
                <w:szCs w:val="24"/>
              </w:rPr>
              <w:t xml:space="preserve"> </w:t>
            </w:r>
            <w:r w:rsidR="00D331F5" w:rsidRPr="00362A5D">
              <w:rPr>
                <w:rFonts w:cs="Times New Roman"/>
                <w:szCs w:val="24"/>
              </w:rPr>
              <w:t xml:space="preserve">jauniem </w:t>
            </w:r>
            <w:r w:rsidR="00E068D0" w:rsidRPr="00362A5D">
              <w:rPr>
                <w:rFonts w:cs="Times New Roman"/>
                <w:b/>
                <w:szCs w:val="24"/>
              </w:rPr>
              <w:t>finansējuma saņēmēj</w:t>
            </w:r>
            <w:r w:rsidR="00D331F5" w:rsidRPr="00362A5D">
              <w:rPr>
                <w:rFonts w:cs="Times New Roman"/>
                <w:b/>
                <w:szCs w:val="24"/>
              </w:rPr>
              <w:t xml:space="preserve">a pienākumiem </w:t>
            </w:r>
            <w:r w:rsidR="00D331F5" w:rsidRPr="00362A5D">
              <w:rPr>
                <w:rFonts w:cs="Times New Roman"/>
                <w:szCs w:val="24"/>
              </w:rPr>
              <w:t>saistībā ar sadarbības partnera informēšanu par</w:t>
            </w:r>
            <w:r w:rsidR="00D331F5" w:rsidRPr="00362A5D">
              <w:rPr>
                <w:rFonts w:cs="Times New Roman"/>
                <w:b/>
                <w:szCs w:val="24"/>
              </w:rPr>
              <w:t xml:space="preserve"> </w:t>
            </w:r>
            <w:r w:rsidR="00D331F5" w:rsidRPr="00362A5D">
              <w:rPr>
                <w:rFonts w:cs="Times New Roman"/>
                <w:szCs w:val="24"/>
              </w:rPr>
              <w:t>tā pieņemtajiem lēmumiem attiecībā uz pasākuma dalībnieka un sociālā uzņēmuma statusa zaudēšanu, pasākuma dalībnieku un sociālo uzņēmumu darbības izvērtēšanu</w:t>
            </w:r>
            <w:r w:rsidR="00D331F5" w:rsidRPr="00362A5D">
              <w:rPr>
                <w:rStyle w:val="FootnoteReference"/>
                <w:rFonts w:cs="Times New Roman"/>
                <w:szCs w:val="24"/>
              </w:rPr>
              <w:footnoteReference w:id="3"/>
            </w:r>
            <w:r w:rsidR="00D331F5" w:rsidRPr="00362A5D">
              <w:rPr>
                <w:rFonts w:cs="Times New Roman"/>
                <w:szCs w:val="24"/>
              </w:rPr>
              <w:t xml:space="preserve">, kā arī </w:t>
            </w:r>
            <w:r w:rsidR="00D331F5" w:rsidRPr="00362A5D">
              <w:rPr>
                <w:rFonts w:cs="Times New Roman"/>
                <w:b/>
                <w:szCs w:val="24"/>
              </w:rPr>
              <w:t>tiesībām</w:t>
            </w:r>
            <w:r w:rsidR="00D331F5" w:rsidRPr="00362A5D">
              <w:rPr>
                <w:rFonts w:cs="Times New Roman"/>
                <w:szCs w:val="24"/>
              </w:rPr>
              <w:t xml:space="preserve"> pieprasīt un atgūt no pasākuma dalībniekiem vai sociālajiem uzņēmumiem sadarbības partnera izmaksāto finanšu atbalstu, ja netiek ievērotas MK noteikumos Nr.467 minētās prasības.</w:t>
            </w:r>
            <w:r w:rsidR="00596AD2" w:rsidRPr="00362A5D">
              <w:rPr>
                <w:rFonts w:cs="Times New Roman"/>
                <w:szCs w:val="24"/>
              </w:rPr>
              <w:t xml:space="preserve"> Minētais izriet no</w:t>
            </w:r>
            <w:r w:rsidR="000B1079" w:rsidRPr="00362A5D">
              <w:rPr>
                <w:rFonts w:cs="Times New Roman"/>
                <w:szCs w:val="24"/>
              </w:rPr>
              <w:t xml:space="preserve"> ierosinātajiem grozījumiem saistībā ar pasākuma dalībnieka statusa zaudēšanu un pasākuma dalībnieku un sociālo uzņēmumu </w:t>
            </w:r>
            <w:r w:rsidR="007D3838" w:rsidRPr="00362A5D">
              <w:rPr>
                <w:rFonts w:cs="Times New Roman"/>
                <w:szCs w:val="24"/>
              </w:rPr>
              <w:t>ilgtspējas</w:t>
            </w:r>
            <w:r w:rsidR="000B1079" w:rsidRPr="00362A5D">
              <w:rPr>
                <w:rFonts w:cs="Times New Roman"/>
                <w:szCs w:val="24"/>
              </w:rPr>
              <w:t xml:space="preserve"> prasības nodrošināšanu.</w:t>
            </w:r>
          </w:p>
          <w:p w14:paraId="18C16B49" w14:textId="74EF9971" w:rsidR="00763FF0" w:rsidRPr="00362A5D" w:rsidRDefault="002B2E88" w:rsidP="008D0BC0">
            <w:pPr>
              <w:pStyle w:val="ListParagraph"/>
              <w:spacing w:line="240" w:lineRule="auto"/>
              <w:ind w:left="57" w:right="113"/>
              <w:jc w:val="both"/>
              <w:rPr>
                <w:rFonts w:eastAsia="Times New Roman" w:cs="Times New Roman"/>
                <w:szCs w:val="24"/>
                <w:lang w:eastAsia="lv-LV"/>
              </w:rPr>
            </w:pPr>
            <w:r w:rsidRPr="00362A5D">
              <w:rPr>
                <w:rFonts w:cs="Times New Roman"/>
                <w:b/>
                <w:szCs w:val="24"/>
              </w:rPr>
              <w:t>1</w:t>
            </w:r>
            <w:r w:rsidR="00F36841" w:rsidRPr="00362A5D">
              <w:rPr>
                <w:rFonts w:cs="Times New Roman"/>
                <w:b/>
                <w:szCs w:val="24"/>
              </w:rPr>
              <w:t>0</w:t>
            </w:r>
            <w:r w:rsidR="00DF01FD" w:rsidRPr="00362A5D">
              <w:rPr>
                <w:rFonts w:cs="Times New Roman"/>
                <w:b/>
                <w:szCs w:val="24"/>
              </w:rPr>
              <w:t>)</w:t>
            </w:r>
            <w:r w:rsidR="00717AF3" w:rsidRPr="00362A5D">
              <w:rPr>
                <w:rFonts w:eastAsia="Times New Roman" w:cs="Times New Roman"/>
                <w:b/>
                <w:szCs w:val="24"/>
                <w:lang w:eastAsia="lv-LV"/>
              </w:rPr>
              <w:t xml:space="preserve"> precizēt sadarbības partnera pienākumus</w:t>
            </w:r>
            <w:r w:rsidR="0014087A" w:rsidRPr="00362A5D">
              <w:rPr>
                <w:rFonts w:eastAsia="Times New Roman" w:cs="Times New Roman"/>
                <w:b/>
                <w:szCs w:val="24"/>
                <w:lang w:eastAsia="lv-LV"/>
              </w:rPr>
              <w:t>,</w:t>
            </w:r>
            <w:r w:rsidR="00717AF3" w:rsidRPr="00362A5D">
              <w:rPr>
                <w:rFonts w:eastAsia="Times New Roman" w:cs="Times New Roman"/>
                <w:b/>
                <w:szCs w:val="24"/>
                <w:lang w:eastAsia="lv-LV"/>
              </w:rPr>
              <w:t xml:space="preserve"> </w:t>
            </w:r>
            <w:r w:rsidR="00717AF3" w:rsidRPr="00362A5D">
              <w:rPr>
                <w:rFonts w:eastAsia="Times New Roman" w:cs="Times New Roman"/>
                <w:szCs w:val="24"/>
                <w:lang w:eastAsia="lv-LV"/>
              </w:rPr>
              <w:t>nosakot, ka</w:t>
            </w:r>
            <w:r w:rsidR="00763FF0" w:rsidRPr="00362A5D">
              <w:rPr>
                <w:rFonts w:eastAsia="Times New Roman" w:cs="Times New Roman"/>
                <w:szCs w:val="24"/>
                <w:lang w:eastAsia="lv-LV"/>
              </w:rPr>
              <w:t>:</w:t>
            </w:r>
          </w:p>
          <w:p w14:paraId="19BA9E87" w14:textId="53DEC409" w:rsidR="00E6480E" w:rsidRDefault="00E6480E" w:rsidP="008C3BF4">
            <w:pPr>
              <w:pStyle w:val="ListParagraph"/>
              <w:spacing w:line="240" w:lineRule="auto"/>
              <w:ind w:left="57" w:right="113"/>
              <w:jc w:val="both"/>
            </w:pPr>
            <w:r>
              <w:rPr>
                <w:rFonts w:cs="Times New Roman"/>
                <w:b/>
                <w:szCs w:val="24"/>
              </w:rPr>
              <w:t xml:space="preserve">10.1) </w:t>
            </w:r>
            <w:r w:rsidRPr="008C3BF4">
              <w:rPr>
                <w:rFonts w:cs="Times New Roman"/>
                <w:szCs w:val="24"/>
              </w:rPr>
              <w:t>sadarbības partneris</w:t>
            </w:r>
            <w:r>
              <w:rPr>
                <w:rFonts w:cs="Times New Roman"/>
                <w:b/>
                <w:szCs w:val="24"/>
              </w:rPr>
              <w:t xml:space="preserve"> </w:t>
            </w:r>
            <w:r w:rsidRPr="008C3BF4">
              <w:rPr>
                <w:rFonts w:cs="Times New Roman"/>
                <w:szCs w:val="24"/>
              </w:rPr>
              <w:t xml:space="preserve">biznesa plāna īstenošanas laikā </w:t>
            </w:r>
            <w:r w:rsidRPr="00217F64">
              <w:rPr>
                <w:rFonts w:cs="Times New Roman"/>
                <w:szCs w:val="24"/>
              </w:rPr>
              <w:t xml:space="preserve">no pasākuma dalībniekiem un sociālajiem uzņēmumiem </w:t>
            </w:r>
            <w:r w:rsidRPr="008C3BF4">
              <w:rPr>
                <w:rFonts w:cs="Times New Roman"/>
                <w:szCs w:val="24"/>
              </w:rPr>
              <w:t>atgūt</w:t>
            </w:r>
            <w:r w:rsidR="00435893">
              <w:rPr>
                <w:rFonts w:cs="Times New Roman"/>
                <w:szCs w:val="24"/>
              </w:rPr>
              <w:t>o</w:t>
            </w:r>
            <w:r w:rsidRPr="008C3BF4">
              <w:rPr>
                <w:rFonts w:cs="Times New Roman"/>
                <w:szCs w:val="24"/>
              </w:rPr>
              <w:t xml:space="preserve"> </w:t>
            </w:r>
            <w:r w:rsidRPr="006823B5">
              <w:rPr>
                <w:rFonts w:cs="Times New Roman"/>
                <w:szCs w:val="24"/>
              </w:rPr>
              <w:t>finanšu atbalstu (kas nepamatoti piešķirts vai neatbilstoši izmantots)</w:t>
            </w:r>
            <w:r w:rsidR="004B3CD6">
              <w:rPr>
                <w:rFonts w:cs="Times New Roman"/>
                <w:szCs w:val="24"/>
              </w:rPr>
              <w:t>, kā arī finansējuma saņēmēja pēc biznesa plāna īstenošanas atgūto finanšu atbalstu</w:t>
            </w:r>
            <w:r w:rsidRPr="006823B5">
              <w:rPr>
                <w:rFonts w:cs="Times New Roman"/>
                <w:szCs w:val="24"/>
              </w:rPr>
              <w:t xml:space="preserve"> var izmantot</w:t>
            </w:r>
            <w:r w:rsidRPr="006823B5">
              <w:t xml:space="preserve"> sociālo uzņēmumu un pasākuma dalībnieku biznesa plānu īstenošanai</w:t>
            </w:r>
            <w:r w:rsidRPr="00435893">
              <w:t xml:space="preserve"> </w:t>
            </w:r>
            <w:r>
              <w:t>(MK noteikumu Nr. 467 17.4. apakšpunktā minēt</w:t>
            </w:r>
            <w:r w:rsidR="003B0A61">
              <w:t>aj</w:t>
            </w:r>
            <w:r>
              <w:t>ā atbalstām</w:t>
            </w:r>
            <w:r w:rsidR="003B0A61">
              <w:t>aj</w:t>
            </w:r>
            <w:r>
              <w:t>ā darbībā)</w:t>
            </w:r>
            <w:r w:rsidR="00435893">
              <w:t>, piešķirot to jaunu, citu biznesa plānu īstenošanai.</w:t>
            </w:r>
            <w:r w:rsidR="0015766B">
              <w:t xml:space="preserve"> Uzskaiti par atgūto finanšu atbalsta apmēru, kā arī jauniem, citiem biznesa plāniem piešķirto finansējumu nodrošinās sadarbības partneris par biznesa plāna īstenošanas laikā atgūto finanšu atbalstu</w:t>
            </w:r>
            <w:r w:rsidR="00770297">
              <w:t>, informējot arī finansējuma saņēmēju,</w:t>
            </w:r>
            <w:r w:rsidR="0015766B">
              <w:t xml:space="preserve"> un finansējuma saņēmējs </w:t>
            </w:r>
            <w:r w:rsidR="00770297">
              <w:t xml:space="preserve">– </w:t>
            </w:r>
            <w:r w:rsidR="0015766B">
              <w:t>par</w:t>
            </w:r>
            <w:r w:rsidR="00770297">
              <w:t xml:space="preserve"> </w:t>
            </w:r>
            <w:r w:rsidR="0015766B">
              <w:t>periodu pēc biznesa plāna īstenošan</w:t>
            </w:r>
            <w:r w:rsidR="00770297">
              <w:t>a</w:t>
            </w:r>
            <w:r w:rsidR="0015766B">
              <w:t>s.</w:t>
            </w:r>
            <w:r w:rsidR="00435893">
              <w:t xml:space="preserve"> T</w:t>
            </w:r>
            <w:r>
              <w:t xml:space="preserve">ādējādi </w:t>
            </w:r>
            <w:r w:rsidR="00435893">
              <w:t xml:space="preserve">tiks </w:t>
            </w:r>
            <w:r>
              <w:t>veicin</w:t>
            </w:r>
            <w:r w:rsidR="00435893">
              <w:t>āta</w:t>
            </w:r>
            <w:r>
              <w:t xml:space="preserve"> pasākuma mērķa sasniegšan</w:t>
            </w:r>
            <w:r w:rsidR="00435893">
              <w:t xml:space="preserve">a un </w:t>
            </w:r>
            <w:r>
              <w:t>mērķēt</w:t>
            </w:r>
            <w:r w:rsidR="00435893">
              <w:t>a</w:t>
            </w:r>
            <w:r>
              <w:t xml:space="preserve"> investīciju izmantošan</w:t>
            </w:r>
            <w:r w:rsidR="00435893">
              <w:t>a</w:t>
            </w:r>
            <w:r>
              <w:t>;</w:t>
            </w:r>
          </w:p>
          <w:p w14:paraId="231A947E" w14:textId="453E1FF5" w:rsidR="00763FF0" w:rsidRDefault="00763FF0" w:rsidP="008D0BC0">
            <w:pPr>
              <w:pStyle w:val="ListParagraph"/>
              <w:spacing w:line="240" w:lineRule="auto"/>
              <w:ind w:left="57" w:right="113"/>
              <w:jc w:val="both"/>
              <w:rPr>
                <w:rFonts w:eastAsia="Times New Roman" w:cs="Times New Roman"/>
                <w:szCs w:val="24"/>
                <w:lang w:eastAsia="lv-LV"/>
              </w:rPr>
            </w:pPr>
            <w:r w:rsidRPr="00362A5D">
              <w:rPr>
                <w:rFonts w:cs="Times New Roman"/>
                <w:b/>
                <w:szCs w:val="24"/>
              </w:rPr>
              <w:t>1</w:t>
            </w:r>
            <w:r w:rsidR="00F36841" w:rsidRPr="00362A5D">
              <w:rPr>
                <w:rFonts w:cs="Times New Roman"/>
                <w:b/>
                <w:szCs w:val="24"/>
              </w:rPr>
              <w:t>0</w:t>
            </w:r>
            <w:r w:rsidRPr="00362A5D">
              <w:rPr>
                <w:rFonts w:eastAsia="Times New Roman" w:cs="Times New Roman"/>
                <w:b/>
                <w:szCs w:val="24"/>
                <w:lang w:eastAsia="lv-LV"/>
              </w:rPr>
              <w:t>.</w:t>
            </w:r>
            <w:r w:rsidR="00E156BA">
              <w:rPr>
                <w:rFonts w:eastAsia="Times New Roman" w:cs="Times New Roman"/>
                <w:b/>
                <w:szCs w:val="24"/>
                <w:lang w:eastAsia="lv-LV"/>
              </w:rPr>
              <w:t>2</w:t>
            </w:r>
            <w:r w:rsidRPr="00362A5D">
              <w:rPr>
                <w:rFonts w:eastAsia="Times New Roman" w:cs="Times New Roman"/>
                <w:b/>
                <w:szCs w:val="24"/>
                <w:lang w:eastAsia="lv-LV"/>
              </w:rPr>
              <w:t>)</w:t>
            </w:r>
            <w:r w:rsidRPr="00362A5D">
              <w:rPr>
                <w:rFonts w:eastAsia="Times New Roman" w:cs="Times New Roman"/>
                <w:szCs w:val="24"/>
                <w:lang w:eastAsia="lv-LV"/>
              </w:rPr>
              <w:t xml:space="preserve"> sadarbības partneris izstrādā iekšējo procedūru </w:t>
            </w:r>
            <w:r w:rsidR="006C01CE" w:rsidRPr="00362A5D">
              <w:rPr>
                <w:rFonts w:eastAsia="Times New Roman" w:cs="Times New Roman"/>
                <w:szCs w:val="24"/>
                <w:lang w:eastAsia="lv-LV"/>
              </w:rPr>
              <w:t xml:space="preserve">arī </w:t>
            </w:r>
            <w:r w:rsidRPr="00362A5D">
              <w:rPr>
                <w:rFonts w:eastAsia="Times New Roman" w:cs="Times New Roman"/>
                <w:szCs w:val="24"/>
                <w:lang w:eastAsia="lv-LV"/>
              </w:rPr>
              <w:t xml:space="preserve">par finanšu atbalsta piedāvājuma sagatavošanu sociālās uzņēmējdarbības uzsācējiem, kā </w:t>
            </w:r>
            <w:r w:rsidR="00100515" w:rsidRPr="00362A5D">
              <w:rPr>
                <w:rFonts w:eastAsia="Times New Roman" w:cs="Times New Roman"/>
                <w:szCs w:val="24"/>
                <w:lang w:eastAsia="lv-LV"/>
              </w:rPr>
              <w:t>arī</w:t>
            </w:r>
            <w:r w:rsidR="006C01CE" w:rsidRPr="00362A5D">
              <w:rPr>
                <w:rFonts w:eastAsia="Times New Roman" w:cs="Times New Roman"/>
                <w:szCs w:val="24"/>
                <w:lang w:eastAsia="lv-LV"/>
              </w:rPr>
              <w:t>,</w:t>
            </w:r>
            <w:r w:rsidRPr="00362A5D">
              <w:rPr>
                <w:rFonts w:eastAsia="Times New Roman" w:cs="Times New Roman"/>
                <w:szCs w:val="24"/>
                <w:lang w:eastAsia="lv-LV"/>
              </w:rPr>
              <w:t xml:space="preserve"> izstrādājot iekšējo procedūru par finanšu atbalsta piešķiršanu un uzraudzību pasākuma dalībniekiem un sociālajiem uzņēmumiem</w:t>
            </w:r>
            <w:r w:rsidR="006C01CE" w:rsidRPr="00362A5D">
              <w:rPr>
                <w:rFonts w:eastAsia="Times New Roman" w:cs="Times New Roman"/>
                <w:szCs w:val="24"/>
                <w:lang w:eastAsia="lv-LV"/>
              </w:rPr>
              <w:t>,</w:t>
            </w:r>
            <w:r w:rsidRPr="00362A5D">
              <w:rPr>
                <w:rFonts w:eastAsia="Times New Roman" w:cs="Times New Roman"/>
                <w:szCs w:val="24"/>
                <w:lang w:eastAsia="lv-LV"/>
              </w:rPr>
              <w:t xml:space="preserve"> </w:t>
            </w:r>
            <w:r w:rsidR="00317A24">
              <w:rPr>
                <w:rFonts w:eastAsia="Times New Roman" w:cs="Times New Roman"/>
                <w:szCs w:val="24"/>
                <w:lang w:eastAsia="lv-LV"/>
              </w:rPr>
              <w:t xml:space="preserve">veic </w:t>
            </w:r>
            <w:r w:rsidRPr="00362A5D">
              <w:rPr>
                <w:rFonts w:eastAsia="Times New Roman" w:cs="Times New Roman"/>
                <w:szCs w:val="24"/>
                <w:lang w:eastAsia="lv-LV"/>
              </w:rPr>
              <w:t>lietderības pārbaud</w:t>
            </w:r>
            <w:r w:rsidR="006C01CE" w:rsidRPr="00362A5D">
              <w:rPr>
                <w:rFonts w:eastAsia="Times New Roman" w:cs="Times New Roman"/>
                <w:szCs w:val="24"/>
                <w:lang w:eastAsia="lv-LV"/>
              </w:rPr>
              <w:t>i</w:t>
            </w:r>
            <w:r w:rsidRPr="00362A5D">
              <w:rPr>
                <w:rFonts w:eastAsia="Times New Roman" w:cs="Times New Roman"/>
                <w:szCs w:val="24"/>
                <w:lang w:eastAsia="lv-LV"/>
              </w:rPr>
              <w:t xml:space="preserve"> (atbilstību noteiktam mērķim saskaņā ar biznesa plānā paredzēto)</w:t>
            </w:r>
            <w:r w:rsidR="006C01CE" w:rsidRPr="00362A5D">
              <w:rPr>
                <w:rFonts w:eastAsia="Times New Roman" w:cs="Times New Roman"/>
                <w:szCs w:val="24"/>
                <w:lang w:eastAsia="lv-LV"/>
              </w:rPr>
              <w:t xml:space="preserve">. Minētais nepieciešams mērķēta un lietderīga finanšu atbalsta piešķiršanai un </w:t>
            </w:r>
            <w:r w:rsidR="00DC2819" w:rsidRPr="00362A5D">
              <w:rPr>
                <w:rFonts w:eastAsia="Times New Roman" w:cs="Times New Roman"/>
                <w:szCs w:val="24"/>
                <w:lang w:eastAsia="lv-LV"/>
              </w:rPr>
              <w:t xml:space="preserve">pasākuma dalībnieku un sociālo uzņēmumu </w:t>
            </w:r>
            <w:r w:rsidR="006C01CE" w:rsidRPr="00362A5D">
              <w:rPr>
                <w:rFonts w:eastAsia="Times New Roman" w:cs="Times New Roman"/>
                <w:szCs w:val="24"/>
                <w:lang w:eastAsia="lv-LV"/>
              </w:rPr>
              <w:t>uzraudzībai</w:t>
            </w:r>
            <w:r w:rsidR="00405EA9" w:rsidRPr="00362A5D">
              <w:rPr>
                <w:rFonts w:eastAsia="Times New Roman" w:cs="Times New Roman"/>
                <w:szCs w:val="24"/>
                <w:lang w:eastAsia="lv-LV"/>
              </w:rPr>
              <w:t>;</w:t>
            </w:r>
          </w:p>
          <w:p w14:paraId="551C512A" w14:textId="055E9C7A" w:rsidR="00390DF4" w:rsidRPr="00691818" w:rsidRDefault="00405EA9" w:rsidP="008D0BC0">
            <w:pPr>
              <w:pStyle w:val="ListParagraph"/>
              <w:spacing w:line="240" w:lineRule="auto"/>
              <w:ind w:left="57" w:right="113"/>
              <w:jc w:val="both"/>
              <w:rPr>
                <w:rFonts w:eastAsia="Times New Roman" w:cs="Times New Roman"/>
                <w:szCs w:val="24"/>
                <w:lang w:eastAsia="lv-LV"/>
              </w:rPr>
            </w:pPr>
            <w:r>
              <w:rPr>
                <w:rFonts w:cs="Times New Roman"/>
                <w:b/>
                <w:szCs w:val="24"/>
              </w:rPr>
              <w:t>1</w:t>
            </w:r>
            <w:r w:rsidR="00F36841">
              <w:rPr>
                <w:rFonts w:cs="Times New Roman"/>
                <w:b/>
                <w:szCs w:val="24"/>
              </w:rPr>
              <w:t>0</w:t>
            </w:r>
            <w:r>
              <w:rPr>
                <w:rFonts w:cs="Times New Roman"/>
                <w:b/>
                <w:szCs w:val="24"/>
              </w:rPr>
              <w:t>.</w:t>
            </w:r>
            <w:r w:rsidR="00E156BA">
              <w:rPr>
                <w:rFonts w:cs="Times New Roman"/>
                <w:b/>
                <w:szCs w:val="24"/>
              </w:rPr>
              <w:t>3</w:t>
            </w:r>
            <w:r>
              <w:rPr>
                <w:rFonts w:cs="Times New Roman"/>
                <w:b/>
                <w:szCs w:val="24"/>
              </w:rPr>
              <w:t xml:space="preserve">) </w:t>
            </w:r>
            <w:r w:rsidR="00397A17" w:rsidRPr="00691818">
              <w:rPr>
                <w:rFonts w:eastAsia="Times New Roman" w:cs="Times New Roman"/>
                <w:szCs w:val="24"/>
                <w:lang w:eastAsia="lv-LV"/>
              </w:rPr>
              <w:t>sadarbības partneris</w:t>
            </w:r>
            <w:r w:rsidR="00397A17">
              <w:rPr>
                <w:rFonts w:cs="Times New Roman"/>
                <w:szCs w:val="24"/>
              </w:rPr>
              <w:t xml:space="preserve"> </w:t>
            </w:r>
            <w:r w:rsidR="00397A17" w:rsidRPr="00843164">
              <w:rPr>
                <w:rFonts w:cs="Times New Roman"/>
                <w:szCs w:val="24"/>
              </w:rPr>
              <w:t>savā tīmekļa vietnē</w:t>
            </w:r>
            <w:r w:rsidR="00397A17">
              <w:rPr>
                <w:rFonts w:cs="Times New Roman"/>
                <w:szCs w:val="24"/>
              </w:rPr>
              <w:t xml:space="preserve"> publicē arī </w:t>
            </w:r>
            <w:r w:rsidR="00397A17" w:rsidRPr="00CA52A2">
              <w:rPr>
                <w:rFonts w:cs="Times New Roman"/>
                <w:b/>
                <w:szCs w:val="24"/>
              </w:rPr>
              <w:t>informāciju par biznesa plānu vērtēšanas procesu un nosacījumiem</w:t>
            </w:r>
            <w:r w:rsidR="00397A17">
              <w:rPr>
                <w:rFonts w:cs="Times New Roman"/>
                <w:b/>
                <w:szCs w:val="24"/>
              </w:rPr>
              <w:t xml:space="preserve">, </w:t>
            </w:r>
            <w:r w:rsidR="00397A17">
              <w:rPr>
                <w:rFonts w:cs="Times New Roman"/>
                <w:szCs w:val="24"/>
              </w:rPr>
              <w:t xml:space="preserve">tādējādi nodrošinot iespēju savlaicīgi potenciālajiem finanšu atbalsta pieteicējiem iepazīties ar biznesa plāna vērtēšanas informāciju. Tādējādi tiktu īstenota labā prakse, ka iepriekš jau ir zināmi vērtēšanas nosacījumi, attiecīgi ir iespēja sagatavot labāku un atbilstošāku biznesa plānu. Papildus tiek </w:t>
            </w:r>
            <w:r w:rsidR="00397A17">
              <w:rPr>
                <w:rFonts w:cs="Times New Roman"/>
                <w:szCs w:val="24"/>
              </w:rPr>
              <w:lastRenderedPageBreak/>
              <w:t xml:space="preserve">paredzēts, ka sadarbības partneris ir tiesīgs </w:t>
            </w:r>
            <w:r w:rsidR="00397A17" w:rsidRPr="00CA52A2">
              <w:rPr>
                <w:rFonts w:cs="Times New Roman"/>
                <w:szCs w:val="24"/>
              </w:rPr>
              <w:t>pieprasīt un atgūt no pasākuma dalībniekiem, sociālajiem uzņēmumiem un sociālās uzņēmējdarbības uzsācējiem nepamatoti piešķirto un neatbilstoši izmantoto</w:t>
            </w:r>
            <w:r w:rsidR="00397A17" w:rsidRPr="00CA52A2">
              <w:t xml:space="preserve"> </w:t>
            </w:r>
            <w:r w:rsidR="00397A17" w:rsidRPr="00CA52A2">
              <w:rPr>
                <w:rFonts w:cs="Times New Roman"/>
                <w:szCs w:val="24"/>
              </w:rPr>
              <w:t>finanšu atbalstu</w:t>
            </w:r>
            <w:r w:rsidR="00397A17">
              <w:rPr>
                <w:rFonts w:cs="Times New Roman"/>
                <w:szCs w:val="24"/>
              </w:rPr>
              <w:t xml:space="preserve"> tikai biznesa plāna īstenošanas laikā. Pēc</w:t>
            </w:r>
            <w:r w:rsidR="007D3838">
              <w:rPr>
                <w:rFonts w:cs="Times New Roman"/>
                <w:szCs w:val="24"/>
              </w:rPr>
              <w:t xml:space="preserve"> biznesa plāna īstenošanas - </w:t>
            </w:r>
            <w:r w:rsidR="00397A17">
              <w:rPr>
                <w:rFonts w:cs="Times New Roman"/>
                <w:szCs w:val="24"/>
              </w:rPr>
              <w:t xml:space="preserve">to darīs finansējuma saņēmējs. </w:t>
            </w:r>
          </w:p>
          <w:p w14:paraId="45C85B0D" w14:textId="2945503A" w:rsidR="00B372F9" w:rsidRDefault="00135F8C" w:rsidP="008D0BC0">
            <w:pPr>
              <w:pStyle w:val="ListParagraph"/>
              <w:spacing w:after="0" w:line="240" w:lineRule="auto"/>
              <w:ind w:left="57" w:right="113"/>
              <w:jc w:val="both"/>
              <w:rPr>
                <w:rFonts w:cs="Times New Roman"/>
                <w:szCs w:val="24"/>
              </w:rPr>
            </w:pPr>
            <w:r w:rsidRPr="00104A7E">
              <w:rPr>
                <w:rFonts w:cs="Times New Roman"/>
                <w:b/>
                <w:szCs w:val="24"/>
              </w:rPr>
              <w:t>1</w:t>
            </w:r>
            <w:r w:rsidR="001978AA">
              <w:rPr>
                <w:rFonts w:cs="Times New Roman"/>
                <w:b/>
                <w:szCs w:val="24"/>
              </w:rPr>
              <w:t>1</w:t>
            </w:r>
            <w:r w:rsidR="0041086C" w:rsidRPr="00104A7E">
              <w:rPr>
                <w:rFonts w:cs="Times New Roman"/>
                <w:b/>
                <w:szCs w:val="24"/>
              </w:rPr>
              <w:t>)</w:t>
            </w:r>
            <w:r w:rsidR="0041086C">
              <w:rPr>
                <w:rFonts w:cs="Times New Roman"/>
                <w:szCs w:val="24"/>
              </w:rPr>
              <w:t xml:space="preserve"> </w:t>
            </w:r>
            <w:r w:rsidR="0041086C" w:rsidRPr="00D0702F">
              <w:rPr>
                <w:rFonts w:cs="Times New Roman"/>
                <w:szCs w:val="24"/>
              </w:rPr>
              <w:t>nodrošināt vienotu/skaidru tiesību normas interpretāciju, nosakot, ka projekta īstenošanas un vadības personālam papildus darba vietas aprīkoj</w:t>
            </w:r>
            <w:r w:rsidR="0065648E">
              <w:rPr>
                <w:rFonts w:cs="Times New Roman"/>
                <w:szCs w:val="24"/>
              </w:rPr>
              <w:t>uma iegādei ir attiecināmas arī</w:t>
            </w:r>
            <w:r w:rsidR="0041086C" w:rsidRPr="00D0702F">
              <w:rPr>
                <w:rFonts w:cs="Times New Roman"/>
                <w:szCs w:val="24"/>
              </w:rPr>
              <w:t xml:space="preserve"> </w:t>
            </w:r>
            <w:r w:rsidR="0041086C" w:rsidRPr="006624BC">
              <w:rPr>
                <w:rFonts w:cs="Times New Roman"/>
                <w:b/>
                <w:szCs w:val="24"/>
              </w:rPr>
              <w:t>darba vietas aprīkojuma nomas</w:t>
            </w:r>
            <w:r w:rsidR="0041086C" w:rsidRPr="00D0702F">
              <w:rPr>
                <w:rFonts w:cs="Times New Roman"/>
                <w:szCs w:val="24"/>
              </w:rPr>
              <w:t xml:space="preserve"> (iepriekš</w:t>
            </w:r>
            <w:r w:rsidR="0041086C">
              <w:rPr>
                <w:rFonts w:cs="Times New Roman"/>
                <w:szCs w:val="24"/>
              </w:rPr>
              <w:t xml:space="preserve"> </w:t>
            </w:r>
            <w:r w:rsidR="0041086C" w:rsidRPr="00D0702F">
              <w:rPr>
                <w:rFonts w:cs="Times New Roman"/>
                <w:szCs w:val="24"/>
              </w:rPr>
              <w:t>–</w:t>
            </w:r>
            <w:r w:rsidR="0041086C">
              <w:rPr>
                <w:rFonts w:cs="Times New Roman"/>
                <w:szCs w:val="24"/>
              </w:rPr>
              <w:t xml:space="preserve"> īres</w:t>
            </w:r>
            <w:r w:rsidR="0041086C" w:rsidRPr="00D0702F">
              <w:rPr>
                <w:rFonts w:cs="Times New Roman"/>
                <w:szCs w:val="24"/>
              </w:rPr>
              <w:t>) izmaksas</w:t>
            </w:r>
            <w:r w:rsidR="001978AA">
              <w:rPr>
                <w:rFonts w:cs="Times New Roman"/>
                <w:szCs w:val="24"/>
              </w:rPr>
              <w:t xml:space="preserve">, jo šis </w:t>
            </w:r>
            <w:r w:rsidR="00FB4CC8">
              <w:rPr>
                <w:rFonts w:cs="Times New Roman"/>
                <w:szCs w:val="24"/>
              </w:rPr>
              <w:t>termins</w:t>
            </w:r>
            <w:r w:rsidR="007D3838">
              <w:rPr>
                <w:rFonts w:cs="Times New Roman"/>
                <w:szCs w:val="24"/>
              </w:rPr>
              <w:t>,</w:t>
            </w:r>
            <w:r w:rsidR="001978AA">
              <w:rPr>
                <w:rFonts w:cs="Times New Roman"/>
                <w:szCs w:val="24"/>
              </w:rPr>
              <w:t xml:space="preserve"> pēc Tieslietu ministrijas ieteikuma</w:t>
            </w:r>
            <w:r w:rsidR="007D3838">
              <w:rPr>
                <w:rFonts w:cs="Times New Roman"/>
                <w:szCs w:val="24"/>
              </w:rPr>
              <w:t>,</w:t>
            </w:r>
            <w:r w:rsidR="001978AA">
              <w:rPr>
                <w:rFonts w:cs="Times New Roman"/>
                <w:szCs w:val="24"/>
              </w:rPr>
              <w:t xml:space="preserve"> </w:t>
            </w:r>
            <w:r w:rsidR="00FB4CC8">
              <w:rPr>
                <w:rFonts w:cs="Times New Roman"/>
                <w:szCs w:val="24"/>
              </w:rPr>
              <w:t xml:space="preserve">precīzāk </w:t>
            </w:r>
            <w:r w:rsidR="001978AA">
              <w:rPr>
                <w:rFonts w:cs="Times New Roman"/>
                <w:szCs w:val="24"/>
              </w:rPr>
              <w:t>apzīmē darbības būtību</w:t>
            </w:r>
            <w:r w:rsidR="00B372F9">
              <w:rPr>
                <w:rFonts w:cs="Times New Roman"/>
                <w:szCs w:val="24"/>
              </w:rPr>
              <w:t>.</w:t>
            </w:r>
          </w:p>
          <w:p w14:paraId="5C82043D" w14:textId="09FEED6E" w:rsidR="00305F92" w:rsidRPr="003140B5" w:rsidRDefault="000C153A" w:rsidP="008D0BC0">
            <w:pPr>
              <w:pStyle w:val="ListParagraph"/>
              <w:spacing w:after="0" w:line="240" w:lineRule="auto"/>
              <w:ind w:left="57" w:right="113"/>
              <w:jc w:val="both"/>
              <w:rPr>
                <w:rFonts w:cs="Times New Roman"/>
                <w:szCs w:val="24"/>
              </w:rPr>
            </w:pPr>
            <w:r w:rsidRPr="000C153A">
              <w:rPr>
                <w:rFonts w:cs="Times New Roman"/>
                <w:szCs w:val="24"/>
              </w:rPr>
              <w:t>Kopumā ierosinātie grozījumi pozitīvi ietekmēs pasākuma mērķa grupu</w:t>
            </w:r>
            <w:r w:rsidR="001978AA">
              <w:rPr>
                <w:rFonts w:cs="Times New Roman"/>
                <w:szCs w:val="24"/>
              </w:rPr>
              <w:t>, finansējuma saņēmēju un sadarbības partneri, jo tiks noteikti precīzāki finanšu atbalsta piešķiršanas nosacījumi, kā arī pasākuma dalībnieku statusa</w:t>
            </w:r>
            <w:r w:rsidRPr="000C153A">
              <w:rPr>
                <w:rFonts w:cs="Times New Roman"/>
                <w:szCs w:val="24"/>
              </w:rPr>
              <w:t xml:space="preserve"> </w:t>
            </w:r>
            <w:r w:rsidR="001978AA">
              <w:rPr>
                <w:rFonts w:cs="Times New Roman"/>
                <w:szCs w:val="24"/>
              </w:rPr>
              <w:t xml:space="preserve">jautājumi. Tāpat šie MK noteikumu grozījumi ir vērsti uz spēcīgu un </w:t>
            </w:r>
            <w:r w:rsidR="007D3838">
              <w:rPr>
                <w:rFonts w:cs="Times New Roman"/>
                <w:szCs w:val="24"/>
              </w:rPr>
              <w:t>ilgtspējīgu</w:t>
            </w:r>
            <w:r w:rsidR="001978AA">
              <w:rPr>
                <w:rFonts w:cs="Times New Roman"/>
                <w:szCs w:val="24"/>
              </w:rPr>
              <w:t xml:space="preserve"> sociālās uzņēmējdarbības bāz</w:t>
            </w:r>
            <w:r w:rsidR="00FB4CC8">
              <w:rPr>
                <w:rFonts w:cs="Times New Roman"/>
                <w:szCs w:val="24"/>
              </w:rPr>
              <w:t>es izveidi</w:t>
            </w:r>
            <w:r w:rsidR="001978AA">
              <w:rPr>
                <w:rFonts w:cs="Times New Roman"/>
                <w:szCs w:val="24"/>
              </w:rPr>
              <w:t xml:space="preserve"> un mērķētu investīciju izmantošanu.</w:t>
            </w:r>
          </w:p>
        </w:tc>
      </w:tr>
      <w:tr w:rsidR="00CC1A56" w:rsidRPr="006759AD" w14:paraId="430D5B1D" w14:textId="77777777" w:rsidTr="00481357">
        <w:trPr>
          <w:trHeight w:val="707"/>
        </w:trPr>
        <w:tc>
          <w:tcPr>
            <w:tcW w:w="228" w:type="pct"/>
          </w:tcPr>
          <w:p w14:paraId="510678D3" w14:textId="29524DE0" w:rsidR="00CC1A56" w:rsidRPr="006759AD" w:rsidRDefault="00CC1A56" w:rsidP="008D0BC0">
            <w:pPr>
              <w:pStyle w:val="naiskr"/>
              <w:spacing w:before="0" w:beforeAutospacing="0" w:after="0" w:afterAutospacing="0"/>
              <w:ind w:left="57" w:right="57"/>
              <w:jc w:val="center"/>
            </w:pPr>
            <w:r w:rsidRPr="006759AD">
              <w:lastRenderedPageBreak/>
              <w:t>3.</w:t>
            </w:r>
          </w:p>
        </w:tc>
        <w:tc>
          <w:tcPr>
            <w:tcW w:w="1413" w:type="pct"/>
          </w:tcPr>
          <w:p w14:paraId="0056287A" w14:textId="77777777" w:rsidR="00CC1A56" w:rsidRPr="006759AD" w:rsidRDefault="00CC1A56" w:rsidP="008D0BC0">
            <w:pPr>
              <w:pStyle w:val="naiskr"/>
              <w:spacing w:before="0" w:beforeAutospacing="0" w:after="0" w:afterAutospacing="0"/>
              <w:ind w:left="57" w:right="57"/>
            </w:pPr>
            <w:r w:rsidRPr="006759AD">
              <w:t>Projekta izstrādē iesaistītās institūcijas</w:t>
            </w:r>
          </w:p>
        </w:tc>
        <w:tc>
          <w:tcPr>
            <w:tcW w:w="3360" w:type="pct"/>
          </w:tcPr>
          <w:p w14:paraId="045B7111" w14:textId="459FDB13" w:rsidR="00CC1A56" w:rsidRPr="006759AD" w:rsidRDefault="00E276F6" w:rsidP="008D0BC0">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481357">
        <w:tc>
          <w:tcPr>
            <w:tcW w:w="228" w:type="pct"/>
          </w:tcPr>
          <w:p w14:paraId="726D49C0" w14:textId="77777777" w:rsidR="00CC1A56" w:rsidRPr="006759AD" w:rsidRDefault="00CC1A56" w:rsidP="008D0BC0">
            <w:pPr>
              <w:pStyle w:val="naiskr"/>
              <w:spacing w:before="0" w:beforeAutospacing="0" w:after="0" w:afterAutospacing="0"/>
              <w:ind w:left="57" w:right="57"/>
              <w:jc w:val="center"/>
            </w:pPr>
            <w:r w:rsidRPr="006759AD">
              <w:t>4.</w:t>
            </w:r>
          </w:p>
        </w:tc>
        <w:tc>
          <w:tcPr>
            <w:tcW w:w="1413" w:type="pct"/>
          </w:tcPr>
          <w:p w14:paraId="65B3391E" w14:textId="77777777" w:rsidR="00CC1A56" w:rsidRPr="006759AD" w:rsidRDefault="00CC1A56" w:rsidP="008D0BC0">
            <w:pPr>
              <w:pStyle w:val="naiskr"/>
              <w:spacing w:before="0" w:beforeAutospacing="0" w:after="0" w:afterAutospacing="0"/>
              <w:ind w:left="57" w:right="57"/>
              <w:rPr>
                <w:highlight w:val="yellow"/>
              </w:rPr>
            </w:pPr>
            <w:r w:rsidRPr="006759AD">
              <w:t>Cita informācija</w:t>
            </w:r>
          </w:p>
        </w:tc>
        <w:tc>
          <w:tcPr>
            <w:tcW w:w="3360" w:type="pct"/>
          </w:tcPr>
          <w:p w14:paraId="1F11DFD4" w14:textId="29A32F1C" w:rsidR="00F87979" w:rsidRPr="003140B5" w:rsidRDefault="004F4B90" w:rsidP="008D0BC0">
            <w:pPr>
              <w:spacing w:after="0" w:line="240" w:lineRule="auto"/>
              <w:ind w:left="57" w:right="113"/>
              <w:jc w:val="both"/>
              <w:rPr>
                <w:rFonts w:ascii="Times New Roman" w:hAnsi="Times New Roman" w:cs="Times New Roman"/>
                <w:sz w:val="24"/>
                <w:szCs w:val="24"/>
              </w:rPr>
            </w:pPr>
            <w:r w:rsidRPr="004F4B90">
              <w:rPr>
                <w:rFonts w:ascii="Times New Roman" w:hAnsi="Times New Roman" w:cs="Times New Roman"/>
                <w:sz w:val="24"/>
                <w:szCs w:val="24"/>
              </w:rPr>
              <w:t>MK noteikumu projekts ietekmē finansējuma saņēmēju</w:t>
            </w:r>
            <w:r w:rsidR="001A755D">
              <w:rPr>
                <w:rFonts w:ascii="Times New Roman" w:hAnsi="Times New Roman" w:cs="Times New Roman"/>
                <w:sz w:val="24"/>
                <w:szCs w:val="24"/>
              </w:rPr>
              <w:t>,</w:t>
            </w:r>
            <w:r w:rsidRPr="004F4B90">
              <w:rPr>
                <w:rFonts w:ascii="Times New Roman" w:hAnsi="Times New Roman" w:cs="Times New Roman"/>
                <w:sz w:val="24"/>
                <w:szCs w:val="24"/>
              </w:rPr>
              <w:t xml:space="preserve"> sadarbības partneri, </w:t>
            </w:r>
            <w:r w:rsidR="001A755D">
              <w:rPr>
                <w:rFonts w:ascii="Times New Roman" w:hAnsi="Times New Roman" w:cs="Times New Roman"/>
                <w:sz w:val="24"/>
                <w:szCs w:val="24"/>
              </w:rPr>
              <w:t xml:space="preserve">pasākuma mērķa grupu, </w:t>
            </w:r>
            <w:r w:rsidR="00F87979" w:rsidRPr="003140B5">
              <w:rPr>
                <w:rFonts w:ascii="Times New Roman" w:hAnsi="Times New Roman" w:cs="Times New Roman"/>
                <w:sz w:val="24"/>
                <w:szCs w:val="24"/>
              </w:rPr>
              <w:t xml:space="preserve">jo tas paredz precizēt </w:t>
            </w:r>
            <w:r w:rsidR="00F87979" w:rsidRPr="001A755D">
              <w:rPr>
                <w:rFonts w:ascii="Times New Roman" w:hAnsi="Times New Roman" w:cs="Times New Roman"/>
                <w:sz w:val="24"/>
                <w:szCs w:val="24"/>
              </w:rPr>
              <w:t xml:space="preserve">pasākuma </w:t>
            </w:r>
            <w:r w:rsidR="001A755D" w:rsidRPr="00691818">
              <w:rPr>
                <w:rFonts w:ascii="Times New Roman" w:hAnsi="Times New Roman" w:cs="Times New Roman"/>
                <w:sz w:val="24"/>
                <w:szCs w:val="24"/>
              </w:rPr>
              <w:t>mērķa grupu, atbalstāmās darbības un izmaksu pozīcijas, kā arī pasākuma un projekta īstenošanas nosacījumus</w:t>
            </w:r>
            <w:r w:rsidR="00F87979" w:rsidRPr="003140B5">
              <w:rPr>
                <w:rFonts w:ascii="Times New Roman" w:hAnsi="Times New Roman" w:cs="Times New Roman"/>
                <w:sz w:val="24"/>
                <w:szCs w:val="24"/>
              </w:rPr>
              <w:t>.</w:t>
            </w:r>
          </w:p>
          <w:p w14:paraId="27A3232B" w14:textId="2CFC36B2" w:rsidR="00381E44" w:rsidRPr="00097084" w:rsidRDefault="004F4B90" w:rsidP="008D0BC0">
            <w:pPr>
              <w:spacing w:after="0" w:line="240" w:lineRule="auto"/>
              <w:ind w:left="57" w:right="113"/>
              <w:jc w:val="both"/>
              <w:rPr>
                <w:rFonts w:ascii="Times New Roman" w:hAnsi="Times New Roman" w:cs="Times New Roman"/>
                <w:sz w:val="24"/>
                <w:szCs w:val="24"/>
              </w:rPr>
            </w:pPr>
            <w:r w:rsidRPr="004F4B90">
              <w:rPr>
                <w:rFonts w:ascii="Times New Roman" w:hAnsi="Times New Roman" w:cs="Times New Roman"/>
                <w:sz w:val="24"/>
                <w:szCs w:val="24"/>
              </w:rPr>
              <w:t xml:space="preserve">Izvērtējot ierosināto grozījumu ietekmi uz finansējuma saņēmēju un sadarbības partneri, </w:t>
            </w:r>
            <w:r w:rsidR="00831B5C">
              <w:rPr>
                <w:rFonts w:ascii="Times New Roman" w:hAnsi="Times New Roman" w:cs="Times New Roman"/>
                <w:sz w:val="24"/>
                <w:szCs w:val="24"/>
              </w:rPr>
              <w:t>tai skaitā</w:t>
            </w:r>
            <w:r w:rsidRPr="004F4B90">
              <w:rPr>
                <w:rFonts w:ascii="Times New Roman" w:hAnsi="Times New Roman" w:cs="Times New Roman"/>
                <w:sz w:val="24"/>
                <w:szCs w:val="24"/>
              </w:rPr>
              <w:t xml:space="preserve"> ņemot vērā iepriekš minēto, pēc MK noteikumu spēkā stāšanas</w:t>
            </w:r>
            <w:r w:rsidR="00F87979">
              <w:rPr>
                <w:rFonts w:ascii="Times New Roman" w:hAnsi="Times New Roman" w:cs="Times New Roman"/>
                <w:sz w:val="24"/>
                <w:szCs w:val="24"/>
              </w:rPr>
              <w:t xml:space="preserve"> būs nepieciešams </w:t>
            </w:r>
            <w:r w:rsidR="00F87979" w:rsidRPr="003140B5">
              <w:rPr>
                <w:rFonts w:ascii="Times New Roman" w:hAnsi="Times New Roman" w:cs="Times New Roman"/>
                <w:sz w:val="24"/>
                <w:szCs w:val="24"/>
              </w:rPr>
              <w:t xml:space="preserve">veikt attiecīgus grozījumus </w:t>
            </w:r>
            <w:r w:rsidR="00DD55EB">
              <w:rPr>
                <w:rFonts w:ascii="Times New Roman" w:hAnsi="Times New Roman" w:cs="Times New Roman"/>
                <w:sz w:val="24"/>
                <w:szCs w:val="24"/>
              </w:rPr>
              <w:t xml:space="preserve">Eiropas Sociālā fonda </w:t>
            </w:r>
            <w:r w:rsidR="00F87979" w:rsidRPr="003140B5">
              <w:rPr>
                <w:rFonts w:ascii="Times New Roman" w:hAnsi="Times New Roman" w:cs="Times New Roman"/>
                <w:sz w:val="24"/>
                <w:szCs w:val="24"/>
              </w:rPr>
              <w:t>projektā</w:t>
            </w:r>
            <w:r w:rsidR="00F87979">
              <w:rPr>
                <w:rFonts w:ascii="Times New Roman" w:hAnsi="Times New Roman" w:cs="Times New Roman"/>
                <w:sz w:val="24"/>
                <w:szCs w:val="24"/>
              </w:rPr>
              <w:t xml:space="preserve"> </w:t>
            </w:r>
            <w:r w:rsidR="00F87979" w:rsidRPr="00D57AEF">
              <w:rPr>
                <w:rFonts w:ascii="Times New Roman" w:hAnsi="Times New Roman" w:cs="Times New Roman"/>
                <w:sz w:val="24"/>
                <w:szCs w:val="24"/>
              </w:rPr>
              <w:t>“</w:t>
            </w:r>
            <w:r w:rsidR="00F87979" w:rsidRPr="00F87979">
              <w:rPr>
                <w:rFonts w:ascii="Times New Roman" w:hAnsi="Times New Roman" w:cs="Times New Roman"/>
                <w:sz w:val="24"/>
                <w:szCs w:val="24"/>
              </w:rPr>
              <w:t>Atbalsts sociālajai uzņēmējdarbībai</w:t>
            </w:r>
            <w:r w:rsidR="00F87979" w:rsidRPr="00D57AEF">
              <w:rPr>
                <w:rFonts w:ascii="Times New Roman" w:hAnsi="Times New Roman" w:cs="Times New Roman"/>
                <w:sz w:val="24"/>
                <w:szCs w:val="24"/>
              </w:rPr>
              <w:t>”</w:t>
            </w:r>
            <w:r w:rsidR="00F87979">
              <w:rPr>
                <w:rFonts w:ascii="Times New Roman" w:hAnsi="Times New Roman" w:cs="Times New Roman"/>
                <w:sz w:val="24"/>
                <w:szCs w:val="24"/>
              </w:rPr>
              <w:t xml:space="preserve"> (Nr.</w:t>
            </w:r>
            <w:r w:rsidR="00F87979">
              <w:t xml:space="preserve"> </w:t>
            </w:r>
            <w:r w:rsidR="00F87979" w:rsidRPr="00D57AEF">
              <w:rPr>
                <w:rFonts w:ascii="Times New Roman" w:hAnsi="Times New Roman" w:cs="Times New Roman"/>
                <w:sz w:val="24"/>
                <w:szCs w:val="24"/>
              </w:rPr>
              <w:t>9.1.1.</w:t>
            </w:r>
            <w:r w:rsidR="00F87979">
              <w:rPr>
                <w:rFonts w:ascii="Times New Roman" w:hAnsi="Times New Roman" w:cs="Times New Roman"/>
                <w:sz w:val="24"/>
                <w:szCs w:val="24"/>
              </w:rPr>
              <w:t>3</w:t>
            </w:r>
            <w:r w:rsidR="00F87979" w:rsidRPr="00D57AEF">
              <w:rPr>
                <w:rFonts w:ascii="Times New Roman" w:hAnsi="Times New Roman" w:cs="Times New Roman"/>
                <w:sz w:val="24"/>
                <w:szCs w:val="24"/>
              </w:rPr>
              <w:t>/15/I/001</w:t>
            </w:r>
            <w:r w:rsidR="00F87979">
              <w:rPr>
                <w:rFonts w:ascii="Times New Roman" w:hAnsi="Times New Roman" w:cs="Times New Roman"/>
                <w:sz w:val="24"/>
                <w:szCs w:val="24"/>
              </w:rPr>
              <w:t>)</w:t>
            </w:r>
            <w:r w:rsidR="00DE273E">
              <w:rPr>
                <w:rFonts w:ascii="Times New Roman" w:hAnsi="Times New Roman" w:cs="Times New Roman"/>
                <w:sz w:val="24"/>
                <w:szCs w:val="24"/>
              </w:rPr>
              <w:t>, finansējuma saņēmēja un sadarbības partnera iekšējās procedūrās, vadlīnijās u</w:t>
            </w:r>
            <w:r w:rsidR="0017161C">
              <w:rPr>
                <w:rFonts w:ascii="Times New Roman" w:hAnsi="Times New Roman" w:cs="Times New Roman"/>
                <w:sz w:val="24"/>
                <w:szCs w:val="24"/>
              </w:rPr>
              <w:t>.</w:t>
            </w:r>
            <w:r w:rsidR="00DE273E">
              <w:rPr>
                <w:rFonts w:ascii="Times New Roman" w:hAnsi="Times New Roman" w:cs="Times New Roman"/>
                <w:sz w:val="24"/>
                <w:szCs w:val="24"/>
              </w:rPr>
              <w:t>tml., iespējams, sadarbības līgumā starp finansējuma saņēmēju un sadarbības partneri, pasākumu dalībnieku iesniegtajos biznesa plānos, kā arī finanšu atbalsta līgumos, ja tādi būs noslēgti</w:t>
            </w:r>
            <w:r w:rsidR="00F87979" w:rsidRPr="003140B5">
              <w:rPr>
                <w:rFonts w:ascii="Times New Roman" w:hAnsi="Times New Roman" w:cs="Times New Roman"/>
                <w:sz w:val="24"/>
                <w:szCs w:val="24"/>
              </w:rPr>
              <w:t>.</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381C005D" w14:textId="77777777" w:rsidR="00755A4A" w:rsidRDefault="00755A4A" w:rsidP="00755A4A">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Mērķa grupa ir:</w:t>
            </w:r>
          </w:p>
          <w:p w14:paraId="4A82C35D" w14:textId="385400B6" w:rsidR="00755A4A" w:rsidRDefault="00755A4A" w:rsidP="0017161C">
            <w:pPr>
              <w:pStyle w:val="ListParagraph"/>
              <w:numPr>
                <w:ilvl w:val="0"/>
                <w:numId w:val="26"/>
              </w:numPr>
              <w:shd w:val="clear" w:color="auto" w:fill="FFFFFF"/>
              <w:spacing w:after="0" w:line="240" w:lineRule="auto"/>
              <w:ind w:left="424" w:right="113" w:hanging="283"/>
              <w:jc w:val="both"/>
              <w:rPr>
                <w:rFonts w:cs="Times New Roman"/>
                <w:szCs w:val="24"/>
              </w:rPr>
            </w:pPr>
            <w:r w:rsidRPr="001A755D">
              <w:rPr>
                <w:rFonts w:cs="Times New Roman"/>
                <w:szCs w:val="24"/>
              </w:rPr>
              <w:t>biedrības, nodibinājumi un komersanti, izņemot individuālos komersantus un personālsabiedrības;</w:t>
            </w:r>
          </w:p>
          <w:p w14:paraId="09AC0E5A" w14:textId="4768FB94" w:rsidR="00455B1A" w:rsidRPr="00362A5D" w:rsidRDefault="00455B1A" w:rsidP="0017161C">
            <w:pPr>
              <w:pStyle w:val="ListParagraph"/>
              <w:numPr>
                <w:ilvl w:val="0"/>
                <w:numId w:val="26"/>
              </w:numPr>
              <w:shd w:val="clear" w:color="auto" w:fill="FFFFFF"/>
              <w:spacing w:after="0" w:line="240" w:lineRule="auto"/>
              <w:ind w:left="424" w:right="113" w:hanging="283"/>
              <w:jc w:val="both"/>
              <w:rPr>
                <w:rFonts w:cs="Times New Roman"/>
                <w:szCs w:val="24"/>
              </w:rPr>
            </w:pPr>
            <w:r w:rsidRPr="00362A5D">
              <w:rPr>
                <w:rFonts w:cs="Times New Roman"/>
                <w:szCs w:val="24"/>
              </w:rPr>
              <w:t>sociālie uzņēmumi;</w:t>
            </w:r>
          </w:p>
          <w:p w14:paraId="158D9D08" w14:textId="0B1A2591" w:rsidR="00755A4A" w:rsidRPr="00362A5D" w:rsidRDefault="00755A4A" w:rsidP="0017161C">
            <w:pPr>
              <w:pStyle w:val="ListParagraph"/>
              <w:numPr>
                <w:ilvl w:val="0"/>
                <w:numId w:val="26"/>
              </w:numPr>
              <w:shd w:val="clear" w:color="auto" w:fill="FFFFFF"/>
              <w:spacing w:after="0" w:line="240" w:lineRule="auto"/>
              <w:ind w:left="424" w:right="113" w:hanging="283"/>
              <w:jc w:val="both"/>
              <w:rPr>
                <w:rFonts w:cs="Times New Roman"/>
                <w:szCs w:val="24"/>
              </w:rPr>
            </w:pPr>
            <w:r w:rsidRPr="00362A5D">
              <w:rPr>
                <w:rFonts w:cs="Times New Roman"/>
                <w:szCs w:val="24"/>
              </w:rPr>
              <w:t>fiziskas personas, kuras plāno uzsākt sociālo uzņēmējdarbību;</w:t>
            </w:r>
          </w:p>
          <w:p w14:paraId="74CDF200" w14:textId="67F515B1" w:rsidR="00755A4A" w:rsidRPr="00362A5D" w:rsidRDefault="00755A4A" w:rsidP="0017161C">
            <w:pPr>
              <w:pStyle w:val="ListParagraph"/>
              <w:numPr>
                <w:ilvl w:val="0"/>
                <w:numId w:val="26"/>
              </w:numPr>
              <w:shd w:val="clear" w:color="auto" w:fill="FFFFFF"/>
              <w:spacing w:after="0" w:line="240" w:lineRule="auto"/>
              <w:ind w:left="424" w:right="113" w:hanging="283"/>
              <w:jc w:val="both"/>
              <w:rPr>
                <w:rFonts w:cs="Times New Roman"/>
                <w:szCs w:val="24"/>
              </w:rPr>
            </w:pPr>
            <w:r w:rsidRPr="00362A5D">
              <w:rPr>
                <w:rFonts w:cs="Times New Roman"/>
                <w:szCs w:val="24"/>
              </w:rPr>
              <w:t>nelabvēlīgākā situācijā esošie bezdarbnieki – ilgstošie bezdarbnieki, gados vecāki bezdarbnieki (vecāki par 54 gadiem), bezdarbnieki, kuriem ir apgādājamie, un bezdarbnieki ar invaliditāti;</w:t>
            </w:r>
          </w:p>
          <w:p w14:paraId="39D95E0F" w14:textId="77777777" w:rsidR="007D3838" w:rsidRPr="00362A5D" w:rsidRDefault="00755A4A" w:rsidP="007D3838">
            <w:pPr>
              <w:pStyle w:val="ListParagraph"/>
              <w:numPr>
                <w:ilvl w:val="0"/>
                <w:numId w:val="26"/>
              </w:numPr>
              <w:shd w:val="clear" w:color="auto" w:fill="FFFFFF"/>
              <w:spacing w:after="0" w:line="240" w:lineRule="auto"/>
              <w:ind w:left="424" w:right="113" w:hanging="283"/>
              <w:jc w:val="both"/>
              <w:rPr>
                <w:rFonts w:cs="Times New Roman"/>
                <w:szCs w:val="24"/>
              </w:rPr>
            </w:pPr>
            <w:r w:rsidRPr="00362A5D">
              <w:rPr>
                <w:rFonts w:cs="Times New Roman"/>
                <w:szCs w:val="24"/>
              </w:rPr>
              <w:t>personas ar invaliditāti un personas ar garīga rakstura traucējumiem</w:t>
            </w:r>
            <w:r w:rsidR="00F36841" w:rsidRPr="00362A5D">
              <w:rPr>
                <w:rFonts w:cs="Times New Roman"/>
                <w:szCs w:val="24"/>
              </w:rPr>
              <w:t>;</w:t>
            </w:r>
          </w:p>
          <w:p w14:paraId="5DED6035" w14:textId="06769E28" w:rsidR="00F36841" w:rsidRPr="007D3838" w:rsidRDefault="00F36841" w:rsidP="007D3838">
            <w:pPr>
              <w:pStyle w:val="ListParagraph"/>
              <w:numPr>
                <w:ilvl w:val="0"/>
                <w:numId w:val="26"/>
              </w:numPr>
              <w:shd w:val="clear" w:color="auto" w:fill="FFFFFF"/>
              <w:spacing w:after="0" w:line="240" w:lineRule="auto"/>
              <w:ind w:left="424" w:right="113" w:hanging="283"/>
              <w:jc w:val="both"/>
              <w:rPr>
                <w:rFonts w:cs="Times New Roman"/>
                <w:szCs w:val="24"/>
              </w:rPr>
            </w:pPr>
            <w:r w:rsidRPr="00362A5D">
              <w:rPr>
                <w:rFonts w:cs="Times New Roman"/>
                <w:szCs w:val="24"/>
              </w:rPr>
              <w:t>sociālās atstumtības riskam pakļautās iedzīvotāju grupas.</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lastRenderedPageBreak/>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6078117D" w:rsidR="003D7DC5" w:rsidRDefault="003D7DC5" w:rsidP="00CC1A56">
      <w:pPr>
        <w:spacing w:after="0" w:line="240" w:lineRule="auto"/>
        <w:rPr>
          <w:rFonts w:ascii="Times New Roman" w:hAnsi="Times New Roman" w:cs="Times New Roman"/>
          <w:sz w:val="24"/>
          <w:szCs w:val="24"/>
        </w:rPr>
      </w:pPr>
    </w:p>
    <w:tbl>
      <w:tblPr>
        <w:tblW w:w="524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6"/>
      </w:tblGrid>
      <w:tr w:rsidR="008E1E5E" w:rsidRPr="008454AE" w14:paraId="5D40B375" w14:textId="77777777" w:rsidTr="008E1E5E">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F41E72" w14:textId="77777777" w:rsidR="005A60BE" w:rsidRPr="008454AE" w:rsidRDefault="005A60BE" w:rsidP="00980F6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454AE">
              <w:rPr>
                <w:rFonts w:ascii="Times New Roman" w:eastAsia="Times New Roman" w:hAnsi="Times New Roman" w:cs="Times New Roman"/>
                <w:b/>
                <w:bCs/>
                <w:sz w:val="24"/>
                <w:szCs w:val="24"/>
                <w:lang w:eastAsia="lv-LV"/>
              </w:rPr>
              <w:t>III. Tiesību akta projekta ietekme uz valsts budžetu un pašvaldību budžetiem</w:t>
            </w:r>
          </w:p>
        </w:tc>
      </w:tr>
      <w:tr w:rsidR="008C3AF3" w:rsidRPr="008454AE" w14:paraId="64183972" w14:textId="77777777" w:rsidTr="007B20EC">
        <w:trPr>
          <w:trHeight w:val="288"/>
          <w:jc w:val="center"/>
        </w:trPr>
        <w:tc>
          <w:tcPr>
            <w:tcW w:w="5000" w:type="pct"/>
            <w:tcBorders>
              <w:top w:val="outset" w:sz="6" w:space="0" w:color="414142"/>
              <w:left w:val="outset" w:sz="6" w:space="0" w:color="414142"/>
              <w:bottom w:val="outset" w:sz="6" w:space="0" w:color="414142"/>
              <w:right w:val="outset" w:sz="6" w:space="0" w:color="414142"/>
            </w:tcBorders>
          </w:tcPr>
          <w:p w14:paraId="4D4ED397" w14:textId="6499EF1F" w:rsidR="008C3AF3" w:rsidRPr="008454AE" w:rsidRDefault="008C3AF3" w:rsidP="008C3AF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905AC">
              <w:rPr>
                <w:rFonts w:ascii="Times New Roman" w:hAnsi="Times New Roman" w:cs="Times New Roman"/>
                <w:sz w:val="24"/>
                <w:szCs w:val="24"/>
              </w:rPr>
              <w:t>MK noteikumu projekts šo jomu neskar.</w:t>
            </w:r>
          </w:p>
        </w:tc>
      </w:tr>
    </w:tbl>
    <w:p w14:paraId="7943C2C5" w14:textId="77777777" w:rsidR="005A60BE" w:rsidRDefault="005A60BE" w:rsidP="00CC1A56">
      <w:pPr>
        <w:spacing w:after="0" w:line="240" w:lineRule="auto"/>
        <w:rPr>
          <w:rFonts w:ascii="Times New Roman" w:hAnsi="Times New Roman" w:cs="Times New Roman"/>
          <w:sz w:val="24"/>
          <w:szCs w:val="24"/>
        </w:rPr>
      </w:pPr>
    </w:p>
    <w:p w14:paraId="2D157EFA" w14:textId="77777777" w:rsidR="008762B2" w:rsidRDefault="008762B2" w:rsidP="00CC1A56">
      <w:pPr>
        <w:spacing w:after="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66DC6" w:rsidRPr="006759AD" w14:paraId="3DE2A7ED" w14:textId="77777777" w:rsidTr="00481357">
        <w:trPr>
          <w:trHeight w:val="368"/>
          <w:jc w:val="center"/>
        </w:trPr>
        <w:tc>
          <w:tcPr>
            <w:tcW w:w="9493" w:type="dxa"/>
            <w:vAlign w:val="center"/>
          </w:tcPr>
          <w:p w14:paraId="6DC51C7C" w14:textId="77777777" w:rsidR="00B66DC6" w:rsidRPr="006759AD" w:rsidRDefault="00B66DC6" w:rsidP="00B90DFB">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6905AC" w:rsidRPr="006759AD" w14:paraId="37505E3F" w14:textId="77777777" w:rsidTr="00481357">
        <w:trPr>
          <w:trHeight w:val="298"/>
          <w:jc w:val="center"/>
        </w:trPr>
        <w:tc>
          <w:tcPr>
            <w:tcW w:w="9493" w:type="dxa"/>
          </w:tcPr>
          <w:p w14:paraId="6D24C96D" w14:textId="44E5606E" w:rsidR="006905AC" w:rsidRPr="00A72B01" w:rsidRDefault="006905AC" w:rsidP="006905AC">
            <w:pPr>
              <w:shd w:val="clear" w:color="auto" w:fill="FFFFFF"/>
              <w:spacing w:after="0" w:line="240" w:lineRule="auto"/>
              <w:jc w:val="center"/>
              <w:rPr>
                <w:rFonts w:ascii="Times New Roman" w:hAnsi="Times New Roman" w:cs="Times New Roman"/>
                <w:sz w:val="24"/>
                <w:szCs w:val="24"/>
              </w:rPr>
            </w:pPr>
            <w:r w:rsidRPr="006905AC">
              <w:rPr>
                <w:rFonts w:ascii="Times New Roman" w:hAnsi="Times New Roman" w:cs="Times New Roman"/>
                <w:sz w:val="24"/>
                <w:szCs w:val="24"/>
              </w:rPr>
              <w:t>MK noteikumu projekts šo jomu neskar.</w:t>
            </w:r>
          </w:p>
        </w:tc>
      </w:tr>
    </w:tbl>
    <w:p w14:paraId="764A9408" w14:textId="1D7C433E" w:rsidR="00D124B4" w:rsidRDefault="00D124B4" w:rsidP="00D124B4">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F045F9" w:rsidRPr="00893F92" w14:paraId="50556B2F" w14:textId="77777777" w:rsidTr="007B20EC">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tcPr>
          <w:p w14:paraId="72C37B13" w14:textId="77777777" w:rsidR="00F045F9" w:rsidRPr="00893F92" w:rsidRDefault="00F045F9" w:rsidP="007B20EC">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F045F9" w:rsidRPr="00AB657E" w14:paraId="5B748F25" w14:textId="77777777" w:rsidTr="007B20E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51" w:type="dxa"/>
            <w:tcBorders>
              <w:top w:val="outset" w:sz="6" w:space="0" w:color="auto"/>
              <w:left w:val="outset" w:sz="6" w:space="0" w:color="auto"/>
              <w:bottom w:val="outset" w:sz="6" w:space="0" w:color="auto"/>
              <w:right w:val="outset" w:sz="6" w:space="0" w:color="auto"/>
            </w:tcBorders>
          </w:tcPr>
          <w:p w14:paraId="77FDB779" w14:textId="77777777" w:rsidR="00F045F9" w:rsidRPr="00AB657E" w:rsidRDefault="00F045F9" w:rsidP="007B20EC">
            <w:pPr>
              <w:spacing w:after="0" w:line="240" w:lineRule="auto"/>
              <w:jc w:val="center"/>
              <w:rPr>
                <w:rFonts w:ascii="Times New Roman" w:hAnsi="Times New Roman" w:cs="Times New Roman"/>
                <w:sz w:val="24"/>
                <w:szCs w:val="24"/>
              </w:rPr>
            </w:pPr>
            <w:r w:rsidRPr="006905AC">
              <w:rPr>
                <w:rFonts w:ascii="Times New Roman" w:hAnsi="Times New Roman" w:cs="Times New Roman"/>
                <w:sz w:val="24"/>
                <w:szCs w:val="24"/>
              </w:rPr>
              <w:t>MK noteikumu projekts šo jomu neskar.</w:t>
            </w:r>
          </w:p>
        </w:tc>
      </w:tr>
    </w:tbl>
    <w:p w14:paraId="04C562F8" w14:textId="77777777" w:rsidR="00D124B4" w:rsidRPr="00063DBE" w:rsidRDefault="00D124B4" w:rsidP="00D124B4">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5962"/>
      </w:tblGrid>
      <w:tr w:rsidR="00CC1A56" w:rsidRPr="006759AD" w14:paraId="47D7A37C" w14:textId="77777777" w:rsidTr="00481357">
        <w:trPr>
          <w:trHeight w:val="421"/>
          <w:jc w:val="center"/>
        </w:trPr>
        <w:tc>
          <w:tcPr>
            <w:tcW w:w="9351"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481357">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5962"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481357">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5962" w:type="dxa"/>
          </w:tcPr>
          <w:p w14:paraId="1B02B548" w14:textId="7B060CC2"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107D99">
              <w:rPr>
                <w:rFonts w:ascii="Times New Roman" w:hAnsi="Times New Roman" w:cs="Times New Roman"/>
                <w:sz w:val="24"/>
                <w:szCs w:val="24"/>
              </w:rPr>
              <w:t>13.septembra</w:t>
            </w:r>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.gada </w:t>
            </w:r>
            <w:r w:rsidR="00107D99">
              <w:rPr>
                <w:rFonts w:ascii="Times New Roman" w:hAnsi="Times New Roman" w:cs="Times New Roman"/>
                <w:sz w:val="24"/>
                <w:szCs w:val="24"/>
              </w:rPr>
              <w:t>30.septembrim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481357">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5962" w:type="dxa"/>
          </w:tcPr>
          <w:p w14:paraId="32398074" w14:textId="4C9B3EA8" w:rsidR="00107D99" w:rsidRPr="006759AD" w:rsidRDefault="00107D99" w:rsidP="005216C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Kopumā l</w:t>
            </w:r>
            <w:r w:rsidR="007C1C89"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5C035E">
              <w:rPr>
                <w:rFonts w:ascii="Times New Roman" w:hAnsi="Times New Roman" w:cs="Times New Roman"/>
                <w:sz w:val="24"/>
                <w:szCs w:val="24"/>
              </w:rPr>
              <w:t>2017.</w:t>
            </w:r>
            <w:r w:rsidR="00335084" w:rsidRPr="00335084">
              <w:rPr>
                <w:rFonts w:ascii="Times New Roman" w:hAnsi="Times New Roman" w:cs="Times New Roman"/>
                <w:sz w:val="24"/>
                <w:szCs w:val="24"/>
              </w:rPr>
              <w:t xml:space="preserve">gada </w:t>
            </w:r>
            <w:r w:rsidR="00C20A47">
              <w:rPr>
                <w:rFonts w:ascii="Times New Roman" w:hAnsi="Times New Roman" w:cs="Times New Roman"/>
                <w:sz w:val="24"/>
                <w:szCs w:val="24"/>
              </w:rPr>
              <w:t>30.septembrim</w:t>
            </w:r>
            <w:r w:rsidR="00B72E4D">
              <w:rPr>
                <w:rFonts w:ascii="Times New Roman" w:hAnsi="Times New Roman" w:cs="Times New Roman"/>
                <w:sz w:val="24"/>
                <w:szCs w:val="24"/>
              </w:rPr>
              <w:t>)</w:t>
            </w:r>
            <w:r w:rsidR="007C1C89">
              <w:t xml:space="preserve"> </w:t>
            </w:r>
            <w:r w:rsidR="007C1C89" w:rsidRPr="007C1C89">
              <w:rPr>
                <w:rFonts w:ascii="Times New Roman" w:hAnsi="Times New Roman" w:cs="Times New Roman"/>
                <w:sz w:val="24"/>
                <w:szCs w:val="24"/>
              </w:rPr>
              <w:t xml:space="preserve">par </w:t>
            </w:r>
            <w:r w:rsidR="007C1C89">
              <w:rPr>
                <w:rFonts w:ascii="Times New Roman" w:hAnsi="Times New Roman" w:cs="Times New Roman"/>
                <w:sz w:val="24"/>
                <w:szCs w:val="24"/>
              </w:rPr>
              <w:t xml:space="preserve">MK noteikumu projektu </w:t>
            </w:r>
            <w:r w:rsidR="007C1C89" w:rsidRPr="007C1C89">
              <w:rPr>
                <w:rFonts w:ascii="Times New Roman" w:hAnsi="Times New Roman" w:cs="Times New Roman"/>
                <w:sz w:val="24"/>
                <w:szCs w:val="24"/>
              </w:rPr>
              <w:t>sabiedrības viedoklis netika saņemts.</w:t>
            </w:r>
          </w:p>
        </w:tc>
      </w:tr>
      <w:tr w:rsidR="00CC1A56" w:rsidRPr="006759AD" w14:paraId="64152457" w14:textId="77777777" w:rsidTr="00481357">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5962"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5954"/>
      </w:tblGrid>
      <w:tr w:rsidR="00CC1A56" w:rsidRPr="006759AD" w14:paraId="621941AE" w14:textId="77777777" w:rsidTr="00481357">
        <w:trPr>
          <w:trHeight w:val="381"/>
          <w:jc w:val="center"/>
        </w:trPr>
        <w:tc>
          <w:tcPr>
            <w:tcW w:w="9351"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481357">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5954"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481357">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lastRenderedPageBreak/>
              <w:t>Jaunu institūciju izveide, esošu institūciju likvidācija vai reorga</w:t>
            </w:r>
            <w:r w:rsidRPr="006759AD">
              <w:softHyphen/>
              <w:t>nizācija, to ietekme uz institūcijas cilvēkresursiem</w:t>
            </w:r>
          </w:p>
        </w:tc>
        <w:tc>
          <w:tcPr>
            <w:tcW w:w="5954"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lastRenderedPageBreak/>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481357">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5954"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26BEC38E" w14:textId="0321B1B1" w:rsidR="00FE5752" w:rsidRDefault="00FE5752" w:rsidP="00A417D6">
      <w:pPr>
        <w:spacing w:before="120" w:after="0" w:line="360" w:lineRule="auto"/>
        <w:ind w:firstLine="720"/>
        <w:rPr>
          <w:rFonts w:ascii="Times New Roman" w:eastAsia="Times New Roman" w:hAnsi="Times New Roman" w:cs="Times New Roman"/>
          <w:sz w:val="24"/>
          <w:szCs w:val="28"/>
          <w:lang w:eastAsia="lv-LV"/>
        </w:rPr>
      </w:pPr>
    </w:p>
    <w:p w14:paraId="3A9212DD" w14:textId="77777777" w:rsidR="00012A3A" w:rsidRPr="00012A3A" w:rsidRDefault="00012A3A" w:rsidP="00012A3A">
      <w:pPr>
        <w:spacing w:before="120" w:after="0" w:line="360" w:lineRule="auto"/>
        <w:ind w:firstLine="720"/>
        <w:rPr>
          <w:rFonts w:ascii="Times New Roman" w:eastAsia="Times New Roman" w:hAnsi="Times New Roman" w:cs="Times New Roman"/>
          <w:sz w:val="24"/>
          <w:szCs w:val="28"/>
          <w:lang w:eastAsia="lv-LV"/>
        </w:rPr>
      </w:pPr>
    </w:p>
    <w:p w14:paraId="1363B2B1" w14:textId="77777777" w:rsidR="00D6323F" w:rsidRPr="00D6323F" w:rsidRDefault="00D6323F" w:rsidP="00D6323F">
      <w:pPr>
        <w:spacing w:after="0" w:line="240" w:lineRule="auto"/>
        <w:rPr>
          <w:rFonts w:ascii="Times New Roman" w:eastAsia="Times New Roman" w:hAnsi="Times New Roman" w:cs="Times New Roman"/>
          <w:sz w:val="24"/>
          <w:szCs w:val="28"/>
          <w:lang w:eastAsia="lv-LV"/>
        </w:rPr>
      </w:pPr>
      <w:r w:rsidRPr="00D6323F">
        <w:rPr>
          <w:rFonts w:ascii="Times New Roman" w:eastAsia="Times New Roman" w:hAnsi="Times New Roman" w:cs="Times New Roman"/>
          <w:sz w:val="24"/>
          <w:szCs w:val="28"/>
          <w:lang w:eastAsia="lv-LV"/>
        </w:rPr>
        <w:t xml:space="preserve">Labklājības ministra vietā – </w:t>
      </w:r>
    </w:p>
    <w:p w14:paraId="474A58B3" w14:textId="2F96224E" w:rsidR="00D603FA" w:rsidRDefault="00D6323F" w:rsidP="00D6323F">
      <w:pPr>
        <w:spacing w:after="0" w:line="240" w:lineRule="auto"/>
        <w:rPr>
          <w:rFonts w:ascii="Times New Roman" w:eastAsia="Times New Roman" w:hAnsi="Times New Roman" w:cs="Times New Roman"/>
          <w:sz w:val="24"/>
          <w:szCs w:val="28"/>
          <w:lang w:eastAsia="lv-LV"/>
        </w:rPr>
      </w:pPr>
      <w:r w:rsidRPr="00D6323F">
        <w:rPr>
          <w:rFonts w:ascii="Times New Roman" w:eastAsia="Times New Roman" w:hAnsi="Times New Roman" w:cs="Times New Roman"/>
          <w:sz w:val="24"/>
          <w:szCs w:val="28"/>
          <w:lang w:eastAsia="lv-LV"/>
        </w:rPr>
        <w:t>izglītības un zinātnes ministrs</w:t>
      </w:r>
      <w:r w:rsidRPr="00D6323F">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D6323F">
        <w:rPr>
          <w:rFonts w:ascii="Times New Roman" w:eastAsia="Times New Roman" w:hAnsi="Times New Roman" w:cs="Times New Roman"/>
          <w:sz w:val="24"/>
          <w:szCs w:val="28"/>
          <w:lang w:eastAsia="lv-LV"/>
        </w:rPr>
        <w:t>Kārlis Šadurskis</w:t>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p>
    <w:p w14:paraId="4B9CA191" w14:textId="7626BDC0" w:rsidR="00012A3A" w:rsidRPr="00012A3A" w:rsidRDefault="00335084" w:rsidP="00012A3A">
      <w:pPr>
        <w:spacing w:before="120" w:after="0" w:line="360" w:lineRule="auto"/>
        <w:ind w:firstLine="720"/>
        <w:rPr>
          <w:rFonts w:ascii="Times New Roman" w:eastAsia="Times New Roman" w:hAnsi="Times New Roman" w:cs="Times New Roman"/>
          <w:sz w:val="24"/>
          <w:szCs w:val="28"/>
          <w:lang w:eastAsia="lv-LV"/>
        </w:rPr>
      </w:pP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 xml:space="preserve"> </w:t>
      </w:r>
    </w:p>
    <w:p w14:paraId="6A62DFA8" w14:textId="2777CCA6" w:rsidR="00A25D53" w:rsidRDefault="006475CC" w:rsidP="00D6323F">
      <w:pPr>
        <w:spacing w:before="120" w:after="0" w:line="360" w:lineRule="auto"/>
        <w:rPr>
          <w:rFonts w:ascii="Times New Roman" w:hAnsi="Times New Roman" w:cs="Times New Roman"/>
          <w:sz w:val="16"/>
          <w:szCs w:val="20"/>
        </w:rPr>
      </w:pPr>
      <w:r w:rsidRPr="00E03DAB">
        <w:rPr>
          <w:rFonts w:ascii="Times New Roman" w:hAnsi="Times New Roman" w:cs="Times New Roman"/>
          <w:sz w:val="24"/>
          <w:szCs w:val="24"/>
        </w:rPr>
        <w:t xml:space="preserve">Valsts sekretārs </w:t>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00D6323F">
        <w:rPr>
          <w:rFonts w:ascii="Times New Roman" w:hAnsi="Times New Roman" w:cs="Times New Roman"/>
          <w:sz w:val="24"/>
          <w:szCs w:val="24"/>
        </w:rPr>
        <w:tab/>
      </w:r>
      <w:r w:rsidRPr="00E03DAB">
        <w:rPr>
          <w:rFonts w:ascii="Times New Roman" w:hAnsi="Times New Roman" w:cs="Times New Roman"/>
          <w:sz w:val="24"/>
          <w:szCs w:val="24"/>
        </w:rPr>
        <w:t>Ingus Alliks</w:t>
      </w:r>
    </w:p>
    <w:p w14:paraId="4CD56A17" w14:textId="77777777" w:rsidR="00B6113D" w:rsidRDefault="00B6113D" w:rsidP="00335084">
      <w:pPr>
        <w:spacing w:after="0" w:line="240" w:lineRule="auto"/>
        <w:rPr>
          <w:rFonts w:ascii="Times New Roman" w:hAnsi="Times New Roman" w:cs="Times New Roman"/>
          <w:sz w:val="16"/>
          <w:szCs w:val="20"/>
        </w:rPr>
      </w:pPr>
    </w:p>
    <w:p w14:paraId="79A7F4B2" w14:textId="77777777" w:rsidR="001E404F" w:rsidRDefault="001E404F" w:rsidP="00335084">
      <w:pPr>
        <w:spacing w:after="0" w:line="240" w:lineRule="auto"/>
        <w:rPr>
          <w:rFonts w:ascii="Times New Roman" w:hAnsi="Times New Roman" w:cs="Times New Roman"/>
          <w:sz w:val="16"/>
          <w:szCs w:val="20"/>
        </w:rPr>
      </w:pPr>
      <w:bookmarkStart w:id="7" w:name="_GoBack"/>
      <w:bookmarkEnd w:id="7"/>
    </w:p>
    <w:p w14:paraId="32302CEA" w14:textId="77777777" w:rsidR="001E404F" w:rsidRDefault="001E404F" w:rsidP="00335084">
      <w:pPr>
        <w:spacing w:after="0" w:line="240" w:lineRule="auto"/>
        <w:rPr>
          <w:rFonts w:ascii="Times New Roman" w:hAnsi="Times New Roman" w:cs="Times New Roman"/>
          <w:sz w:val="16"/>
          <w:szCs w:val="20"/>
        </w:rPr>
      </w:pPr>
    </w:p>
    <w:p w14:paraId="243B4654" w14:textId="77777777" w:rsidR="001E404F" w:rsidRDefault="001E404F" w:rsidP="00335084">
      <w:pPr>
        <w:spacing w:after="0" w:line="240" w:lineRule="auto"/>
        <w:rPr>
          <w:rFonts w:ascii="Times New Roman" w:hAnsi="Times New Roman" w:cs="Times New Roman"/>
          <w:sz w:val="16"/>
          <w:szCs w:val="20"/>
        </w:rPr>
      </w:pPr>
    </w:p>
    <w:p w14:paraId="6D55E876" w14:textId="44701C23" w:rsidR="001E404F" w:rsidRDefault="001E404F" w:rsidP="00335084">
      <w:pPr>
        <w:spacing w:after="0" w:line="240" w:lineRule="auto"/>
        <w:rPr>
          <w:rFonts w:ascii="Times New Roman" w:hAnsi="Times New Roman" w:cs="Times New Roman"/>
          <w:sz w:val="16"/>
          <w:szCs w:val="20"/>
        </w:rPr>
      </w:pPr>
    </w:p>
    <w:p w14:paraId="1BF442FC" w14:textId="5B69CD55" w:rsidR="000141AE" w:rsidRDefault="000141AE" w:rsidP="00335084">
      <w:pPr>
        <w:spacing w:after="0" w:line="240" w:lineRule="auto"/>
        <w:rPr>
          <w:rFonts w:ascii="Times New Roman" w:hAnsi="Times New Roman" w:cs="Times New Roman"/>
          <w:sz w:val="16"/>
          <w:szCs w:val="20"/>
        </w:rPr>
      </w:pPr>
    </w:p>
    <w:p w14:paraId="04F728AC" w14:textId="52349DB7" w:rsidR="000141AE" w:rsidRDefault="000141AE" w:rsidP="00335084">
      <w:pPr>
        <w:spacing w:after="0" w:line="240" w:lineRule="auto"/>
        <w:rPr>
          <w:rFonts w:ascii="Times New Roman" w:hAnsi="Times New Roman" w:cs="Times New Roman"/>
          <w:sz w:val="16"/>
          <w:szCs w:val="20"/>
        </w:rPr>
      </w:pPr>
    </w:p>
    <w:p w14:paraId="479351CB" w14:textId="77722F0A" w:rsidR="000141AE" w:rsidRDefault="000141AE" w:rsidP="00335084">
      <w:pPr>
        <w:spacing w:after="0" w:line="240" w:lineRule="auto"/>
        <w:rPr>
          <w:rFonts w:ascii="Times New Roman" w:hAnsi="Times New Roman" w:cs="Times New Roman"/>
          <w:sz w:val="16"/>
          <w:szCs w:val="20"/>
        </w:rPr>
      </w:pPr>
    </w:p>
    <w:p w14:paraId="7283918F" w14:textId="1056A9FD" w:rsidR="000141AE" w:rsidRDefault="000141AE" w:rsidP="00335084">
      <w:pPr>
        <w:spacing w:after="0" w:line="240" w:lineRule="auto"/>
        <w:rPr>
          <w:rFonts w:ascii="Times New Roman" w:hAnsi="Times New Roman" w:cs="Times New Roman"/>
          <w:sz w:val="16"/>
          <w:szCs w:val="20"/>
        </w:rPr>
      </w:pPr>
    </w:p>
    <w:p w14:paraId="67C4066E" w14:textId="4C908A7C" w:rsidR="000141AE" w:rsidRDefault="000141AE" w:rsidP="00335084">
      <w:pPr>
        <w:spacing w:after="0" w:line="240" w:lineRule="auto"/>
        <w:rPr>
          <w:rFonts w:ascii="Times New Roman" w:hAnsi="Times New Roman" w:cs="Times New Roman"/>
          <w:sz w:val="16"/>
          <w:szCs w:val="20"/>
        </w:rPr>
      </w:pPr>
    </w:p>
    <w:p w14:paraId="601D8499" w14:textId="422806C8" w:rsidR="000141AE" w:rsidRDefault="000141AE" w:rsidP="00335084">
      <w:pPr>
        <w:spacing w:after="0" w:line="240" w:lineRule="auto"/>
        <w:rPr>
          <w:rFonts w:ascii="Times New Roman" w:hAnsi="Times New Roman" w:cs="Times New Roman"/>
          <w:sz w:val="16"/>
          <w:szCs w:val="20"/>
        </w:rPr>
      </w:pPr>
    </w:p>
    <w:p w14:paraId="1498F482" w14:textId="128855A4" w:rsidR="000141AE" w:rsidRDefault="000141AE" w:rsidP="00335084">
      <w:pPr>
        <w:spacing w:after="0" w:line="240" w:lineRule="auto"/>
        <w:rPr>
          <w:rFonts w:ascii="Times New Roman" w:hAnsi="Times New Roman" w:cs="Times New Roman"/>
          <w:sz w:val="16"/>
          <w:szCs w:val="20"/>
        </w:rPr>
      </w:pPr>
    </w:p>
    <w:p w14:paraId="134A3458" w14:textId="6E585520" w:rsidR="000141AE" w:rsidRDefault="000141AE" w:rsidP="00335084">
      <w:pPr>
        <w:spacing w:after="0" w:line="240" w:lineRule="auto"/>
        <w:rPr>
          <w:rFonts w:ascii="Times New Roman" w:hAnsi="Times New Roman" w:cs="Times New Roman"/>
          <w:sz w:val="16"/>
          <w:szCs w:val="20"/>
        </w:rPr>
      </w:pPr>
    </w:p>
    <w:p w14:paraId="4DC69CA4" w14:textId="1AB2F9D6" w:rsidR="000141AE" w:rsidRDefault="000141AE" w:rsidP="00335084">
      <w:pPr>
        <w:spacing w:after="0" w:line="240" w:lineRule="auto"/>
        <w:rPr>
          <w:rFonts w:ascii="Times New Roman" w:hAnsi="Times New Roman" w:cs="Times New Roman"/>
          <w:sz w:val="16"/>
          <w:szCs w:val="20"/>
        </w:rPr>
      </w:pPr>
    </w:p>
    <w:p w14:paraId="5F274C46" w14:textId="0E6C9F91" w:rsidR="000141AE" w:rsidRDefault="000141AE" w:rsidP="00335084">
      <w:pPr>
        <w:spacing w:after="0" w:line="240" w:lineRule="auto"/>
        <w:rPr>
          <w:rFonts w:ascii="Times New Roman" w:hAnsi="Times New Roman" w:cs="Times New Roman"/>
          <w:sz w:val="16"/>
          <w:szCs w:val="20"/>
        </w:rPr>
      </w:pPr>
    </w:p>
    <w:p w14:paraId="783229CE" w14:textId="797CF57D" w:rsidR="000141AE" w:rsidRDefault="000141AE" w:rsidP="00335084">
      <w:pPr>
        <w:spacing w:after="0" w:line="240" w:lineRule="auto"/>
        <w:rPr>
          <w:rFonts w:ascii="Times New Roman" w:hAnsi="Times New Roman" w:cs="Times New Roman"/>
          <w:sz w:val="16"/>
          <w:szCs w:val="20"/>
        </w:rPr>
      </w:pPr>
    </w:p>
    <w:p w14:paraId="49E2AE87" w14:textId="3E981670" w:rsidR="000141AE" w:rsidRDefault="000141AE" w:rsidP="00335084">
      <w:pPr>
        <w:spacing w:after="0" w:line="240" w:lineRule="auto"/>
        <w:rPr>
          <w:rFonts w:ascii="Times New Roman" w:hAnsi="Times New Roman" w:cs="Times New Roman"/>
          <w:sz w:val="16"/>
          <w:szCs w:val="20"/>
        </w:rPr>
      </w:pPr>
    </w:p>
    <w:p w14:paraId="6BA19CB4" w14:textId="30D2BBC5" w:rsidR="000141AE" w:rsidRDefault="000141AE" w:rsidP="00335084">
      <w:pPr>
        <w:spacing w:after="0" w:line="240" w:lineRule="auto"/>
        <w:rPr>
          <w:rFonts w:ascii="Times New Roman" w:hAnsi="Times New Roman" w:cs="Times New Roman"/>
          <w:sz w:val="16"/>
          <w:szCs w:val="20"/>
        </w:rPr>
      </w:pPr>
    </w:p>
    <w:p w14:paraId="1F7A2FFD" w14:textId="4582D14F" w:rsidR="000141AE" w:rsidRDefault="000141AE" w:rsidP="00335084">
      <w:pPr>
        <w:spacing w:after="0" w:line="240" w:lineRule="auto"/>
        <w:rPr>
          <w:rFonts w:ascii="Times New Roman" w:hAnsi="Times New Roman" w:cs="Times New Roman"/>
          <w:sz w:val="16"/>
          <w:szCs w:val="20"/>
        </w:rPr>
      </w:pPr>
    </w:p>
    <w:p w14:paraId="46A499F1" w14:textId="04E71591" w:rsidR="000141AE" w:rsidRDefault="000141AE" w:rsidP="00335084">
      <w:pPr>
        <w:spacing w:after="0" w:line="240" w:lineRule="auto"/>
        <w:rPr>
          <w:rFonts w:ascii="Times New Roman" w:hAnsi="Times New Roman" w:cs="Times New Roman"/>
          <w:sz w:val="16"/>
          <w:szCs w:val="20"/>
        </w:rPr>
      </w:pPr>
    </w:p>
    <w:p w14:paraId="303310A7" w14:textId="3E1E436B" w:rsidR="000141AE" w:rsidRDefault="000141AE" w:rsidP="00335084">
      <w:pPr>
        <w:spacing w:after="0" w:line="240" w:lineRule="auto"/>
        <w:rPr>
          <w:rFonts w:ascii="Times New Roman" w:hAnsi="Times New Roman" w:cs="Times New Roman"/>
          <w:sz w:val="16"/>
          <w:szCs w:val="20"/>
        </w:rPr>
      </w:pPr>
    </w:p>
    <w:p w14:paraId="2A0D31EB" w14:textId="3F86F711" w:rsidR="000141AE" w:rsidRDefault="000141AE" w:rsidP="00335084">
      <w:pPr>
        <w:spacing w:after="0" w:line="240" w:lineRule="auto"/>
        <w:rPr>
          <w:rFonts w:ascii="Times New Roman" w:hAnsi="Times New Roman" w:cs="Times New Roman"/>
          <w:sz w:val="16"/>
          <w:szCs w:val="20"/>
        </w:rPr>
      </w:pPr>
    </w:p>
    <w:p w14:paraId="37C127E9" w14:textId="6476D355" w:rsidR="000141AE" w:rsidRDefault="000141AE" w:rsidP="00335084">
      <w:pPr>
        <w:spacing w:after="0" w:line="240" w:lineRule="auto"/>
        <w:rPr>
          <w:rFonts w:ascii="Times New Roman" w:hAnsi="Times New Roman" w:cs="Times New Roman"/>
          <w:sz w:val="16"/>
          <w:szCs w:val="20"/>
        </w:rPr>
      </w:pPr>
    </w:p>
    <w:p w14:paraId="3D9644E9" w14:textId="259A43A9" w:rsidR="000141AE" w:rsidRDefault="000141AE" w:rsidP="00335084">
      <w:pPr>
        <w:spacing w:after="0" w:line="240" w:lineRule="auto"/>
        <w:rPr>
          <w:rFonts w:ascii="Times New Roman" w:hAnsi="Times New Roman" w:cs="Times New Roman"/>
          <w:sz w:val="16"/>
          <w:szCs w:val="20"/>
        </w:rPr>
      </w:pPr>
    </w:p>
    <w:p w14:paraId="2A227D58" w14:textId="3E2FDE1E" w:rsidR="000141AE" w:rsidRDefault="000141AE" w:rsidP="00335084">
      <w:pPr>
        <w:spacing w:after="0" w:line="240" w:lineRule="auto"/>
        <w:rPr>
          <w:rFonts w:ascii="Times New Roman" w:hAnsi="Times New Roman" w:cs="Times New Roman"/>
          <w:sz w:val="16"/>
          <w:szCs w:val="20"/>
        </w:rPr>
      </w:pPr>
    </w:p>
    <w:p w14:paraId="4D6901BC" w14:textId="35F16567" w:rsidR="000141AE" w:rsidRDefault="000141AE" w:rsidP="00335084">
      <w:pPr>
        <w:spacing w:after="0" w:line="240" w:lineRule="auto"/>
        <w:rPr>
          <w:rFonts w:ascii="Times New Roman" w:hAnsi="Times New Roman" w:cs="Times New Roman"/>
          <w:sz w:val="16"/>
          <w:szCs w:val="20"/>
        </w:rPr>
      </w:pPr>
    </w:p>
    <w:p w14:paraId="08CBF8C3" w14:textId="781C6AD5" w:rsidR="000141AE" w:rsidRDefault="000141AE" w:rsidP="00335084">
      <w:pPr>
        <w:spacing w:after="0" w:line="240" w:lineRule="auto"/>
        <w:rPr>
          <w:rFonts w:ascii="Times New Roman" w:hAnsi="Times New Roman" w:cs="Times New Roman"/>
          <w:sz w:val="16"/>
          <w:szCs w:val="20"/>
        </w:rPr>
      </w:pPr>
    </w:p>
    <w:p w14:paraId="753B5933" w14:textId="48F5DA1F" w:rsidR="000141AE" w:rsidRDefault="000141AE" w:rsidP="00335084">
      <w:pPr>
        <w:spacing w:after="0" w:line="240" w:lineRule="auto"/>
        <w:rPr>
          <w:rFonts w:ascii="Times New Roman" w:hAnsi="Times New Roman" w:cs="Times New Roman"/>
          <w:sz w:val="16"/>
          <w:szCs w:val="20"/>
        </w:rPr>
      </w:pPr>
    </w:p>
    <w:p w14:paraId="1ABDA989" w14:textId="71905CA0" w:rsidR="000141AE" w:rsidRDefault="000141AE" w:rsidP="00335084">
      <w:pPr>
        <w:spacing w:after="0" w:line="240" w:lineRule="auto"/>
        <w:rPr>
          <w:rFonts w:ascii="Times New Roman" w:hAnsi="Times New Roman" w:cs="Times New Roman"/>
          <w:sz w:val="16"/>
          <w:szCs w:val="20"/>
        </w:rPr>
      </w:pPr>
    </w:p>
    <w:p w14:paraId="4A3E62A8" w14:textId="5BAEE7A1" w:rsidR="000141AE" w:rsidRDefault="000141AE" w:rsidP="00335084">
      <w:pPr>
        <w:spacing w:after="0" w:line="240" w:lineRule="auto"/>
        <w:rPr>
          <w:rFonts w:ascii="Times New Roman" w:hAnsi="Times New Roman" w:cs="Times New Roman"/>
          <w:sz w:val="16"/>
          <w:szCs w:val="20"/>
        </w:rPr>
      </w:pPr>
    </w:p>
    <w:p w14:paraId="5FF8EAA5" w14:textId="079994A4" w:rsidR="000141AE" w:rsidRDefault="000141AE" w:rsidP="00335084">
      <w:pPr>
        <w:spacing w:after="0" w:line="240" w:lineRule="auto"/>
        <w:rPr>
          <w:rFonts w:ascii="Times New Roman" w:hAnsi="Times New Roman" w:cs="Times New Roman"/>
          <w:sz w:val="16"/>
          <w:szCs w:val="20"/>
        </w:rPr>
      </w:pPr>
    </w:p>
    <w:p w14:paraId="29E80F7A" w14:textId="7778DED5" w:rsidR="000141AE" w:rsidRDefault="000141AE" w:rsidP="00335084">
      <w:pPr>
        <w:spacing w:after="0" w:line="240" w:lineRule="auto"/>
        <w:rPr>
          <w:rFonts w:ascii="Times New Roman" w:hAnsi="Times New Roman" w:cs="Times New Roman"/>
          <w:sz w:val="16"/>
          <w:szCs w:val="20"/>
        </w:rPr>
      </w:pPr>
    </w:p>
    <w:p w14:paraId="730999F8" w14:textId="6894DBFB" w:rsidR="000141AE" w:rsidRDefault="000141AE" w:rsidP="00335084">
      <w:pPr>
        <w:spacing w:after="0" w:line="240" w:lineRule="auto"/>
        <w:rPr>
          <w:rFonts w:ascii="Times New Roman" w:hAnsi="Times New Roman" w:cs="Times New Roman"/>
          <w:sz w:val="16"/>
          <w:szCs w:val="20"/>
        </w:rPr>
      </w:pPr>
    </w:p>
    <w:p w14:paraId="31C80FEA" w14:textId="0615647D" w:rsidR="000141AE" w:rsidRDefault="000141AE" w:rsidP="00335084">
      <w:pPr>
        <w:spacing w:after="0" w:line="240" w:lineRule="auto"/>
        <w:rPr>
          <w:rFonts w:ascii="Times New Roman" w:hAnsi="Times New Roman" w:cs="Times New Roman"/>
          <w:sz w:val="16"/>
          <w:szCs w:val="20"/>
        </w:rPr>
      </w:pPr>
    </w:p>
    <w:p w14:paraId="7DBCB04D" w14:textId="564F6F7D" w:rsidR="000141AE" w:rsidRDefault="000141AE" w:rsidP="00335084">
      <w:pPr>
        <w:spacing w:after="0" w:line="240" w:lineRule="auto"/>
        <w:rPr>
          <w:rFonts w:ascii="Times New Roman" w:hAnsi="Times New Roman" w:cs="Times New Roman"/>
          <w:sz w:val="16"/>
          <w:szCs w:val="20"/>
        </w:rPr>
      </w:pPr>
    </w:p>
    <w:p w14:paraId="4074EF71" w14:textId="1745D852" w:rsidR="000141AE" w:rsidRDefault="000141AE" w:rsidP="00335084">
      <w:pPr>
        <w:spacing w:after="0" w:line="240" w:lineRule="auto"/>
        <w:rPr>
          <w:rFonts w:ascii="Times New Roman" w:hAnsi="Times New Roman" w:cs="Times New Roman"/>
          <w:sz w:val="16"/>
          <w:szCs w:val="20"/>
        </w:rPr>
      </w:pPr>
    </w:p>
    <w:p w14:paraId="6D886E5E" w14:textId="3D199304" w:rsidR="000141AE" w:rsidRDefault="000141AE" w:rsidP="00335084">
      <w:pPr>
        <w:spacing w:after="0" w:line="240" w:lineRule="auto"/>
        <w:rPr>
          <w:rFonts w:ascii="Times New Roman" w:hAnsi="Times New Roman" w:cs="Times New Roman"/>
          <w:sz w:val="16"/>
          <w:szCs w:val="20"/>
        </w:rPr>
      </w:pPr>
    </w:p>
    <w:p w14:paraId="1929D50D" w14:textId="0F7C28F3" w:rsidR="000141AE" w:rsidRDefault="000141AE" w:rsidP="00335084">
      <w:pPr>
        <w:spacing w:after="0" w:line="240" w:lineRule="auto"/>
        <w:rPr>
          <w:rFonts w:ascii="Times New Roman" w:hAnsi="Times New Roman" w:cs="Times New Roman"/>
          <w:sz w:val="16"/>
          <w:szCs w:val="20"/>
        </w:rPr>
      </w:pPr>
    </w:p>
    <w:p w14:paraId="293BAEF9" w14:textId="7D93C94E" w:rsidR="000141AE" w:rsidRDefault="000141AE" w:rsidP="00335084">
      <w:pPr>
        <w:spacing w:after="0" w:line="240" w:lineRule="auto"/>
        <w:rPr>
          <w:rFonts w:ascii="Times New Roman" w:hAnsi="Times New Roman" w:cs="Times New Roman"/>
          <w:sz w:val="16"/>
          <w:szCs w:val="20"/>
        </w:rPr>
      </w:pPr>
    </w:p>
    <w:p w14:paraId="299EC2A7" w14:textId="5A903E8F" w:rsidR="000141AE" w:rsidRDefault="000141AE" w:rsidP="00335084">
      <w:pPr>
        <w:spacing w:after="0" w:line="240" w:lineRule="auto"/>
        <w:rPr>
          <w:rFonts w:ascii="Times New Roman" w:hAnsi="Times New Roman" w:cs="Times New Roman"/>
          <w:sz w:val="16"/>
          <w:szCs w:val="20"/>
        </w:rPr>
      </w:pPr>
    </w:p>
    <w:p w14:paraId="6ABCE457" w14:textId="26664C4E" w:rsidR="000141AE" w:rsidRDefault="000141AE" w:rsidP="00335084">
      <w:pPr>
        <w:spacing w:after="0" w:line="240" w:lineRule="auto"/>
        <w:rPr>
          <w:rFonts w:ascii="Times New Roman" w:hAnsi="Times New Roman" w:cs="Times New Roman"/>
          <w:sz w:val="16"/>
          <w:szCs w:val="20"/>
        </w:rPr>
      </w:pPr>
    </w:p>
    <w:p w14:paraId="3D8A1A7D" w14:textId="084942ED" w:rsidR="00D603FA" w:rsidRDefault="00D603FA" w:rsidP="00335084">
      <w:pPr>
        <w:spacing w:after="0" w:line="240" w:lineRule="auto"/>
        <w:rPr>
          <w:rFonts w:ascii="Times New Roman" w:hAnsi="Times New Roman" w:cs="Times New Roman"/>
          <w:sz w:val="16"/>
          <w:szCs w:val="20"/>
        </w:rPr>
      </w:pPr>
    </w:p>
    <w:p w14:paraId="7D9936BD" w14:textId="77777777" w:rsidR="00D603FA" w:rsidRDefault="00D603FA" w:rsidP="00335084">
      <w:pPr>
        <w:spacing w:after="0" w:line="240" w:lineRule="auto"/>
        <w:rPr>
          <w:rFonts w:ascii="Times New Roman" w:hAnsi="Times New Roman" w:cs="Times New Roman"/>
          <w:sz w:val="16"/>
          <w:szCs w:val="20"/>
        </w:rPr>
      </w:pPr>
    </w:p>
    <w:p w14:paraId="13AB576D" w14:textId="736C6B6B" w:rsidR="000141AE" w:rsidRDefault="000141AE" w:rsidP="00335084">
      <w:pPr>
        <w:spacing w:after="0" w:line="240" w:lineRule="auto"/>
        <w:rPr>
          <w:rFonts w:ascii="Times New Roman" w:hAnsi="Times New Roman" w:cs="Times New Roman"/>
          <w:sz w:val="16"/>
          <w:szCs w:val="20"/>
        </w:rPr>
      </w:pPr>
    </w:p>
    <w:p w14:paraId="2161DD10" w14:textId="413C8E2A" w:rsidR="000141AE" w:rsidRDefault="000141AE" w:rsidP="00335084">
      <w:pPr>
        <w:spacing w:after="0" w:line="240" w:lineRule="auto"/>
        <w:rPr>
          <w:rFonts w:ascii="Times New Roman" w:hAnsi="Times New Roman" w:cs="Times New Roman"/>
          <w:sz w:val="16"/>
          <w:szCs w:val="20"/>
        </w:rPr>
      </w:pPr>
    </w:p>
    <w:p w14:paraId="4B26BFF8" w14:textId="4815C845" w:rsidR="000141AE" w:rsidRDefault="000141AE" w:rsidP="00335084">
      <w:pPr>
        <w:spacing w:after="0" w:line="240" w:lineRule="auto"/>
        <w:rPr>
          <w:rFonts w:ascii="Times New Roman" w:hAnsi="Times New Roman" w:cs="Times New Roman"/>
          <w:sz w:val="16"/>
          <w:szCs w:val="20"/>
        </w:rPr>
      </w:pPr>
    </w:p>
    <w:p w14:paraId="06B0CC19" w14:textId="77777777" w:rsidR="000141AE" w:rsidRDefault="000141AE" w:rsidP="00335084">
      <w:pPr>
        <w:spacing w:after="0" w:line="240" w:lineRule="auto"/>
        <w:rPr>
          <w:rFonts w:ascii="Times New Roman" w:hAnsi="Times New Roman" w:cs="Times New Roman"/>
          <w:sz w:val="16"/>
          <w:szCs w:val="20"/>
        </w:rPr>
      </w:pPr>
    </w:p>
    <w:p w14:paraId="5E180FF8" w14:textId="77777777" w:rsidR="001E404F" w:rsidRDefault="001E404F" w:rsidP="00335084">
      <w:pPr>
        <w:spacing w:after="0" w:line="240" w:lineRule="auto"/>
        <w:rPr>
          <w:rFonts w:ascii="Times New Roman" w:hAnsi="Times New Roman" w:cs="Times New Roman"/>
          <w:sz w:val="16"/>
          <w:szCs w:val="20"/>
        </w:rPr>
      </w:pPr>
    </w:p>
    <w:p w14:paraId="11F4942B" w14:textId="46239501" w:rsidR="00335084" w:rsidRPr="00227B5D"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Kudļa, 67021630</w:t>
      </w:r>
    </w:p>
    <w:p w14:paraId="73AA820B" w14:textId="63B6B506" w:rsidR="00D2537B" w:rsidRPr="006D61D0" w:rsidRDefault="005F5BDF" w:rsidP="005F5BDF">
      <w:pPr>
        <w:spacing w:after="0" w:line="240" w:lineRule="auto"/>
        <w:rPr>
          <w:rFonts w:ascii="Times New Roman" w:hAnsi="Times New Roman" w:cs="Times New Roman"/>
          <w:sz w:val="18"/>
          <w:szCs w:val="20"/>
        </w:rPr>
      </w:pPr>
      <w:r>
        <w:rPr>
          <w:rFonts w:ascii="Times New Roman" w:hAnsi="Times New Roman" w:cs="Times New Roman"/>
          <w:sz w:val="16"/>
          <w:szCs w:val="20"/>
        </w:rPr>
        <w:t>Rudolfs.Kudla@lm.gov.lv</w:t>
      </w:r>
    </w:p>
    <w:sectPr w:rsidR="00D2537B" w:rsidRPr="006D61D0" w:rsidSect="00A31DA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3D56" w14:textId="77777777" w:rsidR="00796672" w:rsidRDefault="00796672" w:rsidP="006D6C82">
      <w:pPr>
        <w:spacing w:after="0" w:line="240" w:lineRule="auto"/>
      </w:pPr>
      <w:r>
        <w:separator/>
      </w:r>
    </w:p>
  </w:endnote>
  <w:endnote w:type="continuationSeparator" w:id="0">
    <w:p w14:paraId="141C8C9A" w14:textId="77777777" w:rsidR="00796672" w:rsidRDefault="0079667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4A85" w14:textId="77777777" w:rsidR="00F031D7" w:rsidRDefault="00F0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036F" w14:textId="2278DD4B" w:rsidR="00F031D7" w:rsidRPr="00650571" w:rsidRDefault="00F031D7" w:rsidP="00873A20">
    <w:pPr>
      <w:pStyle w:val="Footer"/>
      <w:rPr>
        <w:sz w:val="18"/>
      </w:rPr>
    </w:pPr>
    <w:r w:rsidRPr="00650571">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467groz_</w:t>
    </w:r>
    <w:r w:rsidR="00427529">
      <w:rPr>
        <w:rFonts w:ascii="Times New Roman" w:eastAsia="Times New Roman" w:hAnsi="Times New Roman" w:cs="Times New Roman"/>
        <w:sz w:val="16"/>
        <w:szCs w:val="20"/>
        <w:lang w:eastAsia="lv-LV"/>
      </w:rPr>
      <w:t>3</w:t>
    </w:r>
    <w:r w:rsidR="00ED4D70">
      <w:rPr>
        <w:rFonts w:ascii="Times New Roman" w:eastAsia="Times New Roman" w:hAnsi="Times New Roman" w:cs="Times New Roman"/>
        <w:sz w:val="16"/>
        <w:szCs w:val="20"/>
        <w:lang w:eastAsia="lv-LV"/>
      </w:rPr>
      <w:t>1</w:t>
    </w:r>
    <w:r>
      <w:rPr>
        <w:rFonts w:ascii="Times New Roman" w:eastAsia="Times New Roman" w:hAnsi="Times New Roman" w:cs="Times New Roman"/>
        <w:sz w:val="16"/>
        <w:szCs w:val="20"/>
        <w:lang w:eastAsia="lv-LV"/>
      </w:rPr>
      <w:t>012018;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185E52C6" w:rsidR="00F031D7" w:rsidRPr="00650571" w:rsidRDefault="00F031D7" w:rsidP="00493AE1">
    <w:pPr>
      <w:pStyle w:val="Footer"/>
      <w:rPr>
        <w:sz w:val="18"/>
      </w:rPr>
    </w:pPr>
    <w:r w:rsidRPr="00650571">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467groz_</w:t>
    </w:r>
    <w:r w:rsidR="00427529">
      <w:rPr>
        <w:rFonts w:ascii="Times New Roman" w:eastAsia="Times New Roman" w:hAnsi="Times New Roman" w:cs="Times New Roman"/>
        <w:sz w:val="16"/>
        <w:szCs w:val="20"/>
        <w:lang w:eastAsia="lv-LV"/>
      </w:rPr>
      <w:t>3</w:t>
    </w:r>
    <w:r w:rsidR="00ED4D70">
      <w:rPr>
        <w:rFonts w:ascii="Times New Roman" w:eastAsia="Times New Roman" w:hAnsi="Times New Roman" w:cs="Times New Roman"/>
        <w:sz w:val="16"/>
        <w:szCs w:val="20"/>
        <w:lang w:eastAsia="lv-LV"/>
      </w:rPr>
      <w:t>1</w:t>
    </w:r>
    <w:r>
      <w:rPr>
        <w:rFonts w:ascii="Times New Roman" w:eastAsia="Times New Roman" w:hAnsi="Times New Roman" w:cs="Times New Roman"/>
        <w:sz w:val="16"/>
        <w:szCs w:val="20"/>
        <w:lang w:eastAsia="lv-LV"/>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AFD2" w14:textId="77777777" w:rsidR="00796672" w:rsidRDefault="00796672" w:rsidP="006D6C82">
      <w:pPr>
        <w:spacing w:after="0" w:line="240" w:lineRule="auto"/>
      </w:pPr>
      <w:r>
        <w:separator/>
      </w:r>
    </w:p>
  </w:footnote>
  <w:footnote w:type="continuationSeparator" w:id="0">
    <w:p w14:paraId="32736194" w14:textId="77777777" w:rsidR="00796672" w:rsidRDefault="00796672" w:rsidP="006D6C82">
      <w:pPr>
        <w:spacing w:after="0" w:line="240" w:lineRule="auto"/>
      </w:pPr>
      <w:r>
        <w:continuationSeparator/>
      </w:r>
    </w:p>
  </w:footnote>
  <w:footnote w:id="1">
    <w:p w14:paraId="46C21796" w14:textId="77777777" w:rsidR="00F031D7" w:rsidRPr="00F36841" w:rsidRDefault="00F031D7" w:rsidP="000E18CE">
      <w:pPr>
        <w:pStyle w:val="FootnoteText"/>
        <w:rPr>
          <w:rFonts w:ascii="Times New Roman" w:hAnsi="Times New Roman" w:cs="Times New Roman"/>
        </w:rPr>
      </w:pPr>
      <w:r w:rsidRPr="00F36841">
        <w:rPr>
          <w:rStyle w:val="FootnoteReference"/>
          <w:rFonts w:ascii="Times New Roman" w:hAnsi="Times New Roman" w:cs="Times New Roman"/>
        </w:rPr>
        <w:footnoteRef/>
      </w:r>
      <w:r w:rsidRPr="00F36841">
        <w:rPr>
          <w:rFonts w:ascii="Times New Roman" w:hAnsi="Times New Roman" w:cs="Times New Roman"/>
        </w:rPr>
        <w:t xml:space="preserve"> Sociālā uzņēmuma likums, pieejams </w:t>
      </w:r>
      <w:hyperlink r:id="rId1" w:history="1">
        <w:r w:rsidRPr="00F36841">
          <w:rPr>
            <w:rStyle w:val="Hyperlink"/>
            <w:rFonts w:ascii="Times New Roman" w:hAnsi="Times New Roman" w:cs="Times New Roman"/>
          </w:rPr>
          <w:t>https://likumi.lv/doc.php?id=294484</w:t>
        </w:r>
      </w:hyperlink>
      <w:r w:rsidRPr="00F36841">
        <w:rPr>
          <w:rFonts w:ascii="Times New Roman" w:hAnsi="Times New Roman" w:cs="Times New Roman"/>
        </w:rPr>
        <w:t xml:space="preserve"> </w:t>
      </w:r>
    </w:p>
  </w:footnote>
  <w:footnote w:id="2">
    <w:p w14:paraId="76520AB9" w14:textId="77777777" w:rsidR="00F031D7" w:rsidRPr="00F36841" w:rsidRDefault="00F031D7" w:rsidP="00210758">
      <w:pPr>
        <w:pStyle w:val="FootnoteText"/>
        <w:rPr>
          <w:rFonts w:ascii="Times New Roman" w:hAnsi="Times New Roman" w:cs="Times New Roman"/>
        </w:rPr>
      </w:pPr>
      <w:r w:rsidRPr="00F36841">
        <w:rPr>
          <w:rStyle w:val="FootnoteReference"/>
          <w:rFonts w:ascii="Times New Roman" w:hAnsi="Times New Roman" w:cs="Times New Roman"/>
        </w:rPr>
        <w:footnoteRef/>
      </w:r>
      <w:r w:rsidRPr="00F36841">
        <w:rPr>
          <w:rFonts w:ascii="Times New Roman" w:hAnsi="Times New Roman" w:cs="Times New Roman"/>
        </w:rPr>
        <w:t xml:space="preserve"> MK 2015.gada 11.augusta noteikumi Nr.467 “Darbības programmas “Izaugsme un nodarbinātība” 9.1.1. specifiskā atbalsta mērķa “Palielināt nelabvēlīgākā situācijā esošu bezdarbnieku iekļaušanos darba tirgū” 9.1.1.3. pasākuma “Atbalsts sociālajai uzņēmējdarbībai” īstenošanas noteikumi”, pieejams </w:t>
      </w:r>
      <w:hyperlink r:id="rId2" w:history="1">
        <w:r w:rsidRPr="00F36841">
          <w:rPr>
            <w:rStyle w:val="Hyperlink"/>
            <w:rFonts w:ascii="Times New Roman" w:hAnsi="Times New Roman" w:cs="Times New Roman"/>
          </w:rPr>
          <w:t>http://likumi.lv/ta/id/275959</w:t>
        </w:r>
      </w:hyperlink>
      <w:r w:rsidRPr="00F36841">
        <w:rPr>
          <w:rFonts w:ascii="Times New Roman" w:hAnsi="Times New Roman" w:cs="Times New Roman"/>
        </w:rPr>
        <w:t xml:space="preserve"> </w:t>
      </w:r>
    </w:p>
  </w:footnote>
  <w:footnote w:id="3">
    <w:p w14:paraId="5C2F9371" w14:textId="4E4FCCCD" w:rsidR="00F031D7" w:rsidRPr="00F36841" w:rsidRDefault="00F031D7" w:rsidP="0017161C">
      <w:pPr>
        <w:pStyle w:val="FootnoteText"/>
        <w:jc w:val="both"/>
        <w:rPr>
          <w:rFonts w:ascii="Times New Roman" w:hAnsi="Times New Roman" w:cs="Times New Roman"/>
        </w:rPr>
      </w:pPr>
      <w:r w:rsidRPr="00F36841">
        <w:rPr>
          <w:rStyle w:val="FootnoteReference"/>
          <w:rFonts w:ascii="Times New Roman" w:hAnsi="Times New Roman" w:cs="Times New Roman"/>
        </w:rPr>
        <w:footnoteRef/>
      </w:r>
      <w:r w:rsidRPr="00F36841">
        <w:rPr>
          <w:rFonts w:ascii="Times New Roman" w:hAnsi="Times New Roman" w:cs="Times New Roman"/>
        </w:rPr>
        <w:t xml:space="preserve"> A</w:t>
      </w:r>
      <w:r w:rsidRPr="00F36841">
        <w:rPr>
          <w:rFonts w:ascii="Times New Roman" w:hAnsi="Times New Roman" w:cs="Times New Roman"/>
          <w:szCs w:val="24"/>
        </w:rPr>
        <w:t>tbilstoši normatīvajiem aktiem par sociālā uzņēmuma statusa piešķiršanas, reģistrēšanas un uzraudzības kārtību (MK noteikumu projekts “Noteikumi par sociālās atstumtības riskam pakļauto iedzīvotāju grupām un sociālā uzņēmuma statusa piešķiršanas, reģistrēšanas un uzraudzības kārtību” izsludināts Valsts sekretāru sanāksmē 14.12.2017. (spēkā stāšanās plānota līdz 01.04.2018.).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EA66" w14:textId="77777777" w:rsidR="00F031D7" w:rsidRDefault="00F0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093444E6" w:rsidR="00F031D7" w:rsidRPr="00A56377" w:rsidRDefault="00F031D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D6323F">
          <w:rPr>
            <w:rFonts w:ascii="Times New Roman" w:hAnsi="Times New Roman" w:cs="Times New Roman"/>
            <w:noProof/>
          </w:rPr>
          <w:t>14</w:t>
        </w:r>
        <w:r w:rsidRPr="00DE28E9">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D54" w14:textId="77777777" w:rsidR="00F031D7" w:rsidRDefault="00F0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76251F"/>
    <w:multiLevelType w:val="hybridMultilevel"/>
    <w:tmpl w:val="BF8E3E7A"/>
    <w:lvl w:ilvl="0" w:tplc="D04A42D0">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5" w15:restartNumberingAfterBreak="0">
    <w:nsid w:val="0B52786B"/>
    <w:multiLevelType w:val="hybridMultilevel"/>
    <w:tmpl w:val="FA4E0D3E"/>
    <w:lvl w:ilvl="0" w:tplc="434E603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24313541"/>
    <w:multiLevelType w:val="hybridMultilevel"/>
    <w:tmpl w:val="96E094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EE36D83"/>
    <w:multiLevelType w:val="hybridMultilevel"/>
    <w:tmpl w:val="09F8ED92"/>
    <w:lvl w:ilvl="0" w:tplc="D04A42D0">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2208A4"/>
    <w:multiLevelType w:val="hybridMultilevel"/>
    <w:tmpl w:val="4C9A0C70"/>
    <w:lvl w:ilvl="0" w:tplc="331C08D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6BFD0611"/>
    <w:multiLevelType w:val="hybridMultilevel"/>
    <w:tmpl w:val="B1BE5EA0"/>
    <w:lvl w:ilvl="0" w:tplc="D04A42D0">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8"/>
  </w:num>
  <w:num w:numId="2">
    <w:abstractNumId w:val="7"/>
  </w:num>
  <w:num w:numId="3">
    <w:abstractNumId w:val="13"/>
  </w:num>
  <w:num w:numId="4">
    <w:abstractNumId w:val="24"/>
  </w:num>
  <w:num w:numId="5">
    <w:abstractNumId w:val="21"/>
  </w:num>
  <w:num w:numId="6">
    <w:abstractNumId w:val="3"/>
  </w:num>
  <w:num w:numId="7">
    <w:abstractNumId w:val="23"/>
  </w:num>
  <w:num w:numId="8">
    <w:abstractNumId w:val="15"/>
  </w:num>
  <w:num w:numId="9">
    <w:abstractNumId w:val="0"/>
  </w:num>
  <w:num w:numId="10">
    <w:abstractNumId w:val="14"/>
  </w:num>
  <w:num w:numId="11">
    <w:abstractNumId w:val="22"/>
  </w:num>
  <w:num w:numId="12">
    <w:abstractNumId w:val="17"/>
  </w:num>
  <w:num w:numId="13">
    <w:abstractNumId w:val="25"/>
  </w:num>
  <w:num w:numId="14">
    <w:abstractNumId w:val="9"/>
  </w:num>
  <w:num w:numId="15">
    <w:abstractNumId w:val="6"/>
  </w:num>
  <w:num w:numId="16">
    <w:abstractNumId w:val="4"/>
  </w:num>
  <w:num w:numId="17">
    <w:abstractNumId w:val="2"/>
  </w:num>
  <w:num w:numId="18">
    <w:abstractNumId w:val="19"/>
  </w:num>
  <w:num w:numId="19">
    <w:abstractNumId w:val="18"/>
  </w:num>
  <w:num w:numId="20">
    <w:abstractNumId w:val="20"/>
  </w:num>
  <w:num w:numId="21">
    <w:abstractNumId w:val="12"/>
  </w:num>
  <w:num w:numId="22">
    <w:abstractNumId w:val="10"/>
  </w:num>
  <w:num w:numId="23">
    <w:abstractNumId w:val="5"/>
  </w:num>
  <w:num w:numId="24">
    <w:abstractNumId w:val="16"/>
  </w:num>
  <w:num w:numId="25">
    <w:abstractNumId w:val="11"/>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3F"/>
    <w:rsid w:val="000106D7"/>
    <w:rsid w:val="00011B32"/>
    <w:rsid w:val="00011F5E"/>
    <w:rsid w:val="0001209F"/>
    <w:rsid w:val="00012135"/>
    <w:rsid w:val="000125C7"/>
    <w:rsid w:val="0001267A"/>
    <w:rsid w:val="00012A3A"/>
    <w:rsid w:val="000136AC"/>
    <w:rsid w:val="00013CD5"/>
    <w:rsid w:val="000141AE"/>
    <w:rsid w:val="0001429C"/>
    <w:rsid w:val="0001540E"/>
    <w:rsid w:val="00015A15"/>
    <w:rsid w:val="00015A3F"/>
    <w:rsid w:val="00015BCF"/>
    <w:rsid w:val="00016222"/>
    <w:rsid w:val="00016DDB"/>
    <w:rsid w:val="00016F2F"/>
    <w:rsid w:val="00016FF0"/>
    <w:rsid w:val="000174D3"/>
    <w:rsid w:val="000178DF"/>
    <w:rsid w:val="00022F7E"/>
    <w:rsid w:val="000238EE"/>
    <w:rsid w:val="00023F6C"/>
    <w:rsid w:val="0002400F"/>
    <w:rsid w:val="00024E64"/>
    <w:rsid w:val="00025754"/>
    <w:rsid w:val="00025F5B"/>
    <w:rsid w:val="000267CA"/>
    <w:rsid w:val="00026A31"/>
    <w:rsid w:val="00027854"/>
    <w:rsid w:val="00030403"/>
    <w:rsid w:val="0003056A"/>
    <w:rsid w:val="000318A3"/>
    <w:rsid w:val="00032493"/>
    <w:rsid w:val="00035000"/>
    <w:rsid w:val="000350B3"/>
    <w:rsid w:val="000352B0"/>
    <w:rsid w:val="000353EA"/>
    <w:rsid w:val="000355DE"/>
    <w:rsid w:val="00036048"/>
    <w:rsid w:val="00036D4E"/>
    <w:rsid w:val="00037AF1"/>
    <w:rsid w:val="0004014C"/>
    <w:rsid w:val="000405B2"/>
    <w:rsid w:val="00041B8A"/>
    <w:rsid w:val="00042BC0"/>
    <w:rsid w:val="00042BE7"/>
    <w:rsid w:val="00044C2D"/>
    <w:rsid w:val="00044F12"/>
    <w:rsid w:val="000459D0"/>
    <w:rsid w:val="00045F67"/>
    <w:rsid w:val="000461EF"/>
    <w:rsid w:val="00046D93"/>
    <w:rsid w:val="00046EE6"/>
    <w:rsid w:val="000521D5"/>
    <w:rsid w:val="00052568"/>
    <w:rsid w:val="00052AE4"/>
    <w:rsid w:val="000531C3"/>
    <w:rsid w:val="00053B84"/>
    <w:rsid w:val="000540A8"/>
    <w:rsid w:val="0005424F"/>
    <w:rsid w:val="00054425"/>
    <w:rsid w:val="000545DA"/>
    <w:rsid w:val="00054941"/>
    <w:rsid w:val="00055430"/>
    <w:rsid w:val="000561FB"/>
    <w:rsid w:val="00056D91"/>
    <w:rsid w:val="00060797"/>
    <w:rsid w:val="00060B72"/>
    <w:rsid w:val="00060FD0"/>
    <w:rsid w:val="00061057"/>
    <w:rsid w:val="00061C4A"/>
    <w:rsid w:val="00062ADB"/>
    <w:rsid w:val="00063158"/>
    <w:rsid w:val="000642E8"/>
    <w:rsid w:val="000644D5"/>
    <w:rsid w:val="000645A9"/>
    <w:rsid w:val="000648DC"/>
    <w:rsid w:val="000652F8"/>
    <w:rsid w:val="00065AB3"/>
    <w:rsid w:val="00065D12"/>
    <w:rsid w:val="00065E19"/>
    <w:rsid w:val="00066A54"/>
    <w:rsid w:val="00066FE9"/>
    <w:rsid w:val="00067364"/>
    <w:rsid w:val="000678A2"/>
    <w:rsid w:val="0007069F"/>
    <w:rsid w:val="00070B14"/>
    <w:rsid w:val="000729E7"/>
    <w:rsid w:val="00072C7D"/>
    <w:rsid w:val="00073983"/>
    <w:rsid w:val="000749B7"/>
    <w:rsid w:val="00074E71"/>
    <w:rsid w:val="0007510F"/>
    <w:rsid w:val="000768C5"/>
    <w:rsid w:val="00080029"/>
    <w:rsid w:val="000819B5"/>
    <w:rsid w:val="00081EC9"/>
    <w:rsid w:val="00082677"/>
    <w:rsid w:val="00082742"/>
    <w:rsid w:val="000837C0"/>
    <w:rsid w:val="00084623"/>
    <w:rsid w:val="00084999"/>
    <w:rsid w:val="00084F86"/>
    <w:rsid w:val="000853C0"/>
    <w:rsid w:val="0008544B"/>
    <w:rsid w:val="00085894"/>
    <w:rsid w:val="00086C42"/>
    <w:rsid w:val="0008723D"/>
    <w:rsid w:val="0008786B"/>
    <w:rsid w:val="0009023F"/>
    <w:rsid w:val="00090306"/>
    <w:rsid w:val="000903FE"/>
    <w:rsid w:val="000904E0"/>
    <w:rsid w:val="00090609"/>
    <w:rsid w:val="00090738"/>
    <w:rsid w:val="00091941"/>
    <w:rsid w:val="00091B77"/>
    <w:rsid w:val="00092B76"/>
    <w:rsid w:val="00092DA3"/>
    <w:rsid w:val="000931D4"/>
    <w:rsid w:val="0009391D"/>
    <w:rsid w:val="00093BB9"/>
    <w:rsid w:val="000940B4"/>
    <w:rsid w:val="000940C6"/>
    <w:rsid w:val="000945F3"/>
    <w:rsid w:val="00094616"/>
    <w:rsid w:val="00094FB8"/>
    <w:rsid w:val="00095BB0"/>
    <w:rsid w:val="00095D6D"/>
    <w:rsid w:val="000961C1"/>
    <w:rsid w:val="00096822"/>
    <w:rsid w:val="00097084"/>
    <w:rsid w:val="000A0CAF"/>
    <w:rsid w:val="000A1087"/>
    <w:rsid w:val="000A1621"/>
    <w:rsid w:val="000A17CF"/>
    <w:rsid w:val="000A231F"/>
    <w:rsid w:val="000A255D"/>
    <w:rsid w:val="000A2A2F"/>
    <w:rsid w:val="000A3476"/>
    <w:rsid w:val="000A4231"/>
    <w:rsid w:val="000A48CD"/>
    <w:rsid w:val="000A4D59"/>
    <w:rsid w:val="000A50F4"/>
    <w:rsid w:val="000A53B4"/>
    <w:rsid w:val="000A556B"/>
    <w:rsid w:val="000A611D"/>
    <w:rsid w:val="000A6213"/>
    <w:rsid w:val="000A6626"/>
    <w:rsid w:val="000A67F5"/>
    <w:rsid w:val="000A698D"/>
    <w:rsid w:val="000A69BD"/>
    <w:rsid w:val="000A70F9"/>
    <w:rsid w:val="000A7F42"/>
    <w:rsid w:val="000B1079"/>
    <w:rsid w:val="000B11BC"/>
    <w:rsid w:val="000B1FF3"/>
    <w:rsid w:val="000B310E"/>
    <w:rsid w:val="000B3753"/>
    <w:rsid w:val="000B4642"/>
    <w:rsid w:val="000B56AC"/>
    <w:rsid w:val="000B6BFA"/>
    <w:rsid w:val="000C042F"/>
    <w:rsid w:val="000C0AC4"/>
    <w:rsid w:val="000C10D4"/>
    <w:rsid w:val="000C153A"/>
    <w:rsid w:val="000C1845"/>
    <w:rsid w:val="000C1EDE"/>
    <w:rsid w:val="000C2436"/>
    <w:rsid w:val="000C460A"/>
    <w:rsid w:val="000C46B8"/>
    <w:rsid w:val="000C5585"/>
    <w:rsid w:val="000C5B8A"/>
    <w:rsid w:val="000C5D57"/>
    <w:rsid w:val="000C66C8"/>
    <w:rsid w:val="000C6DA7"/>
    <w:rsid w:val="000C77F5"/>
    <w:rsid w:val="000C7C23"/>
    <w:rsid w:val="000C7E59"/>
    <w:rsid w:val="000D1726"/>
    <w:rsid w:val="000D309C"/>
    <w:rsid w:val="000D42FA"/>
    <w:rsid w:val="000D4B3D"/>
    <w:rsid w:val="000D5F38"/>
    <w:rsid w:val="000D642B"/>
    <w:rsid w:val="000D655A"/>
    <w:rsid w:val="000D6A5D"/>
    <w:rsid w:val="000D6F2F"/>
    <w:rsid w:val="000D7810"/>
    <w:rsid w:val="000D7995"/>
    <w:rsid w:val="000D7A16"/>
    <w:rsid w:val="000D7EEB"/>
    <w:rsid w:val="000E18CE"/>
    <w:rsid w:val="000E1EBE"/>
    <w:rsid w:val="000E24ED"/>
    <w:rsid w:val="000E331F"/>
    <w:rsid w:val="000E3443"/>
    <w:rsid w:val="000E39EC"/>
    <w:rsid w:val="000E3D64"/>
    <w:rsid w:val="000E4D57"/>
    <w:rsid w:val="000E6940"/>
    <w:rsid w:val="000F0608"/>
    <w:rsid w:val="000F1031"/>
    <w:rsid w:val="000F1780"/>
    <w:rsid w:val="000F224F"/>
    <w:rsid w:val="000F2A12"/>
    <w:rsid w:val="000F2C5F"/>
    <w:rsid w:val="000F450E"/>
    <w:rsid w:val="000F46BD"/>
    <w:rsid w:val="000F5ADE"/>
    <w:rsid w:val="000F734C"/>
    <w:rsid w:val="000F79DD"/>
    <w:rsid w:val="0010028D"/>
    <w:rsid w:val="00100515"/>
    <w:rsid w:val="00101BA8"/>
    <w:rsid w:val="00101CF8"/>
    <w:rsid w:val="001029C3"/>
    <w:rsid w:val="00103053"/>
    <w:rsid w:val="00103161"/>
    <w:rsid w:val="001037C2"/>
    <w:rsid w:val="001037D6"/>
    <w:rsid w:val="0010479A"/>
    <w:rsid w:val="00104A7E"/>
    <w:rsid w:val="00104D68"/>
    <w:rsid w:val="001056EB"/>
    <w:rsid w:val="00107154"/>
    <w:rsid w:val="00107D99"/>
    <w:rsid w:val="00110450"/>
    <w:rsid w:val="00110C7E"/>
    <w:rsid w:val="00110D6F"/>
    <w:rsid w:val="001132A1"/>
    <w:rsid w:val="0011384A"/>
    <w:rsid w:val="00114334"/>
    <w:rsid w:val="001144D9"/>
    <w:rsid w:val="00115133"/>
    <w:rsid w:val="00115208"/>
    <w:rsid w:val="00115CF5"/>
    <w:rsid w:val="00115FFB"/>
    <w:rsid w:val="00116042"/>
    <w:rsid w:val="0011756F"/>
    <w:rsid w:val="00117BBE"/>
    <w:rsid w:val="00117EB7"/>
    <w:rsid w:val="00120927"/>
    <w:rsid w:val="00121551"/>
    <w:rsid w:val="00121E1A"/>
    <w:rsid w:val="00122AD3"/>
    <w:rsid w:val="00122C32"/>
    <w:rsid w:val="00122FEC"/>
    <w:rsid w:val="0012440A"/>
    <w:rsid w:val="00124B6C"/>
    <w:rsid w:val="00124F56"/>
    <w:rsid w:val="00125008"/>
    <w:rsid w:val="00125364"/>
    <w:rsid w:val="00125B7B"/>
    <w:rsid w:val="00125F4D"/>
    <w:rsid w:val="0012665C"/>
    <w:rsid w:val="00126D8E"/>
    <w:rsid w:val="00127106"/>
    <w:rsid w:val="001271AE"/>
    <w:rsid w:val="00130315"/>
    <w:rsid w:val="0013111E"/>
    <w:rsid w:val="00131744"/>
    <w:rsid w:val="00132366"/>
    <w:rsid w:val="001325D6"/>
    <w:rsid w:val="00132625"/>
    <w:rsid w:val="001328AC"/>
    <w:rsid w:val="001335F6"/>
    <w:rsid w:val="0013439E"/>
    <w:rsid w:val="001346A9"/>
    <w:rsid w:val="00134F15"/>
    <w:rsid w:val="00135F8C"/>
    <w:rsid w:val="00136D92"/>
    <w:rsid w:val="00140857"/>
    <w:rsid w:val="0014087A"/>
    <w:rsid w:val="00140CF3"/>
    <w:rsid w:val="00143421"/>
    <w:rsid w:val="001435A3"/>
    <w:rsid w:val="00145B3A"/>
    <w:rsid w:val="00145EA9"/>
    <w:rsid w:val="00147364"/>
    <w:rsid w:val="00147547"/>
    <w:rsid w:val="001475E7"/>
    <w:rsid w:val="0014773E"/>
    <w:rsid w:val="00147CD7"/>
    <w:rsid w:val="0015078F"/>
    <w:rsid w:val="001509BE"/>
    <w:rsid w:val="00151074"/>
    <w:rsid w:val="00151B2A"/>
    <w:rsid w:val="00151C37"/>
    <w:rsid w:val="001535F3"/>
    <w:rsid w:val="0015471B"/>
    <w:rsid w:val="0015766B"/>
    <w:rsid w:val="00157934"/>
    <w:rsid w:val="00160A74"/>
    <w:rsid w:val="00161A38"/>
    <w:rsid w:val="00162400"/>
    <w:rsid w:val="00162A25"/>
    <w:rsid w:val="00162A45"/>
    <w:rsid w:val="0016361D"/>
    <w:rsid w:val="00163A6B"/>
    <w:rsid w:val="001667C2"/>
    <w:rsid w:val="00166E6E"/>
    <w:rsid w:val="00167190"/>
    <w:rsid w:val="00167311"/>
    <w:rsid w:val="00167511"/>
    <w:rsid w:val="001675A1"/>
    <w:rsid w:val="001679C6"/>
    <w:rsid w:val="001710B7"/>
    <w:rsid w:val="0017161C"/>
    <w:rsid w:val="001720DC"/>
    <w:rsid w:val="001727BC"/>
    <w:rsid w:val="001729F8"/>
    <w:rsid w:val="00173D35"/>
    <w:rsid w:val="00174536"/>
    <w:rsid w:val="001747ED"/>
    <w:rsid w:val="0017586A"/>
    <w:rsid w:val="00175C9F"/>
    <w:rsid w:val="00175D5B"/>
    <w:rsid w:val="0017610F"/>
    <w:rsid w:val="00176416"/>
    <w:rsid w:val="00176916"/>
    <w:rsid w:val="001802AC"/>
    <w:rsid w:val="00180AE9"/>
    <w:rsid w:val="00181317"/>
    <w:rsid w:val="001814AD"/>
    <w:rsid w:val="001820E7"/>
    <w:rsid w:val="0018234D"/>
    <w:rsid w:val="0018431F"/>
    <w:rsid w:val="00184914"/>
    <w:rsid w:val="00184DC9"/>
    <w:rsid w:val="0018515F"/>
    <w:rsid w:val="001851BB"/>
    <w:rsid w:val="00185216"/>
    <w:rsid w:val="00185D7E"/>
    <w:rsid w:val="00186905"/>
    <w:rsid w:val="00186CA5"/>
    <w:rsid w:val="001870BB"/>
    <w:rsid w:val="001871BD"/>
    <w:rsid w:val="0018780A"/>
    <w:rsid w:val="00187B07"/>
    <w:rsid w:val="00187F6A"/>
    <w:rsid w:val="0019097B"/>
    <w:rsid w:val="00190E74"/>
    <w:rsid w:val="00191247"/>
    <w:rsid w:val="0019138B"/>
    <w:rsid w:val="00191D26"/>
    <w:rsid w:val="00191F21"/>
    <w:rsid w:val="001928FD"/>
    <w:rsid w:val="00193629"/>
    <w:rsid w:val="00193FB1"/>
    <w:rsid w:val="001943F6"/>
    <w:rsid w:val="001947EF"/>
    <w:rsid w:val="00195337"/>
    <w:rsid w:val="0019536E"/>
    <w:rsid w:val="001954BF"/>
    <w:rsid w:val="00195883"/>
    <w:rsid w:val="00195E20"/>
    <w:rsid w:val="001961B4"/>
    <w:rsid w:val="001978AA"/>
    <w:rsid w:val="00197C26"/>
    <w:rsid w:val="00197E17"/>
    <w:rsid w:val="00197E51"/>
    <w:rsid w:val="001A0291"/>
    <w:rsid w:val="001A162A"/>
    <w:rsid w:val="001A2B7F"/>
    <w:rsid w:val="001A4DF1"/>
    <w:rsid w:val="001A5C84"/>
    <w:rsid w:val="001A7132"/>
    <w:rsid w:val="001A7327"/>
    <w:rsid w:val="001A755D"/>
    <w:rsid w:val="001A767B"/>
    <w:rsid w:val="001A7847"/>
    <w:rsid w:val="001A78A5"/>
    <w:rsid w:val="001A7C0B"/>
    <w:rsid w:val="001B0BBA"/>
    <w:rsid w:val="001B0E13"/>
    <w:rsid w:val="001B0E98"/>
    <w:rsid w:val="001B0F0E"/>
    <w:rsid w:val="001B1214"/>
    <w:rsid w:val="001B1387"/>
    <w:rsid w:val="001B1B84"/>
    <w:rsid w:val="001B1BA4"/>
    <w:rsid w:val="001B1D36"/>
    <w:rsid w:val="001B2A2B"/>
    <w:rsid w:val="001B36E4"/>
    <w:rsid w:val="001B536C"/>
    <w:rsid w:val="001B5945"/>
    <w:rsid w:val="001B5C68"/>
    <w:rsid w:val="001B613E"/>
    <w:rsid w:val="001B64E0"/>
    <w:rsid w:val="001B6876"/>
    <w:rsid w:val="001B7660"/>
    <w:rsid w:val="001C05FC"/>
    <w:rsid w:val="001C10BA"/>
    <w:rsid w:val="001C301F"/>
    <w:rsid w:val="001C3597"/>
    <w:rsid w:val="001C366A"/>
    <w:rsid w:val="001C50E5"/>
    <w:rsid w:val="001C5A15"/>
    <w:rsid w:val="001C5E73"/>
    <w:rsid w:val="001C605E"/>
    <w:rsid w:val="001C6AE1"/>
    <w:rsid w:val="001C75EF"/>
    <w:rsid w:val="001C7C2F"/>
    <w:rsid w:val="001C7C4C"/>
    <w:rsid w:val="001C7D4E"/>
    <w:rsid w:val="001C7E44"/>
    <w:rsid w:val="001D0B6F"/>
    <w:rsid w:val="001D1C37"/>
    <w:rsid w:val="001D2809"/>
    <w:rsid w:val="001D2DD2"/>
    <w:rsid w:val="001D3F68"/>
    <w:rsid w:val="001D5CCA"/>
    <w:rsid w:val="001D5E9F"/>
    <w:rsid w:val="001D7F1C"/>
    <w:rsid w:val="001E04D8"/>
    <w:rsid w:val="001E1228"/>
    <w:rsid w:val="001E177E"/>
    <w:rsid w:val="001E2B54"/>
    <w:rsid w:val="001E2D9C"/>
    <w:rsid w:val="001E389E"/>
    <w:rsid w:val="001E404F"/>
    <w:rsid w:val="001E55C8"/>
    <w:rsid w:val="001E5826"/>
    <w:rsid w:val="001E5DCA"/>
    <w:rsid w:val="001E6062"/>
    <w:rsid w:val="001E645F"/>
    <w:rsid w:val="001E7112"/>
    <w:rsid w:val="001E7580"/>
    <w:rsid w:val="001E7709"/>
    <w:rsid w:val="001F21C4"/>
    <w:rsid w:val="001F2445"/>
    <w:rsid w:val="001F3B0D"/>
    <w:rsid w:val="001F3BA2"/>
    <w:rsid w:val="001F3C71"/>
    <w:rsid w:val="001F41D8"/>
    <w:rsid w:val="001F4582"/>
    <w:rsid w:val="001F4745"/>
    <w:rsid w:val="001F4907"/>
    <w:rsid w:val="001F5194"/>
    <w:rsid w:val="001F55D1"/>
    <w:rsid w:val="001F6B29"/>
    <w:rsid w:val="001F792A"/>
    <w:rsid w:val="002008AB"/>
    <w:rsid w:val="0020154E"/>
    <w:rsid w:val="0020317B"/>
    <w:rsid w:val="0020407D"/>
    <w:rsid w:val="00204981"/>
    <w:rsid w:val="00206171"/>
    <w:rsid w:val="00206C44"/>
    <w:rsid w:val="00210372"/>
    <w:rsid w:val="00210758"/>
    <w:rsid w:val="00210E24"/>
    <w:rsid w:val="00210F63"/>
    <w:rsid w:val="002110F8"/>
    <w:rsid w:val="0021153C"/>
    <w:rsid w:val="0021168D"/>
    <w:rsid w:val="00212308"/>
    <w:rsid w:val="002123C9"/>
    <w:rsid w:val="00212904"/>
    <w:rsid w:val="0021299A"/>
    <w:rsid w:val="00213AB6"/>
    <w:rsid w:val="002141C0"/>
    <w:rsid w:val="0021421D"/>
    <w:rsid w:val="002148A2"/>
    <w:rsid w:val="00215104"/>
    <w:rsid w:val="00215540"/>
    <w:rsid w:val="00215CC3"/>
    <w:rsid w:val="00216066"/>
    <w:rsid w:val="00216517"/>
    <w:rsid w:val="0021686B"/>
    <w:rsid w:val="00216C84"/>
    <w:rsid w:val="002179B0"/>
    <w:rsid w:val="002202EB"/>
    <w:rsid w:val="00220514"/>
    <w:rsid w:val="00220CB7"/>
    <w:rsid w:val="0022174B"/>
    <w:rsid w:val="002218DA"/>
    <w:rsid w:val="00223F80"/>
    <w:rsid w:val="0022472C"/>
    <w:rsid w:val="0022527B"/>
    <w:rsid w:val="00225381"/>
    <w:rsid w:val="002257C8"/>
    <w:rsid w:val="00226643"/>
    <w:rsid w:val="00232033"/>
    <w:rsid w:val="00233D44"/>
    <w:rsid w:val="002345E2"/>
    <w:rsid w:val="00234FD1"/>
    <w:rsid w:val="00234FE4"/>
    <w:rsid w:val="00235486"/>
    <w:rsid w:val="002357DC"/>
    <w:rsid w:val="00235C92"/>
    <w:rsid w:val="00236E6F"/>
    <w:rsid w:val="0023714E"/>
    <w:rsid w:val="0023790E"/>
    <w:rsid w:val="00237EB0"/>
    <w:rsid w:val="002408EC"/>
    <w:rsid w:val="00242979"/>
    <w:rsid w:val="0024324A"/>
    <w:rsid w:val="0024368A"/>
    <w:rsid w:val="00243A67"/>
    <w:rsid w:val="00243CC9"/>
    <w:rsid w:val="002441E4"/>
    <w:rsid w:val="00246498"/>
    <w:rsid w:val="0024665F"/>
    <w:rsid w:val="00246978"/>
    <w:rsid w:val="0024782C"/>
    <w:rsid w:val="00247BDC"/>
    <w:rsid w:val="00252E5B"/>
    <w:rsid w:val="00254049"/>
    <w:rsid w:val="00254E2B"/>
    <w:rsid w:val="00254F1A"/>
    <w:rsid w:val="002557F6"/>
    <w:rsid w:val="00256C28"/>
    <w:rsid w:val="00256DBB"/>
    <w:rsid w:val="002574FA"/>
    <w:rsid w:val="00257C93"/>
    <w:rsid w:val="0026061B"/>
    <w:rsid w:val="00260E17"/>
    <w:rsid w:val="00260F04"/>
    <w:rsid w:val="00261676"/>
    <w:rsid w:val="002629D9"/>
    <w:rsid w:val="002641BB"/>
    <w:rsid w:val="002649B7"/>
    <w:rsid w:val="002654F0"/>
    <w:rsid w:val="0026558E"/>
    <w:rsid w:val="00266C5A"/>
    <w:rsid w:val="0026710C"/>
    <w:rsid w:val="002675CE"/>
    <w:rsid w:val="00270EBE"/>
    <w:rsid w:val="00271D1B"/>
    <w:rsid w:val="00271D49"/>
    <w:rsid w:val="00271E7F"/>
    <w:rsid w:val="00272432"/>
    <w:rsid w:val="002724E6"/>
    <w:rsid w:val="002729D3"/>
    <w:rsid w:val="002737D7"/>
    <w:rsid w:val="0027497A"/>
    <w:rsid w:val="00275064"/>
    <w:rsid w:val="00275112"/>
    <w:rsid w:val="00276D9C"/>
    <w:rsid w:val="00277744"/>
    <w:rsid w:val="00277D87"/>
    <w:rsid w:val="0028094F"/>
    <w:rsid w:val="0028140B"/>
    <w:rsid w:val="002816B3"/>
    <w:rsid w:val="00282C51"/>
    <w:rsid w:val="002830D9"/>
    <w:rsid w:val="00284946"/>
    <w:rsid w:val="00285E88"/>
    <w:rsid w:val="002867B8"/>
    <w:rsid w:val="0028719E"/>
    <w:rsid w:val="002874DE"/>
    <w:rsid w:val="00287C2B"/>
    <w:rsid w:val="00290DF7"/>
    <w:rsid w:val="00291AFE"/>
    <w:rsid w:val="00291D87"/>
    <w:rsid w:val="00292F8C"/>
    <w:rsid w:val="002935AF"/>
    <w:rsid w:val="002938C7"/>
    <w:rsid w:val="00294BBD"/>
    <w:rsid w:val="00295653"/>
    <w:rsid w:val="00295F3E"/>
    <w:rsid w:val="00297EC2"/>
    <w:rsid w:val="002A0353"/>
    <w:rsid w:val="002A0782"/>
    <w:rsid w:val="002A161A"/>
    <w:rsid w:val="002A25C4"/>
    <w:rsid w:val="002A2FE7"/>
    <w:rsid w:val="002A47DB"/>
    <w:rsid w:val="002A5126"/>
    <w:rsid w:val="002A55E4"/>
    <w:rsid w:val="002A609D"/>
    <w:rsid w:val="002A63C6"/>
    <w:rsid w:val="002A7349"/>
    <w:rsid w:val="002A7862"/>
    <w:rsid w:val="002B04D9"/>
    <w:rsid w:val="002B0798"/>
    <w:rsid w:val="002B0BC7"/>
    <w:rsid w:val="002B0D05"/>
    <w:rsid w:val="002B1692"/>
    <w:rsid w:val="002B18CA"/>
    <w:rsid w:val="002B2047"/>
    <w:rsid w:val="002B2E88"/>
    <w:rsid w:val="002B3D3F"/>
    <w:rsid w:val="002B3D7F"/>
    <w:rsid w:val="002B42F7"/>
    <w:rsid w:val="002B4E53"/>
    <w:rsid w:val="002B51C3"/>
    <w:rsid w:val="002B6F3B"/>
    <w:rsid w:val="002B6FAB"/>
    <w:rsid w:val="002B6FAD"/>
    <w:rsid w:val="002C0EDD"/>
    <w:rsid w:val="002C113C"/>
    <w:rsid w:val="002C1473"/>
    <w:rsid w:val="002C1581"/>
    <w:rsid w:val="002C1A63"/>
    <w:rsid w:val="002C1C1C"/>
    <w:rsid w:val="002C1E29"/>
    <w:rsid w:val="002C2410"/>
    <w:rsid w:val="002C335C"/>
    <w:rsid w:val="002C3CAF"/>
    <w:rsid w:val="002C3D5E"/>
    <w:rsid w:val="002C51EA"/>
    <w:rsid w:val="002C5DF8"/>
    <w:rsid w:val="002C69BD"/>
    <w:rsid w:val="002C6C80"/>
    <w:rsid w:val="002C6E24"/>
    <w:rsid w:val="002C722B"/>
    <w:rsid w:val="002D003F"/>
    <w:rsid w:val="002D058A"/>
    <w:rsid w:val="002D0639"/>
    <w:rsid w:val="002D0A54"/>
    <w:rsid w:val="002D0F3B"/>
    <w:rsid w:val="002D11DF"/>
    <w:rsid w:val="002D13FB"/>
    <w:rsid w:val="002D1F05"/>
    <w:rsid w:val="002D2016"/>
    <w:rsid w:val="002D229A"/>
    <w:rsid w:val="002D31CF"/>
    <w:rsid w:val="002D48FE"/>
    <w:rsid w:val="002D4BE7"/>
    <w:rsid w:val="002D5017"/>
    <w:rsid w:val="002D5DF2"/>
    <w:rsid w:val="002D7EA5"/>
    <w:rsid w:val="002E0574"/>
    <w:rsid w:val="002E06F7"/>
    <w:rsid w:val="002E0F12"/>
    <w:rsid w:val="002E0F13"/>
    <w:rsid w:val="002E107C"/>
    <w:rsid w:val="002E1EB3"/>
    <w:rsid w:val="002E20B9"/>
    <w:rsid w:val="002E284F"/>
    <w:rsid w:val="002E2D60"/>
    <w:rsid w:val="002E3793"/>
    <w:rsid w:val="002E3C93"/>
    <w:rsid w:val="002E4633"/>
    <w:rsid w:val="002E5C50"/>
    <w:rsid w:val="002E6B41"/>
    <w:rsid w:val="002F1199"/>
    <w:rsid w:val="002F1DDF"/>
    <w:rsid w:val="002F2117"/>
    <w:rsid w:val="002F2310"/>
    <w:rsid w:val="002F2D34"/>
    <w:rsid w:val="002F2D45"/>
    <w:rsid w:val="002F43F1"/>
    <w:rsid w:val="002F48D5"/>
    <w:rsid w:val="002F4D09"/>
    <w:rsid w:val="002F67E4"/>
    <w:rsid w:val="002F6B33"/>
    <w:rsid w:val="002F6E79"/>
    <w:rsid w:val="002F70D8"/>
    <w:rsid w:val="002F714B"/>
    <w:rsid w:val="002F7324"/>
    <w:rsid w:val="002F7749"/>
    <w:rsid w:val="002F784A"/>
    <w:rsid w:val="002F7E35"/>
    <w:rsid w:val="0030038F"/>
    <w:rsid w:val="0030050E"/>
    <w:rsid w:val="00301596"/>
    <w:rsid w:val="00301B68"/>
    <w:rsid w:val="00302D9F"/>
    <w:rsid w:val="003034AE"/>
    <w:rsid w:val="00303FFC"/>
    <w:rsid w:val="00305F92"/>
    <w:rsid w:val="003060C0"/>
    <w:rsid w:val="00306D63"/>
    <w:rsid w:val="00306DFF"/>
    <w:rsid w:val="00307CFE"/>
    <w:rsid w:val="00310B7D"/>
    <w:rsid w:val="003115A1"/>
    <w:rsid w:val="00311CEE"/>
    <w:rsid w:val="003138BB"/>
    <w:rsid w:val="003140B5"/>
    <w:rsid w:val="003144F8"/>
    <w:rsid w:val="00314872"/>
    <w:rsid w:val="00314E0B"/>
    <w:rsid w:val="00314F7C"/>
    <w:rsid w:val="003166F9"/>
    <w:rsid w:val="00317A24"/>
    <w:rsid w:val="00320A19"/>
    <w:rsid w:val="00320C67"/>
    <w:rsid w:val="00320F5C"/>
    <w:rsid w:val="00320F76"/>
    <w:rsid w:val="00321918"/>
    <w:rsid w:val="00321D39"/>
    <w:rsid w:val="003229A8"/>
    <w:rsid w:val="003229FB"/>
    <w:rsid w:val="00323369"/>
    <w:rsid w:val="00323AD5"/>
    <w:rsid w:val="00324A22"/>
    <w:rsid w:val="00324EF7"/>
    <w:rsid w:val="003259BB"/>
    <w:rsid w:val="00326812"/>
    <w:rsid w:val="00326E13"/>
    <w:rsid w:val="00326ECD"/>
    <w:rsid w:val="00327049"/>
    <w:rsid w:val="00327D5C"/>
    <w:rsid w:val="00331615"/>
    <w:rsid w:val="00332035"/>
    <w:rsid w:val="00332176"/>
    <w:rsid w:val="003324BD"/>
    <w:rsid w:val="003325B7"/>
    <w:rsid w:val="00333083"/>
    <w:rsid w:val="00333B92"/>
    <w:rsid w:val="0033431D"/>
    <w:rsid w:val="00335084"/>
    <w:rsid w:val="003352F8"/>
    <w:rsid w:val="00336B3A"/>
    <w:rsid w:val="00336E54"/>
    <w:rsid w:val="00337121"/>
    <w:rsid w:val="003374E0"/>
    <w:rsid w:val="00340B9E"/>
    <w:rsid w:val="00340CED"/>
    <w:rsid w:val="0034124C"/>
    <w:rsid w:val="003429CB"/>
    <w:rsid w:val="0034394D"/>
    <w:rsid w:val="00344A44"/>
    <w:rsid w:val="00344C0C"/>
    <w:rsid w:val="00344CAA"/>
    <w:rsid w:val="00345771"/>
    <w:rsid w:val="003460F3"/>
    <w:rsid w:val="003468DE"/>
    <w:rsid w:val="00346D7F"/>
    <w:rsid w:val="00350799"/>
    <w:rsid w:val="003515B3"/>
    <w:rsid w:val="00351DB7"/>
    <w:rsid w:val="00351F8B"/>
    <w:rsid w:val="00352B6D"/>
    <w:rsid w:val="00352BC4"/>
    <w:rsid w:val="00352CCF"/>
    <w:rsid w:val="00353CF4"/>
    <w:rsid w:val="00355126"/>
    <w:rsid w:val="00356268"/>
    <w:rsid w:val="0035641C"/>
    <w:rsid w:val="00356469"/>
    <w:rsid w:val="0035651F"/>
    <w:rsid w:val="00356B04"/>
    <w:rsid w:val="00356DB7"/>
    <w:rsid w:val="00356EA9"/>
    <w:rsid w:val="00356ED4"/>
    <w:rsid w:val="00357885"/>
    <w:rsid w:val="00360A63"/>
    <w:rsid w:val="00360CC3"/>
    <w:rsid w:val="00360E08"/>
    <w:rsid w:val="0036164A"/>
    <w:rsid w:val="00362A5D"/>
    <w:rsid w:val="003632D7"/>
    <w:rsid w:val="00363A02"/>
    <w:rsid w:val="00364C7E"/>
    <w:rsid w:val="00364DA7"/>
    <w:rsid w:val="00365B8E"/>
    <w:rsid w:val="00366256"/>
    <w:rsid w:val="00366352"/>
    <w:rsid w:val="003667E2"/>
    <w:rsid w:val="00366D19"/>
    <w:rsid w:val="00366F5B"/>
    <w:rsid w:val="00367096"/>
    <w:rsid w:val="00367E77"/>
    <w:rsid w:val="00367FB2"/>
    <w:rsid w:val="0037002D"/>
    <w:rsid w:val="00370540"/>
    <w:rsid w:val="003712EF"/>
    <w:rsid w:val="00371FC5"/>
    <w:rsid w:val="00372938"/>
    <w:rsid w:val="00373821"/>
    <w:rsid w:val="00374772"/>
    <w:rsid w:val="00374EDC"/>
    <w:rsid w:val="00375CA8"/>
    <w:rsid w:val="00376B3E"/>
    <w:rsid w:val="003775ED"/>
    <w:rsid w:val="003777BB"/>
    <w:rsid w:val="00377835"/>
    <w:rsid w:val="00377A32"/>
    <w:rsid w:val="00380675"/>
    <w:rsid w:val="00381166"/>
    <w:rsid w:val="00381E44"/>
    <w:rsid w:val="0038217F"/>
    <w:rsid w:val="00382C79"/>
    <w:rsid w:val="003835C6"/>
    <w:rsid w:val="00384481"/>
    <w:rsid w:val="003846D7"/>
    <w:rsid w:val="003848E4"/>
    <w:rsid w:val="00384B1F"/>
    <w:rsid w:val="00384F88"/>
    <w:rsid w:val="00385626"/>
    <w:rsid w:val="0038741E"/>
    <w:rsid w:val="003903CA"/>
    <w:rsid w:val="003908C4"/>
    <w:rsid w:val="00390DF4"/>
    <w:rsid w:val="0039107E"/>
    <w:rsid w:val="0039145B"/>
    <w:rsid w:val="00391760"/>
    <w:rsid w:val="003919EB"/>
    <w:rsid w:val="00392015"/>
    <w:rsid w:val="003927D6"/>
    <w:rsid w:val="0039285A"/>
    <w:rsid w:val="003929C4"/>
    <w:rsid w:val="00392ABD"/>
    <w:rsid w:val="003935A2"/>
    <w:rsid w:val="00393677"/>
    <w:rsid w:val="00394A4C"/>
    <w:rsid w:val="00394B09"/>
    <w:rsid w:val="00395115"/>
    <w:rsid w:val="0039577F"/>
    <w:rsid w:val="00396161"/>
    <w:rsid w:val="003973F4"/>
    <w:rsid w:val="00397A17"/>
    <w:rsid w:val="003A03D1"/>
    <w:rsid w:val="003A06D3"/>
    <w:rsid w:val="003A0908"/>
    <w:rsid w:val="003A1082"/>
    <w:rsid w:val="003A18E0"/>
    <w:rsid w:val="003A1BF8"/>
    <w:rsid w:val="003A241F"/>
    <w:rsid w:val="003A2E4E"/>
    <w:rsid w:val="003A3011"/>
    <w:rsid w:val="003A3A21"/>
    <w:rsid w:val="003A401B"/>
    <w:rsid w:val="003A4860"/>
    <w:rsid w:val="003A4DE3"/>
    <w:rsid w:val="003A5522"/>
    <w:rsid w:val="003A55C7"/>
    <w:rsid w:val="003A5AD0"/>
    <w:rsid w:val="003A5D38"/>
    <w:rsid w:val="003A6986"/>
    <w:rsid w:val="003A6F72"/>
    <w:rsid w:val="003A77B7"/>
    <w:rsid w:val="003A7B8B"/>
    <w:rsid w:val="003B02A5"/>
    <w:rsid w:val="003B02DD"/>
    <w:rsid w:val="003B058D"/>
    <w:rsid w:val="003B0A61"/>
    <w:rsid w:val="003B0FBE"/>
    <w:rsid w:val="003B1EF2"/>
    <w:rsid w:val="003B2179"/>
    <w:rsid w:val="003B3023"/>
    <w:rsid w:val="003B3CB0"/>
    <w:rsid w:val="003B5C98"/>
    <w:rsid w:val="003B7BE5"/>
    <w:rsid w:val="003C1407"/>
    <w:rsid w:val="003C17EF"/>
    <w:rsid w:val="003C1A52"/>
    <w:rsid w:val="003C1BAC"/>
    <w:rsid w:val="003C1E71"/>
    <w:rsid w:val="003C35DE"/>
    <w:rsid w:val="003C3DA6"/>
    <w:rsid w:val="003C6AE7"/>
    <w:rsid w:val="003C7D04"/>
    <w:rsid w:val="003D1547"/>
    <w:rsid w:val="003D2D89"/>
    <w:rsid w:val="003D58F4"/>
    <w:rsid w:val="003D60A9"/>
    <w:rsid w:val="003D6D18"/>
    <w:rsid w:val="003D7780"/>
    <w:rsid w:val="003D7DC5"/>
    <w:rsid w:val="003D7FCC"/>
    <w:rsid w:val="003E1CB3"/>
    <w:rsid w:val="003E2043"/>
    <w:rsid w:val="003E2523"/>
    <w:rsid w:val="003E2633"/>
    <w:rsid w:val="003E322A"/>
    <w:rsid w:val="003E44F7"/>
    <w:rsid w:val="003E47B4"/>
    <w:rsid w:val="003E4EA9"/>
    <w:rsid w:val="003E5581"/>
    <w:rsid w:val="003E5655"/>
    <w:rsid w:val="003E5684"/>
    <w:rsid w:val="003E6267"/>
    <w:rsid w:val="003E6554"/>
    <w:rsid w:val="003E6592"/>
    <w:rsid w:val="003E6E2C"/>
    <w:rsid w:val="003E7614"/>
    <w:rsid w:val="003F0A93"/>
    <w:rsid w:val="003F1680"/>
    <w:rsid w:val="003F1ADE"/>
    <w:rsid w:val="003F205A"/>
    <w:rsid w:val="003F2EE7"/>
    <w:rsid w:val="003F3309"/>
    <w:rsid w:val="003F3E92"/>
    <w:rsid w:val="003F5A8D"/>
    <w:rsid w:val="003F700D"/>
    <w:rsid w:val="003F7055"/>
    <w:rsid w:val="003F7535"/>
    <w:rsid w:val="003F7536"/>
    <w:rsid w:val="003F7723"/>
    <w:rsid w:val="003F77C6"/>
    <w:rsid w:val="003F793F"/>
    <w:rsid w:val="004001DB"/>
    <w:rsid w:val="004005DB"/>
    <w:rsid w:val="0040109D"/>
    <w:rsid w:val="0040264C"/>
    <w:rsid w:val="00404002"/>
    <w:rsid w:val="00404094"/>
    <w:rsid w:val="00404706"/>
    <w:rsid w:val="00405DA5"/>
    <w:rsid w:val="00405EA9"/>
    <w:rsid w:val="004064C7"/>
    <w:rsid w:val="004065EF"/>
    <w:rsid w:val="00406AA7"/>
    <w:rsid w:val="00406DE5"/>
    <w:rsid w:val="00406E9B"/>
    <w:rsid w:val="00407CC6"/>
    <w:rsid w:val="00407EA8"/>
    <w:rsid w:val="004102BD"/>
    <w:rsid w:val="0041045A"/>
    <w:rsid w:val="0041086C"/>
    <w:rsid w:val="0041089E"/>
    <w:rsid w:val="004118B2"/>
    <w:rsid w:val="004118EF"/>
    <w:rsid w:val="00411DB1"/>
    <w:rsid w:val="00411F1B"/>
    <w:rsid w:val="0041294C"/>
    <w:rsid w:val="00413ECE"/>
    <w:rsid w:val="004150ED"/>
    <w:rsid w:val="00415B33"/>
    <w:rsid w:val="00416790"/>
    <w:rsid w:val="00417496"/>
    <w:rsid w:val="00417588"/>
    <w:rsid w:val="00417C77"/>
    <w:rsid w:val="00421572"/>
    <w:rsid w:val="00421B9D"/>
    <w:rsid w:val="00421BA2"/>
    <w:rsid w:val="0042221E"/>
    <w:rsid w:val="004225CE"/>
    <w:rsid w:val="00422E46"/>
    <w:rsid w:val="00423467"/>
    <w:rsid w:val="00423A8E"/>
    <w:rsid w:val="00424C97"/>
    <w:rsid w:val="00426289"/>
    <w:rsid w:val="00427093"/>
    <w:rsid w:val="004271CD"/>
    <w:rsid w:val="00427529"/>
    <w:rsid w:val="00427EFE"/>
    <w:rsid w:val="00427F6F"/>
    <w:rsid w:val="00430112"/>
    <w:rsid w:val="00430B7E"/>
    <w:rsid w:val="0043187B"/>
    <w:rsid w:val="00432D28"/>
    <w:rsid w:val="004335B9"/>
    <w:rsid w:val="004347B2"/>
    <w:rsid w:val="004354C7"/>
    <w:rsid w:val="0043571F"/>
    <w:rsid w:val="004357BA"/>
    <w:rsid w:val="00435893"/>
    <w:rsid w:val="00435B85"/>
    <w:rsid w:val="00436665"/>
    <w:rsid w:val="0043735D"/>
    <w:rsid w:val="00440E38"/>
    <w:rsid w:val="004418D0"/>
    <w:rsid w:val="00443014"/>
    <w:rsid w:val="0044469F"/>
    <w:rsid w:val="00444D42"/>
    <w:rsid w:val="00444F8E"/>
    <w:rsid w:val="00445A9C"/>
    <w:rsid w:val="00446630"/>
    <w:rsid w:val="0044755D"/>
    <w:rsid w:val="00447AF5"/>
    <w:rsid w:val="00450395"/>
    <w:rsid w:val="00451DE5"/>
    <w:rsid w:val="00452390"/>
    <w:rsid w:val="00452DE6"/>
    <w:rsid w:val="00453E30"/>
    <w:rsid w:val="00454159"/>
    <w:rsid w:val="00454771"/>
    <w:rsid w:val="004547E6"/>
    <w:rsid w:val="004549D0"/>
    <w:rsid w:val="00454CBC"/>
    <w:rsid w:val="00455B1A"/>
    <w:rsid w:val="00455BB8"/>
    <w:rsid w:val="00455DAC"/>
    <w:rsid w:val="0045734A"/>
    <w:rsid w:val="0046183E"/>
    <w:rsid w:val="00462066"/>
    <w:rsid w:val="00462F04"/>
    <w:rsid w:val="0046380F"/>
    <w:rsid w:val="00464932"/>
    <w:rsid w:val="00465C64"/>
    <w:rsid w:val="00467188"/>
    <w:rsid w:val="00467554"/>
    <w:rsid w:val="00470125"/>
    <w:rsid w:val="0047050C"/>
    <w:rsid w:val="0047166E"/>
    <w:rsid w:val="00471EDC"/>
    <w:rsid w:val="0047223F"/>
    <w:rsid w:val="00472A75"/>
    <w:rsid w:val="00472F7C"/>
    <w:rsid w:val="0047333A"/>
    <w:rsid w:val="00473FE0"/>
    <w:rsid w:val="004747D2"/>
    <w:rsid w:val="004751C6"/>
    <w:rsid w:val="00475388"/>
    <w:rsid w:val="00475C8F"/>
    <w:rsid w:val="00475F5E"/>
    <w:rsid w:val="00476FDA"/>
    <w:rsid w:val="00477B19"/>
    <w:rsid w:val="0048130E"/>
    <w:rsid w:val="00481357"/>
    <w:rsid w:val="00481F9F"/>
    <w:rsid w:val="00482843"/>
    <w:rsid w:val="00482A62"/>
    <w:rsid w:val="00483799"/>
    <w:rsid w:val="00486104"/>
    <w:rsid w:val="004862A6"/>
    <w:rsid w:val="004863B9"/>
    <w:rsid w:val="004869D6"/>
    <w:rsid w:val="00486A99"/>
    <w:rsid w:val="00486BA1"/>
    <w:rsid w:val="00487591"/>
    <w:rsid w:val="00487C0F"/>
    <w:rsid w:val="00487C61"/>
    <w:rsid w:val="00491973"/>
    <w:rsid w:val="0049264A"/>
    <w:rsid w:val="00492CF9"/>
    <w:rsid w:val="00493416"/>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566B"/>
    <w:rsid w:val="004A6342"/>
    <w:rsid w:val="004A6653"/>
    <w:rsid w:val="004A6B92"/>
    <w:rsid w:val="004A79B6"/>
    <w:rsid w:val="004B1F11"/>
    <w:rsid w:val="004B287A"/>
    <w:rsid w:val="004B291A"/>
    <w:rsid w:val="004B313B"/>
    <w:rsid w:val="004B3605"/>
    <w:rsid w:val="004B3CD6"/>
    <w:rsid w:val="004B4466"/>
    <w:rsid w:val="004B44AF"/>
    <w:rsid w:val="004B4824"/>
    <w:rsid w:val="004B4AE5"/>
    <w:rsid w:val="004B4BC8"/>
    <w:rsid w:val="004B50BA"/>
    <w:rsid w:val="004B6A65"/>
    <w:rsid w:val="004B7A49"/>
    <w:rsid w:val="004C011F"/>
    <w:rsid w:val="004C0127"/>
    <w:rsid w:val="004C0612"/>
    <w:rsid w:val="004C1935"/>
    <w:rsid w:val="004C214F"/>
    <w:rsid w:val="004C2A33"/>
    <w:rsid w:val="004C31E6"/>
    <w:rsid w:val="004C48A0"/>
    <w:rsid w:val="004C55C1"/>
    <w:rsid w:val="004C5F1A"/>
    <w:rsid w:val="004C639B"/>
    <w:rsid w:val="004C65AD"/>
    <w:rsid w:val="004C7840"/>
    <w:rsid w:val="004C7866"/>
    <w:rsid w:val="004C7EB0"/>
    <w:rsid w:val="004D017B"/>
    <w:rsid w:val="004D043E"/>
    <w:rsid w:val="004D24D9"/>
    <w:rsid w:val="004D2900"/>
    <w:rsid w:val="004D2B7A"/>
    <w:rsid w:val="004D47F1"/>
    <w:rsid w:val="004D4A4C"/>
    <w:rsid w:val="004D5618"/>
    <w:rsid w:val="004D5B45"/>
    <w:rsid w:val="004D61B9"/>
    <w:rsid w:val="004D6378"/>
    <w:rsid w:val="004D654A"/>
    <w:rsid w:val="004D6A24"/>
    <w:rsid w:val="004D7212"/>
    <w:rsid w:val="004D7928"/>
    <w:rsid w:val="004D7F61"/>
    <w:rsid w:val="004D7FA1"/>
    <w:rsid w:val="004D7FA9"/>
    <w:rsid w:val="004E0410"/>
    <w:rsid w:val="004E0703"/>
    <w:rsid w:val="004E3E5D"/>
    <w:rsid w:val="004E46A9"/>
    <w:rsid w:val="004E52B8"/>
    <w:rsid w:val="004E5593"/>
    <w:rsid w:val="004E7BC0"/>
    <w:rsid w:val="004E7BF8"/>
    <w:rsid w:val="004F00FF"/>
    <w:rsid w:val="004F09D6"/>
    <w:rsid w:val="004F1BD2"/>
    <w:rsid w:val="004F224A"/>
    <w:rsid w:val="004F2ACB"/>
    <w:rsid w:val="004F360E"/>
    <w:rsid w:val="004F4B90"/>
    <w:rsid w:val="005007A2"/>
    <w:rsid w:val="00501A9F"/>
    <w:rsid w:val="005021D1"/>
    <w:rsid w:val="0050327A"/>
    <w:rsid w:val="00503416"/>
    <w:rsid w:val="00504183"/>
    <w:rsid w:val="00504CFE"/>
    <w:rsid w:val="00505CE2"/>
    <w:rsid w:val="00506A42"/>
    <w:rsid w:val="00506D9E"/>
    <w:rsid w:val="00507BF0"/>
    <w:rsid w:val="00507CBD"/>
    <w:rsid w:val="0051157C"/>
    <w:rsid w:val="00512FFB"/>
    <w:rsid w:val="00513A46"/>
    <w:rsid w:val="00513ABA"/>
    <w:rsid w:val="00513B84"/>
    <w:rsid w:val="00514C71"/>
    <w:rsid w:val="00514C83"/>
    <w:rsid w:val="00514DDD"/>
    <w:rsid w:val="00516FE5"/>
    <w:rsid w:val="00520956"/>
    <w:rsid w:val="005216CB"/>
    <w:rsid w:val="0052184C"/>
    <w:rsid w:val="00521F01"/>
    <w:rsid w:val="005238A9"/>
    <w:rsid w:val="00523A5C"/>
    <w:rsid w:val="005246E0"/>
    <w:rsid w:val="005253BC"/>
    <w:rsid w:val="005266FC"/>
    <w:rsid w:val="00527873"/>
    <w:rsid w:val="00532FAD"/>
    <w:rsid w:val="00534539"/>
    <w:rsid w:val="005346EE"/>
    <w:rsid w:val="005356C0"/>
    <w:rsid w:val="00535ADA"/>
    <w:rsid w:val="00536826"/>
    <w:rsid w:val="00536AAB"/>
    <w:rsid w:val="0053778A"/>
    <w:rsid w:val="005378C9"/>
    <w:rsid w:val="005403BD"/>
    <w:rsid w:val="005404CC"/>
    <w:rsid w:val="005425E2"/>
    <w:rsid w:val="00542C3D"/>
    <w:rsid w:val="00542F8D"/>
    <w:rsid w:val="005430FE"/>
    <w:rsid w:val="00543F32"/>
    <w:rsid w:val="00544ABE"/>
    <w:rsid w:val="00545327"/>
    <w:rsid w:val="00545812"/>
    <w:rsid w:val="00545A25"/>
    <w:rsid w:val="0054678E"/>
    <w:rsid w:val="00546E8E"/>
    <w:rsid w:val="00547441"/>
    <w:rsid w:val="00547702"/>
    <w:rsid w:val="00547B0F"/>
    <w:rsid w:val="0055083A"/>
    <w:rsid w:val="005518F1"/>
    <w:rsid w:val="00551AA2"/>
    <w:rsid w:val="00551C08"/>
    <w:rsid w:val="005521DE"/>
    <w:rsid w:val="0055242A"/>
    <w:rsid w:val="005526CF"/>
    <w:rsid w:val="0055380A"/>
    <w:rsid w:val="005548A4"/>
    <w:rsid w:val="00554BDA"/>
    <w:rsid w:val="005550F6"/>
    <w:rsid w:val="0055544D"/>
    <w:rsid w:val="00557F14"/>
    <w:rsid w:val="00560349"/>
    <w:rsid w:val="00560BBD"/>
    <w:rsid w:val="005616C0"/>
    <w:rsid w:val="00562D3E"/>
    <w:rsid w:val="00562E49"/>
    <w:rsid w:val="00562F79"/>
    <w:rsid w:val="005640D3"/>
    <w:rsid w:val="0056462A"/>
    <w:rsid w:val="00565E21"/>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0E9E"/>
    <w:rsid w:val="00585388"/>
    <w:rsid w:val="005853FB"/>
    <w:rsid w:val="00585A26"/>
    <w:rsid w:val="00585D35"/>
    <w:rsid w:val="00586CDB"/>
    <w:rsid w:val="00587D04"/>
    <w:rsid w:val="00587ED0"/>
    <w:rsid w:val="0059018F"/>
    <w:rsid w:val="0059086A"/>
    <w:rsid w:val="00590A4B"/>
    <w:rsid w:val="00590C29"/>
    <w:rsid w:val="00590D92"/>
    <w:rsid w:val="00590E26"/>
    <w:rsid w:val="00590F4B"/>
    <w:rsid w:val="0059109A"/>
    <w:rsid w:val="005913E4"/>
    <w:rsid w:val="005914D9"/>
    <w:rsid w:val="00591837"/>
    <w:rsid w:val="0059222B"/>
    <w:rsid w:val="005934E8"/>
    <w:rsid w:val="005935C2"/>
    <w:rsid w:val="00596355"/>
    <w:rsid w:val="00596AD2"/>
    <w:rsid w:val="00596DA0"/>
    <w:rsid w:val="00597228"/>
    <w:rsid w:val="005972EA"/>
    <w:rsid w:val="00597485"/>
    <w:rsid w:val="005A0987"/>
    <w:rsid w:val="005A0AF8"/>
    <w:rsid w:val="005A17A9"/>
    <w:rsid w:val="005A207A"/>
    <w:rsid w:val="005A308F"/>
    <w:rsid w:val="005A3180"/>
    <w:rsid w:val="005A3C04"/>
    <w:rsid w:val="005A41FC"/>
    <w:rsid w:val="005A48BF"/>
    <w:rsid w:val="005A4E3F"/>
    <w:rsid w:val="005A553B"/>
    <w:rsid w:val="005A5C59"/>
    <w:rsid w:val="005A5D2D"/>
    <w:rsid w:val="005A60BE"/>
    <w:rsid w:val="005A646A"/>
    <w:rsid w:val="005A665D"/>
    <w:rsid w:val="005A705B"/>
    <w:rsid w:val="005A7179"/>
    <w:rsid w:val="005A7B46"/>
    <w:rsid w:val="005A7CC0"/>
    <w:rsid w:val="005A7F74"/>
    <w:rsid w:val="005B02ED"/>
    <w:rsid w:val="005B104F"/>
    <w:rsid w:val="005B185F"/>
    <w:rsid w:val="005B1977"/>
    <w:rsid w:val="005B1A2E"/>
    <w:rsid w:val="005B1E15"/>
    <w:rsid w:val="005B1E47"/>
    <w:rsid w:val="005B2112"/>
    <w:rsid w:val="005B2609"/>
    <w:rsid w:val="005B34B2"/>
    <w:rsid w:val="005B3614"/>
    <w:rsid w:val="005B4212"/>
    <w:rsid w:val="005B4736"/>
    <w:rsid w:val="005B5443"/>
    <w:rsid w:val="005B590B"/>
    <w:rsid w:val="005B7025"/>
    <w:rsid w:val="005C035E"/>
    <w:rsid w:val="005C0532"/>
    <w:rsid w:val="005C0DA1"/>
    <w:rsid w:val="005C2C00"/>
    <w:rsid w:val="005C3BBF"/>
    <w:rsid w:val="005C4273"/>
    <w:rsid w:val="005C482F"/>
    <w:rsid w:val="005C4EF8"/>
    <w:rsid w:val="005C51A4"/>
    <w:rsid w:val="005C594D"/>
    <w:rsid w:val="005C5E5B"/>
    <w:rsid w:val="005C6BF5"/>
    <w:rsid w:val="005C6F6A"/>
    <w:rsid w:val="005C718F"/>
    <w:rsid w:val="005D0A02"/>
    <w:rsid w:val="005D1219"/>
    <w:rsid w:val="005D20D3"/>
    <w:rsid w:val="005D2CC9"/>
    <w:rsid w:val="005D2E6A"/>
    <w:rsid w:val="005D38DF"/>
    <w:rsid w:val="005D46AF"/>
    <w:rsid w:val="005D5425"/>
    <w:rsid w:val="005D5752"/>
    <w:rsid w:val="005D5BF3"/>
    <w:rsid w:val="005D6EC7"/>
    <w:rsid w:val="005E044D"/>
    <w:rsid w:val="005E094B"/>
    <w:rsid w:val="005E0A78"/>
    <w:rsid w:val="005E0B14"/>
    <w:rsid w:val="005E166C"/>
    <w:rsid w:val="005E20B7"/>
    <w:rsid w:val="005E5457"/>
    <w:rsid w:val="005E6031"/>
    <w:rsid w:val="005E622B"/>
    <w:rsid w:val="005E709F"/>
    <w:rsid w:val="005E76B0"/>
    <w:rsid w:val="005E7EE6"/>
    <w:rsid w:val="005F05CE"/>
    <w:rsid w:val="005F05CF"/>
    <w:rsid w:val="005F0E9F"/>
    <w:rsid w:val="005F0FBD"/>
    <w:rsid w:val="005F1759"/>
    <w:rsid w:val="005F1EF9"/>
    <w:rsid w:val="005F200B"/>
    <w:rsid w:val="005F2FD2"/>
    <w:rsid w:val="005F3053"/>
    <w:rsid w:val="005F403C"/>
    <w:rsid w:val="005F4C00"/>
    <w:rsid w:val="005F4C08"/>
    <w:rsid w:val="005F4D8E"/>
    <w:rsid w:val="005F5641"/>
    <w:rsid w:val="005F5BDF"/>
    <w:rsid w:val="005F6F38"/>
    <w:rsid w:val="005F7117"/>
    <w:rsid w:val="0060024D"/>
    <w:rsid w:val="00600695"/>
    <w:rsid w:val="00600AD6"/>
    <w:rsid w:val="00602B41"/>
    <w:rsid w:val="00602E39"/>
    <w:rsid w:val="00603C45"/>
    <w:rsid w:val="00603E19"/>
    <w:rsid w:val="0060421D"/>
    <w:rsid w:val="0060445F"/>
    <w:rsid w:val="00607953"/>
    <w:rsid w:val="00610050"/>
    <w:rsid w:val="0061111F"/>
    <w:rsid w:val="006113EC"/>
    <w:rsid w:val="00611998"/>
    <w:rsid w:val="006119C6"/>
    <w:rsid w:val="0061438F"/>
    <w:rsid w:val="00614CDA"/>
    <w:rsid w:val="006152AC"/>
    <w:rsid w:val="00615406"/>
    <w:rsid w:val="0061587F"/>
    <w:rsid w:val="00616105"/>
    <w:rsid w:val="006166D8"/>
    <w:rsid w:val="00620A76"/>
    <w:rsid w:val="00620B51"/>
    <w:rsid w:val="006210E5"/>
    <w:rsid w:val="00621235"/>
    <w:rsid w:val="00621825"/>
    <w:rsid w:val="006222E9"/>
    <w:rsid w:val="006224CD"/>
    <w:rsid w:val="006226FE"/>
    <w:rsid w:val="0062282A"/>
    <w:rsid w:val="0062299E"/>
    <w:rsid w:val="00622ABE"/>
    <w:rsid w:val="00623238"/>
    <w:rsid w:val="006234AA"/>
    <w:rsid w:val="006236FD"/>
    <w:rsid w:val="00624103"/>
    <w:rsid w:val="0062498A"/>
    <w:rsid w:val="00626B7B"/>
    <w:rsid w:val="00626DC4"/>
    <w:rsid w:val="006277F5"/>
    <w:rsid w:val="00630B64"/>
    <w:rsid w:val="00631140"/>
    <w:rsid w:val="006318CB"/>
    <w:rsid w:val="00632319"/>
    <w:rsid w:val="006324C6"/>
    <w:rsid w:val="00632D48"/>
    <w:rsid w:val="006366C9"/>
    <w:rsid w:val="00636CEC"/>
    <w:rsid w:val="00636E4A"/>
    <w:rsid w:val="00640A17"/>
    <w:rsid w:val="00641BEF"/>
    <w:rsid w:val="00644079"/>
    <w:rsid w:val="00644B31"/>
    <w:rsid w:val="00645815"/>
    <w:rsid w:val="00645818"/>
    <w:rsid w:val="00645871"/>
    <w:rsid w:val="0064597C"/>
    <w:rsid w:val="00646631"/>
    <w:rsid w:val="00646680"/>
    <w:rsid w:val="00646A33"/>
    <w:rsid w:val="00646B78"/>
    <w:rsid w:val="00646DC9"/>
    <w:rsid w:val="00646E95"/>
    <w:rsid w:val="0064751B"/>
    <w:rsid w:val="006475CC"/>
    <w:rsid w:val="00650571"/>
    <w:rsid w:val="006519CE"/>
    <w:rsid w:val="00652B0A"/>
    <w:rsid w:val="00652D7A"/>
    <w:rsid w:val="00653838"/>
    <w:rsid w:val="0065386D"/>
    <w:rsid w:val="00653BCC"/>
    <w:rsid w:val="00653EED"/>
    <w:rsid w:val="00654303"/>
    <w:rsid w:val="00654E90"/>
    <w:rsid w:val="00655185"/>
    <w:rsid w:val="0065545C"/>
    <w:rsid w:val="006557C0"/>
    <w:rsid w:val="0065648E"/>
    <w:rsid w:val="00657B8C"/>
    <w:rsid w:val="006605CA"/>
    <w:rsid w:val="00660D3B"/>
    <w:rsid w:val="0066129A"/>
    <w:rsid w:val="006613EA"/>
    <w:rsid w:val="006622E8"/>
    <w:rsid w:val="006624BC"/>
    <w:rsid w:val="00662D55"/>
    <w:rsid w:val="006636DC"/>
    <w:rsid w:val="0066392D"/>
    <w:rsid w:val="00663BE0"/>
    <w:rsid w:val="006646FA"/>
    <w:rsid w:val="00664F13"/>
    <w:rsid w:val="006673B6"/>
    <w:rsid w:val="00667B9C"/>
    <w:rsid w:val="0067055B"/>
    <w:rsid w:val="00670BD3"/>
    <w:rsid w:val="006711F8"/>
    <w:rsid w:val="0067184D"/>
    <w:rsid w:val="00671BE3"/>
    <w:rsid w:val="006749F5"/>
    <w:rsid w:val="006759AD"/>
    <w:rsid w:val="0067626B"/>
    <w:rsid w:val="006763D8"/>
    <w:rsid w:val="00677B45"/>
    <w:rsid w:val="00680702"/>
    <w:rsid w:val="00681340"/>
    <w:rsid w:val="006823B5"/>
    <w:rsid w:val="00682E06"/>
    <w:rsid w:val="00682F04"/>
    <w:rsid w:val="006831EC"/>
    <w:rsid w:val="006833BD"/>
    <w:rsid w:val="0068370A"/>
    <w:rsid w:val="006838C8"/>
    <w:rsid w:val="00684813"/>
    <w:rsid w:val="00684BC9"/>
    <w:rsid w:val="006861B4"/>
    <w:rsid w:val="006872B6"/>
    <w:rsid w:val="00687D28"/>
    <w:rsid w:val="006905AC"/>
    <w:rsid w:val="006906CC"/>
    <w:rsid w:val="00690A53"/>
    <w:rsid w:val="00691818"/>
    <w:rsid w:val="00692298"/>
    <w:rsid w:val="006926A4"/>
    <w:rsid w:val="00692D5D"/>
    <w:rsid w:val="00693594"/>
    <w:rsid w:val="00693711"/>
    <w:rsid w:val="00693B74"/>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0B45"/>
    <w:rsid w:val="006B1D3D"/>
    <w:rsid w:val="006B1DFB"/>
    <w:rsid w:val="006B244C"/>
    <w:rsid w:val="006B2B27"/>
    <w:rsid w:val="006B2B43"/>
    <w:rsid w:val="006B2CAA"/>
    <w:rsid w:val="006B2F2C"/>
    <w:rsid w:val="006B3A87"/>
    <w:rsid w:val="006B43B0"/>
    <w:rsid w:val="006B440C"/>
    <w:rsid w:val="006B469E"/>
    <w:rsid w:val="006B602B"/>
    <w:rsid w:val="006B616F"/>
    <w:rsid w:val="006B62F7"/>
    <w:rsid w:val="006B695D"/>
    <w:rsid w:val="006B7133"/>
    <w:rsid w:val="006B72C1"/>
    <w:rsid w:val="006C01CE"/>
    <w:rsid w:val="006C11FE"/>
    <w:rsid w:val="006C20D7"/>
    <w:rsid w:val="006C3543"/>
    <w:rsid w:val="006C3A1C"/>
    <w:rsid w:val="006C5838"/>
    <w:rsid w:val="006C58DC"/>
    <w:rsid w:val="006C5C64"/>
    <w:rsid w:val="006C5FE5"/>
    <w:rsid w:val="006C736F"/>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A12"/>
    <w:rsid w:val="006D6C82"/>
    <w:rsid w:val="006D7824"/>
    <w:rsid w:val="006D7FE4"/>
    <w:rsid w:val="006E0005"/>
    <w:rsid w:val="006E0227"/>
    <w:rsid w:val="006E0343"/>
    <w:rsid w:val="006E169E"/>
    <w:rsid w:val="006E24D8"/>
    <w:rsid w:val="006E2C6D"/>
    <w:rsid w:val="006E2EBF"/>
    <w:rsid w:val="006E2F44"/>
    <w:rsid w:val="006E3024"/>
    <w:rsid w:val="006E31C0"/>
    <w:rsid w:val="006E31C2"/>
    <w:rsid w:val="006E3509"/>
    <w:rsid w:val="006E3A88"/>
    <w:rsid w:val="006E4250"/>
    <w:rsid w:val="006E562A"/>
    <w:rsid w:val="006E6738"/>
    <w:rsid w:val="006E6B3E"/>
    <w:rsid w:val="006F0006"/>
    <w:rsid w:val="006F2643"/>
    <w:rsid w:val="006F2EB9"/>
    <w:rsid w:val="006F374C"/>
    <w:rsid w:val="006F4B98"/>
    <w:rsid w:val="006F5DBA"/>
    <w:rsid w:val="006F6002"/>
    <w:rsid w:val="006F615E"/>
    <w:rsid w:val="006F622A"/>
    <w:rsid w:val="006F6735"/>
    <w:rsid w:val="006F72B9"/>
    <w:rsid w:val="006F7FF2"/>
    <w:rsid w:val="007005A5"/>
    <w:rsid w:val="007009B0"/>
    <w:rsid w:val="00700DD0"/>
    <w:rsid w:val="00701629"/>
    <w:rsid w:val="007016F5"/>
    <w:rsid w:val="0070196D"/>
    <w:rsid w:val="007032FF"/>
    <w:rsid w:val="00703BB3"/>
    <w:rsid w:val="007040B5"/>
    <w:rsid w:val="0070446F"/>
    <w:rsid w:val="00705727"/>
    <w:rsid w:val="00706A2D"/>
    <w:rsid w:val="00706CE7"/>
    <w:rsid w:val="00710444"/>
    <w:rsid w:val="007110B8"/>
    <w:rsid w:val="00713066"/>
    <w:rsid w:val="007134D1"/>
    <w:rsid w:val="00713BFB"/>
    <w:rsid w:val="00714CF8"/>
    <w:rsid w:val="00715808"/>
    <w:rsid w:val="00716090"/>
    <w:rsid w:val="00716911"/>
    <w:rsid w:val="00716A82"/>
    <w:rsid w:val="007178E8"/>
    <w:rsid w:val="00717A96"/>
    <w:rsid w:val="00717AF3"/>
    <w:rsid w:val="00720177"/>
    <w:rsid w:val="007201B9"/>
    <w:rsid w:val="00721FAC"/>
    <w:rsid w:val="007233C0"/>
    <w:rsid w:val="00723A1A"/>
    <w:rsid w:val="00723F4A"/>
    <w:rsid w:val="007242FF"/>
    <w:rsid w:val="007243B0"/>
    <w:rsid w:val="0072636A"/>
    <w:rsid w:val="00726959"/>
    <w:rsid w:val="0072772E"/>
    <w:rsid w:val="00731637"/>
    <w:rsid w:val="00731A91"/>
    <w:rsid w:val="00731A9D"/>
    <w:rsid w:val="00731CA3"/>
    <w:rsid w:val="00731CC7"/>
    <w:rsid w:val="00732F40"/>
    <w:rsid w:val="00733061"/>
    <w:rsid w:val="007330A8"/>
    <w:rsid w:val="007333A9"/>
    <w:rsid w:val="007341CF"/>
    <w:rsid w:val="00734D79"/>
    <w:rsid w:val="00735D98"/>
    <w:rsid w:val="00735FF1"/>
    <w:rsid w:val="00737995"/>
    <w:rsid w:val="00737C6B"/>
    <w:rsid w:val="00737CF2"/>
    <w:rsid w:val="00737D33"/>
    <w:rsid w:val="007406D7"/>
    <w:rsid w:val="00741507"/>
    <w:rsid w:val="0074158F"/>
    <w:rsid w:val="00741869"/>
    <w:rsid w:val="007418F9"/>
    <w:rsid w:val="00741BD9"/>
    <w:rsid w:val="00741DC7"/>
    <w:rsid w:val="00742B83"/>
    <w:rsid w:val="00742CAE"/>
    <w:rsid w:val="00742DE2"/>
    <w:rsid w:val="00742F1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364"/>
    <w:rsid w:val="0075593F"/>
    <w:rsid w:val="00755A4A"/>
    <w:rsid w:val="00755D3A"/>
    <w:rsid w:val="00755E9D"/>
    <w:rsid w:val="00756B14"/>
    <w:rsid w:val="00756EC5"/>
    <w:rsid w:val="007572A8"/>
    <w:rsid w:val="00757CF6"/>
    <w:rsid w:val="0076161D"/>
    <w:rsid w:val="00761F6C"/>
    <w:rsid w:val="007624DF"/>
    <w:rsid w:val="007626B0"/>
    <w:rsid w:val="00762F8D"/>
    <w:rsid w:val="00763A7E"/>
    <w:rsid w:val="00763FF0"/>
    <w:rsid w:val="00764032"/>
    <w:rsid w:val="00764545"/>
    <w:rsid w:val="00764D6D"/>
    <w:rsid w:val="00765286"/>
    <w:rsid w:val="007658B8"/>
    <w:rsid w:val="00766098"/>
    <w:rsid w:val="0076695D"/>
    <w:rsid w:val="00767D46"/>
    <w:rsid w:val="00767D9A"/>
    <w:rsid w:val="00770297"/>
    <w:rsid w:val="0077161A"/>
    <w:rsid w:val="0077178F"/>
    <w:rsid w:val="00771F90"/>
    <w:rsid w:val="00772EFF"/>
    <w:rsid w:val="007737D1"/>
    <w:rsid w:val="0077385B"/>
    <w:rsid w:val="00773E2E"/>
    <w:rsid w:val="00774137"/>
    <w:rsid w:val="00774665"/>
    <w:rsid w:val="00774731"/>
    <w:rsid w:val="0077492B"/>
    <w:rsid w:val="00774EBD"/>
    <w:rsid w:val="0077514B"/>
    <w:rsid w:val="0077540F"/>
    <w:rsid w:val="0077549C"/>
    <w:rsid w:val="00775DAA"/>
    <w:rsid w:val="00775E53"/>
    <w:rsid w:val="007761E1"/>
    <w:rsid w:val="0077641F"/>
    <w:rsid w:val="00776DFE"/>
    <w:rsid w:val="00777656"/>
    <w:rsid w:val="00780601"/>
    <w:rsid w:val="00780C17"/>
    <w:rsid w:val="007814C1"/>
    <w:rsid w:val="0078285F"/>
    <w:rsid w:val="00782F02"/>
    <w:rsid w:val="00782FF8"/>
    <w:rsid w:val="007831DA"/>
    <w:rsid w:val="0078376F"/>
    <w:rsid w:val="00783B21"/>
    <w:rsid w:val="0078408F"/>
    <w:rsid w:val="007846C0"/>
    <w:rsid w:val="0078527A"/>
    <w:rsid w:val="00785F97"/>
    <w:rsid w:val="00786082"/>
    <w:rsid w:val="007860AA"/>
    <w:rsid w:val="007860F1"/>
    <w:rsid w:val="0078619E"/>
    <w:rsid w:val="00790519"/>
    <w:rsid w:val="007907EF"/>
    <w:rsid w:val="007919E3"/>
    <w:rsid w:val="00791E4E"/>
    <w:rsid w:val="00792350"/>
    <w:rsid w:val="007926B6"/>
    <w:rsid w:val="007930C7"/>
    <w:rsid w:val="007934B1"/>
    <w:rsid w:val="007943A8"/>
    <w:rsid w:val="00794C80"/>
    <w:rsid w:val="00795066"/>
    <w:rsid w:val="007957FF"/>
    <w:rsid w:val="007958D8"/>
    <w:rsid w:val="00795EDD"/>
    <w:rsid w:val="00796672"/>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3EBE"/>
    <w:rsid w:val="007A544D"/>
    <w:rsid w:val="007A6139"/>
    <w:rsid w:val="007B0713"/>
    <w:rsid w:val="007B0A8B"/>
    <w:rsid w:val="007B0D25"/>
    <w:rsid w:val="007B185C"/>
    <w:rsid w:val="007B18EB"/>
    <w:rsid w:val="007B1908"/>
    <w:rsid w:val="007B1972"/>
    <w:rsid w:val="007B20EC"/>
    <w:rsid w:val="007B210F"/>
    <w:rsid w:val="007B2811"/>
    <w:rsid w:val="007B2C66"/>
    <w:rsid w:val="007B346A"/>
    <w:rsid w:val="007B4823"/>
    <w:rsid w:val="007B4861"/>
    <w:rsid w:val="007B4B17"/>
    <w:rsid w:val="007B55C1"/>
    <w:rsid w:val="007B797A"/>
    <w:rsid w:val="007C1C89"/>
    <w:rsid w:val="007C1F96"/>
    <w:rsid w:val="007C397D"/>
    <w:rsid w:val="007C3A34"/>
    <w:rsid w:val="007C422C"/>
    <w:rsid w:val="007C4F85"/>
    <w:rsid w:val="007C5BDB"/>
    <w:rsid w:val="007C70BD"/>
    <w:rsid w:val="007C73C9"/>
    <w:rsid w:val="007C7895"/>
    <w:rsid w:val="007D173E"/>
    <w:rsid w:val="007D1D57"/>
    <w:rsid w:val="007D21AC"/>
    <w:rsid w:val="007D247E"/>
    <w:rsid w:val="007D24E4"/>
    <w:rsid w:val="007D3838"/>
    <w:rsid w:val="007D385B"/>
    <w:rsid w:val="007D3DB5"/>
    <w:rsid w:val="007D3FED"/>
    <w:rsid w:val="007D41A0"/>
    <w:rsid w:val="007D4AC9"/>
    <w:rsid w:val="007D5183"/>
    <w:rsid w:val="007D5457"/>
    <w:rsid w:val="007D63C0"/>
    <w:rsid w:val="007E0314"/>
    <w:rsid w:val="007E10FF"/>
    <w:rsid w:val="007E1E3E"/>
    <w:rsid w:val="007E250C"/>
    <w:rsid w:val="007E25D2"/>
    <w:rsid w:val="007E281F"/>
    <w:rsid w:val="007E29DA"/>
    <w:rsid w:val="007E2B51"/>
    <w:rsid w:val="007E3ABB"/>
    <w:rsid w:val="007E46F1"/>
    <w:rsid w:val="007E4847"/>
    <w:rsid w:val="007E49EA"/>
    <w:rsid w:val="007E5B36"/>
    <w:rsid w:val="007E6B5B"/>
    <w:rsid w:val="007E6E52"/>
    <w:rsid w:val="007E72D9"/>
    <w:rsid w:val="007E73DA"/>
    <w:rsid w:val="007E7526"/>
    <w:rsid w:val="007E7566"/>
    <w:rsid w:val="007F02A5"/>
    <w:rsid w:val="007F0DB4"/>
    <w:rsid w:val="007F1433"/>
    <w:rsid w:val="007F329F"/>
    <w:rsid w:val="007F3E3B"/>
    <w:rsid w:val="007F44BF"/>
    <w:rsid w:val="007F4E73"/>
    <w:rsid w:val="007F5199"/>
    <w:rsid w:val="007F57E5"/>
    <w:rsid w:val="007F5F34"/>
    <w:rsid w:val="007F6205"/>
    <w:rsid w:val="0080086A"/>
    <w:rsid w:val="00800F5C"/>
    <w:rsid w:val="0080123C"/>
    <w:rsid w:val="00801690"/>
    <w:rsid w:val="008025AB"/>
    <w:rsid w:val="008033D0"/>
    <w:rsid w:val="0080395C"/>
    <w:rsid w:val="00804516"/>
    <w:rsid w:val="00804CD9"/>
    <w:rsid w:val="008071DF"/>
    <w:rsid w:val="0080786D"/>
    <w:rsid w:val="00807D68"/>
    <w:rsid w:val="0081176A"/>
    <w:rsid w:val="0081217E"/>
    <w:rsid w:val="00812E2E"/>
    <w:rsid w:val="00812F09"/>
    <w:rsid w:val="00814046"/>
    <w:rsid w:val="00814514"/>
    <w:rsid w:val="008148D7"/>
    <w:rsid w:val="00815C2E"/>
    <w:rsid w:val="00816040"/>
    <w:rsid w:val="00816295"/>
    <w:rsid w:val="00816401"/>
    <w:rsid w:val="0081684E"/>
    <w:rsid w:val="0082119F"/>
    <w:rsid w:val="0082137B"/>
    <w:rsid w:val="00821757"/>
    <w:rsid w:val="00821AFA"/>
    <w:rsid w:val="008221EE"/>
    <w:rsid w:val="00822B2C"/>
    <w:rsid w:val="00822FF0"/>
    <w:rsid w:val="0082305C"/>
    <w:rsid w:val="00823DC1"/>
    <w:rsid w:val="00823F41"/>
    <w:rsid w:val="00824708"/>
    <w:rsid w:val="008255D0"/>
    <w:rsid w:val="008260C4"/>
    <w:rsid w:val="00827244"/>
    <w:rsid w:val="008275E0"/>
    <w:rsid w:val="00830594"/>
    <w:rsid w:val="00830D8F"/>
    <w:rsid w:val="00830DA8"/>
    <w:rsid w:val="008313B1"/>
    <w:rsid w:val="00831A7E"/>
    <w:rsid w:val="00831B5C"/>
    <w:rsid w:val="0083265B"/>
    <w:rsid w:val="008328FC"/>
    <w:rsid w:val="00832A69"/>
    <w:rsid w:val="0083356E"/>
    <w:rsid w:val="00833A7B"/>
    <w:rsid w:val="00834160"/>
    <w:rsid w:val="00835248"/>
    <w:rsid w:val="00835C89"/>
    <w:rsid w:val="00836C35"/>
    <w:rsid w:val="00836EA6"/>
    <w:rsid w:val="0083730F"/>
    <w:rsid w:val="00837CDB"/>
    <w:rsid w:val="00841251"/>
    <w:rsid w:val="00843389"/>
    <w:rsid w:val="00843C60"/>
    <w:rsid w:val="00844AF1"/>
    <w:rsid w:val="00844DED"/>
    <w:rsid w:val="00845018"/>
    <w:rsid w:val="008454AE"/>
    <w:rsid w:val="00845B7C"/>
    <w:rsid w:val="008463FC"/>
    <w:rsid w:val="008477DE"/>
    <w:rsid w:val="00852129"/>
    <w:rsid w:val="00852974"/>
    <w:rsid w:val="008535EB"/>
    <w:rsid w:val="008557C1"/>
    <w:rsid w:val="0085653E"/>
    <w:rsid w:val="008569AF"/>
    <w:rsid w:val="0085794A"/>
    <w:rsid w:val="00857C5B"/>
    <w:rsid w:val="00860ADE"/>
    <w:rsid w:val="00861913"/>
    <w:rsid w:val="00861F37"/>
    <w:rsid w:val="0086370C"/>
    <w:rsid w:val="00863CD4"/>
    <w:rsid w:val="00864103"/>
    <w:rsid w:val="00864B01"/>
    <w:rsid w:val="00864B39"/>
    <w:rsid w:val="008655DD"/>
    <w:rsid w:val="008679A4"/>
    <w:rsid w:val="0087007F"/>
    <w:rsid w:val="00870319"/>
    <w:rsid w:val="00870BA5"/>
    <w:rsid w:val="00871605"/>
    <w:rsid w:val="00871FD8"/>
    <w:rsid w:val="008721E7"/>
    <w:rsid w:val="008723D2"/>
    <w:rsid w:val="00873A20"/>
    <w:rsid w:val="00874136"/>
    <w:rsid w:val="008745E4"/>
    <w:rsid w:val="00874FAD"/>
    <w:rsid w:val="0087502F"/>
    <w:rsid w:val="008762B2"/>
    <w:rsid w:val="0087644E"/>
    <w:rsid w:val="00876EE2"/>
    <w:rsid w:val="008770BE"/>
    <w:rsid w:val="00877D60"/>
    <w:rsid w:val="00877F39"/>
    <w:rsid w:val="00880278"/>
    <w:rsid w:val="008806F3"/>
    <w:rsid w:val="00880738"/>
    <w:rsid w:val="008816A2"/>
    <w:rsid w:val="00882510"/>
    <w:rsid w:val="00883806"/>
    <w:rsid w:val="0088394A"/>
    <w:rsid w:val="00883E0A"/>
    <w:rsid w:val="00883FE0"/>
    <w:rsid w:val="00884245"/>
    <w:rsid w:val="00884628"/>
    <w:rsid w:val="008869E9"/>
    <w:rsid w:val="00887495"/>
    <w:rsid w:val="0088797B"/>
    <w:rsid w:val="008901D6"/>
    <w:rsid w:val="00891000"/>
    <w:rsid w:val="00891D72"/>
    <w:rsid w:val="00892781"/>
    <w:rsid w:val="00892BFF"/>
    <w:rsid w:val="00892F5E"/>
    <w:rsid w:val="00893F92"/>
    <w:rsid w:val="0089487F"/>
    <w:rsid w:val="00894CE8"/>
    <w:rsid w:val="00895725"/>
    <w:rsid w:val="00895B1F"/>
    <w:rsid w:val="00895B23"/>
    <w:rsid w:val="008963B9"/>
    <w:rsid w:val="00896ABB"/>
    <w:rsid w:val="0089724C"/>
    <w:rsid w:val="00897E02"/>
    <w:rsid w:val="008A0452"/>
    <w:rsid w:val="008A08C8"/>
    <w:rsid w:val="008A10C7"/>
    <w:rsid w:val="008A16D3"/>
    <w:rsid w:val="008A264F"/>
    <w:rsid w:val="008A3054"/>
    <w:rsid w:val="008A3CAA"/>
    <w:rsid w:val="008A4CB4"/>
    <w:rsid w:val="008A660F"/>
    <w:rsid w:val="008A79E9"/>
    <w:rsid w:val="008B0C67"/>
    <w:rsid w:val="008B15D1"/>
    <w:rsid w:val="008B1B5C"/>
    <w:rsid w:val="008B238F"/>
    <w:rsid w:val="008B3927"/>
    <w:rsid w:val="008B39BD"/>
    <w:rsid w:val="008B4290"/>
    <w:rsid w:val="008B4F4A"/>
    <w:rsid w:val="008B5260"/>
    <w:rsid w:val="008B5F4C"/>
    <w:rsid w:val="008B6024"/>
    <w:rsid w:val="008B7229"/>
    <w:rsid w:val="008C04F8"/>
    <w:rsid w:val="008C26E2"/>
    <w:rsid w:val="008C32D4"/>
    <w:rsid w:val="008C3AF3"/>
    <w:rsid w:val="008C3BF4"/>
    <w:rsid w:val="008C4D11"/>
    <w:rsid w:val="008C4F4E"/>
    <w:rsid w:val="008C522E"/>
    <w:rsid w:val="008C65A6"/>
    <w:rsid w:val="008C6D46"/>
    <w:rsid w:val="008C709E"/>
    <w:rsid w:val="008C767D"/>
    <w:rsid w:val="008C7B33"/>
    <w:rsid w:val="008C7B8B"/>
    <w:rsid w:val="008C7DBA"/>
    <w:rsid w:val="008D025C"/>
    <w:rsid w:val="008D0377"/>
    <w:rsid w:val="008D0993"/>
    <w:rsid w:val="008D0BC0"/>
    <w:rsid w:val="008D204A"/>
    <w:rsid w:val="008D2146"/>
    <w:rsid w:val="008D35FF"/>
    <w:rsid w:val="008D3EFA"/>
    <w:rsid w:val="008D4684"/>
    <w:rsid w:val="008D5161"/>
    <w:rsid w:val="008D6BB9"/>
    <w:rsid w:val="008D6F60"/>
    <w:rsid w:val="008D743C"/>
    <w:rsid w:val="008E008D"/>
    <w:rsid w:val="008E058B"/>
    <w:rsid w:val="008E153E"/>
    <w:rsid w:val="008E1E5E"/>
    <w:rsid w:val="008E2108"/>
    <w:rsid w:val="008E2FBF"/>
    <w:rsid w:val="008E3C65"/>
    <w:rsid w:val="008E3F8F"/>
    <w:rsid w:val="008E47D7"/>
    <w:rsid w:val="008E6DE4"/>
    <w:rsid w:val="008E77E4"/>
    <w:rsid w:val="008F04F9"/>
    <w:rsid w:val="008F0A14"/>
    <w:rsid w:val="008F1498"/>
    <w:rsid w:val="008F2B95"/>
    <w:rsid w:val="008F315B"/>
    <w:rsid w:val="008F39D3"/>
    <w:rsid w:val="008F3B2F"/>
    <w:rsid w:val="008F483A"/>
    <w:rsid w:val="008F5384"/>
    <w:rsid w:val="008F55D0"/>
    <w:rsid w:val="008F570C"/>
    <w:rsid w:val="008F610B"/>
    <w:rsid w:val="008F6700"/>
    <w:rsid w:val="008F6D8E"/>
    <w:rsid w:val="008F742D"/>
    <w:rsid w:val="00900507"/>
    <w:rsid w:val="00900DA5"/>
    <w:rsid w:val="009010E8"/>
    <w:rsid w:val="009019B3"/>
    <w:rsid w:val="00901A77"/>
    <w:rsid w:val="00901B6F"/>
    <w:rsid w:val="00902AA6"/>
    <w:rsid w:val="00902D3F"/>
    <w:rsid w:val="00902EC5"/>
    <w:rsid w:val="009034AE"/>
    <w:rsid w:val="0090399E"/>
    <w:rsid w:val="00903F84"/>
    <w:rsid w:val="0090632E"/>
    <w:rsid w:val="009068BA"/>
    <w:rsid w:val="00907222"/>
    <w:rsid w:val="00907310"/>
    <w:rsid w:val="00907886"/>
    <w:rsid w:val="00907C4E"/>
    <w:rsid w:val="009102F6"/>
    <w:rsid w:val="009118B5"/>
    <w:rsid w:val="00913E0B"/>
    <w:rsid w:val="00913E25"/>
    <w:rsid w:val="00914A21"/>
    <w:rsid w:val="00915403"/>
    <w:rsid w:val="00915A26"/>
    <w:rsid w:val="00917CC6"/>
    <w:rsid w:val="00917D02"/>
    <w:rsid w:val="00920B1A"/>
    <w:rsid w:val="00920C9C"/>
    <w:rsid w:val="00921F35"/>
    <w:rsid w:val="009222A4"/>
    <w:rsid w:val="00922476"/>
    <w:rsid w:val="00922B69"/>
    <w:rsid w:val="00922C71"/>
    <w:rsid w:val="009234ED"/>
    <w:rsid w:val="009235D2"/>
    <w:rsid w:val="00923DC1"/>
    <w:rsid w:val="00924600"/>
    <w:rsid w:val="00924EE8"/>
    <w:rsid w:val="0092553E"/>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0847"/>
    <w:rsid w:val="009414B3"/>
    <w:rsid w:val="00942EDC"/>
    <w:rsid w:val="0094311B"/>
    <w:rsid w:val="00943B00"/>
    <w:rsid w:val="00943BAA"/>
    <w:rsid w:val="00943D15"/>
    <w:rsid w:val="00944605"/>
    <w:rsid w:val="00944EC0"/>
    <w:rsid w:val="0094618F"/>
    <w:rsid w:val="0094651E"/>
    <w:rsid w:val="009466D9"/>
    <w:rsid w:val="00946C82"/>
    <w:rsid w:val="00947473"/>
    <w:rsid w:val="00947836"/>
    <w:rsid w:val="009516F7"/>
    <w:rsid w:val="00951EF5"/>
    <w:rsid w:val="00951F00"/>
    <w:rsid w:val="009527FB"/>
    <w:rsid w:val="0095339D"/>
    <w:rsid w:val="009538AC"/>
    <w:rsid w:val="00953B09"/>
    <w:rsid w:val="00953BFD"/>
    <w:rsid w:val="00953C6C"/>
    <w:rsid w:val="009540E6"/>
    <w:rsid w:val="00954F02"/>
    <w:rsid w:val="00955693"/>
    <w:rsid w:val="00955A21"/>
    <w:rsid w:val="00962BF1"/>
    <w:rsid w:val="00962D30"/>
    <w:rsid w:val="0096335E"/>
    <w:rsid w:val="00963CA7"/>
    <w:rsid w:val="0096465B"/>
    <w:rsid w:val="00964F39"/>
    <w:rsid w:val="00965210"/>
    <w:rsid w:val="009652D0"/>
    <w:rsid w:val="00965695"/>
    <w:rsid w:val="009661DC"/>
    <w:rsid w:val="009665F6"/>
    <w:rsid w:val="009666DB"/>
    <w:rsid w:val="00970AEC"/>
    <w:rsid w:val="009712A4"/>
    <w:rsid w:val="009716C7"/>
    <w:rsid w:val="009728D3"/>
    <w:rsid w:val="00972976"/>
    <w:rsid w:val="00972EF1"/>
    <w:rsid w:val="00973321"/>
    <w:rsid w:val="009736FE"/>
    <w:rsid w:val="00974071"/>
    <w:rsid w:val="0097417A"/>
    <w:rsid w:val="009747E1"/>
    <w:rsid w:val="00974A6F"/>
    <w:rsid w:val="00974A86"/>
    <w:rsid w:val="0097553D"/>
    <w:rsid w:val="00975BC8"/>
    <w:rsid w:val="00977500"/>
    <w:rsid w:val="009777D5"/>
    <w:rsid w:val="00980924"/>
    <w:rsid w:val="00980F64"/>
    <w:rsid w:val="00981F38"/>
    <w:rsid w:val="0098203D"/>
    <w:rsid w:val="00984E0C"/>
    <w:rsid w:val="00985217"/>
    <w:rsid w:val="009864CA"/>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1CE8"/>
    <w:rsid w:val="009B252C"/>
    <w:rsid w:val="009B3466"/>
    <w:rsid w:val="009B35AF"/>
    <w:rsid w:val="009B4385"/>
    <w:rsid w:val="009B4678"/>
    <w:rsid w:val="009B4F2B"/>
    <w:rsid w:val="009B5A2F"/>
    <w:rsid w:val="009B5EDB"/>
    <w:rsid w:val="009B6CA7"/>
    <w:rsid w:val="009B7605"/>
    <w:rsid w:val="009C09FB"/>
    <w:rsid w:val="009C0B81"/>
    <w:rsid w:val="009C0B9F"/>
    <w:rsid w:val="009C1CE7"/>
    <w:rsid w:val="009C22C9"/>
    <w:rsid w:val="009C2C4F"/>
    <w:rsid w:val="009C39B5"/>
    <w:rsid w:val="009C490D"/>
    <w:rsid w:val="009C4BBC"/>
    <w:rsid w:val="009C4DDF"/>
    <w:rsid w:val="009C5386"/>
    <w:rsid w:val="009C57D8"/>
    <w:rsid w:val="009C5829"/>
    <w:rsid w:val="009C5ACB"/>
    <w:rsid w:val="009C6448"/>
    <w:rsid w:val="009C7A29"/>
    <w:rsid w:val="009C7A6C"/>
    <w:rsid w:val="009C7A8C"/>
    <w:rsid w:val="009D04F0"/>
    <w:rsid w:val="009D09DE"/>
    <w:rsid w:val="009D0A7D"/>
    <w:rsid w:val="009D0FF0"/>
    <w:rsid w:val="009D1B6D"/>
    <w:rsid w:val="009D2AA5"/>
    <w:rsid w:val="009D2B41"/>
    <w:rsid w:val="009D2D46"/>
    <w:rsid w:val="009D3180"/>
    <w:rsid w:val="009D392F"/>
    <w:rsid w:val="009D42C3"/>
    <w:rsid w:val="009D4E24"/>
    <w:rsid w:val="009D51DF"/>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4757"/>
    <w:rsid w:val="009F647D"/>
    <w:rsid w:val="009F6604"/>
    <w:rsid w:val="009F6B39"/>
    <w:rsid w:val="009F73AA"/>
    <w:rsid w:val="009F788A"/>
    <w:rsid w:val="00A0049E"/>
    <w:rsid w:val="00A00CBB"/>
    <w:rsid w:val="00A010B5"/>
    <w:rsid w:val="00A01875"/>
    <w:rsid w:val="00A01B7A"/>
    <w:rsid w:val="00A02169"/>
    <w:rsid w:val="00A02C20"/>
    <w:rsid w:val="00A03047"/>
    <w:rsid w:val="00A03690"/>
    <w:rsid w:val="00A03F5F"/>
    <w:rsid w:val="00A055B8"/>
    <w:rsid w:val="00A058AA"/>
    <w:rsid w:val="00A06445"/>
    <w:rsid w:val="00A066C7"/>
    <w:rsid w:val="00A074FD"/>
    <w:rsid w:val="00A075A0"/>
    <w:rsid w:val="00A07A0E"/>
    <w:rsid w:val="00A07A9E"/>
    <w:rsid w:val="00A106E0"/>
    <w:rsid w:val="00A1089B"/>
    <w:rsid w:val="00A11A98"/>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25D53"/>
    <w:rsid w:val="00A279FE"/>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379A9"/>
    <w:rsid w:val="00A40551"/>
    <w:rsid w:val="00A4175E"/>
    <w:rsid w:val="00A417D6"/>
    <w:rsid w:val="00A41BAE"/>
    <w:rsid w:val="00A420C9"/>
    <w:rsid w:val="00A42259"/>
    <w:rsid w:val="00A432E7"/>
    <w:rsid w:val="00A439E6"/>
    <w:rsid w:val="00A4410A"/>
    <w:rsid w:val="00A44A57"/>
    <w:rsid w:val="00A44C56"/>
    <w:rsid w:val="00A46CF1"/>
    <w:rsid w:val="00A46FE2"/>
    <w:rsid w:val="00A472BA"/>
    <w:rsid w:val="00A472C6"/>
    <w:rsid w:val="00A529F3"/>
    <w:rsid w:val="00A542FD"/>
    <w:rsid w:val="00A5514D"/>
    <w:rsid w:val="00A55D71"/>
    <w:rsid w:val="00A55FE6"/>
    <w:rsid w:val="00A561F8"/>
    <w:rsid w:val="00A562D1"/>
    <w:rsid w:val="00A56377"/>
    <w:rsid w:val="00A563D9"/>
    <w:rsid w:val="00A56A6F"/>
    <w:rsid w:val="00A57002"/>
    <w:rsid w:val="00A578DC"/>
    <w:rsid w:val="00A60497"/>
    <w:rsid w:val="00A607F7"/>
    <w:rsid w:val="00A60B33"/>
    <w:rsid w:val="00A60B3F"/>
    <w:rsid w:val="00A60D55"/>
    <w:rsid w:val="00A616F4"/>
    <w:rsid w:val="00A61F0A"/>
    <w:rsid w:val="00A61F2A"/>
    <w:rsid w:val="00A638C5"/>
    <w:rsid w:val="00A63DAA"/>
    <w:rsid w:val="00A64BDB"/>
    <w:rsid w:val="00A65744"/>
    <w:rsid w:val="00A65B55"/>
    <w:rsid w:val="00A665BB"/>
    <w:rsid w:val="00A66C3F"/>
    <w:rsid w:val="00A66C78"/>
    <w:rsid w:val="00A674CD"/>
    <w:rsid w:val="00A6792B"/>
    <w:rsid w:val="00A7043B"/>
    <w:rsid w:val="00A70C9E"/>
    <w:rsid w:val="00A70CDF"/>
    <w:rsid w:val="00A71F25"/>
    <w:rsid w:val="00A721FC"/>
    <w:rsid w:val="00A726D9"/>
    <w:rsid w:val="00A72C74"/>
    <w:rsid w:val="00A73130"/>
    <w:rsid w:val="00A74579"/>
    <w:rsid w:val="00A74718"/>
    <w:rsid w:val="00A75423"/>
    <w:rsid w:val="00A759F0"/>
    <w:rsid w:val="00A75A9B"/>
    <w:rsid w:val="00A76ADD"/>
    <w:rsid w:val="00A77F9A"/>
    <w:rsid w:val="00A8044A"/>
    <w:rsid w:val="00A81161"/>
    <w:rsid w:val="00A81952"/>
    <w:rsid w:val="00A82722"/>
    <w:rsid w:val="00A827A8"/>
    <w:rsid w:val="00A82AC2"/>
    <w:rsid w:val="00A82D8F"/>
    <w:rsid w:val="00A83DBB"/>
    <w:rsid w:val="00A84801"/>
    <w:rsid w:val="00A856F0"/>
    <w:rsid w:val="00A8727A"/>
    <w:rsid w:val="00A87CB2"/>
    <w:rsid w:val="00A90517"/>
    <w:rsid w:val="00A90F0C"/>
    <w:rsid w:val="00A91748"/>
    <w:rsid w:val="00A920FA"/>
    <w:rsid w:val="00A92261"/>
    <w:rsid w:val="00A92CB9"/>
    <w:rsid w:val="00A936A4"/>
    <w:rsid w:val="00A9370F"/>
    <w:rsid w:val="00A9549A"/>
    <w:rsid w:val="00A95A3B"/>
    <w:rsid w:val="00A95EDF"/>
    <w:rsid w:val="00A96051"/>
    <w:rsid w:val="00A9607A"/>
    <w:rsid w:val="00A96537"/>
    <w:rsid w:val="00A9698D"/>
    <w:rsid w:val="00A9708B"/>
    <w:rsid w:val="00A971FA"/>
    <w:rsid w:val="00AA1E9D"/>
    <w:rsid w:val="00AA222B"/>
    <w:rsid w:val="00AA2AC4"/>
    <w:rsid w:val="00AA33AD"/>
    <w:rsid w:val="00AA3887"/>
    <w:rsid w:val="00AA466A"/>
    <w:rsid w:val="00AA5D5A"/>
    <w:rsid w:val="00AA6117"/>
    <w:rsid w:val="00AA6859"/>
    <w:rsid w:val="00AA7AB9"/>
    <w:rsid w:val="00AB0844"/>
    <w:rsid w:val="00AB0BF0"/>
    <w:rsid w:val="00AB1898"/>
    <w:rsid w:val="00AB23D6"/>
    <w:rsid w:val="00AB27D9"/>
    <w:rsid w:val="00AB443A"/>
    <w:rsid w:val="00AB4EB1"/>
    <w:rsid w:val="00AB657E"/>
    <w:rsid w:val="00AB6D29"/>
    <w:rsid w:val="00AB7E4F"/>
    <w:rsid w:val="00AC0751"/>
    <w:rsid w:val="00AC0FA8"/>
    <w:rsid w:val="00AC3360"/>
    <w:rsid w:val="00AC3871"/>
    <w:rsid w:val="00AC397A"/>
    <w:rsid w:val="00AC4629"/>
    <w:rsid w:val="00AC4EA4"/>
    <w:rsid w:val="00AC525E"/>
    <w:rsid w:val="00AC6403"/>
    <w:rsid w:val="00AD0CFC"/>
    <w:rsid w:val="00AD1453"/>
    <w:rsid w:val="00AD266B"/>
    <w:rsid w:val="00AD3A61"/>
    <w:rsid w:val="00AD443F"/>
    <w:rsid w:val="00AD4461"/>
    <w:rsid w:val="00AD48C7"/>
    <w:rsid w:val="00AD4E5B"/>
    <w:rsid w:val="00AD5452"/>
    <w:rsid w:val="00AD555A"/>
    <w:rsid w:val="00AD57AE"/>
    <w:rsid w:val="00AD5F44"/>
    <w:rsid w:val="00AE0056"/>
    <w:rsid w:val="00AE036D"/>
    <w:rsid w:val="00AE04EE"/>
    <w:rsid w:val="00AE0545"/>
    <w:rsid w:val="00AE0778"/>
    <w:rsid w:val="00AE1BEC"/>
    <w:rsid w:val="00AE1DC4"/>
    <w:rsid w:val="00AE1F96"/>
    <w:rsid w:val="00AE2021"/>
    <w:rsid w:val="00AE24C0"/>
    <w:rsid w:val="00AE347D"/>
    <w:rsid w:val="00AE377B"/>
    <w:rsid w:val="00AE42CF"/>
    <w:rsid w:val="00AE560C"/>
    <w:rsid w:val="00AE58A4"/>
    <w:rsid w:val="00AE5EB6"/>
    <w:rsid w:val="00AE6183"/>
    <w:rsid w:val="00AE6BB7"/>
    <w:rsid w:val="00AE6DBE"/>
    <w:rsid w:val="00AE75E8"/>
    <w:rsid w:val="00AE79EF"/>
    <w:rsid w:val="00AF103C"/>
    <w:rsid w:val="00AF10C9"/>
    <w:rsid w:val="00AF1B94"/>
    <w:rsid w:val="00AF25C4"/>
    <w:rsid w:val="00AF3827"/>
    <w:rsid w:val="00AF4487"/>
    <w:rsid w:val="00AF467E"/>
    <w:rsid w:val="00AF5405"/>
    <w:rsid w:val="00AF5502"/>
    <w:rsid w:val="00AF5F89"/>
    <w:rsid w:val="00AF7185"/>
    <w:rsid w:val="00AF7C46"/>
    <w:rsid w:val="00AF7DEC"/>
    <w:rsid w:val="00B000AC"/>
    <w:rsid w:val="00B000C2"/>
    <w:rsid w:val="00B006DC"/>
    <w:rsid w:val="00B00F6C"/>
    <w:rsid w:val="00B01639"/>
    <w:rsid w:val="00B017BE"/>
    <w:rsid w:val="00B0254E"/>
    <w:rsid w:val="00B03196"/>
    <w:rsid w:val="00B03423"/>
    <w:rsid w:val="00B04CCD"/>
    <w:rsid w:val="00B05245"/>
    <w:rsid w:val="00B057C0"/>
    <w:rsid w:val="00B05E29"/>
    <w:rsid w:val="00B06D42"/>
    <w:rsid w:val="00B06DC1"/>
    <w:rsid w:val="00B074A1"/>
    <w:rsid w:val="00B10319"/>
    <w:rsid w:val="00B105FC"/>
    <w:rsid w:val="00B117FD"/>
    <w:rsid w:val="00B11B77"/>
    <w:rsid w:val="00B128E8"/>
    <w:rsid w:val="00B1341C"/>
    <w:rsid w:val="00B13561"/>
    <w:rsid w:val="00B13677"/>
    <w:rsid w:val="00B14BC8"/>
    <w:rsid w:val="00B14D89"/>
    <w:rsid w:val="00B15F4D"/>
    <w:rsid w:val="00B16614"/>
    <w:rsid w:val="00B21A77"/>
    <w:rsid w:val="00B21C93"/>
    <w:rsid w:val="00B22E4A"/>
    <w:rsid w:val="00B23BB6"/>
    <w:rsid w:val="00B24B84"/>
    <w:rsid w:val="00B25220"/>
    <w:rsid w:val="00B25C64"/>
    <w:rsid w:val="00B25DB8"/>
    <w:rsid w:val="00B2674E"/>
    <w:rsid w:val="00B26E7A"/>
    <w:rsid w:val="00B2735E"/>
    <w:rsid w:val="00B27DEF"/>
    <w:rsid w:val="00B3005F"/>
    <w:rsid w:val="00B30266"/>
    <w:rsid w:val="00B313FF"/>
    <w:rsid w:val="00B31B7A"/>
    <w:rsid w:val="00B321EE"/>
    <w:rsid w:val="00B32D78"/>
    <w:rsid w:val="00B3382C"/>
    <w:rsid w:val="00B33FE2"/>
    <w:rsid w:val="00B34704"/>
    <w:rsid w:val="00B3648B"/>
    <w:rsid w:val="00B372F9"/>
    <w:rsid w:val="00B373B3"/>
    <w:rsid w:val="00B4194A"/>
    <w:rsid w:val="00B41D17"/>
    <w:rsid w:val="00B42506"/>
    <w:rsid w:val="00B4308B"/>
    <w:rsid w:val="00B44E41"/>
    <w:rsid w:val="00B45DB0"/>
    <w:rsid w:val="00B45E5A"/>
    <w:rsid w:val="00B45F23"/>
    <w:rsid w:val="00B46237"/>
    <w:rsid w:val="00B46D66"/>
    <w:rsid w:val="00B503B3"/>
    <w:rsid w:val="00B5098D"/>
    <w:rsid w:val="00B5221B"/>
    <w:rsid w:val="00B52A68"/>
    <w:rsid w:val="00B54FCE"/>
    <w:rsid w:val="00B55C0B"/>
    <w:rsid w:val="00B56D40"/>
    <w:rsid w:val="00B573B5"/>
    <w:rsid w:val="00B60C85"/>
    <w:rsid w:val="00B6113D"/>
    <w:rsid w:val="00B616E8"/>
    <w:rsid w:val="00B61983"/>
    <w:rsid w:val="00B61ABA"/>
    <w:rsid w:val="00B622CB"/>
    <w:rsid w:val="00B6246B"/>
    <w:rsid w:val="00B6307D"/>
    <w:rsid w:val="00B632CD"/>
    <w:rsid w:val="00B63F8E"/>
    <w:rsid w:val="00B64329"/>
    <w:rsid w:val="00B6455A"/>
    <w:rsid w:val="00B6455D"/>
    <w:rsid w:val="00B64C54"/>
    <w:rsid w:val="00B6687A"/>
    <w:rsid w:val="00B66DC6"/>
    <w:rsid w:val="00B66F99"/>
    <w:rsid w:val="00B676A4"/>
    <w:rsid w:val="00B67BB5"/>
    <w:rsid w:val="00B70298"/>
    <w:rsid w:val="00B70A55"/>
    <w:rsid w:val="00B71FB3"/>
    <w:rsid w:val="00B72485"/>
    <w:rsid w:val="00B72E4D"/>
    <w:rsid w:val="00B73956"/>
    <w:rsid w:val="00B73EF1"/>
    <w:rsid w:val="00B74280"/>
    <w:rsid w:val="00B74763"/>
    <w:rsid w:val="00B74B48"/>
    <w:rsid w:val="00B751CC"/>
    <w:rsid w:val="00B76187"/>
    <w:rsid w:val="00B765CD"/>
    <w:rsid w:val="00B76A86"/>
    <w:rsid w:val="00B771AF"/>
    <w:rsid w:val="00B77262"/>
    <w:rsid w:val="00B80868"/>
    <w:rsid w:val="00B80DF9"/>
    <w:rsid w:val="00B812BB"/>
    <w:rsid w:val="00B81498"/>
    <w:rsid w:val="00B814DD"/>
    <w:rsid w:val="00B81A6C"/>
    <w:rsid w:val="00B81E78"/>
    <w:rsid w:val="00B827A5"/>
    <w:rsid w:val="00B8344A"/>
    <w:rsid w:val="00B83C78"/>
    <w:rsid w:val="00B842C5"/>
    <w:rsid w:val="00B84517"/>
    <w:rsid w:val="00B8482D"/>
    <w:rsid w:val="00B85505"/>
    <w:rsid w:val="00B8552D"/>
    <w:rsid w:val="00B858B0"/>
    <w:rsid w:val="00B8687D"/>
    <w:rsid w:val="00B90D82"/>
    <w:rsid w:val="00B90DFB"/>
    <w:rsid w:val="00B919EA"/>
    <w:rsid w:val="00B91DFC"/>
    <w:rsid w:val="00B92651"/>
    <w:rsid w:val="00B93F3D"/>
    <w:rsid w:val="00B953BC"/>
    <w:rsid w:val="00B9571A"/>
    <w:rsid w:val="00B96AE8"/>
    <w:rsid w:val="00B97719"/>
    <w:rsid w:val="00B97ACC"/>
    <w:rsid w:val="00BA11D4"/>
    <w:rsid w:val="00BA197B"/>
    <w:rsid w:val="00BA1DEB"/>
    <w:rsid w:val="00BA20A0"/>
    <w:rsid w:val="00BA2D8F"/>
    <w:rsid w:val="00BA2E56"/>
    <w:rsid w:val="00BA39AD"/>
    <w:rsid w:val="00BA3A95"/>
    <w:rsid w:val="00BA538D"/>
    <w:rsid w:val="00BA55EA"/>
    <w:rsid w:val="00BA5CFA"/>
    <w:rsid w:val="00BA6BD6"/>
    <w:rsid w:val="00BA72CB"/>
    <w:rsid w:val="00BA7301"/>
    <w:rsid w:val="00BB0039"/>
    <w:rsid w:val="00BB10FB"/>
    <w:rsid w:val="00BB17DC"/>
    <w:rsid w:val="00BB1D15"/>
    <w:rsid w:val="00BB2025"/>
    <w:rsid w:val="00BB24CB"/>
    <w:rsid w:val="00BB2C53"/>
    <w:rsid w:val="00BB2CCB"/>
    <w:rsid w:val="00BB3394"/>
    <w:rsid w:val="00BB357C"/>
    <w:rsid w:val="00BB35A6"/>
    <w:rsid w:val="00BB3D84"/>
    <w:rsid w:val="00BB3EAD"/>
    <w:rsid w:val="00BB447E"/>
    <w:rsid w:val="00BB4626"/>
    <w:rsid w:val="00BB4876"/>
    <w:rsid w:val="00BB51DC"/>
    <w:rsid w:val="00BB560E"/>
    <w:rsid w:val="00BB6E5C"/>
    <w:rsid w:val="00BB7BD7"/>
    <w:rsid w:val="00BB7BFC"/>
    <w:rsid w:val="00BC0552"/>
    <w:rsid w:val="00BC0942"/>
    <w:rsid w:val="00BC0EE4"/>
    <w:rsid w:val="00BC0F26"/>
    <w:rsid w:val="00BC1631"/>
    <w:rsid w:val="00BC1954"/>
    <w:rsid w:val="00BC1FD7"/>
    <w:rsid w:val="00BC2302"/>
    <w:rsid w:val="00BC3CAC"/>
    <w:rsid w:val="00BC4C1A"/>
    <w:rsid w:val="00BC5037"/>
    <w:rsid w:val="00BC5ADE"/>
    <w:rsid w:val="00BC6992"/>
    <w:rsid w:val="00BC6AD7"/>
    <w:rsid w:val="00BC7CC8"/>
    <w:rsid w:val="00BD12FD"/>
    <w:rsid w:val="00BD1A41"/>
    <w:rsid w:val="00BD27FD"/>
    <w:rsid w:val="00BD33C5"/>
    <w:rsid w:val="00BD58B7"/>
    <w:rsid w:val="00BD5FC1"/>
    <w:rsid w:val="00BD6356"/>
    <w:rsid w:val="00BD6A62"/>
    <w:rsid w:val="00BD719B"/>
    <w:rsid w:val="00BD76EA"/>
    <w:rsid w:val="00BD7E64"/>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4C3"/>
    <w:rsid w:val="00BF47DC"/>
    <w:rsid w:val="00BF517F"/>
    <w:rsid w:val="00BF6473"/>
    <w:rsid w:val="00BF7058"/>
    <w:rsid w:val="00C00A24"/>
    <w:rsid w:val="00C0244F"/>
    <w:rsid w:val="00C041E4"/>
    <w:rsid w:val="00C04662"/>
    <w:rsid w:val="00C0476C"/>
    <w:rsid w:val="00C04DC8"/>
    <w:rsid w:val="00C0523F"/>
    <w:rsid w:val="00C05276"/>
    <w:rsid w:val="00C05EE6"/>
    <w:rsid w:val="00C06321"/>
    <w:rsid w:val="00C072EC"/>
    <w:rsid w:val="00C07543"/>
    <w:rsid w:val="00C075AF"/>
    <w:rsid w:val="00C0773E"/>
    <w:rsid w:val="00C07C88"/>
    <w:rsid w:val="00C1087C"/>
    <w:rsid w:val="00C10F75"/>
    <w:rsid w:val="00C11234"/>
    <w:rsid w:val="00C12DBF"/>
    <w:rsid w:val="00C12F04"/>
    <w:rsid w:val="00C1315F"/>
    <w:rsid w:val="00C13CD9"/>
    <w:rsid w:val="00C14C5A"/>
    <w:rsid w:val="00C15383"/>
    <w:rsid w:val="00C17F76"/>
    <w:rsid w:val="00C20A47"/>
    <w:rsid w:val="00C20EA8"/>
    <w:rsid w:val="00C20F59"/>
    <w:rsid w:val="00C22697"/>
    <w:rsid w:val="00C22E1D"/>
    <w:rsid w:val="00C23641"/>
    <w:rsid w:val="00C23D9D"/>
    <w:rsid w:val="00C24A5B"/>
    <w:rsid w:val="00C24DAD"/>
    <w:rsid w:val="00C24E8B"/>
    <w:rsid w:val="00C25661"/>
    <w:rsid w:val="00C2596B"/>
    <w:rsid w:val="00C25970"/>
    <w:rsid w:val="00C25D09"/>
    <w:rsid w:val="00C26149"/>
    <w:rsid w:val="00C26194"/>
    <w:rsid w:val="00C26F4E"/>
    <w:rsid w:val="00C27268"/>
    <w:rsid w:val="00C272D9"/>
    <w:rsid w:val="00C302D7"/>
    <w:rsid w:val="00C30B66"/>
    <w:rsid w:val="00C3172A"/>
    <w:rsid w:val="00C31A4C"/>
    <w:rsid w:val="00C325B2"/>
    <w:rsid w:val="00C326C1"/>
    <w:rsid w:val="00C3311C"/>
    <w:rsid w:val="00C33707"/>
    <w:rsid w:val="00C3376D"/>
    <w:rsid w:val="00C34139"/>
    <w:rsid w:val="00C34173"/>
    <w:rsid w:val="00C348EA"/>
    <w:rsid w:val="00C34BB1"/>
    <w:rsid w:val="00C35129"/>
    <w:rsid w:val="00C351EB"/>
    <w:rsid w:val="00C356C9"/>
    <w:rsid w:val="00C35DBE"/>
    <w:rsid w:val="00C35FBA"/>
    <w:rsid w:val="00C360B9"/>
    <w:rsid w:val="00C36200"/>
    <w:rsid w:val="00C3621A"/>
    <w:rsid w:val="00C3663A"/>
    <w:rsid w:val="00C408B3"/>
    <w:rsid w:val="00C40C45"/>
    <w:rsid w:val="00C41C54"/>
    <w:rsid w:val="00C4266E"/>
    <w:rsid w:val="00C4283F"/>
    <w:rsid w:val="00C42ADB"/>
    <w:rsid w:val="00C4308B"/>
    <w:rsid w:val="00C43430"/>
    <w:rsid w:val="00C436D9"/>
    <w:rsid w:val="00C44BD6"/>
    <w:rsid w:val="00C44FAE"/>
    <w:rsid w:val="00C46DBA"/>
    <w:rsid w:val="00C475F0"/>
    <w:rsid w:val="00C47D3A"/>
    <w:rsid w:val="00C47D66"/>
    <w:rsid w:val="00C50CAB"/>
    <w:rsid w:val="00C51095"/>
    <w:rsid w:val="00C51307"/>
    <w:rsid w:val="00C51BF9"/>
    <w:rsid w:val="00C521A6"/>
    <w:rsid w:val="00C52A42"/>
    <w:rsid w:val="00C53303"/>
    <w:rsid w:val="00C5332B"/>
    <w:rsid w:val="00C53C19"/>
    <w:rsid w:val="00C541BC"/>
    <w:rsid w:val="00C54539"/>
    <w:rsid w:val="00C545FC"/>
    <w:rsid w:val="00C550E5"/>
    <w:rsid w:val="00C550F6"/>
    <w:rsid w:val="00C55201"/>
    <w:rsid w:val="00C5770C"/>
    <w:rsid w:val="00C60804"/>
    <w:rsid w:val="00C60DDE"/>
    <w:rsid w:val="00C6179C"/>
    <w:rsid w:val="00C6238D"/>
    <w:rsid w:val="00C63017"/>
    <w:rsid w:val="00C63C28"/>
    <w:rsid w:val="00C63E56"/>
    <w:rsid w:val="00C63F19"/>
    <w:rsid w:val="00C64A63"/>
    <w:rsid w:val="00C64A73"/>
    <w:rsid w:val="00C64CAA"/>
    <w:rsid w:val="00C664CE"/>
    <w:rsid w:val="00C678DE"/>
    <w:rsid w:val="00C67AF8"/>
    <w:rsid w:val="00C70438"/>
    <w:rsid w:val="00C70646"/>
    <w:rsid w:val="00C70A4B"/>
    <w:rsid w:val="00C713D8"/>
    <w:rsid w:val="00C717A6"/>
    <w:rsid w:val="00C72760"/>
    <w:rsid w:val="00C7292D"/>
    <w:rsid w:val="00C73676"/>
    <w:rsid w:val="00C739E1"/>
    <w:rsid w:val="00C7617A"/>
    <w:rsid w:val="00C765E5"/>
    <w:rsid w:val="00C771F7"/>
    <w:rsid w:val="00C77B50"/>
    <w:rsid w:val="00C77BD5"/>
    <w:rsid w:val="00C80518"/>
    <w:rsid w:val="00C80769"/>
    <w:rsid w:val="00C80B86"/>
    <w:rsid w:val="00C80FC0"/>
    <w:rsid w:val="00C81CFD"/>
    <w:rsid w:val="00C81D58"/>
    <w:rsid w:val="00C8315B"/>
    <w:rsid w:val="00C833C3"/>
    <w:rsid w:val="00C845E5"/>
    <w:rsid w:val="00C85864"/>
    <w:rsid w:val="00C8589F"/>
    <w:rsid w:val="00C86910"/>
    <w:rsid w:val="00C8698A"/>
    <w:rsid w:val="00C86BDA"/>
    <w:rsid w:val="00C874D6"/>
    <w:rsid w:val="00C87E76"/>
    <w:rsid w:val="00C910E4"/>
    <w:rsid w:val="00C92466"/>
    <w:rsid w:val="00C92AEA"/>
    <w:rsid w:val="00C93307"/>
    <w:rsid w:val="00C9361E"/>
    <w:rsid w:val="00C93C3A"/>
    <w:rsid w:val="00C95B26"/>
    <w:rsid w:val="00C96472"/>
    <w:rsid w:val="00C969AB"/>
    <w:rsid w:val="00C97186"/>
    <w:rsid w:val="00C9732B"/>
    <w:rsid w:val="00C9766C"/>
    <w:rsid w:val="00CA0C6C"/>
    <w:rsid w:val="00CA1DE1"/>
    <w:rsid w:val="00CA39D4"/>
    <w:rsid w:val="00CA3BE3"/>
    <w:rsid w:val="00CA3C45"/>
    <w:rsid w:val="00CA3F95"/>
    <w:rsid w:val="00CA4371"/>
    <w:rsid w:val="00CA52A2"/>
    <w:rsid w:val="00CA5687"/>
    <w:rsid w:val="00CA56B7"/>
    <w:rsid w:val="00CA5A9E"/>
    <w:rsid w:val="00CA6027"/>
    <w:rsid w:val="00CA6499"/>
    <w:rsid w:val="00CA668E"/>
    <w:rsid w:val="00CA6864"/>
    <w:rsid w:val="00CA6C1C"/>
    <w:rsid w:val="00CA74AB"/>
    <w:rsid w:val="00CA7833"/>
    <w:rsid w:val="00CA7FB7"/>
    <w:rsid w:val="00CB0643"/>
    <w:rsid w:val="00CB1CA0"/>
    <w:rsid w:val="00CB1E10"/>
    <w:rsid w:val="00CB2095"/>
    <w:rsid w:val="00CB26A7"/>
    <w:rsid w:val="00CB684F"/>
    <w:rsid w:val="00CB6C0A"/>
    <w:rsid w:val="00CB77D3"/>
    <w:rsid w:val="00CC045B"/>
    <w:rsid w:val="00CC1A56"/>
    <w:rsid w:val="00CC285B"/>
    <w:rsid w:val="00CC3C3F"/>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6F0"/>
    <w:rsid w:val="00CD4E18"/>
    <w:rsid w:val="00CD4F23"/>
    <w:rsid w:val="00CD5369"/>
    <w:rsid w:val="00CD54AE"/>
    <w:rsid w:val="00CD67CD"/>
    <w:rsid w:val="00CD7C69"/>
    <w:rsid w:val="00CE0FF4"/>
    <w:rsid w:val="00CE124B"/>
    <w:rsid w:val="00CE1268"/>
    <w:rsid w:val="00CE197A"/>
    <w:rsid w:val="00CE1E89"/>
    <w:rsid w:val="00CE20D5"/>
    <w:rsid w:val="00CE2E0E"/>
    <w:rsid w:val="00CE40A0"/>
    <w:rsid w:val="00CE57DF"/>
    <w:rsid w:val="00CE59E0"/>
    <w:rsid w:val="00CE6517"/>
    <w:rsid w:val="00CE6998"/>
    <w:rsid w:val="00CE6BBB"/>
    <w:rsid w:val="00CE71A7"/>
    <w:rsid w:val="00CE73CA"/>
    <w:rsid w:val="00CE77B1"/>
    <w:rsid w:val="00CE79F9"/>
    <w:rsid w:val="00CF00D8"/>
    <w:rsid w:val="00CF0350"/>
    <w:rsid w:val="00CF13D1"/>
    <w:rsid w:val="00CF1723"/>
    <w:rsid w:val="00CF22FA"/>
    <w:rsid w:val="00CF3D89"/>
    <w:rsid w:val="00CF3E27"/>
    <w:rsid w:val="00CF4EE7"/>
    <w:rsid w:val="00CF5416"/>
    <w:rsid w:val="00CF58DD"/>
    <w:rsid w:val="00CF60ED"/>
    <w:rsid w:val="00CF6623"/>
    <w:rsid w:val="00CF7829"/>
    <w:rsid w:val="00CF7DDF"/>
    <w:rsid w:val="00D00005"/>
    <w:rsid w:val="00D0043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0E9"/>
    <w:rsid w:val="00D1052D"/>
    <w:rsid w:val="00D119F4"/>
    <w:rsid w:val="00D11D1E"/>
    <w:rsid w:val="00D11FD1"/>
    <w:rsid w:val="00D124B4"/>
    <w:rsid w:val="00D131AD"/>
    <w:rsid w:val="00D1358F"/>
    <w:rsid w:val="00D137CF"/>
    <w:rsid w:val="00D13A3F"/>
    <w:rsid w:val="00D14A25"/>
    <w:rsid w:val="00D15325"/>
    <w:rsid w:val="00D1614A"/>
    <w:rsid w:val="00D16B3E"/>
    <w:rsid w:val="00D1708D"/>
    <w:rsid w:val="00D17136"/>
    <w:rsid w:val="00D2142A"/>
    <w:rsid w:val="00D21A8F"/>
    <w:rsid w:val="00D22543"/>
    <w:rsid w:val="00D22B97"/>
    <w:rsid w:val="00D22D2A"/>
    <w:rsid w:val="00D22E4D"/>
    <w:rsid w:val="00D22F2A"/>
    <w:rsid w:val="00D2367B"/>
    <w:rsid w:val="00D2465B"/>
    <w:rsid w:val="00D24B46"/>
    <w:rsid w:val="00D2537B"/>
    <w:rsid w:val="00D256D1"/>
    <w:rsid w:val="00D25EFF"/>
    <w:rsid w:val="00D26765"/>
    <w:rsid w:val="00D31445"/>
    <w:rsid w:val="00D31CB0"/>
    <w:rsid w:val="00D3225E"/>
    <w:rsid w:val="00D32396"/>
    <w:rsid w:val="00D3285C"/>
    <w:rsid w:val="00D331F5"/>
    <w:rsid w:val="00D334D5"/>
    <w:rsid w:val="00D337CD"/>
    <w:rsid w:val="00D33B7F"/>
    <w:rsid w:val="00D343A0"/>
    <w:rsid w:val="00D34534"/>
    <w:rsid w:val="00D34AA2"/>
    <w:rsid w:val="00D3553D"/>
    <w:rsid w:val="00D3564A"/>
    <w:rsid w:val="00D35D47"/>
    <w:rsid w:val="00D36FAC"/>
    <w:rsid w:val="00D37528"/>
    <w:rsid w:val="00D40174"/>
    <w:rsid w:val="00D404FE"/>
    <w:rsid w:val="00D4077E"/>
    <w:rsid w:val="00D40F2E"/>
    <w:rsid w:val="00D412E3"/>
    <w:rsid w:val="00D428C0"/>
    <w:rsid w:val="00D43890"/>
    <w:rsid w:val="00D442C5"/>
    <w:rsid w:val="00D456AB"/>
    <w:rsid w:val="00D46248"/>
    <w:rsid w:val="00D473ED"/>
    <w:rsid w:val="00D47A02"/>
    <w:rsid w:val="00D504D3"/>
    <w:rsid w:val="00D52C77"/>
    <w:rsid w:val="00D530B1"/>
    <w:rsid w:val="00D53B1F"/>
    <w:rsid w:val="00D53EB6"/>
    <w:rsid w:val="00D5496D"/>
    <w:rsid w:val="00D550CE"/>
    <w:rsid w:val="00D55E4A"/>
    <w:rsid w:val="00D57480"/>
    <w:rsid w:val="00D5750F"/>
    <w:rsid w:val="00D5764E"/>
    <w:rsid w:val="00D576FA"/>
    <w:rsid w:val="00D57AEF"/>
    <w:rsid w:val="00D603FA"/>
    <w:rsid w:val="00D6072C"/>
    <w:rsid w:val="00D612F7"/>
    <w:rsid w:val="00D61919"/>
    <w:rsid w:val="00D61C0C"/>
    <w:rsid w:val="00D61CB4"/>
    <w:rsid w:val="00D62971"/>
    <w:rsid w:val="00D6323F"/>
    <w:rsid w:val="00D63E37"/>
    <w:rsid w:val="00D63E54"/>
    <w:rsid w:val="00D64106"/>
    <w:rsid w:val="00D64463"/>
    <w:rsid w:val="00D645D3"/>
    <w:rsid w:val="00D66120"/>
    <w:rsid w:val="00D66F6A"/>
    <w:rsid w:val="00D66F7E"/>
    <w:rsid w:val="00D6736E"/>
    <w:rsid w:val="00D67621"/>
    <w:rsid w:val="00D67874"/>
    <w:rsid w:val="00D678BD"/>
    <w:rsid w:val="00D67905"/>
    <w:rsid w:val="00D705C9"/>
    <w:rsid w:val="00D73C1E"/>
    <w:rsid w:val="00D73DA5"/>
    <w:rsid w:val="00D74C19"/>
    <w:rsid w:val="00D74D00"/>
    <w:rsid w:val="00D755CC"/>
    <w:rsid w:val="00D76B60"/>
    <w:rsid w:val="00D77238"/>
    <w:rsid w:val="00D7767C"/>
    <w:rsid w:val="00D77682"/>
    <w:rsid w:val="00D77819"/>
    <w:rsid w:val="00D80A27"/>
    <w:rsid w:val="00D81398"/>
    <w:rsid w:val="00D81A0E"/>
    <w:rsid w:val="00D81BE0"/>
    <w:rsid w:val="00D8224B"/>
    <w:rsid w:val="00D82C95"/>
    <w:rsid w:val="00D83514"/>
    <w:rsid w:val="00D837A0"/>
    <w:rsid w:val="00D8380B"/>
    <w:rsid w:val="00D83A05"/>
    <w:rsid w:val="00D83FA6"/>
    <w:rsid w:val="00D84235"/>
    <w:rsid w:val="00D84DBB"/>
    <w:rsid w:val="00D8527E"/>
    <w:rsid w:val="00D869AF"/>
    <w:rsid w:val="00D8774F"/>
    <w:rsid w:val="00D908EC"/>
    <w:rsid w:val="00D90A3F"/>
    <w:rsid w:val="00D92B3A"/>
    <w:rsid w:val="00D93F13"/>
    <w:rsid w:val="00D940F3"/>
    <w:rsid w:val="00D945AD"/>
    <w:rsid w:val="00D947B2"/>
    <w:rsid w:val="00D948B7"/>
    <w:rsid w:val="00D94E5B"/>
    <w:rsid w:val="00D95EA5"/>
    <w:rsid w:val="00D96537"/>
    <w:rsid w:val="00D97F4D"/>
    <w:rsid w:val="00DA146B"/>
    <w:rsid w:val="00DA19EF"/>
    <w:rsid w:val="00DA1C95"/>
    <w:rsid w:val="00DA2002"/>
    <w:rsid w:val="00DA3550"/>
    <w:rsid w:val="00DA3A39"/>
    <w:rsid w:val="00DA5407"/>
    <w:rsid w:val="00DA5595"/>
    <w:rsid w:val="00DA55A4"/>
    <w:rsid w:val="00DA5776"/>
    <w:rsid w:val="00DA6D39"/>
    <w:rsid w:val="00DA7080"/>
    <w:rsid w:val="00DA7C31"/>
    <w:rsid w:val="00DB0450"/>
    <w:rsid w:val="00DB175C"/>
    <w:rsid w:val="00DB2D18"/>
    <w:rsid w:val="00DB35DD"/>
    <w:rsid w:val="00DB433C"/>
    <w:rsid w:val="00DB4655"/>
    <w:rsid w:val="00DB474A"/>
    <w:rsid w:val="00DB49A9"/>
    <w:rsid w:val="00DB4D65"/>
    <w:rsid w:val="00DB4E8D"/>
    <w:rsid w:val="00DB4FB9"/>
    <w:rsid w:val="00DB5072"/>
    <w:rsid w:val="00DB5EA6"/>
    <w:rsid w:val="00DB6048"/>
    <w:rsid w:val="00DB61CF"/>
    <w:rsid w:val="00DB6D08"/>
    <w:rsid w:val="00DB7173"/>
    <w:rsid w:val="00DB745C"/>
    <w:rsid w:val="00DB7BCC"/>
    <w:rsid w:val="00DC0600"/>
    <w:rsid w:val="00DC0A32"/>
    <w:rsid w:val="00DC1587"/>
    <w:rsid w:val="00DC1E4F"/>
    <w:rsid w:val="00DC2367"/>
    <w:rsid w:val="00DC2819"/>
    <w:rsid w:val="00DC42DA"/>
    <w:rsid w:val="00DC43E1"/>
    <w:rsid w:val="00DC4BEE"/>
    <w:rsid w:val="00DC5E1C"/>
    <w:rsid w:val="00DC6423"/>
    <w:rsid w:val="00DC6AD2"/>
    <w:rsid w:val="00DD00C4"/>
    <w:rsid w:val="00DD00CA"/>
    <w:rsid w:val="00DD030C"/>
    <w:rsid w:val="00DD03C0"/>
    <w:rsid w:val="00DD10FE"/>
    <w:rsid w:val="00DD1390"/>
    <w:rsid w:val="00DD1F36"/>
    <w:rsid w:val="00DD3888"/>
    <w:rsid w:val="00DD45E4"/>
    <w:rsid w:val="00DD4A0D"/>
    <w:rsid w:val="00DD531A"/>
    <w:rsid w:val="00DD55EB"/>
    <w:rsid w:val="00DD580F"/>
    <w:rsid w:val="00DD5A4C"/>
    <w:rsid w:val="00DD5E9C"/>
    <w:rsid w:val="00DD6BB2"/>
    <w:rsid w:val="00DD7A86"/>
    <w:rsid w:val="00DE0F62"/>
    <w:rsid w:val="00DE1693"/>
    <w:rsid w:val="00DE22C5"/>
    <w:rsid w:val="00DE2533"/>
    <w:rsid w:val="00DE2613"/>
    <w:rsid w:val="00DE273E"/>
    <w:rsid w:val="00DE28E9"/>
    <w:rsid w:val="00DE2FFA"/>
    <w:rsid w:val="00DE332B"/>
    <w:rsid w:val="00DE3873"/>
    <w:rsid w:val="00DE4A4A"/>
    <w:rsid w:val="00DE54F6"/>
    <w:rsid w:val="00DE5A46"/>
    <w:rsid w:val="00DE6C39"/>
    <w:rsid w:val="00DE6EDF"/>
    <w:rsid w:val="00DE6EEB"/>
    <w:rsid w:val="00DF01FD"/>
    <w:rsid w:val="00DF10F4"/>
    <w:rsid w:val="00DF35A9"/>
    <w:rsid w:val="00DF42E2"/>
    <w:rsid w:val="00DF520B"/>
    <w:rsid w:val="00DF53FB"/>
    <w:rsid w:val="00DF5991"/>
    <w:rsid w:val="00E0059E"/>
    <w:rsid w:val="00E00B5B"/>
    <w:rsid w:val="00E011CC"/>
    <w:rsid w:val="00E0120D"/>
    <w:rsid w:val="00E0121B"/>
    <w:rsid w:val="00E02CD3"/>
    <w:rsid w:val="00E03DAB"/>
    <w:rsid w:val="00E03FBB"/>
    <w:rsid w:val="00E044EC"/>
    <w:rsid w:val="00E05492"/>
    <w:rsid w:val="00E055E0"/>
    <w:rsid w:val="00E05E73"/>
    <w:rsid w:val="00E06263"/>
    <w:rsid w:val="00E068D0"/>
    <w:rsid w:val="00E06DE4"/>
    <w:rsid w:val="00E07131"/>
    <w:rsid w:val="00E0751F"/>
    <w:rsid w:val="00E07669"/>
    <w:rsid w:val="00E07DFD"/>
    <w:rsid w:val="00E10D6F"/>
    <w:rsid w:val="00E11DE7"/>
    <w:rsid w:val="00E1297A"/>
    <w:rsid w:val="00E13739"/>
    <w:rsid w:val="00E13989"/>
    <w:rsid w:val="00E139C6"/>
    <w:rsid w:val="00E13C41"/>
    <w:rsid w:val="00E13DC1"/>
    <w:rsid w:val="00E140F2"/>
    <w:rsid w:val="00E1563C"/>
    <w:rsid w:val="00E156BA"/>
    <w:rsid w:val="00E167C1"/>
    <w:rsid w:val="00E16E50"/>
    <w:rsid w:val="00E176AF"/>
    <w:rsid w:val="00E17DF5"/>
    <w:rsid w:val="00E20737"/>
    <w:rsid w:val="00E21968"/>
    <w:rsid w:val="00E21E83"/>
    <w:rsid w:val="00E21F07"/>
    <w:rsid w:val="00E23CBA"/>
    <w:rsid w:val="00E25A3E"/>
    <w:rsid w:val="00E25B05"/>
    <w:rsid w:val="00E26781"/>
    <w:rsid w:val="00E27505"/>
    <w:rsid w:val="00E27577"/>
    <w:rsid w:val="00E2764C"/>
    <w:rsid w:val="00E276F6"/>
    <w:rsid w:val="00E27930"/>
    <w:rsid w:val="00E30BF9"/>
    <w:rsid w:val="00E30E19"/>
    <w:rsid w:val="00E3150C"/>
    <w:rsid w:val="00E31FAF"/>
    <w:rsid w:val="00E3288B"/>
    <w:rsid w:val="00E3446E"/>
    <w:rsid w:val="00E34A7B"/>
    <w:rsid w:val="00E35333"/>
    <w:rsid w:val="00E35479"/>
    <w:rsid w:val="00E35917"/>
    <w:rsid w:val="00E4194D"/>
    <w:rsid w:val="00E4212B"/>
    <w:rsid w:val="00E42F2C"/>
    <w:rsid w:val="00E44595"/>
    <w:rsid w:val="00E44861"/>
    <w:rsid w:val="00E460FA"/>
    <w:rsid w:val="00E46B62"/>
    <w:rsid w:val="00E47197"/>
    <w:rsid w:val="00E476FE"/>
    <w:rsid w:val="00E4787B"/>
    <w:rsid w:val="00E479F2"/>
    <w:rsid w:val="00E504BF"/>
    <w:rsid w:val="00E514A4"/>
    <w:rsid w:val="00E528B5"/>
    <w:rsid w:val="00E534EA"/>
    <w:rsid w:val="00E53866"/>
    <w:rsid w:val="00E54755"/>
    <w:rsid w:val="00E54C53"/>
    <w:rsid w:val="00E54CCD"/>
    <w:rsid w:val="00E54EF6"/>
    <w:rsid w:val="00E55912"/>
    <w:rsid w:val="00E55BA6"/>
    <w:rsid w:val="00E55E51"/>
    <w:rsid w:val="00E56E5C"/>
    <w:rsid w:val="00E573C0"/>
    <w:rsid w:val="00E57D20"/>
    <w:rsid w:val="00E60451"/>
    <w:rsid w:val="00E60CCB"/>
    <w:rsid w:val="00E6197C"/>
    <w:rsid w:val="00E639AF"/>
    <w:rsid w:val="00E6480E"/>
    <w:rsid w:val="00E64B28"/>
    <w:rsid w:val="00E65CC9"/>
    <w:rsid w:val="00E66D62"/>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AA8"/>
    <w:rsid w:val="00E87E8D"/>
    <w:rsid w:val="00E907B2"/>
    <w:rsid w:val="00E90C4D"/>
    <w:rsid w:val="00E90E54"/>
    <w:rsid w:val="00E9206A"/>
    <w:rsid w:val="00E944B5"/>
    <w:rsid w:val="00E94929"/>
    <w:rsid w:val="00E95B1A"/>
    <w:rsid w:val="00E96A8B"/>
    <w:rsid w:val="00E976C1"/>
    <w:rsid w:val="00EA13FC"/>
    <w:rsid w:val="00EA1944"/>
    <w:rsid w:val="00EA1B7F"/>
    <w:rsid w:val="00EA3C4C"/>
    <w:rsid w:val="00EA40EE"/>
    <w:rsid w:val="00EA429E"/>
    <w:rsid w:val="00EA592F"/>
    <w:rsid w:val="00EA6120"/>
    <w:rsid w:val="00EA62E8"/>
    <w:rsid w:val="00EA6B9C"/>
    <w:rsid w:val="00EA6D0F"/>
    <w:rsid w:val="00EA7522"/>
    <w:rsid w:val="00EA776A"/>
    <w:rsid w:val="00EB03F1"/>
    <w:rsid w:val="00EB157D"/>
    <w:rsid w:val="00EB1CCE"/>
    <w:rsid w:val="00EB20F9"/>
    <w:rsid w:val="00EB21E2"/>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18A"/>
    <w:rsid w:val="00EC7D07"/>
    <w:rsid w:val="00ED194E"/>
    <w:rsid w:val="00ED1EB1"/>
    <w:rsid w:val="00ED26C1"/>
    <w:rsid w:val="00ED2F5F"/>
    <w:rsid w:val="00ED3B5B"/>
    <w:rsid w:val="00ED44C3"/>
    <w:rsid w:val="00ED4855"/>
    <w:rsid w:val="00ED4D70"/>
    <w:rsid w:val="00ED56D4"/>
    <w:rsid w:val="00ED5A5A"/>
    <w:rsid w:val="00ED617F"/>
    <w:rsid w:val="00ED63AA"/>
    <w:rsid w:val="00ED6B2C"/>
    <w:rsid w:val="00ED6C92"/>
    <w:rsid w:val="00ED6EE9"/>
    <w:rsid w:val="00ED7721"/>
    <w:rsid w:val="00ED7BD3"/>
    <w:rsid w:val="00ED7D08"/>
    <w:rsid w:val="00EE0D9F"/>
    <w:rsid w:val="00EE2309"/>
    <w:rsid w:val="00EE3D78"/>
    <w:rsid w:val="00EE404A"/>
    <w:rsid w:val="00EE5B3B"/>
    <w:rsid w:val="00EE5C9E"/>
    <w:rsid w:val="00EE6752"/>
    <w:rsid w:val="00EE6945"/>
    <w:rsid w:val="00EF0D29"/>
    <w:rsid w:val="00EF15BF"/>
    <w:rsid w:val="00EF1768"/>
    <w:rsid w:val="00EF17C4"/>
    <w:rsid w:val="00EF2FDC"/>
    <w:rsid w:val="00EF4928"/>
    <w:rsid w:val="00EF519D"/>
    <w:rsid w:val="00EF59E7"/>
    <w:rsid w:val="00EF63E6"/>
    <w:rsid w:val="00EF6FED"/>
    <w:rsid w:val="00F00CD5"/>
    <w:rsid w:val="00F02D49"/>
    <w:rsid w:val="00F031D7"/>
    <w:rsid w:val="00F034BD"/>
    <w:rsid w:val="00F03B57"/>
    <w:rsid w:val="00F03B92"/>
    <w:rsid w:val="00F03C7B"/>
    <w:rsid w:val="00F0414F"/>
    <w:rsid w:val="00F045F9"/>
    <w:rsid w:val="00F051D8"/>
    <w:rsid w:val="00F06AA8"/>
    <w:rsid w:val="00F07BB7"/>
    <w:rsid w:val="00F101BE"/>
    <w:rsid w:val="00F102DF"/>
    <w:rsid w:val="00F103E4"/>
    <w:rsid w:val="00F10944"/>
    <w:rsid w:val="00F10FCD"/>
    <w:rsid w:val="00F110FF"/>
    <w:rsid w:val="00F1121E"/>
    <w:rsid w:val="00F116E1"/>
    <w:rsid w:val="00F11BF8"/>
    <w:rsid w:val="00F11F5B"/>
    <w:rsid w:val="00F12401"/>
    <w:rsid w:val="00F13275"/>
    <w:rsid w:val="00F13E3D"/>
    <w:rsid w:val="00F144F8"/>
    <w:rsid w:val="00F15C0D"/>
    <w:rsid w:val="00F16755"/>
    <w:rsid w:val="00F16D63"/>
    <w:rsid w:val="00F17301"/>
    <w:rsid w:val="00F20687"/>
    <w:rsid w:val="00F20E6B"/>
    <w:rsid w:val="00F211E0"/>
    <w:rsid w:val="00F213D1"/>
    <w:rsid w:val="00F21BD3"/>
    <w:rsid w:val="00F21C20"/>
    <w:rsid w:val="00F21E42"/>
    <w:rsid w:val="00F2257F"/>
    <w:rsid w:val="00F23C29"/>
    <w:rsid w:val="00F23F16"/>
    <w:rsid w:val="00F23F1D"/>
    <w:rsid w:val="00F23F39"/>
    <w:rsid w:val="00F243F7"/>
    <w:rsid w:val="00F24606"/>
    <w:rsid w:val="00F2484A"/>
    <w:rsid w:val="00F25251"/>
    <w:rsid w:val="00F25C59"/>
    <w:rsid w:val="00F26490"/>
    <w:rsid w:val="00F2711B"/>
    <w:rsid w:val="00F31302"/>
    <w:rsid w:val="00F322DB"/>
    <w:rsid w:val="00F32A9B"/>
    <w:rsid w:val="00F32DDE"/>
    <w:rsid w:val="00F32FAB"/>
    <w:rsid w:val="00F3331F"/>
    <w:rsid w:val="00F33BFC"/>
    <w:rsid w:val="00F35511"/>
    <w:rsid w:val="00F35A96"/>
    <w:rsid w:val="00F3605E"/>
    <w:rsid w:val="00F36841"/>
    <w:rsid w:val="00F41771"/>
    <w:rsid w:val="00F417E0"/>
    <w:rsid w:val="00F4281F"/>
    <w:rsid w:val="00F43D89"/>
    <w:rsid w:val="00F4401E"/>
    <w:rsid w:val="00F44998"/>
    <w:rsid w:val="00F450B8"/>
    <w:rsid w:val="00F45F52"/>
    <w:rsid w:val="00F46626"/>
    <w:rsid w:val="00F46782"/>
    <w:rsid w:val="00F46E7F"/>
    <w:rsid w:val="00F473C3"/>
    <w:rsid w:val="00F47B4E"/>
    <w:rsid w:val="00F50896"/>
    <w:rsid w:val="00F50DCB"/>
    <w:rsid w:val="00F51A20"/>
    <w:rsid w:val="00F51A89"/>
    <w:rsid w:val="00F524CF"/>
    <w:rsid w:val="00F52521"/>
    <w:rsid w:val="00F52C15"/>
    <w:rsid w:val="00F52CC7"/>
    <w:rsid w:val="00F52F5C"/>
    <w:rsid w:val="00F53DCE"/>
    <w:rsid w:val="00F54BEF"/>
    <w:rsid w:val="00F54D53"/>
    <w:rsid w:val="00F54E4D"/>
    <w:rsid w:val="00F552C6"/>
    <w:rsid w:val="00F559AA"/>
    <w:rsid w:val="00F560BD"/>
    <w:rsid w:val="00F568C0"/>
    <w:rsid w:val="00F5702F"/>
    <w:rsid w:val="00F574AF"/>
    <w:rsid w:val="00F5790D"/>
    <w:rsid w:val="00F60B94"/>
    <w:rsid w:val="00F616ED"/>
    <w:rsid w:val="00F61D0B"/>
    <w:rsid w:val="00F64F5E"/>
    <w:rsid w:val="00F651A8"/>
    <w:rsid w:val="00F655E7"/>
    <w:rsid w:val="00F66699"/>
    <w:rsid w:val="00F666B4"/>
    <w:rsid w:val="00F6703F"/>
    <w:rsid w:val="00F679AD"/>
    <w:rsid w:val="00F703D1"/>
    <w:rsid w:val="00F713FD"/>
    <w:rsid w:val="00F7335D"/>
    <w:rsid w:val="00F73FA9"/>
    <w:rsid w:val="00F74740"/>
    <w:rsid w:val="00F74777"/>
    <w:rsid w:val="00F74B49"/>
    <w:rsid w:val="00F80B61"/>
    <w:rsid w:val="00F81441"/>
    <w:rsid w:val="00F81564"/>
    <w:rsid w:val="00F830E3"/>
    <w:rsid w:val="00F83BD3"/>
    <w:rsid w:val="00F845A1"/>
    <w:rsid w:val="00F8484C"/>
    <w:rsid w:val="00F84F0F"/>
    <w:rsid w:val="00F852D2"/>
    <w:rsid w:val="00F85AFE"/>
    <w:rsid w:val="00F85DEB"/>
    <w:rsid w:val="00F85E6D"/>
    <w:rsid w:val="00F86C1C"/>
    <w:rsid w:val="00F87518"/>
    <w:rsid w:val="00F87979"/>
    <w:rsid w:val="00F879DF"/>
    <w:rsid w:val="00F900B5"/>
    <w:rsid w:val="00F9013A"/>
    <w:rsid w:val="00F9078D"/>
    <w:rsid w:val="00F90ACC"/>
    <w:rsid w:val="00F913CD"/>
    <w:rsid w:val="00F925CF"/>
    <w:rsid w:val="00F92702"/>
    <w:rsid w:val="00F93860"/>
    <w:rsid w:val="00F93C14"/>
    <w:rsid w:val="00F944C6"/>
    <w:rsid w:val="00F94916"/>
    <w:rsid w:val="00F94D9C"/>
    <w:rsid w:val="00F96F57"/>
    <w:rsid w:val="00F96F5B"/>
    <w:rsid w:val="00F97C3F"/>
    <w:rsid w:val="00F97E38"/>
    <w:rsid w:val="00FA0151"/>
    <w:rsid w:val="00FA0CB4"/>
    <w:rsid w:val="00FA0D0C"/>
    <w:rsid w:val="00FA0D5E"/>
    <w:rsid w:val="00FA1ED1"/>
    <w:rsid w:val="00FA28D2"/>
    <w:rsid w:val="00FA389E"/>
    <w:rsid w:val="00FA3C9A"/>
    <w:rsid w:val="00FA52A9"/>
    <w:rsid w:val="00FA61D8"/>
    <w:rsid w:val="00FA6D0E"/>
    <w:rsid w:val="00FA71C8"/>
    <w:rsid w:val="00FA727B"/>
    <w:rsid w:val="00FB1CB0"/>
    <w:rsid w:val="00FB2DB8"/>
    <w:rsid w:val="00FB3CDC"/>
    <w:rsid w:val="00FB4CC8"/>
    <w:rsid w:val="00FB5627"/>
    <w:rsid w:val="00FC06CC"/>
    <w:rsid w:val="00FC10E0"/>
    <w:rsid w:val="00FC3290"/>
    <w:rsid w:val="00FC3A40"/>
    <w:rsid w:val="00FC482B"/>
    <w:rsid w:val="00FC4F9F"/>
    <w:rsid w:val="00FC5E26"/>
    <w:rsid w:val="00FC609E"/>
    <w:rsid w:val="00FC6320"/>
    <w:rsid w:val="00FC643E"/>
    <w:rsid w:val="00FC6CF7"/>
    <w:rsid w:val="00FC7714"/>
    <w:rsid w:val="00FC7E55"/>
    <w:rsid w:val="00FD0304"/>
    <w:rsid w:val="00FD0451"/>
    <w:rsid w:val="00FD1665"/>
    <w:rsid w:val="00FD1683"/>
    <w:rsid w:val="00FD1917"/>
    <w:rsid w:val="00FD2899"/>
    <w:rsid w:val="00FD36AF"/>
    <w:rsid w:val="00FD3D15"/>
    <w:rsid w:val="00FD55F0"/>
    <w:rsid w:val="00FD79F6"/>
    <w:rsid w:val="00FD7E2C"/>
    <w:rsid w:val="00FE0001"/>
    <w:rsid w:val="00FE0495"/>
    <w:rsid w:val="00FE11AA"/>
    <w:rsid w:val="00FE193E"/>
    <w:rsid w:val="00FE2036"/>
    <w:rsid w:val="00FE23B4"/>
    <w:rsid w:val="00FE25D4"/>
    <w:rsid w:val="00FE27C9"/>
    <w:rsid w:val="00FE35A3"/>
    <w:rsid w:val="00FE4402"/>
    <w:rsid w:val="00FE555D"/>
    <w:rsid w:val="00FE56B3"/>
    <w:rsid w:val="00FE5752"/>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667"/>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82F02"/>
    <w:pPr>
      <w:ind w:left="720"/>
      <w:contextualSpacing/>
    </w:pPr>
    <w:rPr>
      <w:rFonts w:ascii="Times New Roman" w:hAnsi="Times New Roman"/>
      <w:sz w:val="24"/>
    </w:r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6D7824"/>
    <w:rPr>
      <w:color w:val="2B579A"/>
      <w:shd w:val="clear" w:color="auto" w:fill="E6E6E6"/>
    </w:rPr>
  </w:style>
  <w:style w:type="character" w:customStyle="1" w:styleId="UnresolvedMention1">
    <w:name w:val="Unresolved Mention1"/>
    <w:basedOn w:val="DefaultParagraphFont"/>
    <w:uiPriority w:val="99"/>
    <w:semiHidden/>
    <w:unhideWhenUsed/>
    <w:rsid w:val="0081217E"/>
    <w:rPr>
      <w:color w:val="808080"/>
      <w:shd w:val="clear" w:color="auto" w:fill="E6E6E6"/>
    </w:rPr>
  </w:style>
  <w:style w:type="character" w:customStyle="1" w:styleId="apple-converted-space">
    <w:name w:val="apple-converted-space"/>
    <w:basedOn w:val="DefaultParagraphFont"/>
    <w:rsid w:val="001B36E4"/>
  </w:style>
  <w:style w:type="character" w:styleId="Emphasis">
    <w:name w:val="Emphasis"/>
    <w:basedOn w:val="DefaultParagraphFont"/>
    <w:uiPriority w:val="20"/>
    <w:qFormat/>
    <w:rsid w:val="001B36E4"/>
    <w:rPr>
      <w:i/>
      <w:iCs/>
    </w:rPr>
  </w:style>
  <w:style w:type="character" w:styleId="Strong">
    <w:name w:val="Strong"/>
    <w:basedOn w:val="DefaultParagraphFont"/>
    <w:uiPriority w:val="22"/>
    <w:qFormat/>
    <w:rsid w:val="00AB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75959" TargetMode="External"/><Relationship Id="rId1" Type="http://schemas.openxmlformats.org/officeDocument/2006/relationships/hyperlink" Target="https://likumi.lv/doc.php?id=294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7223-BA17-4C69-B44C-299BC7AB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25143</Words>
  <Characters>14332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15</cp:revision>
  <cp:lastPrinted>2018-01-18T09:47:00Z</cp:lastPrinted>
  <dcterms:created xsi:type="dcterms:W3CDTF">2018-01-29T11:16:00Z</dcterms:created>
  <dcterms:modified xsi:type="dcterms:W3CDTF">2018-01-31T06:33:00Z</dcterms:modified>
</cp:coreProperties>
</file>