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BA" w:rsidRPr="008B5C80" w:rsidRDefault="001C6FBA" w:rsidP="001C6FBA">
      <w:pPr>
        <w:pStyle w:val="Header"/>
        <w:jc w:val="center"/>
        <w:rPr>
          <w:rFonts w:ascii="Times New Roman" w:hAnsi="Times New Roman"/>
          <w:sz w:val="24"/>
          <w:szCs w:val="24"/>
          <w:lang w:val="lv-LV"/>
        </w:rPr>
      </w:pPr>
      <w:r w:rsidRPr="008B5C80">
        <w:rPr>
          <w:rFonts w:ascii="Times New Roman" w:hAnsi="Times New Roman"/>
          <w:sz w:val="24"/>
          <w:szCs w:val="24"/>
          <w:lang w:val="lv-LV"/>
        </w:rPr>
        <w:t>Rīgā</w:t>
      </w:r>
    </w:p>
    <w:p w:rsidR="001C6FBA" w:rsidRPr="008B5C80" w:rsidRDefault="001C6FBA" w:rsidP="001C6FBA">
      <w:pPr>
        <w:pStyle w:val="Header"/>
        <w:rPr>
          <w:rFonts w:ascii="Times New Roman" w:hAnsi="Times New Roman"/>
          <w:sz w:val="24"/>
          <w:szCs w:val="24"/>
          <w:lang w:val="lv-LV"/>
        </w:rPr>
      </w:pPr>
    </w:p>
    <w:p w:rsidR="00737DF2" w:rsidRPr="00737DF2" w:rsidRDefault="00C7695D" w:rsidP="00737DF2">
      <w:pPr>
        <w:pStyle w:val="Header"/>
        <w:rPr>
          <w:rFonts w:ascii="Times New Roman" w:hAnsi="Times New Roman"/>
          <w:sz w:val="24"/>
          <w:szCs w:val="24"/>
          <w:lang w:val="lv-LV"/>
        </w:rPr>
      </w:pPr>
      <w:r>
        <w:rPr>
          <w:rFonts w:ascii="Times New Roman" w:hAnsi="Times New Roman"/>
          <w:sz w:val="24"/>
          <w:szCs w:val="24"/>
          <w:lang w:val="lv-LV"/>
        </w:rPr>
        <w:t>23.01.2018.</w:t>
      </w:r>
      <w:r w:rsidR="00737DF2" w:rsidRPr="00737DF2">
        <w:rPr>
          <w:rFonts w:ascii="Times New Roman" w:hAnsi="Times New Roman"/>
          <w:sz w:val="24"/>
          <w:szCs w:val="24"/>
          <w:lang w:val="lv-LV"/>
        </w:rPr>
        <w:t>Nr.</w:t>
      </w:r>
      <w:r>
        <w:rPr>
          <w:rFonts w:ascii="Times New Roman" w:hAnsi="Times New Roman"/>
          <w:sz w:val="24"/>
          <w:szCs w:val="24"/>
          <w:lang w:val="lv-LV"/>
        </w:rPr>
        <w:t>TA-8/32-1-01/12</w:t>
      </w:r>
      <w:bookmarkStart w:id="0" w:name="_GoBack"/>
      <w:bookmarkEnd w:id="0"/>
    </w:p>
    <w:p w:rsidR="008B5C80" w:rsidRPr="008B5C80" w:rsidRDefault="008B5C80" w:rsidP="00556FE5">
      <w:pPr>
        <w:pStyle w:val="Header"/>
        <w:rPr>
          <w:rFonts w:ascii="Times New Roman" w:hAnsi="Times New Roman"/>
          <w:sz w:val="24"/>
          <w:szCs w:val="24"/>
          <w:lang w:val="lv-LV"/>
        </w:rPr>
      </w:pPr>
    </w:p>
    <w:p w:rsidR="000D761F" w:rsidRPr="008B5C80" w:rsidRDefault="001550E8" w:rsidP="00AE1719">
      <w:pPr>
        <w:pStyle w:val="Header"/>
        <w:ind w:left="6379" w:hanging="1276"/>
        <w:jc w:val="right"/>
        <w:rPr>
          <w:rFonts w:ascii="Times New Roman" w:hAnsi="Times New Roman"/>
          <w:b/>
          <w:sz w:val="24"/>
          <w:szCs w:val="24"/>
          <w:lang w:val="lv-LV"/>
        </w:rPr>
      </w:pPr>
      <w:r w:rsidRPr="008B5C80">
        <w:rPr>
          <w:rFonts w:ascii="Times New Roman" w:hAnsi="Times New Roman"/>
          <w:b/>
          <w:sz w:val="24"/>
          <w:szCs w:val="24"/>
          <w:lang w:val="lv-LV"/>
        </w:rPr>
        <w:t>Valsts kancelejai</w:t>
      </w:r>
    </w:p>
    <w:p w:rsidR="0052775F" w:rsidRPr="008B5C80" w:rsidRDefault="0052775F" w:rsidP="00CB63FD">
      <w:pPr>
        <w:spacing w:after="0" w:line="240" w:lineRule="auto"/>
        <w:rPr>
          <w:rFonts w:ascii="Times New Roman" w:eastAsia="Times New Roman" w:hAnsi="Times New Roman"/>
          <w:i/>
          <w:sz w:val="24"/>
          <w:szCs w:val="24"/>
          <w:lang w:val="lv-LV"/>
        </w:rPr>
      </w:pPr>
    </w:p>
    <w:p w:rsidR="00CB63FD" w:rsidRPr="008B5C80" w:rsidRDefault="00CB63FD" w:rsidP="00CB63FD">
      <w:pPr>
        <w:spacing w:after="0" w:line="240" w:lineRule="auto"/>
        <w:rPr>
          <w:rFonts w:ascii="Times New Roman" w:eastAsia="Times New Roman" w:hAnsi="Times New Roman"/>
          <w:i/>
          <w:sz w:val="24"/>
          <w:szCs w:val="24"/>
          <w:lang w:val="lv-LV"/>
        </w:rPr>
      </w:pPr>
      <w:r w:rsidRPr="008B5C80">
        <w:rPr>
          <w:rFonts w:ascii="Times New Roman" w:eastAsia="Times New Roman" w:hAnsi="Times New Roman"/>
          <w:i/>
          <w:sz w:val="24"/>
          <w:szCs w:val="24"/>
          <w:lang w:val="lv-LV"/>
        </w:rPr>
        <w:t xml:space="preserve">Par uzdevuma </w:t>
      </w:r>
      <w:r w:rsidR="00AE1719" w:rsidRPr="008B5C80">
        <w:rPr>
          <w:rFonts w:ascii="Times New Roman" w:eastAsia="Times New Roman" w:hAnsi="Times New Roman"/>
          <w:i/>
          <w:sz w:val="24"/>
          <w:szCs w:val="24"/>
          <w:lang w:val="lv-LV"/>
        </w:rPr>
        <w:t xml:space="preserve">Nr.2008-1942 </w:t>
      </w:r>
      <w:r w:rsidR="00C87460" w:rsidRPr="008B5C80">
        <w:rPr>
          <w:rFonts w:ascii="Times New Roman" w:eastAsia="Times New Roman" w:hAnsi="Times New Roman"/>
          <w:i/>
          <w:sz w:val="24"/>
          <w:szCs w:val="24"/>
          <w:lang w:val="lv-LV"/>
        </w:rPr>
        <w:t>at</w:t>
      </w:r>
      <w:r w:rsidR="00A167D2">
        <w:rPr>
          <w:rFonts w:ascii="Times New Roman" w:eastAsia="Times New Roman" w:hAnsi="Times New Roman"/>
          <w:i/>
          <w:sz w:val="24"/>
          <w:szCs w:val="24"/>
          <w:lang w:val="lv-LV"/>
        </w:rPr>
        <w:t>zīšanu par aktualitāti zaudējušu</w:t>
      </w:r>
    </w:p>
    <w:p w:rsidR="001550E8" w:rsidRPr="008B5C80" w:rsidRDefault="001550E8" w:rsidP="00162679">
      <w:pPr>
        <w:spacing w:after="120"/>
        <w:ind w:firstLine="709"/>
        <w:jc w:val="both"/>
        <w:rPr>
          <w:rFonts w:ascii="Times New Roman" w:hAnsi="Times New Roman"/>
          <w:sz w:val="24"/>
          <w:szCs w:val="24"/>
          <w:lang w:val="lv-LV"/>
        </w:rPr>
      </w:pPr>
    </w:p>
    <w:p w:rsidR="0052775F" w:rsidRPr="008B5C80" w:rsidRDefault="00486CD8" w:rsidP="004F1C48">
      <w:pPr>
        <w:pStyle w:val="Title"/>
        <w:ind w:firstLine="720"/>
        <w:jc w:val="both"/>
        <w:rPr>
          <w:rFonts w:eastAsia="Calibri"/>
          <w:sz w:val="24"/>
          <w:szCs w:val="24"/>
        </w:rPr>
      </w:pPr>
      <w:r w:rsidRPr="008B5C80">
        <w:rPr>
          <w:rFonts w:eastAsia="Calibri"/>
          <w:sz w:val="24"/>
          <w:szCs w:val="24"/>
        </w:rPr>
        <w:t>Pamatojoties uz Ministru kabineta 2009. gada 7. aprīļa noteikumu Nr. 300 „Ministru kabineta kārtības rullis” 1</w:t>
      </w:r>
      <w:r w:rsidR="00A167D2">
        <w:rPr>
          <w:rFonts w:eastAsia="Calibri"/>
          <w:sz w:val="24"/>
          <w:szCs w:val="24"/>
        </w:rPr>
        <w:t>21</w:t>
      </w:r>
      <w:r w:rsidRPr="008B5C80">
        <w:rPr>
          <w:rFonts w:eastAsia="Calibri"/>
          <w:sz w:val="24"/>
          <w:szCs w:val="24"/>
        </w:rPr>
        <w:t>.</w:t>
      </w:r>
      <w:r w:rsidR="001536AC">
        <w:rPr>
          <w:rFonts w:eastAsia="Calibri"/>
          <w:sz w:val="24"/>
          <w:szCs w:val="24"/>
        </w:rPr>
        <w:t> </w:t>
      </w:r>
      <w:r w:rsidRPr="008B5C80">
        <w:rPr>
          <w:rFonts w:eastAsia="Calibri"/>
          <w:sz w:val="24"/>
          <w:szCs w:val="24"/>
        </w:rPr>
        <w:t xml:space="preserve">punktu, iesniedzu izskatīšanai Ministru kabineta sēdē </w:t>
      </w:r>
      <w:r w:rsidR="001550E8" w:rsidRPr="008B5C80">
        <w:rPr>
          <w:sz w:val="24"/>
          <w:szCs w:val="24"/>
        </w:rPr>
        <w:t xml:space="preserve">Ministru kabineta sēdes protokollēmuma projektu </w:t>
      </w:r>
      <w:r w:rsidR="000141C7" w:rsidRPr="008B5C80">
        <w:rPr>
          <w:rFonts w:eastAsia="Calibri"/>
          <w:sz w:val="24"/>
          <w:szCs w:val="24"/>
        </w:rPr>
        <w:t xml:space="preserve">“Par Ministru kabineta 2008. gada 3. jūnija sēdes protokollēmuma (prot. Nr. 37 24.§) “Informatīvais ziņojums </w:t>
      </w:r>
      <w:r w:rsidR="0015090A" w:rsidRPr="008B5C80">
        <w:rPr>
          <w:rFonts w:eastAsia="Calibri"/>
          <w:sz w:val="24"/>
          <w:szCs w:val="24"/>
        </w:rPr>
        <w:t>p</w:t>
      </w:r>
      <w:r w:rsidR="000141C7" w:rsidRPr="008B5C80">
        <w:rPr>
          <w:rFonts w:eastAsia="Calibri"/>
          <w:sz w:val="24"/>
          <w:szCs w:val="24"/>
        </w:rPr>
        <w:t>ar prognozēm darbaspēka pieprasījuma un piedāvājuma atbilstībai vidējā termiņā” 5.</w:t>
      </w:r>
      <w:r w:rsidR="006D22D5" w:rsidRPr="008B5C80">
        <w:rPr>
          <w:rFonts w:eastAsia="Calibri"/>
          <w:sz w:val="24"/>
          <w:szCs w:val="24"/>
        </w:rPr>
        <w:t> </w:t>
      </w:r>
      <w:r w:rsidR="004F1C48" w:rsidRPr="008B5C80">
        <w:rPr>
          <w:rFonts w:eastAsia="Calibri"/>
          <w:sz w:val="24"/>
          <w:szCs w:val="24"/>
        </w:rPr>
        <w:t xml:space="preserve">punktā dotā uzdevuma </w:t>
      </w:r>
      <w:r w:rsidR="00A167D2">
        <w:rPr>
          <w:rFonts w:eastAsia="Calibri"/>
          <w:sz w:val="24"/>
          <w:szCs w:val="24"/>
        </w:rPr>
        <w:t>izpildi</w:t>
      </w:r>
      <w:r w:rsidR="0015090A" w:rsidRPr="008B5C80">
        <w:rPr>
          <w:rFonts w:eastAsia="Calibri"/>
          <w:sz w:val="24"/>
          <w:szCs w:val="24"/>
        </w:rPr>
        <w:t>”</w:t>
      </w:r>
      <w:r w:rsidR="000141C7" w:rsidRPr="008B5C80">
        <w:rPr>
          <w:rFonts w:eastAsia="Calibri"/>
          <w:sz w:val="24"/>
          <w:szCs w:val="24"/>
        </w:rPr>
        <w:t xml:space="preserve"> (turpmāk – projekts)</w:t>
      </w:r>
      <w:r w:rsidR="00861A59">
        <w:rPr>
          <w:rFonts w:eastAsia="Calibri"/>
          <w:sz w:val="24"/>
          <w:szCs w:val="24"/>
        </w:rPr>
        <w:t>.</w:t>
      </w:r>
    </w:p>
    <w:p w:rsidR="004F1C48" w:rsidRPr="007E794F" w:rsidRDefault="004F1C48" w:rsidP="004F1C48">
      <w:pPr>
        <w:pStyle w:val="Title"/>
        <w:ind w:firstLine="720"/>
        <w:jc w:val="both"/>
        <w:rPr>
          <w:sz w:val="26"/>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8"/>
        <w:gridCol w:w="7331"/>
      </w:tblGrid>
      <w:tr w:rsidR="005A0296" w:rsidRPr="00C7695D"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ind w:firstLine="24"/>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Iesniegšanas pamatojums</w:t>
            </w:r>
          </w:p>
        </w:tc>
        <w:tc>
          <w:tcPr>
            <w:tcW w:w="3942" w:type="pct"/>
            <w:tcBorders>
              <w:top w:val="single" w:sz="4" w:space="0" w:color="auto"/>
              <w:left w:val="single" w:sz="4" w:space="0" w:color="auto"/>
              <w:bottom w:val="single" w:sz="4" w:space="0" w:color="auto"/>
              <w:right w:val="single" w:sz="4" w:space="0" w:color="auto"/>
            </w:tcBorders>
          </w:tcPr>
          <w:p w:rsidR="00E47D5F" w:rsidRPr="008B5C80" w:rsidRDefault="00E03C61" w:rsidP="008B5C80">
            <w:pPr>
              <w:spacing w:after="0" w:line="240" w:lineRule="auto"/>
              <w:ind w:firstLine="601"/>
              <w:jc w:val="both"/>
              <w:rPr>
                <w:rFonts w:ascii="Times New Roman" w:eastAsia="Times New Roman" w:hAnsi="Times New Roman"/>
                <w:sz w:val="24"/>
                <w:szCs w:val="24"/>
                <w:lang w:val="lv-LV"/>
              </w:rPr>
            </w:pPr>
            <w:r w:rsidRPr="008B5C80">
              <w:rPr>
                <w:rFonts w:ascii="Times New Roman" w:eastAsia="Times New Roman" w:hAnsi="Times New Roman"/>
                <w:sz w:val="24"/>
                <w:szCs w:val="24"/>
                <w:lang w:val="lv-LV"/>
              </w:rPr>
              <w:t xml:space="preserve">Ikgadējais </w:t>
            </w:r>
            <w:r w:rsidR="005A0296" w:rsidRPr="008B5C80">
              <w:rPr>
                <w:rFonts w:ascii="Times New Roman" w:eastAsia="Times New Roman" w:hAnsi="Times New Roman"/>
                <w:sz w:val="24"/>
                <w:szCs w:val="24"/>
                <w:lang w:val="lv-LV"/>
              </w:rPr>
              <w:t xml:space="preserve">Informatīvais </w:t>
            </w:r>
            <w:smartTag w:uri="schemas-tilde-lv/tildestengine" w:element="veidnes">
              <w:smartTagPr>
                <w:attr w:name="id" w:val="-1"/>
                <w:attr w:name="baseform" w:val="Ziņojums"/>
                <w:attr w:name="text" w:val="Ziņojums"/>
              </w:smartTagPr>
              <w:r w:rsidR="005A0296" w:rsidRPr="008B5C80">
                <w:rPr>
                  <w:rFonts w:ascii="Times New Roman" w:eastAsia="Times New Roman" w:hAnsi="Times New Roman"/>
                  <w:sz w:val="24"/>
                  <w:szCs w:val="24"/>
                  <w:lang w:val="lv-LV"/>
                </w:rPr>
                <w:t>ziņojums</w:t>
              </w:r>
            </w:smartTag>
            <w:r w:rsidR="005A0296" w:rsidRPr="008B5C80">
              <w:rPr>
                <w:rFonts w:ascii="Times New Roman" w:eastAsia="Times New Roman" w:hAnsi="Times New Roman"/>
                <w:sz w:val="24"/>
                <w:szCs w:val="24"/>
                <w:lang w:val="lv-LV"/>
              </w:rPr>
              <w:t xml:space="preserve"> „Par darba tirgus īstermiņa prognozēm un bezdarbnieku un darba meklētāju prioritārajiem apmācību virzieniem” (turpmāk – informatīvais </w:t>
            </w:r>
            <w:smartTag w:uri="schemas-tilde-lv/tildestengine" w:element="veidnes">
              <w:smartTagPr>
                <w:attr w:name="id" w:val="-1"/>
                <w:attr w:name="baseform" w:val="Ziņojums"/>
                <w:attr w:name="text" w:val="Ziņojums"/>
              </w:smartTagPr>
              <w:r w:rsidR="005A0296" w:rsidRPr="008B5C80">
                <w:rPr>
                  <w:rFonts w:ascii="Times New Roman" w:eastAsia="Times New Roman" w:hAnsi="Times New Roman"/>
                  <w:sz w:val="24"/>
                  <w:szCs w:val="24"/>
                  <w:lang w:val="lv-LV"/>
                </w:rPr>
                <w:t>ziņojums</w:t>
              </w:r>
            </w:smartTag>
            <w:r w:rsidRPr="008B5C80">
              <w:rPr>
                <w:rFonts w:ascii="Times New Roman" w:eastAsia="Times New Roman" w:hAnsi="Times New Roman"/>
                <w:sz w:val="24"/>
                <w:szCs w:val="24"/>
                <w:lang w:val="lv-LV"/>
              </w:rPr>
              <w:t>) tiek</w:t>
            </w:r>
            <w:r w:rsidR="005A0296" w:rsidRPr="008B5C80">
              <w:rPr>
                <w:rFonts w:ascii="Times New Roman" w:eastAsia="Times New Roman" w:hAnsi="Times New Roman"/>
                <w:sz w:val="24"/>
                <w:szCs w:val="24"/>
                <w:lang w:val="lv-LV"/>
              </w:rPr>
              <w:t xml:space="preserve"> izstrādāts, pamatojoties uz 2008. gada 3.</w:t>
            </w:r>
            <w:r w:rsidR="006D22D5" w:rsidRPr="008B5C80">
              <w:rPr>
                <w:rFonts w:ascii="Times New Roman" w:eastAsia="Times New Roman" w:hAnsi="Times New Roman"/>
                <w:sz w:val="24"/>
                <w:szCs w:val="24"/>
                <w:lang w:val="lv-LV"/>
              </w:rPr>
              <w:t> </w:t>
            </w:r>
            <w:r w:rsidR="00A652BD" w:rsidRPr="008B5C80">
              <w:rPr>
                <w:rFonts w:ascii="Times New Roman" w:eastAsia="Times New Roman" w:hAnsi="Times New Roman"/>
                <w:sz w:val="24"/>
                <w:szCs w:val="24"/>
                <w:lang w:val="lv-LV"/>
              </w:rPr>
              <w:t>jūnija Ministru</w:t>
            </w:r>
            <w:r w:rsidR="005A0296" w:rsidRPr="008B5C80">
              <w:rPr>
                <w:rFonts w:ascii="Times New Roman" w:eastAsia="Times New Roman" w:hAnsi="Times New Roman"/>
                <w:sz w:val="24"/>
                <w:szCs w:val="24"/>
                <w:lang w:val="lv-LV"/>
              </w:rPr>
              <w:t xml:space="preserve"> kabineta</w:t>
            </w:r>
            <w:r w:rsidR="00A652BD" w:rsidRPr="008B5C80">
              <w:rPr>
                <w:rFonts w:ascii="Times New Roman" w:eastAsia="Times New Roman" w:hAnsi="Times New Roman"/>
                <w:sz w:val="24"/>
                <w:szCs w:val="24"/>
                <w:lang w:val="lv-LV"/>
              </w:rPr>
              <w:t xml:space="preserve"> (turpmāk – MK)</w:t>
            </w:r>
            <w:r w:rsidR="005A0296" w:rsidRPr="008B5C80">
              <w:rPr>
                <w:rFonts w:ascii="Times New Roman" w:eastAsia="Times New Roman" w:hAnsi="Times New Roman"/>
                <w:sz w:val="24"/>
                <w:szCs w:val="24"/>
                <w:lang w:val="lv-LV"/>
              </w:rPr>
              <w:t xml:space="preserve"> sēdē doto uzdevumu (prot. Nr.37 24.§ 5.</w:t>
            </w:r>
            <w:r w:rsidR="006D22D5" w:rsidRPr="008B5C80">
              <w:rPr>
                <w:rFonts w:ascii="Times New Roman" w:eastAsia="Times New Roman" w:hAnsi="Times New Roman"/>
                <w:sz w:val="24"/>
                <w:szCs w:val="24"/>
                <w:lang w:val="lv-LV"/>
              </w:rPr>
              <w:t> </w:t>
            </w:r>
            <w:r w:rsidR="005A0296" w:rsidRPr="008B5C80">
              <w:rPr>
                <w:rFonts w:ascii="Times New Roman" w:eastAsia="Times New Roman" w:hAnsi="Times New Roman"/>
                <w:sz w:val="24"/>
                <w:szCs w:val="24"/>
                <w:lang w:val="lv-LV"/>
              </w:rPr>
              <w:t>punkts) (Valsts kancelejas kontroles uzdevums Nr.2008-1942)</w:t>
            </w:r>
            <w:r w:rsidR="005242AB" w:rsidRPr="008B5C80">
              <w:rPr>
                <w:rFonts w:ascii="Times New Roman" w:eastAsia="Times New Roman" w:hAnsi="Times New Roman"/>
                <w:sz w:val="24"/>
                <w:szCs w:val="24"/>
                <w:lang w:val="lv-LV"/>
              </w:rPr>
              <w:t xml:space="preserve"> un</w:t>
            </w:r>
            <w:r w:rsidR="007244D5" w:rsidRPr="008B5C80">
              <w:rPr>
                <w:rFonts w:ascii="Times New Roman" w:eastAsia="Times New Roman" w:hAnsi="Times New Roman"/>
                <w:sz w:val="24"/>
                <w:szCs w:val="24"/>
                <w:lang w:val="lv-LV"/>
              </w:rPr>
              <w:t xml:space="preserve"> 2017. gada 28. februāra </w:t>
            </w:r>
            <w:r w:rsidR="00A652BD" w:rsidRPr="008B5C80">
              <w:rPr>
                <w:rFonts w:ascii="Times New Roman" w:eastAsia="Times New Roman" w:hAnsi="Times New Roman"/>
                <w:sz w:val="24"/>
                <w:szCs w:val="24"/>
                <w:lang w:val="lv-LV"/>
              </w:rPr>
              <w:t>MK</w:t>
            </w:r>
            <w:r w:rsidR="007244D5" w:rsidRPr="008B5C80">
              <w:rPr>
                <w:rFonts w:ascii="Times New Roman" w:eastAsia="Times New Roman" w:hAnsi="Times New Roman"/>
                <w:sz w:val="24"/>
                <w:szCs w:val="24"/>
                <w:lang w:val="lv-LV"/>
              </w:rPr>
              <w:t xml:space="preserve"> sēdē atbalstīto protokollēmumu “Par Ministru kabineta 2008. gada 3. jūnija sēdes protokollēmuma (prot. Nr. 37 24.§) “Informatīvais ziņojums par prognozēm darbaspēka pieprasījuma un piedāvājuma atbilstībai vidējā termiņā” 5. punktā dotā uzdevuma izpildi” </w:t>
            </w:r>
            <w:r w:rsidR="005A0296" w:rsidRPr="008B5C80">
              <w:rPr>
                <w:rFonts w:ascii="Times New Roman" w:eastAsia="Times New Roman" w:hAnsi="Times New Roman"/>
                <w:sz w:val="24"/>
                <w:szCs w:val="24"/>
                <w:lang w:val="lv-LV"/>
              </w:rPr>
              <w:t>par nepieciešamību Labklājības ministrijai īstenot regulāru darba tirgus monitoringu, sniedzot reizi gadā Ministru kabinetam informāciju par situāciju darba tirgū un darba tirgus īstermiņa prognozēm</w:t>
            </w:r>
            <w:r w:rsidR="00BE54A7" w:rsidRPr="008B5C80">
              <w:rPr>
                <w:rFonts w:ascii="Times New Roman" w:eastAsia="Times New Roman" w:hAnsi="Times New Roman"/>
                <w:sz w:val="24"/>
                <w:szCs w:val="24"/>
                <w:lang w:val="lv-LV"/>
              </w:rPr>
              <w:t xml:space="preserve"> līdz kārtējā gada 1.</w:t>
            </w:r>
            <w:r w:rsidR="006D22D5" w:rsidRPr="008B5C80">
              <w:rPr>
                <w:rFonts w:ascii="Times New Roman" w:eastAsia="Times New Roman" w:hAnsi="Times New Roman"/>
                <w:sz w:val="24"/>
                <w:szCs w:val="24"/>
                <w:lang w:val="lv-LV"/>
              </w:rPr>
              <w:t> </w:t>
            </w:r>
            <w:r w:rsidR="007244D5" w:rsidRPr="008B5C80">
              <w:rPr>
                <w:rFonts w:ascii="Times New Roman" w:eastAsia="Times New Roman" w:hAnsi="Times New Roman"/>
                <w:sz w:val="24"/>
                <w:szCs w:val="24"/>
                <w:lang w:val="lv-LV"/>
              </w:rPr>
              <w:t>aprīlim</w:t>
            </w:r>
            <w:r w:rsidR="005A0296" w:rsidRPr="008B5C80">
              <w:rPr>
                <w:rFonts w:ascii="Times New Roman" w:eastAsia="Times New Roman" w:hAnsi="Times New Roman"/>
                <w:sz w:val="24"/>
                <w:szCs w:val="24"/>
                <w:lang w:val="lv-LV"/>
              </w:rPr>
              <w:t>.</w:t>
            </w:r>
          </w:p>
          <w:p w:rsidR="00EE0C74" w:rsidRPr="008B5C80" w:rsidRDefault="00F8423C" w:rsidP="008B5C80">
            <w:pPr>
              <w:spacing w:after="0" w:line="240" w:lineRule="auto"/>
              <w:ind w:firstLine="601"/>
              <w:jc w:val="both"/>
              <w:rPr>
                <w:rFonts w:ascii="Times New Roman" w:eastAsia="Times New Roman" w:hAnsi="Times New Roman"/>
                <w:sz w:val="24"/>
                <w:szCs w:val="24"/>
                <w:lang w:val="lv-LV"/>
              </w:rPr>
            </w:pPr>
            <w:r w:rsidRPr="008B5C80">
              <w:rPr>
                <w:rFonts w:ascii="Times New Roman" w:eastAsia="Times New Roman" w:hAnsi="Times New Roman"/>
                <w:sz w:val="24"/>
                <w:szCs w:val="24"/>
                <w:lang w:val="lv-LV"/>
              </w:rPr>
              <w:t xml:space="preserve">Ņemot vērā to, ka </w:t>
            </w:r>
            <w:r w:rsidR="00242891" w:rsidRPr="008B5C80">
              <w:rPr>
                <w:rFonts w:ascii="Times New Roman" w:eastAsia="Times New Roman" w:hAnsi="Times New Roman"/>
                <w:sz w:val="24"/>
                <w:szCs w:val="24"/>
                <w:lang w:val="lv-LV"/>
              </w:rPr>
              <w:t>kopš 2011. gada darba tirgus situācijā vērojamas pozitīvas te</w:t>
            </w:r>
            <w:r w:rsidR="00DD39D1" w:rsidRPr="008B5C80">
              <w:rPr>
                <w:rFonts w:ascii="Times New Roman" w:eastAsia="Times New Roman" w:hAnsi="Times New Roman"/>
                <w:sz w:val="24"/>
                <w:szCs w:val="24"/>
                <w:lang w:val="lv-LV"/>
              </w:rPr>
              <w:t>ndences un situācija uzlabojas (</w:t>
            </w:r>
            <w:r w:rsidR="009B483D" w:rsidRPr="008B5C80">
              <w:rPr>
                <w:rFonts w:ascii="Times New Roman" w:eastAsia="Times New Roman" w:hAnsi="Times New Roman"/>
                <w:sz w:val="24"/>
                <w:szCs w:val="24"/>
                <w:lang w:val="lv-LV"/>
              </w:rPr>
              <w:t>kopš 2014</w:t>
            </w:r>
            <w:r w:rsidR="004F1C48" w:rsidRPr="008B5C80">
              <w:rPr>
                <w:rFonts w:ascii="Times New Roman" w:eastAsia="Times New Roman" w:hAnsi="Times New Roman"/>
                <w:sz w:val="24"/>
                <w:szCs w:val="24"/>
                <w:lang w:val="lv-LV"/>
              </w:rPr>
              <w:t>.</w:t>
            </w:r>
            <w:r w:rsidR="00C4634F" w:rsidRPr="008B5C80">
              <w:rPr>
                <w:rFonts w:ascii="Times New Roman" w:eastAsia="Times New Roman" w:hAnsi="Times New Roman"/>
                <w:sz w:val="24"/>
                <w:szCs w:val="24"/>
                <w:lang w:val="lv-LV"/>
              </w:rPr>
              <w:t> </w:t>
            </w:r>
            <w:r w:rsidR="004F1C48" w:rsidRPr="008B5C80">
              <w:rPr>
                <w:rFonts w:ascii="Times New Roman" w:eastAsia="Times New Roman" w:hAnsi="Times New Roman"/>
                <w:sz w:val="24"/>
                <w:szCs w:val="24"/>
                <w:lang w:val="lv-LV"/>
              </w:rPr>
              <w:t>gada informatīvais</w:t>
            </w:r>
            <w:r w:rsidR="009B483D" w:rsidRPr="008B5C80">
              <w:rPr>
                <w:rFonts w:ascii="Times New Roman" w:eastAsia="Times New Roman" w:hAnsi="Times New Roman"/>
                <w:sz w:val="24"/>
                <w:szCs w:val="24"/>
                <w:lang w:val="lv-LV"/>
              </w:rPr>
              <w:t xml:space="preserve"> ziņo</w:t>
            </w:r>
            <w:r w:rsidR="004F1C48" w:rsidRPr="008B5C80">
              <w:rPr>
                <w:rFonts w:ascii="Times New Roman" w:eastAsia="Times New Roman" w:hAnsi="Times New Roman"/>
                <w:sz w:val="24"/>
                <w:szCs w:val="24"/>
                <w:lang w:val="lv-LV"/>
              </w:rPr>
              <w:t>jums MK ir iesniegts</w:t>
            </w:r>
            <w:r w:rsidR="00DD39D1" w:rsidRPr="008B5C80">
              <w:rPr>
                <w:rFonts w:ascii="Times New Roman" w:eastAsia="Times New Roman" w:hAnsi="Times New Roman"/>
                <w:sz w:val="24"/>
                <w:szCs w:val="24"/>
                <w:lang w:val="lv-LV"/>
              </w:rPr>
              <w:t xml:space="preserve"> </w:t>
            </w:r>
            <w:r w:rsidR="00A652BD" w:rsidRPr="008B5C80">
              <w:rPr>
                <w:rFonts w:ascii="Times New Roman" w:eastAsia="Times New Roman" w:hAnsi="Times New Roman"/>
                <w:sz w:val="24"/>
                <w:szCs w:val="24"/>
                <w:lang w:val="lv-LV"/>
              </w:rPr>
              <w:t xml:space="preserve">izskatīšanai </w:t>
            </w:r>
            <w:r w:rsidR="004F1C48" w:rsidRPr="008B5C80">
              <w:rPr>
                <w:rFonts w:ascii="Times New Roman" w:eastAsia="Times New Roman" w:hAnsi="Times New Roman"/>
                <w:sz w:val="24"/>
                <w:szCs w:val="24"/>
                <w:lang w:val="lv-LV"/>
              </w:rPr>
              <w:t>bez konkrētiem</w:t>
            </w:r>
            <w:r w:rsidR="009B483D" w:rsidRPr="008B5C80">
              <w:rPr>
                <w:rFonts w:ascii="Times New Roman" w:eastAsia="Times New Roman" w:hAnsi="Times New Roman"/>
                <w:sz w:val="24"/>
                <w:szCs w:val="24"/>
                <w:lang w:val="lv-LV"/>
              </w:rPr>
              <w:t xml:space="preserve"> </w:t>
            </w:r>
            <w:r w:rsidR="004F1C48" w:rsidRPr="008B5C80">
              <w:rPr>
                <w:rFonts w:ascii="Times New Roman" w:eastAsia="Times New Roman" w:hAnsi="Times New Roman"/>
                <w:sz w:val="24"/>
                <w:szCs w:val="24"/>
                <w:lang w:val="lv-LV"/>
              </w:rPr>
              <w:t>protokollēmuma uzdevumiem</w:t>
            </w:r>
            <w:r w:rsidR="00DD39D1" w:rsidRPr="008B5C80">
              <w:rPr>
                <w:rFonts w:ascii="Times New Roman" w:eastAsia="Times New Roman" w:hAnsi="Times New Roman"/>
                <w:sz w:val="24"/>
                <w:szCs w:val="24"/>
                <w:lang w:val="lv-LV"/>
              </w:rPr>
              <w:t>)</w:t>
            </w:r>
            <w:r w:rsidR="00371070" w:rsidRPr="008B5C80">
              <w:rPr>
                <w:rFonts w:ascii="Times New Roman" w:eastAsia="Times New Roman" w:hAnsi="Times New Roman"/>
                <w:sz w:val="24"/>
                <w:szCs w:val="24"/>
                <w:lang w:val="lv-LV"/>
              </w:rPr>
              <w:t xml:space="preserve">, kā arī nepieciešamību </w:t>
            </w:r>
            <w:r w:rsidR="00EE0C74" w:rsidRPr="008B5C80">
              <w:rPr>
                <w:rFonts w:ascii="Times New Roman" w:eastAsia="Times New Roman" w:hAnsi="Times New Roman"/>
                <w:sz w:val="24"/>
                <w:szCs w:val="24"/>
                <w:lang w:val="lv-LV"/>
              </w:rPr>
              <w:t>o</w:t>
            </w:r>
            <w:r w:rsidR="002C2255" w:rsidRPr="008B5C80">
              <w:rPr>
                <w:rFonts w:ascii="Times New Roman" w:eastAsia="Times New Roman" w:hAnsi="Times New Roman"/>
                <w:sz w:val="24"/>
                <w:szCs w:val="24"/>
                <w:lang w:val="lv-LV"/>
              </w:rPr>
              <w:t>ptimizēt administratīvās procedūras</w:t>
            </w:r>
            <w:r w:rsidR="00C4634F" w:rsidRPr="008B5C80">
              <w:rPr>
                <w:rFonts w:ascii="Times New Roman" w:eastAsia="Times New Roman" w:hAnsi="Times New Roman"/>
                <w:sz w:val="24"/>
                <w:szCs w:val="24"/>
                <w:lang w:val="lv-LV"/>
              </w:rPr>
              <w:t xml:space="preserve"> (Valsts pārvaldes politikas attīstības pamatnostādnēs </w:t>
            </w:r>
            <w:r w:rsidR="00737DF2" w:rsidRPr="008B5C80">
              <w:rPr>
                <w:rFonts w:ascii="Times New Roman" w:eastAsia="Times New Roman" w:hAnsi="Times New Roman"/>
                <w:sz w:val="24"/>
                <w:szCs w:val="24"/>
                <w:lang w:val="lv-LV"/>
              </w:rPr>
              <w:t>2014.–2020.</w:t>
            </w:r>
            <w:r w:rsidR="00C4634F" w:rsidRPr="008B5C80">
              <w:rPr>
                <w:rFonts w:ascii="Times New Roman" w:eastAsia="Times New Roman" w:hAnsi="Times New Roman"/>
                <w:sz w:val="24"/>
                <w:szCs w:val="24"/>
                <w:lang w:val="lv-LV"/>
              </w:rPr>
              <w:t xml:space="preserve"> gadam dotais uzdevums Nr. 3.2.4. par iestādes darbības atskaitīšanas sistēmu, vienkāršojot administratīvās procedūras un izvērtējot pārskatu sniegšanas biežumu), tādējādi</w:t>
            </w:r>
            <w:r w:rsidR="00EE0C74" w:rsidRPr="008B5C80">
              <w:rPr>
                <w:rFonts w:ascii="Times New Roman" w:eastAsia="Times New Roman" w:hAnsi="Times New Roman"/>
                <w:sz w:val="24"/>
                <w:szCs w:val="24"/>
                <w:lang w:val="lv-LV"/>
              </w:rPr>
              <w:t xml:space="preserve"> </w:t>
            </w:r>
            <w:r w:rsidR="00C4634F" w:rsidRPr="008B5C80">
              <w:rPr>
                <w:rFonts w:ascii="Times New Roman" w:eastAsia="Times New Roman" w:hAnsi="Times New Roman"/>
                <w:sz w:val="24"/>
                <w:szCs w:val="24"/>
                <w:lang w:val="lv-LV"/>
              </w:rPr>
              <w:t>taupot</w:t>
            </w:r>
            <w:r w:rsidR="00EE0C74" w:rsidRPr="008B5C80">
              <w:rPr>
                <w:rFonts w:ascii="Times New Roman" w:eastAsia="Times New Roman" w:hAnsi="Times New Roman"/>
                <w:sz w:val="24"/>
                <w:szCs w:val="24"/>
                <w:lang w:val="lv-LV"/>
              </w:rPr>
              <w:t xml:space="preserve"> Labklājības ministrijas</w:t>
            </w:r>
            <w:r w:rsidR="00CF7146" w:rsidRPr="008B5C80">
              <w:rPr>
                <w:rFonts w:ascii="Times New Roman" w:eastAsia="Times New Roman" w:hAnsi="Times New Roman"/>
                <w:sz w:val="24"/>
                <w:szCs w:val="24"/>
                <w:lang w:val="lv-LV"/>
              </w:rPr>
              <w:t xml:space="preserve"> (turpmāk – LM)</w:t>
            </w:r>
            <w:r w:rsidR="00EE0C74" w:rsidRPr="008B5C80">
              <w:rPr>
                <w:rFonts w:ascii="Times New Roman" w:eastAsia="Times New Roman" w:hAnsi="Times New Roman"/>
                <w:sz w:val="24"/>
                <w:szCs w:val="24"/>
                <w:lang w:val="lv-LV"/>
              </w:rPr>
              <w:t xml:space="preserve"> un Nodarbinātības valsts aģentūras</w:t>
            </w:r>
            <w:r w:rsidR="00CF7146" w:rsidRPr="008B5C80">
              <w:rPr>
                <w:rFonts w:ascii="Times New Roman" w:eastAsia="Times New Roman" w:hAnsi="Times New Roman"/>
                <w:sz w:val="24"/>
                <w:szCs w:val="24"/>
                <w:lang w:val="lv-LV"/>
              </w:rPr>
              <w:t xml:space="preserve"> (turpmāk – NVA)</w:t>
            </w:r>
            <w:r w:rsidR="00EE0C74" w:rsidRPr="008B5C80">
              <w:rPr>
                <w:rFonts w:ascii="Times New Roman" w:eastAsia="Times New Roman" w:hAnsi="Times New Roman"/>
                <w:sz w:val="24"/>
                <w:szCs w:val="24"/>
                <w:lang w:val="lv-LV"/>
              </w:rPr>
              <w:t xml:space="preserve"> laika un cilvēku resursus, kas nepieciešami informatīva ziņojuma sagatavošanai, </w:t>
            </w:r>
            <w:r w:rsidR="00CF7146" w:rsidRPr="008B5C80">
              <w:rPr>
                <w:rFonts w:ascii="Times New Roman" w:eastAsia="Times New Roman" w:hAnsi="Times New Roman"/>
                <w:sz w:val="24"/>
                <w:szCs w:val="24"/>
                <w:lang w:val="lv-LV"/>
              </w:rPr>
              <w:t>LM</w:t>
            </w:r>
            <w:r w:rsidR="007038C0">
              <w:rPr>
                <w:rFonts w:ascii="Times New Roman" w:eastAsia="Times New Roman" w:hAnsi="Times New Roman"/>
                <w:sz w:val="24"/>
                <w:szCs w:val="24"/>
                <w:lang w:val="lv-LV"/>
              </w:rPr>
              <w:t xml:space="preserve"> rosina</w:t>
            </w:r>
            <w:r w:rsidR="00861A59">
              <w:rPr>
                <w:rFonts w:ascii="Times New Roman" w:eastAsia="Times New Roman" w:hAnsi="Times New Roman"/>
                <w:sz w:val="24"/>
                <w:szCs w:val="24"/>
                <w:lang w:val="lv-LV"/>
              </w:rPr>
              <w:t xml:space="preserve"> atzīt</w:t>
            </w:r>
            <w:r w:rsidR="00EE0C74" w:rsidRPr="008B5C80">
              <w:rPr>
                <w:rFonts w:ascii="Times New Roman" w:eastAsia="Times New Roman" w:hAnsi="Times New Roman"/>
                <w:sz w:val="24"/>
                <w:szCs w:val="24"/>
                <w:lang w:val="lv-LV"/>
              </w:rPr>
              <w:t xml:space="preserve"> </w:t>
            </w:r>
            <w:r w:rsidR="00CF7146" w:rsidRPr="008B5C80">
              <w:rPr>
                <w:rFonts w:ascii="Times New Roman" w:eastAsia="Times New Roman" w:hAnsi="Times New Roman"/>
                <w:sz w:val="24"/>
                <w:szCs w:val="24"/>
                <w:lang w:val="lv-LV"/>
              </w:rPr>
              <w:t>MK</w:t>
            </w:r>
            <w:r w:rsidR="00EE0C74" w:rsidRPr="008B5C80">
              <w:rPr>
                <w:rFonts w:ascii="Times New Roman" w:eastAsia="Times New Roman" w:hAnsi="Times New Roman"/>
                <w:sz w:val="24"/>
                <w:szCs w:val="24"/>
                <w:lang w:val="lv-LV"/>
              </w:rPr>
              <w:t xml:space="preserve"> sēdē doto uzdevumu (prot. Nr.37 24.§ 5. punkts)</w:t>
            </w:r>
            <w:r w:rsidR="00861A59">
              <w:rPr>
                <w:rFonts w:ascii="Times New Roman" w:eastAsia="Times New Roman" w:hAnsi="Times New Roman"/>
                <w:sz w:val="24"/>
                <w:szCs w:val="24"/>
                <w:lang w:val="lv-LV"/>
              </w:rPr>
              <w:t xml:space="preserve"> par aktualitāti zaudējušu</w:t>
            </w:r>
            <w:r w:rsidR="00EE0C74" w:rsidRPr="008B5C80">
              <w:rPr>
                <w:rFonts w:ascii="Times New Roman" w:eastAsia="Times New Roman" w:hAnsi="Times New Roman"/>
                <w:sz w:val="24"/>
                <w:szCs w:val="24"/>
                <w:lang w:val="lv-LV"/>
              </w:rPr>
              <w:t>.</w:t>
            </w:r>
          </w:p>
          <w:p w:rsidR="004C5A2C" w:rsidRPr="008B5C80" w:rsidRDefault="007244D5" w:rsidP="008B5C80">
            <w:pPr>
              <w:spacing w:after="0" w:line="240" w:lineRule="auto"/>
              <w:ind w:firstLine="601"/>
              <w:jc w:val="both"/>
              <w:rPr>
                <w:rFonts w:ascii="Times New Roman" w:eastAsia="Times New Roman" w:hAnsi="Times New Roman"/>
                <w:sz w:val="24"/>
                <w:szCs w:val="24"/>
                <w:lang w:val="lv-LV"/>
              </w:rPr>
            </w:pPr>
            <w:r w:rsidRPr="008B5C80">
              <w:rPr>
                <w:rFonts w:ascii="Times New Roman" w:eastAsia="Times New Roman" w:hAnsi="Times New Roman"/>
                <w:sz w:val="24"/>
                <w:szCs w:val="24"/>
                <w:lang w:val="lv-LV"/>
              </w:rPr>
              <w:lastRenderedPageBreak/>
              <w:t>D</w:t>
            </w:r>
            <w:r w:rsidR="005242AB" w:rsidRPr="008B5C80">
              <w:rPr>
                <w:rFonts w:ascii="Times New Roman" w:eastAsia="Times New Roman" w:hAnsi="Times New Roman"/>
                <w:sz w:val="24"/>
                <w:szCs w:val="24"/>
                <w:lang w:val="lv-LV"/>
              </w:rPr>
              <w:t>arba tirgus restrukturizācijas</w:t>
            </w:r>
            <w:r w:rsidR="000E2132" w:rsidRPr="008B5C80">
              <w:rPr>
                <w:rFonts w:ascii="Times New Roman" w:eastAsia="Times New Roman" w:hAnsi="Times New Roman"/>
                <w:sz w:val="24"/>
                <w:szCs w:val="24"/>
                <w:lang w:val="lv-LV"/>
              </w:rPr>
              <w:t xml:space="preserve"> pasākumi plašā mērā tika ieviesti </w:t>
            </w:r>
            <w:r w:rsidR="005242AB" w:rsidRPr="008B5C80">
              <w:rPr>
                <w:rFonts w:ascii="Times New Roman" w:eastAsia="Times New Roman" w:hAnsi="Times New Roman"/>
                <w:sz w:val="24"/>
                <w:szCs w:val="24"/>
                <w:lang w:val="lv-LV"/>
              </w:rPr>
              <w:t>ekonomiskās krīzes ietekmē 2009. un 2010. </w:t>
            </w:r>
            <w:r w:rsidR="000E2132" w:rsidRPr="008B5C80">
              <w:rPr>
                <w:rFonts w:ascii="Times New Roman" w:eastAsia="Times New Roman" w:hAnsi="Times New Roman"/>
                <w:sz w:val="24"/>
                <w:szCs w:val="24"/>
                <w:lang w:val="lv-LV"/>
              </w:rPr>
              <w:t xml:space="preserve">gadā, kad </w:t>
            </w:r>
            <w:r w:rsidR="004F1C48" w:rsidRPr="008B5C80">
              <w:rPr>
                <w:rFonts w:ascii="Times New Roman" w:eastAsia="Times New Roman" w:hAnsi="Times New Roman"/>
                <w:sz w:val="24"/>
                <w:szCs w:val="24"/>
                <w:lang w:val="lv-LV"/>
              </w:rPr>
              <w:t xml:space="preserve">ar </w:t>
            </w:r>
            <w:r w:rsidR="000E2132" w:rsidRPr="008B5C80">
              <w:rPr>
                <w:rFonts w:ascii="Times New Roman" w:eastAsia="Times New Roman" w:hAnsi="Times New Roman"/>
                <w:sz w:val="24"/>
                <w:szCs w:val="24"/>
                <w:lang w:val="lv-LV"/>
              </w:rPr>
              <w:t xml:space="preserve">to </w:t>
            </w:r>
            <w:r w:rsidR="004F1C48" w:rsidRPr="008B5C80">
              <w:rPr>
                <w:rFonts w:ascii="Times New Roman" w:eastAsia="Times New Roman" w:hAnsi="Times New Roman"/>
                <w:sz w:val="24"/>
                <w:szCs w:val="24"/>
                <w:lang w:val="lv-LV"/>
              </w:rPr>
              <w:t xml:space="preserve">saistītie </w:t>
            </w:r>
            <w:r w:rsidR="000E2132" w:rsidRPr="008B5C80">
              <w:rPr>
                <w:rFonts w:ascii="Times New Roman" w:eastAsia="Times New Roman" w:hAnsi="Times New Roman"/>
                <w:sz w:val="24"/>
                <w:szCs w:val="24"/>
                <w:lang w:val="lv-LV"/>
              </w:rPr>
              <w:t>uzdevumi tika noteikti arī</w:t>
            </w:r>
            <w:r w:rsidR="004F1C48" w:rsidRPr="008B5C80">
              <w:rPr>
                <w:rFonts w:ascii="Times New Roman" w:eastAsia="Times New Roman" w:hAnsi="Times New Roman"/>
                <w:sz w:val="24"/>
                <w:szCs w:val="24"/>
                <w:lang w:val="lv-LV"/>
              </w:rPr>
              <w:t xml:space="preserve"> informatīvajā</w:t>
            </w:r>
            <w:r w:rsidR="00CF7146" w:rsidRPr="008B5C80">
              <w:rPr>
                <w:rFonts w:ascii="Times New Roman" w:eastAsia="Times New Roman" w:hAnsi="Times New Roman"/>
                <w:sz w:val="24"/>
                <w:szCs w:val="24"/>
                <w:lang w:val="lv-LV"/>
              </w:rPr>
              <w:t xml:space="preserve"> ziņojumā un iekļauti MK protokollēmumā. </w:t>
            </w:r>
            <w:r w:rsidR="00626D1F" w:rsidRPr="008B5C80">
              <w:rPr>
                <w:rFonts w:ascii="Times New Roman" w:eastAsia="Times New Roman" w:hAnsi="Times New Roman"/>
                <w:sz w:val="24"/>
                <w:szCs w:val="24"/>
                <w:lang w:val="lv-LV"/>
              </w:rPr>
              <w:t>Šobrīd</w:t>
            </w:r>
            <w:r w:rsidR="00EE1026" w:rsidRPr="008B5C80">
              <w:rPr>
                <w:rFonts w:ascii="Times New Roman" w:eastAsia="Times New Roman" w:hAnsi="Times New Roman"/>
                <w:sz w:val="24"/>
                <w:szCs w:val="24"/>
                <w:lang w:val="lv-LV"/>
              </w:rPr>
              <w:t>, stabilizējoties darba tirgus situācijai,</w:t>
            </w:r>
            <w:r w:rsidR="00626D1F" w:rsidRPr="008B5C80">
              <w:rPr>
                <w:rFonts w:ascii="Times New Roman" w:eastAsia="Times New Roman" w:hAnsi="Times New Roman"/>
                <w:sz w:val="24"/>
                <w:szCs w:val="24"/>
                <w:lang w:val="lv-LV"/>
              </w:rPr>
              <w:t xml:space="preserve"> </w:t>
            </w:r>
            <w:r w:rsidR="0007306D" w:rsidRPr="008B5C80">
              <w:rPr>
                <w:rFonts w:ascii="Times New Roman" w:eastAsia="Times New Roman" w:hAnsi="Times New Roman"/>
                <w:sz w:val="24"/>
                <w:szCs w:val="24"/>
                <w:lang w:val="lv-LV"/>
              </w:rPr>
              <w:t>tik</w:t>
            </w:r>
            <w:r w:rsidR="00EE1026" w:rsidRPr="008B5C80">
              <w:rPr>
                <w:rFonts w:ascii="Times New Roman" w:eastAsia="Times New Roman" w:hAnsi="Times New Roman"/>
                <w:sz w:val="24"/>
                <w:szCs w:val="24"/>
                <w:lang w:val="lv-LV"/>
              </w:rPr>
              <w:t xml:space="preserve"> plaša mēroga darba tirgus </w:t>
            </w:r>
            <w:r w:rsidR="00626D1F" w:rsidRPr="008B5C80">
              <w:rPr>
                <w:rFonts w:ascii="Times New Roman" w:eastAsia="Times New Roman" w:hAnsi="Times New Roman"/>
                <w:sz w:val="24"/>
                <w:szCs w:val="24"/>
                <w:lang w:val="lv-LV"/>
              </w:rPr>
              <w:t xml:space="preserve">restrukturizācijas pasākumi netiek veikti, tomēr </w:t>
            </w:r>
            <w:r w:rsidR="005242AB" w:rsidRPr="008B5C80">
              <w:rPr>
                <w:rFonts w:ascii="Times New Roman" w:eastAsia="Times New Roman" w:hAnsi="Times New Roman"/>
                <w:sz w:val="24"/>
                <w:szCs w:val="24"/>
                <w:lang w:val="lv-LV"/>
              </w:rPr>
              <w:t xml:space="preserve">turpinās darbs pie aktīvās nodarbinātības pasākumu </w:t>
            </w:r>
            <w:r w:rsidR="00626D1F" w:rsidRPr="008B5C80">
              <w:rPr>
                <w:rFonts w:ascii="Times New Roman" w:eastAsia="Times New Roman" w:hAnsi="Times New Roman"/>
                <w:sz w:val="24"/>
                <w:szCs w:val="24"/>
                <w:lang w:val="lv-LV"/>
              </w:rPr>
              <w:t xml:space="preserve">un nodarbinātības sistēmas </w:t>
            </w:r>
            <w:r w:rsidR="005242AB" w:rsidRPr="008B5C80">
              <w:rPr>
                <w:rFonts w:ascii="Times New Roman" w:eastAsia="Times New Roman" w:hAnsi="Times New Roman"/>
                <w:sz w:val="24"/>
                <w:szCs w:val="24"/>
                <w:lang w:val="lv-LV"/>
              </w:rPr>
              <w:t>pilnveides</w:t>
            </w:r>
            <w:r w:rsidR="00626D1F" w:rsidRPr="008B5C80">
              <w:rPr>
                <w:rFonts w:ascii="Times New Roman" w:eastAsia="Times New Roman" w:hAnsi="Times New Roman"/>
                <w:sz w:val="24"/>
                <w:szCs w:val="24"/>
                <w:lang w:val="lv-LV"/>
              </w:rPr>
              <w:t xml:space="preserve">. Līdz ar to par </w:t>
            </w:r>
            <w:r w:rsidR="004C5A2C" w:rsidRPr="008B5C80">
              <w:rPr>
                <w:rFonts w:ascii="Times New Roman" w:eastAsia="Times New Roman" w:hAnsi="Times New Roman"/>
                <w:sz w:val="24"/>
                <w:szCs w:val="24"/>
                <w:lang w:val="lv-LV"/>
              </w:rPr>
              <w:t xml:space="preserve">konkrētiem </w:t>
            </w:r>
            <w:r w:rsidR="00626D1F" w:rsidRPr="008B5C80">
              <w:rPr>
                <w:rFonts w:ascii="Times New Roman" w:eastAsia="Times New Roman" w:hAnsi="Times New Roman"/>
                <w:sz w:val="24"/>
                <w:szCs w:val="24"/>
                <w:lang w:val="lv-LV"/>
              </w:rPr>
              <w:t xml:space="preserve">nepieciešamajiem pilnveides pasākumiem </w:t>
            </w:r>
            <w:r w:rsidR="0007306D" w:rsidRPr="008B5C80">
              <w:rPr>
                <w:rFonts w:ascii="Times New Roman" w:eastAsia="Times New Roman" w:hAnsi="Times New Roman"/>
                <w:sz w:val="24"/>
                <w:szCs w:val="24"/>
                <w:lang w:val="lv-LV"/>
              </w:rPr>
              <w:t>LM</w:t>
            </w:r>
            <w:r w:rsidR="004C5A2C" w:rsidRPr="008B5C80">
              <w:rPr>
                <w:rFonts w:ascii="Times New Roman" w:eastAsia="Times New Roman" w:hAnsi="Times New Roman"/>
                <w:sz w:val="24"/>
                <w:szCs w:val="24"/>
                <w:lang w:val="lv-LV"/>
              </w:rPr>
              <w:t xml:space="preserve"> </w:t>
            </w:r>
            <w:r w:rsidR="00626D1F" w:rsidRPr="008B5C80">
              <w:rPr>
                <w:rFonts w:ascii="Times New Roman" w:eastAsia="Times New Roman" w:hAnsi="Times New Roman"/>
                <w:sz w:val="24"/>
                <w:szCs w:val="24"/>
                <w:lang w:val="lv-LV"/>
              </w:rPr>
              <w:t>atsevišķi sagatavo informatīvos ziņojumus</w:t>
            </w:r>
            <w:r w:rsidR="005242AB" w:rsidRPr="008B5C80">
              <w:rPr>
                <w:rFonts w:ascii="Times New Roman" w:eastAsia="Times New Roman" w:hAnsi="Times New Roman"/>
                <w:sz w:val="24"/>
                <w:szCs w:val="24"/>
                <w:lang w:val="lv-LV"/>
              </w:rPr>
              <w:t xml:space="preserve"> vai </w:t>
            </w:r>
            <w:r w:rsidR="00626D1F" w:rsidRPr="008B5C80">
              <w:rPr>
                <w:rFonts w:ascii="Times New Roman" w:eastAsia="Times New Roman" w:hAnsi="Times New Roman"/>
                <w:sz w:val="24"/>
                <w:szCs w:val="24"/>
                <w:lang w:val="lv-LV"/>
              </w:rPr>
              <w:t>sagatavo</w:t>
            </w:r>
            <w:r w:rsidR="005242AB" w:rsidRPr="008B5C80">
              <w:rPr>
                <w:rFonts w:ascii="Times New Roman" w:eastAsia="Times New Roman" w:hAnsi="Times New Roman"/>
                <w:sz w:val="24"/>
                <w:szCs w:val="24"/>
                <w:lang w:val="lv-LV"/>
              </w:rPr>
              <w:t xml:space="preserve"> </w:t>
            </w:r>
            <w:r w:rsidR="00626D1F" w:rsidRPr="008B5C80">
              <w:rPr>
                <w:rFonts w:ascii="Times New Roman" w:eastAsia="Times New Roman" w:hAnsi="Times New Roman"/>
                <w:sz w:val="24"/>
                <w:szCs w:val="24"/>
                <w:lang w:val="lv-LV"/>
              </w:rPr>
              <w:t>un noteiktā kārtībā iesniedz</w:t>
            </w:r>
            <w:r w:rsidR="005242AB" w:rsidRPr="008B5C80">
              <w:rPr>
                <w:rFonts w:ascii="Times New Roman" w:eastAsia="Times New Roman" w:hAnsi="Times New Roman"/>
                <w:sz w:val="24"/>
                <w:szCs w:val="24"/>
                <w:lang w:val="lv-LV"/>
              </w:rPr>
              <w:t xml:space="preserve"> izskatīšanai </w:t>
            </w:r>
            <w:r w:rsidR="0007306D" w:rsidRPr="008B5C80">
              <w:rPr>
                <w:rFonts w:ascii="Times New Roman" w:eastAsia="Times New Roman" w:hAnsi="Times New Roman"/>
                <w:sz w:val="24"/>
                <w:szCs w:val="24"/>
                <w:lang w:val="lv-LV"/>
              </w:rPr>
              <w:t>MK</w:t>
            </w:r>
            <w:r w:rsidR="005242AB" w:rsidRPr="008B5C80">
              <w:rPr>
                <w:rFonts w:ascii="Times New Roman" w:eastAsia="Times New Roman" w:hAnsi="Times New Roman"/>
                <w:sz w:val="24"/>
                <w:szCs w:val="24"/>
                <w:lang w:val="lv-LV"/>
              </w:rPr>
              <w:t xml:space="preserve"> </w:t>
            </w:r>
            <w:r w:rsidR="00626D1F" w:rsidRPr="008B5C80">
              <w:rPr>
                <w:rFonts w:ascii="Times New Roman" w:eastAsia="Times New Roman" w:hAnsi="Times New Roman"/>
                <w:sz w:val="24"/>
                <w:szCs w:val="24"/>
                <w:lang w:val="lv-LV"/>
              </w:rPr>
              <w:t>noteikumu projektus</w:t>
            </w:r>
            <w:r w:rsidR="005242AB" w:rsidRPr="008B5C80">
              <w:rPr>
                <w:rFonts w:ascii="Times New Roman" w:eastAsia="Times New Roman" w:hAnsi="Times New Roman"/>
                <w:sz w:val="24"/>
                <w:szCs w:val="24"/>
                <w:lang w:val="lv-LV"/>
              </w:rPr>
              <w:t xml:space="preserve"> par grozījumiem Ministru kabineta 2011. gada 25. janvāra noteikumos Nr.75 „Noteikumi par aktīvo nodarbinātības pasākumu un preventīvo bezdarba samazināšanas pasākumu organizēšanas un finansēšanas kārtību un pasākumu īstenotāju izvēles principiem”</w:t>
            </w:r>
            <w:r w:rsidR="00CE228D" w:rsidRPr="008B5C80">
              <w:rPr>
                <w:rFonts w:ascii="Times New Roman" w:eastAsia="Times New Roman" w:hAnsi="Times New Roman"/>
                <w:sz w:val="24"/>
                <w:szCs w:val="24"/>
                <w:lang w:val="lv-LV"/>
              </w:rPr>
              <w:t xml:space="preserve"> (turpmāk – MK noteikumi Nr.75)</w:t>
            </w:r>
            <w:r w:rsidRPr="008B5C80">
              <w:rPr>
                <w:rFonts w:ascii="Times New Roman" w:eastAsia="Times New Roman" w:hAnsi="Times New Roman"/>
                <w:sz w:val="24"/>
                <w:szCs w:val="24"/>
                <w:lang w:val="lv-LV"/>
              </w:rPr>
              <w:t xml:space="preserve">. </w:t>
            </w:r>
            <w:r w:rsidR="00626D1F" w:rsidRPr="008B5C80">
              <w:rPr>
                <w:rFonts w:ascii="Times New Roman" w:eastAsia="Times New Roman" w:hAnsi="Times New Roman"/>
                <w:sz w:val="24"/>
                <w:szCs w:val="24"/>
                <w:lang w:val="lv-LV"/>
              </w:rPr>
              <w:t xml:space="preserve">Savukārt informatīvais </w:t>
            </w:r>
            <w:r w:rsidR="00EE1026" w:rsidRPr="008B5C80">
              <w:rPr>
                <w:rFonts w:ascii="Times New Roman" w:eastAsia="Times New Roman" w:hAnsi="Times New Roman"/>
                <w:sz w:val="24"/>
                <w:szCs w:val="24"/>
                <w:lang w:val="lv-LV"/>
              </w:rPr>
              <w:t xml:space="preserve">ziņojums </w:t>
            </w:r>
            <w:r w:rsidR="00DD39D1" w:rsidRPr="008B5C80">
              <w:rPr>
                <w:rFonts w:ascii="Times New Roman" w:eastAsia="Times New Roman" w:hAnsi="Times New Roman"/>
                <w:sz w:val="24"/>
                <w:szCs w:val="24"/>
                <w:lang w:val="lv-LV"/>
              </w:rPr>
              <w:t>kopš 2014.</w:t>
            </w:r>
            <w:r w:rsidR="00E03C61" w:rsidRPr="008B5C80">
              <w:rPr>
                <w:rFonts w:ascii="Times New Roman" w:eastAsia="Times New Roman" w:hAnsi="Times New Roman"/>
                <w:sz w:val="24"/>
                <w:szCs w:val="24"/>
                <w:lang w:val="lv-LV"/>
              </w:rPr>
              <w:t> </w:t>
            </w:r>
            <w:r w:rsidR="00DD39D1" w:rsidRPr="008B5C80">
              <w:rPr>
                <w:rFonts w:ascii="Times New Roman" w:eastAsia="Times New Roman" w:hAnsi="Times New Roman"/>
                <w:sz w:val="24"/>
                <w:szCs w:val="24"/>
                <w:lang w:val="lv-LV"/>
              </w:rPr>
              <w:t>gada regulāri tiek</w:t>
            </w:r>
            <w:r w:rsidR="00626D1F" w:rsidRPr="008B5C80">
              <w:rPr>
                <w:rFonts w:ascii="Times New Roman" w:eastAsia="Times New Roman" w:hAnsi="Times New Roman"/>
                <w:sz w:val="24"/>
                <w:szCs w:val="24"/>
                <w:lang w:val="lv-LV"/>
              </w:rPr>
              <w:t xml:space="preserve"> </w:t>
            </w:r>
            <w:r w:rsidR="00EE1026" w:rsidRPr="008B5C80">
              <w:rPr>
                <w:rFonts w:ascii="Times New Roman" w:eastAsia="Times New Roman" w:hAnsi="Times New Roman"/>
                <w:sz w:val="24"/>
                <w:szCs w:val="24"/>
                <w:lang w:val="lv-LV"/>
              </w:rPr>
              <w:t>i</w:t>
            </w:r>
            <w:r w:rsidR="00626D1F" w:rsidRPr="008B5C80">
              <w:rPr>
                <w:rFonts w:ascii="Times New Roman" w:eastAsia="Times New Roman" w:hAnsi="Times New Roman"/>
                <w:sz w:val="24"/>
                <w:szCs w:val="24"/>
                <w:lang w:val="lv-LV"/>
              </w:rPr>
              <w:t xml:space="preserve">evietots e-portfelī </w:t>
            </w:r>
            <w:r w:rsidR="00EE1026" w:rsidRPr="008B5C80">
              <w:rPr>
                <w:rFonts w:ascii="Times New Roman" w:eastAsia="Times New Roman" w:hAnsi="Times New Roman"/>
                <w:sz w:val="24"/>
                <w:szCs w:val="24"/>
                <w:lang w:val="lv-LV"/>
              </w:rPr>
              <w:t xml:space="preserve">bez </w:t>
            </w:r>
            <w:r w:rsidR="004C5A2C" w:rsidRPr="008B5C80">
              <w:rPr>
                <w:rFonts w:ascii="Times New Roman" w:eastAsia="Times New Roman" w:hAnsi="Times New Roman"/>
                <w:sz w:val="24"/>
                <w:szCs w:val="24"/>
                <w:lang w:val="lv-LV"/>
              </w:rPr>
              <w:t xml:space="preserve">protokollēmuma un </w:t>
            </w:r>
            <w:r w:rsidR="00EE1026" w:rsidRPr="008B5C80">
              <w:rPr>
                <w:rFonts w:ascii="Times New Roman" w:eastAsia="Times New Roman" w:hAnsi="Times New Roman"/>
                <w:sz w:val="24"/>
                <w:szCs w:val="24"/>
                <w:lang w:val="lv-LV"/>
              </w:rPr>
              <w:t>izskatīšanas MK sēdē.</w:t>
            </w:r>
          </w:p>
          <w:p w:rsidR="00A9262B" w:rsidRPr="008B5C80" w:rsidRDefault="004C5A2C" w:rsidP="008B5C80">
            <w:pPr>
              <w:spacing w:after="0" w:line="240" w:lineRule="auto"/>
              <w:ind w:firstLine="601"/>
              <w:jc w:val="both"/>
              <w:rPr>
                <w:rFonts w:ascii="Times New Roman" w:eastAsia="Times New Roman" w:hAnsi="Times New Roman"/>
                <w:sz w:val="24"/>
                <w:szCs w:val="24"/>
                <w:lang w:val="lv-LV"/>
              </w:rPr>
            </w:pPr>
            <w:r w:rsidRPr="008B5C80">
              <w:rPr>
                <w:rFonts w:ascii="Times New Roman" w:eastAsia="Times New Roman" w:hAnsi="Times New Roman"/>
                <w:sz w:val="24"/>
                <w:szCs w:val="24"/>
                <w:lang w:val="lv-LV"/>
              </w:rPr>
              <w:t>Informatīvā ziņojuma saturs lielā mērā dublējas ar citu institūciju kompetencē sagatavotajiem statistikas pārskatiem un informatīvajiem ziņojumiem, jo tajā tiek izmantoti gan Centrālās statistikas pārvaldes, Ekonomikas ministrijas</w:t>
            </w:r>
            <w:r w:rsidR="00C87460" w:rsidRPr="008B5C80">
              <w:rPr>
                <w:rFonts w:ascii="Times New Roman" w:eastAsia="Times New Roman" w:hAnsi="Times New Roman"/>
                <w:sz w:val="24"/>
                <w:szCs w:val="24"/>
                <w:lang w:val="lv-LV"/>
              </w:rPr>
              <w:t xml:space="preserve"> un</w:t>
            </w:r>
            <w:r w:rsidR="00963D2E" w:rsidRPr="008B5C80">
              <w:rPr>
                <w:rFonts w:ascii="Times New Roman" w:eastAsia="Times New Roman" w:hAnsi="Times New Roman"/>
                <w:sz w:val="24"/>
                <w:szCs w:val="24"/>
                <w:lang w:val="lv-LV"/>
              </w:rPr>
              <w:t xml:space="preserve"> </w:t>
            </w:r>
            <w:r w:rsidR="0007306D" w:rsidRPr="008B5C80">
              <w:rPr>
                <w:rFonts w:ascii="Times New Roman" w:eastAsia="Times New Roman" w:hAnsi="Times New Roman"/>
                <w:sz w:val="24"/>
                <w:szCs w:val="24"/>
                <w:lang w:val="lv-LV"/>
              </w:rPr>
              <w:t xml:space="preserve">NVA </w:t>
            </w:r>
            <w:r w:rsidR="00963D2E" w:rsidRPr="008B5C80">
              <w:rPr>
                <w:rFonts w:ascii="Times New Roman" w:eastAsia="Times New Roman" w:hAnsi="Times New Roman"/>
                <w:sz w:val="24"/>
                <w:szCs w:val="24"/>
                <w:lang w:val="lv-LV"/>
              </w:rPr>
              <w:t>sagatavotā informācija, ko minētās institūcijas publicē arī savās mājaslapā</w:t>
            </w:r>
            <w:r w:rsidR="0007306D" w:rsidRPr="008B5C80">
              <w:rPr>
                <w:rFonts w:ascii="Times New Roman" w:eastAsia="Times New Roman" w:hAnsi="Times New Roman"/>
                <w:sz w:val="24"/>
                <w:szCs w:val="24"/>
                <w:lang w:val="lv-LV"/>
              </w:rPr>
              <w:t>s</w:t>
            </w:r>
            <w:r w:rsidR="00963D2E" w:rsidRPr="008B5C80">
              <w:rPr>
                <w:rFonts w:ascii="Times New Roman" w:eastAsia="Times New Roman" w:hAnsi="Times New Roman"/>
                <w:sz w:val="24"/>
                <w:szCs w:val="24"/>
                <w:lang w:val="lv-LV"/>
              </w:rPr>
              <w:t xml:space="preserve">. </w:t>
            </w:r>
          </w:p>
          <w:p w:rsidR="0007306D" w:rsidRPr="008B5C80" w:rsidRDefault="0007306D" w:rsidP="008B5C80">
            <w:pPr>
              <w:spacing w:after="0" w:line="240" w:lineRule="auto"/>
              <w:ind w:firstLine="601"/>
              <w:jc w:val="both"/>
              <w:rPr>
                <w:rFonts w:ascii="Times New Roman" w:eastAsia="Times New Roman" w:hAnsi="Times New Roman"/>
                <w:sz w:val="24"/>
                <w:szCs w:val="24"/>
                <w:lang w:val="lv-LV"/>
              </w:rPr>
            </w:pPr>
            <w:r w:rsidRPr="008B5C80">
              <w:rPr>
                <w:rFonts w:ascii="Times New Roman" w:eastAsia="Times New Roman" w:hAnsi="Times New Roman"/>
                <w:sz w:val="24"/>
                <w:szCs w:val="24"/>
                <w:lang w:val="lv-LV"/>
              </w:rPr>
              <w:t xml:space="preserve">NVA regulāri </w:t>
            </w:r>
            <w:r w:rsidR="00963D2E" w:rsidRPr="008B5C80">
              <w:rPr>
                <w:rFonts w:ascii="Times New Roman" w:eastAsia="Times New Roman" w:hAnsi="Times New Roman"/>
                <w:sz w:val="24"/>
                <w:szCs w:val="24"/>
                <w:lang w:val="lv-LV"/>
              </w:rPr>
              <w:t>sniedz informāciju</w:t>
            </w:r>
            <w:r w:rsidRPr="008B5C80">
              <w:rPr>
                <w:rFonts w:ascii="Times New Roman" w:eastAsia="Times New Roman" w:hAnsi="Times New Roman"/>
                <w:sz w:val="24"/>
                <w:szCs w:val="24"/>
                <w:lang w:val="lv-LV"/>
              </w:rPr>
              <w:t xml:space="preserve"> LM par </w:t>
            </w:r>
            <w:r w:rsidR="00CE228D" w:rsidRPr="008B5C80">
              <w:rPr>
                <w:rFonts w:ascii="Times New Roman" w:eastAsia="Times New Roman" w:hAnsi="Times New Roman"/>
                <w:sz w:val="24"/>
                <w:szCs w:val="24"/>
                <w:lang w:val="lv-LV"/>
              </w:rPr>
              <w:t>aktīvās nodarbinātības pasākumu efektivitāti,</w:t>
            </w:r>
            <w:r w:rsidR="00963D2E" w:rsidRPr="008B5C80">
              <w:rPr>
                <w:rFonts w:ascii="Times New Roman" w:eastAsia="Times New Roman" w:hAnsi="Times New Roman"/>
                <w:sz w:val="24"/>
                <w:szCs w:val="24"/>
                <w:lang w:val="lv-LV"/>
              </w:rPr>
              <w:t xml:space="preserve"> </w:t>
            </w:r>
            <w:r w:rsidR="00A9262B" w:rsidRPr="008B5C80">
              <w:rPr>
                <w:rFonts w:ascii="Times New Roman" w:eastAsia="Times New Roman" w:hAnsi="Times New Roman"/>
                <w:sz w:val="24"/>
                <w:szCs w:val="24"/>
                <w:lang w:val="lv-LV"/>
              </w:rPr>
              <w:t xml:space="preserve">statistiku par </w:t>
            </w:r>
            <w:r w:rsidR="00963D2E" w:rsidRPr="008B5C80">
              <w:rPr>
                <w:rFonts w:ascii="Times New Roman" w:eastAsia="Times New Roman" w:hAnsi="Times New Roman"/>
                <w:sz w:val="24"/>
                <w:szCs w:val="24"/>
                <w:lang w:val="lv-LV"/>
              </w:rPr>
              <w:t>bezdarbnieku iesaisti aktīvās nodarbinātības pasākumos,</w:t>
            </w:r>
            <w:r w:rsidR="00CE228D" w:rsidRPr="008B5C80">
              <w:rPr>
                <w:rFonts w:ascii="Times New Roman" w:eastAsia="Times New Roman" w:hAnsi="Times New Roman"/>
                <w:sz w:val="24"/>
                <w:szCs w:val="24"/>
                <w:lang w:val="lv-LV"/>
              </w:rPr>
              <w:t xml:space="preserve"> kā arī</w:t>
            </w:r>
            <w:r w:rsidR="00963D2E" w:rsidRPr="008B5C80">
              <w:rPr>
                <w:rFonts w:ascii="Times New Roman" w:eastAsia="Times New Roman" w:hAnsi="Times New Roman"/>
                <w:sz w:val="24"/>
                <w:szCs w:val="24"/>
                <w:lang w:val="lv-LV"/>
              </w:rPr>
              <w:t xml:space="preserve"> īstermiņa prognozēm</w:t>
            </w:r>
            <w:r w:rsidR="00A9262B" w:rsidRPr="008B5C80">
              <w:rPr>
                <w:rFonts w:ascii="Times New Roman" w:eastAsia="Times New Roman" w:hAnsi="Times New Roman"/>
                <w:sz w:val="24"/>
                <w:szCs w:val="24"/>
                <w:lang w:val="lv-LV"/>
              </w:rPr>
              <w:t xml:space="preserve"> u.c</w:t>
            </w:r>
            <w:r w:rsidR="00CE228D" w:rsidRPr="008B5C80">
              <w:rPr>
                <w:rFonts w:ascii="Times New Roman" w:eastAsia="Times New Roman" w:hAnsi="Times New Roman"/>
                <w:sz w:val="24"/>
                <w:szCs w:val="24"/>
                <w:lang w:val="lv-LV"/>
              </w:rPr>
              <w:t>.</w:t>
            </w:r>
            <w:r w:rsidRPr="008B5C80">
              <w:rPr>
                <w:rFonts w:ascii="Times New Roman" w:eastAsia="Times New Roman" w:hAnsi="Times New Roman"/>
                <w:sz w:val="24"/>
                <w:szCs w:val="24"/>
                <w:lang w:val="lv-LV"/>
              </w:rPr>
              <w:t>, to tālākai izvērtēšanai, analizēšanai un apkopošanai.</w:t>
            </w:r>
            <w:r w:rsidR="00CE228D" w:rsidRPr="008B5C80">
              <w:rPr>
                <w:rFonts w:ascii="Times New Roman" w:eastAsia="Times New Roman" w:hAnsi="Times New Roman"/>
                <w:sz w:val="24"/>
                <w:szCs w:val="24"/>
                <w:lang w:val="lv-LV"/>
              </w:rPr>
              <w:t xml:space="preserve"> Ar šo informāciju tiek iepazīstināta </w:t>
            </w:r>
            <w:r w:rsidRPr="008B5C80">
              <w:rPr>
                <w:rFonts w:ascii="Times New Roman" w:eastAsia="Times New Roman" w:hAnsi="Times New Roman"/>
                <w:sz w:val="24"/>
                <w:szCs w:val="24"/>
                <w:lang w:val="lv-LV"/>
              </w:rPr>
              <w:t xml:space="preserve">arī </w:t>
            </w:r>
            <w:r w:rsidR="00CE228D" w:rsidRPr="008B5C80">
              <w:rPr>
                <w:rFonts w:ascii="Times New Roman" w:eastAsia="Times New Roman" w:hAnsi="Times New Roman"/>
                <w:sz w:val="24"/>
                <w:szCs w:val="24"/>
                <w:lang w:val="lv-LV"/>
              </w:rPr>
              <w:t>labklājības ministra izveidota Apmācību komisija, kas atbilstoši MK noteikumu Nr.75 22.punktā noteiktajam, ne retāk kā reizi gadā nosaka apmācību jomas, izglītības programmas, profesijas un sociālās un profesionālās pamatprasmes, kurās atbilstoši darba tirgus pieprasījumam un tautsaimniecības nozaru attīstības prognozēm nepieciešams veikt bezdarbnieku un darba meklētāju apmācību, kā arī konkurētspējas paaugstināšanas pasākumu tematiskās jomas</w:t>
            </w:r>
            <w:r w:rsidR="00A9262B" w:rsidRPr="008B5C80">
              <w:rPr>
                <w:rFonts w:ascii="Times New Roman" w:eastAsia="Times New Roman" w:hAnsi="Times New Roman"/>
                <w:sz w:val="24"/>
                <w:szCs w:val="24"/>
                <w:lang w:val="lv-LV"/>
              </w:rPr>
              <w:t xml:space="preserve"> (turpmāk – apmācību saraksti)</w:t>
            </w:r>
            <w:r w:rsidR="00CE228D" w:rsidRPr="008B5C80">
              <w:rPr>
                <w:rFonts w:ascii="Times New Roman" w:eastAsia="Times New Roman" w:hAnsi="Times New Roman"/>
                <w:sz w:val="24"/>
                <w:szCs w:val="24"/>
                <w:lang w:val="lv-LV"/>
              </w:rPr>
              <w:t>.</w:t>
            </w:r>
            <w:r w:rsidR="00A9262B" w:rsidRPr="008B5C80">
              <w:rPr>
                <w:rFonts w:ascii="Times New Roman" w:eastAsia="Times New Roman" w:hAnsi="Times New Roman"/>
                <w:sz w:val="24"/>
                <w:szCs w:val="24"/>
                <w:lang w:val="lv-LV"/>
              </w:rPr>
              <w:t xml:space="preserve"> </w:t>
            </w:r>
          </w:p>
          <w:p w:rsidR="0034654C" w:rsidRPr="008B5C80" w:rsidRDefault="0007306D" w:rsidP="00A167D2">
            <w:pPr>
              <w:spacing w:after="0" w:line="240" w:lineRule="auto"/>
              <w:ind w:firstLine="601"/>
              <w:jc w:val="both"/>
              <w:rPr>
                <w:rFonts w:ascii="Times New Roman" w:eastAsia="Times New Roman" w:hAnsi="Times New Roman"/>
                <w:sz w:val="24"/>
                <w:szCs w:val="24"/>
                <w:lang w:val="lv-LV"/>
              </w:rPr>
            </w:pPr>
            <w:r w:rsidRPr="008B5C80">
              <w:rPr>
                <w:rFonts w:ascii="Times New Roman" w:eastAsia="Times New Roman" w:hAnsi="Times New Roman"/>
                <w:sz w:val="24"/>
                <w:szCs w:val="24"/>
                <w:lang w:val="lv-LV"/>
              </w:rPr>
              <w:t>Ņemot vērā iepriekš minēto,</w:t>
            </w:r>
            <w:r w:rsidR="00A9262B" w:rsidRPr="008B5C80">
              <w:rPr>
                <w:rFonts w:ascii="Times New Roman" w:eastAsia="Times New Roman" w:hAnsi="Times New Roman"/>
                <w:sz w:val="24"/>
                <w:szCs w:val="24"/>
                <w:lang w:val="lv-LV"/>
              </w:rPr>
              <w:t xml:space="preserve"> </w:t>
            </w:r>
            <w:r w:rsidR="007038C0">
              <w:rPr>
                <w:rFonts w:ascii="Times New Roman" w:eastAsia="Times New Roman" w:hAnsi="Times New Roman"/>
                <w:sz w:val="24"/>
                <w:szCs w:val="24"/>
                <w:lang w:val="lv-LV"/>
              </w:rPr>
              <w:t>LM rosina</w:t>
            </w:r>
            <w:r w:rsidR="00D2787F" w:rsidRPr="008B5C80">
              <w:rPr>
                <w:rFonts w:ascii="Times New Roman" w:eastAsia="Times New Roman" w:hAnsi="Times New Roman"/>
                <w:sz w:val="24"/>
                <w:szCs w:val="24"/>
                <w:lang w:val="lv-LV"/>
              </w:rPr>
              <w:t xml:space="preserve"> atteikties no </w:t>
            </w:r>
            <w:r w:rsidR="00C87460" w:rsidRPr="008B5C80">
              <w:rPr>
                <w:rFonts w:ascii="Times New Roman" w:eastAsia="Times New Roman" w:hAnsi="Times New Roman"/>
                <w:sz w:val="24"/>
                <w:szCs w:val="24"/>
                <w:lang w:val="lv-LV"/>
              </w:rPr>
              <w:t xml:space="preserve">ikgadējā </w:t>
            </w:r>
            <w:r w:rsidR="00D2787F" w:rsidRPr="008B5C80">
              <w:rPr>
                <w:rFonts w:ascii="Times New Roman" w:eastAsia="Times New Roman" w:hAnsi="Times New Roman"/>
                <w:sz w:val="24"/>
                <w:szCs w:val="24"/>
                <w:lang w:val="lv-LV"/>
              </w:rPr>
              <w:t>informatīvā ziņojuma sagatavošanas</w:t>
            </w:r>
            <w:r w:rsidR="00F6796A" w:rsidRPr="008B5C80">
              <w:rPr>
                <w:rFonts w:ascii="Times New Roman" w:eastAsia="Times New Roman" w:hAnsi="Times New Roman"/>
                <w:sz w:val="24"/>
                <w:szCs w:val="24"/>
                <w:lang w:val="lv-LV"/>
              </w:rPr>
              <w:t xml:space="preserve"> </w:t>
            </w:r>
            <w:r w:rsidR="00C87460" w:rsidRPr="008B5C80">
              <w:rPr>
                <w:rFonts w:ascii="Times New Roman" w:eastAsia="Times New Roman" w:hAnsi="Times New Roman"/>
                <w:sz w:val="24"/>
                <w:szCs w:val="24"/>
                <w:lang w:val="lv-LV"/>
              </w:rPr>
              <w:t>un iesniegšanas Valsts kancelejā</w:t>
            </w:r>
            <w:r w:rsidR="00D2787F" w:rsidRPr="008B5C80">
              <w:rPr>
                <w:rFonts w:ascii="Times New Roman" w:eastAsia="Times New Roman" w:hAnsi="Times New Roman"/>
                <w:sz w:val="24"/>
                <w:szCs w:val="24"/>
                <w:lang w:val="lv-LV"/>
              </w:rPr>
              <w:t xml:space="preserve">, tā vietā atbilstoši kompetencei sagatavojot ikgadēju statistikas ziņojumu par </w:t>
            </w:r>
            <w:r w:rsidR="00F6796A" w:rsidRPr="008B5C80">
              <w:rPr>
                <w:rFonts w:ascii="Times New Roman" w:eastAsia="Times New Roman" w:hAnsi="Times New Roman"/>
                <w:sz w:val="24"/>
                <w:szCs w:val="24"/>
                <w:lang w:val="lv-LV"/>
              </w:rPr>
              <w:t>NVA</w:t>
            </w:r>
            <w:r w:rsidR="00D2787F" w:rsidRPr="008B5C80">
              <w:rPr>
                <w:rFonts w:ascii="Times New Roman" w:eastAsia="Times New Roman" w:hAnsi="Times New Roman"/>
                <w:sz w:val="24"/>
                <w:szCs w:val="24"/>
                <w:lang w:val="lv-LV"/>
              </w:rPr>
              <w:t xml:space="preserve"> apmācību pasākumu </w:t>
            </w:r>
            <w:r w:rsidR="00F6796A" w:rsidRPr="008B5C80">
              <w:rPr>
                <w:rFonts w:ascii="Times New Roman" w:eastAsia="Times New Roman" w:hAnsi="Times New Roman"/>
                <w:sz w:val="24"/>
                <w:szCs w:val="24"/>
                <w:lang w:val="lv-LV"/>
              </w:rPr>
              <w:t>rezultātiem</w:t>
            </w:r>
            <w:r w:rsidR="00D2787F" w:rsidRPr="008B5C80">
              <w:rPr>
                <w:rFonts w:ascii="Times New Roman" w:eastAsia="Times New Roman" w:hAnsi="Times New Roman"/>
                <w:sz w:val="24"/>
                <w:szCs w:val="24"/>
                <w:lang w:val="lv-LV"/>
              </w:rPr>
              <w:t xml:space="preserve"> un bezdarbnieku un darba meklētāju prioritārajiem apmācību virzieniem</w:t>
            </w:r>
            <w:r w:rsidR="004F1C48" w:rsidRPr="008B5C80">
              <w:rPr>
                <w:rFonts w:ascii="Times New Roman" w:eastAsia="Times New Roman" w:hAnsi="Times New Roman"/>
                <w:sz w:val="24"/>
                <w:szCs w:val="24"/>
                <w:lang w:val="lv-LV"/>
              </w:rPr>
              <w:t xml:space="preserve">. Ziņojums </w:t>
            </w:r>
            <w:r w:rsidR="00D2787F" w:rsidRPr="008B5C80">
              <w:rPr>
                <w:rFonts w:ascii="Times New Roman" w:eastAsia="Times New Roman" w:hAnsi="Times New Roman"/>
                <w:sz w:val="24"/>
                <w:szCs w:val="24"/>
                <w:lang w:val="lv-LV"/>
              </w:rPr>
              <w:t xml:space="preserve">plašākai sabiedrībai </w:t>
            </w:r>
            <w:r w:rsidR="00F6796A" w:rsidRPr="008B5C80">
              <w:rPr>
                <w:rFonts w:ascii="Times New Roman" w:eastAsia="Times New Roman" w:hAnsi="Times New Roman"/>
                <w:sz w:val="24"/>
                <w:szCs w:val="24"/>
                <w:lang w:val="lv-LV"/>
              </w:rPr>
              <w:t>kopā ar bezdarbnieku apmācību sarakstiem</w:t>
            </w:r>
            <w:r w:rsidR="00C87460" w:rsidRPr="008B5C80">
              <w:rPr>
                <w:rFonts w:ascii="Times New Roman" w:eastAsia="Times New Roman" w:hAnsi="Times New Roman"/>
                <w:sz w:val="24"/>
                <w:szCs w:val="24"/>
                <w:lang w:val="lv-LV"/>
              </w:rPr>
              <w:t>, NVA īstermiņa prognozēm</w:t>
            </w:r>
            <w:r w:rsidR="00F6796A" w:rsidRPr="008B5C80">
              <w:rPr>
                <w:rFonts w:ascii="Times New Roman" w:eastAsia="Times New Roman" w:hAnsi="Times New Roman"/>
                <w:sz w:val="24"/>
                <w:szCs w:val="24"/>
                <w:lang w:val="lv-LV"/>
              </w:rPr>
              <w:t xml:space="preserve"> un informāciju par LM Apmācību komisijas pieņemtajiem lēmumiem apmācību sarakstu aktualizēšanā tiktu ievietots </w:t>
            </w:r>
            <w:r w:rsidR="00A652BD" w:rsidRPr="008B5C80">
              <w:rPr>
                <w:rFonts w:ascii="Times New Roman" w:eastAsia="Times New Roman" w:hAnsi="Times New Roman"/>
                <w:sz w:val="24"/>
                <w:szCs w:val="24"/>
                <w:lang w:val="lv-LV"/>
              </w:rPr>
              <w:t xml:space="preserve">LM mājaslapas aktīvās darba tirgus </w:t>
            </w:r>
            <w:r w:rsidR="00DD39D1" w:rsidRPr="008B5C80">
              <w:rPr>
                <w:rFonts w:ascii="Times New Roman" w:eastAsia="Times New Roman" w:hAnsi="Times New Roman"/>
                <w:sz w:val="24"/>
                <w:szCs w:val="24"/>
                <w:lang w:val="lv-LV"/>
              </w:rPr>
              <w:t>politikas pasākumu sadaļā -</w:t>
            </w:r>
            <w:r w:rsidR="00A652BD" w:rsidRPr="008B5C80">
              <w:rPr>
                <w:rFonts w:ascii="Times New Roman" w:eastAsia="Times New Roman" w:hAnsi="Times New Roman"/>
                <w:sz w:val="24"/>
                <w:szCs w:val="24"/>
                <w:lang w:val="lv-LV"/>
              </w:rPr>
              <w:t xml:space="preserve"> http://www.lm.gov.lv/text/3030.</w:t>
            </w:r>
          </w:p>
        </w:tc>
      </w:tr>
      <w:tr w:rsidR="005A0296" w:rsidRPr="008B5C80"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lastRenderedPageBreak/>
              <w:t>Valsts sekretāru sanāksmes datums un numurs</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jc w:val="both"/>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Projekts šo jomu neskar.</w:t>
            </w:r>
          </w:p>
        </w:tc>
      </w:tr>
      <w:tr w:rsidR="005A0296" w:rsidRPr="008B5C80"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Informācija par saskaņojumiem</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jc w:val="both"/>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Projekts šo jomu neskar.</w:t>
            </w:r>
          </w:p>
        </w:tc>
      </w:tr>
      <w:tr w:rsidR="005A0296" w:rsidRPr="008B5C80"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rPr>
                <w:b/>
                <w:bCs/>
                <w:sz w:val="24"/>
                <w:szCs w:val="24"/>
                <w:lang w:val="fr-BE"/>
              </w:rPr>
            </w:pPr>
            <w:r w:rsidRPr="008B5C80">
              <w:rPr>
                <w:rFonts w:ascii="Times New Roman" w:eastAsia="Times New Roman" w:hAnsi="Times New Roman"/>
                <w:sz w:val="24"/>
                <w:szCs w:val="24"/>
                <w:lang w:val="lv-LV" w:eastAsia="lv-LV"/>
              </w:rPr>
              <w:lastRenderedPageBreak/>
              <w:t>Informācija par saskaņojumu ar Eiropas Savienības institūcijām</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jc w:val="both"/>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Projekts šo jomu neskar.</w:t>
            </w:r>
          </w:p>
        </w:tc>
      </w:tr>
      <w:tr w:rsidR="005A0296" w:rsidRPr="00861A59"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ind w:firstLine="40"/>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Politikas joma</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jc w:val="both"/>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Nodarbinātības un sociālās politikas joma.</w:t>
            </w:r>
          </w:p>
        </w:tc>
      </w:tr>
      <w:tr w:rsidR="005A0296" w:rsidRPr="008B5C80"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8B5C80">
            <w:pPr>
              <w:spacing w:line="240" w:lineRule="auto"/>
              <w:ind w:firstLine="29"/>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Atbildīgā amatpersona</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jc w:val="both"/>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Labklājības ministrijas Darba tirgus politikas</w:t>
            </w:r>
            <w:r w:rsidR="00E03C61" w:rsidRPr="008B5C80">
              <w:rPr>
                <w:rFonts w:ascii="Times New Roman" w:eastAsia="Times New Roman" w:hAnsi="Times New Roman"/>
                <w:sz w:val="24"/>
                <w:szCs w:val="24"/>
                <w:lang w:val="lv-LV" w:eastAsia="lv-LV"/>
              </w:rPr>
              <w:t xml:space="preserve"> departamenta vecākais eksperts</w:t>
            </w:r>
            <w:r w:rsidRPr="008B5C80">
              <w:rPr>
                <w:rFonts w:ascii="Times New Roman" w:eastAsia="Times New Roman" w:hAnsi="Times New Roman"/>
                <w:sz w:val="24"/>
                <w:szCs w:val="24"/>
                <w:lang w:val="lv-LV" w:eastAsia="lv-LV"/>
              </w:rPr>
              <w:t xml:space="preserve"> Raimonds Brīdaks.</w:t>
            </w:r>
          </w:p>
        </w:tc>
      </w:tr>
      <w:tr w:rsidR="005A0296" w:rsidRPr="008B5C80"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Uzaicināmās personas</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after="0" w:line="240" w:lineRule="auto"/>
              <w:jc w:val="both"/>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Nav.</w:t>
            </w:r>
          </w:p>
        </w:tc>
      </w:tr>
      <w:tr w:rsidR="005A0296" w:rsidRPr="00861A59" w:rsidTr="00D2773E">
        <w:tc>
          <w:tcPr>
            <w:tcW w:w="1058"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spacing w:line="240" w:lineRule="auto"/>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Projekta ierobežotas pieejamības statuss</w:t>
            </w:r>
          </w:p>
        </w:tc>
        <w:tc>
          <w:tcPr>
            <w:tcW w:w="3942" w:type="pct"/>
            <w:tcBorders>
              <w:top w:val="single" w:sz="4" w:space="0" w:color="auto"/>
              <w:left w:val="single" w:sz="4" w:space="0" w:color="auto"/>
              <w:bottom w:val="single" w:sz="4" w:space="0" w:color="auto"/>
              <w:right w:val="single" w:sz="4" w:space="0" w:color="auto"/>
            </w:tcBorders>
          </w:tcPr>
          <w:p w:rsidR="005A0296" w:rsidRPr="008B5C80" w:rsidRDefault="005A0296" w:rsidP="00AF56B5">
            <w:pPr>
              <w:pStyle w:val="naisf"/>
              <w:spacing w:before="0" w:after="0"/>
              <w:ind w:firstLine="0"/>
            </w:pPr>
            <w:r w:rsidRPr="008B5C80">
              <w:t>Ne projektam, ne pievienotajam dokumentam nav ierobežotas pieejamības statusa.</w:t>
            </w:r>
          </w:p>
        </w:tc>
      </w:tr>
      <w:tr w:rsidR="007E794F" w:rsidRPr="008B5C80" w:rsidTr="00D2773E">
        <w:trPr>
          <w:trHeight w:val="319"/>
        </w:trPr>
        <w:tc>
          <w:tcPr>
            <w:tcW w:w="1058" w:type="pct"/>
            <w:tcBorders>
              <w:top w:val="single" w:sz="4" w:space="0" w:color="auto"/>
              <w:left w:val="single" w:sz="4" w:space="0" w:color="auto"/>
              <w:bottom w:val="single" w:sz="4" w:space="0" w:color="auto"/>
              <w:right w:val="single" w:sz="4" w:space="0" w:color="auto"/>
            </w:tcBorders>
          </w:tcPr>
          <w:p w:rsidR="007E794F" w:rsidRPr="008B5C80" w:rsidRDefault="007E794F" w:rsidP="007E794F">
            <w:pPr>
              <w:spacing w:line="240" w:lineRule="auto"/>
              <w:ind w:right="22"/>
              <w:rPr>
                <w:rFonts w:ascii="Times New Roman" w:eastAsia="Times New Roman" w:hAnsi="Times New Roman"/>
                <w:sz w:val="24"/>
                <w:szCs w:val="24"/>
                <w:lang w:val="lv-LV" w:eastAsia="lv-LV"/>
              </w:rPr>
            </w:pPr>
            <w:r w:rsidRPr="008B5C80">
              <w:rPr>
                <w:rFonts w:ascii="Times New Roman" w:eastAsia="Times New Roman" w:hAnsi="Times New Roman"/>
                <w:sz w:val="24"/>
                <w:szCs w:val="24"/>
                <w:lang w:val="lv-LV" w:eastAsia="lv-LV"/>
              </w:rPr>
              <w:t>Cita informācija</w:t>
            </w:r>
          </w:p>
        </w:tc>
        <w:tc>
          <w:tcPr>
            <w:tcW w:w="3942" w:type="pct"/>
            <w:tcBorders>
              <w:top w:val="single" w:sz="4" w:space="0" w:color="auto"/>
              <w:left w:val="single" w:sz="4" w:space="0" w:color="auto"/>
              <w:bottom w:val="single" w:sz="4" w:space="0" w:color="auto"/>
              <w:right w:val="single" w:sz="4" w:space="0" w:color="auto"/>
            </w:tcBorders>
          </w:tcPr>
          <w:p w:rsidR="007E794F" w:rsidRPr="008B5C80" w:rsidRDefault="007E794F" w:rsidP="007E794F">
            <w:pPr>
              <w:pStyle w:val="naisf"/>
              <w:spacing w:before="0" w:after="0"/>
              <w:ind w:firstLine="0"/>
            </w:pPr>
            <w:r w:rsidRPr="008B5C80">
              <w:t>Nav.</w:t>
            </w:r>
          </w:p>
        </w:tc>
      </w:tr>
    </w:tbl>
    <w:p w:rsidR="007E794F" w:rsidRDefault="007E794F" w:rsidP="007E794F">
      <w:pPr>
        <w:spacing w:line="240" w:lineRule="auto"/>
        <w:rPr>
          <w:rFonts w:ascii="Times New Roman" w:eastAsia="Times New Roman" w:hAnsi="Times New Roman"/>
          <w:sz w:val="26"/>
          <w:szCs w:val="24"/>
          <w:lang w:val="lv-LV"/>
        </w:rPr>
      </w:pPr>
    </w:p>
    <w:p w:rsidR="00EB35FF" w:rsidRPr="008B5C80" w:rsidRDefault="008B5C80" w:rsidP="007E794F">
      <w:pPr>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ab/>
      </w:r>
      <w:r w:rsidR="001118B1" w:rsidRPr="008B5C80">
        <w:rPr>
          <w:rFonts w:ascii="Times New Roman" w:eastAsia="Times New Roman" w:hAnsi="Times New Roman"/>
          <w:sz w:val="24"/>
          <w:szCs w:val="24"/>
          <w:lang w:val="lv-LV"/>
        </w:rPr>
        <w:t>Pielikumā:</w:t>
      </w:r>
      <w:r w:rsidR="001118B1" w:rsidRPr="008B5C80">
        <w:rPr>
          <w:rFonts w:ascii="Times New Roman" w:eastAsia="Times New Roman" w:hAnsi="Times New Roman"/>
          <w:sz w:val="24"/>
          <w:szCs w:val="24"/>
          <w:lang w:val="lv-LV"/>
        </w:rPr>
        <w:tab/>
      </w:r>
      <w:r w:rsidR="00BE56AE" w:rsidRPr="008B5C80">
        <w:rPr>
          <w:rFonts w:ascii="Times New Roman" w:eastAsia="Times New Roman" w:hAnsi="Times New Roman"/>
          <w:sz w:val="24"/>
          <w:szCs w:val="24"/>
          <w:lang w:val="lv-LV"/>
        </w:rPr>
        <w:t>Ministru kabineta protokollēmum</w:t>
      </w:r>
      <w:r w:rsidR="00A167D2">
        <w:rPr>
          <w:rFonts w:ascii="Times New Roman" w:eastAsia="Times New Roman" w:hAnsi="Times New Roman"/>
          <w:sz w:val="24"/>
          <w:szCs w:val="24"/>
          <w:lang w:val="lv-LV"/>
        </w:rPr>
        <w:t>a projekt</w:t>
      </w:r>
      <w:r w:rsidR="00BE56AE" w:rsidRPr="008B5C80">
        <w:rPr>
          <w:rFonts w:ascii="Times New Roman" w:eastAsia="Times New Roman" w:hAnsi="Times New Roman"/>
          <w:sz w:val="24"/>
          <w:szCs w:val="24"/>
          <w:lang w:val="lv-LV"/>
        </w:rPr>
        <w:t xml:space="preserve">s </w:t>
      </w:r>
      <w:r w:rsidR="00EB35FF" w:rsidRPr="008B5C80">
        <w:rPr>
          <w:rFonts w:ascii="Times New Roman" w:eastAsia="Times New Roman" w:hAnsi="Times New Roman"/>
          <w:sz w:val="24"/>
          <w:szCs w:val="24"/>
          <w:lang w:val="lv-LV"/>
        </w:rPr>
        <w:t>uz 1 lp.</w:t>
      </w:r>
    </w:p>
    <w:p w:rsidR="00EB35FF" w:rsidRPr="008B5C80" w:rsidRDefault="001118B1" w:rsidP="007E794F">
      <w:pPr>
        <w:widowControl/>
        <w:spacing w:after="0" w:line="240" w:lineRule="auto"/>
        <w:ind w:firstLine="1418"/>
        <w:rPr>
          <w:rFonts w:ascii="Times New Roman" w:eastAsia="Times New Roman" w:hAnsi="Times New Roman"/>
          <w:sz w:val="24"/>
          <w:szCs w:val="24"/>
          <w:lang w:val="lv-LV"/>
        </w:rPr>
      </w:pPr>
      <w:r w:rsidRPr="008B5C80">
        <w:rPr>
          <w:rFonts w:ascii="Times New Roman" w:eastAsia="Times New Roman" w:hAnsi="Times New Roman"/>
          <w:sz w:val="24"/>
          <w:szCs w:val="24"/>
          <w:lang w:val="lv-LV"/>
        </w:rPr>
        <w:tab/>
      </w:r>
      <w:r w:rsidR="008B5C80">
        <w:rPr>
          <w:rFonts w:ascii="Times New Roman" w:eastAsia="Times New Roman" w:hAnsi="Times New Roman"/>
          <w:sz w:val="24"/>
          <w:szCs w:val="24"/>
          <w:lang w:val="lv-LV"/>
        </w:rPr>
        <w:tab/>
      </w:r>
      <w:r w:rsidR="0060120B" w:rsidRPr="008B5C80">
        <w:rPr>
          <w:rFonts w:ascii="Times New Roman" w:eastAsia="Times New Roman" w:hAnsi="Times New Roman"/>
          <w:sz w:val="24"/>
          <w:szCs w:val="24"/>
          <w:lang w:val="lv-LV"/>
        </w:rPr>
        <w:t>(datne:</w:t>
      </w:r>
      <w:r w:rsidR="00BE56AE" w:rsidRPr="008B5C80">
        <w:rPr>
          <w:rFonts w:ascii="Times New Roman" w:eastAsia="Times New Roman" w:hAnsi="Times New Roman"/>
          <w:sz w:val="24"/>
          <w:szCs w:val="24"/>
          <w:lang w:val="lv-LV"/>
        </w:rPr>
        <w:t xml:space="preserve"> </w:t>
      </w:r>
      <w:r w:rsidR="0060120B" w:rsidRPr="008B5C80">
        <w:rPr>
          <w:rFonts w:ascii="Times New Roman" w:eastAsia="Times New Roman" w:hAnsi="Times New Roman"/>
          <w:sz w:val="24"/>
          <w:szCs w:val="24"/>
          <w:lang w:val="lv-LV"/>
        </w:rPr>
        <w:t>LMp</w:t>
      </w:r>
      <w:r w:rsidR="00556FE5" w:rsidRPr="008B5C80">
        <w:rPr>
          <w:rFonts w:ascii="Times New Roman" w:eastAsia="Times New Roman" w:hAnsi="Times New Roman"/>
          <w:sz w:val="24"/>
          <w:szCs w:val="24"/>
          <w:lang w:val="lv-LV"/>
        </w:rPr>
        <w:t>rot_220118</w:t>
      </w:r>
      <w:r w:rsidR="00094608" w:rsidRPr="008B5C80">
        <w:rPr>
          <w:rFonts w:ascii="Times New Roman" w:eastAsia="Times New Roman" w:hAnsi="Times New Roman"/>
          <w:sz w:val="24"/>
          <w:szCs w:val="24"/>
          <w:lang w:val="lv-LV"/>
        </w:rPr>
        <w:t>)</w:t>
      </w:r>
    </w:p>
    <w:p w:rsidR="00BE56AE" w:rsidRPr="008B5C80" w:rsidRDefault="008B5C80" w:rsidP="001118B1">
      <w:pPr>
        <w:widowControl/>
        <w:tabs>
          <w:tab w:val="left" w:pos="1701"/>
        </w:tabs>
        <w:spacing w:after="0" w:line="240" w:lineRule="auto"/>
        <w:ind w:left="1701" w:hanging="283"/>
        <w:rPr>
          <w:rFonts w:ascii="Times New Roman" w:eastAsia="Times New Roman" w:hAnsi="Times New Roman"/>
          <w:sz w:val="24"/>
          <w:szCs w:val="24"/>
          <w:lang w:val="lv-LV"/>
        </w:rPr>
      </w:pPr>
      <w:r>
        <w:rPr>
          <w:rFonts w:ascii="Times New Roman" w:eastAsia="Times New Roman" w:hAnsi="Times New Roman"/>
          <w:sz w:val="24"/>
          <w:szCs w:val="24"/>
          <w:lang w:val="lv-LV"/>
        </w:rPr>
        <w:tab/>
      </w:r>
    </w:p>
    <w:p w:rsidR="007830A1" w:rsidRPr="008B5C80" w:rsidRDefault="007830A1" w:rsidP="00DF2287">
      <w:pPr>
        <w:spacing w:after="0" w:line="240" w:lineRule="auto"/>
        <w:ind w:firstLine="709"/>
        <w:jc w:val="both"/>
        <w:rPr>
          <w:rFonts w:ascii="Times New Roman" w:hAnsi="Times New Roman"/>
          <w:sz w:val="24"/>
          <w:szCs w:val="24"/>
          <w:lang w:val="lv-LV"/>
        </w:rPr>
      </w:pPr>
    </w:p>
    <w:p w:rsidR="009B7213" w:rsidRPr="008B5C80" w:rsidRDefault="009B7213" w:rsidP="00DF2287">
      <w:pPr>
        <w:spacing w:after="0" w:line="240" w:lineRule="auto"/>
        <w:ind w:firstLine="709"/>
        <w:jc w:val="both"/>
        <w:rPr>
          <w:rFonts w:ascii="Times New Roman" w:hAnsi="Times New Roman"/>
          <w:sz w:val="24"/>
          <w:szCs w:val="24"/>
          <w:lang w:val="lv-LV"/>
        </w:rPr>
      </w:pPr>
    </w:p>
    <w:p w:rsidR="00094608" w:rsidRPr="008B5C80" w:rsidRDefault="00094608" w:rsidP="00DF2287">
      <w:pPr>
        <w:spacing w:after="0" w:line="240" w:lineRule="auto"/>
        <w:ind w:firstLine="709"/>
        <w:jc w:val="both"/>
        <w:rPr>
          <w:rFonts w:ascii="Times New Roman" w:hAnsi="Times New Roman"/>
          <w:sz w:val="24"/>
          <w:szCs w:val="24"/>
          <w:lang w:val="lv-LV"/>
        </w:rPr>
      </w:pPr>
    </w:p>
    <w:p w:rsidR="001118B1" w:rsidRPr="008B5C80" w:rsidRDefault="008B5C80" w:rsidP="001118B1">
      <w:pP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t>M</w:t>
      </w:r>
      <w:r w:rsidR="001118B1" w:rsidRPr="008B5C80">
        <w:rPr>
          <w:rFonts w:ascii="Times New Roman" w:eastAsia="Times New Roman" w:hAnsi="Times New Roman"/>
          <w:sz w:val="24"/>
          <w:szCs w:val="24"/>
          <w:lang w:val="lv-LV" w:eastAsia="lv-LV"/>
        </w:rPr>
        <w:t>inistrs</w:t>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r>
      <w:r w:rsidR="001118B1" w:rsidRPr="008B5C80">
        <w:rPr>
          <w:rFonts w:ascii="Times New Roman" w:eastAsia="Times New Roman" w:hAnsi="Times New Roman"/>
          <w:sz w:val="24"/>
          <w:szCs w:val="24"/>
          <w:lang w:val="lv-LV" w:eastAsia="lv-LV"/>
        </w:rPr>
        <w:tab/>
        <w:t>J.Reirs</w:t>
      </w:r>
    </w:p>
    <w:p w:rsidR="009B7213" w:rsidRPr="007E794F" w:rsidRDefault="009B7213" w:rsidP="00DF2287">
      <w:pPr>
        <w:spacing w:after="0" w:line="240" w:lineRule="auto"/>
        <w:ind w:firstLine="709"/>
        <w:jc w:val="both"/>
        <w:rPr>
          <w:rFonts w:ascii="Times New Roman" w:hAnsi="Times New Roman"/>
          <w:sz w:val="26"/>
          <w:szCs w:val="28"/>
          <w:lang w:val="lv-LV"/>
        </w:rPr>
      </w:pPr>
    </w:p>
    <w:p w:rsidR="00547755" w:rsidRPr="007E794F" w:rsidRDefault="00547755" w:rsidP="00547755">
      <w:pPr>
        <w:spacing w:after="0" w:line="240" w:lineRule="auto"/>
        <w:jc w:val="both"/>
        <w:rPr>
          <w:rFonts w:ascii="Times New Roman" w:hAnsi="Times New Roman"/>
          <w:sz w:val="26"/>
          <w:szCs w:val="28"/>
          <w:lang w:val="lv-LV"/>
        </w:rPr>
      </w:pPr>
    </w:p>
    <w:p w:rsidR="00094608" w:rsidRPr="007E794F" w:rsidRDefault="00094608" w:rsidP="006F556A">
      <w:pPr>
        <w:tabs>
          <w:tab w:val="right" w:pos="8505"/>
        </w:tabs>
        <w:spacing w:after="0" w:line="240" w:lineRule="auto"/>
        <w:rPr>
          <w:rFonts w:ascii="Times New Roman" w:hAnsi="Times New Roman"/>
          <w:sz w:val="26"/>
          <w:szCs w:val="20"/>
          <w:lang w:val="lv-LV"/>
        </w:rPr>
      </w:pPr>
    </w:p>
    <w:p w:rsidR="00094608" w:rsidRPr="007E794F" w:rsidRDefault="00094608" w:rsidP="006F556A">
      <w:pPr>
        <w:tabs>
          <w:tab w:val="right" w:pos="8505"/>
        </w:tabs>
        <w:spacing w:after="0" w:line="240" w:lineRule="auto"/>
        <w:rPr>
          <w:rFonts w:ascii="Times New Roman" w:hAnsi="Times New Roman"/>
          <w:sz w:val="26"/>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8B5C80" w:rsidRDefault="008B5C80" w:rsidP="00EE17C0">
      <w:pPr>
        <w:widowControl/>
        <w:tabs>
          <w:tab w:val="left" w:pos="7380"/>
        </w:tabs>
        <w:spacing w:after="0" w:line="240" w:lineRule="auto"/>
        <w:jc w:val="both"/>
        <w:rPr>
          <w:rFonts w:ascii="Times New Roman" w:eastAsia="Times New Roman" w:hAnsi="Times New Roman"/>
          <w:sz w:val="20"/>
          <w:szCs w:val="20"/>
          <w:lang w:val="lv-LV"/>
        </w:rPr>
      </w:pPr>
    </w:p>
    <w:p w:rsidR="00737DF2" w:rsidRDefault="00737DF2" w:rsidP="00EE17C0">
      <w:pPr>
        <w:widowControl/>
        <w:tabs>
          <w:tab w:val="left" w:pos="7380"/>
        </w:tabs>
        <w:spacing w:after="0" w:line="240" w:lineRule="auto"/>
        <w:jc w:val="both"/>
        <w:rPr>
          <w:rFonts w:ascii="Times New Roman" w:eastAsia="Times New Roman" w:hAnsi="Times New Roman"/>
          <w:sz w:val="20"/>
          <w:szCs w:val="20"/>
          <w:lang w:val="lv-LV"/>
        </w:rPr>
      </w:pPr>
    </w:p>
    <w:p w:rsidR="00EE17C0" w:rsidRPr="00556FE5" w:rsidRDefault="00556FE5" w:rsidP="00EE17C0">
      <w:pPr>
        <w:widowControl/>
        <w:tabs>
          <w:tab w:val="left" w:pos="7380"/>
        </w:tabs>
        <w:spacing w:after="0" w:line="240" w:lineRule="auto"/>
        <w:jc w:val="both"/>
        <w:rPr>
          <w:rFonts w:ascii="Times New Roman" w:eastAsia="Times New Roman" w:hAnsi="Times New Roman"/>
          <w:sz w:val="20"/>
          <w:szCs w:val="20"/>
          <w:lang w:val="lv-LV"/>
        </w:rPr>
      </w:pPr>
      <w:r w:rsidRPr="00556FE5">
        <w:rPr>
          <w:rFonts w:ascii="Times New Roman" w:eastAsia="Times New Roman" w:hAnsi="Times New Roman"/>
          <w:sz w:val="20"/>
          <w:szCs w:val="20"/>
          <w:lang w:val="lv-LV"/>
        </w:rPr>
        <w:t>22.01.2018</w:t>
      </w:r>
      <w:r w:rsidR="00861A59">
        <w:rPr>
          <w:rFonts w:ascii="Times New Roman" w:eastAsia="Times New Roman" w:hAnsi="Times New Roman"/>
          <w:sz w:val="20"/>
          <w:szCs w:val="20"/>
          <w:lang w:val="lv-LV"/>
        </w:rPr>
        <w:t>. 15</w:t>
      </w:r>
      <w:r w:rsidR="00094608" w:rsidRPr="00556FE5">
        <w:rPr>
          <w:rFonts w:ascii="Times New Roman" w:eastAsia="Times New Roman" w:hAnsi="Times New Roman"/>
          <w:sz w:val="20"/>
          <w:szCs w:val="20"/>
          <w:lang w:val="lv-LV"/>
        </w:rPr>
        <w:t>.00</w:t>
      </w:r>
    </w:p>
    <w:p w:rsidR="00EE17C0" w:rsidRPr="00556FE5" w:rsidRDefault="00EE17C0" w:rsidP="00EE17C0">
      <w:pPr>
        <w:widowControl/>
        <w:tabs>
          <w:tab w:val="left" w:pos="7380"/>
        </w:tabs>
        <w:spacing w:after="0" w:line="240" w:lineRule="auto"/>
        <w:jc w:val="both"/>
        <w:rPr>
          <w:rFonts w:ascii="Times New Roman" w:eastAsia="Times New Roman" w:hAnsi="Times New Roman"/>
          <w:sz w:val="20"/>
          <w:szCs w:val="20"/>
          <w:lang w:val="lv-LV"/>
        </w:rPr>
      </w:pPr>
      <w:r w:rsidRPr="00556FE5">
        <w:rPr>
          <w:rFonts w:ascii="Times New Roman" w:eastAsia="Times New Roman" w:hAnsi="Times New Roman"/>
          <w:sz w:val="20"/>
          <w:szCs w:val="20"/>
          <w:lang w:val="lv-LV"/>
        </w:rPr>
        <w:t>Raimonds Brīdaks</w:t>
      </w:r>
    </w:p>
    <w:p w:rsidR="00EE17C0" w:rsidRPr="00556FE5" w:rsidRDefault="00EE17C0" w:rsidP="00EE17C0">
      <w:pPr>
        <w:widowControl/>
        <w:tabs>
          <w:tab w:val="left" w:pos="7380"/>
        </w:tabs>
        <w:spacing w:after="0" w:line="240" w:lineRule="auto"/>
        <w:jc w:val="both"/>
        <w:rPr>
          <w:rFonts w:ascii="Times New Roman" w:eastAsia="Times New Roman" w:hAnsi="Times New Roman"/>
          <w:sz w:val="20"/>
          <w:szCs w:val="20"/>
          <w:lang w:val="lv-LV"/>
        </w:rPr>
      </w:pPr>
      <w:r w:rsidRPr="00556FE5">
        <w:rPr>
          <w:rFonts w:ascii="Times New Roman" w:eastAsia="Times New Roman" w:hAnsi="Times New Roman"/>
          <w:sz w:val="20"/>
          <w:szCs w:val="20"/>
          <w:lang w:val="lv-LV"/>
        </w:rPr>
        <w:t xml:space="preserve">Tel.: 67021508, e-pasts: </w:t>
      </w:r>
      <w:hyperlink r:id="rId8" w:history="1">
        <w:r w:rsidRPr="00556FE5">
          <w:rPr>
            <w:rStyle w:val="Hyperlink"/>
            <w:rFonts w:ascii="Times New Roman" w:eastAsia="Times New Roman" w:hAnsi="Times New Roman"/>
            <w:sz w:val="20"/>
            <w:szCs w:val="20"/>
            <w:lang w:val="lv-LV"/>
          </w:rPr>
          <w:t>Raimonds.Bridaks@lm.gov.lv</w:t>
        </w:r>
      </w:hyperlink>
    </w:p>
    <w:p w:rsidR="00EE17C0" w:rsidRPr="00556FE5" w:rsidRDefault="00CA0379" w:rsidP="008F6CB4">
      <w:pPr>
        <w:widowControl/>
        <w:tabs>
          <w:tab w:val="left" w:pos="7380"/>
        </w:tabs>
        <w:spacing w:after="0" w:line="240" w:lineRule="auto"/>
        <w:jc w:val="both"/>
        <w:rPr>
          <w:rFonts w:ascii="Times New Roman" w:eastAsia="Times New Roman" w:hAnsi="Times New Roman"/>
          <w:sz w:val="20"/>
          <w:szCs w:val="20"/>
          <w:lang w:val="lv-LV"/>
        </w:rPr>
      </w:pPr>
      <w:r>
        <w:rPr>
          <w:rFonts w:ascii="Times New Roman" w:eastAsia="Times New Roman" w:hAnsi="Times New Roman"/>
          <w:sz w:val="20"/>
          <w:szCs w:val="20"/>
          <w:lang w:val="lv-LV"/>
        </w:rPr>
        <w:t>689</w:t>
      </w:r>
      <w:r w:rsidR="00EE17C0" w:rsidRPr="00556FE5">
        <w:rPr>
          <w:rFonts w:ascii="Times New Roman" w:eastAsia="Times New Roman" w:hAnsi="Times New Roman"/>
          <w:sz w:val="20"/>
          <w:szCs w:val="20"/>
          <w:lang w:val="lv-LV"/>
        </w:rPr>
        <w:t xml:space="preserve">, </w:t>
      </w:r>
      <w:r w:rsidR="00556FE5" w:rsidRPr="00556FE5">
        <w:rPr>
          <w:rFonts w:ascii="Times New Roman" w:eastAsia="Times New Roman" w:hAnsi="Times New Roman"/>
          <w:sz w:val="20"/>
          <w:szCs w:val="20"/>
          <w:lang w:val="lv-LV"/>
        </w:rPr>
        <w:t>18-N/954</w:t>
      </w:r>
    </w:p>
    <w:sectPr w:rsidR="00EE17C0" w:rsidRPr="00556FE5" w:rsidSect="00556FE5">
      <w:footerReference w:type="default" r:id="rId9"/>
      <w:headerReference w:type="firs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52" w:rsidRDefault="00E14D52">
      <w:pPr>
        <w:spacing w:after="0" w:line="240" w:lineRule="auto"/>
      </w:pPr>
      <w:r>
        <w:separator/>
      </w:r>
    </w:p>
  </w:endnote>
  <w:endnote w:type="continuationSeparator" w:id="0">
    <w:p w:rsidR="00E14D52" w:rsidRDefault="00E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81" w:rsidRPr="00866238" w:rsidRDefault="001118B1" w:rsidP="00866238">
    <w:pPr>
      <w:pStyle w:val="NormalWeb"/>
      <w:spacing w:before="0" w:after="0"/>
      <w:jc w:val="both"/>
      <w:rPr>
        <w:sz w:val="20"/>
        <w:szCs w:val="20"/>
      </w:rPr>
    </w:pPr>
    <w:r>
      <w:rPr>
        <w:sz w:val="20"/>
        <w:szCs w:val="20"/>
      </w:rPr>
      <w:t>LMpav</w:t>
    </w:r>
    <w:r w:rsidR="00CE43F3">
      <w:rPr>
        <w:sz w:val="20"/>
        <w:szCs w:val="20"/>
      </w:rPr>
      <w:t>_</w:t>
    </w:r>
    <w:r w:rsidR="002C2255">
      <w:rPr>
        <w:sz w:val="20"/>
        <w:szCs w:val="20"/>
      </w:rPr>
      <w:t>2201</w:t>
    </w:r>
    <w:r w:rsidR="00737DF2">
      <w:rPr>
        <w:sz w:val="20"/>
        <w:szCs w:val="20"/>
      </w:rPr>
      <w:t>18</w:t>
    </w:r>
    <w:r w:rsidR="00866238" w:rsidRPr="0025501E">
      <w:rPr>
        <w:sz w:val="20"/>
        <w:szCs w:val="20"/>
      </w:rPr>
      <w:t>;</w:t>
    </w:r>
    <w:r w:rsidR="00866238" w:rsidRPr="00BE3F1E">
      <w:rPr>
        <w:sz w:val="20"/>
        <w:szCs w:val="20"/>
      </w:rPr>
      <w:t xml:space="preserve"> </w:t>
    </w:r>
    <w:r w:rsidR="005A0296" w:rsidRPr="005A0296">
      <w:rPr>
        <w:sz w:val="20"/>
        <w:szCs w:val="20"/>
      </w:rPr>
      <w:t>Par Ministru kabineta 2008. gada 3. jūnija sēdes protokollēmuma (prot. Nr. 37 24.§) “Informatīvais ziņojums par prognozēm darbaspēka pieprasījuma un piedāvājuma atbilstībai vidējā termiņā” 5.punktā do</w:t>
    </w:r>
    <w:r w:rsidR="00861A59">
      <w:rPr>
        <w:sz w:val="20"/>
        <w:szCs w:val="20"/>
      </w:rPr>
      <w:t>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05" w:rsidRPr="00CC773A" w:rsidRDefault="005A0296" w:rsidP="00CE43F3">
    <w:pPr>
      <w:pStyle w:val="NormalWeb"/>
      <w:spacing w:before="0" w:after="0"/>
      <w:jc w:val="both"/>
      <w:rPr>
        <w:sz w:val="20"/>
        <w:szCs w:val="20"/>
      </w:rPr>
    </w:pPr>
    <w:r>
      <w:rPr>
        <w:sz w:val="20"/>
        <w:szCs w:val="20"/>
      </w:rPr>
      <w:t>LMpav_</w:t>
    </w:r>
    <w:r w:rsidR="002C2255">
      <w:rPr>
        <w:sz w:val="20"/>
        <w:szCs w:val="20"/>
      </w:rPr>
      <w:t>2201</w:t>
    </w:r>
    <w:r w:rsidR="00737DF2">
      <w:rPr>
        <w:sz w:val="20"/>
        <w:szCs w:val="20"/>
      </w:rPr>
      <w:t>18</w:t>
    </w:r>
    <w:r w:rsidRPr="0025501E">
      <w:rPr>
        <w:sz w:val="20"/>
        <w:szCs w:val="20"/>
      </w:rPr>
      <w:t>;</w:t>
    </w:r>
    <w:r w:rsidRPr="00BE3F1E">
      <w:rPr>
        <w:sz w:val="20"/>
        <w:szCs w:val="20"/>
      </w:rPr>
      <w:t xml:space="preserve"> </w:t>
    </w:r>
    <w:r w:rsidRPr="005A0296">
      <w:rPr>
        <w:sz w:val="20"/>
        <w:szCs w:val="20"/>
      </w:rPr>
      <w:t>Par Ministru kabineta 2008. gada 3. jūnija sēdes protokollēmuma (prot. Nr. 37 24.§) “Informatīvais ziņojums par prognozēm darbaspēka pieprasījuma un piedāvājuma atbilstībai vidējā termiņā</w:t>
    </w:r>
    <w:r w:rsidR="00C87460">
      <w:rPr>
        <w:sz w:val="20"/>
        <w:szCs w:val="20"/>
      </w:rPr>
      <w:t xml:space="preserve">” </w:t>
    </w:r>
    <w:r w:rsidR="00861A59">
      <w:rPr>
        <w:sz w:val="20"/>
        <w:szCs w:val="20"/>
      </w:rPr>
      <w:t>5.punktā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52" w:rsidRDefault="00E14D52">
      <w:pPr>
        <w:spacing w:after="0" w:line="240" w:lineRule="auto"/>
      </w:pPr>
      <w:r>
        <w:separator/>
      </w:r>
    </w:p>
  </w:footnote>
  <w:footnote w:type="continuationSeparator" w:id="0">
    <w:p w:rsidR="00E14D52" w:rsidRDefault="00E1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Default="00236649" w:rsidP="00236649">
    <w:pPr>
      <w:pStyle w:val="Header"/>
      <w:rPr>
        <w:rFonts w:ascii="Times New Roman" w:hAnsi="Times New Roman"/>
      </w:rPr>
    </w:pPr>
  </w:p>
  <w:p w:rsidR="00236649" w:rsidRPr="00815277" w:rsidRDefault="0047634D" w:rsidP="00236649">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1A07634F" wp14:editId="28799F5F">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5CE3D8E6" wp14:editId="2C04E42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649" w:rsidRDefault="00236649" w:rsidP="00236649">
                          <w:pPr>
                            <w:spacing w:after="0" w:line="194" w:lineRule="exact"/>
                            <w:ind w:left="20" w:right="-45"/>
                            <w:jc w:val="center"/>
                            <w:rPr>
                              <w:rFonts w:ascii="Times New Roman" w:eastAsia="Times New Roman" w:hAnsi="Times New Roman"/>
                              <w:sz w:val="17"/>
                              <w:szCs w:val="17"/>
                            </w:rPr>
                          </w:pPr>
                          <w:r w:rsidRPr="00B869CC">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67021600, fakss 67276445, e-pasts lm@lm.gov.lv,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3D8E6"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36649" w:rsidRDefault="00236649" w:rsidP="00236649">
                    <w:pPr>
                      <w:spacing w:after="0" w:line="194" w:lineRule="exact"/>
                      <w:ind w:left="20" w:right="-45"/>
                      <w:jc w:val="center"/>
                      <w:rPr>
                        <w:rFonts w:ascii="Times New Roman" w:eastAsia="Times New Roman" w:hAnsi="Times New Roman"/>
                        <w:sz w:val="17"/>
                        <w:szCs w:val="17"/>
                      </w:rPr>
                    </w:pPr>
                    <w:r w:rsidRPr="00B869CC">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67021600, fakss 67276445, e-pasts lm@lm.gov.lv, www.lm.gov.lv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52B12B31" wp14:editId="71D2E923">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2822E"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36649" w:rsidRPr="0045733A" w:rsidRDefault="0023664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B0D200CA"/>
    <w:lvl w:ilvl="0">
      <w:numFmt w:val="bullet"/>
      <w:lvlText w:val="*"/>
      <w:lvlJc w:val="left"/>
    </w:lvl>
  </w:abstractNum>
  <w:abstractNum w:abstractNumId="12" w15:restartNumberingAfterBreak="0">
    <w:nsid w:val="0FB1200C"/>
    <w:multiLevelType w:val="hybridMultilevel"/>
    <w:tmpl w:val="CEE253DE"/>
    <w:lvl w:ilvl="0" w:tplc="0426000F">
      <w:start w:val="1"/>
      <w:numFmt w:val="decimal"/>
      <w:lvlText w:val="%1."/>
      <w:lvlJc w:val="left"/>
      <w:pPr>
        <w:tabs>
          <w:tab w:val="num" w:pos="788"/>
        </w:tabs>
        <w:ind w:left="788" w:hanging="360"/>
      </w:pPr>
    </w:lvl>
    <w:lvl w:ilvl="1" w:tplc="04260019" w:tentative="1">
      <w:start w:val="1"/>
      <w:numFmt w:val="lowerLetter"/>
      <w:lvlText w:val="%2."/>
      <w:lvlJc w:val="left"/>
      <w:pPr>
        <w:tabs>
          <w:tab w:val="num" w:pos="1508"/>
        </w:tabs>
        <w:ind w:left="1508" w:hanging="360"/>
      </w:pPr>
    </w:lvl>
    <w:lvl w:ilvl="2" w:tplc="0426001B" w:tentative="1">
      <w:start w:val="1"/>
      <w:numFmt w:val="lowerRoman"/>
      <w:lvlText w:val="%3."/>
      <w:lvlJc w:val="right"/>
      <w:pPr>
        <w:tabs>
          <w:tab w:val="num" w:pos="2228"/>
        </w:tabs>
        <w:ind w:left="2228" w:hanging="180"/>
      </w:pPr>
    </w:lvl>
    <w:lvl w:ilvl="3" w:tplc="0426000F" w:tentative="1">
      <w:start w:val="1"/>
      <w:numFmt w:val="decimal"/>
      <w:lvlText w:val="%4."/>
      <w:lvlJc w:val="left"/>
      <w:pPr>
        <w:tabs>
          <w:tab w:val="num" w:pos="2948"/>
        </w:tabs>
        <w:ind w:left="2948" w:hanging="360"/>
      </w:pPr>
    </w:lvl>
    <w:lvl w:ilvl="4" w:tplc="04260019" w:tentative="1">
      <w:start w:val="1"/>
      <w:numFmt w:val="lowerLetter"/>
      <w:lvlText w:val="%5."/>
      <w:lvlJc w:val="left"/>
      <w:pPr>
        <w:tabs>
          <w:tab w:val="num" w:pos="3668"/>
        </w:tabs>
        <w:ind w:left="3668" w:hanging="360"/>
      </w:pPr>
    </w:lvl>
    <w:lvl w:ilvl="5" w:tplc="0426001B" w:tentative="1">
      <w:start w:val="1"/>
      <w:numFmt w:val="lowerRoman"/>
      <w:lvlText w:val="%6."/>
      <w:lvlJc w:val="right"/>
      <w:pPr>
        <w:tabs>
          <w:tab w:val="num" w:pos="4388"/>
        </w:tabs>
        <w:ind w:left="4388" w:hanging="180"/>
      </w:pPr>
    </w:lvl>
    <w:lvl w:ilvl="6" w:tplc="0426000F" w:tentative="1">
      <w:start w:val="1"/>
      <w:numFmt w:val="decimal"/>
      <w:lvlText w:val="%7."/>
      <w:lvlJc w:val="left"/>
      <w:pPr>
        <w:tabs>
          <w:tab w:val="num" w:pos="5108"/>
        </w:tabs>
        <w:ind w:left="5108" w:hanging="360"/>
      </w:pPr>
    </w:lvl>
    <w:lvl w:ilvl="7" w:tplc="04260019" w:tentative="1">
      <w:start w:val="1"/>
      <w:numFmt w:val="lowerLetter"/>
      <w:lvlText w:val="%8."/>
      <w:lvlJc w:val="left"/>
      <w:pPr>
        <w:tabs>
          <w:tab w:val="num" w:pos="5828"/>
        </w:tabs>
        <w:ind w:left="5828" w:hanging="360"/>
      </w:pPr>
    </w:lvl>
    <w:lvl w:ilvl="8" w:tplc="0426001B" w:tentative="1">
      <w:start w:val="1"/>
      <w:numFmt w:val="lowerRoman"/>
      <w:lvlText w:val="%9."/>
      <w:lvlJc w:val="right"/>
      <w:pPr>
        <w:tabs>
          <w:tab w:val="num" w:pos="6548"/>
        </w:tabs>
        <w:ind w:left="6548" w:hanging="180"/>
      </w:pPr>
    </w:lvl>
  </w:abstractNum>
  <w:abstractNum w:abstractNumId="13" w15:restartNumberingAfterBreak="0">
    <w:nsid w:val="1C5109CE"/>
    <w:multiLevelType w:val="hybridMultilevel"/>
    <w:tmpl w:val="918652C6"/>
    <w:lvl w:ilvl="0" w:tplc="DD5470F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218812A8"/>
    <w:multiLevelType w:val="hybridMultilevel"/>
    <w:tmpl w:val="B83EAA8C"/>
    <w:lvl w:ilvl="0" w:tplc="41060EF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1EB633A"/>
    <w:multiLevelType w:val="hybridMultilevel"/>
    <w:tmpl w:val="FB7412BC"/>
    <w:lvl w:ilvl="0" w:tplc="0426000F">
      <w:start w:val="1"/>
      <w:numFmt w:val="decimal"/>
      <w:lvlText w:val="%1."/>
      <w:lvlJc w:val="left"/>
      <w:pPr>
        <w:ind w:left="720" w:hanging="360"/>
      </w:pPr>
    </w:lvl>
    <w:lvl w:ilvl="1" w:tplc="043CBDB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49058C"/>
    <w:multiLevelType w:val="hybridMultilevel"/>
    <w:tmpl w:val="BC602320"/>
    <w:lvl w:ilvl="0" w:tplc="DD5470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2CC16D1"/>
    <w:multiLevelType w:val="hybridMultilevel"/>
    <w:tmpl w:val="F5D8EA6C"/>
    <w:lvl w:ilvl="0" w:tplc="3BBAD124">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24F50D34"/>
    <w:multiLevelType w:val="hybridMultilevel"/>
    <w:tmpl w:val="51CC6460"/>
    <w:lvl w:ilvl="0" w:tplc="3BBAD124">
      <w:start w:val="1"/>
      <w:numFmt w:val="bullet"/>
      <w:lvlText w:val="-"/>
      <w:lvlJc w:val="left"/>
      <w:pPr>
        <w:ind w:left="720" w:hanging="360"/>
      </w:pPr>
      <w:rPr>
        <w:rFonts w:ascii="Times New Roman" w:hAnsi="Times New Roman" w:cs="Times New Roman" w:hint="default"/>
      </w:rPr>
    </w:lvl>
    <w:lvl w:ilvl="1" w:tplc="3BBAD124">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A0176D"/>
    <w:multiLevelType w:val="hybridMultilevel"/>
    <w:tmpl w:val="C332F48A"/>
    <w:lvl w:ilvl="0" w:tplc="3BBAD12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2308BF"/>
    <w:multiLevelType w:val="hybridMultilevel"/>
    <w:tmpl w:val="FB7412BC"/>
    <w:lvl w:ilvl="0" w:tplc="0426000F">
      <w:start w:val="1"/>
      <w:numFmt w:val="decimal"/>
      <w:lvlText w:val="%1."/>
      <w:lvlJc w:val="left"/>
      <w:pPr>
        <w:ind w:left="720" w:hanging="360"/>
      </w:pPr>
    </w:lvl>
    <w:lvl w:ilvl="1" w:tplc="043CBDB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AB416D"/>
    <w:multiLevelType w:val="hybridMultilevel"/>
    <w:tmpl w:val="79A8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51490A"/>
    <w:multiLevelType w:val="hybridMultilevel"/>
    <w:tmpl w:val="86C603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56609D"/>
    <w:multiLevelType w:val="hybridMultilevel"/>
    <w:tmpl w:val="80AE3726"/>
    <w:lvl w:ilvl="0" w:tplc="F538302C">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F215CB8"/>
    <w:multiLevelType w:val="hybridMultilevel"/>
    <w:tmpl w:val="A2FC31EA"/>
    <w:lvl w:ilvl="0" w:tplc="445AAD04">
      <w:numFmt w:val="bullet"/>
      <w:lvlText w:val="-"/>
      <w:lvlJc w:val="left"/>
      <w:pPr>
        <w:ind w:left="720" w:hanging="360"/>
      </w:pPr>
      <w:rPr>
        <w:rFonts w:ascii="Calibri" w:eastAsia="Calibri" w:hAnsi="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8A6794"/>
    <w:multiLevelType w:val="hybridMultilevel"/>
    <w:tmpl w:val="1FC2B3DA"/>
    <w:lvl w:ilvl="0" w:tplc="980C86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0C065D5"/>
    <w:multiLevelType w:val="hybridMultilevel"/>
    <w:tmpl w:val="F3FC91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0EC1798"/>
    <w:multiLevelType w:val="hybridMultilevel"/>
    <w:tmpl w:val="9258C818"/>
    <w:lvl w:ilvl="0" w:tplc="A9F801B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B06DD2"/>
    <w:multiLevelType w:val="hybridMultilevel"/>
    <w:tmpl w:val="C1C8B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B11791"/>
    <w:multiLevelType w:val="hybridMultilevel"/>
    <w:tmpl w:val="EFC86AA8"/>
    <w:lvl w:ilvl="0" w:tplc="142637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FB253D7"/>
    <w:multiLevelType w:val="hybridMultilevel"/>
    <w:tmpl w:val="35E88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AE42A6"/>
    <w:multiLevelType w:val="hybridMultilevel"/>
    <w:tmpl w:val="45C899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4C1A57"/>
    <w:multiLevelType w:val="hybridMultilevel"/>
    <w:tmpl w:val="86C603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E25DDD"/>
    <w:multiLevelType w:val="hybridMultilevel"/>
    <w:tmpl w:val="5FDCFDCE"/>
    <w:lvl w:ilvl="0" w:tplc="04260001">
      <w:start w:val="1"/>
      <w:numFmt w:val="bullet"/>
      <w:lvlText w:val=""/>
      <w:lvlJc w:val="left"/>
      <w:pPr>
        <w:ind w:left="2007" w:hanging="360"/>
      </w:pPr>
      <w:rPr>
        <w:rFonts w:ascii="Symbol" w:hAnsi="Symbo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32"/>
  </w:num>
  <w:num w:numId="14">
    <w:abstractNumId w:val="22"/>
  </w:num>
  <w:num w:numId="15">
    <w:abstractNumId w:val="20"/>
  </w:num>
  <w:num w:numId="16">
    <w:abstractNumId w:val="19"/>
  </w:num>
  <w:num w:numId="17">
    <w:abstractNumId w:val="18"/>
  </w:num>
  <w:num w:numId="18">
    <w:abstractNumId w:val="15"/>
  </w:num>
  <w:num w:numId="19">
    <w:abstractNumId w:val="17"/>
  </w:num>
  <w:num w:numId="20">
    <w:abstractNumId w:val="12"/>
  </w:num>
  <w:num w:numId="21">
    <w:abstractNumId w:val="33"/>
  </w:num>
  <w:num w:numId="22">
    <w:abstractNumId w:val="27"/>
  </w:num>
  <w:num w:numId="23">
    <w:abstractNumId w:val="23"/>
  </w:num>
  <w:num w:numId="24">
    <w:abstractNumId w:val="25"/>
  </w:num>
  <w:num w:numId="25">
    <w:abstractNumId w:val="24"/>
  </w:num>
  <w:num w:numId="26">
    <w:abstractNumId w:val="34"/>
  </w:num>
  <w:num w:numId="27">
    <w:abstractNumId w:val="31"/>
  </w:num>
  <w:num w:numId="28">
    <w:abstractNumId w:val="14"/>
  </w:num>
  <w:num w:numId="29">
    <w:abstractNumId w:val="26"/>
  </w:num>
  <w:num w:numId="30">
    <w:abstractNumId w:val="30"/>
  </w:num>
  <w:num w:numId="31">
    <w:abstractNumId w:val="16"/>
  </w:num>
  <w:num w:numId="32">
    <w:abstractNumId w:val="21"/>
  </w:num>
  <w:num w:numId="33">
    <w:abstractNumId w:val="13"/>
  </w:num>
  <w:num w:numId="34">
    <w:abstractNumId w:val="28"/>
  </w:num>
  <w:num w:numId="35">
    <w:abstractNumId w:val="11"/>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0E32"/>
    <w:rsid w:val="00013FED"/>
    <w:rsid w:val="000141C7"/>
    <w:rsid w:val="00015F45"/>
    <w:rsid w:val="00021D90"/>
    <w:rsid w:val="00030349"/>
    <w:rsid w:val="00030F29"/>
    <w:rsid w:val="000374D6"/>
    <w:rsid w:val="0004067D"/>
    <w:rsid w:val="00041788"/>
    <w:rsid w:val="0004549B"/>
    <w:rsid w:val="000626F2"/>
    <w:rsid w:val="00063B19"/>
    <w:rsid w:val="00070922"/>
    <w:rsid w:val="00071079"/>
    <w:rsid w:val="0007306D"/>
    <w:rsid w:val="00074F10"/>
    <w:rsid w:val="00083DDC"/>
    <w:rsid w:val="000902DF"/>
    <w:rsid w:val="00094608"/>
    <w:rsid w:val="000976E2"/>
    <w:rsid w:val="000C104A"/>
    <w:rsid w:val="000C67C6"/>
    <w:rsid w:val="000C718D"/>
    <w:rsid w:val="000C77BC"/>
    <w:rsid w:val="000D0360"/>
    <w:rsid w:val="000D761F"/>
    <w:rsid w:val="000D7D77"/>
    <w:rsid w:val="000E2132"/>
    <w:rsid w:val="000E4EC9"/>
    <w:rsid w:val="000E779A"/>
    <w:rsid w:val="001011D7"/>
    <w:rsid w:val="00111298"/>
    <w:rsid w:val="001112F8"/>
    <w:rsid w:val="001118B1"/>
    <w:rsid w:val="001173B0"/>
    <w:rsid w:val="001221FF"/>
    <w:rsid w:val="00124173"/>
    <w:rsid w:val="001319A5"/>
    <w:rsid w:val="00134588"/>
    <w:rsid w:val="001403BD"/>
    <w:rsid w:val="00142C70"/>
    <w:rsid w:val="0015090A"/>
    <w:rsid w:val="0015263E"/>
    <w:rsid w:val="001536AC"/>
    <w:rsid w:val="00153879"/>
    <w:rsid w:val="001550E8"/>
    <w:rsid w:val="001552FB"/>
    <w:rsid w:val="00162679"/>
    <w:rsid w:val="00166C4D"/>
    <w:rsid w:val="00173827"/>
    <w:rsid w:val="00175D00"/>
    <w:rsid w:val="0018218A"/>
    <w:rsid w:val="0018689A"/>
    <w:rsid w:val="001A0EDB"/>
    <w:rsid w:val="001A1E77"/>
    <w:rsid w:val="001B08A7"/>
    <w:rsid w:val="001B4C2C"/>
    <w:rsid w:val="001C6FBA"/>
    <w:rsid w:val="001D5E80"/>
    <w:rsid w:val="001E11B4"/>
    <w:rsid w:val="001E2B68"/>
    <w:rsid w:val="001E309A"/>
    <w:rsid w:val="001E41F8"/>
    <w:rsid w:val="001E4A88"/>
    <w:rsid w:val="001F15EE"/>
    <w:rsid w:val="001F43F3"/>
    <w:rsid w:val="00204898"/>
    <w:rsid w:val="0020532F"/>
    <w:rsid w:val="00211705"/>
    <w:rsid w:val="00212C02"/>
    <w:rsid w:val="00222492"/>
    <w:rsid w:val="00223D75"/>
    <w:rsid w:val="002323FC"/>
    <w:rsid w:val="00236649"/>
    <w:rsid w:val="00242891"/>
    <w:rsid w:val="00243CCF"/>
    <w:rsid w:val="00263BEE"/>
    <w:rsid w:val="002706B7"/>
    <w:rsid w:val="00270CF4"/>
    <w:rsid w:val="00270D04"/>
    <w:rsid w:val="00275B9E"/>
    <w:rsid w:val="00285723"/>
    <w:rsid w:val="00293E71"/>
    <w:rsid w:val="00294D12"/>
    <w:rsid w:val="00294F98"/>
    <w:rsid w:val="00295DF6"/>
    <w:rsid w:val="00296EC9"/>
    <w:rsid w:val="002A0269"/>
    <w:rsid w:val="002A0D32"/>
    <w:rsid w:val="002B3077"/>
    <w:rsid w:val="002C2255"/>
    <w:rsid w:val="002C473E"/>
    <w:rsid w:val="002C4E86"/>
    <w:rsid w:val="002C77AC"/>
    <w:rsid w:val="002E1474"/>
    <w:rsid w:val="002F00DE"/>
    <w:rsid w:val="002F2030"/>
    <w:rsid w:val="002F2AB1"/>
    <w:rsid w:val="00306AF9"/>
    <w:rsid w:val="0031512E"/>
    <w:rsid w:val="00335032"/>
    <w:rsid w:val="0034654C"/>
    <w:rsid w:val="00352EFF"/>
    <w:rsid w:val="00360E4D"/>
    <w:rsid w:val="00361C46"/>
    <w:rsid w:val="00363DFA"/>
    <w:rsid w:val="00367E6C"/>
    <w:rsid w:val="00371070"/>
    <w:rsid w:val="00372E17"/>
    <w:rsid w:val="00376998"/>
    <w:rsid w:val="00381A63"/>
    <w:rsid w:val="00387AB9"/>
    <w:rsid w:val="003A2D50"/>
    <w:rsid w:val="003B00B7"/>
    <w:rsid w:val="003C1CC5"/>
    <w:rsid w:val="003C31BA"/>
    <w:rsid w:val="003C54AD"/>
    <w:rsid w:val="003E72DE"/>
    <w:rsid w:val="003F148A"/>
    <w:rsid w:val="00407621"/>
    <w:rsid w:val="004337F4"/>
    <w:rsid w:val="004508D7"/>
    <w:rsid w:val="00454F94"/>
    <w:rsid w:val="0045660B"/>
    <w:rsid w:val="00457099"/>
    <w:rsid w:val="004571C0"/>
    <w:rsid w:val="0045733A"/>
    <w:rsid w:val="00461C5E"/>
    <w:rsid w:val="00461D8F"/>
    <w:rsid w:val="0047634D"/>
    <w:rsid w:val="00480B06"/>
    <w:rsid w:val="00486CD8"/>
    <w:rsid w:val="00493308"/>
    <w:rsid w:val="00495DE2"/>
    <w:rsid w:val="00497DA7"/>
    <w:rsid w:val="004A26EB"/>
    <w:rsid w:val="004B2468"/>
    <w:rsid w:val="004C0902"/>
    <w:rsid w:val="004C4299"/>
    <w:rsid w:val="004C5598"/>
    <w:rsid w:val="004C5A2C"/>
    <w:rsid w:val="004D0287"/>
    <w:rsid w:val="004F1C48"/>
    <w:rsid w:val="004F4AE7"/>
    <w:rsid w:val="004F5D99"/>
    <w:rsid w:val="004F6601"/>
    <w:rsid w:val="00501C5E"/>
    <w:rsid w:val="00503388"/>
    <w:rsid w:val="0050464B"/>
    <w:rsid w:val="005126FA"/>
    <w:rsid w:val="00513117"/>
    <w:rsid w:val="00521643"/>
    <w:rsid w:val="005242AB"/>
    <w:rsid w:val="005246F4"/>
    <w:rsid w:val="0052775F"/>
    <w:rsid w:val="00531A4E"/>
    <w:rsid w:val="00534C39"/>
    <w:rsid w:val="00535564"/>
    <w:rsid w:val="00542E7D"/>
    <w:rsid w:val="00547755"/>
    <w:rsid w:val="00552973"/>
    <w:rsid w:val="00556FE5"/>
    <w:rsid w:val="00557A17"/>
    <w:rsid w:val="00566215"/>
    <w:rsid w:val="0058643C"/>
    <w:rsid w:val="00591A47"/>
    <w:rsid w:val="005933BF"/>
    <w:rsid w:val="005A0296"/>
    <w:rsid w:val="005B1AB3"/>
    <w:rsid w:val="005B2587"/>
    <w:rsid w:val="005B70C8"/>
    <w:rsid w:val="005D1133"/>
    <w:rsid w:val="005D1D99"/>
    <w:rsid w:val="005D61B0"/>
    <w:rsid w:val="005E1F13"/>
    <w:rsid w:val="005E31B9"/>
    <w:rsid w:val="005F6272"/>
    <w:rsid w:val="0060120B"/>
    <w:rsid w:val="00601A70"/>
    <w:rsid w:val="00603943"/>
    <w:rsid w:val="00622921"/>
    <w:rsid w:val="00624493"/>
    <w:rsid w:val="00625218"/>
    <w:rsid w:val="00625361"/>
    <w:rsid w:val="00626D1F"/>
    <w:rsid w:val="00632B8C"/>
    <w:rsid w:val="00642570"/>
    <w:rsid w:val="006512EE"/>
    <w:rsid w:val="00656F60"/>
    <w:rsid w:val="0066381D"/>
    <w:rsid w:val="00663C3A"/>
    <w:rsid w:val="006757EF"/>
    <w:rsid w:val="00675B0B"/>
    <w:rsid w:val="00682BA3"/>
    <w:rsid w:val="006858F2"/>
    <w:rsid w:val="00686B99"/>
    <w:rsid w:val="0069505E"/>
    <w:rsid w:val="006B0E1E"/>
    <w:rsid w:val="006B20DB"/>
    <w:rsid w:val="006C1639"/>
    <w:rsid w:val="006D22D5"/>
    <w:rsid w:val="006D3C7E"/>
    <w:rsid w:val="006F556A"/>
    <w:rsid w:val="007038C0"/>
    <w:rsid w:val="00710A7B"/>
    <w:rsid w:val="007244D5"/>
    <w:rsid w:val="00726226"/>
    <w:rsid w:val="00731A05"/>
    <w:rsid w:val="00737DF2"/>
    <w:rsid w:val="00747CCB"/>
    <w:rsid w:val="00750FBD"/>
    <w:rsid w:val="00763A57"/>
    <w:rsid w:val="00766E92"/>
    <w:rsid w:val="007704BD"/>
    <w:rsid w:val="00770A2D"/>
    <w:rsid w:val="007756C0"/>
    <w:rsid w:val="00775D30"/>
    <w:rsid w:val="00777CCC"/>
    <w:rsid w:val="0078136C"/>
    <w:rsid w:val="007830A1"/>
    <w:rsid w:val="0078456D"/>
    <w:rsid w:val="00785D28"/>
    <w:rsid w:val="00796523"/>
    <w:rsid w:val="007A2FFF"/>
    <w:rsid w:val="007A3F0F"/>
    <w:rsid w:val="007A429D"/>
    <w:rsid w:val="007A437E"/>
    <w:rsid w:val="007B119F"/>
    <w:rsid w:val="007B344A"/>
    <w:rsid w:val="007B3BA5"/>
    <w:rsid w:val="007B48EC"/>
    <w:rsid w:val="007C6DDD"/>
    <w:rsid w:val="007D75AD"/>
    <w:rsid w:val="007E4106"/>
    <w:rsid w:val="007E44DD"/>
    <w:rsid w:val="007E4539"/>
    <w:rsid w:val="007E4D1F"/>
    <w:rsid w:val="007E794F"/>
    <w:rsid w:val="007F0DF2"/>
    <w:rsid w:val="007F5993"/>
    <w:rsid w:val="0080537A"/>
    <w:rsid w:val="00805A9F"/>
    <w:rsid w:val="00815277"/>
    <w:rsid w:val="00822F2B"/>
    <w:rsid w:val="0085754E"/>
    <w:rsid w:val="00861A59"/>
    <w:rsid w:val="00866238"/>
    <w:rsid w:val="008711D8"/>
    <w:rsid w:val="00873E9F"/>
    <w:rsid w:val="00874D76"/>
    <w:rsid w:val="00876C21"/>
    <w:rsid w:val="00881296"/>
    <w:rsid w:val="00881650"/>
    <w:rsid w:val="00893227"/>
    <w:rsid w:val="0089595C"/>
    <w:rsid w:val="008B5C80"/>
    <w:rsid w:val="008B6BC5"/>
    <w:rsid w:val="008C3BF9"/>
    <w:rsid w:val="008C59C4"/>
    <w:rsid w:val="008C7CF4"/>
    <w:rsid w:val="008F02C1"/>
    <w:rsid w:val="008F6CB4"/>
    <w:rsid w:val="008F76EF"/>
    <w:rsid w:val="00901705"/>
    <w:rsid w:val="00901C2A"/>
    <w:rsid w:val="00912893"/>
    <w:rsid w:val="009215BD"/>
    <w:rsid w:val="0093048A"/>
    <w:rsid w:val="009379B8"/>
    <w:rsid w:val="00941183"/>
    <w:rsid w:val="009466BA"/>
    <w:rsid w:val="009508F7"/>
    <w:rsid w:val="0095193E"/>
    <w:rsid w:val="00954D5A"/>
    <w:rsid w:val="009611D9"/>
    <w:rsid w:val="00963D2E"/>
    <w:rsid w:val="009670A0"/>
    <w:rsid w:val="00977004"/>
    <w:rsid w:val="00981C8B"/>
    <w:rsid w:val="00986AFD"/>
    <w:rsid w:val="00992060"/>
    <w:rsid w:val="009A44CD"/>
    <w:rsid w:val="009B06EB"/>
    <w:rsid w:val="009B41DC"/>
    <w:rsid w:val="009B4306"/>
    <w:rsid w:val="009B483D"/>
    <w:rsid w:val="009B7213"/>
    <w:rsid w:val="009C47EE"/>
    <w:rsid w:val="009C5718"/>
    <w:rsid w:val="009C75F1"/>
    <w:rsid w:val="009C78D2"/>
    <w:rsid w:val="009E0A6B"/>
    <w:rsid w:val="009E76BB"/>
    <w:rsid w:val="009E7DA1"/>
    <w:rsid w:val="009F1667"/>
    <w:rsid w:val="00A068B6"/>
    <w:rsid w:val="00A167D2"/>
    <w:rsid w:val="00A21534"/>
    <w:rsid w:val="00A277BE"/>
    <w:rsid w:val="00A36EC1"/>
    <w:rsid w:val="00A46508"/>
    <w:rsid w:val="00A62324"/>
    <w:rsid w:val="00A652BD"/>
    <w:rsid w:val="00A70458"/>
    <w:rsid w:val="00A7054B"/>
    <w:rsid w:val="00A73410"/>
    <w:rsid w:val="00A77120"/>
    <w:rsid w:val="00A9262B"/>
    <w:rsid w:val="00A97E07"/>
    <w:rsid w:val="00AA0FAE"/>
    <w:rsid w:val="00AA4677"/>
    <w:rsid w:val="00AA7AC8"/>
    <w:rsid w:val="00AC0408"/>
    <w:rsid w:val="00AC18BB"/>
    <w:rsid w:val="00AC6AEB"/>
    <w:rsid w:val="00AD4CDB"/>
    <w:rsid w:val="00AE1719"/>
    <w:rsid w:val="00AE4838"/>
    <w:rsid w:val="00AE5D0F"/>
    <w:rsid w:val="00AE75C7"/>
    <w:rsid w:val="00AF0D2C"/>
    <w:rsid w:val="00AF2D68"/>
    <w:rsid w:val="00AF56B5"/>
    <w:rsid w:val="00B020B3"/>
    <w:rsid w:val="00B024B5"/>
    <w:rsid w:val="00B1726B"/>
    <w:rsid w:val="00B20017"/>
    <w:rsid w:val="00B30806"/>
    <w:rsid w:val="00B3226D"/>
    <w:rsid w:val="00B409A9"/>
    <w:rsid w:val="00B41081"/>
    <w:rsid w:val="00B46054"/>
    <w:rsid w:val="00B53B36"/>
    <w:rsid w:val="00B55910"/>
    <w:rsid w:val="00B55A4F"/>
    <w:rsid w:val="00B5608B"/>
    <w:rsid w:val="00B56364"/>
    <w:rsid w:val="00B60F17"/>
    <w:rsid w:val="00B62D20"/>
    <w:rsid w:val="00B62F3C"/>
    <w:rsid w:val="00B671ED"/>
    <w:rsid w:val="00B72AD0"/>
    <w:rsid w:val="00B84277"/>
    <w:rsid w:val="00B869CC"/>
    <w:rsid w:val="00BA1CE2"/>
    <w:rsid w:val="00BA2E67"/>
    <w:rsid w:val="00BA5080"/>
    <w:rsid w:val="00BB2A3F"/>
    <w:rsid w:val="00BB3698"/>
    <w:rsid w:val="00BC0BD0"/>
    <w:rsid w:val="00BC766B"/>
    <w:rsid w:val="00BD6CF6"/>
    <w:rsid w:val="00BE319E"/>
    <w:rsid w:val="00BE54A7"/>
    <w:rsid w:val="00BE56AE"/>
    <w:rsid w:val="00BE65FA"/>
    <w:rsid w:val="00BE72A1"/>
    <w:rsid w:val="00BF5FBA"/>
    <w:rsid w:val="00C040E9"/>
    <w:rsid w:val="00C106A0"/>
    <w:rsid w:val="00C24DF8"/>
    <w:rsid w:val="00C3557C"/>
    <w:rsid w:val="00C4634F"/>
    <w:rsid w:val="00C47269"/>
    <w:rsid w:val="00C47F57"/>
    <w:rsid w:val="00C60708"/>
    <w:rsid w:val="00C6607C"/>
    <w:rsid w:val="00C71F2C"/>
    <w:rsid w:val="00C7695D"/>
    <w:rsid w:val="00C853A5"/>
    <w:rsid w:val="00C859D2"/>
    <w:rsid w:val="00C85B35"/>
    <w:rsid w:val="00C87460"/>
    <w:rsid w:val="00C935DE"/>
    <w:rsid w:val="00C974A1"/>
    <w:rsid w:val="00CA0379"/>
    <w:rsid w:val="00CA07AB"/>
    <w:rsid w:val="00CA6C40"/>
    <w:rsid w:val="00CB41FA"/>
    <w:rsid w:val="00CB5854"/>
    <w:rsid w:val="00CB63FD"/>
    <w:rsid w:val="00CC2D84"/>
    <w:rsid w:val="00CC773A"/>
    <w:rsid w:val="00CD5B23"/>
    <w:rsid w:val="00CE1994"/>
    <w:rsid w:val="00CE228D"/>
    <w:rsid w:val="00CE43F3"/>
    <w:rsid w:val="00CE60ED"/>
    <w:rsid w:val="00CE7409"/>
    <w:rsid w:val="00CF2B9A"/>
    <w:rsid w:val="00CF6C50"/>
    <w:rsid w:val="00CF7146"/>
    <w:rsid w:val="00D00BA1"/>
    <w:rsid w:val="00D022C0"/>
    <w:rsid w:val="00D13CD5"/>
    <w:rsid w:val="00D17A38"/>
    <w:rsid w:val="00D21FA6"/>
    <w:rsid w:val="00D2773E"/>
    <w:rsid w:val="00D2787F"/>
    <w:rsid w:val="00D31238"/>
    <w:rsid w:val="00D5093C"/>
    <w:rsid w:val="00D55B4B"/>
    <w:rsid w:val="00D55F75"/>
    <w:rsid w:val="00D67A19"/>
    <w:rsid w:val="00D71045"/>
    <w:rsid w:val="00D76141"/>
    <w:rsid w:val="00D77646"/>
    <w:rsid w:val="00D80936"/>
    <w:rsid w:val="00D84D8E"/>
    <w:rsid w:val="00DA02CE"/>
    <w:rsid w:val="00DA59C0"/>
    <w:rsid w:val="00DB1CB4"/>
    <w:rsid w:val="00DB353E"/>
    <w:rsid w:val="00DC1F1A"/>
    <w:rsid w:val="00DC4124"/>
    <w:rsid w:val="00DD39D1"/>
    <w:rsid w:val="00DD6474"/>
    <w:rsid w:val="00DE1832"/>
    <w:rsid w:val="00DE44DD"/>
    <w:rsid w:val="00DE4E58"/>
    <w:rsid w:val="00DF2287"/>
    <w:rsid w:val="00E03C61"/>
    <w:rsid w:val="00E10E94"/>
    <w:rsid w:val="00E14D52"/>
    <w:rsid w:val="00E16094"/>
    <w:rsid w:val="00E35032"/>
    <w:rsid w:val="00E35CB8"/>
    <w:rsid w:val="00E365CE"/>
    <w:rsid w:val="00E41F0D"/>
    <w:rsid w:val="00E42101"/>
    <w:rsid w:val="00E47D5F"/>
    <w:rsid w:val="00E555E8"/>
    <w:rsid w:val="00E56C35"/>
    <w:rsid w:val="00E6407F"/>
    <w:rsid w:val="00E64CCA"/>
    <w:rsid w:val="00E67284"/>
    <w:rsid w:val="00E8028B"/>
    <w:rsid w:val="00E837E1"/>
    <w:rsid w:val="00E87E47"/>
    <w:rsid w:val="00E87F54"/>
    <w:rsid w:val="00EA2348"/>
    <w:rsid w:val="00EA4900"/>
    <w:rsid w:val="00EA68BA"/>
    <w:rsid w:val="00EB0424"/>
    <w:rsid w:val="00EB35FF"/>
    <w:rsid w:val="00EB3B2A"/>
    <w:rsid w:val="00EB4CCC"/>
    <w:rsid w:val="00EC47FB"/>
    <w:rsid w:val="00ED2890"/>
    <w:rsid w:val="00ED75C3"/>
    <w:rsid w:val="00ED7AFD"/>
    <w:rsid w:val="00EE0C74"/>
    <w:rsid w:val="00EE1026"/>
    <w:rsid w:val="00EE17C0"/>
    <w:rsid w:val="00EE4E7A"/>
    <w:rsid w:val="00F130CF"/>
    <w:rsid w:val="00F14CCA"/>
    <w:rsid w:val="00F161B3"/>
    <w:rsid w:val="00F166F2"/>
    <w:rsid w:val="00F27601"/>
    <w:rsid w:val="00F37B65"/>
    <w:rsid w:val="00F45B21"/>
    <w:rsid w:val="00F509A8"/>
    <w:rsid w:val="00F539E9"/>
    <w:rsid w:val="00F60586"/>
    <w:rsid w:val="00F6326A"/>
    <w:rsid w:val="00F6796A"/>
    <w:rsid w:val="00F74DAA"/>
    <w:rsid w:val="00F77481"/>
    <w:rsid w:val="00F83EC6"/>
    <w:rsid w:val="00F8423C"/>
    <w:rsid w:val="00F87449"/>
    <w:rsid w:val="00F93870"/>
    <w:rsid w:val="00F93B07"/>
    <w:rsid w:val="00FB1717"/>
    <w:rsid w:val="00FB579C"/>
    <w:rsid w:val="00FB5F35"/>
    <w:rsid w:val="00FD05E9"/>
    <w:rsid w:val="00FD2E85"/>
    <w:rsid w:val="00FD7740"/>
    <w:rsid w:val="00FF0AD0"/>
    <w:rsid w:val="00FF4054"/>
    <w:rsid w:val="00FF454B"/>
  </w:rsids>
  <m:mathPr>
    <m:mathFont m:val="Cambria Math"/>
    <m:brkBin m:val="before"/>
    <m:brkBinSub m:val="--"/>
    <m:smallFrac m:val="0"/>
    <m:dispDef m:val="0"/>
    <m:lMargin m:val="0"/>
    <m:rMargin m:val="0"/>
    <m:defJc m:val="centerGroup"/>
    <m:wrapRight/>
    <m:intLim m:val="subSup"/>
    <m:naryLim m:val="subSup"/>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C9EAA6B4-A771-43B9-B9BE-C718BB90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st">
    <w:name w:val="st"/>
    <w:basedOn w:val="DefaultParagraphFont"/>
    <w:rsid w:val="00B671ED"/>
  </w:style>
  <w:style w:type="character" w:styleId="Emphasis">
    <w:name w:val="Emphasis"/>
    <w:qFormat/>
    <w:rsid w:val="00B671ED"/>
    <w:rPr>
      <w:i/>
      <w:iCs/>
    </w:rPr>
  </w:style>
  <w:style w:type="paragraph" w:styleId="ListParagraph">
    <w:name w:val="List Paragraph"/>
    <w:aliases w:val="2,H&amp;P List Paragraph,Strip"/>
    <w:basedOn w:val="Normal"/>
    <w:link w:val="ListParagraphChar"/>
    <w:uiPriority w:val="34"/>
    <w:qFormat/>
    <w:rsid w:val="001E11B4"/>
    <w:pPr>
      <w:widowControl/>
      <w:spacing w:after="0" w:line="240" w:lineRule="auto"/>
      <w:ind w:left="720"/>
      <w:contextualSpacing/>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15263E"/>
  </w:style>
  <w:style w:type="character" w:styleId="CommentReference">
    <w:name w:val="annotation reference"/>
    <w:basedOn w:val="DefaultParagraphFont"/>
    <w:uiPriority w:val="99"/>
    <w:semiHidden/>
    <w:unhideWhenUsed/>
    <w:rsid w:val="00B5608B"/>
    <w:rPr>
      <w:sz w:val="16"/>
      <w:szCs w:val="16"/>
    </w:rPr>
  </w:style>
  <w:style w:type="paragraph" w:styleId="CommentText">
    <w:name w:val="annotation text"/>
    <w:basedOn w:val="Normal"/>
    <w:link w:val="CommentTextChar"/>
    <w:uiPriority w:val="99"/>
    <w:unhideWhenUsed/>
    <w:rsid w:val="00B5608B"/>
    <w:pPr>
      <w:widowControl/>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basedOn w:val="DefaultParagraphFont"/>
    <w:link w:val="CommentText"/>
    <w:uiPriority w:val="99"/>
    <w:rsid w:val="00B5608B"/>
    <w:rPr>
      <w:rFonts w:ascii="Times New Roman" w:eastAsia="Times New Roman" w:hAnsi="Times New Roman"/>
    </w:rPr>
  </w:style>
  <w:style w:type="character" w:customStyle="1" w:styleId="ListParagraphChar">
    <w:name w:val="List Paragraph Char"/>
    <w:aliases w:val="2 Char,H&amp;P List Paragraph Char,Strip Char"/>
    <w:link w:val="ListParagraph"/>
    <w:uiPriority w:val="34"/>
    <w:locked/>
    <w:rsid w:val="00542E7D"/>
    <w:rPr>
      <w:rFonts w:ascii="Times New Roman" w:eastAsia="Times New Roman" w:hAnsi="Times New Roman"/>
      <w:sz w:val="24"/>
      <w:szCs w:val="24"/>
    </w:rPr>
  </w:style>
  <w:style w:type="character" w:styleId="Strong">
    <w:name w:val="Strong"/>
    <w:basedOn w:val="DefaultParagraphFont"/>
    <w:uiPriority w:val="22"/>
    <w:qFormat/>
    <w:rsid w:val="00111298"/>
    <w:rPr>
      <w:b/>
      <w:bCs/>
    </w:rPr>
  </w:style>
  <w:style w:type="paragraph" w:styleId="FootnoteText">
    <w:name w:val="footnote text"/>
    <w:basedOn w:val="Normal"/>
    <w:link w:val="FootnoteTextChar"/>
    <w:uiPriority w:val="99"/>
    <w:semiHidden/>
    <w:unhideWhenUsed/>
    <w:rsid w:val="00C60708"/>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C6070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60708"/>
    <w:rPr>
      <w:vertAlign w:val="superscript"/>
    </w:rPr>
  </w:style>
  <w:style w:type="paragraph" w:styleId="NormalWeb">
    <w:name w:val="Normal (Web)"/>
    <w:basedOn w:val="Normal"/>
    <w:unhideWhenUsed/>
    <w:rsid w:val="00912893"/>
    <w:pPr>
      <w:widowControl/>
      <w:spacing w:before="100" w:beforeAutospacing="1" w:after="100" w:afterAutospacing="1" w:line="240" w:lineRule="auto"/>
    </w:pPr>
    <w:rPr>
      <w:rFonts w:ascii="Times New Roman" w:eastAsia="Times New Roman" w:hAnsi="Times New Roman"/>
      <w:sz w:val="24"/>
      <w:szCs w:val="24"/>
      <w:lang w:val="lv-LV" w:eastAsia="lv-LV" w:bidi="lo-LA"/>
    </w:rPr>
  </w:style>
  <w:style w:type="paragraph" w:styleId="Title">
    <w:name w:val="Title"/>
    <w:basedOn w:val="Normal"/>
    <w:link w:val="TitleChar"/>
    <w:qFormat/>
    <w:rsid w:val="001550E8"/>
    <w:pPr>
      <w:widowControl/>
      <w:spacing w:after="0" w:line="240" w:lineRule="auto"/>
      <w:jc w:val="center"/>
    </w:pPr>
    <w:rPr>
      <w:rFonts w:ascii="Times New Roman" w:eastAsia="Times New Roman" w:hAnsi="Times New Roman"/>
      <w:sz w:val="28"/>
      <w:szCs w:val="28"/>
      <w:lang w:val="lv-LV"/>
    </w:rPr>
  </w:style>
  <w:style w:type="character" w:customStyle="1" w:styleId="TitleChar">
    <w:name w:val="Title Char"/>
    <w:basedOn w:val="DefaultParagraphFont"/>
    <w:link w:val="Title"/>
    <w:rsid w:val="001550E8"/>
    <w:rPr>
      <w:rFonts w:ascii="Times New Roman" w:eastAsia="Times New Roman" w:hAnsi="Times New Roman"/>
      <w:sz w:val="28"/>
      <w:szCs w:val="28"/>
      <w:lang w:eastAsia="en-US"/>
    </w:rPr>
  </w:style>
  <w:style w:type="paragraph" w:customStyle="1" w:styleId="naisf">
    <w:name w:val="naisf"/>
    <w:basedOn w:val="Normal"/>
    <w:rsid w:val="00F77481"/>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nod">
    <w:name w:val="naisnod"/>
    <w:basedOn w:val="Normal"/>
    <w:rsid w:val="00F77481"/>
    <w:pPr>
      <w:widowControl/>
      <w:spacing w:before="150" w:after="150" w:line="240" w:lineRule="auto"/>
      <w:jc w:val="center"/>
    </w:pPr>
    <w:rPr>
      <w:rFonts w:ascii="Times New Roman" w:eastAsia="Times New Roman" w:hAnsi="Times New Roman"/>
      <w:b/>
      <w:bCs/>
      <w:sz w:val="24"/>
      <w:szCs w:val="24"/>
      <w:lang w:val="lv-LV" w:eastAsia="lv-LV"/>
    </w:rPr>
  </w:style>
  <w:style w:type="paragraph" w:customStyle="1" w:styleId="Default">
    <w:name w:val="Default"/>
    <w:rsid w:val="00626D1F"/>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167D2"/>
    <w:pPr>
      <w:widowControl w:val="0"/>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A167D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23016">
      <w:bodyDiv w:val="1"/>
      <w:marLeft w:val="0"/>
      <w:marRight w:val="0"/>
      <w:marTop w:val="0"/>
      <w:marBottom w:val="0"/>
      <w:divBdr>
        <w:top w:val="none" w:sz="0" w:space="0" w:color="auto"/>
        <w:left w:val="none" w:sz="0" w:space="0" w:color="auto"/>
        <w:bottom w:val="none" w:sz="0" w:space="0" w:color="auto"/>
        <w:right w:val="none" w:sz="0" w:space="0" w:color="auto"/>
      </w:divBdr>
    </w:div>
    <w:div w:id="1417096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Bridak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4C41-F298-480C-8C6B-4A3B85E1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3724</Words>
  <Characters>2123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Bridaks</dc:creator>
  <cp:keywords/>
  <dc:description/>
  <cp:lastModifiedBy>Liene Freidenfelde</cp:lastModifiedBy>
  <cp:revision>5</cp:revision>
  <cp:lastPrinted>2018-01-22T11:45:00Z</cp:lastPrinted>
  <dcterms:created xsi:type="dcterms:W3CDTF">2018-01-22T11:36:00Z</dcterms:created>
  <dcterms:modified xsi:type="dcterms:W3CDTF">2018-01-23T08:28:00Z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